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Agenda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contextualSpacing w:val="0"/>
        <w:jc w:val="both"/>
        <w:rPr>
          <w:color w:val="4ab5a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25"/>
        <w:gridCol w:w="2475"/>
        <w:gridCol w:w="1230"/>
        <w:gridCol w:w="3450"/>
        <w:tblGridChange w:id="0">
          <w:tblGrid>
            <w:gridCol w:w="2925"/>
            <w:gridCol w:w="2475"/>
            <w:gridCol w:w="1230"/>
            <w:gridCol w:w="3450"/>
          </w:tblGrid>
        </w:tblGridChange>
      </w:tblGrid>
      <w:tr>
        <w:tc>
          <w:tcPr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Reunión/Nombre del Proyecto: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Reunión 1 / Digi-Tutor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la Reunión: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23/10/2017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9:00 pm</w:t>
            </w:r>
          </w:p>
        </w:tc>
      </w:tr>
      <w:tr>
        <w:trPr>
          <w:trHeight w:val="240" w:hRule="atLeast"/>
        </w:trPr>
        <w:tc>
          <w:tcPr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Facilitador de la Reunión: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Malcolm Davis Steele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Ubicación: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Instituto Tecnológico de Costa Rica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1. Objetivo de la Reunión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after="60" w:before="60" w:lineRule="auto"/>
              <w:ind w:left="720" w:hanging="360"/>
              <w:contextualSpacing w:val="1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Obtención de requerimientos utilizando MockUps.</w:t>
            </w:r>
          </w:p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9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784"/>
        <w:gridCol w:w="2925"/>
        <w:gridCol w:w="2520"/>
        <w:gridCol w:w="1860"/>
        <w:tblGridChange w:id="0">
          <w:tblGrid>
            <w:gridCol w:w="2784"/>
            <w:gridCol w:w="2925"/>
            <w:gridCol w:w="2520"/>
            <w:gridCol w:w="1860"/>
          </w:tblGrid>
        </w:tblGridChange>
      </w:tblGrid>
      <w:tr>
        <w:tc>
          <w:tcPr>
            <w:gridSpan w:val="4"/>
            <w:tcBorders>
              <w:top w:color="000000" w:space="0" w:sz="6" w:val="single"/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2. Asistentes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Departamento/División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Correo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 Madriz Huertas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CEO y Encargado de proyectos de WorkTalent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daniel.madriz.h@gmail.com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83241684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Arturo Chinchilla Sánchez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mchinchilla11@gmail.com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85114086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Malcolm Davis Steele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malcolm.dast@gmail.com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89606264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Santiago Gamboa Ramírez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santigr17@gmail.com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83350759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-90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300"/>
        <w:gridCol w:w="2160"/>
        <w:gridCol w:w="1620"/>
        <w:tblGridChange w:id="0">
          <w:tblGrid>
            <w:gridCol w:w="6300"/>
            <w:gridCol w:w="2160"/>
            <w:gridCol w:w="1620"/>
          </w:tblGrid>
        </w:tblGridChange>
      </w:tblGrid>
      <w:tr>
        <w:tc>
          <w:tcPr>
            <w:gridSpan w:val="3"/>
            <w:shd w:fill="4ab5a1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3. Agenda de la Reunión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Asunto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Actividad de validación de requerimientos utilizando MockUps del sistema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30min</w:t>
            </w:r>
          </w:p>
        </w:tc>
      </w:tr>
    </w:tbl>
    <w:p w:rsidR="00000000" w:rsidDel="00000000" w:rsidP="00000000" w:rsidRDefault="00000000" w:rsidRPr="00000000">
      <w:pPr>
        <w:keepNext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432" w:top="720" w:left="1296" w:right="129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276" w:lineRule="auto"/>
      <w:contextualSpacing w:val="0"/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1440" w:lineRule="auto"/>
      <w:contextualSpacing w:val="0"/>
      <w:rPr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before="720" w:lineRule="auto"/>
      <w:contextualSpacing w:val="0"/>
      <w:rPr>
        <w:b w:val="1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5286480</wp:posOffset>
          </wp:positionH>
          <wp:positionV relativeFrom="paragraph">
            <wp:posOffset>209550</wp:posOffset>
          </wp:positionV>
          <wp:extent cx="810578" cy="972693"/>
          <wp:effectExtent b="0" l="0" r="0" t="0"/>
          <wp:wrapSquare wrapText="bothSides" distB="114300" distT="114300" distL="114300" distR="114300"/>
          <wp:docPr descr="photo5174998815437072298.jpg" id="1" name="image2.jpg"/>
          <a:graphic>
            <a:graphicData uri="http://schemas.openxmlformats.org/drawingml/2006/picture">
              <pic:pic>
                <pic:nvPicPr>
                  <pic:cNvPr descr="photo5174998815437072298.jpg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0578" cy="97269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tabs>
        <w:tab w:val="center" w:pos="4320"/>
        <w:tab w:val="right" w:pos="8640"/>
      </w:tabs>
      <w:contextualSpacing w:val="0"/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contextualSpacing w:val="0"/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contextualSpacing w:val="0"/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contextualSpacing w:val="0"/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contextualSpacing w:val="0"/>
      <w:rPr>
        <w:b w:val="1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MX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