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E30AAA" w14:textId="06670AED" w:rsidR="00E4422E" w:rsidRPr="005561E7" w:rsidRDefault="001064FF" w:rsidP="00E4422E">
      <w:pPr>
        <w:tabs>
          <w:tab w:val="left" w:pos="3780"/>
          <w:tab w:val="left" w:pos="5565"/>
        </w:tabs>
        <w:spacing w:line="276" w:lineRule="auto"/>
        <w:jc w:val="center"/>
        <w:rPr>
          <w:b/>
          <w:color w:val="44546A"/>
          <w:sz w:val="52"/>
          <w:szCs w:val="28"/>
        </w:rPr>
      </w:pPr>
      <w:r>
        <w:rPr>
          <w:b/>
          <w:color w:val="44546A"/>
          <w:sz w:val="52"/>
          <w:szCs w:val="28"/>
        </w:rPr>
        <w:t>Monitoring &amp; Governance Framework</w:t>
      </w:r>
      <w:r w:rsidR="00DE276B" w:rsidRPr="00DE276B">
        <w:rPr>
          <w:b/>
          <w:color w:val="44546A"/>
          <w:sz w:val="52"/>
          <w:szCs w:val="28"/>
        </w:rPr>
        <w:t xml:space="preserve"> for ERP</w:t>
      </w:r>
    </w:p>
    <w:p w14:paraId="241D124C" w14:textId="77777777" w:rsidR="00E4422E" w:rsidRPr="005561E7" w:rsidRDefault="005561E7" w:rsidP="00E4422E">
      <w:pPr>
        <w:pStyle w:val="BodyText"/>
        <w:spacing w:line="276" w:lineRule="auto"/>
        <w:rPr>
          <w:rFonts w:ascii="Calibri" w:hAnsi="Calibri" w:cs="Calibri"/>
          <w:b/>
          <w:color w:val="44546A"/>
          <w:sz w:val="20"/>
        </w:rPr>
      </w:pPr>
      <w:r>
        <w:rPr>
          <w:noProof/>
        </w:rPr>
        <w:pict w14:anchorId="435893A1">
          <v:line id="Straight Connector 7" o:spid="_x0000_s1027" style="position:absolute;z-index:251657216;visibility:visible;mso-position-horizontal:center;mso-position-horizontal-relative:margin" from="0,11.4pt" to="465.75pt,11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" strokecolor="#002060" strokeweight=".5pt">
            <v:stroke joinstyle="miter"/>
            <w10:wrap anchorx="margin"/>
          </v:line>
        </w:pict>
      </w:r>
    </w:p>
    <w:tbl>
      <w:tblPr>
        <w:tblW w:w="9521" w:type="dxa"/>
        <w:jc w:val="center"/>
        <w:tblLook w:val="01E0" w:firstRow="1" w:lastRow="1" w:firstColumn="1" w:lastColumn="1" w:noHBand="0" w:noVBand="0"/>
      </w:tblPr>
      <w:tblGrid>
        <w:gridCol w:w="9521"/>
      </w:tblGrid>
      <w:tr w:rsidR="00E4422E" w:rsidRPr="005561E7" w14:paraId="26E41678" w14:textId="77777777" w:rsidTr="00FD056B">
        <w:trPr>
          <w:trHeight w:val="2838"/>
          <w:jc w:val="center"/>
        </w:trPr>
        <w:tc>
          <w:tcPr>
            <w:tcW w:w="9521" w:type="dxa"/>
          </w:tcPr>
          <w:p w14:paraId="0A53AEBA" w14:textId="77777777" w:rsidR="00E4422E" w:rsidRDefault="00E4422E" w:rsidP="00FD056B">
            <w:pPr>
              <w:rPr>
                <w:lang w:val="en-GB"/>
              </w:rPr>
            </w:pPr>
          </w:p>
          <w:p w14:paraId="4762C320" w14:textId="77777777" w:rsidR="00DE276B" w:rsidRDefault="00DE276B" w:rsidP="00FD056B">
            <w:pPr>
              <w:rPr>
                <w:lang w:val="en-GB"/>
              </w:rPr>
            </w:pPr>
          </w:p>
          <w:p w14:paraId="32E48D40" w14:textId="77777777" w:rsidR="00DE276B" w:rsidRDefault="00DE276B" w:rsidP="00FD056B">
            <w:pPr>
              <w:rPr>
                <w:lang w:val="en-GB"/>
              </w:rPr>
            </w:pPr>
          </w:p>
          <w:p w14:paraId="050B95F0" w14:textId="77777777" w:rsidR="00DE276B" w:rsidRDefault="00DE276B" w:rsidP="00FD056B">
            <w:pPr>
              <w:rPr>
                <w:lang w:val="en-GB"/>
              </w:rPr>
            </w:pPr>
          </w:p>
          <w:p w14:paraId="2883C8D1" w14:textId="77777777" w:rsidR="00DE276B" w:rsidRDefault="00DE276B" w:rsidP="00FD056B">
            <w:pPr>
              <w:rPr>
                <w:lang w:val="en-GB"/>
              </w:rPr>
            </w:pPr>
          </w:p>
          <w:p w14:paraId="62BBCF58" w14:textId="77777777" w:rsidR="00DE276B" w:rsidRDefault="00DE276B" w:rsidP="00FD056B">
            <w:pPr>
              <w:rPr>
                <w:lang w:val="en-GB"/>
              </w:rPr>
            </w:pPr>
          </w:p>
          <w:p w14:paraId="5A0E3F81" w14:textId="77777777" w:rsidR="00DE276B" w:rsidRDefault="00DE276B" w:rsidP="00FD056B">
            <w:pPr>
              <w:rPr>
                <w:lang w:val="en-GB"/>
              </w:rPr>
            </w:pPr>
          </w:p>
          <w:p w14:paraId="6FA71E36" w14:textId="77777777" w:rsidR="00DE276B" w:rsidRDefault="00DE276B" w:rsidP="00FD056B">
            <w:pPr>
              <w:rPr>
                <w:lang w:val="en-GB"/>
              </w:rPr>
            </w:pPr>
          </w:p>
          <w:p w14:paraId="793F0276" w14:textId="77777777" w:rsidR="00DE276B" w:rsidRDefault="00DE276B" w:rsidP="00FD056B">
            <w:pPr>
              <w:rPr>
                <w:lang w:val="en-GB"/>
              </w:rPr>
            </w:pPr>
          </w:p>
          <w:p w14:paraId="014E6B06" w14:textId="77777777" w:rsidR="00DE276B" w:rsidRDefault="00DE276B" w:rsidP="00FD056B">
            <w:pPr>
              <w:rPr>
                <w:lang w:val="en-GB"/>
              </w:rPr>
            </w:pPr>
          </w:p>
          <w:p w14:paraId="386C65ED" w14:textId="77777777" w:rsidR="00DE276B" w:rsidRDefault="00DE276B" w:rsidP="00FD056B">
            <w:pPr>
              <w:rPr>
                <w:lang w:val="en-GB"/>
              </w:rPr>
            </w:pPr>
          </w:p>
          <w:p w14:paraId="318EF709" w14:textId="77777777" w:rsidR="00DE276B" w:rsidRPr="005561E7" w:rsidRDefault="00DE276B" w:rsidP="00FD056B">
            <w:pPr>
              <w:rPr>
                <w:lang w:val="en-GB"/>
              </w:rPr>
            </w:pPr>
          </w:p>
          <w:p w14:paraId="54A7F394" w14:textId="77777777" w:rsidR="00DE276B" w:rsidRDefault="00DE276B" w:rsidP="00DE276B">
            <w:pPr>
              <w:rPr>
                <w:b/>
                <w:color w:val="002060"/>
              </w:rPr>
            </w:pPr>
            <w:r w:rsidRPr="005561E7">
              <w:rPr>
                <w:b/>
                <w:color w:val="002060"/>
              </w:rPr>
              <w:t>Prepared By</w:t>
            </w:r>
          </w:p>
          <w:p w14:paraId="4A385067" w14:textId="77777777" w:rsidR="00E4422E" w:rsidRDefault="005561E7" w:rsidP="00DE276B">
            <w:pPr>
              <w:rPr>
                <w:b/>
                <w:color w:val="002060"/>
              </w:rPr>
            </w:pPr>
            <w:r>
              <w:rPr>
                <w:noProof/>
              </w:rPr>
              <w:pict w14:anchorId="382463BA">
                <v:line id="Straight Connector 3" o:spid="_x0000_s1026" style="position:absolute;z-index:251658240;visibility:visible;mso-position-horizontal-relative:margin" from=".8pt,1.45pt" to="466.55pt,1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" strokecolor="#002060" strokeweight=".5pt">
                  <v:stroke joinstyle="miter"/>
                  <w10:wrap anchorx="margin"/>
                </v:line>
              </w:pict>
            </w:r>
          </w:p>
          <w:p w14:paraId="6D715EE0" w14:textId="77777777" w:rsidR="00DE276B" w:rsidRPr="005561E7" w:rsidRDefault="00DE276B" w:rsidP="00DE276B">
            <w:pPr>
              <w:rPr>
                <w:b/>
                <w:color w:val="002060"/>
              </w:rPr>
            </w:pPr>
          </w:p>
          <w:tbl>
            <w:tblPr>
              <w:tblW w:w="0" w:type="auto"/>
              <w:tblInd w:w="108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1E0" w:firstRow="1" w:lastRow="1" w:firstColumn="1" w:lastColumn="1" w:noHBand="0" w:noVBand="0"/>
            </w:tblPr>
            <w:tblGrid>
              <w:gridCol w:w="4320"/>
              <w:gridCol w:w="4320"/>
            </w:tblGrid>
            <w:tr w:rsidR="00E4422E" w:rsidRPr="005561E7" w14:paraId="27E3E8F8" w14:textId="77777777" w:rsidTr="005561E7">
              <w:trPr>
                <w:cantSplit/>
              </w:trPr>
              <w:tc>
                <w:tcPr>
                  <w:tcW w:w="4320" w:type="dxa"/>
                  <w:shd w:val="clear" w:color="auto" w:fill="002060"/>
                  <w:tcMar>
                    <w:top w:w="43" w:type="dxa"/>
                    <w:left w:w="115" w:type="dxa"/>
                    <w:bottom w:w="43" w:type="dxa"/>
                    <w:right w:w="115" w:type="dxa"/>
                  </w:tcMar>
                  <w:vAlign w:val="center"/>
                </w:tcPr>
                <w:p w14:paraId="3151A0F3" w14:textId="77777777" w:rsidR="00E4422E" w:rsidRPr="005561E7" w:rsidRDefault="00E4422E" w:rsidP="005561E7">
                  <w:pPr>
                    <w:tabs>
                      <w:tab w:val="left" w:pos="6120"/>
                    </w:tabs>
                    <w:rPr>
                      <w:rFonts w:eastAsia="Times New Roman" w:cs="Arial"/>
                      <w:b/>
                      <w:color w:val="FFFFFF"/>
                      <w:sz w:val="20"/>
                      <w:szCs w:val="20"/>
                    </w:rPr>
                  </w:pPr>
                  <w:r w:rsidRPr="005561E7">
                    <w:rPr>
                      <w:rFonts w:eastAsia="Times New Roman" w:cs="Arial"/>
                      <w:b/>
                      <w:color w:val="FFFFFF"/>
                      <w:sz w:val="20"/>
                      <w:szCs w:val="20"/>
                    </w:rPr>
                    <w:t>Document Owner(s)</w:t>
                  </w:r>
                </w:p>
              </w:tc>
              <w:tc>
                <w:tcPr>
                  <w:tcW w:w="4320" w:type="dxa"/>
                  <w:shd w:val="clear" w:color="auto" w:fill="002060"/>
                  <w:tcMar>
                    <w:top w:w="43" w:type="dxa"/>
                    <w:left w:w="115" w:type="dxa"/>
                    <w:bottom w:w="43" w:type="dxa"/>
                    <w:right w:w="115" w:type="dxa"/>
                  </w:tcMar>
                  <w:vAlign w:val="center"/>
                </w:tcPr>
                <w:p w14:paraId="23986192" w14:textId="77777777" w:rsidR="00E4422E" w:rsidRPr="005561E7" w:rsidRDefault="00E4422E" w:rsidP="005561E7">
                  <w:pPr>
                    <w:tabs>
                      <w:tab w:val="left" w:pos="6120"/>
                    </w:tabs>
                    <w:rPr>
                      <w:rFonts w:eastAsia="Times New Roman" w:cs="Arial"/>
                      <w:b/>
                      <w:color w:val="FFFFFF"/>
                      <w:sz w:val="20"/>
                      <w:szCs w:val="20"/>
                    </w:rPr>
                  </w:pPr>
                  <w:r w:rsidRPr="005561E7">
                    <w:rPr>
                      <w:rFonts w:eastAsia="Times New Roman" w:cs="Arial"/>
                      <w:b/>
                      <w:color w:val="FFFFFF"/>
                      <w:sz w:val="20"/>
                      <w:szCs w:val="20"/>
                    </w:rPr>
                    <w:t>Project/Organization Role</w:t>
                  </w:r>
                </w:p>
              </w:tc>
            </w:tr>
            <w:tr w:rsidR="00E4422E" w:rsidRPr="005561E7" w14:paraId="016982CC" w14:textId="77777777" w:rsidTr="005561E7">
              <w:trPr>
                <w:cantSplit/>
              </w:trPr>
              <w:tc>
                <w:tcPr>
                  <w:tcW w:w="4320" w:type="dxa"/>
                  <w:shd w:val="clear" w:color="auto" w:fill="auto"/>
                  <w:tcMar>
                    <w:top w:w="43" w:type="dxa"/>
                    <w:left w:w="115" w:type="dxa"/>
                    <w:bottom w:w="43" w:type="dxa"/>
                    <w:right w:w="115" w:type="dxa"/>
                  </w:tcMar>
                </w:tcPr>
                <w:p w14:paraId="6D6D3E25" w14:textId="77777777" w:rsidR="00E4422E" w:rsidRPr="005561E7" w:rsidRDefault="00D57CC8" w:rsidP="005561E7">
                  <w:pPr>
                    <w:pStyle w:val="TableText"/>
                    <w:spacing w:before="20" w:after="60"/>
                    <w:rPr>
                      <w:rFonts w:ascii="Calibri" w:hAnsi="Calibri" w:cs="Arial"/>
                      <w:sz w:val="20"/>
                    </w:rPr>
                  </w:pPr>
                  <w:r>
                    <w:rPr>
                      <w:rFonts w:ascii="Calibri" w:hAnsi="Calibri" w:cs="Arial"/>
                      <w:sz w:val="20"/>
                    </w:rPr>
                    <w:t>Roop</w:t>
                  </w:r>
                </w:p>
              </w:tc>
              <w:tc>
                <w:tcPr>
                  <w:tcW w:w="4320" w:type="dxa"/>
                  <w:shd w:val="clear" w:color="auto" w:fill="auto"/>
                  <w:tcMar>
                    <w:top w:w="43" w:type="dxa"/>
                    <w:left w:w="115" w:type="dxa"/>
                    <w:bottom w:w="43" w:type="dxa"/>
                    <w:right w:w="115" w:type="dxa"/>
                  </w:tcMar>
                </w:tcPr>
                <w:p w14:paraId="12F5F94C" w14:textId="77777777" w:rsidR="00E4422E" w:rsidRPr="005561E7" w:rsidRDefault="00D57CC8" w:rsidP="005561E7">
                  <w:pPr>
                    <w:pStyle w:val="TableText"/>
                    <w:spacing w:before="20" w:after="60"/>
                    <w:rPr>
                      <w:rFonts w:ascii="Calibri" w:hAnsi="Calibri" w:cs="Arial"/>
                      <w:sz w:val="20"/>
                    </w:rPr>
                  </w:pPr>
                  <w:r>
                    <w:rPr>
                      <w:rFonts w:ascii="Calibri" w:hAnsi="Calibri" w:cs="Arial"/>
                      <w:sz w:val="20"/>
                    </w:rPr>
                    <w:t>ERP COE</w:t>
                  </w:r>
                </w:p>
              </w:tc>
            </w:tr>
            <w:tr w:rsidR="00E4422E" w:rsidRPr="005561E7" w14:paraId="37D95A5A" w14:textId="77777777" w:rsidTr="005561E7">
              <w:trPr>
                <w:cantSplit/>
              </w:trPr>
              <w:tc>
                <w:tcPr>
                  <w:tcW w:w="4320" w:type="dxa"/>
                  <w:shd w:val="clear" w:color="auto" w:fill="auto"/>
                  <w:tcMar>
                    <w:top w:w="43" w:type="dxa"/>
                    <w:left w:w="115" w:type="dxa"/>
                    <w:bottom w:w="43" w:type="dxa"/>
                    <w:right w:w="115" w:type="dxa"/>
                  </w:tcMar>
                </w:tcPr>
                <w:p w14:paraId="47CB89B3" w14:textId="77777777" w:rsidR="00E4422E" w:rsidRPr="005561E7" w:rsidRDefault="00E4422E" w:rsidP="005561E7">
                  <w:pPr>
                    <w:pStyle w:val="TableText"/>
                    <w:spacing w:before="20" w:after="60"/>
                    <w:rPr>
                      <w:rFonts w:ascii="Calibri" w:hAnsi="Calibri" w:cs="Arial"/>
                      <w:sz w:val="20"/>
                    </w:rPr>
                  </w:pPr>
                </w:p>
              </w:tc>
              <w:tc>
                <w:tcPr>
                  <w:tcW w:w="4320" w:type="dxa"/>
                  <w:shd w:val="clear" w:color="auto" w:fill="auto"/>
                  <w:tcMar>
                    <w:top w:w="43" w:type="dxa"/>
                    <w:left w:w="115" w:type="dxa"/>
                    <w:bottom w:w="43" w:type="dxa"/>
                    <w:right w:w="115" w:type="dxa"/>
                  </w:tcMar>
                </w:tcPr>
                <w:p w14:paraId="666E7DB4" w14:textId="77777777" w:rsidR="00E4422E" w:rsidRPr="005561E7" w:rsidRDefault="00E4422E" w:rsidP="005561E7">
                  <w:pPr>
                    <w:pStyle w:val="TableText"/>
                    <w:spacing w:before="20" w:after="60"/>
                    <w:rPr>
                      <w:rFonts w:ascii="Calibri" w:hAnsi="Calibri" w:cs="Arial"/>
                      <w:sz w:val="20"/>
                    </w:rPr>
                  </w:pPr>
                </w:p>
              </w:tc>
            </w:tr>
            <w:tr w:rsidR="00E4422E" w:rsidRPr="005561E7" w14:paraId="3AF07244" w14:textId="77777777" w:rsidTr="005561E7">
              <w:trPr>
                <w:cantSplit/>
              </w:trPr>
              <w:tc>
                <w:tcPr>
                  <w:tcW w:w="4320" w:type="dxa"/>
                  <w:shd w:val="clear" w:color="auto" w:fill="auto"/>
                  <w:tcMar>
                    <w:top w:w="43" w:type="dxa"/>
                    <w:left w:w="115" w:type="dxa"/>
                    <w:bottom w:w="43" w:type="dxa"/>
                    <w:right w:w="115" w:type="dxa"/>
                  </w:tcMar>
                </w:tcPr>
                <w:p w14:paraId="286C011E" w14:textId="77777777" w:rsidR="00E4422E" w:rsidRPr="005561E7" w:rsidRDefault="00E4422E" w:rsidP="005561E7">
                  <w:pPr>
                    <w:pStyle w:val="TableText"/>
                    <w:spacing w:before="20" w:after="60"/>
                    <w:rPr>
                      <w:rFonts w:ascii="Calibri" w:hAnsi="Calibri" w:cs="Arial"/>
                      <w:sz w:val="20"/>
                    </w:rPr>
                  </w:pPr>
                </w:p>
              </w:tc>
              <w:tc>
                <w:tcPr>
                  <w:tcW w:w="4320" w:type="dxa"/>
                  <w:shd w:val="clear" w:color="auto" w:fill="auto"/>
                  <w:tcMar>
                    <w:top w:w="43" w:type="dxa"/>
                    <w:left w:w="115" w:type="dxa"/>
                    <w:bottom w:w="43" w:type="dxa"/>
                    <w:right w:w="115" w:type="dxa"/>
                  </w:tcMar>
                </w:tcPr>
                <w:p w14:paraId="5273AE3E" w14:textId="77777777" w:rsidR="00E4422E" w:rsidRPr="005561E7" w:rsidRDefault="00E4422E" w:rsidP="005561E7">
                  <w:pPr>
                    <w:pStyle w:val="TableText"/>
                    <w:spacing w:before="20" w:after="60"/>
                    <w:rPr>
                      <w:rFonts w:ascii="Calibri" w:hAnsi="Calibri" w:cs="Arial"/>
                      <w:sz w:val="20"/>
                    </w:rPr>
                  </w:pPr>
                </w:p>
              </w:tc>
            </w:tr>
          </w:tbl>
          <w:p w14:paraId="355C6A34" w14:textId="77777777" w:rsidR="00E4422E" w:rsidRPr="005561E7" w:rsidRDefault="00E4422E" w:rsidP="00FD056B">
            <w:pPr>
              <w:rPr>
                <w:lang w:val="en-GB"/>
              </w:rPr>
            </w:pPr>
          </w:p>
          <w:p w14:paraId="35631C04" w14:textId="77777777" w:rsidR="00E4422E" w:rsidRPr="005561E7" w:rsidRDefault="00E4422E" w:rsidP="00FD056B">
            <w:pPr>
              <w:tabs>
                <w:tab w:val="left" w:pos="6120"/>
              </w:tabs>
              <w:spacing w:before="240" w:after="120"/>
              <w:rPr>
                <w:b/>
                <w:color w:val="002060"/>
              </w:rPr>
            </w:pPr>
            <w:r w:rsidRPr="005561E7">
              <w:rPr>
                <w:b/>
                <w:color w:val="002060"/>
              </w:rPr>
              <w:t>Version Control</w:t>
            </w:r>
          </w:p>
          <w:p w14:paraId="3636981A" w14:textId="77777777" w:rsidR="00E4422E" w:rsidRPr="005561E7" w:rsidRDefault="00E4422E" w:rsidP="00FD056B">
            <w:pPr>
              <w:rPr>
                <w:lang w:val="en-GB"/>
              </w:rPr>
            </w:pPr>
          </w:p>
          <w:tbl>
            <w:tblPr>
              <w:tblW w:w="8640" w:type="dxa"/>
              <w:tblInd w:w="108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000" w:firstRow="0" w:lastRow="0" w:firstColumn="0" w:lastColumn="0" w:noHBand="0" w:noVBand="0"/>
            </w:tblPr>
            <w:tblGrid>
              <w:gridCol w:w="1080"/>
              <w:gridCol w:w="1260"/>
              <w:gridCol w:w="1980"/>
              <w:gridCol w:w="4320"/>
            </w:tblGrid>
            <w:tr w:rsidR="00E4422E" w:rsidRPr="005561E7" w14:paraId="54896A6B" w14:textId="77777777" w:rsidTr="00FD056B">
              <w:trPr>
                <w:cantSplit/>
              </w:trPr>
              <w:tc>
                <w:tcPr>
                  <w:tcW w:w="1080" w:type="dxa"/>
                  <w:shd w:val="clear" w:color="auto" w:fill="002060"/>
                  <w:tcMar>
                    <w:top w:w="43" w:type="dxa"/>
                    <w:left w:w="115" w:type="dxa"/>
                    <w:bottom w:w="43" w:type="dxa"/>
                    <w:right w:w="115" w:type="dxa"/>
                  </w:tcMar>
                  <w:vAlign w:val="center"/>
                </w:tcPr>
                <w:p w14:paraId="6775DE55" w14:textId="77777777" w:rsidR="00E4422E" w:rsidRPr="005561E7" w:rsidRDefault="00E4422E" w:rsidP="00FD056B">
                  <w:pPr>
                    <w:tabs>
                      <w:tab w:val="left" w:pos="6120"/>
                    </w:tabs>
                    <w:rPr>
                      <w:rFonts w:cs="Arial"/>
                      <w:b/>
                    </w:rPr>
                  </w:pPr>
                  <w:r w:rsidRPr="005561E7">
                    <w:rPr>
                      <w:rFonts w:cs="Arial"/>
                      <w:b/>
                    </w:rPr>
                    <w:t>Version</w:t>
                  </w:r>
                </w:p>
              </w:tc>
              <w:tc>
                <w:tcPr>
                  <w:tcW w:w="1260" w:type="dxa"/>
                  <w:shd w:val="clear" w:color="auto" w:fill="002060"/>
                  <w:tcMar>
                    <w:top w:w="43" w:type="dxa"/>
                    <w:left w:w="115" w:type="dxa"/>
                    <w:bottom w:w="43" w:type="dxa"/>
                    <w:right w:w="115" w:type="dxa"/>
                  </w:tcMar>
                  <w:vAlign w:val="center"/>
                </w:tcPr>
                <w:p w14:paraId="2FDF4842" w14:textId="77777777" w:rsidR="00E4422E" w:rsidRPr="005561E7" w:rsidRDefault="00E4422E" w:rsidP="00FD056B">
                  <w:pPr>
                    <w:tabs>
                      <w:tab w:val="left" w:pos="6120"/>
                    </w:tabs>
                    <w:rPr>
                      <w:rFonts w:cs="Arial"/>
                      <w:b/>
                    </w:rPr>
                  </w:pPr>
                  <w:bookmarkStart w:id="0" w:name="_Toc500731307"/>
                  <w:bookmarkStart w:id="1" w:name="_Toc500731349"/>
                  <w:bookmarkStart w:id="2" w:name="_Toc500731407"/>
                  <w:bookmarkStart w:id="3" w:name="_Toc500741301"/>
                  <w:bookmarkStart w:id="4" w:name="_Toc500743056"/>
                  <w:bookmarkStart w:id="5" w:name="_Toc500745755"/>
                  <w:bookmarkStart w:id="6" w:name="_Toc500746078"/>
                  <w:bookmarkStart w:id="7" w:name="_Toc500746142"/>
                  <w:r w:rsidRPr="005561E7">
                    <w:rPr>
                      <w:rFonts w:cs="Arial"/>
                      <w:b/>
                    </w:rPr>
                    <w:t>Date</w:t>
                  </w:r>
                  <w:bookmarkEnd w:id="0"/>
                  <w:bookmarkEnd w:id="1"/>
                  <w:bookmarkEnd w:id="2"/>
                  <w:bookmarkEnd w:id="3"/>
                  <w:bookmarkEnd w:id="4"/>
                  <w:bookmarkEnd w:id="5"/>
                  <w:bookmarkEnd w:id="6"/>
                  <w:bookmarkEnd w:id="7"/>
                </w:p>
              </w:tc>
              <w:tc>
                <w:tcPr>
                  <w:tcW w:w="1980" w:type="dxa"/>
                  <w:shd w:val="clear" w:color="auto" w:fill="002060"/>
                  <w:tcMar>
                    <w:top w:w="43" w:type="dxa"/>
                    <w:left w:w="115" w:type="dxa"/>
                    <w:bottom w:w="43" w:type="dxa"/>
                    <w:right w:w="115" w:type="dxa"/>
                  </w:tcMar>
                  <w:vAlign w:val="center"/>
                </w:tcPr>
                <w:p w14:paraId="23E3DC9A" w14:textId="77777777" w:rsidR="00E4422E" w:rsidRPr="005561E7" w:rsidRDefault="00E4422E" w:rsidP="00FD056B">
                  <w:pPr>
                    <w:tabs>
                      <w:tab w:val="left" w:pos="6120"/>
                    </w:tabs>
                    <w:rPr>
                      <w:rFonts w:cs="Arial"/>
                      <w:b/>
                    </w:rPr>
                  </w:pPr>
                  <w:r w:rsidRPr="005561E7">
                    <w:rPr>
                      <w:rFonts w:cs="Arial"/>
                      <w:b/>
                    </w:rPr>
                    <w:t>Author</w:t>
                  </w:r>
                </w:p>
              </w:tc>
              <w:tc>
                <w:tcPr>
                  <w:tcW w:w="4320" w:type="dxa"/>
                  <w:shd w:val="clear" w:color="auto" w:fill="002060"/>
                  <w:tcMar>
                    <w:top w:w="43" w:type="dxa"/>
                    <w:left w:w="115" w:type="dxa"/>
                    <w:bottom w:w="43" w:type="dxa"/>
                    <w:right w:w="115" w:type="dxa"/>
                  </w:tcMar>
                  <w:vAlign w:val="center"/>
                </w:tcPr>
                <w:p w14:paraId="7792C480" w14:textId="77777777" w:rsidR="00E4422E" w:rsidRPr="005561E7" w:rsidRDefault="00E4422E" w:rsidP="00FD056B">
                  <w:pPr>
                    <w:tabs>
                      <w:tab w:val="left" w:pos="6120"/>
                    </w:tabs>
                    <w:rPr>
                      <w:rFonts w:cs="Arial"/>
                      <w:b/>
                    </w:rPr>
                  </w:pPr>
                  <w:bookmarkStart w:id="8" w:name="_Toc500731308"/>
                  <w:bookmarkStart w:id="9" w:name="_Toc500731350"/>
                  <w:bookmarkStart w:id="10" w:name="_Toc500731408"/>
                  <w:bookmarkStart w:id="11" w:name="_Toc500741302"/>
                  <w:bookmarkStart w:id="12" w:name="_Toc500743057"/>
                  <w:bookmarkStart w:id="13" w:name="_Toc500745756"/>
                  <w:bookmarkStart w:id="14" w:name="_Toc500746079"/>
                  <w:bookmarkStart w:id="15" w:name="_Toc500746143"/>
                  <w:r w:rsidRPr="005561E7">
                    <w:rPr>
                      <w:rFonts w:cs="Arial"/>
                      <w:b/>
                    </w:rPr>
                    <w:t>Change Description</w:t>
                  </w:r>
                  <w:bookmarkEnd w:id="8"/>
                  <w:bookmarkEnd w:id="9"/>
                  <w:bookmarkEnd w:id="10"/>
                  <w:bookmarkEnd w:id="11"/>
                  <w:bookmarkEnd w:id="12"/>
                  <w:bookmarkEnd w:id="13"/>
                  <w:bookmarkEnd w:id="14"/>
                  <w:bookmarkEnd w:id="15"/>
                </w:p>
              </w:tc>
            </w:tr>
            <w:tr w:rsidR="00E4422E" w:rsidRPr="005561E7" w14:paraId="7DC71FBE" w14:textId="77777777" w:rsidTr="00FD056B">
              <w:trPr>
                <w:cantSplit/>
                <w:trHeight w:val="272"/>
              </w:trPr>
              <w:tc>
                <w:tcPr>
                  <w:tcW w:w="1080" w:type="dxa"/>
                  <w:tcMar>
                    <w:top w:w="43" w:type="dxa"/>
                    <w:left w:w="115" w:type="dxa"/>
                    <w:bottom w:w="43" w:type="dxa"/>
                    <w:right w:w="115" w:type="dxa"/>
                  </w:tcMar>
                </w:tcPr>
                <w:p w14:paraId="36C477E5" w14:textId="77777777" w:rsidR="00E4422E" w:rsidRPr="00F24041" w:rsidRDefault="00E4422E" w:rsidP="00FD056B">
                  <w:pPr>
                    <w:pStyle w:val="TableText"/>
                    <w:spacing w:before="20" w:after="60"/>
                    <w:rPr>
                      <w:rFonts w:cs="Arial"/>
                      <w:sz w:val="20"/>
                    </w:rPr>
                  </w:pPr>
                </w:p>
              </w:tc>
              <w:tc>
                <w:tcPr>
                  <w:tcW w:w="1260" w:type="dxa"/>
                  <w:tcMar>
                    <w:top w:w="43" w:type="dxa"/>
                    <w:left w:w="115" w:type="dxa"/>
                    <w:bottom w:w="43" w:type="dxa"/>
                    <w:right w:w="115" w:type="dxa"/>
                  </w:tcMar>
                </w:tcPr>
                <w:p w14:paraId="2A384AAF" w14:textId="77777777" w:rsidR="00E4422E" w:rsidRPr="00F24041" w:rsidRDefault="00E4422E" w:rsidP="00FD056B">
                  <w:pPr>
                    <w:pStyle w:val="TableText"/>
                    <w:spacing w:before="20" w:after="60"/>
                    <w:rPr>
                      <w:rFonts w:cs="Arial"/>
                      <w:sz w:val="20"/>
                    </w:rPr>
                  </w:pPr>
                </w:p>
              </w:tc>
              <w:tc>
                <w:tcPr>
                  <w:tcW w:w="1980" w:type="dxa"/>
                  <w:tcMar>
                    <w:top w:w="43" w:type="dxa"/>
                    <w:left w:w="115" w:type="dxa"/>
                    <w:bottom w:w="43" w:type="dxa"/>
                    <w:right w:w="115" w:type="dxa"/>
                  </w:tcMar>
                </w:tcPr>
                <w:p w14:paraId="4C95E1C8" w14:textId="77777777" w:rsidR="00E4422E" w:rsidRPr="00F24041" w:rsidRDefault="00E4422E" w:rsidP="00FD056B">
                  <w:pPr>
                    <w:pStyle w:val="TableText"/>
                    <w:spacing w:before="20" w:after="60"/>
                    <w:rPr>
                      <w:rFonts w:cs="Arial"/>
                      <w:sz w:val="20"/>
                    </w:rPr>
                  </w:pPr>
                </w:p>
              </w:tc>
              <w:tc>
                <w:tcPr>
                  <w:tcW w:w="4320" w:type="dxa"/>
                  <w:tcMar>
                    <w:top w:w="43" w:type="dxa"/>
                    <w:left w:w="115" w:type="dxa"/>
                    <w:bottom w:w="43" w:type="dxa"/>
                    <w:right w:w="115" w:type="dxa"/>
                  </w:tcMar>
                </w:tcPr>
                <w:p w14:paraId="2D039711" w14:textId="77777777" w:rsidR="00E4422E" w:rsidRPr="00F24041" w:rsidRDefault="00E4422E" w:rsidP="00FD056B">
                  <w:pPr>
                    <w:pStyle w:val="TableText"/>
                    <w:spacing w:before="20" w:after="60"/>
                    <w:rPr>
                      <w:rFonts w:cs="Arial"/>
                      <w:sz w:val="20"/>
                    </w:rPr>
                  </w:pPr>
                </w:p>
              </w:tc>
            </w:tr>
            <w:tr w:rsidR="00E4422E" w:rsidRPr="005561E7" w14:paraId="4C86ABA7" w14:textId="77777777" w:rsidTr="00FD056B">
              <w:trPr>
                <w:cantSplit/>
                <w:trHeight w:val="287"/>
              </w:trPr>
              <w:tc>
                <w:tcPr>
                  <w:tcW w:w="1080" w:type="dxa"/>
                  <w:tcMar>
                    <w:top w:w="43" w:type="dxa"/>
                    <w:left w:w="115" w:type="dxa"/>
                    <w:bottom w:w="43" w:type="dxa"/>
                    <w:right w:w="115" w:type="dxa"/>
                  </w:tcMar>
                </w:tcPr>
                <w:p w14:paraId="5B19C18B" w14:textId="77777777" w:rsidR="00E4422E" w:rsidRPr="00F24041" w:rsidRDefault="00E4422E" w:rsidP="00FD056B">
                  <w:pPr>
                    <w:pStyle w:val="TableText"/>
                    <w:spacing w:before="20" w:after="60"/>
                    <w:rPr>
                      <w:rFonts w:cs="Arial"/>
                      <w:sz w:val="20"/>
                    </w:rPr>
                  </w:pPr>
                </w:p>
              </w:tc>
              <w:tc>
                <w:tcPr>
                  <w:tcW w:w="1260" w:type="dxa"/>
                  <w:tcMar>
                    <w:top w:w="43" w:type="dxa"/>
                    <w:left w:w="115" w:type="dxa"/>
                    <w:bottom w:w="43" w:type="dxa"/>
                    <w:right w:w="115" w:type="dxa"/>
                  </w:tcMar>
                </w:tcPr>
                <w:p w14:paraId="0622E5B7" w14:textId="77777777" w:rsidR="00E4422E" w:rsidRPr="00F24041" w:rsidRDefault="00E4422E" w:rsidP="00FD056B">
                  <w:pPr>
                    <w:pStyle w:val="TableText"/>
                    <w:spacing w:before="20" w:after="60"/>
                    <w:rPr>
                      <w:rFonts w:cs="Arial"/>
                      <w:sz w:val="20"/>
                    </w:rPr>
                  </w:pPr>
                </w:p>
              </w:tc>
              <w:tc>
                <w:tcPr>
                  <w:tcW w:w="1980" w:type="dxa"/>
                  <w:tcMar>
                    <w:top w:w="43" w:type="dxa"/>
                    <w:left w:w="115" w:type="dxa"/>
                    <w:bottom w:w="43" w:type="dxa"/>
                    <w:right w:w="115" w:type="dxa"/>
                  </w:tcMar>
                </w:tcPr>
                <w:p w14:paraId="03D34665" w14:textId="77777777" w:rsidR="00E4422E" w:rsidRPr="00F24041" w:rsidRDefault="00E4422E" w:rsidP="00FD056B">
                  <w:pPr>
                    <w:pStyle w:val="TableText"/>
                    <w:spacing w:before="20" w:after="60"/>
                    <w:rPr>
                      <w:rFonts w:cs="Arial"/>
                      <w:sz w:val="20"/>
                    </w:rPr>
                  </w:pPr>
                </w:p>
              </w:tc>
              <w:tc>
                <w:tcPr>
                  <w:tcW w:w="4320" w:type="dxa"/>
                  <w:tcMar>
                    <w:top w:w="43" w:type="dxa"/>
                    <w:left w:w="115" w:type="dxa"/>
                    <w:bottom w:w="43" w:type="dxa"/>
                    <w:right w:w="115" w:type="dxa"/>
                  </w:tcMar>
                </w:tcPr>
                <w:p w14:paraId="5B404AE9" w14:textId="77777777" w:rsidR="00E4422E" w:rsidRPr="00F24041" w:rsidRDefault="00E4422E" w:rsidP="00FD056B">
                  <w:pPr>
                    <w:pStyle w:val="TableText"/>
                    <w:spacing w:before="20" w:after="60"/>
                    <w:rPr>
                      <w:rFonts w:cs="Arial"/>
                      <w:sz w:val="20"/>
                    </w:rPr>
                  </w:pPr>
                </w:p>
              </w:tc>
            </w:tr>
            <w:tr w:rsidR="00E4422E" w:rsidRPr="005561E7" w14:paraId="401F2E59" w14:textId="77777777" w:rsidTr="00FD056B">
              <w:trPr>
                <w:cantSplit/>
                <w:trHeight w:val="287"/>
              </w:trPr>
              <w:tc>
                <w:tcPr>
                  <w:tcW w:w="1080" w:type="dxa"/>
                  <w:tcMar>
                    <w:top w:w="43" w:type="dxa"/>
                    <w:left w:w="115" w:type="dxa"/>
                    <w:bottom w:w="43" w:type="dxa"/>
                    <w:right w:w="115" w:type="dxa"/>
                  </w:tcMar>
                </w:tcPr>
                <w:p w14:paraId="65740BCB" w14:textId="77777777" w:rsidR="00E4422E" w:rsidRPr="00F24041" w:rsidRDefault="00E4422E" w:rsidP="00FD056B">
                  <w:pPr>
                    <w:pStyle w:val="TableText"/>
                    <w:spacing w:before="20" w:after="60"/>
                    <w:rPr>
                      <w:rFonts w:cs="Arial"/>
                      <w:sz w:val="20"/>
                    </w:rPr>
                  </w:pPr>
                </w:p>
              </w:tc>
              <w:tc>
                <w:tcPr>
                  <w:tcW w:w="1260" w:type="dxa"/>
                  <w:tcMar>
                    <w:top w:w="43" w:type="dxa"/>
                    <w:left w:w="115" w:type="dxa"/>
                    <w:bottom w:w="43" w:type="dxa"/>
                    <w:right w:w="115" w:type="dxa"/>
                  </w:tcMar>
                </w:tcPr>
                <w:p w14:paraId="2FF55AB1" w14:textId="77777777" w:rsidR="00E4422E" w:rsidRPr="00F24041" w:rsidRDefault="00E4422E" w:rsidP="00FD056B">
                  <w:pPr>
                    <w:pStyle w:val="TableText"/>
                    <w:spacing w:before="20" w:after="60"/>
                    <w:rPr>
                      <w:rFonts w:cs="Arial"/>
                      <w:sz w:val="20"/>
                    </w:rPr>
                  </w:pPr>
                </w:p>
              </w:tc>
              <w:tc>
                <w:tcPr>
                  <w:tcW w:w="1980" w:type="dxa"/>
                  <w:tcMar>
                    <w:top w:w="43" w:type="dxa"/>
                    <w:left w:w="115" w:type="dxa"/>
                    <w:bottom w:w="43" w:type="dxa"/>
                    <w:right w:w="115" w:type="dxa"/>
                  </w:tcMar>
                </w:tcPr>
                <w:p w14:paraId="72A4FA03" w14:textId="77777777" w:rsidR="00E4422E" w:rsidRPr="00F24041" w:rsidRDefault="00E4422E" w:rsidP="00FD056B">
                  <w:pPr>
                    <w:pStyle w:val="TableText"/>
                    <w:spacing w:before="20" w:after="60"/>
                    <w:rPr>
                      <w:rFonts w:cs="Arial"/>
                      <w:sz w:val="20"/>
                    </w:rPr>
                  </w:pPr>
                </w:p>
              </w:tc>
              <w:tc>
                <w:tcPr>
                  <w:tcW w:w="4320" w:type="dxa"/>
                  <w:tcMar>
                    <w:top w:w="43" w:type="dxa"/>
                    <w:left w:w="115" w:type="dxa"/>
                    <w:bottom w:w="43" w:type="dxa"/>
                    <w:right w:w="115" w:type="dxa"/>
                  </w:tcMar>
                </w:tcPr>
                <w:p w14:paraId="3E182A65" w14:textId="77777777" w:rsidR="00E4422E" w:rsidRPr="00F24041" w:rsidRDefault="00E4422E" w:rsidP="00FD056B">
                  <w:pPr>
                    <w:pStyle w:val="TableText"/>
                    <w:spacing w:before="20" w:after="60"/>
                    <w:rPr>
                      <w:rFonts w:cs="Arial"/>
                      <w:sz w:val="20"/>
                    </w:rPr>
                  </w:pPr>
                </w:p>
              </w:tc>
            </w:tr>
          </w:tbl>
          <w:p w14:paraId="4559F3A0" w14:textId="77777777" w:rsidR="00E4422E" w:rsidRPr="005561E7" w:rsidRDefault="00E4422E" w:rsidP="00FD056B">
            <w:pPr>
              <w:tabs>
                <w:tab w:val="left" w:pos="1815"/>
              </w:tabs>
              <w:rPr>
                <w:lang w:val="en-GB"/>
              </w:rPr>
            </w:pPr>
          </w:p>
        </w:tc>
      </w:tr>
    </w:tbl>
    <w:p w14:paraId="173ECF2A" w14:textId="77777777" w:rsidR="00CC542F" w:rsidRDefault="00CC542F" w:rsidP="00E4422E"/>
    <w:p w14:paraId="0321A4A7" w14:textId="77777777" w:rsidR="00E4422E" w:rsidRPr="005561E7" w:rsidRDefault="00DE276B" w:rsidP="00E4422E">
      <w:pPr>
        <w:pStyle w:val="TOCHeading"/>
        <w:spacing w:before="0"/>
        <w:jc w:val="center"/>
        <w:rPr>
          <w:rFonts w:ascii="Calibri" w:hAnsi="Calibri" w:cs="Calibri"/>
        </w:rPr>
      </w:pPr>
      <w:bookmarkStart w:id="16" w:name="_Toc401322832"/>
      <w:bookmarkStart w:id="17" w:name="__RefHeading__916_1199168245"/>
      <w:bookmarkStart w:id="18" w:name="_Toc409096730"/>
      <w:bookmarkStart w:id="19" w:name="_Toc410318157"/>
      <w:bookmarkStart w:id="20" w:name="_Toc416085033"/>
      <w:bookmarkStart w:id="21" w:name="_Toc416103260"/>
      <w:bookmarkStart w:id="22" w:name="_Toc416106662"/>
      <w:bookmarkStart w:id="23" w:name="_Toc416180560"/>
      <w:r>
        <w:rPr>
          <w:rFonts w:ascii="Calibri" w:hAnsi="Calibri" w:cs="Calibri"/>
        </w:rPr>
        <w:br w:type="page"/>
      </w:r>
      <w:r w:rsidR="00E4422E" w:rsidRPr="005561E7">
        <w:rPr>
          <w:rFonts w:ascii="Calibri" w:hAnsi="Calibri" w:cs="Calibri"/>
        </w:rPr>
        <w:lastRenderedPageBreak/>
        <w:t>Contents</w:t>
      </w:r>
    </w:p>
    <w:p w14:paraId="3CB6430E" w14:textId="77777777" w:rsidR="00E4422E" w:rsidRPr="00A5030E" w:rsidRDefault="00E4422E" w:rsidP="00E4422E">
      <w:pPr>
        <w:spacing w:line="276" w:lineRule="auto"/>
        <w:rPr>
          <w:lang w:eastAsia="ja-JP"/>
        </w:rPr>
      </w:pPr>
    </w:p>
    <w:p w14:paraId="1B69A9F8" w14:textId="182339B0" w:rsidR="00EF68AC" w:rsidRDefault="00E4422E">
      <w:pPr>
        <w:pStyle w:val="TOC1"/>
        <w:rPr>
          <w:rFonts w:asciiTheme="minorHAnsi" w:eastAsiaTheme="minorEastAsia" w:hAnsiTheme="minorHAnsi" w:cstheme="minorBidi"/>
          <w:b w:val="0"/>
          <w:bCs w:val="0"/>
          <w:caps w:val="0"/>
          <w:noProof/>
          <w:color w:val="auto"/>
          <w:kern w:val="2"/>
          <w:sz w:val="24"/>
          <w:szCs w:val="24"/>
          <w14:ligatures w14:val="standardContextual"/>
        </w:rPr>
      </w:pPr>
      <w:r w:rsidRPr="005561E7">
        <w:fldChar w:fldCharType="begin"/>
      </w:r>
      <w:r>
        <w:instrText xml:space="preserve"> TOC \o "1-3" \h \z \u </w:instrText>
      </w:r>
      <w:r w:rsidRPr="005561E7">
        <w:fldChar w:fldCharType="separate"/>
      </w:r>
      <w:hyperlink w:anchor="_Toc203133712" w:history="1">
        <w:r w:rsidR="00EF68AC" w:rsidRPr="00501BBB">
          <w:rPr>
            <w:rStyle w:val="Hyperlink"/>
            <w:iCs/>
            <w:noProof/>
          </w:rPr>
          <w:t>1.</w:t>
        </w:r>
        <w:r w:rsidR="00EF68AC">
          <w:rPr>
            <w:rFonts w:asciiTheme="minorHAnsi" w:eastAsiaTheme="minorEastAsia" w:hAnsiTheme="minorHAnsi" w:cstheme="minorBidi"/>
            <w:b w:val="0"/>
            <w:bCs w:val="0"/>
            <w:caps w:val="0"/>
            <w:noProof/>
            <w:color w:val="auto"/>
            <w:kern w:val="2"/>
            <w:sz w:val="24"/>
            <w:szCs w:val="24"/>
            <w14:ligatures w14:val="standardContextual"/>
          </w:rPr>
          <w:tab/>
        </w:r>
        <w:r w:rsidR="00EF68AC" w:rsidRPr="00501BBB">
          <w:rPr>
            <w:rStyle w:val="Hyperlink"/>
            <w:iCs/>
            <w:noProof/>
          </w:rPr>
          <w:t>Objective</w:t>
        </w:r>
        <w:r w:rsidR="00EF68AC">
          <w:rPr>
            <w:noProof/>
            <w:webHidden/>
          </w:rPr>
          <w:tab/>
        </w:r>
        <w:r w:rsidR="00EF68AC">
          <w:rPr>
            <w:noProof/>
            <w:webHidden/>
          </w:rPr>
          <w:fldChar w:fldCharType="begin"/>
        </w:r>
        <w:r w:rsidR="00EF68AC">
          <w:rPr>
            <w:noProof/>
            <w:webHidden/>
          </w:rPr>
          <w:instrText xml:space="preserve"> PAGEREF _Toc203133712 \h </w:instrText>
        </w:r>
        <w:r w:rsidR="00EF68AC">
          <w:rPr>
            <w:noProof/>
            <w:webHidden/>
          </w:rPr>
        </w:r>
        <w:r w:rsidR="00EF68AC">
          <w:rPr>
            <w:noProof/>
            <w:webHidden/>
          </w:rPr>
          <w:fldChar w:fldCharType="separate"/>
        </w:r>
        <w:r w:rsidR="00EF68AC">
          <w:rPr>
            <w:noProof/>
            <w:webHidden/>
          </w:rPr>
          <w:t>3</w:t>
        </w:r>
        <w:r w:rsidR="00EF68AC">
          <w:rPr>
            <w:noProof/>
            <w:webHidden/>
          </w:rPr>
          <w:fldChar w:fldCharType="end"/>
        </w:r>
      </w:hyperlink>
    </w:p>
    <w:p w14:paraId="3FAA475E" w14:textId="424A6BC1" w:rsidR="00EF68AC" w:rsidRDefault="00EF68AC">
      <w:pPr>
        <w:pStyle w:val="TOC1"/>
        <w:rPr>
          <w:rFonts w:asciiTheme="minorHAnsi" w:eastAsiaTheme="minorEastAsia" w:hAnsiTheme="minorHAnsi" w:cstheme="minorBidi"/>
          <w:b w:val="0"/>
          <w:bCs w:val="0"/>
          <w:caps w:val="0"/>
          <w:noProof/>
          <w:color w:val="auto"/>
          <w:kern w:val="2"/>
          <w:sz w:val="24"/>
          <w:szCs w:val="24"/>
          <w14:ligatures w14:val="standardContextual"/>
        </w:rPr>
      </w:pPr>
      <w:hyperlink w:anchor="_Toc203133713" w:history="1">
        <w:r w:rsidRPr="00501BBB">
          <w:rPr>
            <w:rStyle w:val="Hyperlink"/>
            <w:iCs/>
            <w:noProof/>
          </w:rPr>
          <w:t>2.</w:t>
        </w:r>
        <w:r>
          <w:rPr>
            <w:rFonts w:asciiTheme="minorHAnsi" w:eastAsiaTheme="minorEastAsia" w:hAnsiTheme="minorHAnsi" w:cstheme="minorBidi"/>
            <w:b w:val="0"/>
            <w:bCs w:val="0"/>
            <w:caps w:val="0"/>
            <w:noProof/>
            <w:color w:val="auto"/>
            <w:kern w:val="2"/>
            <w:sz w:val="24"/>
            <w:szCs w:val="24"/>
            <w14:ligatures w14:val="standardContextual"/>
          </w:rPr>
          <w:tab/>
        </w:r>
        <w:r w:rsidRPr="00501BBB">
          <w:rPr>
            <w:rStyle w:val="Hyperlink"/>
            <w:iCs/>
            <w:noProof/>
          </w:rPr>
          <w:t>Scope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_Toc203133713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0280A470" w14:textId="0105BF6D" w:rsidR="00EF68AC" w:rsidRDefault="00EF68AC">
      <w:pPr>
        <w:pStyle w:val="TOC1"/>
        <w:rPr>
          <w:rFonts w:asciiTheme="minorHAnsi" w:eastAsiaTheme="minorEastAsia" w:hAnsiTheme="minorHAnsi" w:cstheme="minorBidi"/>
          <w:b w:val="0"/>
          <w:bCs w:val="0"/>
          <w:caps w:val="0"/>
          <w:noProof/>
          <w:color w:val="auto"/>
          <w:kern w:val="2"/>
          <w:sz w:val="24"/>
          <w:szCs w:val="24"/>
          <w14:ligatures w14:val="standardContextual"/>
        </w:rPr>
      </w:pPr>
      <w:hyperlink w:anchor="_Toc203133714" w:history="1">
        <w:r w:rsidRPr="00501BBB">
          <w:rPr>
            <w:rStyle w:val="Hyperlink"/>
            <w:iCs/>
            <w:noProof/>
          </w:rPr>
          <w:t>3.</w:t>
        </w:r>
        <w:r>
          <w:rPr>
            <w:rFonts w:asciiTheme="minorHAnsi" w:eastAsiaTheme="minorEastAsia" w:hAnsiTheme="minorHAnsi" w:cstheme="minorBidi"/>
            <w:b w:val="0"/>
            <w:bCs w:val="0"/>
            <w:caps w:val="0"/>
            <w:noProof/>
            <w:color w:val="auto"/>
            <w:kern w:val="2"/>
            <w:sz w:val="24"/>
            <w:szCs w:val="24"/>
            <w14:ligatures w14:val="standardContextual"/>
          </w:rPr>
          <w:tab/>
        </w:r>
        <w:r w:rsidRPr="00501BBB">
          <w:rPr>
            <w:rStyle w:val="Hyperlink"/>
            <w:iCs/>
            <w:noProof/>
          </w:rPr>
          <w:t>Key Objectives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_Toc203133714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1C311483" w14:textId="50528842" w:rsidR="00EF68AC" w:rsidRDefault="00EF68AC">
      <w:pPr>
        <w:pStyle w:val="TOC1"/>
        <w:rPr>
          <w:rFonts w:asciiTheme="minorHAnsi" w:eastAsiaTheme="minorEastAsia" w:hAnsiTheme="minorHAnsi" w:cstheme="minorBidi"/>
          <w:b w:val="0"/>
          <w:bCs w:val="0"/>
          <w:caps w:val="0"/>
          <w:noProof/>
          <w:color w:val="auto"/>
          <w:kern w:val="2"/>
          <w:sz w:val="24"/>
          <w:szCs w:val="24"/>
          <w14:ligatures w14:val="standardContextual"/>
        </w:rPr>
      </w:pPr>
      <w:hyperlink w:anchor="_Toc203133715" w:history="1">
        <w:r w:rsidRPr="00501BBB">
          <w:rPr>
            <w:rStyle w:val="Hyperlink"/>
            <w:iCs/>
            <w:noProof/>
          </w:rPr>
          <w:t>4.</w:t>
        </w:r>
        <w:r>
          <w:rPr>
            <w:rFonts w:asciiTheme="minorHAnsi" w:eastAsiaTheme="minorEastAsia" w:hAnsiTheme="minorHAnsi" w:cstheme="minorBidi"/>
            <w:b w:val="0"/>
            <w:bCs w:val="0"/>
            <w:caps w:val="0"/>
            <w:noProof/>
            <w:color w:val="auto"/>
            <w:kern w:val="2"/>
            <w:sz w:val="24"/>
            <w:szCs w:val="24"/>
            <w14:ligatures w14:val="standardContextual"/>
          </w:rPr>
          <w:tab/>
        </w:r>
        <w:r w:rsidRPr="00501BBB">
          <w:rPr>
            <w:rStyle w:val="Hyperlink"/>
            <w:iCs/>
            <w:noProof/>
          </w:rPr>
          <w:t>Framework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_Toc203133715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21ECA56F" w14:textId="47DFE98C" w:rsidR="00EF68AC" w:rsidRDefault="00EF68AC">
      <w:pPr>
        <w:pStyle w:val="TOC2"/>
        <w:tabs>
          <w:tab w:val="left" w:pos="960"/>
          <w:tab w:val="right" w:leader="dot" w:pos="9016"/>
        </w:tabs>
        <w:rPr>
          <w:rFonts w:asciiTheme="minorHAnsi" w:eastAsiaTheme="minorEastAsia" w:hAnsiTheme="minorHAnsi" w:cstheme="minorBidi"/>
          <w:smallCaps w:val="0"/>
          <w:noProof/>
          <w:color w:val="auto"/>
          <w:kern w:val="2"/>
          <w:sz w:val="24"/>
          <w:szCs w:val="24"/>
          <w14:ligatures w14:val="standardContextual"/>
        </w:rPr>
      </w:pPr>
      <w:hyperlink w:anchor="_Toc203133720" w:history="1">
        <w:r w:rsidRPr="00501BBB">
          <w:rPr>
            <w:rStyle w:val="Hyperlink"/>
            <w:iCs/>
            <w:noProof/>
          </w:rPr>
          <w:t>4.1.</w:t>
        </w:r>
        <w:r>
          <w:rPr>
            <w:rFonts w:asciiTheme="minorHAnsi" w:eastAsiaTheme="minorEastAsia" w:hAnsiTheme="minorHAnsi" w:cstheme="minorBidi"/>
            <w:smallCaps w:val="0"/>
            <w:noProof/>
            <w:color w:val="auto"/>
            <w:kern w:val="2"/>
            <w:sz w:val="24"/>
            <w:szCs w:val="24"/>
            <w14:ligatures w14:val="standardContextual"/>
          </w:rPr>
          <w:tab/>
        </w:r>
        <w:r w:rsidRPr="00501BBB">
          <w:rPr>
            <w:rStyle w:val="Hyperlink"/>
            <w:iCs/>
            <w:noProof/>
          </w:rPr>
          <w:t>Governance Structure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_Toc203133720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0E935484" w14:textId="12FB7FD6" w:rsidR="00EF68AC" w:rsidRDefault="00EF68AC">
      <w:pPr>
        <w:pStyle w:val="TOC2"/>
        <w:tabs>
          <w:tab w:val="left" w:pos="960"/>
          <w:tab w:val="right" w:leader="dot" w:pos="9016"/>
        </w:tabs>
        <w:rPr>
          <w:rFonts w:asciiTheme="minorHAnsi" w:eastAsiaTheme="minorEastAsia" w:hAnsiTheme="minorHAnsi" w:cstheme="minorBidi"/>
          <w:smallCaps w:val="0"/>
          <w:noProof/>
          <w:color w:val="auto"/>
          <w:kern w:val="2"/>
          <w:sz w:val="24"/>
          <w:szCs w:val="24"/>
          <w14:ligatures w14:val="standardContextual"/>
        </w:rPr>
      </w:pPr>
      <w:hyperlink w:anchor="_Toc203133721" w:history="1">
        <w:r w:rsidRPr="00501BBB">
          <w:rPr>
            <w:rStyle w:val="Hyperlink"/>
            <w:iCs/>
            <w:noProof/>
          </w:rPr>
          <w:t>4.2.</w:t>
        </w:r>
        <w:r>
          <w:rPr>
            <w:rFonts w:asciiTheme="minorHAnsi" w:eastAsiaTheme="minorEastAsia" w:hAnsiTheme="minorHAnsi" w:cstheme="minorBidi"/>
            <w:smallCaps w:val="0"/>
            <w:noProof/>
            <w:color w:val="auto"/>
            <w:kern w:val="2"/>
            <w:sz w:val="24"/>
            <w:szCs w:val="24"/>
            <w14:ligatures w14:val="standardContextual"/>
          </w:rPr>
          <w:tab/>
        </w:r>
        <w:r w:rsidRPr="00501BBB">
          <w:rPr>
            <w:rStyle w:val="Hyperlink"/>
            <w:iCs/>
            <w:noProof/>
          </w:rPr>
          <w:t>Governance KPIs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_Toc203133721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451E007A" w14:textId="77BBDC63" w:rsidR="00EF68AC" w:rsidRDefault="00EF68AC">
      <w:pPr>
        <w:pStyle w:val="TOC2"/>
        <w:tabs>
          <w:tab w:val="left" w:pos="960"/>
          <w:tab w:val="right" w:leader="dot" w:pos="9016"/>
        </w:tabs>
        <w:rPr>
          <w:rFonts w:asciiTheme="minorHAnsi" w:eastAsiaTheme="minorEastAsia" w:hAnsiTheme="minorHAnsi" w:cstheme="minorBidi"/>
          <w:smallCaps w:val="0"/>
          <w:noProof/>
          <w:color w:val="auto"/>
          <w:kern w:val="2"/>
          <w:sz w:val="24"/>
          <w:szCs w:val="24"/>
          <w14:ligatures w14:val="standardContextual"/>
        </w:rPr>
      </w:pPr>
      <w:hyperlink w:anchor="_Toc203133722" w:history="1">
        <w:r w:rsidRPr="00501BBB">
          <w:rPr>
            <w:rStyle w:val="Hyperlink"/>
            <w:iCs/>
            <w:noProof/>
          </w:rPr>
          <w:t>4.3.</w:t>
        </w:r>
        <w:r>
          <w:rPr>
            <w:rFonts w:asciiTheme="minorHAnsi" w:eastAsiaTheme="minorEastAsia" w:hAnsiTheme="minorHAnsi" w:cstheme="minorBidi"/>
            <w:smallCaps w:val="0"/>
            <w:noProof/>
            <w:color w:val="auto"/>
            <w:kern w:val="2"/>
            <w:sz w:val="24"/>
            <w:szCs w:val="24"/>
            <w14:ligatures w14:val="standardContextual"/>
          </w:rPr>
          <w:tab/>
        </w:r>
        <w:r w:rsidRPr="00501BBB">
          <w:rPr>
            <w:rStyle w:val="Hyperlink"/>
            <w:iCs/>
            <w:noProof/>
          </w:rPr>
          <w:t>Governance Cadence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_Toc203133722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2B052ED3" w14:textId="6E35F97C" w:rsidR="00EF68AC" w:rsidRDefault="00EF68AC">
      <w:pPr>
        <w:pStyle w:val="TOC2"/>
        <w:tabs>
          <w:tab w:val="left" w:pos="960"/>
          <w:tab w:val="right" w:leader="dot" w:pos="9016"/>
        </w:tabs>
        <w:rPr>
          <w:rFonts w:asciiTheme="minorHAnsi" w:eastAsiaTheme="minorEastAsia" w:hAnsiTheme="minorHAnsi" w:cstheme="minorBidi"/>
          <w:smallCaps w:val="0"/>
          <w:noProof/>
          <w:color w:val="auto"/>
          <w:kern w:val="2"/>
          <w:sz w:val="24"/>
          <w:szCs w:val="24"/>
          <w14:ligatures w14:val="standardContextual"/>
        </w:rPr>
      </w:pPr>
      <w:hyperlink w:anchor="_Toc203133737" w:history="1">
        <w:r w:rsidRPr="00501BBB">
          <w:rPr>
            <w:rStyle w:val="Hyperlink"/>
            <w:iCs/>
            <w:noProof/>
          </w:rPr>
          <w:t>4.4.</w:t>
        </w:r>
        <w:r>
          <w:rPr>
            <w:rFonts w:asciiTheme="minorHAnsi" w:eastAsiaTheme="minorEastAsia" w:hAnsiTheme="minorHAnsi" w:cstheme="minorBidi"/>
            <w:smallCaps w:val="0"/>
            <w:noProof/>
            <w:color w:val="auto"/>
            <w:kern w:val="2"/>
            <w:sz w:val="24"/>
            <w:szCs w:val="24"/>
            <w14:ligatures w14:val="standardContextual"/>
          </w:rPr>
          <w:tab/>
        </w:r>
        <w:r w:rsidRPr="00501BBB">
          <w:rPr>
            <w:rStyle w:val="Hyperlink"/>
            <w:iCs/>
            <w:noProof/>
          </w:rPr>
          <w:t>Monitoring Areas and Methods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_Toc203133737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00E21AB7" w14:textId="4D984E5C" w:rsidR="00EF68AC" w:rsidRDefault="00EF68AC">
      <w:pPr>
        <w:pStyle w:val="TOC1"/>
        <w:rPr>
          <w:rFonts w:asciiTheme="minorHAnsi" w:eastAsiaTheme="minorEastAsia" w:hAnsiTheme="minorHAnsi" w:cstheme="minorBidi"/>
          <w:b w:val="0"/>
          <w:bCs w:val="0"/>
          <w:caps w:val="0"/>
          <w:noProof/>
          <w:color w:val="auto"/>
          <w:kern w:val="2"/>
          <w:sz w:val="24"/>
          <w:szCs w:val="24"/>
          <w14:ligatures w14:val="standardContextual"/>
        </w:rPr>
      </w:pPr>
      <w:hyperlink w:anchor="_Toc203133738" w:history="1">
        <w:r w:rsidRPr="00501BBB">
          <w:rPr>
            <w:rStyle w:val="Hyperlink"/>
            <w:iCs/>
            <w:noProof/>
          </w:rPr>
          <w:t>5.</w:t>
        </w:r>
        <w:r>
          <w:rPr>
            <w:rFonts w:asciiTheme="minorHAnsi" w:eastAsiaTheme="minorEastAsia" w:hAnsiTheme="minorHAnsi" w:cstheme="minorBidi"/>
            <w:b w:val="0"/>
            <w:bCs w:val="0"/>
            <w:caps w:val="0"/>
            <w:noProof/>
            <w:color w:val="auto"/>
            <w:kern w:val="2"/>
            <w:sz w:val="24"/>
            <w:szCs w:val="24"/>
            <w14:ligatures w14:val="standardContextual"/>
          </w:rPr>
          <w:tab/>
        </w:r>
        <w:r w:rsidRPr="00501BBB">
          <w:rPr>
            <w:rStyle w:val="Hyperlink"/>
            <w:iCs/>
            <w:noProof/>
          </w:rPr>
          <w:t>Audit and Compliance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_Toc203133738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7D278B95" w14:textId="77EAB377" w:rsidR="00EF68AC" w:rsidRDefault="00EF68AC">
      <w:pPr>
        <w:pStyle w:val="TOC2"/>
        <w:tabs>
          <w:tab w:val="left" w:pos="960"/>
          <w:tab w:val="right" w:leader="dot" w:pos="9016"/>
        </w:tabs>
        <w:rPr>
          <w:rFonts w:asciiTheme="minorHAnsi" w:eastAsiaTheme="minorEastAsia" w:hAnsiTheme="minorHAnsi" w:cstheme="minorBidi"/>
          <w:smallCaps w:val="0"/>
          <w:noProof/>
          <w:color w:val="auto"/>
          <w:kern w:val="2"/>
          <w:sz w:val="24"/>
          <w:szCs w:val="24"/>
          <w14:ligatures w14:val="standardContextual"/>
        </w:rPr>
      </w:pPr>
      <w:hyperlink w:anchor="_Toc203133743" w:history="1">
        <w:r w:rsidRPr="00501BBB">
          <w:rPr>
            <w:rStyle w:val="Hyperlink"/>
            <w:iCs/>
            <w:noProof/>
          </w:rPr>
          <w:t>4.1.</w:t>
        </w:r>
        <w:r>
          <w:rPr>
            <w:rFonts w:asciiTheme="minorHAnsi" w:eastAsiaTheme="minorEastAsia" w:hAnsiTheme="minorHAnsi" w:cstheme="minorBidi"/>
            <w:smallCaps w:val="0"/>
            <w:noProof/>
            <w:color w:val="auto"/>
            <w:kern w:val="2"/>
            <w:sz w:val="24"/>
            <w:szCs w:val="24"/>
            <w14:ligatures w14:val="standardContextual"/>
          </w:rPr>
          <w:tab/>
        </w:r>
        <w:r w:rsidRPr="00501BBB">
          <w:rPr>
            <w:rStyle w:val="Hyperlink"/>
            <w:iCs/>
            <w:noProof/>
          </w:rPr>
          <w:t>Objective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_Toc203133743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7122E0AB" w14:textId="03877E36" w:rsidR="00EF68AC" w:rsidRDefault="00EF68AC">
      <w:pPr>
        <w:pStyle w:val="TOC2"/>
        <w:tabs>
          <w:tab w:val="left" w:pos="960"/>
          <w:tab w:val="right" w:leader="dot" w:pos="9016"/>
        </w:tabs>
        <w:rPr>
          <w:rFonts w:asciiTheme="minorHAnsi" w:eastAsiaTheme="minorEastAsia" w:hAnsiTheme="minorHAnsi" w:cstheme="minorBidi"/>
          <w:smallCaps w:val="0"/>
          <w:noProof/>
          <w:color w:val="auto"/>
          <w:kern w:val="2"/>
          <w:sz w:val="24"/>
          <w:szCs w:val="24"/>
          <w14:ligatures w14:val="standardContextual"/>
        </w:rPr>
      </w:pPr>
      <w:hyperlink w:anchor="_Toc203133744" w:history="1">
        <w:r w:rsidRPr="00501BBB">
          <w:rPr>
            <w:rStyle w:val="Hyperlink"/>
            <w:iCs/>
            <w:noProof/>
          </w:rPr>
          <w:t>4.2.</w:t>
        </w:r>
        <w:r>
          <w:rPr>
            <w:rFonts w:asciiTheme="minorHAnsi" w:eastAsiaTheme="minorEastAsia" w:hAnsiTheme="minorHAnsi" w:cstheme="minorBidi"/>
            <w:smallCaps w:val="0"/>
            <w:noProof/>
            <w:color w:val="auto"/>
            <w:kern w:val="2"/>
            <w:sz w:val="24"/>
            <w:szCs w:val="24"/>
            <w14:ligatures w14:val="standardContextual"/>
          </w:rPr>
          <w:tab/>
        </w:r>
        <w:r w:rsidRPr="00501BBB">
          <w:rPr>
            <w:rStyle w:val="Hyperlink"/>
            <w:iCs/>
            <w:noProof/>
          </w:rPr>
          <w:t>Types of Audits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_Toc203133744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6211EA25" w14:textId="55A9DF95" w:rsidR="00EF68AC" w:rsidRDefault="00EF68AC">
      <w:pPr>
        <w:pStyle w:val="TOC2"/>
        <w:tabs>
          <w:tab w:val="left" w:pos="960"/>
          <w:tab w:val="right" w:leader="dot" w:pos="9016"/>
        </w:tabs>
        <w:rPr>
          <w:rFonts w:asciiTheme="minorHAnsi" w:eastAsiaTheme="minorEastAsia" w:hAnsiTheme="minorHAnsi" w:cstheme="minorBidi"/>
          <w:smallCaps w:val="0"/>
          <w:noProof/>
          <w:color w:val="auto"/>
          <w:kern w:val="2"/>
          <w:sz w:val="24"/>
          <w:szCs w:val="24"/>
          <w14:ligatures w14:val="standardContextual"/>
        </w:rPr>
      </w:pPr>
      <w:hyperlink w:anchor="_Toc203133745" w:history="1">
        <w:r w:rsidRPr="00501BBB">
          <w:rPr>
            <w:rStyle w:val="Hyperlink"/>
            <w:iCs/>
            <w:noProof/>
          </w:rPr>
          <w:t>4.3.</w:t>
        </w:r>
        <w:r>
          <w:rPr>
            <w:rFonts w:asciiTheme="minorHAnsi" w:eastAsiaTheme="minorEastAsia" w:hAnsiTheme="minorHAnsi" w:cstheme="minorBidi"/>
            <w:smallCaps w:val="0"/>
            <w:noProof/>
            <w:color w:val="auto"/>
            <w:kern w:val="2"/>
            <w:sz w:val="24"/>
            <w:szCs w:val="24"/>
            <w14:ligatures w14:val="standardContextual"/>
          </w:rPr>
          <w:tab/>
        </w:r>
        <w:r w:rsidRPr="00501BBB">
          <w:rPr>
            <w:rStyle w:val="Hyperlink"/>
            <w:iCs/>
            <w:noProof/>
          </w:rPr>
          <w:t>Compliance Checklist Areas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_Toc203133745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6450682D" w14:textId="405A6318" w:rsidR="00EF68AC" w:rsidRDefault="00EF68AC">
      <w:pPr>
        <w:pStyle w:val="TOC1"/>
        <w:rPr>
          <w:rFonts w:asciiTheme="minorHAnsi" w:eastAsiaTheme="minorEastAsia" w:hAnsiTheme="minorHAnsi" w:cstheme="minorBidi"/>
          <w:b w:val="0"/>
          <w:bCs w:val="0"/>
          <w:caps w:val="0"/>
          <w:noProof/>
          <w:color w:val="auto"/>
          <w:kern w:val="2"/>
          <w:sz w:val="24"/>
          <w:szCs w:val="24"/>
          <w14:ligatures w14:val="standardContextual"/>
        </w:rPr>
      </w:pPr>
      <w:hyperlink w:anchor="_Toc203133746" w:history="1">
        <w:r w:rsidRPr="00501BBB">
          <w:rPr>
            <w:rStyle w:val="Hyperlink"/>
            <w:iCs/>
            <w:noProof/>
          </w:rPr>
          <w:t>6.</w:t>
        </w:r>
        <w:r>
          <w:rPr>
            <w:rFonts w:asciiTheme="minorHAnsi" w:eastAsiaTheme="minorEastAsia" w:hAnsiTheme="minorHAnsi" w:cstheme="minorBidi"/>
            <w:b w:val="0"/>
            <w:bCs w:val="0"/>
            <w:caps w:val="0"/>
            <w:noProof/>
            <w:color w:val="auto"/>
            <w:kern w:val="2"/>
            <w:sz w:val="24"/>
            <w:szCs w:val="24"/>
            <w14:ligatures w14:val="standardContextual"/>
          </w:rPr>
          <w:tab/>
        </w:r>
        <w:r w:rsidRPr="00501BBB">
          <w:rPr>
            <w:rStyle w:val="Hyperlink"/>
            <w:iCs/>
            <w:noProof/>
          </w:rPr>
          <w:t>Continuous Improvement Loop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_Toc203133746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7BB98546" w14:textId="01021A05" w:rsidR="00EF68AC" w:rsidRDefault="00EF68AC">
      <w:pPr>
        <w:pStyle w:val="TOC2"/>
        <w:tabs>
          <w:tab w:val="left" w:pos="960"/>
          <w:tab w:val="right" w:leader="dot" w:pos="9016"/>
        </w:tabs>
        <w:rPr>
          <w:rFonts w:asciiTheme="minorHAnsi" w:eastAsiaTheme="minorEastAsia" w:hAnsiTheme="minorHAnsi" w:cstheme="minorBidi"/>
          <w:smallCaps w:val="0"/>
          <w:noProof/>
          <w:color w:val="auto"/>
          <w:kern w:val="2"/>
          <w:sz w:val="24"/>
          <w:szCs w:val="24"/>
          <w14:ligatures w14:val="standardContextual"/>
        </w:rPr>
      </w:pPr>
      <w:hyperlink w:anchor="_Toc203133750" w:history="1">
        <w:r w:rsidRPr="00501BBB">
          <w:rPr>
            <w:rStyle w:val="Hyperlink"/>
            <w:iCs/>
            <w:noProof/>
          </w:rPr>
          <w:t>6.1.</w:t>
        </w:r>
        <w:r>
          <w:rPr>
            <w:rFonts w:asciiTheme="minorHAnsi" w:eastAsiaTheme="minorEastAsia" w:hAnsiTheme="minorHAnsi" w:cstheme="minorBidi"/>
            <w:smallCaps w:val="0"/>
            <w:noProof/>
            <w:color w:val="auto"/>
            <w:kern w:val="2"/>
            <w:sz w:val="24"/>
            <w:szCs w:val="24"/>
            <w14:ligatures w14:val="standardContextual"/>
          </w:rPr>
          <w:tab/>
        </w:r>
        <w:r w:rsidRPr="00501BBB">
          <w:rPr>
            <w:rStyle w:val="Hyperlink"/>
            <w:iCs/>
            <w:noProof/>
          </w:rPr>
          <w:t>Scope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_Toc203133750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173AC319" w14:textId="2CEDB406" w:rsidR="00EF68AC" w:rsidRDefault="00EF68AC">
      <w:pPr>
        <w:pStyle w:val="TOC2"/>
        <w:tabs>
          <w:tab w:val="left" w:pos="960"/>
          <w:tab w:val="right" w:leader="dot" w:pos="9016"/>
        </w:tabs>
        <w:rPr>
          <w:rFonts w:asciiTheme="minorHAnsi" w:eastAsiaTheme="minorEastAsia" w:hAnsiTheme="minorHAnsi" w:cstheme="minorBidi"/>
          <w:smallCaps w:val="0"/>
          <w:noProof/>
          <w:color w:val="auto"/>
          <w:kern w:val="2"/>
          <w:sz w:val="24"/>
          <w:szCs w:val="24"/>
          <w14:ligatures w14:val="standardContextual"/>
        </w:rPr>
      </w:pPr>
      <w:hyperlink w:anchor="_Toc203133751" w:history="1">
        <w:r w:rsidRPr="00501BBB">
          <w:rPr>
            <w:rStyle w:val="Hyperlink"/>
            <w:iCs/>
            <w:noProof/>
          </w:rPr>
          <w:t>6.2.</w:t>
        </w:r>
        <w:r>
          <w:rPr>
            <w:rFonts w:asciiTheme="minorHAnsi" w:eastAsiaTheme="minorEastAsia" w:hAnsiTheme="minorHAnsi" w:cstheme="minorBidi"/>
            <w:smallCaps w:val="0"/>
            <w:noProof/>
            <w:color w:val="auto"/>
            <w:kern w:val="2"/>
            <w:sz w:val="24"/>
            <w:szCs w:val="24"/>
            <w14:ligatures w14:val="standardContextual"/>
          </w:rPr>
          <w:tab/>
        </w:r>
        <w:r w:rsidRPr="00501BBB">
          <w:rPr>
            <w:rStyle w:val="Hyperlink"/>
            <w:iCs/>
            <w:noProof/>
          </w:rPr>
          <w:t>Objective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_Toc203133751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445B4284" w14:textId="06A5ECF0" w:rsidR="00EF68AC" w:rsidRDefault="00EF68AC">
      <w:pPr>
        <w:pStyle w:val="TOC2"/>
        <w:tabs>
          <w:tab w:val="left" w:pos="960"/>
          <w:tab w:val="right" w:leader="dot" w:pos="9016"/>
        </w:tabs>
        <w:rPr>
          <w:rFonts w:asciiTheme="minorHAnsi" w:eastAsiaTheme="minorEastAsia" w:hAnsiTheme="minorHAnsi" w:cstheme="minorBidi"/>
          <w:smallCaps w:val="0"/>
          <w:noProof/>
          <w:color w:val="auto"/>
          <w:kern w:val="2"/>
          <w:sz w:val="24"/>
          <w:szCs w:val="24"/>
          <w14:ligatures w14:val="standardContextual"/>
        </w:rPr>
      </w:pPr>
      <w:hyperlink w:anchor="_Toc203133752" w:history="1">
        <w:r w:rsidRPr="00501BBB">
          <w:rPr>
            <w:rStyle w:val="Hyperlink"/>
            <w:iCs/>
            <w:noProof/>
          </w:rPr>
          <w:t>6.3.</w:t>
        </w:r>
        <w:r>
          <w:rPr>
            <w:rFonts w:asciiTheme="minorHAnsi" w:eastAsiaTheme="minorEastAsia" w:hAnsiTheme="minorHAnsi" w:cstheme="minorBidi"/>
            <w:smallCaps w:val="0"/>
            <w:noProof/>
            <w:color w:val="auto"/>
            <w:kern w:val="2"/>
            <w:sz w:val="24"/>
            <w:szCs w:val="24"/>
            <w14:ligatures w14:val="standardContextual"/>
          </w:rPr>
          <w:tab/>
        </w:r>
        <w:r w:rsidRPr="00501BBB">
          <w:rPr>
            <w:rStyle w:val="Hyperlink"/>
            <w:iCs/>
            <w:noProof/>
          </w:rPr>
          <w:t>Key Stages of the Improvement Loop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_Toc203133752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7C1390C6" w14:textId="7F2549DA" w:rsidR="00EF68AC" w:rsidRDefault="00EF68AC">
      <w:pPr>
        <w:pStyle w:val="TOC2"/>
        <w:tabs>
          <w:tab w:val="left" w:pos="960"/>
          <w:tab w:val="right" w:leader="dot" w:pos="9016"/>
        </w:tabs>
        <w:rPr>
          <w:rFonts w:asciiTheme="minorHAnsi" w:eastAsiaTheme="minorEastAsia" w:hAnsiTheme="minorHAnsi" w:cstheme="minorBidi"/>
          <w:smallCaps w:val="0"/>
          <w:noProof/>
          <w:color w:val="auto"/>
          <w:kern w:val="2"/>
          <w:sz w:val="24"/>
          <w:szCs w:val="24"/>
          <w14:ligatures w14:val="standardContextual"/>
        </w:rPr>
      </w:pPr>
      <w:hyperlink w:anchor="_Toc203133753" w:history="1">
        <w:r w:rsidRPr="00501BBB">
          <w:rPr>
            <w:rStyle w:val="Hyperlink"/>
            <w:iCs/>
            <w:noProof/>
          </w:rPr>
          <w:t>6.4.</w:t>
        </w:r>
        <w:r>
          <w:rPr>
            <w:rFonts w:asciiTheme="minorHAnsi" w:eastAsiaTheme="minorEastAsia" w:hAnsiTheme="minorHAnsi" w:cstheme="minorBidi"/>
            <w:smallCaps w:val="0"/>
            <w:noProof/>
            <w:color w:val="auto"/>
            <w:kern w:val="2"/>
            <w:sz w:val="24"/>
            <w:szCs w:val="24"/>
            <w14:ligatures w14:val="standardContextual"/>
          </w:rPr>
          <w:tab/>
        </w:r>
        <w:r w:rsidRPr="00501BBB">
          <w:rPr>
            <w:rStyle w:val="Hyperlink"/>
            <w:iCs/>
            <w:noProof/>
          </w:rPr>
          <w:t>Improvement Inputs (Sources)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_Toc203133753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15A5FF6F" w14:textId="12214352" w:rsidR="00EF68AC" w:rsidRDefault="00EF68AC">
      <w:pPr>
        <w:pStyle w:val="TOC2"/>
        <w:tabs>
          <w:tab w:val="left" w:pos="960"/>
          <w:tab w:val="right" w:leader="dot" w:pos="9016"/>
        </w:tabs>
        <w:rPr>
          <w:rFonts w:asciiTheme="minorHAnsi" w:eastAsiaTheme="minorEastAsia" w:hAnsiTheme="minorHAnsi" w:cstheme="minorBidi"/>
          <w:smallCaps w:val="0"/>
          <w:noProof/>
          <w:color w:val="auto"/>
          <w:kern w:val="2"/>
          <w:sz w:val="24"/>
          <w:szCs w:val="24"/>
          <w14:ligatures w14:val="standardContextual"/>
        </w:rPr>
      </w:pPr>
      <w:hyperlink w:anchor="_Toc203133754" w:history="1">
        <w:r w:rsidRPr="00501BBB">
          <w:rPr>
            <w:rStyle w:val="Hyperlink"/>
            <w:iCs/>
            <w:noProof/>
          </w:rPr>
          <w:t>6.5.</w:t>
        </w:r>
        <w:r>
          <w:rPr>
            <w:rFonts w:asciiTheme="minorHAnsi" w:eastAsiaTheme="minorEastAsia" w:hAnsiTheme="minorHAnsi" w:cstheme="minorBidi"/>
            <w:smallCaps w:val="0"/>
            <w:noProof/>
            <w:color w:val="auto"/>
            <w:kern w:val="2"/>
            <w:sz w:val="24"/>
            <w:szCs w:val="24"/>
            <w14:ligatures w14:val="standardContextual"/>
          </w:rPr>
          <w:tab/>
        </w:r>
        <w:r w:rsidRPr="00501BBB">
          <w:rPr>
            <w:rStyle w:val="Hyperlink"/>
            <w:iCs/>
            <w:noProof/>
          </w:rPr>
          <w:t>Tools and Techniques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_Toc203133754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6B2C274E" w14:textId="1C44F069" w:rsidR="00E4422E" w:rsidRDefault="00E4422E" w:rsidP="00E4422E">
      <w:pPr>
        <w:spacing w:line="276" w:lineRule="auto"/>
      </w:pPr>
      <w:r>
        <w:rPr>
          <w:b/>
          <w:bCs/>
          <w:noProof/>
        </w:rPr>
        <w:fldChar w:fldCharType="end"/>
      </w:r>
    </w:p>
    <w:bookmarkEnd w:id="16"/>
    <w:bookmarkEnd w:id="17"/>
    <w:bookmarkEnd w:id="18"/>
    <w:bookmarkEnd w:id="19"/>
    <w:bookmarkEnd w:id="20"/>
    <w:bookmarkEnd w:id="21"/>
    <w:bookmarkEnd w:id="22"/>
    <w:bookmarkEnd w:id="23"/>
    <w:p w14:paraId="17ECD878" w14:textId="77777777" w:rsidR="00E4422E" w:rsidRDefault="00E4422E" w:rsidP="00E4422E"/>
    <w:p w14:paraId="74393441" w14:textId="77777777" w:rsidR="00E4422E" w:rsidRDefault="00E4422E" w:rsidP="00E4422E"/>
    <w:p w14:paraId="51969873" w14:textId="77777777" w:rsidR="00E4422E" w:rsidRDefault="00E4422E" w:rsidP="00E4422E"/>
    <w:p w14:paraId="196350EA" w14:textId="77777777" w:rsidR="00E4422E" w:rsidRDefault="00E4422E" w:rsidP="00E4422E"/>
    <w:p w14:paraId="1223F262" w14:textId="77777777" w:rsidR="00E4422E" w:rsidRDefault="00E4422E" w:rsidP="00E4422E"/>
    <w:p w14:paraId="0816571F" w14:textId="77777777" w:rsidR="00E4422E" w:rsidRDefault="00E4422E" w:rsidP="00E4422E"/>
    <w:p w14:paraId="5C18F89B" w14:textId="77777777" w:rsidR="00E4422E" w:rsidRDefault="00E4422E" w:rsidP="00E4422E"/>
    <w:p w14:paraId="450642ED" w14:textId="77777777" w:rsidR="00E4422E" w:rsidRDefault="00E4422E" w:rsidP="00E4422E"/>
    <w:p w14:paraId="1C42582A" w14:textId="77777777" w:rsidR="00E4422E" w:rsidRDefault="00E4422E" w:rsidP="00E4422E"/>
    <w:p w14:paraId="383D0379" w14:textId="77777777" w:rsidR="00E4422E" w:rsidRDefault="00E4422E" w:rsidP="00E4422E"/>
    <w:p w14:paraId="17BB05FC" w14:textId="77777777" w:rsidR="00E4422E" w:rsidRDefault="00E4422E" w:rsidP="00E4422E"/>
    <w:p w14:paraId="7CE163E4" w14:textId="77777777" w:rsidR="00E4422E" w:rsidRDefault="00E4422E" w:rsidP="00E4422E"/>
    <w:p w14:paraId="6DC22FBD" w14:textId="77777777" w:rsidR="00E4422E" w:rsidRDefault="00E4422E" w:rsidP="00E4422E"/>
    <w:p w14:paraId="4DAE6710" w14:textId="77777777" w:rsidR="00E4422E" w:rsidRDefault="00E4422E" w:rsidP="00E4422E"/>
    <w:p w14:paraId="36B49EF7" w14:textId="77777777" w:rsidR="00E4422E" w:rsidRDefault="00E4422E" w:rsidP="00E4422E"/>
    <w:p w14:paraId="4A432E84" w14:textId="77777777" w:rsidR="00E4422E" w:rsidRDefault="00E4422E" w:rsidP="00E4422E"/>
    <w:p w14:paraId="0E5C4E0E" w14:textId="77777777" w:rsidR="00E4422E" w:rsidRDefault="00E4422E" w:rsidP="00E4422E"/>
    <w:p w14:paraId="062B293C" w14:textId="77777777" w:rsidR="00E4422E" w:rsidRDefault="00E4422E" w:rsidP="00E4422E"/>
    <w:p w14:paraId="40D9947A" w14:textId="77777777" w:rsidR="00E4422E" w:rsidRDefault="00E4422E" w:rsidP="00E4422E"/>
    <w:p w14:paraId="7621D034" w14:textId="77777777" w:rsidR="00E4422E" w:rsidRDefault="00E4422E" w:rsidP="00E4422E"/>
    <w:p w14:paraId="0A3D4A76" w14:textId="77777777" w:rsidR="00E4422E" w:rsidRPr="005561E7" w:rsidRDefault="00B4699F" w:rsidP="00E4422E">
      <w:pPr>
        <w:pStyle w:val="StyleHeading1tcheadHeadingappsPIM1appheading1Kapitelhea"/>
        <w:numPr>
          <w:ilvl w:val="0"/>
          <w:numId w:val="6"/>
        </w:numPr>
        <w:ind w:left="-90" w:hanging="270"/>
        <w:rPr>
          <w:rFonts w:ascii="Calibri" w:hAnsi="Calibri"/>
          <w:iCs/>
          <w:color w:val="1F4E79"/>
          <w:sz w:val="24"/>
          <w:szCs w:val="24"/>
        </w:rPr>
      </w:pPr>
      <w:r>
        <w:rPr>
          <w:rFonts w:ascii="Calibri" w:hAnsi="Calibri"/>
          <w:iCs/>
          <w:color w:val="1F4E79"/>
          <w:sz w:val="24"/>
          <w:szCs w:val="24"/>
        </w:rPr>
        <w:br w:type="page"/>
      </w:r>
      <w:bookmarkStart w:id="24" w:name="_Toc203133712"/>
      <w:r w:rsidR="00DE276B">
        <w:rPr>
          <w:rFonts w:ascii="Calibri" w:hAnsi="Calibri"/>
          <w:iCs/>
          <w:color w:val="1F4E79"/>
          <w:sz w:val="24"/>
          <w:szCs w:val="24"/>
        </w:rPr>
        <w:lastRenderedPageBreak/>
        <w:t>Objective</w:t>
      </w:r>
      <w:bookmarkEnd w:id="24"/>
    </w:p>
    <w:tbl>
      <w:tblPr>
        <w:tblW w:w="9505" w:type="dxa"/>
        <w:tblCellSpacing w:w="20" w:type="dxa"/>
        <w:tblInd w:w="-292" w:type="dxa"/>
        <w:tblBorders>
          <w:top w:val="inset" w:sz="6" w:space="0" w:color="auto"/>
          <w:left w:val="inset" w:sz="6" w:space="0" w:color="auto"/>
          <w:bottom w:val="inset" w:sz="6" w:space="0" w:color="auto"/>
          <w:right w:val="inset" w:sz="6" w:space="0" w:color="auto"/>
          <w:insideH w:val="inset" w:sz="6" w:space="0" w:color="auto"/>
          <w:insideV w:val="inset" w:sz="6" w:space="0" w:color="auto"/>
        </w:tblBorders>
        <w:tblLook w:val="01E0" w:firstRow="1" w:lastRow="1" w:firstColumn="1" w:lastColumn="1" w:noHBand="0" w:noVBand="0"/>
      </w:tblPr>
      <w:tblGrid>
        <w:gridCol w:w="9505"/>
      </w:tblGrid>
      <w:tr w:rsidR="00E4422E" w:rsidRPr="005561E7" w14:paraId="3F6B9FF2" w14:textId="77777777" w:rsidTr="00DE276B">
        <w:trPr>
          <w:cantSplit/>
          <w:trHeight w:val="155"/>
          <w:tblCellSpacing w:w="20" w:type="dxa"/>
        </w:trPr>
        <w:tc>
          <w:tcPr>
            <w:tcW w:w="9425" w:type="dxa"/>
            <w:shd w:val="clear" w:color="auto" w:fill="002060"/>
            <w:tcMar>
              <w:top w:w="43" w:type="dxa"/>
              <w:left w:w="115" w:type="dxa"/>
              <w:bottom w:w="43" w:type="dxa"/>
              <w:right w:w="115" w:type="dxa"/>
            </w:tcMar>
            <w:vAlign w:val="center"/>
          </w:tcPr>
          <w:p w14:paraId="7A1CD6DC" w14:textId="77777777" w:rsidR="00E4422E" w:rsidRPr="005561E7" w:rsidRDefault="00DE276B" w:rsidP="00FD056B">
            <w:pPr>
              <w:rPr>
                <w:rFonts w:eastAsia="Times New Roman"/>
                <w:szCs w:val="20"/>
              </w:rPr>
            </w:pPr>
            <w:r>
              <w:rPr>
                <w:rFonts w:eastAsia="Times New Roman"/>
                <w:b/>
                <w:szCs w:val="20"/>
              </w:rPr>
              <w:t>Objective</w:t>
            </w:r>
          </w:p>
        </w:tc>
      </w:tr>
      <w:tr w:rsidR="00E4422E" w:rsidRPr="005561E7" w14:paraId="27549C3C" w14:textId="77777777" w:rsidTr="00F505B9">
        <w:trPr>
          <w:cantSplit/>
          <w:trHeight w:val="392"/>
          <w:tblCellSpacing w:w="20" w:type="dxa"/>
        </w:trPr>
        <w:tc>
          <w:tcPr>
            <w:tcW w:w="9425" w:type="dxa"/>
            <w:shd w:val="clear" w:color="auto" w:fill="auto"/>
            <w:tcMar>
              <w:top w:w="43" w:type="dxa"/>
              <w:left w:w="115" w:type="dxa"/>
              <w:bottom w:w="43" w:type="dxa"/>
              <w:right w:w="115" w:type="dxa"/>
            </w:tcMar>
          </w:tcPr>
          <w:p w14:paraId="1EE3E1A8" w14:textId="7518CF39" w:rsidR="00E4422E" w:rsidRPr="007B1659" w:rsidRDefault="00FA0F6E" w:rsidP="009476DD">
            <w:pPr>
              <w:jc w:val="both"/>
              <w:rPr>
                <w:rFonts w:eastAsia="Times New Roman"/>
                <w:color w:val="002060"/>
                <w:szCs w:val="20"/>
              </w:rPr>
            </w:pPr>
            <w:r w:rsidRPr="007B1659">
              <w:rPr>
                <w:rFonts w:eastAsia="Times New Roman"/>
                <w:color w:val="002060"/>
                <w:szCs w:val="20"/>
              </w:rPr>
              <w:t>To establish a structured governance and monitoring framework that ensures transparency, accountability, and consistent quality in ERP Testing across all phases of delivery by the ERP Testing Center of Excellence (COE)</w:t>
            </w:r>
            <w:r w:rsidR="00E4422E" w:rsidRPr="007B1659">
              <w:rPr>
                <w:rFonts w:eastAsia="Times New Roman"/>
                <w:color w:val="002060"/>
                <w:szCs w:val="20"/>
              </w:rPr>
              <w:t>.</w:t>
            </w:r>
          </w:p>
        </w:tc>
      </w:tr>
    </w:tbl>
    <w:p w14:paraId="6ADE29CD" w14:textId="77777777" w:rsidR="00E4422E" w:rsidRPr="005561E7" w:rsidRDefault="00DE276B" w:rsidP="00E4422E">
      <w:pPr>
        <w:pStyle w:val="StyleHeading1tcheadHeadingappsPIM1appheading1Kapitelhea"/>
        <w:numPr>
          <w:ilvl w:val="0"/>
          <w:numId w:val="6"/>
        </w:numPr>
        <w:ind w:left="-90" w:hanging="270"/>
        <w:rPr>
          <w:rFonts w:ascii="Calibri" w:hAnsi="Calibri"/>
          <w:iCs/>
          <w:color w:val="1F4E79"/>
          <w:sz w:val="24"/>
          <w:szCs w:val="24"/>
        </w:rPr>
      </w:pPr>
      <w:bookmarkStart w:id="25" w:name="_Toc203133713"/>
      <w:r w:rsidRPr="00DE276B">
        <w:rPr>
          <w:rFonts w:ascii="Calibri" w:hAnsi="Calibri"/>
          <w:iCs/>
          <w:color w:val="1F4E79"/>
          <w:sz w:val="24"/>
          <w:szCs w:val="24"/>
        </w:rPr>
        <w:t>Scope</w:t>
      </w:r>
      <w:bookmarkEnd w:id="25"/>
    </w:p>
    <w:tbl>
      <w:tblPr>
        <w:tblW w:w="9534" w:type="dxa"/>
        <w:tblCellSpacing w:w="20" w:type="dxa"/>
        <w:tblInd w:w="-292" w:type="dxa"/>
        <w:tblBorders>
          <w:top w:val="inset" w:sz="6" w:space="0" w:color="auto"/>
          <w:left w:val="inset" w:sz="6" w:space="0" w:color="auto"/>
          <w:bottom w:val="inset" w:sz="6" w:space="0" w:color="auto"/>
          <w:right w:val="inset" w:sz="6" w:space="0" w:color="auto"/>
          <w:insideH w:val="inset" w:sz="6" w:space="0" w:color="auto"/>
          <w:insideV w:val="inset" w:sz="6" w:space="0" w:color="auto"/>
        </w:tblBorders>
        <w:tblLook w:val="01E0" w:firstRow="1" w:lastRow="1" w:firstColumn="1" w:lastColumn="1" w:noHBand="0" w:noVBand="0"/>
      </w:tblPr>
      <w:tblGrid>
        <w:gridCol w:w="9534"/>
      </w:tblGrid>
      <w:tr w:rsidR="00E4422E" w:rsidRPr="005561E7" w14:paraId="2BF1ACD2" w14:textId="77777777" w:rsidTr="00DE276B">
        <w:trPr>
          <w:cantSplit/>
          <w:tblCellSpacing w:w="20" w:type="dxa"/>
        </w:trPr>
        <w:tc>
          <w:tcPr>
            <w:tcW w:w="9454" w:type="dxa"/>
            <w:shd w:val="clear" w:color="auto" w:fill="002060"/>
            <w:tcMar>
              <w:top w:w="43" w:type="dxa"/>
              <w:left w:w="115" w:type="dxa"/>
              <w:bottom w:w="43" w:type="dxa"/>
              <w:right w:w="115" w:type="dxa"/>
            </w:tcMar>
            <w:vAlign w:val="center"/>
          </w:tcPr>
          <w:p w14:paraId="7859E6A1" w14:textId="77777777" w:rsidR="00E4422E" w:rsidRPr="00F505B9" w:rsidRDefault="00DE276B" w:rsidP="00FD056B">
            <w:pPr>
              <w:rPr>
                <w:rFonts w:eastAsia="Times New Roman"/>
                <w:b/>
                <w:color w:val="FFFFFF"/>
                <w:sz w:val="20"/>
                <w:szCs w:val="18"/>
              </w:rPr>
            </w:pPr>
            <w:bookmarkStart w:id="26" w:name="_Toc11940769"/>
            <w:bookmarkStart w:id="27" w:name="_Toc24453205"/>
            <w:r w:rsidRPr="00F505B9">
              <w:rPr>
                <w:rFonts w:eastAsia="Times New Roman"/>
                <w:b/>
                <w:color w:val="FFFFFF"/>
                <w:sz w:val="20"/>
                <w:szCs w:val="18"/>
              </w:rPr>
              <w:t>Scope</w:t>
            </w:r>
          </w:p>
        </w:tc>
      </w:tr>
      <w:tr w:rsidR="00E4422E" w:rsidRPr="005561E7" w14:paraId="6A0F6CE4" w14:textId="77777777" w:rsidTr="00F505B9">
        <w:trPr>
          <w:cantSplit/>
          <w:trHeight w:val="770"/>
          <w:tblCellSpacing w:w="20" w:type="dxa"/>
        </w:trPr>
        <w:tc>
          <w:tcPr>
            <w:tcW w:w="9454" w:type="dxa"/>
            <w:shd w:val="clear" w:color="auto" w:fill="auto"/>
            <w:tcMar>
              <w:top w:w="43" w:type="dxa"/>
              <w:left w:w="115" w:type="dxa"/>
              <w:bottom w:w="43" w:type="dxa"/>
              <w:right w:w="115" w:type="dxa"/>
            </w:tcMar>
          </w:tcPr>
          <w:p w14:paraId="717FB15A" w14:textId="467D0079" w:rsidR="00424879" w:rsidRPr="007B1659" w:rsidRDefault="00DE276B" w:rsidP="00FD056B">
            <w:pPr>
              <w:rPr>
                <w:rFonts w:eastAsia="Times New Roman"/>
                <w:color w:val="002060"/>
                <w:szCs w:val="20"/>
              </w:rPr>
            </w:pPr>
            <w:r w:rsidRPr="007B1659">
              <w:rPr>
                <w:rFonts w:eastAsia="Times New Roman"/>
                <w:color w:val="002060"/>
                <w:szCs w:val="20"/>
              </w:rPr>
              <w:t xml:space="preserve">This </w:t>
            </w:r>
            <w:r w:rsidR="009476DD" w:rsidRPr="007B1659">
              <w:rPr>
                <w:rFonts w:eastAsia="Times New Roman"/>
                <w:color w:val="002060"/>
                <w:szCs w:val="20"/>
              </w:rPr>
              <w:t>Document</w:t>
            </w:r>
            <w:r w:rsidRPr="007B1659">
              <w:rPr>
                <w:rFonts w:eastAsia="Times New Roman"/>
                <w:color w:val="002060"/>
                <w:szCs w:val="20"/>
              </w:rPr>
              <w:t xml:space="preserve"> applies to:</w:t>
            </w:r>
          </w:p>
          <w:p w14:paraId="4AC3CB52" w14:textId="77777777" w:rsidR="00DE276B" w:rsidRPr="007B1659" w:rsidRDefault="00DE276B" w:rsidP="00DE276B">
            <w:pPr>
              <w:numPr>
                <w:ilvl w:val="0"/>
                <w:numId w:val="8"/>
              </w:numPr>
              <w:spacing w:before="40" w:after="40"/>
              <w:rPr>
                <w:rFonts w:eastAsia="Times New Roman"/>
                <w:color w:val="002060"/>
                <w:szCs w:val="20"/>
              </w:rPr>
            </w:pPr>
            <w:r w:rsidRPr="007B1659">
              <w:rPr>
                <w:rFonts w:eastAsia="Times New Roman"/>
                <w:color w:val="002060"/>
                <w:szCs w:val="20"/>
              </w:rPr>
              <w:t>ERP modules including Finance, HRMS, Procurement, Supply Chain, etc.</w:t>
            </w:r>
          </w:p>
          <w:p w14:paraId="545BEBEB" w14:textId="77777777" w:rsidR="00DE276B" w:rsidRPr="007B1659" w:rsidRDefault="00DE276B" w:rsidP="00DE276B">
            <w:pPr>
              <w:numPr>
                <w:ilvl w:val="0"/>
                <w:numId w:val="8"/>
              </w:numPr>
              <w:spacing w:before="40" w:after="40"/>
              <w:rPr>
                <w:rFonts w:eastAsia="Times New Roman"/>
                <w:color w:val="002060"/>
                <w:szCs w:val="20"/>
              </w:rPr>
            </w:pPr>
            <w:r w:rsidRPr="007B1659">
              <w:rPr>
                <w:rFonts w:eastAsia="Times New Roman"/>
                <w:color w:val="002060"/>
                <w:szCs w:val="20"/>
              </w:rPr>
              <w:t>Testing phases: SIT, UAT, Regression, End-to-End</w:t>
            </w:r>
          </w:p>
          <w:p w14:paraId="65767C1F" w14:textId="77777777" w:rsidR="00DE276B" w:rsidRPr="007B1659" w:rsidRDefault="00DE276B" w:rsidP="00DE276B">
            <w:pPr>
              <w:numPr>
                <w:ilvl w:val="0"/>
                <w:numId w:val="8"/>
              </w:numPr>
              <w:spacing w:before="40" w:after="40"/>
              <w:rPr>
                <w:rFonts w:eastAsia="Times New Roman"/>
                <w:color w:val="002060"/>
                <w:szCs w:val="20"/>
              </w:rPr>
            </w:pPr>
            <w:r w:rsidRPr="007B1659">
              <w:rPr>
                <w:rFonts w:eastAsia="Times New Roman"/>
                <w:color w:val="002060"/>
                <w:szCs w:val="20"/>
              </w:rPr>
              <w:t>Internal QA team and external vendor resources</w:t>
            </w:r>
          </w:p>
          <w:p w14:paraId="34B049E4" w14:textId="38BC38BC" w:rsidR="000832A1" w:rsidRPr="007B1659" w:rsidRDefault="00DE276B" w:rsidP="00F505B9">
            <w:pPr>
              <w:numPr>
                <w:ilvl w:val="0"/>
                <w:numId w:val="8"/>
              </w:numPr>
              <w:rPr>
                <w:rFonts w:eastAsia="Times New Roman"/>
                <w:color w:val="002060"/>
                <w:szCs w:val="20"/>
              </w:rPr>
            </w:pPr>
            <w:r w:rsidRPr="007B1659">
              <w:rPr>
                <w:rFonts w:eastAsia="Times New Roman"/>
                <w:color w:val="002060"/>
                <w:szCs w:val="20"/>
              </w:rPr>
              <w:t>All environments used for QA purposes</w:t>
            </w:r>
            <w:r w:rsidR="001D5A24" w:rsidRPr="007B1659">
              <w:rPr>
                <w:rFonts w:eastAsia="Times New Roman"/>
                <w:color w:val="002060"/>
                <w:szCs w:val="20"/>
              </w:rPr>
              <w:t xml:space="preserve"> </w:t>
            </w:r>
          </w:p>
        </w:tc>
      </w:tr>
    </w:tbl>
    <w:p w14:paraId="7955CB18" w14:textId="23B9A0F0" w:rsidR="009476DD" w:rsidRDefault="008F649D" w:rsidP="00E4422E">
      <w:pPr>
        <w:pStyle w:val="StyleHeading1tcheadHeadingappsPIM1appheading1Kapitelhea"/>
        <w:numPr>
          <w:ilvl w:val="0"/>
          <w:numId w:val="6"/>
        </w:numPr>
        <w:ind w:left="-90" w:hanging="270"/>
        <w:rPr>
          <w:rFonts w:ascii="Calibri" w:hAnsi="Calibri"/>
          <w:iCs/>
          <w:color w:val="1F4E79"/>
          <w:sz w:val="24"/>
          <w:szCs w:val="24"/>
        </w:rPr>
      </w:pPr>
      <w:bookmarkStart w:id="28" w:name="_Toc203133714"/>
      <w:bookmarkEnd w:id="26"/>
      <w:bookmarkEnd w:id="27"/>
      <w:r w:rsidRPr="008F649D">
        <w:rPr>
          <w:rFonts w:ascii="Calibri" w:hAnsi="Calibri"/>
          <w:iCs/>
          <w:color w:val="1F4E79"/>
          <w:sz w:val="24"/>
          <w:szCs w:val="24"/>
        </w:rPr>
        <w:t>Key Objectives</w:t>
      </w:r>
      <w:bookmarkEnd w:id="28"/>
    </w:p>
    <w:tbl>
      <w:tblPr>
        <w:tblW w:w="9534" w:type="dxa"/>
        <w:tblCellSpacing w:w="20" w:type="dxa"/>
        <w:tblInd w:w="-292" w:type="dxa"/>
        <w:tblBorders>
          <w:top w:val="inset" w:sz="6" w:space="0" w:color="auto"/>
          <w:left w:val="inset" w:sz="6" w:space="0" w:color="auto"/>
          <w:bottom w:val="inset" w:sz="6" w:space="0" w:color="auto"/>
          <w:right w:val="inset" w:sz="6" w:space="0" w:color="auto"/>
          <w:insideH w:val="inset" w:sz="6" w:space="0" w:color="auto"/>
          <w:insideV w:val="inset" w:sz="6" w:space="0" w:color="auto"/>
        </w:tblBorders>
        <w:tblLook w:val="01E0" w:firstRow="1" w:lastRow="1" w:firstColumn="1" w:lastColumn="1" w:noHBand="0" w:noVBand="0"/>
      </w:tblPr>
      <w:tblGrid>
        <w:gridCol w:w="9534"/>
      </w:tblGrid>
      <w:tr w:rsidR="008F649D" w:rsidRPr="005561E7" w14:paraId="46BE4B7B" w14:textId="77777777" w:rsidTr="00074AFC">
        <w:trPr>
          <w:cantSplit/>
          <w:tblCellSpacing w:w="20" w:type="dxa"/>
        </w:trPr>
        <w:tc>
          <w:tcPr>
            <w:tcW w:w="9454" w:type="dxa"/>
            <w:shd w:val="clear" w:color="auto" w:fill="002060"/>
            <w:tcMar>
              <w:top w:w="43" w:type="dxa"/>
              <w:left w:w="115" w:type="dxa"/>
              <w:bottom w:w="43" w:type="dxa"/>
              <w:right w:w="115" w:type="dxa"/>
            </w:tcMar>
            <w:vAlign w:val="center"/>
          </w:tcPr>
          <w:p w14:paraId="24D627B7" w14:textId="3E827C2A" w:rsidR="008F649D" w:rsidRPr="005561E7" w:rsidRDefault="008F649D" w:rsidP="00074AFC">
            <w:pPr>
              <w:rPr>
                <w:rFonts w:eastAsia="Times New Roman"/>
                <w:b/>
                <w:color w:val="FFFFFF"/>
                <w:szCs w:val="20"/>
              </w:rPr>
            </w:pPr>
            <w:r w:rsidRPr="008F649D">
              <w:rPr>
                <w:rFonts w:eastAsia="Times New Roman"/>
                <w:b/>
                <w:color w:val="FFFFFF"/>
                <w:szCs w:val="20"/>
              </w:rPr>
              <w:t>KEY OBJECTIVES</w:t>
            </w:r>
          </w:p>
        </w:tc>
      </w:tr>
      <w:tr w:rsidR="008F649D" w:rsidRPr="005561E7" w14:paraId="259E88D6" w14:textId="77777777" w:rsidTr="00F505B9">
        <w:trPr>
          <w:cantSplit/>
          <w:trHeight w:val="653"/>
          <w:tblCellSpacing w:w="20" w:type="dxa"/>
        </w:trPr>
        <w:tc>
          <w:tcPr>
            <w:tcW w:w="9454" w:type="dxa"/>
            <w:shd w:val="clear" w:color="auto" w:fill="auto"/>
            <w:tcMar>
              <w:top w:w="43" w:type="dxa"/>
              <w:left w:w="115" w:type="dxa"/>
              <w:bottom w:w="43" w:type="dxa"/>
              <w:right w:w="115" w:type="dxa"/>
            </w:tcMar>
          </w:tcPr>
          <w:p w14:paraId="1A37CF3D" w14:textId="77777777" w:rsidR="00CA2B78" w:rsidRPr="007B1659" w:rsidRDefault="00CA2B78" w:rsidP="00CA2B78">
            <w:pPr>
              <w:numPr>
                <w:ilvl w:val="0"/>
                <w:numId w:val="16"/>
              </w:numPr>
              <w:rPr>
                <w:rFonts w:eastAsia="Times New Roman"/>
                <w:color w:val="002060"/>
                <w:szCs w:val="20"/>
              </w:rPr>
            </w:pPr>
            <w:r w:rsidRPr="007B1659">
              <w:rPr>
                <w:rFonts w:eastAsia="Times New Roman"/>
                <w:color w:val="002060"/>
                <w:szCs w:val="20"/>
              </w:rPr>
              <w:t>Ensure process adherence to test strategies, plans, and compliance standards.</w:t>
            </w:r>
          </w:p>
          <w:p w14:paraId="6B7D570E" w14:textId="77777777" w:rsidR="00CA2B78" w:rsidRPr="007B1659" w:rsidRDefault="00CA2B78" w:rsidP="00CA2B78">
            <w:pPr>
              <w:numPr>
                <w:ilvl w:val="0"/>
                <w:numId w:val="16"/>
              </w:numPr>
              <w:rPr>
                <w:rFonts w:eastAsia="Times New Roman"/>
                <w:color w:val="002060"/>
                <w:szCs w:val="20"/>
              </w:rPr>
            </w:pPr>
            <w:r w:rsidRPr="007B1659">
              <w:rPr>
                <w:rFonts w:eastAsia="Times New Roman"/>
                <w:color w:val="002060"/>
                <w:szCs w:val="20"/>
              </w:rPr>
              <w:t>Drive visibility of progress, risks, and defects through continuous monitoring.</w:t>
            </w:r>
          </w:p>
          <w:p w14:paraId="03EB9846" w14:textId="77777777" w:rsidR="00CA2B78" w:rsidRPr="007B1659" w:rsidRDefault="00CA2B78" w:rsidP="00CA2B78">
            <w:pPr>
              <w:numPr>
                <w:ilvl w:val="0"/>
                <w:numId w:val="16"/>
              </w:numPr>
              <w:rPr>
                <w:rFonts w:eastAsia="Times New Roman"/>
                <w:color w:val="002060"/>
                <w:szCs w:val="20"/>
              </w:rPr>
            </w:pPr>
            <w:r w:rsidRPr="007B1659">
              <w:rPr>
                <w:rFonts w:eastAsia="Times New Roman"/>
                <w:color w:val="002060"/>
                <w:szCs w:val="20"/>
              </w:rPr>
              <w:t>Enable data-driven decisions via KPIs and reporting dashboards.</w:t>
            </w:r>
          </w:p>
          <w:p w14:paraId="3C29AB54" w14:textId="68C2DE1B" w:rsidR="008F649D" w:rsidRPr="007B1659" w:rsidRDefault="00CA2B78" w:rsidP="00CA2B78">
            <w:pPr>
              <w:numPr>
                <w:ilvl w:val="0"/>
                <w:numId w:val="16"/>
              </w:numPr>
              <w:rPr>
                <w:rFonts w:eastAsia="Times New Roman"/>
                <w:color w:val="002060"/>
                <w:szCs w:val="20"/>
              </w:rPr>
            </w:pPr>
            <w:r w:rsidRPr="007B1659">
              <w:rPr>
                <w:rFonts w:eastAsia="Times New Roman"/>
                <w:color w:val="002060"/>
                <w:szCs w:val="20"/>
              </w:rPr>
              <w:t>Foster accountability through governance roles and review cadences.</w:t>
            </w:r>
            <w:r w:rsidRPr="007B1659">
              <w:rPr>
                <w:rFonts w:eastAsia="Times New Roman"/>
                <w:color w:val="002060"/>
                <w:szCs w:val="20"/>
              </w:rPr>
              <w:t xml:space="preserve"> </w:t>
            </w:r>
          </w:p>
        </w:tc>
      </w:tr>
    </w:tbl>
    <w:p w14:paraId="38A10D1F" w14:textId="2F79D4CB" w:rsidR="00E4422E" w:rsidRPr="005561E7" w:rsidRDefault="00F05424" w:rsidP="00E4422E">
      <w:pPr>
        <w:pStyle w:val="StyleHeading1tcheadHeadingappsPIM1appheading1Kapitelhea"/>
        <w:numPr>
          <w:ilvl w:val="0"/>
          <w:numId w:val="6"/>
        </w:numPr>
        <w:ind w:left="-90" w:hanging="270"/>
        <w:rPr>
          <w:rFonts w:ascii="Calibri" w:hAnsi="Calibri"/>
          <w:iCs/>
          <w:color w:val="1F4E79"/>
          <w:sz w:val="24"/>
          <w:szCs w:val="24"/>
        </w:rPr>
      </w:pPr>
      <w:bookmarkStart w:id="29" w:name="_Toc203133715"/>
      <w:r>
        <w:rPr>
          <w:rFonts w:ascii="Calibri" w:hAnsi="Calibri"/>
          <w:iCs/>
          <w:color w:val="1F4E79"/>
          <w:sz w:val="24"/>
          <w:szCs w:val="24"/>
          <w:lang w:val="en-US"/>
        </w:rPr>
        <w:t>Framework</w:t>
      </w:r>
      <w:bookmarkEnd w:id="29"/>
    </w:p>
    <w:p w14:paraId="41711529" w14:textId="77777777" w:rsidR="00F505B9" w:rsidRPr="00F505B9" w:rsidRDefault="00F505B9" w:rsidP="00F505B9">
      <w:pPr>
        <w:pStyle w:val="ListParagraph"/>
        <w:keepNext/>
        <w:numPr>
          <w:ilvl w:val="0"/>
          <w:numId w:val="9"/>
        </w:numPr>
        <w:pBdr>
          <w:bottom w:val="single" w:sz="8" w:space="1" w:color="auto"/>
        </w:pBdr>
        <w:spacing w:before="240" w:after="60"/>
        <w:outlineLvl w:val="1"/>
        <w:rPr>
          <w:rFonts w:eastAsia="Times New Roman" w:cs="Arial"/>
          <w:b/>
          <w:bCs/>
          <w:iCs/>
          <w:vanish/>
          <w:color w:val="1F4E79"/>
          <w:lang w:val="en-GB"/>
        </w:rPr>
      </w:pPr>
      <w:bookmarkStart w:id="30" w:name="_Toc425780497"/>
      <w:bookmarkStart w:id="31" w:name="_Toc425784673"/>
      <w:bookmarkStart w:id="32" w:name="_Toc362433"/>
      <w:bookmarkStart w:id="33" w:name="_Toc362602"/>
      <w:bookmarkStart w:id="34" w:name="_Toc202199575"/>
      <w:bookmarkStart w:id="35" w:name="_Toc203133103"/>
      <w:bookmarkStart w:id="36" w:name="_Toc203133154"/>
      <w:bookmarkStart w:id="37" w:name="_Toc203133716"/>
      <w:bookmarkEnd w:id="30"/>
      <w:bookmarkEnd w:id="31"/>
      <w:bookmarkEnd w:id="32"/>
      <w:bookmarkEnd w:id="33"/>
      <w:bookmarkEnd w:id="34"/>
      <w:bookmarkEnd w:id="35"/>
      <w:bookmarkEnd w:id="36"/>
      <w:bookmarkEnd w:id="37"/>
    </w:p>
    <w:p w14:paraId="4C10A0D7" w14:textId="77777777" w:rsidR="00F505B9" w:rsidRPr="00F505B9" w:rsidRDefault="00F505B9" w:rsidP="00F505B9">
      <w:pPr>
        <w:pStyle w:val="ListParagraph"/>
        <w:keepNext/>
        <w:numPr>
          <w:ilvl w:val="0"/>
          <w:numId w:val="9"/>
        </w:numPr>
        <w:pBdr>
          <w:bottom w:val="single" w:sz="8" w:space="1" w:color="auto"/>
        </w:pBdr>
        <w:spacing w:before="240" w:after="60"/>
        <w:outlineLvl w:val="1"/>
        <w:rPr>
          <w:rFonts w:eastAsia="Times New Roman" w:cs="Arial"/>
          <w:b/>
          <w:bCs/>
          <w:iCs/>
          <w:vanish/>
          <w:color w:val="1F4E79"/>
          <w:lang w:val="en-GB"/>
        </w:rPr>
      </w:pPr>
      <w:bookmarkStart w:id="38" w:name="_Toc203133717"/>
      <w:bookmarkEnd w:id="38"/>
    </w:p>
    <w:p w14:paraId="09948A7A" w14:textId="77777777" w:rsidR="00F505B9" w:rsidRPr="00F505B9" w:rsidRDefault="00F505B9" w:rsidP="00F505B9">
      <w:pPr>
        <w:pStyle w:val="ListParagraph"/>
        <w:keepNext/>
        <w:numPr>
          <w:ilvl w:val="0"/>
          <w:numId w:val="9"/>
        </w:numPr>
        <w:pBdr>
          <w:bottom w:val="single" w:sz="8" w:space="1" w:color="auto"/>
        </w:pBdr>
        <w:spacing w:before="240" w:after="60"/>
        <w:outlineLvl w:val="1"/>
        <w:rPr>
          <w:rFonts w:eastAsia="Times New Roman" w:cs="Arial"/>
          <w:b/>
          <w:bCs/>
          <w:iCs/>
          <w:vanish/>
          <w:color w:val="1F4E79"/>
          <w:lang w:val="en-GB"/>
        </w:rPr>
      </w:pPr>
      <w:bookmarkStart w:id="39" w:name="_Toc203133718"/>
      <w:bookmarkEnd w:id="39"/>
    </w:p>
    <w:p w14:paraId="374D28F5" w14:textId="77777777" w:rsidR="00F505B9" w:rsidRPr="00F505B9" w:rsidRDefault="00F505B9" w:rsidP="00F505B9">
      <w:pPr>
        <w:pStyle w:val="ListParagraph"/>
        <w:keepNext/>
        <w:numPr>
          <w:ilvl w:val="0"/>
          <w:numId w:val="9"/>
        </w:numPr>
        <w:pBdr>
          <w:bottom w:val="single" w:sz="8" w:space="1" w:color="auto"/>
        </w:pBdr>
        <w:spacing w:before="240" w:after="60"/>
        <w:outlineLvl w:val="1"/>
        <w:rPr>
          <w:rFonts w:eastAsia="Times New Roman" w:cs="Arial"/>
          <w:b/>
          <w:bCs/>
          <w:iCs/>
          <w:vanish/>
          <w:color w:val="1F4E79"/>
          <w:lang w:val="en-GB"/>
        </w:rPr>
      </w:pPr>
      <w:bookmarkStart w:id="40" w:name="_Toc203133719"/>
      <w:bookmarkEnd w:id="40"/>
    </w:p>
    <w:p w14:paraId="55357ED6" w14:textId="2291328E" w:rsidR="00E4422E" w:rsidRDefault="00A96639" w:rsidP="00F505B9">
      <w:pPr>
        <w:pStyle w:val="StyleHeading1tcheadHeadingappsPIM1appheading1Kapitelhea"/>
        <w:numPr>
          <w:ilvl w:val="1"/>
          <w:numId w:val="9"/>
        </w:numPr>
        <w:outlineLvl w:val="1"/>
        <w:rPr>
          <w:rFonts w:ascii="Calibri" w:hAnsi="Calibri"/>
          <w:iCs/>
          <w:caps w:val="0"/>
          <w:color w:val="1F4E79"/>
          <w:sz w:val="22"/>
          <w:szCs w:val="22"/>
        </w:rPr>
      </w:pPr>
      <w:bookmarkStart w:id="41" w:name="_Toc203133720"/>
      <w:r w:rsidRPr="00A96639">
        <w:rPr>
          <w:rFonts w:ascii="Calibri" w:hAnsi="Calibri"/>
          <w:iCs/>
          <w:caps w:val="0"/>
          <w:color w:val="1F4E79"/>
          <w:sz w:val="22"/>
          <w:szCs w:val="22"/>
        </w:rPr>
        <w:t>Governance Structure</w:t>
      </w:r>
      <w:bookmarkEnd w:id="41"/>
    </w:p>
    <w:tbl>
      <w:tblPr>
        <w:tblStyle w:val="GridTable1Light-Accent1"/>
        <w:tblW w:w="0" w:type="auto"/>
        <w:tblInd w:w="392" w:type="dxa"/>
        <w:tblLook w:val="04A0" w:firstRow="1" w:lastRow="0" w:firstColumn="1" w:lastColumn="0" w:noHBand="0" w:noVBand="1"/>
      </w:tblPr>
      <w:tblGrid>
        <w:gridCol w:w="1984"/>
        <w:gridCol w:w="6804"/>
      </w:tblGrid>
      <w:tr w:rsidR="002B6491" w:rsidRPr="00260A4A" w14:paraId="3D7BC2F1" w14:textId="77777777" w:rsidTr="007E6E2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4" w:type="dxa"/>
            <w:hideMark/>
          </w:tcPr>
          <w:p w14:paraId="760C63FD" w14:textId="77777777" w:rsidR="002B6491" w:rsidRPr="00A96639" w:rsidRDefault="002B6491" w:rsidP="00074AFC">
            <w:pPr>
              <w:contextualSpacing/>
              <w:jc w:val="both"/>
              <w:rPr>
                <w:color w:val="002060"/>
                <w:sz w:val="20"/>
              </w:rPr>
            </w:pPr>
            <w:r w:rsidRPr="00A96639">
              <w:rPr>
                <w:color w:val="002060"/>
                <w:sz w:val="20"/>
              </w:rPr>
              <w:t>Role</w:t>
            </w:r>
          </w:p>
        </w:tc>
        <w:tc>
          <w:tcPr>
            <w:tcW w:w="6804" w:type="dxa"/>
            <w:hideMark/>
          </w:tcPr>
          <w:p w14:paraId="5464E396" w14:textId="77777777" w:rsidR="002B6491" w:rsidRPr="00A96639" w:rsidRDefault="002B6491" w:rsidP="00074AFC">
            <w:pPr>
              <w:contextualSpacing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002060"/>
                <w:sz w:val="20"/>
              </w:rPr>
            </w:pPr>
            <w:r w:rsidRPr="00A96639">
              <w:rPr>
                <w:color w:val="002060"/>
                <w:sz w:val="20"/>
              </w:rPr>
              <w:t>Responsibilities</w:t>
            </w:r>
          </w:p>
        </w:tc>
      </w:tr>
      <w:tr w:rsidR="002B6491" w:rsidRPr="00260A4A" w14:paraId="621E858C" w14:textId="77777777" w:rsidTr="007E6E2B">
        <w:trPr>
          <w:trHeight w:val="13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4" w:type="dxa"/>
            <w:hideMark/>
          </w:tcPr>
          <w:p w14:paraId="4FF25C09" w14:textId="77777777" w:rsidR="002B6491" w:rsidRPr="00A96639" w:rsidRDefault="002B6491" w:rsidP="002B6491">
            <w:pPr>
              <w:contextualSpacing/>
              <w:jc w:val="both"/>
              <w:rPr>
                <w:b w:val="0"/>
                <w:bCs w:val="0"/>
                <w:color w:val="002060"/>
                <w:sz w:val="20"/>
              </w:rPr>
            </w:pPr>
            <w:r w:rsidRPr="00A96639">
              <w:rPr>
                <w:b w:val="0"/>
                <w:bCs w:val="0"/>
                <w:color w:val="002060"/>
                <w:sz w:val="20"/>
              </w:rPr>
              <w:t>ERP QA COE Lead</w:t>
            </w:r>
          </w:p>
        </w:tc>
        <w:tc>
          <w:tcPr>
            <w:tcW w:w="6804" w:type="dxa"/>
            <w:hideMark/>
          </w:tcPr>
          <w:p w14:paraId="1FC19FDC" w14:textId="77777777" w:rsidR="002B6491" w:rsidRPr="00A96639" w:rsidRDefault="002B6491" w:rsidP="00074AFC">
            <w:pPr>
              <w:contextualSpacing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2060"/>
                <w:sz w:val="20"/>
              </w:rPr>
            </w:pPr>
            <w:r w:rsidRPr="00A96639">
              <w:rPr>
                <w:color w:val="002060"/>
                <w:sz w:val="20"/>
              </w:rPr>
              <w:t>Owns governance framework, ensures alignment with QA policies.</w:t>
            </w:r>
          </w:p>
        </w:tc>
      </w:tr>
      <w:tr w:rsidR="002B6491" w:rsidRPr="00260A4A" w14:paraId="4833E23F" w14:textId="77777777" w:rsidTr="007E6E2B">
        <w:trPr>
          <w:trHeight w:val="30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4" w:type="dxa"/>
            <w:hideMark/>
          </w:tcPr>
          <w:p w14:paraId="47F648C4" w14:textId="77777777" w:rsidR="002B6491" w:rsidRPr="00A96639" w:rsidRDefault="002B6491" w:rsidP="00074AFC">
            <w:pPr>
              <w:contextualSpacing/>
              <w:jc w:val="both"/>
              <w:rPr>
                <w:b w:val="0"/>
                <w:bCs w:val="0"/>
                <w:color w:val="002060"/>
                <w:sz w:val="20"/>
              </w:rPr>
            </w:pPr>
            <w:r w:rsidRPr="00A96639">
              <w:rPr>
                <w:b w:val="0"/>
                <w:bCs w:val="0"/>
                <w:color w:val="002060"/>
                <w:sz w:val="20"/>
              </w:rPr>
              <w:t>Functional QA Leads</w:t>
            </w:r>
          </w:p>
        </w:tc>
        <w:tc>
          <w:tcPr>
            <w:tcW w:w="6804" w:type="dxa"/>
            <w:hideMark/>
          </w:tcPr>
          <w:p w14:paraId="4E52592D" w14:textId="77777777" w:rsidR="002B6491" w:rsidRPr="00A96639" w:rsidRDefault="002B6491" w:rsidP="00074AFC">
            <w:pPr>
              <w:contextualSpacing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2060"/>
                <w:sz w:val="20"/>
              </w:rPr>
            </w:pPr>
            <w:r w:rsidRPr="00A96639">
              <w:rPr>
                <w:color w:val="002060"/>
                <w:sz w:val="20"/>
              </w:rPr>
              <w:t xml:space="preserve">Drive test strategy, coverage and traceability for respective </w:t>
            </w:r>
            <w:r>
              <w:rPr>
                <w:color w:val="002060"/>
                <w:sz w:val="20"/>
              </w:rPr>
              <w:t xml:space="preserve">ERP </w:t>
            </w:r>
            <w:r w:rsidRPr="00A96639">
              <w:rPr>
                <w:color w:val="002060"/>
                <w:sz w:val="20"/>
              </w:rPr>
              <w:t>modules</w:t>
            </w:r>
            <w:r>
              <w:rPr>
                <w:color w:val="002060"/>
                <w:sz w:val="20"/>
              </w:rPr>
              <w:t>.</w:t>
            </w:r>
          </w:p>
        </w:tc>
      </w:tr>
      <w:tr w:rsidR="002B6491" w:rsidRPr="00260A4A" w14:paraId="2D889FEF" w14:textId="77777777" w:rsidTr="007E6E2B">
        <w:trPr>
          <w:trHeight w:val="30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4" w:type="dxa"/>
            <w:hideMark/>
          </w:tcPr>
          <w:p w14:paraId="097B6EFF" w14:textId="77777777" w:rsidR="002B6491" w:rsidRPr="00A96639" w:rsidRDefault="002B6491" w:rsidP="00074AFC">
            <w:pPr>
              <w:contextualSpacing/>
              <w:jc w:val="both"/>
              <w:rPr>
                <w:b w:val="0"/>
                <w:bCs w:val="0"/>
                <w:color w:val="002060"/>
                <w:sz w:val="20"/>
              </w:rPr>
            </w:pPr>
            <w:r w:rsidRPr="00A96639">
              <w:rPr>
                <w:b w:val="0"/>
                <w:bCs w:val="0"/>
                <w:color w:val="002060"/>
                <w:sz w:val="20"/>
              </w:rPr>
              <w:t>Test Managers</w:t>
            </w:r>
          </w:p>
        </w:tc>
        <w:tc>
          <w:tcPr>
            <w:tcW w:w="6804" w:type="dxa"/>
            <w:hideMark/>
          </w:tcPr>
          <w:p w14:paraId="5F5DD386" w14:textId="77777777" w:rsidR="002B6491" w:rsidRPr="00A96639" w:rsidRDefault="002B6491" w:rsidP="00074AFC">
            <w:pPr>
              <w:contextualSpacing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2060"/>
                <w:sz w:val="20"/>
              </w:rPr>
            </w:pPr>
            <w:r w:rsidRPr="00A96639">
              <w:rPr>
                <w:color w:val="002060"/>
                <w:sz w:val="20"/>
              </w:rPr>
              <w:t>Manage test execution, defect triage, risk logging and mitigation.</w:t>
            </w:r>
          </w:p>
        </w:tc>
      </w:tr>
      <w:tr w:rsidR="002B6491" w:rsidRPr="00260A4A" w14:paraId="31B69B62" w14:textId="77777777" w:rsidTr="007E6E2B">
        <w:trPr>
          <w:trHeight w:val="27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4" w:type="dxa"/>
            <w:hideMark/>
          </w:tcPr>
          <w:p w14:paraId="6D6C6F02" w14:textId="77777777" w:rsidR="002B6491" w:rsidRPr="00A96639" w:rsidRDefault="002B6491" w:rsidP="00074AFC">
            <w:pPr>
              <w:contextualSpacing/>
              <w:jc w:val="both"/>
              <w:rPr>
                <w:b w:val="0"/>
                <w:bCs w:val="0"/>
                <w:color w:val="002060"/>
                <w:sz w:val="20"/>
              </w:rPr>
            </w:pPr>
            <w:r w:rsidRPr="00A96639">
              <w:rPr>
                <w:b w:val="0"/>
                <w:bCs w:val="0"/>
                <w:color w:val="002060"/>
                <w:sz w:val="20"/>
              </w:rPr>
              <w:t>Automation Architect</w:t>
            </w:r>
          </w:p>
        </w:tc>
        <w:tc>
          <w:tcPr>
            <w:tcW w:w="6804" w:type="dxa"/>
            <w:hideMark/>
          </w:tcPr>
          <w:p w14:paraId="73EBA219" w14:textId="77777777" w:rsidR="002B6491" w:rsidRPr="00A96639" w:rsidRDefault="002B6491" w:rsidP="00074AFC">
            <w:pPr>
              <w:contextualSpacing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2060"/>
                <w:sz w:val="20"/>
              </w:rPr>
            </w:pPr>
            <w:r w:rsidRPr="00A96639">
              <w:rPr>
                <w:color w:val="002060"/>
                <w:sz w:val="20"/>
              </w:rPr>
              <w:t>Oversees ERP test automation framework and coverage.</w:t>
            </w:r>
          </w:p>
        </w:tc>
      </w:tr>
      <w:tr w:rsidR="002B6491" w:rsidRPr="00260A4A" w14:paraId="04497199" w14:textId="77777777" w:rsidTr="007E6E2B">
        <w:trPr>
          <w:trHeight w:val="30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4" w:type="dxa"/>
            <w:hideMark/>
          </w:tcPr>
          <w:p w14:paraId="4573D3A5" w14:textId="77777777" w:rsidR="002B6491" w:rsidRPr="00A96639" w:rsidRDefault="002B6491" w:rsidP="00074AFC">
            <w:pPr>
              <w:contextualSpacing/>
              <w:jc w:val="both"/>
              <w:rPr>
                <w:b w:val="0"/>
                <w:bCs w:val="0"/>
                <w:color w:val="002060"/>
                <w:sz w:val="20"/>
              </w:rPr>
            </w:pPr>
            <w:r w:rsidRPr="00A96639">
              <w:rPr>
                <w:b w:val="0"/>
                <w:bCs w:val="0"/>
                <w:color w:val="002060"/>
                <w:sz w:val="20"/>
              </w:rPr>
              <w:t>Business SME (QA)</w:t>
            </w:r>
          </w:p>
        </w:tc>
        <w:tc>
          <w:tcPr>
            <w:tcW w:w="6804" w:type="dxa"/>
            <w:hideMark/>
          </w:tcPr>
          <w:p w14:paraId="078B4101" w14:textId="77777777" w:rsidR="002B6491" w:rsidRPr="00A96639" w:rsidRDefault="002B6491" w:rsidP="00074AFC">
            <w:pPr>
              <w:contextualSpacing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2060"/>
                <w:sz w:val="20"/>
              </w:rPr>
            </w:pPr>
            <w:r w:rsidRPr="00A96639">
              <w:rPr>
                <w:color w:val="002060"/>
                <w:sz w:val="20"/>
              </w:rPr>
              <w:t>Validate UAT scenarios and support compliance-related testing.</w:t>
            </w:r>
          </w:p>
        </w:tc>
      </w:tr>
      <w:tr w:rsidR="002B6491" w:rsidRPr="00260A4A" w14:paraId="70CB979A" w14:textId="77777777" w:rsidTr="007E6E2B">
        <w:trPr>
          <w:trHeight w:val="30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4" w:type="dxa"/>
            <w:hideMark/>
          </w:tcPr>
          <w:p w14:paraId="1097B0D5" w14:textId="77777777" w:rsidR="002B6491" w:rsidRPr="00A96639" w:rsidRDefault="002B6491" w:rsidP="00074AFC">
            <w:pPr>
              <w:contextualSpacing/>
              <w:jc w:val="both"/>
              <w:rPr>
                <w:b w:val="0"/>
                <w:bCs w:val="0"/>
                <w:color w:val="002060"/>
                <w:sz w:val="20"/>
              </w:rPr>
            </w:pPr>
            <w:r w:rsidRPr="00A96639">
              <w:rPr>
                <w:b w:val="0"/>
                <w:bCs w:val="0"/>
                <w:color w:val="002060"/>
                <w:sz w:val="20"/>
              </w:rPr>
              <w:t>Release Manager</w:t>
            </w:r>
          </w:p>
        </w:tc>
        <w:tc>
          <w:tcPr>
            <w:tcW w:w="6804" w:type="dxa"/>
            <w:hideMark/>
          </w:tcPr>
          <w:p w14:paraId="2667A256" w14:textId="77777777" w:rsidR="002B6491" w:rsidRPr="00A96639" w:rsidRDefault="002B6491" w:rsidP="00074AFC">
            <w:pPr>
              <w:contextualSpacing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2060"/>
                <w:sz w:val="20"/>
              </w:rPr>
            </w:pPr>
            <w:r w:rsidRPr="00A96639">
              <w:rPr>
                <w:color w:val="002060"/>
                <w:sz w:val="20"/>
              </w:rPr>
              <w:t>Coordinates environment readiness and release timelines.</w:t>
            </w:r>
          </w:p>
        </w:tc>
      </w:tr>
    </w:tbl>
    <w:p w14:paraId="2C068F85" w14:textId="37A3B9B4" w:rsidR="002B6491" w:rsidRDefault="002B6491" w:rsidP="00B5699B">
      <w:pPr>
        <w:pStyle w:val="StyleHeading1tcheadHeadingappsPIM1appheading1Kapitelhea"/>
        <w:numPr>
          <w:ilvl w:val="1"/>
          <w:numId w:val="9"/>
        </w:numPr>
        <w:outlineLvl w:val="1"/>
        <w:rPr>
          <w:rFonts w:ascii="Calibri" w:hAnsi="Calibri"/>
          <w:iCs/>
          <w:caps w:val="0"/>
          <w:color w:val="1F4E79"/>
          <w:sz w:val="22"/>
          <w:szCs w:val="22"/>
        </w:rPr>
      </w:pPr>
      <w:bookmarkStart w:id="42" w:name="_Toc203133721"/>
      <w:r w:rsidRPr="002B6491">
        <w:rPr>
          <w:rFonts w:ascii="Calibri" w:hAnsi="Calibri"/>
          <w:iCs/>
          <w:caps w:val="0"/>
          <w:color w:val="1F4E79"/>
          <w:sz w:val="22"/>
          <w:szCs w:val="22"/>
        </w:rPr>
        <w:t>Governance KPIs</w:t>
      </w:r>
      <w:bookmarkEnd w:id="42"/>
    </w:p>
    <w:tbl>
      <w:tblPr>
        <w:tblStyle w:val="GridTable1Light-Accent1"/>
        <w:tblW w:w="0" w:type="auto"/>
        <w:tblInd w:w="392" w:type="dxa"/>
        <w:tblLook w:val="04A0" w:firstRow="1" w:lastRow="0" w:firstColumn="1" w:lastColumn="0" w:noHBand="0" w:noVBand="1"/>
      </w:tblPr>
      <w:tblGrid>
        <w:gridCol w:w="3118"/>
        <w:gridCol w:w="4111"/>
        <w:gridCol w:w="1559"/>
      </w:tblGrid>
      <w:tr w:rsidR="009B1211" w:rsidRPr="00EF034E" w14:paraId="67314E98" w14:textId="77777777" w:rsidTr="007E6E2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8" w:type="dxa"/>
            <w:hideMark/>
          </w:tcPr>
          <w:p w14:paraId="2F76B39C" w14:textId="77777777" w:rsidR="009B1211" w:rsidRPr="00EF034E" w:rsidRDefault="009B1211" w:rsidP="00074AFC">
            <w:pPr>
              <w:rPr>
                <w:color w:val="002060"/>
                <w:sz w:val="20"/>
                <w:szCs w:val="20"/>
              </w:rPr>
            </w:pPr>
            <w:r w:rsidRPr="00EF034E">
              <w:rPr>
                <w:color w:val="002060"/>
                <w:sz w:val="20"/>
                <w:szCs w:val="20"/>
              </w:rPr>
              <w:t>KPI</w:t>
            </w:r>
          </w:p>
        </w:tc>
        <w:tc>
          <w:tcPr>
            <w:tcW w:w="4111" w:type="dxa"/>
            <w:hideMark/>
          </w:tcPr>
          <w:p w14:paraId="77D538BE" w14:textId="77777777" w:rsidR="009B1211" w:rsidRPr="00EF034E" w:rsidRDefault="009B1211" w:rsidP="00074AF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002060"/>
                <w:sz w:val="20"/>
                <w:szCs w:val="20"/>
              </w:rPr>
            </w:pPr>
            <w:r w:rsidRPr="00EF034E">
              <w:rPr>
                <w:color w:val="002060"/>
                <w:sz w:val="20"/>
                <w:szCs w:val="20"/>
              </w:rPr>
              <w:t>Description</w:t>
            </w:r>
          </w:p>
        </w:tc>
        <w:tc>
          <w:tcPr>
            <w:tcW w:w="1559" w:type="dxa"/>
            <w:hideMark/>
          </w:tcPr>
          <w:p w14:paraId="49EEBF64" w14:textId="77777777" w:rsidR="009B1211" w:rsidRPr="00EF034E" w:rsidRDefault="009B1211" w:rsidP="00074AF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002060"/>
                <w:sz w:val="20"/>
                <w:szCs w:val="20"/>
              </w:rPr>
            </w:pPr>
            <w:r w:rsidRPr="00EF034E">
              <w:rPr>
                <w:color w:val="002060"/>
                <w:sz w:val="20"/>
                <w:szCs w:val="20"/>
              </w:rPr>
              <w:t>Target</w:t>
            </w:r>
          </w:p>
        </w:tc>
      </w:tr>
      <w:tr w:rsidR="009B1211" w:rsidRPr="00EF034E" w14:paraId="5814E356" w14:textId="77777777" w:rsidTr="007E6E2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8" w:type="dxa"/>
            <w:hideMark/>
          </w:tcPr>
          <w:p w14:paraId="69A1134E" w14:textId="77777777" w:rsidR="009B1211" w:rsidRPr="00EF034E" w:rsidRDefault="009B1211" w:rsidP="00074AFC">
            <w:pPr>
              <w:rPr>
                <w:b w:val="0"/>
                <w:bCs w:val="0"/>
                <w:color w:val="002060"/>
                <w:sz w:val="20"/>
                <w:szCs w:val="20"/>
              </w:rPr>
            </w:pPr>
            <w:r w:rsidRPr="00EF034E">
              <w:rPr>
                <w:b w:val="0"/>
                <w:bCs w:val="0"/>
                <w:color w:val="002060"/>
                <w:sz w:val="20"/>
                <w:szCs w:val="20"/>
              </w:rPr>
              <w:t>Test Case Execution Rate</w:t>
            </w:r>
          </w:p>
        </w:tc>
        <w:tc>
          <w:tcPr>
            <w:tcW w:w="4111" w:type="dxa"/>
            <w:hideMark/>
          </w:tcPr>
          <w:p w14:paraId="636E7B5D" w14:textId="77777777" w:rsidR="009B1211" w:rsidRPr="00EF034E" w:rsidRDefault="009B1211" w:rsidP="00074A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2060"/>
                <w:sz w:val="20"/>
                <w:szCs w:val="20"/>
              </w:rPr>
            </w:pPr>
            <w:r w:rsidRPr="00EF034E">
              <w:rPr>
                <w:color w:val="002060"/>
                <w:sz w:val="20"/>
                <w:szCs w:val="20"/>
              </w:rPr>
              <w:t>% of planned test cases executed</w:t>
            </w:r>
          </w:p>
        </w:tc>
        <w:tc>
          <w:tcPr>
            <w:tcW w:w="1559" w:type="dxa"/>
            <w:hideMark/>
          </w:tcPr>
          <w:p w14:paraId="207F8B6F" w14:textId="77777777" w:rsidR="009B1211" w:rsidRPr="00EF034E" w:rsidRDefault="009B1211" w:rsidP="00074A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2060"/>
                <w:sz w:val="20"/>
                <w:szCs w:val="20"/>
              </w:rPr>
            </w:pPr>
            <w:r w:rsidRPr="00EF034E">
              <w:rPr>
                <w:color w:val="002060"/>
                <w:sz w:val="20"/>
                <w:szCs w:val="20"/>
              </w:rPr>
              <w:t>≥ 95%</w:t>
            </w:r>
          </w:p>
        </w:tc>
      </w:tr>
      <w:tr w:rsidR="009B1211" w:rsidRPr="00EF034E" w14:paraId="28F7BAA6" w14:textId="77777777" w:rsidTr="007E6E2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8" w:type="dxa"/>
            <w:hideMark/>
          </w:tcPr>
          <w:p w14:paraId="3462350E" w14:textId="77777777" w:rsidR="009B1211" w:rsidRPr="00EF034E" w:rsidRDefault="009B1211" w:rsidP="00074AFC">
            <w:pPr>
              <w:rPr>
                <w:b w:val="0"/>
                <w:bCs w:val="0"/>
                <w:color w:val="002060"/>
                <w:sz w:val="20"/>
                <w:szCs w:val="20"/>
              </w:rPr>
            </w:pPr>
            <w:r w:rsidRPr="00EF034E">
              <w:rPr>
                <w:b w:val="0"/>
                <w:bCs w:val="0"/>
                <w:color w:val="002060"/>
                <w:sz w:val="20"/>
                <w:szCs w:val="20"/>
              </w:rPr>
              <w:t>Defect Density</w:t>
            </w:r>
          </w:p>
        </w:tc>
        <w:tc>
          <w:tcPr>
            <w:tcW w:w="4111" w:type="dxa"/>
            <w:hideMark/>
          </w:tcPr>
          <w:p w14:paraId="369A399F" w14:textId="77777777" w:rsidR="009B1211" w:rsidRPr="00EF034E" w:rsidRDefault="009B1211" w:rsidP="00074A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2060"/>
                <w:sz w:val="20"/>
                <w:szCs w:val="20"/>
              </w:rPr>
            </w:pPr>
            <w:r w:rsidRPr="00EF034E">
              <w:rPr>
                <w:color w:val="002060"/>
                <w:sz w:val="20"/>
                <w:szCs w:val="20"/>
              </w:rPr>
              <w:t>Defects per 100 test cases</w:t>
            </w:r>
          </w:p>
        </w:tc>
        <w:tc>
          <w:tcPr>
            <w:tcW w:w="1559" w:type="dxa"/>
            <w:hideMark/>
          </w:tcPr>
          <w:p w14:paraId="55A152F1" w14:textId="77777777" w:rsidR="009B1211" w:rsidRPr="00EF034E" w:rsidRDefault="009B1211" w:rsidP="00074A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2060"/>
                <w:sz w:val="20"/>
                <w:szCs w:val="20"/>
              </w:rPr>
            </w:pPr>
            <w:r w:rsidRPr="00EF034E">
              <w:rPr>
                <w:color w:val="002060"/>
                <w:sz w:val="20"/>
                <w:szCs w:val="20"/>
              </w:rPr>
              <w:t>&lt; 5</w:t>
            </w:r>
          </w:p>
        </w:tc>
      </w:tr>
      <w:tr w:rsidR="009B1211" w:rsidRPr="00EF034E" w14:paraId="2B5CB621" w14:textId="77777777" w:rsidTr="007E6E2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8" w:type="dxa"/>
            <w:hideMark/>
          </w:tcPr>
          <w:p w14:paraId="42C036A4" w14:textId="77777777" w:rsidR="009B1211" w:rsidRPr="00EF034E" w:rsidRDefault="009B1211" w:rsidP="00074AFC">
            <w:pPr>
              <w:rPr>
                <w:b w:val="0"/>
                <w:bCs w:val="0"/>
                <w:color w:val="002060"/>
                <w:sz w:val="20"/>
                <w:szCs w:val="20"/>
              </w:rPr>
            </w:pPr>
            <w:r w:rsidRPr="00EF034E">
              <w:rPr>
                <w:b w:val="0"/>
                <w:bCs w:val="0"/>
                <w:color w:val="002060"/>
                <w:sz w:val="20"/>
                <w:szCs w:val="20"/>
              </w:rPr>
              <w:t>Automation Coverage</w:t>
            </w:r>
          </w:p>
        </w:tc>
        <w:tc>
          <w:tcPr>
            <w:tcW w:w="4111" w:type="dxa"/>
            <w:hideMark/>
          </w:tcPr>
          <w:p w14:paraId="62FCFE3A" w14:textId="77777777" w:rsidR="009B1211" w:rsidRPr="00EF034E" w:rsidRDefault="009B1211" w:rsidP="00074A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2060"/>
                <w:sz w:val="20"/>
                <w:szCs w:val="20"/>
              </w:rPr>
            </w:pPr>
            <w:r w:rsidRPr="00EF034E">
              <w:rPr>
                <w:color w:val="002060"/>
                <w:sz w:val="20"/>
                <w:szCs w:val="20"/>
              </w:rPr>
              <w:t>% of repeatable test cases automated</w:t>
            </w:r>
          </w:p>
        </w:tc>
        <w:tc>
          <w:tcPr>
            <w:tcW w:w="1559" w:type="dxa"/>
            <w:hideMark/>
          </w:tcPr>
          <w:p w14:paraId="1EB1F04F" w14:textId="77777777" w:rsidR="009B1211" w:rsidRPr="00EF034E" w:rsidRDefault="009B1211" w:rsidP="00074A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2060"/>
                <w:sz w:val="20"/>
                <w:szCs w:val="20"/>
              </w:rPr>
            </w:pPr>
            <w:r w:rsidRPr="00EF034E">
              <w:rPr>
                <w:color w:val="002060"/>
                <w:sz w:val="20"/>
                <w:szCs w:val="20"/>
              </w:rPr>
              <w:t xml:space="preserve">≥ 70% </w:t>
            </w:r>
          </w:p>
        </w:tc>
      </w:tr>
      <w:tr w:rsidR="009B1211" w:rsidRPr="00EF034E" w14:paraId="0422FA84" w14:textId="77777777" w:rsidTr="007E6E2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8" w:type="dxa"/>
            <w:hideMark/>
          </w:tcPr>
          <w:p w14:paraId="1EC3E901" w14:textId="77777777" w:rsidR="009B1211" w:rsidRPr="00EF034E" w:rsidRDefault="009B1211" w:rsidP="00074AFC">
            <w:pPr>
              <w:rPr>
                <w:b w:val="0"/>
                <w:bCs w:val="0"/>
                <w:color w:val="002060"/>
                <w:sz w:val="20"/>
                <w:szCs w:val="20"/>
              </w:rPr>
            </w:pPr>
            <w:r w:rsidRPr="00EF034E">
              <w:rPr>
                <w:b w:val="0"/>
                <w:bCs w:val="0"/>
                <w:color w:val="002060"/>
                <w:sz w:val="20"/>
                <w:szCs w:val="20"/>
              </w:rPr>
              <w:t>UAT Defect Leakage</w:t>
            </w:r>
          </w:p>
        </w:tc>
        <w:tc>
          <w:tcPr>
            <w:tcW w:w="4111" w:type="dxa"/>
            <w:hideMark/>
          </w:tcPr>
          <w:p w14:paraId="5CCE9D1C" w14:textId="77777777" w:rsidR="009B1211" w:rsidRPr="00EF034E" w:rsidRDefault="009B1211" w:rsidP="00074A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2060"/>
                <w:sz w:val="20"/>
                <w:szCs w:val="20"/>
              </w:rPr>
            </w:pPr>
            <w:r w:rsidRPr="00EF034E">
              <w:rPr>
                <w:color w:val="002060"/>
                <w:sz w:val="20"/>
                <w:szCs w:val="20"/>
              </w:rPr>
              <w:t>Prod defects not caught in UAT</w:t>
            </w:r>
          </w:p>
        </w:tc>
        <w:tc>
          <w:tcPr>
            <w:tcW w:w="1559" w:type="dxa"/>
            <w:hideMark/>
          </w:tcPr>
          <w:p w14:paraId="7D6E1B87" w14:textId="77777777" w:rsidR="009B1211" w:rsidRPr="00EF034E" w:rsidRDefault="009B1211" w:rsidP="00074A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2060"/>
                <w:sz w:val="20"/>
                <w:szCs w:val="20"/>
              </w:rPr>
            </w:pPr>
            <w:r w:rsidRPr="00EF034E">
              <w:rPr>
                <w:color w:val="002060"/>
                <w:sz w:val="20"/>
                <w:szCs w:val="20"/>
              </w:rPr>
              <w:t>Zero Critical</w:t>
            </w:r>
          </w:p>
        </w:tc>
      </w:tr>
      <w:tr w:rsidR="009B1211" w:rsidRPr="00EF034E" w14:paraId="7CCAA9D7" w14:textId="77777777" w:rsidTr="007E6E2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8" w:type="dxa"/>
            <w:hideMark/>
          </w:tcPr>
          <w:p w14:paraId="4CF13FCB" w14:textId="77777777" w:rsidR="009B1211" w:rsidRPr="00EF034E" w:rsidRDefault="009B1211" w:rsidP="00074AFC">
            <w:pPr>
              <w:rPr>
                <w:b w:val="0"/>
                <w:bCs w:val="0"/>
                <w:color w:val="002060"/>
                <w:sz w:val="20"/>
                <w:szCs w:val="20"/>
              </w:rPr>
            </w:pPr>
            <w:r w:rsidRPr="00EF034E">
              <w:rPr>
                <w:b w:val="0"/>
                <w:bCs w:val="0"/>
                <w:color w:val="002060"/>
                <w:sz w:val="20"/>
                <w:szCs w:val="20"/>
              </w:rPr>
              <w:t>Compliance Checklist Adherence</w:t>
            </w:r>
          </w:p>
        </w:tc>
        <w:tc>
          <w:tcPr>
            <w:tcW w:w="4111" w:type="dxa"/>
            <w:hideMark/>
          </w:tcPr>
          <w:p w14:paraId="5E291E2B" w14:textId="77777777" w:rsidR="009B1211" w:rsidRPr="00EF034E" w:rsidRDefault="009B1211" w:rsidP="00074A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2060"/>
                <w:sz w:val="20"/>
                <w:szCs w:val="20"/>
              </w:rPr>
            </w:pPr>
            <w:r w:rsidRPr="00EF034E">
              <w:rPr>
                <w:color w:val="002060"/>
                <w:sz w:val="20"/>
                <w:szCs w:val="20"/>
              </w:rPr>
              <w:t>Role-based/</w:t>
            </w:r>
            <w:proofErr w:type="spellStart"/>
            <w:r w:rsidRPr="00EF034E">
              <w:rPr>
                <w:color w:val="002060"/>
                <w:sz w:val="20"/>
                <w:szCs w:val="20"/>
              </w:rPr>
              <w:t>SoD</w:t>
            </w:r>
            <w:proofErr w:type="spellEnd"/>
            <w:r w:rsidRPr="00EF034E">
              <w:rPr>
                <w:color w:val="002060"/>
                <w:sz w:val="20"/>
                <w:szCs w:val="20"/>
              </w:rPr>
              <w:t>/Data integrity</w:t>
            </w:r>
          </w:p>
        </w:tc>
        <w:tc>
          <w:tcPr>
            <w:tcW w:w="1559" w:type="dxa"/>
            <w:hideMark/>
          </w:tcPr>
          <w:p w14:paraId="6A774623" w14:textId="77777777" w:rsidR="009B1211" w:rsidRPr="00EF034E" w:rsidRDefault="009B1211" w:rsidP="00074A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2060"/>
                <w:sz w:val="20"/>
                <w:szCs w:val="20"/>
              </w:rPr>
            </w:pPr>
            <w:r w:rsidRPr="00EF034E">
              <w:rPr>
                <w:color w:val="002060"/>
                <w:sz w:val="20"/>
                <w:szCs w:val="20"/>
              </w:rPr>
              <w:t>100%</w:t>
            </w:r>
          </w:p>
        </w:tc>
      </w:tr>
    </w:tbl>
    <w:p w14:paraId="694F7416" w14:textId="71B62EFE" w:rsidR="009B1211" w:rsidRPr="005561E7" w:rsidRDefault="00445CE8" w:rsidP="00B5699B">
      <w:pPr>
        <w:pStyle w:val="StyleHeading1tcheadHeadingappsPIM1appheading1Kapitelhea"/>
        <w:numPr>
          <w:ilvl w:val="1"/>
          <w:numId w:val="9"/>
        </w:numPr>
        <w:outlineLvl w:val="1"/>
        <w:rPr>
          <w:rFonts w:ascii="Calibri" w:hAnsi="Calibri"/>
          <w:iCs/>
          <w:caps w:val="0"/>
          <w:color w:val="1F4E79"/>
          <w:sz w:val="22"/>
          <w:szCs w:val="22"/>
        </w:rPr>
      </w:pPr>
      <w:bookmarkStart w:id="43" w:name="_Toc203133722"/>
      <w:r>
        <w:rPr>
          <w:rFonts w:ascii="Calibri" w:hAnsi="Calibri"/>
          <w:iCs/>
          <w:caps w:val="0"/>
          <w:color w:val="1F4E79"/>
          <w:sz w:val="22"/>
          <w:szCs w:val="22"/>
        </w:rPr>
        <w:t>Governance Cadence</w:t>
      </w:r>
      <w:bookmarkEnd w:id="43"/>
    </w:p>
    <w:p w14:paraId="004FB256" w14:textId="77777777" w:rsidR="00E4422E" w:rsidRPr="005561E7" w:rsidRDefault="00E4422E" w:rsidP="00E4422E">
      <w:pPr>
        <w:spacing w:line="276" w:lineRule="auto"/>
        <w:jc w:val="both"/>
        <w:rPr>
          <w:iCs/>
          <w:color w:val="44546A"/>
          <w:sz w:val="4"/>
          <w:szCs w:val="4"/>
        </w:rPr>
      </w:pPr>
    </w:p>
    <w:tbl>
      <w:tblPr>
        <w:tblStyle w:val="GridTable1Light-Accent1"/>
        <w:tblW w:w="0" w:type="auto"/>
        <w:tblInd w:w="392" w:type="dxa"/>
        <w:tblLook w:val="04A0" w:firstRow="1" w:lastRow="0" w:firstColumn="1" w:lastColumn="0" w:noHBand="0" w:noVBand="1"/>
      </w:tblPr>
      <w:tblGrid>
        <w:gridCol w:w="1559"/>
        <w:gridCol w:w="2552"/>
        <w:gridCol w:w="1417"/>
        <w:gridCol w:w="3322"/>
      </w:tblGrid>
      <w:tr w:rsidR="00445CE8" w:rsidRPr="007C6A50" w14:paraId="25FEB14A" w14:textId="77777777" w:rsidTr="007E6E2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9" w:type="dxa"/>
            <w:hideMark/>
          </w:tcPr>
          <w:p w14:paraId="6D74D974" w14:textId="77777777" w:rsidR="00445CE8" w:rsidRPr="007C6A50" w:rsidRDefault="00445CE8" w:rsidP="00074AFC">
            <w:pPr>
              <w:rPr>
                <w:color w:val="002060"/>
                <w:sz w:val="20"/>
                <w:szCs w:val="20"/>
              </w:rPr>
            </w:pPr>
            <w:r w:rsidRPr="007C6A50">
              <w:rPr>
                <w:color w:val="002060"/>
                <w:sz w:val="20"/>
                <w:szCs w:val="20"/>
              </w:rPr>
              <w:t>Meeting Type</w:t>
            </w:r>
          </w:p>
        </w:tc>
        <w:tc>
          <w:tcPr>
            <w:tcW w:w="2552" w:type="dxa"/>
            <w:hideMark/>
          </w:tcPr>
          <w:p w14:paraId="36C7340C" w14:textId="77777777" w:rsidR="00445CE8" w:rsidRPr="007C6A50" w:rsidRDefault="00445CE8" w:rsidP="00074AF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002060"/>
                <w:sz w:val="20"/>
                <w:szCs w:val="20"/>
              </w:rPr>
            </w:pPr>
            <w:r w:rsidRPr="007C6A50">
              <w:rPr>
                <w:color w:val="002060"/>
                <w:sz w:val="20"/>
                <w:szCs w:val="20"/>
              </w:rPr>
              <w:t>Participants</w:t>
            </w:r>
          </w:p>
        </w:tc>
        <w:tc>
          <w:tcPr>
            <w:tcW w:w="1417" w:type="dxa"/>
            <w:hideMark/>
          </w:tcPr>
          <w:p w14:paraId="13248269" w14:textId="77777777" w:rsidR="00445CE8" w:rsidRPr="007C6A50" w:rsidRDefault="00445CE8" w:rsidP="00074AF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002060"/>
                <w:sz w:val="20"/>
                <w:szCs w:val="20"/>
              </w:rPr>
            </w:pPr>
            <w:r w:rsidRPr="007C6A50">
              <w:rPr>
                <w:color w:val="002060"/>
                <w:sz w:val="20"/>
                <w:szCs w:val="20"/>
              </w:rPr>
              <w:t>Frequency</w:t>
            </w:r>
          </w:p>
        </w:tc>
        <w:tc>
          <w:tcPr>
            <w:tcW w:w="3322" w:type="dxa"/>
            <w:hideMark/>
          </w:tcPr>
          <w:p w14:paraId="7AABA5A5" w14:textId="77777777" w:rsidR="00445CE8" w:rsidRPr="007C6A50" w:rsidRDefault="00445CE8" w:rsidP="00074AF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002060"/>
                <w:sz w:val="20"/>
                <w:szCs w:val="20"/>
              </w:rPr>
            </w:pPr>
            <w:r w:rsidRPr="007C6A50">
              <w:rPr>
                <w:color w:val="002060"/>
                <w:sz w:val="20"/>
                <w:szCs w:val="20"/>
              </w:rPr>
              <w:t>Purpose</w:t>
            </w:r>
          </w:p>
        </w:tc>
      </w:tr>
      <w:tr w:rsidR="00445CE8" w:rsidRPr="007C6A50" w14:paraId="7F5AB7D3" w14:textId="77777777" w:rsidTr="007E6E2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9" w:type="dxa"/>
            <w:hideMark/>
          </w:tcPr>
          <w:p w14:paraId="36E43196" w14:textId="77777777" w:rsidR="00445CE8" w:rsidRPr="007C6A50" w:rsidRDefault="00445CE8" w:rsidP="00074AFC">
            <w:pPr>
              <w:rPr>
                <w:b w:val="0"/>
                <w:bCs w:val="0"/>
                <w:color w:val="002060"/>
                <w:sz w:val="20"/>
                <w:szCs w:val="20"/>
              </w:rPr>
            </w:pPr>
            <w:r w:rsidRPr="007C6A50">
              <w:rPr>
                <w:b w:val="0"/>
                <w:bCs w:val="0"/>
                <w:color w:val="002060"/>
                <w:sz w:val="20"/>
                <w:szCs w:val="20"/>
              </w:rPr>
              <w:t>Daily Stand-up</w:t>
            </w:r>
          </w:p>
        </w:tc>
        <w:tc>
          <w:tcPr>
            <w:tcW w:w="2552" w:type="dxa"/>
            <w:hideMark/>
          </w:tcPr>
          <w:p w14:paraId="6B4F08D4" w14:textId="77777777" w:rsidR="00445CE8" w:rsidRPr="007C6A50" w:rsidRDefault="00445CE8" w:rsidP="00074A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2060"/>
                <w:sz w:val="20"/>
                <w:szCs w:val="20"/>
              </w:rPr>
            </w:pPr>
            <w:r w:rsidRPr="007C6A50">
              <w:rPr>
                <w:color w:val="002060"/>
                <w:sz w:val="20"/>
                <w:szCs w:val="20"/>
              </w:rPr>
              <w:t>QA, Dev, PM</w:t>
            </w:r>
          </w:p>
        </w:tc>
        <w:tc>
          <w:tcPr>
            <w:tcW w:w="1417" w:type="dxa"/>
            <w:hideMark/>
          </w:tcPr>
          <w:p w14:paraId="521295D7" w14:textId="77777777" w:rsidR="00445CE8" w:rsidRPr="007C6A50" w:rsidRDefault="00445CE8" w:rsidP="00074A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2060"/>
                <w:sz w:val="20"/>
                <w:szCs w:val="20"/>
              </w:rPr>
            </w:pPr>
            <w:r w:rsidRPr="007C6A50">
              <w:rPr>
                <w:color w:val="002060"/>
                <w:sz w:val="20"/>
                <w:szCs w:val="20"/>
              </w:rPr>
              <w:t>Daily</w:t>
            </w:r>
          </w:p>
        </w:tc>
        <w:tc>
          <w:tcPr>
            <w:tcW w:w="3322" w:type="dxa"/>
            <w:hideMark/>
          </w:tcPr>
          <w:p w14:paraId="2E0B3771" w14:textId="77777777" w:rsidR="00445CE8" w:rsidRPr="007C6A50" w:rsidRDefault="00445CE8" w:rsidP="00074A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2060"/>
                <w:sz w:val="20"/>
                <w:szCs w:val="20"/>
              </w:rPr>
            </w:pPr>
            <w:r w:rsidRPr="007C6A50">
              <w:rPr>
                <w:color w:val="002060"/>
                <w:sz w:val="20"/>
                <w:szCs w:val="20"/>
              </w:rPr>
              <w:t>Sync on test execution, blockers</w:t>
            </w:r>
          </w:p>
        </w:tc>
      </w:tr>
      <w:tr w:rsidR="00445CE8" w:rsidRPr="007C6A50" w14:paraId="7032FB59" w14:textId="77777777" w:rsidTr="007E6E2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9" w:type="dxa"/>
            <w:hideMark/>
          </w:tcPr>
          <w:p w14:paraId="564B0852" w14:textId="77777777" w:rsidR="00445CE8" w:rsidRPr="007C6A50" w:rsidRDefault="00445CE8" w:rsidP="00074AFC">
            <w:pPr>
              <w:rPr>
                <w:b w:val="0"/>
                <w:bCs w:val="0"/>
                <w:color w:val="002060"/>
                <w:sz w:val="20"/>
                <w:szCs w:val="20"/>
              </w:rPr>
            </w:pPr>
            <w:r w:rsidRPr="007C6A50">
              <w:rPr>
                <w:b w:val="0"/>
                <w:bCs w:val="0"/>
                <w:color w:val="002060"/>
                <w:sz w:val="20"/>
                <w:szCs w:val="20"/>
              </w:rPr>
              <w:lastRenderedPageBreak/>
              <w:t>Defect Triage</w:t>
            </w:r>
          </w:p>
        </w:tc>
        <w:tc>
          <w:tcPr>
            <w:tcW w:w="2552" w:type="dxa"/>
            <w:hideMark/>
          </w:tcPr>
          <w:p w14:paraId="178B1692" w14:textId="77777777" w:rsidR="00445CE8" w:rsidRPr="007C6A50" w:rsidRDefault="00445CE8" w:rsidP="00074A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2060"/>
                <w:sz w:val="20"/>
                <w:szCs w:val="20"/>
              </w:rPr>
            </w:pPr>
            <w:r w:rsidRPr="007C6A50">
              <w:rPr>
                <w:color w:val="002060"/>
                <w:sz w:val="20"/>
                <w:szCs w:val="20"/>
              </w:rPr>
              <w:t>QA, Dev, Business</w:t>
            </w:r>
          </w:p>
        </w:tc>
        <w:tc>
          <w:tcPr>
            <w:tcW w:w="1417" w:type="dxa"/>
            <w:hideMark/>
          </w:tcPr>
          <w:p w14:paraId="4DED9E47" w14:textId="77777777" w:rsidR="00445CE8" w:rsidRPr="007C6A50" w:rsidRDefault="00445CE8" w:rsidP="00074A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2060"/>
                <w:sz w:val="20"/>
                <w:szCs w:val="20"/>
              </w:rPr>
            </w:pPr>
            <w:r w:rsidRPr="007C6A50">
              <w:rPr>
                <w:color w:val="002060"/>
                <w:sz w:val="20"/>
                <w:szCs w:val="20"/>
              </w:rPr>
              <w:t>Alternate Days</w:t>
            </w:r>
          </w:p>
        </w:tc>
        <w:tc>
          <w:tcPr>
            <w:tcW w:w="3322" w:type="dxa"/>
            <w:hideMark/>
          </w:tcPr>
          <w:p w14:paraId="2FDDEF52" w14:textId="77777777" w:rsidR="00445CE8" w:rsidRPr="007C6A50" w:rsidRDefault="00445CE8" w:rsidP="00074A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2060"/>
                <w:sz w:val="20"/>
                <w:szCs w:val="20"/>
              </w:rPr>
            </w:pPr>
            <w:r w:rsidRPr="007C6A50">
              <w:rPr>
                <w:color w:val="002060"/>
                <w:sz w:val="20"/>
                <w:szCs w:val="20"/>
              </w:rPr>
              <w:t>Prioritize and assign defects</w:t>
            </w:r>
          </w:p>
        </w:tc>
      </w:tr>
      <w:tr w:rsidR="00445CE8" w:rsidRPr="007C6A50" w14:paraId="6ED3B541" w14:textId="77777777" w:rsidTr="007E6E2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9" w:type="dxa"/>
            <w:hideMark/>
          </w:tcPr>
          <w:p w14:paraId="6EE16803" w14:textId="77777777" w:rsidR="00445CE8" w:rsidRPr="007C6A50" w:rsidRDefault="00445CE8" w:rsidP="00074AFC">
            <w:pPr>
              <w:rPr>
                <w:b w:val="0"/>
                <w:bCs w:val="0"/>
                <w:color w:val="002060"/>
                <w:sz w:val="20"/>
                <w:szCs w:val="20"/>
              </w:rPr>
            </w:pPr>
            <w:r w:rsidRPr="007C6A50">
              <w:rPr>
                <w:b w:val="0"/>
                <w:bCs w:val="0"/>
                <w:color w:val="002060"/>
                <w:sz w:val="20"/>
                <w:szCs w:val="20"/>
              </w:rPr>
              <w:t>QA Governance Council</w:t>
            </w:r>
          </w:p>
        </w:tc>
        <w:tc>
          <w:tcPr>
            <w:tcW w:w="2552" w:type="dxa"/>
            <w:hideMark/>
          </w:tcPr>
          <w:p w14:paraId="58601D78" w14:textId="77777777" w:rsidR="00445CE8" w:rsidRPr="007C6A50" w:rsidRDefault="00445CE8" w:rsidP="00074A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2060"/>
                <w:sz w:val="20"/>
                <w:szCs w:val="20"/>
              </w:rPr>
            </w:pPr>
            <w:r w:rsidRPr="007C6A50">
              <w:rPr>
                <w:color w:val="002060"/>
                <w:sz w:val="20"/>
                <w:szCs w:val="20"/>
              </w:rPr>
              <w:t>QA COE, Business QA Heads</w:t>
            </w:r>
          </w:p>
        </w:tc>
        <w:tc>
          <w:tcPr>
            <w:tcW w:w="1417" w:type="dxa"/>
            <w:hideMark/>
          </w:tcPr>
          <w:p w14:paraId="7A577176" w14:textId="77777777" w:rsidR="00445CE8" w:rsidRPr="007C6A50" w:rsidRDefault="00445CE8" w:rsidP="00074A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2060"/>
                <w:sz w:val="20"/>
                <w:szCs w:val="20"/>
              </w:rPr>
            </w:pPr>
            <w:r w:rsidRPr="007C6A50">
              <w:rPr>
                <w:color w:val="002060"/>
                <w:sz w:val="20"/>
                <w:szCs w:val="20"/>
              </w:rPr>
              <w:t>Weekly</w:t>
            </w:r>
          </w:p>
        </w:tc>
        <w:tc>
          <w:tcPr>
            <w:tcW w:w="3322" w:type="dxa"/>
            <w:hideMark/>
          </w:tcPr>
          <w:p w14:paraId="07A8B927" w14:textId="77777777" w:rsidR="00445CE8" w:rsidRPr="007C6A50" w:rsidRDefault="00445CE8" w:rsidP="00074A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2060"/>
                <w:sz w:val="20"/>
                <w:szCs w:val="20"/>
              </w:rPr>
            </w:pPr>
            <w:r w:rsidRPr="007C6A50">
              <w:rPr>
                <w:color w:val="002060"/>
                <w:sz w:val="20"/>
                <w:szCs w:val="20"/>
              </w:rPr>
              <w:t>Review KPIs, risks, escalations</w:t>
            </w:r>
          </w:p>
        </w:tc>
      </w:tr>
      <w:tr w:rsidR="00445CE8" w:rsidRPr="007C6A50" w14:paraId="57E56075" w14:textId="77777777" w:rsidTr="007E6E2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9" w:type="dxa"/>
            <w:hideMark/>
          </w:tcPr>
          <w:p w14:paraId="4ADD5F45" w14:textId="77777777" w:rsidR="00445CE8" w:rsidRPr="007C6A50" w:rsidRDefault="00445CE8" w:rsidP="00074AFC">
            <w:pPr>
              <w:rPr>
                <w:b w:val="0"/>
                <w:bCs w:val="0"/>
                <w:color w:val="002060"/>
                <w:sz w:val="20"/>
                <w:szCs w:val="20"/>
              </w:rPr>
            </w:pPr>
            <w:r w:rsidRPr="007C6A50">
              <w:rPr>
                <w:b w:val="0"/>
                <w:bCs w:val="0"/>
                <w:color w:val="002060"/>
                <w:sz w:val="20"/>
                <w:szCs w:val="20"/>
              </w:rPr>
              <w:t>UAT Go/No-Go</w:t>
            </w:r>
          </w:p>
        </w:tc>
        <w:tc>
          <w:tcPr>
            <w:tcW w:w="2552" w:type="dxa"/>
            <w:hideMark/>
          </w:tcPr>
          <w:p w14:paraId="299CC032" w14:textId="77777777" w:rsidR="00445CE8" w:rsidRPr="007C6A50" w:rsidRDefault="00445CE8" w:rsidP="00074A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2060"/>
                <w:sz w:val="20"/>
                <w:szCs w:val="20"/>
              </w:rPr>
            </w:pPr>
            <w:r w:rsidRPr="007C6A50">
              <w:rPr>
                <w:color w:val="002060"/>
                <w:sz w:val="20"/>
                <w:szCs w:val="20"/>
              </w:rPr>
              <w:t xml:space="preserve">QA, Business, Release </w:t>
            </w:r>
            <w:proofErr w:type="spellStart"/>
            <w:r w:rsidRPr="007C6A50">
              <w:rPr>
                <w:color w:val="002060"/>
                <w:sz w:val="20"/>
                <w:szCs w:val="20"/>
              </w:rPr>
              <w:t>Mgmt</w:t>
            </w:r>
            <w:proofErr w:type="spellEnd"/>
          </w:p>
        </w:tc>
        <w:tc>
          <w:tcPr>
            <w:tcW w:w="1417" w:type="dxa"/>
            <w:hideMark/>
          </w:tcPr>
          <w:p w14:paraId="7D8607BD" w14:textId="77777777" w:rsidR="00445CE8" w:rsidRPr="007C6A50" w:rsidRDefault="00445CE8" w:rsidP="00074A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2060"/>
                <w:sz w:val="20"/>
                <w:szCs w:val="20"/>
              </w:rPr>
            </w:pPr>
            <w:r w:rsidRPr="007C6A50">
              <w:rPr>
                <w:color w:val="002060"/>
                <w:sz w:val="20"/>
                <w:szCs w:val="20"/>
              </w:rPr>
              <w:t>Pre-UAT</w:t>
            </w:r>
          </w:p>
        </w:tc>
        <w:tc>
          <w:tcPr>
            <w:tcW w:w="3322" w:type="dxa"/>
            <w:hideMark/>
          </w:tcPr>
          <w:p w14:paraId="19E3EC1A" w14:textId="77777777" w:rsidR="00445CE8" w:rsidRPr="007C6A50" w:rsidRDefault="00445CE8" w:rsidP="00074A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2060"/>
                <w:sz w:val="20"/>
                <w:szCs w:val="20"/>
              </w:rPr>
            </w:pPr>
            <w:r w:rsidRPr="007C6A50">
              <w:rPr>
                <w:color w:val="002060"/>
                <w:sz w:val="20"/>
                <w:szCs w:val="20"/>
              </w:rPr>
              <w:t>Ensure readiness and approvals</w:t>
            </w:r>
          </w:p>
        </w:tc>
      </w:tr>
      <w:tr w:rsidR="00445CE8" w:rsidRPr="007C6A50" w14:paraId="58FAE2D2" w14:textId="77777777" w:rsidTr="007E6E2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9" w:type="dxa"/>
            <w:hideMark/>
          </w:tcPr>
          <w:p w14:paraId="15B25F7E" w14:textId="77777777" w:rsidR="00445CE8" w:rsidRPr="007C6A50" w:rsidRDefault="00445CE8" w:rsidP="00074AFC">
            <w:pPr>
              <w:rPr>
                <w:b w:val="0"/>
                <w:bCs w:val="0"/>
                <w:color w:val="002060"/>
                <w:sz w:val="20"/>
                <w:szCs w:val="20"/>
              </w:rPr>
            </w:pPr>
            <w:r w:rsidRPr="007C6A50">
              <w:rPr>
                <w:b w:val="0"/>
                <w:bCs w:val="0"/>
                <w:color w:val="002060"/>
                <w:sz w:val="20"/>
                <w:szCs w:val="20"/>
              </w:rPr>
              <w:t>Post-release RCA</w:t>
            </w:r>
          </w:p>
        </w:tc>
        <w:tc>
          <w:tcPr>
            <w:tcW w:w="2552" w:type="dxa"/>
            <w:hideMark/>
          </w:tcPr>
          <w:p w14:paraId="77062954" w14:textId="77777777" w:rsidR="00445CE8" w:rsidRPr="007C6A50" w:rsidRDefault="00445CE8" w:rsidP="00074A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2060"/>
                <w:sz w:val="20"/>
                <w:szCs w:val="20"/>
              </w:rPr>
            </w:pPr>
            <w:r w:rsidRPr="007C6A50">
              <w:rPr>
                <w:color w:val="002060"/>
                <w:sz w:val="20"/>
                <w:szCs w:val="20"/>
              </w:rPr>
              <w:t>QA, DevOps, PMO</w:t>
            </w:r>
          </w:p>
        </w:tc>
        <w:tc>
          <w:tcPr>
            <w:tcW w:w="1417" w:type="dxa"/>
            <w:hideMark/>
          </w:tcPr>
          <w:p w14:paraId="426C8370" w14:textId="77777777" w:rsidR="00445CE8" w:rsidRPr="007C6A50" w:rsidRDefault="00445CE8" w:rsidP="00074A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2060"/>
                <w:sz w:val="20"/>
                <w:szCs w:val="20"/>
              </w:rPr>
            </w:pPr>
            <w:r w:rsidRPr="007C6A50">
              <w:rPr>
                <w:color w:val="002060"/>
                <w:sz w:val="20"/>
                <w:szCs w:val="20"/>
              </w:rPr>
              <w:t>Post-Go Live</w:t>
            </w:r>
          </w:p>
        </w:tc>
        <w:tc>
          <w:tcPr>
            <w:tcW w:w="3322" w:type="dxa"/>
            <w:hideMark/>
          </w:tcPr>
          <w:p w14:paraId="57FB2658" w14:textId="77777777" w:rsidR="00445CE8" w:rsidRPr="007C6A50" w:rsidRDefault="00445CE8" w:rsidP="00074A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2060"/>
                <w:sz w:val="20"/>
                <w:szCs w:val="20"/>
              </w:rPr>
            </w:pPr>
            <w:r w:rsidRPr="007C6A50">
              <w:rPr>
                <w:color w:val="002060"/>
                <w:sz w:val="20"/>
                <w:szCs w:val="20"/>
              </w:rPr>
              <w:t>Identify gaps and continuous improvement</w:t>
            </w:r>
          </w:p>
        </w:tc>
      </w:tr>
    </w:tbl>
    <w:p w14:paraId="7FB745EF" w14:textId="77777777" w:rsidR="00445CE8" w:rsidRPr="00445CE8" w:rsidRDefault="00445CE8" w:rsidP="00445CE8">
      <w:pPr>
        <w:pStyle w:val="ListParagraph"/>
        <w:keepNext/>
        <w:numPr>
          <w:ilvl w:val="0"/>
          <w:numId w:val="10"/>
        </w:numPr>
        <w:pBdr>
          <w:bottom w:val="single" w:sz="8" w:space="1" w:color="auto"/>
        </w:pBdr>
        <w:spacing w:before="240" w:after="60"/>
        <w:outlineLvl w:val="1"/>
        <w:rPr>
          <w:b/>
          <w:iCs/>
          <w:vanish/>
          <w:color w:val="1F4E79"/>
        </w:rPr>
      </w:pPr>
      <w:bookmarkStart w:id="44" w:name="_Toc203133110"/>
      <w:bookmarkStart w:id="45" w:name="_Toc203133161"/>
      <w:bookmarkStart w:id="46" w:name="_Toc203133723"/>
      <w:bookmarkEnd w:id="44"/>
      <w:bookmarkEnd w:id="45"/>
      <w:bookmarkEnd w:id="46"/>
    </w:p>
    <w:p w14:paraId="4A8379D7" w14:textId="77777777" w:rsidR="00445CE8" w:rsidRPr="00445CE8" w:rsidRDefault="00445CE8" w:rsidP="00445CE8">
      <w:pPr>
        <w:pStyle w:val="ListParagraph"/>
        <w:keepNext/>
        <w:numPr>
          <w:ilvl w:val="0"/>
          <w:numId w:val="10"/>
        </w:numPr>
        <w:pBdr>
          <w:bottom w:val="single" w:sz="8" w:space="1" w:color="auto"/>
        </w:pBdr>
        <w:spacing w:before="240" w:after="60"/>
        <w:outlineLvl w:val="1"/>
        <w:rPr>
          <w:b/>
          <w:iCs/>
          <w:vanish/>
          <w:color w:val="1F4E79"/>
        </w:rPr>
      </w:pPr>
      <w:bookmarkStart w:id="47" w:name="_Toc203133111"/>
      <w:bookmarkStart w:id="48" w:name="_Toc203133162"/>
      <w:bookmarkStart w:id="49" w:name="_Toc203133724"/>
      <w:bookmarkEnd w:id="47"/>
      <w:bookmarkEnd w:id="48"/>
      <w:bookmarkEnd w:id="49"/>
    </w:p>
    <w:p w14:paraId="0648C533" w14:textId="77777777" w:rsidR="00445CE8" w:rsidRPr="00445CE8" w:rsidRDefault="00445CE8" w:rsidP="00445CE8">
      <w:pPr>
        <w:pStyle w:val="ListParagraph"/>
        <w:keepNext/>
        <w:numPr>
          <w:ilvl w:val="0"/>
          <w:numId w:val="10"/>
        </w:numPr>
        <w:pBdr>
          <w:bottom w:val="single" w:sz="8" w:space="1" w:color="auto"/>
        </w:pBdr>
        <w:spacing w:before="240" w:after="60"/>
        <w:outlineLvl w:val="1"/>
        <w:rPr>
          <w:b/>
          <w:iCs/>
          <w:vanish/>
          <w:color w:val="1F4E79"/>
        </w:rPr>
      </w:pPr>
      <w:bookmarkStart w:id="50" w:name="_Toc203133112"/>
      <w:bookmarkStart w:id="51" w:name="_Toc203133163"/>
      <w:bookmarkStart w:id="52" w:name="_Toc203133725"/>
      <w:bookmarkEnd w:id="50"/>
      <w:bookmarkEnd w:id="51"/>
      <w:bookmarkEnd w:id="52"/>
    </w:p>
    <w:p w14:paraId="189C0DFB" w14:textId="77777777" w:rsidR="00445CE8" w:rsidRPr="00445CE8" w:rsidRDefault="00445CE8" w:rsidP="00445CE8">
      <w:pPr>
        <w:pStyle w:val="ListParagraph"/>
        <w:keepNext/>
        <w:numPr>
          <w:ilvl w:val="1"/>
          <w:numId w:val="10"/>
        </w:numPr>
        <w:pBdr>
          <w:bottom w:val="single" w:sz="8" w:space="1" w:color="auto"/>
        </w:pBdr>
        <w:spacing w:before="240" w:after="60"/>
        <w:outlineLvl w:val="1"/>
        <w:rPr>
          <w:b/>
          <w:iCs/>
          <w:vanish/>
          <w:color w:val="1F4E79"/>
        </w:rPr>
      </w:pPr>
      <w:bookmarkStart w:id="53" w:name="_Toc203133113"/>
      <w:bookmarkStart w:id="54" w:name="_Toc203133164"/>
      <w:bookmarkStart w:id="55" w:name="_Toc203133726"/>
      <w:bookmarkEnd w:id="53"/>
      <w:bookmarkEnd w:id="54"/>
      <w:bookmarkEnd w:id="55"/>
    </w:p>
    <w:p w14:paraId="2FC5860F" w14:textId="77777777" w:rsidR="00445CE8" w:rsidRPr="00445CE8" w:rsidRDefault="00445CE8" w:rsidP="00445CE8">
      <w:pPr>
        <w:pStyle w:val="ListParagraph"/>
        <w:keepNext/>
        <w:numPr>
          <w:ilvl w:val="1"/>
          <w:numId w:val="10"/>
        </w:numPr>
        <w:pBdr>
          <w:bottom w:val="single" w:sz="8" w:space="1" w:color="auto"/>
        </w:pBdr>
        <w:spacing w:before="240" w:after="60"/>
        <w:outlineLvl w:val="1"/>
        <w:rPr>
          <w:b/>
          <w:iCs/>
          <w:vanish/>
          <w:color w:val="1F4E79"/>
        </w:rPr>
      </w:pPr>
      <w:bookmarkStart w:id="56" w:name="_Toc203133114"/>
      <w:bookmarkStart w:id="57" w:name="_Toc203133165"/>
      <w:bookmarkStart w:id="58" w:name="_Toc203133727"/>
      <w:bookmarkEnd w:id="56"/>
      <w:bookmarkEnd w:id="57"/>
      <w:bookmarkEnd w:id="58"/>
    </w:p>
    <w:p w14:paraId="7B572A2F" w14:textId="77777777" w:rsidR="00445CE8" w:rsidRPr="00445CE8" w:rsidRDefault="00445CE8" w:rsidP="00445CE8">
      <w:pPr>
        <w:pStyle w:val="ListParagraph"/>
        <w:keepNext/>
        <w:numPr>
          <w:ilvl w:val="1"/>
          <w:numId w:val="10"/>
        </w:numPr>
        <w:pBdr>
          <w:bottom w:val="single" w:sz="8" w:space="1" w:color="auto"/>
        </w:pBdr>
        <w:spacing w:before="240" w:after="60"/>
        <w:outlineLvl w:val="1"/>
        <w:rPr>
          <w:b/>
          <w:iCs/>
          <w:vanish/>
          <w:color w:val="1F4E79"/>
        </w:rPr>
      </w:pPr>
      <w:bookmarkStart w:id="59" w:name="_Toc203133115"/>
      <w:bookmarkStart w:id="60" w:name="_Toc203133166"/>
      <w:bookmarkStart w:id="61" w:name="_Toc203133728"/>
      <w:bookmarkEnd w:id="59"/>
      <w:bookmarkEnd w:id="60"/>
      <w:bookmarkEnd w:id="61"/>
    </w:p>
    <w:p w14:paraId="713A1CB5" w14:textId="77777777" w:rsidR="00445CE8" w:rsidRPr="00445CE8" w:rsidRDefault="00445CE8" w:rsidP="00445CE8">
      <w:pPr>
        <w:pStyle w:val="ListParagraph"/>
        <w:keepNext/>
        <w:numPr>
          <w:ilvl w:val="1"/>
          <w:numId w:val="10"/>
        </w:numPr>
        <w:pBdr>
          <w:bottom w:val="single" w:sz="8" w:space="1" w:color="auto"/>
        </w:pBdr>
        <w:spacing w:before="240" w:after="60"/>
        <w:outlineLvl w:val="1"/>
        <w:rPr>
          <w:b/>
          <w:iCs/>
          <w:vanish/>
          <w:color w:val="1F4E79"/>
        </w:rPr>
      </w:pPr>
      <w:bookmarkStart w:id="62" w:name="_Toc203133116"/>
      <w:bookmarkStart w:id="63" w:name="_Toc203133167"/>
      <w:bookmarkStart w:id="64" w:name="_Toc203133729"/>
      <w:bookmarkEnd w:id="62"/>
      <w:bookmarkEnd w:id="63"/>
      <w:bookmarkEnd w:id="64"/>
    </w:p>
    <w:p w14:paraId="5F76187B" w14:textId="77777777" w:rsidR="00F505B9" w:rsidRPr="00F505B9" w:rsidRDefault="00F505B9" w:rsidP="00F505B9">
      <w:pPr>
        <w:pStyle w:val="ListParagraph"/>
        <w:keepNext/>
        <w:numPr>
          <w:ilvl w:val="0"/>
          <w:numId w:val="11"/>
        </w:numPr>
        <w:pBdr>
          <w:bottom w:val="single" w:sz="8" w:space="1" w:color="auto"/>
        </w:pBdr>
        <w:spacing w:before="240" w:after="60"/>
        <w:outlineLvl w:val="1"/>
        <w:rPr>
          <w:rFonts w:eastAsia="Times New Roman" w:cs="Arial"/>
          <w:b/>
          <w:bCs/>
          <w:iCs/>
          <w:vanish/>
          <w:color w:val="1F4E79"/>
          <w:lang w:val="en-GB"/>
        </w:rPr>
      </w:pPr>
      <w:bookmarkStart w:id="65" w:name="_Toc425784684"/>
      <w:bookmarkStart w:id="66" w:name="_Toc362444"/>
      <w:bookmarkStart w:id="67" w:name="_Toc362613"/>
      <w:bookmarkStart w:id="68" w:name="_Toc202199585"/>
      <w:bookmarkStart w:id="69" w:name="_Toc203133117"/>
      <w:bookmarkStart w:id="70" w:name="_Toc203133168"/>
      <w:bookmarkStart w:id="71" w:name="_Toc203133730"/>
      <w:bookmarkEnd w:id="65"/>
      <w:bookmarkEnd w:id="66"/>
      <w:bookmarkEnd w:id="67"/>
      <w:bookmarkEnd w:id="68"/>
      <w:bookmarkEnd w:id="69"/>
      <w:bookmarkEnd w:id="70"/>
      <w:bookmarkEnd w:id="71"/>
    </w:p>
    <w:p w14:paraId="2AA6AC6A" w14:textId="77777777" w:rsidR="00F505B9" w:rsidRPr="00F505B9" w:rsidRDefault="00F505B9" w:rsidP="00F505B9">
      <w:pPr>
        <w:pStyle w:val="ListParagraph"/>
        <w:keepNext/>
        <w:numPr>
          <w:ilvl w:val="0"/>
          <w:numId w:val="11"/>
        </w:numPr>
        <w:pBdr>
          <w:bottom w:val="single" w:sz="8" w:space="1" w:color="auto"/>
        </w:pBdr>
        <w:spacing w:before="240" w:after="60"/>
        <w:outlineLvl w:val="1"/>
        <w:rPr>
          <w:rFonts w:eastAsia="Times New Roman" w:cs="Arial"/>
          <w:b/>
          <w:bCs/>
          <w:iCs/>
          <w:vanish/>
          <w:color w:val="1F4E79"/>
          <w:lang w:val="en-GB"/>
        </w:rPr>
      </w:pPr>
      <w:bookmarkStart w:id="72" w:name="_Toc203133731"/>
      <w:bookmarkEnd w:id="72"/>
    </w:p>
    <w:p w14:paraId="1582490F" w14:textId="77777777" w:rsidR="00F505B9" w:rsidRPr="00F505B9" w:rsidRDefault="00F505B9" w:rsidP="00F505B9">
      <w:pPr>
        <w:pStyle w:val="ListParagraph"/>
        <w:keepNext/>
        <w:numPr>
          <w:ilvl w:val="0"/>
          <w:numId w:val="11"/>
        </w:numPr>
        <w:pBdr>
          <w:bottom w:val="single" w:sz="8" w:space="1" w:color="auto"/>
        </w:pBdr>
        <w:spacing w:before="240" w:after="60"/>
        <w:outlineLvl w:val="1"/>
        <w:rPr>
          <w:rFonts w:eastAsia="Times New Roman" w:cs="Arial"/>
          <w:b/>
          <w:bCs/>
          <w:iCs/>
          <w:vanish/>
          <w:color w:val="1F4E79"/>
          <w:lang w:val="en-GB"/>
        </w:rPr>
      </w:pPr>
      <w:bookmarkStart w:id="73" w:name="_Toc203133732"/>
      <w:bookmarkEnd w:id="73"/>
    </w:p>
    <w:p w14:paraId="34A5EF25" w14:textId="77777777" w:rsidR="00F505B9" w:rsidRPr="00F505B9" w:rsidRDefault="00F505B9" w:rsidP="00F505B9">
      <w:pPr>
        <w:pStyle w:val="ListParagraph"/>
        <w:keepNext/>
        <w:numPr>
          <w:ilvl w:val="0"/>
          <w:numId w:val="11"/>
        </w:numPr>
        <w:pBdr>
          <w:bottom w:val="single" w:sz="8" w:space="1" w:color="auto"/>
        </w:pBdr>
        <w:spacing w:before="240" w:after="60"/>
        <w:outlineLvl w:val="1"/>
        <w:rPr>
          <w:rFonts w:eastAsia="Times New Roman" w:cs="Arial"/>
          <w:b/>
          <w:bCs/>
          <w:iCs/>
          <w:vanish/>
          <w:color w:val="1F4E79"/>
          <w:lang w:val="en-GB"/>
        </w:rPr>
      </w:pPr>
      <w:bookmarkStart w:id="74" w:name="_Toc203133733"/>
      <w:bookmarkEnd w:id="74"/>
    </w:p>
    <w:p w14:paraId="54D62FF3" w14:textId="77777777" w:rsidR="00F505B9" w:rsidRPr="00F505B9" w:rsidRDefault="00F505B9" w:rsidP="00F505B9">
      <w:pPr>
        <w:pStyle w:val="ListParagraph"/>
        <w:keepNext/>
        <w:numPr>
          <w:ilvl w:val="1"/>
          <w:numId w:val="11"/>
        </w:numPr>
        <w:pBdr>
          <w:bottom w:val="single" w:sz="8" w:space="1" w:color="auto"/>
        </w:pBdr>
        <w:spacing w:before="240" w:after="60"/>
        <w:outlineLvl w:val="1"/>
        <w:rPr>
          <w:rFonts w:eastAsia="Times New Roman" w:cs="Arial"/>
          <w:b/>
          <w:bCs/>
          <w:iCs/>
          <w:vanish/>
          <w:color w:val="1F4E79"/>
          <w:lang w:val="en-GB"/>
        </w:rPr>
      </w:pPr>
      <w:bookmarkStart w:id="75" w:name="_Toc203133734"/>
      <w:bookmarkEnd w:id="75"/>
    </w:p>
    <w:p w14:paraId="1893FB18" w14:textId="77777777" w:rsidR="00F505B9" w:rsidRPr="00F505B9" w:rsidRDefault="00F505B9" w:rsidP="00F505B9">
      <w:pPr>
        <w:pStyle w:val="ListParagraph"/>
        <w:keepNext/>
        <w:numPr>
          <w:ilvl w:val="1"/>
          <w:numId w:val="11"/>
        </w:numPr>
        <w:pBdr>
          <w:bottom w:val="single" w:sz="8" w:space="1" w:color="auto"/>
        </w:pBdr>
        <w:spacing w:before="240" w:after="60"/>
        <w:outlineLvl w:val="1"/>
        <w:rPr>
          <w:rFonts w:eastAsia="Times New Roman" w:cs="Arial"/>
          <w:b/>
          <w:bCs/>
          <w:iCs/>
          <w:vanish/>
          <w:color w:val="1F4E79"/>
          <w:lang w:val="en-GB"/>
        </w:rPr>
      </w:pPr>
      <w:bookmarkStart w:id="76" w:name="_Toc203133735"/>
      <w:bookmarkEnd w:id="76"/>
    </w:p>
    <w:p w14:paraId="2C14C6DB" w14:textId="77777777" w:rsidR="00F505B9" w:rsidRPr="00F505B9" w:rsidRDefault="00F505B9" w:rsidP="00F505B9">
      <w:pPr>
        <w:pStyle w:val="ListParagraph"/>
        <w:keepNext/>
        <w:numPr>
          <w:ilvl w:val="1"/>
          <w:numId w:val="11"/>
        </w:numPr>
        <w:pBdr>
          <w:bottom w:val="single" w:sz="8" w:space="1" w:color="auto"/>
        </w:pBdr>
        <w:spacing w:before="240" w:after="60"/>
        <w:outlineLvl w:val="1"/>
        <w:rPr>
          <w:rFonts w:eastAsia="Times New Roman" w:cs="Arial"/>
          <w:b/>
          <w:bCs/>
          <w:iCs/>
          <w:vanish/>
          <w:color w:val="1F4E79"/>
          <w:lang w:val="en-GB"/>
        </w:rPr>
      </w:pPr>
      <w:bookmarkStart w:id="77" w:name="_Toc203133736"/>
      <w:bookmarkEnd w:id="77"/>
    </w:p>
    <w:p w14:paraId="5585637C" w14:textId="0014768E" w:rsidR="00F505B9" w:rsidRDefault="00F505B9" w:rsidP="00F505B9">
      <w:pPr>
        <w:pStyle w:val="StyleHeading1tcheadHeadingappsPIM1appheading1Kapitelhea"/>
        <w:numPr>
          <w:ilvl w:val="1"/>
          <w:numId w:val="11"/>
        </w:numPr>
        <w:outlineLvl w:val="1"/>
        <w:rPr>
          <w:rFonts w:ascii="Calibri" w:hAnsi="Calibri"/>
          <w:iCs/>
          <w:caps w:val="0"/>
          <w:color w:val="1F4E79"/>
          <w:sz w:val="22"/>
          <w:szCs w:val="22"/>
        </w:rPr>
      </w:pPr>
      <w:bookmarkStart w:id="78" w:name="_Toc203133737"/>
      <w:r w:rsidRPr="009B1211">
        <w:rPr>
          <w:rFonts w:ascii="Calibri" w:hAnsi="Calibri"/>
          <w:iCs/>
          <w:caps w:val="0"/>
          <w:color w:val="1F4E79"/>
          <w:sz w:val="22"/>
          <w:szCs w:val="22"/>
        </w:rPr>
        <w:t>Monitoring Areas and Methods</w:t>
      </w:r>
      <w:bookmarkEnd w:id="78"/>
    </w:p>
    <w:tbl>
      <w:tblPr>
        <w:tblStyle w:val="GridTable1Light-Accent1"/>
        <w:tblW w:w="0" w:type="auto"/>
        <w:tblInd w:w="392" w:type="dxa"/>
        <w:tblLook w:val="04A0" w:firstRow="1" w:lastRow="0" w:firstColumn="1" w:lastColumn="0" w:noHBand="0" w:noVBand="1"/>
      </w:tblPr>
      <w:tblGrid>
        <w:gridCol w:w="1843"/>
        <w:gridCol w:w="2409"/>
        <w:gridCol w:w="1276"/>
        <w:gridCol w:w="1843"/>
        <w:gridCol w:w="1417"/>
      </w:tblGrid>
      <w:tr w:rsidR="007E6E2B" w:rsidRPr="00B4613A" w14:paraId="589A49BE" w14:textId="77777777" w:rsidTr="007E6E2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43" w:type="dxa"/>
            <w:hideMark/>
          </w:tcPr>
          <w:p w14:paraId="79465D91" w14:textId="77777777" w:rsidR="00F505B9" w:rsidRPr="00B4613A" w:rsidRDefault="00F505B9" w:rsidP="00074AFC">
            <w:pPr>
              <w:spacing w:line="276" w:lineRule="auto"/>
              <w:contextualSpacing/>
              <w:jc w:val="both"/>
              <w:rPr>
                <w:color w:val="002060"/>
                <w:sz w:val="20"/>
              </w:rPr>
            </w:pPr>
            <w:r w:rsidRPr="00B4613A">
              <w:rPr>
                <w:color w:val="002060"/>
                <w:sz w:val="20"/>
              </w:rPr>
              <w:t>Area</w:t>
            </w:r>
          </w:p>
        </w:tc>
        <w:tc>
          <w:tcPr>
            <w:tcW w:w="2409" w:type="dxa"/>
            <w:hideMark/>
          </w:tcPr>
          <w:p w14:paraId="1B80757F" w14:textId="77777777" w:rsidR="00F505B9" w:rsidRPr="00B4613A" w:rsidRDefault="00F505B9" w:rsidP="00074AFC">
            <w:pPr>
              <w:spacing w:line="276" w:lineRule="auto"/>
              <w:contextualSpacing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002060"/>
                <w:sz w:val="20"/>
              </w:rPr>
            </w:pPr>
            <w:r w:rsidRPr="00B4613A">
              <w:rPr>
                <w:color w:val="002060"/>
                <w:sz w:val="20"/>
              </w:rPr>
              <w:t>What’s Monitored</w:t>
            </w:r>
          </w:p>
        </w:tc>
        <w:tc>
          <w:tcPr>
            <w:tcW w:w="1276" w:type="dxa"/>
            <w:hideMark/>
          </w:tcPr>
          <w:p w14:paraId="2A283951" w14:textId="77777777" w:rsidR="00F505B9" w:rsidRPr="00B4613A" w:rsidRDefault="00F505B9" w:rsidP="00074AFC">
            <w:pPr>
              <w:spacing w:line="276" w:lineRule="auto"/>
              <w:contextualSpacing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002060"/>
                <w:sz w:val="20"/>
              </w:rPr>
            </w:pPr>
            <w:r w:rsidRPr="00B4613A">
              <w:rPr>
                <w:color w:val="002060"/>
                <w:sz w:val="20"/>
              </w:rPr>
              <w:t>Frequency</w:t>
            </w:r>
          </w:p>
        </w:tc>
        <w:tc>
          <w:tcPr>
            <w:tcW w:w="1843" w:type="dxa"/>
            <w:hideMark/>
          </w:tcPr>
          <w:p w14:paraId="642BAA65" w14:textId="77777777" w:rsidR="00F505B9" w:rsidRPr="00B4613A" w:rsidRDefault="00F505B9" w:rsidP="00074AFC">
            <w:pPr>
              <w:spacing w:line="276" w:lineRule="auto"/>
              <w:contextualSpacing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002060"/>
                <w:sz w:val="20"/>
              </w:rPr>
            </w:pPr>
            <w:r w:rsidRPr="00B4613A">
              <w:rPr>
                <w:color w:val="002060"/>
                <w:sz w:val="20"/>
              </w:rPr>
              <w:t>Tools</w:t>
            </w:r>
          </w:p>
        </w:tc>
        <w:tc>
          <w:tcPr>
            <w:tcW w:w="1417" w:type="dxa"/>
            <w:hideMark/>
          </w:tcPr>
          <w:p w14:paraId="7A34D9F3" w14:textId="77777777" w:rsidR="00F505B9" w:rsidRPr="00B4613A" w:rsidRDefault="00F505B9" w:rsidP="00074AFC">
            <w:pPr>
              <w:spacing w:line="276" w:lineRule="auto"/>
              <w:contextualSpacing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002060"/>
                <w:sz w:val="20"/>
              </w:rPr>
            </w:pPr>
            <w:r w:rsidRPr="00B4613A">
              <w:rPr>
                <w:color w:val="002060"/>
                <w:sz w:val="20"/>
              </w:rPr>
              <w:t>Owner</w:t>
            </w:r>
          </w:p>
        </w:tc>
      </w:tr>
      <w:tr w:rsidR="007E6E2B" w:rsidRPr="00B4613A" w14:paraId="0379006C" w14:textId="77777777" w:rsidTr="007E6E2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43" w:type="dxa"/>
            <w:hideMark/>
          </w:tcPr>
          <w:p w14:paraId="320BF1A4" w14:textId="77777777" w:rsidR="00F505B9" w:rsidRPr="00B4613A" w:rsidRDefault="00F505B9" w:rsidP="00074AFC">
            <w:pPr>
              <w:spacing w:line="276" w:lineRule="auto"/>
              <w:contextualSpacing/>
              <w:jc w:val="both"/>
              <w:rPr>
                <w:b w:val="0"/>
                <w:bCs w:val="0"/>
                <w:color w:val="002060"/>
                <w:sz w:val="20"/>
              </w:rPr>
            </w:pPr>
            <w:r w:rsidRPr="00B4613A">
              <w:rPr>
                <w:b w:val="0"/>
                <w:bCs w:val="0"/>
                <w:color w:val="002060"/>
                <w:sz w:val="20"/>
              </w:rPr>
              <w:t>Test Progress</w:t>
            </w:r>
          </w:p>
        </w:tc>
        <w:tc>
          <w:tcPr>
            <w:tcW w:w="2409" w:type="dxa"/>
            <w:hideMark/>
          </w:tcPr>
          <w:p w14:paraId="0F41DE79" w14:textId="77777777" w:rsidR="00F505B9" w:rsidRPr="00B4613A" w:rsidRDefault="00F505B9" w:rsidP="00074AFC">
            <w:pPr>
              <w:spacing w:line="276" w:lineRule="auto"/>
              <w:contextualSpacing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2060"/>
                <w:sz w:val="20"/>
              </w:rPr>
            </w:pPr>
            <w:r w:rsidRPr="00B4613A">
              <w:rPr>
                <w:color w:val="002060"/>
                <w:sz w:val="20"/>
              </w:rPr>
              <w:t>Planned vs executed cases</w:t>
            </w:r>
          </w:p>
        </w:tc>
        <w:tc>
          <w:tcPr>
            <w:tcW w:w="1276" w:type="dxa"/>
            <w:hideMark/>
          </w:tcPr>
          <w:p w14:paraId="6D007CC7" w14:textId="77777777" w:rsidR="00F505B9" w:rsidRPr="00B4613A" w:rsidRDefault="00F505B9" w:rsidP="00074AFC">
            <w:pPr>
              <w:spacing w:line="276" w:lineRule="auto"/>
              <w:contextualSpacing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2060"/>
                <w:sz w:val="20"/>
              </w:rPr>
            </w:pPr>
            <w:r w:rsidRPr="00B4613A">
              <w:rPr>
                <w:color w:val="002060"/>
                <w:sz w:val="20"/>
              </w:rPr>
              <w:t>Daily</w:t>
            </w:r>
          </w:p>
        </w:tc>
        <w:tc>
          <w:tcPr>
            <w:tcW w:w="1843" w:type="dxa"/>
            <w:hideMark/>
          </w:tcPr>
          <w:p w14:paraId="46BFE0AB" w14:textId="77777777" w:rsidR="00F505B9" w:rsidRPr="00B4613A" w:rsidRDefault="00F505B9" w:rsidP="00074AFC">
            <w:pPr>
              <w:spacing w:line="276" w:lineRule="auto"/>
              <w:contextualSpacing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2060"/>
                <w:sz w:val="20"/>
              </w:rPr>
            </w:pPr>
            <w:r w:rsidRPr="00B4613A">
              <w:rPr>
                <w:color w:val="002060"/>
                <w:sz w:val="20"/>
              </w:rPr>
              <w:t>ALM, Jira, Zephyr</w:t>
            </w:r>
          </w:p>
        </w:tc>
        <w:tc>
          <w:tcPr>
            <w:tcW w:w="1417" w:type="dxa"/>
            <w:hideMark/>
          </w:tcPr>
          <w:p w14:paraId="4A1ADC0F" w14:textId="77777777" w:rsidR="00F505B9" w:rsidRPr="00B4613A" w:rsidRDefault="00F505B9" w:rsidP="00074AFC">
            <w:pPr>
              <w:spacing w:line="276" w:lineRule="auto"/>
              <w:contextualSpacing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2060"/>
                <w:sz w:val="20"/>
              </w:rPr>
            </w:pPr>
            <w:r w:rsidRPr="00B4613A">
              <w:rPr>
                <w:color w:val="002060"/>
                <w:sz w:val="20"/>
              </w:rPr>
              <w:t>Test Manager</w:t>
            </w:r>
          </w:p>
        </w:tc>
      </w:tr>
      <w:tr w:rsidR="007E6E2B" w:rsidRPr="00B4613A" w14:paraId="4E23A22C" w14:textId="77777777" w:rsidTr="007E6E2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43" w:type="dxa"/>
            <w:hideMark/>
          </w:tcPr>
          <w:p w14:paraId="5411E1F6" w14:textId="77777777" w:rsidR="00F505B9" w:rsidRPr="00B4613A" w:rsidRDefault="00F505B9" w:rsidP="00074AFC">
            <w:pPr>
              <w:spacing w:line="276" w:lineRule="auto"/>
              <w:contextualSpacing/>
              <w:jc w:val="both"/>
              <w:rPr>
                <w:b w:val="0"/>
                <w:bCs w:val="0"/>
                <w:color w:val="002060"/>
                <w:sz w:val="20"/>
              </w:rPr>
            </w:pPr>
            <w:r w:rsidRPr="00B4613A">
              <w:rPr>
                <w:b w:val="0"/>
                <w:bCs w:val="0"/>
                <w:color w:val="002060"/>
                <w:sz w:val="20"/>
              </w:rPr>
              <w:t>Defect Leakage</w:t>
            </w:r>
          </w:p>
        </w:tc>
        <w:tc>
          <w:tcPr>
            <w:tcW w:w="2409" w:type="dxa"/>
            <w:hideMark/>
          </w:tcPr>
          <w:p w14:paraId="4D167315" w14:textId="77777777" w:rsidR="00F505B9" w:rsidRPr="00B4613A" w:rsidRDefault="00F505B9" w:rsidP="00074AFC">
            <w:pPr>
              <w:spacing w:line="276" w:lineRule="auto"/>
              <w:contextualSpacing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2060"/>
                <w:sz w:val="20"/>
              </w:rPr>
            </w:pPr>
            <w:r w:rsidRPr="00B4613A">
              <w:rPr>
                <w:color w:val="002060"/>
                <w:sz w:val="20"/>
              </w:rPr>
              <w:t>UAT/Prod Defect Leakage</w:t>
            </w:r>
          </w:p>
        </w:tc>
        <w:tc>
          <w:tcPr>
            <w:tcW w:w="1276" w:type="dxa"/>
            <w:hideMark/>
          </w:tcPr>
          <w:p w14:paraId="7149C8DD" w14:textId="77777777" w:rsidR="00F505B9" w:rsidRPr="00B4613A" w:rsidRDefault="00F505B9" w:rsidP="00074AFC">
            <w:pPr>
              <w:spacing w:line="276" w:lineRule="auto"/>
              <w:contextualSpacing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2060"/>
                <w:sz w:val="20"/>
              </w:rPr>
            </w:pPr>
            <w:r w:rsidRPr="00B4613A">
              <w:rPr>
                <w:color w:val="002060"/>
                <w:sz w:val="20"/>
              </w:rPr>
              <w:t>Weekly</w:t>
            </w:r>
          </w:p>
        </w:tc>
        <w:tc>
          <w:tcPr>
            <w:tcW w:w="1843" w:type="dxa"/>
            <w:hideMark/>
          </w:tcPr>
          <w:p w14:paraId="36ABB721" w14:textId="77777777" w:rsidR="00F505B9" w:rsidRPr="00B4613A" w:rsidRDefault="00F505B9" w:rsidP="00074AFC">
            <w:pPr>
              <w:spacing w:line="276" w:lineRule="auto"/>
              <w:contextualSpacing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2060"/>
                <w:sz w:val="20"/>
              </w:rPr>
            </w:pPr>
            <w:r w:rsidRPr="00B4613A">
              <w:rPr>
                <w:color w:val="002060"/>
                <w:sz w:val="20"/>
              </w:rPr>
              <w:t>Jira, Excel</w:t>
            </w:r>
          </w:p>
        </w:tc>
        <w:tc>
          <w:tcPr>
            <w:tcW w:w="1417" w:type="dxa"/>
            <w:hideMark/>
          </w:tcPr>
          <w:p w14:paraId="749D35BE" w14:textId="77777777" w:rsidR="00F505B9" w:rsidRPr="00B4613A" w:rsidRDefault="00F505B9" w:rsidP="00074AFC">
            <w:pPr>
              <w:spacing w:line="276" w:lineRule="auto"/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2060"/>
                <w:sz w:val="20"/>
              </w:rPr>
            </w:pPr>
            <w:r w:rsidRPr="00B4613A">
              <w:rPr>
                <w:color w:val="002060"/>
                <w:sz w:val="20"/>
              </w:rPr>
              <w:t>QA COE Lead</w:t>
            </w:r>
          </w:p>
        </w:tc>
      </w:tr>
      <w:tr w:rsidR="007E6E2B" w:rsidRPr="00B4613A" w14:paraId="0888EC25" w14:textId="77777777" w:rsidTr="007E6E2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43" w:type="dxa"/>
            <w:hideMark/>
          </w:tcPr>
          <w:p w14:paraId="48115E68" w14:textId="77777777" w:rsidR="00F505B9" w:rsidRPr="00B4613A" w:rsidRDefault="00F505B9" w:rsidP="00074AFC">
            <w:pPr>
              <w:spacing w:line="276" w:lineRule="auto"/>
              <w:contextualSpacing/>
              <w:jc w:val="both"/>
              <w:rPr>
                <w:b w:val="0"/>
                <w:bCs w:val="0"/>
                <w:color w:val="002060"/>
                <w:sz w:val="20"/>
              </w:rPr>
            </w:pPr>
            <w:r w:rsidRPr="00B4613A">
              <w:rPr>
                <w:b w:val="0"/>
                <w:bCs w:val="0"/>
                <w:color w:val="002060"/>
                <w:sz w:val="20"/>
              </w:rPr>
              <w:t>CR Regression</w:t>
            </w:r>
          </w:p>
        </w:tc>
        <w:tc>
          <w:tcPr>
            <w:tcW w:w="2409" w:type="dxa"/>
            <w:hideMark/>
          </w:tcPr>
          <w:p w14:paraId="5D5F8F40" w14:textId="77777777" w:rsidR="00F505B9" w:rsidRPr="00B4613A" w:rsidRDefault="00F505B9" w:rsidP="00074AFC">
            <w:pPr>
              <w:spacing w:line="276" w:lineRule="auto"/>
              <w:contextualSpacing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2060"/>
                <w:sz w:val="20"/>
              </w:rPr>
            </w:pPr>
            <w:r w:rsidRPr="00B4613A">
              <w:rPr>
                <w:color w:val="002060"/>
                <w:sz w:val="20"/>
              </w:rPr>
              <w:t>CR to Regression Mapping</w:t>
            </w:r>
          </w:p>
        </w:tc>
        <w:tc>
          <w:tcPr>
            <w:tcW w:w="1276" w:type="dxa"/>
            <w:hideMark/>
          </w:tcPr>
          <w:p w14:paraId="3607716D" w14:textId="77777777" w:rsidR="00F505B9" w:rsidRPr="00B4613A" w:rsidRDefault="00F505B9" w:rsidP="00074AFC">
            <w:pPr>
              <w:spacing w:line="276" w:lineRule="auto"/>
              <w:contextualSpacing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2060"/>
                <w:sz w:val="20"/>
              </w:rPr>
            </w:pPr>
            <w:r w:rsidRPr="00B4613A">
              <w:rPr>
                <w:color w:val="002060"/>
                <w:sz w:val="20"/>
              </w:rPr>
              <w:t>Per Release</w:t>
            </w:r>
          </w:p>
        </w:tc>
        <w:tc>
          <w:tcPr>
            <w:tcW w:w="1843" w:type="dxa"/>
            <w:hideMark/>
          </w:tcPr>
          <w:p w14:paraId="56974102" w14:textId="77777777" w:rsidR="00F505B9" w:rsidRPr="00B4613A" w:rsidRDefault="00F505B9" w:rsidP="00074AFC">
            <w:pPr>
              <w:spacing w:line="276" w:lineRule="auto"/>
              <w:contextualSpacing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2060"/>
                <w:sz w:val="20"/>
              </w:rPr>
            </w:pPr>
            <w:r w:rsidRPr="00B4613A">
              <w:rPr>
                <w:color w:val="002060"/>
                <w:sz w:val="20"/>
              </w:rPr>
              <w:t>CR RTM, TestRail</w:t>
            </w:r>
          </w:p>
        </w:tc>
        <w:tc>
          <w:tcPr>
            <w:tcW w:w="1417" w:type="dxa"/>
            <w:hideMark/>
          </w:tcPr>
          <w:p w14:paraId="03A5BE79" w14:textId="77777777" w:rsidR="00F505B9" w:rsidRPr="00B4613A" w:rsidRDefault="00F505B9" w:rsidP="00074AFC">
            <w:pPr>
              <w:spacing w:line="276" w:lineRule="auto"/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2060"/>
                <w:sz w:val="20"/>
              </w:rPr>
            </w:pPr>
            <w:r w:rsidRPr="00B4613A">
              <w:rPr>
                <w:color w:val="002060"/>
                <w:sz w:val="20"/>
              </w:rPr>
              <w:t xml:space="preserve">Functional QA </w:t>
            </w:r>
          </w:p>
        </w:tc>
      </w:tr>
      <w:tr w:rsidR="007E6E2B" w:rsidRPr="00B4613A" w14:paraId="5F39089A" w14:textId="77777777" w:rsidTr="007E6E2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43" w:type="dxa"/>
            <w:hideMark/>
          </w:tcPr>
          <w:p w14:paraId="07D80629" w14:textId="77777777" w:rsidR="00F505B9" w:rsidRPr="00B4613A" w:rsidRDefault="00F505B9" w:rsidP="00074AFC">
            <w:pPr>
              <w:spacing w:line="276" w:lineRule="auto"/>
              <w:contextualSpacing/>
              <w:jc w:val="both"/>
              <w:rPr>
                <w:b w:val="0"/>
                <w:bCs w:val="0"/>
                <w:color w:val="002060"/>
                <w:sz w:val="20"/>
              </w:rPr>
            </w:pPr>
            <w:r w:rsidRPr="00B4613A">
              <w:rPr>
                <w:b w:val="0"/>
                <w:bCs w:val="0"/>
                <w:color w:val="002060"/>
                <w:sz w:val="20"/>
              </w:rPr>
              <w:t>Data Migration</w:t>
            </w:r>
          </w:p>
        </w:tc>
        <w:tc>
          <w:tcPr>
            <w:tcW w:w="2409" w:type="dxa"/>
            <w:hideMark/>
          </w:tcPr>
          <w:p w14:paraId="057107A6" w14:textId="77777777" w:rsidR="00F505B9" w:rsidRPr="00B4613A" w:rsidRDefault="00F505B9" w:rsidP="00074AFC">
            <w:pPr>
              <w:spacing w:line="276" w:lineRule="auto"/>
              <w:contextualSpacing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2060"/>
                <w:sz w:val="20"/>
              </w:rPr>
            </w:pPr>
            <w:r w:rsidRPr="00B4613A">
              <w:rPr>
                <w:color w:val="002060"/>
                <w:sz w:val="20"/>
              </w:rPr>
              <w:t>Pre/Post Load Validation</w:t>
            </w:r>
          </w:p>
        </w:tc>
        <w:tc>
          <w:tcPr>
            <w:tcW w:w="1276" w:type="dxa"/>
            <w:hideMark/>
          </w:tcPr>
          <w:p w14:paraId="5C3F19FC" w14:textId="77777777" w:rsidR="00F505B9" w:rsidRPr="00B4613A" w:rsidRDefault="00F505B9" w:rsidP="00074AFC">
            <w:pPr>
              <w:spacing w:line="276" w:lineRule="auto"/>
              <w:contextualSpacing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2060"/>
                <w:sz w:val="20"/>
              </w:rPr>
            </w:pPr>
            <w:r w:rsidRPr="00B4613A">
              <w:rPr>
                <w:color w:val="002060"/>
                <w:sz w:val="20"/>
              </w:rPr>
              <w:t>Per Cycle</w:t>
            </w:r>
          </w:p>
        </w:tc>
        <w:tc>
          <w:tcPr>
            <w:tcW w:w="1843" w:type="dxa"/>
            <w:hideMark/>
          </w:tcPr>
          <w:p w14:paraId="7BD4B89A" w14:textId="77777777" w:rsidR="00F505B9" w:rsidRPr="00B4613A" w:rsidRDefault="00F505B9" w:rsidP="00074AFC">
            <w:pPr>
              <w:spacing w:line="276" w:lineRule="auto"/>
              <w:contextualSpacing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2060"/>
                <w:sz w:val="20"/>
              </w:rPr>
            </w:pPr>
            <w:r w:rsidRPr="00B4613A">
              <w:rPr>
                <w:color w:val="002060"/>
                <w:sz w:val="20"/>
              </w:rPr>
              <w:t>SQL, ETL, Scripts</w:t>
            </w:r>
          </w:p>
        </w:tc>
        <w:tc>
          <w:tcPr>
            <w:tcW w:w="1417" w:type="dxa"/>
            <w:hideMark/>
          </w:tcPr>
          <w:p w14:paraId="2ABAE6E7" w14:textId="77777777" w:rsidR="00F505B9" w:rsidRPr="00B4613A" w:rsidRDefault="00F505B9" w:rsidP="00074AFC">
            <w:pPr>
              <w:spacing w:line="276" w:lineRule="auto"/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2060"/>
                <w:sz w:val="20"/>
              </w:rPr>
            </w:pPr>
            <w:r>
              <w:rPr>
                <w:color w:val="002060"/>
                <w:sz w:val="20"/>
              </w:rPr>
              <w:t>ETL</w:t>
            </w:r>
            <w:r w:rsidRPr="00B4613A">
              <w:rPr>
                <w:color w:val="002060"/>
                <w:sz w:val="20"/>
              </w:rPr>
              <w:t xml:space="preserve"> QA</w:t>
            </w:r>
          </w:p>
        </w:tc>
      </w:tr>
      <w:tr w:rsidR="007E6E2B" w:rsidRPr="00B4613A" w14:paraId="27F0BE10" w14:textId="77777777" w:rsidTr="007E6E2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43" w:type="dxa"/>
            <w:hideMark/>
          </w:tcPr>
          <w:p w14:paraId="2A0BF03C" w14:textId="77777777" w:rsidR="00F505B9" w:rsidRPr="00B4613A" w:rsidRDefault="00F505B9" w:rsidP="00074AFC">
            <w:pPr>
              <w:spacing w:line="276" w:lineRule="auto"/>
              <w:contextualSpacing/>
              <w:jc w:val="both"/>
              <w:rPr>
                <w:b w:val="0"/>
                <w:bCs w:val="0"/>
                <w:color w:val="002060"/>
                <w:sz w:val="20"/>
              </w:rPr>
            </w:pPr>
            <w:r w:rsidRPr="00B4613A">
              <w:rPr>
                <w:b w:val="0"/>
                <w:bCs w:val="0"/>
                <w:color w:val="002060"/>
                <w:sz w:val="20"/>
              </w:rPr>
              <w:t>Role-based Access</w:t>
            </w:r>
          </w:p>
        </w:tc>
        <w:tc>
          <w:tcPr>
            <w:tcW w:w="2409" w:type="dxa"/>
            <w:hideMark/>
          </w:tcPr>
          <w:p w14:paraId="270C040B" w14:textId="77777777" w:rsidR="00F505B9" w:rsidRPr="00B4613A" w:rsidRDefault="00F505B9" w:rsidP="00074AFC">
            <w:pPr>
              <w:spacing w:line="276" w:lineRule="auto"/>
              <w:contextualSpacing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2060"/>
                <w:sz w:val="20"/>
              </w:rPr>
            </w:pPr>
            <w:proofErr w:type="spellStart"/>
            <w:r w:rsidRPr="00B4613A">
              <w:rPr>
                <w:color w:val="002060"/>
                <w:sz w:val="20"/>
              </w:rPr>
              <w:t>SoD</w:t>
            </w:r>
            <w:proofErr w:type="spellEnd"/>
            <w:r w:rsidRPr="00B4613A">
              <w:rPr>
                <w:color w:val="002060"/>
                <w:sz w:val="20"/>
              </w:rPr>
              <w:t>, Role coverage</w:t>
            </w:r>
          </w:p>
        </w:tc>
        <w:tc>
          <w:tcPr>
            <w:tcW w:w="1276" w:type="dxa"/>
            <w:hideMark/>
          </w:tcPr>
          <w:p w14:paraId="1303D019" w14:textId="77777777" w:rsidR="00F505B9" w:rsidRPr="00B4613A" w:rsidRDefault="00F505B9" w:rsidP="00074AFC">
            <w:pPr>
              <w:spacing w:line="276" w:lineRule="auto"/>
              <w:contextualSpacing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2060"/>
                <w:sz w:val="20"/>
              </w:rPr>
            </w:pPr>
            <w:r w:rsidRPr="00B4613A">
              <w:rPr>
                <w:color w:val="002060"/>
                <w:sz w:val="20"/>
              </w:rPr>
              <w:t>Phase-wise</w:t>
            </w:r>
          </w:p>
        </w:tc>
        <w:tc>
          <w:tcPr>
            <w:tcW w:w="1843" w:type="dxa"/>
            <w:hideMark/>
          </w:tcPr>
          <w:p w14:paraId="1453081B" w14:textId="77777777" w:rsidR="00F505B9" w:rsidRPr="00B4613A" w:rsidRDefault="00F505B9" w:rsidP="00074AFC">
            <w:pPr>
              <w:spacing w:line="276" w:lineRule="auto"/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2060"/>
                <w:sz w:val="20"/>
              </w:rPr>
            </w:pPr>
            <w:r w:rsidRPr="00B4613A">
              <w:rPr>
                <w:color w:val="002060"/>
                <w:sz w:val="20"/>
              </w:rPr>
              <w:t>GRC, Access Matrix</w:t>
            </w:r>
          </w:p>
        </w:tc>
        <w:tc>
          <w:tcPr>
            <w:tcW w:w="1417" w:type="dxa"/>
            <w:hideMark/>
          </w:tcPr>
          <w:p w14:paraId="506AB00D" w14:textId="77777777" w:rsidR="00F505B9" w:rsidRPr="00B4613A" w:rsidRDefault="00F505B9" w:rsidP="00074AFC">
            <w:pPr>
              <w:spacing w:line="276" w:lineRule="auto"/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2060"/>
                <w:sz w:val="20"/>
              </w:rPr>
            </w:pPr>
            <w:r w:rsidRPr="00B4613A">
              <w:rPr>
                <w:color w:val="002060"/>
                <w:sz w:val="20"/>
              </w:rPr>
              <w:t xml:space="preserve">Security QA </w:t>
            </w:r>
          </w:p>
        </w:tc>
      </w:tr>
      <w:tr w:rsidR="007E6E2B" w:rsidRPr="00B4613A" w14:paraId="7FF9758B" w14:textId="77777777" w:rsidTr="007E6E2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43" w:type="dxa"/>
            <w:hideMark/>
          </w:tcPr>
          <w:p w14:paraId="59B82F66" w14:textId="77777777" w:rsidR="00F505B9" w:rsidRPr="00B4613A" w:rsidRDefault="00F505B9" w:rsidP="00074AFC">
            <w:pPr>
              <w:spacing w:line="276" w:lineRule="auto"/>
              <w:contextualSpacing/>
              <w:jc w:val="both"/>
              <w:rPr>
                <w:b w:val="0"/>
                <w:bCs w:val="0"/>
                <w:color w:val="002060"/>
                <w:sz w:val="20"/>
              </w:rPr>
            </w:pPr>
            <w:r w:rsidRPr="00B4613A">
              <w:rPr>
                <w:b w:val="0"/>
                <w:bCs w:val="0"/>
                <w:color w:val="002060"/>
                <w:sz w:val="20"/>
              </w:rPr>
              <w:t>Patch Readiness</w:t>
            </w:r>
          </w:p>
        </w:tc>
        <w:tc>
          <w:tcPr>
            <w:tcW w:w="2409" w:type="dxa"/>
            <w:hideMark/>
          </w:tcPr>
          <w:p w14:paraId="09FF2FC1" w14:textId="77777777" w:rsidR="00F505B9" w:rsidRPr="00B4613A" w:rsidRDefault="00F505B9" w:rsidP="00074AFC">
            <w:pPr>
              <w:spacing w:line="276" w:lineRule="auto"/>
              <w:contextualSpacing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2060"/>
                <w:sz w:val="20"/>
              </w:rPr>
            </w:pPr>
            <w:r w:rsidRPr="00B4613A">
              <w:rPr>
                <w:color w:val="002060"/>
                <w:sz w:val="20"/>
              </w:rPr>
              <w:t>Patch notes coverage</w:t>
            </w:r>
          </w:p>
        </w:tc>
        <w:tc>
          <w:tcPr>
            <w:tcW w:w="1276" w:type="dxa"/>
            <w:hideMark/>
          </w:tcPr>
          <w:p w14:paraId="1DD7AE78" w14:textId="77777777" w:rsidR="00F505B9" w:rsidRPr="00B4613A" w:rsidRDefault="00F505B9" w:rsidP="00074AFC">
            <w:pPr>
              <w:spacing w:line="276" w:lineRule="auto"/>
              <w:contextualSpacing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2060"/>
                <w:sz w:val="20"/>
              </w:rPr>
            </w:pPr>
            <w:r w:rsidRPr="00B4613A">
              <w:rPr>
                <w:color w:val="002060"/>
                <w:sz w:val="20"/>
              </w:rPr>
              <w:t>Quarterly</w:t>
            </w:r>
          </w:p>
        </w:tc>
        <w:tc>
          <w:tcPr>
            <w:tcW w:w="1843" w:type="dxa"/>
            <w:hideMark/>
          </w:tcPr>
          <w:p w14:paraId="764D03A3" w14:textId="77777777" w:rsidR="00F505B9" w:rsidRPr="00B4613A" w:rsidRDefault="00F505B9" w:rsidP="00074AFC">
            <w:pPr>
              <w:spacing w:line="276" w:lineRule="auto"/>
              <w:contextualSpacing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2060"/>
                <w:sz w:val="20"/>
              </w:rPr>
            </w:pPr>
            <w:r w:rsidRPr="00B4613A">
              <w:rPr>
                <w:color w:val="002060"/>
                <w:sz w:val="20"/>
              </w:rPr>
              <w:t>Patch Tracker</w:t>
            </w:r>
          </w:p>
        </w:tc>
        <w:tc>
          <w:tcPr>
            <w:tcW w:w="1417" w:type="dxa"/>
            <w:hideMark/>
          </w:tcPr>
          <w:p w14:paraId="03918073" w14:textId="4D707DDF" w:rsidR="00F505B9" w:rsidRPr="00B4613A" w:rsidRDefault="00F505B9" w:rsidP="00074AFC">
            <w:pPr>
              <w:spacing w:line="276" w:lineRule="auto"/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2060"/>
                <w:sz w:val="20"/>
              </w:rPr>
            </w:pPr>
            <w:r w:rsidRPr="00B4613A">
              <w:rPr>
                <w:color w:val="002060"/>
                <w:sz w:val="20"/>
              </w:rPr>
              <w:t xml:space="preserve">Release QA </w:t>
            </w:r>
          </w:p>
        </w:tc>
      </w:tr>
    </w:tbl>
    <w:p w14:paraId="2B9B3681" w14:textId="77777777" w:rsidR="003F7792" w:rsidRDefault="003F7792" w:rsidP="003F7792"/>
    <w:p w14:paraId="2730182E" w14:textId="34CD1DC1" w:rsidR="00E4422E" w:rsidRPr="005561E7" w:rsidRDefault="0013401A" w:rsidP="00E4422E">
      <w:pPr>
        <w:pStyle w:val="StyleHeading1tcheadHeadingappsPIM1appheading1Kapitelhea"/>
        <w:numPr>
          <w:ilvl w:val="0"/>
          <w:numId w:val="6"/>
        </w:numPr>
        <w:ind w:left="-90" w:hanging="270"/>
        <w:rPr>
          <w:rFonts w:ascii="Calibri" w:hAnsi="Calibri"/>
          <w:iCs/>
          <w:color w:val="1F4E79"/>
          <w:sz w:val="24"/>
          <w:szCs w:val="24"/>
        </w:rPr>
      </w:pPr>
      <w:bookmarkStart w:id="79" w:name="_Toc203133738"/>
      <w:r w:rsidRPr="0013401A">
        <w:rPr>
          <w:rFonts w:ascii="Calibri" w:hAnsi="Calibri"/>
          <w:iCs/>
          <w:color w:val="1F4E79"/>
          <w:sz w:val="24"/>
          <w:szCs w:val="24"/>
        </w:rPr>
        <w:t>Audit and Compliance</w:t>
      </w:r>
      <w:bookmarkEnd w:id="79"/>
    </w:p>
    <w:p w14:paraId="7B1C774C" w14:textId="77777777" w:rsidR="00B5699B" w:rsidRPr="00B5699B" w:rsidRDefault="00B5699B" w:rsidP="00B5699B">
      <w:pPr>
        <w:pStyle w:val="ListParagraph"/>
        <w:keepNext/>
        <w:numPr>
          <w:ilvl w:val="0"/>
          <w:numId w:val="12"/>
        </w:numPr>
        <w:pBdr>
          <w:bottom w:val="single" w:sz="8" w:space="1" w:color="auto"/>
        </w:pBdr>
        <w:spacing w:before="240" w:after="60"/>
        <w:outlineLvl w:val="1"/>
        <w:rPr>
          <w:rFonts w:eastAsia="Times New Roman" w:cs="Arial"/>
          <w:b/>
          <w:bCs/>
          <w:iCs/>
          <w:vanish/>
          <w:color w:val="1F4E79"/>
          <w:lang w:val="en-GB"/>
        </w:rPr>
      </w:pPr>
      <w:bookmarkStart w:id="80" w:name="_Toc425784692"/>
      <w:bookmarkStart w:id="81" w:name="_Toc362452"/>
      <w:bookmarkStart w:id="82" w:name="_Toc362620"/>
      <w:bookmarkStart w:id="83" w:name="_Toc202199592"/>
      <w:bookmarkStart w:id="84" w:name="_Toc203133124"/>
      <w:bookmarkStart w:id="85" w:name="_Toc203133175"/>
      <w:bookmarkStart w:id="86" w:name="_Toc203133739"/>
      <w:bookmarkEnd w:id="80"/>
      <w:bookmarkEnd w:id="81"/>
      <w:bookmarkEnd w:id="82"/>
      <w:bookmarkEnd w:id="83"/>
      <w:bookmarkEnd w:id="84"/>
      <w:bookmarkEnd w:id="85"/>
      <w:bookmarkEnd w:id="86"/>
    </w:p>
    <w:p w14:paraId="0E198F9B" w14:textId="77777777" w:rsidR="00B5699B" w:rsidRPr="00B5699B" w:rsidRDefault="00B5699B" w:rsidP="00B5699B">
      <w:pPr>
        <w:pStyle w:val="ListParagraph"/>
        <w:keepNext/>
        <w:numPr>
          <w:ilvl w:val="0"/>
          <w:numId w:val="12"/>
        </w:numPr>
        <w:pBdr>
          <w:bottom w:val="single" w:sz="8" w:space="1" w:color="auto"/>
        </w:pBdr>
        <w:spacing w:before="240" w:after="60"/>
        <w:outlineLvl w:val="1"/>
        <w:rPr>
          <w:rFonts w:eastAsia="Times New Roman" w:cs="Arial"/>
          <w:b/>
          <w:bCs/>
          <w:iCs/>
          <w:vanish/>
          <w:color w:val="1F4E79"/>
          <w:lang w:val="en-GB"/>
        </w:rPr>
      </w:pPr>
      <w:bookmarkStart w:id="87" w:name="_Toc202199593"/>
      <w:bookmarkStart w:id="88" w:name="_Toc203133125"/>
      <w:bookmarkStart w:id="89" w:name="_Toc203133176"/>
      <w:bookmarkStart w:id="90" w:name="_Toc203133740"/>
      <w:bookmarkEnd w:id="87"/>
      <w:bookmarkEnd w:id="88"/>
      <w:bookmarkEnd w:id="89"/>
      <w:bookmarkEnd w:id="90"/>
    </w:p>
    <w:p w14:paraId="05A6DD7E" w14:textId="77777777" w:rsidR="00B5699B" w:rsidRPr="00B5699B" w:rsidRDefault="00B5699B" w:rsidP="00B5699B">
      <w:pPr>
        <w:pStyle w:val="ListParagraph"/>
        <w:keepNext/>
        <w:numPr>
          <w:ilvl w:val="0"/>
          <w:numId w:val="12"/>
        </w:numPr>
        <w:pBdr>
          <w:bottom w:val="single" w:sz="8" w:space="1" w:color="auto"/>
        </w:pBdr>
        <w:spacing w:before="240" w:after="60"/>
        <w:outlineLvl w:val="1"/>
        <w:rPr>
          <w:rFonts w:eastAsia="Times New Roman" w:cs="Arial"/>
          <w:b/>
          <w:bCs/>
          <w:iCs/>
          <w:vanish/>
          <w:color w:val="1F4E79"/>
          <w:lang w:val="en-GB"/>
        </w:rPr>
      </w:pPr>
      <w:bookmarkStart w:id="91" w:name="_Toc202199594"/>
      <w:bookmarkStart w:id="92" w:name="_Toc203133126"/>
      <w:bookmarkStart w:id="93" w:name="_Toc203133177"/>
      <w:bookmarkStart w:id="94" w:name="_Toc203133741"/>
      <w:bookmarkEnd w:id="91"/>
      <w:bookmarkEnd w:id="92"/>
      <w:bookmarkEnd w:id="93"/>
      <w:bookmarkEnd w:id="94"/>
    </w:p>
    <w:p w14:paraId="6D8BD661" w14:textId="77777777" w:rsidR="00B5699B" w:rsidRPr="00B5699B" w:rsidRDefault="00B5699B" w:rsidP="00B5699B">
      <w:pPr>
        <w:pStyle w:val="ListParagraph"/>
        <w:keepNext/>
        <w:numPr>
          <w:ilvl w:val="0"/>
          <w:numId w:val="12"/>
        </w:numPr>
        <w:pBdr>
          <w:bottom w:val="single" w:sz="8" w:space="1" w:color="auto"/>
        </w:pBdr>
        <w:spacing w:before="240" w:after="60"/>
        <w:outlineLvl w:val="1"/>
        <w:rPr>
          <w:rFonts w:eastAsia="Times New Roman" w:cs="Arial"/>
          <w:b/>
          <w:bCs/>
          <w:iCs/>
          <w:vanish/>
          <w:color w:val="1F4E79"/>
          <w:lang w:val="en-GB"/>
        </w:rPr>
      </w:pPr>
      <w:bookmarkStart w:id="95" w:name="_Toc202199595"/>
      <w:bookmarkStart w:id="96" w:name="_Toc203133127"/>
      <w:bookmarkStart w:id="97" w:name="_Toc203133178"/>
      <w:bookmarkStart w:id="98" w:name="_Toc203133742"/>
      <w:bookmarkEnd w:id="95"/>
      <w:bookmarkEnd w:id="96"/>
      <w:bookmarkEnd w:id="97"/>
      <w:bookmarkEnd w:id="98"/>
    </w:p>
    <w:p w14:paraId="28AC3C81" w14:textId="4579E766" w:rsidR="00E4422E" w:rsidRPr="005561E7" w:rsidRDefault="00397EB3" w:rsidP="00B5699B">
      <w:pPr>
        <w:pStyle w:val="StyleHeading1tcheadHeadingappsPIM1appheading1Kapitelhea"/>
        <w:numPr>
          <w:ilvl w:val="1"/>
          <w:numId w:val="12"/>
        </w:numPr>
        <w:outlineLvl w:val="1"/>
        <w:rPr>
          <w:rFonts w:ascii="Calibri" w:hAnsi="Calibri"/>
          <w:iCs/>
          <w:caps w:val="0"/>
          <w:color w:val="1F4E79"/>
          <w:sz w:val="22"/>
          <w:szCs w:val="22"/>
        </w:rPr>
      </w:pPr>
      <w:bookmarkStart w:id="99" w:name="_Toc203133743"/>
      <w:r>
        <w:rPr>
          <w:rFonts w:ascii="Calibri" w:hAnsi="Calibri"/>
          <w:iCs/>
          <w:caps w:val="0"/>
          <w:color w:val="1F4E79"/>
          <w:sz w:val="22"/>
          <w:szCs w:val="22"/>
        </w:rPr>
        <w:t>Objective</w:t>
      </w:r>
      <w:bookmarkEnd w:id="99"/>
    </w:p>
    <w:p w14:paraId="7299DEAD" w14:textId="77777777" w:rsidR="00E4422E" w:rsidRPr="005561E7" w:rsidRDefault="00E4422E" w:rsidP="00E4422E">
      <w:pPr>
        <w:spacing w:line="276" w:lineRule="auto"/>
        <w:jc w:val="both"/>
        <w:rPr>
          <w:iCs/>
          <w:color w:val="44546A"/>
          <w:sz w:val="4"/>
          <w:szCs w:val="4"/>
        </w:rPr>
      </w:pPr>
    </w:p>
    <w:tbl>
      <w:tblPr>
        <w:tblW w:w="8966" w:type="dxa"/>
        <w:tblCellSpacing w:w="20" w:type="dxa"/>
        <w:tblInd w:w="418" w:type="dxa"/>
        <w:tblBorders>
          <w:top w:val="inset" w:sz="6" w:space="0" w:color="auto"/>
          <w:left w:val="inset" w:sz="6" w:space="0" w:color="auto"/>
          <w:bottom w:val="inset" w:sz="6" w:space="0" w:color="auto"/>
          <w:right w:val="inset" w:sz="6" w:space="0" w:color="auto"/>
          <w:insideH w:val="inset" w:sz="6" w:space="0" w:color="auto"/>
          <w:insideV w:val="inset" w:sz="6" w:space="0" w:color="auto"/>
        </w:tblBorders>
        <w:tblLook w:val="01E0" w:firstRow="1" w:lastRow="1" w:firstColumn="1" w:lastColumn="1" w:noHBand="0" w:noVBand="0"/>
      </w:tblPr>
      <w:tblGrid>
        <w:gridCol w:w="8966"/>
      </w:tblGrid>
      <w:tr w:rsidR="00E4422E" w:rsidRPr="005561E7" w14:paraId="743E9517" w14:textId="77777777" w:rsidTr="001A5508">
        <w:trPr>
          <w:cantSplit/>
          <w:tblCellSpacing w:w="20" w:type="dxa"/>
        </w:trPr>
        <w:tc>
          <w:tcPr>
            <w:tcW w:w="8886" w:type="dxa"/>
            <w:shd w:val="clear" w:color="auto" w:fill="002060"/>
            <w:tcMar>
              <w:top w:w="43" w:type="dxa"/>
              <w:left w:w="115" w:type="dxa"/>
              <w:bottom w:w="43" w:type="dxa"/>
              <w:right w:w="115" w:type="dxa"/>
            </w:tcMar>
            <w:vAlign w:val="center"/>
          </w:tcPr>
          <w:p w14:paraId="14008D6F" w14:textId="6D93C433" w:rsidR="00E4422E" w:rsidRPr="005561E7" w:rsidRDefault="00397EB3" w:rsidP="00FD056B">
            <w:pPr>
              <w:rPr>
                <w:rFonts w:eastAsia="Times New Roman"/>
                <w:color w:val="002060"/>
                <w:szCs w:val="20"/>
              </w:rPr>
            </w:pPr>
            <w:r>
              <w:rPr>
                <w:rFonts w:eastAsia="Times New Roman"/>
                <w:b/>
                <w:color w:val="FFFFFF"/>
                <w:szCs w:val="20"/>
              </w:rPr>
              <w:t>Objective</w:t>
            </w:r>
          </w:p>
        </w:tc>
      </w:tr>
      <w:tr w:rsidR="00E4422E" w:rsidRPr="005561E7" w14:paraId="4E237408" w14:textId="77777777" w:rsidTr="001A5508">
        <w:trPr>
          <w:cantSplit/>
          <w:trHeight w:val="432"/>
          <w:tblCellSpacing w:w="20" w:type="dxa"/>
        </w:trPr>
        <w:tc>
          <w:tcPr>
            <w:tcW w:w="8886" w:type="dxa"/>
            <w:shd w:val="clear" w:color="auto" w:fill="auto"/>
            <w:tcMar>
              <w:top w:w="43" w:type="dxa"/>
              <w:left w:w="115" w:type="dxa"/>
              <w:bottom w:w="43" w:type="dxa"/>
              <w:right w:w="115" w:type="dxa"/>
            </w:tcMar>
          </w:tcPr>
          <w:p w14:paraId="5141388E" w14:textId="113BB746" w:rsidR="00B5699B" w:rsidRPr="005561E7" w:rsidRDefault="00397EB3" w:rsidP="001A5508">
            <w:pPr>
              <w:spacing w:before="40" w:after="40"/>
              <w:jc w:val="both"/>
              <w:rPr>
                <w:rFonts w:eastAsia="Times New Roman"/>
                <w:color w:val="002060"/>
                <w:szCs w:val="20"/>
              </w:rPr>
            </w:pPr>
            <w:r w:rsidRPr="00397EB3">
              <w:rPr>
                <w:rFonts w:eastAsia="Times New Roman"/>
                <w:color w:val="002060"/>
                <w:szCs w:val="20"/>
              </w:rPr>
              <w:t xml:space="preserve">The Audit and Compliance component ensures that ERP testing activities are traceable, controlled, and aligned with internal policies, regulatory requirements (e.g., SOX, GDPR), </w:t>
            </w:r>
            <w:proofErr w:type="gramStart"/>
            <w:r w:rsidRPr="00397EB3">
              <w:rPr>
                <w:rFonts w:eastAsia="Times New Roman"/>
                <w:color w:val="002060"/>
                <w:szCs w:val="20"/>
              </w:rPr>
              <w:t>and industry</w:t>
            </w:r>
            <w:proofErr w:type="gramEnd"/>
            <w:r w:rsidRPr="00397EB3">
              <w:rPr>
                <w:rFonts w:eastAsia="Times New Roman"/>
                <w:color w:val="002060"/>
                <w:szCs w:val="20"/>
              </w:rPr>
              <w:t xml:space="preserve"> </w:t>
            </w:r>
            <w:proofErr w:type="gramStart"/>
            <w:r w:rsidRPr="00397EB3">
              <w:rPr>
                <w:rFonts w:eastAsia="Times New Roman"/>
                <w:color w:val="002060"/>
                <w:szCs w:val="20"/>
              </w:rPr>
              <w:t>best practices</w:t>
            </w:r>
            <w:proofErr w:type="gramEnd"/>
            <w:r w:rsidRPr="00397EB3">
              <w:rPr>
                <w:rFonts w:eastAsia="Times New Roman"/>
                <w:color w:val="002060"/>
                <w:szCs w:val="20"/>
              </w:rPr>
              <w:t>. This is critical in ERP environments where data integrity, role segregation, and traceability are vital.</w:t>
            </w:r>
          </w:p>
        </w:tc>
      </w:tr>
    </w:tbl>
    <w:p w14:paraId="6AC5BA55" w14:textId="13B94897" w:rsidR="00C721D0" w:rsidRPr="005561E7" w:rsidRDefault="00C721D0" w:rsidP="00C721D0">
      <w:pPr>
        <w:pStyle w:val="StyleHeading1tcheadHeadingappsPIM1appheading1Kapitelhea"/>
        <w:numPr>
          <w:ilvl w:val="1"/>
          <w:numId w:val="12"/>
        </w:numPr>
        <w:outlineLvl w:val="1"/>
        <w:rPr>
          <w:rFonts w:ascii="Calibri" w:hAnsi="Calibri"/>
          <w:iCs/>
          <w:caps w:val="0"/>
          <w:color w:val="1F4E79"/>
          <w:sz w:val="22"/>
          <w:szCs w:val="22"/>
        </w:rPr>
      </w:pPr>
      <w:bookmarkStart w:id="100" w:name="_Toc203133744"/>
      <w:r w:rsidRPr="00C721D0">
        <w:rPr>
          <w:rFonts w:ascii="Calibri" w:hAnsi="Calibri"/>
          <w:iCs/>
          <w:caps w:val="0"/>
          <w:color w:val="1F4E79"/>
          <w:sz w:val="22"/>
          <w:szCs w:val="22"/>
        </w:rPr>
        <w:t>Types of Audits</w:t>
      </w:r>
      <w:bookmarkEnd w:id="100"/>
    </w:p>
    <w:tbl>
      <w:tblPr>
        <w:tblStyle w:val="GridTable1Light-Accent1"/>
        <w:tblW w:w="0" w:type="auto"/>
        <w:tblInd w:w="392" w:type="dxa"/>
        <w:tblLook w:val="04A0" w:firstRow="1" w:lastRow="0" w:firstColumn="1" w:lastColumn="0" w:noHBand="0" w:noVBand="1"/>
      </w:tblPr>
      <w:tblGrid>
        <w:gridCol w:w="2126"/>
        <w:gridCol w:w="3969"/>
        <w:gridCol w:w="1276"/>
        <w:gridCol w:w="1479"/>
      </w:tblGrid>
      <w:tr w:rsidR="006E3C30" w:rsidRPr="006E3C30" w14:paraId="7A5CFE0F" w14:textId="77777777" w:rsidTr="00EF68A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6" w:type="dxa"/>
            <w:hideMark/>
          </w:tcPr>
          <w:p w14:paraId="0DF128A3" w14:textId="77777777" w:rsidR="006E3C30" w:rsidRPr="006E3C30" w:rsidRDefault="006E3C30" w:rsidP="006E3C30">
            <w:pPr>
              <w:rPr>
                <w:color w:val="002060"/>
                <w:sz w:val="20"/>
                <w:szCs w:val="20"/>
              </w:rPr>
            </w:pPr>
            <w:r w:rsidRPr="006E3C30">
              <w:rPr>
                <w:color w:val="002060"/>
                <w:sz w:val="20"/>
                <w:szCs w:val="20"/>
              </w:rPr>
              <w:t>Type of Audit</w:t>
            </w:r>
          </w:p>
        </w:tc>
        <w:tc>
          <w:tcPr>
            <w:tcW w:w="3969" w:type="dxa"/>
            <w:hideMark/>
          </w:tcPr>
          <w:p w14:paraId="77B0AE3B" w14:textId="77777777" w:rsidR="006E3C30" w:rsidRPr="006E3C30" w:rsidRDefault="006E3C30" w:rsidP="006E3C3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002060"/>
                <w:sz w:val="20"/>
                <w:szCs w:val="20"/>
              </w:rPr>
            </w:pPr>
            <w:r w:rsidRPr="006E3C30">
              <w:rPr>
                <w:color w:val="002060"/>
                <w:sz w:val="20"/>
                <w:szCs w:val="20"/>
              </w:rPr>
              <w:t>Description</w:t>
            </w:r>
          </w:p>
        </w:tc>
        <w:tc>
          <w:tcPr>
            <w:tcW w:w="1276" w:type="dxa"/>
            <w:hideMark/>
          </w:tcPr>
          <w:p w14:paraId="50191667" w14:textId="77777777" w:rsidR="006E3C30" w:rsidRPr="006E3C30" w:rsidRDefault="006E3C30" w:rsidP="006E3C3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002060"/>
                <w:sz w:val="20"/>
                <w:szCs w:val="20"/>
              </w:rPr>
            </w:pPr>
            <w:r w:rsidRPr="006E3C30">
              <w:rPr>
                <w:color w:val="002060"/>
                <w:sz w:val="20"/>
                <w:szCs w:val="20"/>
              </w:rPr>
              <w:t>Frequency</w:t>
            </w:r>
          </w:p>
        </w:tc>
        <w:tc>
          <w:tcPr>
            <w:tcW w:w="1479" w:type="dxa"/>
            <w:hideMark/>
          </w:tcPr>
          <w:p w14:paraId="6D7D48C1" w14:textId="77777777" w:rsidR="006E3C30" w:rsidRPr="006E3C30" w:rsidRDefault="006E3C30" w:rsidP="006E3C3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002060"/>
                <w:sz w:val="20"/>
                <w:szCs w:val="20"/>
              </w:rPr>
            </w:pPr>
            <w:r w:rsidRPr="006E3C30">
              <w:rPr>
                <w:color w:val="002060"/>
                <w:sz w:val="20"/>
                <w:szCs w:val="20"/>
              </w:rPr>
              <w:t>Owner</w:t>
            </w:r>
          </w:p>
        </w:tc>
      </w:tr>
      <w:tr w:rsidR="006E3C30" w:rsidRPr="006E3C30" w14:paraId="72715F76" w14:textId="77777777" w:rsidTr="00EF68A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6" w:type="dxa"/>
            <w:hideMark/>
          </w:tcPr>
          <w:p w14:paraId="5C8B7FA8" w14:textId="77777777" w:rsidR="006E3C30" w:rsidRPr="006E3C30" w:rsidRDefault="006E3C30" w:rsidP="006E3C30">
            <w:pPr>
              <w:rPr>
                <w:b w:val="0"/>
                <w:bCs w:val="0"/>
                <w:color w:val="002060"/>
                <w:sz w:val="20"/>
                <w:szCs w:val="20"/>
              </w:rPr>
            </w:pPr>
            <w:r w:rsidRPr="006E3C30">
              <w:rPr>
                <w:b w:val="0"/>
                <w:bCs w:val="0"/>
                <w:color w:val="002060"/>
                <w:sz w:val="20"/>
                <w:szCs w:val="20"/>
              </w:rPr>
              <w:t>Process Compliance Audit</w:t>
            </w:r>
          </w:p>
        </w:tc>
        <w:tc>
          <w:tcPr>
            <w:tcW w:w="3969" w:type="dxa"/>
            <w:hideMark/>
          </w:tcPr>
          <w:p w14:paraId="6EAD33C2" w14:textId="77777777" w:rsidR="006E3C30" w:rsidRPr="006E3C30" w:rsidRDefault="006E3C30" w:rsidP="006E3C3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2060"/>
                <w:sz w:val="20"/>
                <w:szCs w:val="20"/>
              </w:rPr>
            </w:pPr>
            <w:r w:rsidRPr="006E3C30">
              <w:rPr>
                <w:color w:val="002060"/>
                <w:sz w:val="20"/>
                <w:szCs w:val="20"/>
              </w:rPr>
              <w:t>Checks adherence to defined QA processes and SOPs across all ERP test phases.</w:t>
            </w:r>
          </w:p>
        </w:tc>
        <w:tc>
          <w:tcPr>
            <w:tcW w:w="1276" w:type="dxa"/>
            <w:hideMark/>
          </w:tcPr>
          <w:p w14:paraId="05A7909E" w14:textId="77777777" w:rsidR="006E3C30" w:rsidRPr="006E3C30" w:rsidRDefault="006E3C30" w:rsidP="006E3C3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2060"/>
                <w:sz w:val="20"/>
                <w:szCs w:val="20"/>
              </w:rPr>
            </w:pPr>
            <w:r w:rsidRPr="006E3C30">
              <w:rPr>
                <w:color w:val="002060"/>
                <w:sz w:val="20"/>
                <w:szCs w:val="20"/>
              </w:rPr>
              <w:t>Quarterly</w:t>
            </w:r>
          </w:p>
        </w:tc>
        <w:tc>
          <w:tcPr>
            <w:tcW w:w="1479" w:type="dxa"/>
            <w:hideMark/>
          </w:tcPr>
          <w:p w14:paraId="0863A9AF" w14:textId="77777777" w:rsidR="006E3C30" w:rsidRPr="006E3C30" w:rsidRDefault="006E3C30" w:rsidP="006E3C3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2060"/>
                <w:sz w:val="20"/>
                <w:szCs w:val="20"/>
              </w:rPr>
            </w:pPr>
            <w:r w:rsidRPr="006E3C30">
              <w:rPr>
                <w:color w:val="002060"/>
                <w:sz w:val="20"/>
                <w:szCs w:val="20"/>
              </w:rPr>
              <w:t>QA COE Lead</w:t>
            </w:r>
          </w:p>
        </w:tc>
      </w:tr>
      <w:tr w:rsidR="006E3C30" w:rsidRPr="006E3C30" w14:paraId="409EE7AA" w14:textId="77777777" w:rsidTr="00EF68A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6" w:type="dxa"/>
            <w:hideMark/>
          </w:tcPr>
          <w:p w14:paraId="02681740" w14:textId="77777777" w:rsidR="006E3C30" w:rsidRPr="006E3C30" w:rsidRDefault="006E3C30" w:rsidP="006E3C30">
            <w:pPr>
              <w:rPr>
                <w:b w:val="0"/>
                <w:bCs w:val="0"/>
                <w:color w:val="002060"/>
                <w:sz w:val="20"/>
                <w:szCs w:val="20"/>
              </w:rPr>
            </w:pPr>
            <w:r w:rsidRPr="006E3C30">
              <w:rPr>
                <w:b w:val="0"/>
                <w:bCs w:val="0"/>
                <w:color w:val="002060"/>
                <w:sz w:val="20"/>
                <w:szCs w:val="20"/>
              </w:rPr>
              <w:t>Test Coverage Audit</w:t>
            </w:r>
          </w:p>
        </w:tc>
        <w:tc>
          <w:tcPr>
            <w:tcW w:w="3969" w:type="dxa"/>
            <w:hideMark/>
          </w:tcPr>
          <w:p w14:paraId="6E509C95" w14:textId="77777777" w:rsidR="006E3C30" w:rsidRPr="006E3C30" w:rsidRDefault="006E3C30" w:rsidP="006E3C3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2060"/>
                <w:sz w:val="20"/>
                <w:szCs w:val="20"/>
              </w:rPr>
            </w:pPr>
            <w:r w:rsidRPr="006E3C30">
              <w:rPr>
                <w:color w:val="002060"/>
                <w:sz w:val="20"/>
                <w:szCs w:val="20"/>
              </w:rPr>
              <w:t>Validates that all functional requirements and CRs are covered by test cases.</w:t>
            </w:r>
          </w:p>
        </w:tc>
        <w:tc>
          <w:tcPr>
            <w:tcW w:w="1276" w:type="dxa"/>
            <w:hideMark/>
          </w:tcPr>
          <w:p w14:paraId="2593F206" w14:textId="77777777" w:rsidR="006E3C30" w:rsidRPr="006E3C30" w:rsidRDefault="006E3C30" w:rsidP="006E3C3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2060"/>
                <w:sz w:val="20"/>
                <w:szCs w:val="20"/>
              </w:rPr>
            </w:pPr>
            <w:r w:rsidRPr="006E3C30">
              <w:rPr>
                <w:color w:val="002060"/>
                <w:sz w:val="20"/>
                <w:szCs w:val="20"/>
              </w:rPr>
              <w:t>Per Release</w:t>
            </w:r>
          </w:p>
        </w:tc>
        <w:tc>
          <w:tcPr>
            <w:tcW w:w="1479" w:type="dxa"/>
            <w:hideMark/>
          </w:tcPr>
          <w:p w14:paraId="37B89E55" w14:textId="77777777" w:rsidR="006E3C30" w:rsidRPr="006E3C30" w:rsidRDefault="006E3C30" w:rsidP="006E3C3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2060"/>
                <w:sz w:val="20"/>
                <w:szCs w:val="20"/>
              </w:rPr>
            </w:pPr>
            <w:r w:rsidRPr="006E3C30">
              <w:rPr>
                <w:color w:val="002060"/>
                <w:sz w:val="20"/>
                <w:szCs w:val="20"/>
              </w:rPr>
              <w:t>Functional QA Lead</w:t>
            </w:r>
          </w:p>
        </w:tc>
      </w:tr>
      <w:tr w:rsidR="006E3C30" w:rsidRPr="006E3C30" w14:paraId="76F39AA3" w14:textId="77777777" w:rsidTr="00EF68A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6" w:type="dxa"/>
            <w:hideMark/>
          </w:tcPr>
          <w:p w14:paraId="2B2A34DC" w14:textId="77777777" w:rsidR="006E3C30" w:rsidRPr="006E3C30" w:rsidRDefault="006E3C30" w:rsidP="006E3C30">
            <w:pPr>
              <w:rPr>
                <w:b w:val="0"/>
                <w:bCs w:val="0"/>
                <w:color w:val="002060"/>
                <w:sz w:val="20"/>
                <w:szCs w:val="20"/>
              </w:rPr>
            </w:pPr>
            <w:r w:rsidRPr="006E3C30">
              <w:rPr>
                <w:b w:val="0"/>
                <w:bCs w:val="0"/>
                <w:color w:val="002060"/>
                <w:sz w:val="20"/>
                <w:szCs w:val="20"/>
              </w:rPr>
              <w:t>Security &amp; Access Control Audit</w:t>
            </w:r>
          </w:p>
        </w:tc>
        <w:tc>
          <w:tcPr>
            <w:tcW w:w="3969" w:type="dxa"/>
            <w:hideMark/>
          </w:tcPr>
          <w:p w14:paraId="0D3A9612" w14:textId="77777777" w:rsidR="006E3C30" w:rsidRPr="006E3C30" w:rsidRDefault="006E3C30" w:rsidP="006E3C3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2060"/>
                <w:sz w:val="20"/>
                <w:szCs w:val="20"/>
              </w:rPr>
            </w:pPr>
            <w:r w:rsidRPr="006E3C30">
              <w:rPr>
                <w:color w:val="002060"/>
                <w:sz w:val="20"/>
                <w:szCs w:val="20"/>
              </w:rPr>
              <w:t xml:space="preserve">Verifies role-based access, </w:t>
            </w:r>
            <w:proofErr w:type="spellStart"/>
            <w:r w:rsidRPr="006E3C30">
              <w:rPr>
                <w:color w:val="002060"/>
                <w:sz w:val="20"/>
                <w:szCs w:val="20"/>
              </w:rPr>
              <w:t>SoD</w:t>
            </w:r>
            <w:proofErr w:type="spellEnd"/>
            <w:r w:rsidRPr="006E3C30">
              <w:rPr>
                <w:color w:val="002060"/>
                <w:sz w:val="20"/>
                <w:szCs w:val="20"/>
              </w:rPr>
              <w:t xml:space="preserve"> (Segregation of Duties) testing, and security test results.</w:t>
            </w:r>
          </w:p>
        </w:tc>
        <w:tc>
          <w:tcPr>
            <w:tcW w:w="1276" w:type="dxa"/>
            <w:hideMark/>
          </w:tcPr>
          <w:p w14:paraId="1B9BE238" w14:textId="77777777" w:rsidR="006E3C30" w:rsidRPr="006E3C30" w:rsidRDefault="006E3C30" w:rsidP="006E3C3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2060"/>
                <w:sz w:val="20"/>
                <w:szCs w:val="20"/>
              </w:rPr>
            </w:pPr>
            <w:r w:rsidRPr="006E3C30">
              <w:rPr>
                <w:color w:val="002060"/>
                <w:sz w:val="20"/>
                <w:szCs w:val="20"/>
              </w:rPr>
              <w:t>Every UAT</w:t>
            </w:r>
          </w:p>
        </w:tc>
        <w:tc>
          <w:tcPr>
            <w:tcW w:w="1479" w:type="dxa"/>
            <w:hideMark/>
          </w:tcPr>
          <w:p w14:paraId="4642423B" w14:textId="77777777" w:rsidR="006E3C30" w:rsidRPr="006E3C30" w:rsidRDefault="006E3C30" w:rsidP="006E3C3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2060"/>
                <w:sz w:val="20"/>
                <w:szCs w:val="20"/>
              </w:rPr>
            </w:pPr>
            <w:r w:rsidRPr="006E3C30">
              <w:rPr>
                <w:color w:val="002060"/>
                <w:sz w:val="20"/>
                <w:szCs w:val="20"/>
              </w:rPr>
              <w:t>Security QA Lead</w:t>
            </w:r>
          </w:p>
        </w:tc>
      </w:tr>
      <w:tr w:rsidR="006E3C30" w:rsidRPr="006E3C30" w14:paraId="43E55178" w14:textId="77777777" w:rsidTr="00EF68A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6" w:type="dxa"/>
            <w:hideMark/>
          </w:tcPr>
          <w:p w14:paraId="7A804ACF" w14:textId="77777777" w:rsidR="006E3C30" w:rsidRPr="006E3C30" w:rsidRDefault="006E3C30" w:rsidP="006E3C30">
            <w:pPr>
              <w:rPr>
                <w:b w:val="0"/>
                <w:bCs w:val="0"/>
                <w:color w:val="002060"/>
                <w:sz w:val="20"/>
                <w:szCs w:val="20"/>
              </w:rPr>
            </w:pPr>
            <w:r w:rsidRPr="006E3C30">
              <w:rPr>
                <w:b w:val="0"/>
                <w:bCs w:val="0"/>
                <w:color w:val="002060"/>
                <w:sz w:val="20"/>
                <w:szCs w:val="20"/>
              </w:rPr>
              <w:t>Data Migration Audit</w:t>
            </w:r>
          </w:p>
        </w:tc>
        <w:tc>
          <w:tcPr>
            <w:tcW w:w="3969" w:type="dxa"/>
            <w:hideMark/>
          </w:tcPr>
          <w:p w14:paraId="26C2E11C" w14:textId="77777777" w:rsidR="006E3C30" w:rsidRPr="006E3C30" w:rsidRDefault="006E3C30" w:rsidP="006E3C3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2060"/>
                <w:sz w:val="20"/>
                <w:szCs w:val="20"/>
              </w:rPr>
            </w:pPr>
            <w:r w:rsidRPr="006E3C30">
              <w:rPr>
                <w:color w:val="002060"/>
                <w:sz w:val="20"/>
                <w:szCs w:val="20"/>
              </w:rPr>
              <w:t>Ensures data migration completeness and correctness with evidence.</w:t>
            </w:r>
          </w:p>
        </w:tc>
        <w:tc>
          <w:tcPr>
            <w:tcW w:w="1276" w:type="dxa"/>
            <w:hideMark/>
          </w:tcPr>
          <w:p w14:paraId="1D42B708" w14:textId="77777777" w:rsidR="006E3C30" w:rsidRPr="006E3C30" w:rsidRDefault="006E3C30" w:rsidP="006E3C3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2060"/>
                <w:sz w:val="20"/>
                <w:szCs w:val="20"/>
              </w:rPr>
            </w:pPr>
            <w:r w:rsidRPr="006E3C30">
              <w:rPr>
                <w:color w:val="002060"/>
                <w:sz w:val="20"/>
                <w:szCs w:val="20"/>
              </w:rPr>
              <w:t>Every Cutover</w:t>
            </w:r>
          </w:p>
        </w:tc>
        <w:tc>
          <w:tcPr>
            <w:tcW w:w="1479" w:type="dxa"/>
            <w:hideMark/>
          </w:tcPr>
          <w:p w14:paraId="237468CD" w14:textId="77777777" w:rsidR="006E3C30" w:rsidRPr="006E3C30" w:rsidRDefault="006E3C30" w:rsidP="006E3C3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2060"/>
                <w:sz w:val="20"/>
                <w:szCs w:val="20"/>
              </w:rPr>
            </w:pPr>
            <w:r w:rsidRPr="006E3C30">
              <w:rPr>
                <w:color w:val="002060"/>
                <w:sz w:val="20"/>
                <w:szCs w:val="20"/>
              </w:rPr>
              <w:t>Migration QA Lead</w:t>
            </w:r>
          </w:p>
        </w:tc>
      </w:tr>
      <w:tr w:rsidR="006E3C30" w:rsidRPr="006E3C30" w14:paraId="7A407A1B" w14:textId="77777777" w:rsidTr="00EF68A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6" w:type="dxa"/>
            <w:hideMark/>
          </w:tcPr>
          <w:p w14:paraId="4F734FFF" w14:textId="77777777" w:rsidR="006E3C30" w:rsidRPr="006E3C30" w:rsidRDefault="006E3C30" w:rsidP="006E3C30">
            <w:pPr>
              <w:rPr>
                <w:b w:val="0"/>
                <w:bCs w:val="0"/>
                <w:color w:val="002060"/>
                <w:sz w:val="20"/>
                <w:szCs w:val="20"/>
              </w:rPr>
            </w:pPr>
            <w:r w:rsidRPr="006E3C30">
              <w:rPr>
                <w:b w:val="0"/>
                <w:bCs w:val="0"/>
                <w:color w:val="002060"/>
                <w:sz w:val="20"/>
                <w:szCs w:val="20"/>
              </w:rPr>
              <w:t>Automation Audit</w:t>
            </w:r>
          </w:p>
        </w:tc>
        <w:tc>
          <w:tcPr>
            <w:tcW w:w="3969" w:type="dxa"/>
            <w:hideMark/>
          </w:tcPr>
          <w:p w14:paraId="15D0B697" w14:textId="77777777" w:rsidR="006E3C30" w:rsidRPr="006E3C30" w:rsidRDefault="006E3C30" w:rsidP="006E3C3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2060"/>
                <w:sz w:val="20"/>
                <w:szCs w:val="20"/>
              </w:rPr>
            </w:pPr>
            <w:r w:rsidRPr="006E3C30">
              <w:rPr>
                <w:color w:val="002060"/>
                <w:sz w:val="20"/>
                <w:szCs w:val="20"/>
              </w:rPr>
              <w:t>Confirms if regression suites are updated and executed post-automation.</w:t>
            </w:r>
          </w:p>
        </w:tc>
        <w:tc>
          <w:tcPr>
            <w:tcW w:w="1276" w:type="dxa"/>
            <w:hideMark/>
          </w:tcPr>
          <w:p w14:paraId="02F9873E" w14:textId="77777777" w:rsidR="006E3C30" w:rsidRPr="006E3C30" w:rsidRDefault="006E3C30" w:rsidP="006E3C3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2060"/>
                <w:sz w:val="20"/>
                <w:szCs w:val="20"/>
              </w:rPr>
            </w:pPr>
            <w:r w:rsidRPr="006E3C30">
              <w:rPr>
                <w:color w:val="002060"/>
                <w:sz w:val="20"/>
                <w:szCs w:val="20"/>
              </w:rPr>
              <w:t>Monthly</w:t>
            </w:r>
          </w:p>
        </w:tc>
        <w:tc>
          <w:tcPr>
            <w:tcW w:w="1479" w:type="dxa"/>
            <w:hideMark/>
          </w:tcPr>
          <w:p w14:paraId="39C5F478" w14:textId="77777777" w:rsidR="006E3C30" w:rsidRPr="006E3C30" w:rsidRDefault="006E3C30" w:rsidP="006E3C3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2060"/>
                <w:sz w:val="20"/>
                <w:szCs w:val="20"/>
              </w:rPr>
            </w:pPr>
            <w:r w:rsidRPr="006E3C30">
              <w:rPr>
                <w:color w:val="002060"/>
                <w:sz w:val="20"/>
                <w:szCs w:val="20"/>
              </w:rPr>
              <w:t>Automation Architect</w:t>
            </w:r>
          </w:p>
        </w:tc>
      </w:tr>
      <w:tr w:rsidR="006E3C30" w:rsidRPr="006E3C30" w14:paraId="21BF259D" w14:textId="77777777" w:rsidTr="00EF68A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6" w:type="dxa"/>
            <w:hideMark/>
          </w:tcPr>
          <w:p w14:paraId="16995ED7" w14:textId="77777777" w:rsidR="006E3C30" w:rsidRPr="006E3C30" w:rsidRDefault="006E3C30" w:rsidP="006E3C30">
            <w:pPr>
              <w:rPr>
                <w:b w:val="0"/>
                <w:bCs w:val="0"/>
                <w:color w:val="002060"/>
                <w:sz w:val="20"/>
                <w:szCs w:val="20"/>
              </w:rPr>
            </w:pPr>
            <w:r w:rsidRPr="006E3C30">
              <w:rPr>
                <w:b w:val="0"/>
                <w:bCs w:val="0"/>
                <w:color w:val="002060"/>
                <w:sz w:val="20"/>
                <w:szCs w:val="20"/>
              </w:rPr>
              <w:t>Release Readiness Audit</w:t>
            </w:r>
          </w:p>
        </w:tc>
        <w:tc>
          <w:tcPr>
            <w:tcW w:w="3969" w:type="dxa"/>
            <w:hideMark/>
          </w:tcPr>
          <w:p w14:paraId="14D8097E" w14:textId="77777777" w:rsidR="006E3C30" w:rsidRPr="006E3C30" w:rsidRDefault="006E3C30" w:rsidP="006E3C3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2060"/>
                <w:sz w:val="20"/>
                <w:szCs w:val="20"/>
              </w:rPr>
            </w:pPr>
            <w:r w:rsidRPr="006E3C30">
              <w:rPr>
                <w:color w:val="002060"/>
                <w:sz w:val="20"/>
                <w:szCs w:val="20"/>
              </w:rPr>
              <w:t xml:space="preserve">Validates test evidence, defect closures, </w:t>
            </w:r>
            <w:proofErr w:type="gramStart"/>
            <w:r w:rsidRPr="006E3C30">
              <w:rPr>
                <w:color w:val="002060"/>
                <w:sz w:val="20"/>
                <w:szCs w:val="20"/>
              </w:rPr>
              <w:t>sign-offs</w:t>
            </w:r>
            <w:proofErr w:type="gramEnd"/>
            <w:r w:rsidRPr="006E3C30">
              <w:rPr>
                <w:color w:val="002060"/>
                <w:sz w:val="20"/>
                <w:szCs w:val="20"/>
              </w:rPr>
              <w:t xml:space="preserve"> before UAT and Production Go-live.</w:t>
            </w:r>
          </w:p>
        </w:tc>
        <w:tc>
          <w:tcPr>
            <w:tcW w:w="1276" w:type="dxa"/>
            <w:hideMark/>
          </w:tcPr>
          <w:p w14:paraId="3EF0E0C5" w14:textId="77777777" w:rsidR="006E3C30" w:rsidRPr="006E3C30" w:rsidRDefault="006E3C30" w:rsidP="006E3C3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2060"/>
                <w:sz w:val="20"/>
                <w:szCs w:val="20"/>
              </w:rPr>
            </w:pPr>
            <w:r w:rsidRPr="006E3C30">
              <w:rPr>
                <w:color w:val="002060"/>
                <w:sz w:val="20"/>
                <w:szCs w:val="20"/>
              </w:rPr>
              <w:t>Per Release</w:t>
            </w:r>
          </w:p>
        </w:tc>
        <w:tc>
          <w:tcPr>
            <w:tcW w:w="1479" w:type="dxa"/>
            <w:hideMark/>
          </w:tcPr>
          <w:p w14:paraId="39EBAFAC" w14:textId="77777777" w:rsidR="006E3C30" w:rsidRPr="006E3C30" w:rsidRDefault="006E3C30" w:rsidP="006E3C3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2060"/>
                <w:sz w:val="20"/>
                <w:szCs w:val="20"/>
              </w:rPr>
            </w:pPr>
            <w:r w:rsidRPr="006E3C30">
              <w:rPr>
                <w:color w:val="002060"/>
                <w:sz w:val="20"/>
                <w:szCs w:val="20"/>
              </w:rPr>
              <w:t>Release QA Coordinator</w:t>
            </w:r>
          </w:p>
        </w:tc>
      </w:tr>
    </w:tbl>
    <w:p w14:paraId="29F57699" w14:textId="77777777" w:rsidR="00E5457C" w:rsidRDefault="00E5457C" w:rsidP="00E5457C"/>
    <w:p w14:paraId="2CE77A2F" w14:textId="48D3A7F8" w:rsidR="00464291" w:rsidRPr="005561E7" w:rsidRDefault="00E5457C" w:rsidP="00464291">
      <w:pPr>
        <w:pStyle w:val="StyleHeading1tcheadHeadingappsPIM1appheading1Kapitelhea"/>
        <w:numPr>
          <w:ilvl w:val="1"/>
          <w:numId w:val="12"/>
        </w:numPr>
        <w:outlineLvl w:val="1"/>
        <w:rPr>
          <w:rFonts w:ascii="Calibri" w:hAnsi="Calibri"/>
          <w:iCs/>
          <w:caps w:val="0"/>
          <w:color w:val="1F4E79"/>
          <w:sz w:val="22"/>
          <w:szCs w:val="22"/>
        </w:rPr>
      </w:pPr>
      <w:r>
        <w:rPr>
          <w:rFonts w:ascii="Calibri" w:hAnsi="Calibri"/>
          <w:iCs/>
          <w:caps w:val="0"/>
          <w:color w:val="1F4E79"/>
          <w:sz w:val="22"/>
          <w:szCs w:val="22"/>
        </w:rPr>
        <w:br w:type="page"/>
      </w:r>
      <w:bookmarkStart w:id="101" w:name="_Toc203133745"/>
      <w:r w:rsidR="00763D54" w:rsidRPr="00763D54">
        <w:rPr>
          <w:rFonts w:ascii="Calibri" w:hAnsi="Calibri"/>
          <w:iCs/>
          <w:caps w:val="0"/>
          <w:color w:val="1F4E79"/>
          <w:sz w:val="22"/>
          <w:szCs w:val="22"/>
        </w:rPr>
        <w:lastRenderedPageBreak/>
        <w:t>Compliance Checklist Areas</w:t>
      </w:r>
      <w:bookmarkEnd w:id="101"/>
    </w:p>
    <w:tbl>
      <w:tblPr>
        <w:tblW w:w="8966" w:type="dxa"/>
        <w:tblCellSpacing w:w="20" w:type="dxa"/>
        <w:tblInd w:w="418" w:type="dxa"/>
        <w:tblBorders>
          <w:top w:val="inset" w:sz="6" w:space="0" w:color="auto"/>
          <w:left w:val="inset" w:sz="6" w:space="0" w:color="auto"/>
          <w:bottom w:val="inset" w:sz="6" w:space="0" w:color="auto"/>
          <w:right w:val="inset" w:sz="6" w:space="0" w:color="auto"/>
          <w:insideH w:val="inset" w:sz="6" w:space="0" w:color="auto"/>
          <w:insideV w:val="inset" w:sz="6" w:space="0" w:color="auto"/>
        </w:tblBorders>
        <w:tblLook w:val="01E0" w:firstRow="1" w:lastRow="1" w:firstColumn="1" w:lastColumn="1" w:noHBand="0" w:noVBand="0"/>
      </w:tblPr>
      <w:tblGrid>
        <w:gridCol w:w="8966"/>
      </w:tblGrid>
      <w:tr w:rsidR="00763D54" w:rsidRPr="005561E7" w14:paraId="4C5984F2" w14:textId="77777777" w:rsidTr="00763D54">
        <w:trPr>
          <w:cantSplit/>
          <w:tblCellSpacing w:w="20" w:type="dxa"/>
        </w:trPr>
        <w:tc>
          <w:tcPr>
            <w:tcW w:w="8886" w:type="dxa"/>
            <w:shd w:val="clear" w:color="auto" w:fill="002060"/>
            <w:tcMar>
              <w:top w:w="43" w:type="dxa"/>
              <w:left w:w="115" w:type="dxa"/>
              <w:bottom w:w="43" w:type="dxa"/>
              <w:right w:w="115" w:type="dxa"/>
            </w:tcMar>
            <w:vAlign w:val="center"/>
          </w:tcPr>
          <w:p w14:paraId="6174792C" w14:textId="652AB725" w:rsidR="00763D54" w:rsidRPr="005561E7" w:rsidRDefault="00763D54" w:rsidP="00074AFC">
            <w:pPr>
              <w:rPr>
                <w:rFonts w:eastAsia="Times New Roman"/>
                <w:color w:val="002060"/>
                <w:szCs w:val="20"/>
              </w:rPr>
            </w:pPr>
            <w:r w:rsidRPr="00763D54">
              <w:rPr>
                <w:rFonts w:eastAsia="Times New Roman"/>
                <w:b/>
                <w:color w:val="FFFFFF"/>
                <w:szCs w:val="20"/>
              </w:rPr>
              <w:t>Compliance Checklist Areas</w:t>
            </w:r>
          </w:p>
        </w:tc>
      </w:tr>
      <w:tr w:rsidR="00763D54" w:rsidRPr="005561E7" w14:paraId="3564AEB2" w14:textId="77777777" w:rsidTr="00763D54">
        <w:trPr>
          <w:cantSplit/>
          <w:trHeight w:val="432"/>
          <w:tblCellSpacing w:w="20" w:type="dxa"/>
        </w:trPr>
        <w:tc>
          <w:tcPr>
            <w:tcW w:w="8886" w:type="dxa"/>
            <w:shd w:val="clear" w:color="auto" w:fill="auto"/>
            <w:tcMar>
              <w:top w:w="43" w:type="dxa"/>
              <w:left w:w="115" w:type="dxa"/>
              <w:bottom w:w="43" w:type="dxa"/>
              <w:right w:w="115" w:type="dxa"/>
            </w:tcMar>
          </w:tcPr>
          <w:p w14:paraId="1318DA80" w14:textId="08EAF0BF" w:rsidR="00F32817" w:rsidRPr="00F32817" w:rsidRDefault="00F32817" w:rsidP="00F32817">
            <w:pPr>
              <w:numPr>
                <w:ilvl w:val="0"/>
                <w:numId w:val="21"/>
              </w:numPr>
              <w:spacing w:before="40" w:after="40"/>
              <w:rPr>
                <w:rFonts w:eastAsia="Times New Roman"/>
                <w:color w:val="002060"/>
                <w:szCs w:val="20"/>
              </w:rPr>
            </w:pPr>
            <w:r w:rsidRPr="00F32817">
              <w:rPr>
                <w:rFonts w:eastAsia="Times New Roman"/>
                <w:b/>
                <w:bCs/>
                <w:color w:val="002060"/>
                <w:szCs w:val="20"/>
              </w:rPr>
              <w:t xml:space="preserve">Role-based Access and </w:t>
            </w:r>
            <w:proofErr w:type="spellStart"/>
            <w:r w:rsidRPr="00F32817">
              <w:rPr>
                <w:rFonts w:eastAsia="Times New Roman"/>
                <w:b/>
                <w:bCs/>
                <w:color w:val="002060"/>
                <w:szCs w:val="20"/>
              </w:rPr>
              <w:t>SoD</w:t>
            </w:r>
            <w:proofErr w:type="spellEnd"/>
            <w:r w:rsidR="00DC69A4">
              <w:rPr>
                <w:rFonts w:eastAsia="Times New Roman"/>
                <w:b/>
                <w:bCs/>
                <w:color w:val="002060"/>
                <w:szCs w:val="20"/>
              </w:rPr>
              <w:t xml:space="preserve"> (</w:t>
            </w:r>
            <w:r w:rsidR="00DC69A4" w:rsidRPr="00DC69A4">
              <w:rPr>
                <w:rFonts w:eastAsia="Times New Roman"/>
                <w:b/>
                <w:bCs/>
                <w:color w:val="002060"/>
                <w:szCs w:val="20"/>
              </w:rPr>
              <w:t>Segregation of Duties</w:t>
            </w:r>
            <w:r w:rsidR="00DC69A4">
              <w:rPr>
                <w:rFonts w:eastAsia="Times New Roman"/>
                <w:b/>
                <w:bCs/>
                <w:color w:val="002060"/>
                <w:szCs w:val="20"/>
              </w:rPr>
              <w:t>)</w:t>
            </w:r>
            <w:r w:rsidRPr="00F32817">
              <w:rPr>
                <w:rFonts w:eastAsia="Times New Roman"/>
                <w:b/>
                <w:bCs/>
                <w:color w:val="002060"/>
                <w:szCs w:val="20"/>
              </w:rPr>
              <w:t xml:space="preserve"> Testing</w:t>
            </w:r>
          </w:p>
          <w:p w14:paraId="3B83170C" w14:textId="77777777" w:rsidR="00F32817" w:rsidRPr="00F32817" w:rsidRDefault="00F32817" w:rsidP="00A76528">
            <w:pPr>
              <w:numPr>
                <w:ilvl w:val="0"/>
                <w:numId w:val="22"/>
              </w:numPr>
              <w:spacing w:before="40" w:after="40"/>
              <w:rPr>
                <w:rFonts w:eastAsia="Times New Roman"/>
                <w:color w:val="002060"/>
                <w:szCs w:val="20"/>
              </w:rPr>
            </w:pPr>
            <w:r w:rsidRPr="00F32817">
              <w:rPr>
                <w:rFonts w:eastAsia="Times New Roman"/>
                <w:color w:val="002060"/>
                <w:szCs w:val="20"/>
              </w:rPr>
              <w:t>Are all business roles validated against security matrix?</w:t>
            </w:r>
          </w:p>
          <w:p w14:paraId="2F180A31" w14:textId="77777777" w:rsidR="00F32817" w:rsidRPr="00F32817" w:rsidRDefault="00F32817" w:rsidP="00A76528">
            <w:pPr>
              <w:numPr>
                <w:ilvl w:val="0"/>
                <w:numId w:val="22"/>
              </w:numPr>
              <w:spacing w:before="40" w:after="40"/>
              <w:rPr>
                <w:rFonts w:eastAsia="Times New Roman"/>
                <w:color w:val="002060"/>
                <w:szCs w:val="20"/>
              </w:rPr>
            </w:pPr>
            <w:r w:rsidRPr="00F32817">
              <w:rPr>
                <w:rFonts w:eastAsia="Times New Roman"/>
                <w:color w:val="002060"/>
                <w:szCs w:val="20"/>
              </w:rPr>
              <w:t>Have conflicts in role combinations been tested and documented?</w:t>
            </w:r>
          </w:p>
          <w:p w14:paraId="484BC3AE" w14:textId="77777777" w:rsidR="00F32817" w:rsidRPr="00F32817" w:rsidRDefault="00F32817" w:rsidP="00A76528">
            <w:pPr>
              <w:numPr>
                <w:ilvl w:val="0"/>
                <w:numId w:val="22"/>
              </w:numPr>
              <w:spacing w:before="40" w:after="40"/>
              <w:rPr>
                <w:rFonts w:eastAsia="Times New Roman"/>
                <w:color w:val="002060"/>
                <w:szCs w:val="20"/>
              </w:rPr>
            </w:pPr>
            <w:r w:rsidRPr="00F32817">
              <w:rPr>
                <w:rFonts w:eastAsia="Times New Roman"/>
                <w:color w:val="002060"/>
                <w:szCs w:val="20"/>
              </w:rPr>
              <w:t xml:space="preserve">Is there a mitigation plan or approval for </w:t>
            </w:r>
            <w:proofErr w:type="spellStart"/>
            <w:r w:rsidRPr="00F32817">
              <w:rPr>
                <w:rFonts w:eastAsia="Times New Roman"/>
                <w:color w:val="002060"/>
                <w:szCs w:val="20"/>
              </w:rPr>
              <w:t>SoD</w:t>
            </w:r>
            <w:proofErr w:type="spellEnd"/>
            <w:r w:rsidRPr="00F32817">
              <w:rPr>
                <w:rFonts w:eastAsia="Times New Roman"/>
                <w:color w:val="002060"/>
                <w:szCs w:val="20"/>
              </w:rPr>
              <w:t xml:space="preserve"> exceptions?</w:t>
            </w:r>
          </w:p>
          <w:p w14:paraId="1D9EC7CC" w14:textId="77777777" w:rsidR="00F32817" w:rsidRPr="00F32817" w:rsidRDefault="00F32817" w:rsidP="00A76528">
            <w:pPr>
              <w:numPr>
                <w:ilvl w:val="0"/>
                <w:numId w:val="21"/>
              </w:numPr>
              <w:spacing w:before="40" w:after="40"/>
              <w:rPr>
                <w:rFonts w:eastAsia="Times New Roman"/>
                <w:color w:val="002060"/>
                <w:szCs w:val="20"/>
              </w:rPr>
            </w:pPr>
            <w:r w:rsidRPr="00F32817">
              <w:rPr>
                <w:rFonts w:eastAsia="Times New Roman"/>
                <w:b/>
                <w:bCs/>
                <w:color w:val="002060"/>
                <w:szCs w:val="20"/>
              </w:rPr>
              <w:t>Test Traceability</w:t>
            </w:r>
          </w:p>
          <w:p w14:paraId="6F63B1ED" w14:textId="77777777" w:rsidR="00F32817" w:rsidRPr="00F32817" w:rsidRDefault="00F32817" w:rsidP="00A76528">
            <w:pPr>
              <w:numPr>
                <w:ilvl w:val="0"/>
                <w:numId w:val="23"/>
              </w:numPr>
              <w:spacing w:before="40" w:after="40"/>
              <w:rPr>
                <w:rFonts w:eastAsia="Times New Roman"/>
                <w:color w:val="002060"/>
                <w:szCs w:val="20"/>
              </w:rPr>
            </w:pPr>
            <w:r w:rsidRPr="00F32817">
              <w:rPr>
                <w:rFonts w:eastAsia="Times New Roman"/>
                <w:color w:val="002060"/>
                <w:szCs w:val="20"/>
              </w:rPr>
              <w:t>Are all test cases traceable to requirements (RTM)?</w:t>
            </w:r>
          </w:p>
          <w:p w14:paraId="5EADC29D" w14:textId="77777777" w:rsidR="00F32817" w:rsidRPr="00F32817" w:rsidRDefault="00F32817" w:rsidP="00A76528">
            <w:pPr>
              <w:numPr>
                <w:ilvl w:val="0"/>
                <w:numId w:val="23"/>
              </w:numPr>
              <w:spacing w:before="40" w:after="40"/>
              <w:rPr>
                <w:rFonts w:eastAsia="Times New Roman"/>
                <w:color w:val="002060"/>
                <w:szCs w:val="20"/>
              </w:rPr>
            </w:pPr>
            <w:r w:rsidRPr="00F32817">
              <w:rPr>
                <w:rFonts w:eastAsia="Times New Roman"/>
                <w:color w:val="002060"/>
                <w:szCs w:val="20"/>
              </w:rPr>
              <w:t>Are CRs and patches mapped to regression cases?</w:t>
            </w:r>
          </w:p>
          <w:p w14:paraId="4B0FE211" w14:textId="77777777" w:rsidR="00F32817" w:rsidRPr="00F32817" w:rsidRDefault="00F32817" w:rsidP="0049408C">
            <w:pPr>
              <w:numPr>
                <w:ilvl w:val="0"/>
                <w:numId w:val="21"/>
              </w:numPr>
              <w:spacing w:before="40" w:after="40"/>
              <w:rPr>
                <w:rFonts w:eastAsia="Times New Roman"/>
                <w:color w:val="002060"/>
                <w:szCs w:val="20"/>
              </w:rPr>
            </w:pPr>
            <w:r w:rsidRPr="00F32817">
              <w:rPr>
                <w:rFonts w:eastAsia="Times New Roman"/>
                <w:b/>
                <w:bCs/>
                <w:color w:val="002060"/>
                <w:szCs w:val="20"/>
              </w:rPr>
              <w:t>Test Evidence and Sign-offs</w:t>
            </w:r>
          </w:p>
          <w:p w14:paraId="3B6088A2" w14:textId="77777777" w:rsidR="00F32817" w:rsidRPr="00F32817" w:rsidRDefault="00F32817" w:rsidP="005F07F8">
            <w:pPr>
              <w:numPr>
                <w:ilvl w:val="0"/>
                <w:numId w:val="24"/>
              </w:numPr>
              <w:spacing w:before="40" w:after="40"/>
              <w:rPr>
                <w:rFonts w:eastAsia="Times New Roman"/>
                <w:color w:val="002060"/>
                <w:szCs w:val="20"/>
              </w:rPr>
            </w:pPr>
            <w:r w:rsidRPr="00F32817">
              <w:rPr>
                <w:rFonts w:eastAsia="Times New Roman"/>
                <w:color w:val="002060"/>
                <w:szCs w:val="20"/>
              </w:rPr>
              <w:t>Are screenshots, logs, and validations attached for test cases and defects?</w:t>
            </w:r>
          </w:p>
          <w:p w14:paraId="01667C42" w14:textId="77777777" w:rsidR="00F32817" w:rsidRPr="00F32817" w:rsidRDefault="00F32817" w:rsidP="005F07F8">
            <w:pPr>
              <w:numPr>
                <w:ilvl w:val="0"/>
                <w:numId w:val="24"/>
              </w:numPr>
              <w:spacing w:before="40" w:after="40"/>
              <w:rPr>
                <w:rFonts w:eastAsia="Times New Roman"/>
                <w:color w:val="002060"/>
                <w:szCs w:val="20"/>
              </w:rPr>
            </w:pPr>
            <w:r w:rsidRPr="00F32817">
              <w:rPr>
                <w:rFonts w:eastAsia="Times New Roman"/>
                <w:color w:val="002060"/>
                <w:szCs w:val="20"/>
              </w:rPr>
              <w:t>Are UAT and regression cycles formally signed off by business/QA?</w:t>
            </w:r>
          </w:p>
          <w:p w14:paraId="53B99571" w14:textId="77777777" w:rsidR="00F32817" w:rsidRPr="00F32817" w:rsidRDefault="00F32817" w:rsidP="0049408C">
            <w:pPr>
              <w:numPr>
                <w:ilvl w:val="0"/>
                <w:numId w:val="21"/>
              </w:numPr>
              <w:spacing w:before="40" w:after="40"/>
              <w:rPr>
                <w:rFonts w:eastAsia="Times New Roman"/>
                <w:color w:val="002060"/>
                <w:szCs w:val="20"/>
              </w:rPr>
            </w:pPr>
            <w:r w:rsidRPr="00F32817">
              <w:rPr>
                <w:rFonts w:eastAsia="Times New Roman"/>
                <w:b/>
                <w:bCs/>
                <w:color w:val="002060"/>
                <w:szCs w:val="20"/>
              </w:rPr>
              <w:t>Data Migration Validation</w:t>
            </w:r>
          </w:p>
          <w:p w14:paraId="11A6E300" w14:textId="77777777" w:rsidR="00F32817" w:rsidRPr="00F32817" w:rsidRDefault="00F32817" w:rsidP="005F07F8">
            <w:pPr>
              <w:numPr>
                <w:ilvl w:val="0"/>
                <w:numId w:val="25"/>
              </w:numPr>
              <w:spacing w:before="40" w:after="40"/>
              <w:rPr>
                <w:rFonts w:eastAsia="Times New Roman"/>
                <w:color w:val="002060"/>
                <w:szCs w:val="20"/>
              </w:rPr>
            </w:pPr>
            <w:r w:rsidRPr="00F32817">
              <w:rPr>
                <w:rFonts w:eastAsia="Times New Roman"/>
                <w:color w:val="002060"/>
                <w:szCs w:val="20"/>
              </w:rPr>
              <w:t>Are reconciliation reports maintained for key entities (customers, vendors, balances)?</w:t>
            </w:r>
          </w:p>
          <w:p w14:paraId="4A5F38DD" w14:textId="77777777" w:rsidR="00F32817" w:rsidRPr="00F32817" w:rsidRDefault="00F32817" w:rsidP="005F07F8">
            <w:pPr>
              <w:numPr>
                <w:ilvl w:val="0"/>
                <w:numId w:val="25"/>
              </w:numPr>
              <w:spacing w:before="40" w:after="40"/>
              <w:rPr>
                <w:rFonts w:eastAsia="Times New Roman"/>
                <w:color w:val="002060"/>
                <w:szCs w:val="20"/>
              </w:rPr>
            </w:pPr>
            <w:r w:rsidRPr="00F32817">
              <w:rPr>
                <w:rFonts w:eastAsia="Times New Roman"/>
                <w:color w:val="002060"/>
                <w:szCs w:val="20"/>
              </w:rPr>
              <w:t>Are defects and exceptions documented with business acceptance?</w:t>
            </w:r>
          </w:p>
          <w:p w14:paraId="42154329" w14:textId="77777777" w:rsidR="00F32817" w:rsidRPr="00F32817" w:rsidRDefault="00F32817" w:rsidP="0049408C">
            <w:pPr>
              <w:numPr>
                <w:ilvl w:val="0"/>
                <w:numId w:val="21"/>
              </w:numPr>
              <w:spacing w:before="40" w:after="40"/>
              <w:rPr>
                <w:rFonts w:eastAsia="Times New Roman"/>
                <w:color w:val="002060"/>
                <w:szCs w:val="20"/>
              </w:rPr>
            </w:pPr>
            <w:r w:rsidRPr="00F32817">
              <w:rPr>
                <w:rFonts w:eastAsia="Times New Roman"/>
                <w:b/>
                <w:bCs/>
                <w:color w:val="002060"/>
                <w:szCs w:val="20"/>
              </w:rPr>
              <w:t xml:space="preserve">Compliance </w:t>
            </w:r>
            <w:proofErr w:type="gramStart"/>
            <w:r w:rsidRPr="00F32817">
              <w:rPr>
                <w:rFonts w:eastAsia="Times New Roman"/>
                <w:b/>
                <w:bCs/>
                <w:color w:val="002060"/>
                <w:szCs w:val="20"/>
              </w:rPr>
              <w:t>to</w:t>
            </w:r>
            <w:proofErr w:type="gramEnd"/>
            <w:r w:rsidRPr="00F32817">
              <w:rPr>
                <w:rFonts w:eastAsia="Times New Roman"/>
                <w:b/>
                <w:bCs/>
                <w:color w:val="002060"/>
                <w:szCs w:val="20"/>
              </w:rPr>
              <w:t xml:space="preserve"> Regulatory Requirements</w:t>
            </w:r>
          </w:p>
          <w:p w14:paraId="44BE63AC" w14:textId="77777777" w:rsidR="00F32817" w:rsidRPr="00F32817" w:rsidRDefault="00F32817" w:rsidP="005F07F8">
            <w:pPr>
              <w:numPr>
                <w:ilvl w:val="0"/>
                <w:numId w:val="26"/>
              </w:numPr>
              <w:spacing w:before="40" w:after="40"/>
              <w:rPr>
                <w:rFonts w:eastAsia="Times New Roman"/>
                <w:color w:val="002060"/>
                <w:szCs w:val="20"/>
              </w:rPr>
            </w:pPr>
            <w:r w:rsidRPr="00F32817">
              <w:rPr>
                <w:rFonts w:eastAsia="Times New Roman"/>
                <w:color w:val="002060"/>
                <w:szCs w:val="20"/>
              </w:rPr>
              <w:t>Is GDPR/SOX impact assessed and reflected in testing scope?</w:t>
            </w:r>
          </w:p>
          <w:p w14:paraId="570286EA" w14:textId="77777777" w:rsidR="00F32817" w:rsidRPr="00F32817" w:rsidRDefault="00F32817" w:rsidP="005F07F8">
            <w:pPr>
              <w:numPr>
                <w:ilvl w:val="0"/>
                <w:numId w:val="26"/>
              </w:numPr>
              <w:spacing w:before="40" w:after="40"/>
              <w:rPr>
                <w:rFonts w:eastAsia="Times New Roman"/>
                <w:color w:val="002060"/>
                <w:szCs w:val="20"/>
              </w:rPr>
            </w:pPr>
            <w:r w:rsidRPr="00F32817">
              <w:rPr>
                <w:rFonts w:eastAsia="Times New Roman"/>
                <w:color w:val="002060"/>
                <w:szCs w:val="20"/>
              </w:rPr>
              <w:t>Are audit trails and change logs maintained for critical workflows?</w:t>
            </w:r>
          </w:p>
          <w:p w14:paraId="16FE9926" w14:textId="77777777" w:rsidR="00F32817" w:rsidRPr="00F32817" w:rsidRDefault="00F32817" w:rsidP="0049408C">
            <w:pPr>
              <w:numPr>
                <w:ilvl w:val="0"/>
                <w:numId w:val="21"/>
              </w:numPr>
              <w:spacing w:before="40" w:after="40"/>
              <w:rPr>
                <w:rFonts w:eastAsia="Times New Roman"/>
                <w:color w:val="002060"/>
                <w:szCs w:val="20"/>
              </w:rPr>
            </w:pPr>
            <w:r w:rsidRPr="00F32817">
              <w:rPr>
                <w:rFonts w:eastAsia="Times New Roman"/>
                <w:b/>
                <w:bCs/>
                <w:color w:val="002060"/>
                <w:szCs w:val="20"/>
              </w:rPr>
              <w:t>Documentation &amp; Version Control</w:t>
            </w:r>
          </w:p>
          <w:p w14:paraId="40460DFD" w14:textId="77777777" w:rsidR="00F32817" w:rsidRPr="00F32817" w:rsidRDefault="00F32817" w:rsidP="005F07F8">
            <w:pPr>
              <w:numPr>
                <w:ilvl w:val="0"/>
                <w:numId w:val="27"/>
              </w:numPr>
              <w:spacing w:before="40" w:after="40"/>
              <w:rPr>
                <w:rFonts w:eastAsia="Times New Roman"/>
                <w:color w:val="002060"/>
                <w:szCs w:val="20"/>
              </w:rPr>
            </w:pPr>
            <w:r w:rsidRPr="00F32817">
              <w:rPr>
                <w:rFonts w:eastAsia="Times New Roman"/>
                <w:color w:val="002060"/>
                <w:szCs w:val="20"/>
              </w:rPr>
              <w:t>Are test plans, scenarios, and data sheets under version control?</w:t>
            </w:r>
          </w:p>
          <w:p w14:paraId="5A936BD0" w14:textId="77777777" w:rsidR="00F32817" w:rsidRPr="00F32817" w:rsidRDefault="00F32817" w:rsidP="005F07F8">
            <w:pPr>
              <w:numPr>
                <w:ilvl w:val="0"/>
                <w:numId w:val="27"/>
              </w:numPr>
              <w:spacing w:before="40" w:after="40"/>
              <w:rPr>
                <w:rFonts w:eastAsia="Times New Roman"/>
                <w:color w:val="002060"/>
                <w:szCs w:val="20"/>
              </w:rPr>
            </w:pPr>
            <w:r w:rsidRPr="00F32817">
              <w:rPr>
                <w:rFonts w:eastAsia="Times New Roman"/>
                <w:color w:val="002060"/>
                <w:szCs w:val="20"/>
              </w:rPr>
              <w:t>Are changes to QA artifacts traceable and approved?</w:t>
            </w:r>
          </w:p>
          <w:p w14:paraId="2597BA94" w14:textId="77777777" w:rsidR="008138CA" w:rsidRDefault="008138CA" w:rsidP="008138CA">
            <w:pPr>
              <w:spacing w:before="40" w:after="40"/>
              <w:rPr>
                <w:rFonts w:eastAsia="Times New Roman"/>
                <w:b/>
                <w:bCs/>
                <w:i/>
                <w:iCs/>
                <w:color w:val="156082"/>
                <w:szCs w:val="20"/>
              </w:rPr>
            </w:pPr>
          </w:p>
          <w:p w14:paraId="0E7BBC26" w14:textId="60BAB43B" w:rsidR="008138CA" w:rsidRPr="00067640" w:rsidRDefault="008138CA" w:rsidP="008138CA">
            <w:pPr>
              <w:spacing w:before="40" w:after="40"/>
              <w:rPr>
                <w:rFonts w:eastAsia="Times New Roman"/>
                <w:b/>
                <w:bCs/>
                <w:i/>
                <w:iCs/>
                <w:color w:val="156082"/>
                <w:szCs w:val="20"/>
              </w:rPr>
            </w:pPr>
            <w:r w:rsidRPr="00067640">
              <w:rPr>
                <w:rFonts w:eastAsia="Times New Roman"/>
                <w:b/>
                <w:bCs/>
                <w:i/>
                <w:iCs/>
                <w:color w:val="156082"/>
                <w:szCs w:val="20"/>
              </w:rPr>
              <w:t xml:space="preserve">Template: </w:t>
            </w:r>
            <w:r w:rsidR="0071316F" w:rsidRPr="0071316F">
              <w:rPr>
                <w:rFonts w:eastAsia="Times New Roman"/>
                <w:b/>
                <w:bCs/>
                <w:i/>
                <w:iCs/>
                <w:color w:val="156082"/>
                <w:szCs w:val="20"/>
              </w:rPr>
              <w:t>Audit Logs</w:t>
            </w:r>
          </w:p>
          <w:p w14:paraId="1A5120D1" w14:textId="693D8A3C" w:rsidR="00763D54" w:rsidRPr="00067640" w:rsidRDefault="00EB28B5" w:rsidP="008138CA">
            <w:pPr>
              <w:spacing w:before="40" w:after="40"/>
              <w:rPr>
                <w:rFonts w:eastAsia="Times New Roman"/>
                <w:i/>
                <w:iCs/>
                <w:color w:val="156082"/>
                <w:szCs w:val="20"/>
              </w:rPr>
            </w:pPr>
            <w:r>
              <w:rPr>
                <w:rFonts w:eastAsia="Times New Roman"/>
                <w:i/>
                <w:iCs/>
                <w:color w:val="156082"/>
                <w:szCs w:val="20"/>
              </w:rPr>
              <w:t>A</w:t>
            </w:r>
            <w:r w:rsidR="0071316F" w:rsidRPr="0071316F">
              <w:rPr>
                <w:rFonts w:eastAsia="Times New Roman"/>
                <w:i/>
                <w:iCs/>
                <w:color w:val="156082"/>
                <w:szCs w:val="20"/>
              </w:rPr>
              <w:t>udit Area</w:t>
            </w:r>
            <w:r w:rsidR="0071316F">
              <w:rPr>
                <w:rFonts w:eastAsia="Times New Roman"/>
                <w:i/>
                <w:iCs/>
                <w:color w:val="156082"/>
                <w:szCs w:val="20"/>
              </w:rPr>
              <w:t xml:space="preserve"> | </w:t>
            </w:r>
            <w:r w:rsidR="0071316F" w:rsidRPr="0071316F">
              <w:rPr>
                <w:rFonts w:eastAsia="Times New Roman"/>
                <w:i/>
                <w:iCs/>
                <w:color w:val="156082"/>
                <w:szCs w:val="20"/>
              </w:rPr>
              <w:t>Compliance Status</w:t>
            </w:r>
            <w:r w:rsidR="0071316F">
              <w:rPr>
                <w:rFonts w:eastAsia="Times New Roman"/>
                <w:i/>
                <w:iCs/>
                <w:color w:val="156082"/>
                <w:szCs w:val="20"/>
              </w:rPr>
              <w:t xml:space="preserve"> | </w:t>
            </w:r>
            <w:r w:rsidR="0071316F" w:rsidRPr="0071316F">
              <w:rPr>
                <w:rFonts w:eastAsia="Times New Roman"/>
                <w:i/>
                <w:iCs/>
                <w:color w:val="156082"/>
                <w:szCs w:val="20"/>
              </w:rPr>
              <w:t>Auditor Comments</w:t>
            </w:r>
            <w:r w:rsidR="0071316F">
              <w:rPr>
                <w:rFonts w:eastAsia="Times New Roman"/>
                <w:i/>
                <w:iCs/>
                <w:color w:val="156082"/>
                <w:szCs w:val="20"/>
              </w:rPr>
              <w:t xml:space="preserve"> | </w:t>
            </w:r>
            <w:r w:rsidR="0071316F" w:rsidRPr="0071316F">
              <w:rPr>
                <w:rFonts w:eastAsia="Times New Roman"/>
                <w:i/>
                <w:iCs/>
                <w:color w:val="156082"/>
                <w:szCs w:val="20"/>
              </w:rPr>
              <w:t>Last Reviewed Date</w:t>
            </w:r>
            <w:r w:rsidR="0071316F">
              <w:rPr>
                <w:rFonts w:eastAsia="Times New Roman"/>
                <w:i/>
                <w:iCs/>
                <w:color w:val="156082"/>
                <w:szCs w:val="20"/>
              </w:rPr>
              <w:t xml:space="preserve"> | </w:t>
            </w:r>
            <w:r w:rsidR="0071316F" w:rsidRPr="0071316F">
              <w:rPr>
                <w:rFonts w:eastAsia="Times New Roman"/>
                <w:i/>
                <w:iCs/>
                <w:color w:val="156082"/>
                <w:szCs w:val="20"/>
              </w:rPr>
              <w:t>Action Items</w:t>
            </w:r>
            <w:r w:rsidR="0071316F">
              <w:rPr>
                <w:rFonts w:eastAsia="Times New Roman"/>
                <w:i/>
                <w:iCs/>
                <w:color w:val="156082"/>
                <w:szCs w:val="20"/>
              </w:rPr>
              <w:t xml:space="preserve"> | </w:t>
            </w:r>
            <w:r w:rsidR="0071316F" w:rsidRPr="0071316F">
              <w:rPr>
                <w:rFonts w:eastAsia="Times New Roman"/>
                <w:i/>
                <w:iCs/>
                <w:color w:val="156082"/>
                <w:szCs w:val="20"/>
              </w:rPr>
              <w:t>Owner</w:t>
            </w:r>
          </w:p>
        </w:tc>
      </w:tr>
    </w:tbl>
    <w:p w14:paraId="58A870C7" w14:textId="77777777" w:rsidR="007E6E2B" w:rsidRDefault="007E6E2B" w:rsidP="00C721D0"/>
    <w:p w14:paraId="41272595" w14:textId="3BFB4EBA" w:rsidR="00B5699B" w:rsidRPr="00B5699B" w:rsidRDefault="00E5457C" w:rsidP="009D5CE3">
      <w:pPr>
        <w:pStyle w:val="StyleHeading1tcheadHeadingappsPIM1appheading1Kapitelhea"/>
        <w:numPr>
          <w:ilvl w:val="0"/>
          <w:numId w:val="6"/>
        </w:numPr>
        <w:spacing w:before="0"/>
        <w:ind w:left="-90" w:hanging="270"/>
        <w:rPr>
          <w:rFonts w:ascii="Calibri" w:hAnsi="Calibri"/>
          <w:iCs/>
          <w:color w:val="1F4E79"/>
          <w:sz w:val="24"/>
          <w:szCs w:val="24"/>
        </w:rPr>
      </w:pPr>
      <w:bookmarkStart w:id="102" w:name="_Toc203133746"/>
      <w:r w:rsidRPr="00E5457C">
        <w:rPr>
          <w:rFonts w:ascii="Calibri" w:hAnsi="Calibri"/>
          <w:iCs/>
          <w:color w:val="1F4E79"/>
          <w:sz w:val="24"/>
          <w:szCs w:val="24"/>
        </w:rPr>
        <w:t>Continuous Improvement Loop</w:t>
      </w:r>
      <w:bookmarkEnd w:id="102"/>
    </w:p>
    <w:p w14:paraId="4E709959" w14:textId="77777777" w:rsidR="007E6E2B" w:rsidRPr="007E6E2B" w:rsidRDefault="007E6E2B" w:rsidP="007E6E2B">
      <w:pPr>
        <w:pStyle w:val="ListParagraph"/>
        <w:keepNext/>
        <w:numPr>
          <w:ilvl w:val="0"/>
          <w:numId w:val="15"/>
        </w:numPr>
        <w:pBdr>
          <w:bottom w:val="single" w:sz="8" w:space="1" w:color="auto"/>
        </w:pBdr>
        <w:spacing w:before="240" w:after="60"/>
        <w:outlineLvl w:val="1"/>
        <w:rPr>
          <w:rFonts w:eastAsia="Times New Roman" w:cs="Arial"/>
          <w:b/>
          <w:bCs/>
          <w:iCs/>
          <w:vanish/>
          <w:color w:val="1F4E79"/>
          <w:lang w:val="en-GB"/>
        </w:rPr>
      </w:pPr>
      <w:bookmarkStart w:id="103" w:name="_Toc202199598"/>
      <w:bookmarkStart w:id="104" w:name="_Toc203133132"/>
      <w:bookmarkStart w:id="105" w:name="_Toc203133183"/>
      <w:bookmarkStart w:id="106" w:name="_Toc203133747"/>
      <w:bookmarkEnd w:id="103"/>
      <w:bookmarkEnd w:id="104"/>
      <w:bookmarkEnd w:id="105"/>
      <w:bookmarkEnd w:id="106"/>
    </w:p>
    <w:p w14:paraId="36222E80" w14:textId="77777777" w:rsidR="007E6E2B" w:rsidRPr="007E6E2B" w:rsidRDefault="007E6E2B" w:rsidP="007E6E2B">
      <w:pPr>
        <w:pStyle w:val="ListParagraph"/>
        <w:keepNext/>
        <w:numPr>
          <w:ilvl w:val="0"/>
          <w:numId w:val="15"/>
        </w:numPr>
        <w:pBdr>
          <w:bottom w:val="single" w:sz="8" w:space="1" w:color="auto"/>
        </w:pBdr>
        <w:spacing w:before="240" w:after="60"/>
        <w:outlineLvl w:val="1"/>
        <w:rPr>
          <w:rFonts w:eastAsia="Times New Roman" w:cs="Arial"/>
          <w:b/>
          <w:bCs/>
          <w:iCs/>
          <w:vanish/>
          <w:color w:val="1F4E79"/>
          <w:lang w:val="en-GB"/>
        </w:rPr>
      </w:pPr>
      <w:bookmarkStart w:id="107" w:name="_Toc203133748"/>
      <w:bookmarkEnd w:id="107"/>
    </w:p>
    <w:p w14:paraId="4517E885" w14:textId="77777777" w:rsidR="007E6E2B" w:rsidRPr="007E6E2B" w:rsidRDefault="007E6E2B" w:rsidP="007E6E2B">
      <w:pPr>
        <w:pStyle w:val="ListParagraph"/>
        <w:keepNext/>
        <w:numPr>
          <w:ilvl w:val="0"/>
          <w:numId w:val="15"/>
        </w:numPr>
        <w:pBdr>
          <w:bottom w:val="single" w:sz="8" w:space="1" w:color="auto"/>
        </w:pBdr>
        <w:spacing w:before="240" w:after="60"/>
        <w:outlineLvl w:val="1"/>
        <w:rPr>
          <w:rFonts w:eastAsia="Times New Roman" w:cs="Arial"/>
          <w:b/>
          <w:bCs/>
          <w:iCs/>
          <w:vanish/>
          <w:color w:val="1F4E79"/>
          <w:lang w:val="en-GB"/>
        </w:rPr>
      </w:pPr>
      <w:bookmarkStart w:id="108" w:name="_Toc203133749"/>
      <w:bookmarkEnd w:id="108"/>
    </w:p>
    <w:p w14:paraId="7008B91E" w14:textId="585EBA24" w:rsidR="00E4422E" w:rsidRPr="005561E7" w:rsidRDefault="00F96B00" w:rsidP="007E6E2B">
      <w:pPr>
        <w:pStyle w:val="StyleHeading1tcheadHeadingappsPIM1appheading1Kapitelhea"/>
        <w:numPr>
          <w:ilvl w:val="1"/>
          <w:numId w:val="15"/>
        </w:numPr>
        <w:outlineLvl w:val="1"/>
        <w:rPr>
          <w:rFonts w:ascii="Calibri" w:hAnsi="Calibri"/>
          <w:iCs/>
          <w:caps w:val="0"/>
          <w:color w:val="1F4E79"/>
          <w:sz w:val="22"/>
          <w:szCs w:val="22"/>
        </w:rPr>
      </w:pPr>
      <w:bookmarkStart w:id="109" w:name="_Toc203133750"/>
      <w:r>
        <w:rPr>
          <w:rFonts w:ascii="Calibri" w:hAnsi="Calibri"/>
          <w:iCs/>
          <w:caps w:val="0"/>
          <w:color w:val="1F4E79"/>
          <w:sz w:val="22"/>
          <w:szCs w:val="22"/>
        </w:rPr>
        <w:t>Scope</w:t>
      </w:r>
      <w:bookmarkEnd w:id="109"/>
    </w:p>
    <w:tbl>
      <w:tblPr>
        <w:tblW w:w="8824" w:type="dxa"/>
        <w:tblCellSpacing w:w="20" w:type="dxa"/>
        <w:tblInd w:w="418" w:type="dxa"/>
        <w:tblBorders>
          <w:top w:val="inset" w:sz="6" w:space="0" w:color="auto"/>
          <w:left w:val="inset" w:sz="6" w:space="0" w:color="auto"/>
          <w:bottom w:val="inset" w:sz="6" w:space="0" w:color="auto"/>
          <w:right w:val="inset" w:sz="6" w:space="0" w:color="auto"/>
          <w:insideH w:val="inset" w:sz="6" w:space="0" w:color="auto"/>
          <w:insideV w:val="inset" w:sz="6" w:space="0" w:color="auto"/>
        </w:tblBorders>
        <w:tblLook w:val="01E0" w:firstRow="1" w:lastRow="1" w:firstColumn="1" w:lastColumn="1" w:noHBand="0" w:noVBand="0"/>
      </w:tblPr>
      <w:tblGrid>
        <w:gridCol w:w="8824"/>
      </w:tblGrid>
      <w:tr w:rsidR="00E4422E" w:rsidRPr="005561E7" w14:paraId="73BD68EB" w14:textId="77777777" w:rsidTr="004C4B30">
        <w:trPr>
          <w:cantSplit/>
          <w:tblCellSpacing w:w="20" w:type="dxa"/>
        </w:trPr>
        <w:tc>
          <w:tcPr>
            <w:tcW w:w="8744" w:type="dxa"/>
            <w:shd w:val="clear" w:color="auto" w:fill="002060"/>
            <w:tcMar>
              <w:top w:w="43" w:type="dxa"/>
              <w:left w:w="115" w:type="dxa"/>
              <w:bottom w:w="43" w:type="dxa"/>
              <w:right w:w="115" w:type="dxa"/>
            </w:tcMar>
            <w:vAlign w:val="center"/>
          </w:tcPr>
          <w:p w14:paraId="19B299A7" w14:textId="359AE8B3" w:rsidR="00E4422E" w:rsidRPr="005561E7" w:rsidRDefault="00F96B00" w:rsidP="00FD056B">
            <w:pPr>
              <w:rPr>
                <w:rFonts w:eastAsia="Times New Roman"/>
                <w:color w:val="002060"/>
                <w:szCs w:val="20"/>
              </w:rPr>
            </w:pPr>
            <w:r>
              <w:rPr>
                <w:rFonts w:eastAsia="Times New Roman"/>
                <w:b/>
                <w:color w:val="FFFFFF"/>
                <w:szCs w:val="20"/>
              </w:rPr>
              <w:t>Scope</w:t>
            </w:r>
          </w:p>
        </w:tc>
      </w:tr>
      <w:tr w:rsidR="00E4422E" w:rsidRPr="005561E7" w14:paraId="37DF59F3" w14:textId="77777777" w:rsidTr="00763859">
        <w:trPr>
          <w:cantSplit/>
          <w:trHeight w:val="413"/>
          <w:tblCellSpacing w:w="20" w:type="dxa"/>
        </w:trPr>
        <w:tc>
          <w:tcPr>
            <w:tcW w:w="8744" w:type="dxa"/>
            <w:shd w:val="clear" w:color="auto" w:fill="auto"/>
            <w:tcMar>
              <w:top w:w="43" w:type="dxa"/>
              <w:left w:w="115" w:type="dxa"/>
              <w:bottom w:w="43" w:type="dxa"/>
              <w:right w:w="115" w:type="dxa"/>
            </w:tcMar>
          </w:tcPr>
          <w:p w14:paraId="31878AAA" w14:textId="05C9BE95" w:rsidR="003C687E" w:rsidRPr="00067640" w:rsidRDefault="00F96B00" w:rsidP="00763859">
            <w:pPr>
              <w:jc w:val="both"/>
              <w:rPr>
                <w:rFonts w:eastAsia="Times New Roman"/>
                <w:i/>
                <w:iCs/>
                <w:color w:val="156082"/>
                <w:szCs w:val="20"/>
              </w:rPr>
            </w:pPr>
            <w:r w:rsidRPr="00F96B00">
              <w:rPr>
                <w:rFonts w:eastAsia="Times New Roman"/>
                <w:color w:val="002060"/>
                <w:szCs w:val="20"/>
              </w:rPr>
              <w:t>The Continuous Improvement Loop (CIL) is a structured approach adopted by the ERP Testing COE to ensure that every testing cycle—whether SIT, UAT, CR validation, or patch testing—leads to measurable enhancements in quality, efficiency, and risk reduction.</w:t>
            </w:r>
          </w:p>
        </w:tc>
      </w:tr>
    </w:tbl>
    <w:p w14:paraId="0E8A8FFA" w14:textId="70A6C328" w:rsidR="00E4422E" w:rsidRPr="005561E7" w:rsidRDefault="00F96B00" w:rsidP="00401AAE">
      <w:pPr>
        <w:pStyle w:val="StyleHeading1tcheadHeadingappsPIM1appheading1Kapitelhea"/>
        <w:numPr>
          <w:ilvl w:val="1"/>
          <w:numId w:val="15"/>
        </w:numPr>
        <w:outlineLvl w:val="1"/>
        <w:rPr>
          <w:rFonts w:ascii="Calibri" w:hAnsi="Calibri"/>
          <w:iCs/>
          <w:caps w:val="0"/>
          <w:color w:val="1F4E79"/>
          <w:sz w:val="22"/>
          <w:szCs w:val="22"/>
        </w:rPr>
      </w:pPr>
      <w:bookmarkStart w:id="110" w:name="_Toc203133751"/>
      <w:r>
        <w:rPr>
          <w:rFonts w:ascii="Calibri" w:hAnsi="Calibri"/>
          <w:iCs/>
          <w:caps w:val="0"/>
          <w:color w:val="1F4E79"/>
          <w:sz w:val="22"/>
          <w:szCs w:val="22"/>
        </w:rPr>
        <w:t>Objective</w:t>
      </w:r>
      <w:bookmarkEnd w:id="110"/>
    </w:p>
    <w:tbl>
      <w:tblPr>
        <w:tblW w:w="8817" w:type="dxa"/>
        <w:tblCellSpacing w:w="20" w:type="dxa"/>
        <w:tblInd w:w="418" w:type="dxa"/>
        <w:tblBorders>
          <w:top w:val="inset" w:sz="6" w:space="0" w:color="auto"/>
          <w:left w:val="inset" w:sz="6" w:space="0" w:color="auto"/>
          <w:bottom w:val="inset" w:sz="6" w:space="0" w:color="auto"/>
          <w:right w:val="inset" w:sz="6" w:space="0" w:color="auto"/>
          <w:insideH w:val="inset" w:sz="6" w:space="0" w:color="auto"/>
          <w:insideV w:val="inset" w:sz="6" w:space="0" w:color="auto"/>
        </w:tblBorders>
        <w:tblLook w:val="01E0" w:firstRow="1" w:lastRow="1" w:firstColumn="1" w:lastColumn="1" w:noHBand="0" w:noVBand="0"/>
      </w:tblPr>
      <w:tblGrid>
        <w:gridCol w:w="8817"/>
      </w:tblGrid>
      <w:tr w:rsidR="00E4422E" w:rsidRPr="005561E7" w14:paraId="598574C4" w14:textId="77777777" w:rsidTr="004C4B30">
        <w:trPr>
          <w:tblCellSpacing w:w="20" w:type="dxa"/>
        </w:trPr>
        <w:tc>
          <w:tcPr>
            <w:tcW w:w="8737" w:type="dxa"/>
            <w:shd w:val="clear" w:color="auto" w:fill="002060"/>
            <w:tcMar>
              <w:top w:w="43" w:type="dxa"/>
              <w:bottom w:w="43" w:type="dxa"/>
            </w:tcMar>
            <w:vAlign w:val="center"/>
          </w:tcPr>
          <w:p w14:paraId="74C23558" w14:textId="39423313" w:rsidR="00E4422E" w:rsidRPr="009D5CE3" w:rsidRDefault="00B63B01" w:rsidP="00FD056B">
            <w:pPr>
              <w:rPr>
                <w:rFonts w:eastAsia="Times New Roman"/>
                <w:color w:val="002060"/>
                <w:sz w:val="20"/>
                <w:szCs w:val="18"/>
              </w:rPr>
            </w:pPr>
            <w:r w:rsidRPr="009D5CE3">
              <w:rPr>
                <w:rFonts w:eastAsia="Times New Roman"/>
                <w:b/>
                <w:color w:val="FFFFFF"/>
                <w:sz w:val="20"/>
                <w:szCs w:val="18"/>
              </w:rPr>
              <w:t>Objectives of Continuous Improvement Loop</w:t>
            </w:r>
          </w:p>
        </w:tc>
      </w:tr>
      <w:tr w:rsidR="00E4422E" w:rsidRPr="005561E7" w14:paraId="1D15E538" w14:textId="77777777" w:rsidTr="007E6E2B">
        <w:trPr>
          <w:trHeight w:val="64"/>
          <w:tblCellSpacing w:w="20" w:type="dxa"/>
        </w:trPr>
        <w:tc>
          <w:tcPr>
            <w:tcW w:w="8737" w:type="dxa"/>
            <w:shd w:val="clear" w:color="auto" w:fill="auto"/>
            <w:tcMar>
              <w:top w:w="43" w:type="dxa"/>
              <w:bottom w:w="43" w:type="dxa"/>
            </w:tcMar>
          </w:tcPr>
          <w:p w14:paraId="56E32EF1" w14:textId="1FE14F01" w:rsidR="004C4B30" w:rsidRPr="004C4B30" w:rsidRDefault="004C4B30" w:rsidP="00763859">
            <w:pPr>
              <w:numPr>
                <w:ilvl w:val="0"/>
                <w:numId w:val="30"/>
              </w:numPr>
              <w:rPr>
                <w:rFonts w:eastAsia="Times New Roman"/>
                <w:bCs/>
                <w:color w:val="002060"/>
                <w:szCs w:val="20"/>
              </w:rPr>
            </w:pPr>
            <w:r w:rsidRPr="004C4B30">
              <w:rPr>
                <w:rFonts w:eastAsia="Times New Roman"/>
                <w:bCs/>
                <w:color w:val="002060"/>
                <w:szCs w:val="20"/>
              </w:rPr>
              <w:t>Learn from defects, delays, and process gaps.</w:t>
            </w:r>
          </w:p>
          <w:p w14:paraId="648CBCF9" w14:textId="21A09A2E" w:rsidR="004C4B30" w:rsidRPr="004C4B30" w:rsidRDefault="004C4B30" w:rsidP="00763859">
            <w:pPr>
              <w:numPr>
                <w:ilvl w:val="0"/>
                <w:numId w:val="30"/>
              </w:numPr>
              <w:spacing w:before="40"/>
              <w:rPr>
                <w:rFonts w:eastAsia="Times New Roman"/>
                <w:bCs/>
                <w:color w:val="002060"/>
                <w:szCs w:val="20"/>
              </w:rPr>
            </w:pPr>
            <w:r w:rsidRPr="004C4B30">
              <w:rPr>
                <w:rFonts w:eastAsia="Times New Roman"/>
                <w:bCs/>
                <w:color w:val="002060"/>
                <w:szCs w:val="20"/>
              </w:rPr>
              <w:t>Improve test planning, execution, automation, and reporting over time.</w:t>
            </w:r>
          </w:p>
          <w:p w14:paraId="063A8C1B" w14:textId="29478EC2" w:rsidR="004C4B30" w:rsidRPr="004C4B30" w:rsidRDefault="004C4B30" w:rsidP="00763859">
            <w:pPr>
              <w:numPr>
                <w:ilvl w:val="0"/>
                <w:numId w:val="30"/>
              </w:numPr>
              <w:spacing w:before="40"/>
              <w:rPr>
                <w:rFonts w:eastAsia="Times New Roman"/>
                <w:bCs/>
                <w:color w:val="002060"/>
                <w:szCs w:val="20"/>
              </w:rPr>
            </w:pPr>
            <w:r w:rsidRPr="004C4B30">
              <w:rPr>
                <w:rFonts w:eastAsia="Times New Roman"/>
                <w:bCs/>
                <w:color w:val="002060"/>
                <w:szCs w:val="20"/>
              </w:rPr>
              <w:t>Institutionalize best practices, lessons learned, and QA retrospectives.</w:t>
            </w:r>
          </w:p>
          <w:p w14:paraId="148DC045" w14:textId="09BF0299" w:rsidR="00401AAE" w:rsidRPr="007E6E2B" w:rsidRDefault="004C4B30" w:rsidP="00763859">
            <w:pPr>
              <w:numPr>
                <w:ilvl w:val="0"/>
                <w:numId w:val="30"/>
              </w:numPr>
              <w:spacing w:before="40"/>
              <w:rPr>
                <w:rFonts w:eastAsia="Times New Roman"/>
                <w:bCs/>
                <w:color w:val="002060"/>
                <w:szCs w:val="20"/>
              </w:rPr>
            </w:pPr>
            <w:r w:rsidRPr="004C4B30">
              <w:rPr>
                <w:rFonts w:eastAsia="Times New Roman"/>
                <w:bCs/>
                <w:color w:val="002060"/>
                <w:szCs w:val="20"/>
              </w:rPr>
              <w:t>Reduce defect leakage and increase testing ROI (Return on Investment).</w:t>
            </w:r>
          </w:p>
        </w:tc>
      </w:tr>
    </w:tbl>
    <w:p w14:paraId="6C075A20" w14:textId="19212E8B" w:rsidR="00E34652" w:rsidRPr="006D3BAD" w:rsidRDefault="006D3BAD" w:rsidP="00401AAE">
      <w:pPr>
        <w:pStyle w:val="StyleHeading1tcheadHeadingappsPIM1appheading1Kapitelhea"/>
        <w:numPr>
          <w:ilvl w:val="1"/>
          <w:numId w:val="15"/>
        </w:numPr>
        <w:outlineLvl w:val="1"/>
        <w:rPr>
          <w:rFonts w:ascii="Calibri" w:hAnsi="Calibri"/>
          <w:iCs/>
          <w:caps w:val="0"/>
          <w:color w:val="1F4E79"/>
          <w:sz w:val="22"/>
          <w:szCs w:val="22"/>
        </w:rPr>
      </w:pPr>
      <w:bookmarkStart w:id="111" w:name="_Toc203133752"/>
      <w:r w:rsidRPr="006D3BAD">
        <w:rPr>
          <w:rFonts w:ascii="Calibri" w:hAnsi="Calibri"/>
          <w:iCs/>
          <w:caps w:val="0"/>
          <w:color w:val="1F4E79"/>
          <w:sz w:val="22"/>
          <w:szCs w:val="22"/>
          <w:lang w:val="en-US"/>
        </w:rPr>
        <w:lastRenderedPageBreak/>
        <w:t>Key Stages of the Improvement Loop</w:t>
      </w:r>
      <w:bookmarkEnd w:id="111"/>
    </w:p>
    <w:tbl>
      <w:tblPr>
        <w:tblStyle w:val="GridTable1Light-Accent1"/>
        <w:tblW w:w="0" w:type="auto"/>
        <w:tblInd w:w="392" w:type="dxa"/>
        <w:tblLook w:val="04A0" w:firstRow="1" w:lastRow="0" w:firstColumn="1" w:lastColumn="0" w:noHBand="0" w:noVBand="1"/>
      </w:tblPr>
      <w:tblGrid>
        <w:gridCol w:w="1843"/>
        <w:gridCol w:w="3327"/>
        <w:gridCol w:w="3680"/>
      </w:tblGrid>
      <w:tr w:rsidR="006D3BAD" w:rsidRPr="006D3BAD" w14:paraId="5A41C940" w14:textId="77777777" w:rsidTr="00EF68A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43" w:type="dxa"/>
            <w:hideMark/>
          </w:tcPr>
          <w:p w14:paraId="79346811" w14:textId="77777777" w:rsidR="006D3BAD" w:rsidRPr="006D3BAD" w:rsidRDefault="006D3BAD" w:rsidP="006D3BAD">
            <w:pPr>
              <w:rPr>
                <w:color w:val="002060"/>
                <w:sz w:val="20"/>
                <w:szCs w:val="20"/>
              </w:rPr>
            </w:pPr>
            <w:r w:rsidRPr="006D3BAD">
              <w:rPr>
                <w:color w:val="002060"/>
                <w:sz w:val="20"/>
                <w:szCs w:val="20"/>
              </w:rPr>
              <w:t>Stage</w:t>
            </w:r>
          </w:p>
        </w:tc>
        <w:tc>
          <w:tcPr>
            <w:tcW w:w="3327" w:type="dxa"/>
            <w:hideMark/>
          </w:tcPr>
          <w:p w14:paraId="6A8942EB" w14:textId="77777777" w:rsidR="006D3BAD" w:rsidRPr="006D3BAD" w:rsidRDefault="006D3BAD" w:rsidP="006D3BA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002060"/>
                <w:sz w:val="20"/>
                <w:szCs w:val="20"/>
              </w:rPr>
            </w:pPr>
            <w:r w:rsidRPr="006D3BAD">
              <w:rPr>
                <w:color w:val="002060"/>
                <w:sz w:val="20"/>
                <w:szCs w:val="20"/>
              </w:rPr>
              <w:t>Description</w:t>
            </w:r>
          </w:p>
        </w:tc>
        <w:tc>
          <w:tcPr>
            <w:tcW w:w="3680" w:type="dxa"/>
            <w:hideMark/>
          </w:tcPr>
          <w:p w14:paraId="2ED91D32" w14:textId="77777777" w:rsidR="006D3BAD" w:rsidRPr="006D3BAD" w:rsidRDefault="006D3BAD" w:rsidP="006D3BA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002060"/>
                <w:sz w:val="20"/>
                <w:szCs w:val="20"/>
              </w:rPr>
            </w:pPr>
            <w:r w:rsidRPr="006D3BAD">
              <w:rPr>
                <w:color w:val="002060"/>
                <w:sz w:val="20"/>
                <w:szCs w:val="20"/>
              </w:rPr>
              <w:t>Example Activities</w:t>
            </w:r>
          </w:p>
        </w:tc>
      </w:tr>
      <w:tr w:rsidR="006D3BAD" w:rsidRPr="006D3BAD" w14:paraId="5519B78B" w14:textId="77777777" w:rsidTr="00EF68A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43" w:type="dxa"/>
            <w:hideMark/>
          </w:tcPr>
          <w:p w14:paraId="28D27E08" w14:textId="77777777" w:rsidR="006D3BAD" w:rsidRPr="006D3BAD" w:rsidRDefault="006D3BAD" w:rsidP="006D3BAD">
            <w:pPr>
              <w:rPr>
                <w:b w:val="0"/>
                <w:bCs w:val="0"/>
                <w:color w:val="002060"/>
                <w:sz w:val="20"/>
                <w:szCs w:val="20"/>
              </w:rPr>
            </w:pPr>
            <w:r w:rsidRPr="006D3BAD">
              <w:rPr>
                <w:b w:val="0"/>
                <w:bCs w:val="0"/>
                <w:color w:val="002060"/>
                <w:sz w:val="20"/>
                <w:szCs w:val="20"/>
              </w:rPr>
              <w:t>1. Observation</w:t>
            </w:r>
          </w:p>
        </w:tc>
        <w:tc>
          <w:tcPr>
            <w:tcW w:w="3327" w:type="dxa"/>
            <w:hideMark/>
          </w:tcPr>
          <w:p w14:paraId="2E39D452" w14:textId="77777777" w:rsidR="006D3BAD" w:rsidRPr="006D3BAD" w:rsidRDefault="006D3BAD" w:rsidP="006D3B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2060"/>
                <w:sz w:val="20"/>
                <w:szCs w:val="20"/>
              </w:rPr>
            </w:pPr>
            <w:r w:rsidRPr="006D3BAD">
              <w:rPr>
                <w:color w:val="002060"/>
                <w:sz w:val="20"/>
                <w:szCs w:val="20"/>
              </w:rPr>
              <w:t>Monitor test execution, defects, coverage, and timelines.</w:t>
            </w:r>
          </w:p>
        </w:tc>
        <w:tc>
          <w:tcPr>
            <w:tcW w:w="3680" w:type="dxa"/>
            <w:hideMark/>
          </w:tcPr>
          <w:p w14:paraId="7B931857" w14:textId="77777777" w:rsidR="006D3BAD" w:rsidRPr="006D3BAD" w:rsidRDefault="006D3BAD" w:rsidP="006D3B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2060"/>
                <w:sz w:val="20"/>
                <w:szCs w:val="20"/>
              </w:rPr>
            </w:pPr>
            <w:r w:rsidRPr="006D3BAD">
              <w:rPr>
                <w:color w:val="002060"/>
                <w:sz w:val="20"/>
                <w:szCs w:val="20"/>
              </w:rPr>
              <w:t xml:space="preserve">Track test slippage, UAT defect leakage, missed </w:t>
            </w:r>
            <w:proofErr w:type="spellStart"/>
            <w:r w:rsidRPr="006D3BAD">
              <w:rPr>
                <w:color w:val="002060"/>
                <w:sz w:val="20"/>
                <w:szCs w:val="20"/>
              </w:rPr>
              <w:t>SoD</w:t>
            </w:r>
            <w:proofErr w:type="spellEnd"/>
            <w:r w:rsidRPr="006D3BAD">
              <w:rPr>
                <w:color w:val="002060"/>
                <w:sz w:val="20"/>
                <w:szCs w:val="20"/>
              </w:rPr>
              <w:t xml:space="preserve"> validations.</w:t>
            </w:r>
          </w:p>
        </w:tc>
      </w:tr>
      <w:tr w:rsidR="006D3BAD" w:rsidRPr="006D3BAD" w14:paraId="7B3B308B" w14:textId="77777777" w:rsidTr="00EF68A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43" w:type="dxa"/>
            <w:hideMark/>
          </w:tcPr>
          <w:p w14:paraId="56A325BD" w14:textId="77777777" w:rsidR="006D3BAD" w:rsidRPr="006D3BAD" w:rsidRDefault="006D3BAD" w:rsidP="006D3BAD">
            <w:pPr>
              <w:rPr>
                <w:b w:val="0"/>
                <w:bCs w:val="0"/>
                <w:color w:val="002060"/>
                <w:sz w:val="20"/>
                <w:szCs w:val="20"/>
              </w:rPr>
            </w:pPr>
            <w:r w:rsidRPr="006D3BAD">
              <w:rPr>
                <w:b w:val="0"/>
                <w:bCs w:val="0"/>
                <w:color w:val="002060"/>
                <w:sz w:val="20"/>
                <w:szCs w:val="20"/>
              </w:rPr>
              <w:t>2. Analysis</w:t>
            </w:r>
          </w:p>
        </w:tc>
        <w:tc>
          <w:tcPr>
            <w:tcW w:w="3327" w:type="dxa"/>
            <w:hideMark/>
          </w:tcPr>
          <w:p w14:paraId="4BEBA01F" w14:textId="77777777" w:rsidR="006D3BAD" w:rsidRPr="006D3BAD" w:rsidRDefault="006D3BAD" w:rsidP="006D3B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2060"/>
                <w:sz w:val="20"/>
                <w:szCs w:val="20"/>
              </w:rPr>
            </w:pPr>
            <w:r w:rsidRPr="006D3BAD">
              <w:rPr>
                <w:color w:val="002060"/>
                <w:sz w:val="20"/>
                <w:szCs w:val="20"/>
              </w:rPr>
              <w:t>Conduct RCA (Root Cause Analysis) and pattern analysis.</w:t>
            </w:r>
          </w:p>
        </w:tc>
        <w:tc>
          <w:tcPr>
            <w:tcW w:w="3680" w:type="dxa"/>
            <w:hideMark/>
          </w:tcPr>
          <w:p w14:paraId="296AA4A6" w14:textId="77777777" w:rsidR="006D3BAD" w:rsidRPr="006D3BAD" w:rsidRDefault="006D3BAD" w:rsidP="006D3B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2060"/>
                <w:sz w:val="20"/>
                <w:szCs w:val="20"/>
              </w:rPr>
            </w:pPr>
            <w:r w:rsidRPr="006D3BAD">
              <w:rPr>
                <w:color w:val="002060"/>
                <w:sz w:val="20"/>
                <w:szCs w:val="20"/>
              </w:rPr>
              <w:t xml:space="preserve">Analyze why data validation failed during </w:t>
            </w:r>
            <w:proofErr w:type="gramStart"/>
            <w:r w:rsidRPr="006D3BAD">
              <w:rPr>
                <w:color w:val="002060"/>
                <w:sz w:val="20"/>
                <w:szCs w:val="20"/>
              </w:rPr>
              <w:t>cutover</w:t>
            </w:r>
            <w:proofErr w:type="gramEnd"/>
            <w:r w:rsidRPr="006D3BAD">
              <w:rPr>
                <w:color w:val="002060"/>
                <w:sz w:val="20"/>
                <w:szCs w:val="20"/>
              </w:rPr>
              <w:t>; identify gaps in test data.</w:t>
            </w:r>
          </w:p>
        </w:tc>
      </w:tr>
      <w:tr w:rsidR="006D3BAD" w:rsidRPr="006D3BAD" w14:paraId="1B6A190B" w14:textId="77777777" w:rsidTr="00EF68A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43" w:type="dxa"/>
            <w:hideMark/>
          </w:tcPr>
          <w:p w14:paraId="28C24633" w14:textId="77777777" w:rsidR="006D3BAD" w:rsidRPr="006D3BAD" w:rsidRDefault="006D3BAD" w:rsidP="006D3BAD">
            <w:pPr>
              <w:rPr>
                <w:b w:val="0"/>
                <w:bCs w:val="0"/>
                <w:color w:val="002060"/>
                <w:sz w:val="20"/>
                <w:szCs w:val="20"/>
              </w:rPr>
            </w:pPr>
            <w:r w:rsidRPr="006D3BAD">
              <w:rPr>
                <w:b w:val="0"/>
                <w:bCs w:val="0"/>
                <w:color w:val="002060"/>
                <w:sz w:val="20"/>
                <w:szCs w:val="20"/>
              </w:rPr>
              <w:t>3. Action Planning</w:t>
            </w:r>
          </w:p>
        </w:tc>
        <w:tc>
          <w:tcPr>
            <w:tcW w:w="3327" w:type="dxa"/>
            <w:hideMark/>
          </w:tcPr>
          <w:p w14:paraId="400BD630" w14:textId="77777777" w:rsidR="006D3BAD" w:rsidRPr="006D3BAD" w:rsidRDefault="006D3BAD" w:rsidP="006D3B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2060"/>
                <w:sz w:val="20"/>
                <w:szCs w:val="20"/>
              </w:rPr>
            </w:pPr>
            <w:r w:rsidRPr="006D3BAD">
              <w:rPr>
                <w:color w:val="002060"/>
                <w:sz w:val="20"/>
                <w:szCs w:val="20"/>
              </w:rPr>
              <w:t>Define corrective/preventive actions based on insights.</w:t>
            </w:r>
          </w:p>
        </w:tc>
        <w:tc>
          <w:tcPr>
            <w:tcW w:w="3680" w:type="dxa"/>
            <w:hideMark/>
          </w:tcPr>
          <w:p w14:paraId="2124CA1A" w14:textId="77777777" w:rsidR="006D3BAD" w:rsidRPr="006D3BAD" w:rsidRDefault="006D3BAD" w:rsidP="006D3B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2060"/>
                <w:sz w:val="20"/>
                <w:szCs w:val="20"/>
              </w:rPr>
            </w:pPr>
            <w:r w:rsidRPr="006D3BAD">
              <w:rPr>
                <w:color w:val="002060"/>
                <w:sz w:val="20"/>
                <w:szCs w:val="20"/>
              </w:rPr>
              <w:t>Improve migration test scripts; update test data creation SOP.</w:t>
            </w:r>
          </w:p>
        </w:tc>
      </w:tr>
      <w:tr w:rsidR="006D3BAD" w:rsidRPr="006D3BAD" w14:paraId="01E14FB6" w14:textId="77777777" w:rsidTr="00EF68A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43" w:type="dxa"/>
            <w:hideMark/>
          </w:tcPr>
          <w:p w14:paraId="504F8D6B" w14:textId="77777777" w:rsidR="006D3BAD" w:rsidRPr="006D3BAD" w:rsidRDefault="006D3BAD" w:rsidP="006D3BAD">
            <w:pPr>
              <w:rPr>
                <w:b w:val="0"/>
                <w:bCs w:val="0"/>
                <w:color w:val="002060"/>
                <w:sz w:val="20"/>
                <w:szCs w:val="20"/>
              </w:rPr>
            </w:pPr>
            <w:r w:rsidRPr="006D3BAD">
              <w:rPr>
                <w:b w:val="0"/>
                <w:bCs w:val="0"/>
                <w:color w:val="002060"/>
                <w:sz w:val="20"/>
                <w:szCs w:val="20"/>
              </w:rPr>
              <w:t>4. Implementation</w:t>
            </w:r>
          </w:p>
        </w:tc>
        <w:tc>
          <w:tcPr>
            <w:tcW w:w="3327" w:type="dxa"/>
            <w:hideMark/>
          </w:tcPr>
          <w:p w14:paraId="16F11438" w14:textId="77777777" w:rsidR="006D3BAD" w:rsidRPr="006D3BAD" w:rsidRDefault="006D3BAD" w:rsidP="006D3B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2060"/>
                <w:sz w:val="20"/>
                <w:szCs w:val="20"/>
              </w:rPr>
            </w:pPr>
            <w:r w:rsidRPr="006D3BAD">
              <w:rPr>
                <w:color w:val="002060"/>
                <w:sz w:val="20"/>
                <w:szCs w:val="20"/>
              </w:rPr>
              <w:t>Execute improvement actions in upcoming cycles.</w:t>
            </w:r>
          </w:p>
        </w:tc>
        <w:tc>
          <w:tcPr>
            <w:tcW w:w="3680" w:type="dxa"/>
            <w:hideMark/>
          </w:tcPr>
          <w:p w14:paraId="39A173B9" w14:textId="77777777" w:rsidR="006D3BAD" w:rsidRPr="006D3BAD" w:rsidRDefault="006D3BAD" w:rsidP="006D3B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2060"/>
                <w:sz w:val="20"/>
                <w:szCs w:val="20"/>
              </w:rPr>
            </w:pPr>
            <w:r w:rsidRPr="006D3BAD">
              <w:rPr>
                <w:color w:val="002060"/>
                <w:sz w:val="20"/>
                <w:szCs w:val="20"/>
              </w:rPr>
              <w:t xml:space="preserve">Train team on </w:t>
            </w:r>
            <w:proofErr w:type="spellStart"/>
            <w:r w:rsidRPr="006D3BAD">
              <w:rPr>
                <w:color w:val="002060"/>
                <w:sz w:val="20"/>
                <w:szCs w:val="20"/>
              </w:rPr>
              <w:t>SoD</w:t>
            </w:r>
            <w:proofErr w:type="spellEnd"/>
            <w:r w:rsidRPr="006D3BAD">
              <w:rPr>
                <w:color w:val="002060"/>
                <w:sz w:val="20"/>
                <w:szCs w:val="20"/>
              </w:rPr>
              <w:t xml:space="preserve"> testing; create better traceability matrix for CRs.</w:t>
            </w:r>
          </w:p>
        </w:tc>
      </w:tr>
      <w:tr w:rsidR="006D3BAD" w:rsidRPr="006D3BAD" w14:paraId="2CC805DF" w14:textId="77777777" w:rsidTr="00EF68A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43" w:type="dxa"/>
            <w:hideMark/>
          </w:tcPr>
          <w:p w14:paraId="3BBBA1E1" w14:textId="77777777" w:rsidR="006D3BAD" w:rsidRPr="006D3BAD" w:rsidRDefault="006D3BAD" w:rsidP="006D3BAD">
            <w:pPr>
              <w:rPr>
                <w:b w:val="0"/>
                <w:bCs w:val="0"/>
                <w:color w:val="002060"/>
                <w:sz w:val="20"/>
                <w:szCs w:val="20"/>
              </w:rPr>
            </w:pPr>
            <w:r w:rsidRPr="006D3BAD">
              <w:rPr>
                <w:b w:val="0"/>
                <w:bCs w:val="0"/>
                <w:color w:val="002060"/>
                <w:sz w:val="20"/>
                <w:szCs w:val="20"/>
              </w:rPr>
              <w:t>5. Evaluation</w:t>
            </w:r>
          </w:p>
        </w:tc>
        <w:tc>
          <w:tcPr>
            <w:tcW w:w="3327" w:type="dxa"/>
            <w:hideMark/>
          </w:tcPr>
          <w:p w14:paraId="283E0763" w14:textId="77777777" w:rsidR="006D3BAD" w:rsidRPr="006D3BAD" w:rsidRDefault="006D3BAD" w:rsidP="006D3B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2060"/>
                <w:sz w:val="20"/>
                <w:szCs w:val="20"/>
              </w:rPr>
            </w:pPr>
            <w:r w:rsidRPr="006D3BAD">
              <w:rPr>
                <w:color w:val="002060"/>
                <w:sz w:val="20"/>
                <w:szCs w:val="20"/>
              </w:rPr>
              <w:t>Review if changes yielded measurable results.</w:t>
            </w:r>
          </w:p>
        </w:tc>
        <w:tc>
          <w:tcPr>
            <w:tcW w:w="3680" w:type="dxa"/>
            <w:hideMark/>
          </w:tcPr>
          <w:p w14:paraId="6EAE38DA" w14:textId="77777777" w:rsidR="006D3BAD" w:rsidRPr="006D3BAD" w:rsidRDefault="006D3BAD" w:rsidP="006D3B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2060"/>
                <w:sz w:val="20"/>
                <w:szCs w:val="20"/>
              </w:rPr>
            </w:pPr>
            <w:r w:rsidRPr="006D3BAD">
              <w:rPr>
                <w:color w:val="002060"/>
                <w:sz w:val="20"/>
                <w:szCs w:val="20"/>
              </w:rPr>
              <w:t>Compare KPIs pre/post change (defect leakage, test coverage).</w:t>
            </w:r>
          </w:p>
        </w:tc>
      </w:tr>
    </w:tbl>
    <w:p w14:paraId="76B224E9" w14:textId="0B24F9A5" w:rsidR="00E34652" w:rsidRPr="005561E7" w:rsidRDefault="00461EF8" w:rsidP="00401AAE">
      <w:pPr>
        <w:pStyle w:val="StyleHeading1tcheadHeadingappsPIM1appheading1Kapitelhea"/>
        <w:numPr>
          <w:ilvl w:val="1"/>
          <w:numId w:val="15"/>
        </w:numPr>
        <w:outlineLvl w:val="1"/>
        <w:rPr>
          <w:rFonts w:ascii="Calibri" w:hAnsi="Calibri"/>
          <w:iCs/>
          <w:caps w:val="0"/>
          <w:color w:val="1F4E79"/>
          <w:sz w:val="22"/>
          <w:szCs w:val="22"/>
        </w:rPr>
      </w:pPr>
      <w:bookmarkStart w:id="112" w:name="_Toc203133753"/>
      <w:r w:rsidRPr="00461EF8">
        <w:rPr>
          <w:rFonts w:ascii="Calibri" w:hAnsi="Calibri"/>
          <w:iCs/>
          <w:caps w:val="0"/>
          <w:color w:val="1F4E79"/>
          <w:sz w:val="22"/>
          <w:szCs w:val="22"/>
          <w:lang w:val="en-US"/>
        </w:rPr>
        <w:t>Improvement Inputs (Sources)</w:t>
      </w:r>
      <w:bookmarkEnd w:id="112"/>
    </w:p>
    <w:tbl>
      <w:tblPr>
        <w:tblStyle w:val="GridTable1Light-Accent1"/>
        <w:tblW w:w="0" w:type="auto"/>
        <w:tblInd w:w="392" w:type="dxa"/>
        <w:tblLook w:val="04A0" w:firstRow="1" w:lastRow="0" w:firstColumn="1" w:lastColumn="0" w:noHBand="0" w:noVBand="1"/>
      </w:tblPr>
      <w:tblGrid>
        <w:gridCol w:w="2977"/>
        <w:gridCol w:w="5811"/>
      </w:tblGrid>
      <w:tr w:rsidR="00461EF8" w:rsidRPr="00461EF8" w14:paraId="6441A746" w14:textId="77777777" w:rsidTr="00EF68A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7" w:type="dxa"/>
            <w:hideMark/>
          </w:tcPr>
          <w:p w14:paraId="62C1D315" w14:textId="77777777" w:rsidR="00461EF8" w:rsidRPr="00461EF8" w:rsidRDefault="00461EF8" w:rsidP="00461EF8">
            <w:pPr>
              <w:spacing w:line="276" w:lineRule="auto"/>
              <w:contextualSpacing/>
              <w:jc w:val="both"/>
              <w:rPr>
                <w:color w:val="002060"/>
                <w:sz w:val="20"/>
              </w:rPr>
            </w:pPr>
            <w:r w:rsidRPr="00461EF8">
              <w:rPr>
                <w:color w:val="002060"/>
                <w:sz w:val="20"/>
              </w:rPr>
              <w:t>Input Source</w:t>
            </w:r>
          </w:p>
        </w:tc>
        <w:tc>
          <w:tcPr>
            <w:tcW w:w="5811" w:type="dxa"/>
            <w:hideMark/>
          </w:tcPr>
          <w:p w14:paraId="40CBC497" w14:textId="77777777" w:rsidR="00461EF8" w:rsidRPr="00461EF8" w:rsidRDefault="00461EF8" w:rsidP="00461EF8">
            <w:pPr>
              <w:spacing w:line="276" w:lineRule="auto"/>
              <w:contextualSpacing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002060"/>
                <w:sz w:val="20"/>
              </w:rPr>
            </w:pPr>
            <w:r w:rsidRPr="00461EF8">
              <w:rPr>
                <w:color w:val="002060"/>
                <w:sz w:val="20"/>
              </w:rPr>
              <w:t>Type of Insight</w:t>
            </w:r>
          </w:p>
        </w:tc>
      </w:tr>
      <w:tr w:rsidR="00461EF8" w:rsidRPr="00461EF8" w14:paraId="2A23B101" w14:textId="77777777" w:rsidTr="00EF68AC">
        <w:trPr>
          <w:trHeight w:val="28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7" w:type="dxa"/>
            <w:hideMark/>
          </w:tcPr>
          <w:p w14:paraId="45BB2124" w14:textId="77777777" w:rsidR="00461EF8" w:rsidRPr="00461EF8" w:rsidRDefault="00461EF8" w:rsidP="00461EF8">
            <w:pPr>
              <w:spacing w:line="276" w:lineRule="auto"/>
              <w:contextualSpacing/>
              <w:jc w:val="both"/>
              <w:rPr>
                <w:b w:val="0"/>
                <w:bCs w:val="0"/>
                <w:color w:val="002060"/>
                <w:sz w:val="20"/>
              </w:rPr>
            </w:pPr>
            <w:r w:rsidRPr="00461EF8">
              <w:rPr>
                <w:b w:val="0"/>
                <w:bCs w:val="0"/>
                <w:color w:val="002060"/>
                <w:sz w:val="20"/>
              </w:rPr>
              <w:t>Release Retrospectives</w:t>
            </w:r>
          </w:p>
        </w:tc>
        <w:tc>
          <w:tcPr>
            <w:tcW w:w="5811" w:type="dxa"/>
            <w:hideMark/>
          </w:tcPr>
          <w:p w14:paraId="36F32D75" w14:textId="77777777" w:rsidR="00461EF8" w:rsidRPr="00461EF8" w:rsidRDefault="00461EF8" w:rsidP="00461EF8">
            <w:pPr>
              <w:spacing w:line="276" w:lineRule="auto"/>
              <w:contextualSpacing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2060"/>
                <w:sz w:val="20"/>
              </w:rPr>
            </w:pPr>
            <w:r w:rsidRPr="00461EF8">
              <w:rPr>
                <w:color w:val="002060"/>
                <w:sz w:val="20"/>
              </w:rPr>
              <w:t>Process bottlenecks, test coverage issues, stakeholder pain points</w:t>
            </w:r>
          </w:p>
        </w:tc>
      </w:tr>
      <w:tr w:rsidR="00461EF8" w:rsidRPr="00461EF8" w14:paraId="55A16856" w14:textId="77777777" w:rsidTr="00EF68AC">
        <w:trPr>
          <w:trHeight w:val="28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7" w:type="dxa"/>
            <w:hideMark/>
          </w:tcPr>
          <w:p w14:paraId="364A427D" w14:textId="77777777" w:rsidR="00461EF8" w:rsidRPr="00461EF8" w:rsidRDefault="00461EF8" w:rsidP="00461EF8">
            <w:pPr>
              <w:spacing w:line="276" w:lineRule="auto"/>
              <w:contextualSpacing/>
              <w:jc w:val="both"/>
              <w:rPr>
                <w:b w:val="0"/>
                <w:bCs w:val="0"/>
                <w:color w:val="002060"/>
                <w:sz w:val="20"/>
              </w:rPr>
            </w:pPr>
            <w:r w:rsidRPr="00461EF8">
              <w:rPr>
                <w:b w:val="0"/>
                <w:bCs w:val="0"/>
                <w:color w:val="002060"/>
                <w:sz w:val="20"/>
              </w:rPr>
              <w:t>Defect RCA Reports</w:t>
            </w:r>
          </w:p>
        </w:tc>
        <w:tc>
          <w:tcPr>
            <w:tcW w:w="5811" w:type="dxa"/>
            <w:hideMark/>
          </w:tcPr>
          <w:p w14:paraId="59E5880E" w14:textId="77777777" w:rsidR="00461EF8" w:rsidRPr="00461EF8" w:rsidRDefault="00461EF8" w:rsidP="00461EF8">
            <w:pPr>
              <w:spacing w:line="276" w:lineRule="auto"/>
              <w:contextualSpacing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2060"/>
                <w:sz w:val="20"/>
              </w:rPr>
            </w:pPr>
            <w:r w:rsidRPr="00461EF8">
              <w:rPr>
                <w:color w:val="002060"/>
                <w:sz w:val="20"/>
              </w:rPr>
              <w:t>Missed validations, requirement ambiguities</w:t>
            </w:r>
          </w:p>
        </w:tc>
      </w:tr>
      <w:tr w:rsidR="00461EF8" w:rsidRPr="00461EF8" w14:paraId="6D103E86" w14:textId="77777777" w:rsidTr="00EF68AC">
        <w:trPr>
          <w:trHeight w:val="28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7" w:type="dxa"/>
            <w:hideMark/>
          </w:tcPr>
          <w:p w14:paraId="2C2C909F" w14:textId="77777777" w:rsidR="00461EF8" w:rsidRPr="00461EF8" w:rsidRDefault="00461EF8" w:rsidP="00461EF8">
            <w:pPr>
              <w:spacing w:line="276" w:lineRule="auto"/>
              <w:contextualSpacing/>
              <w:jc w:val="both"/>
              <w:rPr>
                <w:b w:val="0"/>
                <w:bCs w:val="0"/>
                <w:color w:val="002060"/>
                <w:sz w:val="20"/>
              </w:rPr>
            </w:pPr>
            <w:r w:rsidRPr="00461EF8">
              <w:rPr>
                <w:b w:val="0"/>
                <w:bCs w:val="0"/>
                <w:color w:val="002060"/>
                <w:sz w:val="20"/>
              </w:rPr>
              <w:t>Audit &amp; Compliance Logs</w:t>
            </w:r>
          </w:p>
        </w:tc>
        <w:tc>
          <w:tcPr>
            <w:tcW w:w="5811" w:type="dxa"/>
            <w:hideMark/>
          </w:tcPr>
          <w:p w14:paraId="44B4F462" w14:textId="77777777" w:rsidR="00461EF8" w:rsidRPr="00461EF8" w:rsidRDefault="00461EF8" w:rsidP="00461EF8">
            <w:pPr>
              <w:spacing w:line="276" w:lineRule="auto"/>
              <w:contextualSpacing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2060"/>
                <w:sz w:val="20"/>
              </w:rPr>
            </w:pPr>
            <w:r w:rsidRPr="00461EF8">
              <w:rPr>
                <w:color w:val="002060"/>
                <w:sz w:val="20"/>
              </w:rPr>
              <w:t>Non-compliance trends, missing evidence</w:t>
            </w:r>
          </w:p>
        </w:tc>
      </w:tr>
      <w:tr w:rsidR="00461EF8" w:rsidRPr="00461EF8" w14:paraId="4B1E94C7" w14:textId="77777777" w:rsidTr="00EF68AC">
        <w:trPr>
          <w:trHeight w:val="28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7" w:type="dxa"/>
            <w:hideMark/>
          </w:tcPr>
          <w:p w14:paraId="233B7C3D" w14:textId="77777777" w:rsidR="00461EF8" w:rsidRPr="00461EF8" w:rsidRDefault="00461EF8" w:rsidP="00461EF8">
            <w:pPr>
              <w:spacing w:line="276" w:lineRule="auto"/>
              <w:contextualSpacing/>
              <w:jc w:val="both"/>
              <w:rPr>
                <w:b w:val="0"/>
                <w:bCs w:val="0"/>
                <w:color w:val="002060"/>
                <w:sz w:val="20"/>
              </w:rPr>
            </w:pPr>
            <w:r w:rsidRPr="00461EF8">
              <w:rPr>
                <w:b w:val="0"/>
                <w:bCs w:val="0"/>
                <w:color w:val="002060"/>
                <w:sz w:val="20"/>
              </w:rPr>
              <w:t>UAT/Go-Live Reviews</w:t>
            </w:r>
          </w:p>
        </w:tc>
        <w:tc>
          <w:tcPr>
            <w:tcW w:w="5811" w:type="dxa"/>
            <w:hideMark/>
          </w:tcPr>
          <w:p w14:paraId="3C19F6D1" w14:textId="77777777" w:rsidR="00461EF8" w:rsidRPr="00461EF8" w:rsidRDefault="00461EF8" w:rsidP="00461EF8">
            <w:pPr>
              <w:spacing w:line="276" w:lineRule="auto"/>
              <w:contextualSpacing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2060"/>
                <w:sz w:val="20"/>
              </w:rPr>
            </w:pPr>
            <w:r w:rsidRPr="00461EF8">
              <w:rPr>
                <w:color w:val="002060"/>
                <w:sz w:val="20"/>
              </w:rPr>
              <w:t>User dissatisfaction, priority defects missed in SIT</w:t>
            </w:r>
          </w:p>
        </w:tc>
      </w:tr>
      <w:tr w:rsidR="00461EF8" w:rsidRPr="00461EF8" w14:paraId="4AC51A3C" w14:textId="77777777" w:rsidTr="00EF68AC">
        <w:trPr>
          <w:trHeight w:val="28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7" w:type="dxa"/>
            <w:hideMark/>
          </w:tcPr>
          <w:p w14:paraId="6F3E82DD" w14:textId="77777777" w:rsidR="00461EF8" w:rsidRPr="00461EF8" w:rsidRDefault="00461EF8" w:rsidP="00461EF8">
            <w:pPr>
              <w:spacing w:line="276" w:lineRule="auto"/>
              <w:contextualSpacing/>
              <w:jc w:val="both"/>
              <w:rPr>
                <w:b w:val="0"/>
                <w:bCs w:val="0"/>
                <w:color w:val="002060"/>
                <w:sz w:val="20"/>
              </w:rPr>
            </w:pPr>
            <w:r w:rsidRPr="00461EF8">
              <w:rPr>
                <w:b w:val="0"/>
                <w:bCs w:val="0"/>
                <w:color w:val="002060"/>
                <w:sz w:val="20"/>
              </w:rPr>
              <w:t>Automation Failures</w:t>
            </w:r>
          </w:p>
        </w:tc>
        <w:tc>
          <w:tcPr>
            <w:tcW w:w="5811" w:type="dxa"/>
            <w:hideMark/>
          </w:tcPr>
          <w:p w14:paraId="4C2F39B1" w14:textId="77777777" w:rsidR="00461EF8" w:rsidRPr="00461EF8" w:rsidRDefault="00461EF8" w:rsidP="00461EF8">
            <w:pPr>
              <w:spacing w:line="276" w:lineRule="auto"/>
              <w:contextualSpacing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2060"/>
                <w:sz w:val="20"/>
              </w:rPr>
            </w:pPr>
            <w:r w:rsidRPr="00461EF8">
              <w:rPr>
                <w:color w:val="002060"/>
                <w:sz w:val="20"/>
              </w:rPr>
              <w:t>Script maintenance issues, test data instability</w:t>
            </w:r>
          </w:p>
        </w:tc>
      </w:tr>
      <w:tr w:rsidR="00461EF8" w:rsidRPr="00461EF8" w14:paraId="417C1317" w14:textId="77777777" w:rsidTr="00EF68AC">
        <w:trPr>
          <w:trHeight w:val="28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7" w:type="dxa"/>
            <w:hideMark/>
          </w:tcPr>
          <w:p w14:paraId="068C4EF6" w14:textId="77777777" w:rsidR="00461EF8" w:rsidRPr="00461EF8" w:rsidRDefault="00461EF8" w:rsidP="00461EF8">
            <w:pPr>
              <w:spacing w:line="276" w:lineRule="auto"/>
              <w:contextualSpacing/>
              <w:jc w:val="both"/>
              <w:rPr>
                <w:b w:val="0"/>
                <w:bCs w:val="0"/>
                <w:color w:val="002060"/>
                <w:sz w:val="20"/>
              </w:rPr>
            </w:pPr>
            <w:r w:rsidRPr="00461EF8">
              <w:rPr>
                <w:b w:val="0"/>
                <w:bCs w:val="0"/>
                <w:color w:val="002060"/>
                <w:sz w:val="20"/>
              </w:rPr>
              <w:t>Business Feedback</w:t>
            </w:r>
          </w:p>
        </w:tc>
        <w:tc>
          <w:tcPr>
            <w:tcW w:w="5811" w:type="dxa"/>
            <w:hideMark/>
          </w:tcPr>
          <w:p w14:paraId="4FBDDAB4" w14:textId="77777777" w:rsidR="00461EF8" w:rsidRPr="00461EF8" w:rsidRDefault="00461EF8" w:rsidP="00461EF8">
            <w:pPr>
              <w:spacing w:line="276" w:lineRule="auto"/>
              <w:contextualSpacing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2060"/>
                <w:sz w:val="20"/>
              </w:rPr>
            </w:pPr>
            <w:r w:rsidRPr="00461EF8">
              <w:rPr>
                <w:color w:val="002060"/>
                <w:sz w:val="20"/>
              </w:rPr>
              <w:t>Real-world usability issues, misunderstood requirements</w:t>
            </w:r>
          </w:p>
        </w:tc>
      </w:tr>
    </w:tbl>
    <w:p w14:paraId="50DF0C0C" w14:textId="4FBE15A9" w:rsidR="00401AAE" w:rsidRPr="005561E7" w:rsidRDefault="003C7A2A" w:rsidP="00401AAE">
      <w:pPr>
        <w:pStyle w:val="StyleHeading1tcheadHeadingappsPIM1appheading1Kapitelhea"/>
        <w:numPr>
          <w:ilvl w:val="1"/>
          <w:numId w:val="15"/>
        </w:numPr>
        <w:outlineLvl w:val="1"/>
        <w:rPr>
          <w:rFonts w:ascii="Calibri" w:hAnsi="Calibri"/>
          <w:iCs/>
          <w:caps w:val="0"/>
          <w:color w:val="1F4E79"/>
          <w:sz w:val="22"/>
          <w:szCs w:val="22"/>
        </w:rPr>
      </w:pPr>
      <w:bookmarkStart w:id="113" w:name="_Toc203133754"/>
      <w:r>
        <w:rPr>
          <w:rFonts w:ascii="Calibri" w:hAnsi="Calibri"/>
          <w:iCs/>
          <w:caps w:val="0"/>
          <w:color w:val="1F4E79"/>
          <w:sz w:val="22"/>
          <w:szCs w:val="22"/>
        </w:rPr>
        <w:t>Tools and Techniques</w:t>
      </w:r>
      <w:bookmarkEnd w:id="113"/>
    </w:p>
    <w:tbl>
      <w:tblPr>
        <w:tblW w:w="8885" w:type="dxa"/>
        <w:tblCellSpacing w:w="20" w:type="dxa"/>
        <w:tblInd w:w="454" w:type="dxa"/>
        <w:tblBorders>
          <w:top w:val="inset" w:sz="6" w:space="0" w:color="auto"/>
          <w:left w:val="inset" w:sz="6" w:space="0" w:color="auto"/>
          <w:bottom w:val="inset" w:sz="6" w:space="0" w:color="auto"/>
          <w:right w:val="inset" w:sz="6" w:space="0" w:color="auto"/>
          <w:insideH w:val="inset" w:sz="6" w:space="0" w:color="auto"/>
          <w:insideV w:val="inset" w:sz="6" w:space="0" w:color="auto"/>
        </w:tblBorders>
        <w:tblCellMar>
          <w:left w:w="115" w:type="dxa"/>
          <w:right w:w="115" w:type="dxa"/>
        </w:tblCellMar>
        <w:tblLook w:val="01E0" w:firstRow="1" w:lastRow="1" w:firstColumn="1" w:lastColumn="1" w:noHBand="0" w:noVBand="0"/>
      </w:tblPr>
      <w:tblGrid>
        <w:gridCol w:w="8885"/>
      </w:tblGrid>
      <w:tr w:rsidR="00401AAE" w:rsidRPr="005561E7" w14:paraId="3A57D817" w14:textId="77777777" w:rsidTr="009D5CE3">
        <w:trPr>
          <w:trHeight w:val="195"/>
          <w:tblCellSpacing w:w="20" w:type="dxa"/>
        </w:trPr>
        <w:tc>
          <w:tcPr>
            <w:tcW w:w="8805" w:type="dxa"/>
            <w:shd w:val="clear" w:color="auto" w:fill="002060"/>
            <w:tcMar>
              <w:top w:w="43" w:type="dxa"/>
              <w:bottom w:w="43" w:type="dxa"/>
            </w:tcMar>
            <w:vAlign w:val="center"/>
          </w:tcPr>
          <w:p w14:paraId="17DDFDA1" w14:textId="70E00518" w:rsidR="00401AAE" w:rsidRPr="00401AAE" w:rsidRDefault="00057A49" w:rsidP="00067640">
            <w:pPr>
              <w:rPr>
                <w:rFonts w:eastAsia="Times New Roman"/>
                <w:b/>
                <w:color w:val="002060"/>
                <w:szCs w:val="20"/>
              </w:rPr>
            </w:pPr>
            <w:r w:rsidRPr="00057A49">
              <w:rPr>
                <w:rFonts w:eastAsia="Times New Roman"/>
                <w:b/>
                <w:color w:val="FFFFFF"/>
                <w:szCs w:val="20"/>
              </w:rPr>
              <w:t xml:space="preserve">Improvement </w:t>
            </w:r>
            <w:r w:rsidR="003C7A2A" w:rsidRPr="003C7A2A">
              <w:rPr>
                <w:rFonts w:eastAsia="Times New Roman"/>
                <w:b/>
                <w:color w:val="FFFFFF"/>
                <w:szCs w:val="20"/>
              </w:rPr>
              <w:t>Tools and Techniques</w:t>
            </w:r>
          </w:p>
        </w:tc>
      </w:tr>
      <w:tr w:rsidR="00401AAE" w:rsidRPr="005561E7" w14:paraId="688FE520" w14:textId="77777777" w:rsidTr="009D5CE3">
        <w:trPr>
          <w:trHeight w:val="24"/>
          <w:tblCellSpacing w:w="20" w:type="dxa"/>
        </w:trPr>
        <w:tc>
          <w:tcPr>
            <w:tcW w:w="8805" w:type="dxa"/>
            <w:shd w:val="clear" w:color="auto" w:fill="auto"/>
            <w:tcMar>
              <w:top w:w="43" w:type="dxa"/>
              <w:bottom w:w="43" w:type="dxa"/>
            </w:tcMar>
          </w:tcPr>
          <w:p w14:paraId="5EEC0EDF" w14:textId="77777777" w:rsidR="00057A49" w:rsidRPr="00456ED6" w:rsidRDefault="00057A49" w:rsidP="00057A49">
            <w:pPr>
              <w:numPr>
                <w:ilvl w:val="0"/>
                <w:numId w:val="31"/>
              </w:numPr>
              <w:spacing w:before="40" w:after="40"/>
              <w:rPr>
                <w:rFonts w:eastAsia="Times New Roman"/>
                <w:bCs/>
                <w:color w:val="002060"/>
                <w:sz w:val="20"/>
                <w:szCs w:val="18"/>
              </w:rPr>
            </w:pPr>
            <w:r w:rsidRPr="00456ED6">
              <w:rPr>
                <w:rFonts w:eastAsia="Times New Roman"/>
                <w:bCs/>
                <w:color w:val="002060"/>
                <w:sz w:val="20"/>
                <w:szCs w:val="18"/>
              </w:rPr>
              <w:t>RCA Techniques: 5 Whys, Fishbone Diagram (Ishikawa)</w:t>
            </w:r>
          </w:p>
          <w:p w14:paraId="1928AA37" w14:textId="77777777" w:rsidR="00057A49" w:rsidRPr="00456ED6" w:rsidRDefault="00057A49" w:rsidP="00057A49">
            <w:pPr>
              <w:numPr>
                <w:ilvl w:val="0"/>
                <w:numId w:val="31"/>
              </w:numPr>
              <w:spacing w:before="40" w:after="40"/>
              <w:rPr>
                <w:rFonts w:eastAsia="Times New Roman"/>
                <w:bCs/>
                <w:color w:val="002060"/>
                <w:sz w:val="20"/>
                <w:szCs w:val="18"/>
              </w:rPr>
            </w:pPr>
            <w:r w:rsidRPr="00456ED6">
              <w:rPr>
                <w:rFonts w:eastAsia="Times New Roman"/>
                <w:bCs/>
                <w:color w:val="002060"/>
                <w:sz w:val="20"/>
                <w:szCs w:val="18"/>
              </w:rPr>
              <w:t>Lessons Learned Log: Captures project-specific issues and recommendations</w:t>
            </w:r>
          </w:p>
          <w:p w14:paraId="2AA19929" w14:textId="77777777" w:rsidR="00057A49" w:rsidRPr="00456ED6" w:rsidRDefault="00057A49" w:rsidP="00057A49">
            <w:pPr>
              <w:numPr>
                <w:ilvl w:val="0"/>
                <w:numId w:val="31"/>
              </w:numPr>
              <w:spacing w:before="40" w:after="40"/>
              <w:rPr>
                <w:rFonts w:eastAsia="Times New Roman"/>
                <w:bCs/>
                <w:color w:val="002060"/>
                <w:sz w:val="20"/>
                <w:szCs w:val="18"/>
              </w:rPr>
            </w:pPr>
            <w:r w:rsidRPr="00456ED6">
              <w:rPr>
                <w:rFonts w:eastAsia="Times New Roman"/>
                <w:bCs/>
                <w:color w:val="002060"/>
                <w:sz w:val="20"/>
                <w:szCs w:val="18"/>
              </w:rPr>
              <w:t>Continuous QA Dashboard: Tracks metrics before and after improvements</w:t>
            </w:r>
          </w:p>
          <w:p w14:paraId="59250D18" w14:textId="6F4FFBB9" w:rsidR="00057A49" w:rsidRPr="00456ED6" w:rsidRDefault="00057A49" w:rsidP="00057A49">
            <w:pPr>
              <w:numPr>
                <w:ilvl w:val="0"/>
                <w:numId w:val="31"/>
              </w:numPr>
              <w:spacing w:before="40" w:after="40"/>
              <w:rPr>
                <w:rFonts w:eastAsia="Times New Roman"/>
                <w:bCs/>
                <w:color w:val="002060"/>
                <w:sz w:val="20"/>
                <w:szCs w:val="18"/>
              </w:rPr>
            </w:pPr>
            <w:r w:rsidRPr="00456ED6">
              <w:rPr>
                <w:rFonts w:eastAsia="Times New Roman"/>
                <w:bCs/>
                <w:color w:val="002060"/>
                <w:sz w:val="20"/>
                <w:szCs w:val="18"/>
              </w:rPr>
              <w:t xml:space="preserve">Process Refinement Workshops: Periodic sessions with QA COE and module </w:t>
            </w:r>
            <w:proofErr w:type="gramStart"/>
            <w:r w:rsidRPr="00456ED6">
              <w:rPr>
                <w:rFonts w:eastAsia="Times New Roman"/>
                <w:bCs/>
                <w:color w:val="002060"/>
                <w:sz w:val="20"/>
                <w:szCs w:val="18"/>
              </w:rPr>
              <w:t>leads</w:t>
            </w:r>
            <w:proofErr w:type="gramEnd"/>
          </w:p>
          <w:p w14:paraId="3397FB49" w14:textId="7D743884" w:rsidR="00401AAE" w:rsidRPr="00401AAE" w:rsidRDefault="00057A49" w:rsidP="00057A49">
            <w:pPr>
              <w:numPr>
                <w:ilvl w:val="0"/>
                <w:numId w:val="31"/>
              </w:numPr>
              <w:rPr>
                <w:rFonts w:eastAsia="Times New Roman"/>
                <w:bCs/>
                <w:color w:val="002060"/>
                <w:szCs w:val="20"/>
              </w:rPr>
            </w:pPr>
            <w:r w:rsidRPr="00456ED6">
              <w:rPr>
                <w:rFonts w:eastAsia="Times New Roman"/>
                <w:bCs/>
                <w:color w:val="002060"/>
                <w:sz w:val="20"/>
                <w:szCs w:val="18"/>
              </w:rPr>
              <w:t>QA Maturity Assessment: Evaluates growth across people, process, and tools</w:t>
            </w:r>
          </w:p>
        </w:tc>
      </w:tr>
    </w:tbl>
    <w:p w14:paraId="7355F302" w14:textId="77777777" w:rsidR="00E34652" w:rsidRPr="00E4422E" w:rsidRDefault="00E34652" w:rsidP="009D5CE3"/>
    <w:sectPr w:rsidR="00E34652" w:rsidRPr="00E4422E" w:rsidSect="00484CFC">
      <w:headerReference w:type="default" r:id="rId11"/>
      <w:footerReference w:type="default" r:id="rId12"/>
      <w:pgSz w:w="11906" w:h="16838"/>
      <w:pgMar w:top="1440" w:right="1440" w:bottom="1440" w:left="1440" w:header="284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9B3AE44" w14:textId="77777777" w:rsidR="00CE2DD5" w:rsidRDefault="00CE2DD5" w:rsidP="00D53DDA">
      <w:r>
        <w:separator/>
      </w:r>
    </w:p>
  </w:endnote>
  <w:endnote w:type="continuationSeparator" w:id="0">
    <w:p w14:paraId="0027E3FD" w14:textId="77777777" w:rsidR="00CE2DD5" w:rsidRDefault="00CE2DD5" w:rsidP="00D53DD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icrosoft Himalaya">
    <w:panose1 w:val="01010100010101010101"/>
    <w:charset w:val="00"/>
    <w:family w:val="auto"/>
    <w:pitch w:val="variable"/>
    <w:sig w:usb0="80000003" w:usb1="00010000" w:usb2="0000004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23F588" w14:textId="77777777" w:rsidR="00D53DDA" w:rsidRPr="00484CFC" w:rsidRDefault="00D53DDA" w:rsidP="00301CDE">
    <w:pPr>
      <w:rPr>
        <w:sz w:val="20"/>
      </w:rPr>
    </w:pPr>
    <w:r w:rsidRPr="00484CFC">
      <w:rPr>
        <w:color w:val="000000"/>
        <w:sz w:val="20"/>
      </w:rPr>
      <w:br/>
    </w:r>
    <w:r w:rsidRPr="00484CFC">
      <w:rPr>
        <w:color w:val="000000"/>
        <w:sz w:val="20"/>
      </w:rPr>
      <w:br/>
      <w:t>Prepared By                                                                   Approved by</w:t>
    </w:r>
    <w:r w:rsidRPr="00484CFC">
      <w:rPr>
        <w:color w:val="000000"/>
        <w:sz w:val="20"/>
      </w:rPr>
      <w:br/>
    </w:r>
  </w:p>
  <w:p w14:paraId="168F6875" w14:textId="77777777" w:rsidR="00D53DDA" w:rsidRDefault="00D53DDA">
    <w:pPr>
      <w:pStyle w:val="Footer"/>
    </w:pPr>
  </w:p>
  <w:p w14:paraId="16A70256" w14:textId="77777777" w:rsidR="003523BA" w:rsidRDefault="003523B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0B93854" w14:textId="77777777" w:rsidR="00CE2DD5" w:rsidRDefault="00CE2DD5" w:rsidP="00D53DDA">
      <w:r>
        <w:separator/>
      </w:r>
    </w:p>
  </w:footnote>
  <w:footnote w:type="continuationSeparator" w:id="0">
    <w:p w14:paraId="21CB7C16" w14:textId="77777777" w:rsidR="00CE2DD5" w:rsidRDefault="00CE2DD5" w:rsidP="00D53DD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000" w:type="pct"/>
      <w:tblBorders>
        <w:bottom w:val="single" w:sz="18" w:space="0" w:color="808080"/>
        <w:insideV w:val="single" w:sz="18" w:space="0" w:color="808080"/>
      </w:tblBorders>
      <w:tblCellMar>
        <w:top w:w="72" w:type="dxa"/>
        <w:bottom w:w="72" w:type="dxa"/>
      </w:tblCellMar>
      <w:tblLook w:val="04A0" w:firstRow="1" w:lastRow="0" w:firstColumn="1" w:lastColumn="0" w:noHBand="0" w:noVBand="1"/>
    </w:tblPr>
    <w:tblGrid>
      <w:gridCol w:w="6929"/>
      <w:gridCol w:w="2313"/>
    </w:tblGrid>
    <w:tr w:rsidR="00D53DDA" w:rsidRPr="005561E7" w14:paraId="0C0B0BA2" w14:textId="77777777" w:rsidTr="005561E7">
      <w:trPr>
        <w:trHeight w:val="288"/>
      </w:trPr>
      <w:tc>
        <w:tcPr>
          <w:tcW w:w="7902" w:type="dxa"/>
        </w:tcPr>
        <w:p w14:paraId="70A35564" w14:textId="77777777" w:rsidR="00D53DDA" w:rsidRPr="005561E7" w:rsidRDefault="005561E7" w:rsidP="00D77664">
          <w:pPr>
            <w:pStyle w:val="Header"/>
            <w:rPr>
              <w:rFonts w:ascii="Calibri Light" w:eastAsia="Times New Roman" w:hAnsi="Calibri Light" w:cs="Times New Roman"/>
              <w:sz w:val="36"/>
              <w:szCs w:val="36"/>
            </w:rPr>
          </w:pPr>
          <w:r w:rsidRPr="005561E7">
            <w:rPr>
              <w:rFonts w:ascii="Microsoft Himalaya" w:hAnsi="Microsoft Himalaya" w:cs="Microsoft Himalaya"/>
              <w:b/>
              <w:bCs/>
              <w:sz w:val="44"/>
              <w:szCs w:val="18"/>
              <w:lang w:val="en-GB"/>
            </w:rPr>
            <w:t>T</w:t>
          </w:r>
          <w:r w:rsidR="00D77664">
            <w:rPr>
              <w:rFonts w:ascii="Microsoft Himalaya" w:hAnsi="Microsoft Himalaya" w:cs="Microsoft Himalaya"/>
              <w:b/>
              <w:bCs/>
              <w:sz w:val="44"/>
              <w:szCs w:val="18"/>
              <w:lang w:val="en-GB"/>
            </w:rPr>
            <w:t>esting</w:t>
          </w:r>
          <w:r w:rsidRPr="005561E7">
            <w:rPr>
              <w:rFonts w:ascii="Microsoft Himalaya" w:hAnsi="Microsoft Himalaya" w:cs="Microsoft Himalaya"/>
              <w:b/>
              <w:bCs/>
              <w:sz w:val="44"/>
              <w:szCs w:val="18"/>
              <w:lang w:val="en-GB"/>
            </w:rPr>
            <w:t>X</w:t>
          </w:r>
          <w:r w:rsidR="00D77664">
            <w:rPr>
              <w:rFonts w:ascii="Microsoft Himalaya" w:hAnsi="Microsoft Himalaya" w:cs="Microsoft Himalaya"/>
              <w:b/>
              <w:bCs/>
              <w:sz w:val="44"/>
              <w:szCs w:val="18"/>
              <w:lang w:val="en-GB"/>
            </w:rPr>
            <w:t>perts</w:t>
          </w:r>
          <w:r w:rsidR="00D53DDA" w:rsidRPr="005561E7">
            <w:rPr>
              <w:rFonts w:ascii="Microsoft Himalaya" w:hAnsi="Microsoft Himalaya" w:cs="Microsoft Himalaya"/>
              <w:b/>
              <w:bCs/>
              <w:sz w:val="44"/>
              <w:szCs w:val="18"/>
              <w:lang w:val="en-GB"/>
            </w:rPr>
            <w:t xml:space="preserve"> P</w:t>
          </w:r>
          <w:r w:rsidR="00D77664">
            <w:rPr>
              <w:rFonts w:ascii="Microsoft Himalaya" w:hAnsi="Microsoft Himalaya" w:cs="Microsoft Himalaya"/>
              <w:b/>
              <w:bCs/>
              <w:sz w:val="44"/>
              <w:szCs w:val="18"/>
              <w:lang w:val="en-GB"/>
            </w:rPr>
            <w:t>vt</w:t>
          </w:r>
          <w:r w:rsidR="00D53DDA" w:rsidRPr="005561E7">
            <w:rPr>
              <w:rFonts w:ascii="Microsoft Himalaya" w:hAnsi="Microsoft Himalaya" w:cs="Microsoft Himalaya"/>
              <w:b/>
              <w:bCs/>
              <w:sz w:val="44"/>
              <w:szCs w:val="18"/>
              <w:lang w:val="en-GB"/>
            </w:rPr>
            <w:t xml:space="preserve"> L</w:t>
          </w:r>
          <w:r w:rsidR="00D77664">
            <w:rPr>
              <w:rFonts w:ascii="Microsoft Himalaya" w:hAnsi="Microsoft Himalaya" w:cs="Microsoft Himalaya"/>
              <w:b/>
              <w:bCs/>
              <w:sz w:val="44"/>
              <w:szCs w:val="18"/>
              <w:lang w:val="en-GB"/>
            </w:rPr>
            <w:t>td</w:t>
          </w:r>
        </w:p>
      </w:tc>
      <w:tc>
        <w:tcPr>
          <w:tcW w:w="1124" w:type="dxa"/>
        </w:tcPr>
        <w:p w14:paraId="450FD92A" w14:textId="77777777" w:rsidR="00D53DDA" w:rsidRPr="005561E7" w:rsidRDefault="005561E7" w:rsidP="00D53DDA">
          <w:pPr>
            <w:pStyle w:val="Header"/>
            <w:rPr>
              <w:rFonts w:ascii="Calibri Light" w:eastAsia="Times New Roman" w:hAnsi="Calibri Light" w:cs="Times New Roman"/>
              <w:b/>
              <w:bCs/>
              <w:color w:val="5B9BD5"/>
              <w:sz w:val="36"/>
              <w:szCs w:val="36"/>
            </w:rPr>
          </w:pPr>
          <w:r w:rsidRPr="006227BE">
            <w:rPr>
              <w:noProof/>
            </w:rPr>
            <w:pict w14:anchorId="05DE830C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3" o:spid="_x0000_i1025" type="#_x0000_t75" style="width:104.8pt;height:28.7pt;visibility:visible">
                <v:imagedata r:id="rId1" o:title="TestingXperts_Logo"/>
              </v:shape>
            </w:pict>
          </w:r>
        </w:p>
      </w:tc>
    </w:tr>
  </w:tbl>
  <w:p w14:paraId="1ECA047E" w14:textId="77777777" w:rsidR="00D53DDA" w:rsidRDefault="00D53DDA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1077AE"/>
    <w:multiLevelType w:val="hybridMultilevel"/>
    <w:tmpl w:val="260853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FD57D6"/>
    <w:multiLevelType w:val="hybridMultilevel"/>
    <w:tmpl w:val="CADA9D9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6912506"/>
    <w:multiLevelType w:val="multilevel"/>
    <w:tmpl w:val="88826BD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  <w:rPr>
        <w:b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" w15:restartNumberingAfterBreak="0">
    <w:nsid w:val="096174D0"/>
    <w:multiLevelType w:val="hybridMultilevel"/>
    <w:tmpl w:val="643248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AC31A76"/>
    <w:multiLevelType w:val="hybridMultilevel"/>
    <w:tmpl w:val="6CBC06F4"/>
    <w:lvl w:ilvl="0" w:tplc="A1164B7C">
      <w:start w:val="1"/>
      <w:numFmt w:val="decimal"/>
      <w:lvlText w:val="%1."/>
      <w:lvlJc w:val="left"/>
      <w:pPr>
        <w:ind w:left="1095" w:hanging="375"/>
      </w:pPr>
    </w:lvl>
    <w:lvl w:ilvl="1" w:tplc="40090019">
      <w:start w:val="1"/>
      <w:numFmt w:val="lowerLetter"/>
      <w:lvlText w:val="%2."/>
      <w:lvlJc w:val="left"/>
      <w:pPr>
        <w:ind w:left="1800" w:hanging="360"/>
      </w:pPr>
    </w:lvl>
    <w:lvl w:ilvl="2" w:tplc="4009001B">
      <w:start w:val="1"/>
      <w:numFmt w:val="lowerRoman"/>
      <w:lvlText w:val="%3."/>
      <w:lvlJc w:val="right"/>
      <w:pPr>
        <w:ind w:left="2520" w:hanging="180"/>
      </w:pPr>
    </w:lvl>
    <w:lvl w:ilvl="3" w:tplc="4009000F">
      <w:start w:val="1"/>
      <w:numFmt w:val="decimal"/>
      <w:lvlText w:val="%4."/>
      <w:lvlJc w:val="left"/>
      <w:pPr>
        <w:ind w:left="3240" w:hanging="360"/>
      </w:pPr>
    </w:lvl>
    <w:lvl w:ilvl="4" w:tplc="40090019">
      <w:start w:val="1"/>
      <w:numFmt w:val="lowerLetter"/>
      <w:lvlText w:val="%5."/>
      <w:lvlJc w:val="left"/>
      <w:pPr>
        <w:ind w:left="3960" w:hanging="360"/>
      </w:pPr>
    </w:lvl>
    <w:lvl w:ilvl="5" w:tplc="4009001B">
      <w:start w:val="1"/>
      <w:numFmt w:val="lowerRoman"/>
      <w:lvlText w:val="%6."/>
      <w:lvlJc w:val="right"/>
      <w:pPr>
        <w:ind w:left="4680" w:hanging="180"/>
      </w:pPr>
    </w:lvl>
    <w:lvl w:ilvl="6" w:tplc="4009000F">
      <w:start w:val="1"/>
      <w:numFmt w:val="decimal"/>
      <w:lvlText w:val="%7."/>
      <w:lvlJc w:val="left"/>
      <w:pPr>
        <w:ind w:left="5400" w:hanging="360"/>
      </w:pPr>
    </w:lvl>
    <w:lvl w:ilvl="7" w:tplc="40090019">
      <w:start w:val="1"/>
      <w:numFmt w:val="lowerLetter"/>
      <w:lvlText w:val="%8."/>
      <w:lvlJc w:val="left"/>
      <w:pPr>
        <w:ind w:left="6120" w:hanging="360"/>
      </w:pPr>
    </w:lvl>
    <w:lvl w:ilvl="8" w:tplc="4009001B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0AD00DAC"/>
    <w:multiLevelType w:val="hybridMultilevel"/>
    <w:tmpl w:val="6CBC06F4"/>
    <w:lvl w:ilvl="0" w:tplc="A1164B7C">
      <w:start w:val="1"/>
      <w:numFmt w:val="decimal"/>
      <w:lvlText w:val="%1."/>
      <w:lvlJc w:val="left"/>
      <w:pPr>
        <w:ind w:left="1095" w:hanging="375"/>
      </w:pPr>
    </w:lvl>
    <w:lvl w:ilvl="1" w:tplc="40090019">
      <w:start w:val="1"/>
      <w:numFmt w:val="lowerLetter"/>
      <w:lvlText w:val="%2."/>
      <w:lvlJc w:val="left"/>
      <w:pPr>
        <w:ind w:left="1800" w:hanging="360"/>
      </w:pPr>
    </w:lvl>
    <w:lvl w:ilvl="2" w:tplc="4009001B">
      <w:start w:val="1"/>
      <w:numFmt w:val="lowerRoman"/>
      <w:lvlText w:val="%3."/>
      <w:lvlJc w:val="right"/>
      <w:pPr>
        <w:ind w:left="2520" w:hanging="180"/>
      </w:pPr>
    </w:lvl>
    <w:lvl w:ilvl="3" w:tplc="4009000F">
      <w:start w:val="1"/>
      <w:numFmt w:val="decimal"/>
      <w:lvlText w:val="%4."/>
      <w:lvlJc w:val="left"/>
      <w:pPr>
        <w:ind w:left="3240" w:hanging="360"/>
      </w:pPr>
    </w:lvl>
    <w:lvl w:ilvl="4" w:tplc="40090019">
      <w:start w:val="1"/>
      <w:numFmt w:val="lowerLetter"/>
      <w:lvlText w:val="%5."/>
      <w:lvlJc w:val="left"/>
      <w:pPr>
        <w:ind w:left="3960" w:hanging="360"/>
      </w:pPr>
    </w:lvl>
    <w:lvl w:ilvl="5" w:tplc="4009001B">
      <w:start w:val="1"/>
      <w:numFmt w:val="lowerRoman"/>
      <w:lvlText w:val="%6."/>
      <w:lvlJc w:val="right"/>
      <w:pPr>
        <w:ind w:left="4680" w:hanging="180"/>
      </w:pPr>
    </w:lvl>
    <w:lvl w:ilvl="6" w:tplc="4009000F">
      <w:start w:val="1"/>
      <w:numFmt w:val="decimal"/>
      <w:lvlText w:val="%7."/>
      <w:lvlJc w:val="left"/>
      <w:pPr>
        <w:ind w:left="5400" w:hanging="360"/>
      </w:pPr>
    </w:lvl>
    <w:lvl w:ilvl="7" w:tplc="40090019">
      <w:start w:val="1"/>
      <w:numFmt w:val="lowerLetter"/>
      <w:lvlText w:val="%8."/>
      <w:lvlJc w:val="left"/>
      <w:pPr>
        <w:ind w:left="6120" w:hanging="360"/>
      </w:pPr>
    </w:lvl>
    <w:lvl w:ilvl="8" w:tplc="4009001B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16445A6C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7" w15:restartNumberingAfterBreak="0">
    <w:nsid w:val="171D778C"/>
    <w:multiLevelType w:val="hybridMultilevel"/>
    <w:tmpl w:val="EFB44B4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0BB4C73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9" w15:restartNumberingAfterBreak="0">
    <w:nsid w:val="2C6609B2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0" w15:restartNumberingAfterBreak="0">
    <w:nsid w:val="35537148"/>
    <w:multiLevelType w:val="hybridMultilevel"/>
    <w:tmpl w:val="440E4B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56F1929"/>
    <w:multiLevelType w:val="hybridMultilevel"/>
    <w:tmpl w:val="F288DDD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4109376A"/>
    <w:multiLevelType w:val="singleLevel"/>
    <w:tmpl w:val="3E00D7DA"/>
    <w:lvl w:ilvl="0">
      <w:start w:val="5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3" w15:restartNumberingAfterBreak="0">
    <w:nsid w:val="41FD4D34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4" w15:restartNumberingAfterBreak="0">
    <w:nsid w:val="4B0960E3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5" w15:restartNumberingAfterBreak="0">
    <w:nsid w:val="4B8F65EB"/>
    <w:multiLevelType w:val="multilevel"/>
    <w:tmpl w:val="54885226"/>
    <w:lvl w:ilvl="0">
      <w:start w:val="4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6" w15:restartNumberingAfterBreak="0">
    <w:nsid w:val="58347CD9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7" w15:restartNumberingAfterBreak="0">
    <w:nsid w:val="5AB1710B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8" w15:restartNumberingAfterBreak="0">
    <w:nsid w:val="642D604D"/>
    <w:multiLevelType w:val="multilevel"/>
    <w:tmpl w:val="45486B62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9" w15:restartNumberingAfterBreak="0">
    <w:nsid w:val="66050885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0" w15:restartNumberingAfterBreak="0">
    <w:nsid w:val="6B1431D5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1" w15:restartNumberingAfterBreak="0">
    <w:nsid w:val="6C9675D4"/>
    <w:multiLevelType w:val="hybridMultilevel"/>
    <w:tmpl w:val="1834082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E341F5F"/>
    <w:multiLevelType w:val="multilevel"/>
    <w:tmpl w:val="45486B62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3" w15:restartNumberingAfterBreak="0">
    <w:nsid w:val="76EF737F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4" w15:restartNumberingAfterBreak="0">
    <w:nsid w:val="77570886"/>
    <w:multiLevelType w:val="hybridMultilevel"/>
    <w:tmpl w:val="6CBC06F4"/>
    <w:lvl w:ilvl="0" w:tplc="A1164B7C">
      <w:start w:val="1"/>
      <w:numFmt w:val="decimal"/>
      <w:lvlText w:val="%1."/>
      <w:lvlJc w:val="left"/>
      <w:pPr>
        <w:ind w:left="1095" w:hanging="375"/>
      </w:pPr>
    </w:lvl>
    <w:lvl w:ilvl="1" w:tplc="40090019">
      <w:start w:val="1"/>
      <w:numFmt w:val="lowerLetter"/>
      <w:lvlText w:val="%2."/>
      <w:lvlJc w:val="left"/>
      <w:pPr>
        <w:ind w:left="1800" w:hanging="360"/>
      </w:pPr>
    </w:lvl>
    <w:lvl w:ilvl="2" w:tplc="4009001B">
      <w:start w:val="1"/>
      <w:numFmt w:val="lowerRoman"/>
      <w:lvlText w:val="%3."/>
      <w:lvlJc w:val="right"/>
      <w:pPr>
        <w:ind w:left="2520" w:hanging="180"/>
      </w:pPr>
    </w:lvl>
    <w:lvl w:ilvl="3" w:tplc="4009000F">
      <w:start w:val="1"/>
      <w:numFmt w:val="decimal"/>
      <w:lvlText w:val="%4."/>
      <w:lvlJc w:val="left"/>
      <w:pPr>
        <w:ind w:left="3240" w:hanging="360"/>
      </w:pPr>
    </w:lvl>
    <w:lvl w:ilvl="4" w:tplc="40090019">
      <w:start w:val="1"/>
      <w:numFmt w:val="lowerLetter"/>
      <w:lvlText w:val="%5."/>
      <w:lvlJc w:val="left"/>
      <w:pPr>
        <w:ind w:left="3960" w:hanging="360"/>
      </w:pPr>
    </w:lvl>
    <w:lvl w:ilvl="5" w:tplc="4009001B">
      <w:start w:val="1"/>
      <w:numFmt w:val="lowerRoman"/>
      <w:lvlText w:val="%6."/>
      <w:lvlJc w:val="right"/>
      <w:pPr>
        <w:ind w:left="4680" w:hanging="180"/>
      </w:pPr>
    </w:lvl>
    <w:lvl w:ilvl="6" w:tplc="4009000F">
      <w:start w:val="1"/>
      <w:numFmt w:val="decimal"/>
      <w:lvlText w:val="%7."/>
      <w:lvlJc w:val="left"/>
      <w:pPr>
        <w:ind w:left="5400" w:hanging="360"/>
      </w:pPr>
    </w:lvl>
    <w:lvl w:ilvl="7" w:tplc="40090019">
      <w:start w:val="1"/>
      <w:numFmt w:val="lowerLetter"/>
      <w:lvlText w:val="%8."/>
      <w:lvlJc w:val="left"/>
      <w:pPr>
        <w:ind w:left="6120" w:hanging="360"/>
      </w:pPr>
    </w:lvl>
    <w:lvl w:ilvl="8" w:tplc="4009001B">
      <w:start w:val="1"/>
      <w:numFmt w:val="lowerRoman"/>
      <w:lvlText w:val="%9."/>
      <w:lvlJc w:val="right"/>
      <w:pPr>
        <w:ind w:left="6840" w:hanging="180"/>
      </w:pPr>
    </w:lvl>
  </w:abstractNum>
  <w:abstractNum w:abstractNumId="25" w15:restartNumberingAfterBreak="0">
    <w:nsid w:val="7963190A"/>
    <w:multiLevelType w:val="multilevel"/>
    <w:tmpl w:val="3AECF95C"/>
    <w:lvl w:ilvl="0">
      <w:start w:val="1"/>
      <w:numFmt w:val="bullet"/>
      <w:lvlText w:val=""/>
      <w:lvlJc w:val="left"/>
      <w:pPr>
        <w:ind w:left="786" w:hanging="360"/>
      </w:pPr>
      <w:rPr>
        <w:rFonts w:ascii="Symbol" w:hAnsi="Symbol" w:hint="default"/>
      </w:rPr>
    </w:lvl>
    <w:lvl w:ilvl="1">
      <w:start w:val="1"/>
      <w:numFmt w:val="decimal"/>
      <w:lvlText w:val="%1.%2."/>
      <w:lvlJc w:val="left"/>
      <w:pPr>
        <w:ind w:left="1218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650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154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658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162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66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170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746" w:hanging="1440"/>
      </w:pPr>
      <w:rPr>
        <w:rFonts w:hint="default"/>
      </w:rPr>
    </w:lvl>
  </w:abstractNum>
  <w:abstractNum w:abstractNumId="26" w15:restartNumberingAfterBreak="0">
    <w:nsid w:val="7A9862FB"/>
    <w:multiLevelType w:val="multilevel"/>
    <w:tmpl w:val="F2A658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7DA15259"/>
    <w:multiLevelType w:val="multilevel"/>
    <w:tmpl w:val="88826BD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  <w:rPr>
        <w:b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8" w15:restartNumberingAfterBreak="0">
    <w:nsid w:val="7EEB5394"/>
    <w:multiLevelType w:val="hybridMultilevel"/>
    <w:tmpl w:val="4E28ECC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F8F5C9B"/>
    <w:multiLevelType w:val="singleLevel"/>
    <w:tmpl w:val="E182F81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720"/>
      </w:pPr>
      <w:rPr>
        <w:rFonts w:hint="default"/>
      </w:rPr>
    </w:lvl>
  </w:abstractNum>
  <w:abstractNum w:abstractNumId="30" w15:restartNumberingAfterBreak="0">
    <w:nsid w:val="7FD2005B"/>
    <w:multiLevelType w:val="hybridMultilevel"/>
    <w:tmpl w:val="893E95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31413211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789977077">
    <w:abstractNumId w:val="2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062019020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84423363">
    <w:abstractNumId w:val="29"/>
  </w:num>
  <w:num w:numId="5" w16cid:durableId="353193083">
    <w:abstractNumId w:val="12"/>
  </w:num>
  <w:num w:numId="6" w16cid:durableId="1582257665">
    <w:abstractNumId w:val="1"/>
  </w:num>
  <w:num w:numId="7" w16cid:durableId="1017734994">
    <w:abstractNumId w:val="6"/>
  </w:num>
  <w:num w:numId="8" w16cid:durableId="1878928298">
    <w:abstractNumId w:val="16"/>
  </w:num>
  <w:num w:numId="9" w16cid:durableId="1371422702">
    <w:abstractNumId w:val="23"/>
  </w:num>
  <w:num w:numId="10" w16cid:durableId="1312098977">
    <w:abstractNumId w:val="27"/>
  </w:num>
  <w:num w:numId="11" w16cid:durableId="1693997696">
    <w:abstractNumId w:val="9"/>
  </w:num>
  <w:num w:numId="12" w16cid:durableId="459038898">
    <w:abstractNumId w:val="13"/>
  </w:num>
  <w:num w:numId="13" w16cid:durableId="1662660559">
    <w:abstractNumId w:val="0"/>
  </w:num>
  <w:num w:numId="14" w16cid:durableId="1678656834">
    <w:abstractNumId w:val="11"/>
  </w:num>
  <w:num w:numId="15" w16cid:durableId="1251815997">
    <w:abstractNumId w:val="15"/>
  </w:num>
  <w:num w:numId="16" w16cid:durableId="304824083">
    <w:abstractNumId w:val="30"/>
  </w:num>
  <w:num w:numId="17" w16cid:durableId="347753009">
    <w:abstractNumId w:val="2"/>
  </w:num>
  <w:num w:numId="18" w16cid:durableId="679357497">
    <w:abstractNumId w:val="8"/>
  </w:num>
  <w:num w:numId="19" w16cid:durableId="39792713">
    <w:abstractNumId w:val="20"/>
  </w:num>
  <w:num w:numId="20" w16cid:durableId="1292050716">
    <w:abstractNumId w:val="26"/>
  </w:num>
  <w:num w:numId="21" w16cid:durableId="907303860">
    <w:abstractNumId w:val="14"/>
  </w:num>
  <w:num w:numId="22" w16cid:durableId="1005667286">
    <w:abstractNumId w:val="25"/>
  </w:num>
  <w:num w:numId="23" w16cid:durableId="2103718220">
    <w:abstractNumId w:val="28"/>
  </w:num>
  <w:num w:numId="24" w16cid:durableId="2068068413">
    <w:abstractNumId w:val="10"/>
  </w:num>
  <w:num w:numId="25" w16cid:durableId="1655644425">
    <w:abstractNumId w:val="7"/>
  </w:num>
  <w:num w:numId="26" w16cid:durableId="111676208">
    <w:abstractNumId w:val="21"/>
  </w:num>
  <w:num w:numId="27" w16cid:durableId="41445796">
    <w:abstractNumId w:val="3"/>
  </w:num>
  <w:num w:numId="28" w16cid:durableId="12192559">
    <w:abstractNumId w:val="19"/>
  </w:num>
  <w:num w:numId="29" w16cid:durableId="105201288">
    <w:abstractNumId w:val="17"/>
  </w:num>
  <w:num w:numId="30" w16cid:durableId="1078988327">
    <w:abstractNumId w:val="22"/>
  </w:num>
  <w:num w:numId="31" w16cid:durableId="1723870643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oNotTrackMove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D53DDA"/>
    <w:rsid w:val="00001A1A"/>
    <w:rsid w:val="000221D8"/>
    <w:rsid w:val="00056B2F"/>
    <w:rsid w:val="00057A49"/>
    <w:rsid w:val="00067640"/>
    <w:rsid w:val="000832A1"/>
    <w:rsid w:val="000B0219"/>
    <w:rsid w:val="000C5164"/>
    <w:rsid w:val="000D17D2"/>
    <w:rsid w:val="000E7BA8"/>
    <w:rsid w:val="001064FF"/>
    <w:rsid w:val="0013401A"/>
    <w:rsid w:val="001A5508"/>
    <w:rsid w:val="001D5A24"/>
    <w:rsid w:val="00220AEA"/>
    <w:rsid w:val="00233C90"/>
    <w:rsid w:val="00260A4A"/>
    <w:rsid w:val="002B6491"/>
    <w:rsid w:val="002E6B36"/>
    <w:rsid w:val="00301CDE"/>
    <w:rsid w:val="00311A5A"/>
    <w:rsid w:val="00322899"/>
    <w:rsid w:val="0033400A"/>
    <w:rsid w:val="0034295A"/>
    <w:rsid w:val="003523BA"/>
    <w:rsid w:val="00367EDF"/>
    <w:rsid w:val="003804AC"/>
    <w:rsid w:val="00384AB2"/>
    <w:rsid w:val="00391129"/>
    <w:rsid w:val="00397EB3"/>
    <w:rsid w:val="003A028C"/>
    <w:rsid w:val="003C687E"/>
    <w:rsid w:val="003C7A2A"/>
    <w:rsid w:val="003F7792"/>
    <w:rsid w:val="00401AAE"/>
    <w:rsid w:val="00424879"/>
    <w:rsid w:val="00445CE8"/>
    <w:rsid w:val="00456ED6"/>
    <w:rsid w:val="00461EF8"/>
    <w:rsid w:val="00464291"/>
    <w:rsid w:val="00484CFC"/>
    <w:rsid w:val="0049408C"/>
    <w:rsid w:val="004C4B30"/>
    <w:rsid w:val="004D4DCE"/>
    <w:rsid w:val="0053734C"/>
    <w:rsid w:val="005561E7"/>
    <w:rsid w:val="00564ED2"/>
    <w:rsid w:val="00587B4D"/>
    <w:rsid w:val="005D5A05"/>
    <w:rsid w:val="005E40E9"/>
    <w:rsid w:val="005F07F8"/>
    <w:rsid w:val="00611B3E"/>
    <w:rsid w:val="0064108B"/>
    <w:rsid w:val="00665EBD"/>
    <w:rsid w:val="006708D9"/>
    <w:rsid w:val="0067769C"/>
    <w:rsid w:val="006C6E09"/>
    <w:rsid w:val="006D3BAD"/>
    <w:rsid w:val="006E3C30"/>
    <w:rsid w:val="006E57B0"/>
    <w:rsid w:val="006F63A8"/>
    <w:rsid w:val="0071316F"/>
    <w:rsid w:val="00763859"/>
    <w:rsid w:val="00763D54"/>
    <w:rsid w:val="007A63D0"/>
    <w:rsid w:val="007B1659"/>
    <w:rsid w:val="007C6A50"/>
    <w:rsid w:val="007E6E2B"/>
    <w:rsid w:val="008138CA"/>
    <w:rsid w:val="00855A80"/>
    <w:rsid w:val="008F649D"/>
    <w:rsid w:val="00934224"/>
    <w:rsid w:val="009476DD"/>
    <w:rsid w:val="0097304C"/>
    <w:rsid w:val="009B1211"/>
    <w:rsid w:val="009D5CE3"/>
    <w:rsid w:val="00A56B6C"/>
    <w:rsid w:val="00A76528"/>
    <w:rsid w:val="00A96639"/>
    <w:rsid w:val="00AC5F8F"/>
    <w:rsid w:val="00AE324F"/>
    <w:rsid w:val="00AE7194"/>
    <w:rsid w:val="00B1778D"/>
    <w:rsid w:val="00B4613A"/>
    <w:rsid w:val="00B4699F"/>
    <w:rsid w:val="00B5699B"/>
    <w:rsid w:val="00B63B01"/>
    <w:rsid w:val="00C721D0"/>
    <w:rsid w:val="00CA2B78"/>
    <w:rsid w:val="00CC542F"/>
    <w:rsid w:val="00CE2DD5"/>
    <w:rsid w:val="00CF5239"/>
    <w:rsid w:val="00D00923"/>
    <w:rsid w:val="00D01B89"/>
    <w:rsid w:val="00D11C39"/>
    <w:rsid w:val="00D137C0"/>
    <w:rsid w:val="00D53DDA"/>
    <w:rsid w:val="00D57CC8"/>
    <w:rsid w:val="00D77664"/>
    <w:rsid w:val="00DC69A4"/>
    <w:rsid w:val="00DE276B"/>
    <w:rsid w:val="00E27136"/>
    <w:rsid w:val="00E34652"/>
    <w:rsid w:val="00E4422E"/>
    <w:rsid w:val="00E45C21"/>
    <w:rsid w:val="00E5457C"/>
    <w:rsid w:val="00E55806"/>
    <w:rsid w:val="00E72CF3"/>
    <w:rsid w:val="00EB070C"/>
    <w:rsid w:val="00EB28B5"/>
    <w:rsid w:val="00EF034E"/>
    <w:rsid w:val="00EF68AC"/>
    <w:rsid w:val="00F05424"/>
    <w:rsid w:val="00F143C2"/>
    <w:rsid w:val="00F3213A"/>
    <w:rsid w:val="00F32817"/>
    <w:rsid w:val="00F505B9"/>
    <w:rsid w:val="00F735FC"/>
    <w:rsid w:val="00F96B00"/>
    <w:rsid w:val="00FA0F6E"/>
    <w:rsid w:val="00FA2EBF"/>
    <w:rsid w:val="00FC7908"/>
    <w:rsid w:val="00FD056B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  <w14:docId w14:val="33B7386F"/>
  <w15:docId w15:val="{E9EDFEC3-E435-4D7E-8809-1DFD69D1E8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iPriority="0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53DDA"/>
    <w:rPr>
      <w:rFonts w:cs="Calibri"/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E4422E"/>
    <w:pPr>
      <w:keepNext/>
      <w:keepLines/>
      <w:spacing w:before="240"/>
      <w:outlineLvl w:val="0"/>
    </w:pPr>
    <w:rPr>
      <w:rFonts w:ascii="Calibri Light" w:eastAsia="Times New Roman" w:hAnsi="Calibri Light" w:cs="Times New Roman"/>
      <w:color w:val="2E74B5"/>
      <w:sz w:val="32"/>
      <w:szCs w:val="32"/>
    </w:rPr>
  </w:style>
  <w:style w:type="paragraph" w:styleId="Heading2">
    <w:name w:val="heading 2"/>
    <w:basedOn w:val="Normal"/>
    <w:next w:val="Normal"/>
    <w:link w:val="Heading2Char"/>
    <w:qFormat/>
    <w:rsid w:val="00E72CF3"/>
    <w:pPr>
      <w:keepNext/>
      <w:tabs>
        <w:tab w:val="left" w:pos="270"/>
      </w:tabs>
      <w:spacing w:before="120"/>
      <w:jc w:val="both"/>
      <w:outlineLvl w:val="1"/>
    </w:pPr>
    <w:rPr>
      <w:rFonts w:ascii="Arial" w:eastAsia="Times New Roman" w:hAnsi="Arial" w:cs="Times New Roman"/>
      <w:b/>
      <w:szCs w:val="20"/>
      <w:u w:val="single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5699B"/>
    <w:pPr>
      <w:keepNext/>
      <w:spacing w:before="240" w:after="60"/>
      <w:outlineLvl w:val="2"/>
    </w:pPr>
    <w:rPr>
      <w:rFonts w:ascii="Aptos Display" w:eastAsia="Times New Roman" w:hAnsi="Aptos Display" w:cs="Times New Roman"/>
      <w:b/>
      <w:bCs/>
      <w:sz w:val="26"/>
      <w:szCs w:val="2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D53DDA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D53DDA"/>
  </w:style>
  <w:style w:type="paragraph" w:styleId="Footer">
    <w:name w:val="footer"/>
    <w:basedOn w:val="Normal"/>
    <w:link w:val="FooterChar"/>
    <w:uiPriority w:val="99"/>
    <w:unhideWhenUsed/>
    <w:rsid w:val="00D53DDA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D53DDA"/>
  </w:style>
  <w:style w:type="paragraph" w:styleId="BalloonText">
    <w:name w:val="Balloon Text"/>
    <w:basedOn w:val="Normal"/>
    <w:link w:val="BalloonTextChar"/>
    <w:uiPriority w:val="99"/>
    <w:semiHidden/>
    <w:unhideWhenUsed/>
    <w:rsid w:val="00D53DDA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D53DDA"/>
    <w:rPr>
      <w:rFonts w:ascii="Tahoma" w:hAnsi="Tahoma" w:cs="Tahoma"/>
      <w:sz w:val="16"/>
      <w:szCs w:val="16"/>
    </w:rPr>
  </w:style>
  <w:style w:type="character" w:styleId="Hyperlink">
    <w:name w:val="Hyperlink"/>
    <w:uiPriority w:val="99"/>
    <w:unhideWhenUsed/>
    <w:rsid w:val="00D53DDA"/>
    <w:rPr>
      <w:color w:val="0563C1"/>
      <w:u w:val="single"/>
    </w:rPr>
  </w:style>
  <w:style w:type="paragraph" w:styleId="ListParagraph">
    <w:name w:val="List Paragraph"/>
    <w:basedOn w:val="Normal"/>
    <w:link w:val="ListParagraphChar"/>
    <w:uiPriority w:val="34"/>
    <w:qFormat/>
    <w:rsid w:val="00D53DDA"/>
    <w:pPr>
      <w:ind w:left="720"/>
    </w:pPr>
  </w:style>
  <w:style w:type="paragraph" w:customStyle="1" w:styleId="Textbody">
    <w:name w:val="Text body"/>
    <w:basedOn w:val="Normal"/>
    <w:uiPriority w:val="99"/>
    <w:rsid w:val="00D53DDA"/>
    <w:pPr>
      <w:autoSpaceDN w:val="0"/>
      <w:spacing w:after="120"/>
    </w:pPr>
    <w:rPr>
      <w:rFonts w:ascii="Times New Roman" w:hAnsi="Times New Roman" w:cs="Times New Roman"/>
      <w:color w:val="000000"/>
      <w:sz w:val="24"/>
      <w:szCs w:val="24"/>
      <w:lang w:eastAsia="zh-CN"/>
    </w:rPr>
  </w:style>
  <w:style w:type="character" w:customStyle="1" w:styleId="Heading2Char">
    <w:name w:val="Heading 2 Char"/>
    <w:link w:val="Heading2"/>
    <w:rsid w:val="00E72CF3"/>
    <w:rPr>
      <w:rFonts w:ascii="Arial" w:eastAsia="Times New Roman" w:hAnsi="Arial" w:cs="Times New Roman"/>
      <w:b/>
      <w:szCs w:val="20"/>
      <w:u w:val="single"/>
      <w:lang w:val="en-US"/>
    </w:rPr>
  </w:style>
  <w:style w:type="paragraph" w:styleId="BodyText">
    <w:name w:val="Body Text"/>
    <w:basedOn w:val="Normal"/>
    <w:link w:val="BodyTextChar"/>
    <w:rsid w:val="00E72CF3"/>
    <w:pPr>
      <w:spacing w:after="120"/>
    </w:pPr>
    <w:rPr>
      <w:rFonts w:ascii="Arial" w:eastAsia="Times New Roman" w:hAnsi="Arial" w:cs="Times New Roman"/>
      <w:szCs w:val="20"/>
    </w:rPr>
  </w:style>
  <w:style w:type="character" w:customStyle="1" w:styleId="BodyTextChar">
    <w:name w:val="Body Text Char"/>
    <w:link w:val="BodyText"/>
    <w:rsid w:val="00E72CF3"/>
    <w:rPr>
      <w:rFonts w:ascii="Arial" w:eastAsia="Times New Roman" w:hAnsi="Arial" w:cs="Times New Roman"/>
      <w:szCs w:val="20"/>
      <w:lang w:val="en-US"/>
    </w:rPr>
  </w:style>
  <w:style w:type="paragraph" w:styleId="BodyTextIndent">
    <w:name w:val="Body Text Indent"/>
    <w:basedOn w:val="Normal"/>
    <w:link w:val="BodyTextIndentChar"/>
    <w:rsid w:val="00E72CF3"/>
    <w:pPr>
      <w:tabs>
        <w:tab w:val="left" w:pos="720"/>
      </w:tabs>
      <w:ind w:left="720" w:hanging="720"/>
      <w:jc w:val="both"/>
    </w:pPr>
    <w:rPr>
      <w:rFonts w:ascii="Arial" w:eastAsia="Times New Roman" w:hAnsi="Arial" w:cs="Times New Roman"/>
      <w:b/>
      <w:szCs w:val="20"/>
    </w:rPr>
  </w:style>
  <w:style w:type="character" w:customStyle="1" w:styleId="BodyTextIndentChar">
    <w:name w:val="Body Text Indent Char"/>
    <w:link w:val="BodyTextIndent"/>
    <w:rsid w:val="00E72CF3"/>
    <w:rPr>
      <w:rFonts w:ascii="Arial" w:eastAsia="Times New Roman" w:hAnsi="Arial" w:cs="Times New Roman"/>
      <w:b/>
      <w:szCs w:val="20"/>
      <w:lang w:val="en-US"/>
    </w:rPr>
  </w:style>
  <w:style w:type="table" w:styleId="TableGrid">
    <w:name w:val="Table Grid"/>
    <w:basedOn w:val="TableNormal"/>
    <w:rsid w:val="00E4422E"/>
    <w:rPr>
      <w:rFonts w:ascii="Times New Roman" w:eastAsia="Times New Roman" w:hAnsi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leText">
    <w:name w:val="Table Text"/>
    <w:basedOn w:val="Normal"/>
    <w:rsid w:val="00E4422E"/>
    <w:pPr>
      <w:ind w:left="14"/>
    </w:pPr>
    <w:rPr>
      <w:rFonts w:ascii="Arial" w:eastAsia="Times New Roman" w:hAnsi="Arial" w:cs="Times New Roman"/>
      <w:spacing w:val="-5"/>
      <w:sz w:val="16"/>
      <w:szCs w:val="20"/>
    </w:rPr>
  </w:style>
  <w:style w:type="paragraph" w:styleId="TOC1">
    <w:name w:val="toc 1"/>
    <w:basedOn w:val="Normal"/>
    <w:next w:val="Normal"/>
    <w:autoRedefine/>
    <w:uiPriority w:val="39"/>
    <w:rsid w:val="00E4422E"/>
    <w:pPr>
      <w:tabs>
        <w:tab w:val="left" w:pos="480"/>
        <w:tab w:val="right" w:leader="dot" w:pos="8900"/>
      </w:tabs>
      <w:spacing w:before="120" w:after="120" w:line="276" w:lineRule="auto"/>
      <w:jc w:val="center"/>
    </w:pPr>
    <w:rPr>
      <w:rFonts w:eastAsia="Times New Roman"/>
      <w:b/>
      <w:bCs/>
      <w:caps/>
      <w:color w:val="44546A"/>
      <w:sz w:val="20"/>
      <w:szCs w:val="20"/>
    </w:rPr>
  </w:style>
  <w:style w:type="paragraph" w:styleId="TOC2">
    <w:name w:val="toc 2"/>
    <w:basedOn w:val="Normal"/>
    <w:next w:val="Normal"/>
    <w:autoRedefine/>
    <w:uiPriority w:val="39"/>
    <w:rsid w:val="00E4422E"/>
    <w:pPr>
      <w:spacing w:before="120" w:after="120"/>
      <w:ind w:left="240"/>
    </w:pPr>
    <w:rPr>
      <w:rFonts w:eastAsia="Times New Roman"/>
      <w:smallCaps/>
      <w:color w:val="44546A"/>
      <w:sz w:val="20"/>
      <w:szCs w:val="20"/>
    </w:rPr>
  </w:style>
  <w:style w:type="character" w:customStyle="1" w:styleId="Heading1Char">
    <w:name w:val="Heading 1 Char"/>
    <w:link w:val="Heading1"/>
    <w:uiPriority w:val="9"/>
    <w:rsid w:val="00E4422E"/>
    <w:rPr>
      <w:rFonts w:ascii="Calibri Light" w:eastAsia="Times New Roman" w:hAnsi="Calibri Light" w:cs="Times New Roman"/>
      <w:color w:val="2E74B5"/>
      <w:sz w:val="32"/>
      <w:szCs w:val="32"/>
      <w:lang w:val="en-US"/>
    </w:rPr>
  </w:style>
  <w:style w:type="paragraph" w:styleId="TOCHeading">
    <w:name w:val="TOC Heading"/>
    <w:basedOn w:val="Heading1"/>
    <w:next w:val="Normal"/>
    <w:uiPriority w:val="39"/>
    <w:unhideWhenUsed/>
    <w:qFormat/>
    <w:rsid w:val="00E4422E"/>
    <w:pPr>
      <w:spacing w:before="480" w:line="276" w:lineRule="auto"/>
      <w:outlineLvl w:val="9"/>
    </w:pPr>
    <w:rPr>
      <w:b/>
      <w:bCs/>
      <w:sz w:val="28"/>
      <w:szCs w:val="28"/>
      <w:lang w:eastAsia="ja-JP"/>
    </w:rPr>
  </w:style>
  <w:style w:type="paragraph" w:customStyle="1" w:styleId="StyleHeading1tcheadHeadingappsPIM1appheading1Kapitelhea">
    <w:name w:val="Style Heading 1tcheadHeading appsPIM 1app heading 1Kapitelhea..."/>
    <w:basedOn w:val="Heading1"/>
    <w:rsid w:val="00E4422E"/>
    <w:pPr>
      <w:keepLines w:val="0"/>
      <w:pBdr>
        <w:bottom w:val="single" w:sz="8" w:space="1" w:color="auto"/>
      </w:pBdr>
      <w:spacing w:after="60"/>
    </w:pPr>
    <w:rPr>
      <w:rFonts w:ascii="Trebuchet MS" w:hAnsi="Trebuchet MS" w:cs="Arial"/>
      <w:b/>
      <w:bCs/>
      <w:caps/>
      <w:color w:val="auto"/>
      <w:sz w:val="28"/>
      <w:szCs w:val="28"/>
      <w:lang w:val="en-GB"/>
    </w:rPr>
  </w:style>
  <w:style w:type="character" w:customStyle="1" w:styleId="ListParagraphChar">
    <w:name w:val="List Paragraph Char"/>
    <w:link w:val="ListParagraph"/>
    <w:uiPriority w:val="34"/>
    <w:locked/>
    <w:rsid w:val="00E4422E"/>
    <w:rPr>
      <w:rFonts w:ascii="Calibri" w:hAnsi="Calibri" w:cs="Calibri"/>
      <w:lang w:val="en-US"/>
    </w:rPr>
  </w:style>
  <w:style w:type="table" w:styleId="TableWeb2">
    <w:name w:val="Table Web 2"/>
    <w:basedOn w:val="TableNormal"/>
    <w:rsid w:val="00E4422E"/>
    <w:rPr>
      <w:rFonts w:ascii="Times New Roman" w:eastAsia="Times New Roman" w:hAnsi="Times New Roman"/>
    </w:r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customStyle="1" w:styleId="FieldText">
    <w:name w:val="FieldText"/>
    <w:basedOn w:val="Normal"/>
    <w:rsid w:val="00E34652"/>
    <w:pPr>
      <w:widowControl w:val="0"/>
    </w:pPr>
    <w:rPr>
      <w:rFonts w:ascii="Arial" w:eastAsia="Times New Roman" w:hAnsi="Arial" w:cs="Times New Roman"/>
      <w:sz w:val="20"/>
      <w:szCs w:val="20"/>
    </w:rPr>
  </w:style>
  <w:style w:type="table" w:styleId="ListTable3-Accent1">
    <w:name w:val="List Table 3 Accent 1"/>
    <w:basedOn w:val="TableNormal"/>
    <w:uiPriority w:val="48"/>
    <w:rsid w:val="001D5A24"/>
    <w:tblPr>
      <w:tblStyleRowBandSize w:val="1"/>
      <w:tblStyleColBandSize w:val="1"/>
      <w:tblBorders>
        <w:top w:val="single" w:sz="4" w:space="0" w:color="002060"/>
        <w:left w:val="single" w:sz="4" w:space="0" w:color="002060"/>
        <w:bottom w:val="single" w:sz="4" w:space="0" w:color="002060"/>
        <w:right w:val="single" w:sz="4" w:space="0" w:color="002060"/>
        <w:insideH w:val="single" w:sz="6" w:space="0" w:color="002060"/>
        <w:insideV w:val="single" w:sz="6" w:space="0" w:color="002060"/>
      </w:tblBorders>
    </w:tblPr>
    <w:tblStylePr w:type="firstRow">
      <w:rPr>
        <w:b/>
        <w:bCs/>
        <w:color w:val="FFFFFF"/>
      </w:rPr>
      <w:tblPr/>
      <w:tcPr>
        <w:shd w:val="clear" w:color="auto" w:fill="156082"/>
      </w:tcPr>
    </w:tblStylePr>
    <w:tblStylePr w:type="lastRow">
      <w:rPr>
        <w:b/>
        <w:bCs/>
      </w:rPr>
      <w:tblPr/>
      <w:tcPr>
        <w:tcBorders>
          <w:top w:val="double" w:sz="4" w:space="0" w:color="156082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156082"/>
          <w:right w:val="single" w:sz="4" w:space="0" w:color="156082"/>
        </w:tcBorders>
      </w:tcPr>
    </w:tblStylePr>
    <w:tblStylePr w:type="band1Horz">
      <w:tblPr/>
      <w:tcPr>
        <w:tcBorders>
          <w:top w:val="single" w:sz="4" w:space="0" w:color="156082"/>
          <w:bottom w:val="single" w:sz="4" w:space="0" w:color="15608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156082"/>
          <w:left w:val="nil"/>
        </w:tcBorders>
      </w:tcPr>
    </w:tblStylePr>
    <w:tblStylePr w:type="swCell">
      <w:tblPr/>
      <w:tcPr>
        <w:tcBorders>
          <w:top w:val="double" w:sz="4" w:space="0" w:color="156082"/>
          <w:right w:val="nil"/>
        </w:tcBorders>
      </w:tcPr>
    </w:tblStylePr>
  </w:style>
  <w:style w:type="character" w:customStyle="1" w:styleId="Heading3Char">
    <w:name w:val="Heading 3 Char"/>
    <w:link w:val="Heading3"/>
    <w:uiPriority w:val="9"/>
    <w:semiHidden/>
    <w:rsid w:val="00B5699B"/>
    <w:rPr>
      <w:rFonts w:ascii="Aptos Display" w:eastAsia="Times New Roman" w:hAnsi="Aptos Display" w:cs="Times New Roman"/>
      <w:b/>
      <w:bCs/>
      <w:sz w:val="26"/>
      <w:szCs w:val="26"/>
    </w:rPr>
  </w:style>
  <w:style w:type="table" w:styleId="GridTable1Light-Accent1">
    <w:name w:val="Grid Table 1 Light Accent 1"/>
    <w:basedOn w:val="TableNormal"/>
    <w:uiPriority w:val="46"/>
    <w:rsid w:val="00A96639"/>
    <w:tblPr>
      <w:tblStyleRowBandSize w:val="1"/>
      <w:tblStyleColBandSize w:val="1"/>
      <w:tblBorders>
        <w:top w:val="single" w:sz="4" w:space="0" w:color="83CAEB" w:themeColor="accent1" w:themeTint="66"/>
        <w:left w:val="single" w:sz="4" w:space="0" w:color="83CAEB" w:themeColor="accent1" w:themeTint="66"/>
        <w:bottom w:val="single" w:sz="4" w:space="0" w:color="83CAEB" w:themeColor="accent1" w:themeTint="66"/>
        <w:right w:val="single" w:sz="4" w:space="0" w:color="83CAEB" w:themeColor="accent1" w:themeTint="66"/>
        <w:insideH w:val="single" w:sz="4" w:space="0" w:color="83CAEB" w:themeColor="accent1" w:themeTint="66"/>
        <w:insideV w:val="single" w:sz="4" w:space="0" w:color="83CAEB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100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4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26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76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04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1454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522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879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114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122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379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110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904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984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960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414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936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918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261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570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269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162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493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017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173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274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830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587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639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C6938278529BD46A9082370167A6EB1" ma:contentTypeVersion="4" ma:contentTypeDescription="Create a new document." ma:contentTypeScope="" ma:versionID="bea076f2cd681535c146440be6142e4a">
  <xsd:schema xmlns:xsd="http://www.w3.org/2001/XMLSchema" xmlns:xs="http://www.w3.org/2001/XMLSchema" xmlns:p="http://schemas.microsoft.com/office/2006/metadata/properties" xmlns:ns2="67de9d43-63c7-4bfe-bbda-239ef801ad4d" targetNamespace="http://schemas.microsoft.com/office/2006/metadata/properties" ma:root="true" ma:fieldsID="0010c048decebf237c192a09447a9090" ns2:_="">
    <xsd:import namespace="67de9d43-63c7-4bfe-bbda-239ef801ad4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7de9d43-63c7-4bfe-bbda-239ef801ad4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C06FB29C-CD32-4913-986F-3CE7C998348B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FD186CC6-AD70-4B0D-8146-4190954E71BA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6923BF74-ABA0-4974-AEE3-E5777A3B9054}">
  <ds:schemaRefs>
    <ds:schemaRef ds:uri="67de9d43-63c7-4bfe-bbda-239ef801ad4d"/>
    <ds:schemaRef ds:uri="http://schemas.microsoft.com/office/2006/metadata/properties"/>
    <ds:schemaRef ds:uri="http://schemas.microsoft.com/office/2006/documentManagement/types"/>
    <ds:schemaRef ds:uri="http://purl.org/dc/dcmitype/"/>
    <ds:schemaRef ds:uri="http://www.w3.org/XML/1998/namespace"/>
    <ds:schemaRef ds:uri="http://purl.org/dc/terms/"/>
    <ds:schemaRef ds:uri="http://purl.org/dc/elements/1.1/"/>
    <ds:schemaRef ds:uri="http://schemas.openxmlformats.org/package/2006/metadata/core-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B7CECC98-8885-47E8-8EB5-86FD574E44D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7de9d43-63c7-4bfe-bbda-239ef801ad4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1302</TotalTime>
  <Pages>6</Pages>
  <Words>1384</Words>
  <Characters>7892</Characters>
  <Application>Microsoft Office Word</Application>
  <DocSecurity>0</DocSecurity>
  <Lines>65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TESTINGXPERTS PVT LTD</vt:lpstr>
    </vt:vector>
  </TitlesOfParts>
  <Company>Microsoft</Company>
  <LinksUpToDate>false</LinksUpToDate>
  <CharactersWithSpaces>9258</CharactersWithSpaces>
  <SharedDoc>false</SharedDoc>
  <HLinks>
    <vt:vector size="84" baseType="variant">
      <vt:variant>
        <vt:i4>2031679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_Toc202199604</vt:lpwstr>
      </vt:variant>
      <vt:variant>
        <vt:i4>2031679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_Toc202199603</vt:lpwstr>
      </vt:variant>
      <vt:variant>
        <vt:i4>2031679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_Toc202199602</vt:lpwstr>
      </vt:variant>
      <vt:variant>
        <vt:i4>2031679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_Toc202199601</vt:lpwstr>
      </vt:variant>
      <vt:variant>
        <vt:i4>2031679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_Toc202199600</vt:lpwstr>
      </vt:variant>
      <vt:variant>
        <vt:i4>1441852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_Toc202199597</vt:lpwstr>
      </vt:variant>
      <vt:variant>
        <vt:i4>1441852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_Toc202199596</vt:lpwstr>
      </vt:variant>
      <vt:variant>
        <vt:i4>1441852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_Toc202199591</vt:lpwstr>
      </vt:variant>
      <vt:variant>
        <vt:i4>1507388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_Toc202199584</vt:lpwstr>
      </vt:variant>
      <vt:variant>
        <vt:i4>1507388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_Toc202199583</vt:lpwstr>
      </vt:variant>
      <vt:variant>
        <vt:i4>1572924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_Toc202199578</vt:lpwstr>
      </vt:variant>
      <vt:variant>
        <vt:i4>1572924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_Toc202199574</vt:lpwstr>
      </vt:variant>
      <vt:variant>
        <vt:i4>1572924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_Toc202199573</vt:lpwstr>
      </vt:variant>
      <vt:variant>
        <vt:i4>1572924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_Toc202199572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TESTINGXPERTS PVT LTD</dc:title>
  <dc:subject/>
  <dc:creator>OM Consulting Services</dc:creator>
  <cp:keywords/>
  <cp:lastModifiedBy>Roop Kota</cp:lastModifiedBy>
  <cp:revision>68</cp:revision>
  <dcterms:created xsi:type="dcterms:W3CDTF">2025-07-10T10:30:00Z</dcterms:created>
  <dcterms:modified xsi:type="dcterms:W3CDTF">2025-07-11T08:12:00Z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0x0101000C6938278529BD46A9082370167A6EB1</vt:lpwstr>
  </property>
</Properties>
</file>