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ನಿಂದ ಪರಿವರ್ತಿತ ದಾಖಲೆ</w:t>
      </w:r>
    </w:p>
    <w:p>
      <w:pPr>
        <w:pStyle w:val="Heading2"/>
      </w:pPr>
      <w:r>
        <w:t>ಪುಟ 1</w:t>
      </w:r>
    </w:p>
    <w:p>
      <w:r>
        <w:t xml:space="preserve">Topics </w:t>
        <w:br/>
        <w:t xml:space="preserve">1. BFS Claims. </w:t>
        <w:br/>
        <w:t xml:space="preserve">2. Testing Bipartiteness: An application of BFS. </w:t>
        <w:br/>
        <w:t xml:space="preserve">3. Directed Acyclic graphs and Topological ordering. </w:t>
        <w:br/>
        <w:t xml:space="preserve"> </w:t>
        <w:br/>
        <w:t xml:space="preserve">BFS Claims </w:t>
        <w:br/>
        <w:t xml:space="preserve"> </w:t>
        <w:br/>
        <w:t xml:space="preserve">1. For each j ≥ 1, layer Lj produced by BFS consists of all nodes at distance exactly j </w:t>
        <w:br/>
        <w:t xml:space="preserve">from s. There is a path from s to t if and only if t appears in some layer. </w:t>
        <w:br/>
        <w:t xml:space="preserve"> </w:t>
        <w:br/>
        <w:t xml:space="preserve">2. Let T be a breadth-first search tree, let x and y be nodes in T belonging to layers </w:t>
        <w:br/>
        <w:t xml:space="preserve">Li and Lj respectively, and let (x, y) be an edge of G. Then i and j differ by at </w:t>
        <w:br/>
        <w:t xml:space="preserve">most 1. </w:t>
        <w:br/>
        <w:t xml:space="preserve"> </w:t>
        <w:br/>
        <w:t xml:space="preserve">Proof. Suppose by way of contradiction that i and j differed by more than 1; in </w:t>
        <w:br/>
        <w:t xml:space="preserve">particular, suppose i &lt; j − 1. Now consider the point in the BFS algorithm when </w:t>
        <w:br/>
        <w:t xml:space="preserve">the edges incident to x were being examined. Since x belongs to layer Li, the only </w:t>
        <w:br/>
        <w:t xml:space="preserve">nodes discovered from x belong to layers Li+1 and earlier; hence, if y is a </w:t>
        <w:br/>
        <w:t xml:space="preserve">neighbor of x, then it should have been discovered by this point at the latest and </w:t>
        <w:br/>
        <w:t xml:space="preserve">hence should belong to layer Li+1 or earlier. </w:t>
        <w:br/>
        <w:t xml:space="preserve"> </w:t>
        <w:br/>
        <w:t xml:space="preserve">3. The implementation of the BFS algorithm runs in time O(m + n) (i.e., linear in the </w:t>
        <w:br/>
        <w:t xml:space="preserve">input size), if the graph is given by the adjacency list representation. </w:t>
        <w:br/>
        <w:t xml:space="preserve"> </w:t>
        <w:br/>
        <w:t xml:space="preserve">Proof:  </w:t>
        <w:br/>
        <w:t xml:space="preserve"> </w:t>
        <w:br/>
        <w:t xml:space="preserve">We need to observe that the For loop processing a node u can take less than O(n) </w:t>
        <w:br/>
        <w:t xml:space="preserve">time if u has only a few neighbors.  </w:t>
        <w:br/>
        <w:t xml:space="preserve"> </w:t>
        <w:br/>
        <w:t xml:space="preserve">As before, let nu denote the degree of node u, the number of edges incident to u. </w:t>
        <w:br/>
        <w:t xml:space="preserve">Now, the time spent in the For loop considering edges incident to node u is O(nu), </w:t>
        <w:br/>
        <w:t xml:space="preserve">so the total over all nodes is O( u∈V nu). Recall that  u∈V nu = 2m, and so the </w:t>
        <w:br/>
        <w:t xml:space="preserve">total time spent considering edges over the whole algorithm is O(m).  </w:t>
        <w:br/>
        <w:t xml:space="preserve"> </w:t>
        <w:br/>
        <w:t xml:space="preserve">We need O(n) additional time to set up lists and manage the array Discovered.  </w:t>
        <w:br/>
        <w:t xml:space="preserve"> </w:t>
        <w:br/>
        <w:t xml:space="preserve">So the total time spent is O(m + n) as claimed. </w:t>
        <w:br/>
        <w:t xml:space="preserve"> </w:t>
        <w:br/>
        <w:t xml:space="preserve">Testing Bipartiteness: An application of BFS </w:t>
        <w:br/>
        <w:t xml:space="preserve">The Problem </w:t>
        <w:br/>
        <w:t xml:space="preserve">Clearly a triangle is not bipartite, since we can color one node red, another one blue, and </w:t>
        <w:br/>
        <w:t xml:space="preserve">then we can’t do anything with the third node. </w:t>
        <w:br/>
        <w:t xml:space="preserve">More generally, if a graph G simply contains an odd cycle, then we can apply an </w:t>
        <w:br/>
        <w:t xml:space="preserve">argument; thus we have established the following. </w:t>
        <w:br/>
        <w:t xml:space="preserve"> </w:t>
        <w:br/>
        <w:t xml:space="preserve">If a graph G is bipartite, then it cannot contain an odd cycle. </w:t>
        <w:br/>
        <w:t xml:space="preserve">Designing the Algorithm </w:t>
        <w:br/>
        <w:t xml:space="preserve">1. We can implement this on top of BFS, by simply taking the implementation of BFS </w:t>
        <w:br/>
        <w:t xml:space="preserve">and adding an extra array Color over the nodes.  </w:t>
        <w:br/>
        <w:t xml:space="preserve">2. Whenever we get to a step in BFS where we are adding a node v to a list L[i + 1], </w:t>
        <w:br/>
        <w:t xml:space="preserve">we assign Color[v]= red if i + 1 is an even number, and Color[v]= blue if i + 1 is </w:t>
        <w:br/>
        <w:t xml:space="preserve">an odd number.  </w:t>
        <w:br/>
        <w:t xml:space="preserve">3. At the end of this procedure, we simply scan all the edges and determine whether </w:t>
        <w:br/>
        <w:t xml:space="preserve">there is any edge for which both ends received the same color.  </w:t>
        <w:br/>
        <w:t xml:space="preserve">4. Thus, the total running time for the coloring algorithm is O(m + n), just as it is </w:t>
        <w:br/>
        <w:t>for BFS.</w:t>
      </w:r>
    </w:p>
    <w:p>
      <w:r>
        <w:br w:type="page"/>
      </w:r>
    </w:p>
    <w:p>
      <w:pPr>
        <w:pStyle w:val="Heading2"/>
      </w:pPr>
      <w:r>
        <w:t>ಪುಟ 2</w:t>
      </w:r>
    </w:p>
    <w:p>
      <w:r>
        <w:t xml:space="preserve">Analyzing the Algorithm </w:t>
        <w:br/>
        <w:t xml:space="preserve">1. Let G be a connected graph, and let L1, L2, . . . be the layers produced by </w:t>
        <w:br/>
        <w:t xml:space="preserve">BFS starting at node s. Then exactly one of the following two things must </w:t>
        <w:br/>
        <w:t xml:space="preserve">hold. </w:t>
        <w:br/>
        <w:t xml:space="preserve">(i) There is no edge of G joining two nodes of the same layer. In this case </w:t>
        <w:br/>
        <w:t xml:space="preserve">G is a bipartite graph in which the nodes in even-numbered layers can be </w:t>
        <w:br/>
        <w:t xml:space="preserve">colored red, and the nodes in odd-numbered layers can be colored blue. </w:t>
        <w:br/>
        <w:t xml:space="preserve"> </w:t>
        <w:br/>
        <w:t xml:space="preserve">(ii) There is an edge of G joining two nodes of the same layer. In this </w:t>
        <w:br/>
        <w:t xml:space="preserve">case, G contains an odd-length cycle, and so it cannot be bipartite. </w:t>
        <w:br/>
        <w:t xml:space="preserve"> </w:t>
        <w:br/>
        <w:t xml:space="preserve">Proof. First consider case (i), where we suppose that there is no edge joining two </w:t>
        <w:br/>
        <w:t xml:space="preserve">nodes of the same layer. We know that every edge of G joins nodes either in the </w:t>
        <w:br/>
        <w:t xml:space="preserve">same layer or in adjacent layers.  </w:t>
        <w:br/>
        <w:t xml:space="preserve"> </w:t>
        <w:br/>
        <w:t xml:space="preserve"> </w:t>
        <w:br/>
        <w:t xml:space="preserve"> </w:t>
        <w:br/>
        <w:t xml:space="preserve">Our assumption for case (i) is precisely that the first of these two alternatives </w:t>
        <w:br/>
        <w:t xml:space="preserve">never happens, so this means that every edge joins two nodes in adjacent </w:t>
        <w:br/>
        <w:t xml:space="preserve">layers.  </w:t>
        <w:br/>
        <w:t xml:space="preserve"> </w:t>
        <w:br/>
        <w:t xml:space="preserve">But our coloring procedure gives nodes in adjacent layers the opposite colors, </w:t>
        <w:br/>
        <w:t xml:space="preserve">and so every edge has ends with opposite colors. Thus this coloring </w:t>
        <w:br/>
        <w:t xml:space="preserve">establishes that G is bipartite. </w:t>
        <w:br/>
        <w:t xml:space="preserve"> </w:t>
        <w:br/>
        <w:t xml:space="preserve">Now suppose we are in case (ii); why must G contain an odd cycle?  </w:t>
        <w:br/>
        <w:t xml:space="preserve"> </w:t>
        <w:br/>
        <w:t xml:space="preserve">We are told that G contains an edge joining two nodes of the same layer.  </w:t>
        <w:br/>
        <w:t xml:space="preserve"> </w:t>
        <w:br/>
        <w:t xml:space="preserve">Suppose this is the edge e = (x, y), with x, y ∈ Lj. Also, for notational reasons, </w:t>
        <w:br/>
        <w:t xml:space="preserve">recall that L0 (“layer 0”) is the set consisting of just s.  </w:t>
        <w:br/>
        <w:t xml:space="preserve"> </w:t>
        <w:br/>
        <w:t xml:space="preserve">Now consider the BFS tree T produced by our algorithm, and let z be the node </w:t>
        <w:br/>
        <w:t xml:space="preserve">whose layer number is as large as possible, subject to the condition that z is an </w:t>
        <w:br/>
        <w:t xml:space="preserve">ancestor of both x and y in T;  </w:t>
        <w:br/>
        <w:t xml:space="preserve"> </w:t>
        <w:br/>
        <w:t xml:space="preserve">Suppose z ∈ Li, where i &lt; j. We now have the situation pictured in Figure. </w:t>
        <w:br/>
        <w:t xml:space="preserve"> </w:t>
        <w:br/>
        <w:t xml:space="preserve">We consider the cycle C defined by following the z-x path in T, then the edge e </w:t>
        <w:br/>
        <w:t xml:space="preserve">and then the y-z path in T. The length of this cycle is (j − i) + 1+ (j − i), adding </w:t>
        <w:br/>
        <w:t xml:space="preserve">the length of its three parts separately; this is equal to 2(j − i) + 1, which is an </w:t>
        <w:br/>
        <w:t>odd number.</w:t>
      </w:r>
    </w:p>
    <w:p>
      <w:r>
        <w:br w:type="page"/>
      </w:r>
    </w:p>
    <w:p>
      <w:pPr>
        <w:pStyle w:val="Heading2"/>
      </w:pPr>
      <w:r>
        <w:t>ಪುಟ 3</w:t>
      </w:r>
    </w:p>
    <w:p>
      <w:r>
        <w:t xml:space="preserve">Directed Acyclic graphs and Topological ordering </w:t>
        <w:br/>
        <w:t xml:space="preserve">If a directed graph has no cycles, we call it—naturally enough—a directed acyclic graph, </w:t>
        <w:br/>
        <w:t xml:space="preserve">or a DAG for short. </w:t>
        <w:br/>
        <w:t xml:space="preserve"> </w:t>
        <w:br/>
        <w:t xml:space="preserve">The Problem </w:t>
        <w:br/>
        <w:t xml:space="preserve"> </w:t>
        <w:br/>
        <w:t xml:space="preserve">DAGs can be used to encode precedence relations or dependencies in a natural </w:t>
        <w:br/>
        <w:t xml:space="preserve">way. Suppose we have a set of tasks labeled {1, 2, . . . , n} that need to be </w:t>
        <w:br/>
        <w:t xml:space="preserve">performed, and there are dependencies among them stipulating, for certain pairs </w:t>
        <w:br/>
        <w:t xml:space="preserve">i and j, that i must be performed before j.  </w:t>
        <w:br/>
        <w:t xml:space="preserve"> </w:t>
        <w:br/>
        <w:t xml:space="preserve">For example, the tasks may be courses, with prerequisite requirements stating </w:t>
        <w:br/>
        <w:t xml:space="preserve">that certain courses must be taken before others. </w:t>
        <w:br/>
        <w:t xml:space="preserve"> </w:t>
        <w:br/>
        <w:t xml:space="preserve">We can represent such an interdependent set of tasks by introducing a node for </w:t>
        <w:br/>
        <w:t xml:space="preserve">each task, and a directed edge (i, j) whenever i must be done before j. If the </w:t>
        <w:br/>
        <w:t xml:space="preserve">precedence relation is to be at all meaningful, the resulting graph G must be a </w:t>
        <w:br/>
        <w:t xml:space="preserve">DAG. </w:t>
        <w:br/>
        <w:t xml:space="preserve"> </w:t>
        <w:br/>
        <w:t xml:space="preserve">Designing and Analyzing the Algorithm </w:t>
        <w:br/>
        <w:t xml:space="preserve"> </w:t>
        <w:br/>
        <w:t>Example</w:t>
      </w:r>
    </w:p>
    <w:p>
      <w:r>
        <w:br w:type="page"/>
      </w:r>
    </w:p>
    <w:p>
      <w:pPr>
        <w:pStyle w:val="Heading2"/>
      </w:pPr>
      <w:r>
        <w:t>ಪುಟ 4</w:t>
      </w:r>
    </w:p>
    <w:p>
      <w:r>
        <w:t xml:space="preserve">Analysis </w:t>
        <w:br/>
        <w:t xml:space="preserve">1. If G has a topological ordering, then G is a DAG. </w:t>
        <w:br/>
        <w:t xml:space="preserve">Proof. Suppose, by way of contradiction, that G has a topological ordering v1, v2, . . . , </w:t>
        <w:br/>
        <w:t xml:space="preserve">vn, and also has a cycle C. Let vi be the lowest-indexed node on C, and let vj be the </w:t>
        <w:br/>
        <w:t xml:space="preserve">node on C just before vi—thus (vj , vi) is an edge. But by our choice of i, we have j &gt; i, </w:t>
        <w:br/>
        <w:t xml:space="preserve">which contradicts the assumption that v1, v2, . . . , vn was a topological ordering. </w:t>
        <w:br/>
        <w:t xml:space="preserve"> </w:t>
        <w:br/>
        <w:t xml:space="preserve">2. If G is a DAG, then G has a topological ordering. </w:t>
        <w:br/>
        <w:t xml:space="preserve">Proof: </w:t>
        <w:br/>
        <w:t xml:space="preserve"> </w:t>
        <w:br/>
        <w:t xml:space="preserve">Since G is a DAG, there is a node v with no incoming edges.  </w:t>
        <w:br/>
        <w:t xml:space="preserve"> </w:t>
        <w:br/>
        <w:t xml:space="preserve">We place v first in the topological ordering; this is safe, since all edges out of v </w:t>
        <w:br/>
        <w:t xml:space="preserve">will point forward.  </w:t>
        <w:br/>
        <w:t xml:space="preserve"> </w:t>
        <w:br/>
        <w:t xml:space="preserve">Now G−{v} is a DAG, since deleting v cannot create any cycles that weren’t there </w:t>
        <w:br/>
        <w:t xml:space="preserve">previously. Also, G−{v} has n nodes, so we can apply the induction hypothesis to </w:t>
        <w:br/>
        <w:t xml:space="preserve">obtain a topological ordering of G−{v}.  </w:t>
        <w:br/>
        <w:t xml:space="preserve"> </w:t>
        <w:br/>
        <w:t xml:space="preserve">We append the nodes of G−{v} in this order after v; this is an ordering of G in </w:t>
        <w:br/>
        <w:t>which all edges point forward, and hence it is a topological ordering.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