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A8A00" w14:textId="77777777" w:rsidR="006D3A83" w:rsidRPr="006D3A83" w:rsidRDefault="006D3A83" w:rsidP="006D3A83">
      <w:pPr>
        <w:numPr>
          <w:ilvl w:val="0"/>
          <w:numId w:val="1"/>
        </w:numPr>
      </w:pPr>
      <w:r w:rsidRPr="006D3A83">
        <w:t>The data was prepared and analyzed to evaluate its potential for forecasting. Three response variables were tested: raw crash counts and two different denoised count variables.</w:t>
      </w:r>
    </w:p>
    <w:p w14:paraId="22FD0FB2" w14:textId="77777777" w:rsidR="006D3A83" w:rsidRPr="006D3A83" w:rsidRDefault="006D3A83" w:rsidP="006D3A83">
      <w:pPr>
        <w:numPr>
          <w:ilvl w:val="0"/>
          <w:numId w:val="1"/>
        </w:numPr>
      </w:pPr>
      <w:r w:rsidRPr="006D3A83">
        <w:t>Multiple model types incorporating various combinations of variables were fitted for each response variable. These included ARIMA, TSLM, and neural network models, along with baseline models such as naïve, seasonal naïve, and drift models.</w:t>
      </w:r>
    </w:p>
    <w:p w14:paraId="614FF681" w14:textId="77777777" w:rsidR="006D3A83" w:rsidRPr="006D3A83" w:rsidRDefault="006D3A83" w:rsidP="006D3A83">
      <w:pPr>
        <w:numPr>
          <w:ilvl w:val="0"/>
          <w:numId w:val="1"/>
        </w:numPr>
      </w:pPr>
      <w:r w:rsidRPr="006D3A83">
        <w:t>Each model for every response variable was also fitted using varying train-test split proportions. The test set size was incrementally increased from 5% to 30% in 5% intervals. The root mean square error (RMSE) and residuals for each model were captured and analyzed.</w:t>
      </w:r>
    </w:p>
    <w:p w14:paraId="23E832BB" w14:textId="77777777" w:rsidR="005E4B6E" w:rsidRDefault="005E4B6E"/>
    <w:sectPr w:rsidR="005E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C1005"/>
    <w:multiLevelType w:val="hybridMultilevel"/>
    <w:tmpl w:val="785E23F0"/>
    <w:lvl w:ilvl="0" w:tplc="2E8ADDA4">
      <w:start w:val="1"/>
      <w:numFmt w:val="bullet"/>
      <w:lvlText w:val="•"/>
      <w:lvlJc w:val="left"/>
      <w:pPr>
        <w:tabs>
          <w:tab w:val="num" w:pos="720"/>
        </w:tabs>
        <w:ind w:left="720" w:hanging="360"/>
      </w:pPr>
      <w:rPr>
        <w:rFonts w:ascii="Arial" w:hAnsi="Arial" w:hint="default"/>
      </w:rPr>
    </w:lvl>
    <w:lvl w:ilvl="1" w:tplc="67FCA280" w:tentative="1">
      <w:start w:val="1"/>
      <w:numFmt w:val="bullet"/>
      <w:lvlText w:val="•"/>
      <w:lvlJc w:val="left"/>
      <w:pPr>
        <w:tabs>
          <w:tab w:val="num" w:pos="1440"/>
        </w:tabs>
        <w:ind w:left="1440" w:hanging="360"/>
      </w:pPr>
      <w:rPr>
        <w:rFonts w:ascii="Arial" w:hAnsi="Arial" w:hint="default"/>
      </w:rPr>
    </w:lvl>
    <w:lvl w:ilvl="2" w:tplc="749E6300" w:tentative="1">
      <w:start w:val="1"/>
      <w:numFmt w:val="bullet"/>
      <w:lvlText w:val="•"/>
      <w:lvlJc w:val="left"/>
      <w:pPr>
        <w:tabs>
          <w:tab w:val="num" w:pos="2160"/>
        </w:tabs>
        <w:ind w:left="2160" w:hanging="360"/>
      </w:pPr>
      <w:rPr>
        <w:rFonts w:ascii="Arial" w:hAnsi="Arial" w:hint="default"/>
      </w:rPr>
    </w:lvl>
    <w:lvl w:ilvl="3" w:tplc="8528D440" w:tentative="1">
      <w:start w:val="1"/>
      <w:numFmt w:val="bullet"/>
      <w:lvlText w:val="•"/>
      <w:lvlJc w:val="left"/>
      <w:pPr>
        <w:tabs>
          <w:tab w:val="num" w:pos="2880"/>
        </w:tabs>
        <w:ind w:left="2880" w:hanging="360"/>
      </w:pPr>
      <w:rPr>
        <w:rFonts w:ascii="Arial" w:hAnsi="Arial" w:hint="default"/>
      </w:rPr>
    </w:lvl>
    <w:lvl w:ilvl="4" w:tplc="2012943C" w:tentative="1">
      <w:start w:val="1"/>
      <w:numFmt w:val="bullet"/>
      <w:lvlText w:val="•"/>
      <w:lvlJc w:val="left"/>
      <w:pPr>
        <w:tabs>
          <w:tab w:val="num" w:pos="3600"/>
        </w:tabs>
        <w:ind w:left="3600" w:hanging="360"/>
      </w:pPr>
      <w:rPr>
        <w:rFonts w:ascii="Arial" w:hAnsi="Arial" w:hint="default"/>
      </w:rPr>
    </w:lvl>
    <w:lvl w:ilvl="5" w:tplc="38F8E03C" w:tentative="1">
      <w:start w:val="1"/>
      <w:numFmt w:val="bullet"/>
      <w:lvlText w:val="•"/>
      <w:lvlJc w:val="left"/>
      <w:pPr>
        <w:tabs>
          <w:tab w:val="num" w:pos="4320"/>
        </w:tabs>
        <w:ind w:left="4320" w:hanging="360"/>
      </w:pPr>
      <w:rPr>
        <w:rFonts w:ascii="Arial" w:hAnsi="Arial" w:hint="default"/>
      </w:rPr>
    </w:lvl>
    <w:lvl w:ilvl="6" w:tplc="F57C2790" w:tentative="1">
      <w:start w:val="1"/>
      <w:numFmt w:val="bullet"/>
      <w:lvlText w:val="•"/>
      <w:lvlJc w:val="left"/>
      <w:pPr>
        <w:tabs>
          <w:tab w:val="num" w:pos="5040"/>
        </w:tabs>
        <w:ind w:left="5040" w:hanging="360"/>
      </w:pPr>
      <w:rPr>
        <w:rFonts w:ascii="Arial" w:hAnsi="Arial" w:hint="default"/>
      </w:rPr>
    </w:lvl>
    <w:lvl w:ilvl="7" w:tplc="0A7A34FE" w:tentative="1">
      <w:start w:val="1"/>
      <w:numFmt w:val="bullet"/>
      <w:lvlText w:val="•"/>
      <w:lvlJc w:val="left"/>
      <w:pPr>
        <w:tabs>
          <w:tab w:val="num" w:pos="5760"/>
        </w:tabs>
        <w:ind w:left="5760" w:hanging="360"/>
      </w:pPr>
      <w:rPr>
        <w:rFonts w:ascii="Arial" w:hAnsi="Arial" w:hint="default"/>
      </w:rPr>
    </w:lvl>
    <w:lvl w:ilvl="8" w:tplc="46824A3C" w:tentative="1">
      <w:start w:val="1"/>
      <w:numFmt w:val="bullet"/>
      <w:lvlText w:val="•"/>
      <w:lvlJc w:val="left"/>
      <w:pPr>
        <w:tabs>
          <w:tab w:val="num" w:pos="6480"/>
        </w:tabs>
        <w:ind w:left="6480" w:hanging="360"/>
      </w:pPr>
      <w:rPr>
        <w:rFonts w:ascii="Arial" w:hAnsi="Arial" w:hint="default"/>
      </w:rPr>
    </w:lvl>
  </w:abstractNum>
  <w:num w:numId="1" w16cid:durableId="56244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83"/>
    <w:rsid w:val="00295383"/>
    <w:rsid w:val="00516599"/>
    <w:rsid w:val="005E4B6E"/>
    <w:rsid w:val="006D3A83"/>
    <w:rsid w:val="008E3A2F"/>
    <w:rsid w:val="00AD5568"/>
    <w:rsid w:val="00D85237"/>
    <w:rsid w:val="00EA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30BD"/>
  <w15:chartTrackingRefBased/>
  <w15:docId w15:val="{E2266CD4-988A-4D29-A228-28D52C87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A83"/>
    <w:rPr>
      <w:rFonts w:eastAsiaTheme="majorEastAsia" w:cstheme="majorBidi"/>
      <w:color w:val="272727" w:themeColor="text1" w:themeTint="D8"/>
    </w:rPr>
  </w:style>
  <w:style w:type="paragraph" w:styleId="Title">
    <w:name w:val="Title"/>
    <w:basedOn w:val="Normal"/>
    <w:next w:val="Normal"/>
    <w:link w:val="TitleChar"/>
    <w:uiPriority w:val="10"/>
    <w:qFormat/>
    <w:rsid w:val="006D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A83"/>
    <w:pPr>
      <w:spacing w:before="160"/>
      <w:jc w:val="center"/>
    </w:pPr>
    <w:rPr>
      <w:i/>
      <w:iCs/>
      <w:color w:val="404040" w:themeColor="text1" w:themeTint="BF"/>
    </w:rPr>
  </w:style>
  <w:style w:type="character" w:customStyle="1" w:styleId="QuoteChar">
    <w:name w:val="Quote Char"/>
    <w:basedOn w:val="DefaultParagraphFont"/>
    <w:link w:val="Quote"/>
    <w:uiPriority w:val="29"/>
    <w:rsid w:val="006D3A83"/>
    <w:rPr>
      <w:i/>
      <w:iCs/>
      <w:color w:val="404040" w:themeColor="text1" w:themeTint="BF"/>
    </w:rPr>
  </w:style>
  <w:style w:type="paragraph" w:styleId="ListParagraph">
    <w:name w:val="List Paragraph"/>
    <w:basedOn w:val="Normal"/>
    <w:uiPriority w:val="34"/>
    <w:qFormat/>
    <w:rsid w:val="006D3A83"/>
    <w:pPr>
      <w:ind w:left="720"/>
      <w:contextualSpacing/>
    </w:pPr>
  </w:style>
  <w:style w:type="character" w:styleId="IntenseEmphasis">
    <w:name w:val="Intense Emphasis"/>
    <w:basedOn w:val="DefaultParagraphFont"/>
    <w:uiPriority w:val="21"/>
    <w:qFormat/>
    <w:rsid w:val="006D3A83"/>
    <w:rPr>
      <w:i/>
      <w:iCs/>
      <w:color w:val="0F4761" w:themeColor="accent1" w:themeShade="BF"/>
    </w:rPr>
  </w:style>
  <w:style w:type="paragraph" w:styleId="IntenseQuote">
    <w:name w:val="Intense Quote"/>
    <w:basedOn w:val="Normal"/>
    <w:next w:val="Normal"/>
    <w:link w:val="IntenseQuoteChar"/>
    <w:uiPriority w:val="30"/>
    <w:qFormat/>
    <w:rsid w:val="006D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A83"/>
    <w:rPr>
      <w:i/>
      <w:iCs/>
      <w:color w:val="0F4761" w:themeColor="accent1" w:themeShade="BF"/>
    </w:rPr>
  </w:style>
  <w:style w:type="character" w:styleId="IntenseReference">
    <w:name w:val="Intense Reference"/>
    <w:basedOn w:val="DefaultParagraphFont"/>
    <w:uiPriority w:val="32"/>
    <w:qFormat/>
    <w:rsid w:val="006D3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990133">
      <w:bodyDiv w:val="1"/>
      <w:marLeft w:val="0"/>
      <w:marRight w:val="0"/>
      <w:marTop w:val="0"/>
      <w:marBottom w:val="0"/>
      <w:divBdr>
        <w:top w:val="none" w:sz="0" w:space="0" w:color="auto"/>
        <w:left w:val="none" w:sz="0" w:space="0" w:color="auto"/>
        <w:bottom w:val="none" w:sz="0" w:space="0" w:color="auto"/>
        <w:right w:val="none" w:sz="0" w:space="0" w:color="auto"/>
      </w:divBdr>
      <w:divsChild>
        <w:div w:id="1992445670">
          <w:marLeft w:val="720"/>
          <w:marRight w:val="0"/>
          <w:marTop w:val="0"/>
          <w:marBottom w:val="0"/>
          <w:divBdr>
            <w:top w:val="none" w:sz="0" w:space="0" w:color="auto"/>
            <w:left w:val="none" w:sz="0" w:space="0" w:color="auto"/>
            <w:bottom w:val="none" w:sz="0" w:space="0" w:color="auto"/>
            <w:right w:val="none" w:sz="0" w:space="0" w:color="auto"/>
          </w:divBdr>
        </w:div>
        <w:div w:id="1285379717">
          <w:marLeft w:val="720"/>
          <w:marRight w:val="0"/>
          <w:marTop w:val="0"/>
          <w:marBottom w:val="0"/>
          <w:divBdr>
            <w:top w:val="none" w:sz="0" w:space="0" w:color="auto"/>
            <w:left w:val="none" w:sz="0" w:space="0" w:color="auto"/>
            <w:bottom w:val="none" w:sz="0" w:space="0" w:color="auto"/>
            <w:right w:val="none" w:sz="0" w:space="0" w:color="auto"/>
          </w:divBdr>
        </w:div>
        <w:div w:id="6642858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 Allen</dc:creator>
  <cp:keywords/>
  <dc:description/>
  <cp:lastModifiedBy>Michael T Allen</cp:lastModifiedBy>
  <cp:revision>1</cp:revision>
  <dcterms:created xsi:type="dcterms:W3CDTF">2024-12-12T17:00:00Z</dcterms:created>
  <dcterms:modified xsi:type="dcterms:W3CDTF">2024-12-12T17:01:00Z</dcterms:modified>
</cp:coreProperties>
</file>