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EF458" w14:textId="3BE22BEE" w:rsidR="00960308" w:rsidRPr="00782CFD" w:rsidRDefault="001C5516" w:rsidP="00E630AE">
      <w:pPr>
        <w:jc w:val="center"/>
        <w:rPr>
          <w:rFonts w:cstheme="minorHAnsi"/>
          <w:b/>
          <w:bCs/>
          <w:u w:val="single"/>
        </w:rPr>
      </w:pPr>
      <w:r w:rsidRPr="00782CFD">
        <w:rPr>
          <w:rFonts w:cstheme="minorHAnsi"/>
          <w:b/>
          <w:bCs/>
          <w:u w:val="single"/>
        </w:rPr>
        <w:t>Capstone 3</w:t>
      </w:r>
      <w:r w:rsidR="00042470" w:rsidRPr="00782CFD">
        <w:rPr>
          <w:rFonts w:cstheme="minorHAnsi"/>
          <w:b/>
          <w:bCs/>
          <w:u w:val="single"/>
        </w:rPr>
        <w:t xml:space="preserve"> is an example of Unsupervised Learning Clustering</w:t>
      </w:r>
    </w:p>
    <w:p w14:paraId="60BD1452" w14:textId="25126107" w:rsidR="001C5516" w:rsidRPr="00782CFD" w:rsidRDefault="00042470">
      <w:pPr>
        <w:rPr>
          <w:rFonts w:cstheme="minorHAnsi"/>
          <w:b/>
          <w:bCs/>
          <w:u w:val="single"/>
        </w:rPr>
      </w:pPr>
      <w:r w:rsidRPr="00782CFD">
        <w:rPr>
          <w:rFonts w:cstheme="minorHAnsi"/>
          <w:b/>
          <w:bCs/>
          <w:u w:val="single"/>
        </w:rPr>
        <w:t>Goal</w:t>
      </w:r>
      <w:r w:rsidRPr="00782CFD">
        <w:rPr>
          <w:rFonts w:cstheme="minorHAnsi"/>
        </w:rPr>
        <w:t>: Group or cluster soybean genotypes based on g</w:t>
      </w:r>
      <w:r w:rsidR="001C5516" w:rsidRPr="00782CFD">
        <w:rPr>
          <w:rFonts w:cstheme="minorHAnsi"/>
        </w:rPr>
        <w:t xml:space="preserve">enetic </w:t>
      </w:r>
      <w:r w:rsidRPr="00782CFD">
        <w:rPr>
          <w:rFonts w:cstheme="minorHAnsi"/>
        </w:rPr>
        <w:t>similarity (Genetic diversity Analysis)</w:t>
      </w:r>
    </w:p>
    <w:p w14:paraId="7AEFB041" w14:textId="36DB1DD8" w:rsidR="00E630AE" w:rsidRPr="008C6636" w:rsidRDefault="008C6636" w:rsidP="008C6636">
      <w:pPr>
        <w:pStyle w:val="ListParagraph"/>
        <w:numPr>
          <w:ilvl w:val="0"/>
          <w:numId w:val="24"/>
        </w:numPr>
        <w:rPr>
          <w:rFonts w:cstheme="minorHAnsi"/>
          <w:b/>
          <w:bCs/>
          <w:u w:val="single"/>
        </w:rPr>
      </w:pPr>
      <w:r w:rsidRPr="008C6636">
        <w:rPr>
          <w:rFonts w:cstheme="minorHAnsi"/>
          <w:b/>
          <w:bCs/>
          <w:u w:val="single"/>
        </w:rPr>
        <w:t>Introduction/</w:t>
      </w:r>
      <w:r w:rsidR="00E630AE" w:rsidRPr="008C6636">
        <w:rPr>
          <w:rFonts w:cstheme="minorHAnsi"/>
          <w:b/>
          <w:bCs/>
          <w:u w:val="single"/>
        </w:rPr>
        <w:t>Background:</w:t>
      </w:r>
    </w:p>
    <w:p w14:paraId="5D0AEDF7" w14:textId="7B2764C4" w:rsidR="001C5516" w:rsidRPr="00782CFD" w:rsidRDefault="00633916" w:rsidP="00CC20FF">
      <w:pPr>
        <w:rPr>
          <w:rFonts w:cstheme="minorHAnsi"/>
        </w:rPr>
      </w:pPr>
      <w:r w:rsidRPr="00633916">
        <w:rPr>
          <w:rFonts w:cstheme="minorHAnsi"/>
        </w:rPr>
        <w:t>Understanding the genetic structure of germplasm collections is a prerequisite for effective and efficient use of crop genetic resources</w:t>
      </w:r>
      <w:r>
        <w:rPr>
          <w:rFonts w:cstheme="minorHAnsi"/>
        </w:rPr>
        <w:t xml:space="preserve">. </w:t>
      </w:r>
      <w:r w:rsidR="00012FB0" w:rsidRPr="00012FB0">
        <w:rPr>
          <w:rFonts w:cstheme="minorHAnsi"/>
        </w:rPr>
        <w:t>Hierarchical clustering using all genotype data has a long history and remains a popular way of representing genetic relations between individuals (Odong et al., 2011a).</w:t>
      </w:r>
      <w:r>
        <w:rPr>
          <w:rFonts w:cstheme="minorHAnsi"/>
        </w:rPr>
        <w:t xml:space="preserve"> </w:t>
      </w:r>
      <w:r w:rsidR="00012FB0">
        <w:rPr>
          <w:rFonts w:cstheme="minorHAnsi"/>
        </w:rPr>
        <w:t>Here, I implemented clustering of USDA soybean germplasm collection</w:t>
      </w:r>
      <w:r w:rsidR="008C6636">
        <w:rPr>
          <w:rFonts w:cstheme="minorHAnsi"/>
        </w:rPr>
        <w:t xml:space="preserve"> based on genetic similarity (</w:t>
      </w:r>
      <w:hyperlink r:id="rId7" w:history="1">
        <w:r w:rsidR="008C6636" w:rsidRPr="008C6636">
          <w:rPr>
            <w:rStyle w:val="Hyperlink"/>
            <w:rFonts w:cstheme="minorHAnsi"/>
          </w:rPr>
          <w:t>https://soybase.org/snps</w:t>
        </w:r>
      </w:hyperlink>
      <w:r w:rsidR="008C6636">
        <w:rPr>
          <w:rFonts w:cstheme="minorHAnsi"/>
        </w:rPr>
        <w:t>). This s</w:t>
      </w:r>
      <w:r w:rsidR="00A00DFF" w:rsidRPr="00782CFD">
        <w:rPr>
          <w:rFonts w:cstheme="minorHAnsi"/>
        </w:rPr>
        <w:t>oybean Germplasm includes 18,480 domesticated and 1168 wild soybean accessions introduced from 8</w:t>
      </w:r>
      <w:r w:rsidR="008C6636">
        <w:rPr>
          <w:rFonts w:cstheme="minorHAnsi"/>
        </w:rPr>
        <w:t>9</w:t>
      </w:r>
      <w:r w:rsidR="00A00DFF" w:rsidRPr="00782CFD">
        <w:rPr>
          <w:rFonts w:cstheme="minorHAnsi"/>
        </w:rPr>
        <w:t xml:space="preserve"> countries or developed in the United States</w:t>
      </w:r>
      <w:r w:rsidR="00042470" w:rsidRPr="00782CFD">
        <w:rPr>
          <w:rFonts w:cstheme="minorHAnsi"/>
        </w:rPr>
        <w:t xml:space="preserve">, </w:t>
      </w:r>
      <w:r w:rsidR="00330AD5" w:rsidRPr="00782CFD">
        <w:rPr>
          <w:rFonts w:cstheme="minorHAnsi"/>
        </w:rPr>
        <w:t>consists of wild, landrace and North American cultivars</w:t>
      </w:r>
      <w:r w:rsidR="008C6636">
        <w:rPr>
          <w:rFonts w:cstheme="minorHAnsi"/>
        </w:rPr>
        <w:t xml:space="preserve"> </w:t>
      </w:r>
      <w:hyperlink r:id="rId8" w:history="1"/>
      <w:r w:rsidR="008C6636">
        <w:rPr>
          <w:rFonts w:cstheme="minorHAnsi"/>
        </w:rPr>
        <w:t>(</w:t>
      </w:r>
      <w:hyperlink r:id="rId9" w:history="1">
        <w:r w:rsidR="008C6636" w:rsidRPr="00ED48E3">
          <w:rPr>
            <w:rStyle w:val="Hyperlink"/>
            <w:rFonts w:cstheme="minorHAnsi"/>
          </w:rPr>
          <w:t>https://www.ars.usda.gov/midwest-area/urbana-il/soybeanmaize-germplasm-pathology-and-genetics-research/</w:t>
        </w:r>
      </w:hyperlink>
      <w:r w:rsidR="008C6636">
        <w:rPr>
          <w:rFonts w:cstheme="minorHAnsi"/>
        </w:rPr>
        <w:t xml:space="preserve">). </w:t>
      </w:r>
      <w:r w:rsidR="00A00DFF" w:rsidRPr="00782CFD">
        <w:rPr>
          <w:rFonts w:cstheme="minorHAnsi"/>
        </w:rPr>
        <w:t>This collection was genotyped with the SoySNP50K Bead</w:t>
      </w:r>
      <w:r w:rsidR="00042470" w:rsidRPr="00782CFD">
        <w:rPr>
          <w:rFonts w:cstheme="minorHAnsi"/>
        </w:rPr>
        <w:t xml:space="preserve"> </w:t>
      </w:r>
      <w:r w:rsidR="00A00DFF" w:rsidRPr="00782CFD">
        <w:rPr>
          <w:rFonts w:cstheme="minorHAnsi"/>
        </w:rPr>
        <w:t>Chip con</w:t>
      </w:r>
      <w:r w:rsidR="00330AD5" w:rsidRPr="00782CFD">
        <w:rPr>
          <w:rFonts w:cstheme="minorHAnsi"/>
        </w:rPr>
        <w:t>sists of</w:t>
      </w:r>
      <w:r w:rsidR="00A00DFF" w:rsidRPr="00782CFD">
        <w:rPr>
          <w:rFonts w:cstheme="minorHAnsi"/>
        </w:rPr>
        <w:t xml:space="preserve"> </w:t>
      </w:r>
      <w:r w:rsidR="00330AD5" w:rsidRPr="00782CFD">
        <w:rPr>
          <w:rFonts w:cstheme="minorHAnsi"/>
        </w:rPr>
        <w:t>&gt;</w:t>
      </w:r>
      <w:r w:rsidR="00A00DFF" w:rsidRPr="00782CFD">
        <w:rPr>
          <w:rFonts w:cstheme="minorHAnsi"/>
        </w:rPr>
        <w:t>50K single-nucleotide polymorphisms</w:t>
      </w:r>
      <w:r w:rsidR="00042470" w:rsidRPr="00782CFD">
        <w:rPr>
          <w:rFonts w:cstheme="minorHAnsi"/>
        </w:rPr>
        <w:t xml:space="preserve"> (SNPs)</w:t>
      </w:r>
      <w:r w:rsidR="008C6636">
        <w:rPr>
          <w:rFonts w:cstheme="minorHAnsi"/>
        </w:rPr>
        <w:t xml:space="preserve"> (Song et al., 2015) </w:t>
      </w:r>
    </w:p>
    <w:p w14:paraId="1387EEC6" w14:textId="57F5E014" w:rsidR="001C5516" w:rsidRPr="008C6636" w:rsidRDefault="001C5516" w:rsidP="008C6636">
      <w:pPr>
        <w:pStyle w:val="ListParagraph"/>
        <w:numPr>
          <w:ilvl w:val="0"/>
          <w:numId w:val="24"/>
        </w:numPr>
        <w:rPr>
          <w:rFonts w:cstheme="minorHAnsi"/>
          <w:b/>
          <w:bCs/>
          <w:u w:val="single"/>
        </w:rPr>
      </w:pPr>
      <w:r w:rsidRPr="008C6636">
        <w:rPr>
          <w:rFonts w:cstheme="minorHAnsi"/>
          <w:b/>
          <w:bCs/>
          <w:u w:val="single"/>
        </w:rPr>
        <w:t>Data source:</w:t>
      </w:r>
    </w:p>
    <w:p w14:paraId="79D2F58D" w14:textId="631D472F" w:rsidR="008C6636" w:rsidRDefault="008C6636" w:rsidP="008C6636">
      <w:pPr>
        <w:ind w:left="360"/>
        <w:rPr>
          <w:rFonts w:cstheme="minorHAnsi"/>
        </w:rPr>
      </w:pPr>
      <w:r>
        <w:rPr>
          <w:rFonts w:cstheme="minorHAnsi"/>
          <w:shd w:val="clear" w:color="auto" w:fill="FFFFFF"/>
        </w:rPr>
        <w:t xml:space="preserve">2a). </w:t>
      </w:r>
      <w:r w:rsidR="001C5516" w:rsidRPr="008C6636">
        <w:rPr>
          <w:rFonts w:cstheme="minorHAnsi"/>
          <w:shd w:val="clear" w:color="auto" w:fill="FFFFFF"/>
        </w:rPr>
        <w:t>The SoySNP50K iSelect BeadChip has been used to genotype the USDA soybean germplasm (Song et al., 2015). Complete data set for 20,087 G. max and G. soja accessions genotyped with 42,509 SNPs is available for Wm82.a2 in vcf form</w:t>
      </w:r>
      <w:r>
        <w:rPr>
          <w:rFonts w:cstheme="minorHAnsi"/>
          <w:shd w:val="clear" w:color="auto" w:fill="FFFFFF"/>
        </w:rPr>
        <w:t xml:space="preserve">at </w:t>
      </w:r>
      <w:hyperlink r:id="rId10" w:history="1">
        <w:r w:rsidRPr="00ED48E3">
          <w:rPr>
            <w:rStyle w:val="Hyperlink"/>
            <w:rFonts w:cstheme="minorHAnsi"/>
            <w:shd w:val="clear" w:color="auto" w:fill="FFFFFF"/>
          </w:rPr>
          <w:t>https://soybase.org/snps/soysnp50k_wm82.a2_41317.vcf.gz</w:t>
        </w:r>
      </w:hyperlink>
      <w:r w:rsidR="00042470" w:rsidRPr="008C6636">
        <w:rPr>
          <w:rFonts w:cstheme="minorHAnsi"/>
          <w:shd w:val="clear" w:color="auto" w:fill="FFFFFF"/>
        </w:rPr>
        <w:t>.</w:t>
      </w:r>
    </w:p>
    <w:p w14:paraId="776E037C" w14:textId="0A13EF45" w:rsidR="008C6636" w:rsidRDefault="008C6636" w:rsidP="008C6636">
      <w:pPr>
        <w:ind w:left="360"/>
        <w:rPr>
          <w:rStyle w:val="Hyperlink"/>
          <w:rFonts w:cstheme="minorHAnsi"/>
          <w:color w:val="auto"/>
        </w:rPr>
      </w:pPr>
      <w:r>
        <w:rPr>
          <w:rFonts w:cstheme="minorHAnsi"/>
          <w:shd w:val="clear" w:color="auto" w:fill="FFFFFF"/>
        </w:rPr>
        <w:t xml:space="preserve">2b). </w:t>
      </w:r>
      <w:r w:rsidR="001C5516" w:rsidRPr="008C6636">
        <w:rPr>
          <w:rFonts w:cstheme="minorHAnsi"/>
          <w:shd w:val="clear" w:color="auto" w:fill="FFFFFF"/>
        </w:rPr>
        <w:t>Minor Allele Frequencies (MAF) of SoySNP50K SNPs</w:t>
      </w:r>
      <w:r w:rsidR="00042470" w:rsidRPr="008C6636">
        <w:rPr>
          <w:rFonts w:cstheme="minorHAnsi"/>
          <w:shd w:val="clear" w:color="auto" w:fill="FFFFFF"/>
        </w:rPr>
        <w:t>. Contains 40,841 of the 47,337 SNPs (86%) had minor allele frequencies &gt;10% among the landraces, elite cultivars and the wild soybean accessions</w:t>
      </w:r>
      <w:r w:rsidR="00330AD5" w:rsidRPr="008C6636">
        <w:rPr>
          <w:rFonts w:cstheme="minorHAnsi"/>
          <w:shd w:val="clear" w:color="auto" w:fill="FFFFFF"/>
        </w:rPr>
        <w:t xml:space="preserve"> </w:t>
      </w:r>
      <w:hyperlink r:id="rId11" w:history="1">
        <w:r w:rsidRPr="00ED48E3">
          <w:rPr>
            <w:rStyle w:val="Hyperlink"/>
            <w:rFonts w:cstheme="minorHAnsi"/>
          </w:rPr>
          <w:t>https://soybase.org/snps/snp50k_maf.txt</w:t>
        </w:r>
      </w:hyperlink>
    </w:p>
    <w:p w14:paraId="48F723B0" w14:textId="57EB5558" w:rsidR="00571ABC" w:rsidRPr="008C6636" w:rsidRDefault="008C6636" w:rsidP="008C6636">
      <w:pPr>
        <w:ind w:left="360"/>
        <w:rPr>
          <w:rFonts w:cstheme="minorHAnsi"/>
        </w:rPr>
      </w:pPr>
      <w:r>
        <w:rPr>
          <w:rFonts w:cstheme="minorHAnsi"/>
        </w:rPr>
        <w:t xml:space="preserve">2c). </w:t>
      </w:r>
      <w:r w:rsidR="00571ABC" w:rsidRPr="008C6636">
        <w:rPr>
          <w:rFonts w:cstheme="minorHAnsi"/>
        </w:rPr>
        <w:t>Table S1, from Song et al., 2015. Fingerprinting soybean germplasm and its utility in genomic research. G3: Genes| Genomes| Genetics 50(10):1999-2006.)</w:t>
      </w:r>
      <w:r>
        <w:rPr>
          <w:rFonts w:cstheme="minorHAnsi"/>
        </w:rPr>
        <w:t xml:space="preserve">. </w:t>
      </w:r>
      <w:r w:rsidR="00571ABC" w:rsidRPr="008C6636">
        <w:rPr>
          <w:rFonts w:cstheme="minorHAnsi"/>
        </w:rPr>
        <w:t>Table S1. Description of 19,648 Glycine max and G. soja accessions genotyped with the SoySNP50K BeadChip.  Data include the PI (Plant Introduction) number, Species (G. max vs. G. soja), Country of origin, Cultivar name if applicable, Maturity Group, 99.9% similar to another accession (Y/N), Landrace or North American Elite cultivars used for analysis and seed weight of accessions used in the association analysis of seed weight.</w:t>
      </w:r>
    </w:p>
    <w:p w14:paraId="00098DDA" w14:textId="29358C98" w:rsidR="00330AD5" w:rsidRPr="008C6636" w:rsidRDefault="008C6636" w:rsidP="008C6636">
      <w:pPr>
        <w:ind w:left="360"/>
        <w:rPr>
          <w:rFonts w:cstheme="minorHAnsi"/>
        </w:rPr>
      </w:pPr>
      <w:bookmarkStart w:id="0" w:name="_Hlk98152868"/>
      <w:r>
        <w:rPr>
          <w:rFonts w:cstheme="minorHAnsi"/>
        </w:rPr>
        <w:t xml:space="preserve">2d). List of 19649 soybean accessions tested in this study. </w:t>
      </w:r>
      <w:hyperlink r:id="rId12" w:history="1">
        <w:r w:rsidR="00330AD5" w:rsidRPr="008C6636">
          <w:rPr>
            <w:rStyle w:val="Hyperlink"/>
            <w:rFonts w:cstheme="minorHAnsi"/>
            <w:color w:val="auto"/>
          </w:rPr>
          <w:t>Soy_USDA_</w:t>
        </w:r>
        <w:r>
          <w:rPr>
            <w:rStyle w:val="Hyperlink"/>
            <w:rFonts w:cstheme="minorHAnsi"/>
            <w:color w:val="auto"/>
          </w:rPr>
          <w:t>Accessions</w:t>
        </w:r>
        <w:r w:rsidR="00330AD5" w:rsidRPr="008C6636">
          <w:rPr>
            <w:rStyle w:val="Hyperlink"/>
            <w:rFonts w:cstheme="minorHAnsi"/>
            <w:color w:val="auto"/>
          </w:rPr>
          <w:t xml:space="preserve">_descritpion.xlsx </w:t>
        </w:r>
      </w:hyperlink>
    </w:p>
    <w:bookmarkEnd w:id="0"/>
    <w:p w14:paraId="7085F7A7" w14:textId="499C93E5" w:rsidR="001C5516" w:rsidRPr="00FB0EBF" w:rsidRDefault="00042470" w:rsidP="008C6636">
      <w:pPr>
        <w:pStyle w:val="ListParagraph"/>
        <w:numPr>
          <w:ilvl w:val="0"/>
          <w:numId w:val="24"/>
        </w:numPr>
        <w:rPr>
          <w:rFonts w:cstheme="minorHAnsi"/>
          <w:b/>
          <w:bCs/>
          <w:u w:val="single"/>
          <w:shd w:val="clear" w:color="auto" w:fill="FFFFFF"/>
        </w:rPr>
      </w:pPr>
      <w:r w:rsidRPr="00FB0EBF">
        <w:rPr>
          <w:rFonts w:cstheme="minorHAnsi"/>
          <w:b/>
          <w:bCs/>
          <w:u w:val="single"/>
          <w:shd w:val="clear" w:color="auto" w:fill="FFFFFF"/>
        </w:rPr>
        <w:t xml:space="preserve">Data </w:t>
      </w:r>
      <w:r w:rsidR="00B75D04" w:rsidRPr="00FB0EBF">
        <w:rPr>
          <w:rFonts w:cstheme="minorHAnsi"/>
          <w:b/>
          <w:bCs/>
          <w:u w:val="single"/>
          <w:shd w:val="clear" w:color="auto" w:fill="FFFFFF"/>
        </w:rPr>
        <w:t>wrangling</w:t>
      </w:r>
      <w:r w:rsidR="00FB0EBF">
        <w:rPr>
          <w:rFonts w:cstheme="minorHAnsi"/>
          <w:b/>
          <w:bCs/>
          <w:u w:val="single"/>
          <w:shd w:val="clear" w:color="auto" w:fill="FFFFFF"/>
        </w:rPr>
        <w:t>/Exploratory data analysis</w:t>
      </w:r>
      <w:r w:rsidRPr="00FB0EBF">
        <w:rPr>
          <w:rFonts w:cstheme="minorHAnsi"/>
          <w:b/>
          <w:bCs/>
          <w:u w:val="single"/>
          <w:shd w:val="clear" w:color="auto" w:fill="FFFFFF"/>
        </w:rPr>
        <w:t>:</w:t>
      </w:r>
    </w:p>
    <w:p w14:paraId="438580A5" w14:textId="15DAD651" w:rsidR="00DD1D15" w:rsidRPr="008C6636" w:rsidRDefault="008C6636" w:rsidP="008C6636">
      <w:pPr>
        <w:ind w:left="720"/>
        <w:rPr>
          <w:rFonts w:cstheme="minorHAnsi"/>
          <w:b/>
          <w:bCs/>
          <w:u w:val="single"/>
          <w:shd w:val="clear" w:color="auto" w:fill="FFFFFF"/>
        </w:rPr>
      </w:pPr>
      <w:r>
        <w:rPr>
          <w:rFonts w:cstheme="minorHAnsi"/>
          <w:b/>
          <w:bCs/>
          <w:u w:val="single"/>
          <w:shd w:val="clear" w:color="auto" w:fill="FFFFFF"/>
        </w:rPr>
        <w:t xml:space="preserve">3a) </w:t>
      </w:r>
      <w:r w:rsidR="00B75D04" w:rsidRPr="008C6636">
        <w:rPr>
          <w:rFonts w:cstheme="minorHAnsi"/>
          <w:b/>
          <w:bCs/>
          <w:u w:val="single"/>
          <w:shd w:val="clear" w:color="auto" w:fill="FFFFFF"/>
        </w:rPr>
        <w:t xml:space="preserve">Soybean USDA </w:t>
      </w:r>
      <w:r>
        <w:rPr>
          <w:rFonts w:cstheme="minorHAnsi"/>
          <w:b/>
          <w:bCs/>
          <w:u w:val="single"/>
          <w:shd w:val="clear" w:color="auto" w:fill="FFFFFF"/>
        </w:rPr>
        <w:t>accessions</w:t>
      </w:r>
      <w:r w:rsidR="00DD1D15" w:rsidRPr="008C6636">
        <w:rPr>
          <w:rFonts w:cstheme="minorHAnsi"/>
          <w:b/>
          <w:bCs/>
          <w:u w:val="single"/>
          <w:shd w:val="clear" w:color="auto" w:fill="FFFFFF"/>
        </w:rPr>
        <w:t xml:space="preserve">  </w:t>
      </w:r>
    </w:p>
    <w:p w14:paraId="7D3C539B" w14:textId="081F18B2" w:rsidR="00DD1D15" w:rsidRPr="00782CFD" w:rsidRDefault="000A3750" w:rsidP="00DD1D15">
      <w:pPr>
        <w:pStyle w:val="ListParagraph"/>
        <w:ind w:left="1080"/>
        <w:rPr>
          <w:rFonts w:cstheme="minorHAnsi"/>
          <w:b/>
          <w:bCs/>
          <w:u w:val="single"/>
          <w:shd w:val="clear" w:color="auto" w:fill="FFFFFF"/>
        </w:rPr>
      </w:pPr>
      <w:hyperlink r:id="rId13" w:history="1">
        <w:r w:rsidR="00DD1D15" w:rsidRPr="00782CFD">
          <w:rPr>
            <w:rStyle w:val="Hyperlink"/>
            <w:rFonts w:cstheme="minorHAnsi"/>
            <w:color w:val="auto"/>
          </w:rPr>
          <w:t>Soy_USDA_</w:t>
        </w:r>
        <w:r w:rsidR="008C6636">
          <w:rPr>
            <w:rStyle w:val="Hyperlink"/>
            <w:rFonts w:cstheme="minorHAnsi"/>
            <w:color w:val="auto"/>
          </w:rPr>
          <w:t>Accessions</w:t>
        </w:r>
        <w:r w:rsidR="00DD1D15" w:rsidRPr="00782CFD">
          <w:rPr>
            <w:rStyle w:val="Hyperlink"/>
            <w:rFonts w:cstheme="minorHAnsi"/>
            <w:color w:val="auto"/>
          </w:rPr>
          <w:t xml:space="preserve">_descritpion.xlsx </w:t>
        </w:r>
      </w:hyperlink>
      <w:r w:rsidR="008C6636" w:rsidRPr="00782CFD">
        <w:rPr>
          <w:rStyle w:val="Hyperlink"/>
          <w:rFonts w:cstheme="minorHAnsi"/>
          <w:color w:val="auto"/>
        </w:rPr>
        <w:t>contains</w:t>
      </w:r>
    </w:p>
    <w:p w14:paraId="1D58792B" w14:textId="34E341D4" w:rsidR="00DD1D15" w:rsidRPr="00782CFD" w:rsidRDefault="00783367" w:rsidP="00783367">
      <w:pPr>
        <w:pStyle w:val="ListParagraph"/>
        <w:numPr>
          <w:ilvl w:val="0"/>
          <w:numId w:val="13"/>
        </w:numPr>
        <w:rPr>
          <w:rFonts w:cstheme="minorHAnsi"/>
          <w:shd w:val="clear" w:color="auto" w:fill="FFFFFF"/>
        </w:rPr>
      </w:pPr>
      <w:r w:rsidRPr="00782CFD">
        <w:rPr>
          <w:rFonts w:cstheme="minorHAnsi"/>
          <w:shd w:val="clear" w:color="auto" w:fill="FFFFFF"/>
        </w:rPr>
        <w:t xml:space="preserve">This dataset consists of 19649 soybean </w:t>
      </w:r>
      <w:r w:rsidR="008C6636">
        <w:rPr>
          <w:rFonts w:cstheme="minorHAnsi"/>
          <w:shd w:val="clear" w:color="auto" w:fill="FFFFFF"/>
        </w:rPr>
        <w:t>accessions</w:t>
      </w:r>
      <w:r w:rsidRPr="00782CFD">
        <w:rPr>
          <w:rFonts w:cstheme="minorHAnsi"/>
          <w:shd w:val="clear" w:color="auto" w:fill="FFFFFF"/>
        </w:rPr>
        <w:t xml:space="preserve"> coming from 89 countries</w:t>
      </w:r>
    </w:p>
    <w:p w14:paraId="29CD1D3F" w14:textId="52DF7082" w:rsidR="00B75D04" w:rsidRPr="00782CFD" w:rsidRDefault="00B75D04" w:rsidP="00B75D04">
      <w:pPr>
        <w:jc w:val="center"/>
        <w:rPr>
          <w:rFonts w:cstheme="minorHAnsi"/>
          <w:b/>
          <w:bCs/>
          <w:u w:val="single"/>
          <w:shd w:val="clear" w:color="auto" w:fill="FFFFFF"/>
        </w:rPr>
      </w:pPr>
      <w:r w:rsidRPr="00782CFD">
        <w:rPr>
          <w:rFonts w:cstheme="minorHAnsi"/>
          <w:noProof/>
        </w:rPr>
        <w:drawing>
          <wp:inline distT="0" distB="0" distL="0" distR="0" wp14:anchorId="68D1D028" wp14:editId="72F259B9">
            <wp:extent cx="5452281" cy="10013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2712" cy="1008757"/>
                    </a:xfrm>
                    <a:prstGeom prst="rect">
                      <a:avLst/>
                    </a:prstGeom>
                  </pic:spPr>
                </pic:pic>
              </a:graphicData>
            </a:graphic>
          </wp:inline>
        </w:drawing>
      </w:r>
    </w:p>
    <w:p w14:paraId="60EC1613" w14:textId="77777777" w:rsidR="00783367" w:rsidRPr="00782CFD" w:rsidRDefault="00783367" w:rsidP="00783367">
      <w:pPr>
        <w:jc w:val="center"/>
        <w:rPr>
          <w:rFonts w:cstheme="minorHAnsi"/>
          <w:b/>
          <w:bCs/>
          <w:u w:val="single"/>
          <w:shd w:val="clear" w:color="auto" w:fill="FFFFFF"/>
        </w:rPr>
      </w:pPr>
    </w:p>
    <w:p w14:paraId="417508ED" w14:textId="03D76205" w:rsidR="009E5042" w:rsidRPr="00782CFD" w:rsidRDefault="00783367" w:rsidP="00783367">
      <w:pPr>
        <w:pStyle w:val="ListParagraph"/>
        <w:numPr>
          <w:ilvl w:val="0"/>
          <w:numId w:val="13"/>
        </w:numPr>
        <w:rPr>
          <w:rFonts w:cstheme="minorHAnsi"/>
          <w:shd w:val="clear" w:color="auto" w:fill="FFFFFF"/>
        </w:rPr>
      </w:pPr>
      <w:r w:rsidRPr="00782CFD">
        <w:rPr>
          <w:rFonts w:cstheme="minorHAnsi"/>
          <w:shd w:val="clear" w:color="auto" w:fill="FFFFFF"/>
        </w:rPr>
        <w:t xml:space="preserve">Observed the following diversity among USDA </w:t>
      </w:r>
      <w:r w:rsidR="008C6636">
        <w:rPr>
          <w:rFonts w:cstheme="minorHAnsi"/>
          <w:shd w:val="clear" w:color="auto" w:fill="FFFFFF"/>
        </w:rPr>
        <w:t>accessions</w:t>
      </w:r>
    </w:p>
    <w:p w14:paraId="6F69E231" w14:textId="1BF13003" w:rsidR="009E5042" w:rsidRPr="00782CFD" w:rsidRDefault="009E5042" w:rsidP="00B75D04">
      <w:pPr>
        <w:jc w:val="center"/>
        <w:rPr>
          <w:rFonts w:cstheme="minorHAnsi"/>
          <w:b/>
          <w:bCs/>
          <w:u w:val="single"/>
          <w:shd w:val="clear" w:color="auto" w:fill="FFFFFF"/>
        </w:rPr>
      </w:pPr>
      <w:r w:rsidRPr="00782CFD">
        <w:rPr>
          <w:rFonts w:cstheme="minorHAnsi"/>
          <w:b/>
          <w:bCs/>
          <w:noProof/>
          <w:u w:val="single"/>
          <w:shd w:val="clear" w:color="auto" w:fill="FFFFFF"/>
        </w:rPr>
        <w:drawing>
          <wp:inline distT="0" distB="0" distL="0" distR="0" wp14:anchorId="36A36E65" wp14:editId="3C1F684D">
            <wp:extent cx="6043449" cy="38808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5117" cy="3888386"/>
                    </a:xfrm>
                    <a:prstGeom prst="rect">
                      <a:avLst/>
                    </a:prstGeom>
                    <a:noFill/>
                  </pic:spPr>
                </pic:pic>
              </a:graphicData>
            </a:graphic>
          </wp:inline>
        </w:drawing>
      </w:r>
    </w:p>
    <w:p w14:paraId="0ECB94FF" w14:textId="09AE320A" w:rsidR="009E5042" w:rsidRPr="00782CFD" w:rsidRDefault="009051F4" w:rsidP="009051F4">
      <w:pPr>
        <w:pStyle w:val="ListParagraph"/>
        <w:numPr>
          <w:ilvl w:val="0"/>
          <w:numId w:val="13"/>
        </w:numPr>
        <w:rPr>
          <w:rFonts w:cstheme="minorHAnsi"/>
          <w:shd w:val="clear" w:color="auto" w:fill="FFFFFF"/>
        </w:rPr>
      </w:pPr>
      <w:r w:rsidRPr="00782CFD">
        <w:rPr>
          <w:rFonts w:cstheme="minorHAnsi"/>
          <w:shd w:val="clear" w:color="auto" w:fill="FFFFFF"/>
        </w:rPr>
        <w:t>Checked the geographic distribution of the USDA accessions; Country names are converted to alpha 2 country codes. For example, United States to US. Python’s pycountry-convert package is used to handle the conversion.</w:t>
      </w:r>
      <w:r w:rsidRPr="00782CFD">
        <w:rPr>
          <w:rFonts w:cstheme="minorHAnsi"/>
        </w:rPr>
        <w:t xml:space="preserve"> </w:t>
      </w:r>
      <w:r w:rsidRPr="00782CFD">
        <w:rPr>
          <w:rFonts w:cstheme="minorHAnsi"/>
          <w:shd w:val="clear" w:color="auto" w:fill="FFFFFF"/>
        </w:rPr>
        <w:t>Get longitude and latitude of continent using python’s geopy library. Plotted number of GE’s/country or continent on worldmap using python’s folium library.</w:t>
      </w:r>
    </w:p>
    <w:p w14:paraId="7AC258FC" w14:textId="77777777" w:rsidR="009051F4" w:rsidRPr="00782CFD" w:rsidRDefault="009051F4" w:rsidP="009051F4">
      <w:pPr>
        <w:pStyle w:val="ListParagraph"/>
        <w:ind w:left="1800"/>
        <w:rPr>
          <w:rFonts w:cstheme="minorHAnsi"/>
          <w:shd w:val="clear" w:color="auto" w:fill="FFFFFF"/>
        </w:rPr>
      </w:pPr>
    </w:p>
    <w:p w14:paraId="300FA0D0" w14:textId="1EFF9526" w:rsidR="009051F4" w:rsidRPr="00782CFD" w:rsidRDefault="009051F4" w:rsidP="009051F4">
      <w:pPr>
        <w:pStyle w:val="ListParagraph"/>
        <w:ind w:left="1800"/>
        <w:rPr>
          <w:rFonts w:cstheme="minorHAnsi"/>
          <w:shd w:val="clear" w:color="auto" w:fill="FFFFFF"/>
        </w:rPr>
      </w:pPr>
      <w:r w:rsidRPr="00782CFD">
        <w:rPr>
          <w:rFonts w:cstheme="minorHAnsi"/>
          <w:noProof/>
        </w:rPr>
        <w:drawing>
          <wp:inline distT="0" distB="0" distL="0" distR="0" wp14:anchorId="4E099CE9" wp14:editId="61D562C5">
            <wp:extent cx="3535055" cy="1117977"/>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0689" cy="1126084"/>
                    </a:xfrm>
                    <a:prstGeom prst="rect">
                      <a:avLst/>
                    </a:prstGeom>
                  </pic:spPr>
                </pic:pic>
              </a:graphicData>
            </a:graphic>
          </wp:inline>
        </w:drawing>
      </w:r>
    </w:p>
    <w:p w14:paraId="34ABC92A" w14:textId="7F4E2CA6" w:rsidR="009E5042" w:rsidRPr="00782CFD" w:rsidRDefault="009051F4" w:rsidP="00B75D04">
      <w:pPr>
        <w:jc w:val="center"/>
        <w:rPr>
          <w:rFonts w:cstheme="minorHAnsi"/>
          <w:b/>
          <w:bCs/>
          <w:u w:val="single"/>
          <w:shd w:val="clear" w:color="auto" w:fill="FFFFFF"/>
        </w:rPr>
      </w:pPr>
      <w:r w:rsidRPr="00782CFD">
        <w:rPr>
          <w:rFonts w:cstheme="minorHAnsi"/>
          <w:b/>
          <w:bCs/>
          <w:noProof/>
          <w:u w:val="single"/>
          <w:shd w:val="clear" w:color="auto" w:fill="FFFFFF"/>
        </w:rPr>
        <w:lastRenderedPageBreak/>
        <w:drawing>
          <wp:inline distT="0" distB="0" distL="0" distR="0" wp14:anchorId="78D9A573" wp14:editId="63418D4E">
            <wp:extent cx="4628354" cy="27777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710" cy="2791733"/>
                    </a:xfrm>
                    <a:prstGeom prst="rect">
                      <a:avLst/>
                    </a:prstGeom>
                    <a:noFill/>
                  </pic:spPr>
                </pic:pic>
              </a:graphicData>
            </a:graphic>
          </wp:inline>
        </w:drawing>
      </w:r>
    </w:p>
    <w:p w14:paraId="3F971952" w14:textId="77777777" w:rsidR="009051F4" w:rsidRPr="00782CFD" w:rsidRDefault="009051F4" w:rsidP="00B75D04">
      <w:pPr>
        <w:jc w:val="center"/>
        <w:rPr>
          <w:rFonts w:cstheme="minorHAnsi"/>
          <w:b/>
          <w:bCs/>
          <w:u w:val="single"/>
          <w:shd w:val="clear" w:color="auto" w:fill="FFFFFF"/>
        </w:rPr>
      </w:pPr>
    </w:p>
    <w:p w14:paraId="7C58A0B1" w14:textId="0C0BBA17" w:rsidR="00782CFD" w:rsidRPr="008C6636" w:rsidRDefault="008C6636" w:rsidP="008C6636">
      <w:pPr>
        <w:ind w:left="720"/>
        <w:rPr>
          <w:rFonts w:cstheme="minorHAnsi"/>
          <w:b/>
          <w:bCs/>
          <w:u w:val="single"/>
          <w:shd w:val="clear" w:color="auto" w:fill="FFFFFF"/>
        </w:rPr>
      </w:pPr>
      <w:r>
        <w:rPr>
          <w:rFonts w:cstheme="minorHAnsi"/>
          <w:b/>
          <w:bCs/>
          <w:u w:val="single"/>
          <w:shd w:val="clear" w:color="auto" w:fill="FFFFFF"/>
        </w:rPr>
        <w:t xml:space="preserve">3b). </w:t>
      </w:r>
      <w:r w:rsidR="00B75D04" w:rsidRPr="008C6636">
        <w:rPr>
          <w:rFonts w:cstheme="minorHAnsi"/>
          <w:b/>
          <w:bCs/>
          <w:u w:val="single"/>
          <w:shd w:val="clear" w:color="auto" w:fill="FFFFFF"/>
        </w:rPr>
        <w:t xml:space="preserve">Soybean 50k </w:t>
      </w:r>
      <w:r>
        <w:rPr>
          <w:rFonts w:cstheme="minorHAnsi"/>
          <w:b/>
          <w:bCs/>
          <w:u w:val="single"/>
          <w:shd w:val="clear" w:color="auto" w:fill="FFFFFF"/>
        </w:rPr>
        <w:t xml:space="preserve">SNP </w:t>
      </w:r>
      <w:r w:rsidR="00B75D04" w:rsidRPr="008C6636">
        <w:rPr>
          <w:rFonts w:cstheme="minorHAnsi"/>
          <w:b/>
          <w:bCs/>
          <w:u w:val="single"/>
          <w:shd w:val="clear" w:color="auto" w:fill="FFFFFF"/>
        </w:rPr>
        <w:t>data</w:t>
      </w:r>
    </w:p>
    <w:p w14:paraId="7D858020" w14:textId="77777777" w:rsidR="008C1112" w:rsidRPr="00782CFD" w:rsidRDefault="00042470" w:rsidP="00042470">
      <w:pPr>
        <w:pStyle w:val="ListParagraph"/>
        <w:numPr>
          <w:ilvl w:val="0"/>
          <w:numId w:val="4"/>
        </w:numPr>
        <w:rPr>
          <w:rFonts w:cstheme="minorHAnsi"/>
          <w:shd w:val="clear" w:color="auto" w:fill="FFFFFF"/>
        </w:rPr>
      </w:pPr>
      <w:r w:rsidRPr="00782CFD">
        <w:rPr>
          <w:rFonts w:cstheme="minorHAnsi"/>
          <w:shd w:val="clear" w:color="auto" w:fill="FFFFFF"/>
        </w:rPr>
        <w:t xml:space="preserve">vcf file contains data related to SNPs, chromosomes, positions, genotype scores for samples. </w:t>
      </w:r>
    </w:p>
    <w:p w14:paraId="7C3DC2BA" w14:textId="77777777" w:rsidR="008C1112" w:rsidRPr="00782CFD" w:rsidRDefault="008C1112" w:rsidP="00262FEA">
      <w:pPr>
        <w:pStyle w:val="ListParagraph"/>
        <w:numPr>
          <w:ilvl w:val="0"/>
          <w:numId w:val="4"/>
        </w:numPr>
        <w:rPr>
          <w:rFonts w:cstheme="minorHAnsi"/>
          <w:shd w:val="clear" w:color="auto" w:fill="FFFFFF"/>
        </w:rPr>
      </w:pPr>
      <w:r w:rsidRPr="00782CFD">
        <w:rPr>
          <w:rFonts w:cstheme="minorHAnsi"/>
          <w:shd w:val="clear" w:color="auto" w:fill="FFFFFF"/>
        </w:rPr>
        <w:t>allel.read_vcf reads the vcf file as dictionary</w:t>
      </w:r>
      <w:r w:rsidR="00330AD5" w:rsidRPr="00782CFD">
        <w:rPr>
          <w:rFonts w:cstheme="minorHAnsi"/>
          <w:shd w:val="clear" w:color="auto" w:fill="FFFFFF"/>
        </w:rPr>
        <w:t xml:space="preserve">, </w:t>
      </w:r>
      <w:r w:rsidRPr="00782CFD">
        <w:rPr>
          <w:rFonts w:cstheme="minorHAnsi"/>
          <w:shd w:val="clear" w:color="auto" w:fill="FFFFFF"/>
        </w:rPr>
        <w:t>since data type of each key values are different (1d, 2d, 3d arrays); converted all into 2D arrays for easy concatenation.</w:t>
      </w:r>
      <w:r w:rsidRPr="00782CFD">
        <w:rPr>
          <w:rFonts w:cstheme="minorHAnsi"/>
        </w:rPr>
        <w:t xml:space="preserve"> </w:t>
      </w:r>
    </w:p>
    <w:p w14:paraId="05A22C6B" w14:textId="47795454" w:rsidR="008C1112" w:rsidRPr="00782CFD" w:rsidRDefault="008C1112" w:rsidP="00262FEA">
      <w:pPr>
        <w:pStyle w:val="ListParagraph"/>
        <w:numPr>
          <w:ilvl w:val="0"/>
          <w:numId w:val="4"/>
        </w:numPr>
        <w:rPr>
          <w:rFonts w:cstheme="minorHAnsi"/>
          <w:shd w:val="clear" w:color="auto" w:fill="FFFFFF"/>
        </w:rPr>
      </w:pPr>
      <w:r w:rsidRPr="00782CFD">
        <w:rPr>
          <w:rFonts w:cstheme="minorHAnsi"/>
          <w:shd w:val="clear" w:color="auto" w:fill="FFFFFF"/>
        </w:rPr>
        <w:t>scikit-allel has GenotypeArray() class, which added some convenient functionality to an array of genotype calls. Noticed that we have only 1 alternate allele, indicates SNP</w:t>
      </w:r>
      <w:r w:rsidR="00883245">
        <w:rPr>
          <w:rFonts w:cstheme="minorHAnsi"/>
          <w:shd w:val="clear" w:color="auto" w:fill="FFFFFF"/>
        </w:rPr>
        <w:t>s</w:t>
      </w:r>
      <w:r w:rsidRPr="00782CFD">
        <w:rPr>
          <w:rFonts w:cstheme="minorHAnsi"/>
          <w:shd w:val="clear" w:color="auto" w:fill="FFFFFF"/>
        </w:rPr>
        <w:t xml:space="preserve"> are biallelic.</w:t>
      </w:r>
    </w:p>
    <w:p w14:paraId="09AD36C9" w14:textId="403169AE" w:rsidR="008C1112" w:rsidRPr="00782CFD" w:rsidRDefault="008C1112" w:rsidP="00262FEA">
      <w:pPr>
        <w:pStyle w:val="ListParagraph"/>
        <w:numPr>
          <w:ilvl w:val="0"/>
          <w:numId w:val="4"/>
        </w:numPr>
        <w:rPr>
          <w:rFonts w:cstheme="minorHAnsi"/>
          <w:shd w:val="clear" w:color="auto" w:fill="FFFFFF"/>
        </w:rPr>
      </w:pPr>
      <w:r w:rsidRPr="00782CFD">
        <w:rPr>
          <w:rFonts w:cstheme="minorHAnsi"/>
          <w:shd w:val="clear" w:color="auto" w:fill="FFFFFF"/>
        </w:rPr>
        <w:t>Then, reshaped genotype array to view it as haplotypes by dropping the ploidy dimension using genotypes.to_haplotypes() function. Then, created dataframe of haplotypes by transposing the array.</w:t>
      </w:r>
    </w:p>
    <w:p w14:paraId="42B01EF0" w14:textId="4979485B" w:rsidR="008C1112" w:rsidRPr="00782CFD" w:rsidRDefault="008C1112" w:rsidP="00262FEA">
      <w:pPr>
        <w:pStyle w:val="ListParagraph"/>
        <w:numPr>
          <w:ilvl w:val="0"/>
          <w:numId w:val="4"/>
        </w:numPr>
        <w:rPr>
          <w:rFonts w:cstheme="minorHAnsi"/>
          <w:shd w:val="clear" w:color="auto" w:fill="FFFFFF"/>
        </w:rPr>
      </w:pPr>
      <w:r w:rsidRPr="00782CFD">
        <w:rPr>
          <w:rFonts w:cstheme="minorHAnsi"/>
          <w:shd w:val="clear" w:color="auto" w:fill="FFFFFF"/>
        </w:rPr>
        <w:t>Genotyping data calls: 0 reference allele, 2 alternate allele, 1 het, -2 consider as missing</w:t>
      </w:r>
      <w:r w:rsidR="00B75D04" w:rsidRPr="00782CFD">
        <w:rPr>
          <w:rFonts w:cstheme="minorHAnsi"/>
          <w:shd w:val="clear" w:color="auto" w:fill="FFFFFF"/>
        </w:rPr>
        <w:t xml:space="preserve">. Added </w:t>
      </w:r>
      <w:r w:rsidRPr="00782CFD">
        <w:rPr>
          <w:rFonts w:cstheme="minorHAnsi"/>
          <w:shd w:val="clear" w:color="auto" w:fill="FFFFFF"/>
        </w:rPr>
        <w:t>sample names as column headers</w:t>
      </w:r>
      <w:r w:rsidR="00B75D04" w:rsidRPr="00782CFD">
        <w:rPr>
          <w:rFonts w:cstheme="minorHAnsi"/>
          <w:shd w:val="clear" w:color="auto" w:fill="FFFFFF"/>
        </w:rPr>
        <w:t xml:space="preserve"> of the dataframe</w:t>
      </w:r>
    </w:p>
    <w:p w14:paraId="4CD9A26D" w14:textId="0E763C39" w:rsidR="00262FEA" w:rsidRPr="00782CFD" w:rsidRDefault="00262FEA" w:rsidP="00262FEA">
      <w:pPr>
        <w:jc w:val="center"/>
        <w:rPr>
          <w:rFonts w:cstheme="minorHAnsi"/>
          <w:shd w:val="clear" w:color="auto" w:fill="FFFFFF"/>
        </w:rPr>
      </w:pPr>
      <w:r w:rsidRPr="00782CFD">
        <w:rPr>
          <w:rFonts w:cstheme="minorHAnsi"/>
          <w:noProof/>
        </w:rPr>
        <w:drawing>
          <wp:inline distT="0" distB="0" distL="0" distR="0" wp14:anchorId="68F0FF8A" wp14:editId="57185683">
            <wp:extent cx="5038590" cy="92804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715" cy="933965"/>
                    </a:xfrm>
                    <a:prstGeom prst="rect">
                      <a:avLst/>
                    </a:prstGeom>
                  </pic:spPr>
                </pic:pic>
              </a:graphicData>
            </a:graphic>
          </wp:inline>
        </w:drawing>
      </w:r>
    </w:p>
    <w:p w14:paraId="6DA863CF" w14:textId="77777777" w:rsidR="00262FEA" w:rsidRPr="00782CFD" w:rsidRDefault="00262FEA" w:rsidP="00262FEA">
      <w:pPr>
        <w:rPr>
          <w:rFonts w:cstheme="minorHAnsi"/>
          <w:shd w:val="clear" w:color="auto" w:fill="FFFFFF"/>
        </w:rPr>
      </w:pPr>
    </w:p>
    <w:p w14:paraId="5074A329" w14:textId="5EBAFB53" w:rsidR="00A10A60" w:rsidRPr="00782CFD" w:rsidRDefault="00B75D04" w:rsidP="00262FEA">
      <w:pPr>
        <w:pStyle w:val="ListParagraph"/>
        <w:numPr>
          <w:ilvl w:val="0"/>
          <w:numId w:val="4"/>
        </w:numPr>
        <w:rPr>
          <w:rFonts w:cstheme="minorHAnsi"/>
          <w:shd w:val="clear" w:color="auto" w:fill="FFFFFF"/>
        </w:rPr>
      </w:pPr>
      <w:r w:rsidRPr="00782CFD">
        <w:rPr>
          <w:rFonts w:cstheme="minorHAnsi"/>
          <w:shd w:val="clear" w:color="auto" w:fill="FFFFFF"/>
        </w:rPr>
        <w:t>Distribution</w:t>
      </w:r>
      <w:r w:rsidR="00A10A60" w:rsidRPr="00782CFD">
        <w:rPr>
          <w:rFonts w:cstheme="minorHAnsi"/>
          <w:shd w:val="clear" w:color="auto" w:fill="FFFFFF"/>
        </w:rPr>
        <w:t xml:space="preserve"> of missing </w:t>
      </w:r>
      <w:r w:rsidRPr="00782CFD">
        <w:rPr>
          <w:rFonts w:cstheme="minorHAnsi"/>
          <w:shd w:val="clear" w:color="auto" w:fill="FFFFFF"/>
        </w:rPr>
        <w:t xml:space="preserve">and het </w:t>
      </w:r>
      <w:r w:rsidR="00A10A60" w:rsidRPr="00782CFD">
        <w:rPr>
          <w:rFonts w:cstheme="minorHAnsi"/>
          <w:shd w:val="clear" w:color="auto" w:fill="FFFFFF"/>
        </w:rPr>
        <w:t>values</w:t>
      </w:r>
      <w:r w:rsidRPr="00782CFD">
        <w:rPr>
          <w:rFonts w:cstheme="minorHAnsi"/>
          <w:shd w:val="clear" w:color="auto" w:fill="FFFFFF"/>
        </w:rPr>
        <w:t xml:space="preserve"> indicates 509 entries having &gt;1000 missing values and 720 entries with &gt;500 het values.</w:t>
      </w:r>
      <w:r w:rsidR="00883245">
        <w:rPr>
          <w:rFonts w:cstheme="minorHAnsi"/>
          <w:shd w:val="clear" w:color="auto" w:fill="FFFFFF"/>
        </w:rPr>
        <w:t xml:space="preserve"> </w:t>
      </w:r>
    </w:p>
    <w:p w14:paraId="333F3D70" w14:textId="7F2C1BD7" w:rsidR="00A10A60" w:rsidRPr="00782CFD" w:rsidRDefault="00A10A60" w:rsidP="00B75D04">
      <w:pPr>
        <w:jc w:val="center"/>
        <w:rPr>
          <w:rFonts w:cstheme="minorHAnsi"/>
          <w:shd w:val="clear" w:color="auto" w:fill="FFFFFF"/>
        </w:rPr>
      </w:pPr>
      <w:r w:rsidRPr="00782CFD">
        <w:rPr>
          <w:rFonts w:cstheme="minorHAnsi"/>
          <w:noProof/>
          <w:shd w:val="clear" w:color="auto" w:fill="FFFFFF"/>
        </w:rPr>
        <w:lastRenderedPageBreak/>
        <w:drawing>
          <wp:inline distT="0" distB="0" distL="0" distR="0" wp14:anchorId="7C97A939" wp14:editId="1C064AAA">
            <wp:extent cx="4765542" cy="2763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4995" cy="2769353"/>
                    </a:xfrm>
                    <a:prstGeom prst="rect">
                      <a:avLst/>
                    </a:prstGeom>
                    <a:noFill/>
                  </pic:spPr>
                </pic:pic>
              </a:graphicData>
            </a:graphic>
          </wp:inline>
        </w:drawing>
      </w:r>
    </w:p>
    <w:p w14:paraId="2BECE083" w14:textId="4F1480D9" w:rsidR="00A10A60" w:rsidRPr="00883245" w:rsidRDefault="00883245" w:rsidP="00883245">
      <w:pPr>
        <w:ind w:left="720"/>
        <w:rPr>
          <w:rFonts w:cstheme="minorHAnsi"/>
          <w:b/>
          <w:bCs/>
          <w:u w:val="single"/>
          <w:shd w:val="clear" w:color="auto" w:fill="FFFFFF"/>
        </w:rPr>
      </w:pPr>
      <w:r>
        <w:rPr>
          <w:rFonts w:cstheme="minorHAnsi"/>
          <w:b/>
          <w:bCs/>
          <w:u w:val="single"/>
          <w:shd w:val="clear" w:color="auto" w:fill="FFFFFF"/>
        </w:rPr>
        <w:t xml:space="preserve">3c). </w:t>
      </w:r>
      <w:r w:rsidR="00262FEA" w:rsidRPr="00883245">
        <w:rPr>
          <w:rFonts w:cstheme="minorHAnsi"/>
          <w:b/>
          <w:bCs/>
          <w:u w:val="single"/>
          <w:shd w:val="clear" w:color="auto" w:fill="FFFFFF"/>
        </w:rPr>
        <w:t>Minor allele frequency dataset</w:t>
      </w:r>
    </w:p>
    <w:p w14:paraId="23AC915A" w14:textId="64C25434" w:rsidR="00262FEA" w:rsidRPr="00782CFD" w:rsidRDefault="00262FEA" w:rsidP="00262FEA">
      <w:pPr>
        <w:pStyle w:val="ListParagraph"/>
        <w:ind w:left="1080"/>
        <w:rPr>
          <w:rFonts w:cstheme="minorHAnsi"/>
          <w:b/>
          <w:bCs/>
          <w:u w:val="single"/>
          <w:shd w:val="clear" w:color="auto" w:fill="FFFFFF"/>
        </w:rPr>
      </w:pPr>
      <w:r w:rsidRPr="00782CFD">
        <w:rPr>
          <w:rFonts w:cstheme="minorHAnsi"/>
          <w:noProof/>
        </w:rPr>
        <w:drawing>
          <wp:inline distT="0" distB="0" distL="0" distR="0" wp14:anchorId="4110BC40" wp14:editId="7E3224FF">
            <wp:extent cx="4694830" cy="119427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052" cy="1198399"/>
                    </a:xfrm>
                    <a:prstGeom prst="rect">
                      <a:avLst/>
                    </a:prstGeom>
                  </pic:spPr>
                </pic:pic>
              </a:graphicData>
            </a:graphic>
          </wp:inline>
        </w:drawing>
      </w:r>
    </w:p>
    <w:p w14:paraId="0E253B9D" w14:textId="67A53F46" w:rsidR="00262FEA" w:rsidRPr="00782CFD" w:rsidRDefault="00262FEA" w:rsidP="00262FEA">
      <w:pPr>
        <w:pStyle w:val="ListParagraph"/>
        <w:numPr>
          <w:ilvl w:val="0"/>
          <w:numId w:val="12"/>
        </w:numPr>
        <w:rPr>
          <w:rFonts w:cstheme="minorHAnsi"/>
          <w:shd w:val="clear" w:color="auto" w:fill="FFFFFF"/>
        </w:rPr>
      </w:pPr>
      <w:r w:rsidRPr="00782CFD">
        <w:rPr>
          <w:rFonts w:cstheme="minorHAnsi"/>
          <w:shd w:val="clear" w:color="auto" w:fill="FFFFFF"/>
        </w:rPr>
        <w:t>Since maf_type column contains 5 different variables, several duplicate values of snp_name, dbSNP_ID are observed. So, I changed the MAF to pivot table and then converted to dataframe (reduces the row count i.e 1 row per each snp_name or ID)</w:t>
      </w:r>
    </w:p>
    <w:p w14:paraId="46A49B57" w14:textId="65CDC454" w:rsidR="00A10A60" w:rsidRPr="00782CFD" w:rsidRDefault="00B75D04" w:rsidP="00B75D04">
      <w:pPr>
        <w:pStyle w:val="ListParagraph"/>
        <w:numPr>
          <w:ilvl w:val="0"/>
          <w:numId w:val="11"/>
        </w:numPr>
        <w:rPr>
          <w:rFonts w:cstheme="minorHAnsi"/>
          <w:shd w:val="clear" w:color="auto" w:fill="FFFFFF"/>
        </w:rPr>
      </w:pPr>
      <w:r w:rsidRPr="00782CFD">
        <w:rPr>
          <w:rFonts w:cstheme="minorHAnsi"/>
          <w:shd w:val="clear" w:color="auto" w:fill="FFFFFF"/>
        </w:rPr>
        <w:t xml:space="preserve">Concatenated genotyping data with MAF dataframe </w:t>
      </w:r>
    </w:p>
    <w:p w14:paraId="6D6596C6" w14:textId="5C8C7513" w:rsidR="00A10A60" w:rsidRPr="00782CFD" w:rsidRDefault="00B75D04" w:rsidP="00B75D04">
      <w:pPr>
        <w:jc w:val="center"/>
        <w:rPr>
          <w:rFonts w:cstheme="minorHAnsi"/>
          <w:shd w:val="clear" w:color="auto" w:fill="FFFFFF"/>
        </w:rPr>
      </w:pPr>
      <w:r w:rsidRPr="00782CFD">
        <w:rPr>
          <w:rFonts w:cstheme="minorHAnsi"/>
          <w:noProof/>
        </w:rPr>
        <w:drawing>
          <wp:inline distT="0" distB="0" distL="0" distR="0" wp14:anchorId="13743CBC" wp14:editId="47E02172">
            <wp:extent cx="3567357" cy="395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736" cy="410951"/>
                    </a:xfrm>
                    <a:prstGeom prst="rect">
                      <a:avLst/>
                    </a:prstGeom>
                  </pic:spPr>
                </pic:pic>
              </a:graphicData>
            </a:graphic>
          </wp:inline>
        </w:drawing>
      </w:r>
    </w:p>
    <w:p w14:paraId="1BF77EFC" w14:textId="172E5525" w:rsidR="00A10A60" w:rsidRPr="00782CFD" w:rsidRDefault="00262FEA" w:rsidP="008C6636">
      <w:pPr>
        <w:pStyle w:val="ListParagraph"/>
        <w:numPr>
          <w:ilvl w:val="0"/>
          <w:numId w:val="24"/>
        </w:numPr>
        <w:rPr>
          <w:rFonts w:cstheme="minorHAnsi"/>
          <w:b/>
          <w:bCs/>
          <w:u w:val="single"/>
          <w:shd w:val="clear" w:color="auto" w:fill="FFFFFF"/>
        </w:rPr>
      </w:pPr>
      <w:r w:rsidRPr="00782CFD">
        <w:rPr>
          <w:rFonts w:cstheme="minorHAnsi"/>
          <w:b/>
          <w:bCs/>
          <w:u w:val="single"/>
          <w:shd w:val="clear" w:color="auto" w:fill="FFFFFF"/>
        </w:rPr>
        <w:t>QC/filter combined dataset:</w:t>
      </w:r>
    </w:p>
    <w:p w14:paraId="5CF6E85C" w14:textId="6BCE738C" w:rsidR="0017172A" w:rsidRPr="00883245" w:rsidRDefault="00883245" w:rsidP="00883245">
      <w:pPr>
        <w:ind w:left="720"/>
        <w:rPr>
          <w:rFonts w:cstheme="minorHAnsi"/>
          <w:shd w:val="clear" w:color="auto" w:fill="FFFFFF"/>
        </w:rPr>
      </w:pPr>
      <w:r>
        <w:rPr>
          <w:rFonts w:cstheme="minorHAnsi"/>
          <w:b/>
          <w:bCs/>
          <w:u w:val="single"/>
          <w:shd w:val="clear" w:color="auto" w:fill="FFFFFF"/>
        </w:rPr>
        <w:t xml:space="preserve">4a). </w:t>
      </w:r>
      <w:r w:rsidR="00FA59AA" w:rsidRPr="00883245">
        <w:rPr>
          <w:rFonts w:cstheme="minorHAnsi"/>
          <w:b/>
          <w:bCs/>
          <w:u w:val="single"/>
          <w:shd w:val="clear" w:color="auto" w:fill="FFFFFF"/>
        </w:rPr>
        <w:t>Soy 50K data/</w:t>
      </w:r>
      <w:r w:rsidR="00262FEA" w:rsidRPr="00883245">
        <w:rPr>
          <w:rFonts w:cstheme="minorHAnsi"/>
          <w:b/>
          <w:bCs/>
          <w:u w:val="single"/>
          <w:shd w:val="clear" w:color="auto" w:fill="FFFFFF"/>
        </w:rPr>
        <w:t xml:space="preserve">SNP Filtering: </w:t>
      </w:r>
      <w:r w:rsidR="00FA59AA" w:rsidRPr="00883245">
        <w:rPr>
          <w:rFonts w:cstheme="minorHAnsi"/>
          <w:shd w:val="clear" w:color="auto" w:fill="FFFFFF"/>
        </w:rPr>
        <w:t xml:space="preserve">There are 12 SNPs having &gt;10% missing. But no SNPs having &gt;10% het calls. Later het calls for the remaining loci were changed as missing data. Then, dropped 37 monomophic SNPs (either Ref_allele or Alt_allele count 0). Followed by, dropped SNPs having MAF&lt;0.05. </w:t>
      </w:r>
    </w:p>
    <w:p w14:paraId="550FD540" w14:textId="5932BC14" w:rsidR="00FA59AA" w:rsidRDefault="00FA59AA" w:rsidP="008C6636">
      <w:pPr>
        <w:pStyle w:val="ListParagraph"/>
        <w:numPr>
          <w:ilvl w:val="2"/>
          <w:numId w:val="24"/>
        </w:numPr>
        <w:rPr>
          <w:rFonts w:cstheme="minorHAnsi"/>
          <w:shd w:val="clear" w:color="auto" w:fill="FFFFFF"/>
        </w:rPr>
      </w:pPr>
      <w:r w:rsidRPr="00782CFD">
        <w:rPr>
          <w:rFonts w:cstheme="minorHAnsi"/>
          <w:shd w:val="clear" w:color="auto" w:fill="FFFFFF"/>
        </w:rPr>
        <w:t>Finally, 36729 SNPs remained after dropping SNPs with &gt;10% missing data, monomorphic SNPS, MAF&lt;0.05</w:t>
      </w:r>
    </w:p>
    <w:p w14:paraId="0A662DE0" w14:textId="1FEE7C25" w:rsidR="00BD58BD" w:rsidRDefault="00BD58BD" w:rsidP="008C6636">
      <w:pPr>
        <w:pStyle w:val="ListParagraph"/>
        <w:numPr>
          <w:ilvl w:val="2"/>
          <w:numId w:val="24"/>
        </w:numPr>
        <w:rPr>
          <w:rFonts w:cstheme="minorHAnsi"/>
          <w:shd w:val="clear" w:color="auto" w:fill="FFFFFF"/>
        </w:rPr>
      </w:pPr>
      <w:r>
        <w:rPr>
          <w:rFonts w:cstheme="minorHAnsi"/>
          <w:shd w:val="clear" w:color="auto" w:fill="FFFFFF"/>
        </w:rPr>
        <w:t xml:space="preserve">Distribution of these </w:t>
      </w:r>
      <w:r w:rsidR="00883245">
        <w:rPr>
          <w:rFonts w:cstheme="minorHAnsi"/>
          <w:shd w:val="clear" w:color="auto" w:fill="FFFFFF"/>
        </w:rPr>
        <w:t xml:space="preserve">filtered </w:t>
      </w:r>
      <w:r>
        <w:rPr>
          <w:rFonts w:cstheme="minorHAnsi"/>
          <w:shd w:val="clear" w:color="auto" w:fill="FFFFFF"/>
        </w:rPr>
        <w:t>36.7k SNPs across 1 mega base region of 20 chromosomes of soybean</w:t>
      </w:r>
      <w:r w:rsidR="00883245">
        <w:rPr>
          <w:rFonts w:cstheme="minorHAnsi"/>
          <w:shd w:val="clear" w:color="auto" w:fill="FFFFFF"/>
        </w:rPr>
        <w:t xml:space="preserve"> is shown below</w:t>
      </w:r>
      <w:r>
        <w:rPr>
          <w:rFonts w:cstheme="minorHAnsi"/>
          <w:shd w:val="clear" w:color="auto" w:fill="FFFFFF"/>
        </w:rPr>
        <w:t>.</w:t>
      </w:r>
    </w:p>
    <w:p w14:paraId="55DB2BB9" w14:textId="7191C4D2" w:rsidR="00114191" w:rsidRPr="00782CFD" w:rsidRDefault="00BD58BD" w:rsidP="00114191">
      <w:pPr>
        <w:pStyle w:val="ListParagraph"/>
        <w:ind w:left="1800"/>
        <w:rPr>
          <w:rFonts w:cstheme="minorHAnsi"/>
          <w:shd w:val="clear" w:color="auto" w:fill="FFFFFF"/>
        </w:rPr>
      </w:pPr>
      <w:r>
        <w:rPr>
          <w:rFonts w:cstheme="minorHAnsi"/>
          <w:noProof/>
          <w:shd w:val="clear" w:color="auto" w:fill="FFFFFF"/>
        </w:rPr>
        <w:lastRenderedPageBreak/>
        <w:drawing>
          <wp:inline distT="0" distB="0" distL="0" distR="0" wp14:anchorId="5FA83554" wp14:editId="218BF75F">
            <wp:extent cx="4439778" cy="3316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5178" cy="3327983"/>
                    </a:xfrm>
                    <a:prstGeom prst="rect">
                      <a:avLst/>
                    </a:prstGeom>
                    <a:noFill/>
                  </pic:spPr>
                </pic:pic>
              </a:graphicData>
            </a:graphic>
          </wp:inline>
        </w:drawing>
      </w:r>
    </w:p>
    <w:p w14:paraId="55530322" w14:textId="77777777" w:rsidR="00782CFD" w:rsidRPr="00782CFD" w:rsidRDefault="00782CFD" w:rsidP="00782CFD">
      <w:pPr>
        <w:pStyle w:val="ListParagraph"/>
        <w:ind w:left="1080"/>
        <w:rPr>
          <w:rFonts w:cstheme="minorHAnsi"/>
          <w:shd w:val="clear" w:color="auto" w:fill="FFFFFF"/>
        </w:rPr>
      </w:pPr>
    </w:p>
    <w:p w14:paraId="782C4B94" w14:textId="478ED22F" w:rsidR="00782CFD" w:rsidRPr="00883245" w:rsidRDefault="00883245" w:rsidP="00883245">
      <w:pPr>
        <w:ind w:left="720"/>
        <w:rPr>
          <w:rFonts w:cstheme="minorHAnsi"/>
          <w:shd w:val="clear" w:color="auto" w:fill="FFFFFF"/>
        </w:rPr>
      </w:pPr>
      <w:r>
        <w:rPr>
          <w:rFonts w:cstheme="minorHAnsi"/>
          <w:b/>
          <w:bCs/>
          <w:u w:val="single"/>
          <w:shd w:val="clear" w:color="auto" w:fill="FFFFFF"/>
        </w:rPr>
        <w:t xml:space="preserve">4b). </w:t>
      </w:r>
      <w:r w:rsidR="00FA59AA" w:rsidRPr="00883245">
        <w:rPr>
          <w:rFonts w:cstheme="minorHAnsi"/>
          <w:b/>
          <w:bCs/>
          <w:u w:val="single"/>
          <w:shd w:val="clear" w:color="auto" w:fill="FFFFFF"/>
        </w:rPr>
        <w:t xml:space="preserve">Soybean USDA </w:t>
      </w:r>
      <w:r w:rsidR="008C6636" w:rsidRPr="00883245">
        <w:rPr>
          <w:rFonts w:cstheme="minorHAnsi"/>
          <w:b/>
          <w:bCs/>
          <w:u w:val="single"/>
          <w:shd w:val="clear" w:color="auto" w:fill="FFFFFF"/>
        </w:rPr>
        <w:t>accessions</w:t>
      </w:r>
      <w:r w:rsidR="00FA59AA" w:rsidRPr="00883245">
        <w:rPr>
          <w:rFonts w:cstheme="minorHAnsi"/>
          <w:b/>
          <w:bCs/>
          <w:u w:val="single"/>
          <w:shd w:val="clear" w:color="auto" w:fill="FFFFFF"/>
        </w:rPr>
        <w:t xml:space="preserve"> filtering:</w:t>
      </w:r>
      <w:r w:rsidR="00FA59AA" w:rsidRPr="00883245">
        <w:rPr>
          <w:rFonts w:cstheme="minorHAnsi"/>
        </w:rPr>
        <w:t xml:space="preserve"> </w:t>
      </w:r>
      <w:r w:rsidR="00FA59AA" w:rsidRPr="00883245">
        <w:rPr>
          <w:rFonts w:cstheme="minorHAnsi"/>
          <w:shd w:val="clear" w:color="auto" w:fill="FFFFFF"/>
        </w:rPr>
        <w:t xml:space="preserve">There </w:t>
      </w:r>
      <w:r w:rsidR="00114191" w:rsidRPr="00883245">
        <w:rPr>
          <w:rFonts w:cstheme="minorHAnsi"/>
          <w:shd w:val="clear" w:color="auto" w:fill="FFFFFF"/>
        </w:rPr>
        <w:t xml:space="preserve">are </w:t>
      </w:r>
      <w:r w:rsidR="00FA59AA" w:rsidRPr="00883245">
        <w:rPr>
          <w:rFonts w:cstheme="minorHAnsi"/>
          <w:shd w:val="clear" w:color="auto" w:fill="FFFFFF"/>
        </w:rPr>
        <w:t xml:space="preserve">691 samples having &gt;10% missing (138 samples with 15% missing, 20 samples having &gt;20% missing data). Since there aren't many samples with higher </w:t>
      </w:r>
      <w:r w:rsidRPr="00883245">
        <w:rPr>
          <w:rFonts w:cstheme="minorHAnsi"/>
          <w:shd w:val="clear" w:color="auto" w:fill="FFFFFF"/>
        </w:rPr>
        <w:t>missing</w:t>
      </w:r>
      <w:r w:rsidR="00FA59AA" w:rsidRPr="00883245">
        <w:rPr>
          <w:rFonts w:cstheme="minorHAnsi"/>
          <w:shd w:val="clear" w:color="auto" w:fill="FFFFFF"/>
        </w:rPr>
        <w:t xml:space="preserve"> data, I dropped samples with &gt;10% missing data. After dropping samples with &gt;10% missing data, 19396 samples are left.</w:t>
      </w:r>
      <w:r w:rsidR="00782CFD" w:rsidRPr="00883245">
        <w:rPr>
          <w:rFonts w:cstheme="minorHAnsi"/>
          <w:shd w:val="clear" w:color="auto" w:fill="FFFFFF"/>
        </w:rPr>
        <w:t xml:space="preserve"> </w:t>
      </w:r>
    </w:p>
    <w:p w14:paraId="2F5F51BF" w14:textId="62E62799" w:rsidR="00782CFD" w:rsidRPr="00883245" w:rsidRDefault="00782CFD" w:rsidP="00883245">
      <w:pPr>
        <w:pStyle w:val="ListParagraph"/>
        <w:numPr>
          <w:ilvl w:val="0"/>
          <w:numId w:val="11"/>
        </w:numPr>
        <w:rPr>
          <w:rFonts w:cstheme="minorHAnsi"/>
          <w:shd w:val="clear" w:color="auto" w:fill="FFFFFF"/>
        </w:rPr>
      </w:pPr>
      <w:r w:rsidRPr="00883245">
        <w:rPr>
          <w:rFonts w:cstheme="minorHAnsi"/>
          <w:shd w:val="clear" w:color="auto" w:fill="FFFFFF"/>
        </w:rPr>
        <w:t xml:space="preserve">Based on the pair-wise genetic similarity of the accessions calculated from the 42,509 SNPs, 4299 G. max (23%) and 362 G. soja (31%) accessions </w:t>
      </w:r>
      <w:r w:rsidR="00883245">
        <w:rPr>
          <w:rFonts w:cstheme="minorHAnsi"/>
          <w:shd w:val="clear" w:color="auto" w:fill="FFFFFF"/>
        </w:rPr>
        <w:t>having</w:t>
      </w:r>
      <w:r w:rsidRPr="00883245">
        <w:rPr>
          <w:rFonts w:cstheme="minorHAnsi"/>
          <w:shd w:val="clear" w:color="auto" w:fill="FFFFFF"/>
        </w:rPr>
        <w:t xml:space="preserve"> at least </w:t>
      </w:r>
      <w:r w:rsidR="00883245">
        <w:rPr>
          <w:rFonts w:cstheme="minorHAnsi"/>
          <w:shd w:val="clear" w:color="auto" w:fill="FFFFFF"/>
        </w:rPr>
        <w:t>&gt;</w:t>
      </w:r>
      <w:r w:rsidRPr="00883245">
        <w:rPr>
          <w:rFonts w:cstheme="minorHAnsi"/>
          <w:shd w:val="clear" w:color="auto" w:fill="FFFFFF"/>
        </w:rPr>
        <w:t>99.9% identical to another accession in the collection</w:t>
      </w:r>
    </w:p>
    <w:p w14:paraId="17EE632C" w14:textId="77777777" w:rsidR="00782CFD" w:rsidRPr="00782CFD" w:rsidRDefault="00782CFD" w:rsidP="00782CFD">
      <w:pPr>
        <w:pStyle w:val="ListParagraph"/>
        <w:spacing w:after="0" w:line="240" w:lineRule="auto"/>
        <w:ind w:left="360"/>
        <w:rPr>
          <w:rFonts w:eastAsia="Times New Roman" w:cstheme="minorHAnsi"/>
          <w:b/>
          <w:bCs/>
        </w:rPr>
      </w:pPr>
    </w:p>
    <w:tbl>
      <w:tblPr>
        <w:tblW w:w="8800" w:type="dxa"/>
        <w:jc w:val="center"/>
        <w:tblLook w:val="04A0" w:firstRow="1" w:lastRow="0" w:firstColumn="1" w:lastColumn="0" w:noHBand="0" w:noVBand="1"/>
      </w:tblPr>
      <w:tblGrid>
        <w:gridCol w:w="4853"/>
        <w:gridCol w:w="1792"/>
        <w:gridCol w:w="2155"/>
      </w:tblGrid>
      <w:tr w:rsidR="00782CFD" w:rsidRPr="00782CFD" w14:paraId="6BEADE70" w14:textId="77777777" w:rsidTr="00FB0EBF">
        <w:trPr>
          <w:trHeight w:val="311"/>
          <w:jc w:val="center"/>
        </w:trPr>
        <w:tc>
          <w:tcPr>
            <w:tcW w:w="8800" w:type="dxa"/>
            <w:gridSpan w:val="3"/>
            <w:tcBorders>
              <w:top w:val="nil"/>
              <w:left w:val="nil"/>
              <w:bottom w:val="nil"/>
              <w:right w:val="nil"/>
            </w:tcBorders>
            <w:shd w:val="clear" w:color="auto" w:fill="auto"/>
            <w:noWrap/>
            <w:vAlign w:val="bottom"/>
            <w:hideMark/>
          </w:tcPr>
          <w:p w14:paraId="68CBC253" w14:textId="1E9933DC" w:rsidR="00782CFD" w:rsidRPr="00782CFD" w:rsidRDefault="00782CFD" w:rsidP="008943EF">
            <w:pPr>
              <w:spacing w:after="0" w:line="240" w:lineRule="auto"/>
              <w:rPr>
                <w:rFonts w:eastAsia="Times New Roman" w:cstheme="minorHAnsi"/>
                <w:b/>
                <w:bCs/>
              </w:rPr>
            </w:pPr>
            <w:r w:rsidRPr="00782CFD">
              <w:rPr>
                <w:rFonts w:eastAsia="Times New Roman" w:cstheme="minorHAnsi"/>
                <w:b/>
                <w:bCs/>
              </w:rPr>
              <w:t xml:space="preserve">Table. Number of </w:t>
            </w:r>
            <w:r w:rsidR="00FB0EBF" w:rsidRPr="00782CFD">
              <w:rPr>
                <w:rFonts w:eastAsia="Times New Roman" w:cstheme="minorHAnsi"/>
                <w:b/>
                <w:bCs/>
              </w:rPr>
              <w:t>accessions</w:t>
            </w:r>
            <w:r w:rsidRPr="00782CFD">
              <w:rPr>
                <w:rFonts w:eastAsia="Times New Roman" w:cstheme="minorHAnsi"/>
                <w:b/>
                <w:bCs/>
              </w:rPr>
              <w:t xml:space="preserve"> in the USDA Soybean Germplasm Collection with similarity &gt;99% based on SNP comparisons</w:t>
            </w:r>
          </w:p>
        </w:tc>
      </w:tr>
      <w:tr w:rsidR="00782CFD" w:rsidRPr="00782CFD" w14:paraId="10A8E637" w14:textId="77777777" w:rsidTr="00FB0EBF">
        <w:trPr>
          <w:trHeight w:val="311"/>
          <w:jc w:val="center"/>
        </w:trPr>
        <w:tc>
          <w:tcPr>
            <w:tcW w:w="4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46B4B" w14:textId="0B59E1FB" w:rsidR="00782CFD" w:rsidRPr="00782CFD" w:rsidRDefault="00782CFD" w:rsidP="008943EF">
            <w:pPr>
              <w:spacing w:after="0" w:line="240" w:lineRule="auto"/>
              <w:rPr>
                <w:rFonts w:eastAsia="Times New Roman" w:cstheme="minorHAnsi"/>
                <w:b/>
                <w:bCs/>
              </w:rPr>
            </w:pPr>
            <w:r w:rsidRPr="00782CFD">
              <w:rPr>
                <w:rFonts w:eastAsia="Times New Roman" w:cstheme="minorHAnsi"/>
                <w:b/>
                <w:bCs/>
              </w:rPr>
              <w:t xml:space="preserve">Similarity Among </w:t>
            </w:r>
            <w:r w:rsidR="00FB0EBF" w:rsidRPr="00782CFD">
              <w:rPr>
                <w:rFonts w:eastAsia="Times New Roman" w:cstheme="minorHAnsi"/>
                <w:b/>
                <w:bCs/>
              </w:rPr>
              <w:t>Accessions</w:t>
            </w:r>
          </w:p>
        </w:tc>
        <w:tc>
          <w:tcPr>
            <w:tcW w:w="1792" w:type="dxa"/>
            <w:tcBorders>
              <w:top w:val="single" w:sz="4" w:space="0" w:color="auto"/>
              <w:left w:val="nil"/>
              <w:bottom w:val="single" w:sz="4" w:space="0" w:color="auto"/>
              <w:right w:val="single" w:sz="4" w:space="0" w:color="auto"/>
            </w:tcBorders>
            <w:shd w:val="clear" w:color="auto" w:fill="auto"/>
            <w:noWrap/>
            <w:vAlign w:val="bottom"/>
            <w:hideMark/>
          </w:tcPr>
          <w:p w14:paraId="2374F8C9" w14:textId="77777777" w:rsidR="00782CFD" w:rsidRPr="00782CFD" w:rsidRDefault="00782CFD" w:rsidP="008943EF">
            <w:pPr>
              <w:spacing w:after="0" w:line="240" w:lineRule="auto"/>
              <w:rPr>
                <w:rFonts w:eastAsia="Times New Roman" w:cstheme="minorHAnsi"/>
                <w:b/>
                <w:bCs/>
              </w:rPr>
            </w:pPr>
            <w:r w:rsidRPr="00782CFD">
              <w:rPr>
                <w:rFonts w:eastAsia="Times New Roman" w:cstheme="minorHAnsi"/>
                <w:b/>
                <w:bCs/>
              </w:rPr>
              <w:t>G.Soja</w:t>
            </w:r>
          </w:p>
        </w:tc>
        <w:tc>
          <w:tcPr>
            <w:tcW w:w="2155" w:type="dxa"/>
            <w:tcBorders>
              <w:top w:val="single" w:sz="4" w:space="0" w:color="auto"/>
              <w:left w:val="nil"/>
              <w:bottom w:val="single" w:sz="4" w:space="0" w:color="auto"/>
              <w:right w:val="single" w:sz="4" w:space="0" w:color="auto"/>
            </w:tcBorders>
            <w:shd w:val="clear" w:color="auto" w:fill="auto"/>
            <w:noWrap/>
            <w:vAlign w:val="bottom"/>
            <w:hideMark/>
          </w:tcPr>
          <w:p w14:paraId="5978F702" w14:textId="77777777" w:rsidR="00782CFD" w:rsidRPr="00782CFD" w:rsidRDefault="00782CFD" w:rsidP="008943EF">
            <w:pPr>
              <w:spacing w:after="0" w:line="240" w:lineRule="auto"/>
              <w:rPr>
                <w:rFonts w:eastAsia="Times New Roman" w:cstheme="minorHAnsi"/>
                <w:b/>
                <w:bCs/>
              </w:rPr>
            </w:pPr>
            <w:r w:rsidRPr="00782CFD">
              <w:rPr>
                <w:rFonts w:eastAsia="Times New Roman" w:cstheme="minorHAnsi"/>
                <w:b/>
                <w:bCs/>
              </w:rPr>
              <w:t>G.max</w:t>
            </w:r>
          </w:p>
        </w:tc>
      </w:tr>
      <w:tr w:rsidR="00782CFD" w:rsidRPr="00782CFD" w14:paraId="5A89F61A" w14:textId="77777777" w:rsidTr="00FB0EBF">
        <w:trPr>
          <w:trHeight w:val="311"/>
          <w:jc w:val="center"/>
        </w:trPr>
        <w:tc>
          <w:tcPr>
            <w:tcW w:w="4853" w:type="dxa"/>
            <w:tcBorders>
              <w:top w:val="nil"/>
              <w:left w:val="single" w:sz="4" w:space="0" w:color="auto"/>
              <w:bottom w:val="single" w:sz="4" w:space="0" w:color="auto"/>
              <w:right w:val="single" w:sz="4" w:space="0" w:color="auto"/>
            </w:tcBorders>
            <w:shd w:val="clear" w:color="auto" w:fill="auto"/>
            <w:noWrap/>
            <w:vAlign w:val="bottom"/>
            <w:hideMark/>
          </w:tcPr>
          <w:p w14:paraId="3A948154" w14:textId="59CFAF58" w:rsidR="00782CFD" w:rsidRPr="00782CFD" w:rsidRDefault="00782CFD" w:rsidP="008943EF">
            <w:pPr>
              <w:spacing w:after="0" w:line="240" w:lineRule="auto"/>
              <w:rPr>
                <w:rFonts w:eastAsia="Times New Roman" w:cstheme="minorHAnsi"/>
              </w:rPr>
            </w:pPr>
            <w:r w:rsidRPr="00782CFD">
              <w:rPr>
                <w:rFonts w:eastAsia="Times New Roman" w:cstheme="minorHAnsi"/>
              </w:rPr>
              <w:t xml:space="preserve">Accessions &gt;99% </w:t>
            </w:r>
            <w:r w:rsidR="00FB0EBF">
              <w:rPr>
                <w:rFonts w:eastAsia="Times New Roman" w:cstheme="minorHAnsi"/>
              </w:rPr>
              <w:t xml:space="preserve">similar to </w:t>
            </w:r>
            <w:r w:rsidRPr="00782CFD">
              <w:rPr>
                <w:rFonts w:eastAsia="Times New Roman" w:cstheme="minorHAnsi"/>
              </w:rPr>
              <w:t>another accession</w:t>
            </w:r>
          </w:p>
        </w:tc>
        <w:tc>
          <w:tcPr>
            <w:tcW w:w="1792" w:type="dxa"/>
            <w:tcBorders>
              <w:top w:val="nil"/>
              <w:left w:val="nil"/>
              <w:bottom w:val="single" w:sz="4" w:space="0" w:color="auto"/>
              <w:right w:val="single" w:sz="4" w:space="0" w:color="auto"/>
            </w:tcBorders>
            <w:shd w:val="clear" w:color="auto" w:fill="auto"/>
            <w:noWrap/>
            <w:vAlign w:val="bottom"/>
            <w:hideMark/>
          </w:tcPr>
          <w:p w14:paraId="6E3259F1" w14:textId="77777777" w:rsidR="00782CFD" w:rsidRPr="00782CFD" w:rsidRDefault="00782CFD" w:rsidP="008943EF">
            <w:pPr>
              <w:spacing w:after="0" w:line="240" w:lineRule="auto"/>
              <w:rPr>
                <w:rFonts w:eastAsia="Times New Roman" w:cstheme="minorHAnsi"/>
              </w:rPr>
            </w:pPr>
            <w:r w:rsidRPr="00782CFD">
              <w:rPr>
                <w:rFonts w:eastAsia="Times New Roman" w:cstheme="minorHAnsi"/>
              </w:rPr>
              <w:t>362</w:t>
            </w:r>
          </w:p>
        </w:tc>
        <w:tc>
          <w:tcPr>
            <w:tcW w:w="2155" w:type="dxa"/>
            <w:tcBorders>
              <w:top w:val="nil"/>
              <w:left w:val="nil"/>
              <w:bottom w:val="single" w:sz="4" w:space="0" w:color="auto"/>
              <w:right w:val="single" w:sz="4" w:space="0" w:color="auto"/>
            </w:tcBorders>
            <w:shd w:val="clear" w:color="auto" w:fill="auto"/>
            <w:noWrap/>
            <w:vAlign w:val="bottom"/>
            <w:hideMark/>
          </w:tcPr>
          <w:p w14:paraId="1CB15802" w14:textId="77777777" w:rsidR="00782CFD" w:rsidRPr="00782CFD" w:rsidRDefault="00782CFD" w:rsidP="008943EF">
            <w:pPr>
              <w:spacing w:after="0" w:line="240" w:lineRule="auto"/>
              <w:rPr>
                <w:rFonts w:eastAsia="Times New Roman" w:cstheme="minorHAnsi"/>
              </w:rPr>
            </w:pPr>
            <w:r w:rsidRPr="00782CFD">
              <w:rPr>
                <w:rFonts w:eastAsia="Times New Roman" w:cstheme="minorHAnsi"/>
              </w:rPr>
              <w:t>4299</w:t>
            </w:r>
          </w:p>
        </w:tc>
      </w:tr>
      <w:tr w:rsidR="00782CFD" w:rsidRPr="00782CFD" w14:paraId="54C02EC4" w14:textId="77777777" w:rsidTr="00FB0EBF">
        <w:trPr>
          <w:trHeight w:val="311"/>
          <w:jc w:val="center"/>
        </w:trPr>
        <w:tc>
          <w:tcPr>
            <w:tcW w:w="4853" w:type="dxa"/>
            <w:tcBorders>
              <w:top w:val="nil"/>
              <w:left w:val="single" w:sz="4" w:space="0" w:color="auto"/>
              <w:bottom w:val="single" w:sz="4" w:space="0" w:color="auto"/>
              <w:right w:val="single" w:sz="4" w:space="0" w:color="auto"/>
            </w:tcBorders>
            <w:shd w:val="clear" w:color="auto" w:fill="auto"/>
            <w:noWrap/>
            <w:vAlign w:val="bottom"/>
            <w:hideMark/>
          </w:tcPr>
          <w:p w14:paraId="79B3382E" w14:textId="18915758" w:rsidR="00782CFD" w:rsidRPr="00782CFD" w:rsidRDefault="00782CFD" w:rsidP="008943EF">
            <w:pPr>
              <w:spacing w:after="0" w:line="240" w:lineRule="auto"/>
              <w:rPr>
                <w:rFonts w:eastAsia="Times New Roman" w:cstheme="minorHAnsi"/>
              </w:rPr>
            </w:pPr>
            <w:r w:rsidRPr="00782CFD">
              <w:rPr>
                <w:rFonts w:eastAsia="Times New Roman" w:cstheme="minorHAnsi"/>
              </w:rPr>
              <w:t xml:space="preserve">Proportion of </w:t>
            </w:r>
            <w:r w:rsidR="00FB0EBF" w:rsidRPr="00782CFD">
              <w:rPr>
                <w:rFonts w:eastAsia="Times New Roman" w:cstheme="minorHAnsi"/>
              </w:rPr>
              <w:t>accessions</w:t>
            </w:r>
            <w:r w:rsidRPr="00782CFD">
              <w:rPr>
                <w:rFonts w:eastAsia="Times New Roman" w:cstheme="minorHAnsi"/>
              </w:rPr>
              <w:t xml:space="preserve"> with &gt;99% similar (%</w:t>
            </w:r>
          </w:p>
        </w:tc>
        <w:tc>
          <w:tcPr>
            <w:tcW w:w="1792" w:type="dxa"/>
            <w:tcBorders>
              <w:top w:val="nil"/>
              <w:left w:val="nil"/>
              <w:bottom w:val="single" w:sz="4" w:space="0" w:color="auto"/>
              <w:right w:val="single" w:sz="4" w:space="0" w:color="auto"/>
            </w:tcBorders>
            <w:shd w:val="clear" w:color="auto" w:fill="auto"/>
            <w:noWrap/>
            <w:vAlign w:val="bottom"/>
            <w:hideMark/>
          </w:tcPr>
          <w:p w14:paraId="6B7F3CC3" w14:textId="73029358" w:rsidR="00782CFD" w:rsidRPr="00782CFD" w:rsidRDefault="00782CFD" w:rsidP="008943EF">
            <w:pPr>
              <w:spacing w:after="0" w:line="240" w:lineRule="auto"/>
              <w:rPr>
                <w:rFonts w:eastAsia="Times New Roman" w:cstheme="minorHAnsi"/>
              </w:rPr>
            </w:pPr>
            <w:r w:rsidRPr="00782CFD">
              <w:rPr>
                <w:rFonts w:eastAsia="Times New Roman" w:cstheme="minorHAnsi"/>
              </w:rPr>
              <w:t>(362/</w:t>
            </w:r>
            <w:r w:rsidR="00FB0EBF" w:rsidRPr="00782CFD">
              <w:rPr>
                <w:rFonts w:eastAsia="Times New Roman" w:cstheme="minorHAnsi"/>
              </w:rPr>
              <w:t>1168) =</w:t>
            </w:r>
            <w:r w:rsidRPr="00782CFD">
              <w:rPr>
                <w:rFonts w:eastAsia="Times New Roman" w:cstheme="minorHAnsi"/>
              </w:rPr>
              <w:t>31%</w:t>
            </w:r>
          </w:p>
        </w:tc>
        <w:tc>
          <w:tcPr>
            <w:tcW w:w="2155" w:type="dxa"/>
            <w:tcBorders>
              <w:top w:val="nil"/>
              <w:left w:val="nil"/>
              <w:bottom w:val="single" w:sz="4" w:space="0" w:color="auto"/>
              <w:right w:val="single" w:sz="4" w:space="0" w:color="auto"/>
            </w:tcBorders>
            <w:shd w:val="clear" w:color="auto" w:fill="auto"/>
            <w:noWrap/>
            <w:vAlign w:val="bottom"/>
            <w:hideMark/>
          </w:tcPr>
          <w:p w14:paraId="0B4AEF04" w14:textId="05D2FE71" w:rsidR="00782CFD" w:rsidRPr="00782CFD" w:rsidRDefault="00782CFD" w:rsidP="008943EF">
            <w:pPr>
              <w:spacing w:after="0" w:line="240" w:lineRule="auto"/>
              <w:rPr>
                <w:rFonts w:eastAsia="Times New Roman" w:cstheme="minorHAnsi"/>
              </w:rPr>
            </w:pPr>
            <w:r w:rsidRPr="00782CFD">
              <w:rPr>
                <w:rFonts w:eastAsia="Times New Roman" w:cstheme="minorHAnsi"/>
              </w:rPr>
              <w:t>(4299/</w:t>
            </w:r>
            <w:r w:rsidR="00FB0EBF" w:rsidRPr="00782CFD">
              <w:rPr>
                <w:rFonts w:eastAsia="Times New Roman" w:cstheme="minorHAnsi"/>
              </w:rPr>
              <w:t>18480) =</w:t>
            </w:r>
            <w:r w:rsidRPr="00782CFD">
              <w:rPr>
                <w:rFonts w:eastAsia="Times New Roman" w:cstheme="minorHAnsi"/>
              </w:rPr>
              <w:t>23.26</w:t>
            </w:r>
          </w:p>
        </w:tc>
      </w:tr>
    </w:tbl>
    <w:p w14:paraId="5D0AE792" w14:textId="64851E0F" w:rsidR="00A10A60" w:rsidRPr="00883245" w:rsidRDefault="00782CFD" w:rsidP="00883245">
      <w:pPr>
        <w:pStyle w:val="ListParagraph"/>
        <w:numPr>
          <w:ilvl w:val="0"/>
          <w:numId w:val="11"/>
        </w:numPr>
        <w:rPr>
          <w:rFonts w:cstheme="minorHAnsi"/>
          <w:shd w:val="clear" w:color="auto" w:fill="FFFFFF"/>
        </w:rPr>
      </w:pPr>
      <w:r w:rsidRPr="00883245">
        <w:rPr>
          <w:rFonts w:cstheme="minorHAnsi"/>
          <w:shd w:val="clear" w:color="auto" w:fill="FFFFFF"/>
        </w:rPr>
        <w:t xml:space="preserve">A total of 18480 G. max &amp; 1168 G. Soja </w:t>
      </w:r>
      <w:r w:rsidR="008C6636" w:rsidRPr="00883245">
        <w:rPr>
          <w:rFonts w:cstheme="minorHAnsi"/>
          <w:shd w:val="clear" w:color="auto" w:fill="FFFFFF"/>
        </w:rPr>
        <w:t>accessions</w:t>
      </w:r>
      <w:r w:rsidRPr="00883245">
        <w:rPr>
          <w:rFonts w:cstheme="minorHAnsi"/>
          <w:shd w:val="clear" w:color="auto" w:fill="FFFFFF"/>
        </w:rPr>
        <w:t xml:space="preserve"> were used for further analysis. </w:t>
      </w:r>
    </w:p>
    <w:p w14:paraId="161465C7" w14:textId="27914109" w:rsidR="00A10A60" w:rsidRPr="00782CFD" w:rsidRDefault="00A10A60" w:rsidP="00A10A60">
      <w:pPr>
        <w:rPr>
          <w:rFonts w:cstheme="minorHAnsi"/>
          <w:shd w:val="clear" w:color="auto" w:fill="FFFFFF"/>
        </w:rPr>
      </w:pPr>
    </w:p>
    <w:p w14:paraId="15824238" w14:textId="0E7812FC" w:rsidR="0063552F" w:rsidRPr="00883245" w:rsidRDefault="0063552F" w:rsidP="008C6636">
      <w:pPr>
        <w:pStyle w:val="Heading1"/>
        <w:numPr>
          <w:ilvl w:val="0"/>
          <w:numId w:val="24"/>
        </w:numPr>
        <w:shd w:val="clear" w:color="auto" w:fill="FFFFFF"/>
        <w:spacing w:before="129" w:beforeAutospacing="0" w:after="0" w:afterAutospacing="0"/>
        <w:rPr>
          <w:rFonts w:asciiTheme="minorHAnsi" w:hAnsiTheme="minorHAnsi" w:cstheme="minorHAnsi"/>
          <w:sz w:val="22"/>
          <w:szCs w:val="22"/>
          <w:u w:val="single"/>
        </w:rPr>
      </w:pPr>
      <w:r w:rsidRPr="00883245">
        <w:rPr>
          <w:rFonts w:asciiTheme="minorHAnsi" w:hAnsiTheme="minorHAnsi" w:cstheme="minorHAnsi"/>
          <w:sz w:val="22"/>
          <w:szCs w:val="22"/>
          <w:u w:val="single"/>
        </w:rPr>
        <w:t>Machine learning models</w:t>
      </w:r>
      <w:r w:rsidR="00883245" w:rsidRPr="00883245">
        <w:rPr>
          <w:rFonts w:asciiTheme="minorHAnsi" w:hAnsiTheme="minorHAnsi" w:cstheme="minorHAnsi"/>
          <w:sz w:val="22"/>
          <w:szCs w:val="22"/>
          <w:u w:val="single"/>
        </w:rPr>
        <w:t xml:space="preserve"> implemented</w:t>
      </w:r>
    </w:p>
    <w:p w14:paraId="6CBA78A1" w14:textId="5733669B" w:rsidR="0063552F" w:rsidRDefault="0063552F" w:rsidP="0063552F">
      <w:pPr>
        <w:pStyle w:val="Heading1"/>
        <w:shd w:val="clear" w:color="auto" w:fill="FFFFFF"/>
        <w:spacing w:before="129" w:beforeAutospacing="0" w:after="0" w:afterAutospacing="0"/>
        <w:ind w:left="360"/>
        <w:rPr>
          <w:rFonts w:asciiTheme="minorHAnsi" w:hAnsiTheme="minorHAnsi" w:cstheme="minorHAnsi"/>
          <w:b w:val="0"/>
          <w:bCs w:val="0"/>
          <w:sz w:val="22"/>
          <w:szCs w:val="22"/>
        </w:rPr>
      </w:pPr>
      <w:r w:rsidRPr="0063552F">
        <w:rPr>
          <w:rFonts w:asciiTheme="minorHAnsi" w:hAnsiTheme="minorHAnsi" w:cstheme="minorHAnsi"/>
          <w:b w:val="0"/>
          <w:bCs w:val="0"/>
          <w:sz w:val="22"/>
          <w:szCs w:val="22"/>
        </w:rPr>
        <w:t>Since this dataset doesn’t have labels, I implemented Unsupervised Learning (USL). USL is a class of machine learning technique used to find patterns in data</w:t>
      </w:r>
      <w:r>
        <w:rPr>
          <w:rFonts w:asciiTheme="minorHAnsi" w:hAnsiTheme="minorHAnsi" w:cstheme="minorHAnsi"/>
          <w:b w:val="0"/>
          <w:bCs w:val="0"/>
          <w:sz w:val="22"/>
          <w:szCs w:val="22"/>
        </w:rPr>
        <w:t xml:space="preserve"> instead of predicting target variable like in supervised learning</w:t>
      </w:r>
      <w:r w:rsidRPr="0063552F">
        <w:rPr>
          <w:rFonts w:asciiTheme="minorHAnsi" w:hAnsiTheme="minorHAnsi" w:cstheme="minorHAnsi"/>
          <w:b w:val="0"/>
          <w:bCs w:val="0"/>
          <w:sz w:val="22"/>
          <w:szCs w:val="22"/>
        </w:rPr>
        <w:t xml:space="preserve">. </w:t>
      </w:r>
    </w:p>
    <w:p w14:paraId="063F4449" w14:textId="77777777" w:rsidR="00883245" w:rsidRDefault="00883245" w:rsidP="00883245">
      <w:pPr>
        <w:pStyle w:val="Heading1"/>
        <w:shd w:val="clear" w:color="auto" w:fill="FFFFFF"/>
        <w:spacing w:before="129" w:beforeAutospacing="0" w:after="0" w:afterAutospacing="0"/>
        <w:ind w:left="720"/>
        <w:rPr>
          <w:rFonts w:asciiTheme="minorHAnsi" w:hAnsiTheme="minorHAnsi" w:cstheme="minorHAnsi"/>
          <w:sz w:val="22"/>
          <w:szCs w:val="22"/>
          <w:u w:val="single"/>
        </w:rPr>
      </w:pPr>
    </w:p>
    <w:p w14:paraId="4F0695DC" w14:textId="77777777" w:rsidR="00883245" w:rsidRDefault="00883245" w:rsidP="00883245">
      <w:pPr>
        <w:pStyle w:val="Heading1"/>
        <w:shd w:val="clear" w:color="auto" w:fill="FFFFFF"/>
        <w:spacing w:before="129" w:beforeAutospacing="0" w:after="0" w:afterAutospacing="0"/>
        <w:ind w:left="720"/>
        <w:rPr>
          <w:rFonts w:asciiTheme="minorHAnsi" w:hAnsiTheme="minorHAnsi" w:cstheme="minorHAnsi"/>
          <w:sz w:val="22"/>
          <w:szCs w:val="22"/>
          <w:u w:val="single"/>
        </w:rPr>
      </w:pPr>
    </w:p>
    <w:p w14:paraId="30F35AB9" w14:textId="4AAFEBB8" w:rsidR="0028421F" w:rsidRPr="0063552F" w:rsidRDefault="00883245" w:rsidP="00883245">
      <w:pPr>
        <w:pStyle w:val="Heading1"/>
        <w:shd w:val="clear" w:color="auto" w:fill="FFFFFF"/>
        <w:spacing w:before="129" w:beforeAutospacing="0" w:after="0" w:afterAutospacing="0"/>
        <w:ind w:left="720"/>
        <w:rPr>
          <w:rFonts w:asciiTheme="minorHAnsi" w:hAnsiTheme="minorHAnsi" w:cstheme="minorHAnsi"/>
          <w:sz w:val="22"/>
          <w:szCs w:val="22"/>
          <w:u w:val="single"/>
        </w:rPr>
      </w:pPr>
      <w:r>
        <w:rPr>
          <w:rFonts w:asciiTheme="minorHAnsi" w:hAnsiTheme="minorHAnsi" w:cstheme="minorHAnsi"/>
          <w:sz w:val="22"/>
          <w:szCs w:val="22"/>
          <w:u w:val="single"/>
        </w:rPr>
        <w:lastRenderedPageBreak/>
        <w:t xml:space="preserve">5a) </w:t>
      </w:r>
      <w:r w:rsidR="0028421F" w:rsidRPr="0063552F">
        <w:rPr>
          <w:rFonts w:asciiTheme="minorHAnsi" w:hAnsiTheme="minorHAnsi" w:cstheme="minorHAnsi"/>
          <w:sz w:val="22"/>
          <w:szCs w:val="22"/>
          <w:u w:val="single"/>
        </w:rPr>
        <w:t>Cluster analysis</w:t>
      </w:r>
      <w:r w:rsidR="007B16B5" w:rsidRPr="0063552F">
        <w:rPr>
          <w:rFonts w:asciiTheme="minorHAnsi" w:hAnsiTheme="minorHAnsi" w:cstheme="minorHAnsi"/>
          <w:sz w:val="22"/>
          <w:szCs w:val="22"/>
          <w:u w:val="single"/>
        </w:rPr>
        <w:t xml:space="preserve"> (KMeans)</w:t>
      </w:r>
    </w:p>
    <w:p w14:paraId="114F8D3B" w14:textId="54C6ADDF" w:rsidR="0063552F" w:rsidRDefault="0063552F" w:rsidP="0063552F">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Grouping/clustering the genotypes/</w:t>
      </w:r>
      <w:r w:rsidR="008C6636">
        <w:rPr>
          <w:rFonts w:asciiTheme="minorHAnsi" w:hAnsiTheme="minorHAnsi" w:cstheme="minorHAnsi"/>
          <w:b w:val="0"/>
          <w:bCs w:val="0"/>
          <w:sz w:val="22"/>
          <w:szCs w:val="22"/>
        </w:rPr>
        <w:t>accessions</w:t>
      </w:r>
      <w:r>
        <w:rPr>
          <w:rFonts w:asciiTheme="minorHAnsi" w:hAnsiTheme="minorHAnsi" w:cstheme="minorHAnsi"/>
          <w:b w:val="0"/>
          <w:bCs w:val="0"/>
          <w:sz w:val="22"/>
          <w:szCs w:val="22"/>
        </w:rPr>
        <w:t xml:space="preserve"> based on similarity/patterns. I implemented KMeans clustering model from python’s sklearn library, partitions dataset into k clusters based on similarity in which each observation belongs to the cluster with nearest mean. </w:t>
      </w:r>
    </w:p>
    <w:p w14:paraId="2E902103" w14:textId="4DEF7AD7" w:rsidR="0063552F" w:rsidRDefault="0063552F" w:rsidP="0063552F">
      <w:pPr>
        <w:pStyle w:val="Heading1"/>
        <w:numPr>
          <w:ilvl w:val="0"/>
          <w:numId w:val="11"/>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Converted dataframe to 2D numpy array before implementing KMeans algorithm.</w:t>
      </w:r>
    </w:p>
    <w:p w14:paraId="5102762A" w14:textId="3DF09EC5" w:rsidR="004C20A7" w:rsidRPr="00883245" w:rsidRDefault="004C20A7" w:rsidP="00883245">
      <w:pPr>
        <w:pStyle w:val="Heading1"/>
        <w:numPr>
          <w:ilvl w:val="0"/>
          <w:numId w:val="11"/>
        </w:numPr>
        <w:shd w:val="clear" w:color="auto" w:fill="FFFFFF"/>
        <w:spacing w:after="0"/>
        <w:contextualSpacing/>
        <w:rPr>
          <w:rFonts w:asciiTheme="minorHAnsi" w:hAnsiTheme="minorHAnsi" w:cstheme="minorHAnsi"/>
          <w:b w:val="0"/>
          <w:bCs w:val="0"/>
          <w:sz w:val="22"/>
          <w:szCs w:val="22"/>
        </w:rPr>
      </w:pPr>
      <w:r w:rsidRPr="004C20A7">
        <w:rPr>
          <w:rFonts w:asciiTheme="minorHAnsi" w:hAnsiTheme="minorHAnsi" w:cstheme="minorHAnsi"/>
          <w:b w:val="0"/>
          <w:bCs w:val="0"/>
          <w:sz w:val="22"/>
          <w:szCs w:val="22"/>
        </w:rPr>
        <w:t xml:space="preserve">Plot of inertia values of clustering </w:t>
      </w:r>
      <w:r>
        <w:rPr>
          <w:rFonts w:asciiTheme="minorHAnsi" w:hAnsiTheme="minorHAnsi" w:cstheme="minorHAnsi"/>
          <w:b w:val="0"/>
          <w:bCs w:val="0"/>
          <w:sz w:val="22"/>
          <w:szCs w:val="22"/>
        </w:rPr>
        <w:t xml:space="preserve">with different K values showed that </w:t>
      </w:r>
      <w:r w:rsidRPr="00883245">
        <w:rPr>
          <w:rFonts w:asciiTheme="minorHAnsi" w:hAnsiTheme="minorHAnsi" w:cstheme="minorHAnsi"/>
          <w:b w:val="0"/>
          <w:bCs w:val="0"/>
          <w:sz w:val="22"/>
          <w:szCs w:val="22"/>
        </w:rPr>
        <w:t>K means model with 5 clusters had relatively low inertia, so it looks like 5 clusters would be a good choice for this dataset.</w:t>
      </w:r>
    </w:p>
    <w:p w14:paraId="471238C7" w14:textId="6FF1CAB2" w:rsidR="0063552F" w:rsidRDefault="0063552F" w:rsidP="004C20A7">
      <w:pPr>
        <w:pStyle w:val="Heading1"/>
        <w:shd w:val="clear" w:color="auto" w:fill="FFFFFF"/>
        <w:spacing w:before="0" w:beforeAutospacing="0" w:after="0" w:afterAutospacing="0"/>
        <w:ind w:left="1440"/>
        <w:contextualSpacing/>
        <w:rPr>
          <w:rFonts w:asciiTheme="minorHAnsi" w:hAnsiTheme="minorHAnsi" w:cstheme="minorHAnsi"/>
          <w:b w:val="0"/>
          <w:bCs w:val="0"/>
          <w:sz w:val="22"/>
          <w:szCs w:val="22"/>
        </w:rPr>
      </w:pPr>
    </w:p>
    <w:p w14:paraId="4B5E6BF1" w14:textId="335AA997" w:rsidR="0063552F" w:rsidRDefault="0063552F" w:rsidP="004C20A7">
      <w:pPr>
        <w:pStyle w:val="Heading1"/>
        <w:shd w:val="clear" w:color="auto" w:fill="FFFFFF"/>
        <w:spacing w:before="0" w:beforeAutospacing="0" w:after="0" w:afterAutospacing="0"/>
        <w:ind w:left="1440"/>
        <w:contextualSpacing/>
        <w:rPr>
          <w:rFonts w:asciiTheme="minorHAnsi" w:hAnsiTheme="minorHAnsi" w:cstheme="minorHAnsi"/>
          <w:b w:val="0"/>
          <w:bCs w:val="0"/>
          <w:sz w:val="22"/>
          <w:szCs w:val="22"/>
        </w:rPr>
      </w:pPr>
      <w:r>
        <w:rPr>
          <w:rFonts w:asciiTheme="minorHAnsi" w:hAnsiTheme="minorHAnsi" w:cstheme="minorHAnsi"/>
          <w:b w:val="0"/>
          <w:bCs w:val="0"/>
          <w:noProof/>
          <w:sz w:val="22"/>
          <w:szCs w:val="22"/>
        </w:rPr>
        <w:drawing>
          <wp:inline distT="0" distB="0" distL="0" distR="0" wp14:anchorId="774630C8" wp14:editId="291D9BE1">
            <wp:extent cx="2866030" cy="192199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6935" r="9225"/>
                    <a:stretch/>
                  </pic:blipFill>
                  <pic:spPr bwMode="auto">
                    <a:xfrm>
                      <a:off x="0" y="0"/>
                      <a:ext cx="2867498" cy="1922979"/>
                    </a:xfrm>
                    <a:prstGeom prst="rect">
                      <a:avLst/>
                    </a:prstGeom>
                    <a:noFill/>
                    <a:ln>
                      <a:noFill/>
                    </a:ln>
                    <a:extLst>
                      <a:ext uri="{53640926-AAD7-44D8-BBD7-CCE9431645EC}">
                        <a14:shadowObscured xmlns:a14="http://schemas.microsoft.com/office/drawing/2010/main"/>
                      </a:ext>
                    </a:extLst>
                  </pic:spPr>
                </pic:pic>
              </a:graphicData>
            </a:graphic>
          </wp:inline>
        </w:drawing>
      </w:r>
    </w:p>
    <w:p w14:paraId="31D14B92" w14:textId="3340126B" w:rsidR="004C20A7" w:rsidRDefault="004C20A7" w:rsidP="0063552F">
      <w:pPr>
        <w:pStyle w:val="Heading1"/>
        <w:numPr>
          <w:ilvl w:val="0"/>
          <w:numId w:val="11"/>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Then, grouped accessions into 5 clusters and predicted the label/cluster for each line.</w:t>
      </w:r>
    </w:p>
    <w:p w14:paraId="3C0F6EA9" w14:textId="062D09A2" w:rsidR="00E451FA" w:rsidRDefault="00E451FA" w:rsidP="00E451FA">
      <w:pPr>
        <w:pStyle w:val="Heading1"/>
        <w:shd w:val="clear" w:color="auto" w:fill="FFFFFF"/>
        <w:spacing w:before="0" w:beforeAutospacing="0" w:after="0" w:afterAutospacing="0"/>
        <w:ind w:left="1440"/>
        <w:contextualSpacing/>
        <w:rPr>
          <w:rFonts w:asciiTheme="minorHAnsi" w:hAnsiTheme="minorHAnsi" w:cstheme="minorHAnsi"/>
          <w:b w:val="0"/>
          <w:bCs w:val="0"/>
          <w:sz w:val="22"/>
          <w:szCs w:val="22"/>
        </w:rPr>
      </w:pPr>
      <w:r>
        <w:rPr>
          <w:noProof/>
        </w:rPr>
        <w:drawing>
          <wp:inline distT="0" distB="0" distL="0" distR="0" wp14:anchorId="08D73DE8" wp14:editId="5FB92872">
            <wp:extent cx="1083847" cy="1329519"/>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7784" cy="1334348"/>
                    </a:xfrm>
                    <a:prstGeom prst="rect">
                      <a:avLst/>
                    </a:prstGeom>
                  </pic:spPr>
                </pic:pic>
              </a:graphicData>
            </a:graphic>
          </wp:inline>
        </w:drawing>
      </w:r>
    </w:p>
    <w:p w14:paraId="7512E32E" w14:textId="6278EA7C" w:rsidR="004C20A7" w:rsidRPr="004C20A7" w:rsidRDefault="004C20A7" w:rsidP="004C20A7">
      <w:pPr>
        <w:pStyle w:val="Heading1"/>
        <w:numPr>
          <w:ilvl w:val="0"/>
          <w:numId w:val="11"/>
        </w:numPr>
        <w:shd w:val="clear" w:color="auto" w:fill="FFFFFF"/>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Then, evaluated the clustering with cross tabulation.</w:t>
      </w:r>
      <w:r w:rsidRPr="004C20A7">
        <w:t xml:space="preserve"> </w:t>
      </w:r>
      <w:r w:rsidRPr="004C20A7">
        <w:rPr>
          <w:rFonts w:asciiTheme="minorHAnsi" w:hAnsiTheme="minorHAnsi" w:cstheme="minorHAnsi"/>
          <w:b w:val="0"/>
          <w:bCs w:val="0"/>
          <w:sz w:val="22"/>
          <w:szCs w:val="22"/>
        </w:rPr>
        <w:t xml:space="preserve">The cross tabulation shows that the samples separate really well into </w:t>
      </w:r>
      <w:r>
        <w:rPr>
          <w:rFonts w:asciiTheme="minorHAnsi" w:hAnsiTheme="minorHAnsi" w:cstheme="minorHAnsi"/>
          <w:b w:val="0"/>
          <w:bCs w:val="0"/>
          <w:sz w:val="22"/>
          <w:szCs w:val="22"/>
        </w:rPr>
        <w:t>5</w:t>
      </w:r>
      <w:r w:rsidRPr="004C20A7">
        <w:rPr>
          <w:rFonts w:asciiTheme="minorHAnsi" w:hAnsiTheme="minorHAnsi" w:cstheme="minorHAnsi"/>
          <w:b w:val="0"/>
          <w:bCs w:val="0"/>
          <w:sz w:val="22"/>
          <w:szCs w:val="22"/>
        </w:rPr>
        <w:t xml:space="preserve"> clusters. But depending on</w:t>
      </w:r>
      <w:r>
        <w:rPr>
          <w:rFonts w:asciiTheme="minorHAnsi" w:hAnsiTheme="minorHAnsi" w:cstheme="minorHAnsi"/>
          <w:b w:val="0"/>
          <w:bCs w:val="0"/>
          <w:sz w:val="22"/>
          <w:szCs w:val="22"/>
        </w:rPr>
        <w:t xml:space="preserve"> </w:t>
      </w:r>
      <w:r w:rsidRPr="004C20A7">
        <w:rPr>
          <w:rFonts w:asciiTheme="minorHAnsi" w:hAnsiTheme="minorHAnsi" w:cstheme="minorHAnsi"/>
          <w:b w:val="0"/>
          <w:bCs w:val="0"/>
          <w:sz w:val="22"/>
          <w:szCs w:val="22"/>
        </w:rPr>
        <w:t>th</w:t>
      </w:r>
      <w:r>
        <w:rPr>
          <w:rFonts w:asciiTheme="minorHAnsi" w:hAnsiTheme="minorHAnsi" w:cstheme="minorHAnsi"/>
          <w:b w:val="0"/>
          <w:bCs w:val="0"/>
          <w:sz w:val="22"/>
          <w:szCs w:val="22"/>
        </w:rPr>
        <w:t>e</w:t>
      </w:r>
      <w:r w:rsidRPr="004C20A7">
        <w:rPr>
          <w:rFonts w:asciiTheme="minorHAnsi" w:hAnsiTheme="minorHAnsi" w:cstheme="minorHAnsi"/>
          <w:b w:val="0"/>
          <w:bCs w:val="0"/>
          <w:sz w:val="22"/>
          <w:szCs w:val="22"/>
        </w:rPr>
        <w:t xml:space="preserve"> type of data you </w:t>
      </w:r>
      <w:r>
        <w:rPr>
          <w:rFonts w:asciiTheme="minorHAnsi" w:hAnsiTheme="minorHAnsi" w:cstheme="minorHAnsi"/>
          <w:b w:val="0"/>
          <w:bCs w:val="0"/>
          <w:sz w:val="22"/>
          <w:szCs w:val="22"/>
        </w:rPr>
        <w:t>work with</w:t>
      </w:r>
      <w:r w:rsidRPr="004C20A7">
        <w:rPr>
          <w:rFonts w:asciiTheme="minorHAnsi" w:hAnsiTheme="minorHAnsi" w:cstheme="minorHAnsi"/>
          <w:b w:val="0"/>
          <w:bCs w:val="0"/>
          <w:sz w:val="22"/>
          <w:szCs w:val="22"/>
        </w:rPr>
        <w:t>, the clustering may not always be this good.</w:t>
      </w:r>
    </w:p>
    <w:p w14:paraId="5C66DF88" w14:textId="77777777" w:rsidR="00731DE9" w:rsidRDefault="004C20A7" w:rsidP="00E451FA">
      <w:pPr>
        <w:pStyle w:val="Heading1"/>
        <w:numPr>
          <w:ilvl w:val="0"/>
          <w:numId w:val="11"/>
        </w:numPr>
        <w:shd w:val="clear" w:color="auto" w:fill="FFFFFF"/>
        <w:spacing w:before="0" w:beforeAutospacing="0" w:after="0" w:afterAutospacing="0"/>
        <w:contextualSpacing/>
        <w:rPr>
          <w:rFonts w:asciiTheme="minorHAnsi" w:hAnsiTheme="minorHAnsi" w:cstheme="minorHAnsi"/>
          <w:b w:val="0"/>
          <w:bCs w:val="0"/>
          <w:sz w:val="22"/>
          <w:szCs w:val="22"/>
        </w:rPr>
      </w:pPr>
      <w:r w:rsidRPr="00731DE9">
        <w:rPr>
          <w:rFonts w:asciiTheme="minorHAnsi" w:hAnsiTheme="minorHAnsi" w:cstheme="minorHAnsi"/>
          <w:b w:val="0"/>
          <w:bCs w:val="0"/>
          <w:sz w:val="22"/>
          <w:szCs w:val="22"/>
        </w:rPr>
        <w:t xml:space="preserve">Is there anything you can do in such situations to improve your clustering? </w:t>
      </w:r>
    </w:p>
    <w:p w14:paraId="38506591" w14:textId="083CB05D" w:rsidR="00731DE9" w:rsidRPr="00883245" w:rsidRDefault="004C20A7" w:rsidP="00883245">
      <w:pPr>
        <w:pStyle w:val="Heading1"/>
        <w:numPr>
          <w:ilvl w:val="1"/>
          <w:numId w:val="11"/>
        </w:numPr>
        <w:shd w:val="clear" w:color="auto" w:fill="FFFFFF"/>
        <w:spacing w:before="0" w:beforeAutospacing="0" w:after="0" w:afterAutospacing="0"/>
        <w:contextualSpacing/>
        <w:rPr>
          <w:rFonts w:asciiTheme="minorHAnsi" w:hAnsiTheme="minorHAnsi" w:cstheme="minorHAnsi"/>
          <w:b w:val="0"/>
          <w:bCs w:val="0"/>
          <w:sz w:val="22"/>
          <w:szCs w:val="22"/>
        </w:rPr>
      </w:pPr>
      <w:r w:rsidRPr="00731DE9">
        <w:rPr>
          <w:rFonts w:asciiTheme="minorHAnsi" w:hAnsiTheme="minorHAnsi" w:cstheme="minorHAnsi"/>
          <w:b w:val="0"/>
          <w:bCs w:val="0"/>
          <w:sz w:val="22"/>
          <w:szCs w:val="22"/>
        </w:rPr>
        <w:t>YES</w:t>
      </w:r>
      <w:r w:rsidR="00731DE9">
        <w:rPr>
          <w:rFonts w:asciiTheme="minorHAnsi" w:hAnsiTheme="minorHAnsi" w:cstheme="minorHAnsi"/>
          <w:b w:val="0"/>
          <w:bCs w:val="0"/>
          <w:sz w:val="22"/>
          <w:szCs w:val="22"/>
        </w:rPr>
        <w:t>, to give every feature a chance</w:t>
      </w:r>
      <w:r w:rsidR="00883245">
        <w:rPr>
          <w:rFonts w:asciiTheme="minorHAnsi" w:hAnsiTheme="minorHAnsi" w:cstheme="minorHAnsi"/>
          <w:b w:val="0"/>
          <w:bCs w:val="0"/>
          <w:sz w:val="22"/>
          <w:szCs w:val="22"/>
        </w:rPr>
        <w:t>,</w:t>
      </w:r>
      <w:r w:rsidR="00731DE9">
        <w:rPr>
          <w:rFonts w:asciiTheme="minorHAnsi" w:hAnsiTheme="minorHAnsi" w:cstheme="minorHAnsi"/>
          <w:b w:val="0"/>
          <w:bCs w:val="0"/>
          <w:sz w:val="22"/>
          <w:szCs w:val="22"/>
        </w:rPr>
        <w:t xml:space="preserve"> data needs to be t</w:t>
      </w:r>
      <w:r w:rsidRPr="00731DE9">
        <w:rPr>
          <w:rFonts w:asciiTheme="minorHAnsi" w:hAnsiTheme="minorHAnsi" w:cstheme="minorHAnsi"/>
          <w:b w:val="0"/>
          <w:bCs w:val="0"/>
          <w:sz w:val="22"/>
          <w:szCs w:val="22"/>
        </w:rPr>
        <w:t>ransform</w:t>
      </w:r>
      <w:r w:rsidR="00731DE9">
        <w:rPr>
          <w:rFonts w:asciiTheme="minorHAnsi" w:hAnsiTheme="minorHAnsi" w:cstheme="minorHAnsi"/>
          <w:b w:val="0"/>
          <w:bCs w:val="0"/>
          <w:sz w:val="22"/>
          <w:szCs w:val="22"/>
        </w:rPr>
        <w:t xml:space="preserve">ed. So, </w:t>
      </w:r>
      <w:r w:rsidR="00883245">
        <w:rPr>
          <w:rFonts w:asciiTheme="minorHAnsi" w:hAnsiTheme="minorHAnsi" w:cstheme="minorHAnsi"/>
          <w:b w:val="0"/>
          <w:bCs w:val="0"/>
          <w:sz w:val="22"/>
          <w:szCs w:val="22"/>
        </w:rPr>
        <w:t xml:space="preserve">all </w:t>
      </w:r>
      <w:r w:rsidR="00731DE9">
        <w:rPr>
          <w:rFonts w:asciiTheme="minorHAnsi" w:hAnsiTheme="minorHAnsi" w:cstheme="minorHAnsi"/>
          <w:b w:val="0"/>
          <w:bCs w:val="0"/>
          <w:sz w:val="22"/>
          <w:szCs w:val="22"/>
        </w:rPr>
        <w:t xml:space="preserve">features </w:t>
      </w:r>
      <w:r w:rsidR="00883245">
        <w:rPr>
          <w:rFonts w:asciiTheme="minorHAnsi" w:hAnsiTheme="minorHAnsi" w:cstheme="minorHAnsi"/>
          <w:b w:val="0"/>
          <w:bCs w:val="0"/>
          <w:sz w:val="22"/>
          <w:szCs w:val="22"/>
        </w:rPr>
        <w:t xml:space="preserve">will </w:t>
      </w:r>
      <w:r w:rsidR="00731DE9">
        <w:rPr>
          <w:rFonts w:asciiTheme="minorHAnsi" w:hAnsiTheme="minorHAnsi" w:cstheme="minorHAnsi"/>
          <w:b w:val="0"/>
          <w:bCs w:val="0"/>
          <w:sz w:val="22"/>
          <w:szCs w:val="22"/>
        </w:rPr>
        <w:t xml:space="preserve">have equal variance during preprocessing. </w:t>
      </w:r>
      <w:r w:rsidRPr="00731DE9">
        <w:rPr>
          <w:rFonts w:asciiTheme="minorHAnsi" w:hAnsiTheme="minorHAnsi" w:cstheme="minorHAnsi"/>
          <w:b w:val="0"/>
          <w:bCs w:val="0"/>
          <w:sz w:val="22"/>
          <w:szCs w:val="22"/>
        </w:rPr>
        <w:t>For example:</w:t>
      </w:r>
      <w:r w:rsidR="00883245">
        <w:rPr>
          <w:rFonts w:asciiTheme="minorHAnsi" w:hAnsiTheme="minorHAnsi" w:cstheme="minorHAnsi"/>
          <w:b w:val="0"/>
          <w:bCs w:val="0"/>
          <w:sz w:val="22"/>
          <w:szCs w:val="22"/>
        </w:rPr>
        <w:t xml:space="preserve"> </w:t>
      </w:r>
      <w:r w:rsidRPr="00883245">
        <w:rPr>
          <w:rFonts w:asciiTheme="minorHAnsi" w:hAnsiTheme="minorHAnsi" w:cstheme="minorHAnsi"/>
          <w:b w:val="0"/>
          <w:bCs w:val="0"/>
          <w:sz w:val="22"/>
          <w:szCs w:val="22"/>
        </w:rPr>
        <w:t xml:space="preserve">StandardScaler: </w:t>
      </w:r>
      <w:r w:rsidR="008F7044" w:rsidRPr="00883245">
        <w:rPr>
          <w:rFonts w:asciiTheme="minorHAnsi" w:hAnsiTheme="minorHAnsi" w:cstheme="minorHAnsi"/>
          <w:b w:val="0"/>
          <w:bCs w:val="0"/>
          <w:sz w:val="22"/>
          <w:szCs w:val="22"/>
        </w:rPr>
        <w:t>standardizes features by removing the mean and sc</w:t>
      </w:r>
      <w:r w:rsidR="00E451FA" w:rsidRPr="00883245">
        <w:rPr>
          <w:rFonts w:asciiTheme="minorHAnsi" w:hAnsiTheme="minorHAnsi" w:cstheme="minorHAnsi"/>
          <w:b w:val="0"/>
          <w:bCs w:val="0"/>
          <w:sz w:val="22"/>
          <w:szCs w:val="22"/>
        </w:rPr>
        <w:t>a</w:t>
      </w:r>
      <w:r w:rsidR="008F7044" w:rsidRPr="00883245">
        <w:rPr>
          <w:rFonts w:asciiTheme="minorHAnsi" w:hAnsiTheme="minorHAnsi" w:cstheme="minorHAnsi"/>
          <w:b w:val="0"/>
          <w:bCs w:val="0"/>
          <w:sz w:val="22"/>
          <w:szCs w:val="22"/>
        </w:rPr>
        <w:t xml:space="preserve">ling to unit variance i.e </w:t>
      </w:r>
      <w:r w:rsidRPr="00883245">
        <w:rPr>
          <w:rFonts w:asciiTheme="minorHAnsi" w:hAnsiTheme="minorHAnsi" w:cstheme="minorHAnsi"/>
          <w:b w:val="0"/>
          <w:bCs w:val="0"/>
          <w:sz w:val="22"/>
          <w:szCs w:val="22"/>
        </w:rPr>
        <w:t>transforms each fea</w:t>
      </w:r>
      <w:r w:rsidR="00731DE9" w:rsidRPr="00883245">
        <w:rPr>
          <w:rFonts w:asciiTheme="minorHAnsi" w:hAnsiTheme="minorHAnsi" w:cstheme="minorHAnsi"/>
          <w:b w:val="0"/>
          <w:bCs w:val="0"/>
          <w:sz w:val="22"/>
          <w:szCs w:val="22"/>
        </w:rPr>
        <w:t>ture</w:t>
      </w:r>
      <w:r w:rsidRPr="00883245">
        <w:rPr>
          <w:rFonts w:asciiTheme="minorHAnsi" w:hAnsiTheme="minorHAnsi" w:cstheme="minorHAnsi"/>
          <w:b w:val="0"/>
          <w:bCs w:val="0"/>
          <w:sz w:val="22"/>
          <w:szCs w:val="22"/>
        </w:rPr>
        <w:t xml:space="preserve"> to have mean 0, variance 1</w:t>
      </w:r>
      <w:r w:rsidR="00731DE9" w:rsidRPr="00883245">
        <w:rPr>
          <w:rFonts w:asciiTheme="minorHAnsi" w:hAnsiTheme="minorHAnsi" w:cstheme="minorHAnsi"/>
          <w:b w:val="0"/>
          <w:bCs w:val="0"/>
          <w:sz w:val="22"/>
          <w:szCs w:val="22"/>
        </w:rPr>
        <w:t xml:space="preserve"> and standardize</w:t>
      </w:r>
      <w:r w:rsidR="008F7044" w:rsidRPr="00883245">
        <w:rPr>
          <w:rFonts w:asciiTheme="minorHAnsi" w:hAnsiTheme="minorHAnsi" w:cstheme="minorHAnsi"/>
          <w:b w:val="0"/>
          <w:bCs w:val="0"/>
          <w:sz w:val="22"/>
          <w:szCs w:val="22"/>
        </w:rPr>
        <w:t>d</w:t>
      </w:r>
      <w:r w:rsidR="00731DE9" w:rsidRPr="00883245">
        <w:rPr>
          <w:rFonts w:asciiTheme="minorHAnsi" w:hAnsiTheme="minorHAnsi" w:cstheme="minorHAnsi"/>
          <w:b w:val="0"/>
          <w:bCs w:val="0"/>
          <w:sz w:val="22"/>
          <w:szCs w:val="22"/>
        </w:rPr>
        <w:t xml:space="preserve"> features are very informative.  </w:t>
      </w:r>
      <w:r w:rsidRPr="00883245">
        <w:rPr>
          <w:rFonts w:asciiTheme="minorHAnsi" w:hAnsiTheme="minorHAnsi" w:cstheme="minorHAnsi"/>
          <w:b w:val="0"/>
          <w:bCs w:val="0"/>
          <w:sz w:val="22"/>
          <w:szCs w:val="22"/>
        </w:rPr>
        <w:t>Normalizer: rescales each sampl</w:t>
      </w:r>
      <w:r w:rsidR="00731DE9" w:rsidRPr="00883245">
        <w:rPr>
          <w:rFonts w:asciiTheme="minorHAnsi" w:hAnsiTheme="minorHAnsi" w:cstheme="minorHAnsi"/>
          <w:b w:val="0"/>
          <w:bCs w:val="0"/>
          <w:sz w:val="22"/>
          <w:szCs w:val="22"/>
        </w:rPr>
        <w:t xml:space="preserve">e </w:t>
      </w:r>
      <w:r w:rsidR="008F7044" w:rsidRPr="00883245">
        <w:rPr>
          <w:rFonts w:asciiTheme="minorHAnsi" w:hAnsiTheme="minorHAnsi" w:cstheme="minorHAnsi"/>
          <w:b w:val="0"/>
          <w:bCs w:val="0"/>
          <w:sz w:val="22"/>
          <w:szCs w:val="22"/>
        </w:rPr>
        <w:t>indepen</w:t>
      </w:r>
      <w:r w:rsidR="00731DE9" w:rsidRPr="00883245">
        <w:rPr>
          <w:rFonts w:asciiTheme="minorHAnsi" w:hAnsiTheme="minorHAnsi" w:cstheme="minorHAnsi"/>
          <w:b w:val="0"/>
          <w:bCs w:val="0"/>
          <w:sz w:val="22"/>
          <w:szCs w:val="22"/>
        </w:rPr>
        <w:t>d</w:t>
      </w:r>
      <w:r w:rsidR="008F7044" w:rsidRPr="00883245">
        <w:rPr>
          <w:rFonts w:asciiTheme="minorHAnsi" w:hAnsiTheme="minorHAnsi" w:cstheme="minorHAnsi"/>
          <w:b w:val="0"/>
          <w:bCs w:val="0"/>
          <w:sz w:val="22"/>
          <w:szCs w:val="22"/>
        </w:rPr>
        <w:t>ently of the other</w:t>
      </w:r>
      <w:r w:rsidR="00731DE9" w:rsidRPr="00883245">
        <w:rPr>
          <w:rFonts w:asciiTheme="minorHAnsi" w:hAnsiTheme="minorHAnsi" w:cstheme="minorHAnsi"/>
          <w:b w:val="0"/>
          <w:bCs w:val="0"/>
          <w:sz w:val="22"/>
          <w:szCs w:val="22"/>
        </w:rPr>
        <w:t xml:space="preserve"> </w:t>
      </w:r>
    </w:p>
    <w:p w14:paraId="276ED426"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2340BED1"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432EEF56"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79D6090D"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0C648F0A"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326747F6"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251E477A"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08C51BEE" w14:textId="77777777" w:rsidR="009C16B0" w:rsidRDefault="009C16B0"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1E173FDC" w14:textId="3A86E42D" w:rsidR="00883245" w:rsidRDefault="00C57C61"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 xml:space="preserve">In this dataset, </w:t>
      </w:r>
      <w:r w:rsidR="00883245">
        <w:rPr>
          <w:rFonts w:asciiTheme="minorHAnsi" w:hAnsiTheme="minorHAnsi" w:cstheme="minorHAnsi"/>
          <w:b w:val="0"/>
          <w:bCs w:val="0"/>
          <w:sz w:val="22"/>
          <w:szCs w:val="22"/>
        </w:rPr>
        <w:t xml:space="preserve">I implemented clustering with KMeans </w:t>
      </w:r>
      <w:r w:rsidR="000B1705">
        <w:rPr>
          <w:rFonts w:asciiTheme="minorHAnsi" w:hAnsiTheme="minorHAnsi" w:cstheme="minorHAnsi"/>
          <w:b w:val="0"/>
          <w:bCs w:val="0"/>
          <w:sz w:val="22"/>
          <w:szCs w:val="22"/>
        </w:rPr>
        <w:t>and also</w:t>
      </w:r>
      <w:r w:rsidR="00883245">
        <w:rPr>
          <w:rFonts w:asciiTheme="minorHAnsi" w:hAnsiTheme="minorHAnsi" w:cstheme="minorHAnsi"/>
          <w:b w:val="0"/>
          <w:bCs w:val="0"/>
          <w:sz w:val="22"/>
          <w:szCs w:val="22"/>
        </w:rPr>
        <w:t xml:space="preserve"> used transformations like StandardScaler and Normalizer</w:t>
      </w:r>
      <w:r w:rsidR="000B1705">
        <w:rPr>
          <w:rFonts w:asciiTheme="minorHAnsi" w:hAnsiTheme="minorHAnsi" w:cstheme="minorHAnsi"/>
          <w:b w:val="0"/>
          <w:bCs w:val="0"/>
          <w:sz w:val="22"/>
          <w:szCs w:val="22"/>
        </w:rPr>
        <w:t xml:space="preserve"> (n_clusters=5)</w:t>
      </w:r>
      <w:r w:rsidR="00883245">
        <w:rPr>
          <w:rFonts w:asciiTheme="minorHAnsi" w:hAnsiTheme="minorHAnsi" w:cstheme="minorHAnsi"/>
          <w:b w:val="0"/>
          <w:bCs w:val="0"/>
          <w:sz w:val="22"/>
          <w:szCs w:val="22"/>
        </w:rPr>
        <w:t xml:space="preserve">. </w:t>
      </w:r>
    </w:p>
    <w:p w14:paraId="63EC67EA" w14:textId="77777777" w:rsidR="000B1705" w:rsidRDefault="000B1705"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p>
    <w:p w14:paraId="1EBAC995" w14:textId="7F5B667A"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r>
        <w:rPr>
          <w:rFonts w:asciiTheme="minorHAnsi" w:hAnsiTheme="minorHAnsi" w:cstheme="minorHAnsi"/>
          <w:b w:val="0"/>
          <w:bCs w:val="0"/>
          <w:noProof/>
          <w:sz w:val="22"/>
          <w:szCs w:val="22"/>
        </w:rPr>
        <w:drawing>
          <wp:inline distT="0" distB="0" distL="0" distR="0" wp14:anchorId="62B0FF2A" wp14:editId="33FCA348">
            <wp:extent cx="4205906" cy="2506871"/>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7577" cy="2519788"/>
                    </a:xfrm>
                    <a:prstGeom prst="rect">
                      <a:avLst/>
                    </a:prstGeom>
                    <a:noFill/>
                  </pic:spPr>
                </pic:pic>
              </a:graphicData>
            </a:graphic>
          </wp:inline>
        </w:drawing>
      </w:r>
    </w:p>
    <w:p w14:paraId="70775ACA" w14:textId="77777777"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766C407F" w14:textId="2431CF4A" w:rsidR="008F7044" w:rsidRDefault="00883245" w:rsidP="00883245">
      <w:pPr>
        <w:pStyle w:val="Heading1"/>
        <w:numPr>
          <w:ilvl w:val="0"/>
          <w:numId w:val="25"/>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T</w:t>
      </w:r>
      <w:r w:rsidR="00C57C61" w:rsidRPr="00C57C61">
        <w:rPr>
          <w:rFonts w:asciiTheme="minorHAnsi" w:hAnsiTheme="minorHAnsi" w:cstheme="minorHAnsi"/>
          <w:b w:val="0"/>
          <w:bCs w:val="0"/>
          <w:sz w:val="22"/>
          <w:szCs w:val="22"/>
        </w:rPr>
        <w:t>he cluster labels generated with Kmeans, with and without StandardScaler/Normalizer</w:t>
      </w:r>
      <w:r w:rsidR="009C16B0">
        <w:rPr>
          <w:rFonts w:asciiTheme="minorHAnsi" w:hAnsiTheme="minorHAnsi" w:cstheme="minorHAnsi"/>
          <w:b w:val="0"/>
          <w:bCs w:val="0"/>
          <w:sz w:val="22"/>
          <w:szCs w:val="22"/>
        </w:rPr>
        <w:t xml:space="preserve">, </w:t>
      </w:r>
      <w:r w:rsidR="00E451FA">
        <w:rPr>
          <w:rFonts w:asciiTheme="minorHAnsi" w:hAnsiTheme="minorHAnsi" w:cstheme="minorHAnsi"/>
          <w:b w:val="0"/>
          <w:bCs w:val="0"/>
          <w:sz w:val="22"/>
          <w:szCs w:val="22"/>
        </w:rPr>
        <w:t>are different</w:t>
      </w:r>
      <w:r w:rsidR="00C57C61" w:rsidRPr="00C57C61">
        <w:rPr>
          <w:rFonts w:asciiTheme="minorHAnsi" w:hAnsiTheme="minorHAnsi" w:cstheme="minorHAnsi"/>
          <w:b w:val="0"/>
          <w:bCs w:val="0"/>
          <w:sz w:val="22"/>
          <w:szCs w:val="22"/>
        </w:rPr>
        <w:t>.</w:t>
      </w:r>
      <w:r w:rsidR="00E451FA">
        <w:rPr>
          <w:rFonts w:asciiTheme="minorHAnsi" w:hAnsiTheme="minorHAnsi" w:cstheme="minorHAnsi"/>
          <w:b w:val="0"/>
          <w:bCs w:val="0"/>
          <w:sz w:val="22"/>
          <w:szCs w:val="22"/>
        </w:rPr>
        <w:t xml:space="preserve"> However, </w:t>
      </w:r>
      <w:r w:rsidR="009C16B0">
        <w:rPr>
          <w:rFonts w:asciiTheme="minorHAnsi" w:hAnsiTheme="minorHAnsi" w:cstheme="minorHAnsi"/>
          <w:b w:val="0"/>
          <w:bCs w:val="0"/>
          <w:sz w:val="22"/>
          <w:szCs w:val="22"/>
        </w:rPr>
        <w:t>same GENames were grouped together though the cluster label is different with transformations.</w:t>
      </w:r>
    </w:p>
    <w:p w14:paraId="1933DF05" w14:textId="5592DA2B" w:rsidR="00E451FA" w:rsidRDefault="009C16B0"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r>
        <w:rPr>
          <w:rFonts w:asciiTheme="minorHAnsi" w:hAnsiTheme="minorHAnsi" w:cstheme="minorHAnsi"/>
          <w:b w:val="0"/>
          <w:bCs w:val="0"/>
          <w:noProof/>
          <w:sz w:val="22"/>
          <w:szCs w:val="22"/>
        </w:rPr>
        <w:drawing>
          <wp:inline distT="0" distB="0" distL="0" distR="0" wp14:anchorId="5730DA4B" wp14:editId="5F1F79DC">
            <wp:extent cx="4645694" cy="30640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5286" cy="3070410"/>
                    </a:xfrm>
                    <a:prstGeom prst="rect">
                      <a:avLst/>
                    </a:prstGeom>
                    <a:noFill/>
                  </pic:spPr>
                </pic:pic>
              </a:graphicData>
            </a:graphic>
          </wp:inline>
        </w:drawing>
      </w:r>
    </w:p>
    <w:p w14:paraId="7DC87703" w14:textId="0E8AB4AA"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7A4199EC" w14:textId="41BAED78"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3B34DC73" w14:textId="75FA0908"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14396F45" w14:textId="7A6E6B2D"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791297A1" w14:textId="594FE61C"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693BAC4B" w14:textId="314D9735"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08AE9D8E" w14:textId="2DDF0723"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6021862E" w14:textId="77777777" w:rsidR="000B1705" w:rsidRDefault="000B1705" w:rsidP="000B1705">
      <w:pPr>
        <w:pStyle w:val="Heading1"/>
        <w:shd w:val="clear" w:color="auto" w:fill="FFFFFF"/>
        <w:spacing w:before="0" w:beforeAutospacing="0" w:after="0" w:afterAutospacing="0"/>
        <w:ind w:left="720"/>
        <w:contextualSpacing/>
        <w:jc w:val="center"/>
        <w:rPr>
          <w:rFonts w:asciiTheme="minorHAnsi" w:hAnsiTheme="minorHAnsi" w:cstheme="minorHAnsi"/>
          <w:b w:val="0"/>
          <w:bCs w:val="0"/>
          <w:sz w:val="22"/>
          <w:szCs w:val="22"/>
        </w:rPr>
      </w:pPr>
    </w:p>
    <w:p w14:paraId="3DB00E29" w14:textId="36CC7CCD" w:rsidR="00DB3FD8" w:rsidRPr="000B1705" w:rsidRDefault="000B1705" w:rsidP="000B1705">
      <w:pPr>
        <w:pStyle w:val="Heading1"/>
        <w:shd w:val="clear" w:color="auto" w:fill="FFFFFF"/>
        <w:spacing w:before="0" w:beforeAutospacing="0" w:after="0" w:afterAutospacing="0"/>
        <w:contextualSpacing/>
        <w:rPr>
          <w:rFonts w:asciiTheme="minorHAnsi" w:hAnsiTheme="minorHAnsi" w:cstheme="minorHAnsi"/>
          <w:sz w:val="22"/>
          <w:szCs w:val="22"/>
        </w:rPr>
      </w:pPr>
      <w:r w:rsidRPr="000B1705">
        <w:rPr>
          <w:rFonts w:asciiTheme="minorHAnsi" w:hAnsiTheme="minorHAnsi" w:cstheme="minorHAnsi"/>
          <w:sz w:val="22"/>
          <w:szCs w:val="22"/>
        </w:rPr>
        <w:lastRenderedPageBreak/>
        <w:t xml:space="preserve">5b) </w:t>
      </w:r>
      <w:r w:rsidR="009C16B0" w:rsidRPr="000B1705">
        <w:rPr>
          <w:rFonts w:asciiTheme="minorHAnsi" w:hAnsiTheme="minorHAnsi" w:cstheme="minorHAnsi"/>
          <w:sz w:val="22"/>
          <w:szCs w:val="22"/>
        </w:rPr>
        <w:t>Visualizing hierarchies (hierarchial clustering/Dendrogram)</w:t>
      </w:r>
    </w:p>
    <w:p w14:paraId="608E2D69" w14:textId="2669393E" w:rsidR="009C16B0" w:rsidRDefault="000B1705" w:rsidP="009C16B0">
      <w:pPr>
        <w:pStyle w:val="Heading1"/>
        <w:numPr>
          <w:ilvl w:val="0"/>
          <w:numId w:val="18"/>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H</w:t>
      </w:r>
      <w:r w:rsidR="009C16B0" w:rsidRPr="009C16B0">
        <w:rPr>
          <w:rFonts w:asciiTheme="minorHAnsi" w:hAnsiTheme="minorHAnsi" w:cstheme="minorHAnsi"/>
          <w:b w:val="0"/>
          <w:bCs w:val="0"/>
          <w:sz w:val="22"/>
          <w:szCs w:val="22"/>
        </w:rPr>
        <w:t>ierarchial clustering arranges samples into hierarchy of clusters</w:t>
      </w:r>
    </w:p>
    <w:p w14:paraId="2DC5BF37" w14:textId="6BAC4712" w:rsidR="000B1705" w:rsidRDefault="000B1705" w:rsidP="009C16B0">
      <w:pPr>
        <w:pStyle w:val="Heading1"/>
        <w:numPr>
          <w:ilvl w:val="0"/>
          <w:numId w:val="18"/>
        </w:numPr>
        <w:shd w:val="clear" w:color="auto" w:fill="FFFFFF"/>
        <w:spacing w:before="0" w:beforeAutospacing="0" w:after="0" w:afterAutospacing="0"/>
        <w:contextualSpacing/>
        <w:rPr>
          <w:rFonts w:asciiTheme="minorHAnsi" w:hAnsiTheme="minorHAnsi" w:cstheme="minorHAnsi"/>
          <w:b w:val="0"/>
          <w:bCs w:val="0"/>
          <w:sz w:val="22"/>
          <w:szCs w:val="22"/>
        </w:rPr>
      </w:pPr>
      <w:r>
        <w:rPr>
          <w:noProof/>
        </w:rPr>
        <w:drawing>
          <wp:inline distT="0" distB="0" distL="0" distR="0" wp14:anchorId="4B2F7FD7" wp14:editId="7B69E59E">
            <wp:extent cx="4599296" cy="157781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680" cy="1581719"/>
                    </a:xfrm>
                    <a:prstGeom prst="rect">
                      <a:avLst/>
                    </a:prstGeom>
                  </pic:spPr>
                </pic:pic>
              </a:graphicData>
            </a:graphic>
          </wp:inline>
        </w:drawing>
      </w:r>
    </w:p>
    <w:p w14:paraId="29312856" w14:textId="4E077E4B" w:rsidR="000B1705" w:rsidRDefault="000B1705" w:rsidP="000B1705">
      <w:pPr>
        <w:pStyle w:val="Heading1"/>
        <w:shd w:val="clear" w:color="auto" w:fill="FFFFFF"/>
        <w:spacing w:before="0" w:beforeAutospacing="0" w:after="0" w:afterAutospacing="0"/>
        <w:ind w:left="1440"/>
        <w:contextualSpacing/>
        <w:rPr>
          <w:rFonts w:asciiTheme="minorHAnsi" w:hAnsiTheme="minorHAnsi" w:cstheme="minorHAnsi"/>
          <w:b w:val="0"/>
          <w:bCs w:val="0"/>
          <w:sz w:val="22"/>
          <w:szCs w:val="22"/>
        </w:rPr>
      </w:pPr>
      <w:r>
        <w:rPr>
          <w:rFonts w:asciiTheme="minorHAnsi" w:hAnsiTheme="minorHAnsi" w:cstheme="minorHAnsi"/>
          <w:b w:val="0"/>
          <w:bCs w:val="0"/>
          <w:noProof/>
          <w:sz w:val="22"/>
          <w:szCs w:val="22"/>
        </w:rPr>
        <w:drawing>
          <wp:inline distT="0" distB="0" distL="0" distR="0" wp14:anchorId="789A2374" wp14:editId="0F29B4BD">
            <wp:extent cx="2749550"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9550" cy="1920240"/>
                    </a:xfrm>
                    <a:prstGeom prst="rect">
                      <a:avLst/>
                    </a:prstGeom>
                    <a:noFill/>
                  </pic:spPr>
                </pic:pic>
              </a:graphicData>
            </a:graphic>
          </wp:inline>
        </w:drawing>
      </w:r>
    </w:p>
    <w:p w14:paraId="55D46B4A" w14:textId="6FEE0CE2" w:rsidR="009C16B0" w:rsidRDefault="009C16B0" w:rsidP="000B1705">
      <w:pPr>
        <w:pStyle w:val="Heading1"/>
        <w:numPr>
          <w:ilvl w:val="0"/>
          <w:numId w:val="18"/>
        </w:numPr>
        <w:shd w:val="clear" w:color="auto" w:fill="FFFFFF"/>
        <w:spacing w:before="0" w:beforeAutospacing="0" w:after="0" w:afterAutospacing="0"/>
        <w:contextualSpacing/>
        <w:rPr>
          <w:rFonts w:asciiTheme="minorHAnsi" w:hAnsiTheme="minorHAnsi" w:cstheme="minorHAnsi"/>
          <w:b w:val="0"/>
          <w:bCs w:val="0"/>
          <w:sz w:val="22"/>
          <w:szCs w:val="22"/>
        </w:rPr>
      </w:pPr>
      <w:r w:rsidRPr="000B1705">
        <w:rPr>
          <w:rFonts w:asciiTheme="minorHAnsi" w:hAnsiTheme="minorHAnsi" w:cstheme="minorHAnsi"/>
          <w:b w:val="0"/>
          <w:bCs w:val="0"/>
          <w:sz w:val="22"/>
          <w:szCs w:val="22"/>
        </w:rPr>
        <w:t xml:space="preserve">SciPy hierarchical </w:t>
      </w:r>
      <w:r w:rsidR="000B1705" w:rsidRPr="000B1705">
        <w:rPr>
          <w:rFonts w:asciiTheme="minorHAnsi" w:hAnsiTheme="minorHAnsi" w:cstheme="minorHAnsi"/>
          <w:b w:val="0"/>
          <w:bCs w:val="0"/>
          <w:sz w:val="22"/>
          <w:szCs w:val="22"/>
        </w:rPr>
        <w:t>clustering</w:t>
      </w:r>
      <w:r w:rsidRPr="000B1705">
        <w:rPr>
          <w:rFonts w:asciiTheme="minorHAnsi" w:hAnsiTheme="minorHAnsi" w:cstheme="minorHAnsi"/>
          <w:b w:val="0"/>
          <w:bCs w:val="0"/>
          <w:sz w:val="22"/>
          <w:szCs w:val="22"/>
        </w:rPr>
        <w:t xml:space="preserve"> doesn't fit into a sklearn pipeline, so I</w:t>
      </w:r>
      <w:r w:rsidR="000B1705">
        <w:rPr>
          <w:rFonts w:asciiTheme="minorHAnsi" w:hAnsiTheme="minorHAnsi" w:cstheme="minorHAnsi"/>
          <w:b w:val="0"/>
          <w:bCs w:val="0"/>
          <w:sz w:val="22"/>
          <w:szCs w:val="22"/>
        </w:rPr>
        <w:t xml:space="preserve"> </w:t>
      </w:r>
      <w:r w:rsidRPr="000B1705">
        <w:rPr>
          <w:rFonts w:asciiTheme="minorHAnsi" w:hAnsiTheme="minorHAnsi" w:cstheme="minorHAnsi"/>
          <w:b w:val="0"/>
          <w:bCs w:val="0"/>
          <w:sz w:val="22"/>
          <w:szCs w:val="22"/>
        </w:rPr>
        <w:t>used normalize() function from sklearn.preprocessing instead of Normalizer</w:t>
      </w:r>
    </w:p>
    <w:p w14:paraId="3D46ECD4" w14:textId="77777777" w:rsidR="000B1705" w:rsidRPr="000B1705" w:rsidRDefault="000B1705" w:rsidP="000B1705">
      <w:pPr>
        <w:pStyle w:val="Heading1"/>
        <w:shd w:val="clear" w:color="auto" w:fill="FFFFFF"/>
        <w:spacing w:before="0" w:beforeAutospacing="0" w:after="0" w:afterAutospacing="0"/>
        <w:ind w:left="1080"/>
        <w:contextualSpacing/>
        <w:rPr>
          <w:rFonts w:asciiTheme="minorHAnsi" w:hAnsiTheme="minorHAnsi" w:cstheme="minorHAnsi"/>
          <w:b w:val="0"/>
          <w:bCs w:val="0"/>
          <w:sz w:val="22"/>
          <w:szCs w:val="22"/>
        </w:rPr>
      </w:pPr>
    </w:p>
    <w:p w14:paraId="35ABE7E8" w14:textId="3A5C89DC" w:rsidR="009C16B0" w:rsidRDefault="009C16B0" w:rsidP="009C16B0">
      <w:pPr>
        <w:pStyle w:val="Heading1"/>
        <w:numPr>
          <w:ilvl w:val="0"/>
          <w:numId w:val="18"/>
        </w:numPr>
        <w:shd w:val="clear" w:color="auto" w:fill="FFFFFF"/>
        <w:spacing w:before="0" w:beforeAutospacing="0" w:after="0" w:afterAutospacing="0"/>
        <w:contextualSpacing/>
        <w:rPr>
          <w:rFonts w:asciiTheme="minorHAnsi" w:hAnsiTheme="minorHAnsi" w:cstheme="minorHAnsi"/>
          <w:b w:val="0"/>
          <w:bCs w:val="0"/>
          <w:sz w:val="22"/>
          <w:szCs w:val="22"/>
        </w:rPr>
      </w:pPr>
      <w:r>
        <w:rPr>
          <w:noProof/>
        </w:rPr>
        <w:drawing>
          <wp:inline distT="0" distB="0" distL="0" distR="0" wp14:anchorId="0B217D37" wp14:editId="05C8C0F6">
            <wp:extent cx="4005618" cy="16009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3530" cy="1604125"/>
                    </a:xfrm>
                    <a:prstGeom prst="rect">
                      <a:avLst/>
                    </a:prstGeom>
                  </pic:spPr>
                </pic:pic>
              </a:graphicData>
            </a:graphic>
          </wp:inline>
        </w:drawing>
      </w:r>
    </w:p>
    <w:p w14:paraId="5ECE117B" w14:textId="019F3E6A" w:rsidR="009C16B0" w:rsidRDefault="009C16B0" w:rsidP="000B1705">
      <w:pPr>
        <w:pStyle w:val="Heading1"/>
        <w:shd w:val="clear" w:color="auto" w:fill="FFFFFF"/>
        <w:spacing w:before="0" w:beforeAutospacing="0" w:after="0" w:afterAutospacing="0"/>
        <w:ind w:left="2160"/>
        <w:contextualSpacing/>
        <w:rPr>
          <w:rFonts w:asciiTheme="minorHAnsi" w:hAnsiTheme="minorHAnsi" w:cstheme="minorHAnsi"/>
          <w:b w:val="0"/>
          <w:bCs w:val="0"/>
          <w:sz w:val="22"/>
          <w:szCs w:val="22"/>
        </w:rPr>
      </w:pPr>
      <w:r>
        <w:rPr>
          <w:rFonts w:asciiTheme="minorHAnsi" w:hAnsiTheme="minorHAnsi" w:cstheme="minorHAnsi"/>
          <w:b w:val="0"/>
          <w:bCs w:val="0"/>
          <w:noProof/>
          <w:sz w:val="22"/>
          <w:szCs w:val="22"/>
        </w:rPr>
        <w:drawing>
          <wp:inline distT="0" distB="0" distL="0" distR="0" wp14:anchorId="6F952720" wp14:editId="7577B655">
            <wp:extent cx="2870728" cy="20198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015" cy="2029217"/>
                    </a:xfrm>
                    <a:prstGeom prst="rect">
                      <a:avLst/>
                    </a:prstGeom>
                    <a:noFill/>
                  </pic:spPr>
                </pic:pic>
              </a:graphicData>
            </a:graphic>
          </wp:inline>
        </w:drawing>
      </w:r>
    </w:p>
    <w:p w14:paraId="65D92C25" w14:textId="55EB7824" w:rsidR="009C16B0" w:rsidRDefault="009C16B0" w:rsidP="009C16B0">
      <w:pPr>
        <w:pStyle w:val="Heading1"/>
        <w:shd w:val="clear" w:color="auto" w:fill="FFFFFF"/>
        <w:spacing w:before="0" w:beforeAutospacing="0" w:after="0" w:afterAutospacing="0"/>
        <w:contextualSpacing/>
        <w:jc w:val="center"/>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Since there are 19,400 GENames</w:t>
      </w:r>
      <w:r w:rsidR="000B1705">
        <w:rPr>
          <w:rFonts w:asciiTheme="minorHAnsi" w:hAnsiTheme="minorHAnsi" w:cstheme="minorHAnsi"/>
          <w:b w:val="0"/>
          <w:bCs w:val="0"/>
          <w:sz w:val="22"/>
          <w:szCs w:val="22"/>
        </w:rPr>
        <w:t xml:space="preserve">/accessions </w:t>
      </w:r>
      <w:r>
        <w:rPr>
          <w:rFonts w:asciiTheme="minorHAnsi" w:hAnsiTheme="minorHAnsi" w:cstheme="minorHAnsi"/>
          <w:b w:val="0"/>
          <w:bCs w:val="0"/>
          <w:sz w:val="22"/>
          <w:szCs w:val="22"/>
        </w:rPr>
        <w:t xml:space="preserve">to </w:t>
      </w:r>
      <w:r w:rsidR="000B1705">
        <w:rPr>
          <w:rFonts w:asciiTheme="minorHAnsi" w:hAnsiTheme="minorHAnsi" w:cstheme="minorHAnsi"/>
          <w:b w:val="0"/>
          <w:bCs w:val="0"/>
          <w:sz w:val="22"/>
          <w:szCs w:val="22"/>
        </w:rPr>
        <w:t>cluster</w:t>
      </w:r>
      <w:r>
        <w:rPr>
          <w:rFonts w:asciiTheme="minorHAnsi" w:hAnsiTheme="minorHAnsi" w:cstheme="minorHAnsi"/>
          <w:b w:val="0"/>
          <w:bCs w:val="0"/>
          <w:sz w:val="22"/>
          <w:szCs w:val="22"/>
        </w:rPr>
        <w:t xml:space="preserve">, the </w:t>
      </w:r>
      <w:r w:rsidR="000B1705">
        <w:rPr>
          <w:rFonts w:asciiTheme="minorHAnsi" w:hAnsiTheme="minorHAnsi" w:cstheme="minorHAnsi"/>
          <w:b w:val="0"/>
          <w:bCs w:val="0"/>
          <w:sz w:val="22"/>
          <w:szCs w:val="22"/>
        </w:rPr>
        <w:t>hierarchical</w:t>
      </w:r>
      <w:r>
        <w:rPr>
          <w:rFonts w:asciiTheme="minorHAnsi" w:hAnsiTheme="minorHAnsi" w:cstheme="minorHAnsi"/>
          <w:b w:val="0"/>
          <w:bCs w:val="0"/>
          <w:sz w:val="22"/>
          <w:szCs w:val="22"/>
        </w:rPr>
        <w:t xml:space="preserve"> clustering seems </w:t>
      </w:r>
      <w:r w:rsidR="000B1705">
        <w:rPr>
          <w:rFonts w:asciiTheme="minorHAnsi" w:hAnsiTheme="minorHAnsi" w:cstheme="minorHAnsi"/>
          <w:b w:val="0"/>
          <w:bCs w:val="0"/>
          <w:sz w:val="22"/>
          <w:szCs w:val="22"/>
        </w:rPr>
        <w:t>clumsy</w:t>
      </w:r>
      <w:r>
        <w:rPr>
          <w:rFonts w:asciiTheme="minorHAnsi" w:hAnsiTheme="minorHAnsi" w:cstheme="minorHAnsi"/>
          <w:b w:val="0"/>
          <w:bCs w:val="0"/>
          <w:sz w:val="22"/>
          <w:szCs w:val="22"/>
        </w:rPr>
        <w:t>. So, I exported the clusters and grouped them based on Species, Cultivar and Relative Maturity groups.</w:t>
      </w:r>
    </w:p>
    <w:p w14:paraId="552A1FF4" w14:textId="789CBE27" w:rsidR="009C16B0" w:rsidRDefault="009C16B0" w:rsidP="009C16B0">
      <w:pPr>
        <w:pStyle w:val="Heading1"/>
        <w:numPr>
          <w:ilvl w:val="0"/>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Species: All clusters except 3, had higher G.max </w:t>
      </w:r>
      <w:r w:rsidR="00633916">
        <w:rPr>
          <w:rFonts w:asciiTheme="minorHAnsi" w:hAnsiTheme="minorHAnsi" w:cstheme="minorHAnsi"/>
          <w:b w:val="0"/>
          <w:bCs w:val="0"/>
          <w:sz w:val="22"/>
          <w:szCs w:val="22"/>
        </w:rPr>
        <w:t xml:space="preserve">accessions. Cluster 3 had G.soja accessions. </w:t>
      </w:r>
    </w:p>
    <w:p w14:paraId="3037C7AB" w14:textId="19F89C38" w:rsidR="00633916" w:rsidRDefault="00633916" w:rsidP="009C16B0">
      <w:pPr>
        <w:pStyle w:val="Heading1"/>
        <w:numPr>
          <w:ilvl w:val="0"/>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Cultivar: All clusters had mostly Landraces. </w:t>
      </w:r>
    </w:p>
    <w:p w14:paraId="718DE276" w14:textId="03EADB05" w:rsidR="00633916" w:rsidRDefault="00633916" w:rsidP="009C16B0">
      <w:pPr>
        <w:pStyle w:val="Heading1"/>
        <w:numPr>
          <w:ilvl w:val="0"/>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Relative maturity: </w:t>
      </w:r>
    </w:p>
    <w:p w14:paraId="63E0F16E" w14:textId="0E50BF68" w:rsidR="00633916" w:rsidRDefault="00633916" w:rsidP="00633916">
      <w:pPr>
        <w:pStyle w:val="Heading1"/>
        <w:numPr>
          <w:ilvl w:val="1"/>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Cluster 0: Many mid-maturity group (IV, V, VI)</w:t>
      </w:r>
    </w:p>
    <w:p w14:paraId="4ACBBBC4" w14:textId="62926FD5" w:rsidR="00633916" w:rsidRDefault="00633916" w:rsidP="00633916">
      <w:pPr>
        <w:pStyle w:val="Heading1"/>
        <w:numPr>
          <w:ilvl w:val="1"/>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Cluster 1: Many early maturity group accessions (I, II)</w:t>
      </w:r>
    </w:p>
    <w:p w14:paraId="26D922A3" w14:textId="5E166FA9" w:rsidR="00633916" w:rsidRDefault="00633916" w:rsidP="00633916">
      <w:pPr>
        <w:pStyle w:val="Heading1"/>
        <w:numPr>
          <w:ilvl w:val="1"/>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Cluster 2: Spread across mid to early-late maturity groups (IV to IX)</w:t>
      </w:r>
    </w:p>
    <w:p w14:paraId="1DC67F1D" w14:textId="79A8C959" w:rsidR="00633916" w:rsidRDefault="00633916" w:rsidP="00633916">
      <w:pPr>
        <w:pStyle w:val="Heading1"/>
        <w:numPr>
          <w:ilvl w:val="1"/>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Cluster 3: Group IV, V</w:t>
      </w:r>
    </w:p>
    <w:p w14:paraId="5B4141AF" w14:textId="7F899504" w:rsidR="00633916" w:rsidRDefault="00633916" w:rsidP="00633916">
      <w:pPr>
        <w:pStyle w:val="Heading1"/>
        <w:numPr>
          <w:ilvl w:val="1"/>
          <w:numId w:val="20"/>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Cluster 4: Spread across maturity groups. </w:t>
      </w:r>
    </w:p>
    <w:p w14:paraId="5B94B739" w14:textId="77777777" w:rsidR="009C16B0" w:rsidRDefault="009C16B0" w:rsidP="009C16B0">
      <w:pPr>
        <w:pStyle w:val="Heading1"/>
        <w:shd w:val="clear" w:color="auto" w:fill="FFFFFF"/>
        <w:spacing w:before="0" w:beforeAutospacing="0" w:after="0" w:afterAutospacing="0"/>
        <w:contextualSpacing/>
        <w:jc w:val="center"/>
        <w:rPr>
          <w:rFonts w:asciiTheme="minorHAnsi" w:hAnsiTheme="minorHAnsi" w:cstheme="minorHAnsi"/>
          <w:b w:val="0"/>
          <w:bCs w:val="0"/>
          <w:sz w:val="22"/>
          <w:szCs w:val="22"/>
        </w:rPr>
      </w:pPr>
    </w:p>
    <w:p w14:paraId="1C491982" w14:textId="5C26C764" w:rsidR="00DB3FD8" w:rsidRDefault="00E451FA" w:rsidP="00C57C61">
      <w:pPr>
        <w:pStyle w:val="Heading1"/>
        <w:shd w:val="clear" w:color="auto" w:fill="FFFFFF"/>
        <w:spacing w:before="0" w:beforeAutospacing="0" w:after="0" w:afterAutospacing="0"/>
        <w:ind w:left="720"/>
        <w:contextualSpacing/>
        <w:rPr>
          <w:rFonts w:asciiTheme="minorHAnsi" w:hAnsiTheme="minorHAnsi" w:cstheme="minorHAnsi"/>
          <w:b w:val="0"/>
          <w:bCs w:val="0"/>
          <w:sz w:val="22"/>
          <w:szCs w:val="22"/>
        </w:rPr>
      </w:pPr>
      <w:r w:rsidRPr="00E451FA">
        <w:rPr>
          <w:noProof/>
        </w:rPr>
        <w:drawing>
          <wp:inline distT="0" distB="0" distL="0" distR="0" wp14:anchorId="4FA69D14" wp14:editId="7EE506BA">
            <wp:extent cx="5943600" cy="1063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63625"/>
                    </a:xfrm>
                    <a:prstGeom prst="rect">
                      <a:avLst/>
                    </a:prstGeom>
                    <a:noFill/>
                    <a:ln>
                      <a:noFill/>
                    </a:ln>
                  </pic:spPr>
                </pic:pic>
              </a:graphicData>
            </a:graphic>
          </wp:inline>
        </w:drawing>
      </w:r>
    </w:p>
    <w:p w14:paraId="56BC3ACB" w14:textId="0E285411" w:rsidR="00633916" w:rsidRDefault="00633916" w:rsidP="00633916">
      <w:pPr>
        <w:pStyle w:val="Heading1"/>
        <w:shd w:val="clear" w:color="auto" w:fill="FFFFFF"/>
        <w:spacing w:before="0" w:beforeAutospacing="0" w:after="0" w:afterAutospacing="0"/>
        <w:contextualSpacing/>
        <w:rPr>
          <w:rFonts w:asciiTheme="minorHAnsi" w:hAnsiTheme="minorHAnsi" w:cstheme="minorHAnsi"/>
          <w:b w:val="0"/>
          <w:bCs w:val="0"/>
          <w:sz w:val="22"/>
          <w:szCs w:val="22"/>
        </w:rPr>
      </w:pPr>
    </w:p>
    <w:p w14:paraId="3C2DCD3E" w14:textId="42114210" w:rsidR="00633916" w:rsidRDefault="00633916" w:rsidP="00633916">
      <w:pPr>
        <w:pStyle w:val="Heading1"/>
        <w:shd w:val="clear" w:color="auto" w:fill="FFFFFF"/>
        <w:spacing w:before="0" w:beforeAutospacing="0" w:after="0" w:afterAutospacing="0"/>
        <w:contextualSpacing/>
        <w:rPr>
          <w:rFonts w:asciiTheme="minorHAnsi" w:hAnsiTheme="minorHAnsi" w:cstheme="minorHAnsi"/>
          <w:sz w:val="22"/>
          <w:szCs w:val="22"/>
          <w:u w:val="single"/>
        </w:rPr>
      </w:pPr>
      <w:r w:rsidRPr="00633916">
        <w:rPr>
          <w:rFonts w:asciiTheme="minorHAnsi" w:hAnsiTheme="minorHAnsi" w:cstheme="minorHAnsi"/>
          <w:sz w:val="22"/>
          <w:szCs w:val="22"/>
          <w:u w:val="single"/>
        </w:rPr>
        <w:t>Conclusions and future work:</w:t>
      </w:r>
    </w:p>
    <w:p w14:paraId="31B51CB6" w14:textId="18A6C2AE" w:rsidR="000D6AAB" w:rsidRDefault="000D6AAB" w:rsidP="000D6AAB">
      <w:pPr>
        <w:pStyle w:val="Heading1"/>
        <w:numPr>
          <w:ilvl w:val="0"/>
          <w:numId w:val="26"/>
        </w:numPr>
        <w:shd w:val="clear" w:color="auto" w:fill="FFFFFF"/>
        <w:spacing w:before="0" w:beforeAutospacing="0" w:after="0" w:afterAutospacing="0"/>
        <w:contextualSpacing/>
        <w:rPr>
          <w:rFonts w:asciiTheme="minorHAnsi" w:hAnsiTheme="minorHAnsi" w:cstheme="minorHAnsi"/>
          <w:b w:val="0"/>
          <w:bCs w:val="0"/>
          <w:sz w:val="22"/>
          <w:szCs w:val="22"/>
        </w:rPr>
      </w:pPr>
      <w:r w:rsidRPr="000D6AAB">
        <w:rPr>
          <w:rFonts w:asciiTheme="minorHAnsi" w:hAnsiTheme="minorHAnsi" w:cstheme="minorHAnsi"/>
          <w:b w:val="0"/>
          <w:bCs w:val="0"/>
          <w:sz w:val="22"/>
          <w:szCs w:val="22"/>
        </w:rPr>
        <w:t>The United States Department of Agriculture</w:t>
      </w:r>
      <w:r>
        <w:rPr>
          <w:rFonts w:asciiTheme="minorHAnsi" w:hAnsiTheme="minorHAnsi" w:cstheme="minorHAnsi"/>
          <w:b w:val="0"/>
          <w:bCs w:val="0"/>
          <w:sz w:val="22"/>
          <w:szCs w:val="22"/>
        </w:rPr>
        <w:t xml:space="preserve"> (USDA)</w:t>
      </w:r>
      <w:r w:rsidRPr="000D6AAB">
        <w:rPr>
          <w:rFonts w:asciiTheme="minorHAnsi" w:hAnsiTheme="minorHAnsi" w:cstheme="minorHAnsi"/>
          <w:b w:val="0"/>
          <w:bCs w:val="0"/>
          <w:sz w:val="22"/>
          <w:szCs w:val="22"/>
        </w:rPr>
        <w:t>, Soybean Germplasm Collection includes 18,480 domesticated soybean and 1168 wild soybean accessions introduced from 84 countries or developed in the United States. This collection was genotyped with the SoySNP50K BeadChip containing greater than 50K single-nucleotide polymorphisms.</w:t>
      </w:r>
    </w:p>
    <w:p w14:paraId="78EDB6DB" w14:textId="4CC50AF7" w:rsidR="000D6AAB" w:rsidRPr="000D6AAB" w:rsidRDefault="000D6AAB" w:rsidP="000D6AAB">
      <w:pPr>
        <w:pStyle w:val="ListParagraph"/>
        <w:numPr>
          <w:ilvl w:val="1"/>
          <w:numId w:val="27"/>
        </w:numPr>
        <w:rPr>
          <w:rFonts w:eastAsia="Times New Roman" w:cstheme="minorHAnsi"/>
          <w:kern w:val="36"/>
        </w:rPr>
      </w:pPr>
      <w:r w:rsidRPr="000D6AAB">
        <w:rPr>
          <w:rFonts w:eastAsia="Times New Roman" w:cstheme="minorHAnsi"/>
          <w:kern w:val="36"/>
        </w:rPr>
        <w:t>Any polymorphic SNP with a rate of missing and heterozygous allele calls greater than 0.1 among the accessions was eliminated. The heterozygous allele calls in the remaining loci were set as missing in the subsequent analysis.</w:t>
      </w:r>
      <w:r>
        <w:rPr>
          <w:rFonts w:eastAsia="Times New Roman" w:cstheme="minorHAnsi"/>
          <w:kern w:val="36"/>
        </w:rPr>
        <w:t xml:space="preserve"> </w:t>
      </w:r>
      <w:r w:rsidRPr="000D6AAB">
        <w:rPr>
          <w:rFonts w:eastAsia="Times New Roman" w:cstheme="minorHAnsi"/>
          <w:kern w:val="36"/>
        </w:rPr>
        <w:t>Filtering of 50K SNPs in this dataset showed well distribution of 36.7k SNPs across 1 mega base region of 20 chromosomes A total of 18480 G. max &amp; 1168 G. Soja accessions were used for further analysis</w:t>
      </w:r>
      <w:r>
        <w:rPr>
          <w:rFonts w:eastAsia="Times New Roman" w:cstheme="minorHAnsi"/>
          <w:kern w:val="36"/>
        </w:rPr>
        <w:t>.</w:t>
      </w:r>
    </w:p>
    <w:p w14:paraId="2E23D0A9" w14:textId="77777777" w:rsidR="000D6AAB" w:rsidRDefault="000D6AAB" w:rsidP="000D6AAB">
      <w:pPr>
        <w:pStyle w:val="Heading1"/>
        <w:numPr>
          <w:ilvl w:val="0"/>
          <w:numId w:val="26"/>
        </w:numPr>
        <w:shd w:val="clear" w:color="auto" w:fill="FFFFFF"/>
        <w:spacing w:before="0" w:beforeAutospacing="0" w:after="0" w:afterAutospacing="0"/>
        <w:contextualSpacing/>
        <w:rPr>
          <w:rFonts w:asciiTheme="minorHAnsi" w:hAnsiTheme="minorHAnsi" w:cstheme="minorHAnsi"/>
          <w:b w:val="0"/>
          <w:bCs w:val="0"/>
          <w:sz w:val="22"/>
          <w:szCs w:val="22"/>
        </w:rPr>
      </w:pPr>
      <w:r w:rsidRPr="000D6AAB">
        <w:rPr>
          <w:rFonts w:asciiTheme="minorHAnsi" w:hAnsiTheme="minorHAnsi" w:cstheme="minorHAnsi"/>
          <w:b w:val="0"/>
          <w:bCs w:val="0"/>
          <w:sz w:val="22"/>
          <w:szCs w:val="22"/>
        </w:rPr>
        <w:t>Since this dataset doesn’t have labels, I implemented Unsupervised Learning (USL)</w:t>
      </w:r>
      <w:r>
        <w:rPr>
          <w:rFonts w:asciiTheme="minorHAnsi" w:hAnsiTheme="minorHAnsi" w:cstheme="minorHAnsi"/>
          <w:b w:val="0"/>
          <w:bCs w:val="0"/>
          <w:sz w:val="22"/>
          <w:szCs w:val="22"/>
        </w:rPr>
        <w:t>. Implemented KMeans clustering algorithm.</w:t>
      </w:r>
    </w:p>
    <w:p w14:paraId="1E4CC7F4" w14:textId="77777777" w:rsidR="000D6AAB" w:rsidRDefault="000D6AAB" w:rsidP="000D6AAB">
      <w:pPr>
        <w:pStyle w:val="Heading1"/>
        <w:numPr>
          <w:ilvl w:val="0"/>
          <w:numId w:val="11"/>
        </w:numPr>
        <w:shd w:val="clear" w:color="auto" w:fill="FFFFFF"/>
        <w:spacing w:after="0"/>
        <w:contextualSpacing/>
        <w:rPr>
          <w:rFonts w:asciiTheme="minorHAnsi" w:hAnsiTheme="minorHAnsi" w:cstheme="minorHAnsi"/>
          <w:b w:val="0"/>
          <w:bCs w:val="0"/>
          <w:sz w:val="22"/>
          <w:szCs w:val="22"/>
        </w:rPr>
      </w:pPr>
      <w:r w:rsidRPr="004C20A7">
        <w:rPr>
          <w:rFonts w:asciiTheme="minorHAnsi" w:hAnsiTheme="minorHAnsi" w:cstheme="minorHAnsi"/>
          <w:b w:val="0"/>
          <w:bCs w:val="0"/>
          <w:sz w:val="22"/>
          <w:szCs w:val="22"/>
        </w:rPr>
        <w:t xml:space="preserve">Plot of inertia values of clustering </w:t>
      </w:r>
      <w:r>
        <w:rPr>
          <w:rFonts w:asciiTheme="minorHAnsi" w:hAnsiTheme="minorHAnsi" w:cstheme="minorHAnsi"/>
          <w:b w:val="0"/>
          <w:bCs w:val="0"/>
          <w:sz w:val="22"/>
          <w:szCs w:val="22"/>
        </w:rPr>
        <w:t xml:space="preserve">with different K values showed that </w:t>
      </w:r>
      <w:r w:rsidRPr="00883245">
        <w:rPr>
          <w:rFonts w:asciiTheme="minorHAnsi" w:hAnsiTheme="minorHAnsi" w:cstheme="minorHAnsi"/>
          <w:b w:val="0"/>
          <w:bCs w:val="0"/>
          <w:sz w:val="22"/>
          <w:szCs w:val="22"/>
        </w:rPr>
        <w:t>K means model with 5 clusters had relatively low inertia, so it looks like 5 clusters would be a good choice for this dataset.</w:t>
      </w:r>
      <w:r>
        <w:rPr>
          <w:rFonts w:asciiTheme="minorHAnsi" w:hAnsiTheme="minorHAnsi" w:cstheme="minorHAnsi"/>
          <w:b w:val="0"/>
          <w:bCs w:val="0"/>
          <w:sz w:val="22"/>
          <w:szCs w:val="22"/>
        </w:rPr>
        <w:t xml:space="preserve"> </w:t>
      </w:r>
    </w:p>
    <w:p w14:paraId="5604B41B" w14:textId="77777777" w:rsidR="000D6AAB" w:rsidRPr="000D6AAB" w:rsidRDefault="000D6AAB" w:rsidP="000D6AAB">
      <w:pPr>
        <w:pStyle w:val="ListParagraph"/>
        <w:numPr>
          <w:ilvl w:val="0"/>
          <w:numId w:val="11"/>
        </w:numPr>
        <w:rPr>
          <w:rFonts w:eastAsia="Times New Roman" w:cstheme="minorHAnsi"/>
          <w:kern w:val="36"/>
        </w:rPr>
      </w:pPr>
      <w:r w:rsidRPr="000D6AAB">
        <w:rPr>
          <w:rFonts w:cstheme="minorHAnsi"/>
        </w:rPr>
        <w:t>In this dataset, I implemented clustering with KMeans and also used transformations like StandardScaler and Normalizer (n_clusters=5).</w:t>
      </w:r>
      <w:r w:rsidRPr="000D6AAB">
        <w:rPr>
          <w:rFonts w:cstheme="minorHAnsi"/>
          <w:b/>
          <w:bCs/>
        </w:rPr>
        <w:t xml:space="preserve"> </w:t>
      </w:r>
      <w:r w:rsidRPr="000D6AAB">
        <w:rPr>
          <w:rFonts w:eastAsia="Times New Roman" w:cstheme="minorHAnsi"/>
          <w:kern w:val="36"/>
        </w:rPr>
        <w:t>The cluster labels generated with Kmeans, with and without StandardScaler/Normalizer, are different. However, same GENames were grouped together though the cluster label is different with transformations.</w:t>
      </w:r>
    </w:p>
    <w:p w14:paraId="2F08BBBD" w14:textId="152FAD4F" w:rsidR="000D6AAB" w:rsidRPr="00883245" w:rsidRDefault="004D11B6" w:rsidP="004D11B6">
      <w:pPr>
        <w:pStyle w:val="Heading1"/>
        <w:numPr>
          <w:ilvl w:val="0"/>
          <w:numId w:val="26"/>
        </w:numPr>
        <w:shd w:val="clear" w:color="auto" w:fill="FFFFFF"/>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Also implemented </w:t>
      </w:r>
      <w:r w:rsidRPr="004D11B6">
        <w:rPr>
          <w:rFonts w:asciiTheme="minorHAnsi" w:hAnsiTheme="minorHAnsi" w:cstheme="minorHAnsi"/>
          <w:b w:val="0"/>
          <w:bCs w:val="0"/>
          <w:sz w:val="22"/>
          <w:szCs w:val="22"/>
        </w:rPr>
        <w:t>hierarchical clustering</w:t>
      </w:r>
      <w:r>
        <w:rPr>
          <w:rFonts w:asciiTheme="minorHAnsi" w:hAnsiTheme="minorHAnsi" w:cstheme="minorHAnsi"/>
          <w:b w:val="0"/>
          <w:bCs w:val="0"/>
          <w:sz w:val="22"/>
          <w:szCs w:val="22"/>
        </w:rPr>
        <w:t xml:space="preserve"> along with and without Normalizer. </w:t>
      </w:r>
      <w:r w:rsidRPr="004D11B6">
        <w:rPr>
          <w:rFonts w:asciiTheme="minorHAnsi" w:hAnsiTheme="minorHAnsi" w:cstheme="minorHAnsi"/>
          <w:b w:val="0"/>
          <w:bCs w:val="0"/>
          <w:sz w:val="22"/>
          <w:szCs w:val="22"/>
        </w:rPr>
        <w:t>Since there are 19,400 GENames/accessions to cluster, the hierarchical clustering seems clumsy. So, I exported the clusters and grouped them based on Species, Cultivar and Relative Maturity groups.</w:t>
      </w:r>
    </w:p>
    <w:p w14:paraId="4183550A" w14:textId="03E04079" w:rsidR="00012FB0" w:rsidRDefault="00012FB0" w:rsidP="00633916">
      <w:pPr>
        <w:pStyle w:val="Heading1"/>
        <w:shd w:val="clear" w:color="auto" w:fill="FFFFFF"/>
        <w:spacing w:before="0" w:beforeAutospacing="0" w:after="0" w:afterAutospacing="0"/>
        <w:contextualSpacing/>
        <w:rPr>
          <w:rFonts w:asciiTheme="minorHAnsi" w:hAnsiTheme="minorHAnsi" w:cstheme="minorHAnsi"/>
          <w:sz w:val="22"/>
          <w:szCs w:val="22"/>
          <w:u w:val="single"/>
        </w:rPr>
      </w:pPr>
    </w:p>
    <w:p w14:paraId="4D1604CC" w14:textId="586D7A33" w:rsidR="00012FB0" w:rsidRDefault="00012FB0" w:rsidP="00633916">
      <w:pPr>
        <w:pStyle w:val="Heading1"/>
        <w:shd w:val="clear" w:color="auto" w:fill="FFFFFF"/>
        <w:spacing w:before="0" w:beforeAutospacing="0" w:after="0" w:afterAutospacing="0"/>
        <w:contextualSpacing/>
        <w:rPr>
          <w:rFonts w:asciiTheme="minorHAnsi" w:hAnsiTheme="minorHAnsi" w:cstheme="minorHAnsi"/>
          <w:sz w:val="22"/>
          <w:szCs w:val="22"/>
          <w:u w:val="single"/>
        </w:rPr>
      </w:pPr>
      <w:r>
        <w:rPr>
          <w:rFonts w:asciiTheme="minorHAnsi" w:hAnsiTheme="minorHAnsi" w:cstheme="minorHAnsi"/>
          <w:sz w:val="22"/>
          <w:szCs w:val="22"/>
          <w:u w:val="single"/>
        </w:rPr>
        <w:t>For future work, will perform clustering with Principal Component Analysis (PCA).</w:t>
      </w:r>
    </w:p>
    <w:p w14:paraId="036FC75F" w14:textId="5DFD5E1F" w:rsidR="007240B3" w:rsidRDefault="007240B3" w:rsidP="00012FB0">
      <w:pPr>
        <w:pStyle w:val="Heading1"/>
        <w:numPr>
          <w:ilvl w:val="0"/>
          <w:numId w:val="21"/>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Validate the cluster groups found in this study by applying the KMeans, Hierarchial models to the established germplasm from NA breeding programs and evaluating the genetic similarity of </w:t>
      </w:r>
      <w:r>
        <w:rPr>
          <w:rFonts w:asciiTheme="minorHAnsi" w:hAnsiTheme="minorHAnsi" w:cstheme="minorHAnsi"/>
          <w:b w:val="0"/>
          <w:bCs w:val="0"/>
          <w:sz w:val="22"/>
          <w:szCs w:val="22"/>
        </w:rPr>
        <w:lastRenderedPageBreak/>
        <w:t xml:space="preserve">the accessions used in this study to the products/varieties released using these accessions as parents. </w:t>
      </w:r>
    </w:p>
    <w:p w14:paraId="5C10C0E6" w14:textId="6256D338" w:rsidR="007240B3" w:rsidRDefault="007240B3" w:rsidP="00012FB0">
      <w:pPr>
        <w:pStyle w:val="Heading1"/>
        <w:numPr>
          <w:ilvl w:val="0"/>
          <w:numId w:val="21"/>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Also evaluating the association of genetic similarity with traits/phenotypes measured on these accessions would give more value to these accessions for breeding programs. </w:t>
      </w:r>
    </w:p>
    <w:p w14:paraId="5FC098C4" w14:textId="1F867CFE" w:rsidR="00012FB0" w:rsidRDefault="007240B3" w:rsidP="00012FB0">
      <w:pPr>
        <w:pStyle w:val="Heading1"/>
        <w:numPr>
          <w:ilvl w:val="0"/>
          <w:numId w:val="21"/>
        </w:numPr>
        <w:shd w:val="clear" w:color="auto" w:fill="FFFFFF"/>
        <w:spacing w:before="0" w:beforeAutospacing="0" w:after="0" w:afterAutospacing="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Besides, r</w:t>
      </w:r>
      <w:r w:rsidR="00012FB0">
        <w:rPr>
          <w:rFonts w:asciiTheme="minorHAnsi" w:hAnsiTheme="minorHAnsi" w:cstheme="minorHAnsi"/>
          <w:b w:val="0"/>
          <w:bCs w:val="0"/>
          <w:sz w:val="22"/>
          <w:szCs w:val="22"/>
        </w:rPr>
        <w:t xml:space="preserve">esearch showed that </w:t>
      </w:r>
      <w:r w:rsidR="00012FB0" w:rsidRPr="00012FB0">
        <w:rPr>
          <w:rFonts w:asciiTheme="minorHAnsi" w:hAnsiTheme="minorHAnsi" w:cstheme="minorHAnsi"/>
          <w:b w:val="0"/>
          <w:bCs w:val="0"/>
          <w:sz w:val="22"/>
          <w:szCs w:val="22"/>
        </w:rPr>
        <w:t>population structure is more efficiently captured by PCA-reduced data (Patterson et al., 2006) while improving hierarchical clustering (van Heerwaarden et al., 2013).</w:t>
      </w:r>
      <w:r w:rsidR="00012FB0">
        <w:rPr>
          <w:rFonts w:asciiTheme="minorHAnsi" w:hAnsiTheme="minorHAnsi" w:cstheme="minorHAnsi"/>
          <w:b w:val="0"/>
          <w:bCs w:val="0"/>
          <w:sz w:val="22"/>
          <w:szCs w:val="22"/>
        </w:rPr>
        <w:t xml:space="preserve"> </w:t>
      </w:r>
      <w:r w:rsidR="00012FB0" w:rsidRPr="00012FB0">
        <w:rPr>
          <w:rFonts w:asciiTheme="minorHAnsi" w:hAnsiTheme="minorHAnsi" w:cstheme="minorHAnsi"/>
          <w:b w:val="0"/>
          <w:bCs w:val="0"/>
          <w:sz w:val="22"/>
          <w:szCs w:val="22"/>
        </w:rPr>
        <w:t>The</w:t>
      </w:r>
      <w:r w:rsidR="00012FB0">
        <w:rPr>
          <w:rFonts w:asciiTheme="minorHAnsi" w:hAnsiTheme="minorHAnsi" w:cstheme="minorHAnsi"/>
          <w:b w:val="0"/>
          <w:bCs w:val="0"/>
          <w:sz w:val="22"/>
          <w:szCs w:val="22"/>
        </w:rPr>
        <w:t>re is a</w:t>
      </w:r>
      <w:r w:rsidR="00012FB0" w:rsidRPr="00012FB0">
        <w:rPr>
          <w:rFonts w:asciiTheme="minorHAnsi" w:hAnsiTheme="minorHAnsi" w:cstheme="minorHAnsi"/>
          <w:b w:val="0"/>
          <w:bCs w:val="0"/>
          <w:sz w:val="22"/>
          <w:szCs w:val="22"/>
        </w:rPr>
        <w:t xml:space="preserve"> growing interest in PCA-based clustering (Lee et al., 2009; Paschou et al., 2007; van Heerwaarden et al., 2010) calls for an understanding of the potential benefits of PCA-based data reduction for improving hierarchical clustering.</w:t>
      </w:r>
      <w:r>
        <w:rPr>
          <w:rFonts w:asciiTheme="minorHAnsi" w:hAnsiTheme="minorHAnsi" w:cstheme="minorHAnsi"/>
          <w:b w:val="0"/>
          <w:bCs w:val="0"/>
          <w:sz w:val="22"/>
          <w:szCs w:val="22"/>
        </w:rPr>
        <w:t xml:space="preserve"> So, I am planning to evaluate if PCA improves clustering of the accessions</w:t>
      </w:r>
      <w:r w:rsidR="00012FB0">
        <w:rPr>
          <w:rFonts w:asciiTheme="minorHAnsi" w:hAnsiTheme="minorHAnsi" w:cstheme="minorHAnsi"/>
          <w:b w:val="0"/>
          <w:bCs w:val="0"/>
          <w:sz w:val="22"/>
          <w:szCs w:val="22"/>
        </w:rPr>
        <w:t xml:space="preserve">. </w:t>
      </w:r>
    </w:p>
    <w:p w14:paraId="5821721F" w14:textId="1623FE4F" w:rsidR="00012FB0" w:rsidRDefault="00012FB0" w:rsidP="00012FB0">
      <w:pPr>
        <w:pStyle w:val="Heading1"/>
        <w:shd w:val="clear" w:color="auto" w:fill="FFFFFF"/>
        <w:spacing w:before="0" w:beforeAutospacing="0" w:after="0" w:afterAutospacing="0"/>
        <w:contextualSpacing/>
        <w:rPr>
          <w:rFonts w:asciiTheme="minorHAnsi" w:hAnsiTheme="minorHAnsi" w:cstheme="minorHAnsi"/>
          <w:b w:val="0"/>
          <w:bCs w:val="0"/>
          <w:sz w:val="22"/>
          <w:szCs w:val="22"/>
        </w:rPr>
      </w:pPr>
    </w:p>
    <w:p w14:paraId="7DDFD784" w14:textId="61567131" w:rsidR="00012FB0" w:rsidRPr="00B64B06" w:rsidRDefault="00012FB0" w:rsidP="00012FB0">
      <w:pPr>
        <w:pStyle w:val="Heading1"/>
        <w:shd w:val="clear" w:color="auto" w:fill="FFFFFF"/>
        <w:spacing w:before="0" w:beforeAutospacing="0" w:after="0" w:afterAutospacing="0"/>
        <w:contextualSpacing/>
        <w:rPr>
          <w:rFonts w:asciiTheme="minorHAnsi" w:hAnsiTheme="minorHAnsi" w:cstheme="minorHAnsi"/>
          <w:sz w:val="22"/>
          <w:szCs w:val="22"/>
          <w:u w:val="single"/>
        </w:rPr>
      </w:pPr>
      <w:r w:rsidRPr="00B64B06">
        <w:rPr>
          <w:rFonts w:asciiTheme="minorHAnsi" w:hAnsiTheme="minorHAnsi" w:cstheme="minorHAnsi"/>
          <w:sz w:val="22"/>
          <w:szCs w:val="22"/>
          <w:u w:val="single"/>
        </w:rPr>
        <w:t>References:</w:t>
      </w:r>
    </w:p>
    <w:p w14:paraId="4C415CFC" w14:textId="579BB53A" w:rsidR="00012FB0" w:rsidRDefault="00012FB0" w:rsidP="00012FB0">
      <w:pPr>
        <w:pStyle w:val="Heading1"/>
        <w:numPr>
          <w:ilvl w:val="0"/>
          <w:numId w:val="22"/>
        </w:numPr>
        <w:shd w:val="clear" w:color="auto" w:fill="FFFFFF"/>
        <w:spacing w:before="0" w:beforeAutospacing="0" w:after="0" w:afterAutospacing="0"/>
        <w:contextualSpacing/>
        <w:rPr>
          <w:rFonts w:asciiTheme="minorHAnsi" w:hAnsiTheme="minorHAnsi" w:cstheme="minorHAnsi"/>
          <w:b w:val="0"/>
          <w:bCs w:val="0"/>
          <w:sz w:val="22"/>
          <w:szCs w:val="22"/>
        </w:rPr>
      </w:pPr>
      <w:r w:rsidRPr="00012FB0">
        <w:rPr>
          <w:rFonts w:asciiTheme="minorHAnsi" w:hAnsiTheme="minorHAnsi" w:cstheme="minorHAnsi"/>
          <w:b w:val="0"/>
          <w:bCs w:val="0"/>
          <w:sz w:val="22"/>
          <w:szCs w:val="22"/>
        </w:rPr>
        <w:t>Odong, T.L., van Heerwaarden, J., Jansen, J., van Hintum, Th.J.L., and van Eeuwijk, F.A.. 2011a. Determination of genetic structure of germplasm collections: Are traditional hierarchical clustering methods appropriate for molecular marker data? Theor. Appl. Genet. 123:195–205.</w:t>
      </w:r>
    </w:p>
    <w:p w14:paraId="0B84476B" w14:textId="4A44D417" w:rsidR="008C6636" w:rsidRDefault="008C6636" w:rsidP="00012FB0">
      <w:pPr>
        <w:pStyle w:val="Heading1"/>
        <w:numPr>
          <w:ilvl w:val="0"/>
          <w:numId w:val="22"/>
        </w:numPr>
        <w:shd w:val="clear" w:color="auto" w:fill="FFFFFF"/>
        <w:spacing w:before="0" w:beforeAutospacing="0" w:after="0" w:afterAutospacing="0"/>
        <w:contextualSpacing/>
        <w:rPr>
          <w:rFonts w:asciiTheme="minorHAnsi" w:hAnsiTheme="minorHAnsi" w:cstheme="minorHAnsi"/>
          <w:b w:val="0"/>
          <w:bCs w:val="0"/>
          <w:sz w:val="22"/>
          <w:szCs w:val="22"/>
        </w:rPr>
      </w:pPr>
      <w:r w:rsidRPr="008C6636">
        <w:rPr>
          <w:rFonts w:asciiTheme="minorHAnsi" w:hAnsiTheme="minorHAnsi" w:cstheme="minorHAnsi"/>
          <w:b w:val="0"/>
          <w:bCs w:val="0"/>
          <w:sz w:val="22"/>
          <w:szCs w:val="22"/>
        </w:rPr>
        <w:t>Song, Qijian, David L. Hyten, Gaofeng Jia, Charles V. Quigley, Edward W. Fickus, Randall L. Nelson, and Perry B. Cregan. 2015. Fingerprinting soybean germplasm and its utility in genomic research. G3: Genes| Genomes| Genetics 50(10):1999-2006.</w:t>
      </w:r>
    </w:p>
    <w:p w14:paraId="4D8952E4" w14:textId="7CBF4130" w:rsidR="000B1705" w:rsidRDefault="000B1705" w:rsidP="00012FB0">
      <w:pPr>
        <w:pStyle w:val="Heading1"/>
        <w:numPr>
          <w:ilvl w:val="0"/>
          <w:numId w:val="22"/>
        </w:numPr>
        <w:shd w:val="clear" w:color="auto" w:fill="FFFFFF"/>
        <w:spacing w:before="0" w:beforeAutospacing="0" w:after="0" w:afterAutospacing="0"/>
        <w:contextualSpacing/>
        <w:rPr>
          <w:rFonts w:asciiTheme="minorHAnsi" w:hAnsiTheme="minorHAnsi" w:cstheme="minorHAnsi"/>
          <w:b w:val="0"/>
          <w:bCs w:val="0"/>
          <w:sz w:val="22"/>
          <w:szCs w:val="22"/>
        </w:rPr>
      </w:pPr>
      <w:r w:rsidRPr="000B1705">
        <w:rPr>
          <w:rFonts w:asciiTheme="minorHAnsi" w:hAnsiTheme="minorHAnsi" w:cstheme="minorHAnsi"/>
          <w:b w:val="0"/>
          <w:bCs w:val="0"/>
          <w:sz w:val="22"/>
          <w:szCs w:val="22"/>
        </w:rPr>
        <w:t>van Heerwaarden, J., Odong, T.L., and van Eeuwijk, F.A.. 2013. Maximizing genetic differentiation in core collections by PCA-based clustering of molecular marker data. Theor. Appl. Genet. 126(3):763–772.</w:t>
      </w:r>
    </w:p>
    <w:p w14:paraId="5034D981" w14:textId="62547AAA" w:rsidR="000D6AAB" w:rsidRDefault="000D6AAB" w:rsidP="00012FB0">
      <w:pPr>
        <w:pStyle w:val="Heading1"/>
        <w:numPr>
          <w:ilvl w:val="0"/>
          <w:numId w:val="22"/>
        </w:numPr>
        <w:shd w:val="clear" w:color="auto" w:fill="FFFFFF"/>
        <w:spacing w:before="0" w:beforeAutospacing="0" w:after="0" w:afterAutospacing="0"/>
        <w:contextualSpacing/>
        <w:rPr>
          <w:rFonts w:asciiTheme="minorHAnsi" w:hAnsiTheme="minorHAnsi" w:cstheme="minorHAnsi"/>
          <w:b w:val="0"/>
          <w:bCs w:val="0"/>
          <w:sz w:val="22"/>
          <w:szCs w:val="22"/>
        </w:rPr>
      </w:pPr>
      <w:r w:rsidRPr="000D6AAB">
        <w:rPr>
          <w:rFonts w:asciiTheme="minorHAnsi" w:hAnsiTheme="minorHAnsi" w:cstheme="minorHAnsi"/>
          <w:b w:val="0"/>
          <w:bCs w:val="0"/>
          <w:sz w:val="22"/>
          <w:szCs w:val="22"/>
        </w:rPr>
        <w:t>Lee, C., Abdool, A., and Huang, C.H.. 2009. PCA-based population structure inference with generic clustering algorithms. BMC Bioinf. 10(S1):S73.</w:t>
      </w:r>
    </w:p>
    <w:p w14:paraId="5DF2BC60" w14:textId="1641D8E9" w:rsidR="000D6AAB" w:rsidRDefault="000D6AAB" w:rsidP="00012FB0">
      <w:pPr>
        <w:pStyle w:val="Heading1"/>
        <w:numPr>
          <w:ilvl w:val="0"/>
          <w:numId w:val="22"/>
        </w:numPr>
        <w:shd w:val="clear" w:color="auto" w:fill="FFFFFF"/>
        <w:spacing w:before="0" w:beforeAutospacing="0" w:after="0" w:afterAutospacing="0"/>
        <w:contextualSpacing/>
        <w:rPr>
          <w:rFonts w:asciiTheme="minorHAnsi" w:hAnsiTheme="minorHAnsi" w:cstheme="minorHAnsi"/>
          <w:b w:val="0"/>
          <w:bCs w:val="0"/>
          <w:sz w:val="22"/>
          <w:szCs w:val="22"/>
        </w:rPr>
      </w:pPr>
      <w:r w:rsidRPr="000D6AAB">
        <w:rPr>
          <w:rFonts w:asciiTheme="minorHAnsi" w:hAnsiTheme="minorHAnsi" w:cstheme="minorHAnsi"/>
          <w:b w:val="0"/>
          <w:bCs w:val="0"/>
          <w:sz w:val="22"/>
          <w:szCs w:val="22"/>
        </w:rPr>
        <w:t>Paschou, P., Ziv, E., Burchard, E.G., Choudhry, S., Rodriguez-Cintron, W., Mahoney, M.W., and Drineas, P.. 2007. PCA-correlated SNPs for structure identification in worldwide human populations. PLoS Genet. 3:1672–1686.</w:t>
      </w:r>
    </w:p>
    <w:p w14:paraId="772B2374" w14:textId="2A6E4CAC" w:rsidR="000D6AAB" w:rsidRPr="00012FB0" w:rsidRDefault="000D6AAB" w:rsidP="00012FB0">
      <w:pPr>
        <w:pStyle w:val="Heading1"/>
        <w:numPr>
          <w:ilvl w:val="0"/>
          <w:numId w:val="22"/>
        </w:numPr>
        <w:shd w:val="clear" w:color="auto" w:fill="FFFFFF"/>
        <w:spacing w:before="0" w:beforeAutospacing="0" w:after="0" w:afterAutospacing="0"/>
        <w:contextualSpacing/>
        <w:rPr>
          <w:rFonts w:asciiTheme="minorHAnsi" w:hAnsiTheme="minorHAnsi" w:cstheme="minorHAnsi"/>
          <w:b w:val="0"/>
          <w:bCs w:val="0"/>
          <w:sz w:val="22"/>
          <w:szCs w:val="22"/>
        </w:rPr>
      </w:pPr>
      <w:r w:rsidRPr="000D6AAB">
        <w:rPr>
          <w:rFonts w:asciiTheme="minorHAnsi" w:hAnsiTheme="minorHAnsi" w:cstheme="minorHAnsi"/>
          <w:b w:val="0"/>
          <w:bCs w:val="0"/>
          <w:sz w:val="22"/>
          <w:szCs w:val="22"/>
        </w:rPr>
        <w:t>van Heerwaarden, J., Ross-Ibarra, J., Doebley, J., Glaubitz, J.C., Jesus Sanchez, D.E., Gonzalez, J., Gaut, B.S., and Eguiarte, L.E.. 2010. Fine scale genetic structure in the wild ancestor of maize (Zea mays ssp. parviglumis). Mol. Ecol. 19:1162–1173.</w:t>
      </w:r>
    </w:p>
    <w:sectPr w:rsidR="000D6AAB" w:rsidRPr="00012FB0">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8A25C" w14:textId="77777777" w:rsidR="000A3750" w:rsidRDefault="000A3750" w:rsidP="0028421F">
      <w:pPr>
        <w:spacing w:after="0" w:line="240" w:lineRule="auto"/>
      </w:pPr>
      <w:r>
        <w:separator/>
      </w:r>
    </w:p>
  </w:endnote>
  <w:endnote w:type="continuationSeparator" w:id="0">
    <w:p w14:paraId="7BD8F022" w14:textId="77777777" w:rsidR="000A3750" w:rsidRDefault="000A3750" w:rsidP="00284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24D4" w14:textId="5B78E3DF" w:rsidR="0028421F" w:rsidRDefault="0028421F">
    <w:pPr>
      <w:pStyle w:val="Footer"/>
    </w:pPr>
    <w:r>
      <w:rPr>
        <w:noProof/>
      </w:rPr>
      <mc:AlternateContent>
        <mc:Choice Requires="wps">
          <w:drawing>
            <wp:anchor distT="0" distB="0" distL="114300" distR="114300" simplePos="0" relativeHeight="251658752" behindDoc="0" locked="0" layoutInCell="0" allowOverlap="1" wp14:anchorId="47CAC24B" wp14:editId="300FAB31">
              <wp:simplePos x="0" y="0"/>
              <wp:positionH relativeFrom="page">
                <wp:posOffset>0</wp:posOffset>
              </wp:positionH>
              <wp:positionV relativeFrom="page">
                <wp:posOffset>9615170</wp:posOffset>
              </wp:positionV>
              <wp:extent cx="7772400" cy="252095"/>
              <wp:effectExtent l="0" t="0" r="0" b="14605"/>
              <wp:wrapNone/>
              <wp:docPr id="4" name="MSIPCM528e4890887515bc35f659ce" descr="{&quot;HashCode&quot;:204028166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B4BB68" w14:textId="6BFE5924" w:rsidR="0028421F" w:rsidRPr="0028421F" w:rsidRDefault="0028421F" w:rsidP="0028421F">
                          <w:pPr>
                            <w:spacing w:after="0"/>
                            <w:jc w:val="center"/>
                            <w:rPr>
                              <w:rFonts w:ascii="Arial" w:hAnsi="Arial" w:cs="Arial"/>
                              <w:color w:val="000000"/>
                              <w:sz w:val="20"/>
                            </w:rPr>
                          </w:pPr>
                          <w:r w:rsidRPr="0028421F">
                            <w:rPr>
                              <w:rFonts w:ascii="Arial" w:hAnsi="Arial" w:cs="Arial"/>
                              <w:color w:val="000000"/>
                              <w:sz w:val="20"/>
                            </w:rPr>
                            <w:t xml:space="preserve">---Internal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7CAC24B" id="_x0000_t202" coordsize="21600,21600" o:spt="202" path="m,l,21600r21600,l21600,xe">
              <v:stroke joinstyle="miter"/>
              <v:path gradientshapeok="t" o:connecttype="rect"/>
            </v:shapetype>
            <v:shape id="MSIPCM528e4890887515bc35f659ce" o:spid="_x0000_s1026" type="#_x0000_t202" alt="{&quot;HashCode&quot;:2040281665,&quot;Height&quot;:792.0,&quot;Width&quot;:612.0,&quot;Placement&quot;:&quot;Footer&quot;,&quot;Index&quot;:&quot;Primary&quot;,&quot;Section&quot;:1,&quot;Top&quot;:0.0,&quot;Left&quot;:0.0}" style="position:absolute;margin-left:0;margin-top:757.1pt;width:612pt;height:19.85pt;z-index:2516587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" o:allowincell="f" filled="f" stroked="f" strokeweight=".5pt">
              <v:textbox inset=",0,,0">
                <w:txbxContent>
                  <w:p w14:paraId="60B4BB68" w14:textId="6BFE5924" w:rsidR="0028421F" w:rsidRPr="0028421F" w:rsidRDefault="0028421F" w:rsidP="0028421F">
                    <w:pPr>
                      <w:spacing w:after="0"/>
                      <w:jc w:val="center"/>
                      <w:rPr>
                        <w:rFonts w:ascii="Arial" w:hAnsi="Arial" w:cs="Arial"/>
                        <w:color w:val="000000"/>
                        <w:sz w:val="20"/>
                      </w:rPr>
                    </w:pPr>
                    <w:r w:rsidRPr="0028421F">
                      <w:rPr>
                        <w:rFonts w:ascii="Arial" w:hAnsi="Arial" w:cs="Arial"/>
                        <w:color w:val="000000"/>
                        <w:sz w:val="20"/>
                      </w:rPr>
                      <w:t xml:space="preserve">---Internal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73BDF" w14:textId="77777777" w:rsidR="000A3750" w:rsidRDefault="000A3750" w:rsidP="0028421F">
      <w:pPr>
        <w:spacing w:after="0" w:line="240" w:lineRule="auto"/>
      </w:pPr>
      <w:r>
        <w:separator/>
      </w:r>
    </w:p>
  </w:footnote>
  <w:footnote w:type="continuationSeparator" w:id="0">
    <w:p w14:paraId="4AFAA305" w14:textId="77777777" w:rsidR="000A3750" w:rsidRDefault="000A3750" w:rsidP="00284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FD9"/>
    <w:multiLevelType w:val="hybridMultilevel"/>
    <w:tmpl w:val="746A7A50"/>
    <w:lvl w:ilvl="0" w:tplc="8628230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C6830"/>
    <w:multiLevelType w:val="hybridMultilevel"/>
    <w:tmpl w:val="600AD404"/>
    <w:lvl w:ilvl="0" w:tplc="86DC2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1F78"/>
    <w:multiLevelType w:val="hybridMultilevel"/>
    <w:tmpl w:val="920C56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14290C"/>
    <w:multiLevelType w:val="hybridMultilevel"/>
    <w:tmpl w:val="6512E642"/>
    <w:lvl w:ilvl="0" w:tplc="54A0D09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8A3A3A"/>
    <w:multiLevelType w:val="hybridMultilevel"/>
    <w:tmpl w:val="11A67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EE7F55"/>
    <w:multiLevelType w:val="hybridMultilevel"/>
    <w:tmpl w:val="830C0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4D59E1"/>
    <w:multiLevelType w:val="hybridMultilevel"/>
    <w:tmpl w:val="4A2618E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A8418F"/>
    <w:multiLevelType w:val="hybridMultilevel"/>
    <w:tmpl w:val="68EEF096"/>
    <w:lvl w:ilvl="0" w:tplc="AAF056C6">
      <w:start w:val="1"/>
      <w:numFmt w:val="decimal"/>
      <w:lvlText w:val="%1)"/>
      <w:lvlJc w:val="left"/>
      <w:pPr>
        <w:ind w:left="720" w:hanging="360"/>
      </w:pPr>
      <w:rPr>
        <w:rFonts w:ascii="Helvetica" w:hAnsi="Helvetica" w:cs="Helvetica"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3157F"/>
    <w:multiLevelType w:val="hybridMultilevel"/>
    <w:tmpl w:val="1860A2F6"/>
    <w:lvl w:ilvl="0" w:tplc="04090017">
      <w:start w:val="1"/>
      <w:numFmt w:val="lowerLetter"/>
      <w:lvlText w:val="%1)"/>
      <w:lvlJc w:val="left"/>
      <w:pPr>
        <w:ind w:left="720" w:hanging="360"/>
      </w:pPr>
    </w:lvl>
    <w:lvl w:ilvl="1" w:tplc="4920B34E">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164D"/>
    <w:multiLevelType w:val="hybridMultilevel"/>
    <w:tmpl w:val="FC40E9EA"/>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5528F"/>
    <w:multiLevelType w:val="hybridMultilevel"/>
    <w:tmpl w:val="39FE4D78"/>
    <w:lvl w:ilvl="0" w:tplc="C9263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B03EB"/>
    <w:multiLevelType w:val="hybridMultilevel"/>
    <w:tmpl w:val="E214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511562"/>
    <w:multiLevelType w:val="hybridMultilevel"/>
    <w:tmpl w:val="8CECC1CC"/>
    <w:lvl w:ilvl="0" w:tplc="68D89E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D40E6"/>
    <w:multiLevelType w:val="hybridMultilevel"/>
    <w:tmpl w:val="7988C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95F63"/>
    <w:multiLevelType w:val="hybridMultilevel"/>
    <w:tmpl w:val="9B245B20"/>
    <w:lvl w:ilvl="0" w:tplc="862823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CB6A21"/>
    <w:multiLevelType w:val="hybridMultilevel"/>
    <w:tmpl w:val="97AE565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7F308EB"/>
    <w:multiLevelType w:val="hybridMultilevel"/>
    <w:tmpl w:val="E812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333B09"/>
    <w:multiLevelType w:val="hybridMultilevel"/>
    <w:tmpl w:val="EA148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7E4D13"/>
    <w:multiLevelType w:val="hybridMultilevel"/>
    <w:tmpl w:val="402AF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70670A"/>
    <w:multiLevelType w:val="hybridMultilevel"/>
    <w:tmpl w:val="4F84CC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9B95B55"/>
    <w:multiLevelType w:val="hybridMultilevel"/>
    <w:tmpl w:val="C29EB5B6"/>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2F68A4"/>
    <w:multiLevelType w:val="hybridMultilevel"/>
    <w:tmpl w:val="60A05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8309D"/>
    <w:multiLevelType w:val="hybridMultilevel"/>
    <w:tmpl w:val="8E0E30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E6CC8"/>
    <w:multiLevelType w:val="hybridMultilevel"/>
    <w:tmpl w:val="79DC7D66"/>
    <w:lvl w:ilvl="0" w:tplc="28B4E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F4450F"/>
    <w:multiLevelType w:val="hybridMultilevel"/>
    <w:tmpl w:val="4B10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F80EF4"/>
    <w:multiLevelType w:val="hybridMultilevel"/>
    <w:tmpl w:val="D76AA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EE87069"/>
    <w:multiLevelType w:val="hybridMultilevel"/>
    <w:tmpl w:val="B7F4A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642ECFFE">
      <w:start w:val="4"/>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26"/>
  </w:num>
  <w:num w:numId="3">
    <w:abstractNumId w:val="12"/>
  </w:num>
  <w:num w:numId="4">
    <w:abstractNumId w:val="6"/>
  </w:num>
  <w:num w:numId="5">
    <w:abstractNumId w:val="23"/>
  </w:num>
  <w:num w:numId="6">
    <w:abstractNumId w:val="16"/>
  </w:num>
  <w:num w:numId="7">
    <w:abstractNumId w:val="21"/>
  </w:num>
  <w:num w:numId="8">
    <w:abstractNumId w:val="5"/>
  </w:num>
  <w:num w:numId="9">
    <w:abstractNumId w:val="9"/>
  </w:num>
  <w:num w:numId="10">
    <w:abstractNumId w:val="20"/>
  </w:num>
  <w:num w:numId="11">
    <w:abstractNumId w:val="22"/>
  </w:num>
  <w:num w:numId="12">
    <w:abstractNumId w:val="17"/>
  </w:num>
  <w:num w:numId="13">
    <w:abstractNumId w:val="2"/>
  </w:num>
  <w:num w:numId="14">
    <w:abstractNumId w:val="11"/>
  </w:num>
  <w:num w:numId="15">
    <w:abstractNumId w:val="8"/>
  </w:num>
  <w:num w:numId="16">
    <w:abstractNumId w:val="13"/>
  </w:num>
  <w:num w:numId="17">
    <w:abstractNumId w:val="15"/>
  </w:num>
  <w:num w:numId="18">
    <w:abstractNumId w:val="4"/>
  </w:num>
  <w:num w:numId="19">
    <w:abstractNumId w:val="18"/>
  </w:num>
  <w:num w:numId="20">
    <w:abstractNumId w:val="19"/>
  </w:num>
  <w:num w:numId="21">
    <w:abstractNumId w:val="24"/>
  </w:num>
  <w:num w:numId="22">
    <w:abstractNumId w:val="10"/>
  </w:num>
  <w:num w:numId="23">
    <w:abstractNumId w:val="1"/>
  </w:num>
  <w:num w:numId="24">
    <w:abstractNumId w:val="3"/>
  </w:num>
  <w:num w:numId="25">
    <w:abstractNumId w:val="25"/>
  </w:num>
  <w:num w:numId="26">
    <w:abstractNumId w:val="1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16"/>
    <w:rsid w:val="00012FB0"/>
    <w:rsid w:val="00040075"/>
    <w:rsid w:val="00042470"/>
    <w:rsid w:val="00064A65"/>
    <w:rsid w:val="000A3750"/>
    <w:rsid w:val="000B1705"/>
    <w:rsid w:val="000D6AAB"/>
    <w:rsid w:val="00114191"/>
    <w:rsid w:val="0017172A"/>
    <w:rsid w:val="001C5516"/>
    <w:rsid w:val="00206230"/>
    <w:rsid w:val="00262FEA"/>
    <w:rsid w:val="002820A3"/>
    <w:rsid w:val="0028421F"/>
    <w:rsid w:val="00330AD5"/>
    <w:rsid w:val="0044145E"/>
    <w:rsid w:val="004C20A7"/>
    <w:rsid w:val="004D11B6"/>
    <w:rsid w:val="00571ABC"/>
    <w:rsid w:val="005B5BA8"/>
    <w:rsid w:val="00633916"/>
    <w:rsid w:val="0063552F"/>
    <w:rsid w:val="006652DA"/>
    <w:rsid w:val="007240B3"/>
    <w:rsid w:val="00731DE9"/>
    <w:rsid w:val="0076208B"/>
    <w:rsid w:val="00782CFD"/>
    <w:rsid w:val="00783367"/>
    <w:rsid w:val="007B16B5"/>
    <w:rsid w:val="007B3173"/>
    <w:rsid w:val="007F55F5"/>
    <w:rsid w:val="007F60D2"/>
    <w:rsid w:val="00883245"/>
    <w:rsid w:val="008943EF"/>
    <w:rsid w:val="008C1112"/>
    <w:rsid w:val="008C6636"/>
    <w:rsid w:val="008F7044"/>
    <w:rsid w:val="009051F4"/>
    <w:rsid w:val="00960308"/>
    <w:rsid w:val="009C16B0"/>
    <w:rsid w:val="009E5042"/>
    <w:rsid w:val="00A00DFF"/>
    <w:rsid w:val="00A10A60"/>
    <w:rsid w:val="00A63C68"/>
    <w:rsid w:val="00AA1894"/>
    <w:rsid w:val="00B64B06"/>
    <w:rsid w:val="00B70653"/>
    <w:rsid w:val="00B75D04"/>
    <w:rsid w:val="00BD58BD"/>
    <w:rsid w:val="00C57C61"/>
    <w:rsid w:val="00CC20FF"/>
    <w:rsid w:val="00CF0B00"/>
    <w:rsid w:val="00DB3FD8"/>
    <w:rsid w:val="00DD1D15"/>
    <w:rsid w:val="00E13C70"/>
    <w:rsid w:val="00E451FA"/>
    <w:rsid w:val="00E630AE"/>
    <w:rsid w:val="00FA59AA"/>
    <w:rsid w:val="00FB0EBF"/>
    <w:rsid w:val="00FE4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8992C"/>
  <w15:chartTrackingRefBased/>
  <w15:docId w15:val="{31485827-4679-43D4-85F0-843CB906D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D15"/>
  </w:style>
  <w:style w:type="paragraph" w:styleId="Heading1">
    <w:name w:val="heading 1"/>
    <w:basedOn w:val="Normal"/>
    <w:link w:val="Heading1Char"/>
    <w:uiPriority w:val="9"/>
    <w:qFormat/>
    <w:rsid w:val="001C551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75D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3C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51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C551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5516"/>
    <w:pPr>
      <w:ind w:left="720"/>
      <w:contextualSpacing/>
    </w:pPr>
  </w:style>
  <w:style w:type="character" w:styleId="Hyperlink">
    <w:name w:val="Hyperlink"/>
    <w:basedOn w:val="DefaultParagraphFont"/>
    <w:uiPriority w:val="99"/>
    <w:unhideWhenUsed/>
    <w:rsid w:val="001C5516"/>
    <w:rPr>
      <w:color w:val="0563C1" w:themeColor="hyperlink"/>
      <w:u w:val="single"/>
    </w:rPr>
  </w:style>
  <w:style w:type="character" w:styleId="UnresolvedMention">
    <w:name w:val="Unresolved Mention"/>
    <w:basedOn w:val="DefaultParagraphFont"/>
    <w:uiPriority w:val="99"/>
    <w:semiHidden/>
    <w:unhideWhenUsed/>
    <w:rsid w:val="001C5516"/>
    <w:rPr>
      <w:color w:val="605E5C"/>
      <w:shd w:val="clear" w:color="auto" w:fill="E1DFDD"/>
    </w:rPr>
  </w:style>
  <w:style w:type="paragraph" w:styleId="Header">
    <w:name w:val="header"/>
    <w:basedOn w:val="Normal"/>
    <w:link w:val="HeaderChar"/>
    <w:uiPriority w:val="99"/>
    <w:unhideWhenUsed/>
    <w:rsid w:val="00284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21F"/>
  </w:style>
  <w:style w:type="paragraph" w:styleId="Footer">
    <w:name w:val="footer"/>
    <w:basedOn w:val="Normal"/>
    <w:link w:val="FooterChar"/>
    <w:uiPriority w:val="99"/>
    <w:unhideWhenUsed/>
    <w:rsid w:val="0028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21F"/>
  </w:style>
  <w:style w:type="character" w:customStyle="1" w:styleId="Heading3Char">
    <w:name w:val="Heading 3 Char"/>
    <w:basedOn w:val="DefaultParagraphFont"/>
    <w:link w:val="Heading3"/>
    <w:uiPriority w:val="9"/>
    <w:semiHidden/>
    <w:rsid w:val="00A63C6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75D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5368">
      <w:bodyDiv w:val="1"/>
      <w:marLeft w:val="0"/>
      <w:marRight w:val="0"/>
      <w:marTop w:val="0"/>
      <w:marBottom w:val="0"/>
      <w:divBdr>
        <w:top w:val="none" w:sz="0" w:space="0" w:color="auto"/>
        <w:left w:val="none" w:sz="0" w:space="0" w:color="auto"/>
        <w:bottom w:val="none" w:sz="0" w:space="0" w:color="auto"/>
        <w:right w:val="none" w:sz="0" w:space="0" w:color="auto"/>
      </w:divBdr>
    </w:div>
    <w:div w:id="408425322">
      <w:bodyDiv w:val="1"/>
      <w:marLeft w:val="0"/>
      <w:marRight w:val="0"/>
      <w:marTop w:val="0"/>
      <w:marBottom w:val="0"/>
      <w:divBdr>
        <w:top w:val="none" w:sz="0" w:space="0" w:color="auto"/>
        <w:left w:val="none" w:sz="0" w:space="0" w:color="auto"/>
        <w:bottom w:val="none" w:sz="0" w:space="0" w:color="auto"/>
        <w:right w:val="none" w:sz="0" w:space="0" w:color="auto"/>
      </w:divBdr>
    </w:div>
    <w:div w:id="618951810">
      <w:bodyDiv w:val="1"/>
      <w:marLeft w:val="0"/>
      <w:marRight w:val="0"/>
      <w:marTop w:val="0"/>
      <w:marBottom w:val="0"/>
      <w:divBdr>
        <w:top w:val="none" w:sz="0" w:space="0" w:color="auto"/>
        <w:left w:val="none" w:sz="0" w:space="0" w:color="auto"/>
        <w:bottom w:val="none" w:sz="0" w:space="0" w:color="auto"/>
        <w:right w:val="none" w:sz="0" w:space="0" w:color="auto"/>
      </w:divBdr>
    </w:div>
    <w:div w:id="736560730">
      <w:bodyDiv w:val="1"/>
      <w:marLeft w:val="0"/>
      <w:marRight w:val="0"/>
      <w:marTop w:val="0"/>
      <w:marBottom w:val="0"/>
      <w:divBdr>
        <w:top w:val="none" w:sz="0" w:space="0" w:color="auto"/>
        <w:left w:val="none" w:sz="0" w:space="0" w:color="auto"/>
        <w:bottom w:val="none" w:sz="0" w:space="0" w:color="auto"/>
        <w:right w:val="none" w:sz="0" w:space="0" w:color="auto"/>
      </w:divBdr>
    </w:div>
    <w:div w:id="1029915946">
      <w:bodyDiv w:val="1"/>
      <w:marLeft w:val="0"/>
      <w:marRight w:val="0"/>
      <w:marTop w:val="0"/>
      <w:marBottom w:val="0"/>
      <w:divBdr>
        <w:top w:val="none" w:sz="0" w:space="0" w:color="auto"/>
        <w:left w:val="none" w:sz="0" w:space="0" w:color="auto"/>
        <w:bottom w:val="none" w:sz="0" w:space="0" w:color="auto"/>
        <w:right w:val="none" w:sz="0" w:space="0" w:color="auto"/>
      </w:divBdr>
    </w:div>
    <w:div w:id="1304115476">
      <w:bodyDiv w:val="1"/>
      <w:marLeft w:val="0"/>
      <w:marRight w:val="0"/>
      <w:marTop w:val="0"/>
      <w:marBottom w:val="0"/>
      <w:divBdr>
        <w:top w:val="none" w:sz="0" w:space="0" w:color="auto"/>
        <w:left w:val="none" w:sz="0" w:space="0" w:color="auto"/>
        <w:bottom w:val="none" w:sz="0" w:space="0" w:color="auto"/>
        <w:right w:val="none" w:sz="0" w:space="0" w:color="auto"/>
      </w:divBdr>
    </w:div>
    <w:div w:id="1392851485">
      <w:bodyDiv w:val="1"/>
      <w:marLeft w:val="0"/>
      <w:marRight w:val="0"/>
      <w:marTop w:val="0"/>
      <w:marBottom w:val="0"/>
      <w:divBdr>
        <w:top w:val="none" w:sz="0" w:space="0" w:color="auto"/>
        <w:left w:val="none" w:sz="0" w:space="0" w:color="auto"/>
        <w:bottom w:val="none" w:sz="0" w:space="0" w:color="auto"/>
        <w:right w:val="none" w:sz="0" w:space="0" w:color="auto"/>
      </w:divBdr>
    </w:div>
    <w:div w:id="1442215272">
      <w:bodyDiv w:val="1"/>
      <w:marLeft w:val="0"/>
      <w:marRight w:val="0"/>
      <w:marTop w:val="0"/>
      <w:marBottom w:val="0"/>
      <w:divBdr>
        <w:top w:val="none" w:sz="0" w:space="0" w:color="auto"/>
        <w:left w:val="none" w:sz="0" w:space="0" w:color="auto"/>
        <w:bottom w:val="none" w:sz="0" w:space="0" w:color="auto"/>
        <w:right w:val="none" w:sz="0" w:space="0" w:color="auto"/>
      </w:divBdr>
    </w:div>
    <w:div w:id="1759868213">
      <w:bodyDiv w:val="1"/>
      <w:marLeft w:val="0"/>
      <w:marRight w:val="0"/>
      <w:marTop w:val="0"/>
      <w:marBottom w:val="0"/>
      <w:divBdr>
        <w:top w:val="none" w:sz="0" w:space="0" w:color="auto"/>
        <w:left w:val="none" w:sz="0" w:space="0" w:color="auto"/>
        <w:bottom w:val="none" w:sz="0" w:space="0" w:color="auto"/>
        <w:right w:val="none" w:sz="0" w:space="0" w:color="auto"/>
      </w:divBdr>
    </w:div>
    <w:div w:id="212916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s.usda.gov/midwest-area/urbana-il/soybeanmaize-germplasm-pathology-and-genetics-research/" TargetMode="External"/><Relationship Id="rId13" Type="http://schemas.openxmlformats.org/officeDocument/2006/relationships/hyperlink" Target="file:///C:\Users\gellima\Desktop\Springboard_DScience\CAPSTONE_3\'Soy_USDA_Lines_descritpion.xls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soybase.org/snps" TargetMode="External"/><Relationship Id="rId12" Type="http://schemas.openxmlformats.org/officeDocument/2006/relationships/hyperlink" Target="file:///C:\Users\gellima\Desktop\Springboard_DScience\CAPSTONE_3\'Soy_USDA_Lines_descritpion.xls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ybase.org/snps/snp50k_maf.txt"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soybase.org/snps/soysnp50k_wm82.a2_41317.vcf.gz" TargetMode="Externa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hyperlink" Target="https://www.ars.usda.gov/midwest-area/urbana-il/soybeanmaize-germplasm-pathology-and-genetics-research/"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1599</TotalTime>
  <Pages>10</Pages>
  <Words>1994</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Gelli, Malli</dc:creator>
  <cp:keywords/>
  <dc:description/>
  <cp:lastModifiedBy>Gelli, Malli</cp:lastModifiedBy>
  <cp:revision>7</cp:revision>
  <dcterms:created xsi:type="dcterms:W3CDTF">2022-03-15T11:59:00Z</dcterms:created>
  <dcterms:modified xsi:type="dcterms:W3CDTF">2022-03-16T17:20:00Z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d28e344-bb15-459b-97fd-14fa06bc1052_Enabled">
    <vt:lpwstr>true</vt:lpwstr>
  </property>
  <property fmtid="{D5CDD505-2E9C-101B-9397-08002B2CF9AE}" pid="3" name="MSIP_Label_0d28e344-bb15-459b-97fd-14fa06bc1052_SetDate">
    <vt:lpwstr>2022-03-16T17:20:04Z</vt:lpwstr>
  </property>
  <property fmtid="{D5CDD505-2E9C-101B-9397-08002B2CF9AE}" pid="4" name="MSIP_Label_0d28e344-bb15-459b-97fd-14fa06bc1052_Method">
    <vt:lpwstr>Standard</vt:lpwstr>
  </property>
  <property fmtid="{D5CDD505-2E9C-101B-9397-08002B2CF9AE}" pid="5" name="MSIP_Label_0d28e344-bb15-459b-97fd-14fa06bc1052_Name">
    <vt:lpwstr>Not Protected (Internal Use)</vt:lpwstr>
  </property>
  <property fmtid="{D5CDD505-2E9C-101B-9397-08002B2CF9AE}" pid="6" name="MSIP_Label_0d28e344-bb15-459b-97fd-14fa06bc1052_SiteId">
    <vt:lpwstr>3e20ecb2-9cb0-4df1-ad7b-914e31dcdda4</vt:lpwstr>
  </property>
  <property fmtid="{D5CDD505-2E9C-101B-9397-08002B2CF9AE}" pid="7" name="MSIP_Label_0d28e344-bb15-459b-97fd-14fa06bc1052_ActionId">
    <vt:lpwstr>c7a2974f-83d7-4ec8-a523-acf71cd61d6b</vt:lpwstr>
  </property>
  <property fmtid="{D5CDD505-2E9C-101B-9397-08002B2CF9AE}" pid="8" name="MSIP_Label_0d28e344-bb15-459b-97fd-14fa06bc1052_ContentBits">
    <vt:lpwstr>2</vt:lpwstr>
  </property>
</Properties>
</file>