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F458" w14:textId="3BE22BEE" w:rsidR="00960308" w:rsidRPr="00042470" w:rsidRDefault="001C5516">
      <w:pPr>
        <w:rPr>
          <w:rFonts w:cstheme="minorHAnsi"/>
          <w:b/>
          <w:bCs/>
          <w:sz w:val="24"/>
          <w:szCs w:val="24"/>
          <w:u w:val="single"/>
        </w:rPr>
      </w:pPr>
      <w:r w:rsidRPr="00042470">
        <w:rPr>
          <w:rFonts w:cstheme="minorHAnsi"/>
          <w:b/>
          <w:bCs/>
          <w:sz w:val="24"/>
          <w:szCs w:val="24"/>
          <w:u w:val="single"/>
        </w:rPr>
        <w:t>Capstone 3</w:t>
      </w:r>
      <w:r w:rsidR="00042470" w:rsidRPr="00042470">
        <w:rPr>
          <w:rFonts w:cstheme="minorHAnsi"/>
          <w:b/>
          <w:bCs/>
          <w:sz w:val="24"/>
          <w:szCs w:val="24"/>
          <w:u w:val="single"/>
        </w:rPr>
        <w:t xml:space="preserve"> is an example of Unsupervised Learning Clustering</w:t>
      </w:r>
    </w:p>
    <w:p w14:paraId="60BD1452" w14:textId="25126107" w:rsidR="001C5516" w:rsidRPr="00042470" w:rsidRDefault="00042470">
      <w:pPr>
        <w:rPr>
          <w:rFonts w:cstheme="minorHAnsi"/>
          <w:b/>
          <w:bCs/>
          <w:sz w:val="24"/>
          <w:szCs w:val="24"/>
          <w:u w:val="single"/>
        </w:rPr>
      </w:pPr>
      <w:r w:rsidRPr="00042470">
        <w:rPr>
          <w:rFonts w:cstheme="minorHAnsi"/>
          <w:b/>
          <w:bCs/>
          <w:sz w:val="24"/>
          <w:szCs w:val="24"/>
          <w:u w:val="single"/>
        </w:rPr>
        <w:t>Goal</w:t>
      </w:r>
      <w:r w:rsidRPr="00042470">
        <w:rPr>
          <w:rFonts w:cstheme="minorHAnsi"/>
          <w:sz w:val="24"/>
          <w:szCs w:val="24"/>
        </w:rPr>
        <w:t>: Group or cluster soybean genotypes based on g</w:t>
      </w:r>
      <w:r w:rsidR="001C5516" w:rsidRPr="00042470">
        <w:rPr>
          <w:rFonts w:cstheme="minorHAnsi"/>
          <w:sz w:val="24"/>
          <w:szCs w:val="24"/>
        </w:rPr>
        <w:t xml:space="preserve">enetic </w:t>
      </w:r>
      <w:r w:rsidRPr="00042470">
        <w:rPr>
          <w:rFonts w:cstheme="minorHAnsi"/>
          <w:sz w:val="24"/>
          <w:szCs w:val="24"/>
        </w:rPr>
        <w:t>similarity (Genetic diversity Analysis)</w:t>
      </w:r>
    </w:p>
    <w:p w14:paraId="5D0AEDF7" w14:textId="78C0A3D1" w:rsidR="001C5516" w:rsidRPr="00042470" w:rsidRDefault="00A00DFF">
      <w:pPr>
        <w:rPr>
          <w:rFonts w:cstheme="minorHAnsi"/>
          <w:sz w:val="24"/>
          <w:szCs w:val="24"/>
        </w:rPr>
      </w:pPr>
      <w:r w:rsidRPr="00042470">
        <w:rPr>
          <w:rFonts w:cstheme="minorHAnsi"/>
          <w:sz w:val="24"/>
          <w:szCs w:val="24"/>
        </w:rPr>
        <w:t>Soybean Germplasm includes 18,480 domesticated and 1168 wild soybean accessions introduced from 84 countries or developed in the United States</w:t>
      </w:r>
      <w:r w:rsidR="00042470" w:rsidRPr="00042470">
        <w:rPr>
          <w:rFonts w:cstheme="minorHAnsi"/>
          <w:sz w:val="24"/>
          <w:szCs w:val="24"/>
        </w:rPr>
        <w:t xml:space="preserve">, </w:t>
      </w:r>
      <w:r w:rsidR="00330AD5">
        <w:rPr>
          <w:rFonts w:cstheme="minorHAnsi"/>
          <w:color w:val="000000" w:themeColor="text1"/>
          <w:sz w:val="24"/>
          <w:szCs w:val="24"/>
        </w:rPr>
        <w:t>consists of wild, landrace and North American cultivars</w:t>
      </w:r>
      <w:r w:rsidRPr="00330AD5">
        <w:rPr>
          <w:rFonts w:cstheme="minorHAnsi"/>
          <w:color w:val="000000" w:themeColor="text1"/>
          <w:sz w:val="24"/>
          <w:szCs w:val="24"/>
        </w:rPr>
        <w:t>.</w:t>
      </w:r>
      <w:r w:rsidRPr="00042470">
        <w:rPr>
          <w:rFonts w:cstheme="minorHAnsi"/>
          <w:color w:val="000000" w:themeColor="text1"/>
          <w:sz w:val="24"/>
          <w:szCs w:val="24"/>
        </w:rPr>
        <w:t xml:space="preserve"> This collection was genotyped with the SoySNP50K Bead</w:t>
      </w:r>
      <w:r w:rsidR="00042470">
        <w:rPr>
          <w:rFonts w:cstheme="minorHAnsi"/>
          <w:color w:val="000000" w:themeColor="text1"/>
          <w:sz w:val="24"/>
          <w:szCs w:val="24"/>
        </w:rPr>
        <w:t xml:space="preserve"> </w:t>
      </w:r>
      <w:r w:rsidRPr="00042470">
        <w:rPr>
          <w:rFonts w:cstheme="minorHAnsi"/>
          <w:color w:val="000000" w:themeColor="text1"/>
          <w:sz w:val="24"/>
          <w:szCs w:val="24"/>
        </w:rPr>
        <w:t>Chip con</w:t>
      </w:r>
      <w:r w:rsidR="00330AD5">
        <w:rPr>
          <w:rFonts w:cstheme="minorHAnsi"/>
          <w:color w:val="000000" w:themeColor="text1"/>
          <w:sz w:val="24"/>
          <w:szCs w:val="24"/>
        </w:rPr>
        <w:t>sists of</w:t>
      </w:r>
      <w:r w:rsidRPr="00042470">
        <w:rPr>
          <w:rFonts w:cstheme="minorHAnsi"/>
          <w:color w:val="000000" w:themeColor="text1"/>
          <w:sz w:val="24"/>
          <w:szCs w:val="24"/>
        </w:rPr>
        <w:t xml:space="preserve"> </w:t>
      </w:r>
      <w:r w:rsidR="00330AD5">
        <w:rPr>
          <w:rFonts w:cstheme="minorHAnsi"/>
          <w:color w:val="000000" w:themeColor="text1"/>
          <w:sz w:val="24"/>
          <w:szCs w:val="24"/>
        </w:rPr>
        <w:t>&gt;</w:t>
      </w:r>
      <w:r w:rsidRPr="00042470">
        <w:rPr>
          <w:rFonts w:cstheme="minorHAnsi"/>
          <w:color w:val="000000" w:themeColor="text1"/>
          <w:sz w:val="24"/>
          <w:szCs w:val="24"/>
        </w:rPr>
        <w:t>50K single-nucleotide polymorphisms</w:t>
      </w:r>
      <w:r w:rsidR="00042470">
        <w:rPr>
          <w:rFonts w:cstheme="minorHAnsi"/>
          <w:color w:val="000000" w:themeColor="text1"/>
          <w:sz w:val="24"/>
          <w:szCs w:val="24"/>
        </w:rPr>
        <w:t xml:space="preserve"> (SNPs).</w:t>
      </w:r>
    </w:p>
    <w:p w14:paraId="1387EEC6" w14:textId="64E2564D" w:rsidR="001C5516" w:rsidRPr="00042470" w:rsidRDefault="001C5516">
      <w:pPr>
        <w:rPr>
          <w:rFonts w:cstheme="minorHAnsi"/>
          <w:b/>
          <w:bCs/>
          <w:sz w:val="24"/>
          <w:szCs w:val="24"/>
          <w:u w:val="single"/>
        </w:rPr>
      </w:pPr>
      <w:r w:rsidRPr="00042470">
        <w:rPr>
          <w:rFonts w:cstheme="minorHAnsi"/>
          <w:b/>
          <w:bCs/>
          <w:sz w:val="24"/>
          <w:szCs w:val="24"/>
          <w:u w:val="single"/>
        </w:rPr>
        <w:t>Data source:</w:t>
      </w:r>
    </w:p>
    <w:p w14:paraId="327ECE66" w14:textId="5AB1FB01" w:rsidR="001C5516" w:rsidRPr="00042470" w:rsidRDefault="001C5516" w:rsidP="00042470">
      <w:pPr>
        <w:pStyle w:val="ListParagraph"/>
        <w:numPr>
          <w:ilvl w:val="0"/>
          <w:numId w:val="2"/>
        </w:numPr>
        <w:rPr>
          <w:rFonts w:cstheme="minorHAnsi"/>
          <w:sz w:val="24"/>
          <w:szCs w:val="24"/>
        </w:rPr>
      </w:pPr>
      <w:r w:rsidRPr="00042470">
        <w:rPr>
          <w:rFonts w:cstheme="minorHAnsi"/>
          <w:color w:val="000000"/>
          <w:sz w:val="24"/>
          <w:szCs w:val="24"/>
          <w:shd w:val="clear" w:color="auto" w:fill="FFFFFF"/>
        </w:rPr>
        <w:t xml:space="preserve">The SoySNP50K iSelect BeadChip has been used to genotype the USDA soybean germplasm (Song et al., 2015). Complete data set for 20,087 G. max and G. soja accessions genotyped with 42,509 SNPs is available for Wm82.a2 in vcf format </w:t>
      </w:r>
      <w:hyperlink r:id="rId7" w:history="1">
        <w:r w:rsidRPr="00042470">
          <w:rPr>
            <w:rStyle w:val="Hyperlink"/>
            <w:rFonts w:cstheme="minorHAnsi"/>
            <w:sz w:val="24"/>
            <w:szCs w:val="24"/>
            <w:shd w:val="clear" w:color="auto" w:fill="FFFFFF"/>
          </w:rPr>
          <w:t>https://soybase.org/snps/soysnp50k_wm82.a2_41317.vcf.gz</w:t>
        </w:r>
      </w:hyperlink>
      <w:r w:rsidR="00042470">
        <w:rPr>
          <w:rFonts w:cstheme="minorHAnsi"/>
          <w:color w:val="000000"/>
          <w:sz w:val="24"/>
          <w:szCs w:val="24"/>
          <w:shd w:val="clear" w:color="auto" w:fill="FFFFFF"/>
        </w:rPr>
        <w:t>.</w:t>
      </w:r>
    </w:p>
    <w:p w14:paraId="78F74740" w14:textId="77777777" w:rsidR="00042470" w:rsidRPr="00042470" w:rsidRDefault="00042470" w:rsidP="00042470">
      <w:pPr>
        <w:pStyle w:val="ListParagraph"/>
        <w:rPr>
          <w:rFonts w:cstheme="minorHAnsi"/>
          <w:sz w:val="24"/>
          <w:szCs w:val="24"/>
        </w:rPr>
      </w:pPr>
    </w:p>
    <w:p w14:paraId="12706A86" w14:textId="0F9DD0C2" w:rsidR="001C5516" w:rsidRPr="00330AD5" w:rsidRDefault="001C5516" w:rsidP="00DA4DFB">
      <w:pPr>
        <w:pStyle w:val="ListParagraph"/>
        <w:numPr>
          <w:ilvl w:val="0"/>
          <w:numId w:val="2"/>
        </w:numPr>
        <w:rPr>
          <w:rFonts w:cstheme="minorHAnsi"/>
          <w:sz w:val="24"/>
          <w:szCs w:val="24"/>
        </w:rPr>
      </w:pPr>
      <w:r w:rsidRPr="00330AD5">
        <w:rPr>
          <w:rFonts w:cstheme="minorHAnsi"/>
          <w:color w:val="000000"/>
          <w:sz w:val="24"/>
          <w:szCs w:val="24"/>
          <w:shd w:val="clear" w:color="auto" w:fill="FFFFFF"/>
        </w:rPr>
        <w:t>Minor Allele Frequencies (MAF) of SoySNP50K SNPs</w:t>
      </w:r>
      <w:r w:rsidR="00042470" w:rsidRPr="00330AD5">
        <w:rPr>
          <w:rFonts w:cstheme="minorHAnsi"/>
          <w:color w:val="000000"/>
          <w:sz w:val="24"/>
          <w:szCs w:val="24"/>
          <w:shd w:val="clear" w:color="auto" w:fill="FFFFFF"/>
        </w:rPr>
        <w:t>. Contains 40,841 of the 47,337 SNPs (86%) had minor allele frequencies &gt;10% among the landraces, elite cultivars and the wild soybean accessions</w:t>
      </w:r>
      <w:r w:rsidR="00330AD5" w:rsidRPr="00330AD5">
        <w:rPr>
          <w:rFonts w:cstheme="minorHAnsi"/>
          <w:color w:val="000000"/>
          <w:sz w:val="24"/>
          <w:szCs w:val="24"/>
          <w:shd w:val="clear" w:color="auto" w:fill="FFFFFF"/>
        </w:rPr>
        <w:t xml:space="preserve"> </w:t>
      </w:r>
      <w:hyperlink r:id="rId8" w:history="1">
        <w:r w:rsidR="00042470" w:rsidRPr="00330AD5">
          <w:rPr>
            <w:rStyle w:val="Hyperlink"/>
            <w:rFonts w:cstheme="minorHAnsi"/>
            <w:sz w:val="24"/>
            <w:szCs w:val="24"/>
          </w:rPr>
          <w:t>https://soybase.org/snps/snp50k_maf.txt</w:t>
        </w:r>
      </w:hyperlink>
    </w:p>
    <w:p w14:paraId="38254CA6" w14:textId="77777777" w:rsidR="00042470" w:rsidRPr="00042470" w:rsidRDefault="00042470" w:rsidP="00042470">
      <w:pPr>
        <w:pStyle w:val="ListParagraph"/>
        <w:rPr>
          <w:rFonts w:cstheme="minorHAnsi"/>
          <w:sz w:val="24"/>
          <w:szCs w:val="24"/>
        </w:rPr>
      </w:pPr>
    </w:p>
    <w:p w14:paraId="2E8118FA" w14:textId="05D8EB5E" w:rsidR="00571ABC" w:rsidRPr="00571ABC" w:rsidRDefault="00571ABC" w:rsidP="00972EC4">
      <w:pPr>
        <w:pStyle w:val="ListParagraph"/>
        <w:numPr>
          <w:ilvl w:val="0"/>
          <w:numId w:val="2"/>
        </w:numPr>
        <w:rPr>
          <w:rFonts w:cstheme="minorHAnsi"/>
          <w:sz w:val="24"/>
          <w:szCs w:val="24"/>
        </w:rPr>
      </w:pPr>
      <w:r w:rsidRPr="00571ABC">
        <w:rPr>
          <w:rFonts w:cstheme="minorHAnsi"/>
          <w:sz w:val="24"/>
          <w:szCs w:val="24"/>
        </w:rPr>
        <w:t>Table S1, from Song et al., 2015. Fingerprinting soybean germplasm and its utility in genomic research. G3: Genes| Genomes| Genetics 50(10):1999-2006.)</w:t>
      </w:r>
    </w:p>
    <w:p w14:paraId="48F723B0" w14:textId="6DCA2C12" w:rsidR="00571ABC" w:rsidRDefault="00571ABC" w:rsidP="00571ABC">
      <w:pPr>
        <w:ind w:left="1440"/>
        <w:rPr>
          <w:rFonts w:cstheme="minorHAnsi"/>
          <w:sz w:val="24"/>
          <w:szCs w:val="24"/>
        </w:rPr>
      </w:pPr>
      <w:r w:rsidRPr="00571ABC">
        <w:rPr>
          <w:rFonts w:cstheme="minorHAnsi"/>
          <w:sz w:val="24"/>
          <w:szCs w:val="24"/>
        </w:rPr>
        <w:t>Table S1</w:t>
      </w:r>
      <w:r>
        <w:rPr>
          <w:rFonts w:cstheme="minorHAnsi"/>
          <w:sz w:val="24"/>
          <w:szCs w:val="24"/>
        </w:rPr>
        <w:t xml:space="preserve">. </w:t>
      </w:r>
      <w:r w:rsidRPr="00571ABC">
        <w:rPr>
          <w:rFonts w:cstheme="minorHAnsi"/>
          <w:sz w:val="24"/>
          <w:szCs w:val="24"/>
        </w:rPr>
        <w:t>Description of 19,648 Glycine max and G. soja accessions genotyped with the SoySNP50K BeadChip.  Data include the PI (Plant Introduction) number, Species (G. max vs. G. soja), Country of origin, Cultivar name if applicable, Maturity Group, 99.9% similar to another accession (Y/N), Landrace or North American Elite cultivars used for analysis and seed weight of accessions used in the association analysis of seed weight.</w:t>
      </w:r>
    </w:p>
    <w:p w14:paraId="00098DDA" w14:textId="09939979" w:rsidR="00330AD5" w:rsidRPr="00571ABC" w:rsidRDefault="000C0039" w:rsidP="00571ABC">
      <w:pPr>
        <w:ind w:left="1440"/>
        <w:rPr>
          <w:rFonts w:cstheme="minorHAnsi"/>
          <w:sz w:val="24"/>
          <w:szCs w:val="24"/>
        </w:rPr>
      </w:pPr>
      <w:hyperlink r:id="rId9" w:history="1">
        <w:r w:rsidR="00330AD5" w:rsidRPr="00571ABC">
          <w:rPr>
            <w:rStyle w:val="Hyperlink"/>
            <w:rFonts w:cstheme="minorHAnsi"/>
            <w:sz w:val="24"/>
            <w:szCs w:val="24"/>
          </w:rPr>
          <w:t>Soy_USDA_Lines_descritpion.xlsx</w:t>
        </w:r>
        <w:r w:rsidR="00330AD5">
          <w:rPr>
            <w:rStyle w:val="Hyperlink"/>
            <w:rFonts w:cstheme="minorHAnsi"/>
            <w:sz w:val="24"/>
            <w:szCs w:val="24"/>
          </w:rPr>
          <w:t xml:space="preserve"> </w:t>
        </w:r>
      </w:hyperlink>
    </w:p>
    <w:p w14:paraId="3ADC7C30" w14:textId="77777777" w:rsidR="00042470" w:rsidRDefault="00042470">
      <w:pPr>
        <w:rPr>
          <w:rFonts w:cstheme="minorHAnsi"/>
          <w:b/>
          <w:bCs/>
          <w:color w:val="000000"/>
          <w:sz w:val="24"/>
          <w:szCs w:val="24"/>
          <w:u w:val="single"/>
          <w:shd w:val="clear" w:color="auto" w:fill="FFFFFF"/>
        </w:rPr>
      </w:pPr>
    </w:p>
    <w:p w14:paraId="7085F7A7" w14:textId="69FBFAE2" w:rsidR="001C5516" w:rsidRDefault="00042470">
      <w:pPr>
        <w:rPr>
          <w:rFonts w:cstheme="minorHAnsi"/>
          <w:b/>
          <w:bCs/>
          <w:color w:val="000000"/>
          <w:sz w:val="24"/>
          <w:szCs w:val="24"/>
          <w:u w:val="single"/>
          <w:shd w:val="clear" w:color="auto" w:fill="FFFFFF"/>
        </w:rPr>
      </w:pPr>
      <w:r w:rsidRPr="00042470">
        <w:rPr>
          <w:rFonts w:cstheme="minorHAnsi"/>
          <w:b/>
          <w:bCs/>
          <w:color w:val="000000"/>
          <w:sz w:val="24"/>
          <w:szCs w:val="24"/>
          <w:u w:val="single"/>
          <w:shd w:val="clear" w:color="auto" w:fill="FFFFFF"/>
        </w:rPr>
        <w:t>Data Merging</w:t>
      </w:r>
      <w:r>
        <w:rPr>
          <w:rFonts w:cstheme="minorHAnsi"/>
          <w:b/>
          <w:bCs/>
          <w:color w:val="000000"/>
          <w:sz w:val="24"/>
          <w:szCs w:val="24"/>
          <w:u w:val="single"/>
          <w:shd w:val="clear" w:color="auto" w:fill="FFFFFF"/>
        </w:rPr>
        <w:t>:</w:t>
      </w:r>
    </w:p>
    <w:p w14:paraId="02D4927D" w14:textId="723C82F9" w:rsidR="00042470" w:rsidRDefault="00042470" w:rsidP="00042470">
      <w:pPr>
        <w:pStyle w:val="ListParagraph"/>
        <w:numPr>
          <w:ilvl w:val="0"/>
          <w:numId w:val="4"/>
        </w:numPr>
        <w:rPr>
          <w:rFonts w:cstheme="minorHAnsi"/>
          <w:color w:val="000000"/>
          <w:sz w:val="24"/>
          <w:szCs w:val="24"/>
          <w:shd w:val="clear" w:color="auto" w:fill="FFFFFF"/>
        </w:rPr>
      </w:pPr>
      <w:r w:rsidRPr="00042470">
        <w:rPr>
          <w:rFonts w:cstheme="minorHAnsi"/>
          <w:color w:val="000000"/>
          <w:sz w:val="24"/>
          <w:szCs w:val="24"/>
          <w:shd w:val="clear" w:color="auto" w:fill="FFFFFF"/>
        </w:rPr>
        <w:t>vcf file</w:t>
      </w:r>
      <w:r>
        <w:rPr>
          <w:rFonts w:cstheme="minorHAnsi"/>
          <w:color w:val="000000"/>
          <w:sz w:val="24"/>
          <w:szCs w:val="24"/>
          <w:shd w:val="clear" w:color="auto" w:fill="FFFFFF"/>
        </w:rPr>
        <w:t xml:space="preserve"> contains data related to SNPs, chromosomes, positions, genotype scores for samples. </w:t>
      </w:r>
      <w:r w:rsidR="00330AD5">
        <w:rPr>
          <w:rFonts w:cstheme="minorHAnsi"/>
          <w:color w:val="000000"/>
          <w:sz w:val="24"/>
          <w:szCs w:val="24"/>
          <w:shd w:val="clear" w:color="auto" w:fill="FFFFFF"/>
        </w:rPr>
        <w:t>Read_vcf file, c</w:t>
      </w:r>
      <w:r>
        <w:rPr>
          <w:rFonts w:cstheme="minorHAnsi"/>
          <w:color w:val="000000"/>
          <w:sz w:val="24"/>
          <w:szCs w:val="24"/>
          <w:shd w:val="clear" w:color="auto" w:fill="FFFFFF"/>
        </w:rPr>
        <w:t>onvert the numpy array</w:t>
      </w:r>
      <w:r w:rsidR="00330AD5">
        <w:rPr>
          <w:rFonts w:cstheme="minorHAnsi"/>
          <w:color w:val="000000"/>
          <w:sz w:val="24"/>
          <w:szCs w:val="24"/>
          <w:shd w:val="clear" w:color="auto" w:fill="FFFFFF"/>
        </w:rPr>
        <w:t>s</w:t>
      </w:r>
      <w:r>
        <w:rPr>
          <w:rFonts w:cstheme="minorHAnsi"/>
          <w:color w:val="000000"/>
          <w:sz w:val="24"/>
          <w:szCs w:val="24"/>
          <w:shd w:val="clear" w:color="auto" w:fill="FFFFFF"/>
        </w:rPr>
        <w:t xml:space="preserve"> to dataframe. </w:t>
      </w:r>
    </w:p>
    <w:p w14:paraId="438A9105" w14:textId="56995292" w:rsidR="0028421F" w:rsidRDefault="00042470" w:rsidP="00042470">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 xml:space="preserve">Add MAF values </w:t>
      </w:r>
      <w:r w:rsidR="00330AD5">
        <w:rPr>
          <w:rFonts w:cstheme="minorHAnsi"/>
          <w:color w:val="000000"/>
          <w:sz w:val="24"/>
          <w:szCs w:val="24"/>
          <w:shd w:val="clear" w:color="auto" w:fill="FFFFFF"/>
        </w:rPr>
        <w:t>of</w:t>
      </w:r>
      <w:r>
        <w:rPr>
          <w:rFonts w:cstheme="minorHAnsi"/>
          <w:color w:val="000000"/>
          <w:sz w:val="24"/>
          <w:szCs w:val="24"/>
          <w:shd w:val="clear" w:color="auto" w:fill="FFFFFF"/>
        </w:rPr>
        <w:t xml:space="preserve"> SNPs from _maf.txt </w:t>
      </w:r>
      <w:r w:rsidR="0028421F">
        <w:rPr>
          <w:rFonts w:cstheme="minorHAnsi"/>
          <w:color w:val="000000"/>
          <w:sz w:val="24"/>
          <w:szCs w:val="24"/>
          <w:shd w:val="clear" w:color="auto" w:fill="FFFFFF"/>
        </w:rPr>
        <w:t xml:space="preserve">to dataframe. </w:t>
      </w:r>
    </w:p>
    <w:p w14:paraId="5301845B" w14:textId="0D4121AE" w:rsidR="00330AD5" w:rsidRDefault="00330AD5" w:rsidP="00042470">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 xml:space="preserve">Add samples information i.e </w:t>
      </w:r>
      <w:r w:rsidRPr="00330AD5">
        <w:rPr>
          <w:rFonts w:cstheme="minorHAnsi"/>
          <w:color w:val="000000"/>
          <w:sz w:val="24"/>
          <w:szCs w:val="24"/>
          <w:shd w:val="clear" w:color="auto" w:fill="FFFFFF"/>
        </w:rPr>
        <w:t>Species</w:t>
      </w:r>
      <w:r>
        <w:rPr>
          <w:rFonts w:cstheme="minorHAnsi"/>
          <w:color w:val="000000"/>
          <w:sz w:val="24"/>
          <w:szCs w:val="24"/>
          <w:shd w:val="clear" w:color="auto" w:fill="FFFFFF"/>
        </w:rPr>
        <w:t xml:space="preserve">, </w:t>
      </w:r>
      <w:r w:rsidRPr="00330AD5">
        <w:rPr>
          <w:rFonts w:cstheme="minorHAnsi"/>
          <w:color w:val="000000"/>
          <w:sz w:val="24"/>
          <w:szCs w:val="24"/>
          <w:shd w:val="clear" w:color="auto" w:fill="FFFFFF"/>
        </w:rPr>
        <w:t>Country</w:t>
      </w:r>
      <w:r>
        <w:rPr>
          <w:rFonts w:cstheme="minorHAnsi"/>
          <w:color w:val="000000"/>
          <w:sz w:val="24"/>
          <w:szCs w:val="24"/>
          <w:shd w:val="clear" w:color="auto" w:fill="FFFFFF"/>
        </w:rPr>
        <w:t xml:space="preserve">, maturity group, GE’s with </w:t>
      </w:r>
      <w:r w:rsidRPr="00330AD5">
        <w:rPr>
          <w:rFonts w:cstheme="minorHAnsi"/>
          <w:color w:val="000000"/>
          <w:sz w:val="24"/>
          <w:szCs w:val="24"/>
          <w:shd w:val="clear" w:color="auto" w:fill="FFFFFF"/>
        </w:rPr>
        <w:t>99.9% similarity to other lines</w:t>
      </w:r>
      <w:r>
        <w:rPr>
          <w:rFonts w:cstheme="minorHAnsi"/>
          <w:color w:val="000000"/>
          <w:sz w:val="24"/>
          <w:szCs w:val="24"/>
          <w:shd w:val="clear" w:color="auto" w:fill="FFFFFF"/>
        </w:rPr>
        <w:t>,</w:t>
      </w:r>
      <w:r w:rsidRPr="00330AD5">
        <w:rPr>
          <w:rFonts w:cstheme="minorHAnsi"/>
          <w:color w:val="000000"/>
          <w:sz w:val="24"/>
          <w:szCs w:val="24"/>
          <w:shd w:val="clear" w:color="auto" w:fill="FFFFFF"/>
        </w:rPr>
        <w:tab/>
        <w:t>Landrace or N. Am. Cultivar</w:t>
      </w:r>
      <w:r>
        <w:rPr>
          <w:rFonts w:cstheme="minorHAnsi"/>
          <w:color w:val="000000"/>
          <w:sz w:val="24"/>
          <w:szCs w:val="24"/>
          <w:shd w:val="clear" w:color="auto" w:fill="FFFFFF"/>
        </w:rPr>
        <w:t xml:space="preserve"> and </w:t>
      </w:r>
      <w:r w:rsidRPr="00330AD5">
        <w:rPr>
          <w:rFonts w:cstheme="minorHAnsi"/>
          <w:color w:val="000000"/>
          <w:sz w:val="24"/>
          <w:szCs w:val="24"/>
          <w:shd w:val="clear" w:color="auto" w:fill="FFFFFF"/>
        </w:rPr>
        <w:t>Seed weight</w:t>
      </w:r>
      <w:r>
        <w:rPr>
          <w:rFonts w:cstheme="minorHAnsi"/>
          <w:color w:val="000000"/>
          <w:sz w:val="24"/>
          <w:szCs w:val="24"/>
          <w:shd w:val="clear" w:color="auto" w:fill="FFFFFF"/>
        </w:rPr>
        <w:t>) from Soy_USDA_Lines_description.xslx to dataframe</w:t>
      </w:r>
    </w:p>
    <w:p w14:paraId="16B5C81C" w14:textId="56CAA0FA" w:rsidR="00330AD5" w:rsidRDefault="00330AD5" w:rsidP="00330AD5">
      <w:pPr>
        <w:pStyle w:val="ListParagraph"/>
        <w:rPr>
          <w:rFonts w:cstheme="minorHAnsi"/>
          <w:color w:val="000000"/>
          <w:sz w:val="24"/>
          <w:szCs w:val="24"/>
          <w:shd w:val="clear" w:color="auto" w:fill="FFFFFF"/>
        </w:rPr>
      </w:pPr>
    </w:p>
    <w:p w14:paraId="368E899D" w14:textId="77777777" w:rsidR="00330AD5" w:rsidRDefault="00330AD5" w:rsidP="00330AD5">
      <w:pPr>
        <w:pStyle w:val="ListParagraph"/>
        <w:rPr>
          <w:rFonts w:cstheme="minorHAnsi"/>
          <w:color w:val="000000"/>
          <w:sz w:val="24"/>
          <w:szCs w:val="24"/>
          <w:shd w:val="clear" w:color="auto" w:fill="FFFFFF"/>
        </w:rPr>
      </w:pPr>
    </w:p>
    <w:p w14:paraId="01BBAD67" w14:textId="352302BD" w:rsidR="001C5516" w:rsidRPr="001C5516" w:rsidRDefault="00042470" w:rsidP="001C5516">
      <w:pPr>
        <w:shd w:val="clear" w:color="auto" w:fill="FFFFFF"/>
        <w:spacing w:before="129" w:after="0" w:line="240" w:lineRule="auto"/>
        <w:outlineLvl w:val="0"/>
        <w:rPr>
          <w:rFonts w:eastAsia="Times New Roman" w:cstheme="minorHAnsi"/>
          <w:b/>
          <w:bCs/>
          <w:color w:val="000000"/>
          <w:kern w:val="36"/>
          <w:sz w:val="24"/>
          <w:szCs w:val="24"/>
          <w:u w:val="single"/>
        </w:rPr>
      </w:pPr>
      <w:r w:rsidRPr="00042470">
        <w:rPr>
          <w:rFonts w:eastAsia="Times New Roman" w:cstheme="minorHAnsi"/>
          <w:b/>
          <w:bCs/>
          <w:color w:val="000000"/>
          <w:kern w:val="36"/>
          <w:sz w:val="24"/>
          <w:szCs w:val="24"/>
          <w:u w:val="single"/>
        </w:rPr>
        <w:lastRenderedPageBreak/>
        <w:t>Data QC/</w:t>
      </w:r>
      <w:r w:rsidR="001C5516" w:rsidRPr="001C5516">
        <w:rPr>
          <w:rFonts w:eastAsia="Times New Roman" w:cstheme="minorHAnsi"/>
          <w:b/>
          <w:bCs/>
          <w:color w:val="000000"/>
          <w:kern w:val="36"/>
          <w:sz w:val="24"/>
          <w:szCs w:val="24"/>
          <w:u w:val="single"/>
        </w:rPr>
        <w:t>Filtering</w:t>
      </w:r>
    </w:p>
    <w:p w14:paraId="17F7EE69" w14:textId="318F0E42" w:rsidR="001C5516" w:rsidRDefault="00571ABC" w:rsidP="00042470">
      <w:pPr>
        <w:pStyle w:val="ListParagraph"/>
        <w:numPr>
          <w:ilvl w:val="0"/>
          <w:numId w:val="3"/>
        </w:numPr>
        <w:shd w:val="clear" w:color="auto" w:fill="FFFFFF"/>
        <w:spacing w:before="240" w:after="0" w:line="240" w:lineRule="auto"/>
        <w:rPr>
          <w:rFonts w:eastAsia="Times New Roman" w:cstheme="minorHAnsi"/>
          <w:color w:val="000000"/>
          <w:sz w:val="24"/>
          <w:szCs w:val="24"/>
        </w:rPr>
      </w:pPr>
      <w:r>
        <w:rPr>
          <w:rFonts w:eastAsia="Times New Roman" w:cstheme="minorHAnsi"/>
          <w:color w:val="000000"/>
          <w:sz w:val="24"/>
          <w:szCs w:val="24"/>
        </w:rPr>
        <w:t xml:space="preserve">SNP genotyping: </w:t>
      </w:r>
      <w:r w:rsidR="001C5516" w:rsidRPr="00042470">
        <w:rPr>
          <w:rFonts w:eastAsia="Times New Roman" w:cstheme="minorHAnsi"/>
          <w:color w:val="000000"/>
          <w:sz w:val="24"/>
          <w:szCs w:val="24"/>
        </w:rPr>
        <w:t>Drop any polymorphic SNP with rate of missing &amp; het alleles &gt;0.1 among the 19,648 soybean and wild soybean accessions. The het allele calls in the remaining loci were set as missing in the subsequent analysis</w:t>
      </w:r>
    </w:p>
    <w:p w14:paraId="79558C78" w14:textId="095EE8A4" w:rsidR="00042470" w:rsidRDefault="00042470" w:rsidP="00042470">
      <w:pPr>
        <w:pStyle w:val="ListParagraph"/>
        <w:numPr>
          <w:ilvl w:val="0"/>
          <w:numId w:val="3"/>
        </w:numPr>
        <w:shd w:val="clear" w:color="auto" w:fill="FFFFFF"/>
        <w:spacing w:before="240" w:after="0" w:line="240" w:lineRule="auto"/>
        <w:rPr>
          <w:rFonts w:eastAsia="Times New Roman" w:cstheme="minorHAnsi"/>
          <w:color w:val="000000"/>
          <w:sz w:val="24"/>
          <w:szCs w:val="24"/>
        </w:rPr>
      </w:pPr>
      <w:r>
        <w:rPr>
          <w:rFonts w:eastAsia="Times New Roman" w:cstheme="minorHAnsi"/>
          <w:color w:val="000000"/>
          <w:sz w:val="24"/>
          <w:szCs w:val="24"/>
        </w:rPr>
        <w:t>Also, drop/filter SNPs based on MAF values listed in data source 2</w:t>
      </w:r>
    </w:p>
    <w:p w14:paraId="190F9487" w14:textId="10C0DE8E" w:rsidR="0028421F" w:rsidRPr="00042470" w:rsidRDefault="0028421F" w:rsidP="00042470">
      <w:pPr>
        <w:pStyle w:val="ListParagraph"/>
        <w:numPr>
          <w:ilvl w:val="0"/>
          <w:numId w:val="3"/>
        </w:numPr>
        <w:shd w:val="clear" w:color="auto" w:fill="FFFFFF"/>
        <w:spacing w:before="240" w:after="0" w:line="240" w:lineRule="auto"/>
        <w:rPr>
          <w:rFonts w:eastAsia="Times New Roman" w:cstheme="minorHAnsi"/>
          <w:color w:val="000000"/>
          <w:sz w:val="24"/>
          <w:szCs w:val="24"/>
        </w:rPr>
      </w:pPr>
      <w:r>
        <w:rPr>
          <w:rFonts w:eastAsia="Times New Roman" w:cstheme="minorHAnsi"/>
          <w:color w:val="000000"/>
          <w:sz w:val="24"/>
          <w:szCs w:val="24"/>
        </w:rPr>
        <w:t>Similarly, drop samples based on high % missing, outliers.</w:t>
      </w:r>
    </w:p>
    <w:p w14:paraId="52B7EBEF" w14:textId="122F771A" w:rsidR="001C5516" w:rsidRPr="00042470" w:rsidRDefault="001C5516">
      <w:pPr>
        <w:rPr>
          <w:rFonts w:cstheme="minorHAnsi"/>
          <w:sz w:val="24"/>
          <w:szCs w:val="24"/>
        </w:rPr>
      </w:pPr>
    </w:p>
    <w:p w14:paraId="3ECDC30C" w14:textId="1CC992D1" w:rsidR="0028421F" w:rsidRDefault="00330AD5" w:rsidP="003C2C42">
      <w:pPr>
        <w:pStyle w:val="Heading1"/>
        <w:shd w:val="clear" w:color="auto" w:fill="FFFFFF"/>
        <w:spacing w:before="129" w:beforeAutospacing="0" w:after="0" w:afterAutospacing="0"/>
        <w:rPr>
          <w:rFonts w:asciiTheme="minorHAnsi" w:hAnsiTheme="minorHAnsi" w:cstheme="minorHAnsi"/>
          <w:color w:val="000000"/>
          <w:sz w:val="24"/>
          <w:szCs w:val="24"/>
          <w:u w:val="single"/>
        </w:rPr>
      </w:pPr>
      <w:r>
        <w:rPr>
          <w:rFonts w:asciiTheme="minorHAnsi" w:hAnsiTheme="minorHAnsi" w:cstheme="minorHAnsi"/>
          <w:color w:val="000000"/>
          <w:sz w:val="24"/>
          <w:szCs w:val="24"/>
          <w:u w:val="single"/>
        </w:rPr>
        <w:t xml:space="preserve">Potential outcomes of </w:t>
      </w:r>
      <w:r w:rsidRPr="0028421F">
        <w:rPr>
          <w:rFonts w:asciiTheme="minorHAnsi" w:hAnsiTheme="minorHAnsi" w:cstheme="minorHAnsi"/>
          <w:color w:val="000000"/>
          <w:sz w:val="24"/>
          <w:szCs w:val="24"/>
          <w:u w:val="single"/>
        </w:rPr>
        <w:t>Analysis</w:t>
      </w:r>
    </w:p>
    <w:p w14:paraId="300539A8" w14:textId="58ABAB7C" w:rsidR="00064A65" w:rsidRPr="003C2C42" w:rsidRDefault="00064A65" w:rsidP="003C2C42">
      <w:pPr>
        <w:pStyle w:val="Heading1"/>
        <w:numPr>
          <w:ilvl w:val="0"/>
          <w:numId w:val="11"/>
        </w:numPr>
        <w:shd w:val="clear" w:color="auto" w:fill="FFFFFF"/>
        <w:spacing w:before="129" w:beforeAutospacing="0" w:after="0" w:afterAutospacing="0"/>
        <w:rPr>
          <w:rFonts w:asciiTheme="minorHAnsi" w:hAnsiTheme="minorHAnsi" w:cstheme="minorHAnsi"/>
          <w:b w:val="0"/>
          <w:bCs w:val="0"/>
          <w:color w:val="000000"/>
          <w:sz w:val="24"/>
          <w:szCs w:val="24"/>
        </w:rPr>
      </w:pPr>
      <w:r w:rsidRPr="00064A65">
        <w:rPr>
          <w:rFonts w:asciiTheme="minorHAnsi" w:hAnsiTheme="minorHAnsi" w:cstheme="minorHAnsi"/>
          <w:b w:val="0"/>
          <w:bCs w:val="0"/>
          <w:color w:val="000000"/>
          <w:sz w:val="24"/>
          <w:szCs w:val="24"/>
        </w:rPr>
        <w:t xml:space="preserve"> The geographic distribution of the 120 wheat accessions used in this study. The circles represent landraces, while triangles represent cultivars. Different colors represent populations from different geographic regions. EA, East Asia; WA, West Asia; EU, Europe; AM, America; SCA, South and Central Asia.</w:t>
      </w:r>
    </w:p>
    <w:p w14:paraId="074C2FC3" w14:textId="7DE3B8DE" w:rsidR="001C5516" w:rsidRPr="00042470" w:rsidRDefault="001C5516" w:rsidP="003C2C42">
      <w:pPr>
        <w:pStyle w:val="Heading1"/>
        <w:numPr>
          <w:ilvl w:val="0"/>
          <w:numId w:val="11"/>
        </w:numPr>
        <w:shd w:val="clear" w:color="auto" w:fill="FFFFFF"/>
        <w:spacing w:before="0" w:beforeAutospacing="0" w:after="0" w:afterAutospacing="0"/>
        <w:contextualSpacing/>
        <w:rPr>
          <w:rFonts w:asciiTheme="minorHAnsi" w:hAnsiTheme="minorHAnsi" w:cstheme="minorHAnsi"/>
          <w:color w:val="000000"/>
          <w:sz w:val="24"/>
          <w:szCs w:val="24"/>
        </w:rPr>
      </w:pPr>
      <w:r w:rsidRPr="00042470">
        <w:rPr>
          <w:rFonts w:asciiTheme="minorHAnsi" w:hAnsiTheme="minorHAnsi" w:cstheme="minorHAnsi"/>
          <w:color w:val="000000"/>
          <w:sz w:val="24"/>
          <w:szCs w:val="24"/>
        </w:rPr>
        <w:t>Similarity analysis</w:t>
      </w:r>
    </w:p>
    <w:p w14:paraId="10D10743" w14:textId="55DDF4F6" w:rsidR="001C5516" w:rsidRDefault="001C5516" w:rsidP="003C2C42">
      <w:pPr>
        <w:pStyle w:val="NormalWeb"/>
        <w:shd w:val="clear" w:color="auto" w:fill="FFFFFF"/>
        <w:spacing w:before="0" w:beforeAutospacing="0" w:after="0" w:afterAutospacing="0"/>
        <w:ind w:left="720"/>
        <w:contextualSpacing/>
        <w:rPr>
          <w:rFonts w:asciiTheme="minorHAnsi" w:hAnsiTheme="minorHAnsi" w:cstheme="minorHAnsi"/>
          <w:color w:val="000000"/>
        </w:rPr>
      </w:pPr>
      <w:r w:rsidRPr="00042470">
        <w:rPr>
          <w:rFonts w:asciiTheme="minorHAnsi" w:hAnsiTheme="minorHAnsi" w:cstheme="minorHAnsi"/>
          <w:color w:val="000000"/>
        </w:rPr>
        <w:t>Genetic similarity between pairs of genotypes among the 18,480 cultivated and among the 1168 wild accessions calculated as the ratio of the number of identical SNP allele calls and the total number of SNPs for which allele calls were made for the pair</w:t>
      </w:r>
    </w:p>
    <w:p w14:paraId="30F35AB9" w14:textId="3F42C546" w:rsidR="0028421F" w:rsidRPr="00042470" w:rsidRDefault="0028421F" w:rsidP="003C2C42">
      <w:pPr>
        <w:pStyle w:val="Heading1"/>
        <w:numPr>
          <w:ilvl w:val="0"/>
          <w:numId w:val="11"/>
        </w:numPr>
        <w:shd w:val="clear" w:color="auto" w:fill="FFFFFF"/>
        <w:spacing w:before="0" w:beforeAutospacing="0" w:after="0" w:afterAutospacing="0"/>
        <w:contextualSpacing/>
        <w:rPr>
          <w:rFonts w:asciiTheme="minorHAnsi" w:hAnsiTheme="minorHAnsi" w:cstheme="minorHAnsi"/>
          <w:color w:val="000000"/>
          <w:sz w:val="24"/>
          <w:szCs w:val="24"/>
        </w:rPr>
      </w:pPr>
      <w:r w:rsidRPr="00042470">
        <w:rPr>
          <w:rFonts w:asciiTheme="minorHAnsi" w:hAnsiTheme="minorHAnsi" w:cstheme="minorHAnsi"/>
          <w:color w:val="000000"/>
          <w:sz w:val="24"/>
          <w:szCs w:val="24"/>
        </w:rPr>
        <w:t>Cluster analysis</w:t>
      </w:r>
      <w:r w:rsidR="007B16B5">
        <w:rPr>
          <w:rFonts w:asciiTheme="minorHAnsi" w:hAnsiTheme="minorHAnsi" w:cstheme="minorHAnsi"/>
          <w:color w:val="000000"/>
          <w:sz w:val="24"/>
          <w:szCs w:val="24"/>
        </w:rPr>
        <w:t xml:space="preserve"> (KMeans, Hierarchial)</w:t>
      </w:r>
    </w:p>
    <w:p w14:paraId="213B4D3B" w14:textId="77777777" w:rsidR="003C2C42" w:rsidRDefault="0028421F" w:rsidP="003C2C42">
      <w:pPr>
        <w:pStyle w:val="NormalWeb"/>
        <w:shd w:val="clear" w:color="auto" w:fill="FFFFFF"/>
        <w:spacing w:before="0" w:beforeAutospacing="0" w:after="0" w:afterAutospacing="0"/>
        <w:ind w:left="720"/>
        <w:contextualSpacing/>
        <w:rPr>
          <w:rFonts w:asciiTheme="minorHAnsi" w:hAnsiTheme="minorHAnsi" w:cstheme="minorHAnsi"/>
          <w:color w:val="000000"/>
        </w:rPr>
      </w:pPr>
      <w:r w:rsidRPr="00042470">
        <w:rPr>
          <w:rFonts w:asciiTheme="minorHAnsi" w:hAnsiTheme="minorHAnsi" w:cstheme="minorHAnsi"/>
          <w:color w:val="000000"/>
        </w:rPr>
        <w:t xml:space="preserve">Pair-wise distance among the accessions of wild and landrace soybeans </w:t>
      </w:r>
      <w:r w:rsidR="00851585">
        <w:rPr>
          <w:rFonts w:asciiTheme="minorHAnsi" w:hAnsiTheme="minorHAnsi" w:cstheme="minorHAnsi"/>
          <w:color w:val="000000"/>
        </w:rPr>
        <w:t xml:space="preserve">will be </w:t>
      </w:r>
      <w:r w:rsidRPr="00042470">
        <w:rPr>
          <w:rFonts w:asciiTheme="minorHAnsi" w:hAnsiTheme="minorHAnsi" w:cstheme="minorHAnsi"/>
          <w:color w:val="000000"/>
        </w:rPr>
        <w:t xml:space="preserve">obtained based on the allelic dissimilarity of the 42,509 SNPs; </w:t>
      </w:r>
      <w:r w:rsidRPr="0028421F">
        <w:rPr>
          <w:rFonts w:asciiTheme="minorHAnsi" w:hAnsiTheme="minorHAnsi" w:cstheme="minorHAnsi"/>
          <w:i/>
          <w:iCs/>
          <w:color w:val="000000"/>
        </w:rPr>
        <w:t>the neighbor-joining tree</w:t>
      </w:r>
      <w:r w:rsidRPr="00042470">
        <w:rPr>
          <w:rFonts w:asciiTheme="minorHAnsi" w:hAnsiTheme="minorHAnsi" w:cstheme="minorHAnsi"/>
          <w:color w:val="000000"/>
        </w:rPr>
        <w:t xml:space="preserve"> </w:t>
      </w:r>
      <w:r w:rsidR="00851585">
        <w:rPr>
          <w:rFonts w:asciiTheme="minorHAnsi" w:hAnsiTheme="minorHAnsi" w:cstheme="minorHAnsi"/>
          <w:color w:val="000000"/>
        </w:rPr>
        <w:t>will be</w:t>
      </w:r>
      <w:r w:rsidRPr="00042470">
        <w:rPr>
          <w:rFonts w:asciiTheme="minorHAnsi" w:hAnsiTheme="minorHAnsi" w:cstheme="minorHAnsi"/>
          <w:color w:val="000000"/>
        </w:rPr>
        <w:t xml:space="preserve"> constructed</w:t>
      </w:r>
    </w:p>
    <w:p w14:paraId="3F0B561D" w14:textId="2433D49C" w:rsidR="0028421F" w:rsidRPr="003C2C42" w:rsidRDefault="00851585" w:rsidP="003C2C42">
      <w:pPr>
        <w:pStyle w:val="NormalWeb"/>
        <w:numPr>
          <w:ilvl w:val="0"/>
          <w:numId w:val="11"/>
        </w:numPr>
        <w:shd w:val="clear" w:color="auto" w:fill="FFFFFF"/>
        <w:spacing w:before="0" w:beforeAutospacing="0" w:after="0" w:afterAutospacing="0"/>
        <w:contextualSpacing/>
        <w:rPr>
          <w:rFonts w:asciiTheme="minorHAnsi" w:hAnsiTheme="minorHAnsi" w:cstheme="minorHAnsi"/>
          <w:color w:val="000000"/>
        </w:rPr>
      </w:pPr>
      <w:r w:rsidRPr="003C2C42">
        <w:rPr>
          <w:rFonts w:cstheme="minorHAnsi"/>
        </w:rPr>
        <w:t>Dendrogam of wild and landrace genotypes from different countries</w:t>
      </w:r>
      <w:r w:rsidRPr="003C2C42">
        <w:rPr>
          <w:rFonts w:cstheme="minorHAnsi"/>
        </w:rPr>
        <w:t xml:space="preserve"> will be constructed</w:t>
      </w:r>
      <w:r w:rsidRPr="003C2C42">
        <w:rPr>
          <w:rFonts w:cstheme="minorHAnsi"/>
        </w:rPr>
        <w:t>.</w:t>
      </w:r>
    </w:p>
    <w:p w14:paraId="3DDC4FF6" w14:textId="194A8639" w:rsidR="006652DA" w:rsidRPr="00042470" w:rsidRDefault="006652DA">
      <w:pPr>
        <w:rPr>
          <w:rFonts w:cstheme="minorHAnsi"/>
          <w:sz w:val="24"/>
          <w:szCs w:val="24"/>
        </w:rPr>
      </w:pPr>
    </w:p>
    <w:sectPr w:rsidR="006652DA" w:rsidRPr="0004247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3FD7" w14:textId="77777777" w:rsidR="000C0039" w:rsidRDefault="000C0039" w:rsidP="0028421F">
      <w:pPr>
        <w:spacing w:after="0" w:line="240" w:lineRule="auto"/>
      </w:pPr>
      <w:r>
        <w:separator/>
      </w:r>
    </w:p>
  </w:endnote>
  <w:endnote w:type="continuationSeparator" w:id="0">
    <w:p w14:paraId="7E711E0D" w14:textId="77777777" w:rsidR="000C0039" w:rsidRDefault="000C0039" w:rsidP="0028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224D4" w14:textId="5B78E3DF" w:rsidR="0028421F" w:rsidRDefault="0028421F">
    <w:pPr>
      <w:pStyle w:val="Footer"/>
    </w:pPr>
    <w:r>
      <w:rPr>
        <w:noProof/>
      </w:rPr>
      <mc:AlternateContent>
        <mc:Choice Requires="wps">
          <w:drawing>
            <wp:anchor distT="0" distB="0" distL="114300" distR="114300" simplePos="0" relativeHeight="251659264" behindDoc="0" locked="0" layoutInCell="0" allowOverlap="1" wp14:anchorId="47CAC24B" wp14:editId="300FAB31">
              <wp:simplePos x="0" y="0"/>
              <wp:positionH relativeFrom="page">
                <wp:posOffset>0</wp:posOffset>
              </wp:positionH>
              <wp:positionV relativeFrom="page">
                <wp:posOffset>9615170</wp:posOffset>
              </wp:positionV>
              <wp:extent cx="7772400" cy="252095"/>
              <wp:effectExtent l="0" t="0" r="0" b="14605"/>
              <wp:wrapNone/>
              <wp:docPr id="4" name="MSIPCM528e4890887515bc35f659ce"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B4BB68" w14:textId="6BFE5924" w:rsidR="0028421F" w:rsidRPr="0028421F" w:rsidRDefault="0028421F" w:rsidP="0028421F">
                          <w:pPr>
                            <w:spacing w:after="0"/>
                            <w:jc w:val="center"/>
                            <w:rPr>
                              <w:rFonts w:ascii="Arial" w:hAnsi="Arial" w:cs="Arial"/>
                              <w:color w:val="000000"/>
                              <w:sz w:val="20"/>
                            </w:rPr>
                          </w:pPr>
                          <w:r w:rsidRPr="0028421F">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7CAC24B" id="_x0000_t202" coordsize="21600,21600" o:spt="202" path="m,l,21600r21600,l21600,xe">
              <v:stroke joinstyle="miter"/>
              <v:path gradientshapeok="t" o:connecttype="rect"/>
            </v:shapetype>
            <v:shape id="MSIPCM528e4890887515bc35f659ce" o:spid="_x0000_s1026" type="#_x0000_t202" alt="{&quot;HashCode&quot;:204028166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" o:allowincell="f" filled="f" stroked="f" strokeweight=".5pt">
              <v:textbox inset=",0,,0">
                <w:txbxContent>
                  <w:p w14:paraId="60B4BB68" w14:textId="6BFE5924" w:rsidR="0028421F" w:rsidRPr="0028421F" w:rsidRDefault="0028421F" w:rsidP="0028421F">
                    <w:pPr>
                      <w:spacing w:after="0"/>
                      <w:jc w:val="center"/>
                      <w:rPr>
                        <w:rFonts w:ascii="Arial" w:hAnsi="Arial" w:cs="Arial"/>
                        <w:color w:val="000000"/>
                        <w:sz w:val="20"/>
                      </w:rPr>
                    </w:pPr>
                    <w:r w:rsidRPr="0028421F">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4B7C6" w14:textId="77777777" w:rsidR="000C0039" w:rsidRDefault="000C0039" w:rsidP="0028421F">
      <w:pPr>
        <w:spacing w:after="0" w:line="240" w:lineRule="auto"/>
      </w:pPr>
      <w:r>
        <w:separator/>
      </w:r>
    </w:p>
  </w:footnote>
  <w:footnote w:type="continuationSeparator" w:id="0">
    <w:p w14:paraId="5B571D16" w14:textId="77777777" w:rsidR="000C0039" w:rsidRDefault="000C0039" w:rsidP="00284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7F55"/>
    <w:multiLevelType w:val="hybridMultilevel"/>
    <w:tmpl w:val="830C0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D59E1"/>
    <w:multiLevelType w:val="hybridMultilevel"/>
    <w:tmpl w:val="D5CC9852"/>
    <w:lvl w:ilvl="0" w:tplc="C1600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8418F"/>
    <w:multiLevelType w:val="hybridMultilevel"/>
    <w:tmpl w:val="68EEF096"/>
    <w:lvl w:ilvl="0" w:tplc="AAF056C6">
      <w:start w:val="1"/>
      <w:numFmt w:val="decimal"/>
      <w:lvlText w:val="%1)"/>
      <w:lvlJc w:val="left"/>
      <w:pPr>
        <w:ind w:left="720" w:hanging="360"/>
      </w:pPr>
      <w:rPr>
        <w:rFonts w:ascii="Helvetica" w:hAnsi="Helvetica" w:cs="Helvetica"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7164D"/>
    <w:multiLevelType w:val="hybridMultilevel"/>
    <w:tmpl w:val="FC40E9E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11562"/>
    <w:multiLevelType w:val="hybridMultilevel"/>
    <w:tmpl w:val="8CECC1CC"/>
    <w:lvl w:ilvl="0" w:tplc="68D89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308EB"/>
    <w:multiLevelType w:val="hybridMultilevel"/>
    <w:tmpl w:val="E812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D107A"/>
    <w:multiLevelType w:val="hybridMultilevel"/>
    <w:tmpl w:val="89B67B4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F650E"/>
    <w:multiLevelType w:val="hybridMultilevel"/>
    <w:tmpl w:val="0B5C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F68A4"/>
    <w:multiLevelType w:val="hybridMultilevel"/>
    <w:tmpl w:val="60A0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E6CC8"/>
    <w:multiLevelType w:val="hybridMultilevel"/>
    <w:tmpl w:val="79DC7D66"/>
    <w:lvl w:ilvl="0" w:tplc="28B4E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87069"/>
    <w:multiLevelType w:val="hybridMultilevel"/>
    <w:tmpl w:val="C1428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1"/>
  </w:num>
  <w:num w:numId="5">
    <w:abstractNumId w:val="9"/>
  </w:num>
  <w:num w:numId="6">
    <w:abstractNumId w:val="5"/>
  </w:num>
  <w:num w:numId="7">
    <w:abstractNumId w:val="8"/>
  </w:num>
  <w:num w:numId="8">
    <w:abstractNumId w:val="0"/>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16"/>
    <w:rsid w:val="00042470"/>
    <w:rsid w:val="00064A65"/>
    <w:rsid w:val="000C0039"/>
    <w:rsid w:val="001C5516"/>
    <w:rsid w:val="0028421F"/>
    <w:rsid w:val="00330AD5"/>
    <w:rsid w:val="003C2C42"/>
    <w:rsid w:val="00571ABC"/>
    <w:rsid w:val="005B5BA8"/>
    <w:rsid w:val="006652DA"/>
    <w:rsid w:val="007B16B5"/>
    <w:rsid w:val="007F55F5"/>
    <w:rsid w:val="00851585"/>
    <w:rsid w:val="00960308"/>
    <w:rsid w:val="00A00DFF"/>
    <w:rsid w:val="00AA1894"/>
    <w:rsid w:val="00FE4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8992C"/>
  <w15:chartTrackingRefBased/>
  <w15:docId w15:val="{F234F1A6-F535-4D35-8346-83C35796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55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51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C55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5516"/>
    <w:pPr>
      <w:ind w:left="720"/>
      <w:contextualSpacing/>
    </w:pPr>
  </w:style>
  <w:style w:type="character" w:styleId="Hyperlink">
    <w:name w:val="Hyperlink"/>
    <w:basedOn w:val="DefaultParagraphFont"/>
    <w:uiPriority w:val="99"/>
    <w:unhideWhenUsed/>
    <w:rsid w:val="001C5516"/>
    <w:rPr>
      <w:color w:val="0563C1" w:themeColor="hyperlink"/>
      <w:u w:val="single"/>
    </w:rPr>
  </w:style>
  <w:style w:type="character" w:styleId="UnresolvedMention">
    <w:name w:val="Unresolved Mention"/>
    <w:basedOn w:val="DefaultParagraphFont"/>
    <w:uiPriority w:val="99"/>
    <w:semiHidden/>
    <w:unhideWhenUsed/>
    <w:rsid w:val="001C5516"/>
    <w:rPr>
      <w:color w:val="605E5C"/>
      <w:shd w:val="clear" w:color="auto" w:fill="E1DFDD"/>
    </w:rPr>
  </w:style>
  <w:style w:type="paragraph" w:styleId="Header">
    <w:name w:val="header"/>
    <w:basedOn w:val="Normal"/>
    <w:link w:val="HeaderChar"/>
    <w:uiPriority w:val="99"/>
    <w:unhideWhenUsed/>
    <w:rsid w:val="00284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21F"/>
  </w:style>
  <w:style w:type="paragraph" w:styleId="Footer">
    <w:name w:val="footer"/>
    <w:basedOn w:val="Normal"/>
    <w:link w:val="FooterChar"/>
    <w:uiPriority w:val="99"/>
    <w:unhideWhenUsed/>
    <w:rsid w:val="0028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5322">
      <w:bodyDiv w:val="1"/>
      <w:marLeft w:val="0"/>
      <w:marRight w:val="0"/>
      <w:marTop w:val="0"/>
      <w:marBottom w:val="0"/>
      <w:divBdr>
        <w:top w:val="none" w:sz="0" w:space="0" w:color="auto"/>
        <w:left w:val="none" w:sz="0" w:space="0" w:color="auto"/>
        <w:bottom w:val="none" w:sz="0" w:space="0" w:color="auto"/>
        <w:right w:val="none" w:sz="0" w:space="0" w:color="auto"/>
      </w:divBdr>
    </w:div>
    <w:div w:id="736560730">
      <w:bodyDiv w:val="1"/>
      <w:marLeft w:val="0"/>
      <w:marRight w:val="0"/>
      <w:marTop w:val="0"/>
      <w:marBottom w:val="0"/>
      <w:divBdr>
        <w:top w:val="none" w:sz="0" w:space="0" w:color="auto"/>
        <w:left w:val="none" w:sz="0" w:space="0" w:color="auto"/>
        <w:bottom w:val="none" w:sz="0" w:space="0" w:color="auto"/>
        <w:right w:val="none" w:sz="0" w:space="0" w:color="auto"/>
      </w:divBdr>
    </w:div>
    <w:div w:id="1304115476">
      <w:bodyDiv w:val="1"/>
      <w:marLeft w:val="0"/>
      <w:marRight w:val="0"/>
      <w:marTop w:val="0"/>
      <w:marBottom w:val="0"/>
      <w:divBdr>
        <w:top w:val="none" w:sz="0" w:space="0" w:color="auto"/>
        <w:left w:val="none" w:sz="0" w:space="0" w:color="auto"/>
        <w:bottom w:val="none" w:sz="0" w:space="0" w:color="auto"/>
        <w:right w:val="none" w:sz="0" w:space="0" w:color="auto"/>
      </w:divBdr>
    </w:div>
    <w:div w:id="1442215272">
      <w:bodyDiv w:val="1"/>
      <w:marLeft w:val="0"/>
      <w:marRight w:val="0"/>
      <w:marTop w:val="0"/>
      <w:marBottom w:val="0"/>
      <w:divBdr>
        <w:top w:val="none" w:sz="0" w:space="0" w:color="auto"/>
        <w:left w:val="none" w:sz="0" w:space="0" w:color="auto"/>
        <w:bottom w:val="none" w:sz="0" w:space="0" w:color="auto"/>
        <w:right w:val="none" w:sz="0" w:space="0" w:color="auto"/>
      </w:divBdr>
    </w:div>
    <w:div w:id="175986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ybase.org/snps/snp50k_maf.txt" TargetMode="External"/><Relationship Id="rId3" Type="http://schemas.openxmlformats.org/officeDocument/2006/relationships/settings" Target="settings.xml"/><Relationship Id="rId7" Type="http://schemas.openxmlformats.org/officeDocument/2006/relationships/hyperlink" Target="https://soybase.org/snps/soysnp50k_wm82.a2_41317.vcf.g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gellima\Desktop\Springboard_DScience\CAPSTONE_3\'Soy_USDA_Lines_descritpio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Malli</dc:creator>
  <cp:keywords/>
  <dc:description/>
  <cp:lastModifiedBy>Gelli, Malli</cp:lastModifiedBy>
  <cp:revision>3</cp:revision>
  <dcterms:created xsi:type="dcterms:W3CDTF">2022-03-12T14:28:00Z</dcterms:created>
  <dcterms:modified xsi:type="dcterms:W3CDTF">2022-03-12T14:31:00Z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2022-03-12T14:31:11Z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b07324e1-9072-46d7-b585-72f095d8f032</vt:lpwstr>
  </property>
  <property fmtid="{D5CDD505-2E9C-101B-9397-08002B2CF9AE}" pid="8" name="MSIP_Label_0d28e344-bb15-459b-97fd-14fa06bc1052_ContentBits">
    <vt:lpwstr>2</vt:lpwstr>
  </property>
</Properties>
</file>