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1) . What is the difference between enclosing a list comprehension in square brackets and parentheses?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[list comprehension] generates list of result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(list comprehension) gives generator object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spacing w:before="220" w:line="240" w:lineRule="auto"/>
        <w:rPr/>
      </w:pPr>
      <w:r w:rsidDel="00000000" w:rsidR="00000000" w:rsidRPr="00000000">
        <w:rPr>
          <w:rtl w:val="0"/>
        </w:rPr>
        <w:t xml:space="preserve">lst = [1,2,3,4,5,6,7,8]</w:t>
      </w:r>
    </w:p>
    <w:p w:rsidR="00000000" w:rsidDel="00000000" w:rsidP="00000000" w:rsidRDefault="00000000" w:rsidRPr="00000000" w14:paraId="00000006">
      <w:pPr>
        <w:spacing w:before="220" w:line="240" w:lineRule="auto"/>
        <w:rPr/>
      </w:pPr>
      <w:r w:rsidDel="00000000" w:rsidR="00000000" w:rsidRPr="00000000">
        <w:rPr>
          <w:rtl w:val="0"/>
        </w:rPr>
        <w:t xml:space="preserve">[i+3 for i in lst]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output:  [4, 5, 6, 7, 8, 9, 10, 11]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(i+3 for i in lst)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&lt;generator object &lt;genexpr&gt; at 0x000001F33F9A0200&gt;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2) What is the relationship between generators and iterators?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Iterator is created using iter() and next() functions and implemented using class. It returns an iterator object, accessing one element at a time from iterable.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Generator is created using a function or list comprehension, it returns a generator object i.e accessing sequence of elements from iterable. It uses the ‘yield’ keyword to hold the output.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3) What are the signs that a function is a generator function?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presence of one or more yield statements.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4) What is the purpose of a yield statement?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returns a value and pauses the execution while maintaining the internal states unlike a return statement, returns a value and terminate the execution of the function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5) What is the relationship between map calls and list comprehensions? Make a comparison and contrast between the two.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 comprehension returns list of results. It is faster to execute and evaluate expressions that are longer and it also allows filtering.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map returns map object of iterable and doesn’t return any list. </w:t>
      </w:r>
    </w:p>
    <w:p w:rsidR="00000000" w:rsidDel="00000000" w:rsidP="00000000" w:rsidRDefault="00000000" w:rsidRPr="00000000" w14:paraId="00000014">
      <w:pPr>
        <w:spacing w:after="16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uXpJj29m1+oYTn1AZIbNwuMrQQ==">AMUW2mVC2paH6WEgdS3BjF+p8J1/rsqSs++6SmJZnGwfWEUCmJq/WUKkiyt50d+IS0lr9QRnI5RNHZw3OKVTpcUD/j6co01+B03mc9leUNN5v/kq0vE2QTg=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2021-03-02T23:46:00Z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