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ECCAC" w14:textId="1CD6A32A" w:rsidR="00AE6EA9" w:rsidRDefault="00AE6EA9">
      <w:pPr>
        <w:rPr>
          <w:lang w:val="en-US"/>
        </w:rPr>
      </w:pPr>
      <w:r>
        <w:rPr>
          <w:lang w:val="en-US"/>
        </w:rPr>
        <w:t>Task-11</w:t>
      </w:r>
    </w:p>
    <w:p w14:paraId="7AAE9E52" w14:textId="311401C7" w:rsidR="00AE6EA9" w:rsidRDefault="00AE6EA9">
      <w:pPr>
        <w:rPr>
          <w:lang w:val="en-US"/>
        </w:rPr>
      </w:pPr>
      <w:r>
        <w:rPr>
          <w:lang w:val="en-US"/>
        </w:rPr>
        <w:t>Team No.4</w:t>
      </w:r>
    </w:p>
    <w:p w14:paraId="576D3E7C" w14:textId="0F867766" w:rsidR="00AE6EA9" w:rsidRDefault="00AE6EA9">
      <w:pPr>
        <w:rPr>
          <w:lang w:val="en-US"/>
        </w:rPr>
      </w:pPr>
      <w:r>
        <w:rPr>
          <w:lang w:val="en-US"/>
        </w:rPr>
        <w:t>Team Member</w:t>
      </w:r>
    </w:p>
    <w:p w14:paraId="2541A0D6" w14:textId="77777777" w:rsidR="00AE6EA9" w:rsidRDefault="00AE6EA9" w:rsidP="00194F8B">
      <w:pPr>
        <w:pStyle w:val="ListParagraph"/>
        <w:numPr>
          <w:ilvl w:val="0"/>
          <w:numId w:val="1"/>
        </w:numPr>
      </w:pPr>
      <w:r>
        <w:t>K. HARISH</w:t>
      </w:r>
    </w:p>
    <w:p w14:paraId="61C3EF7B" w14:textId="35D9E6C3" w:rsidR="00AE6EA9" w:rsidRDefault="00AE6EA9" w:rsidP="00194F8B">
      <w:pPr>
        <w:pStyle w:val="ListParagraph"/>
        <w:numPr>
          <w:ilvl w:val="0"/>
          <w:numId w:val="1"/>
        </w:numPr>
      </w:pPr>
      <w:r>
        <w:t>U. AMRUTHA</w:t>
      </w:r>
      <w:r>
        <w:t xml:space="preserve"> VARSHINI</w:t>
      </w:r>
    </w:p>
    <w:p w14:paraId="34C7354D" w14:textId="77777777" w:rsidR="00AE6EA9" w:rsidRDefault="00AE6EA9" w:rsidP="00194F8B">
      <w:pPr>
        <w:pStyle w:val="ListParagraph"/>
        <w:numPr>
          <w:ilvl w:val="0"/>
          <w:numId w:val="1"/>
        </w:numPr>
      </w:pPr>
      <w:r>
        <w:t>B.N. MALLIKARJUNA</w:t>
      </w:r>
    </w:p>
    <w:p w14:paraId="595488DD" w14:textId="77777777" w:rsidR="00AE6EA9" w:rsidRDefault="00AE6EA9" w:rsidP="00194F8B">
      <w:pPr>
        <w:pStyle w:val="ListParagraph"/>
        <w:numPr>
          <w:ilvl w:val="0"/>
          <w:numId w:val="1"/>
        </w:numPr>
      </w:pPr>
      <w:r>
        <w:t>T. VENKATA SAI KUMAR</w:t>
      </w:r>
    </w:p>
    <w:p w14:paraId="1B13617A" w14:textId="77777777" w:rsidR="00AE6EA9" w:rsidRDefault="00AE6EA9" w:rsidP="00194F8B">
      <w:pPr>
        <w:pStyle w:val="ListParagraph"/>
        <w:numPr>
          <w:ilvl w:val="0"/>
          <w:numId w:val="1"/>
        </w:numPr>
      </w:pPr>
      <w:r>
        <w:t>RADHA CHAURASIYA</w:t>
      </w:r>
    </w:p>
    <w:p w14:paraId="518F3AF8" w14:textId="77777777" w:rsidR="00AE6EA9" w:rsidRDefault="00AE6EA9" w:rsidP="00194F8B">
      <w:pPr>
        <w:pStyle w:val="ListParagraph"/>
        <w:numPr>
          <w:ilvl w:val="0"/>
          <w:numId w:val="1"/>
        </w:numPr>
      </w:pPr>
      <w:r>
        <w:t>VISHAL BABU</w:t>
      </w:r>
    </w:p>
    <w:p w14:paraId="10406712" w14:textId="348205AF" w:rsidR="00194F8B" w:rsidRDefault="00AE6EA9" w:rsidP="00194F8B">
      <w:pPr>
        <w:pStyle w:val="ListParagraph"/>
        <w:numPr>
          <w:ilvl w:val="0"/>
          <w:numId w:val="1"/>
        </w:numPr>
      </w:pPr>
      <w:r>
        <w:t>AJAY PRAKASH</w:t>
      </w:r>
    </w:p>
    <w:p w14:paraId="5454AAF9" w14:textId="16183B6F" w:rsidR="00632DED" w:rsidRPr="00632DED" w:rsidRDefault="00632DED" w:rsidP="00A20E0A">
      <w:pPr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D</w:t>
      </w:r>
      <w:r w:rsidR="00AE6EA9" w:rsidRPr="00AE6EA9">
        <w:rPr>
          <w:sz w:val="32"/>
          <w:szCs w:val="32"/>
          <w:shd w:val="clear" w:color="auto" w:fill="FFFFFF"/>
        </w:rPr>
        <w:t>esign</w:t>
      </w:r>
      <w:r w:rsidR="00194F8B">
        <w:rPr>
          <w:sz w:val="32"/>
          <w:szCs w:val="32"/>
          <w:shd w:val="clear" w:color="auto" w:fill="FFFFFF"/>
        </w:rPr>
        <w:t xml:space="preserve"> for</w:t>
      </w:r>
      <w:r w:rsidR="00AE6EA9" w:rsidRPr="00AE6EA9">
        <w:rPr>
          <w:sz w:val="32"/>
          <w:szCs w:val="32"/>
          <w:shd w:val="clear" w:color="auto" w:fill="FFFFFF"/>
        </w:rPr>
        <w:t xml:space="preserve"> a </w:t>
      </w:r>
      <w:r w:rsidR="00AE6EA9" w:rsidRPr="00AE6EA9">
        <w:rPr>
          <w:sz w:val="32"/>
          <w:szCs w:val="32"/>
          <w:shd w:val="clear" w:color="auto" w:fill="FFFFFF"/>
        </w:rPr>
        <w:t>mixed signal</w:t>
      </w:r>
      <w:r>
        <w:rPr>
          <w:rFonts w:ascii="Arial" w:hAnsi="Arial" w:cs="Arial"/>
          <w:sz w:val="32"/>
          <w:szCs w:val="32"/>
        </w:rPr>
        <w:t xml:space="preserve"> </w:t>
      </w:r>
      <w:r w:rsidR="00AE6EA9" w:rsidRPr="00AE6EA9">
        <w:rPr>
          <w:sz w:val="32"/>
          <w:szCs w:val="32"/>
          <w:shd w:val="clear" w:color="auto" w:fill="FFFFFF"/>
        </w:rPr>
        <w:t>ASIC for medical applications, focusing on power efficiency and</w:t>
      </w:r>
      <w:r>
        <w:rPr>
          <w:rFonts w:ascii="Arial" w:hAnsi="Arial" w:cs="Arial"/>
          <w:sz w:val="32"/>
          <w:szCs w:val="32"/>
        </w:rPr>
        <w:t xml:space="preserve"> </w:t>
      </w:r>
      <w:r w:rsidR="00AE6EA9" w:rsidRPr="00AE6EA9">
        <w:rPr>
          <w:sz w:val="32"/>
          <w:szCs w:val="32"/>
          <w:shd w:val="clear" w:color="auto" w:fill="FFFFFF"/>
        </w:rPr>
        <w:t>functionality.</w:t>
      </w:r>
    </w:p>
    <w:p w14:paraId="78078FF1" w14:textId="430C7DAA" w:rsidR="00194F8B" w:rsidRPr="00194F8B" w:rsidRDefault="00194F8B" w:rsidP="00194F8B">
      <w:pPr>
        <w:rPr>
          <w:b/>
          <w:bCs/>
          <w:lang w:val="en-US"/>
        </w:rPr>
      </w:pPr>
      <w:r w:rsidRPr="00194F8B">
        <w:rPr>
          <w:b/>
          <w:bCs/>
          <w:lang w:val="en-US"/>
        </w:rPr>
        <w:t>Report:</w:t>
      </w:r>
    </w:p>
    <w:p w14:paraId="49C60E61" w14:textId="287BB256" w:rsidR="00194F8B" w:rsidRPr="00194F8B" w:rsidRDefault="00194F8B" w:rsidP="00194F8B">
      <w:pPr>
        <w:rPr>
          <w:lang w:val="en-US"/>
        </w:rPr>
      </w:pPr>
      <w:r w:rsidRPr="00194F8B">
        <w:rPr>
          <w:lang w:val="en-US"/>
        </w:rPr>
        <w:t>Power Efficiency in ASIC Design:</w:t>
      </w:r>
    </w:p>
    <w:p w14:paraId="4E2269B7" w14:textId="77777777" w:rsidR="00194F8B" w:rsidRPr="00194F8B" w:rsidRDefault="00194F8B" w:rsidP="00194F8B">
      <w:pPr>
        <w:rPr>
          <w:lang w:val="en-US"/>
        </w:rPr>
      </w:pPr>
      <w:r w:rsidRPr="00194F8B">
        <w:rPr>
          <w:lang w:val="en-US"/>
        </w:rPr>
        <w:t>To ensure power efficiency in medical ASIC design, it is crucial to focus on minimizing power consumption to extend the device's battery life.</w:t>
      </w:r>
    </w:p>
    <w:p w14:paraId="193E8074" w14:textId="77777777" w:rsidR="00194F8B" w:rsidRPr="00194F8B" w:rsidRDefault="00194F8B" w:rsidP="00194F8B">
      <w:pPr>
        <w:rPr>
          <w:lang w:val="en-US"/>
        </w:rPr>
      </w:pPr>
      <w:r w:rsidRPr="00194F8B">
        <w:rPr>
          <w:lang w:val="en-US"/>
        </w:rPr>
        <w:t>Utilizing a programmable stimulator with a low-voltage DAC and a triple-mode voltage multiplier can significantly reduce dynamic power consumption by lowering the charge pump clock frequency.</w:t>
      </w:r>
    </w:p>
    <w:p w14:paraId="0DD295FF" w14:textId="77777777" w:rsidR="00194F8B" w:rsidRPr="00194F8B" w:rsidRDefault="00194F8B" w:rsidP="00194F8B">
      <w:pPr>
        <w:rPr>
          <w:lang w:val="en-US"/>
        </w:rPr>
      </w:pPr>
      <w:r w:rsidRPr="00194F8B">
        <w:rPr>
          <w:lang w:val="en-US"/>
        </w:rPr>
        <w:t>Implementing a low-power control strategy in the sensing channel, such as turning off the op-amp when not in use, helps reduce average power consumption in the ASIC.</w:t>
      </w:r>
    </w:p>
    <w:p w14:paraId="62D0FF6C" w14:textId="77777777" w:rsidR="00194F8B" w:rsidRPr="00194F8B" w:rsidRDefault="00194F8B" w:rsidP="00194F8B">
      <w:pPr>
        <w:rPr>
          <w:lang w:val="en-US"/>
        </w:rPr>
      </w:pPr>
    </w:p>
    <w:p w14:paraId="06E3BD63" w14:textId="77777777" w:rsidR="00194F8B" w:rsidRPr="00194F8B" w:rsidRDefault="00194F8B" w:rsidP="00194F8B">
      <w:pPr>
        <w:rPr>
          <w:lang w:val="en-US"/>
        </w:rPr>
      </w:pPr>
    </w:p>
    <w:p w14:paraId="17573B8A" w14:textId="2C755DB7" w:rsidR="00194F8B" w:rsidRPr="00194F8B" w:rsidRDefault="00194F8B" w:rsidP="00194F8B">
      <w:pPr>
        <w:rPr>
          <w:lang w:val="en-US"/>
        </w:rPr>
      </w:pPr>
      <w:r w:rsidRPr="00194F8B">
        <w:rPr>
          <w:lang w:val="en-US"/>
        </w:rPr>
        <w:t>Functionality Considerations:</w:t>
      </w:r>
    </w:p>
    <w:p w14:paraId="0893CED0" w14:textId="77777777" w:rsidR="00194F8B" w:rsidRPr="00194F8B" w:rsidRDefault="00194F8B" w:rsidP="00194F8B">
      <w:pPr>
        <w:rPr>
          <w:lang w:val="en-US"/>
        </w:rPr>
      </w:pPr>
      <w:r w:rsidRPr="00194F8B">
        <w:rPr>
          <w:lang w:val="en-US"/>
        </w:rPr>
        <w:t>Incorporating features like contact resistance measurement in the ASIC design is essential to reflect the connection status and pathological conditions of the patient's heart.</w:t>
      </w:r>
    </w:p>
    <w:p w14:paraId="2971C573" w14:textId="77777777" w:rsidR="00194F8B" w:rsidRPr="00194F8B" w:rsidRDefault="00194F8B" w:rsidP="00194F8B">
      <w:pPr>
        <w:rPr>
          <w:lang w:val="en-US"/>
        </w:rPr>
      </w:pPr>
      <w:r w:rsidRPr="00194F8B">
        <w:rPr>
          <w:lang w:val="en-US"/>
        </w:rPr>
        <w:t>Challenges in the sensing channel, such as low-frequency heart signals and potential interferences, can be addressed by utilizing architectures like capacitive feedback and gm-C filters while avoiding external passive components.</w:t>
      </w:r>
    </w:p>
    <w:p w14:paraId="0CB095FC" w14:textId="77777777" w:rsidR="00194F8B" w:rsidRPr="00194F8B" w:rsidRDefault="00194F8B" w:rsidP="00194F8B">
      <w:pPr>
        <w:rPr>
          <w:lang w:val="en-US"/>
        </w:rPr>
      </w:pPr>
    </w:p>
    <w:p w14:paraId="6D76A9C7" w14:textId="77777777" w:rsidR="00194F8B" w:rsidRPr="00194F8B" w:rsidRDefault="00194F8B" w:rsidP="00194F8B">
      <w:pPr>
        <w:rPr>
          <w:lang w:val="en-US"/>
        </w:rPr>
      </w:pPr>
    </w:p>
    <w:p w14:paraId="77D85FBE" w14:textId="2D991278" w:rsidR="00194F8B" w:rsidRPr="00194F8B" w:rsidRDefault="00194F8B" w:rsidP="00194F8B">
      <w:pPr>
        <w:rPr>
          <w:lang w:val="en-US"/>
        </w:rPr>
      </w:pPr>
      <w:r w:rsidRPr="00194F8B">
        <w:rPr>
          <w:lang w:val="en-US"/>
        </w:rPr>
        <w:lastRenderedPageBreak/>
        <w:t>Front-End Amplifier and Filter Design:</w:t>
      </w:r>
    </w:p>
    <w:p w14:paraId="42DE03B8" w14:textId="77777777" w:rsidR="00194F8B" w:rsidRPr="00194F8B" w:rsidRDefault="00194F8B" w:rsidP="00194F8B">
      <w:pPr>
        <w:rPr>
          <w:lang w:val="en-US"/>
        </w:rPr>
      </w:pPr>
      <w:r w:rsidRPr="00194F8B">
        <w:rPr>
          <w:lang w:val="en-US"/>
        </w:rPr>
        <w:t xml:space="preserve">The front-end amplifier in the sensing channel should adopt a fully differential active-RC topology with external passive components to ensure accurate gain and </w:t>
      </w:r>
      <w:proofErr w:type="gramStart"/>
      <w:r w:rsidRPr="00194F8B">
        <w:rPr>
          <w:lang w:val="en-US"/>
        </w:rPr>
        <w:t>bandwidth .</w:t>
      </w:r>
      <w:proofErr w:type="gramEnd"/>
    </w:p>
    <w:p w14:paraId="5A4181E2" w14:textId="77777777" w:rsidR="00194F8B" w:rsidRPr="00194F8B" w:rsidRDefault="00194F8B" w:rsidP="00194F8B">
      <w:pPr>
        <w:rPr>
          <w:lang w:val="en-US"/>
        </w:rPr>
      </w:pPr>
      <w:r w:rsidRPr="00194F8B">
        <w:rPr>
          <w:lang w:val="en-US"/>
        </w:rPr>
        <w:t>While capacitive feedback and gm-C architectures offer advantages, the classical active-RC topology with external components provides low power consumption and stable performance across variations in technology and supply voltage.</w:t>
      </w:r>
    </w:p>
    <w:p w14:paraId="1E20A55A" w14:textId="77777777" w:rsidR="00194F8B" w:rsidRPr="00194F8B" w:rsidRDefault="00194F8B" w:rsidP="00194F8B">
      <w:pPr>
        <w:rPr>
          <w:lang w:val="en-US"/>
        </w:rPr>
      </w:pPr>
    </w:p>
    <w:p w14:paraId="657436E6" w14:textId="77777777" w:rsidR="00194F8B" w:rsidRPr="00194F8B" w:rsidRDefault="00194F8B" w:rsidP="00194F8B">
      <w:pPr>
        <w:rPr>
          <w:lang w:val="en-US"/>
        </w:rPr>
      </w:pPr>
    </w:p>
    <w:p w14:paraId="421808B7" w14:textId="64664907" w:rsidR="00194F8B" w:rsidRPr="00194F8B" w:rsidRDefault="00194F8B" w:rsidP="00194F8B">
      <w:pPr>
        <w:rPr>
          <w:lang w:val="en-US"/>
        </w:rPr>
      </w:pPr>
      <w:r w:rsidRPr="00194F8B">
        <w:rPr>
          <w:lang w:val="en-US"/>
        </w:rPr>
        <w:t>Pacing Circuit Efficiency:</w:t>
      </w:r>
    </w:p>
    <w:p w14:paraId="2F131C43" w14:textId="77777777" w:rsidR="00194F8B" w:rsidRPr="00194F8B" w:rsidRDefault="00194F8B" w:rsidP="00194F8B">
      <w:pPr>
        <w:rPr>
          <w:lang w:val="en-US"/>
        </w:rPr>
      </w:pPr>
      <w:r w:rsidRPr="00194F8B">
        <w:rPr>
          <w:lang w:val="en-US"/>
        </w:rPr>
        <w:t>Improving power efficiency in pacing circuits, especially the high-voltage pulse generator, is crucial for achieving long battery life in pacemakers.</w:t>
      </w:r>
    </w:p>
    <w:p w14:paraId="0B3010A2" w14:textId="77777777" w:rsidR="00194F8B" w:rsidRPr="00194F8B" w:rsidRDefault="00194F8B" w:rsidP="00194F8B">
      <w:pPr>
        <w:rPr>
          <w:lang w:val="en-US"/>
        </w:rPr>
      </w:pPr>
      <w:r w:rsidRPr="00194F8B">
        <w:rPr>
          <w:lang w:val="en-US"/>
        </w:rPr>
        <w:t>Enhancing the efficiency of the charge pump connected to the pacing capacitor by reducing the clock frequency can lead to substantial power savings and prolonged device operation.</w:t>
      </w:r>
    </w:p>
    <w:p w14:paraId="2664762D" w14:textId="4DFAC59B" w:rsidR="00194F8B" w:rsidRDefault="00194F8B" w:rsidP="00194F8B">
      <w:pPr>
        <w:rPr>
          <w:lang w:val="en-US"/>
        </w:rPr>
      </w:pPr>
      <w:r w:rsidRPr="00194F8B">
        <w:rPr>
          <w:lang w:val="en-US"/>
        </w:rPr>
        <w:t>By adhering to these design principles focusing on power efficiency and functionality, designers can create effective mixed-signal ASICs for medical applications that meet the stringent requirements of implantable devices while ensuring optimal performance and longevity.</w:t>
      </w:r>
    </w:p>
    <w:p w14:paraId="6252D915" w14:textId="77777777" w:rsidR="00194F8B" w:rsidRDefault="00194F8B" w:rsidP="00194F8B">
      <w:pPr>
        <w:rPr>
          <w:lang w:val="en-US"/>
        </w:rPr>
      </w:pPr>
    </w:p>
    <w:p w14:paraId="16D2B132" w14:textId="75F210B9" w:rsidR="00194F8B" w:rsidRDefault="00194F8B" w:rsidP="00194F8B">
      <w:pPr>
        <w:rPr>
          <w:b/>
          <w:bCs/>
          <w:lang w:val="en-US"/>
        </w:rPr>
      </w:pPr>
      <w:r w:rsidRPr="00194F8B">
        <w:rPr>
          <w:b/>
          <w:bCs/>
          <w:lang w:val="en-US"/>
        </w:rPr>
        <w:t>Applications:</w:t>
      </w:r>
    </w:p>
    <w:p w14:paraId="4652E193" w14:textId="77777777" w:rsidR="00194F8B" w:rsidRPr="00632DED" w:rsidRDefault="00194F8B" w:rsidP="00194F8B">
      <w:pPr>
        <w:rPr>
          <w:b/>
          <w:bCs/>
          <w:lang w:val="en-US"/>
        </w:rPr>
      </w:pPr>
      <w:r w:rsidRPr="00632DED">
        <w:rPr>
          <w:b/>
          <w:bCs/>
          <w:lang w:val="en-US"/>
        </w:rPr>
        <w:t>Neurostimulators:</w:t>
      </w:r>
    </w:p>
    <w:p w14:paraId="74A4A0C9" w14:textId="77777777" w:rsidR="00194F8B" w:rsidRPr="00632DED" w:rsidRDefault="00194F8B" w:rsidP="00194F8B">
      <w:pPr>
        <w:rPr>
          <w:lang w:val="en-US"/>
        </w:rPr>
      </w:pPr>
      <w:r w:rsidRPr="00632DED">
        <w:rPr>
          <w:lang w:val="en-US"/>
        </w:rPr>
        <w:t>ASICs in neurostimulators interface with neural signals, requiring high-resolution analog-to-digital conversion (ADC), digital processing for stimulation control algorithms, and wireless communication for programming and data telemetry.</w:t>
      </w:r>
    </w:p>
    <w:p w14:paraId="6AB93DCC" w14:textId="77777777" w:rsidR="00194F8B" w:rsidRPr="00632DED" w:rsidRDefault="00194F8B" w:rsidP="00194F8B">
      <w:pPr>
        <w:rPr>
          <w:lang w:val="en-US"/>
        </w:rPr>
      </w:pPr>
      <w:r w:rsidRPr="00632DED">
        <w:rPr>
          <w:lang w:val="en-US"/>
        </w:rPr>
        <w:t>These ASICs allow for targeted electrical stimulation of nerves or the brain, aiding in the treatment of conditions like chronic pain, Parkinson's disease, or epilepsy.</w:t>
      </w:r>
    </w:p>
    <w:p w14:paraId="5F84A1D6" w14:textId="77777777" w:rsidR="00194F8B" w:rsidRPr="00632DED" w:rsidRDefault="00194F8B" w:rsidP="00194F8B">
      <w:pPr>
        <w:rPr>
          <w:b/>
          <w:bCs/>
          <w:lang w:val="en-US"/>
        </w:rPr>
      </w:pPr>
      <w:r w:rsidRPr="00632DED">
        <w:rPr>
          <w:b/>
          <w:bCs/>
          <w:lang w:val="en-US"/>
        </w:rPr>
        <w:t>Continuous Glucose Monitors (CGMs):</w:t>
      </w:r>
    </w:p>
    <w:p w14:paraId="7E4169B4" w14:textId="77777777" w:rsidR="00194F8B" w:rsidRDefault="00194F8B" w:rsidP="00194F8B">
      <w:pPr>
        <w:rPr>
          <w:lang w:val="en-US"/>
        </w:rPr>
      </w:pPr>
      <w:r w:rsidRPr="00632DED">
        <w:rPr>
          <w:lang w:val="en-US"/>
        </w:rPr>
        <w:t>ASICs in CGMs integrate sensors for glucose monitoring with analog front ends for signal conditioning, low-power ADCs for accurate glucose level measurement, and digital processing for real-time data analysis and trend prediction.</w:t>
      </w:r>
    </w:p>
    <w:p w14:paraId="2E810BDD" w14:textId="77777777" w:rsidR="00194F8B" w:rsidRPr="00632DED" w:rsidRDefault="00194F8B" w:rsidP="00194F8B">
      <w:pPr>
        <w:rPr>
          <w:lang w:val="en-US"/>
        </w:rPr>
      </w:pPr>
      <w:r w:rsidRPr="00632DED">
        <w:rPr>
          <w:lang w:val="en-US"/>
        </w:rPr>
        <w:t>They enable continuous monitoring of glucose levels in diabetic patients, providing timely alerts and insights for better disease management without the need for frequent blood sampling.</w:t>
      </w:r>
    </w:p>
    <w:p w14:paraId="27B0DF4C" w14:textId="77777777" w:rsidR="00194F8B" w:rsidRPr="00632DED" w:rsidRDefault="00194F8B" w:rsidP="00194F8B">
      <w:pPr>
        <w:rPr>
          <w:b/>
          <w:bCs/>
          <w:lang w:val="en-US"/>
        </w:rPr>
      </w:pPr>
      <w:r w:rsidRPr="00632DED">
        <w:rPr>
          <w:b/>
          <w:bCs/>
          <w:lang w:val="en-US"/>
        </w:rPr>
        <w:lastRenderedPageBreak/>
        <w:t>Medical Imaging Systems (MRI and Ultrasound):</w:t>
      </w:r>
    </w:p>
    <w:p w14:paraId="4773416C" w14:textId="77777777" w:rsidR="00194F8B" w:rsidRPr="00632DED" w:rsidRDefault="00194F8B" w:rsidP="00194F8B">
      <w:pPr>
        <w:rPr>
          <w:lang w:val="en-US"/>
        </w:rPr>
      </w:pPr>
      <w:r w:rsidRPr="00632DED">
        <w:rPr>
          <w:lang w:val="en-US"/>
        </w:rPr>
        <w:t>ASICs in medical imaging systems handle signal acquisition from imaging sensors (e.g., MRI coils, ultrasound transducers), analog-to-digital conversion of received signals, and digital processing for image reconstruction and enhancement.</w:t>
      </w:r>
    </w:p>
    <w:p w14:paraId="2BA1ABC5" w14:textId="77777777" w:rsidR="00194F8B" w:rsidRPr="00632DED" w:rsidRDefault="00194F8B" w:rsidP="00194F8B">
      <w:pPr>
        <w:rPr>
          <w:lang w:val="en-US"/>
        </w:rPr>
      </w:pPr>
      <w:r w:rsidRPr="00632DED">
        <w:rPr>
          <w:lang w:val="en-US"/>
        </w:rPr>
        <w:t>ASICs optimize signal quality, speed up image processing, and reduce noise, enhancing diagnostic accuracy and efficiency in medical imaging diagnostics.</w:t>
      </w:r>
    </w:p>
    <w:p w14:paraId="74476EBE" w14:textId="77777777" w:rsidR="00194F8B" w:rsidRPr="00632DED" w:rsidRDefault="00194F8B" w:rsidP="00194F8B">
      <w:pPr>
        <w:rPr>
          <w:b/>
          <w:bCs/>
          <w:lang w:val="en-US"/>
        </w:rPr>
      </w:pPr>
      <w:r w:rsidRPr="00632DED">
        <w:rPr>
          <w:b/>
          <w:bCs/>
          <w:lang w:val="en-US"/>
        </w:rPr>
        <w:t>Portable Diagnostic Devices (Handheld ECG Monitors and Pulse Oximeters):</w:t>
      </w:r>
    </w:p>
    <w:p w14:paraId="7370687B" w14:textId="77777777" w:rsidR="00194F8B" w:rsidRPr="00632DED" w:rsidRDefault="00194F8B" w:rsidP="00194F8B">
      <w:pPr>
        <w:rPr>
          <w:lang w:val="en-US"/>
        </w:rPr>
      </w:pPr>
      <w:r w:rsidRPr="00632DED">
        <w:rPr>
          <w:lang w:val="en-US"/>
        </w:rPr>
        <w:t>ASICs integrate analog front ends for acquiring physiological signals (ECG or SpO2), digital signal processing for real-time analysis, and display interfaces for user feedback.</w:t>
      </w:r>
    </w:p>
    <w:p w14:paraId="3A652175" w14:textId="77777777" w:rsidR="00194F8B" w:rsidRDefault="00194F8B" w:rsidP="00194F8B">
      <w:pPr>
        <w:rPr>
          <w:lang w:val="en-US"/>
        </w:rPr>
      </w:pPr>
      <w:r w:rsidRPr="00632DED">
        <w:rPr>
          <w:lang w:val="en-US"/>
        </w:rPr>
        <w:t>These ASICs enable compact, battery-operated devices for point-of-care diagnostics, facilitating early detection and monitoring of cardiac or respiratory conditions in clinical or home settings.</w:t>
      </w:r>
    </w:p>
    <w:p w14:paraId="435C486A" w14:textId="77777777" w:rsidR="00194F8B" w:rsidRPr="00194F8B" w:rsidRDefault="00194F8B" w:rsidP="00194F8B">
      <w:pPr>
        <w:rPr>
          <w:b/>
          <w:bCs/>
          <w:lang w:val="en-US"/>
        </w:rPr>
      </w:pPr>
    </w:p>
    <w:sectPr w:rsidR="00194F8B" w:rsidRPr="00194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63786"/>
    <w:multiLevelType w:val="hybridMultilevel"/>
    <w:tmpl w:val="AE129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87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A9"/>
    <w:rsid w:val="00194F8B"/>
    <w:rsid w:val="00632DED"/>
    <w:rsid w:val="00A20E0A"/>
    <w:rsid w:val="00AE6EA9"/>
    <w:rsid w:val="00C302A5"/>
    <w:rsid w:val="00EA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2FF3"/>
  <w15:chartTrackingRefBased/>
  <w15:docId w15:val="{A1B8D71C-88A1-424C-B85C-FA295832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BABU</dc:creator>
  <cp:keywords/>
  <dc:description/>
  <cp:lastModifiedBy>VISHAL BABU</cp:lastModifiedBy>
  <cp:revision>1</cp:revision>
  <dcterms:created xsi:type="dcterms:W3CDTF">2024-07-17T06:56:00Z</dcterms:created>
  <dcterms:modified xsi:type="dcterms:W3CDTF">2024-07-17T08:50:00Z</dcterms:modified>
</cp:coreProperties>
</file>