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FB27" w14:textId="519FFC46" w:rsidR="006432E0" w:rsidRPr="00394BC8" w:rsidRDefault="00550FBB" w:rsidP="00550FBB">
      <w:pPr>
        <w:jc w:val="center"/>
        <w:rPr>
          <w:rFonts w:asciiTheme="majorHAnsi" w:hAnsiTheme="majorHAnsi" w:cstheme="majorHAnsi"/>
          <w:b/>
          <w:sz w:val="24"/>
        </w:rPr>
      </w:pPr>
      <w:r w:rsidRPr="00394BC8">
        <w:rPr>
          <w:rFonts w:asciiTheme="majorHAnsi" w:hAnsiTheme="majorHAnsi" w:cstheme="majorHAnsi"/>
          <w:b/>
          <w:sz w:val="24"/>
        </w:rPr>
        <w:t>CSE467 - Parallel and Distributed Computing</w:t>
      </w:r>
    </w:p>
    <w:p w14:paraId="6576F5AF" w14:textId="203BD6F5" w:rsidR="00550FBB" w:rsidRPr="00394BC8" w:rsidRDefault="00550FBB" w:rsidP="00394BC8">
      <w:pPr>
        <w:pStyle w:val="Title"/>
        <w:jc w:val="center"/>
        <w:rPr>
          <w:b/>
          <w:bCs/>
          <w:sz w:val="44"/>
          <w:szCs w:val="44"/>
        </w:rPr>
      </w:pPr>
      <w:r w:rsidRPr="00394BC8">
        <w:rPr>
          <w:b/>
          <w:bCs/>
          <w:sz w:val="44"/>
          <w:szCs w:val="44"/>
        </w:rPr>
        <w:t xml:space="preserve">Assignment </w:t>
      </w:r>
      <w:r w:rsidR="00394BC8" w:rsidRPr="00394BC8">
        <w:rPr>
          <w:b/>
          <w:bCs/>
          <w:sz w:val="44"/>
          <w:szCs w:val="44"/>
        </w:rPr>
        <w:t>2</w:t>
      </w:r>
    </w:p>
    <w:p w14:paraId="015714CB" w14:textId="2948BA63" w:rsidR="00394BC8" w:rsidRPr="00394BC8" w:rsidRDefault="00394BC8" w:rsidP="00394BC8">
      <w:pPr>
        <w:pStyle w:val="Title"/>
        <w:jc w:val="center"/>
        <w:rPr>
          <w:b/>
          <w:bCs/>
          <w:sz w:val="44"/>
          <w:szCs w:val="44"/>
        </w:rPr>
      </w:pPr>
      <w:r w:rsidRPr="00394BC8">
        <w:rPr>
          <w:b/>
          <w:bCs/>
          <w:sz w:val="44"/>
          <w:szCs w:val="44"/>
        </w:rPr>
        <w:t>Hiba Mallick - 24015</w:t>
      </w:r>
    </w:p>
    <w:p w14:paraId="1FBC37C8" w14:textId="77777777" w:rsidR="00550FBB" w:rsidRPr="00D10D20" w:rsidRDefault="00550FBB" w:rsidP="00394BC8">
      <w:pPr>
        <w:spacing w:before="240" w:after="0"/>
        <w:rPr>
          <w:b/>
          <w:sz w:val="24"/>
        </w:rPr>
      </w:pPr>
      <w:r w:rsidRPr="00D10D20">
        <w:rPr>
          <w:b/>
          <w:sz w:val="24"/>
        </w:rPr>
        <w:t xml:space="preserve">Objective: </w:t>
      </w:r>
      <w:r w:rsidR="006A0B97" w:rsidRPr="00394BC8">
        <w:rPr>
          <w:bCs/>
          <w:sz w:val="24"/>
        </w:rPr>
        <w:t>Find the impact of programming habits on data access time in various languages.</w:t>
      </w:r>
    </w:p>
    <w:p w14:paraId="12B4BB24" w14:textId="3017EBDF" w:rsidR="00550FBB" w:rsidRDefault="006A0B97" w:rsidP="00D10D20">
      <w:pPr>
        <w:jc w:val="both"/>
        <w:rPr>
          <w:sz w:val="24"/>
        </w:rPr>
      </w:pPr>
      <w:r>
        <w:rPr>
          <w:sz w:val="24"/>
        </w:rPr>
        <w:t>All programming languages from low level assembly to high-level C/C++/Java/Python/Go allow programmers to move data from RAM to registers without knowing the existence of cache memory</w:t>
      </w:r>
      <w:r w:rsidR="00D10D20">
        <w:rPr>
          <w:sz w:val="24"/>
        </w:rPr>
        <w:t xml:space="preserve"> or even the registers</w:t>
      </w:r>
      <w:r>
        <w:rPr>
          <w:sz w:val="24"/>
        </w:rPr>
        <w:t xml:space="preserve">. And programmers also ignore how the programming languages store multidimensional arrays </w:t>
      </w:r>
      <w:r w:rsidR="00D10D20">
        <w:rPr>
          <w:sz w:val="24"/>
        </w:rPr>
        <w:t xml:space="preserve">as linear array </w:t>
      </w:r>
      <w:r>
        <w:rPr>
          <w:sz w:val="24"/>
        </w:rPr>
        <w:t xml:space="preserve">in RAM.  In this assignment you need to explore the impact </w:t>
      </w:r>
      <w:r w:rsidR="00D10D20">
        <w:rPr>
          <w:sz w:val="24"/>
        </w:rPr>
        <w:t xml:space="preserve">of </w:t>
      </w:r>
      <w:r>
        <w:rPr>
          <w:sz w:val="24"/>
        </w:rPr>
        <w:t>coding on memory access time in various languages</w:t>
      </w:r>
      <w:r w:rsidR="00D10D20">
        <w:rPr>
          <w:sz w:val="24"/>
        </w:rPr>
        <w:t xml:space="preserve"> while cache </w:t>
      </w:r>
      <w:proofErr w:type="gramStart"/>
      <w:r w:rsidR="00394BC8">
        <w:rPr>
          <w:sz w:val="24"/>
        </w:rPr>
        <w:t>hit</w:t>
      </w:r>
      <w:proofErr w:type="gramEnd"/>
      <w:r w:rsidR="00394BC8">
        <w:rPr>
          <w:sz w:val="24"/>
        </w:rPr>
        <w:t>,</w:t>
      </w:r>
      <w:r w:rsidR="00D10D20">
        <w:rPr>
          <w:sz w:val="24"/>
        </w:rPr>
        <w:t xml:space="preserve"> and miss occurred and how the locality of reference </w:t>
      </w:r>
      <w:proofErr w:type="gramStart"/>
      <w:r w:rsidR="00D10D20">
        <w:rPr>
          <w:sz w:val="24"/>
        </w:rPr>
        <w:t>play</w:t>
      </w:r>
      <w:proofErr w:type="gramEnd"/>
      <w:r w:rsidR="00D10D20">
        <w:rPr>
          <w:sz w:val="24"/>
        </w:rPr>
        <w:t xml:space="preserve"> its role to increase cache hits</w:t>
      </w:r>
      <w:r>
        <w:rPr>
          <w:sz w:val="24"/>
        </w:rPr>
        <w:t xml:space="preserve">. </w:t>
      </w:r>
    </w:p>
    <w:p w14:paraId="44DE5160" w14:textId="77777777" w:rsidR="00337347" w:rsidRDefault="00337347" w:rsidP="00550FBB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1FE4B568" w14:textId="77777777" w:rsidR="00550FBB" w:rsidRPr="00D10D20" w:rsidRDefault="00550FBB" w:rsidP="00954EA4">
      <w:pPr>
        <w:spacing w:after="0"/>
        <w:rPr>
          <w:b/>
          <w:sz w:val="24"/>
        </w:rPr>
      </w:pPr>
      <w:r w:rsidRPr="00D10D20">
        <w:rPr>
          <w:b/>
          <w:sz w:val="24"/>
        </w:rPr>
        <w:t xml:space="preserve">Input: Matrix: </w:t>
      </w:r>
      <w:r w:rsidRPr="00394BC8">
        <w:rPr>
          <w:bCs/>
          <w:sz w:val="24"/>
        </w:rPr>
        <w:t>assigned with random values</w:t>
      </w:r>
    </w:p>
    <w:p w14:paraId="24100EFB" w14:textId="77777777" w:rsidR="00550FBB" w:rsidRDefault="00550FBB" w:rsidP="00954EA4">
      <w:pPr>
        <w:spacing w:after="0"/>
        <w:rPr>
          <w:sz w:val="24"/>
        </w:rPr>
      </w:pPr>
      <w:r w:rsidRPr="00D10D20">
        <w:rPr>
          <w:b/>
          <w:sz w:val="24"/>
        </w:rPr>
        <w:t>Processing:</w:t>
      </w:r>
      <w:r>
        <w:rPr>
          <w:sz w:val="24"/>
        </w:rPr>
        <w:t xml:space="preserve"> determine the memory access time of matrix stored in two-dimensional arrays or lists in different languages.   </w:t>
      </w:r>
    </w:p>
    <w:p w14:paraId="171B6F81" w14:textId="77777777" w:rsidR="00550FBB" w:rsidRDefault="00D10D20" w:rsidP="00954EA4">
      <w:pPr>
        <w:spacing w:after="0"/>
        <w:rPr>
          <w:sz w:val="24"/>
        </w:rPr>
      </w:pPr>
      <w:r>
        <w:rPr>
          <w:sz w:val="24"/>
        </w:rPr>
        <w:t>T1 = get clock cycle/system time</w:t>
      </w:r>
    </w:p>
    <w:p w14:paraId="129163CF" w14:textId="77777777" w:rsidR="00D10D20" w:rsidRDefault="00D10D20" w:rsidP="00954EA4">
      <w:pPr>
        <w:spacing w:after="0"/>
        <w:rPr>
          <w:sz w:val="24"/>
        </w:rPr>
      </w:pPr>
      <w:r>
        <w:rPr>
          <w:sz w:val="24"/>
        </w:rPr>
        <w:t>Perform M1 = M2 + M3</w:t>
      </w:r>
    </w:p>
    <w:p w14:paraId="6EAEBBA9" w14:textId="77777777" w:rsidR="00D10D20" w:rsidRDefault="00D10D20" w:rsidP="00954EA4">
      <w:pPr>
        <w:spacing w:after="0"/>
        <w:rPr>
          <w:sz w:val="24"/>
        </w:rPr>
      </w:pPr>
      <w:r>
        <w:rPr>
          <w:sz w:val="24"/>
        </w:rPr>
        <w:t>T2 = get clock cycle/system time</w:t>
      </w:r>
    </w:p>
    <w:p w14:paraId="40623CD4" w14:textId="77777777" w:rsidR="00D10D20" w:rsidRDefault="00D10D20" w:rsidP="00954EA4">
      <w:pPr>
        <w:spacing w:after="0"/>
        <w:rPr>
          <w:sz w:val="24"/>
        </w:rPr>
      </w:pPr>
      <w:r>
        <w:rPr>
          <w:sz w:val="24"/>
        </w:rPr>
        <w:t>Time elapsed = T2 – T1</w:t>
      </w:r>
    </w:p>
    <w:p w14:paraId="13C4635D" w14:textId="34E5C956" w:rsidR="00550FBB" w:rsidRDefault="00550FBB" w:rsidP="00954EA4">
      <w:pPr>
        <w:spacing w:after="0"/>
        <w:rPr>
          <w:sz w:val="24"/>
        </w:rPr>
      </w:pPr>
      <w:r w:rsidRPr="00D10D20">
        <w:rPr>
          <w:b/>
          <w:sz w:val="24"/>
        </w:rPr>
        <w:t xml:space="preserve">Output: </w:t>
      </w:r>
      <w:r w:rsidR="00D10D20">
        <w:rPr>
          <w:sz w:val="24"/>
        </w:rPr>
        <w:t xml:space="preserve">Time </w:t>
      </w:r>
      <w:r w:rsidR="00954EA4">
        <w:rPr>
          <w:sz w:val="24"/>
        </w:rPr>
        <w:t>elapsed -</w:t>
      </w:r>
      <w:r w:rsidR="00D10D20">
        <w:rPr>
          <w:sz w:val="24"/>
        </w:rPr>
        <w:t xml:space="preserve"> </w:t>
      </w:r>
      <w:r>
        <w:rPr>
          <w:sz w:val="24"/>
        </w:rPr>
        <w:t>Tables show the comparison</w:t>
      </w:r>
    </w:p>
    <w:p w14:paraId="6ADA3E96" w14:textId="77777777" w:rsidR="00394BC8" w:rsidRDefault="00394BC8" w:rsidP="00954EA4">
      <w:pPr>
        <w:spacing w:after="0"/>
        <w:rPr>
          <w:sz w:val="24"/>
        </w:rPr>
      </w:pPr>
    </w:p>
    <w:tbl>
      <w:tblPr>
        <w:tblStyle w:val="TableGrid"/>
        <w:tblW w:w="9542" w:type="dxa"/>
        <w:jc w:val="center"/>
        <w:tblLook w:val="04A0" w:firstRow="1" w:lastRow="0" w:firstColumn="1" w:lastColumn="0" w:noHBand="0" w:noVBand="1"/>
      </w:tblPr>
      <w:tblGrid>
        <w:gridCol w:w="1639"/>
        <w:gridCol w:w="1549"/>
        <w:gridCol w:w="1372"/>
        <w:gridCol w:w="1606"/>
        <w:gridCol w:w="1378"/>
        <w:gridCol w:w="1998"/>
      </w:tblGrid>
      <w:tr w:rsidR="00550FBB" w14:paraId="4AD3C4C2" w14:textId="77777777" w:rsidTr="00550FBB">
        <w:trPr>
          <w:trHeight w:val="555"/>
          <w:jc w:val="center"/>
        </w:trPr>
        <w:tc>
          <w:tcPr>
            <w:tcW w:w="9542" w:type="dxa"/>
            <w:gridSpan w:val="6"/>
            <w:vAlign w:val="center"/>
          </w:tcPr>
          <w:p w14:paraId="7024B229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Execution Time</w:t>
            </w:r>
          </w:p>
        </w:tc>
      </w:tr>
      <w:tr w:rsidR="00550FBB" w14:paraId="6C5A6A38" w14:textId="77777777" w:rsidTr="00D10D20">
        <w:trPr>
          <w:trHeight w:val="555"/>
          <w:jc w:val="center"/>
        </w:trPr>
        <w:tc>
          <w:tcPr>
            <w:tcW w:w="1665" w:type="dxa"/>
            <w:vAlign w:val="center"/>
          </w:tcPr>
          <w:p w14:paraId="393015AD" w14:textId="77777777" w:rsidR="00550FBB" w:rsidRDefault="00550FBB" w:rsidP="00550FBB">
            <w:pPr>
              <w:jc w:val="center"/>
              <w:rPr>
                <w:sz w:val="24"/>
              </w:rPr>
            </w:pPr>
          </w:p>
        </w:tc>
        <w:tc>
          <w:tcPr>
            <w:tcW w:w="1602" w:type="dxa"/>
            <w:vAlign w:val="center"/>
          </w:tcPr>
          <w:p w14:paraId="04BC6777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C/C++</w:t>
            </w:r>
          </w:p>
        </w:tc>
        <w:tc>
          <w:tcPr>
            <w:tcW w:w="1138" w:type="dxa"/>
            <w:vAlign w:val="center"/>
          </w:tcPr>
          <w:p w14:paraId="4AD9FCFF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  <w:tc>
          <w:tcPr>
            <w:tcW w:w="1620" w:type="dxa"/>
            <w:vAlign w:val="center"/>
          </w:tcPr>
          <w:p w14:paraId="27CBA864" w14:textId="6B8F228E" w:rsidR="00550FBB" w:rsidRDefault="00954EA4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MATLAB</w:t>
            </w:r>
          </w:p>
        </w:tc>
        <w:tc>
          <w:tcPr>
            <w:tcW w:w="1409" w:type="dxa"/>
            <w:vAlign w:val="center"/>
          </w:tcPr>
          <w:p w14:paraId="4B07D16E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Python-list</w:t>
            </w:r>
          </w:p>
        </w:tc>
        <w:tc>
          <w:tcPr>
            <w:tcW w:w="2108" w:type="dxa"/>
            <w:vAlign w:val="center"/>
          </w:tcPr>
          <w:p w14:paraId="05FA3F48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Python-NumPy</w:t>
            </w:r>
          </w:p>
        </w:tc>
      </w:tr>
      <w:tr w:rsidR="00550FBB" w14:paraId="32A4F0F1" w14:textId="77777777" w:rsidTr="00D10D20">
        <w:trPr>
          <w:trHeight w:val="908"/>
          <w:jc w:val="center"/>
        </w:trPr>
        <w:tc>
          <w:tcPr>
            <w:tcW w:w="1665" w:type="dxa"/>
            <w:vAlign w:val="center"/>
          </w:tcPr>
          <w:p w14:paraId="63A9E7F8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Without loop</w:t>
            </w:r>
          </w:p>
          <w:p w14:paraId="0834F83A" w14:textId="77777777" w:rsidR="00D10D20" w:rsidRDefault="00D10D20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M1=M2+M3</w:t>
            </w:r>
          </w:p>
        </w:tc>
        <w:tc>
          <w:tcPr>
            <w:tcW w:w="1602" w:type="dxa"/>
            <w:vAlign w:val="center"/>
          </w:tcPr>
          <w:p w14:paraId="73238875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8" w:type="dxa"/>
            <w:vAlign w:val="center"/>
          </w:tcPr>
          <w:p w14:paraId="3536E3F8" w14:textId="77777777" w:rsidR="00550FBB" w:rsidRDefault="00550FBB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20" w:type="dxa"/>
            <w:vAlign w:val="center"/>
          </w:tcPr>
          <w:p w14:paraId="15D4777D" w14:textId="7BDECE29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0.000190973</w:t>
            </w:r>
          </w:p>
        </w:tc>
        <w:tc>
          <w:tcPr>
            <w:tcW w:w="1409" w:type="dxa"/>
            <w:vAlign w:val="center"/>
          </w:tcPr>
          <w:p w14:paraId="12F8BA73" w14:textId="22C6ADF5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0.000995</w:t>
            </w:r>
          </w:p>
        </w:tc>
        <w:tc>
          <w:tcPr>
            <w:tcW w:w="2108" w:type="dxa"/>
            <w:vAlign w:val="center"/>
          </w:tcPr>
          <w:p w14:paraId="6B157E8E" w14:textId="37E80A00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0.006833</w:t>
            </w:r>
          </w:p>
        </w:tc>
      </w:tr>
      <w:tr w:rsidR="00550FBB" w14:paraId="54063CED" w14:textId="77777777" w:rsidTr="00D10D20">
        <w:trPr>
          <w:trHeight w:val="1140"/>
          <w:jc w:val="center"/>
        </w:trPr>
        <w:tc>
          <w:tcPr>
            <w:tcW w:w="1665" w:type="dxa"/>
            <w:vAlign w:val="center"/>
          </w:tcPr>
          <w:p w14:paraId="7CBC21FE" w14:textId="77777777" w:rsidR="00D10D20" w:rsidRDefault="00550FBB" w:rsidP="00D10D2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Row </w:t>
            </w:r>
            <w:r w:rsidR="00D10D20">
              <w:rPr>
                <w:sz w:val="24"/>
              </w:rPr>
              <w:t>M</w:t>
            </w:r>
            <w:r>
              <w:rPr>
                <w:sz w:val="24"/>
              </w:rPr>
              <w:t>ajor loops</w:t>
            </w:r>
            <w:r w:rsidR="00D10D20">
              <w:rPr>
                <w:sz w:val="24"/>
              </w:rPr>
              <w:t xml:space="preserve"> (R-C)</w:t>
            </w:r>
          </w:p>
        </w:tc>
        <w:tc>
          <w:tcPr>
            <w:tcW w:w="1602" w:type="dxa"/>
            <w:vAlign w:val="center"/>
          </w:tcPr>
          <w:p w14:paraId="5871024F" w14:textId="02AA4C4F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0.000059</w:t>
            </w:r>
          </w:p>
        </w:tc>
        <w:tc>
          <w:tcPr>
            <w:tcW w:w="1138" w:type="dxa"/>
            <w:vAlign w:val="center"/>
          </w:tcPr>
          <w:p w14:paraId="0272866A" w14:textId="716356C9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0.00041793</w:t>
            </w:r>
          </w:p>
        </w:tc>
        <w:tc>
          <w:tcPr>
            <w:tcW w:w="1620" w:type="dxa"/>
            <w:vAlign w:val="center"/>
          </w:tcPr>
          <w:p w14:paraId="7E9B51B1" w14:textId="51FE3399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0.178039</w:t>
            </w:r>
          </w:p>
        </w:tc>
        <w:tc>
          <w:tcPr>
            <w:tcW w:w="1409" w:type="dxa"/>
            <w:vAlign w:val="center"/>
          </w:tcPr>
          <w:p w14:paraId="2799F48E" w14:textId="21DC53C9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0.008659</w:t>
            </w:r>
          </w:p>
        </w:tc>
        <w:tc>
          <w:tcPr>
            <w:tcW w:w="2108" w:type="dxa"/>
            <w:vAlign w:val="center"/>
          </w:tcPr>
          <w:p w14:paraId="5847C2BA" w14:textId="5D5ED3BA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0.028718</w:t>
            </w:r>
          </w:p>
        </w:tc>
      </w:tr>
      <w:tr w:rsidR="00550FBB" w14:paraId="6DE8A532" w14:textId="77777777" w:rsidTr="00D10D20">
        <w:trPr>
          <w:trHeight w:val="1140"/>
          <w:jc w:val="center"/>
        </w:trPr>
        <w:tc>
          <w:tcPr>
            <w:tcW w:w="1665" w:type="dxa"/>
            <w:vAlign w:val="center"/>
          </w:tcPr>
          <w:p w14:paraId="0E5C2465" w14:textId="77777777" w:rsidR="00550FBB" w:rsidRDefault="00550FBB" w:rsidP="00D10D2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Column </w:t>
            </w:r>
            <w:r w:rsidR="00D10D20">
              <w:rPr>
                <w:sz w:val="24"/>
              </w:rPr>
              <w:t>M</w:t>
            </w:r>
            <w:r>
              <w:rPr>
                <w:sz w:val="24"/>
              </w:rPr>
              <w:t>ajor loops</w:t>
            </w:r>
            <w:r w:rsidR="00D10D20">
              <w:rPr>
                <w:sz w:val="24"/>
              </w:rPr>
              <w:t xml:space="preserve"> (C-R)</w:t>
            </w:r>
          </w:p>
        </w:tc>
        <w:tc>
          <w:tcPr>
            <w:tcW w:w="1602" w:type="dxa"/>
            <w:vAlign w:val="center"/>
          </w:tcPr>
          <w:p w14:paraId="7FECF76D" w14:textId="7F46CEE6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0.000100</w:t>
            </w:r>
          </w:p>
        </w:tc>
        <w:tc>
          <w:tcPr>
            <w:tcW w:w="1138" w:type="dxa"/>
            <w:vAlign w:val="center"/>
          </w:tcPr>
          <w:p w14:paraId="40DD0E67" w14:textId="3849CE17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0.0009361</w:t>
            </w:r>
          </w:p>
        </w:tc>
        <w:tc>
          <w:tcPr>
            <w:tcW w:w="1620" w:type="dxa"/>
            <w:vAlign w:val="center"/>
          </w:tcPr>
          <w:p w14:paraId="7B7E5E5B" w14:textId="77897D79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0.175542</w:t>
            </w:r>
          </w:p>
        </w:tc>
        <w:tc>
          <w:tcPr>
            <w:tcW w:w="1409" w:type="dxa"/>
            <w:vAlign w:val="center"/>
          </w:tcPr>
          <w:p w14:paraId="39F6BA33" w14:textId="75148A77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0.012685</w:t>
            </w:r>
          </w:p>
        </w:tc>
        <w:tc>
          <w:tcPr>
            <w:tcW w:w="2108" w:type="dxa"/>
            <w:vAlign w:val="center"/>
          </w:tcPr>
          <w:p w14:paraId="49521B28" w14:textId="1BE93DA8" w:rsidR="00550FBB" w:rsidRDefault="00394BC8" w:rsidP="00550F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0.038929</w:t>
            </w:r>
          </w:p>
        </w:tc>
      </w:tr>
    </w:tbl>
    <w:p w14:paraId="11165CF0" w14:textId="77777777" w:rsidR="00550FBB" w:rsidRDefault="00550FBB" w:rsidP="00D10D20">
      <w:pPr>
        <w:rPr>
          <w:sz w:val="24"/>
        </w:rPr>
      </w:pPr>
    </w:p>
    <w:p w14:paraId="52AA8ED7" w14:textId="77777777" w:rsidR="00BB0C14" w:rsidRDefault="00BB0C14" w:rsidP="00954EA4">
      <w:pPr>
        <w:pStyle w:val="Heading1"/>
        <w:jc w:val="center"/>
        <w:rPr>
          <w:color w:val="auto"/>
        </w:rPr>
      </w:pPr>
    </w:p>
    <w:p w14:paraId="73E77143" w14:textId="5AC8567B" w:rsidR="00954EA4" w:rsidRDefault="00954EA4" w:rsidP="00954EA4">
      <w:pPr>
        <w:pStyle w:val="Heading1"/>
        <w:jc w:val="center"/>
        <w:rPr>
          <w:color w:val="auto"/>
        </w:rPr>
      </w:pPr>
      <w:r w:rsidRPr="00954EA4">
        <w:rPr>
          <w:color w:val="auto"/>
        </w:rPr>
        <w:t>C/C++</w:t>
      </w:r>
    </w:p>
    <w:p w14:paraId="43A88735" w14:textId="3A68C2DC" w:rsidR="00954EA4" w:rsidRDefault="00954EA4" w:rsidP="00954EA4">
      <w:r>
        <w:t>Row Major in C:</w:t>
      </w:r>
    </w:p>
    <w:p w14:paraId="0710B0C6" w14:textId="07F31D80" w:rsidR="00954EA4" w:rsidRDefault="00954EA4" w:rsidP="00954EA4">
      <w:r>
        <w:rPr>
          <w:noProof/>
        </w:rPr>
        <w:drawing>
          <wp:inline distT="0" distB="0" distL="0" distR="0" wp14:anchorId="48542BBA" wp14:editId="58F45C98">
            <wp:extent cx="5347309" cy="2923310"/>
            <wp:effectExtent l="0" t="0" r="6350" b="0"/>
            <wp:docPr id="106041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078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49" cy="29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6E0" w14:textId="77777777" w:rsidR="00394BC8" w:rsidRDefault="00394BC8" w:rsidP="00954EA4"/>
    <w:p w14:paraId="40BB6847" w14:textId="10D7549E" w:rsidR="00954EA4" w:rsidRPr="00954EA4" w:rsidRDefault="00954EA4" w:rsidP="00954EA4">
      <w:r>
        <w:t>Column Major in C:</w:t>
      </w:r>
      <w:r>
        <w:rPr>
          <w:noProof/>
        </w:rPr>
        <w:drawing>
          <wp:inline distT="0" distB="0" distL="0" distR="0" wp14:anchorId="7501FBA4" wp14:editId="0CF14FBB">
            <wp:extent cx="5453882" cy="3172691"/>
            <wp:effectExtent l="0" t="0" r="0" b="8890"/>
            <wp:docPr id="18397970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704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59" cy="31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0E2F" w14:textId="54541C58" w:rsidR="00954EA4" w:rsidRDefault="00954EA4" w:rsidP="00954EA4">
      <w:pPr>
        <w:pStyle w:val="Heading1"/>
        <w:jc w:val="center"/>
        <w:rPr>
          <w:color w:val="auto"/>
        </w:rPr>
      </w:pPr>
      <w:r w:rsidRPr="00954EA4">
        <w:rPr>
          <w:color w:val="auto"/>
        </w:rPr>
        <w:lastRenderedPageBreak/>
        <w:t>Java</w:t>
      </w:r>
    </w:p>
    <w:p w14:paraId="705D6932" w14:textId="5A542CFF" w:rsidR="00954EA4" w:rsidRDefault="00954EA4" w:rsidP="00954EA4">
      <w:r>
        <w:t>Row Major in Java:</w:t>
      </w:r>
    </w:p>
    <w:p w14:paraId="4936EA53" w14:textId="77777777" w:rsidR="00BB0C14" w:rsidRDefault="00BB0C14" w:rsidP="00BB0C14">
      <w:r>
        <w:rPr>
          <w:noProof/>
        </w:rPr>
        <w:drawing>
          <wp:inline distT="0" distB="0" distL="0" distR="0" wp14:anchorId="299EBA49" wp14:editId="6C036337">
            <wp:extent cx="5936615" cy="3179445"/>
            <wp:effectExtent l="0" t="0" r="6985" b="1905"/>
            <wp:docPr id="430447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C14">
        <w:t xml:space="preserve"> </w:t>
      </w:r>
    </w:p>
    <w:p w14:paraId="38A204AA" w14:textId="63442B1D" w:rsidR="00BB0C14" w:rsidRDefault="00BB0C14" w:rsidP="00BB0C14">
      <w:r>
        <w:t>Column Major in Java:</w:t>
      </w:r>
    </w:p>
    <w:p w14:paraId="0A2261E2" w14:textId="3A99B038" w:rsidR="00BB0C14" w:rsidRDefault="00BB0C14" w:rsidP="00954EA4">
      <w:r>
        <w:rPr>
          <w:noProof/>
        </w:rPr>
        <w:drawing>
          <wp:inline distT="0" distB="0" distL="0" distR="0" wp14:anchorId="401F1478" wp14:editId="4F571BAF">
            <wp:extent cx="5943600" cy="3172460"/>
            <wp:effectExtent l="0" t="0" r="0" b="8890"/>
            <wp:docPr id="1894129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4C8C" w14:textId="77777777" w:rsidR="00954EA4" w:rsidRPr="00954EA4" w:rsidRDefault="00954EA4" w:rsidP="00BB0C14"/>
    <w:p w14:paraId="78C449AB" w14:textId="77777777" w:rsidR="00BB0C14" w:rsidRDefault="00BB0C14" w:rsidP="00954EA4">
      <w:pPr>
        <w:pStyle w:val="Heading1"/>
        <w:jc w:val="center"/>
        <w:rPr>
          <w:color w:val="auto"/>
        </w:rPr>
      </w:pPr>
    </w:p>
    <w:p w14:paraId="06C6742E" w14:textId="2D42DA7A" w:rsidR="00954EA4" w:rsidRDefault="00954EA4" w:rsidP="00954EA4">
      <w:pPr>
        <w:pStyle w:val="Heading1"/>
        <w:jc w:val="center"/>
        <w:rPr>
          <w:color w:val="auto"/>
        </w:rPr>
      </w:pPr>
      <w:r w:rsidRPr="00954EA4">
        <w:rPr>
          <w:color w:val="auto"/>
        </w:rPr>
        <w:t>MATLAB</w:t>
      </w:r>
    </w:p>
    <w:p w14:paraId="3D296E21" w14:textId="59A1BEE5" w:rsidR="00BB0C14" w:rsidRDefault="00BB0C14" w:rsidP="00BB0C14">
      <w:r>
        <w:t xml:space="preserve">Without Loop </w:t>
      </w:r>
      <w:r>
        <w:t>in MATLAB:</w:t>
      </w:r>
    </w:p>
    <w:p w14:paraId="432352B9" w14:textId="22D4118D" w:rsidR="00BB0C14" w:rsidRDefault="00BB0C14" w:rsidP="00954EA4">
      <w:r>
        <w:rPr>
          <w:noProof/>
        </w:rPr>
        <w:drawing>
          <wp:inline distT="0" distB="0" distL="0" distR="0" wp14:anchorId="77E9BAAE" wp14:editId="61289914">
            <wp:extent cx="5140036" cy="3151017"/>
            <wp:effectExtent l="0" t="0" r="3810" b="0"/>
            <wp:docPr id="1984871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39" cy="31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8490" w14:textId="6F8B03F2" w:rsidR="00954EA4" w:rsidRDefault="00954EA4" w:rsidP="00954EA4">
      <w:r>
        <w:t xml:space="preserve">Row Major in </w:t>
      </w:r>
      <w:r w:rsidR="00BB0C14">
        <w:t>MATLAB</w:t>
      </w:r>
      <w:r>
        <w:t>:</w:t>
      </w:r>
    </w:p>
    <w:p w14:paraId="3C577FDB" w14:textId="6A6CD00F" w:rsidR="00BB0C14" w:rsidRDefault="00BB0C14" w:rsidP="00954EA4">
      <w:r>
        <w:rPr>
          <w:noProof/>
        </w:rPr>
        <w:drawing>
          <wp:inline distT="0" distB="0" distL="0" distR="0" wp14:anchorId="63B17AC0" wp14:editId="14B4D2C2">
            <wp:extent cx="5479473" cy="3620784"/>
            <wp:effectExtent l="0" t="0" r="6985" b="0"/>
            <wp:docPr id="2555091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6" cy="36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5544" w14:textId="40F185E6" w:rsidR="00954EA4" w:rsidRDefault="00954EA4" w:rsidP="00954EA4">
      <w:r>
        <w:lastRenderedPageBreak/>
        <w:t xml:space="preserve">Column Major in </w:t>
      </w:r>
      <w:r w:rsidR="00BB0C14">
        <w:t>MATLAB</w:t>
      </w:r>
      <w:r>
        <w:t>:</w:t>
      </w:r>
    </w:p>
    <w:p w14:paraId="5536DEA7" w14:textId="45F34CD8" w:rsidR="00954EA4" w:rsidRPr="00954EA4" w:rsidRDefault="00BB0C14" w:rsidP="00954EA4">
      <w:r>
        <w:rPr>
          <w:noProof/>
        </w:rPr>
        <w:drawing>
          <wp:inline distT="0" distB="0" distL="0" distR="0" wp14:anchorId="799A8097" wp14:editId="63FDAA8D">
            <wp:extent cx="4819928" cy="3110346"/>
            <wp:effectExtent l="0" t="0" r="0" b="0"/>
            <wp:docPr id="1884176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608" cy="31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95AB" w14:textId="2F6C3AA1" w:rsidR="00954EA4" w:rsidRDefault="00954EA4" w:rsidP="00954EA4">
      <w:pPr>
        <w:pStyle w:val="Heading1"/>
        <w:jc w:val="center"/>
        <w:rPr>
          <w:color w:val="auto"/>
        </w:rPr>
      </w:pPr>
      <w:r w:rsidRPr="00954EA4">
        <w:rPr>
          <w:color w:val="auto"/>
        </w:rPr>
        <w:t>Python – List</w:t>
      </w:r>
    </w:p>
    <w:p w14:paraId="1D48C90E" w14:textId="7F2E6310" w:rsidR="00BB0C14" w:rsidRDefault="00BB0C14" w:rsidP="00BB0C14">
      <w:r>
        <w:t>Without Loop</w:t>
      </w:r>
      <w:r>
        <w:t xml:space="preserve"> </w:t>
      </w:r>
      <w:r>
        <w:t xml:space="preserve">in </w:t>
      </w:r>
      <w:r w:rsidRPr="00954EA4">
        <w:t>Python – List</w:t>
      </w:r>
      <w:r>
        <w:t>:</w:t>
      </w:r>
    </w:p>
    <w:p w14:paraId="2730E0EC" w14:textId="39C9CF20" w:rsidR="00BB0C14" w:rsidRDefault="00BB0C14" w:rsidP="00BB0C14">
      <w:r>
        <w:rPr>
          <w:noProof/>
        </w:rPr>
        <w:drawing>
          <wp:inline distT="0" distB="0" distL="0" distR="0" wp14:anchorId="76236503" wp14:editId="791B4C8A">
            <wp:extent cx="4504195" cy="3837709"/>
            <wp:effectExtent l="0" t="0" r="0" b="0"/>
            <wp:docPr id="1459274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95" cy="383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34A6" w14:textId="19D1F857" w:rsidR="00BB0C14" w:rsidRDefault="00BB0C14" w:rsidP="00BB0C14">
      <w:r>
        <w:lastRenderedPageBreak/>
        <w:t xml:space="preserve">Row Major in </w:t>
      </w:r>
      <w:r w:rsidRPr="00954EA4">
        <w:t>Python – List</w:t>
      </w:r>
      <w:r>
        <w:t>:</w:t>
      </w:r>
    </w:p>
    <w:p w14:paraId="1B9CB617" w14:textId="41EC70EB" w:rsidR="00BB0C14" w:rsidRDefault="00BB0C14" w:rsidP="00BB0C14">
      <w:r>
        <w:rPr>
          <w:noProof/>
        </w:rPr>
        <w:drawing>
          <wp:inline distT="0" distB="0" distL="0" distR="0" wp14:anchorId="0A21161E" wp14:editId="6F6E6E6F">
            <wp:extent cx="5250873" cy="3598756"/>
            <wp:effectExtent l="0" t="0" r="6985" b="1905"/>
            <wp:docPr id="14060100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67" cy="36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3335" w14:textId="21236E2B" w:rsidR="00BB0C14" w:rsidRDefault="00BB0C14" w:rsidP="00BB0C14">
      <w:r>
        <w:t xml:space="preserve">Column Major in </w:t>
      </w:r>
      <w:r w:rsidRPr="00954EA4">
        <w:t>Python – List</w:t>
      </w:r>
      <w:r>
        <w:t>:</w:t>
      </w:r>
    </w:p>
    <w:p w14:paraId="0152A426" w14:textId="5874FB57" w:rsidR="00BB0C14" w:rsidRPr="00BB0C14" w:rsidRDefault="00BB0C14" w:rsidP="00BB0C14">
      <w:r>
        <w:rPr>
          <w:noProof/>
        </w:rPr>
        <w:drawing>
          <wp:inline distT="0" distB="0" distL="0" distR="0" wp14:anchorId="35353BFF" wp14:editId="0F80BA3A">
            <wp:extent cx="5943600" cy="3907155"/>
            <wp:effectExtent l="0" t="0" r="0" b="0"/>
            <wp:docPr id="17905077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AE58" w14:textId="2403DB6E" w:rsidR="00954EA4" w:rsidRDefault="00954EA4" w:rsidP="00954EA4">
      <w:pPr>
        <w:pStyle w:val="Heading1"/>
        <w:jc w:val="center"/>
        <w:rPr>
          <w:color w:val="auto"/>
        </w:rPr>
      </w:pPr>
      <w:r w:rsidRPr="00954EA4">
        <w:rPr>
          <w:color w:val="auto"/>
        </w:rPr>
        <w:lastRenderedPageBreak/>
        <w:t xml:space="preserve">Python </w:t>
      </w:r>
      <w:r w:rsidR="00BB0C14">
        <w:rPr>
          <w:color w:val="auto"/>
        </w:rPr>
        <w:t>–</w:t>
      </w:r>
      <w:r w:rsidRPr="00954EA4">
        <w:rPr>
          <w:color w:val="auto"/>
        </w:rPr>
        <w:t xml:space="preserve"> NumPy</w:t>
      </w:r>
    </w:p>
    <w:p w14:paraId="596FB6E9" w14:textId="38AEB98C" w:rsidR="00BB0C14" w:rsidRDefault="00BB0C14" w:rsidP="00BB0C14">
      <w:r>
        <w:t>Without Loop</w:t>
      </w:r>
      <w:r>
        <w:t xml:space="preserve"> </w:t>
      </w:r>
      <w:r>
        <w:t xml:space="preserve">in </w:t>
      </w:r>
      <w:r w:rsidRPr="00954EA4">
        <w:t xml:space="preserve">Python </w:t>
      </w:r>
      <w:r>
        <w:t>–</w:t>
      </w:r>
      <w:r w:rsidRPr="00954EA4">
        <w:t xml:space="preserve"> NumPy</w:t>
      </w:r>
      <w:r>
        <w:t>:</w:t>
      </w:r>
    </w:p>
    <w:p w14:paraId="13707FB4" w14:textId="21E7ECAF" w:rsidR="00BB0C14" w:rsidRDefault="00BB0C14" w:rsidP="00BB0C14">
      <w:r>
        <w:rPr>
          <w:noProof/>
        </w:rPr>
        <w:drawing>
          <wp:inline distT="0" distB="0" distL="0" distR="0" wp14:anchorId="5F6BBEA0" wp14:editId="335C7C38">
            <wp:extent cx="3509669" cy="3671454"/>
            <wp:effectExtent l="0" t="0" r="0" b="5715"/>
            <wp:docPr id="20711565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18"/>
                    <a:stretch/>
                  </pic:blipFill>
                  <pic:spPr bwMode="auto">
                    <a:xfrm>
                      <a:off x="0" y="0"/>
                      <a:ext cx="3537350" cy="37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5BE23" w14:textId="56ADEC72" w:rsidR="00BB0C14" w:rsidRDefault="00BB0C14" w:rsidP="00BB0C14">
      <w:r>
        <w:t xml:space="preserve">Row Major in </w:t>
      </w:r>
      <w:r w:rsidRPr="00954EA4">
        <w:t xml:space="preserve">Python </w:t>
      </w:r>
      <w:r>
        <w:t>–</w:t>
      </w:r>
      <w:r w:rsidRPr="00954EA4">
        <w:t xml:space="preserve"> NumPy</w:t>
      </w:r>
      <w:r>
        <w:t>:</w:t>
      </w:r>
    </w:p>
    <w:p w14:paraId="71E51EE6" w14:textId="15235A17" w:rsidR="00BB0C14" w:rsidRDefault="00BB0C14" w:rsidP="00BB0C14">
      <w:r>
        <w:rPr>
          <w:noProof/>
        </w:rPr>
        <w:drawing>
          <wp:inline distT="0" distB="0" distL="0" distR="0" wp14:anchorId="0843D609" wp14:editId="6D043E31">
            <wp:extent cx="3846353" cy="3581400"/>
            <wp:effectExtent l="0" t="0" r="1905" b="0"/>
            <wp:docPr id="6722510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92" cy="36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8D63" w14:textId="7DDF5450" w:rsidR="00BB0C14" w:rsidRDefault="00BB0C14" w:rsidP="00BB0C14">
      <w:r>
        <w:lastRenderedPageBreak/>
        <w:t xml:space="preserve">Column Major in </w:t>
      </w:r>
      <w:r w:rsidRPr="00954EA4">
        <w:t xml:space="preserve">Python </w:t>
      </w:r>
      <w:r>
        <w:t>–</w:t>
      </w:r>
      <w:r w:rsidRPr="00954EA4">
        <w:t xml:space="preserve"> NumPy</w:t>
      </w:r>
      <w:r>
        <w:t>:</w:t>
      </w:r>
    </w:p>
    <w:p w14:paraId="098625EB" w14:textId="73031974" w:rsidR="00BB0C14" w:rsidRPr="00BB0C14" w:rsidRDefault="00BB0C14" w:rsidP="00BB0C14">
      <w:r>
        <w:rPr>
          <w:noProof/>
        </w:rPr>
        <w:drawing>
          <wp:inline distT="0" distB="0" distL="0" distR="0" wp14:anchorId="266B4E6A" wp14:editId="46DDE135">
            <wp:extent cx="5943600" cy="4861560"/>
            <wp:effectExtent l="0" t="0" r="0" b="0"/>
            <wp:docPr id="19622735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C14" w:rsidRPr="00BB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C1"/>
    <w:rsid w:val="00337347"/>
    <w:rsid w:val="00394BC8"/>
    <w:rsid w:val="00550FBB"/>
    <w:rsid w:val="006432E0"/>
    <w:rsid w:val="00652CB7"/>
    <w:rsid w:val="006A0B97"/>
    <w:rsid w:val="00954EA4"/>
    <w:rsid w:val="00BB0C14"/>
    <w:rsid w:val="00C42E08"/>
    <w:rsid w:val="00D10D20"/>
    <w:rsid w:val="00E8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073"/>
  <w15:chartTrackingRefBased/>
  <w15:docId w15:val="{40D43276-1621-4FE6-87AD-843E17EC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54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Hiba Mallick</cp:lastModifiedBy>
  <cp:revision>2</cp:revision>
  <dcterms:created xsi:type="dcterms:W3CDTF">2024-02-11T15:15:00Z</dcterms:created>
  <dcterms:modified xsi:type="dcterms:W3CDTF">2024-02-11T15:15:00Z</dcterms:modified>
</cp:coreProperties>
</file>