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3 INTERNSHIP TASK</w:t>
      </w:r>
    </w:p>
    <w:p>
      <w:pPr>
        <w:jc w:val="center"/>
      </w:pPr>
      <w:r>
        <w:rPr>
          <w:b/>
          <w:sz w:val="48"/>
        </w:rPr>
        <w:t>Implementation Roadmap &amp; Code Structure Planning</w:t>
      </w:r>
    </w:p>
    <w:p>
      <w:pPr>
        <w:jc w:val="center"/>
      </w:pPr>
      <w:r>
        <w:rPr>
          <w:b/>
        </w:rPr>
        <w:t>CampusConnect — Student Academic &amp; Service Management System</w:t>
        <w:br/>
      </w:r>
      <w:r>
        <w:t>Implementation Planning Document | Version 1.0 | 5 October 2026</w:t>
      </w:r>
    </w:p>
    <w:p>
      <w:r>
        <w:br w:type="page"/>
      </w:r>
    </w:p>
    <w:p>
      <w:pPr>
        <w:pStyle w:val="Heading1"/>
      </w:pPr>
      <w:r>
        <w:t>1. Introduction</w:t>
      </w:r>
    </w:p>
    <w:p>
      <w:r>
        <w:t>Week 3 converts the approved requirements and architecture from Weeks 1 and 2 into an actionable implementation plan. The purpose of this document is to define what should be developed first, how the codebase should be organized, how modules will communicate, which technologies and design patterns are appropriate, and how development, testing, and deployment will be coordinated. A clear roadmap reduces uncertainty because developers can work from a prioritized sequence rather than starting with disconnected features.</w:t>
      </w:r>
    </w:p>
    <w:p>
      <w:r>
        <w:t>The CampusConnect MVP will be implemented using a modular full-stack architecture. A responsive React frontend will consume REST APIs exposed by a Node.js/Express backend, while PostgreSQL will provide persistent relational storage. The plan uses short development phases, version control, code review, automated testing, and continuous documentation. The roadmap is designed for an internship project and can be scaled as additional developers or features are introduced.</w:t>
      </w:r>
    </w:p>
    <w:p>
      <w:pPr>
        <w:pStyle w:val="Heading1"/>
      </w:pPr>
      <w:r>
        <w:t>2. Implementation Goals</w:t>
      </w:r>
    </w:p>
    <w:p>
      <w:pPr>
        <w:pStyle w:val="ListBullet"/>
      </w:pPr>
      <w:r>
        <w:t>Build a working MVP that covers all approved Must-Have requirements.</w:t>
      </w:r>
    </w:p>
    <w:p>
      <w:pPr>
        <w:pStyle w:val="ListBullet"/>
      </w:pPr>
      <w:r>
        <w:t>Keep frontend, backend, business logic, and data-access responsibilities clearly separated.</w:t>
      </w:r>
    </w:p>
    <w:p>
      <w:pPr>
        <w:pStyle w:val="ListBullet"/>
      </w:pPr>
      <w:r>
        <w:t>Use reusable modules and components instead of duplicated code.</w:t>
      </w:r>
    </w:p>
    <w:p>
      <w:pPr>
        <w:pStyle w:val="ListBullet"/>
      </w:pPr>
      <w:r>
        <w:t>Introduce testing alongside development rather than waiting until the end.</w:t>
      </w:r>
    </w:p>
    <w:p>
      <w:pPr>
        <w:pStyle w:val="ListBullet"/>
      </w:pPr>
      <w:r>
        <w:t>Maintain traceability from requirements and user stories to code modules and test cases.</w:t>
      </w:r>
    </w:p>
    <w:p>
      <w:pPr>
        <w:pStyle w:val="ListBullet"/>
      </w:pPr>
      <w:r>
        <w:t>Prepare the application for secure deployment and future extension.</w:t>
      </w:r>
    </w:p>
    <w:p>
      <w:pPr>
        <w:pStyle w:val="Heading1"/>
      </w:pPr>
      <w:r>
        <w:t>3. Recommended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Layer</w:t>
            </w:r>
          </w:p>
        </w:tc>
        <w:tc>
          <w:tcPr>
            <w:tcW w:type="dxa" w:w="3408"/>
            <w:shd w:fill="D9EAF7"/>
          </w:tcPr>
          <w:p>
            <w:r>
              <w:rPr>
                <w:b/>
                <w:sz w:val="18"/>
              </w:rPr>
              <w:t>Technology</w:t>
            </w:r>
          </w:p>
        </w:tc>
        <w:tc>
          <w:tcPr>
            <w:tcW w:type="dxa" w:w="3408"/>
            <w:shd w:fill="D9EAF7"/>
          </w:tcPr>
          <w:p>
            <w:r>
              <w:rPr>
                <w:b/>
                <w:sz w:val="18"/>
              </w:rPr>
              <w:t>Reason</w:t>
            </w:r>
          </w:p>
        </w:tc>
      </w:tr>
      <w:tr>
        <w:tc>
          <w:tcPr>
            <w:tcW w:type="dxa" w:w="3408"/>
            <w:vAlign w:val="center"/>
          </w:tcPr>
          <w:p>
            <w:r>
              <w:rPr>
                <w:sz w:val="18"/>
              </w:rPr>
              <w:t>Frontend</w:t>
            </w:r>
          </w:p>
        </w:tc>
        <w:tc>
          <w:tcPr>
            <w:tcW w:type="dxa" w:w="3408"/>
            <w:vAlign w:val="center"/>
          </w:tcPr>
          <w:p>
            <w:r>
              <w:rPr>
                <w:sz w:val="18"/>
              </w:rPr>
              <w:t>React + JavaScript/TypeScript + responsive CSS</w:t>
            </w:r>
          </w:p>
        </w:tc>
        <w:tc>
          <w:tcPr>
            <w:tcW w:type="dxa" w:w="3408"/>
            <w:vAlign w:val="center"/>
          </w:tcPr>
          <w:p>
            <w:r>
              <w:rPr>
                <w:sz w:val="18"/>
              </w:rPr>
              <w:t>Reusable components and efficient UI development.</w:t>
            </w:r>
          </w:p>
        </w:tc>
      </w:tr>
      <w:tr>
        <w:tc>
          <w:tcPr>
            <w:tcW w:type="dxa" w:w="3408"/>
            <w:vAlign w:val="center"/>
          </w:tcPr>
          <w:p>
            <w:r>
              <w:rPr>
                <w:sz w:val="18"/>
              </w:rPr>
              <w:t>Backend</w:t>
            </w:r>
          </w:p>
        </w:tc>
        <w:tc>
          <w:tcPr>
            <w:tcW w:type="dxa" w:w="3408"/>
            <w:vAlign w:val="center"/>
          </w:tcPr>
          <w:p>
            <w:r>
              <w:rPr>
                <w:sz w:val="18"/>
              </w:rPr>
              <w:t>Node.js + Express</w:t>
            </w:r>
          </w:p>
        </w:tc>
        <w:tc>
          <w:tcPr>
            <w:tcW w:type="dxa" w:w="3408"/>
            <w:vAlign w:val="center"/>
          </w:tcPr>
          <w:p>
            <w:r>
              <w:rPr>
                <w:sz w:val="18"/>
              </w:rPr>
              <w:t>Lightweight REST API development and good ecosystem support.</w:t>
            </w:r>
          </w:p>
        </w:tc>
      </w:tr>
      <w:tr>
        <w:tc>
          <w:tcPr>
            <w:tcW w:type="dxa" w:w="3408"/>
            <w:vAlign w:val="center"/>
          </w:tcPr>
          <w:p>
            <w:r>
              <w:rPr>
                <w:sz w:val="18"/>
              </w:rPr>
              <w:t>Database</w:t>
            </w:r>
          </w:p>
        </w:tc>
        <w:tc>
          <w:tcPr>
            <w:tcW w:type="dxa" w:w="3408"/>
            <w:vAlign w:val="center"/>
          </w:tcPr>
          <w:p>
            <w:r>
              <w:rPr>
                <w:sz w:val="18"/>
              </w:rPr>
              <w:t>PostgreSQL</w:t>
            </w:r>
          </w:p>
        </w:tc>
        <w:tc>
          <w:tcPr>
            <w:tcW w:type="dxa" w:w="3408"/>
            <w:vAlign w:val="center"/>
          </w:tcPr>
          <w:p>
            <w:r>
              <w:rPr>
                <w:sz w:val="18"/>
              </w:rPr>
              <w:t>Reliable relational storage and strong constraints/relationships.</w:t>
            </w:r>
          </w:p>
        </w:tc>
      </w:tr>
      <w:tr>
        <w:tc>
          <w:tcPr>
            <w:tcW w:type="dxa" w:w="3408"/>
            <w:vAlign w:val="center"/>
          </w:tcPr>
          <w:p>
            <w:r>
              <w:rPr>
                <w:sz w:val="18"/>
              </w:rPr>
              <w:t>Authentication</w:t>
            </w:r>
          </w:p>
        </w:tc>
        <w:tc>
          <w:tcPr>
            <w:tcW w:type="dxa" w:w="3408"/>
            <w:vAlign w:val="center"/>
          </w:tcPr>
          <w:p>
            <w:r>
              <w:rPr>
                <w:sz w:val="18"/>
              </w:rPr>
              <w:t>JWT/OIDC</w:t>
            </w:r>
          </w:p>
        </w:tc>
        <w:tc>
          <w:tcPr>
            <w:tcW w:type="dxa" w:w="3408"/>
            <w:vAlign w:val="center"/>
          </w:tcPr>
          <w:p>
            <w:r>
              <w:rPr>
                <w:sz w:val="18"/>
              </w:rPr>
              <w:t>Supports authenticated sessions and role-aware access.</w:t>
            </w:r>
          </w:p>
        </w:tc>
      </w:tr>
      <w:tr>
        <w:tc>
          <w:tcPr>
            <w:tcW w:type="dxa" w:w="3408"/>
            <w:vAlign w:val="center"/>
          </w:tcPr>
          <w:p>
            <w:r>
              <w:rPr>
                <w:sz w:val="18"/>
              </w:rPr>
              <w:t>API</w:t>
            </w:r>
          </w:p>
        </w:tc>
        <w:tc>
          <w:tcPr>
            <w:tcW w:type="dxa" w:w="3408"/>
            <w:vAlign w:val="center"/>
          </w:tcPr>
          <w:p>
            <w:r>
              <w:rPr>
                <w:sz w:val="18"/>
              </w:rPr>
              <w:t>REST + JSON</w:t>
            </w:r>
          </w:p>
        </w:tc>
        <w:tc>
          <w:tcPr>
            <w:tcW w:type="dxa" w:w="3408"/>
            <w:vAlign w:val="center"/>
          </w:tcPr>
          <w:p>
            <w:r>
              <w:rPr>
                <w:sz w:val="18"/>
              </w:rPr>
              <w:t>Simple communication between frontend and backend.</w:t>
            </w:r>
          </w:p>
        </w:tc>
      </w:tr>
      <w:tr>
        <w:tc>
          <w:tcPr>
            <w:tcW w:type="dxa" w:w="3408"/>
            <w:vAlign w:val="center"/>
          </w:tcPr>
          <w:p>
            <w:r>
              <w:rPr>
                <w:sz w:val="18"/>
              </w:rPr>
              <w:t>Testing</w:t>
            </w:r>
          </w:p>
        </w:tc>
        <w:tc>
          <w:tcPr>
            <w:tcW w:type="dxa" w:w="3408"/>
            <w:vAlign w:val="center"/>
          </w:tcPr>
          <w:p>
            <w:r>
              <w:rPr>
                <w:sz w:val="18"/>
              </w:rPr>
              <w:t>Jest + API/integration testing tools</w:t>
            </w:r>
          </w:p>
        </w:tc>
        <w:tc>
          <w:tcPr>
            <w:tcW w:type="dxa" w:w="3408"/>
            <w:vAlign w:val="center"/>
          </w:tcPr>
          <w:p>
            <w:r>
              <w:rPr>
                <w:sz w:val="18"/>
              </w:rPr>
              <w:t>Supports unit and service-level verification.</w:t>
            </w:r>
          </w:p>
        </w:tc>
      </w:tr>
      <w:tr>
        <w:tc>
          <w:tcPr>
            <w:tcW w:type="dxa" w:w="3408"/>
            <w:vAlign w:val="center"/>
          </w:tcPr>
          <w:p>
            <w:r>
              <w:rPr>
                <w:sz w:val="18"/>
              </w:rPr>
              <w:t>Version Control</w:t>
            </w:r>
          </w:p>
        </w:tc>
        <w:tc>
          <w:tcPr>
            <w:tcW w:type="dxa" w:w="3408"/>
            <w:vAlign w:val="center"/>
          </w:tcPr>
          <w:p>
            <w:r>
              <w:rPr>
                <w:sz w:val="18"/>
              </w:rPr>
              <w:t>Git + hosted repository</w:t>
            </w:r>
          </w:p>
        </w:tc>
        <w:tc>
          <w:tcPr>
            <w:tcW w:type="dxa" w:w="3408"/>
            <w:vAlign w:val="center"/>
          </w:tcPr>
          <w:p>
            <w:r>
              <w:rPr>
                <w:sz w:val="18"/>
              </w:rPr>
              <w:t>Change tracking, collaboration, branching, and review.</w:t>
            </w:r>
          </w:p>
        </w:tc>
      </w:tr>
      <w:tr>
        <w:tc>
          <w:tcPr>
            <w:tcW w:type="dxa" w:w="3408"/>
            <w:vAlign w:val="center"/>
          </w:tcPr>
          <w:p>
            <w:r>
              <w:rPr>
                <w:sz w:val="18"/>
              </w:rPr>
              <w:t>Documentation</w:t>
            </w:r>
          </w:p>
        </w:tc>
        <w:tc>
          <w:tcPr>
            <w:tcW w:type="dxa" w:w="3408"/>
            <w:vAlign w:val="center"/>
          </w:tcPr>
          <w:p>
            <w:r>
              <w:rPr>
                <w:sz w:val="18"/>
              </w:rPr>
              <w:t>README + API documentation</w:t>
            </w:r>
          </w:p>
        </w:tc>
        <w:tc>
          <w:tcPr>
            <w:tcW w:type="dxa" w:w="3408"/>
            <w:vAlign w:val="center"/>
          </w:tcPr>
          <w:p>
            <w:r>
              <w:rPr>
                <w:sz w:val="18"/>
              </w:rPr>
              <w:t>Makes setup and interfaces understandable.</w:t>
            </w:r>
          </w:p>
        </w:tc>
      </w:tr>
      <w:tr>
        <w:tc>
          <w:tcPr>
            <w:tcW w:type="dxa" w:w="3408"/>
            <w:vAlign w:val="center"/>
          </w:tcPr>
          <w:p>
            <w:r>
              <w:rPr>
                <w:sz w:val="18"/>
              </w:rPr>
              <w:t>Deployment</w:t>
            </w:r>
          </w:p>
        </w:tc>
        <w:tc>
          <w:tcPr>
            <w:tcW w:type="dxa" w:w="3408"/>
            <w:vAlign w:val="center"/>
          </w:tcPr>
          <w:p>
            <w:r>
              <w:rPr>
                <w:sz w:val="18"/>
              </w:rPr>
              <w:t>Container/cloud-based environment</w:t>
            </w:r>
          </w:p>
        </w:tc>
        <w:tc>
          <w:tcPr>
            <w:tcW w:type="dxa" w:w="3408"/>
            <w:vAlign w:val="center"/>
          </w:tcPr>
          <w:p>
            <w:r>
              <w:rPr>
                <w:sz w:val="18"/>
              </w:rPr>
              <w:t>Repeatable deployment and future scaling.</w:t>
            </w:r>
          </w:p>
        </w:tc>
      </w:tr>
    </w:tbl>
    <w:p/>
    <w:p>
      <w:pPr>
        <w:pStyle w:val="Heading1"/>
      </w:pPr>
      <w:r>
        <w:t>4. Sequential Implementation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8"/>
              </w:rPr>
              <w:t>Phase</w:t>
            </w:r>
          </w:p>
        </w:tc>
        <w:tc>
          <w:tcPr>
            <w:tcW w:type="dxa" w:w="2556"/>
            <w:shd w:fill="D9EAF7"/>
          </w:tcPr>
          <w:p>
            <w:r>
              <w:rPr>
                <w:b/>
                <w:sz w:val="18"/>
              </w:rPr>
              <w:t>Duration</w:t>
            </w:r>
          </w:p>
        </w:tc>
        <w:tc>
          <w:tcPr>
            <w:tcW w:type="dxa" w:w="2556"/>
            <w:shd w:fill="D9EAF7"/>
          </w:tcPr>
          <w:p>
            <w:r>
              <w:rPr>
                <w:b/>
                <w:sz w:val="18"/>
              </w:rPr>
              <w:t>Main Activities</w:t>
            </w:r>
          </w:p>
        </w:tc>
        <w:tc>
          <w:tcPr>
            <w:tcW w:type="dxa" w:w="2556"/>
            <w:shd w:fill="D9EAF7"/>
          </w:tcPr>
          <w:p>
            <w:r>
              <w:rPr>
                <w:b/>
                <w:sz w:val="18"/>
              </w:rPr>
              <w:t>Output</w:t>
            </w:r>
          </w:p>
        </w:tc>
      </w:tr>
      <w:tr>
        <w:tc>
          <w:tcPr>
            <w:tcW w:type="dxa" w:w="2556"/>
            <w:vAlign w:val="center"/>
          </w:tcPr>
          <w:p>
            <w:r>
              <w:rPr>
                <w:sz w:val="18"/>
              </w:rPr>
              <w:t>Phase 1: Preparation</w:t>
            </w:r>
          </w:p>
        </w:tc>
        <w:tc>
          <w:tcPr>
            <w:tcW w:type="dxa" w:w="2556"/>
            <w:vAlign w:val="center"/>
          </w:tcPr>
          <w:p>
            <w:r>
              <w:rPr>
                <w:sz w:val="18"/>
              </w:rPr>
              <w:t>Week 1</w:t>
            </w:r>
          </w:p>
        </w:tc>
        <w:tc>
          <w:tcPr>
            <w:tcW w:type="dxa" w:w="2556"/>
            <w:vAlign w:val="center"/>
          </w:tcPr>
          <w:p>
            <w:r>
              <w:rPr>
                <w:sz w:val="18"/>
              </w:rPr>
              <w:t>Requirements confirmation, scope, acceptance criteria</w:t>
            </w:r>
          </w:p>
        </w:tc>
        <w:tc>
          <w:tcPr>
            <w:tcW w:type="dxa" w:w="2556"/>
            <w:vAlign w:val="center"/>
          </w:tcPr>
          <w:p>
            <w:r>
              <w:rPr>
                <w:sz w:val="18"/>
              </w:rPr>
              <w:t>Approved requirements</w:t>
            </w:r>
          </w:p>
        </w:tc>
      </w:tr>
      <w:tr>
        <w:tc>
          <w:tcPr>
            <w:tcW w:type="dxa" w:w="2556"/>
            <w:vAlign w:val="center"/>
          </w:tcPr>
          <w:p>
            <w:r>
              <w:rPr>
                <w:sz w:val="18"/>
              </w:rPr>
              <w:t>Phase 2: Architecture &amp; Design</w:t>
            </w:r>
          </w:p>
        </w:tc>
        <w:tc>
          <w:tcPr>
            <w:tcW w:type="dxa" w:w="2556"/>
            <w:vAlign w:val="center"/>
          </w:tcPr>
          <w:p>
            <w:r>
              <w:rPr>
                <w:sz w:val="18"/>
              </w:rPr>
              <w:t>Week 2</w:t>
            </w:r>
          </w:p>
        </w:tc>
        <w:tc>
          <w:tcPr>
            <w:tcW w:type="dxa" w:w="2556"/>
            <w:vAlign w:val="center"/>
          </w:tcPr>
          <w:p>
            <w:r>
              <w:rPr>
                <w:sz w:val="18"/>
              </w:rPr>
              <w:t>Architecture, database design, UI mockups, API planning</w:t>
            </w:r>
          </w:p>
        </w:tc>
        <w:tc>
          <w:tcPr>
            <w:tcW w:type="dxa" w:w="2556"/>
            <w:vAlign w:val="center"/>
          </w:tcPr>
          <w:p>
            <w:r>
              <w:rPr>
                <w:sz w:val="18"/>
              </w:rPr>
              <w:t>Technical design</w:t>
            </w:r>
          </w:p>
        </w:tc>
      </w:tr>
      <w:tr>
        <w:tc>
          <w:tcPr>
            <w:tcW w:type="dxa" w:w="2556"/>
            <w:vAlign w:val="center"/>
          </w:tcPr>
          <w:p>
            <w:r>
              <w:rPr>
                <w:sz w:val="18"/>
              </w:rPr>
              <w:t>Phase 3: Project Setup</w:t>
            </w:r>
          </w:p>
        </w:tc>
        <w:tc>
          <w:tcPr>
            <w:tcW w:type="dxa" w:w="2556"/>
            <w:vAlign w:val="center"/>
          </w:tcPr>
          <w:p>
            <w:r>
              <w:rPr>
                <w:sz w:val="18"/>
              </w:rPr>
              <w:t>Week 3</w:t>
            </w:r>
          </w:p>
        </w:tc>
        <w:tc>
          <w:tcPr>
            <w:tcW w:type="dxa" w:w="2556"/>
            <w:vAlign w:val="center"/>
          </w:tcPr>
          <w:p>
            <w:r>
              <w:rPr>
                <w:sz w:val="18"/>
              </w:rPr>
              <w:t>Repository, folder structure, environment configuration, database setup</w:t>
            </w:r>
          </w:p>
        </w:tc>
        <w:tc>
          <w:tcPr>
            <w:tcW w:type="dxa" w:w="2556"/>
            <w:vAlign w:val="center"/>
          </w:tcPr>
          <w:p>
            <w:r>
              <w:rPr>
                <w:sz w:val="18"/>
              </w:rPr>
              <w:t>Working development baseline</w:t>
            </w:r>
          </w:p>
        </w:tc>
      </w:tr>
      <w:tr>
        <w:tc>
          <w:tcPr>
            <w:tcW w:type="dxa" w:w="2556"/>
            <w:vAlign w:val="center"/>
          </w:tcPr>
          <w:p>
            <w:r>
              <w:rPr>
                <w:sz w:val="18"/>
              </w:rPr>
              <w:t>Phase 4: Authentication</w:t>
            </w:r>
          </w:p>
        </w:tc>
        <w:tc>
          <w:tcPr>
            <w:tcW w:type="dxa" w:w="2556"/>
            <w:vAlign w:val="center"/>
          </w:tcPr>
          <w:p>
            <w:r>
              <w:rPr>
                <w:sz w:val="18"/>
              </w:rPr>
              <w:t>Week 3–4</w:t>
            </w:r>
          </w:p>
        </w:tc>
        <w:tc>
          <w:tcPr>
            <w:tcW w:type="dxa" w:w="2556"/>
            <w:vAlign w:val="center"/>
          </w:tcPr>
          <w:p>
            <w:r>
              <w:rPr>
                <w:sz w:val="18"/>
              </w:rPr>
              <w:t>Login, logout, roles, authorization middleware</w:t>
            </w:r>
          </w:p>
        </w:tc>
        <w:tc>
          <w:tcPr>
            <w:tcW w:type="dxa" w:w="2556"/>
            <w:vAlign w:val="center"/>
          </w:tcPr>
          <w:p>
            <w:r>
              <w:rPr>
                <w:sz w:val="18"/>
              </w:rPr>
              <w:t>Secure access foundation</w:t>
            </w:r>
          </w:p>
        </w:tc>
      </w:tr>
      <w:tr>
        <w:tc>
          <w:tcPr>
            <w:tcW w:type="dxa" w:w="2556"/>
            <w:vAlign w:val="center"/>
          </w:tcPr>
          <w:p>
            <w:r>
              <w:rPr>
                <w:sz w:val="18"/>
              </w:rPr>
              <w:t>Phase 5: Academic Modules</w:t>
            </w:r>
          </w:p>
        </w:tc>
        <w:tc>
          <w:tcPr>
            <w:tcW w:type="dxa" w:w="2556"/>
            <w:vAlign w:val="center"/>
          </w:tcPr>
          <w:p>
            <w:r>
              <w:rPr>
                <w:sz w:val="18"/>
              </w:rPr>
              <w:t>Week 4–5</w:t>
            </w:r>
          </w:p>
        </w:tc>
        <w:tc>
          <w:tcPr>
            <w:tcW w:type="dxa" w:w="2556"/>
            <w:vAlign w:val="center"/>
          </w:tcPr>
          <w:p>
            <w:r>
              <w:rPr>
                <w:sz w:val="18"/>
              </w:rPr>
              <w:t>Dashboard, timetable, courses, announcements, assignments</w:t>
            </w:r>
          </w:p>
        </w:tc>
        <w:tc>
          <w:tcPr>
            <w:tcW w:type="dxa" w:w="2556"/>
            <w:vAlign w:val="center"/>
          </w:tcPr>
          <w:p>
            <w:r>
              <w:rPr>
                <w:sz w:val="18"/>
              </w:rPr>
              <w:t>Academic feature set</w:t>
            </w:r>
          </w:p>
        </w:tc>
      </w:tr>
      <w:tr>
        <w:tc>
          <w:tcPr>
            <w:tcW w:type="dxa" w:w="2556"/>
            <w:vAlign w:val="center"/>
          </w:tcPr>
          <w:p>
            <w:r>
              <w:rPr>
                <w:sz w:val="18"/>
              </w:rPr>
              <w:t>Phase 6: Service Requests</w:t>
            </w:r>
          </w:p>
        </w:tc>
        <w:tc>
          <w:tcPr>
            <w:tcW w:type="dxa" w:w="2556"/>
            <w:vAlign w:val="center"/>
          </w:tcPr>
          <w:p>
            <w:r>
              <w:rPr>
                <w:sz w:val="18"/>
              </w:rPr>
              <w:t>Week 5–6</w:t>
            </w:r>
          </w:p>
        </w:tc>
        <w:tc>
          <w:tcPr>
            <w:tcW w:type="dxa" w:w="2556"/>
            <w:vAlign w:val="center"/>
          </w:tcPr>
          <w:p>
            <w:r>
              <w:rPr>
                <w:sz w:val="18"/>
              </w:rPr>
              <w:t>Request creation, status workflow, history, notifications</w:t>
            </w:r>
          </w:p>
        </w:tc>
        <w:tc>
          <w:tcPr>
            <w:tcW w:type="dxa" w:w="2556"/>
            <w:vAlign w:val="center"/>
          </w:tcPr>
          <w:p>
            <w:r>
              <w:rPr>
                <w:sz w:val="18"/>
              </w:rPr>
              <w:t>Service workflow</w:t>
            </w:r>
          </w:p>
        </w:tc>
      </w:tr>
      <w:tr>
        <w:tc>
          <w:tcPr>
            <w:tcW w:type="dxa" w:w="2556"/>
            <w:vAlign w:val="center"/>
          </w:tcPr>
          <w:p>
            <w:r>
              <w:rPr>
                <w:sz w:val="18"/>
              </w:rPr>
              <w:t>Phase 7: Admin &amp; Reporting</w:t>
            </w:r>
          </w:p>
        </w:tc>
        <w:tc>
          <w:tcPr>
            <w:tcW w:type="dxa" w:w="2556"/>
            <w:vAlign w:val="center"/>
          </w:tcPr>
          <w:p>
            <w:r>
              <w:rPr>
                <w:sz w:val="18"/>
              </w:rPr>
              <w:t>Week 6</w:t>
            </w:r>
          </w:p>
        </w:tc>
        <w:tc>
          <w:tcPr>
            <w:tcW w:type="dxa" w:w="2556"/>
            <w:vAlign w:val="center"/>
          </w:tcPr>
          <w:p>
            <w:r>
              <w:rPr>
                <w:sz w:val="18"/>
              </w:rPr>
              <w:t>User management, audit logs, basic reports</w:t>
            </w:r>
          </w:p>
        </w:tc>
        <w:tc>
          <w:tcPr>
            <w:tcW w:type="dxa" w:w="2556"/>
            <w:vAlign w:val="center"/>
          </w:tcPr>
          <w:p>
            <w:r>
              <w:rPr>
                <w:sz w:val="18"/>
              </w:rPr>
              <w:t>Administration features</w:t>
            </w:r>
          </w:p>
        </w:tc>
      </w:tr>
      <w:tr>
        <w:tc>
          <w:tcPr>
            <w:tcW w:type="dxa" w:w="2556"/>
            <w:vAlign w:val="center"/>
          </w:tcPr>
          <w:p>
            <w:r>
              <w:rPr>
                <w:sz w:val="18"/>
              </w:rPr>
              <w:t>Phase 8: Testing &amp; Hardening</w:t>
            </w:r>
          </w:p>
        </w:tc>
        <w:tc>
          <w:tcPr>
            <w:tcW w:type="dxa" w:w="2556"/>
            <w:vAlign w:val="center"/>
          </w:tcPr>
          <w:p>
            <w:r>
              <w:rPr>
                <w:sz w:val="18"/>
              </w:rPr>
              <w:t>Week 7</w:t>
            </w:r>
          </w:p>
        </w:tc>
        <w:tc>
          <w:tcPr>
            <w:tcW w:type="dxa" w:w="2556"/>
            <w:vAlign w:val="center"/>
          </w:tcPr>
          <w:p>
            <w:r>
              <w:rPr>
                <w:sz w:val="18"/>
              </w:rPr>
              <w:t>Unit, integration, system, usability, security testing</w:t>
            </w:r>
          </w:p>
        </w:tc>
        <w:tc>
          <w:tcPr>
            <w:tcW w:type="dxa" w:w="2556"/>
            <w:vAlign w:val="center"/>
          </w:tcPr>
          <w:p>
            <w:r>
              <w:rPr>
                <w:sz w:val="18"/>
              </w:rPr>
              <w:t>Test report and fixes</w:t>
            </w:r>
          </w:p>
        </w:tc>
      </w:tr>
      <w:tr>
        <w:tc>
          <w:tcPr>
            <w:tcW w:type="dxa" w:w="2556"/>
            <w:vAlign w:val="center"/>
          </w:tcPr>
          <w:p>
            <w:r>
              <w:rPr>
                <w:sz w:val="18"/>
              </w:rPr>
              <w:t>Phase 9: Deployment &amp; Handover</w:t>
            </w:r>
          </w:p>
        </w:tc>
        <w:tc>
          <w:tcPr>
            <w:tcW w:type="dxa" w:w="2556"/>
            <w:vAlign w:val="center"/>
          </w:tcPr>
          <w:p>
            <w:r>
              <w:rPr>
                <w:sz w:val="18"/>
              </w:rPr>
              <w:t>Week 8</w:t>
            </w:r>
          </w:p>
        </w:tc>
        <w:tc>
          <w:tcPr>
            <w:tcW w:type="dxa" w:w="2556"/>
            <w:vAlign w:val="center"/>
          </w:tcPr>
          <w:p>
            <w:r>
              <w:rPr>
                <w:sz w:val="18"/>
              </w:rPr>
              <w:t>Production configuration, documentation, demo, UAT</w:t>
            </w:r>
          </w:p>
        </w:tc>
        <w:tc>
          <w:tcPr>
            <w:tcW w:type="dxa" w:w="2556"/>
            <w:vAlign w:val="center"/>
          </w:tcPr>
          <w:p>
            <w:r>
              <w:rPr>
                <w:sz w:val="18"/>
              </w:rPr>
              <w:t>Release candidate and handover</w:t>
            </w:r>
          </w:p>
        </w:tc>
      </w:tr>
    </w:tbl>
    <w:p/>
    <w:p>
      <w:pPr>
        <w:pStyle w:val="Heading1"/>
      </w:pPr>
      <w:r>
        <w:t>5. Gantt-Style Development Schedule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AF7"/>
          </w:tcPr>
          <w:p>
            <w:r>
              <w:rPr>
                <w:b/>
                <w:sz w:val="18"/>
              </w:rPr>
              <w:t>Work Item</w:t>
            </w:r>
          </w:p>
        </w:tc>
        <w:tc>
          <w:tcPr>
            <w:tcW w:type="dxa" w:w="1461"/>
            <w:shd w:fill="D9EAF7"/>
          </w:tcPr>
          <w:p>
            <w:r>
              <w:rPr>
                <w:b/>
                <w:sz w:val="18"/>
              </w:rPr>
              <w:t>W3</w:t>
            </w:r>
          </w:p>
        </w:tc>
        <w:tc>
          <w:tcPr>
            <w:tcW w:type="dxa" w:w="1461"/>
            <w:shd w:fill="D9EAF7"/>
          </w:tcPr>
          <w:p>
            <w:r>
              <w:rPr>
                <w:b/>
                <w:sz w:val="18"/>
              </w:rPr>
              <w:t>W4</w:t>
            </w:r>
          </w:p>
        </w:tc>
        <w:tc>
          <w:tcPr>
            <w:tcW w:type="dxa" w:w="1461"/>
            <w:shd w:fill="D9EAF7"/>
          </w:tcPr>
          <w:p>
            <w:r>
              <w:rPr>
                <w:b/>
                <w:sz w:val="18"/>
              </w:rPr>
              <w:t>W5</w:t>
            </w:r>
          </w:p>
        </w:tc>
        <w:tc>
          <w:tcPr>
            <w:tcW w:type="dxa" w:w="1461"/>
            <w:shd w:fill="D9EAF7"/>
          </w:tcPr>
          <w:p>
            <w:r>
              <w:rPr>
                <w:b/>
                <w:sz w:val="18"/>
              </w:rPr>
              <w:t>W6</w:t>
            </w:r>
          </w:p>
        </w:tc>
        <w:tc>
          <w:tcPr>
            <w:tcW w:type="dxa" w:w="1461"/>
            <w:shd w:fill="D9EAF7"/>
          </w:tcPr>
          <w:p>
            <w:r>
              <w:rPr>
                <w:b/>
                <w:sz w:val="18"/>
              </w:rPr>
              <w:t>W7</w:t>
            </w:r>
          </w:p>
        </w:tc>
        <w:tc>
          <w:tcPr>
            <w:tcW w:type="dxa" w:w="1461"/>
            <w:shd w:fill="D9EAF7"/>
          </w:tcPr>
          <w:p>
            <w:r>
              <w:rPr>
                <w:b/>
                <w:sz w:val="18"/>
              </w:rPr>
              <w:t>W8</w:t>
            </w:r>
          </w:p>
        </w:tc>
      </w:tr>
      <w:tr>
        <w:tc>
          <w:tcPr>
            <w:tcW w:type="dxa" w:w="1461"/>
            <w:vAlign w:val="center"/>
          </w:tcPr>
          <w:p>
            <w:r>
              <w:rPr>
                <w:sz w:val="18"/>
              </w:rPr>
              <w:t>Project setup / repository</w:t>
            </w:r>
          </w:p>
        </w:tc>
        <w:tc>
          <w:tcPr>
            <w:tcW w:type="dxa" w:w="1461"/>
            <w:vAlign w:val="center"/>
          </w:tcPr>
          <w:p>
            <w:r>
              <w:rPr>
                <w:sz w:val="18"/>
              </w:rPr>
              <w:t>■■</w:t>
            </w:r>
          </w:p>
        </w:tc>
        <w:tc>
          <w:tcPr>
            <w:tcW w:type="dxa" w:w="1461"/>
            <w:vAlign w:val="center"/>
          </w:tcPr>
          <w:p>
            <w:r>
              <w:rPr>
                <w:sz w:val="18"/>
              </w:rPr>
            </w:r>
          </w:p>
        </w:tc>
        <w:tc>
          <w:tcPr>
            <w:tcW w:type="dxa" w:w="1461"/>
            <w:vAlign w:val="center"/>
          </w:tcPr>
          <w:p>
            <w:r>
              <w:rPr>
                <w:sz w:val="18"/>
              </w:rPr>
            </w:r>
          </w:p>
        </w:tc>
        <w:tc>
          <w:tcPr>
            <w:tcW w:type="dxa" w:w="1461"/>
            <w:vAlign w:val="center"/>
          </w:tcPr>
          <w:p>
            <w:r>
              <w:rPr>
                <w:sz w:val="18"/>
              </w:rPr>
            </w:r>
          </w:p>
        </w:tc>
        <w:tc>
          <w:tcPr>
            <w:tcW w:type="dxa" w:w="1461"/>
            <w:vAlign w:val="center"/>
          </w:tcPr>
          <w:p>
            <w:r>
              <w:rPr>
                <w:sz w:val="18"/>
              </w:rPr>
            </w:r>
          </w:p>
        </w:tc>
        <w:tc>
          <w:tcPr>
            <w:tcW w:type="dxa" w:w="1461"/>
            <w:vAlign w:val="center"/>
          </w:tcPr>
          <w:p>
            <w:r>
              <w:rPr>
                <w:sz w:val="18"/>
              </w:rPr>
            </w:r>
          </w:p>
        </w:tc>
      </w:tr>
      <w:tr>
        <w:tc>
          <w:tcPr>
            <w:tcW w:type="dxa" w:w="1461"/>
            <w:vAlign w:val="center"/>
          </w:tcPr>
          <w:p>
            <w:r>
              <w:rPr>
                <w:sz w:val="18"/>
              </w:rPr>
              <w:t>Authentication &amp; RBAC</w:t>
            </w:r>
          </w:p>
        </w:tc>
        <w:tc>
          <w:tcPr>
            <w:tcW w:type="dxa" w:w="1461"/>
            <w:vAlign w:val="center"/>
          </w:tcPr>
          <w:p>
            <w:r>
              <w:rPr>
                <w:sz w:val="18"/>
              </w:rPr>
              <w:t>■■</w:t>
            </w:r>
          </w:p>
        </w:tc>
        <w:tc>
          <w:tcPr>
            <w:tcW w:type="dxa" w:w="1461"/>
            <w:vAlign w:val="center"/>
          </w:tcPr>
          <w:p>
            <w:r>
              <w:rPr>
                <w:sz w:val="18"/>
              </w:rPr>
              <w:t>■■</w:t>
            </w:r>
          </w:p>
        </w:tc>
        <w:tc>
          <w:tcPr>
            <w:tcW w:type="dxa" w:w="1461"/>
            <w:vAlign w:val="center"/>
          </w:tcPr>
          <w:p>
            <w:r>
              <w:rPr>
                <w:sz w:val="18"/>
              </w:rPr>
            </w:r>
          </w:p>
        </w:tc>
        <w:tc>
          <w:tcPr>
            <w:tcW w:type="dxa" w:w="1461"/>
            <w:vAlign w:val="center"/>
          </w:tcPr>
          <w:p>
            <w:r>
              <w:rPr>
                <w:sz w:val="18"/>
              </w:rPr>
            </w:r>
          </w:p>
        </w:tc>
        <w:tc>
          <w:tcPr>
            <w:tcW w:type="dxa" w:w="1461"/>
            <w:vAlign w:val="center"/>
          </w:tcPr>
          <w:p>
            <w:r>
              <w:rPr>
                <w:sz w:val="18"/>
              </w:rPr>
            </w:r>
          </w:p>
        </w:tc>
        <w:tc>
          <w:tcPr>
            <w:tcW w:type="dxa" w:w="1461"/>
            <w:vAlign w:val="center"/>
          </w:tcPr>
          <w:p>
            <w:r>
              <w:rPr>
                <w:sz w:val="18"/>
              </w:rPr>
            </w:r>
          </w:p>
        </w:tc>
      </w:tr>
      <w:tr>
        <w:tc>
          <w:tcPr>
            <w:tcW w:type="dxa" w:w="1461"/>
            <w:vAlign w:val="center"/>
          </w:tcPr>
          <w:p>
            <w:r>
              <w:rPr>
                <w:sz w:val="18"/>
              </w:rPr>
              <w:t>Database &amp; data access</w:t>
            </w:r>
          </w:p>
        </w:tc>
        <w:tc>
          <w:tcPr>
            <w:tcW w:type="dxa" w:w="1461"/>
            <w:vAlign w:val="center"/>
          </w:tcPr>
          <w:p>
            <w:r>
              <w:rPr>
                <w:sz w:val="18"/>
              </w:rPr>
              <w:t>■■</w:t>
            </w:r>
          </w:p>
        </w:tc>
        <w:tc>
          <w:tcPr>
            <w:tcW w:type="dxa" w:w="1461"/>
            <w:vAlign w:val="center"/>
          </w:tcPr>
          <w:p>
            <w:r>
              <w:rPr>
                <w:sz w:val="18"/>
              </w:rPr>
              <w:t>■■</w:t>
            </w:r>
          </w:p>
        </w:tc>
        <w:tc>
          <w:tcPr>
            <w:tcW w:type="dxa" w:w="1461"/>
            <w:vAlign w:val="center"/>
          </w:tcPr>
          <w:p>
            <w:r>
              <w:rPr>
                <w:sz w:val="18"/>
              </w:rPr>
              <w:t>■■</w:t>
            </w:r>
          </w:p>
        </w:tc>
        <w:tc>
          <w:tcPr>
            <w:tcW w:type="dxa" w:w="1461"/>
            <w:vAlign w:val="center"/>
          </w:tcPr>
          <w:p>
            <w:r>
              <w:rPr>
                <w:sz w:val="18"/>
              </w:rPr>
            </w:r>
          </w:p>
        </w:tc>
        <w:tc>
          <w:tcPr>
            <w:tcW w:type="dxa" w:w="1461"/>
            <w:vAlign w:val="center"/>
          </w:tcPr>
          <w:p>
            <w:r>
              <w:rPr>
                <w:sz w:val="18"/>
              </w:rPr>
            </w:r>
          </w:p>
        </w:tc>
        <w:tc>
          <w:tcPr>
            <w:tcW w:type="dxa" w:w="1461"/>
            <w:vAlign w:val="center"/>
          </w:tcPr>
          <w:p>
            <w:r>
              <w:rPr>
                <w:sz w:val="18"/>
              </w:rPr>
            </w:r>
          </w:p>
        </w:tc>
      </w:tr>
      <w:tr>
        <w:tc>
          <w:tcPr>
            <w:tcW w:type="dxa" w:w="1461"/>
            <w:vAlign w:val="center"/>
          </w:tcPr>
          <w:p>
            <w:r>
              <w:rPr>
                <w:sz w:val="18"/>
              </w:rPr>
              <w:t>Dashboard / UI components</w:t>
            </w:r>
          </w:p>
        </w:tc>
        <w:tc>
          <w:tcPr>
            <w:tcW w:type="dxa" w:w="1461"/>
            <w:vAlign w:val="center"/>
          </w:tcPr>
          <w:p>
            <w:r>
              <w:rPr>
                <w:sz w:val="18"/>
              </w:rPr>
            </w:r>
          </w:p>
        </w:tc>
        <w:tc>
          <w:tcPr>
            <w:tcW w:type="dxa" w:w="1461"/>
            <w:vAlign w:val="center"/>
          </w:tcPr>
          <w:p>
            <w:r>
              <w:rPr>
                <w:sz w:val="18"/>
              </w:rPr>
              <w:t>■■</w:t>
            </w:r>
          </w:p>
        </w:tc>
        <w:tc>
          <w:tcPr>
            <w:tcW w:type="dxa" w:w="1461"/>
            <w:vAlign w:val="center"/>
          </w:tcPr>
          <w:p>
            <w:r>
              <w:rPr>
                <w:sz w:val="18"/>
              </w:rPr>
              <w:t>■■</w:t>
            </w:r>
          </w:p>
        </w:tc>
        <w:tc>
          <w:tcPr>
            <w:tcW w:type="dxa" w:w="1461"/>
            <w:vAlign w:val="center"/>
          </w:tcPr>
          <w:p>
            <w:r>
              <w:rPr>
                <w:sz w:val="18"/>
              </w:rPr>
            </w:r>
          </w:p>
        </w:tc>
        <w:tc>
          <w:tcPr>
            <w:tcW w:type="dxa" w:w="1461"/>
            <w:vAlign w:val="center"/>
          </w:tcPr>
          <w:p>
            <w:r>
              <w:rPr>
                <w:sz w:val="18"/>
              </w:rPr>
            </w:r>
          </w:p>
        </w:tc>
        <w:tc>
          <w:tcPr>
            <w:tcW w:type="dxa" w:w="1461"/>
            <w:vAlign w:val="center"/>
          </w:tcPr>
          <w:p>
            <w:r>
              <w:rPr>
                <w:sz w:val="18"/>
              </w:rPr>
            </w:r>
          </w:p>
        </w:tc>
      </w:tr>
      <w:tr>
        <w:tc>
          <w:tcPr>
            <w:tcW w:type="dxa" w:w="1461"/>
            <w:vAlign w:val="center"/>
          </w:tcPr>
          <w:p>
            <w:r>
              <w:rPr>
                <w:sz w:val="18"/>
              </w:rPr>
              <w:t>Academic modules</w:t>
            </w:r>
          </w:p>
        </w:tc>
        <w:tc>
          <w:tcPr>
            <w:tcW w:type="dxa" w:w="1461"/>
            <w:vAlign w:val="center"/>
          </w:tcPr>
          <w:p>
            <w:r>
              <w:rPr>
                <w:sz w:val="18"/>
              </w:rPr>
            </w:r>
          </w:p>
        </w:tc>
        <w:tc>
          <w:tcPr>
            <w:tcW w:type="dxa" w:w="1461"/>
            <w:vAlign w:val="center"/>
          </w:tcPr>
          <w:p>
            <w:r>
              <w:rPr>
                <w:sz w:val="18"/>
              </w:rPr>
              <w:t>■■</w:t>
            </w:r>
          </w:p>
        </w:tc>
        <w:tc>
          <w:tcPr>
            <w:tcW w:type="dxa" w:w="1461"/>
            <w:vAlign w:val="center"/>
          </w:tcPr>
          <w:p>
            <w:r>
              <w:rPr>
                <w:sz w:val="18"/>
              </w:rPr>
              <w:t>■■</w:t>
            </w:r>
          </w:p>
        </w:tc>
        <w:tc>
          <w:tcPr>
            <w:tcW w:type="dxa" w:w="1461"/>
            <w:vAlign w:val="center"/>
          </w:tcPr>
          <w:p>
            <w:r>
              <w:rPr>
                <w:sz w:val="18"/>
              </w:rPr>
            </w:r>
          </w:p>
        </w:tc>
        <w:tc>
          <w:tcPr>
            <w:tcW w:type="dxa" w:w="1461"/>
            <w:vAlign w:val="center"/>
          </w:tcPr>
          <w:p>
            <w:r>
              <w:rPr>
                <w:sz w:val="18"/>
              </w:rPr>
            </w:r>
          </w:p>
        </w:tc>
        <w:tc>
          <w:tcPr>
            <w:tcW w:type="dxa" w:w="1461"/>
            <w:vAlign w:val="center"/>
          </w:tcPr>
          <w:p>
            <w:r>
              <w:rPr>
                <w:sz w:val="18"/>
              </w:rPr>
            </w:r>
          </w:p>
        </w:tc>
      </w:tr>
      <w:tr>
        <w:tc>
          <w:tcPr>
            <w:tcW w:type="dxa" w:w="1461"/>
            <w:vAlign w:val="center"/>
          </w:tcPr>
          <w:p>
            <w:r>
              <w:rPr>
                <w:sz w:val="18"/>
              </w:rPr>
              <w:t>Service requests</w:t>
            </w:r>
          </w:p>
        </w:tc>
        <w:tc>
          <w:tcPr>
            <w:tcW w:type="dxa" w:w="1461"/>
            <w:vAlign w:val="center"/>
          </w:tcPr>
          <w:p>
            <w:r>
              <w:rPr>
                <w:sz w:val="18"/>
              </w:rPr>
            </w:r>
          </w:p>
        </w:tc>
        <w:tc>
          <w:tcPr>
            <w:tcW w:type="dxa" w:w="1461"/>
            <w:vAlign w:val="center"/>
          </w:tcPr>
          <w:p>
            <w:r>
              <w:rPr>
                <w:sz w:val="18"/>
              </w:rPr>
            </w:r>
          </w:p>
        </w:tc>
        <w:tc>
          <w:tcPr>
            <w:tcW w:type="dxa" w:w="1461"/>
            <w:vAlign w:val="center"/>
          </w:tcPr>
          <w:p>
            <w:r>
              <w:rPr>
                <w:sz w:val="18"/>
              </w:rPr>
              <w:t>■■</w:t>
            </w:r>
          </w:p>
        </w:tc>
        <w:tc>
          <w:tcPr>
            <w:tcW w:type="dxa" w:w="1461"/>
            <w:vAlign w:val="center"/>
          </w:tcPr>
          <w:p>
            <w:r>
              <w:rPr>
                <w:sz w:val="18"/>
              </w:rPr>
              <w:t>■■</w:t>
            </w:r>
          </w:p>
        </w:tc>
        <w:tc>
          <w:tcPr>
            <w:tcW w:type="dxa" w:w="1461"/>
            <w:vAlign w:val="center"/>
          </w:tcPr>
          <w:p>
            <w:r>
              <w:rPr>
                <w:sz w:val="18"/>
              </w:rPr>
            </w:r>
          </w:p>
        </w:tc>
        <w:tc>
          <w:tcPr>
            <w:tcW w:type="dxa" w:w="1461"/>
            <w:vAlign w:val="center"/>
          </w:tcPr>
          <w:p>
            <w:r>
              <w:rPr>
                <w:sz w:val="18"/>
              </w:rPr>
            </w:r>
          </w:p>
        </w:tc>
      </w:tr>
      <w:tr>
        <w:tc>
          <w:tcPr>
            <w:tcW w:type="dxa" w:w="1461"/>
            <w:vAlign w:val="center"/>
          </w:tcPr>
          <w:p>
            <w:r>
              <w:rPr>
                <w:sz w:val="18"/>
              </w:rPr>
              <w:t>Notifications</w:t>
            </w:r>
          </w:p>
        </w:tc>
        <w:tc>
          <w:tcPr>
            <w:tcW w:type="dxa" w:w="1461"/>
            <w:vAlign w:val="center"/>
          </w:tcPr>
          <w:p>
            <w:r>
              <w:rPr>
                <w:sz w:val="18"/>
              </w:rPr>
            </w:r>
          </w:p>
        </w:tc>
        <w:tc>
          <w:tcPr>
            <w:tcW w:type="dxa" w:w="1461"/>
            <w:vAlign w:val="center"/>
          </w:tcPr>
          <w:p>
            <w:r>
              <w:rPr>
                <w:sz w:val="18"/>
              </w:rPr>
            </w:r>
          </w:p>
        </w:tc>
        <w:tc>
          <w:tcPr>
            <w:tcW w:type="dxa" w:w="1461"/>
            <w:vAlign w:val="center"/>
          </w:tcPr>
          <w:p>
            <w:r>
              <w:rPr>
                <w:sz w:val="18"/>
              </w:rPr>
              <w:t>■</w:t>
            </w:r>
          </w:p>
        </w:tc>
        <w:tc>
          <w:tcPr>
            <w:tcW w:type="dxa" w:w="1461"/>
            <w:vAlign w:val="center"/>
          </w:tcPr>
          <w:p>
            <w:r>
              <w:rPr>
                <w:sz w:val="18"/>
              </w:rPr>
              <w:t>■■</w:t>
            </w:r>
          </w:p>
        </w:tc>
        <w:tc>
          <w:tcPr>
            <w:tcW w:type="dxa" w:w="1461"/>
            <w:vAlign w:val="center"/>
          </w:tcPr>
          <w:p>
            <w:r>
              <w:rPr>
                <w:sz w:val="18"/>
              </w:rPr>
              <w:t>■</w:t>
            </w:r>
          </w:p>
        </w:tc>
        <w:tc>
          <w:tcPr>
            <w:tcW w:type="dxa" w:w="1461"/>
            <w:vAlign w:val="center"/>
          </w:tcPr>
          <w:p>
            <w:r>
              <w:rPr>
                <w:sz w:val="18"/>
              </w:rPr>
            </w:r>
          </w:p>
        </w:tc>
      </w:tr>
      <w:tr>
        <w:tc>
          <w:tcPr>
            <w:tcW w:type="dxa" w:w="1461"/>
            <w:vAlign w:val="center"/>
          </w:tcPr>
          <w:p>
            <w:r>
              <w:rPr>
                <w:sz w:val="18"/>
              </w:rPr>
              <w:t>Admin / audit / reports</w:t>
            </w:r>
          </w:p>
        </w:tc>
        <w:tc>
          <w:tcPr>
            <w:tcW w:type="dxa" w:w="1461"/>
            <w:vAlign w:val="center"/>
          </w:tcPr>
          <w:p>
            <w:r>
              <w:rPr>
                <w:sz w:val="18"/>
              </w:rPr>
            </w:r>
          </w:p>
        </w:tc>
        <w:tc>
          <w:tcPr>
            <w:tcW w:type="dxa" w:w="1461"/>
            <w:vAlign w:val="center"/>
          </w:tcPr>
          <w:p>
            <w:r>
              <w:rPr>
                <w:sz w:val="18"/>
              </w:rPr>
            </w:r>
          </w:p>
        </w:tc>
        <w:tc>
          <w:tcPr>
            <w:tcW w:type="dxa" w:w="1461"/>
            <w:vAlign w:val="center"/>
          </w:tcPr>
          <w:p>
            <w:r>
              <w:rPr>
                <w:sz w:val="18"/>
              </w:rPr>
            </w:r>
          </w:p>
        </w:tc>
        <w:tc>
          <w:tcPr>
            <w:tcW w:type="dxa" w:w="1461"/>
            <w:vAlign w:val="center"/>
          </w:tcPr>
          <w:p>
            <w:r>
              <w:rPr>
                <w:sz w:val="18"/>
              </w:rPr>
              <w:t>■■</w:t>
            </w:r>
          </w:p>
        </w:tc>
        <w:tc>
          <w:tcPr>
            <w:tcW w:type="dxa" w:w="1461"/>
            <w:vAlign w:val="center"/>
          </w:tcPr>
          <w:p>
            <w:r>
              <w:rPr>
                <w:sz w:val="18"/>
              </w:rPr>
            </w:r>
          </w:p>
        </w:tc>
        <w:tc>
          <w:tcPr>
            <w:tcW w:type="dxa" w:w="1461"/>
            <w:vAlign w:val="center"/>
          </w:tcPr>
          <w:p>
            <w:r>
              <w:rPr>
                <w:sz w:val="18"/>
              </w:rPr>
            </w:r>
          </w:p>
        </w:tc>
      </w:tr>
      <w:tr>
        <w:tc>
          <w:tcPr>
            <w:tcW w:type="dxa" w:w="1461"/>
            <w:vAlign w:val="center"/>
          </w:tcPr>
          <w:p>
            <w:r>
              <w:rPr>
                <w:sz w:val="18"/>
              </w:rPr>
              <w:t>Testing &amp; bug fixing</w:t>
            </w:r>
          </w:p>
        </w:tc>
        <w:tc>
          <w:tcPr>
            <w:tcW w:type="dxa" w:w="1461"/>
            <w:vAlign w:val="center"/>
          </w:tcPr>
          <w:p>
            <w:r>
              <w:rPr>
                <w:sz w:val="18"/>
              </w:rPr>
            </w:r>
          </w:p>
        </w:tc>
        <w:tc>
          <w:tcPr>
            <w:tcW w:type="dxa" w:w="1461"/>
            <w:vAlign w:val="center"/>
          </w:tcPr>
          <w:p>
            <w:r>
              <w:rPr>
                <w:sz w:val="18"/>
              </w:rPr>
            </w:r>
          </w:p>
        </w:tc>
        <w:tc>
          <w:tcPr>
            <w:tcW w:type="dxa" w:w="1461"/>
            <w:vAlign w:val="center"/>
          </w:tcPr>
          <w:p>
            <w:r>
              <w:rPr>
                <w:sz w:val="18"/>
              </w:rPr>
              <w:t>■</w:t>
            </w:r>
          </w:p>
        </w:tc>
        <w:tc>
          <w:tcPr>
            <w:tcW w:type="dxa" w:w="1461"/>
            <w:vAlign w:val="center"/>
          </w:tcPr>
          <w:p>
            <w:r>
              <w:rPr>
                <w:sz w:val="18"/>
              </w:rPr>
              <w:t>■■</w:t>
            </w:r>
          </w:p>
        </w:tc>
        <w:tc>
          <w:tcPr>
            <w:tcW w:type="dxa" w:w="1461"/>
            <w:vAlign w:val="center"/>
          </w:tcPr>
          <w:p>
            <w:r>
              <w:rPr>
                <w:sz w:val="18"/>
              </w:rPr>
              <w:t>■■</w:t>
            </w:r>
          </w:p>
        </w:tc>
        <w:tc>
          <w:tcPr>
            <w:tcW w:type="dxa" w:w="1461"/>
            <w:vAlign w:val="center"/>
          </w:tcPr>
          <w:p>
            <w:r>
              <w:rPr>
                <w:sz w:val="18"/>
              </w:rPr>
            </w:r>
          </w:p>
        </w:tc>
      </w:tr>
      <w:tr>
        <w:tc>
          <w:tcPr>
            <w:tcW w:type="dxa" w:w="1461"/>
            <w:vAlign w:val="center"/>
          </w:tcPr>
          <w:p>
            <w:r>
              <w:rPr>
                <w:sz w:val="18"/>
              </w:rPr>
              <w:t>Deployment / documentation</w:t>
            </w:r>
          </w:p>
        </w:tc>
        <w:tc>
          <w:tcPr>
            <w:tcW w:type="dxa" w:w="1461"/>
            <w:vAlign w:val="center"/>
          </w:tcPr>
          <w:p>
            <w:r>
              <w:rPr>
                <w:sz w:val="18"/>
              </w:rPr>
            </w:r>
          </w:p>
        </w:tc>
        <w:tc>
          <w:tcPr>
            <w:tcW w:type="dxa" w:w="1461"/>
            <w:vAlign w:val="center"/>
          </w:tcPr>
          <w:p>
            <w:r>
              <w:rPr>
                <w:sz w:val="18"/>
              </w:rPr>
            </w:r>
          </w:p>
        </w:tc>
        <w:tc>
          <w:tcPr>
            <w:tcW w:type="dxa" w:w="1461"/>
            <w:vAlign w:val="center"/>
          </w:tcPr>
          <w:p>
            <w:r>
              <w:rPr>
                <w:sz w:val="18"/>
              </w:rPr>
            </w:r>
          </w:p>
        </w:tc>
        <w:tc>
          <w:tcPr>
            <w:tcW w:type="dxa" w:w="1461"/>
            <w:vAlign w:val="center"/>
          </w:tcPr>
          <w:p>
            <w:r>
              <w:rPr>
                <w:sz w:val="18"/>
              </w:rPr>
            </w:r>
          </w:p>
        </w:tc>
        <w:tc>
          <w:tcPr>
            <w:tcW w:type="dxa" w:w="1461"/>
            <w:vAlign w:val="center"/>
          </w:tcPr>
          <w:p>
            <w:r>
              <w:rPr>
                <w:sz w:val="18"/>
              </w:rPr>
              <w:t>■</w:t>
            </w:r>
          </w:p>
        </w:tc>
        <w:tc>
          <w:tcPr>
            <w:tcW w:type="dxa" w:w="1461"/>
            <w:vAlign w:val="center"/>
          </w:tcPr>
          <w:p>
            <w:r>
              <w:rPr>
                <w:sz w:val="18"/>
              </w:rPr>
              <w:t>■■</w:t>
            </w:r>
          </w:p>
        </w:tc>
      </w:tr>
      <w:tr>
        <w:tc>
          <w:tcPr>
            <w:tcW w:type="dxa" w:w="1461"/>
            <w:vAlign w:val="center"/>
          </w:tcPr>
          <w:p>
            <w:r>
              <w:rPr>
                <w:sz w:val="18"/>
              </w:rPr>
              <w:t>UAT / final handover</w:t>
            </w:r>
          </w:p>
        </w:tc>
        <w:tc>
          <w:tcPr>
            <w:tcW w:type="dxa" w:w="1461"/>
            <w:vAlign w:val="center"/>
          </w:tcPr>
          <w:p>
            <w:r>
              <w:rPr>
                <w:sz w:val="18"/>
              </w:rPr>
            </w:r>
          </w:p>
        </w:tc>
        <w:tc>
          <w:tcPr>
            <w:tcW w:type="dxa" w:w="1461"/>
            <w:vAlign w:val="center"/>
          </w:tcPr>
          <w:p>
            <w:r>
              <w:rPr>
                <w:sz w:val="18"/>
              </w:rPr>
            </w:r>
          </w:p>
        </w:tc>
        <w:tc>
          <w:tcPr>
            <w:tcW w:type="dxa" w:w="1461"/>
            <w:vAlign w:val="center"/>
          </w:tcPr>
          <w:p>
            <w:r>
              <w:rPr>
                <w:sz w:val="18"/>
              </w:rPr>
            </w:r>
          </w:p>
        </w:tc>
        <w:tc>
          <w:tcPr>
            <w:tcW w:type="dxa" w:w="1461"/>
            <w:vAlign w:val="center"/>
          </w:tcPr>
          <w:p>
            <w:r>
              <w:rPr>
                <w:sz w:val="18"/>
              </w:rPr>
            </w:r>
          </w:p>
        </w:tc>
        <w:tc>
          <w:tcPr>
            <w:tcW w:type="dxa" w:w="1461"/>
            <w:vAlign w:val="center"/>
          </w:tcPr>
          <w:p>
            <w:r>
              <w:rPr>
                <w:sz w:val="18"/>
              </w:rPr>
            </w:r>
          </w:p>
        </w:tc>
        <w:tc>
          <w:tcPr>
            <w:tcW w:type="dxa" w:w="1461"/>
            <w:vAlign w:val="center"/>
          </w:tcPr>
          <w:p>
            <w:r>
              <w:rPr>
                <w:sz w:val="18"/>
              </w:rPr>
              <w:t>■■</w:t>
            </w:r>
          </w:p>
        </w:tc>
      </w:tr>
    </w:tbl>
    <w:p/>
    <w:p>
      <w:r>
        <w:t>Legend: ■ = active development period. ■■ = primary development focus.</w:t>
      </w:r>
    </w:p>
    <w:p>
      <w:pPr>
        <w:pStyle w:val="Heading1"/>
      </w:pPr>
      <w:r>
        <w:t>6. Proposed Project Folder Structure</w:t>
      </w:r>
    </w:p>
    <w:p>
      <w:r>
        <w:rPr>
          <w:rFonts w:ascii="Consolas" w:hAnsi="Consolas"/>
          <w:sz w:val="17"/>
        </w:rPr>
        <w:t>campusconnect/</w:t>
        <w:br/>
        <w:t>├── frontend/</w:t>
        <w:br/>
        <w:t>│   ├── src/</w:t>
        <w:br/>
        <w:t>│   │   ├── components/</w:t>
        <w:br/>
        <w:t>│   │   ├── pages/</w:t>
        <w:br/>
        <w:t>│   │   ├── layouts/</w:t>
        <w:br/>
        <w:t>│   │   ├── services/</w:t>
        <w:br/>
        <w:t>│   │   ├── hooks/</w:t>
        <w:br/>
        <w:t>│   │   ├── utils/</w:t>
        <w:br/>
        <w:t>│   │   ├── types/</w:t>
        <w:br/>
        <w:t>│   │   └── App.jsx</w:t>
        <w:br/>
        <w:t>│   └── tests/</w:t>
        <w:br/>
        <w:t>├── backend/</w:t>
        <w:br/>
        <w:t>│   ├── src/</w:t>
        <w:br/>
        <w:t>│   │   ├── config/</w:t>
        <w:br/>
        <w:t>│   │   ├── controllers/</w:t>
        <w:br/>
        <w:t>│   │   ├── routes/</w:t>
        <w:br/>
        <w:t>│   │   ├── services/</w:t>
        <w:br/>
        <w:t>│   │   ├── models/</w:t>
        <w:br/>
        <w:t>│   │   ├── middleware/</w:t>
        <w:br/>
        <w:t>│   │   ├── validators/</w:t>
        <w:br/>
        <w:t>│   │   ├── utils/</w:t>
        <w:br/>
        <w:t>│   │   └── app.js</w:t>
        <w:br/>
        <w:t>│   └── tests/</w:t>
        <w:br/>
        <w:t>├── database/</w:t>
        <w:br/>
        <w:t>│   ├── migrations/</w:t>
        <w:br/>
        <w:t>│   └── seed/</w:t>
        <w:br/>
        <w:t>├── docs/</w:t>
        <w:br/>
        <w:t>│   ├── architecture.md</w:t>
        <w:br/>
        <w:t>│   ├── api.md</w:t>
        <w:br/>
        <w:t>│   └── setup.md</w:t>
        <w:br/>
        <w:t>├── .env.example</w:t>
        <w:br/>
        <w:t>├── README.md</w:t>
        <w:br/>
        <w:t>└── package configuration files</w:t>
      </w:r>
    </w:p>
    <w:p>
      <w:r>
        <w:t>Figure 1: Recommended high-level repository structure.</w:t>
      </w:r>
    </w:p>
    <w:p>
      <w:pPr>
        <w:pStyle w:val="Heading1"/>
      </w:pPr>
      <w:r>
        <w:t>7. Frontend Module Breakdown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Module</w:t>
            </w:r>
          </w:p>
        </w:tc>
        <w:tc>
          <w:tcPr>
            <w:tcW w:type="dxa" w:w="3408"/>
            <w:shd w:fill="D9EAF7"/>
          </w:tcPr>
          <w:p>
            <w:r>
              <w:rPr>
                <w:b/>
                <w:sz w:val="18"/>
              </w:rPr>
              <w:t>Responsibilities</w:t>
            </w:r>
          </w:p>
        </w:tc>
        <w:tc>
          <w:tcPr>
            <w:tcW w:type="dxa" w:w="3408"/>
            <w:shd w:fill="D9EAF7"/>
          </w:tcPr>
          <w:p>
            <w:r>
              <w:rPr>
                <w:b/>
                <w:sz w:val="18"/>
              </w:rPr>
              <w:t>Example Components / Functions</w:t>
            </w:r>
          </w:p>
        </w:tc>
      </w:tr>
      <w:tr>
        <w:tc>
          <w:tcPr>
            <w:tcW w:type="dxa" w:w="3408"/>
            <w:vAlign w:val="center"/>
          </w:tcPr>
          <w:p>
            <w:r>
              <w:rPr>
                <w:sz w:val="18"/>
              </w:rPr>
              <w:t>Authentication</w:t>
            </w:r>
          </w:p>
        </w:tc>
        <w:tc>
          <w:tcPr>
            <w:tcW w:type="dxa" w:w="3408"/>
            <w:vAlign w:val="center"/>
          </w:tcPr>
          <w:p>
            <w:r>
              <w:rPr>
                <w:sz w:val="18"/>
              </w:rPr>
              <w:t>Login, logout, session state, protected routes</w:t>
            </w:r>
          </w:p>
        </w:tc>
        <w:tc>
          <w:tcPr>
            <w:tcW w:type="dxa" w:w="3408"/>
            <w:vAlign w:val="center"/>
          </w:tcPr>
          <w:p>
            <w:r>
              <w:rPr>
                <w:sz w:val="18"/>
              </w:rPr>
              <w:t>LoginPage, AuthProvider, ProtectedRoute</w:t>
            </w:r>
          </w:p>
        </w:tc>
      </w:tr>
      <w:tr>
        <w:tc>
          <w:tcPr>
            <w:tcW w:type="dxa" w:w="3408"/>
            <w:vAlign w:val="center"/>
          </w:tcPr>
          <w:p>
            <w:r>
              <w:rPr>
                <w:sz w:val="18"/>
              </w:rPr>
              <w:t>Dashboard</w:t>
            </w:r>
          </w:p>
        </w:tc>
        <w:tc>
          <w:tcPr>
            <w:tcW w:type="dxa" w:w="3408"/>
            <w:vAlign w:val="center"/>
          </w:tcPr>
          <w:p>
            <w:r>
              <w:rPr>
                <w:sz w:val="18"/>
              </w:rPr>
              <w:t>Summarize important information</w:t>
            </w:r>
          </w:p>
        </w:tc>
        <w:tc>
          <w:tcPr>
            <w:tcW w:type="dxa" w:w="3408"/>
            <w:vAlign w:val="center"/>
          </w:tcPr>
          <w:p>
            <w:r>
              <w:rPr>
                <w:sz w:val="18"/>
              </w:rPr>
              <w:t>DashboardCard, UpcomingItems</w:t>
            </w:r>
          </w:p>
        </w:tc>
      </w:tr>
      <w:tr>
        <w:tc>
          <w:tcPr>
            <w:tcW w:type="dxa" w:w="3408"/>
            <w:vAlign w:val="center"/>
          </w:tcPr>
          <w:p>
            <w:r>
              <w:rPr>
                <w:sz w:val="18"/>
              </w:rPr>
              <w:t>Timetable</w:t>
            </w:r>
          </w:p>
        </w:tc>
        <w:tc>
          <w:tcPr>
            <w:tcW w:type="dxa" w:w="3408"/>
            <w:vAlign w:val="center"/>
          </w:tcPr>
          <w:p>
            <w:r>
              <w:rPr>
                <w:sz w:val="18"/>
              </w:rPr>
              <w:t>Display schedule by day/week</w:t>
            </w:r>
          </w:p>
        </w:tc>
        <w:tc>
          <w:tcPr>
            <w:tcW w:type="dxa" w:w="3408"/>
            <w:vAlign w:val="center"/>
          </w:tcPr>
          <w:p>
            <w:r>
              <w:rPr>
                <w:sz w:val="18"/>
              </w:rPr>
              <w:t>TimetableView, ClassCard</w:t>
            </w:r>
          </w:p>
        </w:tc>
      </w:tr>
      <w:tr>
        <w:tc>
          <w:tcPr>
            <w:tcW w:type="dxa" w:w="3408"/>
            <w:vAlign w:val="center"/>
          </w:tcPr>
          <w:p>
            <w:r>
              <w:rPr>
                <w:sz w:val="18"/>
              </w:rPr>
              <w:t>Assignments</w:t>
            </w:r>
          </w:p>
        </w:tc>
        <w:tc>
          <w:tcPr>
            <w:tcW w:type="dxa" w:w="3408"/>
            <w:vAlign w:val="center"/>
          </w:tcPr>
          <w:p>
            <w:r>
              <w:rPr>
                <w:sz w:val="18"/>
              </w:rPr>
              <w:t>Display and manage assignment information</w:t>
            </w:r>
          </w:p>
        </w:tc>
        <w:tc>
          <w:tcPr>
            <w:tcW w:type="dxa" w:w="3408"/>
            <w:vAlign w:val="center"/>
          </w:tcPr>
          <w:p>
            <w:r>
              <w:rPr>
                <w:sz w:val="18"/>
              </w:rPr>
              <w:t>AssignmentList, AssignmentDetails</w:t>
            </w:r>
          </w:p>
        </w:tc>
      </w:tr>
      <w:tr>
        <w:tc>
          <w:tcPr>
            <w:tcW w:type="dxa" w:w="3408"/>
            <w:vAlign w:val="center"/>
          </w:tcPr>
          <w:p>
            <w:r>
              <w:rPr>
                <w:sz w:val="18"/>
              </w:rPr>
              <w:t>Announcements</w:t>
            </w:r>
          </w:p>
        </w:tc>
        <w:tc>
          <w:tcPr>
            <w:tcW w:type="dxa" w:w="3408"/>
            <w:vAlign w:val="center"/>
          </w:tcPr>
          <w:p>
            <w:r>
              <w:rPr>
                <w:sz w:val="18"/>
              </w:rPr>
              <w:t>Show published announcements</w:t>
            </w:r>
          </w:p>
        </w:tc>
        <w:tc>
          <w:tcPr>
            <w:tcW w:type="dxa" w:w="3408"/>
            <w:vAlign w:val="center"/>
          </w:tcPr>
          <w:p>
            <w:r>
              <w:rPr>
                <w:sz w:val="18"/>
              </w:rPr>
              <w:t>AnnouncementList, AnnouncementDetails</w:t>
            </w:r>
          </w:p>
        </w:tc>
      </w:tr>
      <w:tr>
        <w:tc>
          <w:tcPr>
            <w:tcW w:type="dxa" w:w="3408"/>
            <w:vAlign w:val="center"/>
          </w:tcPr>
          <w:p>
            <w:r>
              <w:rPr>
                <w:sz w:val="18"/>
              </w:rPr>
              <w:t>Service Requests</w:t>
            </w:r>
          </w:p>
        </w:tc>
        <w:tc>
          <w:tcPr>
            <w:tcW w:type="dxa" w:w="3408"/>
            <w:vAlign w:val="center"/>
          </w:tcPr>
          <w:p>
            <w:r>
              <w:rPr>
                <w:sz w:val="18"/>
              </w:rPr>
              <w:t>Create and track requests</w:t>
            </w:r>
          </w:p>
        </w:tc>
        <w:tc>
          <w:tcPr>
            <w:tcW w:type="dxa" w:w="3408"/>
            <w:vAlign w:val="center"/>
          </w:tcPr>
          <w:p>
            <w:r>
              <w:rPr>
                <w:sz w:val="18"/>
              </w:rPr>
              <w:t>RequestForm, RequestList, RequestStatus</w:t>
            </w:r>
          </w:p>
        </w:tc>
      </w:tr>
      <w:tr>
        <w:tc>
          <w:tcPr>
            <w:tcW w:type="dxa" w:w="3408"/>
            <w:vAlign w:val="center"/>
          </w:tcPr>
          <w:p>
            <w:r>
              <w:rPr>
                <w:sz w:val="18"/>
              </w:rPr>
              <w:t>Notifications</w:t>
            </w:r>
          </w:p>
        </w:tc>
        <w:tc>
          <w:tcPr>
            <w:tcW w:type="dxa" w:w="3408"/>
            <w:vAlign w:val="center"/>
          </w:tcPr>
          <w:p>
            <w:r>
              <w:rPr>
                <w:sz w:val="18"/>
              </w:rPr>
              <w:t>Display unread and historical alerts</w:t>
            </w:r>
          </w:p>
        </w:tc>
        <w:tc>
          <w:tcPr>
            <w:tcW w:type="dxa" w:w="3408"/>
            <w:vAlign w:val="center"/>
          </w:tcPr>
          <w:p>
            <w:r>
              <w:rPr>
                <w:sz w:val="18"/>
              </w:rPr>
              <w:t>NotificationBell, NotificationList</w:t>
            </w:r>
          </w:p>
        </w:tc>
      </w:tr>
      <w:tr>
        <w:tc>
          <w:tcPr>
            <w:tcW w:type="dxa" w:w="3408"/>
            <w:vAlign w:val="center"/>
          </w:tcPr>
          <w:p>
            <w:r>
              <w:rPr>
                <w:sz w:val="18"/>
              </w:rPr>
              <w:t>Admin</w:t>
            </w:r>
          </w:p>
        </w:tc>
        <w:tc>
          <w:tcPr>
            <w:tcW w:type="dxa" w:w="3408"/>
            <w:vAlign w:val="center"/>
          </w:tcPr>
          <w:p>
            <w:r>
              <w:rPr>
                <w:sz w:val="18"/>
              </w:rPr>
              <w:t>Manage users and administrative views</w:t>
            </w:r>
          </w:p>
        </w:tc>
        <w:tc>
          <w:tcPr>
            <w:tcW w:type="dxa" w:w="3408"/>
            <w:vAlign w:val="center"/>
          </w:tcPr>
          <w:p>
            <w:r>
              <w:rPr>
                <w:sz w:val="18"/>
              </w:rPr>
              <w:t>UserTable, RoleEditor, ReportPanel</w:t>
            </w:r>
          </w:p>
        </w:tc>
      </w:tr>
    </w:tbl>
    <w:p/>
    <w:p>
      <w:pPr>
        <w:pStyle w:val="Heading1"/>
      </w:pPr>
      <w:r>
        <w:t>8. Backend Module Breakdown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Module</w:t>
            </w:r>
          </w:p>
        </w:tc>
        <w:tc>
          <w:tcPr>
            <w:tcW w:type="dxa" w:w="3408"/>
            <w:shd w:fill="D9EAF7"/>
          </w:tcPr>
          <w:p>
            <w:r>
              <w:rPr>
                <w:b/>
                <w:sz w:val="18"/>
              </w:rPr>
              <w:t>Responsibilities</w:t>
            </w:r>
          </w:p>
        </w:tc>
        <w:tc>
          <w:tcPr>
            <w:tcW w:type="dxa" w:w="3408"/>
            <w:shd w:fill="D9EAF7"/>
          </w:tcPr>
          <w:p>
            <w:r>
              <w:rPr>
                <w:b/>
                <w:sz w:val="18"/>
              </w:rPr>
              <w:t>Typical Functions</w:t>
            </w:r>
          </w:p>
        </w:tc>
      </w:tr>
      <w:tr>
        <w:tc>
          <w:tcPr>
            <w:tcW w:type="dxa" w:w="3408"/>
            <w:vAlign w:val="center"/>
          </w:tcPr>
          <w:p>
            <w:r>
              <w:rPr>
                <w:sz w:val="18"/>
              </w:rPr>
              <w:t>Routes</w:t>
            </w:r>
          </w:p>
        </w:tc>
        <w:tc>
          <w:tcPr>
            <w:tcW w:type="dxa" w:w="3408"/>
            <w:vAlign w:val="center"/>
          </w:tcPr>
          <w:p>
            <w:r>
              <w:rPr>
                <w:sz w:val="18"/>
              </w:rPr>
              <w:t>Map HTTP endpoints to controllers</w:t>
            </w:r>
          </w:p>
        </w:tc>
        <w:tc>
          <w:tcPr>
            <w:tcW w:type="dxa" w:w="3408"/>
            <w:vAlign w:val="center"/>
          </w:tcPr>
          <w:p>
            <w:r>
              <w:rPr>
                <w:sz w:val="18"/>
              </w:rPr>
              <w:t>GET/POST/PUT/DELETE route definitions</w:t>
            </w:r>
          </w:p>
        </w:tc>
      </w:tr>
      <w:tr>
        <w:tc>
          <w:tcPr>
            <w:tcW w:type="dxa" w:w="3408"/>
            <w:vAlign w:val="center"/>
          </w:tcPr>
          <w:p>
            <w:r>
              <w:rPr>
                <w:sz w:val="18"/>
              </w:rPr>
              <w:t>Controllers</w:t>
            </w:r>
          </w:p>
        </w:tc>
        <w:tc>
          <w:tcPr>
            <w:tcW w:type="dxa" w:w="3408"/>
            <w:vAlign w:val="center"/>
          </w:tcPr>
          <w:p>
            <w:r>
              <w:rPr>
                <w:sz w:val="18"/>
              </w:rPr>
              <w:t>Handle request/response flow</w:t>
            </w:r>
          </w:p>
        </w:tc>
        <w:tc>
          <w:tcPr>
            <w:tcW w:type="dxa" w:w="3408"/>
            <w:vAlign w:val="center"/>
          </w:tcPr>
          <w:p>
            <w:r>
              <w:rPr>
                <w:sz w:val="18"/>
              </w:rPr>
              <w:t>createRequest(), getAssignments()</w:t>
            </w:r>
          </w:p>
        </w:tc>
      </w:tr>
      <w:tr>
        <w:tc>
          <w:tcPr>
            <w:tcW w:type="dxa" w:w="3408"/>
            <w:vAlign w:val="center"/>
          </w:tcPr>
          <w:p>
            <w:r>
              <w:rPr>
                <w:sz w:val="18"/>
              </w:rPr>
              <w:t>Services</w:t>
            </w:r>
          </w:p>
        </w:tc>
        <w:tc>
          <w:tcPr>
            <w:tcW w:type="dxa" w:w="3408"/>
            <w:vAlign w:val="center"/>
          </w:tcPr>
          <w:p>
            <w:r>
              <w:rPr>
                <w:sz w:val="18"/>
              </w:rPr>
              <w:t>Contain business rules</w:t>
            </w:r>
          </w:p>
        </w:tc>
        <w:tc>
          <w:tcPr>
            <w:tcW w:type="dxa" w:w="3408"/>
            <w:vAlign w:val="center"/>
          </w:tcPr>
          <w:p>
            <w:r>
              <w:rPr>
                <w:sz w:val="18"/>
              </w:rPr>
              <w:t>createServiceRequest(), publishAnnouncement()</w:t>
            </w:r>
          </w:p>
        </w:tc>
      </w:tr>
      <w:tr>
        <w:tc>
          <w:tcPr>
            <w:tcW w:type="dxa" w:w="3408"/>
            <w:vAlign w:val="center"/>
          </w:tcPr>
          <w:p>
            <w:r>
              <w:rPr>
                <w:sz w:val="18"/>
              </w:rPr>
              <w:t>Models / Data Access</w:t>
            </w:r>
          </w:p>
        </w:tc>
        <w:tc>
          <w:tcPr>
            <w:tcW w:type="dxa" w:w="3408"/>
            <w:vAlign w:val="center"/>
          </w:tcPr>
          <w:p>
            <w:r>
              <w:rPr>
                <w:sz w:val="18"/>
              </w:rPr>
              <w:t>Database queries and persistence</w:t>
            </w:r>
          </w:p>
        </w:tc>
        <w:tc>
          <w:tcPr>
            <w:tcW w:type="dxa" w:w="3408"/>
            <w:vAlign w:val="center"/>
          </w:tcPr>
          <w:p>
            <w:r>
              <w:rPr>
                <w:sz w:val="18"/>
              </w:rPr>
              <w:t>findUser(), createAssignment()</w:t>
            </w:r>
          </w:p>
        </w:tc>
      </w:tr>
      <w:tr>
        <w:tc>
          <w:tcPr>
            <w:tcW w:type="dxa" w:w="3408"/>
            <w:vAlign w:val="center"/>
          </w:tcPr>
          <w:p>
            <w:r>
              <w:rPr>
                <w:sz w:val="18"/>
              </w:rPr>
              <w:t>Middleware</w:t>
            </w:r>
          </w:p>
        </w:tc>
        <w:tc>
          <w:tcPr>
            <w:tcW w:type="dxa" w:w="3408"/>
            <w:vAlign w:val="center"/>
          </w:tcPr>
          <w:p>
            <w:r>
              <w:rPr>
                <w:sz w:val="18"/>
              </w:rPr>
              <w:t>Cross-cutting request checks</w:t>
            </w:r>
          </w:p>
        </w:tc>
        <w:tc>
          <w:tcPr>
            <w:tcW w:type="dxa" w:w="3408"/>
            <w:vAlign w:val="center"/>
          </w:tcPr>
          <w:p>
            <w:r>
              <w:rPr>
                <w:sz w:val="18"/>
              </w:rPr>
              <w:t>authenticate(), authorize(), errorHandler()</w:t>
            </w:r>
          </w:p>
        </w:tc>
      </w:tr>
      <w:tr>
        <w:tc>
          <w:tcPr>
            <w:tcW w:type="dxa" w:w="3408"/>
            <w:vAlign w:val="center"/>
          </w:tcPr>
          <w:p>
            <w:r>
              <w:rPr>
                <w:sz w:val="18"/>
              </w:rPr>
              <w:t>Validators</w:t>
            </w:r>
          </w:p>
        </w:tc>
        <w:tc>
          <w:tcPr>
            <w:tcW w:type="dxa" w:w="3408"/>
            <w:vAlign w:val="center"/>
          </w:tcPr>
          <w:p>
            <w:r>
              <w:rPr>
                <w:sz w:val="18"/>
              </w:rPr>
              <w:t>Validate request payloads</w:t>
            </w:r>
          </w:p>
        </w:tc>
        <w:tc>
          <w:tcPr>
            <w:tcW w:type="dxa" w:w="3408"/>
            <w:vAlign w:val="center"/>
          </w:tcPr>
          <w:p>
            <w:r>
              <w:rPr>
                <w:sz w:val="18"/>
              </w:rPr>
              <w:t>validateLogin(), validateRequest()</w:t>
            </w:r>
          </w:p>
        </w:tc>
      </w:tr>
      <w:tr>
        <w:tc>
          <w:tcPr>
            <w:tcW w:type="dxa" w:w="3408"/>
            <w:vAlign w:val="center"/>
          </w:tcPr>
          <w:p>
            <w:r>
              <w:rPr>
                <w:sz w:val="18"/>
              </w:rPr>
              <w:t>Notification Service</w:t>
            </w:r>
          </w:p>
        </w:tc>
        <w:tc>
          <w:tcPr>
            <w:tcW w:type="dxa" w:w="3408"/>
            <w:vAlign w:val="center"/>
          </w:tcPr>
          <w:p>
            <w:r>
              <w:rPr>
                <w:sz w:val="18"/>
              </w:rPr>
              <w:t>Generate/send notifications</w:t>
            </w:r>
          </w:p>
        </w:tc>
        <w:tc>
          <w:tcPr>
            <w:tcW w:type="dxa" w:w="3408"/>
            <w:vAlign w:val="center"/>
          </w:tcPr>
          <w:p>
            <w:r>
              <w:rPr>
                <w:sz w:val="18"/>
              </w:rPr>
              <w:t>notifyUser(), sendEmail()</w:t>
            </w:r>
          </w:p>
        </w:tc>
      </w:tr>
      <w:tr>
        <w:tc>
          <w:tcPr>
            <w:tcW w:type="dxa" w:w="3408"/>
            <w:vAlign w:val="center"/>
          </w:tcPr>
          <w:p>
            <w:r>
              <w:rPr>
                <w:sz w:val="18"/>
              </w:rPr>
              <w:t>Audit Service</w:t>
            </w:r>
          </w:p>
        </w:tc>
        <w:tc>
          <w:tcPr>
            <w:tcW w:type="dxa" w:w="3408"/>
            <w:vAlign w:val="center"/>
          </w:tcPr>
          <w:p>
            <w:r>
              <w:rPr>
                <w:sz w:val="18"/>
              </w:rPr>
              <w:t>Record important actions</w:t>
            </w:r>
          </w:p>
        </w:tc>
        <w:tc>
          <w:tcPr>
            <w:tcW w:type="dxa" w:w="3408"/>
            <w:vAlign w:val="center"/>
          </w:tcPr>
          <w:p>
            <w:r>
              <w:rPr>
                <w:sz w:val="18"/>
              </w:rPr>
              <w:t>recordAuditEvent()</w:t>
            </w:r>
          </w:p>
        </w:tc>
      </w:tr>
    </w:tbl>
    <w:p/>
    <w:p>
      <w:pPr>
        <w:pStyle w:val="Heading1"/>
      </w:pPr>
      <w:r>
        <w:t>9. Core Classes / Functions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8"/>
              </w:rPr>
              <w:t>Component / Function</w:t>
            </w:r>
          </w:p>
        </w:tc>
        <w:tc>
          <w:tcPr>
            <w:tcW w:type="dxa" w:w="2556"/>
            <w:shd w:fill="D9EAF7"/>
          </w:tcPr>
          <w:p>
            <w:r>
              <w:rPr>
                <w:b/>
                <w:sz w:val="18"/>
              </w:rPr>
              <w:t>Purpose</w:t>
            </w:r>
          </w:p>
        </w:tc>
        <w:tc>
          <w:tcPr>
            <w:tcW w:type="dxa" w:w="2556"/>
            <w:shd w:fill="D9EAF7"/>
          </w:tcPr>
          <w:p>
            <w:r>
              <w:rPr>
                <w:b/>
                <w:sz w:val="18"/>
              </w:rPr>
              <w:t>Input</w:t>
            </w:r>
          </w:p>
        </w:tc>
        <w:tc>
          <w:tcPr>
            <w:tcW w:type="dxa" w:w="2556"/>
            <w:shd w:fill="D9EAF7"/>
          </w:tcPr>
          <w:p>
            <w:r>
              <w:rPr>
                <w:b/>
                <w:sz w:val="18"/>
              </w:rPr>
              <w:t>Output</w:t>
            </w:r>
          </w:p>
        </w:tc>
      </w:tr>
      <w:tr>
        <w:tc>
          <w:tcPr>
            <w:tcW w:type="dxa" w:w="2556"/>
            <w:vAlign w:val="center"/>
          </w:tcPr>
          <w:p>
            <w:r>
              <w:rPr>
                <w:sz w:val="18"/>
              </w:rPr>
              <w:t>authenticate()</w:t>
            </w:r>
          </w:p>
        </w:tc>
        <w:tc>
          <w:tcPr>
            <w:tcW w:type="dxa" w:w="2556"/>
            <w:vAlign w:val="center"/>
          </w:tcPr>
          <w:p>
            <w:r>
              <w:rPr>
                <w:sz w:val="18"/>
              </w:rPr>
              <w:t>Verify login credentials/token</w:t>
            </w:r>
          </w:p>
        </w:tc>
        <w:tc>
          <w:tcPr>
            <w:tcW w:type="dxa" w:w="2556"/>
            <w:vAlign w:val="center"/>
          </w:tcPr>
          <w:p>
            <w:r>
              <w:rPr>
                <w:sz w:val="18"/>
              </w:rPr>
              <w:t>Credentials or token</w:t>
            </w:r>
          </w:p>
        </w:tc>
        <w:tc>
          <w:tcPr>
            <w:tcW w:type="dxa" w:w="2556"/>
            <w:vAlign w:val="center"/>
          </w:tcPr>
          <w:p>
            <w:r>
              <w:rPr>
                <w:sz w:val="18"/>
              </w:rPr>
              <w:t>Authenticated user/context</w:t>
            </w:r>
          </w:p>
        </w:tc>
      </w:tr>
      <w:tr>
        <w:tc>
          <w:tcPr>
            <w:tcW w:type="dxa" w:w="2556"/>
            <w:vAlign w:val="center"/>
          </w:tcPr>
          <w:p>
            <w:r>
              <w:rPr>
                <w:sz w:val="18"/>
              </w:rPr>
              <w:t>authorize(role)</w:t>
            </w:r>
          </w:p>
        </w:tc>
        <w:tc>
          <w:tcPr>
            <w:tcW w:type="dxa" w:w="2556"/>
            <w:vAlign w:val="center"/>
          </w:tcPr>
          <w:p>
            <w:r>
              <w:rPr>
                <w:sz w:val="18"/>
              </w:rPr>
              <w:t>Check role permission</w:t>
            </w:r>
          </w:p>
        </w:tc>
        <w:tc>
          <w:tcPr>
            <w:tcW w:type="dxa" w:w="2556"/>
            <w:vAlign w:val="center"/>
          </w:tcPr>
          <w:p>
            <w:r>
              <w:rPr>
                <w:sz w:val="18"/>
              </w:rPr>
              <w:t>User role + required role</w:t>
            </w:r>
          </w:p>
        </w:tc>
        <w:tc>
          <w:tcPr>
            <w:tcW w:type="dxa" w:w="2556"/>
            <w:vAlign w:val="center"/>
          </w:tcPr>
          <w:p>
            <w:r>
              <w:rPr>
                <w:sz w:val="18"/>
              </w:rPr>
              <w:t>Allow/deny</w:t>
            </w:r>
          </w:p>
        </w:tc>
      </w:tr>
      <w:tr>
        <w:tc>
          <w:tcPr>
            <w:tcW w:type="dxa" w:w="2556"/>
            <w:vAlign w:val="center"/>
          </w:tcPr>
          <w:p>
            <w:r>
              <w:rPr>
                <w:sz w:val="18"/>
              </w:rPr>
              <w:t>getTimetable()</w:t>
            </w:r>
          </w:p>
        </w:tc>
        <w:tc>
          <w:tcPr>
            <w:tcW w:type="dxa" w:w="2556"/>
            <w:vAlign w:val="center"/>
          </w:tcPr>
          <w:p>
            <w:r>
              <w:rPr>
                <w:sz w:val="18"/>
              </w:rPr>
              <w:t>Retrieve schedule for user</w:t>
            </w:r>
          </w:p>
        </w:tc>
        <w:tc>
          <w:tcPr>
            <w:tcW w:type="dxa" w:w="2556"/>
            <w:vAlign w:val="center"/>
          </w:tcPr>
          <w:p>
            <w:r>
              <w:rPr>
                <w:sz w:val="18"/>
              </w:rPr>
              <w:t>User/course/date filters</w:t>
            </w:r>
          </w:p>
        </w:tc>
        <w:tc>
          <w:tcPr>
            <w:tcW w:type="dxa" w:w="2556"/>
            <w:vAlign w:val="center"/>
          </w:tcPr>
          <w:p>
            <w:r>
              <w:rPr>
                <w:sz w:val="18"/>
              </w:rPr>
              <w:t>Timetable data</w:t>
            </w:r>
          </w:p>
        </w:tc>
      </w:tr>
      <w:tr>
        <w:tc>
          <w:tcPr>
            <w:tcW w:type="dxa" w:w="2556"/>
            <w:vAlign w:val="center"/>
          </w:tcPr>
          <w:p>
            <w:r>
              <w:rPr>
                <w:sz w:val="18"/>
              </w:rPr>
              <w:t>createAnnouncement()</w:t>
            </w:r>
          </w:p>
        </w:tc>
        <w:tc>
          <w:tcPr>
            <w:tcW w:type="dxa" w:w="2556"/>
            <w:vAlign w:val="center"/>
          </w:tcPr>
          <w:p>
            <w:r>
              <w:rPr>
                <w:sz w:val="18"/>
              </w:rPr>
              <w:t>Create validated announcement</w:t>
            </w:r>
          </w:p>
        </w:tc>
        <w:tc>
          <w:tcPr>
            <w:tcW w:type="dxa" w:w="2556"/>
            <w:vAlign w:val="center"/>
          </w:tcPr>
          <w:p>
            <w:r>
              <w:rPr>
                <w:sz w:val="18"/>
              </w:rPr>
              <w:t>Title, content, course</w:t>
            </w:r>
          </w:p>
        </w:tc>
        <w:tc>
          <w:tcPr>
            <w:tcW w:type="dxa" w:w="2556"/>
            <w:vAlign w:val="center"/>
          </w:tcPr>
          <w:p>
            <w:r>
              <w:rPr>
                <w:sz w:val="18"/>
              </w:rPr>
              <w:t>Announcement record</w:t>
            </w:r>
          </w:p>
        </w:tc>
      </w:tr>
      <w:tr>
        <w:tc>
          <w:tcPr>
            <w:tcW w:type="dxa" w:w="2556"/>
            <w:vAlign w:val="center"/>
          </w:tcPr>
          <w:p>
            <w:r>
              <w:rPr>
                <w:sz w:val="18"/>
              </w:rPr>
              <w:t>createAssignment()</w:t>
            </w:r>
          </w:p>
        </w:tc>
        <w:tc>
          <w:tcPr>
            <w:tcW w:type="dxa" w:w="2556"/>
            <w:vAlign w:val="center"/>
          </w:tcPr>
          <w:p>
            <w:r>
              <w:rPr>
                <w:sz w:val="18"/>
              </w:rPr>
              <w:t>Create assignment</w:t>
            </w:r>
          </w:p>
        </w:tc>
        <w:tc>
          <w:tcPr>
            <w:tcW w:type="dxa" w:w="2556"/>
            <w:vAlign w:val="center"/>
          </w:tcPr>
          <w:p>
            <w:r>
              <w:rPr>
                <w:sz w:val="18"/>
              </w:rPr>
              <w:t>Course, title, deadline</w:t>
            </w:r>
          </w:p>
        </w:tc>
        <w:tc>
          <w:tcPr>
            <w:tcW w:type="dxa" w:w="2556"/>
            <w:vAlign w:val="center"/>
          </w:tcPr>
          <w:p>
            <w:r>
              <w:rPr>
                <w:sz w:val="18"/>
              </w:rPr>
              <w:t>Assignment record</w:t>
            </w:r>
          </w:p>
        </w:tc>
      </w:tr>
      <w:tr>
        <w:tc>
          <w:tcPr>
            <w:tcW w:type="dxa" w:w="2556"/>
            <w:vAlign w:val="center"/>
          </w:tcPr>
          <w:p>
            <w:r>
              <w:rPr>
                <w:sz w:val="18"/>
              </w:rPr>
              <w:t>createServiceRequest()</w:t>
            </w:r>
          </w:p>
        </w:tc>
        <w:tc>
          <w:tcPr>
            <w:tcW w:type="dxa" w:w="2556"/>
            <w:vAlign w:val="center"/>
          </w:tcPr>
          <w:p>
            <w:r>
              <w:rPr>
                <w:sz w:val="18"/>
              </w:rPr>
              <w:t>Create request</w:t>
            </w:r>
          </w:p>
        </w:tc>
        <w:tc>
          <w:tcPr>
            <w:tcW w:type="dxa" w:w="2556"/>
            <w:vAlign w:val="center"/>
          </w:tcPr>
          <w:p>
            <w:r>
              <w:rPr>
                <w:sz w:val="18"/>
              </w:rPr>
              <w:t>Category, description</w:t>
            </w:r>
          </w:p>
        </w:tc>
        <w:tc>
          <w:tcPr>
            <w:tcW w:type="dxa" w:w="2556"/>
            <w:vAlign w:val="center"/>
          </w:tcPr>
          <w:p>
            <w:r>
              <w:rPr>
                <w:sz w:val="18"/>
              </w:rPr>
              <w:t>Request + ID</w:t>
            </w:r>
          </w:p>
        </w:tc>
      </w:tr>
      <w:tr>
        <w:tc>
          <w:tcPr>
            <w:tcW w:type="dxa" w:w="2556"/>
            <w:vAlign w:val="center"/>
          </w:tcPr>
          <w:p>
            <w:r>
              <w:rPr>
                <w:sz w:val="18"/>
              </w:rPr>
              <w:t>updateRequestStatus()</w:t>
            </w:r>
          </w:p>
        </w:tc>
        <w:tc>
          <w:tcPr>
            <w:tcW w:type="dxa" w:w="2556"/>
            <w:vAlign w:val="center"/>
          </w:tcPr>
          <w:p>
            <w:r>
              <w:rPr>
                <w:sz w:val="18"/>
              </w:rPr>
              <w:t>Move request through workflow</w:t>
            </w:r>
          </w:p>
        </w:tc>
        <w:tc>
          <w:tcPr>
            <w:tcW w:type="dxa" w:w="2556"/>
            <w:vAlign w:val="center"/>
          </w:tcPr>
          <w:p>
            <w:r>
              <w:rPr>
                <w:sz w:val="18"/>
              </w:rPr>
              <w:t>Request ID, new status</w:t>
            </w:r>
          </w:p>
        </w:tc>
        <w:tc>
          <w:tcPr>
            <w:tcW w:type="dxa" w:w="2556"/>
            <w:vAlign w:val="center"/>
          </w:tcPr>
          <w:p>
            <w:r>
              <w:rPr>
                <w:sz w:val="18"/>
              </w:rPr>
              <w:t>Updated request/history</w:t>
            </w:r>
          </w:p>
        </w:tc>
      </w:tr>
      <w:tr>
        <w:tc>
          <w:tcPr>
            <w:tcW w:type="dxa" w:w="2556"/>
            <w:vAlign w:val="center"/>
          </w:tcPr>
          <w:p>
            <w:r>
              <w:rPr>
                <w:sz w:val="18"/>
              </w:rPr>
              <w:t>getDashboard()</w:t>
            </w:r>
          </w:p>
        </w:tc>
        <w:tc>
          <w:tcPr>
            <w:tcW w:type="dxa" w:w="2556"/>
            <w:vAlign w:val="center"/>
          </w:tcPr>
          <w:p>
            <w:r>
              <w:rPr>
                <w:sz w:val="18"/>
              </w:rPr>
              <w:t>Aggregate relevant dashboard data</w:t>
            </w:r>
          </w:p>
        </w:tc>
        <w:tc>
          <w:tcPr>
            <w:tcW w:type="dxa" w:w="2556"/>
            <w:vAlign w:val="center"/>
          </w:tcPr>
          <w:p>
            <w:r>
              <w:rPr>
                <w:sz w:val="18"/>
              </w:rPr>
              <w:t>User ID</w:t>
            </w:r>
          </w:p>
        </w:tc>
        <w:tc>
          <w:tcPr>
            <w:tcW w:type="dxa" w:w="2556"/>
            <w:vAlign w:val="center"/>
          </w:tcPr>
          <w:p>
            <w:r>
              <w:rPr>
                <w:sz w:val="18"/>
              </w:rPr>
              <w:t>Dashboard DTO</w:t>
            </w:r>
          </w:p>
        </w:tc>
      </w:tr>
      <w:tr>
        <w:tc>
          <w:tcPr>
            <w:tcW w:type="dxa" w:w="2556"/>
            <w:vAlign w:val="center"/>
          </w:tcPr>
          <w:p>
            <w:r>
              <w:rPr>
                <w:sz w:val="18"/>
              </w:rPr>
              <w:t>recordAuditEvent()</w:t>
            </w:r>
          </w:p>
        </w:tc>
        <w:tc>
          <w:tcPr>
            <w:tcW w:type="dxa" w:w="2556"/>
            <w:vAlign w:val="center"/>
          </w:tcPr>
          <w:p>
            <w:r>
              <w:rPr>
                <w:sz w:val="18"/>
              </w:rPr>
              <w:t>Record important action</w:t>
            </w:r>
          </w:p>
        </w:tc>
        <w:tc>
          <w:tcPr>
            <w:tcW w:type="dxa" w:w="2556"/>
            <w:vAlign w:val="center"/>
          </w:tcPr>
          <w:p>
            <w:r>
              <w:rPr>
                <w:sz w:val="18"/>
              </w:rPr>
              <w:t>Actor, action, entity</w:t>
            </w:r>
          </w:p>
        </w:tc>
        <w:tc>
          <w:tcPr>
            <w:tcW w:type="dxa" w:w="2556"/>
            <w:vAlign w:val="center"/>
          </w:tcPr>
          <w:p>
            <w:r>
              <w:rPr>
                <w:sz w:val="18"/>
              </w:rPr>
              <w:t>Audit record</w:t>
            </w:r>
          </w:p>
        </w:tc>
      </w:tr>
    </w:tbl>
    <w:p/>
    <w:p>
      <w:pPr>
        <w:pStyle w:val="Heading1"/>
      </w:pPr>
      <w:r>
        <w:t>10. Module Interaction Flow</w:t>
      </w:r>
    </w:p>
    <w:p>
      <w:pPr>
        <w:jc w:val="center"/>
      </w:pPr>
      <w:r>
        <w:rPr>
          <w:rFonts w:ascii="Consolas" w:hAnsi="Consolas"/>
          <w:sz w:val="18"/>
        </w:rPr>
        <w:t>User Action</w:t>
        <w:br/>
        <w:t xml:space="preserve">    ↓</w:t>
        <w:br/>
        <w:t>React Component → API Client → REST Endpoint</w:t>
        <w:br/>
        <w:t xml:space="preserve">                         ↓</w:t>
        <w:br/>
        <w:t xml:space="preserve">                  Authentication</w:t>
        <w:br/>
        <w:t xml:space="preserve">                         ↓</w:t>
        <w:br/>
        <w:t xml:space="preserve">                    Controller</w:t>
        <w:br/>
        <w:t xml:space="preserve">                         ↓</w:t>
        <w:br/>
        <w:t xml:space="preserve">                   Service Layer</w:t>
        <w:br/>
        <w:t xml:space="preserve">                         ↓</w:t>
        <w:br/>
        <w:t xml:space="preserve">                 Data Access / Model</w:t>
        <w:br/>
        <w:t xml:space="preserve">                         ↓</w:t>
        <w:br/>
        <w:t xml:space="preserve">                    PostgreSQL</w:t>
        <w:br/>
        <w:t xml:space="preserve">                         ↓</w:t>
        <w:br/>
        <w:t>Service Result → Controller → JSON → React UI</w:t>
        <w:br/>
        <w:t xml:space="preserve">                         ↓</w:t>
        <w:br/>
        <w:t xml:space="preserve">             Optional Notification / Audit</w:t>
      </w:r>
    </w:p>
    <w:p>
      <w:r>
        <w:t>Figure 2: Request and module interaction flow.</w:t>
      </w:r>
    </w:p>
    <w:p>
      <w:pPr>
        <w:pStyle w:val="Heading1"/>
      </w:pPr>
      <w:r>
        <w:t>11. Design Patterns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Pattern</w:t>
            </w:r>
          </w:p>
        </w:tc>
        <w:tc>
          <w:tcPr>
            <w:tcW w:type="dxa" w:w="3408"/>
            <w:shd w:fill="D9EAF7"/>
          </w:tcPr>
          <w:p>
            <w:r>
              <w:rPr>
                <w:b/>
                <w:sz w:val="18"/>
              </w:rPr>
              <w:t>Where Used</w:t>
            </w:r>
          </w:p>
        </w:tc>
        <w:tc>
          <w:tcPr>
            <w:tcW w:type="dxa" w:w="3408"/>
            <w:shd w:fill="D9EAF7"/>
          </w:tcPr>
          <w:p>
            <w:r>
              <w:rPr>
                <w:b/>
                <w:sz w:val="18"/>
              </w:rPr>
              <w:t>Justification</w:t>
            </w:r>
          </w:p>
        </w:tc>
      </w:tr>
      <w:tr>
        <w:tc>
          <w:tcPr>
            <w:tcW w:type="dxa" w:w="3408"/>
            <w:vAlign w:val="center"/>
          </w:tcPr>
          <w:p>
            <w:r>
              <w:rPr>
                <w:sz w:val="18"/>
              </w:rPr>
              <w:t>MVC / Layered Pattern</w:t>
            </w:r>
          </w:p>
        </w:tc>
        <w:tc>
          <w:tcPr>
            <w:tcW w:type="dxa" w:w="3408"/>
            <w:vAlign w:val="center"/>
          </w:tcPr>
          <w:p>
            <w:r>
              <w:rPr>
                <w:sz w:val="18"/>
              </w:rPr>
              <w:t>Backend organization</w:t>
            </w:r>
          </w:p>
        </w:tc>
        <w:tc>
          <w:tcPr>
            <w:tcW w:type="dxa" w:w="3408"/>
            <w:vAlign w:val="center"/>
          </w:tcPr>
          <w:p>
            <w:r>
              <w:rPr>
                <w:sz w:val="18"/>
              </w:rPr>
              <w:t>Separates request handling, business logic, and data access.</w:t>
            </w:r>
          </w:p>
        </w:tc>
      </w:tr>
      <w:tr>
        <w:tc>
          <w:tcPr>
            <w:tcW w:type="dxa" w:w="3408"/>
            <w:vAlign w:val="center"/>
          </w:tcPr>
          <w:p>
            <w:r>
              <w:rPr>
                <w:sz w:val="18"/>
              </w:rPr>
              <w:t>Repository Pattern</w:t>
            </w:r>
          </w:p>
        </w:tc>
        <w:tc>
          <w:tcPr>
            <w:tcW w:type="dxa" w:w="3408"/>
            <w:vAlign w:val="center"/>
          </w:tcPr>
          <w:p>
            <w:r>
              <w:rPr>
                <w:sz w:val="18"/>
              </w:rPr>
              <w:t>Database access</w:t>
            </w:r>
          </w:p>
        </w:tc>
        <w:tc>
          <w:tcPr>
            <w:tcW w:type="dxa" w:w="3408"/>
            <w:vAlign w:val="center"/>
          </w:tcPr>
          <w:p>
            <w:r>
              <w:rPr>
                <w:sz w:val="18"/>
              </w:rPr>
              <w:t>Keeps database queries separate from business logic and improves testability.</w:t>
            </w:r>
          </w:p>
        </w:tc>
      </w:tr>
      <w:tr>
        <w:tc>
          <w:tcPr>
            <w:tcW w:type="dxa" w:w="3408"/>
            <w:vAlign w:val="center"/>
          </w:tcPr>
          <w:p>
            <w:r>
              <w:rPr>
                <w:sz w:val="18"/>
              </w:rPr>
              <w:t>Service Layer Pattern</w:t>
            </w:r>
          </w:p>
        </w:tc>
        <w:tc>
          <w:tcPr>
            <w:tcW w:type="dxa" w:w="3408"/>
            <w:vAlign w:val="center"/>
          </w:tcPr>
          <w:p>
            <w:r>
              <w:rPr>
                <w:sz w:val="18"/>
              </w:rPr>
              <w:t>Business modules</w:t>
            </w:r>
          </w:p>
        </w:tc>
        <w:tc>
          <w:tcPr>
            <w:tcW w:type="dxa" w:w="3408"/>
            <w:vAlign w:val="center"/>
          </w:tcPr>
          <w:p>
            <w:r>
              <w:rPr>
                <w:sz w:val="18"/>
              </w:rPr>
              <w:t>Centralizes business rules and avoids putting complex logic in controllers.</w:t>
            </w:r>
          </w:p>
        </w:tc>
      </w:tr>
      <w:tr>
        <w:tc>
          <w:tcPr>
            <w:tcW w:type="dxa" w:w="3408"/>
            <w:vAlign w:val="center"/>
          </w:tcPr>
          <w:p>
            <w:r>
              <w:rPr>
                <w:sz w:val="18"/>
              </w:rPr>
              <w:t>Factory Pattern</w:t>
            </w:r>
          </w:p>
        </w:tc>
        <w:tc>
          <w:tcPr>
            <w:tcW w:type="dxa" w:w="3408"/>
            <w:vAlign w:val="center"/>
          </w:tcPr>
          <w:p>
            <w:r>
              <w:rPr>
                <w:sz w:val="18"/>
              </w:rPr>
              <w:t>Optional notification providers</w:t>
            </w:r>
          </w:p>
        </w:tc>
        <w:tc>
          <w:tcPr>
            <w:tcW w:type="dxa" w:w="3408"/>
            <w:vAlign w:val="center"/>
          </w:tcPr>
          <w:p>
            <w:r>
              <w:rPr>
                <w:sz w:val="18"/>
              </w:rPr>
              <w:t>Allows creation of different notification implementations without changing calling code.</w:t>
            </w:r>
          </w:p>
        </w:tc>
      </w:tr>
      <w:tr>
        <w:tc>
          <w:tcPr>
            <w:tcW w:type="dxa" w:w="3408"/>
            <w:vAlign w:val="center"/>
          </w:tcPr>
          <w:p>
            <w:r>
              <w:rPr>
                <w:sz w:val="18"/>
              </w:rPr>
              <w:t>Observer / Event Pattern</w:t>
            </w:r>
          </w:p>
        </w:tc>
        <w:tc>
          <w:tcPr>
            <w:tcW w:type="dxa" w:w="3408"/>
            <w:vAlign w:val="center"/>
          </w:tcPr>
          <w:p>
            <w:r>
              <w:rPr>
                <w:sz w:val="18"/>
              </w:rPr>
              <w:t>Notifications and audit events</w:t>
            </w:r>
          </w:p>
        </w:tc>
        <w:tc>
          <w:tcPr>
            <w:tcW w:type="dxa" w:w="3408"/>
            <w:vAlign w:val="center"/>
          </w:tcPr>
          <w:p>
            <w:r>
              <w:rPr>
                <w:sz w:val="18"/>
              </w:rPr>
              <w:t>Allows secondary actions to respond to important business events.</w:t>
            </w:r>
          </w:p>
        </w:tc>
      </w:tr>
      <w:tr>
        <w:tc>
          <w:tcPr>
            <w:tcW w:type="dxa" w:w="3408"/>
            <w:vAlign w:val="center"/>
          </w:tcPr>
          <w:p>
            <w:r>
              <w:rPr>
                <w:sz w:val="18"/>
              </w:rPr>
              <w:t>Dependency Injection</w:t>
            </w:r>
          </w:p>
        </w:tc>
        <w:tc>
          <w:tcPr>
            <w:tcW w:type="dxa" w:w="3408"/>
            <w:vAlign w:val="center"/>
          </w:tcPr>
          <w:p>
            <w:r>
              <w:rPr>
                <w:sz w:val="18"/>
              </w:rPr>
              <w:t>Services and providers</w:t>
            </w:r>
          </w:p>
        </w:tc>
        <w:tc>
          <w:tcPr>
            <w:tcW w:type="dxa" w:w="3408"/>
            <w:vAlign w:val="center"/>
          </w:tcPr>
          <w:p>
            <w:r>
              <w:rPr>
                <w:sz w:val="18"/>
              </w:rPr>
              <w:t>Reduces tight coupling and makes components easier to test or replace.</w:t>
            </w:r>
          </w:p>
        </w:tc>
      </w:tr>
    </w:tbl>
    <w:p/>
    <w:p>
      <w:pPr>
        <w:pStyle w:val="Heading1"/>
      </w:pPr>
      <w:r>
        <w:t>12. Coding Standards &amp; Best Practices</w:t>
      </w:r>
    </w:p>
    <w:p>
      <w:pPr>
        <w:pStyle w:val="ListBullet"/>
      </w:pPr>
      <w:r>
        <w:t>Use meaningful names for variables, functions, classes, database fields, and API endpoints.</w:t>
      </w:r>
    </w:p>
    <w:p>
      <w:pPr>
        <w:pStyle w:val="ListBullet"/>
      </w:pPr>
      <w:r>
        <w:t>Keep functions small and focused on one responsibility.</w:t>
      </w:r>
    </w:p>
    <w:p>
      <w:pPr>
        <w:pStyle w:val="ListBullet"/>
      </w:pPr>
      <w:r>
        <w:t>Separate business logic from HTTP/controller logic and database queries.</w:t>
      </w:r>
    </w:p>
    <w:p>
      <w:pPr>
        <w:pStyle w:val="ListBullet"/>
      </w:pPr>
      <w:r>
        <w:t>Validate all external input at the API boundary and return consistent error responses.</w:t>
      </w:r>
    </w:p>
    <w:p>
      <w:pPr>
        <w:pStyle w:val="ListBullet"/>
      </w:pPr>
      <w:r>
        <w:t>Never commit passwords, API keys, database credentials, or private secrets to source control.</w:t>
      </w:r>
    </w:p>
    <w:p>
      <w:pPr>
        <w:pStyle w:val="ListBullet"/>
      </w:pPr>
      <w:r>
        <w:t>Use environment variables for configuration and provide a safe .env.example file.</w:t>
      </w:r>
    </w:p>
    <w:p>
      <w:pPr>
        <w:pStyle w:val="ListBullet"/>
      </w:pPr>
      <w:r>
        <w:t>Write tests for important business rules and edge cases.</w:t>
      </w:r>
    </w:p>
    <w:p>
      <w:pPr>
        <w:pStyle w:val="ListBullet"/>
      </w:pPr>
      <w:r>
        <w:t>Use code formatting and linting consistently across the project.</w:t>
      </w:r>
    </w:p>
    <w:p>
      <w:pPr>
        <w:pStyle w:val="ListBullet"/>
      </w:pPr>
      <w:r>
        <w:t>Prefer reusable UI components and avoid duplicated frontend logic.</w:t>
      </w:r>
    </w:p>
    <w:p>
      <w:pPr>
        <w:pStyle w:val="ListBullet"/>
      </w:pPr>
      <w:r>
        <w:t>Document non-obvious decisions, API contracts, setup procedures, and database migrations.</w:t>
      </w:r>
    </w:p>
    <w:p>
      <w:pPr>
        <w:pStyle w:val="ListBullet"/>
      </w:pPr>
      <w:r>
        <w:t>Use code review before merging important branches.</w:t>
      </w:r>
    </w:p>
    <w:p>
      <w:pPr>
        <w:pStyle w:val="ListBullet"/>
      </w:pPr>
      <w:r>
        <w:t>Keep commits focused and descriptive so changes are easy to trace.</w:t>
      </w:r>
    </w:p>
    <w:p>
      <w:pPr>
        <w:pStyle w:val="Heading1"/>
      </w:pPr>
      <w:r>
        <w:t>13. API Structure Planning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8"/>
              </w:rPr>
              <w:t>Method</w:t>
            </w:r>
          </w:p>
        </w:tc>
        <w:tc>
          <w:tcPr>
            <w:tcW w:type="dxa" w:w="2556"/>
            <w:shd w:fill="D9EAF7"/>
          </w:tcPr>
          <w:p>
            <w:r>
              <w:rPr>
                <w:b/>
                <w:sz w:val="18"/>
              </w:rPr>
              <w:t>Endpoint Example</w:t>
            </w:r>
          </w:p>
        </w:tc>
        <w:tc>
          <w:tcPr>
            <w:tcW w:type="dxa" w:w="2556"/>
            <w:shd w:fill="D9EAF7"/>
          </w:tcPr>
          <w:p>
            <w:r>
              <w:rPr>
                <w:b/>
                <w:sz w:val="18"/>
              </w:rPr>
              <w:t>Purpose</w:t>
            </w:r>
          </w:p>
        </w:tc>
        <w:tc>
          <w:tcPr>
            <w:tcW w:type="dxa" w:w="2556"/>
            <w:shd w:fill="D9EAF7"/>
          </w:tcPr>
          <w:p>
            <w:r>
              <w:rPr>
                <w:b/>
                <w:sz w:val="18"/>
              </w:rPr>
              <w:t>Access</w:t>
            </w:r>
          </w:p>
        </w:tc>
      </w:tr>
      <w:tr>
        <w:tc>
          <w:tcPr>
            <w:tcW w:type="dxa" w:w="2556"/>
            <w:vAlign w:val="center"/>
          </w:tcPr>
          <w:p>
            <w:r>
              <w:rPr>
                <w:sz w:val="18"/>
              </w:rPr>
              <w:t>POST</w:t>
            </w:r>
          </w:p>
        </w:tc>
        <w:tc>
          <w:tcPr>
            <w:tcW w:type="dxa" w:w="2556"/>
            <w:vAlign w:val="center"/>
          </w:tcPr>
          <w:p>
            <w:r>
              <w:rPr>
                <w:sz w:val="18"/>
              </w:rPr>
              <w:t>/api/auth/login</w:t>
            </w:r>
          </w:p>
        </w:tc>
        <w:tc>
          <w:tcPr>
            <w:tcW w:type="dxa" w:w="2556"/>
            <w:vAlign w:val="center"/>
          </w:tcPr>
          <w:p>
            <w:r>
              <w:rPr>
                <w:sz w:val="18"/>
              </w:rPr>
              <w:t>Authenticate user</w:t>
            </w:r>
          </w:p>
        </w:tc>
        <w:tc>
          <w:tcPr>
            <w:tcW w:type="dxa" w:w="2556"/>
            <w:vAlign w:val="center"/>
          </w:tcPr>
          <w:p>
            <w:r>
              <w:rPr>
                <w:sz w:val="18"/>
              </w:rPr>
              <w:t>Public</w:t>
            </w:r>
          </w:p>
        </w:tc>
      </w:tr>
      <w:tr>
        <w:tc>
          <w:tcPr>
            <w:tcW w:type="dxa" w:w="2556"/>
            <w:vAlign w:val="center"/>
          </w:tcPr>
          <w:p>
            <w:r>
              <w:rPr>
                <w:sz w:val="18"/>
              </w:rPr>
              <w:t>GET</w:t>
            </w:r>
          </w:p>
        </w:tc>
        <w:tc>
          <w:tcPr>
            <w:tcW w:type="dxa" w:w="2556"/>
            <w:vAlign w:val="center"/>
          </w:tcPr>
          <w:p>
            <w:r>
              <w:rPr>
                <w:sz w:val="18"/>
              </w:rPr>
              <w:t>/api/timetable</w:t>
            </w:r>
          </w:p>
        </w:tc>
        <w:tc>
          <w:tcPr>
            <w:tcW w:type="dxa" w:w="2556"/>
            <w:vAlign w:val="center"/>
          </w:tcPr>
          <w:p>
            <w:r>
              <w:rPr>
                <w:sz w:val="18"/>
              </w:rPr>
              <w:t>Get user's timetable</w:t>
            </w:r>
          </w:p>
        </w:tc>
        <w:tc>
          <w:tcPr>
            <w:tcW w:type="dxa" w:w="2556"/>
            <w:vAlign w:val="center"/>
          </w:tcPr>
          <w:p>
            <w:r>
              <w:rPr>
                <w:sz w:val="18"/>
              </w:rPr>
              <w:t>Authenticated</w:t>
            </w:r>
          </w:p>
        </w:tc>
      </w:tr>
      <w:tr>
        <w:tc>
          <w:tcPr>
            <w:tcW w:type="dxa" w:w="2556"/>
            <w:vAlign w:val="center"/>
          </w:tcPr>
          <w:p>
            <w:r>
              <w:rPr>
                <w:sz w:val="18"/>
              </w:rPr>
              <w:t>GET</w:t>
            </w:r>
          </w:p>
        </w:tc>
        <w:tc>
          <w:tcPr>
            <w:tcW w:type="dxa" w:w="2556"/>
            <w:vAlign w:val="center"/>
          </w:tcPr>
          <w:p>
            <w:r>
              <w:rPr>
                <w:sz w:val="18"/>
              </w:rPr>
              <w:t>/api/announcements</w:t>
            </w:r>
          </w:p>
        </w:tc>
        <w:tc>
          <w:tcPr>
            <w:tcW w:type="dxa" w:w="2556"/>
            <w:vAlign w:val="center"/>
          </w:tcPr>
          <w:p>
            <w:r>
              <w:rPr>
                <w:sz w:val="18"/>
              </w:rPr>
              <w:t>List announcements</w:t>
            </w:r>
          </w:p>
        </w:tc>
        <w:tc>
          <w:tcPr>
            <w:tcW w:type="dxa" w:w="2556"/>
            <w:vAlign w:val="center"/>
          </w:tcPr>
          <w:p>
            <w:r>
              <w:rPr>
                <w:sz w:val="18"/>
              </w:rPr>
              <w:t>Authenticated</w:t>
            </w:r>
          </w:p>
        </w:tc>
      </w:tr>
      <w:tr>
        <w:tc>
          <w:tcPr>
            <w:tcW w:type="dxa" w:w="2556"/>
            <w:vAlign w:val="center"/>
          </w:tcPr>
          <w:p>
            <w:r>
              <w:rPr>
                <w:sz w:val="18"/>
              </w:rPr>
              <w:t>POST</w:t>
            </w:r>
          </w:p>
        </w:tc>
        <w:tc>
          <w:tcPr>
            <w:tcW w:type="dxa" w:w="2556"/>
            <w:vAlign w:val="center"/>
          </w:tcPr>
          <w:p>
            <w:r>
              <w:rPr>
                <w:sz w:val="18"/>
              </w:rPr>
              <w:t>/api/announcements</w:t>
            </w:r>
          </w:p>
        </w:tc>
        <w:tc>
          <w:tcPr>
            <w:tcW w:type="dxa" w:w="2556"/>
            <w:vAlign w:val="center"/>
          </w:tcPr>
          <w:p>
            <w:r>
              <w:rPr>
                <w:sz w:val="18"/>
              </w:rPr>
              <w:t>Create announcement</w:t>
            </w:r>
          </w:p>
        </w:tc>
        <w:tc>
          <w:tcPr>
            <w:tcW w:type="dxa" w:w="2556"/>
            <w:vAlign w:val="center"/>
          </w:tcPr>
          <w:p>
            <w:r>
              <w:rPr>
                <w:sz w:val="18"/>
              </w:rPr>
              <w:t>Faculty/Admin</w:t>
            </w:r>
          </w:p>
        </w:tc>
      </w:tr>
      <w:tr>
        <w:tc>
          <w:tcPr>
            <w:tcW w:type="dxa" w:w="2556"/>
            <w:vAlign w:val="center"/>
          </w:tcPr>
          <w:p>
            <w:r>
              <w:rPr>
                <w:sz w:val="18"/>
              </w:rPr>
              <w:t>GET</w:t>
            </w:r>
          </w:p>
        </w:tc>
        <w:tc>
          <w:tcPr>
            <w:tcW w:type="dxa" w:w="2556"/>
            <w:vAlign w:val="center"/>
          </w:tcPr>
          <w:p>
            <w:r>
              <w:rPr>
                <w:sz w:val="18"/>
              </w:rPr>
              <w:t>/api/assignments</w:t>
            </w:r>
          </w:p>
        </w:tc>
        <w:tc>
          <w:tcPr>
            <w:tcW w:type="dxa" w:w="2556"/>
            <w:vAlign w:val="center"/>
          </w:tcPr>
          <w:p>
            <w:r>
              <w:rPr>
                <w:sz w:val="18"/>
              </w:rPr>
              <w:t>List assignments</w:t>
            </w:r>
          </w:p>
        </w:tc>
        <w:tc>
          <w:tcPr>
            <w:tcW w:type="dxa" w:w="2556"/>
            <w:vAlign w:val="center"/>
          </w:tcPr>
          <w:p>
            <w:r>
              <w:rPr>
                <w:sz w:val="18"/>
              </w:rPr>
              <w:t>Authenticated</w:t>
            </w:r>
          </w:p>
        </w:tc>
      </w:tr>
      <w:tr>
        <w:tc>
          <w:tcPr>
            <w:tcW w:type="dxa" w:w="2556"/>
            <w:vAlign w:val="center"/>
          </w:tcPr>
          <w:p>
            <w:r>
              <w:rPr>
                <w:sz w:val="18"/>
              </w:rPr>
              <w:t>POST</w:t>
            </w:r>
          </w:p>
        </w:tc>
        <w:tc>
          <w:tcPr>
            <w:tcW w:type="dxa" w:w="2556"/>
            <w:vAlign w:val="center"/>
          </w:tcPr>
          <w:p>
            <w:r>
              <w:rPr>
                <w:sz w:val="18"/>
              </w:rPr>
              <w:t>/api/requests</w:t>
            </w:r>
          </w:p>
        </w:tc>
        <w:tc>
          <w:tcPr>
            <w:tcW w:type="dxa" w:w="2556"/>
            <w:vAlign w:val="center"/>
          </w:tcPr>
          <w:p>
            <w:r>
              <w:rPr>
                <w:sz w:val="18"/>
              </w:rPr>
              <w:t>Create service request</w:t>
            </w:r>
          </w:p>
        </w:tc>
        <w:tc>
          <w:tcPr>
            <w:tcW w:type="dxa" w:w="2556"/>
            <w:vAlign w:val="center"/>
          </w:tcPr>
          <w:p>
            <w:r>
              <w:rPr>
                <w:sz w:val="18"/>
              </w:rPr>
              <w:t>Student</w:t>
            </w:r>
          </w:p>
        </w:tc>
      </w:tr>
      <w:tr>
        <w:tc>
          <w:tcPr>
            <w:tcW w:type="dxa" w:w="2556"/>
            <w:vAlign w:val="center"/>
          </w:tcPr>
          <w:p>
            <w:r>
              <w:rPr>
                <w:sz w:val="18"/>
              </w:rPr>
              <w:t>PATCH</w:t>
            </w:r>
          </w:p>
        </w:tc>
        <w:tc>
          <w:tcPr>
            <w:tcW w:type="dxa" w:w="2556"/>
            <w:vAlign w:val="center"/>
          </w:tcPr>
          <w:p>
            <w:r>
              <w:rPr>
                <w:sz w:val="18"/>
              </w:rPr>
              <w:t>/api/requests/:id/status</w:t>
            </w:r>
          </w:p>
        </w:tc>
        <w:tc>
          <w:tcPr>
            <w:tcW w:type="dxa" w:w="2556"/>
            <w:vAlign w:val="center"/>
          </w:tcPr>
          <w:p>
            <w:r>
              <w:rPr>
                <w:sz w:val="18"/>
              </w:rPr>
              <w:t>Update request status</w:t>
            </w:r>
          </w:p>
        </w:tc>
        <w:tc>
          <w:tcPr>
            <w:tcW w:type="dxa" w:w="2556"/>
            <w:vAlign w:val="center"/>
          </w:tcPr>
          <w:p>
            <w:r>
              <w:rPr>
                <w:sz w:val="18"/>
              </w:rPr>
              <w:t>Authorized staff</w:t>
            </w:r>
          </w:p>
        </w:tc>
      </w:tr>
      <w:tr>
        <w:tc>
          <w:tcPr>
            <w:tcW w:type="dxa" w:w="2556"/>
            <w:vAlign w:val="center"/>
          </w:tcPr>
          <w:p>
            <w:r>
              <w:rPr>
                <w:sz w:val="18"/>
              </w:rPr>
              <w:t>GET</w:t>
            </w:r>
          </w:p>
        </w:tc>
        <w:tc>
          <w:tcPr>
            <w:tcW w:type="dxa" w:w="2556"/>
            <w:vAlign w:val="center"/>
          </w:tcPr>
          <w:p>
            <w:r>
              <w:rPr>
                <w:sz w:val="18"/>
              </w:rPr>
              <w:t>/api/admin/users</w:t>
            </w:r>
          </w:p>
        </w:tc>
        <w:tc>
          <w:tcPr>
            <w:tcW w:type="dxa" w:w="2556"/>
            <w:vAlign w:val="center"/>
          </w:tcPr>
          <w:p>
            <w:r>
              <w:rPr>
                <w:sz w:val="18"/>
              </w:rPr>
              <w:t>List/manage users</w:t>
            </w:r>
          </w:p>
        </w:tc>
        <w:tc>
          <w:tcPr>
            <w:tcW w:type="dxa" w:w="2556"/>
            <w:vAlign w:val="center"/>
          </w:tcPr>
          <w:p>
            <w:r>
              <w:rPr>
                <w:sz w:val="18"/>
              </w:rPr>
              <w:t>Admin</w:t>
            </w:r>
          </w:p>
        </w:tc>
      </w:tr>
    </w:tbl>
    <w:p/>
    <w:p>
      <w:pPr>
        <w:pStyle w:val="Heading1"/>
      </w:pPr>
      <w:r>
        <w:t>14. Database &amp; Migration Practices</w:t>
      </w:r>
    </w:p>
    <w:p>
      <w:r>
        <w:t>Database changes should be managed through versioned migrations rather than manually editing production tables. Each migration should have a clear purpose and be reviewed before execution. Foreign keys, unique constraints, appropriate indexes, and timestamps should be used where needed. Seed data may be provided for development and testing, but real user data must never be placed in source control. Database access should use parameterized queries or a trusted ORM/data-access library to reduce injection risk.</w:t>
      </w:r>
    </w:p>
    <w:p>
      <w:pPr>
        <w:pStyle w:val="Heading1"/>
      </w:pPr>
      <w:r>
        <w:t>15. Testing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Testing Level</w:t>
            </w:r>
          </w:p>
        </w:tc>
        <w:tc>
          <w:tcPr>
            <w:tcW w:type="dxa" w:w="3408"/>
            <w:shd w:fill="D9EAF7"/>
          </w:tcPr>
          <w:p>
            <w:r>
              <w:rPr>
                <w:b/>
                <w:sz w:val="18"/>
              </w:rPr>
              <w:t>What to Test</w:t>
            </w:r>
          </w:p>
        </w:tc>
        <w:tc>
          <w:tcPr>
            <w:tcW w:type="dxa" w:w="3408"/>
            <w:shd w:fill="D9EAF7"/>
          </w:tcPr>
          <w:p>
            <w:r>
              <w:rPr>
                <w:b/>
                <w:sz w:val="18"/>
              </w:rPr>
              <w:t>Timing</w:t>
            </w:r>
          </w:p>
        </w:tc>
      </w:tr>
      <w:tr>
        <w:tc>
          <w:tcPr>
            <w:tcW w:type="dxa" w:w="3408"/>
            <w:vAlign w:val="center"/>
          </w:tcPr>
          <w:p>
            <w:r>
              <w:rPr>
                <w:sz w:val="18"/>
              </w:rPr>
              <w:t>Unit Testing</w:t>
            </w:r>
          </w:p>
        </w:tc>
        <w:tc>
          <w:tcPr>
            <w:tcW w:type="dxa" w:w="3408"/>
            <w:vAlign w:val="center"/>
          </w:tcPr>
          <w:p>
            <w:r>
              <w:rPr>
                <w:sz w:val="18"/>
              </w:rPr>
              <w:t>Functions, services, validators, utility logic</w:t>
            </w:r>
          </w:p>
        </w:tc>
        <w:tc>
          <w:tcPr>
            <w:tcW w:type="dxa" w:w="3408"/>
            <w:vAlign w:val="center"/>
          </w:tcPr>
          <w:p>
            <w:r>
              <w:rPr>
                <w:sz w:val="18"/>
              </w:rPr>
              <w:t>During each feature</w:t>
            </w:r>
          </w:p>
        </w:tc>
      </w:tr>
      <w:tr>
        <w:tc>
          <w:tcPr>
            <w:tcW w:type="dxa" w:w="3408"/>
            <w:vAlign w:val="center"/>
          </w:tcPr>
          <w:p>
            <w:r>
              <w:rPr>
                <w:sz w:val="18"/>
              </w:rPr>
              <w:t>Integration Testing</w:t>
            </w:r>
          </w:p>
        </w:tc>
        <w:tc>
          <w:tcPr>
            <w:tcW w:type="dxa" w:w="3408"/>
            <w:vAlign w:val="center"/>
          </w:tcPr>
          <w:p>
            <w:r>
              <w:rPr>
                <w:sz w:val="18"/>
              </w:rPr>
              <w:t>API + database + authentication interactions</w:t>
            </w:r>
          </w:p>
        </w:tc>
        <w:tc>
          <w:tcPr>
            <w:tcW w:type="dxa" w:w="3408"/>
            <w:vAlign w:val="center"/>
          </w:tcPr>
          <w:p>
            <w:r>
              <w:rPr>
                <w:sz w:val="18"/>
              </w:rPr>
              <w:t>After module integration</w:t>
            </w:r>
          </w:p>
        </w:tc>
      </w:tr>
      <w:tr>
        <w:tc>
          <w:tcPr>
            <w:tcW w:type="dxa" w:w="3408"/>
            <w:vAlign w:val="center"/>
          </w:tcPr>
          <w:p>
            <w:r>
              <w:rPr>
                <w:sz w:val="18"/>
              </w:rPr>
              <w:t>System Testing</w:t>
            </w:r>
          </w:p>
        </w:tc>
        <w:tc>
          <w:tcPr>
            <w:tcW w:type="dxa" w:w="3408"/>
            <w:vAlign w:val="center"/>
          </w:tcPr>
          <w:p>
            <w:r>
              <w:rPr>
                <w:sz w:val="18"/>
              </w:rPr>
              <w:t>Complete user workflows</w:t>
            </w:r>
          </w:p>
        </w:tc>
        <w:tc>
          <w:tcPr>
            <w:tcW w:type="dxa" w:w="3408"/>
            <w:vAlign w:val="center"/>
          </w:tcPr>
          <w:p>
            <w:r>
              <w:rPr>
                <w:sz w:val="18"/>
              </w:rPr>
              <w:t>After major feature completion</w:t>
            </w:r>
          </w:p>
        </w:tc>
      </w:tr>
      <w:tr>
        <w:tc>
          <w:tcPr>
            <w:tcW w:type="dxa" w:w="3408"/>
            <w:vAlign w:val="center"/>
          </w:tcPr>
          <w:p>
            <w:r>
              <w:rPr>
                <w:sz w:val="18"/>
              </w:rPr>
              <w:t>UI / Usability Testing</w:t>
            </w:r>
          </w:p>
        </w:tc>
        <w:tc>
          <w:tcPr>
            <w:tcW w:type="dxa" w:w="3408"/>
            <w:vAlign w:val="center"/>
          </w:tcPr>
          <w:p>
            <w:r>
              <w:rPr>
                <w:sz w:val="18"/>
              </w:rPr>
              <w:t>Navigation, forms, responsive behavior</w:t>
            </w:r>
          </w:p>
        </w:tc>
        <w:tc>
          <w:tcPr>
            <w:tcW w:type="dxa" w:w="3408"/>
            <w:vAlign w:val="center"/>
          </w:tcPr>
          <w:p>
            <w:r>
              <w:rPr>
                <w:sz w:val="18"/>
              </w:rPr>
              <w:t>Throughout UI development</w:t>
            </w:r>
          </w:p>
        </w:tc>
      </w:tr>
      <w:tr>
        <w:tc>
          <w:tcPr>
            <w:tcW w:type="dxa" w:w="3408"/>
            <w:vAlign w:val="center"/>
          </w:tcPr>
          <w:p>
            <w:r>
              <w:rPr>
                <w:sz w:val="18"/>
              </w:rPr>
              <w:t>Security Testing</w:t>
            </w:r>
          </w:p>
        </w:tc>
        <w:tc>
          <w:tcPr>
            <w:tcW w:type="dxa" w:w="3408"/>
            <w:vAlign w:val="center"/>
          </w:tcPr>
          <w:p>
            <w:r>
              <w:rPr>
                <w:sz w:val="18"/>
              </w:rPr>
              <w:t>Authorization, input validation, session handling</w:t>
            </w:r>
          </w:p>
        </w:tc>
        <w:tc>
          <w:tcPr>
            <w:tcW w:type="dxa" w:w="3408"/>
            <w:vAlign w:val="center"/>
          </w:tcPr>
          <w:p>
            <w:r>
              <w:rPr>
                <w:sz w:val="18"/>
              </w:rPr>
              <w:t>Before release</w:t>
            </w:r>
          </w:p>
        </w:tc>
      </w:tr>
      <w:tr>
        <w:tc>
          <w:tcPr>
            <w:tcW w:type="dxa" w:w="3408"/>
            <w:vAlign w:val="center"/>
          </w:tcPr>
          <w:p>
            <w:r>
              <w:rPr>
                <w:sz w:val="18"/>
              </w:rPr>
              <w:t>User Acceptance Testing</w:t>
            </w:r>
          </w:p>
        </w:tc>
        <w:tc>
          <w:tcPr>
            <w:tcW w:type="dxa" w:w="3408"/>
            <w:vAlign w:val="center"/>
          </w:tcPr>
          <w:p>
            <w:r>
              <w:rPr>
                <w:sz w:val="18"/>
              </w:rPr>
              <w:t>Business requirements and acceptance criteria</w:t>
            </w:r>
          </w:p>
        </w:tc>
        <w:tc>
          <w:tcPr>
            <w:tcW w:type="dxa" w:w="3408"/>
            <w:vAlign w:val="center"/>
          </w:tcPr>
          <w:p>
            <w:r>
              <w:rPr>
                <w:sz w:val="18"/>
              </w:rPr>
              <w:t>Final phase</w:t>
            </w:r>
          </w:p>
        </w:tc>
      </w:tr>
    </w:tbl>
    <w:p/>
    <w:p>
      <w:pPr>
        <w:pStyle w:val="Heading1"/>
      </w:pPr>
      <w:r>
        <w:t>16. Potential Roadblocks &amp; Mitigation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Roadblock</w:t>
            </w:r>
          </w:p>
        </w:tc>
        <w:tc>
          <w:tcPr>
            <w:tcW w:type="dxa" w:w="3408"/>
            <w:shd w:fill="D9EAF7"/>
          </w:tcPr>
          <w:p>
            <w:r>
              <w:rPr>
                <w:b/>
                <w:sz w:val="18"/>
              </w:rPr>
              <w:t>Potential Effect</w:t>
            </w:r>
          </w:p>
        </w:tc>
        <w:tc>
          <w:tcPr>
            <w:tcW w:type="dxa" w:w="3408"/>
            <w:shd w:fill="D9EAF7"/>
          </w:tcPr>
          <w:p>
            <w:r>
              <w:rPr>
                <w:b/>
                <w:sz w:val="18"/>
              </w:rPr>
              <w:t>Mitigation</w:t>
            </w:r>
          </w:p>
        </w:tc>
      </w:tr>
      <w:tr>
        <w:tc>
          <w:tcPr>
            <w:tcW w:type="dxa" w:w="3408"/>
            <w:vAlign w:val="center"/>
          </w:tcPr>
          <w:p>
            <w:r>
              <w:rPr>
                <w:sz w:val="18"/>
              </w:rPr>
              <w:t>Changing requirements</w:t>
            </w:r>
          </w:p>
        </w:tc>
        <w:tc>
          <w:tcPr>
            <w:tcW w:type="dxa" w:w="3408"/>
            <w:vAlign w:val="center"/>
          </w:tcPr>
          <w:p>
            <w:r>
              <w:rPr>
                <w:sz w:val="18"/>
              </w:rPr>
              <w:t>Rework and delays</w:t>
            </w:r>
          </w:p>
        </w:tc>
        <w:tc>
          <w:tcPr>
            <w:tcW w:type="dxa" w:w="3408"/>
            <w:vAlign w:val="center"/>
          </w:tcPr>
          <w:p>
            <w:r>
              <w:rPr>
                <w:sz w:val="18"/>
              </w:rPr>
              <w:t>Freeze MVP baseline; use controlled change requests.</w:t>
            </w:r>
          </w:p>
        </w:tc>
      </w:tr>
      <w:tr>
        <w:tc>
          <w:tcPr>
            <w:tcW w:type="dxa" w:w="3408"/>
            <w:vAlign w:val="center"/>
          </w:tcPr>
          <w:p>
            <w:r>
              <w:rPr>
                <w:sz w:val="18"/>
              </w:rPr>
              <w:t>Authentication complexity</w:t>
            </w:r>
          </w:p>
        </w:tc>
        <w:tc>
          <w:tcPr>
            <w:tcW w:type="dxa" w:w="3408"/>
            <w:vAlign w:val="center"/>
          </w:tcPr>
          <w:p>
            <w:r>
              <w:rPr>
                <w:sz w:val="18"/>
              </w:rPr>
              <w:t>Blocked development of protected features</w:t>
            </w:r>
          </w:p>
        </w:tc>
        <w:tc>
          <w:tcPr>
            <w:tcW w:type="dxa" w:w="3408"/>
            <w:vAlign w:val="center"/>
          </w:tcPr>
          <w:p>
            <w:r>
              <w:rPr>
                <w:sz w:val="18"/>
              </w:rPr>
              <w:t>Implement auth early and use test users.</w:t>
            </w:r>
          </w:p>
        </w:tc>
      </w:tr>
      <w:tr>
        <w:tc>
          <w:tcPr>
            <w:tcW w:type="dxa" w:w="3408"/>
            <w:vAlign w:val="center"/>
          </w:tcPr>
          <w:p>
            <w:r>
              <w:rPr>
                <w:sz w:val="18"/>
              </w:rPr>
              <w:t>Database design changes</w:t>
            </w:r>
          </w:p>
        </w:tc>
        <w:tc>
          <w:tcPr>
            <w:tcW w:type="dxa" w:w="3408"/>
            <w:vAlign w:val="center"/>
          </w:tcPr>
          <w:p>
            <w:r>
              <w:rPr>
                <w:sz w:val="18"/>
              </w:rPr>
              <w:t>Migration errors or inconsistent data</w:t>
            </w:r>
          </w:p>
        </w:tc>
        <w:tc>
          <w:tcPr>
            <w:tcW w:type="dxa" w:w="3408"/>
            <w:vAlign w:val="center"/>
          </w:tcPr>
          <w:p>
            <w:r>
              <w:rPr>
                <w:sz w:val="18"/>
              </w:rPr>
              <w:t>Review schema early; use versioned migrations.</w:t>
            </w:r>
          </w:p>
        </w:tc>
      </w:tr>
      <w:tr>
        <w:tc>
          <w:tcPr>
            <w:tcW w:type="dxa" w:w="3408"/>
            <w:vAlign w:val="center"/>
          </w:tcPr>
          <w:p>
            <w:r>
              <w:rPr>
                <w:sz w:val="18"/>
              </w:rPr>
              <w:t>Frontend/backend contract mismatch</w:t>
            </w:r>
          </w:p>
        </w:tc>
        <w:tc>
          <w:tcPr>
            <w:tcW w:type="dxa" w:w="3408"/>
            <w:vAlign w:val="center"/>
          </w:tcPr>
          <w:p>
            <w:r>
              <w:rPr>
                <w:sz w:val="18"/>
              </w:rPr>
              <w:t>Integration failures</w:t>
            </w:r>
          </w:p>
        </w:tc>
        <w:tc>
          <w:tcPr>
            <w:tcW w:type="dxa" w:w="3408"/>
            <w:vAlign w:val="center"/>
          </w:tcPr>
          <w:p>
            <w:r>
              <w:rPr>
                <w:sz w:val="18"/>
              </w:rPr>
              <w:t>Define API contracts and test endpoints independently.</w:t>
            </w:r>
          </w:p>
        </w:tc>
      </w:tr>
      <w:tr>
        <w:tc>
          <w:tcPr>
            <w:tcW w:type="dxa" w:w="3408"/>
            <w:vAlign w:val="center"/>
          </w:tcPr>
          <w:p>
            <w:r>
              <w:rPr>
                <w:sz w:val="18"/>
              </w:rPr>
              <w:t>Scope creep</w:t>
            </w:r>
          </w:p>
        </w:tc>
        <w:tc>
          <w:tcPr>
            <w:tcW w:type="dxa" w:w="3408"/>
            <w:vAlign w:val="center"/>
          </w:tcPr>
          <w:p>
            <w:r>
              <w:rPr>
                <w:sz w:val="18"/>
              </w:rPr>
              <w:t>Schedule and quality problems</w:t>
            </w:r>
          </w:p>
        </w:tc>
        <w:tc>
          <w:tcPr>
            <w:tcW w:type="dxa" w:w="3408"/>
            <w:vAlign w:val="center"/>
          </w:tcPr>
          <w:p>
            <w:r>
              <w:rPr>
                <w:sz w:val="18"/>
              </w:rPr>
              <w:t>Prioritize Must-Have requirements and defer enhancements.</w:t>
            </w:r>
          </w:p>
        </w:tc>
      </w:tr>
      <w:tr>
        <w:tc>
          <w:tcPr>
            <w:tcW w:type="dxa" w:w="3408"/>
            <w:vAlign w:val="center"/>
          </w:tcPr>
          <w:p>
            <w:r>
              <w:rPr>
                <w:sz w:val="18"/>
              </w:rPr>
              <w:t>Insufficient testing time</w:t>
            </w:r>
          </w:p>
        </w:tc>
        <w:tc>
          <w:tcPr>
            <w:tcW w:type="dxa" w:w="3408"/>
            <w:vAlign w:val="center"/>
          </w:tcPr>
          <w:p>
            <w:r>
              <w:rPr>
                <w:sz w:val="18"/>
              </w:rPr>
              <w:t>Defects reach release</w:t>
            </w:r>
          </w:p>
        </w:tc>
        <w:tc>
          <w:tcPr>
            <w:tcW w:type="dxa" w:w="3408"/>
            <w:vAlign w:val="center"/>
          </w:tcPr>
          <w:p>
            <w:r>
              <w:rPr>
                <w:sz w:val="18"/>
              </w:rPr>
              <w:t>Write tests alongside features and reserve hardening time.</w:t>
            </w:r>
          </w:p>
        </w:tc>
      </w:tr>
      <w:tr>
        <w:tc>
          <w:tcPr>
            <w:tcW w:type="dxa" w:w="3408"/>
            <w:vAlign w:val="center"/>
          </w:tcPr>
          <w:p>
            <w:r>
              <w:rPr>
                <w:sz w:val="18"/>
              </w:rPr>
              <w:t>Deployment configuration issues</w:t>
            </w:r>
          </w:p>
        </w:tc>
        <w:tc>
          <w:tcPr>
            <w:tcW w:type="dxa" w:w="3408"/>
            <w:vAlign w:val="center"/>
          </w:tcPr>
          <w:p>
            <w:r>
              <w:rPr>
                <w:sz w:val="18"/>
              </w:rPr>
              <w:t>Release delay</w:t>
            </w:r>
          </w:p>
        </w:tc>
        <w:tc>
          <w:tcPr>
            <w:tcW w:type="dxa" w:w="3408"/>
            <w:vAlign w:val="center"/>
          </w:tcPr>
          <w:p>
            <w:r>
              <w:rPr>
                <w:sz w:val="18"/>
              </w:rPr>
              <w:t>Create deployment checklist and test staging environment.</w:t>
            </w:r>
          </w:p>
        </w:tc>
      </w:tr>
    </w:tbl>
    <w:p/>
    <w:p>
      <w:pPr>
        <w:pStyle w:val="Heading1"/>
      </w:pPr>
      <w:r>
        <w:t>17. Maintainability &amp; Extensibility</w:t>
      </w:r>
    </w:p>
    <w:p>
      <w:r>
        <w:t>Maintainability will be supported through separation of concerns, reusable components, consistent naming, automated tests, documentation, and version control. Extensibility will be supported by keeping external integrations behind service interfaces and keeping business rules inside service modules rather than directly inside UI components or route handlers. For example, the notification system can initially provide in-app notifications and later support email or another provider without changing the service-request workflow.</w:t>
      </w:r>
    </w:p>
    <w:p>
      <w:pPr>
        <w:pStyle w:val="Heading1"/>
      </w:pPr>
      <w:r>
        <w:t>18. Development Workflow</w:t>
      </w:r>
    </w:p>
    <w:p>
      <w:pPr>
        <w:jc w:val="center"/>
      </w:pPr>
      <w:r>
        <w:rPr>
          <w:rFonts w:ascii="Consolas" w:hAnsi="Consolas"/>
          <w:sz w:val="18"/>
        </w:rPr>
        <w:t>Backlog → Task Analysis → Feature Branch → Code → Unit Test</w:t>
        <w:br/>
        <w:t xml:space="preserve">                         ↓</w:t>
        <w:br/>
        <w:t xml:space="preserve">                    Code Review</w:t>
        <w:br/>
        <w:t xml:space="preserve">                         ↓</w:t>
        <w:br/>
        <w:t xml:space="preserve">                 Integration Test</w:t>
        <w:br/>
        <w:t xml:space="preserve">                         ↓</w:t>
        <w:br/>
        <w:t xml:space="preserve">                   Staging / UAT</w:t>
        <w:br/>
        <w:t xml:space="preserve">                         ↓</w:t>
        <w:br/>
        <w:t xml:space="preserve">                    Production</w:t>
      </w:r>
    </w:p>
    <w:p>
      <w:r>
        <w:t>Figure 3: Recommended implementation workflow.</w:t>
      </w:r>
    </w:p>
    <w:p>
      <w:pPr>
        <w:pStyle w:val="Heading1"/>
      </w:pPr>
      <w:r>
        <w:t>19. Documentation Plan</w:t>
      </w:r>
    </w:p>
    <w:p>
      <w:pPr>
        <w:pStyle w:val="ListBullet"/>
      </w:pPr>
      <w:r>
        <w:t>README.md: project purpose, prerequisites, installation, configuration, and run commands.</w:t>
      </w:r>
    </w:p>
    <w:p>
      <w:pPr>
        <w:pStyle w:val="ListBullet"/>
      </w:pPr>
      <w:r>
        <w:t>Architecture document: components, data flow, security boundaries, and technology decisions.</w:t>
      </w:r>
    </w:p>
    <w:p>
      <w:pPr>
        <w:pStyle w:val="ListBullet"/>
      </w:pPr>
      <w:r>
        <w:t>API documentation: endpoints, request/response formats, authentication requirements, and error codes.</w:t>
      </w:r>
    </w:p>
    <w:p>
      <w:pPr>
        <w:pStyle w:val="ListBullet"/>
      </w:pPr>
      <w:r>
        <w:t>Database documentation: entities, relationships, migrations, and seed-data instructions.</w:t>
      </w:r>
    </w:p>
    <w:p>
      <w:pPr>
        <w:pStyle w:val="ListBullet"/>
      </w:pPr>
      <w:r>
        <w:t>Testing documentation: test strategy, test cases, results, and known limitations.</w:t>
      </w:r>
    </w:p>
    <w:p>
      <w:pPr>
        <w:pStyle w:val="ListBullet"/>
      </w:pPr>
      <w:r>
        <w:t>Deployment guide: environment variables, build process, deployment steps, and rollback considerations.</w:t>
      </w:r>
    </w:p>
    <w:p>
      <w:pPr>
        <w:pStyle w:val="Heading1"/>
      </w:pPr>
      <w:r>
        <w:t>20. Definition of Done</w:t>
      </w:r>
    </w:p>
    <w:p>
      <w:pPr>
        <w:pStyle w:val="ListBullet"/>
      </w:pPr>
      <w:r>
        <w:t>Requirement and acceptance criteria are understood.</w:t>
      </w:r>
    </w:p>
    <w:p>
      <w:pPr>
        <w:pStyle w:val="ListBullet"/>
      </w:pPr>
      <w:r>
        <w:t>Code follows the agreed project structure and coding standards.</w:t>
      </w:r>
    </w:p>
    <w:p>
      <w:pPr>
        <w:pStyle w:val="ListBullet"/>
      </w:pPr>
      <w:r>
        <w:t>Feature works in the expected user workflow.</w:t>
      </w:r>
    </w:p>
    <w:p>
      <w:pPr>
        <w:pStyle w:val="ListBullet"/>
      </w:pPr>
      <w:r>
        <w:t>Unit/integration tests for critical logic pass.</w:t>
      </w:r>
    </w:p>
    <w:p>
      <w:pPr>
        <w:pStyle w:val="ListBullet"/>
      </w:pPr>
      <w:r>
        <w:t>Authorization and input validation are implemented where required.</w:t>
      </w:r>
    </w:p>
    <w:p>
      <w:pPr>
        <w:pStyle w:val="ListBullet"/>
      </w:pPr>
      <w:r>
        <w:t>Code has been reviewed and merged.</w:t>
      </w:r>
    </w:p>
    <w:p>
      <w:pPr>
        <w:pStyle w:val="ListBullet"/>
      </w:pPr>
      <w:r>
        <w:t>Relevant documentation is updated.</w:t>
      </w:r>
    </w:p>
    <w:p>
      <w:pPr>
        <w:pStyle w:val="ListBullet"/>
      </w:pPr>
      <w:r>
        <w:t>No known critical or high-severity defect remains for the release.</w:t>
      </w:r>
    </w:p>
    <w:p>
      <w:pPr>
        <w:pStyle w:val="Heading1"/>
      </w:pPr>
      <w:r>
        <w:t>21. Conclusion</w:t>
      </w:r>
    </w:p>
    <w:p>
      <w:r>
        <w:t>This implementation roadmap provides a structured path from the CampusConnect architecture to a working MVP. The plan begins with project setup and authentication, then moves through academic features, service requests, administration, testing, and deployment. The proposed code structure separates UI components, API controllers, business services, data access, validation, middleware, and supporting services. This organization reduces coupling and makes future changes safer. Design patterns such as layered architecture, Repository, Service Layer, Dependency Injection, and event-oriented notification handling provide practical solutions to common software-development problems. By combining an incremental roadmap, clear module responsibilities, coding standards, testing at multiple levels, documentation, and risk mitigation, the project can be implemented in a controlled and measurable manner.</w:t>
      </w:r>
    </w:p>
    <w:p>
      <w:pPr>
        <w:pStyle w:val="Heading1"/>
      </w:pPr>
      <w:r>
        <w:t>22. Evaluation Checklist</w:t>
      </w:r>
    </w:p>
    <w:p>
      <w:pPr>
        <w:pStyle w:val="ListBullet"/>
      </w:pPr>
      <w:r>
        <w:t>Sequential roadmap with development phases and timelines is provided.</w:t>
      </w:r>
    </w:p>
    <w:p>
      <w:pPr>
        <w:pStyle w:val="ListBullet"/>
      </w:pPr>
      <w:r>
        <w:t>Code structure clearly identifies frontend, backend, database, tests, and documentation.</w:t>
      </w:r>
    </w:p>
    <w:p>
      <w:pPr>
        <w:pStyle w:val="ListBullet"/>
      </w:pPr>
      <w:r>
        <w:t>Module responsibilities and important functions are defined.</w:t>
      </w:r>
    </w:p>
    <w:p>
      <w:pPr>
        <w:pStyle w:val="ListBullet"/>
      </w:pPr>
      <w:r>
        <w:t>Design patterns and technology choices are justified.</w:t>
      </w:r>
    </w:p>
    <w:p>
      <w:pPr>
        <w:pStyle w:val="ListBullet"/>
      </w:pPr>
      <w:r>
        <w:t>API, database, testing, and coding practices are documented.</w:t>
      </w:r>
    </w:p>
    <w:p>
      <w:pPr>
        <w:pStyle w:val="ListBullet"/>
      </w:pPr>
      <w:r>
        <w:t>Potential roadblocks have mitigation strategies.</w:t>
      </w:r>
    </w:p>
    <w:p>
      <w:pPr>
        <w:pStyle w:val="ListBullet"/>
      </w:pPr>
      <w:r>
        <w:t>Maintainability and extensibility are addressed.</w:t>
      </w:r>
    </w:p>
    <w:p>
      <w:pPr>
        <w:pStyle w:val="ListBullet"/>
      </w:pPr>
      <w:r>
        <w:t>Diagrams and tables explain module interactions and workflow.</w:t>
      </w:r>
    </w:p>
    <w:p>
      <w:pPr>
        <w:pStyle w:val="ListBullet"/>
      </w:pPr>
      <w:r>
        <w:t>Document is structured professionally and exceeds the required 200 words.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CampusConnect | Week 3 Implementation Roadmap &amp; Code Structure Planning | Internship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