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24F9" w:rsidRDefault="00A424F9"/>
    <w:p w:rsidR="00B30E23" w:rsidRDefault="00B30E23"/>
    <w:p w:rsidR="00B30E23" w:rsidRDefault="00B30E23">
      <w:r>
        <w:t>UNICEF Data For bullying</w:t>
      </w:r>
    </w:p>
    <w:p w:rsidR="005F639C" w:rsidRDefault="005F639C">
      <w:r>
        <w:t>%age of students aged 13-15 years, who reported being bullied on one or more days in the past 30 days</w:t>
      </w:r>
    </w:p>
    <w:p w:rsidR="00B30E23" w:rsidRDefault="00B30E23" w:rsidP="00B30E23"/>
    <w:p w:rsidR="005908B0" w:rsidRDefault="005908B0" w:rsidP="00B30E23"/>
    <w:p w:rsidR="005908B0" w:rsidRDefault="005908B0" w:rsidP="00B30E23">
      <w:r>
        <w:t>41% of students in Pakistan aged 13-15 have reported being bullied at school</w:t>
      </w:r>
    </w:p>
    <w:p w:rsidR="005908B0" w:rsidRDefault="005908B0" w:rsidP="00B30E23"/>
    <w:p w:rsidR="005908B0" w:rsidRDefault="005908B0" w:rsidP="00B30E23">
      <w:r>
        <w:t>In Pakistan, a male student aged 13-15 is 30% more likely to report a bully crime vs a female student</w:t>
      </w:r>
    </w:p>
    <w:p w:rsidR="005908B0" w:rsidRDefault="005908B0" w:rsidP="00B30E23"/>
    <w:p w:rsidR="005908B0" w:rsidRDefault="005908B0" w:rsidP="00B30E23">
      <w:r>
        <w:t>35% of Female students aged 13 – 15 in Pakistan have reported being bullied for one or more days in the past 30 days</w:t>
      </w:r>
    </w:p>
    <w:p w:rsidR="005908B0" w:rsidRDefault="005908B0" w:rsidP="00B30E23"/>
    <w:p w:rsidR="005908B0" w:rsidRDefault="005908B0" w:rsidP="00B30E23"/>
    <w:p w:rsidR="0044145D" w:rsidRPr="0044145D" w:rsidRDefault="0044145D" w:rsidP="0044145D">
      <w:pPr>
        <w:rPr>
          <w:b/>
          <w:bCs/>
          <w:lang w:val="en-PK"/>
        </w:rPr>
      </w:pPr>
      <w:r w:rsidRPr="0044145D">
        <w:rPr>
          <w:rFonts w:ascii="Segoe UI Emoji" w:hAnsi="Segoe UI Emoji" w:cs="Segoe UI Emoji"/>
          <w:b/>
          <w:bCs/>
          <w:lang w:val="en-PK"/>
        </w:rPr>
        <w:t>📊</w:t>
      </w:r>
      <w:r w:rsidRPr="0044145D">
        <w:rPr>
          <w:b/>
          <w:bCs/>
          <w:lang w:val="en-PK"/>
        </w:rPr>
        <w:t xml:space="preserve"> The Big Picture</w:t>
      </w:r>
    </w:p>
    <w:p w:rsidR="0044145D" w:rsidRPr="0044145D" w:rsidRDefault="0044145D" w:rsidP="0044145D">
      <w:pPr>
        <w:numPr>
          <w:ilvl w:val="0"/>
          <w:numId w:val="5"/>
        </w:numPr>
        <w:rPr>
          <w:lang w:val="en-PK"/>
        </w:rPr>
      </w:pPr>
      <w:r w:rsidRPr="0044145D">
        <w:rPr>
          <w:b/>
          <w:bCs/>
          <w:lang w:val="en-PK"/>
        </w:rPr>
        <w:t>Global Average:</w:t>
      </w:r>
      <w:r w:rsidRPr="0044145D">
        <w:rPr>
          <w:lang w:val="en-PK"/>
        </w:rPr>
        <w:t> About 30% of children worldwide experience bullying</w:t>
      </w:r>
    </w:p>
    <w:p w:rsidR="0044145D" w:rsidRPr="0044145D" w:rsidRDefault="0044145D" w:rsidP="0044145D">
      <w:pPr>
        <w:numPr>
          <w:ilvl w:val="0"/>
          <w:numId w:val="5"/>
        </w:numPr>
        <w:rPr>
          <w:lang w:val="en-PK"/>
        </w:rPr>
      </w:pPr>
      <w:r w:rsidRPr="0044145D">
        <w:rPr>
          <w:b/>
          <w:bCs/>
          <w:lang w:val="en-PK"/>
        </w:rPr>
        <w:t>Gender Gap:</w:t>
      </w:r>
      <w:r w:rsidRPr="0044145D">
        <w:rPr>
          <w:lang w:val="en-PK"/>
        </w:rPr>
        <w:t> Boys face slightly more bullying than girls (31.2% vs 29.4%)</w:t>
      </w:r>
    </w:p>
    <w:p w:rsidR="0044145D" w:rsidRPr="0044145D" w:rsidRDefault="0044145D" w:rsidP="0044145D">
      <w:pPr>
        <w:numPr>
          <w:ilvl w:val="0"/>
          <w:numId w:val="5"/>
        </w:numPr>
        <w:rPr>
          <w:lang w:val="en-PK"/>
        </w:rPr>
      </w:pPr>
      <w:r w:rsidRPr="0044145D">
        <w:rPr>
          <w:b/>
          <w:bCs/>
          <w:lang w:val="en-PK"/>
        </w:rPr>
        <w:t>Huge Variation:</w:t>
      </w:r>
      <w:r w:rsidRPr="0044145D">
        <w:rPr>
          <w:lang w:val="en-PK"/>
        </w:rPr>
        <w:t> Some countries have rates as low as 15%, others as high as 50%+</w:t>
      </w:r>
    </w:p>
    <w:p w:rsidR="005908B0" w:rsidRDefault="005908B0" w:rsidP="00B30E23"/>
    <w:p w:rsidR="005908B0" w:rsidRDefault="005908B0" w:rsidP="00B30E23"/>
    <w:p w:rsidR="005908B0" w:rsidRDefault="005908B0" w:rsidP="00B30E23"/>
    <w:p w:rsidR="00BF1029" w:rsidRDefault="005908B0" w:rsidP="00BF1029">
      <w:r>
        <w:t>We deep dive into the dataset and find a consistent bullying pattern across countries regardless of their GDP per capita</w:t>
      </w:r>
      <w:r w:rsidR="0044145D">
        <w:t xml:space="preserve"> and</w:t>
      </w:r>
      <w:r>
        <w:t xml:space="preserve"> Education spending.</w:t>
      </w:r>
      <w:r w:rsidR="0044145D">
        <w:t xml:space="preserve"> </w:t>
      </w:r>
      <w:proofErr w:type="gramStart"/>
      <w:r w:rsidR="0044145D">
        <w:t>This highlights</w:t>
      </w:r>
      <w:proofErr w:type="gramEnd"/>
      <w:r w:rsidR="0044145D">
        <w:t xml:space="preserve"> bullying as a global problem.</w:t>
      </w:r>
      <w:r>
        <w:t xml:space="preserve"> </w:t>
      </w:r>
      <w:r w:rsidR="00BF1029" w:rsidRPr="00BF1029">
        <w:rPr>
          <w:lang w:val="en-PK"/>
        </w:rPr>
        <w:t>High-income countries do not consistently show lower bullying</w:t>
      </w:r>
      <w:r w:rsidR="00BF1029">
        <w:rPr>
          <w:lang w:val="en-PK"/>
        </w:rPr>
        <w:t>. S</w:t>
      </w:r>
      <w:r w:rsidR="00BF1029" w:rsidRPr="00BF1029">
        <w:rPr>
          <w:lang w:val="en-PK"/>
        </w:rPr>
        <w:t>ome (e.g., Australia, Canada, New Zealand) have high rates, possibly due to better reporting.</w:t>
      </w:r>
      <w:r w:rsidR="00BF1029" w:rsidRPr="00BF1029">
        <w:t xml:space="preserve"> </w:t>
      </w:r>
      <w:r w:rsidR="00BF1029">
        <w:t xml:space="preserve">US has a reported bullying rate of 26% despite a $1.3 trillion Education budget </w:t>
      </w:r>
    </w:p>
    <w:p w:rsidR="0044145D" w:rsidRPr="0044145D" w:rsidRDefault="0044145D" w:rsidP="0044145D">
      <w:pPr>
        <w:numPr>
          <w:ilvl w:val="0"/>
          <w:numId w:val="6"/>
        </w:numPr>
        <w:rPr>
          <w:lang w:val="en-PK"/>
        </w:rPr>
      </w:pPr>
      <w:r w:rsidRPr="0044145D">
        <w:rPr>
          <w:b/>
          <w:bCs/>
          <w:lang w:val="en-PK"/>
        </w:rPr>
        <w:t>Mean vs Median:</w:t>
      </w:r>
      <w:r w:rsidRPr="0044145D">
        <w:rPr>
          <w:lang w:val="en-PK"/>
        </w:rPr>
        <w:t> The average (30.4%) is higher than the middle value (27.4%), suggesting some countries have very high rates that pull the average up</w:t>
      </w:r>
    </w:p>
    <w:p w:rsidR="0044145D" w:rsidRPr="0044145D" w:rsidRDefault="0044145D" w:rsidP="0044145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0" w:line="240" w:lineRule="auto"/>
        <w:rPr>
          <w:rFonts w:ascii="Arial" w:eastAsia="Times New Roman" w:hAnsi="Arial" w:cs="Arial"/>
          <w:color w:val="030712"/>
          <w:kern w:val="0"/>
          <w:sz w:val="24"/>
          <w:szCs w:val="24"/>
          <w:lang w:val="en-PK" w:eastAsia="en-PK"/>
          <w14:ligatures w14:val="none"/>
        </w:rPr>
      </w:pPr>
      <w:r w:rsidRPr="0044145D">
        <w:rPr>
          <w:rFonts w:ascii="Arial" w:eastAsia="Times New Roman" w:hAnsi="Arial" w:cs="Arial"/>
          <w:b/>
          <w:bCs/>
          <w:color w:val="030712"/>
          <w:kern w:val="0"/>
          <w:sz w:val="24"/>
          <w:szCs w:val="24"/>
          <w:bdr w:val="single" w:sz="2" w:space="0" w:color="E5E7EB" w:frame="1"/>
          <w:lang w:val="en-PK" w:eastAsia="en-PK"/>
          <w14:ligatures w14:val="none"/>
        </w:rPr>
        <w:t>Male Variation:</w:t>
      </w:r>
      <w:r w:rsidRPr="0044145D">
        <w:rPr>
          <w:rFonts w:ascii="Arial" w:eastAsia="Times New Roman" w:hAnsi="Arial" w:cs="Arial"/>
          <w:color w:val="030712"/>
          <w:kern w:val="0"/>
          <w:sz w:val="24"/>
          <w:szCs w:val="24"/>
          <w:lang w:val="en-PK" w:eastAsia="en-PK"/>
          <w14:ligatures w14:val="none"/>
        </w:rPr>
        <w:t> Boys' bullying rates vary more dramatically between countries - some places might have cultural or social factors that particularly affect boys</w:t>
      </w:r>
    </w:p>
    <w:p w:rsidR="00BF1029" w:rsidRPr="00BF1029" w:rsidRDefault="00BF1029" w:rsidP="00BF1029">
      <w:pPr>
        <w:rPr>
          <w:lang w:val="en-PK"/>
        </w:rPr>
      </w:pPr>
    </w:p>
    <w:p w:rsidR="005908B0" w:rsidRDefault="00BF1029" w:rsidP="00B30E23">
      <w:r>
        <w:t>Europe &amp; Central Asia: Female students aged 13-15 are more likely to report a bully crime</w:t>
      </w:r>
    </w:p>
    <w:p w:rsidR="00BF1029" w:rsidRDefault="00BF1029" w:rsidP="00B30E23">
      <w:r>
        <w:lastRenderedPageBreak/>
        <w:t>Middle East: More male students have reported being bullied at school</w:t>
      </w:r>
    </w:p>
    <w:p w:rsidR="00BF1029" w:rsidRDefault="00BF1029" w:rsidP="00B30E23"/>
    <w:p w:rsidR="0044145D" w:rsidRPr="0044145D" w:rsidRDefault="0044145D" w:rsidP="0044145D">
      <w:pPr>
        <w:numPr>
          <w:ilvl w:val="0"/>
          <w:numId w:val="8"/>
        </w:numPr>
        <w:rPr>
          <w:lang w:val="en-PK"/>
        </w:rPr>
      </w:pPr>
      <w:r w:rsidRPr="0044145D">
        <w:rPr>
          <w:b/>
          <w:bCs/>
          <w:lang w:val="en-PK"/>
        </w:rPr>
        <w:t>Standard Deviation (~12):</w:t>
      </w:r>
      <w:r w:rsidRPr="0044145D">
        <w:rPr>
          <w:lang w:val="en-PK"/>
        </w:rPr>
        <w:t> This means most countries fall within about 18-42% bullying rates (one standard deviation from the mean)</w:t>
      </w:r>
    </w:p>
    <w:p w:rsidR="00BF1029" w:rsidRDefault="00BF1029" w:rsidP="00B30E23"/>
    <w:p w:rsidR="0044145D" w:rsidRDefault="0044145D" w:rsidP="00B30E23"/>
    <w:p w:rsidR="0044145D" w:rsidRDefault="0044145D" w:rsidP="00B30E23">
      <w:r w:rsidRPr="0044145D">
        <w:t>These statistics reveal that bullying is a significant global issue affecting roughly 1 in 3 children. The variation between countries suggests that cultural, policy, and educational factors can make a real difference in reducing bullying rates.</w:t>
      </w:r>
    </w:p>
    <w:p w:rsidR="0044145D" w:rsidRDefault="0044145D" w:rsidP="00B30E23"/>
    <w:p w:rsidR="0044145D" w:rsidRDefault="0044145D" w:rsidP="00B30E23"/>
    <w:p w:rsidR="0044145D" w:rsidRDefault="0044145D" w:rsidP="00B30E23"/>
    <w:p w:rsidR="00BF1029" w:rsidRDefault="00BF1029" w:rsidP="00B30E23"/>
    <w:p w:rsidR="005908B0" w:rsidRDefault="005908B0" w:rsidP="00B30E23"/>
    <w:p w:rsidR="00B30E23" w:rsidRDefault="00B30E23" w:rsidP="00B30E23">
      <w:r>
        <w:t>57 countries had no data available</w:t>
      </w:r>
    </w:p>
    <w:p w:rsidR="00B30E23" w:rsidRDefault="00B30E23" w:rsidP="00B30E23">
      <w:r>
        <w:t>Notably INDIA &amp; China along with</w:t>
      </w:r>
      <w:r w:rsidR="0044145D">
        <w:t xml:space="preserve"> </w:t>
      </w:r>
      <w:proofErr w:type="spellStart"/>
      <w:r>
        <w:t>i.e</w:t>
      </w:r>
      <w:proofErr w:type="spellEnd"/>
      <w:r>
        <w:t xml:space="preserve"> Sudan, Ethiopia, Zimbabwe, </w:t>
      </w:r>
      <w:proofErr w:type="spellStart"/>
      <w:r>
        <w:t>Nigera</w:t>
      </w:r>
      <w:proofErr w:type="spellEnd"/>
      <w:r>
        <w:t xml:space="preserve">,  </w:t>
      </w:r>
    </w:p>
    <w:p w:rsidR="00B30E23" w:rsidRDefault="00B30E23" w:rsidP="00B30E23"/>
    <w:p w:rsidR="00B30E23" w:rsidRDefault="00B30E23" w:rsidP="00B30E23"/>
    <w:p w:rsidR="00B30E23" w:rsidRDefault="005F639C" w:rsidP="00B30E23">
      <w:r>
        <w:t>Country with Lowest Female Bullying = Malaysia – 8% of female students reported being bullied</w:t>
      </w:r>
    </w:p>
    <w:p w:rsidR="005F639C" w:rsidRDefault="005F639C" w:rsidP="00B30E23">
      <w:r>
        <w:t>Country with Lowest Male Bullying = Malaysia – 9.1% of male students reported being bullied</w:t>
      </w:r>
    </w:p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>
      <w:r w:rsidRPr="005F639C">
        <w:lastRenderedPageBreak/>
        <w:drawing>
          <wp:inline distT="0" distB="0" distL="0" distR="0" wp14:anchorId="6C5C12FA" wp14:editId="5201C26D">
            <wp:extent cx="5731510" cy="2676525"/>
            <wp:effectExtent l="0" t="0" r="2540" b="9525"/>
            <wp:docPr id="46853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F6" w:rsidRDefault="009234F6" w:rsidP="00B30E23"/>
    <w:p w:rsidR="009234F6" w:rsidRDefault="009234F6" w:rsidP="00B30E23"/>
    <w:p w:rsidR="009234F6" w:rsidRDefault="009234F6" w:rsidP="00B30E23"/>
    <w:p w:rsidR="009234F6" w:rsidRDefault="009234F6" w:rsidP="00B30E23"/>
    <w:p w:rsidR="009234F6" w:rsidRDefault="009234F6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>
      <w:r w:rsidRPr="005F639C">
        <w:drawing>
          <wp:inline distT="0" distB="0" distL="0" distR="0" wp14:anchorId="56F22F9B" wp14:editId="21244D7C">
            <wp:extent cx="5731510" cy="2722880"/>
            <wp:effectExtent l="0" t="0" r="2540" b="1270"/>
            <wp:docPr id="35399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5F639C" w:rsidRDefault="005F639C" w:rsidP="00B30E23"/>
    <w:p w:rsidR="00B8627F" w:rsidRDefault="00B8627F" w:rsidP="00B30E23"/>
    <w:p w:rsidR="00B8627F" w:rsidRDefault="00B8627F" w:rsidP="00B30E23"/>
    <w:p w:rsidR="00B8627F" w:rsidRDefault="00B8627F" w:rsidP="00B30E23"/>
    <w:p w:rsidR="00B8627F" w:rsidRDefault="00B8627F" w:rsidP="00B30E23"/>
    <w:p w:rsidR="00B8627F" w:rsidRDefault="009234F6" w:rsidP="00B30E23">
      <w:r>
        <w:t xml:space="preserve">We extend the analysis towards understanding GDP per capita of countries and reported bullying rates. </w:t>
      </w:r>
    </w:p>
    <w:p w:rsidR="00B8627F" w:rsidRDefault="00B8627F" w:rsidP="00B30E23"/>
    <w:p w:rsidR="00B8627F" w:rsidRDefault="00B8627F" w:rsidP="00B30E23"/>
    <w:p w:rsidR="00B8627F" w:rsidRDefault="00B8627F" w:rsidP="00B30E23">
      <w:r w:rsidRPr="00B8627F">
        <w:drawing>
          <wp:inline distT="0" distB="0" distL="0" distR="0" wp14:anchorId="155C0229" wp14:editId="5BB11BB2">
            <wp:extent cx="5731510" cy="2718435"/>
            <wp:effectExtent l="0" t="0" r="2540" b="5715"/>
            <wp:docPr id="168565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7F" w:rsidRDefault="00B8627F" w:rsidP="00B30E23"/>
    <w:p w:rsidR="009234F6" w:rsidRDefault="00996139" w:rsidP="00B30E23">
      <w:r w:rsidRPr="00996139">
        <w:t>GDP vs Bullying: Likely weak or no strong negative correlation</w:t>
      </w:r>
      <w:r>
        <w:t>.</w:t>
      </w:r>
      <w:r w:rsidRPr="00996139">
        <w:t xml:space="preserve"> </w:t>
      </w:r>
      <w:r>
        <w:t>H</w:t>
      </w:r>
      <w:r w:rsidRPr="00996139">
        <w:t xml:space="preserve">igh GDP </w:t>
      </w:r>
      <w:r>
        <w:t xml:space="preserve">per capita </w:t>
      </w:r>
      <w:r w:rsidRPr="00996139">
        <w:t>doesn’t always mean lower bullying</w:t>
      </w:r>
    </w:p>
    <w:p w:rsidR="00996139" w:rsidRDefault="00996139" w:rsidP="00B30E23"/>
    <w:p w:rsidR="00996139" w:rsidRDefault="00996139" w:rsidP="00B30E23"/>
    <w:p w:rsidR="009234F6" w:rsidRDefault="009234F6" w:rsidP="00B30E23"/>
    <w:p w:rsidR="009234F6" w:rsidRDefault="009234F6" w:rsidP="00B30E23"/>
    <w:p w:rsidR="009234F6" w:rsidRDefault="009234F6" w:rsidP="00B30E23"/>
    <w:p w:rsidR="009234F6" w:rsidRDefault="009234F6" w:rsidP="00B30E23"/>
    <w:p w:rsidR="009234F6" w:rsidRDefault="009234F6" w:rsidP="00B30E23"/>
    <w:p w:rsidR="009234F6" w:rsidRDefault="009234F6" w:rsidP="00B30E23"/>
    <w:p w:rsidR="009234F6" w:rsidRDefault="009234F6" w:rsidP="00B30E23">
      <w:r>
        <w:t>Poverty Rates:</w:t>
      </w:r>
    </w:p>
    <w:p w:rsidR="009234F6" w:rsidRDefault="009234F6" w:rsidP="00B30E23">
      <w:r>
        <w:t>We compare poverty rates across countries vs reported bullying rates:</w:t>
      </w:r>
      <w:r w:rsidR="00996139">
        <w:t xml:space="preserve"> </w:t>
      </w:r>
      <w:r w:rsidR="00996139" w:rsidRPr="00996139">
        <w:t>May show positive correlation, especially in Sub-Saharan Africa and South Asia.</w:t>
      </w:r>
    </w:p>
    <w:p w:rsidR="009234F6" w:rsidRDefault="009234F6" w:rsidP="00B30E23"/>
    <w:p w:rsidR="009234F6" w:rsidRDefault="009234F6" w:rsidP="00B30E23">
      <w:r w:rsidRPr="009234F6">
        <w:drawing>
          <wp:inline distT="0" distB="0" distL="0" distR="0" wp14:anchorId="71DD7F8B" wp14:editId="05C16A5C">
            <wp:extent cx="5731510" cy="2740025"/>
            <wp:effectExtent l="0" t="0" r="2540" b="3175"/>
            <wp:docPr id="11674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7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7F" w:rsidRDefault="00B8627F" w:rsidP="00B30E23"/>
    <w:p w:rsidR="00B8627F" w:rsidRDefault="00B8627F" w:rsidP="00B30E23"/>
    <w:p w:rsidR="00B8627F" w:rsidRDefault="00B8627F" w:rsidP="00B30E23"/>
    <w:p w:rsidR="009234F6" w:rsidRDefault="009234F6" w:rsidP="00B30E23"/>
    <w:p w:rsidR="009234F6" w:rsidRDefault="009234F6" w:rsidP="00B30E23"/>
    <w:p w:rsidR="001D5818" w:rsidRDefault="001D5818" w:rsidP="00B30E23">
      <w:r>
        <w:t>We compare education spending (% age of GDP) for each country vs reported bullying rates to test if higher education spending was effective in preventing bullying</w:t>
      </w:r>
    </w:p>
    <w:p w:rsidR="001D5818" w:rsidRDefault="001D5818" w:rsidP="00B30E23"/>
    <w:p w:rsidR="001D5818" w:rsidRDefault="001D5818" w:rsidP="00B30E23"/>
    <w:p w:rsidR="001D5818" w:rsidRDefault="001D5818" w:rsidP="00B30E23">
      <w:r w:rsidRPr="001D5818">
        <w:lastRenderedPageBreak/>
        <w:drawing>
          <wp:inline distT="0" distB="0" distL="0" distR="0" wp14:anchorId="7588AF26" wp14:editId="33F80CCB">
            <wp:extent cx="5731510" cy="2728595"/>
            <wp:effectExtent l="0" t="0" r="2540" b="0"/>
            <wp:docPr id="208748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84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18" w:rsidRDefault="001D5818" w:rsidP="00B30E23"/>
    <w:p w:rsidR="001D5818" w:rsidRDefault="001D5818" w:rsidP="00B30E23">
      <w:r>
        <w:t>We couldn’t establish the pattern here and will need to deep dive even further</w:t>
      </w:r>
    </w:p>
    <w:p w:rsidR="001D5818" w:rsidRDefault="001D5818" w:rsidP="00B30E23"/>
    <w:p w:rsidR="001D5818" w:rsidRDefault="001D5818" w:rsidP="00B30E23"/>
    <w:p w:rsidR="001D5818" w:rsidRDefault="001D5818" w:rsidP="00B30E23"/>
    <w:p w:rsidR="001D5818" w:rsidRDefault="001D5818" w:rsidP="00B30E23"/>
    <w:p w:rsidR="001D5818" w:rsidRDefault="001D5818" w:rsidP="00B30E23"/>
    <w:p w:rsidR="009F1D49" w:rsidRDefault="009F1D49" w:rsidP="00B30E23"/>
    <w:p w:rsidR="009F1D49" w:rsidRDefault="009F1D49" w:rsidP="00B30E23"/>
    <w:p w:rsidR="009F1D49" w:rsidRDefault="009F1D49" w:rsidP="00B30E23">
      <w:r>
        <w:t>We categorize countries across different tiers based on GDP per Capita as:</w:t>
      </w:r>
    </w:p>
    <w:p w:rsidR="005627C7" w:rsidRDefault="009F1D49" w:rsidP="00B30E23">
      <w:r>
        <w:t>High Income</w:t>
      </w:r>
      <w:r w:rsidR="005627C7">
        <w:t xml:space="preserve"> (Notable names: US, UK, UAE, KSA, Qatar, Japan, Italy, Israel)</w:t>
      </w:r>
    </w:p>
    <w:p w:rsidR="005627C7" w:rsidRDefault="005627C7" w:rsidP="00B30E23">
      <w:r>
        <w:t>Upper</w:t>
      </w:r>
      <w:r w:rsidR="009F1D49">
        <w:t xml:space="preserve"> Middle Income</w:t>
      </w:r>
      <w:r>
        <w:t xml:space="preserve"> (Brazil, Indonesia, Iraq, </w:t>
      </w:r>
      <w:proofErr w:type="spellStart"/>
      <w:r>
        <w:t>Malasyia</w:t>
      </w:r>
      <w:proofErr w:type="spellEnd"/>
      <w:r>
        <w:t>, Maldives, Mexico)</w:t>
      </w:r>
    </w:p>
    <w:p w:rsidR="005627C7" w:rsidRDefault="009F1D49" w:rsidP="00B30E23">
      <w:r>
        <w:t xml:space="preserve">Lower Middle Income </w:t>
      </w:r>
      <w:r w:rsidR="005627C7">
        <w:t xml:space="preserve">(Bangladesh, Egypt, Pakistan, Nepal, Philippines) </w:t>
      </w:r>
    </w:p>
    <w:p w:rsidR="005627C7" w:rsidRDefault="009F1D49" w:rsidP="00B30E23">
      <w:r>
        <w:t xml:space="preserve">Low income </w:t>
      </w:r>
      <w:r w:rsidR="005627C7">
        <w:t>(Yemen, Uganda)</w:t>
      </w:r>
    </w:p>
    <w:p w:rsidR="005627C7" w:rsidRDefault="005627C7" w:rsidP="00B30E23"/>
    <w:p w:rsidR="009F1D49" w:rsidRDefault="009F1D49" w:rsidP="00B30E23">
      <w:r>
        <w:t>and try to understand distributions across these tiers</w:t>
      </w:r>
    </w:p>
    <w:p w:rsidR="009F1D49" w:rsidRDefault="009F1D49" w:rsidP="00B30E23"/>
    <w:p w:rsidR="009F1D49" w:rsidRDefault="005627C7" w:rsidP="00B30E23">
      <w:r w:rsidRPr="005627C7">
        <w:lastRenderedPageBreak/>
        <w:drawing>
          <wp:inline distT="0" distB="0" distL="0" distR="0" wp14:anchorId="43A7E2FF" wp14:editId="566C8C7F">
            <wp:extent cx="5731510" cy="5750560"/>
            <wp:effectExtent l="0" t="0" r="2540" b="2540"/>
            <wp:docPr id="212841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B0" w:rsidRDefault="005908B0" w:rsidP="005908B0">
      <w:pPr>
        <w:numPr>
          <w:ilvl w:val="0"/>
          <w:numId w:val="3"/>
        </w:numPr>
        <w:rPr>
          <w:lang w:val="en-PK"/>
        </w:rPr>
      </w:pPr>
      <w:r w:rsidRPr="005908B0">
        <w:rPr>
          <w:b/>
          <w:bCs/>
          <w:lang w:val="en-PK"/>
        </w:rPr>
        <w:t xml:space="preserve">Lower </w:t>
      </w:r>
      <w:proofErr w:type="gramStart"/>
      <w:r w:rsidRPr="005908B0">
        <w:rPr>
          <w:b/>
          <w:bCs/>
          <w:lang w:val="en-PK"/>
        </w:rPr>
        <w:t>middle income</w:t>
      </w:r>
      <w:proofErr w:type="gramEnd"/>
      <w:r w:rsidRPr="005908B0">
        <w:rPr>
          <w:b/>
          <w:bCs/>
          <w:lang w:val="en-PK"/>
        </w:rPr>
        <w:t xml:space="preserve"> countries</w:t>
      </w:r>
      <w:r w:rsidRPr="005908B0">
        <w:rPr>
          <w:lang w:val="en-PK"/>
        </w:rPr>
        <w:t>: These have wide variation in bullying, with some countries showing quite high rates, but others much lower.</w:t>
      </w:r>
    </w:p>
    <w:p w:rsidR="00BF1029" w:rsidRDefault="00BF1029" w:rsidP="005908B0">
      <w:pPr>
        <w:numPr>
          <w:ilvl w:val="0"/>
          <w:numId w:val="3"/>
        </w:numPr>
        <w:rPr>
          <w:lang w:val="en-PK"/>
        </w:rPr>
      </w:pPr>
      <w:r>
        <w:rPr>
          <w:b/>
          <w:bCs/>
          <w:lang w:val="en-PK"/>
        </w:rPr>
        <w:t>High income countries</w:t>
      </w:r>
      <w:r w:rsidRPr="00BF1029">
        <w:rPr>
          <w:lang w:val="en-PK"/>
        </w:rPr>
        <w:t>:</w:t>
      </w:r>
      <w:r>
        <w:rPr>
          <w:b/>
          <w:bCs/>
          <w:lang w:val="en-PK"/>
        </w:rPr>
        <w:t xml:space="preserve"> </w:t>
      </w:r>
      <w:r>
        <w:rPr>
          <w:lang w:val="en-PK"/>
        </w:rPr>
        <w:t>do not necessarily showing low levels of bullying, still have high rates, possibly due to availability and easy accessibility of better reporting mechanisms</w:t>
      </w:r>
    </w:p>
    <w:p w:rsidR="00BF1029" w:rsidRPr="005908B0" w:rsidRDefault="00BF1029" w:rsidP="00BF1029">
      <w:pPr>
        <w:ind w:left="720"/>
        <w:rPr>
          <w:lang w:val="en-PK"/>
        </w:rPr>
      </w:pPr>
    </w:p>
    <w:p w:rsidR="005908B0" w:rsidRDefault="005908B0" w:rsidP="00B30E23"/>
    <w:p w:rsidR="00996139" w:rsidRDefault="00996139" w:rsidP="00B30E23"/>
    <w:p w:rsidR="00996139" w:rsidRDefault="00996139" w:rsidP="00B30E23"/>
    <w:p w:rsidR="00996139" w:rsidRDefault="00996139" w:rsidP="00B30E23">
      <w:r>
        <w:t>Bully Rates</w:t>
      </w:r>
    </w:p>
    <w:p w:rsidR="00996139" w:rsidRDefault="00996139" w:rsidP="00B30E23">
      <w:r w:rsidRPr="00996139">
        <w:lastRenderedPageBreak/>
        <w:drawing>
          <wp:inline distT="0" distB="0" distL="0" distR="0" wp14:anchorId="1FA876DB" wp14:editId="6DE83A2A">
            <wp:extent cx="5731510" cy="3331210"/>
            <wp:effectExtent l="0" t="0" r="2540" b="2540"/>
            <wp:docPr id="65009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4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9" w:rsidRDefault="00996139" w:rsidP="00B30E23"/>
    <w:p w:rsidR="00996139" w:rsidRDefault="00996139" w:rsidP="00B30E23"/>
    <w:p w:rsidR="00996139" w:rsidRDefault="00996139" w:rsidP="00B30E23"/>
    <w:p w:rsidR="00996139" w:rsidRDefault="00996139" w:rsidP="00B30E23">
      <w:r w:rsidRPr="00996139">
        <w:drawing>
          <wp:inline distT="0" distB="0" distL="0" distR="0" wp14:anchorId="5B9F9E97" wp14:editId="4DB90EAC">
            <wp:extent cx="5731510" cy="1630045"/>
            <wp:effectExtent l="0" t="0" r="2540" b="8255"/>
            <wp:docPr id="185558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85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9" w:rsidRDefault="00996139" w:rsidP="00B30E23"/>
    <w:p w:rsidR="00996139" w:rsidRDefault="00996139" w:rsidP="00B30E23"/>
    <w:p w:rsidR="00996139" w:rsidRDefault="00996139" w:rsidP="00B30E23">
      <w:r w:rsidRPr="00996139">
        <w:lastRenderedPageBreak/>
        <w:drawing>
          <wp:inline distT="0" distB="0" distL="0" distR="0" wp14:anchorId="64AD153F" wp14:editId="113A1E2A">
            <wp:extent cx="5731510" cy="4097020"/>
            <wp:effectExtent l="0" t="0" r="2540" b="0"/>
            <wp:docPr id="90771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15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9" w:rsidRDefault="00996139" w:rsidP="00B30E23"/>
    <w:p w:rsidR="00996139" w:rsidRDefault="00996139" w:rsidP="00B30E23"/>
    <w:p w:rsidR="00996139" w:rsidRDefault="00996139" w:rsidP="00B30E23"/>
    <w:p w:rsidR="00996139" w:rsidRDefault="00996139" w:rsidP="00B30E23"/>
    <w:p w:rsidR="0044145D" w:rsidRDefault="0044145D" w:rsidP="00B30E23"/>
    <w:p w:rsidR="0044145D" w:rsidRDefault="0044145D" w:rsidP="00B30E23">
      <w:r w:rsidRPr="0044145D">
        <w:lastRenderedPageBreak/>
        <w:drawing>
          <wp:inline distT="0" distB="0" distL="0" distR="0" wp14:anchorId="61AF3315" wp14:editId="2CDE42FD">
            <wp:extent cx="5731510" cy="4651375"/>
            <wp:effectExtent l="0" t="0" r="2540" b="0"/>
            <wp:docPr id="148398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86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5D" w:rsidRDefault="0044145D" w:rsidP="00B30E23">
      <w:r w:rsidRPr="0044145D">
        <w:rPr>
          <w:b/>
          <w:bCs/>
        </w:rPr>
        <w:t>Interquartile Range (IQR)</w:t>
      </w:r>
      <w:r w:rsidRPr="0044145D">
        <w:t>: This shows the range where the middle 50% of countries fall. For total bullying, this spans 17.4 percentage points (22% to 39.4%).</w:t>
      </w:r>
    </w:p>
    <w:p w:rsidR="0044145D" w:rsidRDefault="0044145D" w:rsidP="00B30E23"/>
    <w:p w:rsidR="0044145D" w:rsidRDefault="0044145D" w:rsidP="00B30E23"/>
    <w:p w:rsidR="0044145D" w:rsidRDefault="0044145D" w:rsidP="00B30E23"/>
    <w:p w:rsidR="0044145D" w:rsidRDefault="0044145D" w:rsidP="00B30E23"/>
    <w:sectPr w:rsidR="0044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2502"/>
    <w:multiLevelType w:val="multilevel"/>
    <w:tmpl w:val="D5B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B19FF"/>
    <w:multiLevelType w:val="multilevel"/>
    <w:tmpl w:val="FBF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8576AB"/>
    <w:multiLevelType w:val="multilevel"/>
    <w:tmpl w:val="9AF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50A8C"/>
    <w:multiLevelType w:val="multilevel"/>
    <w:tmpl w:val="ACE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16615"/>
    <w:multiLevelType w:val="hybridMultilevel"/>
    <w:tmpl w:val="447822FC"/>
    <w:lvl w:ilvl="0" w:tplc="600C1A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A07E2"/>
    <w:multiLevelType w:val="multilevel"/>
    <w:tmpl w:val="4A0E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66D7C"/>
    <w:multiLevelType w:val="hybridMultilevel"/>
    <w:tmpl w:val="6AB069EC"/>
    <w:lvl w:ilvl="0" w:tplc="06900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D45"/>
    <w:multiLevelType w:val="multilevel"/>
    <w:tmpl w:val="A40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359218">
    <w:abstractNumId w:val="6"/>
  </w:num>
  <w:num w:numId="2" w16cid:durableId="816918788">
    <w:abstractNumId w:val="4"/>
  </w:num>
  <w:num w:numId="3" w16cid:durableId="246421499">
    <w:abstractNumId w:val="3"/>
  </w:num>
  <w:num w:numId="4" w16cid:durableId="59913796">
    <w:abstractNumId w:val="1"/>
  </w:num>
  <w:num w:numId="5" w16cid:durableId="365955510">
    <w:abstractNumId w:val="7"/>
  </w:num>
  <w:num w:numId="6" w16cid:durableId="1422294825">
    <w:abstractNumId w:val="0"/>
  </w:num>
  <w:num w:numId="7" w16cid:durableId="774129970">
    <w:abstractNumId w:val="5"/>
  </w:num>
  <w:num w:numId="8" w16cid:durableId="1856188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23"/>
    <w:rsid w:val="00041C47"/>
    <w:rsid w:val="00064BB6"/>
    <w:rsid w:val="001D5818"/>
    <w:rsid w:val="00353BA0"/>
    <w:rsid w:val="0044145D"/>
    <w:rsid w:val="005627C7"/>
    <w:rsid w:val="005908B0"/>
    <w:rsid w:val="005F639C"/>
    <w:rsid w:val="00816837"/>
    <w:rsid w:val="009234F6"/>
    <w:rsid w:val="00996139"/>
    <w:rsid w:val="009F1D49"/>
    <w:rsid w:val="00A424F9"/>
    <w:rsid w:val="00B30E23"/>
    <w:rsid w:val="00B8627F"/>
    <w:rsid w:val="00B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4B80"/>
  <w15:chartTrackingRefBased/>
  <w15:docId w15:val="{77883964-667D-48BC-89EA-CB39F3B0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E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Amin Muhammad Khan</dc:creator>
  <cp:keywords/>
  <dc:description/>
  <cp:lastModifiedBy>Malik Amin Muhammad Khan</cp:lastModifiedBy>
  <cp:revision>3</cp:revision>
  <dcterms:created xsi:type="dcterms:W3CDTF">2025-08-17T02:40:00Z</dcterms:created>
  <dcterms:modified xsi:type="dcterms:W3CDTF">2025-08-17T07:27:00Z</dcterms:modified>
</cp:coreProperties>
</file>