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CE590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Test Plan for Swag Labs E-Commerce Manual Testing</w:t>
      </w:r>
    </w:p>
    <w:p w14:paraId="309B268A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Version:</w:t>
      </w:r>
      <w:r>
        <w:rPr>
          <w:rFonts w:hint="default" w:ascii="Times New Roman" w:hAnsi="Times New Roman" w:cs="Times New Roman"/>
          <w:sz w:val="22"/>
          <w:szCs w:val="22"/>
        </w:rPr>
        <w:t xml:space="preserve"> 1.0 </w:t>
      </w:r>
    </w:p>
    <w:p w14:paraId="5106FE27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Date:</w:t>
      </w:r>
      <w:r>
        <w:rPr>
          <w:rFonts w:hint="default" w:ascii="Times New Roman" w:hAnsi="Times New Roman" w:cs="Times New Roman"/>
          <w:sz w:val="22"/>
          <w:szCs w:val="22"/>
        </w:rPr>
        <w:t xml:space="preserve"> November 21, 2025 </w:t>
      </w:r>
    </w:p>
    <w:p w14:paraId="2366F64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Prepared By:</w:t>
      </w:r>
      <w:r>
        <w:rPr>
          <w:rFonts w:hint="default" w:ascii="Times New Roman" w:hAnsi="Times New Roman" w:cs="Times New Roman"/>
          <w:sz w:val="22"/>
          <w:szCs w:val="22"/>
        </w:rPr>
        <w:t xml:space="preserve"> Grok (IEEE 829 Standard)</w:t>
      </w:r>
    </w:p>
    <w:p w14:paraId="05E3630F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423A5AE2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1. Introduction</w:t>
      </w:r>
    </w:p>
    <w:p w14:paraId="1D5C19D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Objective:</w:t>
      </w:r>
      <w:r>
        <w:rPr>
          <w:rFonts w:hint="default" w:ascii="Times New Roman" w:hAnsi="Times New Roman" w:cs="Times New Roman"/>
          <w:sz w:val="22"/>
          <w:szCs w:val="22"/>
        </w:rPr>
        <w:t xml:space="preserve"> Ensure all functional requirements are met for reliable user experience in browsing and purchasing.</w:t>
      </w:r>
    </w:p>
    <w:p w14:paraId="19513E8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Scope:</w:t>
      </w:r>
      <w:r>
        <w:rPr>
          <w:rFonts w:hint="default" w:ascii="Times New Roman" w:hAnsi="Times New Roman" w:cs="Times New Roman"/>
          <w:sz w:val="22"/>
          <w:szCs w:val="22"/>
        </w:rPr>
        <w:t xml:space="preserve"> In-scope: Login, catalog, cart, checkout (FR-1 to FR-5). Out-of-scope: Automation, performance beyond basic loads.</w:t>
      </w:r>
    </w:p>
    <w:p w14:paraId="4907508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Test Items:</w:t>
      </w:r>
      <w:r>
        <w:rPr>
          <w:rFonts w:hint="default" w:ascii="Times New Roman" w:hAnsi="Times New Roman" w:cs="Times New Roman"/>
          <w:sz w:val="22"/>
          <w:szCs w:val="22"/>
        </w:rPr>
        <w:t xml:space="preserve"> Swag Labs website [https://www.saucedemo.com/].</w:t>
      </w:r>
    </w:p>
    <w:p w14:paraId="7EDD383C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285C56B6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2. Test Strategy</w:t>
      </w:r>
    </w:p>
    <w:p w14:paraId="01220963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Approach:</w:t>
      </w:r>
      <w:r>
        <w:rPr>
          <w:rFonts w:hint="default" w:ascii="Times New Roman" w:hAnsi="Times New Roman" w:cs="Times New Roman"/>
          <w:sz w:val="22"/>
          <w:szCs w:val="22"/>
        </w:rPr>
        <w:t xml:space="preserve"> Manual black-box testing using ECP/BVA for inputs; exploratory for edge cases.</w:t>
      </w:r>
    </w:p>
    <w:p w14:paraId="2DD9401F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Testing Types:</w:t>
      </w:r>
    </w:p>
    <w:p w14:paraId="23D93071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Functional: </w:t>
      </w:r>
      <w:r>
        <w:rPr>
          <w:rFonts w:hint="default" w:ascii="Times New Roman" w:hAnsi="Times New Roman" w:cs="Times New Roman"/>
          <w:sz w:val="22"/>
          <w:szCs w:val="22"/>
        </w:rPr>
        <w:t>Verify FRs.</w:t>
      </w:r>
    </w:p>
    <w:p w14:paraId="1B1F2EC0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Usability:</w:t>
      </w:r>
      <w:r>
        <w:rPr>
          <w:rFonts w:hint="default" w:ascii="Times New Roman" w:hAnsi="Times New Roman" w:cs="Times New Roman"/>
          <w:sz w:val="22"/>
          <w:szCs w:val="22"/>
        </w:rPr>
        <w:t xml:space="preserve"> Intuitive navigation.</w:t>
      </w:r>
    </w:p>
    <w:p w14:paraId="046222A8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Compatibility:</w:t>
      </w:r>
      <w:r>
        <w:rPr>
          <w:rFonts w:hint="default" w:ascii="Times New Roman" w:hAnsi="Times New Roman" w:cs="Times New Roman"/>
          <w:sz w:val="22"/>
          <w:szCs w:val="22"/>
        </w:rPr>
        <w:t xml:space="preserve"> Chrome,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Opera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D129E7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Entry Criteria:</w:t>
      </w:r>
      <w:r>
        <w:rPr>
          <w:rFonts w:hint="default" w:ascii="Times New Roman" w:hAnsi="Times New Roman" w:cs="Times New Roman"/>
          <w:sz w:val="22"/>
          <w:szCs w:val="22"/>
        </w:rPr>
        <w:t xml:space="preserve"> Site accessible; test environment (browser) ready.</w:t>
      </w:r>
    </w:p>
    <w:p w14:paraId="62B7942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Exit Criteria: </w:t>
      </w:r>
      <w:r>
        <w:rPr>
          <w:rFonts w:hint="default" w:ascii="Times New Roman" w:hAnsi="Times New Roman" w:cs="Times New Roman"/>
          <w:sz w:val="22"/>
          <w:szCs w:val="22"/>
        </w:rPr>
        <w:t xml:space="preserve">95% test cases passed; all critical bugs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reported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3DE8609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Resources:</w:t>
      </w:r>
      <w:r>
        <w:rPr>
          <w:rFonts w:hint="default" w:ascii="Times New Roman" w:hAnsi="Times New Roman" w:cs="Times New Roman"/>
          <w:sz w:val="22"/>
          <w:szCs w:val="22"/>
        </w:rPr>
        <w:t xml:space="preserve"> 1 tester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(you), 4 hours, tools: Browser DevTools, Excel for cases.</w:t>
      </w:r>
    </w:p>
    <w:p w14:paraId="6D6F936D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Schedule:</w:t>
      </w:r>
      <w:r>
        <w:rPr>
          <w:rFonts w:hint="default" w:ascii="Times New Roman" w:hAnsi="Times New Roman" w:cs="Times New Roman"/>
          <w:sz w:val="22"/>
          <w:szCs w:val="22"/>
        </w:rPr>
        <w:t xml:space="preserve"> Day 1: Planning/Analysis; Day 2: Design/Execution; Day 3: Closure.</w:t>
      </w:r>
    </w:p>
    <w:p w14:paraId="7588182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Risks:</w:t>
      </w:r>
      <w:r>
        <w:rPr>
          <w:rFonts w:hint="default" w:ascii="Times New Roman" w:hAnsi="Times New Roman" w:cs="Times New Roman"/>
          <w:sz w:val="22"/>
          <w:szCs w:val="22"/>
        </w:rPr>
        <w:t xml:space="preserve"> Demo site changes (mitigate: screenshot everything); invalid ZIP formats (test variations).</w:t>
      </w:r>
    </w:p>
    <w:p w14:paraId="2039B8DA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79AB5C69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3. Test Deliverables</w:t>
      </w:r>
    </w:p>
    <w:p w14:paraId="64B10571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Test Scenarios Document (your task).</w:t>
      </w:r>
    </w:p>
    <w:p w14:paraId="1810912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Test Cases:</w:t>
      </w:r>
      <w:r>
        <w:rPr>
          <w:rFonts w:hint="default" w:ascii="Times New Roman" w:hAnsi="Times New Roman" w:cs="Times New Roman"/>
          <w:sz w:val="22"/>
          <w:szCs w:val="22"/>
        </w:rPr>
        <w:t xml:space="preserve"> 50+ (e.g., 10 login, 15 cart).</w:t>
      </w:r>
    </w:p>
    <w:p w14:paraId="0252F0E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Bug Reports:</w:t>
      </w:r>
      <w:r>
        <w:rPr>
          <w:rFonts w:hint="default" w:ascii="Times New Roman" w:hAnsi="Times New Roman" w:cs="Times New Roman"/>
          <w:sz w:val="22"/>
          <w:szCs w:val="22"/>
        </w:rPr>
        <w:t xml:space="preserve"> In Excel/Jira format.</w:t>
      </w:r>
    </w:p>
    <w:p w14:paraId="1529E698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Test Summary Report:</w:t>
      </w:r>
      <w:r>
        <w:rPr>
          <w:rFonts w:hint="default" w:ascii="Times New Roman" w:hAnsi="Times New Roman" w:cs="Times New Roman"/>
          <w:sz w:val="22"/>
          <w:szCs w:val="22"/>
        </w:rPr>
        <w:t xml:space="preserve"> Pass/fail metrics.</w:t>
      </w:r>
    </w:p>
    <w:p w14:paraId="2D4A598A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4C889C3C">
      <w:pPr>
        <w:spacing w:line="360" w:lineRule="auto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4. Test Environment</w:t>
      </w:r>
    </w:p>
    <w:p w14:paraId="2B7B3C3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Browsers: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Opera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DD14F86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Devices:</w:t>
      </w:r>
      <w:r>
        <w:rPr>
          <w:rFonts w:hint="default" w:ascii="Times New Roman" w:hAnsi="Times New Roman" w:cs="Times New Roman"/>
          <w:sz w:val="22"/>
          <w:szCs w:val="22"/>
        </w:rPr>
        <w:t xml:space="preserve"> Desktop.</w:t>
      </w:r>
    </w:p>
    <w:p w14:paraId="0AC7B65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OS:</w:t>
      </w:r>
      <w:r>
        <w:rPr>
          <w:rFonts w:hint="default" w:ascii="Times New Roman" w:hAnsi="Times New Roman" w:cs="Times New Roman"/>
          <w:sz w:val="22"/>
          <w:szCs w:val="22"/>
        </w:rPr>
        <w:t xml:space="preserve"> Windows 11.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FBA2A"/>
    <w:multiLevelType w:val="singleLevel"/>
    <w:tmpl w:val="803FBA2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6C1671"/>
    <w:multiLevelType w:val="singleLevel"/>
    <w:tmpl w:val="F86C1671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B5D4F31"/>
    <w:multiLevelType w:val="singleLevel"/>
    <w:tmpl w:val="1B5D4F3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54FE3"/>
    <w:rsid w:val="2AD54FE3"/>
    <w:rsid w:val="6D5E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2025-11-21T10:50:00Z</dcterms:created>
  <dc:creator>Mallikanti Usha</dc:creator>
  <cp:lastModifiedBy>Mallikanti Usha</cp:lastModifiedBy>
  <dcterms:modified xsi:type="dcterms:W3CDTF">2025-11-21T11:23:23Z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5D84B26AB9FA42F38FE7DC6667AD50ED_11</vt:lpwstr>
  </property>
</Properties>
</file>