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FEDA" w14:textId="60A440B7" w:rsidR="006573D8" w:rsidRDefault="001C72F8" w:rsidP="006573D8">
      <w:pPr>
        <w:pStyle w:val="BodyText"/>
        <w:spacing w:line="14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A65FD" wp14:editId="78C2B4F0">
                <wp:simplePos x="0" y="0"/>
                <wp:positionH relativeFrom="page">
                  <wp:posOffset>857885</wp:posOffset>
                </wp:positionH>
                <wp:positionV relativeFrom="page">
                  <wp:posOffset>172085</wp:posOffset>
                </wp:positionV>
                <wp:extent cx="6061075" cy="624840"/>
                <wp:effectExtent l="635" t="635" r="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07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31FF7" w14:textId="77777777" w:rsidR="006573D8" w:rsidRDefault="006573D8" w:rsidP="006573D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A65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55pt;margin-top:13.55pt;width:477.25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" filled="f" stroked="f">
                <v:textbox inset="0,0,0,0">
                  <w:txbxContent>
                    <w:p w14:paraId="7C731FF7" w14:textId="77777777" w:rsidR="006573D8" w:rsidRDefault="006573D8" w:rsidP="006573D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9746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9"/>
        <w:gridCol w:w="4739"/>
        <w:gridCol w:w="2238"/>
      </w:tblGrid>
      <w:tr w:rsidR="006573D8" w14:paraId="390B47EA" w14:textId="77777777" w:rsidTr="00E71B19">
        <w:trPr>
          <w:trHeight w:val="1014"/>
        </w:trPr>
        <w:tc>
          <w:tcPr>
            <w:tcW w:w="2769" w:type="dxa"/>
            <w:vMerge w:val="restart"/>
            <w:tcBorders>
              <w:bottom w:val="single" w:sz="12" w:space="0" w:color="000000"/>
            </w:tcBorders>
          </w:tcPr>
          <w:p w14:paraId="48797A8A" w14:textId="7E059ABD" w:rsidR="006573D8" w:rsidRDefault="006573D8" w:rsidP="006573D8">
            <w:pPr>
              <w:pStyle w:val="TableParagraph"/>
              <w:rPr>
                <w:b/>
                <w:sz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7BCABE9F" wp14:editId="46149D0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80645</wp:posOffset>
                  </wp:positionV>
                  <wp:extent cx="1628775" cy="9906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474" y="21185"/>
                      <wp:lineTo x="21474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1F497C"/>
                <w:w w:val="85"/>
                <w:sz w:val="17"/>
              </w:rPr>
              <w:t xml:space="preserve"> VIFIX CONSTRUCTUION &amp; SERVICES </w:t>
            </w:r>
          </w:p>
        </w:tc>
        <w:tc>
          <w:tcPr>
            <w:tcW w:w="4739" w:type="dxa"/>
          </w:tcPr>
          <w:p w14:paraId="775EE13D" w14:textId="77777777" w:rsidR="006573D8" w:rsidRPr="00E71B19" w:rsidRDefault="006573D8" w:rsidP="008C12D6">
            <w:pPr>
              <w:pStyle w:val="TableParagraph"/>
              <w:spacing w:before="8"/>
              <w:rPr>
                <w:rFonts w:ascii="Times New Roman"/>
                <w:sz w:val="24"/>
                <w:szCs w:val="24"/>
              </w:rPr>
            </w:pPr>
          </w:p>
          <w:p w14:paraId="0DF3CA96" w14:textId="77777777" w:rsidR="006573D8" w:rsidRPr="00E71B19" w:rsidRDefault="006573D8" w:rsidP="008C12D6">
            <w:pPr>
              <w:pStyle w:val="TableParagraph"/>
              <w:ind w:left="359" w:right="350"/>
              <w:jc w:val="center"/>
              <w:rPr>
                <w:rFonts w:ascii="Trebuchet MS"/>
                <w:b/>
                <w:sz w:val="24"/>
                <w:szCs w:val="24"/>
              </w:rPr>
            </w:pPr>
            <w:r w:rsidRPr="00E71B19">
              <w:rPr>
                <w:rFonts w:ascii="Trebuchet MS"/>
                <w:b/>
                <w:color w:val="1F497C"/>
                <w:spacing w:val="-5"/>
                <w:w w:val="95"/>
                <w:sz w:val="24"/>
                <w:szCs w:val="24"/>
              </w:rPr>
              <w:t>SERVICE</w:t>
            </w:r>
            <w:r w:rsidRPr="00E71B19">
              <w:rPr>
                <w:rFonts w:ascii="Trebuchet MS"/>
                <w:b/>
                <w:color w:val="1F497C"/>
                <w:spacing w:val="-10"/>
                <w:w w:val="95"/>
                <w:sz w:val="24"/>
                <w:szCs w:val="24"/>
              </w:rPr>
              <w:t xml:space="preserve"> </w:t>
            </w:r>
            <w:r w:rsidRPr="00E71B19">
              <w:rPr>
                <w:rFonts w:ascii="Trebuchet MS"/>
                <w:b/>
                <w:color w:val="1F497C"/>
                <w:spacing w:val="-5"/>
                <w:w w:val="95"/>
                <w:sz w:val="24"/>
                <w:szCs w:val="24"/>
              </w:rPr>
              <w:t>DEPARTMENT</w:t>
            </w:r>
          </w:p>
        </w:tc>
        <w:tc>
          <w:tcPr>
            <w:tcW w:w="2238" w:type="dxa"/>
            <w:vMerge w:val="restart"/>
            <w:tcBorders>
              <w:bottom w:val="single" w:sz="12" w:space="0" w:color="000000"/>
            </w:tcBorders>
          </w:tcPr>
          <w:p w14:paraId="5CAFA5D8" w14:textId="77777777" w:rsidR="006573D8" w:rsidRDefault="006573D8" w:rsidP="008C12D6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1CA4F085" w14:textId="77777777" w:rsidR="00E71B19" w:rsidRDefault="00E71B19" w:rsidP="008C12D6">
            <w:pPr>
              <w:pStyle w:val="TableParagraph"/>
              <w:ind w:left="458"/>
              <w:rPr>
                <w:rFonts w:ascii="Trebuchet MS"/>
                <w:b/>
                <w:color w:val="1F497C"/>
                <w:sz w:val="15"/>
              </w:rPr>
            </w:pPr>
          </w:p>
          <w:p w14:paraId="21E6BB8C" w14:textId="77777777" w:rsidR="00E71B19" w:rsidRDefault="00E71B19" w:rsidP="008C12D6">
            <w:pPr>
              <w:pStyle w:val="TableParagraph"/>
              <w:ind w:left="458"/>
              <w:rPr>
                <w:rFonts w:ascii="Trebuchet MS"/>
                <w:b/>
                <w:color w:val="1F497C"/>
                <w:sz w:val="15"/>
              </w:rPr>
            </w:pPr>
          </w:p>
          <w:p w14:paraId="750AD3C0" w14:textId="77777777" w:rsidR="00E71B19" w:rsidRPr="00E71B19" w:rsidRDefault="00E71B19" w:rsidP="008C12D6">
            <w:pPr>
              <w:pStyle w:val="TableParagraph"/>
              <w:ind w:left="458"/>
              <w:rPr>
                <w:rFonts w:ascii="Trebuchet MS"/>
                <w:b/>
                <w:color w:val="1F497C"/>
                <w:sz w:val="18"/>
                <w:szCs w:val="18"/>
              </w:rPr>
            </w:pPr>
          </w:p>
          <w:p w14:paraId="597A4900" w14:textId="62F1B701" w:rsidR="006573D8" w:rsidRPr="00E71B19" w:rsidRDefault="00E71B19" w:rsidP="00E71B19">
            <w:pPr>
              <w:pStyle w:val="TableParagraph"/>
              <w:rPr>
                <w:rFonts w:ascii="Trebuchet MS"/>
                <w:b/>
                <w:sz w:val="18"/>
                <w:szCs w:val="18"/>
              </w:rPr>
            </w:pPr>
            <w:r>
              <w:rPr>
                <w:rFonts w:ascii="Trebuchet MS"/>
                <w:b/>
                <w:color w:val="1F497C"/>
                <w:sz w:val="18"/>
                <w:szCs w:val="18"/>
              </w:rPr>
              <w:t xml:space="preserve">    </w:t>
            </w:r>
            <w:r w:rsidRPr="00E71B19">
              <w:rPr>
                <w:rFonts w:ascii="Trebuchet MS"/>
                <w:b/>
                <w:color w:val="1F497C"/>
                <w:sz w:val="18"/>
                <w:szCs w:val="18"/>
              </w:rPr>
              <w:t>VIF</w:t>
            </w:r>
            <w:r w:rsidR="006573D8" w:rsidRPr="00E71B19">
              <w:rPr>
                <w:rFonts w:ascii="Trebuchet MS"/>
                <w:b/>
                <w:color w:val="1F497C"/>
                <w:sz w:val="18"/>
                <w:szCs w:val="18"/>
              </w:rPr>
              <w:t>.</w:t>
            </w:r>
            <w:r w:rsidR="001C72F8">
              <w:rPr>
                <w:rFonts w:ascii="Trebuchet MS"/>
                <w:b/>
                <w:color w:val="1F497C"/>
                <w:sz w:val="18"/>
                <w:szCs w:val="18"/>
              </w:rPr>
              <w:t>21</w:t>
            </w:r>
            <w:r w:rsidR="006573D8" w:rsidRPr="00E71B19">
              <w:rPr>
                <w:rFonts w:ascii="Trebuchet MS"/>
                <w:b/>
                <w:color w:val="1F497C"/>
                <w:sz w:val="18"/>
                <w:szCs w:val="18"/>
              </w:rPr>
              <w:t>.20</w:t>
            </w:r>
            <w:r w:rsidRPr="00E71B19">
              <w:rPr>
                <w:rFonts w:ascii="Trebuchet MS"/>
                <w:b/>
                <w:color w:val="1F497C"/>
                <w:sz w:val="18"/>
                <w:szCs w:val="18"/>
              </w:rPr>
              <w:t>21</w:t>
            </w:r>
            <w:r w:rsidR="006573D8" w:rsidRPr="00E71B19">
              <w:rPr>
                <w:rFonts w:ascii="Trebuchet MS"/>
                <w:b/>
                <w:color w:val="1F497C"/>
                <w:sz w:val="18"/>
                <w:szCs w:val="18"/>
              </w:rPr>
              <w:t>-0</w:t>
            </w:r>
            <w:r w:rsidRPr="00E71B19">
              <w:rPr>
                <w:rFonts w:ascii="Trebuchet MS"/>
                <w:b/>
                <w:color w:val="1F497C"/>
                <w:sz w:val="18"/>
                <w:szCs w:val="18"/>
              </w:rPr>
              <w:t>00 V1</w:t>
            </w:r>
          </w:p>
          <w:p w14:paraId="434F76AB" w14:textId="77777777" w:rsidR="006573D8" w:rsidRPr="00E71B19" w:rsidRDefault="006573D8" w:rsidP="008C12D6">
            <w:pPr>
              <w:pStyle w:val="TableParagraph"/>
              <w:spacing w:before="6"/>
              <w:rPr>
                <w:rFonts w:ascii="Times New Roman"/>
                <w:sz w:val="18"/>
                <w:szCs w:val="18"/>
              </w:rPr>
            </w:pPr>
          </w:p>
          <w:p w14:paraId="4F788817" w14:textId="098ECD1E" w:rsidR="006573D8" w:rsidRPr="00E71B19" w:rsidRDefault="00E71B19" w:rsidP="00E71B19">
            <w:pPr>
              <w:pStyle w:val="TableParagraph"/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</w:pPr>
            <w:r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 xml:space="preserve">     </w:t>
            </w:r>
            <w:r w:rsidRPr="00E71B19"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>D</w:t>
            </w:r>
            <w:r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>t</w:t>
            </w:r>
            <w:r w:rsidR="006573D8" w:rsidRPr="00E71B19"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>:</w:t>
            </w:r>
            <w:r w:rsidR="006573D8" w:rsidRPr="00E71B19">
              <w:rPr>
                <w:rFonts w:ascii="Trebuchet MS"/>
                <w:b/>
                <w:color w:val="1F497C"/>
                <w:spacing w:val="-5"/>
                <w:w w:val="95"/>
                <w:sz w:val="18"/>
                <w:szCs w:val="18"/>
              </w:rPr>
              <w:t xml:space="preserve"> </w:t>
            </w:r>
            <w:r w:rsidR="006573D8" w:rsidRPr="00E71B19"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>0</w:t>
            </w:r>
            <w:r w:rsidR="001C72F8"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>5</w:t>
            </w:r>
            <w:r w:rsidRPr="00E71B19"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 xml:space="preserve"> October</w:t>
            </w:r>
            <w:r w:rsidR="006573D8" w:rsidRPr="00E71B19">
              <w:rPr>
                <w:rFonts w:ascii="Trebuchet MS"/>
                <w:b/>
                <w:color w:val="1F497C"/>
                <w:spacing w:val="-4"/>
                <w:w w:val="95"/>
                <w:sz w:val="18"/>
                <w:szCs w:val="18"/>
              </w:rPr>
              <w:t xml:space="preserve"> </w:t>
            </w:r>
            <w:r w:rsidR="006573D8" w:rsidRPr="00E71B19"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>20</w:t>
            </w:r>
            <w:r w:rsidRPr="00E71B19">
              <w:rPr>
                <w:rFonts w:ascii="Trebuchet MS"/>
                <w:b/>
                <w:color w:val="1F497C"/>
                <w:w w:val="95"/>
                <w:sz w:val="18"/>
                <w:szCs w:val="18"/>
              </w:rPr>
              <w:t>21</w:t>
            </w:r>
          </w:p>
          <w:p w14:paraId="36A024D6" w14:textId="77777777" w:rsidR="006573D8" w:rsidRDefault="006573D8" w:rsidP="008C12D6">
            <w:pPr>
              <w:pStyle w:val="TableParagraph"/>
              <w:ind w:left="424"/>
              <w:rPr>
                <w:rFonts w:ascii="Trebuchet MS"/>
                <w:b/>
                <w:color w:val="1F497C"/>
                <w:w w:val="95"/>
                <w:sz w:val="13"/>
              </w:rPr>
            </w:pPr>
          </w:p>
          <w:p w14:paraId="1CEF281A" w14:textId="77777777" w:rsidR="006573D8" w:rsidRDefault="006573D8" w:rsidP="008C12D6">
            <w:pPr>
              <w:pStyle w:val="TableParagraph"/>
              <w:ind w:left="424"/>
              <w:rPr>
                <w:rFonts w:ascii="Trebuchet MS"/>
                <w:b/>
                <w:color w:val="1F497C"/>
                <w:w w:val="95"/>
                <w:sz w:val="13"/>
              </w:rPr>
            </w:pPr>
          </w:p>
          <w:p w14:paraId="06FED072" w14:textId="77777777" w:rsidR="006573D8" w:rsidRDefault="006573D8" w:rsidP="008C12D6">
            <w:pPr>
              <w:pStyle w:val="TableParagraph"/>
              <w:ind w:left="424"/>
              <w:rPr>
                <w:rFonts w:ascii="Trebuchet MS"/>
                <w:b/>
                <w:color w:val="1F497C"/>
                <w:w w:val="95"/>
                <w:sz w:val="13"/>
              </w:rPr>
            </w:pPr>
          </w:p>
          <w:p w14:paraId="5A8846A6" w14:textId="1DE22053" w:rsidR="006573D8" w:rsidRDefault="006573D8" w:rsidP="008C12D6">
            <w:pPr>
              <w:pStyle w:val="TableParagraph"/>
              <w:ind w:left="424"/>
              <w:rPr>
                <w:rFonts w:ascii="Trebuchet MS"/>
                <w:b/>
                <w:sz w:val="13"/>
              </w:rPr>
            </w:pPr>
          </w:p>
        </w:tc>
      </w:tr>
      <w:tr w:rsidR="006573D8" w14:paraId="391BB7DC" w14:textId="77777777" w:rsidTr="00E71B19">
        <w:trPr>
          <w:trHeight w:val="679"/>
        </w:trPr>
        <w:tc>
          <w:tcPr>
            <w:tcW w:w="2769" w:type="dxa"/>
            <w:vMerge/>
            <w:tcBorders>
              <w:top w:val="nil"/>
              <w:bottom w:val="single" w:sz="12" w:space="0" w:color="000000"/>
            </w:tcBorders>
          </w:tcPr>
          <w:p w14:paraId="00D2AE49" w14:textId="77777777" w:rsidR="006573D8" w:rsidRDefault="006573D8" w:rsidP="008C12D6">
            <w:pPr>
              <w:rPr>
                <w:sz w:val="2"/>
                <w:szCs w:val="2"/>
              </w:rPr>
            </w:pPr>
          </w:p>
        </w:tc>
        <w:tc>
          <w:tcPr>
            <w:tcW w:w="4739" w:type="dxa"/>
            <w:tcBorders>
              <w:bottom w:val="single" w:sz="12" w:space="0" w:color="000000"/>
            </w:tcBorders>
          </w:tcPr>
          <w:p w14:paraId="2D74C491" w14:textId="3A0316AA" w:rsidR="006573D8" w:rsidRPr="00E71B19" w:rsidRDefault="006573D8" w:rsidP="008C12D6">
            <w:pPr>
              <w:pStyle w:val="TableParagraph"/>
              <w:spacing w:before="115"/>
              <w:ind w:left="359" w:right="352"/>
              <w:jc w:val="center"/>
              <w:rPr>
                <w:b/>
                <w:sz w:val="28"/>
                <w:szCs w:val="28"/>
              </w:rPr>
            </w:pPr>
            <w:r w:rsidRPr="00E71B19">
              <w:rPr>
                <w:b/>
                <w:color w:val="1F497C"/>
                <w:w w:val="85"/>
                <w:sz w:val="28"/>
                <w:szCs w:val="28"/>
              </w:rPr>
              <w:t>Proposal</w:t>
            </w:r>
            <w:r w:rsidRPr="00E71B19">
              <w:rPr>
                <w:b/>
                <w:color w:val="1F497C"/>
                <w:spacing w:val="21"/>
                <w:w w:val="85"/>
                <w:sz w:val="28"/>
                <w:szCs w:val="28"/>
              </w:rPr>
              <w:t xml:space="preserve"> </w:t>
            </w:r>
            <w:r w:rsidRPr="00E71B19">
              <w:rPr>
                <w:b/>
                <w:color w:val="1F497C"/>
                <w:spacing w:val="21"/>
                <w:w w:val="85"/>
                <w:sz w:val="28"/>
                <w:szCs w:val="28"/>
              </w:rPr>
              <w:t xml:space="preserve">of Hacking &amp; Buffering </w:t>
            </w:r>
            <w:r w:rsidR="00E71B19" w:rsidRPr="00E71B19">
              <w:rPr>
                <w:b/>
                <w:color w:val="1F497C"/>
                <w:spacing w:val="21"/>
                <w:w w:val="85"/>
                <w:sz w:val="28"/>
                <w:szCs w:val="28"/>
              </w:rPr>
              <w:t xml:space="preserve">works </w:t>
            </w:r>
            <w:r w:rsidR="00E71B19" w:rsidRPr="00E71B19">
              <w:rPr>
                <w:b/>
                <w:color w:val="1F497C"/>
                <w:spacing w:val="23"/>
                <w:w w:val="85"/>
                <w:sz w:val="28"/>
                <w:szCs w:val="28"/>
              </w:rPr>
              <w:t>Contract</w:t>
            </w:r>
            <w:r w:rsidRPr="00E71B19">
              <w:rPr>
                <w:b/>
                <w:color w:val="1F497C"/>
                <w:spacing w:val="20"/>
                <w:w w:val="85"/>
                <w:sz w:val="28"/>
                <w:szCs w:val="28"/>
              </w:rPr>
              <w:t xml:space="preserve"> </w:t>
            </w:r>
          </w:p>
        </w:tc>
        <w:tc>
          <w:tcPr>
            <w:tcW w:w="2238" w:type="dxa"/>
            <w:vMerge/>
            <w:tcBorders>
              <w:top w:val="nil"/>
              <w:bottom w:val="single" w:sz="12" w:space="0" w:color="000000"/>
            </w:tcBorders>
          </w:tcPr>
          <w:p w14:paraId="73A5C24B" w14:textId="77777777" w:rsidR="006573D8" w:rsidRDefault="006573D8" w:rsidP="008C12D6">
            <w:pPr>
              <w:rPr>
                <w:sz w:val="2"/>
                <w:szCs w:val="2"/>
              </w:rPr>
            </w:pPr>
          </w:p>
        </w:tc>
      </w:tr>
    </w:tbl>
    <w:p w14:paraId="243B20E9" w14:textId="04D44E99" w:rsidR="006573D8" w:rsidRDefault="006573D8" w:rsidP="006573D8"/>
    <w:p w14:paraId="2B5E3F3B" w14:textId="77777777" w:rsidR="00EB64F6" w:rsidRDefault="00EB64F6" w:rsidP="00E71B19">
      <w:pPr>
        <w:pStyle w:val="Heading1"/>
        <w:spacing w:before="94"/>
        <w:ind w:left="1788" w:firstLine="372"/>
        <w:rPr>
          <w:spacing w:val="-3"/>
          <w:u w:val="thick"/>
        </w:rPr>
      </w:pPr>
    </w:p>
    <w:p w14:paraId="78A9E916" w14:textId="05E488BC" w:rsidR="00E71B19" w:rsidRDefault="00E71B19" w:rsidP="00E71B19">
      <w:pPr>
        <w:pStyle w:val="Heading1"/>
        <w:spacing w:before="94"/>
        <w:ind w:left="1788" w:firstLine="372"/>
        <w:rPr>
          <w:spacing w:val="-11"/>
          <w:u w:val="thick"/>
        </w:rPr>
      </w:pPr>
      <w:r>
        <w:rPr>
          <w:spacing w:val="-3"/>
          <w:u w:val="thick"/>
        </w:rPr>
        <w:t xml:space="preserve">HACKING &amp; BUFFERING </w:t>
      </w:r>
      <w:r>
        <w:rPr>
          <w:spacing w:val="-2"/>
          <w:u w:val="thick"/>
        </w:rPr>
        <w:t>PROPOSAL</w:t>
      </w:r>
      <w:r w:rsidR="001C72F8">
        <w:rPr>
          <w:spacing w:val="-2"/>
          <w:u w:val="thick"/>
        </w:rPr>
        <w:t xml:space="preserve"> PLAN</w:t>
      </w:r>
      <w:r>
        <w:rPr>
          <w:spacing w:val="-11"/>
          <w:u w:val="thick"/>
        </w:rPr>
        <w:t xml:space="preserve"> </w:t>
      </w:r>
    </w:p>
    <w:p w14:paraId="0F348DBE" w14:textId="6E2E6DF7" w:rsidR="00E71B19" w:rsidRDefault="00E71B19" w:rsidP="00E71B19">
      <w:pPr>
        <w:pStyle w:val="Heading1"/>
        <w:spacing w:before="94"/>
        <w:ind w:left="1788" w:firstLine="372"/>
        <w:rPr>
          <w:spacing w:val="-11"/>
          <w:u w:val="thick"/>
        </w:rPr>
      </w:pPr>
    </w:p>
    <w:p w14:paraId="667A4F2B" w14:textId="61C0733C" w:rsidR="00E71B19" w:rsidRPr="00635BD0" w:rsidRDefault="00E71B19" w:rsidP="001C72F8">
      <w:pPr>
        <w:pStyle w:val="BodyText"/>
        <w:spacing w:line="242" w:lineRule="auto"/>
        <w:ind w:left="348" w:right="361"/>
        <w:jc w:val="both"/>
        <w:rPr>
          <w:rFonts w:asciiTheme="majorHAnsi" w:hAnsiTheme="majorHAnsi" w:cstheme="majorHAnsi"/>
          <w:spacing w:val="-1"/>
        </w:rPr>
      </w:pPr>
      <w:r w:rsidRPr="00635BD0">
        <w:rPr>
          <w:rFonts w:asciiTheme="majorHAnsi" w:hAnsiTheme="majorHAnsi" w:cstheme="majorHAnsi"/>
        </w:rPr>
        <w:t>Thank you for your invitation and continued trust &amp; belief in quality of services</w:t>
      </w:r>
      <w:r w:rsidRPr="00635BD0">
        <w:rPr>
          <w:rFonts w:asciiTheme="majorHAnsi" w:hAnsiTheme="majorHAnsi" w:cstheme="majorHAnsi"/>
          <w:spacing w:val="1"/>
        </w:rPr>
        <w:t xml:space="preserve"> </w:t>
      </w:r>
      <w:r w:rsidRPr="00635BD0">
        <w:rPr>
          <w:rFonts w:asciiTheme="majorHAnsi" w:hAnsiTheme="majorHAnsi" w:cstheme="majorHAnsi"/>
        </w:rPr>
        <w:t xml:space="preserve">provided by </w:t>
      </w:r>
      <w:proofErr w:type="spellStart"/>
      <w:r w:rsidRPr="00635BD0">
        <w:rPr>
          <w:rFonts w:asciiTheme="majorHAnsi" w:hAnsiTheme="majorHAnsi" w:cstheme="majorHAnsi"/>
        </w:rPr>
        <w:t>Vifix</w:t>
      </w:r>
      <w:proofErr w:type="spellEnd"/>
      <w:r w:rsidRPr="00635BD0">
        <w:rPr>
          <w:rFonts w:asciiTheme="majorHAnsi" w:hAnsiTheme="majorHAnsi" w:cstheme="majorHAnsi"/>
        </w:rPr>
        <w:t>. We commit ourselves to work on the same note and</w:t>
      </w:r>
      <w:r w:rsidRPr="00635BD0">
        <w:rPr>
          <w:rFonts w:asciiTheme="majorHAnsi" w:hAnsiTheme="majorHAnsi" w:cstheme="majorHAnsi"/>
          <w:spacing w:val="-70"/>
        </w:rPr>
        <w:t xml:space="preserve"> </w:t>
      </w:r>
      <w:r w:rsidRPr="00635BD0">
        <w:rPr>
          <w:rFonts w:asciiTheme="majorHAnsi" w:hAnsiTheme="majorHAnsi" w:cstheme="majorHAnsi"/>
        </w:rPr>
        <w:t>lead</w:t>
      </w:r>
      <w:r w:rsidRPr="00635BD0">
        <w:rPr>
          <w:rFonts w:asciiTheme="majorHAnsi" w:hAnsiTheme="majorHAnsi" w:cstheme="majorHAnsi"/>
          <w:spacing w:val="-12"/>
        </w:rPr>
        <w:t xml:space="preserve"> </w:t>
      </w:r>
      <w:r w:rsidRPr="00635BD0">
        <w:rPr>
          <w:rFonts w:asciiTheme="majorHAnsi" w:hAnsiTheme="majorHAnsi" w:cstheme="majorHAnsi"/>
        </w:rPr>
        <w:t>our</w:t>
      </w:r>
      <w:r w:rsidRPr="00635BD0">
        <w:rPr>
          <w:rFonts w:asciiTheme="majorHAnsi" w:hAnsiTheme="majorHAnsi" w:cstheme="majorHAnsi"/>
          <w:spacing w:val="-12"/>
        </w:rPr>
        <w:t xml:space="preserve"> </w:t>
      </w:r>
      <w:r w:rsidRPr="00635BD0">
        <w:rPr>
          <w:rFonts w:asciiTheme="majorHAnsi" w:hAnsiTheme="majorHAnsi" w:cstheme="majorHAnsi"/>
        </w:rPr>
        <w:t>services</w:t>
      </w:r>
      <w:r w:rsidRPr="00635BD0">
        <w:rPr>
          <w:rFonts w:asciiTheme="majorHAnsi" w:hAnsiTheme="majorHAnsi" w:cstheme="majorHAnsi"/>
          <w:spacing w:val="-11"/>
        </w:rPr>
        <w:t xml:space="preserve"> </w:t>
      </w:r>
      <w:r w:rsidRPr="00635BD0">
        <w:rPr>
          <w:rFonts w:asciiTheme="majorHAnsi" w:hAnsiTheme="majorHAnsi" w:cstheme="majorHAnsi"/>
        </w:rPr>
        <w:t>driven</w:t>
      </w:r>
      <w:r w:rsidRPr="00635BD0">
        <w:rPr>
          <w:rFonts w:asciiTheme="majorHAnsi" w:hAnsiTheme="majorHAnsi" w:cstheme="majorHAnsi"/>
          <w:spacing w:val="-11"/>
        </w:rPr>
        <w:t xml:space="preserve"> </w:t>
      </w:r>
      <w:r w:rsidRPr="00635BD0">
        <w:rPr>
          <w:rFonts w:asciiTheme="majorHAnsi" w:hAnsiTheme="majorHAnsi" w:cstheme="majorHAnsi"/>
        </w:rPr>
        <w:t>with</w:t>
      </w:r>
      <w:r w:rsidRPr="00635BD0">
        <w:rPr>
          <w:rFonts w:asciiTheme="majorHAnsi" w:hAnsiTheme="majorHAnsi" w:cstheme="majorHAnsi"/>
          <w:spacing w:val="-11"/>
        </w:rPr>
        <w:t xml:space="preserve"> </w:t>
      </w:r>
      <w:r w:rsidRPr="00635BD0">
        <w:rPr>
          <w:rFonts w:asciiTheme="majorHAnsi" w:hAnsiTheme="majorHAnsi" w:cstheme="majorHAnsi"/>
        </w:rPr>
        <w:t>quality</w:t>
      </w:r>
      <w:r w:rsidRPr="00635BD0">
        <w:rPr>
          <w:rFonts w:asciiTheme="majorHAnsi" w:hAnsiTheme="majorHAnsi" w:cstheme="majorHAnsi"/>
          <w:spacing w:val="-10"/>
        </w:rPr>
        <w:t xml:space="preserve"> </w:t>
      </w:r>
      <w:r w:rsidRPr="00635BD0">
        <w:rPr>
          <w:rFonts w:asciiTheme="majorHAnsi" w:hAnsiTheme="majorHAnsi" w:cstheme="majorHAnsi"/>
        </w:rPr>
        <w:t>and</w:t>
      </w:r>
      <w:r w:rsidRPr="00635BD0">
        <w:rPr>
          <w:rFonts w:asciiTheme="majorHAnsi" w:hAnsiTheme="majorHAnsi" w:cstheme="majorHAnsi"/>
          <w:spacing w:val="-11"/>
        </w:rPr>
        <w:t xml:space="preserve"> </w:t>
      </w:r>
      <w:r w:rsidRPr="00635BD0">
        <w:rPr>
          <w:rFonts w:asciiTheme="majorHAnsi" w:hAnsiTheme="majorHAnsi" w:cstheme="majorHAnsi"/>
        </w:rPr>
        <w:t>innovation</w:t>
      </w:r>
      <w:r w:rsidR="001C72F8" w:rsidRPr="00635BD0">
        <w:rPr>
          <w:rFonts w:asciiTheme="majorHAnsi" w:hAnsiTheme="majorHAnsi" w:cstheme="majorHAnsi"/>
        </w:rPr>
        <w:t xml:space="preserve">, </w:t>
      </w:r>
      <w:r w:rsidRPr="00635BD0">
        <w:rPr>
          <w:rFonts w:asciiTheme="majorHAnsi" w:hAnsiTheme="majorHAnsi" w:cstheme="majorHAnsi"/>
        </w:rPr>
        <w:t>We</w:t>
      </w:r>
      <w:r w:rsidRPr="00635BD0">
        <w:rPr>
          <w:rFonts w:asciiTheme="majorHAnsi" w:hAnsiTheme="majorHAnsi" w:cstheme="majorHAnsi"/>
          <w:spacing w:val="-10"/>
        </w:rPr>
        <w:t xml:space="preserve"> </w:t>
      </w:r>
      <w:r w:rsidRPr="00635BD0">
        <w:rPr>
          <w:rFonts w:asciiTheme="majorHAnsi" w:hAnsiTheme="majorHAnsi" w:cstheme="majorHAnsi"/>
        </w:rPr>
        <w:t>focus</w:t>
      </w:r>
      <w:r w:rsidRPr="00635BD0">
        <w:rPr>
          <w:rFonts w:asciiTheme="majorHAnsi" w:hAnsiTheme="majorHAnsi" w:cstheme="majorHAnsi"/>
          <w:spacing w:val="-8"/>
        </w:rPr>
        <w:t xml:space="preserve"> </w:t>
      </w:r>
      <w:r w:rsidRPr="00635BD0">
        <w:rPr>
          <w:rFonts w:asciiTheme="majorHAnsi" w:hAnsiTheme="majorHAnsi" w:cstheme="majorHAnsi"/>
        </w:rPr>
        <w:t>towards</w:t>
      </w:r>
      <w:r w:rsidRPr="00635BD0">
        <w:rPr>
          <w:rFonts w:asciiTheme="majorHAnsi" w:hAnsiTheme="majorHAnsi" w:cstheme="majorHAnsi"/>
          <w:spacing w:val="-9"/>
        </w:rPr>
        <w:t xml:space="preserve"> </w:t>
      </w:r>
      <w:r w:rsidRPr="00635BD0">
        <w:rPr>
          <w:rFonts w:asciiTheme="majorHAnsi" w:hAnsiTheme="majorHAnsi" w:cstheme="majorHAnsi"/>
        </w:rPr>
        <w:t>providing</w:t>
      </w:r>
      <w:r w:rsidRPr="00635BD0">
        <w:rPr>
          <w:rFonts w:asciiTheme="majorHAnsi" w:hAnsiTheme="majorHAnsi" w:cstheme="majorHAnsi"/>
          <w:spacing w:val="-7"/>
        </w:rPr>
        <w:t xml:space="preserve"> </w:t>
      </w:r>
      <w:r w:rsidRPr="00635BD0">
        <w:rPr>
          <w:rFonts w:asciiTheme="majorHAnsi" w:hAnsiTheme="majorHAnsi" w:cstheme="majorHAnsi"/>
          <w:spacing w:val="-7"/>
        </w:rPr>
        <w:t xml:space="preserve">our clints </w:t>
      </w:r>
      <w:r w:rsidRPr="00635BD0">
        <w:rPr>
          <w:rFonts w:asciiTheme="majorHAnsi" w:hAnsiTheme="majorHAnsi" w:cstheme="majorHAnsi"/>
        </w:rPr>
        <w:t>a</w:t>
      </w:r>
      <w:r w:rsidRPr="00635BD0">
        <w:rPr>
          <w:rFonts w:asciiTheme="majorHAnsi" w:hAnsiTheme="majorHAnsi" w:cstheme="majorHAnsi"/>
        </w:rPr>
        <w:t>s a</w:t>
      </w:r>
      <w:r w:rsidRPr="00635BD0">
        <w:rPr>
          <w:rFonts w:asciiTheme="majorHAnsi" w:hAnsiTheme="majorHAnsi" w:cstheme="majorHAnsi"/>
          <w:spacing w:val="-8"/>
        </w:rPr>
        <w:t xml:space="preserve"> </w:t>
      </w:r>
      <w:r w:rsidRPr="00635BD0">
        <w:rPr>
          <w:rFonts w:asciiTheme="majorHAnsi" w:hAnsiTheme="majorHAnsi" w:cstheme="majorHAnsi"/>
        </w:rPr>
        <w:t>company</w:t>
      </w:r>
      <w:r w:rsidRPr="00635BD0">
        <w:rPr>
          <w:rFonts w:asciiTheme="majorHAnsi" w:hAnsiTheme="majorHAnsi" w:cstheme="majorHAnsi"/>
          <w:spacing w:val="-9"/>
        </w:rPr>
        <w:t xml:space="preserve"> </w:t>
      </w:r>
      <w:r w:rsidRPr="00635BD0">
        <w:rPr>
          <w:rFonts w:asciiTheme="majorHAnsi" w:hAnsiTheme="majorHAnsi" w:cstheme="majorHAnsi"/>
        </w:rPr>
        <w:t>that</w:t>
      </w:r>
      <w:r w:rsidRPr="00635BD0">
        <w:rPr>
          <w:rFonts w:asciiTheme="majorHAnsi" w:hAnsiTheme="majorHAnsi" w:cstheme="majorHAnsi"/>
          <w:spacing w:val="-7"/>
        </w:rPr>
        <w:t xml:space="preserve"> </w:t>
      </w:r>
      <w:r w:rsidRPr="00635BD0">
        <w:rPr>
          <w:rFonts w:asciiTheme="majorHAnsi" w:hAnsiTheme="majorHAnsi" w:cstheme="majorHAnsi"/>
        </w:rPr>
        <w:t>can</w:t>
      </w:r>
      <w:r w:rsidRPr="00635BD0">
        <w:rPr>
          <w:rFonts w:asciiTheme="majorHAnsi" w:hAnsiTheme="majorHAnsi" w:cstheme="majorHAnsi"/>
          <w:spacing w:val="-9"/>
        </w:rPr>
        <w:t xml:space="preserve"> </w:t>
      </w:r>
      <w:r w:rsidRPr="00635BD0">
        <w:rPr>
          <w:rFonts w:asciiTheme="majorHAnsi" w:hAnsiTheme="majorHAnsi" w:cstheme="majorHAnsi"/>
        </w:rPr>
        <w:t>service</w:t>
      </w:r>
      <w:r w:rsidRPr="00635BD0">
        <w:rPr>
          <w:rFonts w:asciiTheme="majorHAnsi" w:hAnsiTheme="majorHAnsi" w:cstheme="majorHAnsi"/>
          <w:spacing w:val="-8"/>
        </w:rPr>
        <w:t xml:space="preserve"> </w:t>
      </w:r>
      <w:r w:rsidRPr="00635BD0">
        <w:rPr>
          <w:rFonts w:asciiTheme="majorHAnsi" w:hAnsiTheme="majorHAnsi" w:cstheme="majorHAnsi"/>
        </w:rPr>
        <w:t>all</w:t>
      </w:r>
      <w:r w:rsidRPr="00635BD0">
        <w:rPr>
          <w:rFonts w:asciiTheme="majorHAnsi" w:hAnsiTheme="majorHAnsi" w:cstheme="majorHAnsi"/>
          <w:spacing w:val="-70"/>
        </w:rPr>
        <w:t xml:space="preserve"> </w:t>
      </w:r>
      <w:r w:rsidRPr="00635BD0">
        <w:rPr>
          <w:rFonts w:asciiTheme="majorHAnsi" w:hAnsiTheme="majorHAnsi" w:cstheme="majorHAnsi"/>
          <w:spacing w:val="-1"/>
        </w:rPr>
        <w:t>major</w:t>
      </w:r>
      <w:r w:rsidRPr="00635BD0">
        <w:rPr>
          <w:rFonts w:asciiTheme="majorHAnsi" w:hAnsiTheme="majorHAnsi" w:cstheme="majorHAnsi"/>
          <w:spacing w:val="-17"/>
        </w:rPr>
        <w:t xml:space="preserve"> </w:t>
      </w:r>
      <w:r w:rsidRPr="00635BD0">
        <w:rPr>
          <w:rFonts w:asciiTheme="majorHAnsi" w:hAnsiTheme="majorHAnsi" w:cstheme="majorHAnsi"/>
          <w:spacing w:val="-1"/>
        </w:rPr>
        <w:t>works of construction with quality standards.</w:t>
      </w:r>
    </w:p>
    <w:p w14:paraId="387D0C22" w14:textId="77777777" w:rsidR="001C72F8" w:rsidRDefault="001C72F8" w:rsidP="00E71B19">
      <w:pPr>
        <w:spacing w:before="89"/>
        <w:ind w:left="348"/>
        <w:rPr>
          <w:b/>
          <w:spacing w:val="-4"/>
          <w:w w:val="85"/>
          <w:sz w:val="26"/>
          <w:u w:val="single"/>
        </w:rPr>
      </w:pPr>
    </w:p>
    <w:p w14:paraId="7AA21F39" w14:textId="2A73D347" w:rsidR="00E71B19" w:rsidRDefault="00E71B19" w:rsidP="00E71B19">
      <w:pPr>
        <w:spacing w:before="89"/>
        <w:ind w:left="348"/>
        <w:rPr>
          <w:b/>
          <w:sz w:val="26"/>
        </w:rPr>
      </w:pPr>
      <w:r>
        <w:rPr>
          <w:b/>
          <w:spacing w:val="-4"/>
          <w:w w:val="85"/>
          <w:sz w:val="26"/>
          <w:u w:val="single"/>
        </w:rPr>
        <w:t>SCOPE</w:t>
      </w:r>
      <w:r>
        <w:rPr>
          <w:b/>
          <w:spacing w:val="-3"/>
          <w:w w:val="85"/>
          <w:sz w:val="26"/>
          <w:u w:val="single"/>
        </w:rPr>
        <w:t xml:space="preserve"> </w:t>
      </w:r>
      <w:r>
        <w:rPr>
          <w:b/>
          <w:spacing w:val="-4"/>
          <w:w w:val="85"/>
          <w:sz w:val="26"/>
          <w:u w:val="single"/>
        </w:rPr>
        <w:t>OF</w:t>
      </w:r>
      <w:r>
        <w:rPr>
          <w:b/>
          <w:spacing w:val="-3"/>
          <w:w w:val="85"/>
          <w:sz w:val="26"/>
          <w:u w:val="single"/>
        </w:rPr>
        <w:t xml:space="preserve"> </w:t>
      </w:r>
      <w:r>
        <w:rPr>
          <w:b/>
          <w:spacing w:val="-4"/>
          <w:w w:val="85"/>
          <w:sz w:val="26"/>
          <w:u w:val="single"/>
        </w:rPr>
        <w:t>WORKS</w:t>
      </w:r>
    </w:p>
    <w:p w14:paraId="3894C418" w14:textId="1EDDAF5B" w:rsidR="00E71B19" w:rsidRDefault="00E71B19" w:rsidP="00E71B19">
      <w:pPr>
        <w:pStyle w:val="BodyText"/>
        <w:spacing w:before="225" w:line="235" w:lineRule="auto"/>
        <w:ind w:left="348" w:right="85"/>
        <w:rPr>
          <w:rFonts w:ascii="Microsoft Sans Serif"/>
        </w:rPr>
      </w:pPr>
      <w:proofErr w:type="spellStart"/>
      <w:r>
        <w:rPr>
          <w:rFonts w:ascii="Microsoft Sans Serif"/>
          <w:spacing w:val="-1"/>
          <w:w w:val="90"/>
        </w:rPr>
        <w:t>Vifix</w:t>
      </w:r>
      <w:proofErr w:type="spellEnd"/>
      <w:r>
        <w:rPr>
          <w:rFonts w:ascii="Microsoft Sans Serif"/>
          <w:spacing w:val="-1"/>
          <w:w w:val="90"/>
        </w:rPr>
        <w:t xml:space="preserve"> </w:t>
      </w:r>
      <w:r>
        <w:rPr>
          <w:rFonts w:ascii="Microsoft Sans Serif"/>
          <w:spacing w:val="-1"/>
          <w:w w:val="90"/>
        </w:rPr>
        <w:t>professional</w:t>
      </w:r>
      <w:r>
        <w:rPr>
          <w:rFonts w:ascii="Microsoft Sans Serif"/>
          <w:spacing w:val="-9"/>
          <w:w w:val="90"/>
        </w:rPr>
        <w:t xml:space="preserve"> </w:t>
      </w:r>
      <w:r>
        <w:rPr>
          <w:rFonts w:ascii="Microsoft Sans Serif"/>
          <w:w w:val="90"/>
        </w:rPr>
        <w:t>trained</w:t>
      </w:r>
      <w:r>
        <w:rPr>
          <w:rFonts w:ascii="Microsoft Sans Serif"/>
          <w:spacing w:val="-9"/>
          <w:w w:val="90"/>
        </w:rPr>
        <w:t xml:space="preserve"> </w:t>
      </w:r>
      <w:r>
        <w:rPr>
          <w:rFonts w:ascii="Microsoft Sans Serif"/>
          <w:w w:val="90"/>
        </w:rPr>
        <w:t>technicians</w:t>
      </w:r>
      <w:r>
        <w:rPr>
          <w:rFonts w:ascii="Microsoft Sans Serif"/>
          <w:w w:val="90"/>
        </w:rPr>
        <w:t>/workers</w:t>
      </w:r>
      <w:r>
        <w:rPr>
          <w:rFonts w:ascii="Microsoft Sans Serif"/>
          <w:spacing w:val="-9"/>
          <w:w w:val="90"/>
        </w:rPr>
        <w:t xml:space="preserve"> </w:t>
      </w:r>
      <w:r>
        <w:rPr>
          <w:rFonts w:ascii="Microsoft Sans Serif"/>
          <w:w w:val="90"/>
        </w:rPr>
        <w:t>will</w:t>
      </w:r>
      <w:r>
        <w:rPr>
          <w:rFonts w:ascii="Microsoft Sans Serif"/>
          <w:spacing w:val="-8"/>
          <w:w w:val="90"/>
        </w:rPr>
        <w:t xml:space="preserve"> </w:t>
      </w:r>
      <w:r>
        <w:rPr>
          <w:rFonts w:ascii="Microsoft Sans Serif"/>
          <w:w w:val="90"/>
        </w:rPr>
        <w:t>perform</w:t>
      </w:r>
      <w:r>
        <w:rPr>
          <w:rFonts w:ascii="Microsoft Sans Serif"/>
          <w:spacing w:val="-8"/>
          <w:w w:val="90"/>
        </w:rPr>
        <w:t xml:space="preserve"> </w:t>
      </w:r>
      <w:r>
        <w:rPr>
          <w:rFonts w:ascii="Microsoft Sans Serif"/>
          <w:w w:val="90"/>
        </w:rPr>
        <w:t>best quality solutions</w:t>
      </w:r>
    </w:p>
    <w:p w14:paraId="3E33A642" w14:textId="77777777" w:rsidR="00E71B19" w:rsidRDefault="00E71B19" w:rsidP="00E71B19">
      <w:pPr>
        <w:pStyle w:val="BodyText"/>
        <w:spacing w:before="221"/>
        <w:ind w:left="348"/>
        <w:rPr>
          <w:rFonts w:ascii="Microsoft Sans Serif"/>
        </w:rPr>
      </w:pPr>
      <w:r>
        <w:rPr>
          <w:rFonts w:ascii="Microsoft Sans Serif"/>
          <w:spacing w:val="-2"/>
          <w:w w:val="90"/>
        </w:rPr>
        <w:t>Our</w:t>
      </w:r>
      <w:r>
        <w:rPr>
          <w:rFonts w:ascii="Microsoft Sans Serif"/>
          <w:spacing w:val="-7"/>
          <w:w w:val="90"/>
        </w:rPr>
        <w:t xml:space="preserve"> </w:t>
      </w:r>
      <w:r>
        <w:rPr>
          <w:rFonts w:ascii="Microsoft Sans Serif"/>
          <w:spacing w:val="-2"/>
          <w:w w:val="90"/>
        </w:rPr>
        <w:t>maintenance</w:t>
      </w:r>
      <w:r>
        <w:rPr>
          <w:rFonts w:ascii="Microsoft Sans Serif"/>
          <w:spacing w:val="-6"/>
          <w:w w:val="90"/>
        </w:rPr>
        <w:t xml:space="preserve"> </w:t>
      </w:r>
      <w:r>
        <w:rPr>
          <w:rFonts w:ascii="Microsoft Sans Serif"/>
          <w:spacing w:val="-1"/>
          <w:w w:val="90"/>
        </w:rPr>
        <w:t>includes:</w:t>
      </w:r>
      <w:r>
        <w:rPr>
          <w:rFonts w:ascii="Microsoft Sans Serif"/>
          <w:spacing w:val="-6"/>
          <w:w w:val="90"/>
        </w:rPr>
        <w:t xml:space="preserve"> </w:t>
      </w:r>
      <w:r>
        <w:rPr>
          <w:rFonts w:ascii="Microsoft Sans Serif"/>
          <w:spacing w:val="-1"/>
          <w:w w:val="90"/>
        </w:rPr>
        <w:t>-</w:t>
      </w:r>
    </w:p>
    <w:p w14:paraId="6649D099" w14:textId="259325C2" w:rsidR="00E71B19" w:rsidRDefault="00E71B19" w:rsidP="00E71B19">
      <w:pPr>
        <w:pStyle w:val="Heading1"/>
        <w:spacing w:before="236" w:line="242" w:lineRule="auto"/>
        <w:ind w:right="356"/>
        <w:jc w:val="both"/>
        <w:rPr>
          <w:rFonts w:ascii="Microsoft Sans Serif" w:eastAsia="Microsoft Sans Serif" w:hAnsi="Microsoft Sans Serif" w:cs="Microsoft Sans Serif"/>
          <w:b w:val="0"/>
          <w:bCs w:val="0"/>
          <w:w w:val="85"/>
          <w:szCs w:val="22"/>
        </w:rPr>
      </w:pPr>
      <w:r w:rsidRPr="00D47FC8">
        <w:rPr>
          <w:rFonts w:ascii="Microsoft Sans Serif" w:eastAsia="Microsoft Sans Serif" w:hAnsi="Microsoft Sans Serif" w:cs="Microsoft Sans Serif"/>
          <w:w w:val="85"/>
          <w:szCs w:val="22"/>
        </w:rPr>
        <w:t>Hacking</w:t>
      </w:r>
      <w:r w:rsidRPr="00E71B19">
        <w:rPr>
          <w:rFonts w:ascii="Microsoft Sans Serif" w:eastAsia="Microsoft Sans Serif" w:hAnsi="Microsoft Sans Serif" w:cs="Microsoft Sans Serif"/>
          <w:b w:val="0"/>
          <w:bCs w:val="0"/>
          <w:w w:val="85"/>
          <w:szCs w:val="22"/>
        </w:rPr>
        <w:t xml:space="preserve"> </w:t>
      </w:r>
      <w:r>
        <w:rPr>
          <w:rFonts w:ascii="Microsoft Sans Serif" w:eastAsia="Microsoft Sans Serif" w:hAnsi="Microsoft Sans Serif" w:cs="Microsoft Sans Serif"/>
          <w:b w:val="0"/>
          <w:bCs w:val="0"/>
          <w:w w:val="85"/>
          <w:szCs w:val="22"/>
        </w:rPr>
        <w:t>-</w:t>
      </w:r>
      <w:r w:rsidRPr="00E71B19">
        <w:rPr>
          <w:rFonts w:ascii="Microsoft Sans Serif" w:eastAsia="Microsoft Sans Serif" w:hAnsi="Microsoft Sans Serif" w:cs="Microsoft Sans Serif"/>
          <w:b w:val="0"/>
          <w:bCs w:val="0"/>
          <w:w w:val="85"/>
          <w:szCs w:val="22"/>
        </w:rPr>
        <w:t xml:space="preserve"> striking of surfaces such as RCC walls, columns, beams, slabs etc., with a chisel to dent the surface in order to create a proper mechanical bond between structure and plaster</w:t>
      </w:r>
    </w:p>
    <w:p w14:paraId="191C3FF2" w14:textId="6C374BA8" w:rsidR="00D47FC8" w:rsidRDefault="00D47FC8" w:rsidP="00E71B19">
      <w:pPr>
        <w:pStyle w:val="Heading1"/>
        <w:spacing w:before="236" w:line="242" w:lineRule="auto"/>
        <w:ind w:right="356"/>
        <w:jc w:val="both"/>
        <w:rPr>
          <w:rFonts w:ascii="Microsoft Sans Serif" w:eastAsia="Microsoft Sans Serif" w:hAnsi="Microsoft Sans Serif" w:cs="Microsoft Sans Serif"/>
          <w:b w:val="0"/>
          <w:bCs w:val="0"/>
          <w:w w:val="85"/>
          <w:szCs w:val="22"/>
        </w:rPr>
      </w:pPr>
      <w:r w:rsidRPr="00D47FC8">
        <w:rPr>
          <w:rFonts w:ascii="Microsoft Sans Serif" w:eastAsia="Microsoft Sans Serif" w:hAnsi="Microsoft Sans Serif" w:cs="Microsoft Sans Serif"/>
          <w:w w:val="85"/>
          <w:szCs w:val="22"/>
        </w:rPr>
        <w:t>B</w:t>
      </w:r>
      <w:r w:rsidRPr="00D47FC8">
        <w:rPr>
          <w:rFonts w:ascii="Microsoft Sans Serif" w:eastAsia="Microsoft Sans Serif" w:hAnsi="Microsoft Sans Serif" w:cs="Microsoft Sans Serif"/>
          <w:w w:val="85"/>
          <w:szCs w:val="22"/>
        </w:rPr>
        <w:t xml:space="preserve">uffing </w:t>
      </w:r>
      <w:r>
        <w:rPr>
          <w:rFonts w:ascii="Microsoft Sans Serif" w:eastAsia="Microsoft Sans Serif" w:hAnsi="Microsoft Sans Serif" w:cs="Microsoft Sans Serif"/>
          <w:b w:val="0"/>
          <w:bCs w:val="0"/>
          <w:w w:val="85"/>
          <w:szCs w:val="22"/>
        </w:rPr>
        <w:t>-</w:t>
      </w:r>
      <w:r w:rsidRPr="00D47FC8">
        <w:rPr>
          <w:rFonts w:ascii="Microsoft Sans Serif" w:eastAsia="Microsoft Sans Serif" w:hAnsi="Microsoft Sans Serif" w:cs="Microsoft Sans Serif"/>
          <w:b w:val="0"/>
          <w:bCs w:val="0"/>
          <w:w w:val="85"/>
          <w:szCs w:val="22"/>
        </w:rPr>
        <w:t xml:space="preserve"> The Polishing process generates a brushed or lined finish, and buffing process removes the lines and creates a bright luster finish product</w:t>
      </w:r>
    </w:p>
    <w:p w14:paraId="063D8290" w14:textId="77777777" w:rsidR="00E71B19" w:rsidRDefault="00E71B19" w:rsidP="00E71B19">
      <w:pPr>
        <w:pStyle w:val="Heading1"/>
        <w:spacing w:before="94"/>
        <w:ind w:left="1788" w:firstLine="372"/>
      </w:pPr>
    </w:p>
    <w:p w14:paraId="5FD7E646" w14:textId="47D4A9F6" w:rsidR="00E71B19" w:rsidRDefault="00E71B19" w:rsidP="006573D8"/>
    <w:tbl>
      <w:tblPr>
        <w:tblW w:w="7540" w:type="dxa"/>
        <w:tblInd w:w="740" w:type="dxa"/>
        <w:tblLook w:val="04A0" w:firstRow="1" w:lastRow="0" w:firstColumn="1" w:lastColumn="0" w:noHBand="0" w:noVBand="1"/>
      </w:tblPr>
      <w:tblGrid>
        <w:gridCol w:w="1300"/>
        <w:gridCol w:w="1380"/>
        <w:gridCol w:w="1660"/>
        <w:gridCol w:w="1360"/>
        <w:gridCol w:w="1840"/>
      </w:tblGrid>
      <w:tr w:rsidR="00D47FC8" w:rsidRPr="00D47FC8" w14:paraId="4EA4F796" w14:textId="77777777" w:rsidTr="00D47FC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D376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D47FC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S.No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3481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Work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FC27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Cost per </w:t>
            </w:r>
            <w:proofErr w:type="spellStart"/>
            <w:r w:rsidRPr="00D47FC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Sft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1BFE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Area in </w:t>
            </w:r>
            <w:proofErr w:type="spellStart"/>
            <w:r w:rsidRPr="00D47FC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Sft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9F1D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Costing</w:t>
            </w:r>
          </w:p>
        </w:tc>
      </w:tr>
      <w:tr w:rsidR="00D47FC8" w:rsidRPr="00D47FC8" w14:paraId="2F4444A2" w14:textId="77777777" w:rsidTr="00D47FC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01C5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B8F6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Hacking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7967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2.90/-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3B90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207500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C04E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6,01,750/-</w:t>
            </w:r>
          </w:p>
        </w:tc>
      </w:tr>
      <w:tr w:rsidR="00D47FC8" w:rsidRPr="00D47FC8" w14:paraId="17244B37" w14:textId="77777777" w:rsidTr="00D47FC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BB96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674C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Buffing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A779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5.80/-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B721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115625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5597" w14:textId="77777777" w:rsidR="00D47FC8" w:rsidRPr="00D47FC8" w:rsidRDefault="00D47FC8" w:rsidP="00D47FC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7FC8">
              <w:rPr>
                <w:rFonts w:ascii="Calibri" w:eastAsia="Times New Roman" w:hAnsi="Calibri" w:cs="Calibri"/>
                <w:color w:val="000000"/>
                <w:lang w:val="en-IN" w:eastAsia="en-IN"/>
              </w:rPr>
              <w:t>6,70,625/-</w:t>
            </w:r>
          </w:p>
        </w:tc>
      </w:tr>
    </w:tbl>
    <w:p w14:paraId="44891CBB" w14:textId="51C4C5AA" w:rsidR="00D47FC8" w:rsidRDefault="00D47FC8" w:rsidP="006573D8"/>
    <w:p w14:paraId="04DFF7A2" w14:textId="1F2BB268" w:rsidR="00D47FC8" w:rsidRDefault="00D47FC8" w:rsidP="006573D8"/>
    <w:p w14:paraId="34F6CE18" w14:textId="28C22F3F" w:rsidR="00D47FC8" w:rsidRPr="00635BD0" w:rsidRDefault="00D47FC8" w:rsidP="00635BD0">
      <w:r w:rsidRPr="00635BD0">
        <w:rPr>
          <w:b/>
          <w:w w:val="85"/>
          <w:u w:val="single"/>
        </w:rPr>
        <w:t>PAYMENT</w:t>
      </w:r>
      <w:r w:rsidRPr="00635BD0">
        <w:rPr>
          <w:b/>
          <w:spacing w:val="-23"/>
          <w:w w:val="85"/>
          <w:u w:val="single"/>
        </w:rPr>
        <w:t xml:space="preserve"> </w:t>
      </w:r>
      <w:r w:rsidRPr="00635BD0">
        <w:rPr>
          <w:b/>
          <w:w w:val="85"/>
          <w:u w:val="single"/>
        </w:rPr>
        <w:t>TERMS</w:t>
      </w:r>
      <w:r w:rsidRPr="00635BD0">
        <w:rPr>
          <w:b/>
          <w:w w:val="85"/>
        </w:rPr>
        <w:t>:</w:t>
      </w:r>
      <w:r w:rsidRPr="00635BD0">
        <w:rPr>
          <w:b/>
          <w:spacing w:val="33"/>
          <w:w w:val="85"/>
        </w:rPr>
        <w:t xml:space="preserve"> </w:t>
      </w:r>
      <w:r w:rsidR="001C72F8" w:rsidRPr="00635BD0">
        <w:rPr>
          <w:w w:val="85"/>
        </w:rPr>
        <w:t xml:space="preserve">15% advance and rest will be based on the work progress and in installments </w:t>
      </w:r>
    </w:p>
    <w:p w14:paraId="7B4D2E54" w14:textId="77777777" w:rsidR="00D47FC8" w:rsidRPr="00635BD0" w:rsidRDefault="00D47FC8" w:rsidP="00635BD0"/>
    <w:p w14:paraId="5AF754E2" w14:textId="2680647C" w:rsidR="00D47FC8" w:rsidRPr="00635BD0" w:rsidRDefault="00D47FC8" w:rsidP="00635BD0"/>
    <w:p w14:paraId="5D80526B" w14:textId="22B2C0FD" w:rsidR="00D47FC8" w:rsidRPr="00635BD0" w:rsidRDefault="00D47FC8" w:rsidP="00635BD0">
      <w:r w:rsidRPr="00635BD0">
        <w:rPr>
          <w:b/>
          <w:spacing w:val="-16"/>
          <w:w w:val="90"/>
          <w:u w:val="single"/>
        </w:rPr>
        <w:t>VALIDITY</w:t>
      </w:r>
      <w:r w:rsidRPr="00635BD0">
        <w:rPr>
          <w:b/>
          <w:spacing w:val="-16"/>
          <w:w w:val="90"/>
        </w:rPr>
        <w:t>:</w:t>
      </w:r>
      <w:r w:rsidRPr="00635BD0">
        <w:rPr>
          <w:b/>
          <w:spacing w:val="-21"/>
          <w:w w:val="90"/>
        </w:rPr>
        <w:t xml:space="preserve"> </w:t>
      </w:r>
      <w:r w:rsidR="00635BD0">
        <w:rPr>
          <w:b/>
          <w:spacing w:val="-21"/>
          <w:w w:val="90"/>
        </w:rPr>
        <w:t xml:space="preserve"> </w:t>
      </w:r>
      <w:r w:rsidRPr="00635BD0">
        <w:rPr>
          <w:spacing w:val="-12"/>
          <w:w w:val="90"/>
        </w:rPr>
        <w:t>This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4"/>
          <w:w w:val="90"/>
        </w:rPr>
        <w:t>proposal</w:t>
      </w:r>
      <w:r w:rsidRPr="00635BD0">
        <w:rPr>
          <w:spacing w:val="-18"/>
          <w:w w:val="90"/>
        </w:rPr>
        <w:t xml:space="preserve"> </w:t>
      </w:r>
      <w:r w:rsidRPr="00635BD0">
        <w:rPr>
          <w:w w:val="90"/>
        </w:rPr>
        <w:t>is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3"/>
          <w:w w:val="90"/>
        </w:rPr>
        <w:t>valid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1"/>
          <w:w w:val="90"/>
        </w:rPr>
        <w:t>for</w:t>
      </w:r>
      <w:r w:rsidRPr="00635BD0">
        <w:rPr>
          <w:spacing w:val="-18"/>
          <w:w w:val="90"/>
        </w:rPr>
        <w:t xml:space="preserve"> </w:t>
      </w:r>
      <w:r w:rsidRPr="00635BD0">
        <w:rPr>
          <w:w w:val="90"/>
        </w:rPr>
        <w:t>60</w:t>
      </w:r>
      <w:r w:rsidRPr="00635BD0">
        <w:rPr>
          <w:spacing w:val="-19"/>
          <w:w w:val="90"/>
        </w:rPr>
        <w:t xml:space="preserve"> </w:t>
      </w:r>
      <w:r w:rsidRPr="00635BD0">
        <w:rPr>
          <w:spacing w:val="-13"/>
          <w:w w:val="90"/>
        </w:rPr>
        <w:t>days</w:t>
      </w:r>
      <w:r w:rsidRPr="00635BD0">
        <w:rPr>
          <w:spacing w:val="-20"/>
          <w:w w:val="90"/>
        </w:rPr>
        <w:t xml:space="preserve"> </w:t>
      </w:r>
      <w:r w:rsidRPr="00635BD0">
        <w:rPr>
          <w:spacing w:val="-13"/>
          <w:w w:val="90"/>
        </w:rPr>
        <w:t>from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0"/>
          <w:w w:val="90"/>
        </w:rPr>
        <w:t>the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2"/>
          <w:w w:val="90"/>
        </w:rPr>
        <w:t>date</w:t>
      </w:r>
      <w:r w:rsidRPr="00635BD0">
        <w:rPr>
          <w:spacing w:val="-19"/>
          <w:w w:val="90"/>
        </w:rPr>
        <w:t xml:space="preserve"> </w:t>
      </w:r>
      <w:r w:rsidRPr="00635BD0">
        <w:rPr>
          <w:spacing w:val="-14"/>
          <w:w w:val="90"/>
        </w:rPr>
        <w:t>above</w:t>
      </w:r>
      <w:r w:rsidRPr="00635BD0">
        <w:rPr>
          <w:spacing w:val="-17"/>
          <w:w w:val="90"/>
        </w:rPr>
        <w:t xml:space="preserve"> </w:t>
      </w:r>
      <w:r w:rsidRPr="00635BD0">
        <w:rPr>
          <w:spacing w:val="-10"/>
          <w:w w:val="90"/>
        </w:rPr>
        <w:t>and</w:t>
      </w:r>
      <w:r w:rsidRPr="00635BD0">
        <w:rPr>
          <w:spacing w:val="-19"/>
          <w:w w:val="90"/>
        </w:rPr>
        <w:t xml:space="preserve"> </w:t>
      </w:r>
      <w:r w:rsidRPr="00635BD0">
        <w:rPr>
          <w:spacing w:val="-14"/>
          <w:w w:val="90"/>
        </w:rPr>
        <w:t>there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2"/>
          <w:w w:val="90"/>
        </w:rPr>
        <w:t>after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3"/>
          <w:w w:val="90"/>
        </w:rPr>
        <w:t>subject</w:t>
      </w:r>
      <w:r w:rsidRPr="00635BD0">
        <w:rPr>
          <w:spacing w:val="-18"/>
          <w:w w:val="90"/>
        </w:rPr>
        <w:t xml:space="preserve"> </w:t>
      </w:r>
      <w:r w:rsidRPr="00635BD0">
        <w:rPr>
          <w:spacing w:val="-15"/>
          <w:w w:val="90"/>
        </w:rPr>
        <w:t>to</w:t>
      </w:r>
      <w:r w:rsidRPr="00635BD0">
        <w:rPr>
          <w:spacing w:val="-14"/>
          <w:w w:val="90"/>
        </w:rPr>
        <w:t xml:space="preserve"> </w:t>
      </w:r>
      <w:r w:rsidRPr="00635BD0">
        <w:t>revalidation.</w:t>
      </w:r>
    </w:p>
    <w:p w14:paraId="5B7F37BA" w14:textId="3A89C844" w:rsidR="002E56A3" w:rsidRDefault="002E56A3" w:rsidP="006573D8">
      <w:pPr>
        <w:pBdr>
          <w:bottom w:val="single" w:sz="12" w:space="1" w:color="auto"/>
        </w:pBdr>
      </w:pPr>
    </w:p>
    <w:p w14:paraId="52D4AF8B" w14:textId="445F5557" w:rsidR="002E56A3" w:rsidRDefault="002E56A3" w:rsidP="006573D8">
      <w:pPr>
        <w:pBdr>
          <w:bottom w:val="single" w:sz="12" w:space="1" w:color="auto"/>
        </w:pBdr>
      </w:pPr>
    </w:p>
    <w:p w14:paraId="1859CF63" w14:textId="4875C834" w:rsidR="002E56A3" w:rsidRDefault="002E56A3" w:rsidP="006573D8">
      <w:pPr>
        <w:pBdr>
          <w:bottom w:val="single" w:sz="12" w:space="1" w:color="auto"/>
        </w:pBdr>
      </w:pPr>
    </w:p>
    <w:p w14:paraId="698E586B" w14:textId="14E2DF6F" w:rsidR="002E56A3" w:rsidRDefault="002E56A3" w:rsidP="006573D8">
      <w:pPr>
        <w:pBdr>
          <w:bottom w:val="single" w:sz="12" w:space="1" w:color="auto"/>
        </w:pBdr>
      </w:pPr>
    </w:p>
    <w:p w14:paraId="5EA261A4" w14:textId="2133A4D9" w:rsidR="002E56A3" w:rsidRDefault="002E56A3" w:rsidP="006573D8">
      <w:pPr>
        <w:pBdr>
          <w:bottom w:val="single" w:sz="12" w:space="1" w:color="auto"/>
        </w:pBdr>
      </w:pPr>
    </w:p>
    <w:p w14:paraId="0C8D7123" w14:textId="2939FBBF" w:rsidR="001C72F8" w:rsidRDefault="001C72F8" w:rsidP="006573D8">
      <w:pPr>
        <w:pBdr>
          <w:bottom w:val="single" w:sz="12" w:space="1" w:color="auto"/>
        </w:pBdr>
      </w:pPr>
    </w:p>
    <w:p w14:paraId="307B926C" w14:textId="77777777" w:rsidR="001C72F8" w:rsidRDefault="001C72F8" w:rsidP="006573D8">
      <w:pPr>
        <w:pBdr>
          <w:bottom w:val="single" w:sz="12" w:space="1" w:color="auto"/>
        </w:pBdr>
      </w:pPr>
    </w:p>
    <w:p w14:paraId="64339334" w14:textId="29A31134" w:rsidR="001C72F8" w:rsidRDefault="001C72F8" w:rsidP="006573D8"/>
    <w:p w14:paraId="007007FA" w14:textId="77777777" w:rsidR="001C72F8" w:rsidRPr="006573D8" w:rsidRDefault="001C72F8" w:rsidP="006573D8"/>
    <w:sectPr w:rsidR="001C72F8" w:rsidRPr="006573D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52733" w14:textId="77777777" w:rsidR="006573D8" w:rsidRDefault="006573D8" w:rsidP="006573D8">
      <w:r>
        <w:separator/>
      </w:r>
    </w:p>
  </w:endnote>
  <w:endnote w:type="continuationSeparator" w:id="0">
    <w:p w14:paraId="2C4BA6FE" w14:textId="77777777" w:rsidR="006573D8" w:rsidRDefault="006573D8" w:rsidP="0065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AF3C" w14:textId="39FB06CA" w:rsidR="001C72F8" w:rsidRPr="001C72F8" w:rsidRDefault="001C72F8" w:rsidP="001C72F8">
    <w:pPr>
      <w:rPr>
        <w:b/>
        <w:bCs/>
        <w:sz w:val="20"/>
        <w:szCs w:val="20"/>
      </w:rPr>
    </w:pPr>
    <w:r w:rsidRPr="001C72F8">
      <w:rPr>
        <w:b/>
        <w:bCs/>
        <w:sz w:val="20"/>
        <w:szCs w:val="20"/>
      </w:rPr>
      <w:t xml:space="preserve">#Beside </w:t>
    </w:r>
    <w:proofErr w:type="spellStart"/>
    <w:r w:rsidRPr="001C72F8">
      <w:rPr>
        <w:b/>
        <w:bCs/>
        <w:sz w:val="20"/>
        <w:szCs w:val="20"/>
      </w:rPr>
      <w:t>Educare</w:t>
    </w:r>
    <w:proofErr w:type="spellEnd"/>
    <w:r w:rsidRPr="001C72F8">
      <w:rPr>
        <w:b/>
        <w:bCs/>
        <w:sz w:val="20"/>
        <w:szCs w:val="20"/>
      </w:rPr>
      <w:t xml:space="preserve"> School, </w:t>
    </w:r>
    <w:proofErr w:type="spellStart"/>
    <w:r w:rsidRPr="001C72F8">
      <w:rPr>
        <w:b/>
        <w:bCs/>
        <w:sz w:val="20"/>
        <w:szCs w:val="20"/>
      </w:rPr>
      <w:t>Gulsun</w:t>
    </w:r>
    <w:proofErr w:type="spellEnd"/>
    <w:r w:rsidRPr="001C72F8">
      <w:rPr>
        <w:b/>
        <w:bCs/>
        <w:sz w:val="20"/>
        <w:szCs w:val="20"/>
      </w:rPr>
      <w:t xml:space="preserve"> Colony, </w:t>
    </w:r>
    <w:proofErr w:type="spellStart"/>
    <w:r w:rsidRPr="001C72F8">
      <w:rPr>
        <w:b/>
        <w:bCs/>
        <w:sz w:val="20"/>
        <w:szCs w:val="20"/>
      </w:rPr>
      <w:t>Tolichowki</w:t>
    </w:r>
    <w:proofErr w:type="spellEnd"/>
    <w:r w:rsidRPr="001C72F8">
      <w:rPr>
        <w:b/>
        <w:bCs/>
        <w:sz w:val="20"/>
        <w:szCs w:val="20"/>
      </w:rPr>
      <w:t>, Hyderabad – 500008, Telangana</w:t>
    </w:r>
  </w:p>
  <w:p w14:paraId="27E2104D" w14:textId="611CDD2A" w:rsidR="001C72F8" w:rsidRPr="001C72F8" w:rsidRDefault="001C72F8">
    <w:pPr>
      <w:pStyle w:val="Footer"/>
      <w:rPr>
        <w:b/>
        <w:bCs/>
        <w:sz w:val="20"/>
        <w:szCs w:val="20"/>
      </w:rPr>
    </w:pPr>
    <w:hyperlink r:id="rId1" w:history="1">
      <w:r w:rsidRPr="001C72F8">
        <w:rPr>
          <w:rStyle w:val="Hyperlink"/>
          <w:b/>
          <w:bCs/>
          <w:sz w:val="20"/>
          <w:szCs w:val="20"/>
        </w:rPr>
        <w:t>www.vifixservices.com</w:t>
      </w:r>
    </w:hyperlink>
    <w:r w:rsidRPr="001C72F8">
      <w:rPr>
        <w:b/>
        <w:bCs/>
        <w:sz w:val="20"/>
        <w:szCs w:val="20"/>
      </w:rPr>
      <w:t xml:space="preserve"> | </w:t>
    </w:r>
    <w:hyperlink r:id="rId2" w:history="1">
      <w:r w:rsidRPr="001C72F8">
        <w:rPr>
          <w:rStyle w:val="Hyperlink"/>
          <w:b/>
          <w:bCs/>
          <w:sz w:val="20"/>
          <w:szCs w:val="20"/>
        </w:rPr>
        <w:t>contact@vifixservices.com</w:t>
      </w:r>
    </w:hyperlink>
    <w:r w:rsidRPr="001C72F8">
      <w:rPr>
        <w:b/>
        <w:bCs/>
        <w:sz w:val="20"/>
        <w:szCs w:val="20"/>
      </w:rPr>
      <w:t xml:space="preserve"> | Mobile : 8340011202,8340011503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2FBD" w14:textId="77777777" w:rsidR="006573D8" w:rsidRDefault="006573D8" w:rsidP="006573D8">
      <w:r>
        <w:separator/>
      </w:r>
    </w:p>
  </w:footnote>
  <w:footnote w:type="continuationSeparator" w:id="0">
    <w:p w14:paraId="32DF0724" w14:textId="77777777" w:rsidR="006573D8" w:rsidRDefault="006573D8" w:rsidP="0065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561"/>
    <w:multiLevelType w:val="hybridMultilevel"/>
    <w:tmpl w:val="847E46B0"/>
    <w:lvl w:ilvl="0" w:tplc="55561672">
      <w:numFmt w:val="bullet"/>
      <w:lvlText w:val=""/>
      <w:lvlJc w:val="left"/>
      <w:pPr>
        <w:ind w:left="1025" w:hanging="339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5E7C598E">
      <w:numFmt w:val="bullet"/>
      <w:lvlText w:val="•"/>
      <w:lvlJc w:val="left"/>
      <w:pPr>
        <w:ind w:left="1912" w:hanging="339"/>
      </w:pPr>
      <w:rPr>
        <w:rFonts w:hint="default"/>
        <w:lang w:val="en-US" w:eastAsia="en-US" w:bidi="ar-SA"/>
      </w:rPr>
    </w:lvl>
    <w:lvl w:ilvl="2" w:tplc="F4A608D8">
      <w:numFmt w:val="bullet"/>
      <w:lvlText w:val="•"/>
      <w:lvlJc w:val="left"/>
      <w:pPr>
        <w:ind w:left="2804" w:hanging="339"/>
      </w:pPr>
      <w:rPr>
        <w:rFonts w:hint="default"/>
        <w:lang w:val="en-US" w:eastAsia="en-US" w:bidi="ar-SA"/>
      </w:rPr>
    </w:lvl>
    <w:lvl w:ilvl="3" w:tplc="9ED6F89A">
      <w:numFmt w:val="bullet"/>
      <w:lvlText w:val="•"/>
      <w:lvlJc w:val="left"/>
      <w:pPr>
        <w:ind w:left="3696" w:hanging="339"/>
      </w:pPr>
      <w:rPr>
        <w:rFonts w:hint="default"/>
        <w:lang w:val="en-US" w:eastAsia="en-US" w:bidi="ar-SA"/>
      </w:rPr>
    </w:lvl>
    <w:lvl w:ilvl="4" w:tplc="E5A8F256">
      <w:numFmt w:val="bullet"/>
      <w:lvlText w:val="•"/>
      <w:lvlJc w:val="left"/>
      <w:pPr>
        <w:ind w:left="4588" w:hanging="339"/>
      </w:pPr>
      <w:rPr>
        <w:rFonts w:hint="default"/>
        <w:lang w:val="en-US" w:eastAsia="en-US" w:bidi="ar-SA"/>
      </w:rPr>
    </w:lvl>
    <w:lvl w:ilvl="5" w:tplc="59CA12FE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6" w:tplc="084A44DA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7" w:tplc="F000B8A2">
      <w:numFmt w:val="bullet"/>
      <w:lvlText w:val="•"/>
      <w:lvlJc w:val="left"/>
      <w:pPr>
        <w:ind w:left="7264" w:hanging="339"/>
      </w:pPr>
      <w:rPr>
        <w:rFonts w:hint="default"/>
        <w:lang w:val="en-US" w:eastAsia="en-US" w:bidi="ar-SA"/>
      </w:rPr>
    </w:lvl>
    <w:lvl w:ilvl="8" w:tplc="CDD285B8">
      <w:numFmt w:val="bullet"/>
      <w:lvlText w:val="•"/>
      <w:lvlJc w:val="left"/>
      <w:pPr>
        <w:ind w:left="815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8"/>
    <w:rsid w:val="001C72F8"/>
    <w:rsid w:val="002E56A3"/>
    <w:rsid w:val="003577F0"/>
    <w:rsid w:val="00625A2A"/>
    <w:rsid w:val="00635BD0"/>
    <w:rsid w:val="006573D8"/>
    <w:rsid w:val="00D47FC8"/>
    <w:rsid w:val="00D6555B"/>
    <w:rsid w:val="00D72FF2"/>
    <w:rsid w:val="00D8183D"/>
    <w:rsid w:val="00E71B19"/>
    <w:rsid w:val="00EA1C6E"/>
    <w:rsid w:val="00E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861754"/>
  <w15:chartTrackingRefBased/>
  <w15:docId w15:val="{42A50FF6-75C0-45C5-80F1-3454EA57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71B19"/>
    <w:pPr>
      <w:ind w:left="34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3D8"/>
  </w:style>
  <w:style w:type="paragraph" w:styleId="Footer">
    <w:name w:val="footer"/>
    <w:basedOn w:val="Normal"/>
    <w:link w:val="FooterChar"/>
    <w:uiPriority w:val="99"/>
    <w:unhideWhenUsed/>
    <w:rsid w:val="006573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3D8"/>
  </w:style>
  <w:style w:type="paragraph" w:styleId="BodyText">
    <w:name w:val="Body Text"/>
    <w:basedOn w:val="Normal"/>
    <w:link w:val="BodyTextChar"/>
    <w:uiPriority w:val="1"/>
    <w:qFormat/>
    <w:rsid w:val="006573D8"/>
    <w:rPr>
      <w:rFonts w:ascii="Arial MT" w:eastAsia="Arial MT" w:hAnsi="Arial MT" w:cs="Arial MT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573D8"/>
    <w:rPr>
      <w:rFonts w:ascii="Arial MT" w:eastAsia="Arial MT" w:hAnsi="Arial MT" w:cs="Arial MT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6573D8"/>
  </w:style>
  <w:style w:type="character" w:customStyle="1" w:styleId="Heading1Char">
    <w:name w:val="Heading 1 Char"/>
    <w:basedOn w:val="DefaultParagraphFont"/>
    <w:link w:val="Heading1"/>
    <w:uiPriority w:val="9"/>
    <w:rsid w:val="00E71B19"/>
    <w:rPr>
      <w:rFonts w:ascii="Arial" w:eastAsia="Arial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E71B19"/>
    <w:pPr>
      <w:spacing w:before="115"/>
      <w:ind w:left="1025" w:hanging="339"/>
    </w:pPr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1C7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vifixservices.com" TargetMode="External"/><Relationship Id="rId1" Type="http://schemas.openxmlformats.org/officeDocument/2006/relationships/hyperlink" Target="http://www.vifix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 Rao</dc:creator>
  <cp:keywords/>
  <dc:description/>
  <cp:lastModifiedBy>Mallikharjun Rao</cp:lastModifiedBy>
  <cp:revision>9</cp:revision>
  <dcterms:created xsi:type="dcterms:W3CDTF">2021-10-04T14:00:00Z</dcterms:created>
  <dcterms:modified xsi:type="dcterms:W3CDTF">2021-10-04T14:52:00Z</dcterms:modified>
</cp:coreProperties>
</file>