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D64B" w14:textId="77777777" w:rsidR="004D76E0" w:rsidRDefault="008971F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MALLIKHARJUNARAO KOVURI</w:t>
      </w:r>
    </w:p>
    <w:p w14:paraId="3DDCD64C" w14:textId="77777777" w:rsidR="004D76E0" w:rsidRDefault="008971F4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Senior DevOps &amp; Azure Cloud Engineer | Ansible, Terraform &amp; Python Developer</w:t>
      </w:r>
    </w:p>
    <w:p w14:paraId="3DDCD64D" w14:textId="77777777" w:rsidR="004D76E0" w:rsidRDefault="008971F4">
      <w:pPr>
        <w:spacing w:after="160"/>
        <w:jc w:val="center"/>
      </w:pPr>
      <w:r>
        <w:rPr>
          <w:rFonts w:ascii="Calibri" w:eastAsia="Calibri" w:hAnsi="Calibri" w:cs="Calibri"/>
          <w:color w:val="333333"/>
        </w:rPr>
        <w:t>Hyderabad, India   |   +91 9052003533   |   mallikharjun.bm11@gmail.com</w:t>
      </w:r>
    </w:p>
    <w:p w14:paraId="3DDCD64E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3DDCD64F" w14:textId="77777777" w:rsidR="004D76E0" w:rsidRDefault="008971F4">
      <w:pPr>
        <w:spacing w:after="100"/>
      </w:pPr>
      <w:r>
        <w:rPr>
          <w:rFonts w:ascii="Calibri" w:eastAsia="Calibri" w:hAnsi="Calibri" w:cs="Calibri"/>
          <w:color w:val="333333"/>
          <w:sz w:val="21"/>
          <w:szCs w:val="21"/>
        </w:rPr>
        <w:t>DevOps and Cloud Engineer with 20+ years of IT experience, including 10+ years focused on Multi-Cloud (Azure &amp; AWS), Infrastructure as Code, and CI/CD automation. Specialized in Terraform, Ansible, Azure DevOps pipelines, Kubernetes/OpenShift, Python and GitHub Actions. Proven track record automating infrastructure provisioning, SAP/database failover operations, OS patching, and container platform administration for global banking, manufacturing, and enterprise clients.</w:t>
      </w:r>
    </w:p>
    <w:p w14:paraId="3DDCD650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CORE TECHNICAL SKILLS</w:t>
      </w:r>
    </w:p>
    <w:p w14:paraId="3DDCD651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Cloud Platforms: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Microsoft Azure (Subscriptions,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VNets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NSGs, Key Vault, Storage Accounts, Web Apps, Function Apps, AKS), AWS (EC2, S3, VPC, Route53, RDS, IAM, EFS, CloudWatch, Autoscaling, EBS, CloudFormation, Elastic Beanstalk)</w:t>
      </w:r>
    </w:p>
    <w:p w14:paraId="3DDCD652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Infrastructure as Code: </w:t>
      </w:r>
      <w:r>
        <w:rPr>
          <w:rFonts w:ascii="Calibri" w:eastAsia="Calibri" w:hAnsi="Calibri" w:cs="Calibri"/>
          <w:color w:val="333333"/>
          <w:sz w:val="21"/>
          <w:szCs w:val="21"/>
        </w:rPr>
        <w:t>Terraform, Terraform Cloud Workspaces</w:t>
      </w:r>
    </w:p>
    <w:p w14:paraId="3DDCD653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Configuration Management: </w:t>
      </w:r>
      <w:r>
        <w:rPr>
          <w:rFonts w:ascii="Calibri" w:eastAsia="Calibri" w:hAnsi="Calibri" w:cs="Calibri"/>
          <w:color w:val="333333"/>
          <w:sz w:val="21"/>
          <w:szCs w:val="21"/>
        </w:rPr>
        <w:t>Ansible, Ansible Tower (Projects, Job Templates, Workflow Templates, Custom Modules)</w:t>
      </w:r>
    </w:p>
    <w:p w14:paraId="3DDCD654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CI/CD: </w:t>
      </w:r>
      <w:r>
        <w:rPr>
          <w:rFonts w:ascii="Calibri" w:eastAsia="Calibri" w:hAnsi="Calibri" w:cs="Calibri"/>
          <w:color w:val="333333"/>
          <w:sz w:val="21"/>
          <w:szCs w:val="21"/>
        </w:rPr>
        <w:t>Azure DevOps Pipelines (Build &amp; Release), GitHub Actions, Jenkins</w:t>
      </w:r>
    </w:p>
    <w:p w14:paraId="3DDCD655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Containerization: </w:t>
      </w:r>
      <w:r>
        <w:rPr>
          <w:rFonts w:ascii="Calibri" w:eastAsia="Calibri" w:hAnsi="Calibri" w:cs="Calibri"/>
          <w:color w:val="333333"/>
          <w:sz w:val="21"/>
          <w:szCs w:val="21"/>
        </w:rPr>
        <w:t>Red Hat OpenShift Container Platform, Kubernetes, Docker</w:t>
      </w:r>
    </w:p>
    <w:p w14:paraId="3DDCD656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Operating Systems: </w:t>
      </w:r>
      <w:r>
        <w:rPr>
          <w:rFonts w:ascii="Calibri" w:eastAsia="Calibri" w:hAnsi="Calibri" w:cs="Calibri"/>
          <w:color w:val="333333"/>
          <w:sz w:val="21"/>
          <w:szCs w:val="21"/>
        </w:rPr>
        <w:t>Red Hat Enterprise Linux (5/6/7/8/9), CentOS, HP-UX</w:t>
      </w:r>
    </w:p>
    <w:p w14:paraId="3DDCD657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Programming &amp; Scripting: </w:t>
      </w:r>
      <w:r>
        <w:rPr>
          <w:rFonts w:ascii="Calibri" w:eastAsia="Calibri" w:hAnsi="Calibri" w:cs="Calibri"/>
          <w:color w:val="333333"/>
          <w:sz w:val="21"/>
          <w:szCs w:val="21"/>
        </w:rPr>
        <w:t>Python, Bash Shell, AWS CLI, Azure CLI</w:t>
      </w:r>
    </w:p>
    <w:p w14:paraId="3DDCD658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Version Control: </w:t>
      </w:r>
      <w:r>
        <w:rPr>
          <w:rFonts w:ascii="Calibri" w:eastAsia="Calibri" w:hAnsi="Calibri" w:cs="Calibri"/>
          <w:color w:val="333333"/>
          <w:sz w:val="21"/>
          <w:szCs w:val="21"/>
        </w:rPr>
        <w:t>Git, GitHub</w:t>
      </w:r>
    </w:p>
    <w:p w14:paraId="3DDCD659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AI Tools: </w:t>
      </w:r>
      <w:r>
        <w:rPr>
          <w:rFonts w:ascii="Calibri" w:eastAsia="Calibri" w:hAnsi="Calibri" w:cs="Calibri"/>
          <w:color w:val="333333"/>
          <w:sz w:val="21"/>
          <w:szCs w:val="21"/>
        </w:rPr>
        <w:t>GitHub Copilot, Microsoft Copilot</w:t>
      </w:r>
    </w:p>
    <w:p w14:paraId="3DDCD65A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ITSM Tools: </w:t>
      </w:r>
      <w:r>
        <w:rPr>
          <w:rFonts w:ascii="Calibri" w:eastAsia="Calibri" w:hAnsi="Calibri" w:cs="Calibri"/>
          <w:color w:val="333333"/>
          <w:sz w:val="21"/>
          <w:szCs w:val="21"/>
        </w:rPr>
        <w:t>ServiceNow, JIRA</w:t>
      </w:r>
    </w:p>
    <w:p w14:paraId="3DDCD65B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3DDCD65C" w14:textId="2D9E6A00" w:rsidR="004D76E0" w:rsidRDefault="008971F4">
      <w:pPr>
        <w:spacing w:before="18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Senior DevOps Engineer – Ansible, Terraform &amp; Python </w:t>
      </w:r>
      <w:r w:rsidR="002870CA">
        <w:rPr>
          <w:rFonts w:ascii="Calibri" w:eastAsia="Calibri" w:hAnsi="Calibri" w:cs="Calibri"/>
          <w:b/>
          <w:bCs/>
          <w:color w:val="333333"/>
          <w:sz w:val="22"/>
          <w:szCs w:val="22"/>
        </w:rPr>
        <w:t>Developer</w:t>
      </w:r>
      <w:r w:rsidR="002870CA"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r w:rsidR="00655EA1">
        <w:rPr>
          <w:rFonts w:ascii="Calibri" w:eastAsia="Calibri" w:hAnsi="Calibri" w:cs="Calibri"/>
          <w:color w:val="333333"/>
          <w:sz w:val="22"/>
          <w:szCs w:val="22"/>
        </w:rPr>
        <w:t>| Cognizant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Technology Solutions India Pvt Ltd, Hyderabad</w:t>
      </w:r>
    </w:p>
    <w:p w14:paraId="3DDCD65D" w14:textId="77777777" w:rsidR="004D76E0" w:rsidRPr="00655EA1" w:rsidRDefault="008971F4">
      <w:pPr>
        <w:spacing w:after="80"/>
        <w:rPr>
          <w:b/>
          <w:bCs/>
        </w:rPr>
      </w:pPr>
      <w:r w:rsidRPr="00655EA1">
        <w:rPr>
          <w:rFonts w:ascii="Calibri" w:eastAsia="Calibri" w:hAnsi="Calibri" w:cs="Calibri"/>
          <w:b/>
          <w:bCs/>
          <w:i/>
          <w:iCs/>
          <w:color w:val="555555"/>
        </w:rPr>
        <w:t>March 2024 – Present   |   Project: Rabo Bank, Netherlands</w:t>
      </w:r>
    </w:p>
    <w:p w14:paraId="3DDCD65E" w14:textId="77777777" w:rsidR="004D76E0" w:rsidRDefault="008971F4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Environment: </w:t>
      </w:r>
      <w:r>
        <w:rPr>
          <w:rFonts w:ascii="Calibri" w:eastAsia="Calibri" w:hAnsi="Calibri" w:cs="Calibri"/>
          <w:color w:val="333333"/>
        </w:rPr>
        <w:t>Azure, Azure DevOps, Ansible, Terraform, SAP, DB2, Hana Database, Red Hat Linux</w:t>
      </w:r>
    </w:p>
    <w:p w14:paraId="3DDCD65F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Developed Ansible playbooks to automate SAP application installation, stop/start, and SAP ASCS &amp; ERS resource failover/failback on Pacemaker.</w:t>
      </w:r>
    </w:p>
    <w:p w14:paraId="3DDCD660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Automated DB2 and SAP HANA database stop/start and failover/failback operations on Pacemaker clusters.</w:t>
      </w:r>
    </w:p>
    <w:p w14:paraId="3DDCD661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Terraform code to provision and manage infrastructure across multiple Azure services.</w:t>
      </w:r>
    </w:p>
    <w:p w14:paraId="3DDCD662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Developed Azure DevOps build and release pipelines to deploy Azure Web Apps and Azure Function Apps.</w:t>
      </w:r>
    </w:p>
    <w:p w14:paraId="3DDCD663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Created and scheduled Azure DevOps pipelines to execute Ansible playbooks and Terraform code by environment.</w:t>
      </w:r>
    </w:p>
    <w:p w14:paraId="3DDCD664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Designed Ansible playbooks and automation workflows aligned to client-specific requirements.</w:t>
      </w:r>
    </w:p>
    <w:p w14:paraId="3DDCD665" w14:textId="29D278D7" w:rsidR="004D76E0" w:rsidRDefault="008971F4">
      <w:pPr>
        <w:spacing w:before="18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DevOps, Cloud Engineer – Ansible &amp; Terraform </w:t>
      </w:r>
      <w:r w:rsidR="002870CA">
        <w:rPr>
          <w:rFonts w:ascii="Calibri" w:eastAsia="Calibri" w:hAnsi="Calibri" w:cs="Calibri"/>
          <w:b/>
          <w:bCs/>
          <w:color w:val="333333"/>
          <w:sz w:val="22"/>
          <w:szCs w:val="22"/>
        </w:rPr>
        <w:t>Developer</w:t>
      </w:r>
      <w:r w:rsidR="002870CA">
        <w:rPr>
          <w:rFonts w:ascii="Calibri" w:eastAsia="Calibri" w:hAnsi="Calibri" w:cs="Calibri"/>
          <w:color w:val="333333"/>
          <w:sz w:val="22"/>
          <w:szCs w:val="22"/>
        </w:rPr>
        <w:t xml:space="preserve"> |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Trianz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Digital Consulting Pvt Ltd, Hyderabad</w:t>
      </w:r>
    </w:p>
    <w:p w14:paraId="3DDCD666" w14:textId="77777777" w:rsidR="004D76E0" w:rsidRPr="00655EA1" w:rsidRDefault="008971F4">
      <w:pPr>
        <w:spacing w:after="80"/>
        <w:rPr>
          <w:b/>
          <w:bCs/>
        </w:rPr>
      </w:pPr>
      <w:r w:rsidRPr="00655EA1">
        <w:rPr>
          <w:rFonts w:ascii="Calibri" w:eastAsia="Calibri" w:hAnsi="Calibri" w:cs="Calibri"/>
          <w:b/>
          <w:bCs/>
          <w:i/>
          <w:iCs/>
          <w:color w:val="555555"/>
        </w:rPr>
        <w:t>May 2022 – March 2024   |   Projects: APMM, Juniper, Motiva</w:t>
      </w:r>
    </w:p>
    <w:p w14:paraId="3DDCD667" w14:textId="77777777" w:rsidR="004D76E0" w:rsidRDefault="008971F4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Focus Area: </w:t>
      </w:r>
      <w:r>
        <w:rPr>
          <w:rFonts w:ascii="Calibri" w:eastAsia="Calibri" w:hAnsi="Calibri" w:cs="Calibri"/>
          <w:color w:val="333333"/>
        </w:rPr>
        <w:t>Linux Health Check Scan &amp; Remediation Automation</w:t>
      </w:r>
    </w:p>
    <w:p w14:paraId="3DDCD668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Automated Linux health check scans and remediation workflows using Ansible playbooks aligned to CSD standards.</w:t>
      </w:r>
    </w:p>
    <w:p w14:paraId="3DDCD669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Automated routine Linux administration tasks and OS security patching through Ansible playbooks.</w:t>
      </w:r>
    </w:p>
    <w:p w14:paraId="3DDCD66A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Automated Oracle database patching across Linux and AIX platforms.</w:t>
      </w:r>
    </w:p>
    <w:p w14:paraId="3DDCD66B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Configured and managed Projects, Job Templates, Workflow Job Templates, and credentials in Ansible Tower.</w:t>
      </w:r>
    </w:p>
    <w:p w14:paraId="3DDCD66C" w14:textId="77777777" w:rsidR="004D76E0" w:rsidRPr="00655EA1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custom Ansible playbooks to meet client-specific automation requirements.</w:t>
      </w:r>
    </w:p>
    <w:p w14:paraId="510706CD" w14:textId="77777777" w:rsidR="00655EA1" w:rsidRDefault="00655EA1" w:rsidP="00655EA1">
      <w:pPr>
        <w:pStyle w:val="ListParagraph"/>
        <w:spacing w:after="60"/>
        <w:ind w:left="360"/>
      </w:pPr>
    </w:p>
    <w:p w14:paraId="3DDCD66D" w14:textId="74A8AE2D" w:rsidR="004D76E0" w:rsidRDefault="008971F4">
      <w:pPr>
        <w:spacing w:before="18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lastRenderedPageBreak/>
        <w:t xml:space="preserve">DevOps, Linux SME &amp; Automation </w:t>
      </w:r>
      <w:r w:rsidR="00CD0529">
        <w:rPr>
          <w:rFonts w:ascii="Calibri" w:eastAsia="Calibri" w:hAnsi="Calibri" w:cs="Calibri"/>
          <w:b/>
          <w:bCs/>
          <w:color w:val="333333"/>
          <w:sz w:val="22"/>
          <w:szCs w:val="22"/>
        </w:rPr>
        <w:t>Engineer</w:t>
      </w:r>
      <w:r w:rsidR="00CD0529"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r w:rsidR="00655EA1">
        <w:rPr>
          <w:rFonts w:ascii="Calibri" w:eastAsia="Calibri" w:hAnsi="Calibri" w:cs="Calibri"/>
          <w:color w:val="333333"/>
          <w:sz w:val="22"/>
          <w:szCs w:val="22"/>
        </w:rPr>
        <w:t>| IBM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&amp; Kyndryl India Pvt Ltd, Hyderabad</w:t>
      </w:r>
    </w:p>
    <w:p w14:paraId="3DDCD66E" w14:textId="77777777" w:rsidR="004D76E0" w:rsidRDefault="008971F4">
      <w:pPr>
        <w:spacing w:after="80"/>
      </w:pPr>
      <w:r w:rsidRPr="00655EA1">
        <w:rPr>
          <w:rFonts w:ascii="Calibri" w:eastAsia="Calibri" w:hAnsi="Calibri" w:cs="Calibri"/>
          <w:b/>
          <w:bCs/>
          <w:i/>
          <w:iCs/>
          <w:color w:val="555555"/>
        </w:rPr>
        <w:t>January 2015 – May 2022   |   Client: Schneider Electric</w:t>
      </w:r>
      <w:r>
        <w:rPr>
          <w:rFonts w:ascii="Calibri" w:eastAsia="Calibri" w:hAnsi="Calibri" w:cs="Calibri"/>
          <w:i/>
          <w:iCs/>
          <w:color w:val="555555"/>
        </w:rPr>
        <w:t xml:space="preserve">   |   </w:t>
      </w:r>
      <w:r w:rsidRPr="004A7F8D">
        <w:rPr>
          <w:rFonts w:ascii="Calibri" w:eastAsia="Calibri" w:hAnsi="Calibri" w:cs="Calibri"/>
          <w:b/>
          <w:bCs/>
          <w:i/>
          <w:iCs/>
          <w:color w:val="555555"/>
        </w:rPr>
        <w:t>Project: On-Prem to AWS Migration (Transition &amp; Transformation)</w:t>
      </w:r>
    </w:p>
    <w:p w14:paraId="3DDCD66F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migration of on-premises AIX (SAP Application &amp; Oracle DB) workloads to AWS Cloud (Linux with SAP Application &amp; Oracle DB) for Schneider Electric.</w:t>
      </w:r>
    </w:p>
    <w:p w14:paraId="3DDCD670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Configured VPCs, subnets, route tables, security groups, ACLs, Internet Gateways, and NAT gateways per application security requirements.</w:t>
      </w:r>
    </w:p>
    <w:p w14:paraId="3DDCD671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Managed S3 buckets, object versioning, bucket policies, and Glacier-based backup and archival on AWS.</w:t>
      </w:r>
    </w:p>
    <w:p w14:paraId="3DDCD672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Containerized microservices (Spring Boot, Node.js, PHP, Java, batch jobs) on Red Hat OpenShift.</w:t>
      </w:r>
    </w:p>
    <w:p w14:paraId="3DDCD673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Installed and configured OpenShift clusters on AWS across DEV, ST, and IT environments using Terraform and Ansible.</w:t>
      </w:r>
    </w:p>
    <w:p w14:paraId="3DDCD674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Migrated OpenShift namespaces from OCP 3.6 to OCP 3.9/3.11 across DEV, ST, IT, and PT environments.</w:t>
      </w:r>
    </w:p>
    <w:p w14:paraId="3DDCD675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custom container images in OpenShift using Docker and Source-to-Image (S2I).</w:t>
      </w:r>
    </w:p>
    <w:p w14:paraId="3DDCD676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readiness and liveness probes for pod health checks on OpenShift.</w:t>
      </w:r>
    </w:p>
    <w:p w14:paraId="3DDCD677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Created bootstrap images using Ansible, Terraform,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oc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-tools, and Docker; authored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Dockerfiles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for custom image builds.</w:t>
      </w:r>
    </w:p>
    <w:p w14:paraId="3DDCD678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Built Jenkins pipelines to promote container images from DEV through higher environments.</w:t>
      </w:r>
    </w:p>
    <w:p w14:paraId="3DDCD679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Supported Dev, Test, and Performance teams in resolving real-time issues within Agile delivery cycles; resolved client-reported defects tracked in JIRA.</w:t>
      </w:r>
    </w:p>
    <w:p w14:paraId="3DDCD67A" w14:textId="3F18435A" w:rsidR="004D76E0" w:rsidRDefault="008971F4">
      <w:pPr>
        <w:spacing w:before="18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Level 2 Support </w:t>
      </w:r>
      <w:r w:rsidR="00CD0529">
        <w:rPr>
          <w:rFonts w:ascii="Calibri" w:eastAsia="Calibri" w:hAnsi="Calibri" w:cs="Calibri"/>
          <w:b/>
          <w:bCs/>
          <w:color w:val="333333"/>
          <w:sz w:val="22"/>
          <w:szCs w:val="22"/>
        </w:rPr>
        <w:t>Engineer</w:t>
      </w:r>
      <w:r w:rsidR="00CD0529"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r w:rsidR="004A7F8D">
        <w:rPr>
          <w:rFonts w:ascii="Calibri" w:eastAsia="Calibri" w:hAnsi="Calibri" w:cs="Calibri"/>
          <w:color w:val="333333"/>
          <w:sz w:val="22"/>
          <w:szCs w:val="22"/>
        </w:rPr>
        <w:t>| DCM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Data Systems, Hyderabad</w:t>
      </w:r>
    </w:p>
    <w:p w14:paraId="3DDCD67B" w14:textId="77777777" w:rsidR="004D76E0" w:rsidRPr="004A7F8D" w:rsidRDefault="008971F4">
      <w:pPr>
        <w:spacing w:after="80"/>
        <w:rPr>
          <w:b/>
          <w:bCs/>
        </w:rPr>
      </w:pPr>
      <w:r w:rsidRPr="004A7F8D">
        <w:rPr>
          <w:rFonts w:ascii="Calibri" w:eastAsia="Calibri" w:hAnsi="Calibri" w:cs="Calibri"/>
          <w:b/>
          <w:bCs/>
          <w:i/>
          <w:iCs/>
          <w:color w:val="555555"/>
        </w:rPr>
        <w:t>March 2011 – September 2015   |   Client: IBM   |   Project: Hartford</w:t>
      </w:r>
    </w:p>
    <w:p w14:paraId="3DDCD67C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Provided remote maintenance support for 2,000+ Linux servers and AWS cloud infrastructure.</w:t>
      </w:r>
    </w:p>
    <w:p w14:paraId="3DDCD67D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Installed and configured Oracle Enterprise Linux virtual servers (32/64-bit) on ESXi5 vCenter for an ERP migration project.</w:t>
      </w:r>
    </w:p>
    <w:p w14:paraId="3DDCD67E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Monitored AWS CloudWatch alarms and performance metrics, taking corrective action as needed.</w:t>
      </w:r>
    </w:p>
    <w:p w14:paraId="3DDCD67F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Created and managed AWS IAM users, roles, and policies, and provisioned S3 buckets synced to instances per project requirements.</w:t>
      </w:r>
    </w:p>
    <w:p w14:paraId="3DDCD680" w14:textId="4302DE93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Installed and maintained Apache, Samba, NFS, </w:t>
      </w:r>
      <w:r w:rsidR="00CD0529">
        <w:rPr>
          <w:rFonts w:ascii="Calibri" w:eastAsia="Calibri" w:hAnsi="Calibri" w:cs="Calibri"/>
          <w:color w:val="333333"/>
          <w:sz w:val="21"/>
          <w:szCs w:val="21"/>
        </w:rPr>
        <w:t>Send mail</w:t>
      </w:r>
      <w:r>
        <w:rPr>
          <w:rFonts w:ascii="Calibri" w:eastAsia="Calibri" w:hAnsi="Calibri" w:cs="Calibri"/>
          <w:color w:val="333333"/>
          <w:sz w:val="21"/>
          <w:szCs w:val="21"/>
        </w:rPr>
        <w:t>, and FTP services.</w:t>
      </w:r>
    </w:p>
    <w:p w14:paraId="3DDCD681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Handled high- and medium-priority incidents, change requests, and problem management; managed escalations from the L1 team.</w:t>
      </w:r>
    </w:p>
    <w:p w14:paraId="3DDCD682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Managed Linux LVM volume and file system administration, and network printer configuration (socket/IPP).</w:t>
      </w:r>
    </w:p>
    <w:p w14:paraId="3DDCD683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Configured GPG encryption and automation scripts to retrieve, decrypt, and route files from an FTP server.</w:t>
      </w:r>
    </w:p>
    <w:p w14:paraId="3DDCD684" w14:textId="60218EA8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Configured kernel crash dump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vm</w:t>
      </w:r>
      <w:proofErr w:type="spellEnd"/>
      <w:r w:rsidR="00CD0529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333333"/>
          <w:sz w:val="21"/>
          <w:szCs w:val="21"/>
        </w:rPr>
        <w:t>core) collection and OS Watcher monitoring for critical server health analysis.</w:t>
      </w:r>
    </w:p>
    <w:p w14:paraId="3DDCD685" w14:textId="25BA5D81" w:rsidR="004D76E0" w:rsidRDefault="008971F4">
      <w:pPr>
        <w:spacing w:before="18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Customer Engineer – HP-UX </w:t>
      </w:r>
      <w:r w:rsidR="00CD0529">
        <w:rPr>
          <w:rFonts w:ascii="Calibri" w:eastAsia="Calibri" w:hAnsi="Calibri" w:cs="Calibri"/>
          <w:b/>
          <w:bCs/>
          <w:color w:val="333333"/>
          <w:sz w:val="22"/>
          <w:szCs w:val="22"/>
        </w:rPr>
        <w:t>Support</w:t>
      </w:r>
      <w:r w:rsidR="00CD0529"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r w:rsidR="004A7F8D">
        <w:rPr>
          <w:rFonts w:ascii="Calibri" w:eastAsia="Calibri" w:hAnsi="Calibri" w:cs="Calibri"/>
          <w:color w:val="333333"/>
          <w:sz w:val="22"/>
          <w:szCs w:val="22"/>
        </w:rPr>
        <w:t>| NCR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Corporation India Pvt Ltd, Hyderabad</w:t>
      </w:r>
    </w:p>
    <w:p w14:paraId="3DDCD686" w14:textId="77777777" w:rsidR="004D76E0" w:rsidRPr="004A7F8D" w:rsidRDefault="008971F4">
      <w:pPr>
        <w:spacing w:after="80"/>
        <w:rPr>
          <w:b/>
          <w:bCs/>
        </w:rPr>
      </w:pPr>
      <w:r w:rsidRPr="004A7F8D">
        <w:rPr>
          <w:rFonts w:ascii="Calibri" w:eastAsia="Calibri" w:hAnsi="Calibri" w:cs="Calibri"/>
          <w:b/>
          <w:bCs/>
          <w:i/>
          <w:iCs/>
          <w:color w:val="555555"/>
        </w:rPr>
        <w:t>December 2005 – February 2011   |   Client: Bank of India</w:t>
      </w:r>
    </w:p>
    <w:p w14:paraId="3DDCD687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Provided HP-UX server and IP solution support for the Bank of India MICR Cheque Processing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Center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supporting Item Processing solutions on HP-UX, RAID, and LAN infrastructure.</w:t>
      </w:r>
    </w:p>
    <w:p w14:paraId="3DDCD688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Managed and troubleshot file systems, disk allocation, and system performance issues.</w:t>
      </w:r>
    </w:p>
    <w:p w14:paraId="3DDCD689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Performed security hardening, system log monitoring, and process/resource scheduling.</w:t>
      </w:r>
    </w:p>
    <w:p w14:paraId="3DDCD68A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Executed HP-UX advanced installations using Ignite backup technology, and applied OS and application patches.</w:t>
      </w:r>
    </w:p>
    <w:p w14:paraId="3DDCD68B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Configured and troubleshot NFS servers/clients; performed user and file system administration.</w:t>
      </w:r>
    </w:p>
    <w:p w14:paraId="3DDCD68C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Used Glance for performance monitoring and troubleshooting.</w:t>
      </w:r>
    </w:p>
    <w:p w14:paraId="3DDCD68D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3DDCD68E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AWS Certified Solutions Architect – Associate (December 2023)</w:t>
      </w:r>
    </w:p>
    <w:p w14:paraId="3DDCD68F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HashiCorp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Certified: Terraform Associate 003 (December 2023)</w:t>
      </w:r>
    </w:p>
    <w:p w14:paraId="3DDCD690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Red Hat Certified Specialist in OpenShift Administration 4.2 – Cert No. 140-0310907 (January 2021)</w:t>
      </w:r>
    </w:p>
    <w:p w14:paraId="3DDCD691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RHCE – Ansible 2.8, Red Hat Enterprise Linux 8 – Cert No. 140-0310907 (September 2020)</w:t>
      </w:r>
    </w:p>
    <w:p w14:paraId="3DDCD692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Red Hat Certified Specialist in Ansible Best Practices (Ansible 2.8, Ansible Tower 3.5) – Cert No. 140-0310907 (September 2020)</w:t>
      </w:r>
    </w:p>
    <w:p w14:paraId="3DDCD693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RHCSA – Red Hat Certified System Administrator, RHEL 8 – Cert No. 140-031-907 (January 2020)</w:t>
      </w:r>
    </w:p>
    <w:p w14:paraId="3DDCD694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RHCE – Red Hat Certified Engineer, RHEL 6 – Cert No. 140-0310907 (March 2014)</w:t>
      </w:r>
    </w:p>
    <w:p w14:paraId="3DDCD695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RHCSA – Red Hat Certified System Administrator, RHEL 6 – Cert No. 140-031-907 (March 2014)</w:t>
      </w:r>
    </w:p>
    <w:p w14:paraId="3DDCD696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AWARDS &amp; RECOGNITION</w:t>
      </w:r>
    </w:p>
    <w:p w14:paraId="3DDCD697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Thanks &amp; Appreciation Award, IBM – for planning and upgrading firmware across IBM servers.</w:t>
      </w:r>
    </w:p>
    <w:p w14:paraId="3DDCD698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Thanks &amp; Appreciation Award, IBM – for planning and executing OS security patching across all Linux servers in the account.</w:t>
      </w:r>
    </w:p>
    <w:p w14:paraId="3DDCD699" w14:textId="77777777" w:rsidR="004D76E0" w:rsidRDefault="008971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Be Essential Award, IBM – for commitment to GTS transformation and exemplifying IBM practices.</w:t>
      </w:r>
    </w:p>
    <w:p w14:paraId="3DDCD69A" w14:textId="77777777" w:rsidR="004D76E0" w:rsidRDefault="008971F4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3DDCD69B" w14:textId="77777777" w:rsidR="004D76E0" w:rsidRDefault="008971F4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Diploma in Electronics and Communication Engineering (Specialization: Bio-Medical Engineering)</w:t>
      </w:r>
    </w:p>
    <w:p w14:paraId="3DDCD69C" w14:textId="0590938D" w:rsidR="004D76E0" w:rsidRDefault="008971F4">
      <w:pPr>
        <w:spacing w:after="4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Government Institute of Electronics, </w:t>
      </w:r>
      <w:proofErr w:type="spellStart"/>
      <w:r w:rsidR="00CC18C0">
        <w:rPr>
          <w:rFonts w:ascii="Calibri" w:eastAsia="Calibri" w:hAnsi="Calibri" w:cs="Calibri"/>
          <w:color w:val="333333"/>
        </w:rPr>
        <w:t>S</w:t>
      </w:r>
      <w:r>
        <w:rPr>
          <w:rFonts w:ascii="Calibri" w:eastAsia="Calibri" w:hAnsi="Calibri" w:cs="Calibri"/>
          <w:color w:val="333333"/>
        </w:rPr>
        <w:t>ecunderabad</w:t>
      </w:r>
      <w:proofErr w:type="spellEnd"/>
      <w:r>
        <w:rPr>
          <w:rFonts w:ascii="Calibri" w:eastAsia="Calibri" w:hAnsi="Calibri" w:cs="Calibri"/>
          <w:color w:val="333333"/>
        </w:rPr>
        <w:t xml:space="preserve"> — Affiliated to Osmania University   |   3 years 6 months   |   2004</w:t>
      </w:r>
    </w:p>
    <w:p w14:paraId="28DA0970" w14:textId="7EDC4840" w:rsidR="00CD0529" w:rsidRDefault="00CD0529">
      <w:pPr>
        <w:spacing w:after="40"/>
      </w:pPr>
      <w:r>
        <w:rPr>
          <w:rFonts w:ascii="Calibri" w:eastAsia="Calibri" w:hAnsi="Calibri" w:cs="Calibri"/>
          <w:color w:val="333333"/>
        </w:rPr>
        <w:t xml:space="preserve">Pursuing </w:t>
      </w:r>
      <w:r w:rsidR="00EE2224">
        <w:rPr>
          <w:rFonts w:ascii="Calibri" w:eastAsia="Calibri" w:hAnsi="Calibri" w:cs="Calibri"/>
          <w:color w:val="333333"/>
        </w:rPr>
        <w:t>B.E (WP) in AI/ML from Osmania University</w:t>
      </w:r>
    </w:p>
    <w:sectPr w:rsidR="00CD0529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54D3C"/>
    <w:multiLevelType w:val="hybridMultilevel"/>
    <w:tmpl w:val="943425CC"/>
    <w:lvl w:ilvl="0" w:tplc="8FA2CEC0">
      <w:start w:val="1"/>
      <w:numFmt w:val="bullet"/>
      <w:lvlText w:val="●"/>
      <w:lvlJc w:val="left"/>
      <w:pPr>
        <w:ind w:left="720" w:hanging="360"/>
      </w:pPr>
    </w:lvl>
    <w:lvl w:ilvl="1" w:tplc="201C41D4">
      <w:start w:val="1"/>
      <w:numFmt w:val="bullet"/>
      <w:lvlText w:val="○"/>
      <w:lvlJc w:val="left"/>
      <w:pPr>
        <w:ind w:left="1440" w:hanging="360"/>
      </w:pPr>
    </w:lvl>
    <w:lvl w:ilvl="2" w:tplc="AD0EA3A4">
      <w:start w:val="1"/>
      <w:numFmt w:val="bullet"/>
      <w:lvlText w:val="■"/>
      <w:lvlJc w:val="left"/>
      <w:pPr>
        <w:ind w:left="2160" w:hanging="360"/>
      </w:pPr>
    </w:lvl>
    <w:lvl w:ilvl="3" w:tplc="5A4C9BCA">
      <w:start w:val="1"/>
      <w:numFmt w:val="bullet"/>
      <w:lvlText w:val="●"/>
      <w:lvlJc w:val="left"/>
      <w:pPr>
        <w:ind w:left="2880" w:hanging="360"/>
      </w:pPr>
    </w:lvl>
    <w:lvl w:ilvl="4" w:tplc="FDD0B49E">
      <w:start w:val="1"/>
      <w:numFmt w:val="bullet"/>
      <w:lvlText w:val="○"/>
      <w:lvlJc w:val="left"/>
      <w:pPr>
        <w:ind w:left="3600" w:hanging="360"/>
      </w:pPr>
    </w:lvl>
    <w:lvl w:ilvl="5" w:tplc="8F9E3012">
      <w:start w:val="1"/>
      <w:numFmt w:val="bullet"/>
      <w:lvlText w:val="■"/>
      <w:lvlJc w:val="left"/>
      <w:pPr>
        <w:ind w:left="4320" w:hanging="360"/>
      </w:pPr>
    </w:lvl>
    <w:lvl w:ilvl="6" w:tplc="A0600C6E">
      <w:start w:val="1"/>
      <w:numFmt w:val="bullet"/>
      <w:lvlText w:val="●"/>
      <w:lvlJc w:val="left"/>
      <w:pPr>
        <w:ind w:left="5040" w:hanging="360"/>
      </w:pPr>
    </w:lvl>
    <w:lvl w:ilvl="7" w:tplc="2C7CD822">
      <w:start w:val="1"/>
      <w:numFmt w:val="bullet"/>
      <w:lvlText w:val="●"/>
      <w:lvlJc w:val="left"/>
      <w:pPr>
        <w:ind w:left="5760" w:hanging="360"/>
      </w:pPr>
    </w:lvl>
    <w:lvl w:ilvl="8" w:tplc="494077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BB4E6A"/>
    <w:multiLevelType w:val="hybridMultilevel"/>
    <w:tmpl w:val="119043F6"/>
    <w:lvl w:ilvl="0" w:tplc="B3B48624">
      <w:start w:val="1"/>
      <w:numFmt w:val="bullet"/>
      <w:lvlText w:val="•"/>
      <w:lvlJc w:val="left"/>
      <w:pPr>
        <w:ind w:left="360" w:hanging="215"/>
      </w:pPr>
    </w:lvl>
    <w:lvl w:ilvl="1" w:tplc="89B2E264">
      <w:numFmt w:val="decimal"/>
      <w:lvlText w:val=""/>
      <w:lvlJc w:val="left"/>
    </w:lvl>
    <w:lvl w:ilvl="2" w:tplc="AE36F098">
      <w:numFmt w:val="decimal"/>
      <w:lvlText w:val=""/>
      <w:lvlJc w:val="left"/>
    </w:lvl>
    <w:lvl w:ilvl="3" w:tplc="A8901522">
      <w:numFmt w:val="decimal"/>
      <w:lvlText w:val=""/>
      <w:lvlJc w:val="left"/>
    </w:lvl>
    <w:lvl w:ilvl="4" w:tplc="2232326C">
      <w:numFmt w:val="decimal"/>
      <w:lvlText w:val=""/>
      <w:lvlJc w:val="left"/>
    </w:lvl>
    <w:lvl w:ilvl="5" w:tplc="E28E113C">
      <w:numFmt w:val="decimal"/>
      <w:lvlText w:val=""/>
      <w:lvlJc w:val="left"/>
    </w:lvl>
    <w:lvl w:ilvl="6" w:tplc="A9E2E75E">
      <w:numFmt w:val="decimal"/>
      <w:lvlText w:val=""/>
      <w:lvlJc w:val="left"/>
    </w:lvl>
    <w:lvl w:ilvl="7" w:tplc="C7F495E4">
      <w:numFmt w:val="decimal"/>
      <w:lvlText w:val=""/>
      <w:lvlJc w:val="left"/>
    </w:lvl>
    <w:lvl w:ilvl="8" w:tplc="F5648456">
      <w:numFmt w:val="decimal"/>
      <w:lvlText w:val=""/>
      <w:lvlJc w:val="left"/>
    </w:lvl>
  </w:abstractNum>
  <w:num w:numId="1" w16cid:durableId="1023482552">
    <w:abstractNumId w:val="0"/>
    <w:lvlOverride w:ilvl="0">
      <w:startOverride w:val="1"/>
    </w:lvlOverride>
  </w:num>
  <w:num w:numId="2" w16cid:durableId="818351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6E0"/>
    <w:rsid w:val="002870CA"/>
    <w:rsid w:val="004A7F8D"/>
    <w:rsid w:val="004D76E0"/>
    <w:rsid w:val="00655EA1"/>
    <w:rsid w:val="008971F4"/>
    <w:rsid w:val="009F73C8"/>
    <w:rsid w:val="00CC18C0"/>
    <w:rsid w:val="00CD0529"/>
    <w:rsid w:val="00E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D64B"/>
  <w15:docId w15:val="{E00A492B-44E7-443F-AD6C-C1D52800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1027</Words>
  <Characters>6661</Characters>
  <Application>Microsoft Office Word</Application>
  <DocSecurity>0</DocSecurity>
  <Lines>100</Lines>
  <Paragraphs>94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Mallikharjunarao, Kovuri (Cognizant)</cp:lastModifiedBy>
  <cp:revision>7</cp:revision>
  <dcterms:created xsi:type="dcterms:W3CDTF">2026-07-15T00:38:00Z</dcterms:created>
  <dcterms:modified xsi:type="dcterms:W3CDTF">2026-07-15T00:59:00Z</dcterms:modified>
</cp:coreProperties>
</file>