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92CF1" w14:textId="77777777" w:rsidR="000B233B" w:rsidRDefault="00000000">
      <w:pPr>
        <w:spacing w:before="460"/>
        <w:jc w:val="center"/>
      </w:pPr>
      <w:r>
        <w:rPr>
          <w:b/>
          <w:color w:val="0D366B"/>
          <w:sz w:val="26"/>
        </w:rPr>
        <w:t>SOFTWARE ENGINEERING FOR MACHINE LEARNING</w:t>
      </w:r>
    </w:p>
    <w:p w14:paraId="2B5DF4E4" w14:textId="77777777" w:rsidR="000B233B" w:rsidRDefault="00000000">
      <w:pPr>
        <w:spacing w:before="480"/>
        <w:jc w:val="center"/>
      </w:pPr>
      <w:r>
        <w:rPr>
          <w:b/>
          <w:color w:val="0D366B"/>
          <w:sz w:val="50"/>
        </w:rPr>
        <w:t>Software-Engineered Chest X-Ray</w:t>
      </w:r>
      <w:r>
        <w:rPr>
          <w:b/>
          <w:color w:val="0D366B"/>
          <w:sz w:val="50"/>
        </w:rPr>
        <w:br/>
        <w:t>Analysis and Explanation System</w:t>
      </w:r>
    </w:p>
    <w:p w14:paraId="4E88926A" w14:textId="77777777" w:rsidR="000B233B" w:rsidRDefault="00000000">
      <w:pPr>
        <w:spacing w:before="220"/>
        <w:jc w:val="center"/>
      </w:pPr>
      <w:r>
        <w:rPr>
          <w:color w:val="52514E"/>
          <w:sz w:val="24"/>
        </w:rPr>
        <w:t>Assignment II — Engineering Implementation and Quality Assurance</w:t>
      </w:r>
    </w:p>
    <w:p w14:paraId="6865C033" w14:textId="77777777" w:rsidR="000B233B" w:rsidRDefault="000B233B">
      <w:pPr>
        <w:spacing w:after="80"/>
      </w:pPr>
    </w:p>
    <w:tbl>
      <w:tblPr>
        <w:tblW w:w="7500" w:type="dxa"/>
        <w:jc w:val="center"/>
        <w:tblLayout w:type="fixed"/>
        <w:tblLook w:val="04A0" w:firstRow="1" w:lastRow="0" w:firstColumn="1" w:lastColumn="0" w:noHBand="0" w:noVBand="1"/>
      </w:tblPr>
      <w:tblGrid>
        <w:gridCol w:w="2500"/>
        <w:gridCol w:w="5000"/>
      </w:tblGrid>
      <w:tr w:rsidR="000B233B" w14:paraId="7C08F2B5" w14:textId="77777777">
        <w:trPr>
          <w:jc w:val="center"/>
        </w:trPr>
        <w:tc>
          <w:tcPr>
            <w:tcW w:w="2500" w:type="dxa"/>
            <w:shd w:val="clear" w:color="auto" w:fill="184F95"/>
            <w:tcMar>
              <w:top w:w="90" w:type="dxa"/>
              <w:left w:w="120" w:type="dxa"/>
              <w:bottom w:w="90" w:type="dxa"/>
              <w:right w:w="120" w:type="dxa"/>
            </w:tcMar>
          </w:tcPr>
          <w:p w14:paraId="228B609C" w14:textId="77777777" w:rsidR="000B233B" w:rsidRDefault="00000000">
            <w:r>
              <w:rPr>
                <w:b/>
                <w:color w:val="FFFFFF"/>
              </w:rPr>
              <w:t>Domain</w:t>
            </w:r>
          </w:p>
        </w:tc>
        <w:tc>
          <w:tcPr>
            <w:tcW w:w="5000" w:type="dxa"/>
            <w:shd w:val="clear" w:color="auto" w:fill="F8FAFC"/>
            <w:tcMar>
              <w:top w:w="90" w:type="dxa"/>
              <w:left w:w="120" w:type="dxa"/>
              <w:bottom w:w="90" w:type="dxa"/>
              <w:right w:w="120" w:type="dxa"/>
            </w:tcMar>
          </w:tcPr>
          <w:p w14:paraId="580612B8" w14:textId="77777777" w:rsidR="000B233B" w:rsidRDefault="00000000">
            <w:r>
              <w:t>Healthcare / medical imaging</w:t>
            </w:r>
          </w:p>
        </w:tc>
      </w:tr>
      <w:tr w:rsidR="000B233B" w14:paraId="1A860A38" w14:textId="77777777">
        <w:trPr>
          <w:jc w:val="center"/>
        </w:trPr>
        <w:tc>
          <w:tcPr>
            <w:tcW w:w="2500" w:type="dxa"/>
            <w:shd w:val="clear" w:color="auto" w:fill="184F95"/>
            <w:tcMar>
              <w:top w:w="90" w:type="dxa"/>
              <w:left w:w="120" w:type="dxa"/>
              <w:bottom w:w="90" w:type="dxa"/>
              <w:right w:w="120" w:type="dxa"/>
            </w:tcMar>
          </w:tcPr>
          <w:p w14:paraId="7E541019" w14:textId="77777777" w:rsidR="000B233B" w:rsidRDefault="00000000">
            <w:r>
              <w:rPr>
                <w:b/>
                <w:color w:val="FFFFFF"/>
              </w:rPr>
              <w:t>Engineering focus</w:t>
            </w:r>
          </w:p>
        </w:tc>
        <w:tc>
          <w:tcPr>
            <w:tcW w:w="5000" w:type="dxa"/>
            <w:shd w:val="clear" w:color="auto" w:fill="F8FAFC"/>
            <w:tcMar>
              <w:top w:w="90" w:type="dxa"/>
              <w:left w:w="120" w:type="dxa"/>
              <w:bottom w:w="90" w:type="dxa"/>
              <w:right w:w="120" w:type="dxa"/>
            </w:tcMar>
          </w:tcPr>
          <w:p w14:paraId="79FA8325" w14:textId="77777777" w:rsidR="000B233B" w:rsidRDefault="00000000">
            <w:r>
              <w:t>Modular ML software, automated QA and deployment controls</w:t>
            </w:r>
          </w:p>
        </w:tc>
      </w:tr>
      <w:tr w:rsidR="000B233B" w14:paraId="2AF4189D" w14:textId="77777777">
        <w:trPr>
          <w:jc w:val="center"/>
        </w:trPr>
        <w:tc>
          <w:tcPr>
            <w:tcW w:w="2500" w:type="dxa"/>
            <w:shd w:val="clear" w:color="auto" w:fill="184F95"/>
            <w:tcMar>
              <w:top w:w="90" w:type="dxa"/>
              <w:left w:w="120" w:type="dxa"/>
              <w:bottom w:w="90" w:type="dxa"/>
              <w:right w:w="120" w:type="dxa"/>
            </w:tcMar>
          </w:tcPr>
          <w:p w14:paraId="2342CFDA" w14:textId="77777777" w:rsidR="000B233B" w:rsidRDefault="00000000">
            <w:r>
              <w:rPr>
                <w:b/>
                <w:color w:val="FFFFFF"/>
              </w:rPr>
              <w:t>Group</w:t>
            </w:r>
          </w:p>
        </w:tc>
        <w:tc>
          <w:tcPr>
            <w:tcW w:w="5000" w:type="dxa"/>
            <w:shd w:val="clear" w:color="auto" w:fill="F8FAFC"/>
            <w:tcMar>
              <w:top w:w="90" w:type="dxa"/>
              <w:left w:w="120" w:type="dxa"/>
              <w:bottom w:w="90" w:type="dxa"/>
              <w:right w:w="120" w:type="dxa"/>
            </w:tcMar>
          </w:tcPr>
          <w:p w14:paraId="552C98F0" w14:textId="77777777" w:rsidR="000B233B" w:rsidRDefault="00000000">
            <w:r>
              <w:t>Group 89</w:t>
            </w:r>
          </w:p>
        </w:tc>
      </w:tr>
    </w:tbl>
    <w:p w14:paraId="71610850" w14:textId="77777777" w:rsidR="000B233B" w:rsidRDefault="00000000">
      <w:pPr>
        <w:pStyle w:val="Heading1"/>
        <w:pageBreakBefore/>
      </w:pPr>
      <w:r>
        <w:lastRenderedPageBreak/>
        <w:t>⁠0. Group Details &amp; Contribution</w:t>
      </w:r>
    </w:p>
    <w:p w14:paraId="3288D7A1" w14:textId="77777777" w:rsidR="000B233B" w:rsidRDefault="00000000">
      <w:pPr>
        <w:pStyle w:val="TechnicalNote"/>
      </w:pPr>
      <w:r>
        <w:t>Group No: 89</w:t>
      </w:r>
    </w:p>
    <w:p w14:paraId="46C50AFD" w14:textId="77777777" w:rsidR="000B233B" w:rsidRDefault="00000000">
      <w:r>
        <w:t>Implementation ownership was divided across requirements, data quality, ML pipeline construction, architecture, validation and report integration. Each contribution is tied to a concrete engineering responsibility within the delivered system.</w:t>
      </w:r>
    </w:p>
    <w:tbl>
      <w:tblPr>
        <w:tblStyle w:val="TableGrid"/>
        <w:tblW w:w="9360" w:type="dxa"/>
        <w:jc w:val="center"/>
        <w:tblLayout w:type="fixed"/>
        <w:tblLook w:val="04A0" w:firstRow="1" w:lastRow="0" w:firstColumn="1" w:lastColumn="0" w:noHBand="0" w:noVBand="1"/>
      </w:tblPr>
      <w:tblGrid>
        <w:gridCol w:w="500"/>
        <w:gridCol w:w="2550"/>
        <w:gridCol w:w="1900"/>
        <w:gridCol w:w="3510"/>
        <w:gridCol w:w="900"/>
      </w:tblGrid>
      <w:tr w:rsidR="000B233B" w14:paraId="654D406E" w14:textId="77777777">
        <w:trPr>
          <w:cantSplit/>
          <w:tblHeader/>
          <w:jc w:val="center"/>
        </w:trPr>
        <w:tc>
          <w:tcPr>
            <w:tcW w:w="500" w:type="dxa"/>
            <w:shd w:val="clear" w:color="auto" w:fill="184F95"/>
            <w:tcMar>
              <w:top w:w="70" w:type="dxa"/>
              <w:left w:w="120" w:type="dxa"/>
              <w:bottom w:w="70" w:type="dxa"/>
              <w:right w:w="120" w:type="dxa"/>
            </w:tcMar>
            <w:vAlign w:val="center"/>
          </w:tcPr>
          <w:p w14:paraId="10435B0A" w14:textId="77777777" w:rsidR="000B233B" w:rsidRDefault="00000000">
            <w:r>
              <w:rPr>
                <w:b/>
                <w:color w:val="FFFFFF"/>
                <w:sz w:val="17"/>
              </w:rPr>
              <w:t>#</w:t>
            </w:r>
          </w:p>
        </w:tc>
        <w:tc>
          <w:tcPr>
            <w:tcW w:w="2550" w:type="dxa"/>
            <w:shd w:val="clear" w:color="auto" w:fill="184F95"/>
            <w:tcMar>
              <w:top w:w="70" w:type="dxa"/>
              <w:left w:w="120" w:type="dxa"/>
              <w:bottom w:w="70" w:type="dxa"/>
              <w:right w:w="120" w:type="dxa"/>
            </w:tcMar>
            <w:vAlign w:val="center"/>
          </w:tcPr>
          <w:p w14:paraId="03083AEB" w14:textId="77777777" w:rsidR="000B233B" w:rsidRDefault="00000000">
            <w:pPr>
              <w:jc w:val="center"/>
            </w:pPr>
            <w:r>
              <w:t>BITS ID</w:t>
            </w:r>
          </w:p>
        </w:tc>
        <w:tc>
          <w:tcPr>
            <w:tcW w:w="1900" w:type="dxa"/>
            <w:shd w:val="clear" w:color="auto" w:fill="184F95"/>
            <w:tcMar>
              <w:top w:w="70" w:type="dxa"/>
              <w:left w:w="120" w:type="dxa"/>
              <w:bottom w:w="70" w:type="dxa"/>
              <w:right w:w="120" w:type="dxa"/>
            </w:tcMar>
            <w:vAlign w:val="center"/>
          </w:tcPr>
          <w:p w14:paraId="6DC90A42" w14:textId="77777777" w:rsidR="000B233B" w:rsidRDefault="00000000">
            <w:r>
              <w:rPr>
                <w:b/>
                <w:color w:val="FFFFFF"/>
                <w:sz w:val="17"/>
              </w:rPr>
              <w:t>Name</w:t>
            </w:r>
          </w:p>
        </w:tc>
        <w:tc>
          <w:tcPr>
            <w:tcW w:w="3510" w:type="dxa"/>
            <w:shd w:val="clear" w:color="auto" w:fill="184F95"/>
            <w:tcMar>
              <w:top w:w="70" w:type="dxa"/>
              <w:left w:w="120" w:type="dxa"/>
              <w:bottom w:w="70" w:type="dxa"/>
              <w:right w:w="120" w:type="dxa"/>
            </w:tcMar>
            <w:vAlign w:val="center"/>
          </w:tcPr>
          <w:p w14:paraId="549B6B5B" w14:textId="77777777" w:rsidR="000B233B" w:rsidRDefault="00000000">
            <w:r>
              <w:rPr>
                <w:b/>
                <w:color w:val="FFFFFF"/>
                <w:sz w:val="17"/>
              </w:rPr>
              <w:t>Contribution</w:t>
            </w:r>
          </w:p>
        </w:tc>
        <w:tc>
          <w:tcPr>
            <w:tcW w:w="900" w:type="dxa"/>
            <w:shd w:val="clear" w:color="auto" w:fill="184F95"/>
            <w:tcMar>
              <w:top w:w="70" w:type="dxa"/>
              <w:left w:w="120" w:type="dxa"/>
              <w:bottom w:w="70" w:type="dxa"/>
              <w:right w:w="120" w:type="dxa"/>
            </w:tcMar>
            <w:vAlign w:val="center"/>
          </w:tcPr>
          <w:p w14:paraId="697269AF" w14:textId="77777777" w:rsidR="000B233B" w:rsidRDefault="00000000">
            <w:r>
              <w:rPr>
                <w:b/>
                <w:color w:val="FFFFFF"/>
                <w:sz w:val="17"/>
              </w:rPr>
              <w:t>Weight</w:t>
            </w:r>
          </w:p>
        </w:tc>
      </w:tr>
      <w:tr w:rsidR="000B233B" w14:paraId="06F7BADF" w14:textId="77777777">
        <w:trPr>
          <w:cantSplit/>
          <w:jc w:val="center"/>
        </w:trPr>
        <w:tc>
          <w:tcPr>
            <w:tcW w:w="500" w:type="dxa"/>
            <w:tcMar>
              <w:top w:w="55" w:type="dxa"/>
              <w:left w:w="120" w:type="dxa"/>
              <w:bottom w:w="55" w:type="dxa"/>
              <w:right w:w="120" w:type="dxa"/>
            </w:tcMar>
            <w:vAlign w:val="center"/>
          </w:tcPr>
          <w:p w14:paraId="5FAD9E57" w14:textId="77777777" w:rsidR="000B233B" w:rsidRDefault="00000000">
            <w:pPr>
              <w:spacing w:after="0"/>
            </w:pPr>
            <w:r>
              <w:rPr>
                <w:sz w:val="16"/>
              </w:rPr>
              <w:t>1</w:t>
            </w:r>
          </w:p>
        </w:tc>
        <w:tc>
          <w:tcPr>
            <w:tcW w:w="2550" w:type="dxa"/>
            <w:tcMar>
              <w:top w:w="55" w:type="dxa"/>
              <w:left w:w="120" w:type="dxa"/>
              <w:bottom w:w="55" w:type="dxa"/>
              <w:right w:w="120" w:type="dxa"/>
            </w:tcMar>
            <w:vAlign w:val="center"/>
          </w:tcPr>
          <w:p w14:paraId="22A05C67" w14:textId="77777777" w:rsidR="000B233B" w:rsidRDefault="00000000">
            <w:pPr>
              <w:jc w:val="center"/>
            </w:pPr>
            <w:r>
              <w:t>2024ac05672@wilp.bits-pilani.ac.in</w:t>
            </w:r>
          </w:p>
        </w:tc>
        <w:tc>
          <w:tcPr>
            <w:tcW w:w="1900" w:type="dxa"/>
            <w:tcMar>
              <w:top w:w="55" w:type="dxa"/>
              <w:left w:w="120" w:type="dxa"/>
              <w:bottom w:w="55" w:type="dxa"/>
              <w:right w:w="120" w:type="dxa"/>
            </w:tcMar>
            <w:vAlign w:val="center"/>
          </w:tcPr>
          <w:p w14:paraId="7D05AB5D" w14:textId="77777777" w:rsidR="000B233B" w:rsidRDefault="00000000">
            <w:pPr>
              <w:spacing w:after="0"/>
            </w:pPr>
            <w:r>
              <w:rPr>
                <w:sz w:val="16"/>
              </w:rPr>
              <w:t>Ananda Vadivel D</w:t>
            </w:r>
          </w:p>
        </w:tc>
        <w:tc>
          <w:tcPr>
            <w:tcW w:w="3510" w:type="dxa"/>
            <w:tcMar>
              <w:top w:w="55" w:type="dxa"/>
              <w:left w:w="120" w:type="dxa"/>
              <w:bottom w:w="55" w:type="dxa"/>
              <w:right w:w="120" w:type="dxa"/>
            </w:tcMar>
            <w:vAlign w:val="center"/>
          </w:tcPr>
          <w:p w14:paraId="5D8C07B8" w14:textId="77777777" w:rsidR="000B233B" w:rsidRDefault="00000000">
            <w:pPr>
              <w:spacing w:after="0"/>
            </w:pPr>
            <w:r>
              <w:rPr>
                <w:sz w:val="16"/>
              </w:rPr>
              <w:t>Requirements formulation, GR4ML view preparation, quality requirement justification</w:t>
            </w:r>
          </w:p>
        </w:tc>
        <w:tc>
          <w:tcPr>
            <w:tcW w:w="900" w:type="dxa"/>
            <w:tcMar>
              <w:top w:w="55" w:type="dxa"/>
              <w:left w:w="120" w:type="dxa"/>
              <w:bottom w:w="55" w:type="dxa"/>
              <w:right w:w="120" w:type="dxa"/>
            </w:tcMar>
            <w:vAlign w:val="center"/>
          </w:tcPr>
          <w:p w14:paraId="6010FE46" w14:textId="77777777" w:rsidR="000B233B" w:rsidRDefault="00000000">
            <w:pPr>
              <w:spacing w:after="0"/>
            </w:pPr>
            <w:r>
              <w:rPr>
                <w:sz w:val="16"/>
              </w:rPr>
              <w:t>25%</w:t>
            </w:r>
          </w:p>
        </w:tc>
      </w:tr>
      <w:tr w:rsidR="000B233B" w14:paraId="11ED5B0A" w14:textId="77777777">
        <w:trPr>
          <w:cantSplit/>
          <w:jc w:val="center"/>
        </w:trPr>
        <w:tc>
          <w:tcPr>
            <w:tcW w:w="500" w:type="dxa"/>
            <w:shd w:val="clear" w:color="auto" w:fill="F8FAFC"/>
            <w:tcMar>
              <w:top w:w="55" w:type="dxa"/>
              <w:left w:w="120" w:type="dxa"/>
              <w:bottom w:w="55" w:type="dxa"/>
              <w:right w:w="120" w:type="dxa"/>
            </w:tcMar>
            <w:vAlign w:val="center"/>
          </w:tcPr>
          <w:p w14:paraId="68C89EA7" w14:textId="77777777" w:rsidR="000B233B" w:rsidRDefault="00000000">
            <w:pPr>
              <w:spacing w:after="0"/>
            </w:pPr>
            <w:r>
              <w:rPr>
                <w:sz w:val="16"/>
              </w:rPr>
              <w:t>2</w:t>
            </w:r>
          </w:p>
        </w:tc>
        <w:tc>
          <w:tcPr>
            <w:tcW w:w="2550" w:type="dxa"/>
            <w:shd w:val="clear" w:color="auto" w:fill="F8FAFC"/>
            <w:tcMar>
              <w:top w:w="55" w:type="dxa"/>
              <w:left w:w="120" w:type="dxa"/>
              <w:bottom w:w="55" w:type="dxa"/>
              <w:right w:w="120" w:type="dxa"/>
            </w:tcMar>
            <w:vAlign w:val="center"/>
          </w:tcPr>
          <w:p w14:paraId="737B5BDC" w14:textId="77777777" w:rsidR="000B233B" w:rsidRDefault="00000000">
            <w:pPr>
              <w:jc w:val="center"/>
            </w:pPr>
            <w:r>
              <w:t>2024ac05968@wilp.bits-pilani.ac.in</w:t>
            </w:r>
          </w:p>
        </w:tc>
        <w:tc>
          <w:tcPr>
            <w:tcW w:w="1900" w:type="dxa"/>
            <w:shd w:val="clear" w:color="auto" w:fill="F8FAFC"/>
            <w:tcMar>
              <w:top w:w="55" w:type="dxa"/>
              <w:left w:w="120" w:type="dxa"/>
              <w:bottom w:w="55" w:type="dxa"/>
              <w:right w:w="120" w:type="dxa"/>
            </w:tcMar>
            <w:vAlign w:val="center"/>
          </w:tcPr>
          <w:p w14:paraId="5E7FF60A" w14:textId="77777777" w:rsidR="000B233B" w:rsidRDefault="00000000">
            <w:pPr>
              <w:spacing w:after="0"/>
            </w:pPr>
            <w:r>
              <w:rPr>
                <w:sz w:val="16"/>
              </w:rPr>
              <w:t>Adurti Sai Venkatesh</w:t>
            </w:r>
          </w:p>
        </w:tc>
        <w:tc>
          <w:tcPr>
            <w:tcW w:w="3510" w:type="dxa"/>
            <w:shd w:val="clear" w:color="auto" w:fill="F8FAFC"/>
            <w:tcMar>
              <w:top w:w="55" w:type="dxa"/>
              <w:left w:w="120" w:type="dxa"/>
              <w:bottom w:w="55" w:type="dxa"/>
              <w:right w:w="120" w:type="dxa"/>
            </w:tcMar>
            <w:vAlign w:val="center"/>
          </w:tcPr>
          <w:p w14:paraId="6E0EC5DB" w14:textId="77777777" w:rsidR="000B233B" w:rsidRDefault="00000000">
            <w:pPr>
              <w:spacing w:after="0"/>
            </w:pPr>
            <w:r>
              <w:rPr>
                <w:sz w:val="16"/>
              </w:rPr>
              <w:t>Dataset preparation, exploratory data analysis, visualization support, data quality validation</w:t>
            </w:r>
          </w:p>
        </w:tc>
        <w:tc>
          <w:tcPr>
            <w:tcW w:w="900" w:type="dxa"/>
            <w:shd w:val="clear" w:color="auto" w:fill="F8FAFC"/>
            <w:tcMar>
              <w:top w:w="55" w:type="dxa"/>
              <w:left w:w="120" w:type="dxa"/>
              <w:bottom w:w="55" w:type="dxa"/>
              <w:right w:w="120" w:type="dxa"/>
            </w:tcMar>
            <w:vAlign w:val="center"/>
          </w:tcPr>
          <w:p w14:paraId="47C955CC" w14:textId="77777777" w:rsidR="000B233B" w:rsidRDefault="00000000">
            <w:pPr>
              <w:spacing w:after="0"/>
            </w:pPr>
            <w:r>
              <w:rPr>
                <w:sz w:val="16"/>
              </w:rPr>
              <w:t>25%</w:t>
            </w:r>
          </w:p>
        </w:tc>
      </w:tr>
      <w:tr w:rsidR="000B233B" w14:paraId="3C01192A" w14:textId="77777777">
        <w:trPr>
          <w:cantSplit/>
          <w:jc w:val="center"/>
        </w:trPr>
        <w:tc>
          <w:tcPr>
            <w:tcW w:w="500" w:type="dxa"/>
            <w:tcMar>
              <w:top w:w="55" w:type="dxa"/>
              <w:left w:w="120" w:type="dxa"/>
              <w:bottom w:w="55" w:type="dxa"/>
              <w:right w:w="120" w:type="dxa"/>
            </w:tcMar>
            <w:vAlign w:val="center"/>
          </w:tcPr>
          <w:p w14:paraId="59CA3FA2" w14:textId="77777777" w:rsidR="000B233B" w:rsidRDefault="00000000">
            <w:pPr>
              <w:spacing w:after="0"/>
            </w:pPr>
            <w:r>
              <w:rPr>
                <w:sz w:val="16"/>
              </w:rPr>
              <w:t>3</w:t>
            </w:r>
          </w:p>
        </w:tc>
        <w:tc>
          <w:tcPr>
            <w:tcW w:w="2550" w:type="dxa"/>
            <w:tcMar>
              <w:top w:w="55" w:type="dxa"/>
              <w:left w:w="120" w:type="dxa"/>
              <w:bottom w:w="55" w:type="dxa"/>
              <w:right w:w="120" w:type="dxa"/>
            </w:tcMar>
            <w:vAlign w:val="center"/>
          </w:tcPr>
          <w:p w14:paraId="3EF8221D" w14:textId="77777777" w:rsidR="000B233B" w:rsidRDefault="00000000">
            <w:pPr>
              <w:jc w:val="center"/>
            </w:pPr>
            <w:r>
              <w:t>2024ac05653@wilp.bits-pilani.ac.in</w:t>
            </w:r>
          </w:p>
        </w:tc>
        <w:tc>
          <w:tcPr>
            <w:tcW w:w="1900" w:type="dxa"/>
            <w:tcMar>
              <w:top w:w="55" w:type="dxa"/>
              <w:left w:w="120" w:type="dxa"/>
              <w:bottom w:w="55" w:type="dxa"/>
              <w:right w:w="120" w:type="dxa"/>
            </w:tcMar>
            <w:vAlign w:val="center"/>
          </w:tcPr>
          <w:p w14:paraId="50417A77" w14:textId="77777777" w:rsidR="000B233B" w:rsidRDefault="00000000">
            <w:pPr>
              <w:spacing w:after="0"/>
            </w:pPr>
            <w:r>
              <w:rPr>
                <w:sz w:val="16"/>
              </w:rPr>
              <w:t>D Mallikarjuna Reddy</w:t>
            </w:r>
          </w:p>
        </w:tc>
        <w:tc>
          <w:tcPr>
            <w:tcW w:w="3510" w:type="dxa"/>
            <w:tcMar>
              <w:top w:w="55" w:type="dxa"/>
              <w:left w:w="120" w:type="dxa"/>
              <w:bottom w:w="55" w:type="dxa"/>
              <w:right w:w="120" w:type="dxa"/>
            </w:tcMar>
            <w:vAlign w:val="center"/>
          </w:tcPr>
          <w:p w14:paraId="7B040F74" w14:textId="77777777" w:rsidR="000B233B" w:rsidRDefault="00000000">
            <w:pPr>
              <w:spacing w:after="0"/>
            </w:pPr>
            <w:r>
              <w:rPr>
                <w:sz w:val="16"/>
              </w:rPr>
              <w:t>ML pipeline implementation, model comparison, final evaluation, report integration</w:t>
            </w:r>
          </w:p>
        </w:tc>
        <w:tc>
          <w:tcPr>
            <w:tcW w:w="900" w:type="dxa"/>
            <w:tcMar>
              <w:top w:w="55" w:type="dxa"/>
              <w:left w:w="120" w:type="dxa"/>
              <w:bottom w:w="55" w:type="dxa"/>
              <w:right w:w="120" w:type="dxa"/>
            </w:tcMar>
            <w:vAlign w:val="center"/>
          </w:tcPr>
          <w:p w14:paraId="65D1C861" w14:textId="77777777" w:rsidR="000B233B" w:rsidRDefault="00000000">
            <w:pPr>
              <w:spacing w:after="0"/>
            </w:pPr>
            <w:r>
              <w:rPr>
                <w:sz w:val="16"/>
              </w:rPr>
              <w:t>25%</w:t>
            </w:r>
          </w:p>
        </w:tc>
      </w:tr>
      <w:tr w:rsidR="000B233B" w14:paraId="758E7A3C" w14:textId="77777777">
        <w:trPr>
          <w:cantSplit/>
          <w:jc w:val="center"/>
        </w:trPr>
        <w:tc>
          <w:tcPr>
            <w:tcW w:w="500" w:type="dxa"/>
            <w:shd w:val="clear" w:color="auto" w:fill="F8FAFC"/>
            <w:tcMar>
              <w:top w:w="55" w:type="dxa"/>
              <w:left w:w="120" w:type="dxa"/>
              <w:bottom w:w="55" w:type="dxa"/>
              <w:right w:w="120" w:type="dxa"/>
            </w:tcMar>
            <w:vAlign w:val="center"/>
          </w:tcPr>
          <w:p w14:paraId="112F37A1" w14:textId="77777777" w:rsidR="000B233B" w:rsidRDefault="00000000">
            <w:pPr>
              <w:spacing w:after="0"/>
            </w:pPr>
            <w:r>
              <w:rPr>
                <w:sz w:val="16"/>
              </w:rPr>
              <w:t>4</w:t>
            </w:r>
          </w:p>
        </w:tc>
        <w:tc>
          <w:tcPr>
            <w:tcW w:w="2550" w:type="dxa"/>
            <w:shd w:val="clear" w:color="auto" w:fill="F8FAFC"/>
            <w:tcMar>
              <w:top w:w="55" w:type="dxa"/>
              <w:left w:w="120" w:type="dxa"/>
              <w:bottom w:w="55" w:type="dxa"/>
              <w:right w:w="120" w:type="dxa"/>
            </w:tcMar>
            <w:vAlign w:val="center"/>
          </w:tcPr>
          <w:p w14:paraId="5B75C705" w14:textId="77777777" w:rsidR="000B233B" w:rsidRDefault="00000000">
            <w:pPr>
              <w:jc w:val="center"/>
            </w:pPr>
            <w:r>
              <w:t>2024ac05055@wilp.bits-pilani.ac.in</w:t>
            </w:r>
          </w:p>
        </w:tc>
        <w:tc>
          <w:tcPr>
            <w:tcW w:w="1900" w:type="dxa"/>
            <w:shd w:val="clear" w:color="auto" w:fill="F8FAFC"/>
            <w:tcMar>
              <w:top w:w="55" w:type="dxa"/>
              <w:left w:w="120" w:type="dxa"/>
              <w:bottom w:w="55" w:type="dxa"/>
              <w:right w:w="120" w:type="dxa"/>
            </w:tcMar>
            <w:vAlign w:val="center"/>
          </w:tcPr>
          <w:p w14:paraId="5060F91C" w14:textId="77777777" w:rsidR="000B233B" w:rsidRDefault="00000000">
            <w:pPr>
              <w:spacing w:after="0"/>
            </w:pPr>
            <w:r>
              <w:rPr>
                <w:sz w:val="16"/>
              </w:rPr>
              <w:t>Krupashankar Subramani</w:t>
            </w:r>
          </w:p>
        </w:tc>
        <w:tc>
          <w:tcPr>
            <w:tcW w:w="3510" w:type="dxa"/>
            <w:shd w:val="clear" w:color="auto" w:fill="F8FAFC"/>
            <w:tcMar>
              <w:top w:w="55" w:type="dxa"/>
              <w:left w:w="120" w:type="dxa"/>
              <w:bottom w:w="55" w:type="dxa"/>
              <w:right w:w="120" w:type="dxa"/>
            </w:tcMar>
            <w:vAlign w:val="center"/>
          </w:tcPr>
          <w:p w14:paraId="33418F66" w14:textId="77777777" w:rsidR="000B233B" w:rsidRDefault="00000000">
            <w:pPr>
              <w:spacing w:after="0"/>
            </w:pPr>
            <w:r>
              <w:rPr>
                <w:sz w:val="16"/>
              </w:rPr>
              <w:t>System architecture, architectural pattern mapping, model registry artifacts, inference and application validation</w:t>
            </w:r>
          </w:p>
        </w:tc>
        <w:tc>
          <w:tcPr>
            <w:tcW w:w="900" w:type="dxa"/>
            <w:shd w:val="clear" w:color="auto" w:fill="F8FAFC"/>
            <w:tcMar>
              <w:top w:w="55" w:type="dxa"/>
              <w:left w:w="120" w:type="dxa"/>
              <w:bottom w:w="55" w:type="dxa"/>
              <w:right w:w="120" w:type="dxa"/>
            </w:tcMar>
            <w:vAlign w:val="center"/>
          </w:tcPr>
          <w:p w14:paraId="752708EE" w14:textId="77777777" w:rsidR="000B233B" w:rsidRDefault="00000000">
            <w:pPr>
              <w:spacing w:after="0"/>
            </w:pPr>
            <w:r>
              <w:rPr>
                <w:sz w:val="16"/>
              </w:rPr>
              <w:t>25%</w:t>
            </w:r>
          </w:p>
        </w:tc>
      </w:tr>
    </w:tbl>
    <w:p w14:paraId="75F43FA9" w14:textId="77777777" w:rsidR="000B233B" w:rsidRDefault="000B233B">
      <w:pPr>
        <w:spacing w:after="0"/>
      </w:pPr>
    </w:p>
    <w:p w14:paraId="19C410A8" w14:textId="77777777" w:rsidR="000B233B" w:rsidRDefault="00000000">
      <w:pPr>
        <w:pStyle w:val="Heading1"/>
      </w:pPr>
      <w:r>
        <w:t>Engineering Requirements Traceability</w:t>
      </w:r>
    </w:p>
    <w:p w14:paraId="11BFC929" w14:textId="77777777" w:rsidR="000B233B" w:rsidRDefault="00000000">
      <w:r>
        <w:t>The traceability table connects each implemented engineering capability to its concrete mechanism, verification evidence and detailed report location. It provides a compact system-level index without duplicating the technical analysis in later sections.</w:t>
      </w:r>
    </w:p>
    <w:tbl>
      <w:tblPr>
        <w:tblStyle w:val="TableGrid"/>
        <w:tblW w:w="0" w:type="auto"/>
        <w:tblLayout w:type="fixed"/>
        <w:tblLook w:val="04A0" w:firstRow="1" w:lastRow="0" w:firstColumn="1" w:lastColumn="0" w:noHBand="0" w:noVBand="1"/>
      </w:tblPr>
      <w:tblGrid>
        <w:gridCol w:w="1512"/>
        <w:gridCol w:w="3384"/>
        <w:gridCol w:w="2952"/>
        <w:gridCol w:w="1368"/>
      </w:tblGrid>
      <w:tr w:rsidR="000B233B" w14:paraId="1739D194" w14:textId="77777777">
        <w:tc>
          <w:tcPr>
            <w:tcW w:w="1512" w:type="dxa"/>
            <w:shd w:val="clear" w:color="auto" w:fill="184F95"/>
            <w:tcMar>
              <w:top w:w="55" w:type="dxa"/>
              <w:left w:w="70" w:type="dxa"/>
              <w:bottom w:w="55" w:type="dxa"/>
              <w:right w:w="70" w:type="dxa"/>
            </w:tcMar>
          </w:tcPr>
          <w:p w14:paraId="0594F25B" w14:textId="77777777" w:rsidR="000B233B" w:rsidRDefault="00000000">
            <w:pPr>
              <w:spacing w:after="0" w:line="240" w:lineRule="auto"/>
            </w:pPr>
            <w:r>
              <w:rPr>
                <w:b/>
                <w:sz w:val="15"/>
              </w:rPr>
              <w:t>Engineering capability</w:t>
            </w:r>
          </w:p>
        </w:tc>
        <w:tc>
          <w:tcPr>
            <w:tcW w:w="3384" w:type="dxa"/>
            <w:shd w:val="clear" w:color="auto" w:fill="184F95"/>
            <w:tcMar>
              <w:top w:w="55" w:type="dxa"/>
              <w:left w:w="70" w:type="dxa"/>
              <w:bottom w:w="55" w:type="dxa"/>
              <w:right w:w="70" w:type="dxa"/>
            </w:tcMar>
          </w:tcPr>
          <w:p w14:paraId="3E2232F9" w14:textId="77777777" w:rsidR="000B233B" w:rsidRDefault="00000000">
            <w:pPr>
              <w:spacing w:after="0" w:line="240" w:lineRule="auto"/>
            </w:pPr>
            <w:r>
              <w:rPr>
                <w:b/>
                <w:sz w:val="15"/>
              </w:rPr>
              <w:t>Implemented mechanism</w:t>
            </w:r>
          </w:p>
        </w:tc>
        <w:tc>
          <w:tcPr>
            <w:tcW w:w="2952" w:type="dxa"/>
            <w:shd w:val="clear" w:color="auto" w:fill="184F95"/>
            <w:tcMar>
              <w:top w:w="55" w:type="dxa"/>
              <w:left w:w="70" w:type="dxa"/>
              <w:bottom w:w="55" w:type="dxa"/>
              <w:right w:w="70" w:type="dxa"/>
            </w:tcMar>
          </w:tcPr>
          <w:p w14:paraId="410A50DA" w14:textId="77777777" w:rsidR="000B233B" w:rsidRDefault="00000000">
            <w:pPr>
              <w:spacing w:after="0" w:line="240" w:lineRule="auto"/>
            </w:pPr>
            <w:r>
              <w:rPr>
                <w:b/>
                <w:sz w:val="15"/>
              </w:rPr>
              <w:t>Verification evidence</w:t>
            </w:r>
          </w:p>
        </w:tc>
        <w:tc>
          <w:tcPr>
            <w:tcW w:w="1368" w:type="dxa"/>
            <w:shd w:val="clear" w:color="auto" w:fill="184F95"/>
            <w:tcMar>
              <w:top w:w="55" w:type="dxa"/>
              <w:left w:w="70" w:type="dxa"/>
              <w:bottom w:w="55" w:type="dxa"/>
              <w:right w:w="70" w:type="dxa"/>
            </w:tcMar>
          </w:tcPr>
          <w:p w14:paraId="43CC7F3B" w14:textId="77777777" w:rsidR="000B233B" w:rsidRDefault="00000000">
            <w:pPr>
              <w:spacing w:after="0" w:line="240" w:lineRule="auto"/>
            </w:pPr>
            <w:r>
              <w:rPr>
                <w:b/>
                <w:sz w:val="15"/>
              </w:rPr>
              <w:t>Report location</w:t>
            </w:r>
          </w:p>
        </w:tc>
      </w:tr>
      <w:tr w:rsidR="000B233B" w14:paraId="34FB8791" w14:textId="77777777">
        <w:tc>
          <w:tcPr>
            <w:tcW w:w="1512" w:type="dxa"/>
            <w:tcMar>
              <w:top w:w="55" w:type="dxa"/>
              <w:left w:w="70" w:type="dxa"/>
              <w:bottom w:w="55" w:type="dxa"/>
              <w:right w:w="70" w:type="dxa"/>
            </w:tcMar>
          </w:tcPr>
          <w:p w14:paraId="2029D7C2" w14:textId="77777777" w:rsidR="000B233B" w:rsidRDefault="00000000">
            <w:pPr>
              <w:spacing w:after="0" w:line="240" w:lineRule="auto"/>
            </w:pPr>
            <w:r>
              <w:rPr>
                <w:sz w:val="14"/>
              </w:rPr>
              <w:t>Modular design</w:t>
            </w:r>
          </w:p>
        </w:tc>
        <w:tc>
          <w:tcPr>
            <w:tcW w:w="3384" w:type="dxa"/>
            <w:tcMar>
              <w:top w:w="55" w:type="dxa"/>
              <w:left w:w="70" w:type="dxa"/>
              <w:bottom w:w="55" w:type="dxa"/>
              <w:right w:w="70" w:type="dxa"/>
            </w:tcMar>
          </w:tcPr>
          <w:p w14:paraId="004701C6" w14:textId="77777777" w:rsidR="000B233B" w:rsidRDefault="00000000">
            <w:pPr>
              <w:spacing w:after="0" w:line="240" w:lineRule="auto"/>
            </w:pPr>
            <w:r>
              <w:rPr>
                <w:sz w:val="14"/>
              </w:rPr>
              <w:t>Separated data, model, workflow, inference and telemetry packages.</w:t>
            </w:r>
          </w:p>
        </w:tc>
        <w:tc>
          <w:tcPr>
            <w:tcW w:w="2952" w:type="dxa"/>
            <w:tcMar>
              <w:top w:w="55" w:type="dxa"/>
              <w:left w:w="70" w:type="dxa"/>
              <w:bottom w:w="55" w:type="dxa"/>
              <w:right w:w="70" w:type="dxa"/>
            </w:tcMar>
          </w:tcPr>
          <w:p w14:paraId="3F1BC9AB" w14:textId="77777777" w:rsidR="000B233B" w:rsidRDefault="00000000">
            <w:pPr>
              <w:spacing w:after="0" w:line="240" w:lineRule="auto"/>
            </w:pPr>
            <w:r>
              <w:rPr>
                <w:sz w:val="14"/>
              </w:rPr>
              <w:t>Topology and service-contract audits</w:t>
            </w:r>
          </w:p>
        </w:tc>
        <w:tc>
          <w:tcPr>
            <w:tcW w:w="1368" w:type="dxa"/>
            <w:tcMar>
              <w:top w:w="55" w:type="dxa"/>
              <w:left w:w="70" w:type="dxa"/>
              <w:bottom w:w="55" w:type="dxa"/>
              <w:right w:w="70" w:type="dxa"/>
            </w:tcMar>
          </w:tcPr>
          <w:p w14:paraId="28147C91" w14:textId="77777777" w:rsidR="000B233B" w:rsidRDefault="00000000">
            <w:pPr>
              <w:spacing w:after="0" w:line="240" w:lineRule="auto"/>
            </w:pPr>
            <w:r>
              <w:rPr>
                <w:sz w:val="14"/>
              </w:rPr>
              <w:t>Sections 3-4</w:t>
            </w:r>
          </w:p>
        </w:tc>
      </w:tr>
      <w:tr w:rsidR="000B233B" w14:paraId="24E3775D" w14:textId="77777777">
        <w:tc>
          <w:tcPr>
            <w:tcW w:w="1512" w:type="dxa"/>
            <w:tcMar>
              <w:top w:w="55" w:type="dxa"/>
              <w:left w:w="70" w:type="dxa"/>
              <w:bottom w:w="55" w:type="dxa"/>
              <w:right w:w="70" w:type="dxa"/>
            </w:tcMar>
          </w:tcPr>
          <w:p w14:paraId="308C84B1" w14:textId="77777777" w:rsidR="000B233B" w:rsidRDefault="00000000">
            <w:pPr>
              <w:spacing w:after="0" w:line="240" w:lineRule="auto"/>
            </w:pPr>
            <w:r>
              <w:rPr>
                <w:sz w:val="14"/>
              </w:rPr>
              <w:t>Research-production parity</w:t>
            </w:r>
          </w:p>
        </w:tc>
        <w:tc>
          <w:tcPr>
            <w:tcW w:w="3384" w:type="dxa"/>
            <w:tcMar>
              <w:top w:w="55" w:type="dxa"/>
              <w:left w:w="70" w:type="dxa"/>
              <w:bottom w:w="55" w:type="dxa"/>
              <w:right w:w="70" w:type="dxa"/>
            </w:tcMar>
          </w:tcPr>
          <w:p w14:paraId="19CB4AED" w14:textId="77777777" w:rsidR="000B233B" w:rsidRDefault="00000000">
            <w:pPr>
              <w:spacing w:after="0" w:line="240" w:lineRule="auto"/>
            </w:pPr>
            <w:r>
              <w:rPr>
                <w:sz w:val="14"/>
              </w:rPr>
              <w:t>Notebook probability path paired with ComputerVisionService.</w:t>
            </w:r>
          </w:p>
        </w:tc>
        <w:tc>
          <w:tcPr>
            <w:tcW w:w="2952" w:type="dxa"/>
            <w:tcMar>
              <w:top w:w="55" w:type="dxa"/>
              <w:left w:w="70" w:type="dxa"/>
              <w:bottom w:w="55" w:type="dxa"/>
              <w:right w:w="70" w:type="dxa"/>
            </w:tcMar>
          </w:tcPr>
          <w:p w14:paraId="27062AA9" w14:textId="77777777" w:rsidR="000B233B" w:rsidRDefault="00000000">
            <w:pPr>
              <w:spacing w:after="0" w:line="240" w:lineRule="auto"/>
            </w:pPr>
            <w:r>
              <w:rPr>
                <w:sz w:val="14"/>
              </w:rPr>
              <w:t>10/10 contracts; parity at 1e-6</w:t>
            </w:r>
          </w:p>
        </w:tc>
        <w:tc>
          <w:tcPr>
            <w:tcW w:w="1368" w:type="dxa"/>
            <w:tcMar>
              <w:top w:w="55" w:type="dxa"/>
              <w:left w:w="70" w:type="dxa"/>
              <w:bottom w:w="55" w:type="dxa"/>
              <w:right w:w="70" w:type="dxa"/>
            </w:tcMar>
          </w:tcPr>
          <w:p w14:paraId="329F5097" w14:textId="77777777" w:rsidR="000B233B" w:rsidRDefault="00000000">
            <w:pPr>
              <w:spacing w:after="0" w:line="240" w:lineRule="auto"/>
            </w:pPr>
            <w:r>
              <w:rPr>
                <w:sz w:val="14"/>
              </w:rPr>
              <w:t>Section 5</w:t>
            </w:r>
          </w:p>
        </w:tc>
      </w:tr>
      <w:tr w:rsidR="000B233B" w14:paraId="1DCAA5EF" w14:textId="77777777">
        <w:tc>
          <w:tcPr>
            <w:tcW w:w="1512" w:type="dxa"/>
            <w:tcMar>
              <w:top w:w="55" w:type="dxa"/>
              <w:left w:w="70" w:type="dxa"/>
              <w:bottom w:w="55" w:type="dxa"/>
              <w:right w:w="70" w:type="dxa"/>
            </w:tcMar>
          </w:tcPr>
          <w:p w14:paraId="456701B4" w14:textId="77777777" w:rsidR="000B233B" w:rsidRDefault="00000000">
            <w:pPr>
              <w:spacing w:after="0" w:line="240" w:lineRule="auto"/>
            </w:pPr>
            <w:r>
              <w:rPr>
                <w:sz w:val="14"/>
              </w:rPr>
              <w:t>Operational logging</w:t>
            </w:r>
          </w:p>
        </w:tc>
        <w:tc>
          <w:tcPr>
            <w:tcW w:w="3384" w:type="dxa"/>
            <w:tcMar>
              <w:top w:w="55" w:type="dxa"/>
              <w:left w:w="70" w:type="dxa"/>
              <w:bottom w:w="55" w:type="dxa"/>
              <w:right w:w="70" w:type="dxa"/>
            </w:tcMar>
          </w:tcPr>
          <w:p w14:paraId="1BB924D8" w14:textId="77777777" w:rsidR="000B233B" w:rsidRDefault="00000000">
            <w:pPr>
              <w:spacing w:after="0" w:line="240" w:lineRule="auto"/>
            </w:pPr>
            <w:r>
              <w:rPr>
                <w:sz w:val="14"/>
              </w:rPr>
              <w:t>INFO, WARNING and ERROR events in three critical services.</w:t>
            </w:r>
          </w:p>
        </w:tc>
        <w:tc>
          <w:tcPr>
            <w:tcW w:w="2952" w:type="dxa"/>
            <w:tcMar>
              <w:top w:w="55" w:type="dxa"/>
              <w:left w:w="70" w:type="dxa"/>
              <w:bottom w:w="55" w:type="dxa"/>
              <w:right w:w="70" w:type="dxa"/>
            </w:tcMar>
          </w:tcPr>
          <w:p w14:paraId="28C72CC4" w14:textId="77777777" w:rsidR="000B233B" w:rsidRDefault="00000000">
            <w:pPr>
              <w:spacing w:after="0" w:line="240" w:lineRule="auto"/>
            </w:pPr>
            <w:r>
              <w:rPr>
                <w:sz w:val="14"/>
              </w:rPr>
              <w:t>Six structured-logging tests</w:t>
            </w:r>
          </w:p>
        </w:tc>
        <w:tc>
          <w:tcPr>
            <w:tcW w:w="1368" w:type="dxa"/>
            <w:tcMar>
              <w:top w:w="55" w:type="dxa"/>
              <w:left w:w="70" w:type="dxa"/>
              <w:bottom w:w="55" w:type="dxa"/>
              <w:right w:w="70" w:type="dxa"/>
            </w:tcMar>
          </w:tcPr>
          <w:p w14:paraId="7C0D1AD0" w14:textId="77777777" w:rsidR="000B233B" w:rsidRDefault="00000000">
            <w:pPr>
              <w:spacing w:after="0" w:line="240" w:lineRule="auto"/>
            </w:pPr>
            <w:r>
              <w:rPr>
                <w:sz w:val="14"/>
              </w:rPr>
              <w:t>Section 6</w:t>
            </w:r>
          </w:p>
        </w:tc>
      </w:tr>
      <w:tr w:rsidR="000B233B" w14:paraId="1400E88F" w14:textId="77777777">
        <w:tc>
          <w:tcPr>
            <w:tcW w:w="1512" w:type="dxa"/>
            <w:tcMar>
              <w:top w:w="55" w:type="dxa"/>
              <w:left w:w="70" w:type="dxa"/>
              <w:bottom w:w="55" w:type="dxa"/>
              <w:right w:w="70" w:type="dxa"/>
            </w:tcMar>
          </w:tcPr>
          <w:p w14:paraId="024C8BC8" w14:textId="77777777" w:rsidR="000B233B" w:rsidRDefault="00000000">
            <w:pPr>
              <w:spacing w:after="0" w:line="240" w:lineRule="auto"/>
            </w:pPr>
            <w:r>
              <w:rPr>
                <w:sz w:val="14"/>
              </w:rPr>
              <w:t>Static code quality</w:t>
            </w:r>
          </w:p>
        </w:tc>
        <w:tc>
          <w:tcPr>
            <w:tcW w:w="3384" w:type="dxa"/>
            <w:tcMar>
              <w:top w:w="55" w:type="dxa"/>
              <w:left w:w="70" w:type="dxa"/>
              <w:bottom w:w="55" w:type="dxa"/>
              <w:right w:w="70" w:type="dxa"/>
            </w:tcMar>
          </w:tcPr>
          <w:p w14:paraId="4D9B35D9" w14:textId="77777777" w:rsidR="000B233B" w:rsidRDefault="00000000">
            <w:pPr>
              <w:spacing w:after="0" w:line="240" w:lineRule="auto"/>
            </w:pPr>
            <w:r>
              <w:rPr>
                <w:sz w:val="14"/>
              </w:rPr>
              <w:t>Pinned Black, isort and Ruff with transactional remediation.</w:t>
            </w:r>
          </w:p>
        </w:tc>
        <w:tc>
          <w:tcPr>
            <w:tcW w:w="2952" w:type="dxa"/>
            <w:tcMar>
              <w:top w:w="55" w:type="dxa"/>
              <w:left w:w="70" w:type="dxa"/>
              <w:bottom w:w="55" w:type="dxa"/>
              <w:right w:w="70" w:type="dxa"/>
            </w:tcMar>
          </w:tcPr>
          <w:p w14:paraId="566D9688" w14:textId="77777777" w:rsidR="000B233B" w:rsidRDefault="00000000">
            <w:pPr>
              <w:spacing w:after="0" w:line="240" w:lineRule="auto"/>
            </w:pPr>
            <w:r>
              <w:rPr>
                <w:sz w:val="14"/>
              </w:rPr>
              <w:t>Zero findings; compile and regression pass</w:t>
            </w:r>
          </w:p>
        </w:tc>
        <w:tc>
          <w:tcPr>
            <w:tcW w:w="1368" w:type="dxa"/>
            <w:tcMar>
              <w:top w:w="55" w:type="dxa"/>
              <w:left w:w="70" w:type="dxa"/>
              <w:bottom w:w="55" w:type="dxa"/>
              <w:right w:w="70" w:type="dxa"/>
            </w:tcMar>
          </w:tcPr>
          <w:p w14:paraId="4534C1F0" w14:textId="77777777" w:rsidR="000B233B" w:rsidRDefault="00000000">
            <w:pPr>
              <w:spacing w:after="0" w:line="240" w:lineRule="auto"/>
            </w:pPr>
            <w:r>
              <w:rPr>
                <w:sz w:val="14"/>
              </w:rPr>
              <w:t>Section 7</w:t>
            </w:r>
          </w:p>
        </w:tc>
      </w:tr>
      <w:tr w:rsidR="000B233B" w14:paraId="7F10AB9F" w14:textId="77777777">
        <w:tc>
          <w:tcPr>
            <w:tcW w:w="1512" w:type="dxa"/>
            <w:tcMar>
              <w:top w:w="55" w:type="dxa"/>
              <w:left w:w="70" w:type="dxa"/>
              <w:bottom w:w="55" w:type="dxa"/>
              <w:right w:w="70" w:type="dxa"/>
            </w:tcMar>
          </w:tcPr>
          <w:p w14:paraId="01E67DA9" w14:textId="77777777" w:rsidR="000B233B" w:rsidRDefault="00000000">
            <w:pPr>
              <w:spacing w:after="0" w:line="240" w:lineRule="auto"/>
            </w:pPr>
            <w:r>
              <w:rPr>
                <w:sz w:val="14"/>
              </w:rPr>
              <w:t>Typed inference API</w:t>
            </w:r>
          </w:p>
        </w:tc>
        <w:tc>
          <w:tcPr>
            <w:tcW w:w="3384" w:type="dxa"/>
            <w:tcMar>
              <w:top w:w="55" w:type="dxa"/>
              <w:left w:w="70" w:type="dxa"/>
              <w:bottom w:w="55" w:type="dxa"/>
              <w:right w:w="70" w:type="dxa"/>
            </w:tcMar>
          </w:tcPr>
          <w:p w14:paraId="026F695B" w14:textId="77777777" w:rsidR="000B233B" w:rsidRDefault="00000000">
            <w:pPr>
              <w:spacing w:after="0" w:line="240" w:lineRule="auto"/>
            </w:pPr>
            <w:r>
              <w:rPr>
                <w:sz w:val="14"/>
              </w:rPr>
              <w:t>Strict schemas, status codes, error contracts and versions.</w:t>
            </w:r>
          </w:p>
        </w:tc>
        <w:tc>
          <w:tcPr>
            <w:tcW w:w="2952" w:type="dxa"/>
            <w:tcMar>
              <w:top w:w="55" w:type="dxa"/>
              <w:left w:w="70" w:type="dxa"/>
              <w:bottom w:w="55" w:type="dxa"/>
              <w:right w:w="70" w:type="dxa"/>
            </w:tcMar>
          </w:tcPr>
          <w:p w14:paraId="07297AF1" w14:textId="77777777" w:rsidR="000B233B" w:rsidRDefault="00000000">
            <w:pPr>
              <w:spacing w:after="0" w:line="240" w:lineRule="auto"/>
            </w:pPr>
            <w:r>
              <w:rPr>
                <w:sz w:val="14"/>
              </w:rPr>
              <w:t>12 paths and 12 OpenAPI operations</w:t>
            </w:r>
          </w:p>
        </w:tc>
        <w:tc>
          <w:tcPr>
            <w:tcW w:w="1368" w:type="dxa"/>
            <w:tcMar>
              <w:top w:w="55" w:type="dxa"/>
              <w:left w:w="70" w:type="dxa"/>
              <w:bottom w:w="55" w:type="dxa"/>
              <w:right w:w="70" w:type="dxa"/>
            </w:tcMar>
          </w:tcPr>
          <w:p w14:paraId="5D5E2079" w14:textId="77777777" w:rsidR="000B233B" w:rsidRDefault="00000000">
            <w:pPr>
              <w:spacing w:after="0" w:line="240" w:lineRule="auto"/>
            </w:pPr>
            <w:r>
              <w:rPr>
                <w:sz w:val="14"/>
              </w:rPr>
              <w:t>Section 12; App. A</w:t>
            </w:r>
          </w:p>
        </w:tc>
      </w:tr>
      <w:tr w:rsidR="000B233B" w14:paraId="1F888103" w14:textId="77777777">
        <w:tc>
          <w:tcPr>
            <w:tcW w:w="1512" w:type="dxa"/>
            <w:tcMar>
              <w:top w:w="55" w:type="dxa"/>
              <w:left w:w="70" w:type="dxa"/>
              <w:bottom w:w="55" w:type="dxa"/>
              <w:right w:w="70" w:type="dxa"/>
            </w:tcMar>
          </w:tcPr>
          <w:p w14:paraId="3D94EF71" w14:textId="77777777" w:rsidR="000B233B" w:rsidRDefault="00000000">
            <w:pPr>
              <w:spacing w:after="0" w:line="240" w:lineRule="auto"/>
            </w:pPr>
            <w:r>
              <w:rPr>
                <w:sz w:val="14"/>
              </w:rPr>
              <w:t>Multi-layer testing</w:t>
            </w:r>
          </w:p>
        </w:tc>
        <w:tc>
          <w:tcPr>
            <w:tcW w:w="3384" w:type="dxa"/>
            <w:tcMar>
              <w:top w:w="55" w:type="dxa"/>
              <w:left w:w="70" w:type="dxa"/>
              <w:bottom w:w="55" w:type="dxa"/>
              <w:right w:w="70" w:type="dxa"/>
            </w:tcMar>
          </w:tcPr>
          <w:p w14:paraId="15B2A57C" w14:textId="77777777" w:rsidR="000B233B" w:rsidRDefault="00000000">
            <w:pPr>
              <w:spacing w:after="0" w:line="240" w:lineRule="auto"/>
            </w:pPr>
            <w:r>
              <w:rPr>
                <w:sz w:val="14"/>
              </w:rPr>
              <w:t>Unit, data, model, security, API and deployment tests.</w:t>
            </w:r>
          </w:p>
        </w:tc>
        <w:tc>
          <w:tcPr>
            <w:tcW w:w="2952" w:type="dxa"/>
            <w:tcMar>
              <w:top w:w="55" w:type="dxa"/>
              <w:left w:w="70" w:type="dxa"/>
              <w:bottom w:w="55" w:type="dxa"/>
              <w:right w:w="70" w:type="dxa"/>
            </w:tcMar>
          </w:tcPr>
          <w:p w14:paraId="01833AF3" w14:textId="77777777" w:rsidR="000B233B" w:rsidRDefault="00000000">
            <w:pPr>
              <w:spacing w:after="0" w:line="240" w:lineRule="auto"/>
            </w:pPr>
            <w:r>
              <w:rPr>
                <w:sz w:val="14"/>
              </w:rPr>
              <w:t>81 repository-wide tests pass</w:t>
            </w:r>
          </w:p>
        </w:tc>
        <w:tc>
          <w:tcPr>
            <w:tcW w:w="1368" w:type="dxa"/>
            <w:tcMar>
              <w:top w:w="55" w:type="dxa"/>
              <w:left w:w="70" w:type="dxa"/>
              <w:bottom w:w="55" w:type="dxa"/>
              <w:right w:w="70" w:type="dxa"/>
            </w:tcMar>
          </w:tcPr>
          <w:p w14:paraId="227938E5" w14:textId="77777777" w:rsidR="000B233B" w:rsidRDefault="00000000">
            <w:pPr>
              <w:spacing w:after="0" w:line="240" w:lineRule="auto"/>
            </w:pPr>
            <w:r>
              <w:rPr>
                <w:sz w:val="14"/>
              </w:rPr>
              <w:t>Section 9</w:t>
            </w:r>
          </w:p>
        </w:tc>
      </w:tr>
      <w:tr w:rsidR="000B233B" w14:paraId="05EC0323" w14:textId="77777777">
        <w:tc>
          <w:tcPr>
            <w:tcW w:w="1512" w:type="dxa"/>
            <w:tcMar>
              <w:top w:w="55" w:type="dxa"/>
              <w:left w:w="70" w:type="dxa"/>
              <w:bottom w:w="55" w:type="dxa"/>
              <w:right w:w="70" w:type="dxa"/>
            </w:tcMar>
          </w:tcPr>
          <w:p w14:paraId="52CA0A92" w14:textId="77777777" w:rsidR="000B233B" w:rsidRDefault="00000000">
            <w:pPr>
              <w:spacing w:after="0" w:line="240" w:lineRule="auto"/>
            </w:pPr>
            <w:r>
              <w:rPr>
                <w:sz w:val="14"/>
              </w:rPr>
              <w:t>ML behavior contracts</w:t>
            </w:r>
          </w:p>
        </w:tc>
        <w:tc>
          <w:tcPr>
            <w:tcW w:w="3384" w:type="dxa"/>
            <w:tcMar>
              <w:top w:w="55" w:type="dxa"/>
              <w:left w:w="70" w:type="dxa"/>
              <w:bottom w:w="55" w:type="dxa"/>
              <w:right w:w="70" w:type="dxa"/>
            </w:tcMar>
          </w:tcPr>
          <w:p w14:paraId="2C046742" w14:textId="77777777" w:rsidR="000B233B" w:rsidRDefault="00000000">
            <w:pPr>
              <w:spacing w:after="0" w:line="240" w:lineRule="auto"/>
            </w:pPr>
            <w:r>
              <w:rPr>
                <w:sz w:val="14"/>
              </w:rPr>
              <w:t>Small-batch optimization and frozen inference parity.</w:t>
            </w:r>
          </w:p>
        </w:tc>
        <w:tc>
          <w:tcPr>
            <w:tcW w:w="2952" w:type="dxa"/>
            <w:tcMar>
              <w:top w:w="55" w:type="dxa"/>
              <w:left w:w="70" w:type="dxa"/>
              <w:bottom w:w="55" w:type="dxa"/>
              <w:right w:w="70" w:type="dxa"/>
            </w:tcMar>
          </w:tcPr>
          <w:p w14:paraId="3FFA1376" w14:textId="77777777" w:rsidR="000B233B" w:rsidRDefault="00000000">
            <w:pPr>
              <w:spacing w:after="0" w:line="240" w:lineRule="auto"/>
            </w:pPr>
            <w:r>
              <w:rPr>
                <w:sz w:val="14"/>
              </w:rPr>
              <w:t>Loss, shape, range and parity assertions</w:t>
            </w:r>
          </w:p>
        </w:tc>
        <w:tc>
          <w:tcPr>
            <w:tcW w:w="1368" w:type="dxa"/>
            <w:tcMar>
              <w:top w:w="55" w:type="dxa"/>
              <w:left w:w="70" w:type="dxa"/>
              <w:bottom w:w="55" w:type="dxa"/>
              <w:right w:w="70" w:type="dxa"/>
            </w:tcMar>
          </w:tcPr>
          <w:p w14:paraId="77C97074" w14:textId="77777777" w:rsidR="000B233B" w:rsidRDefault="00000000">
            <w:pPr>
              <w:spacing w:after="0" w:line="240" w:lineRule="auto"/>
            </w:pPr>
            <w:r>
              <w:rPr>
                <w:sz w:val="14"/>
              </w:rPr>
              <w:t>Sections 8.2, 11</w:t>
            </w:r>
          </w:p>
        </w:tc>
      </w:tr>
      <w:tr w:rsidR="000B233B" w14:paraId="1D1A8279" w14:textId="77777777">
        <w:tc>
          <w:tcPr>
            <w:tcW w:w="1512" w:type="dxa"/>
            <w:tcMar>
              <w:top w:w="55" w:type="dxa"/>
              <w:left w:w="70" w:type="dxa"/>
              <w:bottom w:w="55" w:type="dxa"/>
              <w:right w:w="70" w:type="dxa"/>
            </w:tcMar>
          </w:tcPr>
          <w:p w14:paraId="4A4105E5" w14:textId="77777777" w:rsidR="000B233B" w:rsidRDefault="00000000">
            <w:pPr>
              <w:spacing w:after="0" w:line="240" w:lineRule="auto"/>
            </w:pPr>
            <w:r>
              <w:rPr>
                <w:sz w:val="14"/>
              </w:rPr>
              <w:t>Quality measurement</w:t>
            </w:r>
          </w:p>
        </w:tc>
        <w:tc>
          <w:tcPr>
            <w:tcW w:w="3384" w:type="dxa"/>
            <w:tcMar>
              <w:top w:w="55" w:type="dxa"/>
              <w:left w:w="70" w:type="dxa"/>
              <w:bottom w:w="55" w:type="dxa"/>
              <w:right w:w="70" w:type="dxa"/>
            </w:tcMar>
          </w:tcPr>
          <w:p w14:paraId="3B8BF42A" w14:textId="77777777" w:rsidR="000B233B" w:rsidRDefault="00000000">
            <w:pPr>
              <w:spacing w:after="0" w:line="240" w:lineRule="auto"/>
            </w:pPr>
            <w:r>
              <w:rPr>
                <w:sz w:val="14"/>
              </w:rPr>
              <w:t>Data integrity plus ROC-AUC, AP and F1 metrics.</w:t>
            </w:r>
          </w:p>
        </w:tc>
        <w:tc>
          <w:tcPr>
            <w:tcW w:w="2952" w:type="dxa"/>
            <w:tcMar>
              <w:top w:w="55" w:type="dxa"/>
              <w:left w:w="70" w:type="dxa"/>
              <w:bottom w:w="55" w:type="dxa"/>
              <w:right w:w="70" w:type="dxa"/>
            </w:tcMar>
          </w:tcPr>
          <w:p w14:paraId="0322BE29" w14:textId="77777777" w:rsidR="000B233B" w:rsidRDefault="00000000">
            <w:pPr>
              <w:spacing w:after="0" w:line="240" w:lineRule="auto"/>
            </w:pPr>
            <w:r>
              <w:rPr>
                <w:sz w:val="14"/>
              </w:rPr>
              <w:t>Versioned data/model metric artifacts</w:t>
            </w:r>
          </w:p>
        </w:tc>
        <w:tc>
          <w:tcPr>
            <w:tcW w:w="1368" w:type="dxa"/>
            <w:tcMar>
              <w:top w:w="55" w:type="dxa"/>
              <w:left w:w="70" w:type="dxa"/>
              <w:bottom w:w="55" w:type="dxa"/>
              <w:right w:w="70" w:type="dxa"/>
            </w:tcMar>
          </w:tcPr>
          <w:p w14:paraId="66E5E8A2" w14:textId="77777777" w:rsidR="000B233B" w:rsidRDefault="00000000">
            <w:pPr>
              <w:spacing w:after="0" w:line="240" w:lineRule="auto"/>
            </w:pPr>
            <w:r>
              <w:rPr>
                <w:sz w:val="14"/>
              </w:rPr>
              <w:t>Sections 10-11</w:t>
            </w:r>
          </w:p>
        </w:tc>
      </w:tr>
      <w:tr w:rsidR="000B233B" w14:paraId="094DEAD7" w14:textId="77777777">
        <w:tc>
          <w:tcPr>
            <w:tcW w:w="1512" w:type="dxa"/>
            <w:tcMar>
              <w:top w:w="55" w:type="dxa"/>
              <w:left w:w="70" w:type="dxa"/>
              <w:bottom w:w="55" w:type="dxa"/>
              <w:right w:w="70" w:type="dxa"/>
            </w:tcMar>
          </w:tcPr>
          <w:p w14:paraId="1D0C0A7D" w14:textId="77777777" w:rsidR="000B233B" w:rsidRDefault="00000000">
            <w:pPr>
              <w:spacing w:after="0" w:line="240" w:lineRule="auto"/>
            </w:pPr>
            <w:r>
              <w:rPr>
                <w:sz w:val="14"/>
              </w:rPr>
              <w:t>Production experiment</w:t>
            </w:r>
          </w:p>
        </w:tc>
        <w:tc>
          <w:tcPr>
            <w:tcW w:w="3384" w:type="dxa"/>
            <w:tcMar>
              <w:top w:w="55" w:type="dxa"/>
              <w:left w:w="70" w:type="dxa"/>
              <w:bottom w:w="55" w:type="dxa"/>
              <w:right w:w="70" w:type="dxa"/>
            </w:tcMar>
          </w:tcPr>
          <w:p w14:paraId="71FB2F87" w14:textId="77777777" w:rsidR="000B233B" w:rsidRDefault="00000000">
            <w:pPr>
              <w:spacing w:after="0" w:line="240" w:lineRule="auto"/>
            </w:pPr>
            <w:r>
              <w:rPr>
                <w:sz w:val="14"/>
              </w:rPr>
              <w:t>Deterministic 10% non-interfering shadow route.</w:t>
            </w:r>
          </w:p>
        </w:tc>
        <w:tc>
          <w:tcPr>
            <w:tcW w:w="2952" w:type="dxa"/>
            <w:tcMar>
              <w:top w:w="55" w:type="dxa"/>
              <w:left w:w="70" w:type="dxa"/>
              <w:bottom w:w="55" w:type="dxa"/>
              <w:right w:w="70" w:type="dxa"/>
            </w:tcMar>
          </w:tcPr>
          <w:p w14:paraId="4C5B513E" w14:textId="77777777" w:rsidR="000B233B" w:rsidRDefault="00000000">
            <w:pPr>
              <w:spacing w:after="0" w:line="240" w:lineRule="auto"/>
            </w:pPr>
            <w:r>
              <w:rPr>
                <w:sz w:val="14"/>
              </w:rPr>
              <w:t>Routing and isolation tests</w:t>
            </w:r>
          </w:p>
        </w:tc>
        <w:tc>
          <w:tcPr>
            <w:tcW w:w="1368" w:type="dxa"/>
            <w:tcMar>
              <w:top w:w="55" w:type="dxa"/>
              <w:left w:w="70" w:type="dxa"/>
              <w:bottom w:w="55" w:type="dxa"/>
              <w:right w:w="70" w:type="dxa"/>
            </w:tcMar>
          </w:tcPr>
          <w:p w14:paraId="66489375" w14:textId="77777777" w:rsidR="000B233B" w:rsidRDefault="00000000">
            <w:pPr>
              <w:spacing w:after="0" w:line="240" w:lineRule="auto"/>
            </w:pPr>
            <w:r>
              <w:rPr>
                <w:sz w:val="14"/>
              </w:rPr>
              <w:t>Section 14</w:t>
            </w:r>
          </w:p>
        </w:tc>
      </w:tr>
      <w:tr w:rsidR="000B233B" w14:paraId="369ACEA7" w14:textId="77777777">
        <w:tc>
          <w:tcPr>
            <w:tcW w:w="1512" w:type="dxa"/>
            <w:tcMar>
              <w:top w:w="55" w:type="dxa"/>
              <w:left w:w="70" w:type="dxa"/>
              <w:bottom w:w="55" w:type="dxa"/>
              <w:right w:w="70" w:type="dxa"/>
            </w:tcMar>
          </w:tcPr>
          <w:p w14:paraId="0D36ECD6" w14:textId="77777777" w:rsidR="000B233B" w:rsidRDefault="00000000">
            <w:pPr>
              <w:spacing w:after="0" w:line="240" w:lineRule="auto"/>
            </w:pPr>
            <w:r>
              <w:rPr>
                <w:sz w:val="14"/>
              </w:rPr>
              <w:t>Security control</w:t>
            </w:r>
          </w:p>
        </w:tc>
        <w:tc>
          <w:tcPr>
            <w:tcW w:w="3384" w:type="dxa"/>
            <w:tcMar>
              <w:top w:w="55" w:type="dxa"/>
              <w:left w:w="70" w:type="dxa"/>
              <w:bottom w:w="55" w:type="dxa"/>
              <w:right w:w="70" w:type="dxa"/>
            </w:tcMar>
          </w:tcPr>
          <w:p w14:paraId="0F288019" w14:textId="77777777" w:rsidR="000B233B" w:rsidRDefault="00000000">
            <w:pPr>
              <w:spacing w:after="0" w:line="240" w:lineRule="auto"/>
            </w:pPr>
            <w:r>
              <w:rPr>
                <w:sz w:val="14"/>
              </w:rPr>
              <w:t>Media, signature, size, integrity and dimension validation.</w:t>
            </w:r>
          </w:p>
        </w:tc>
        <w:tc>
          <w:tcPr>
            <w:tcW w:w="2952" w:type="dxa"/>
            <w:tcMar>
              <w:top w:w="55" w:type="dxa"/>
              <w:left w:w="70" w:type="dxa"/>
              <w:bottom w:w="55" w:type="dxa"/>
              <w:right w:w="70" w:type="dxa"/>
            </w:tcMar>
          </w:tcPr>
          <w:p w14:paraId="1FC6F4F5" w14:textId="77777777" w:rsidR="000B233B" w:rsidRDefault="00000000">
            <w:pPr>
              <w:spacing w:after="0" w:line="240" w:lineRule="auto"/>
            </w:pPr>
            <w:r>
              <w:rPr>
                <w:sz w:val="14"/>
              </w:rPr>
              <w:t>Six adversarial upload tests</w:t>
            </w:r>
          </w:p>
        </w:tc>
        <w:tc>
          <w:tcPr>
            <w:tcW w:w="1368" w:type="dxa"/>
            <w:tcMar>
              <w:top w:w="55" w:type="dxa"/>
              <w:left w:w="70" w:type="dxa"/>
              <w:bottom w:w="55" w:type="dxa"/>
              <w:right w:w="70" w:type="dxa"/>
            </w:tcMar>
          </w:tcPr>
          <w:p w14:paraId="2EB0257C" w14:textId="77777777" w:rsidR="000B233B" w:rsidRDefault="00000000">
            <w:pPr>
              <w:spacing w:after="0" w:line="240" w:lineRule="auto"/>
            </w:pPr>
            <w:r>
              <w:rPr>
                <w:sz w:val="14"/>
              </w:rPr>
              <w:t>Section 13</w:t>
            </w:r>
          </w:p>
        </w:tc>
      </w:tr>
    </w:tbl>
    <w:p w14:paraId="6BF6B6E1" w14:textId="77777777" w:rsidR="000B233B" w:rsidRDefault="00000000">
      <w:pPr>
        <w:pStyle w:val="CaptionTechnical"/>
      </w:pPr>
      <w:r>
        <w:t>Table 1. Engineering capability, implementation and verification traceability.</w:t>
      </w:r>
    </w:p>
    <w:p w14:paraId="72D2CA40" w14:textId="77777777" w:rsidR="000B233B" w:rsidRDefault="00000000">
      <w:pPr>
        <w:pStyle w:val="Heading1"/>
      </w:pPr>
      <w:r>
        <w:lastRenderedPageBreak/>
        <w:t>⁠Table of Contents</w:t>
      </w:r>
    </w:p>
    <w:p w14:paraId="1BA5E47A" w14:textId="77777777" w:rsidR="000B233B" w:rsidRDefault="00000000">
      <w:r>
        <w:t>Engineering Requirements Traceability</w:t>
      </w:r>
    </w:p>
    <w:p w14:paraId="463ACD19" w14:textId="77777777" w:rsidR="000B233B" w:rsidRDefault="00000000">
      <w:pPr>
        <w:spacing w:after="56"/>
        <w:ind w:left="288"/>
      </w:pPr>
      <w:r>
        <w:rPr>
          <w:sz w:val="20"/>
        </w:rPr>
        <w:t>1. Executive Summary</w:t>
      </w:r>
    </w:p>
    <w:p w14:paraId="58DB1B70" w14:textId="77777777" w:rsidR="000B233B" w:rsidRDefault="00000000">
      <w:pPr>
        <w:spacing w:after="56"/>
        <w:ind w:left="288"/>
      </w:pPr>
      <w:r>
        <w:rPr>
          <w:sz w:val="20"/>
        </w:rPr>
        <w:t>2. Engineering Context and System Scope</w:t>
      </w:r>
    </w:p>
    <w:p w14:paraId="68B86BFB" w14:textId="77777777" w:rsidR="000B233B" w:rsidRDefault="00000000">
      <w:pPr>
        <w:spacing w:after="56"/>
        <w:ind w:left="288"/>
      </w:pPr>
      <w:r>
        <w:rPr>
          <w:sz w:val="20"/>
        </w:rPr>
        <w:t>3. Architecture and Responsibility Boundaries</w:t>
      </w:r>
    </w:p>
    <w:p w14:paraId="0613634A" w14:textId="77777777" w:rsidR="000B233B" w:rsidRDefault="00000000">
      <w:pPr>
        <w:spacing w:after="56"/>
        <w:ind w:left="288"/>
      </w:pPr>
      <w:r>
        <w:rPr>
          <w:sz w:val="20"/>
        </w:rPr>
        <w:t>4. Modularity and Object-Oriented Contracts</w:t>
      </w:r>
    </w:p>
    <w:p w14:paraId="30D4BEF6" w14:textId="77777777" w:rsidR="000B233B" w:rsidRDefault="00000000">
      <w:pPr>
        <w:spacing w:after="56"/>
        <w:ind w:left="288"/>
      </w:pPr>
      <w:r>
        <w:rPr>
          <w:sz w:val="20"/>
        </w:rPr>
        <w:t>5. Research-to-Production Refactoring</w:t>
      </w:r>
    </w:p>
    <w:p w14:paraId="6CAEBC3B" w14:textId="77777777" w:rsidR="000B233B" w:rsidRDefault="00000000">
      <w:pPr>
        <w:spacing w:after="56"/>
        <w:ind w:left="288"/>
      </w:pPr>
      <w:r>
        <w:rPr>
          <w:sz w:val="20"/>
        </w:rPr>
        <w:t>6. Exception Handling and Structured Logging</w:t>
      </w:r>
    </w:p>
    <w:p w14:paraId="06780D9C" w14:textId="77777777" w:rsidR="000B233B" w:rsidRDefault="00000000">
      <w:pPr>
        <w:spacing w:after="56"/>
        <w:ind w:left="288"/>
      </w:pPr>
      <w:r>
        <w:rPr>
          <w:sz w:val="20"/>
        </w:rPr>
        <w:t>7. Code Quality and Static Analysis</w:t>
      </w:r>
    </w:p>
    <w:p w14:paraId="46AEDBFC" w14:textId="77777777" w:rsidR="000B233B" w:rsidRDefault="00000000">
      <w:pPr>
        <w:spacing w:after="56"/>
        <w:ind w:left="288"/>
      </w:pPr>
      <w:r>
        <w:rPr>
          <w:sz w:val="20"/>
        </w:rPr>
        <w:t>8. Production Data and Training Components</w:t>
      </w:r>
    </w:p>
    <w:p w14:paraId="3D3A22DF" w14:textId="77777777" w:rsidR="000B233B" w:rsidRDefault="00000000">
      <w:pPr>
        <w:spacing w:after="56"/>
        <w:ind w:left="288"/>
      </w:pPr>
      <w:r>
        <w:rPr>
          <w:sz w:val="20"/>
        </w:rPr>
        <w:t>9. Test Strategy and Regression Evidence</w:t>
      </w:r>
    </w:p>
    <w:p w14:paraId="7A58940F" w14:textId="77777777" w:rsidR="000B233B" w:rsidRDefault="00000000">
      <w:pPr>
        <w:spacing w:after="56"/>
        <w:ind w:left="288"/>
      </w:pPr>
      <w:r>
        <w:rPr>
          <w:sz w:val="20"/>
        </w:rPr>
        <w:t>10. Data Quality and Drift Controls</w:t>
      </w:r>
    </w:p>
    <w:p w14:paraId="3334F57E" w14:textId="77777777" w:rsidR="000B233B" w:rsidRDefault="00000000">
      <w:pPr>
        <w:spacing w:after="56"/>
        <w:ind w:left="288"/>
      </w:pPr>
      <w:r>
        <w:rPr>
          <w:sz w:val="20"/>
        </w:rPr>
        <w:t>11. Model Quality and Inference Integrity</w:t>
      </w:r>
    </w:p>
    <w:p w14:paraId="11BAA7EF" w14:textId="77777777" w:rsidR="000B233B" w:rsidRDefault="00000000">
      <w:pPr>
        <w:spacing w:after="56"/>
        <w:ind w:left="288"/>
      </w:pPr>
      <w:r>
        <w:rPr>
          <w:sz w:val="20"/>
        </w:rPr>
        <w:t>12. FastAPI Contract and Application Integration</w:t>
      </w:r>
    </w:p>
    <w:p w14:paraId="40C94867" w14:textId="77777777" w:rsidR="000B233B" w:rsidRDefault="00000000">
      <w:pPr>
        <w:spacing w:after="56"/>
        <w:ind w:left="288"/>
      </w:pPr>
      <w:r>
        <w:rPr>
          <w:sz w:val="20"/>
        </w:rPr>
        <w:t>13. Security Engineering</w:t>
      </w:r>
    </w:p>
    <w:p w14:paraId="04EB6353" w14:textId="77777777" w:rsidR="000B233B" w:rsidRDefault="00000000">
      <w:pPr>
        <w:spacing w:after="56"/>
        <w:ind w:left="288"/>
      </w:pPr>
      <w:r>
        <w:rPr>
          <w:sz w:val="20"/>
        </w:rPr>
        <w:t>14. Shadow Deployment Strategy</w:t>
      </w:r>
    </w:p>
    <w:p w14:paraId="554E1AB4" w14:textId="77777777" w:rsidR="000B233B" w:rsidRDefault="00000000">
      <w:pPr>
        <w:spacing w:after="56"/>
        <w:ind w:left="288"/>
      </w:pPr>
      <w:r>
        <w:rPr>
          <w:sz w:val="20"/>
        </w:rPr>
        <w:t>15. Packaging, Reproducibility and Deployment Readiness</w:t>
      </w:r>
    </w:p>
    <w:p w14:paraId="30634408" w14:textId="77777777" w:rsidR="000B233B" w:rsidRDefault="00000000">
      <w:pPr>
        <w:spacing w:after="56"/>
        <w:ind w:left="288"/>
      </w:pPr>
      <w:r>
        <w:rPr>
          <w:sz w:val="20"/>
        </w:rPr>
        <w:t>16. Evidence Integrity and Final Readiness</w:t>
      </w:r>
    </w:p>
    <w:p w14:paraId="6B35BC2C" w14:textId="77777777" w:rsidR="000B233B" w:rsidRDefault="00000000">
      <w:pPr>
        <w:spacing w:after="56"/>
        <w:ind w:left="288"/>
      </w:pPr>
      <w:r>
        <w:rPr>
          <w:sz w:val="20"/>
        </w:rPr>
        <w:t>17. Technical Limitations and Next Engineering Iterations</w:t>
      </w:r>
    </w:p>
    <w:p w14:paraId="0780D8F4" w14:textId="77777777" w:rsidR="000B233B" w:rsidRDefault="00000000">
      <w:pPr>
        <w:spacing w:after="56"/>
        <w:ind w:left="288"/>
      </w:pPr>
      <w:r>
        <w:rPr>
          <w:sz w:val="20"/>
        </w:rPr>
        <w:t>18. Conclusion</w:t>
      </w:r>
    </w:p>
    <w:p w14:paraId="750FAA95" w14:textId="77777777" w:rsidR="000B233B" w:rsidRDefault="00000000">
      <w:pPr>
        <w:spacing w:after="56"/>
        <w:ind w:left="288"/>
      </w:pPr>
      <w:r>
        <w:rPr>
          <w:sz w:val="20"/>
        </w:rPr>
        <w:t>Appendix A. Endpoint Catalogue</w:t>
      </w:r>
    </w:p>
    <w:p w14:paraId="750FFAD4" w14:textId="77777777" w:rsidR="000B233B" w:rsidRDefault="00000000">
      <w:pPr>
        <w:spacing w:after="56"/>
        <w:ind w:left="288"/>
      </w:pPr>
      <w:r>
        <w:rPr>
          <w:sz w:val="20"/>
        </w:rPr>
        <w:t>Appendix B. Notebook and Artifact Traceability</w:t>
      </w:r>
    </w:p>
    <w:p w14:paraId="01169C04" w14:textId="77777777" w:rsidR="000B233B" w:rsidRDefault="00000000">
      <w:pPr>
        <w:spacing w:after="56"/>
        <w:ind w:left="288"/>
      </w:pPr>
      <w:r>
        <w:rPr>
          <w:sz w:val="20"/>
        </w:rPr>
        <w:t>Appendix C. Evidence Registry</w:t>
      </w:r>
    </w:p>
    <w:p w14:paraId="5B6C08D0" w14:textId="77777777" w:rsidR="000B233B" w:rsidRDefault="00000000">
      <w:pPr>
        <w:spacing w:after="56"/>
        <w:ind w:left="288"/>
      </w:pPr>
      <w:r>
        <w:rPr>
          <w:sz w:val="20"/>
        </w:rPr>
        <w:t>Appendix D. Selected Implementation Excerpts</w:t>
      </w:r>
    </w:p>
    <w:p w14:paraId="5A9AF8B7" w14:textId="77777777" w:rsidR="000B233B" w:rsidRDefault="00000000">
      <w:pPr>
        <w:spacing w:after="56"/>
        <w:ind w:left="288"/>
      </w:pPr>
      <w:r>
        <w:rPr>
          <w:sz w:val="20"/>
        </w:rPr>
        <w:t>References</w:t>
      </w:r>
    </w:p>
    <w:p w14:paraId="06447208" w14:textId="77777777" w:rsidR="000B233B" w:rsidRDefault="00000000">
      <w:pPr>
        <w:pStyle w:val="Heading1"/>
        <w:pageBreakBefore/>
      </w:pPr>
      <w:r>
        <w:lastRenderedPageBreak/>
        <w:t>⁠1. Executive Summary</w:t>
      </w:r>
    </w:p>
    <w:p w14:paraId="0AD73F74" w14:textId="77777777" w:rsidR="000B233B" w:rsidRDefault="00000000">
      <w:r>
        <w:t>The Software-Engineered Chest X-Ray Analysis and Explanation System converts an interactive machine-learning workflow into a modular, testable and deployable software system. The implementation separates data access, model construction, image validation, classification, visual explanation, grounded language generation, prediction persistence, operational metrics, API schemas and user-interface integration into explicit components with validated contracts.</w:t>
      </w:r>
    </w:p>
    <w:p w14:paraId="7EA9EE7F" w14:textId="77777777" w:rsidR="000B233B" w:rsidRDefault="00000000">
      <w:r>
        <w:t>Engineering evidence was generated through static repository audits, public-symbol inspection, exception-path analysis, structured logging tests, deterministic data checks, frozen-model inference parity, upload-security tests, OpenAPI schema tests, shadow-deployment policy tests, packaging contracts and a repository-wide regression suite. All thirteen final readiness gates passed.</w:t>
      </w:r>
    </w:p>
    <w:p w14:paraId="582F8887" w14:textId="77777777" w:rsidR="000B233B" w:rsidRDefault="00000000">
      <w:r>
        <w:t>The implementation unifies modular service boundaries, research-to-production parity, structured logging, typed API contracts and automated quality gates. Model training and inference behavior, data integrity, security controls and deployment experimentation are verified through executable tests and versioned evidence artifacts.</w:t>
      </w:r>
    </w:p>
    <w:tbl>
      <w:tblPr>
        <w:tblW w:w="9360" w:type="dxa"/>
        <w:jc w:val="center"/>
        <w:tblLayout w:type="fixed"/>
        <w:tblLook w:val="04A0" w:firstRow="1" w:lastRow="0" w:firstColumn="1" w:lastColumn="0" w:noHBand="0" w:noVBand="1"/>
      </w:tblPr>
      <w:tblGrid>
        <w:gridCol w:w="2340"/>
        <w:gridCol w:w="2340"/>
        <w:gridCol w:w="2340"/>
        <w:gridCol w:w="2340"/>
      </w:tblGrid>
      <w:tr w:rsidR="000B233B" w14:paraId="55323231" w14:textId="77777777">
        <w:trPr>
          <w:jc w:val="center"/>
        </w:trPr>
        <w:tc>
          <w:tcPr>
            <w:tcW w:w="2340" w:type="dxa"/>
            <w:shd w:val="clear" w:color="auto" w:fill="EAF2F8"/>
            <w:tcMar>
              <w:top w:w="130" w:type="dxa"/>
              <w:left w:w="120" w:type="dxa"/>
              <w:bottom w:w="120" w:type="dxa"/>
              <w:right w:w="120" w:type="dxa"/>
            </w:tcMar>
          </w:tcPr>
          <w:p w14:paraId="32958FC4" w14:textId="77777777" w:rsidR="000B233B" w:rsidRDefault="00000000">
            <w:pPr>
              <w:spacing w:after="0"/>
              <w:jc w:val="center"/>
            </w:pPr>
            <w:r>
              <w:rPr>
                <w:b/>
                <w:color w:val="184F95"/>
                <w:sz w:val="32"/>
              </w:rPr>
              <w:t>45</w:t>
            </w:r>
            <w:r>
              <w:rPr>
                <w:b/>
                <w:color w:val="184F95"/>
                <w:sz w:val="32"/>
              </w:rPr>
              <w:br/>
            </w:r>
            <w:r>
              <w:rPr>
                <w:color w:val="52514E"/>
                <w:sz w:val="17"/>
              </w:rPr>
              <w:t>Initial audited modules</w:t>
            </w:r>
          </w:p>
        </w:tc>
        <w:tc>
          <w:tcPr>
            <w:tcW w:w="2340" w:type="dxa"/>
            <w:shd w:val="clear" w:color="auto" w:fill="EAF2F8"/>
            <w:tcMar>
              <w:top w:w="130" w:type="dxa"/>
              <w:left w:w="120" w:type="dxa"/>
              <w:bottom w:w="120" w:type="dxa"/>
              <w:right w:w="120" w:type="dxa"/>
            </w:tcMar>
          </w:tcPr>
          <w:p w14:paraId="2EB91B2F" w14:textId="77777777" w:rsidR="000B233B" w:rsidRDefault="00000000">
            <w:pPr>
              <w:spacing w:after="0"/>
              <w:jc w:val="center"/>
            </w:pPr>
            <w:r>
              <w:rPr>
                <w:b/>
                <w:color w:val="184F95"/>
                <w:sz w:val="32"/>
              </w:rPr>
              <w:t>11,040</w:t>
            </w:r>
            <w:r>
              <w:rPr>
                <w:b/>
                <w:color w:val="184F95"/>
                <w:sz w:val="32"/>
              </w:rPr>
              <w:br/>
            </w:r>
            <w:r>
              <w:rPr>
                <w:color w:val="52514E"/>
                <w:sz w:val="17"/>
              </w:rPr>
              <w:t>Initial source lines</w:t>
            </w:r>
          </w:p>
        </w:tc>
        <w:tc>
          <w:tcPr>
            <w:tcW w:w="2340" w:type="dxa"/>
            <w:shd w:val="clear" w:color="auto" w:fill="EAF2F8"/>
            <w:tcMar>
              <w:top w:w="130" w:type="dxa"/>
              <w:left w:w="120" w:type="dxa"/>
              <w:bottom w:w="120" w:type="dxa"/>
              <w:right w:w="120" w:type="dxa"/>
            </w:tcMar>
          </w:tcPr>
          <w:p w14:paraId="0E54B0C5" w14:textId="77777777" w:rsidR="000B233B" w:rsidRDefault="00000000">
            <w:pPr>
              <w:spacing w:after="0"/>
              <w:jc w:val="center"/>
            </w:pPr>
            <w:r>
              <w:rPr>
                <w:b/>
                <w:color w:val="184F95"/>
                <w:sz w:val="32"/>
              </w:rPr>
              <w:t>48 → 81</w:t>
            </w:r>
            <w:r>
              <w:rPr>
                <w:b/>
                <w:color w:val="184F95"/>
                <w:sz w:val="32"/>
              </w:rPr>
              <w:br/>
            </w:r>
            <w:r>
              <w:rPr>
                <w:color w:val="52514E"/>
                <w:sz w:val="17"/>
              </w:rPr>
              <w:t>Expanded regression tests</w:t>
            </w:r>
          </w:p>
        </w:tc>
        <w:tc>
          <w:tcPr>
            <w:tcW w:w="2340" w:type="dxa"/>
            <w:shd w:val="clear" w:color="auto" w:fill="EAF2F8"/>
            <w:tcMar>
              <w:top w:w="130" w:type="dxa"/>
              <w:left w:w="120" w:type="dxa"/>
              <w:bottom w:w="120" w:type="dxa"/>
              <w:right w:w="120" w:type="dxa"/>
            </w:tcMar>
          </w:tcPr>
          <w:p w14:paraId="620E2F1C" w14:textId="77777777" w:rsidR="000B233B" w:rsidRDefault="00000000">
            <w:pPr>
              <w:spacing w:after="0"/>
              <w:jc w:val="center"/>
            </w:pPr>
            <w:r>
              <w:rPr>
                <w:b/>
                <w:color w:val="184F95"/>
                <w:sz w:val="32"/>
              </w:rPr>
              <w:t>0</w:t>
            </w:r>
            <w:r>
              <w:rPr>
                <w:b/>
                <w:color w:val="184F95"/>
                <w:sz w:val="32"/>
              </w:rPr>
              <w:br/>
            </w:r>
            <w:r>
              <w:rPr>
                <w:color w:val="52514E"/>
                <w:sz w:val="17"/>
              </w:rPr>
              <w:t>Final lint findings</w:t>
            </w:r>
          </w:p>
        </w:tc>
      </w:tr>
    </w:tbl>
    <w:p w14:paraId="01BC66A9" w14:textId="77777777" w:rsidR="000B233B" w:rsidRDefault="00000000">
      <w:pPr>
        <w:pStyle w:val="Heading2"/>
      </w:pPr>
      <w:r>
        <w:t>Verified outcome</w:t>
      </w:r>
    </w:p>
    <w:p w14:paraId="33BB013D" w14:textId="77777777" w:rsidR="000B233B" w:rsidRDefault="00000000">
      <w:pPr>
        <w:pStyle w:val="ListBullet"/>
        <w:spacing w:after="60"/>
        <w:ind w:left="403" w:hanging="230"/>
      </w:pPr>
      <w:r>
        <w:t>The service layer exposes stable object-oriented boundaries without changing the fourteen-label inference contract.</w:t>
      </w:r>
    </w:p>
    <w:p w14:paraId="282B6292" w14:textId="77777777" w:rsidR="000B233B" w:rsidRDefault="00000000">
      <w:pPr>
        <w:pStyle w:val="ListBullet"/>
        <w:spacing w:after="60"/>
        <w:ind w:left="403" w:hanging="230"/>
      </w:pPr>
      <w:r>
        <w:t>Research and production probability vectors match exactly within an absolute tolerance of 1 × 10⁻⁶.</w:t>
      </w:r>
    </w:p>
    <w:p w14:paraId="23714A9D" w14:textId="77777777" w:rsidR="000B233B" w:rsidRDefault="00000000">
      <w:pPr>
        <w:pStyle w:val="ListBullet"/>
        <w:spacing w:after="60"/>
        <w:ind w:left="403" w:hanging="230"/>
      </w:pPr>
      <w:r>
        <w:t>The frozen test partition contains 22,433 images; threshold recalibration and test inference reruns were explicitly excluded from the final evidence extraction.</w:t>
      </w:r>
    </w:p>
    <w:p w14:paraId="4C483F21" w14:textId="77777777" w:rsidR="000B233B" w:rsidRDefault="00000000">
      <w:pPr>
        <w:pStyle w:val="ListBullet"/>
        <w:spacing w:after="60"/>
        <w:ind w:left="403" w:hanging="230"/>
      </w:pPr>
      <w:r>
        <w:t>The deployment package defines API and UI services, health checks, pinned dependencies and external model/data mounts without embedding large runtime artifacts.</w:t>
      </w:r>
    </w:p>
    <w:p w14:paraId="0AAAA384" w14:textId="77777777" w:rsidR="000B233B" w:rsidRDefault="00000000">
      <w:pPr>
        <w:pStyle w:val="ListBullet"/>
        <w:spacing w:after="60"/>
        <w:ind w:left="403" w:hanging="230"/>
      </w:pPr>
      <w:r>
        <w:t>A SHA-256 evidence manifest binds 52 evidence files and 80 repository files to the final readiness decision.</w:t>
      </w:r>
    </w:p>
    <w:p w14:paraId="4F4FC037" w14:textId="77777777" w:rsidR="000B233B" w:rsidRDefault="00000000">
      <w:pPr>
        <w:keepNext/>
        <w:keepLines/>
        <w:spacing w:before="80"/>
        <w:jc w:val="center"/>
      </w:pPr>
      <w:r>
        <w:rPr>
          <w:noProof/>
        </w:rPr>
        <w:drawing>
          <wp:inline distT="0" distB="0" distL="0" distR="0" wp14:anchorId="740FB0D2" wp14:editId="18FF6E30">
            <wp:extent cx="5897880" cy="2866386"/>
            <wp:effectExtent l="0" t="0" r="0" b="0"/>
            <wp:docPr id="1" name="Picture 1" descr="Final readiness gate summary generated from the validated evidence registr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iness_gates.png"/>
                    <pic:cNvPicPr/>
                  </pic:nvPicPr>
                  <pic:blipFill>
                    <a:blip r:embed="rId8"/>
                    <a:stretch>
                      <a:fillRect/>
                    </a:stretch>
                  </pic:blipFill>
                  <pic:spPr>
                    <a:xfrm>
                      <a:off x="0" y="0"/>
                      <a:ext cx="5897880" cy="2866386"/>
                    </a:xfrm>
                    <a:prstGeom prst="rect">
                      <a:avLst/>
                    </a:prstGeom>
                  </pic:spPr>
                </pic:pic>
              </a:graphicData>
            </a:graphic>
          </wp:inline>
        </w:drawing>
      </w:r>
    </w:p>
    <w:p w14:paraId="418DDFD6" w14:textId="77777777" w:rsidR="000B233B" w:rsidRDefault="00000000">
      <w:pPr>
        <w:pStyle w:val="CaptionTechnical"/>
        <w:keepLines/>
      </w:pPr>
      <w:r>
        <w:t>Figure 1. Final readiness gate summary generated from the validated evidence registry.</w:t>
      </w:r>
    </w:p>
    <w:p w14:paraId="7AD0F71F" w14:textId="77777777" w:rsidR="000B233B" w:rsidRDefault="00000000">
      <w:pPr>
        <w:pStyle w:val="Heading1"/>
        <w:pageBreakBefore/>
      </w:pPr>
      <w:r>
        <w:lastRenderedPageBreak/>
        <w:t>⁠2. Engineering Context and System Scope</w:t>
      </w:r>
    </w:p>
    <w:p w14:paraId="3DA54D0F" w14:textId="77777777" w:rsidR="000B233B" w:rsidRDefault="00000000">
      <w:r>
        <w:t>The system accepts a chest X-ray image, validates its media and dimensional contract, produces fourteen ordered finding probabilities, identifies threshold crossings, generates Grad-CAM visual evidence, serializes grounded findings for language generation, applies deterministic output guardrails and exposes the result through typed API and UI workflows. The software scope includes both the ML execution path and the controls required to operate that path predictably.</w:t>
      </w:r>
    </w:p>
    <w:p w14:paraId="098A0867" w14:textId="77777777" w:rsidR="000B233B" w:rsidRDefault="00000000">
      <w:pPr>
        <w:pStyle w:val="Heading2"/>
      </w:pPr>
      <w:r>
        <w:t>2.1 Functional execution path</w:t>
      </w:r>
    </w:p>
    <w:p w14:paraId="0F7103A1" w14:textId="77777777" w:rsidR="000B233B" w:rsidRDefault="00000000">
      <w:r>
        <w:t>1. Validate the declared media type, decoded format, byte size, pixel dimensions and image integrity.</w:t>
      </w:r>
    </w:p>
    <w:p w14:paraId="7DA4F168" w14:textId="77777777" w:rsidR="000B233B" w:rsidRDefault="00000000">
      <w:r>
        <w:t>2. Normalize and preprocess the image under the frozen model input contract.</w:t>
      </w:r>
    </w:p>
    <w:p w14:paraId="3BCE0C48" w14:textId="77777777" w:rsidR="000B233B" w:rsidRDefault="00000000">
      <w:r>
        <w:t>3. Execute ResNet-18 inference and preserve the configured fourteen-label order and per-label thresholds.</w:t>
      </w:r>
    </w:p>
    <w:p w14:paraId="6AB9F667" w14:textId="77777777" w:rsidR="000B233B" w:rsidRDefault="00000000">
      <w:r>
        <w:t>4. Generate visual evidence only for threshold-crossed findings using the configured Grad-CAM target layer.</w:t>
      </w:r>
    </w:p>
    <w:p w14:paraId="7B2EBBDC" w14:textId="77777777" w:rsidR="000B233B" w:rsidRDefault="00000000">
      <w:r>
        <w:t>5. Persist the prediction record and attach explainability and grounded-language outputs through controlled upserts.</w:t>
      </w:r>
    </w:p>
    <w:p w14:paraId="4AE9DD15" w14:textId="77777777" w:rsidR="000B233B" w:rsidRDefault="00000000">
      <w:r>
        <w:t>6. Return strict response schemas with request metadata, component versions, latency and controlled errors.</w:t>
      </w:r>
    </w:p>
    <w:p w14:paraId="08D359B5" w14:textId="77777777" w:rsidR="000B233B" w:rsidRDefault="00000000">
      <w:pPr>
        <w:pStyle w:val="Heading2"/>
      </w:pPr>
      <w:r>
        <w:t>2.2 Software-quality objectives</w:t>
      </w:r>
    </w:p>
    <w:p w14:paraId="2F251786" w14:textId="77777777" w:rsidR="000B233B" w:rsidRDefault="00000000">
      <w:r>
        <w:t>Each software-engineering practice below was selected because it maps to a specific quality risk in ML systems rather than to general application code: modularity keeps the data, model and serving concerns independently testable; observability and reproducibility let a prediction be traced back to the exact model version and input contract that produced it; and automated QA gives an objective, repeatable signal in place of ad-hoc notebook checks.</w:t>
      </w:r>
    </w:p>
    <w:tbl>
      <w:tblPr>
        <w:tblStyle w:val="TableGrid"/>
        <w:tblW w:w="9360" w:type="dxa"/>
        <w:jc w:val="center"/>
        <w:tblLayout w:type="fixed"/>
        <w:tblLook w:val="04A0" w:firstRow="1" w:lastRow="0" w:firstColumn="1" w:lastColumn="0" w:noHBand="0" w:noVBand="1"/>
      </w:tblPr>
      <w:tblGrid>
        <w:gridCol w:w="1500"/>
        <w:gridCol w:w="4200"/>
        <w:gridCol w:w="3660"/>
      </w:tblGrid>
      <w:tr w:rsidR="000B233B" w14:paraId="779E4894" w14:textId="77777777">
        <w:trPr>
          <w:cantSplit/>
          <w:tblHeader/>
          <w:jc w:val="center"/>
        </w:trPr>
        <w:tc>
          <w:tcPr>
            <w:tcW w:w="1500" w:type="dxa"/>
            <w:shd w:val="clear" w:color="auto" w:fill="184F95"/>
            <w:tcMar>
              <w:top w:w="70" w:type="dxa"/>
              <w:left w:w="120" w:type="dxa"/>
              <w:bottom w:w="70" w:type="dxa"/>
              <w:right w:w="120" w:type="dxa"/>
            </w:tcMar>
            <w:vAlign w:val="center"/>
          </w:tcPr>
          <w:p w14:paraId="3D042DF2" w14:textId="77777777" w:rsidR="000B233B" w:rsidRDefault="00000000">
            <w:r>
              <w:rPr>
                <w:b/>
                <w:color w:val="FFFFFF"/>
                <w:sz w:val="17"/>
              </w:rPr>
              <w:t>Quality attribute</w:t>
            </w:r>
          </w:p>
        </w:tc>
        <w:tc>
          <w:tcPr>
            <w:tcW w:w="4200" w:type="dxa"/>
            <w:shd w:val="clear" w:color="auto" w:fill="184F95"/>
            <w:tcMar>
              <w:top w:w="70" w:type="dxa"/>
              <w:left w:w="120" w:type="dxa"/>
              <w:bottom w:w="70" w:type="dxa"/>
              <w:right w:w="120" w:type="dxa"/>
            </w:tcMar>
            <w:vAlign w:val="center"/>
          </w:tcPr>
          <w:p w14:paraId="64637494" w14:textId="77777777" w:rsidR="000B233B" w:rsidRDefault="00000000">
            <w:r>
              <w:rPr>
                <w:b/>
                <w:color w:val="FFFFFF"/>
                <w:sz w:val="17"/>
              </w:rPr>
              <w:t>Implemented control</w:t>
            </w:r>
          </w:p>
        </w:tc>
        <w:tc>
          <w:tcPr>
            <w:tcW w:w="3660" w:type="dxa"/>
            <w:shd w:val="clear" w:color="auto" w:fill="184F95"/>
            <w:tcMar>
              <w:top w:w="70" w:type="dxa"/>
              <w:left w:w="120" w:type="dxa"/>
              <w:bottom w:w="70" w:type="dxa"/>
              <w:right w:w="120" w:type="dxa"/>
            </w:tcMar>
            <w:vAlign w:val="center"/>
          </w:tcPr>
          <w:p w14:paraId="567C3F89" w14:textId="77777777" w:rsidR="000B233B" w:rsidRDefault="00000000">
            <w:r>
              <w:rPr>
                <w:b/>
                <w:color w:val="FFFFFF"/>
                <w:sz w:val="17"/>
              </w:rPr>
              <w:t>Verification mechanism</w:t>
            </w:r>
          </w:p>
        </w:tc>
      </w:tr>
      <w:tr w:rsidR="000B233B" w14:paraId="45381681" w14:textId="77777777">
        <w:trPr>
          <w:cantSplit/>
          <w:jc w:val="center"/>
        </w:trPr>
        <w:tc>
          <w:tcPr>
            <w:tcW w:w="1500" w:type="dxa"/>
            <w:tcMar>
              <w:top w:w="55" w:type="dxa"/>
              <w:left w:w="120" w:type="dxa"/>
              <w:bottom w:w="55" w:type="dxa"/>
              <w:right w:w="120" w:type="dxa"/>
            </w:tcMar>
            <w:vAlign w:val="center"/>
          </w:tcPr>
          <w:p w14:paraId="0E533F7E" w14:textId="77777777" w:rsidR="000B233B" w:rsidRDefault="00000000">
            <w:pPr>
              <w:spacing w:after="0"/>
            </w:pPr>
            <w:r>
              <w:rPr>
                <w:sz w:val="16"/>
              </w:rPr>
              <w:t>Modularity</w:t>
            </w:r>
          </w:p>
        </w:tc>
        <w:tc>
          <w:tcPr>
            <w:tcW w:w="4200" w:type="dxa"/>
            <w:tcMar>
              <w:top w:w="55" w:type="dxa"/>
              <w:left w:w="120" w:type="dxa"/>
              <w:bottom w:w="55" w:type="dxa"/>
              <w:right w:w="120" w:type="dxa"/>
            </w:tcMar>
            <w:vAlign w:val="center"/>
          </w:tcPr>
          <w:p w14:paraId="2AB783A4" w14:textId="77777777" w:rsidR="000B233B" w:rsidRDefault="00000000">
            <w:pPr>
              <w:spacing w:after="0"/>
            </w:pPr>
            <w:r>
              <w:rPr>
                <w:sz w:val="16"/>
              </w:rPr>
              <w:t>Service, workflow, schema and configuration boundaries</w:t>
            </w:r>
          </w:p>
        </w:tc>
        <w:tc>
          <w:tcPr>
            <w:tcW w:w="3660" w:type="dxa"/>
            <w:tcMar>
              <w:top w:w="55" w:type="dxa"/>
              <w:left w:w="120" w:type="dxa"/>
              <w:bottom w:w="55" w:type="dxa"/>
              <w:right w:w="120" w:type="dxa"/>
            </w:tcMar>
            <w:vAlign w:val="center"/>
          </w:tcPr>
          <w:p w14:paraId="5D41ED43" w14:textId="77777777" w:rsidR="000B233B" w:rsidRDefault="00000000">
            <w:pPr>
              <w:spacing w:after="0"/>
            </w:pPr>
            <w:r>
              <w:rPr>
                <w:sz w:val="16"/>
              </w:rPr>
              <w:t>AST topology and public-contract audit</w:t>
            </w:r>
          </w:p>
        </w:tc>
      </w:tr>
      <w:tr w:rsidR="000B233B" w14:paraId="7703DDF8" w14:textId="77777777">
        <w:trPr>
          <w:cantSplit/>
          <w:jc w:val="center"/>
        </w:trPr>
        <w:tc>
          <w:tcPr>
            <w:tcW w:w="1500" w:type="dxa"/>
            <w:shd w:val="clear" w:color="auto" w:fill="F8FAFC"/>
            <w:tcMar>
              <w:top w:w="55" w:type="dxa"/>
              <w:left w:w="120" w:type="dxa"/>
              <w:bottom w:w="55" w:type="dxa"/>
              <w:right w:w="120" w:type="dxa"/>
            </w:tcMar>
            <w:vAlign w:val="center"/>
          </w:tcPr>
          <w:p w14:paraId="13C433AC" w14:textId="77777777" w:rsidR="000B233B" w:rsidRDefault="00000000">
            <w:pPr>
              <w:spacing w:after="0"/>
            </w:pPr>
            <w:r>
              <w:rPr>
                <w:sz w:val="16"/>
              </w:rPr>
              <w:t>Correctness</w:t>
            </w:r>
          </w:p>
        </w:tc>
        <w:tc>
          <w:tcPr>
            <w:tcW w:w="4200" w:type="dxa"/>
            <w:shd w:val="clear" w:color="auto" w:fill="F8FAFC"/>
            <w:tcMar>
              <w:top w:w="55" w:type="dxa"/>
              <w:left w:w="120" w:type="dxa"/>
              <w:bottom w:w="55" w:type="dxa"/>
              <w:right w:w="120" w:type="dxa"/>
            </w:tcMar>
            <w:vAlign w:val="center"/>
          </w:tcPr>
          <w:p w14:paraId="68FF1B08" w14:textId="77777777" w:rsidR="000B233B" w:rsidRDefault="00000000">
            <w:pPr>
              <w:spacing w:after="0"/>
            </w:pPr>
            <w:r>
              <w:rPr>
                <w:sz w:val="16"/>
              </w:rPr>
              <w:t>Frozen label order, thresholds and tensor contracts</w:t>
            </w:r>
          </w:p>
        </w:tc>
        <w:tc>
          <w:tcPr>
            <w:tcW w:w="3660" w:type="dxa"/>
            <w:shd w:val="clear" w:color="auto" w:fill="F8FAFC"/>
            <w:tcMar>
              <w:top w:w="55" w:type="dxa"/>
              <w:left w:w="120" w:type="dxa"/>
              <w:bottom w:w="55" w:type="dxa"/>
              <w:right w:w="120" w:type="dxa"/>
            </w:tcMar>
            <w:vAlign w:val="center"/>
          </w:tcPr>
          <w:p w14:paraId="1DBD0209" w14:textId="77777777" w:rsidR="000B233B" w:rsidRDefault="00000000">
            <w:pPr>
              <w:spacing w:after="0"/>
            </w:pPr>
            <w:r>
              <w:rPr>
                <w:sz w:val="16"/>
              </w:rPr>
              <w:t>Inference parity and behavior tests</w:t>
            </w:r>
          </w:p>
        </w:tc>
      </w:tr>
      <w:tr w:rsidR="000B233B" w14:paraId="75853604" w14:textId="77777777">
        <w:trPr>
          <w:cantSplit/>
          <w:jc w:val="center"/>
        </w:trPr>
        <w:tc>
          <w:tcPr>
            <w:tcW w:w="1500" w:type="dxa"/>
            <w:tcMar>
              <w:top w:w="55" w:type="dxa"/>
              <w:left w:w="120" w:type="dxa"/>
              <w:bottom w:w="55" w:type="dxa"/>
              <w:right w:w="120" w:type="dxa"/>
            </w:tcMar>
            <w:vAlign w:val="center"/>
          </w:tcPr>
          <w:p w14:paraId="6A6776F7" w14:textId="77777777" w:rsidR="000B233B" w:rsidRDefault="00000000">
            <w:pPr>
              <w:spacing w:after="0"/>
            </w:pPr>
            <w:r>
              <w:rPr>
                <w:sz w:val="16"/>
              </w:rPr>
              <w:t>Observability</w:t>
            </w:r>
          </w:p>
        </w:tc>
        <w:tc>
          <w:tcPr>
            <w:tcW w:w="4200" w:type="dxa"/>
            <w:tcMar>
              <w:top w:w="55" w:type="dxa"/>
              <w:left w:w="120" w:type="dxa"/>
              <w:bottom w:w="55" w:type="dxa"/>
              <w:right w:w="120" w:type="dxa"/>
            </w:tcMar>
            <w:vAlign w:val="center"/>
          </w:tcPr>
          <w:p w14:paraId="1E4BD5F2" w14:textId="77777777" w:rsidR="000B233B" w:rsidRDefault="00000000">
            <w:pPr>
              <w:spacing w:after="0"/>
            </w:pPr>
            <w:r>
              <w:rPr>
                <w:sz w:val="16"/>
              </w:rPr>
              <w:t>Structured lifecycle, validation, inference and guardrail events</w:t>
            </w:r>
          </w:p>
        </w:tc>
        <w:tc>
          <w:tcPr>
            <w:tcW w:w="3660" w:type="dxa"/>
            <w:tcMar>
              <w:top w:w="55" w:type="dxa"/>
              <w:left w:w="120" w:type="dxa"/>
              <w:bottom w:w="55" w:type="dxa"/>
              <w:right w:w="120" w:type="dxa"/>
            </w:tcMar>
            <w:vAlign w:val="center"/>
          </w:tcPr>
          <w:p w14:paraId="5E5B7430" w14:textId="77777777" w:rsidR="000B233B" w:rsidRDefault="00000000">
            <w:pPr>
              <w:spacing w:after="0"/>
            </w:pPr>
            <w:r>
              <w:rPr>
                <w:sz w:val="16"/>
              </w:rPr>
              <w:t>Six behavior tests plus event inventory</w:t>
            </w:r>
          </w:p>
        </w:tc>
      </w:tr>
      <w:tr w:rsidR="000B233B" w14:paraId="31012FE0" w14:textId="77777777">
        <w:trPr>
          <w:cantSplit/>
          <w:jc w:val="center"/>
        </w:trPr>
        <w:tc>
          <w:tcPr>
            <w:tcW w:w="1500" w:type="dxa"/>
            <w:shd w:val="clear" w:color="auto" w:fill="F8FAFC"/>
            <w:tcMar>
              <w:top w:w="55" w:type="dxa"/>
              <w:left w:w="120" w:type="dxa"/>
              <w:bottom w:w="55" w:type="dxa"/>
              <w:right w:w="120" w:type="dxa"/>
            </w:tcMar>
            <w:vAlign w:val="center"/>
          </w:tcPr>
          <w:p w14:paraId="12763CD4" w14:textId="77777777" w:rsidR="000B233B" w:rsidRDefault="00000000">
            <w:pPr>
              <w:spacing w:after="0"/>
            </w:pPr>
            <w:r>
              <w:rPr>
                <w:sz w:val="16"/>
              </w:rPr>
              <w:t>Security</w:t>
            </w:r>
          </w:p>
        </w:tc>
        <w:tc>
          <w:tcPr>
            <w:tcW w:w="4200" w:type="dxa"/>
            <w:shd w:val="clear" w:color="auto" w:fill="F8FAFC"/>
            <w:tcMar>
              <w:top w:w="55" w:type="dxa"/>
              <w:left w:w="120" w:type="dxa"/>
              <w:bottom w:w="55" w:type="dxa"/>
              <w:right w:w="120" w:type="dxa"/>
            </w:tcMar>
            <w:vAlign w:val="center"/>
          </w:tcPr>
          <w:p w14:paraId="5D0850C7" w14:textId="77777777" w:rsidR="000B233B" w:rsidRDefault="00000000">
            <w:pPr>
              <w:spacing w:after="0"/>
            </w:pPr>
            <w:r>
              <w:rPr>
                <w:sz w:val="16"/>
              </w:rPr>
              <w:t>Content-aware upload validation and controlled error responses</w:t>
            </w:r>
          </w:p>
        </w:tc>
        <w:tc>
          <w:tcPr>
            <w:tcW w:w="3660" w:type="dxa"/>
            <w:shd w:val="clear" w:color="auto" w:fill="F8FAFC"/>
            <w:tcMar>
              <w:top w:w="55" w:type="dxa"/>
              <w:left w:w="120" w:type="dxa"/>
              <w:bottom w:w="55" w:type="dxa"/>
              <w:right w:w="120" w:type="dxa"/>
            </w:tcMar>
            <w:vAlign w:val="center"/>
          </w:tcPr>
          <w:p w14:paraId="230FD23D" w14:textId="77777777" w:rsidR="000B233B" w:rsidRDefault="00000000">
            <w:pPr>
              <w:spacing w:after="0"/>
            </w:pPr>
            <w:r>
              <w:rPr>
                <w:sz w:val="16"/>
              </w:rPr>
              <w:t>Six adversarial upload tests</w:t>
            </w:r>
          </w:p>
        </w:tc>
      </w:tr>
      <w:tr w:rsidR="000B233B" w14:paraId="500931E1" w14:textId="77777777">
        <w:trPr>
          <w:cantSplit/>
          <w:jc w:val="center"/>
        </w:trPr>
        <w:tc>
          <w:tcPr>
            <w:tcW w:w="1500" w:type="dxa"/>
            <w:tcMar>
              <w:top w:w="55" w:type="dxa"/>
              <w:left w:w="120" w:type="dxa"/>
              <w:bottom w:w="55" w:type="dxa"/>
              <w:right w:w="120" w:type="dxa"/>
            </w:tcMar>
            <w:vAlign w:val="center"/>
          </w:tcPr>
          <w:p w14:paraId="15966351" w14:textId="77777777" w:rsidR="000B233B" w:rsidRDefault="00000000">
            <w:pPr>
              <w:spacing w:after="0"/>
            </w:pPr>
            <w:r>
              <w:rPr>
                <w:sz w:val="16"/>
              </w:rPr>
              <w:t>Reproducibility</w:t>
            </w:r>
          </w:p>
        </w:tc>
        <w:tc>
          <w:tcPr>
            <w:tcW w:w="4200" w:type="dxa"/>
            <w:tcMar>
              <w:top w:w="55" w:type="dxa"/>
              <w:left w:w="120" w:type="dxa"/>
              <w:bottom w:w="55" w:type="dxa"/>
              <w:right w:w="120" w:type="dxa"/>
            </w:tcMar>
            <w:vAlign w:val="center"/>
          </w:tcPr>
          <w:p w14:paraId="456CE415" w14:textId="77777777" w:rsidR="000B233B" w:rsidRDefault="00000000">
            <w:pPr>
              <w:spacing w:after="0"/>
            </w:pPr>
            <w:r>
              <w:rPr>
                <w:sz w:val="16"/>
              </w:rPr>
              <w:t>Pinned dependencies, configuration artifacts and SHA-256 evidence</w:t>
            </w:r>
          </w:p>
        </w:tc>
        <w:tc>
          <w:tcPr>
            <w:tcW w:w="3660" w:type="dxa"/>
            <w:tcMar>
              <w:top w:w="55" w:type="dxa"/>
              <w:left w:w="120" w:type="dxa"/>
              <w:bottom w:w="55" w:type="dxa"/>
              <w:right w:w="120" w:type="dxa"/>
            </w:tcMar>
            <w:vAlign w:val="center"/>
          </w:tcPr>
          <w:p w14:paraId="7D76C24E" w14:textId="77777777" w:rsidR="000B233B" w:rsidRDefault="00000000">
            <w:pPr>
              <w:spacing w:after="0"/>
            </w:pPr>
            <w:r>
              <w:rPr>
                <w:sz w:val="16"/>
              </w:rPr>
              <w:t>Packaging and integrity contracts</w:t>
            </w:r>
          </w:p>
        </w:tc>
      </w:tr>
      <w:tr w:rsidR="000B233B" w14:paraId="3B0C51BA" w14:textId="77777777">
        <w:trPr>
          <w:cantSplit/>
          <w:jc w:val="center"/>
        </w:trPr>
        <w:tc>
          <w:tcPr>
            <w:tcW w:w="1500" w:type="dxa"/>
            <w:shd w:val="clear" w:color="auto" w:fill="F8FAFC"/>
            <w:tcMar>
              <w:top w:w="55" w:type="dxa"/>
              <w:left w:w="120" w:type="dxa"/>
              <w:bottom w:w="55" w:type="dxa"/>
              <w:right w:w="120" w:type="dxa"/>
            </w:tcMar>
            <w:vAlign w:val="center"/>
          </w:tcPr>
          <w:p w14:paraId="0BCB7536" w14:textId="77777777" w:rsidR="000B233B" w:rsidRDefault="00000000">
            <w:pPr>
              <w:spacing w:after="0"/>
            </w:pPr>
            <w:r>
              <w:rPr>
                <w:sz w:val="16"/>
              </w:rPr>
              <w:t>Deployability</w:t>
            </w:r>
          </w:p>
        </w:tc>
        <w:tc>
          <w:tcPr>
            <w:tcW w:w="4200" w:type="dxa"/>
            <w:shd w:val="clear" w:color="auto" w:fill="F8FAFC"/>
            <w:tcMar>
              <w:top w:w="55" w:type="dxa"/>
              <w:left w:w="120" w:type="dxa"/>
              <w:bottom w:w="55" w:type="dxa"/>
              <w:right w:w="120" w:type="dxa"/>
            </w:tcMar>
            <w:vAlign w:val="center"/>
          </w:tcPr>
          <w:p w14:paraId="175C3E62" w14:textId="77777777" w:rsidR="000B233B" w:rsidRDefault="00000000">
            <w:pPr>
              <w:spacing w:after="0"/>
            </w:pPr>
            <w:r>
              <w:rPr>
                <w:sz w:val="16"/>
              </w:rPr>
              <w:t>Separate API/UI images, health checks and external artifact mounts</w:t>
            </w:r>
          </w:p>
        </w:tc>
        <w:tc>
          <w:tcPr>
            <w:tcW w:w="3660" w:type="dxa"/>
            <w:shd w:val="clear" w:color="auto" w:fill="F8FAFC"/>
            <w:tcMar>
              <w:top w:w="55" w:type="dxa"/>
              <w:left w:w="120" w:type="dxa"/>
              <w:bottom w:w="55" w:type="dxa"/>
              <w:right w:w="120" w:type="dxa"/>
            </w:tcMar>
            <w:vAlign w:val="center"/>
          </w:tcPr>
          <w:p w14:paraId="48D1FE0F" w14:textId="77777777" w:rsidR="000B233B" w:rsidRDefault="00000000">
            <w:pPr>
              <w:spacing w:after="0"/>
            </w:pPr>
            <w:r>
              <w:rPr>
                <w:sz w:val="16"/>
              </w:rPr>
              <w:t>Eleven deployment contract tests</w:t>
            </w:r>
          </w:p>
        </w:tc>
      </w:tr>
    </w:tbl>
    <w:p w14:paraId="62A822F6" w14:textId="77777777" w:rsidR="000B233B" w:rsidRDefault="000B233B">
      <w:pPr>
        <w:spacing w:after="0"/>
      </w:pPr>
    </w:p>
    <w:p w14:paraId="675221C3" w14:textId="77777777" w:rsidR="000B233B" w:rsidRDefault="00000000">
      <w:pPr>
        <w:pStyle w:val="Heading1"/>
        <w:pageBreakBefore/>
      </w:pPr>
      <w:r>
        <w:lastRenderedPageBreak/>
        <w:t>⁠3. Architecture and Responsibility Boundaries</w:t>
      </w:r>
    </w:p>
    <w:p w14:paraId="54E63358" w14:textId="77777777" w:rsidR="000B233B" w:rsidRDefault="00000000">
      <w:pPr>
        <w:keepNext/>
        <w:keepLines/>
        <w:spacing w:before="80"/>
        <w:jc w:val="center"/>
      </w:pPr>
      <w:r>
        <w:rPr>
          <w:noProof/>
        </w:rPr>
        <w:drawing>
          <wp:inline distT="0" distB="0" distL="0" distR="0" wp14:anchorId="1A32F1B2" wp14:editId="2F6EED5E">
            <wp:extent cx="5989320" cy="3148189"/>
            <wp:effectExtent l="0" t="0" r="0" b="0"/>
            <wp:docPr id="2" name="Picture 2" descr="Layered production architecture and responsibility separa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ayers.png"/>
                    <pic:cNvPicPr/>
                  </pic:nvPicPr>
                  <pic:blipFill>
                    <a:blip r:embed="rId9"/>
                    <a:stretch>
                      <a:fillRect/>
                    </a:stretch>
                  </pic:blipFill>
                  <pic:spPr>
                    <a:xfrm>
                      <a:off x="0" y="0"/>
                      <a:ext cx="5989320" cy="3148189"/>
                    </a:xfrm>
                    <a:prstGeom prst="rect">
                      <a:avLst/>
                    </a:prstGeom>
                  </pic:spPr>
                </pic:pic>
              </a:graphicData>
            </a:graphic>
          </wp:inline>
        </w:drawing>
      </w:r>
    </w:p>
    <w:p w14:paraId="1E4C9A53" w14:textId="77777777" w:rsidR="000B233B" w:rsidRDefault="00000000">
      <w:pPr>
        <w:pStyle w:val="CaptionTechnical"/>
        <w:keepLines/>
      </w:pPr>
      <w:r>
        <w:t>Figure 2. Layered production architecture and responsibility separation.</w:t>
      </w:r>
    </w:p>
    <w:p w14:paraId="7BC93671" w14:textId="77777777" w:rsidR="000B233B" w:rsidRDefault="00000000">
      <w:r>
        <w:t>The architecture uses dependency injection through a ServiceContainer. Construction is isolated in the factory, request handlers depend on declared services, and workflow classes coordinate multiple services without owning model construction. This keeps HTTP concerns, ML execution, persistence, telemetry and schema serialization independently testable.</w:t>
      </w:r>
    </w:p>
    <w:p w14:paraId="713A9A83" w14:textId="77777777" w:rsidR="000B233B" w:rsidRDefault="00000000">
      <w:pPr>
        <w:pStyle w:val="Heading2"/>
      </w:pPr>
      <w:r>
        <w:t>3.1 Runtime component map</w:t>
      </w:r>
    </w:p>
    <w:tbl>
      <w:tblPr>
        <w:tblStyle w:val="TableGrid"/>
        <w:tblW w:w="9360" w:type="dxa"/>
        <w:jc w:val="center"/>
        <w:tblLayout w:type="fixed"/>
        <w:tblLook w:val="04A0" w:firstRow="1" w:lastRow="0" w:firstColumn="1" w:lastColumn="0" w:noHBand="0" w:noVBand="1"/>
      </w:tblPr>
      <w:tblGrid>
        <w:gridCol w:w="1500"/>
        <w:gridCol w:w="3100"/>
        <w:gridCol w:w="4760"/>
      </w:tblGrid>
      <w:tr w:rsidR="000B233B" w14:paraId="0414F9D7" w14:textId="77777777">
        <w:trPr>
          <w:cantSplit/>
          <w:tblHeader/>
          <w:jc w:val="center"/>
        </w:trPr>
        <w:tc>
          <w:tcPr>
            <w:tcW w:w="1500" w:type="dxa"/>
            <w:shd w:val="clear" w:color="auto" w:fill="184F95"/>
            <w:tcMar>
              <w:top w:w="70" w:type="dxa"/>
              <w:left w:w="120" w:type="dxa"/>
              <w:bottom w:w="70" w:type="dxa"/>
              <w:right w:w="120" w:type="dxa"/>
            </w:tcMar>
            <w:vAlign w:val="center"/>
          </w:tcPr>
          <w:p w14:paraId="70469164" w14:textId="77777777" w:rsidR="000B233B" w:rsidRDefault="00000000">
            <w:r>
              <w:rPr>
                <w:b/>
                <w:color w:val="FFFFFF"/>
                <w:sz w:val="17"/>
              </w:rPr>
              <w:t>Layer</w:t>
            </w:r>
          </w:p>
        </w:tc>
        <w:tc>
          <w:tcPr>
            <w:tcW w:w="3100" w:type="dxa"/>
            <w:shd w:val="clear" w:color="auto" w:fill="184F95"/>
            <w:tcMar>
              <w:top w:w="70" w:type="dxa"/>
              <w:left w:w="120" w:type="dxa"/>
              <w:bottom w:w="70" w:type="dxa"/>
              <w:right w:w="120" w:type="dxa"/>
            </w:tcMar>
            <w:vAlign w:val="center"/>
          </w:tcPr>
          <w:p w14:paraId="5E44A8A1" w14:textId="77777777" w:rsidR="000B233B" w:rsidRDefault="00000000">
            <w:r>
              <w:rPr>
                <w:b/>
                <w:color w:val="FFFFFF"/>
                <w:sz w:val="17"/>
              </w:rPr>
              <w:t>Primary modules</w:t>
            </w:r>
          </w:p>
        </w:tc>
        <w:tc>
          <w:tcPr>
            <w:tcW w:w="4760" w:type="dxa"/>
            <w:shd w:val="clear" w:color="auto" w:fill="184F95"/>
            <w:tcMar>
              <w:top w:w="70" w:type="dxa"/>
              <w:left w:w="120" w:type="dxa"/>
              <w:bottom w:w="70" w:type="dxa"/>
              <w:right w:w="120" w:type="dxa"/>
            </w:tcMar>
            <w:vAlign w:val="center"/>
          </w:tcPr>
          <w:p w14:paraId="0B0619B5" w14:textId="77777777" w:rsidR="000B233B" w:rsidRDefault="00000000">
            <w:r>
              <w:rPr>
                <w:b/>
                <w:color w:val="FFFFFF"/>
                <w:sz w:val="17"/>
              </w:rPr>
              <w:t>Owned responsibility</w:t>
            </w:r>
          </w:p>
        </w:tc>
      </w:tr>
      <w:tr w:rsidR="000B233B" w14:paraId="215B5795" w14:textId="77777777">
        <w:trPr>
          <w:cantSplit/>
          <w:jc w:val="center"/>
        </w:trPr>
        <w:tc>
          <w:tcPr>
            <w:tcW w:w="1500" w:type="dxa"/>
            <w:tcMar>
              <w:top w:w="55" w:type="dxa"/>
              <w:left w:w="120" w:type="dxa"/>
              <w:bottom w:w="55" w:type="dxa"/>
              <w:right w:w="120" w:type="dxa"/>
            </w:tcMar>
            <w:vAlign w:val="center"/>
          </w:tcPr>
          <w:p w14:paraId="33C172B7" w14:textId="77777777" w:rsidR="000B233B" w:rsidRDefault="00000000">
            <w:pPr>
              <w:spacing w:after="0"/>
            </w:pPr>
            <w:r>
              <w:rPr>
                <w:sz w:val="16"/>
              </w:rPr>
              <w:t>Interaction</w:t>
            </w:r>
          </w:p>
        </w:tc>
        <w:tc>
          <w:tcPr>
            <w:tcW w:w="3100" w:type="dxa"/>
            <w:tcMar>
              <w:top w:w="55" w:type="dxa"/>
              <w:left w:w="120" w:type="dxa"/>
              <w:bottom w:w="55" w:type="dxa"/>
              <w:right w:w="120" w:type="dxa"/>
            </w:tcMar>
            <w:vAlign w:val="center"/>
          </w:tcPr>
          <w:p w14:paraId="1F5AA682" w14:textId="77777777" w:rsidR="000B233B" w:rsidRDefault="00000000">
            <w:pPr>
              <w:spacing w:after="0"/>
            </w:pPr>
            <w:r>
              <w:rPr>
                <w:sz w:val="16"/>
              </w:rPr>
              <w:t>ui.app, ui.components, ui.api_client</w:t>
            </w:r>
          </w:p>
        </w:tc>
        <w:tc>
          <w:tcPr>
            <w:tcW w:w="4760" w:type="dxa"/>
            <w:tcMar>
              <w:top w:w="55" w:type="dxa"/>
              <w:left w:w="120" w:type="dxa"/>
              <w:bottom w:w="55" w:type="dxa"/>
              <w:right w:w="120" w:type="dxa"/>
            </w:tcMar>
            <w:vAlign w:val="center"/>
          </w:tcPr>
          <w:p w14:paraId="73B27C66" w14:textId="77777777" w:rsidR="000B233B" w:rsidRDefault="00000000">
            <w:pPr>
              <w:spacing w:after="0"/>
            </w:pPr>
            <w:r>
              <w:rPr>
                <w:sz w:val="16"/>
              </w:rPr>
              <w:t>Session state, upload workflow, evidence rendering, retrieval and metrics views</w:t>
            </w:r>
          </w:p>
        </w:tc>
      </w:tr>
      <w:tr w:rsidR="000B233B" w14:paraId="68852C6C" w14:textId="77777777">
        <w:trPr>
          <w:cantSplit/>
          <w:jc w:val="center"/>
        </w:trPr>
        <w:tc>
          <w:tcPr>
            <w:tcW w:w="1500" w:type="dxa"/>
            <w:shd w:val="clear" w:color="auto" w:fill="F8FAFC"/>
            <w:tcMar>
              <w:top w:w="55" w:type="dxa"/>
              <w:left w:w="120" w:type="dxa"/>
              <w:bottom w:w="55" w:type="dxa"/>
              <w:right w:w="120" w:type="dxa"/>
            </w:tcMar>
            <w:vAlign w:val="center"/>
          </w:tcPr>
          <w:p w14:paraId="483BB2CA" w14:textId="77777777" w:rsidR="000B233B" w:rsidRDefault="00000000">
            <w:pPr>
              <w:spacing w:after="0"/>
            </w:pPr>
            <w:r>
              <w:rPr>
                <w:sz w:val="16"/>
              </w:rPr>
              <w:t>HTTP contract</w:t>
            </w:r>
          </w:p>
        </w:tc>
        <w:tc>
          <w:tcPr>
            <w:tcW w:w="3100" w:type="dxa"/>
            <w:shd w:val="clear" w:color="auto" w:fill="F8FAFC"/>
            <w:tcMar>
              <w:top w:w="55" w:type="dxa"/>
              <w:left w:w="120" w:type="dxa"/>
              <w:bottom w:w="55" w:type="dxa"/>
              <w:right w:w="120" w:type="dxa"/>
            </w:tcMar>
            <w:vAlign w:val="center"/>
          </w:tcPr>
          <w:p w14:paraId="3546CA0C" w14:textId="77777777" w:rsidR="000B233B" w:rsidRDefault="00000000">
            <w:pPr>
              <w:spacing w:after="0"/>
            </w:pPr>
            <w:r>
              <w:rPr>
                <w:sz w:val="16"/>
              </w:rPr>
              <w:t>api.main, api.routes.*, api.schemas.*</w:t>
            </w:r>
          </w:p>
        </w:tc>
        <w:tc>
          <w:tcPr>
            <w:tcW w:w="4760" w:type="dxa"/>
            <w:shd w:val="clear" w:color="auto" w:fill="F8FAFC"/>
            <w:tcMar>
              <w:top w:w="55" w:type="dxa"/>
              <w:left w:w="120" w:type="dxa"/>
              <w:bottom w:w="55" w:type="dxa"/>
              <w:right w:w="120" w:type="dxa"/>
            </w:tcMar>
            <w:vAlign w:val="center"/>
          </w:tcPr>
          <w:p w14:paraId="77C1FFF4" w14:textId="77777777" w:rsidR="000B233B" w:rsidRDefault="00000000">
            <w:pPr>
              <w:spacing w:after="0"/>
            </w:pPr>
            <w:r>
              <w:rPr>
                <w:sz w:val="16"/>
              </w:rPr>
              <w:t>Routing, strict validation, response types, exception translation and OpenAPI</w:t>
            </w:r>
          </w:p>
        </w:tc>
      </w:tr>
      <w:tr w:rsidR="000B233B" w14:paraId="23BC4097" w14:textId="77777777">
        <w:trPr>
          <w:cantSplit/>
          <w:jc w:val="center"/>
        </w:trPr>
        <w:tc>
          <w:tcPr>
            <w:tcW w:w="1500" w:type="dxa"/>
            <w:tcMar>
              <w:top w:w="55" w:type="dxa"/>
              <w:left w:w="120" w:type="dxa"/>
              <w:bottom w:w="55" w:type="dxa"/>
              <w:right w:w="120" w:type="dxa"/>
            </w:tcMar>
            <w:vAlign w:val="center"/>
          </w:tcPr>
          <w:p w14:paraId="580623F1" w14:textId="77777777" w:rsidR="000B233B" w:rsidRDefault="00000000">
            <w:pPr>
              <w:spacing w:after="0"/>
            </w:pPr>
            <w:r>
              <w:rPr>
                <w:sz w:val="16"/>
              </w:rPr>
              <w:t>Orchestration</w:t>
            </w:r>
          </w:p>
        </w:tc>
        <w:tc>
          <w:tcPr>
            <w:tcW w:w="3100" w:type="dxa"/>
            <w:tcMar>
              <w:top w:w="55" w:type="dxa"/>
              <w:left w:w="120" w:type="dxa"/>
              <w:bottom w:w="55" w:type="dxa"/>
              <w:right w:w="120" w:type="dxa"/>
            </w:tcMar>
            <w:vAlign w:val="center"/>
          </w:tcPr>
          <w:p w14:paraId="7E9DC64A" w14:textId="77777777" w:rsidR="000B233B" w:rsidRDefault="00000000">
            <w:pPr>
              <w:spacing w:after="0"/>
            </w:pPr>
            <w:r>
              <w:rPr>
                <w:sz w:val="16"/>
              </w:rPr>
              <w:t>image_workflow, language_workflow, complete_workflow</w:t>
            </w:r>
          </w:p>
        </w:tc>
        <w:tc>
          <w:tcPr>
            <w:tcW w:w="4760" w:type="dxa"/>
            <w:tcMar>
              <w:top w:w="55" w:type="dxa"/>
              <w:left w:w="120" w:type="dxa"/>
              <w:bottom w:w="55" w:type="dxa"/>
              <w:right w:w="120" w:type="dxa"/>
            </w:tcMar>
            <w:vAlign w:val="center"/>
          </w:tcPr>
          <w:p w14:paraId="05CCFAC0" w14:textId="77777777" w:rsidR="000B233B" w:rsidRDefault="00000000">
            <w:pPr>
              <w:spacing w:after="0"/>
            </w:pPr>
            <w:r>
              <w:rPr>
                <w:sz w:val="16"/>
              </w:rPr>
              <w:t>Sequencing, metadata propagation, record updates and service invocation metrics</w:t>
            </w:r>
          </w:p>
        </w:tc>
      </w:tr>
      <w:tr w:rsidR="000B233B" w14:paraId="565A98CD" w14:textId="77777777">
        <w:trPr>
          <w:cantSplit/>
          <w:jc w:val="center"/>
        </w:trPr>
        <w:tc>
          <w:tcPr>
            <w:tcW w:w="1500" w:type="dxa"/>
            <w:shd w:val="clear" w:color="auto" w:fill="F8FAFC"/>
            <w:tcMar>
              <w:top w:w="55" w:type="dxa"/>
              <w:left w:w="120" w:type="dxa"/>
              <w:bottom w:w="55" w:type="dxa"/>
              <w:right w:w="120" w:type="dxa"/>
            </w:tcMar>
            <w:vAlign w:val="center"/>
          </w:tcPr>
          <w:p w14:paraId="0806941C" w14:textId="77777777" w:rsidR="000B233B" w:rsidRDefault="00000000">
            <w:pPr>
              <w:spacing w:after="0"/>
            </w:pPr>
            <w:r>
              <w:rPr>
                <w:sz w:val="16"/>
              </w:rPr>
              <w:t>Domain services</w:t>
            </w:r>
          </w:p>
        </w:tc>
        <w:tc>
          <w:tcPr>
            <w:tcW w:w="3100" w:type="dxa"/>
            <w:shd w:val="clear" w:color="auto" w:fill="F8FAFC"/>
            <w:tcMar>
              <w:top w:w="55" w:type="dxa"/>
              <w:left w:w="120" w:type="dxa"/>
              <w:bottom w:w="55" w:type="dxa"/>
              <w:right w:w="120" w:type="dxa"/>
            </w:tcMar>
            <w:vAlign w:val="center"/>
          </w:tcPr>
          <w:p w14:paraId="7F6CB2EF" w14:textId="77777777" w:rsidR="000B233B" w:rsidRDefault="00000000">
            <w:pPr>
              <w:spacing w:after="0"/>
            </w:pPr>
            <w:r>
              <w:rPr>
                <w:sz w:val="16"/>
              </w:rPr>
              <w:t>image, computer_vision, gradcam, grounding, language, guardrail</w:t>
            </w:r>
          </w:p>
        </w:tc>
        <w:tc>
          <w:tcPr>
            <w:tcW w:w="4760" w:type="dxa"/>
            <w:shd w:val="clear" w:color="auto" w:fill="F8FAFC"/>
            <w:tcMar>
              <w:top w:w="55" w:type="dxa"/>
              <w:left w:w="120" w:type="dxa"/>
              <w:bottom w:w="55" w:type="dxa"/>
              <w:right w:w="120" w:type="dxa"/>
            </w:tcMar>
            <w:vAlign w:val="center"/>
          </w:tcPr>
          <w:p w14:paraId="081986F2" w14:textId="77777777" w:rsidR="000B233B" w:rsidRDefault="00000000">
            <w:pPr>
              <w:spacing w:after="0"/>
            </w:pPr>
            <w:r>
              <w:rPr>
                <w:sz w:val="16"/>
              </w:rPr>
              <w:t>Validation, inference, explanation, serialization and controlled generation</w:t>
            </w:r>
          </w:p>
        </w:tc>
      </w:tr>
      <w:tr w:rsidR="000B233B" w14:paraId="7DD61B37" w14:textId="77777777">
        <w:trPr>
          <w:cantSplit/>
          <w:jc w:val="center"/>
        </w:trPr>
        <w:tc>
          <w:tcPr>
            <w:tcW w:w="1500" w:type="dxa"/>
            <w:tcMar>
              <w:top w:w="55" w:type="dxa"/>
              <w:left w:w="120" w:type="dxa"/>
              <w:bottom w:w="55" w:type="dxa"/>
              <w:right w:w="120" w:type="dxa"/>
            </w:tcMar>
            <w:vAlign w:val="center"/>
          </w:tcPr>
          <w:p w14:paraId="6CA4D4B9" w14:textId="77777777" w:rsidR="000B233B" w:rsidRDefault="00000000">
            <w:pPr>
              <w:spacing w:after="0"/>
            </w:pPr>
            <w:r>
              <w:rPr>
                <w:sz w:val="16"/>
              </w:rPr>
              <w:t>State and operations</w:t>
            </w:r>
          </w:p>
        </w:tc>
        <w:tc>
          <w:tcPr>
            <w:tcW w:w="3100" w:type="dxa"/>
            <w:tcMar>
              <w:top w:w="55" w:type="dxa"/>
              <w:left w:w="120" w:type="dxa"/>
              <w:bottom w:w="55" w:type="dxa"/>
              <w:right w:w="120" w:type="dxa"/>
            </w:tcMar>
            <w:vAlign w:val="center"/>
          </w:tcPr>
          <w:p w14:paraId="0A81BEC3" w14:textId="77777777" w:rsidR="000B233B" w:rsidRDefault="00000000">
            <w:pPr>
              <w:spacing w:after="0"/>
            </w:pPr>
            <w:r>
              <w:rPr>
                <w:sz w:val="16"/>
              </w:rPr>
              <w:t>prediction_store, operational_metrics</w:t>
            </w:r>
          </w:p>
        </w:tc>
        <w:tc>
          <w:tcPr>
            <w:tcW w:w="4760" w:type="dxa"/>
            <w:tcMar>
              <w:top w:w="55" w:type="dxa"/>
              <w:left w:w="120" w:type="dxa"/>
              <w:bottom w:w="55" w:type="dxa"/>
              <w:right w:w="120" w:type="dxa"/>
            </w:tcMar>
            <w:vAlign w:val="center"/>
          </w:tcPr>
          <w:p w14:paraId="2E7FF491" w14:textId="77777777" w:rsidR="000B233B" w:rsidRDefault="00000000">
            <w:pPr>
              <w:spacing w:after="0"/>
            </w:pPr>
            <w:r>
              <w:rPr>
                <w:sz w:val="16"/>
              </w:rPr>
              <w:t>Bounded in-memory retention, thread-safe updates and operational snapshots</w:t>
            </w:r>
          </w:p>
        </w:tc>
      </w:tr>
      <w:tr w:rsidR="000B233B" w14:paraId="0E130715" w14:textId="77777777">
        <w:trPr>
          <w:cantSplit/>
          <w:jc w:val="center"/>
        </w:trPr>
        <w:tc>
          <w:tcPr>
            <w:tcW w:w="1500" w:type="dxa"/>
            <w:shd w:val="clear" w:color="auto" w:fill="F8FAFC"/>
            <w:tcMar>
              <w:top w:w="55" w:type="dxa"/>
              <w:left w:w="120" w:type="dxa"/>
              <w:bottom w:w="55" w:type="dxa"/>
              <w:right w:w="120" w:type="dxa"/>
            </w:tcMar>
            <w:vAlign w:val="center"/>
          </w:tcPr>
          <w:p w14:paraId="19DF0432" w14:textId="77777777" w:rsidR="000B233B" w:rsidRDefault="00000000">
            <w:pPr>
              <w:spacing w:after="0"/>
            </w:pPr>
            <w:r>
              <w:rPr>
                <w:sz w:val="16"/>
              </w:rPr>
              <w:t>Configuration</w:t>
            </w:r>
          </w:p>
        </w:tc>
        <w:tc>
          <w:tcPr>
            <w:tcW w:w="3100" w:type="dxa"/>
            <w:shd w:val="clear" w:color="auto" w:fill="F8FAFC"/>
            <w:tcMar>
              <w:top w:w="55" w:type="dxa"/>
              <w:left w:w="120" w:type="dxa"/>
              <w:bottom w:w="55" w:type="dxa"/>
              <w:right w:w="120" w:type="dxa"/>
            </w:tcMar>
            <w:vAlign w:val="center"/>
          </w:tcPr>
          <w:p w14:paraId="1BB0A558" w14:textId="77777777" w:rsidR="000B233B" w:rsidRDefault="00000000">
            <w:pPr>
              <w:spacing w:after="0"/>
            </w:pPr>
            <w:r>
              <w:rPr>
                <w:sz w:val="16"/>
              </w:rPr>
              <w:t>configs/*.yaml, *.json</w:t>
            </w:r>
          </w:p>
        </w:tc>
        <w:tc>
          <w:tcPr>
            <w:tcW w:w="4760" w:type="dxa"/>
            <w:shd w:val="clear" w:color="auto" w:fill="F8FAFC"/>
            <w:tcMar>
              <w:top w:w="55" w:type="dxa"/>
              <w:left w:w="120" w:type="dxa"/>
              <w:bottom w:w="55" w:type="dxa"/>
              <w:right w:w="120" w:type="dxa"/>
            </w:tcMar>
            <w:vAlign w:val="center"/>
          </w:tcPr>
          <w:p w14:paraId="62C3D6C4" w14:textId="77777777" w:rsidR="000B233B" w:rsidRDefault="00000000">
            <w:pPr>
              <w:spacing w:after="0"/>
            </w:pPr>
            <w:r>
              <w:rPr>
                <w:sz w:val="16"/>
              </w:rPr>
              <w:t>Finding order, thresholds, paths, prompts, limits and response templates</w:t>
            </w:r>
          </w:p>
        </w:tc>
      </w:tr>
    </w:tbl>
    <w:p w14:paraId="0B0356FF" w14:textId="77777777" w:rsidR="000B233B" w:rsidRDefault="000B233B">
      <w:pPr>
        <w:spacing w:after="0"/>
      </w:pPr>
    </w:p>
    <w:p w14:paraId="1A2D281D" w14:textId="77777777" w:rsidR="000B233B" w:rsidRDefault="00000000">
      <w:pPr>
        <w:keepNext/>
        <w:keepLines/>
        <w:spacing w:before="80"/>
        <w:jc w:val="center"/>
      </w:pPr>
      <w:r>
        <w:rPr>
          <w:noProof/>
        </w:rPr>
        <w:lastRenderedPageBreak/>
        <w:drawing>
          <wp:inline distT="0" distB="0" distL="0" distR="0" wp14:anchorId="4D94EF5D" wp14:editId="65AF8FCF">
            <wp:extent cx="5715000" cy="3191142"/>
            <wp:effectExtent l="0" t="0" r="0" b="0"/>
            <wp:docPr id="3" name="Picture 3" descr="System component architecture as exercised by the application workflow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a:fillRect/>
                    </a:stretch>
                  </pic:blipFill>
                  <pic:spPr>
                    <a:xfrm>
                      <a:off x="0" y="0"/>
                      <a:ext cx="5715000" cy="3191142"/>
                    </a:xfrm>
                    <a:prstGeom prst="rect">
                      <a:avLst/>
                    </a:prstGeom>
                  </pic:spPr>
                </pic:pic>
              </a:graphicData>
            </a:graphic>
          </wp:inline>
        </w:drawing>
      </w:r>
    </w:p>
    <w:p w14:paraId="5168B235" w14:textId="77777777" w:rsidR="000B233B" w:rsidRDefault="00000000">
      <w:pPr>
        <w:pStyle w:val="CaptionTechnical"/>
        <w:keepLines/>
      </w:pPr>
      <w:r>
        <w:t>Figure 3. System component architecture as exercised by the application workflows.</w:t>
      </w:r>
    </w:p>
    <w:p w14:paraId="388974A5" w14:textId="77777777" w:rsidR="000B233B" w:rsidRDefault="00000000">
      <w:pPr>
        <w:pStyle w:val="Heading1"/>
        <w:pageBreakBefore/>
      </w:pPr>
      <w:r>
        <w:lastRenderedPageBreak/>
        <w:t>⁠4. Modularity and Object-Oriented Contracts</w:t>
      </w:r>
    </w:p>
    <w:p w14:paraId="0C4CAC2C" w14:textId="77777777" w:rsidR="000B233B" w:rsidRDefault="00000000">
      <w:r>
        <w:t>A static AST audit parsed all 45 initial Python modules without syntax failure. The audited baseline contained 61 classes, 74 functions and 77 dependency references across 11,040 source lines. The service-contract audit then validated sixteen requested modules, twenty-seven classes, forty-two public methods and fourteen public functions with no missing or invalid module.</w:t>
      </w:r>
    </w:p>
    <w:p w14:paraId="7475B95F" w14:textId="77777777" w:rsidR="000B233B" w:rsidRDefault="00000000">
      <w:pPr>
        <w:keepNext/>
        <w:keepLines/>
        <w:spacing w:before="80"/>
        <w:jc w:val="center"/>
      </w:pPr>
      <w:r>
        <w:rPr>
          <w:noProof/>
        </w:rPr>
        <w:drawing>
          <wp:inline distT="0" distB="0" distL="0" distR="0" wp14:anchorId="1B2CEDEA" wp14:editId="25AFEB33">
            <wp:extent cx="5897880" cy="2667683"/>
            <wp:effectExtent l="0" t="0" r="0" b="0"/>
            <wp:docPr id="4" name="Picture 4" descr="Audited repository topology before the additional QA modules were introduce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sitory_topology.png"/>
                    <pic:cNvPicPr/>
                  </pic:nvPicPr>
                  <pic:blipFill>
                    <a:blip r:embed="rId11"/>
                    <a:stretch>
                      <a:fillRect/>
                    </a:stretch>
                  </pic:blipFill>
                  <pic:spPr>
                    <a:xfrm>
                      <a:off x="0" y="0"/>
                      <a:ext cx="5897880" cy="2667683"/>
                    </a:xfrm>
                    <a:prstGeom prst="rect">
                      <a:avLst/>
                    </a:prstGeom>
                  </pic:spPr>
                </pic:pic>
              </a:graphicData>
            </a:graphic>
          </wp:inline>
        </w:drawing>
      </w:r>
    </w:p>
    <w:p w14:paraId="635563DA" w14:textId="77777777" w:rsidR="000B233B" w:rsidRDefault="00000000">
      <w:pPr>
        <w:pStyle w:val="CaptionTechnical"/>
        <w:keepLines/>
      </w:pPr>
      <w:r>
        <w:t>Figure 4. Audited repository topology before the additional QA modules were introduced.</w:t>
      </w:r>
    </w:p>
    <w:p w14:paraId="5DE4833A" w14:textId="77777777" w:rsidR="000B233B" w:rsidRDefault="00000000">
      <w:pPr>
        <w:pStyle w:val="Heading2"/>
      </w:pPr>
      <w:r>
        <w:t>4.1 Core service contracts</w:t>
      </w:r>
    </w:p>
    <w:tbl>
      <w:tblPr>
        <w:tblStyle w:val="TableGrid"/>
        <w:tblW w:w="9360" w:type="dxa"/>
        <w:jc w:val="center"/>
        <w:tblLayout w:type="fixed"/>
        <w:tblLook w:val="04A0" w:firstRow="1" w:lastRow="0" w:firstColumn="1" w:lastColumn="0" w:noHBand="0" w:noVBand="1"/>
      </w:tblPr>
      <w:tblGrid>
        <w:gridCol w:w="2200"/>
        <w:gridCol w:w="3400"/>
        <w:gridCol w:w="3760"/>
      </w:tblGrid>
      <w:tr w:rsidR="000B233B" w14:paraId="0FB5F479" w14:textId="77777777">
        <w:trPr>
          <w:cantSplit/>
          <w:tblHeader/>
          <w:jc w:val="center"/>
        </w:trPr>
        <w:tc>
          <w:tcPr>
            <w:tcW w:w="2200" w:type="dxa"/>
            <w:shd w:val="clear" w:color="auto" w:fill="184F95"/>
            <w:tcMar>
              <w:top w:w="70" w:type="dxa"/>
              <w:left w:w="120" w:type="dxa"/>
              <w:bottom w:w="70" w:type="dxa"/>
              <w:right w:w="120" w:type="dxa"/>
            </w:tcMar>
            <w:vAlign w:val="center"/>
          </w:tcPr>
          <w:p w14:paraId="228B2A87" w14:textId="77777777" w:rsidR="000B233B" w:rsidRDefault="00000000">
            <w:r>
              <w:rPr>
                <w:b/>
                <w:color w:val="FFFFFF"/>
                <w:sz w:val="17"/>
              </w:rPr>
              <w:t>Component</w:t>
            </w:r>
          </w:p>
        </w:tc>
        <w:tc>
          <w:tcPr>
            <w:tcW w:w="3400" w:type="dxa"/>
            <w:shd w:val="clear" w:color="auto" w:fill="184F95"/>
            <w:tcMar>
              <w:top w:w="70" w:type="dxa"/>
              <w:left w:w="120" w:type="dxa"/>
              <w:bottom w:w="70" w:type="dxa"/>
              <w:right w:w="120" w:type="dxa"/>
            </w:tcMar>
            <w:vAlign w:val="center"/>
          </w:tcPr>
          <w:p w14:paraId="4FEB4A71" w14:textId="77777777" w:rsidR="000B233B" w:rsidRDefault="00000000">
            <w:r>
              <w:rPr>
                <w:b/>
                <w:color w:val="FFFFFF"/>
                <w:sz w:val="17"/>
              </w:rPr>
              <w:t>State and synchronization</w:t>
            </w:r>
          </w:p>
        </w:tc>
        <w:tc>
          <w:tcPr>
            <w:tcW w:w="3760" w:type="dxa"/>
            <w:shd w:val="clear" w:color="auto" w:fill="184F95"/>
            <w:tcMar>
              <w:top w:w="70" w:type="dxa"/>
              <w:left w:w="120" w:type="dxa"/>
              <w:bottom w:w="70" w:type="dxa"/>
              <w:right w:w="120" w:type="dxa"/>
            </w:tcMar>
            <w:vAlign w:val="center"/>
          </w:tcPr>
          <w:p w14:paraId="1093C33F" w14:textId="77777777" w:rsidR="000B233B" w:rsidRDefault="00000000">
            <w:r>
              <w:rPr>
                <w:b/>
                <w:color w:val="FFFFFF"/>
                <w:sz w:val="17"/>
              </w:rPr>
              <w:t>Public contract</w:t>
            </w:r>
          </w:p>
        </w:tc>
      </w:tr>
      <w:tr w:rsidR="000B233B" w14:paraId="1C5B8AAE" w14:textId="77777777">
        <w:trPr>
          <w:cantSplit/>
          <w:jc w:val="center"/>
        </w:trPr>
        <w:tc>
          <w:tcPr>
            <w:tcW w:w="2200" w:type="dxa"/>
            <w:tcMar>
              <w:top w:w="55" w:type="dxa"/>
              <w:left w:w="120" w:type="dxa"/>
              <w:bottom w:w="55" w:type="dxa"/>
              <w:right w:w="120" w:type="dxa"/>
            </w:tcMar>
            <w:vAlign w:val="center"/>
          </w:tcPr>
          <w:p w14:paraId="52707C5B" w14:textId="77777777" w:rsidR="000B233B" w:rsidRDefault="00000000">
            <w:pPr>
              <w:spacing w:after="0"/>
            </w:pPr>
            <w:r>
              <w:rPr>
                <w:sz w:val="16"/>
              </w:rPr>
              <w:t>ImageValidationService</w:t>
            </w:r>
          </w:p>
        </w:tc>
        <w:tc>
          <w:tcPr>
            <w:tcW w:w="3400" w:type="dxa"/>
            <w:tcMar>
              <w:top w:w="55" w:type="dxa"/>
              <w:left w:w="120" w:type="dxa"/>
              <w:bottom w:w="55" w:type="dxa"/>
              <w:right w:w="120" w:type="dxa"/>
            </w:tcMar>
            <w:vAlign w:val="center"/>
          </w:tcPr>
          <w:p w14:paraId="405F83F4" w14:textId="77777777" w:rsidR="000B233B" w:rsidRDefault="00000000">
            <w:pPr>
              <w:spacing w:after="0"/>
            </w:pPr>
            <w:r>
              <w:rPr>
                <w:sz w:val="16"/>
              </w:rPr>
              <w:t>Validated settings; no raw content retained</w:t>
            </w:r>
          </w:p>
        </w:tc>
        <w:tc>
          <w:tcPr>
            <w:tcW w:w="3760" w:type="dxa"/>
            <w:tcMar>
              <w:top w:w="55" w:type="dxa"/>
              <w:left w:w="120" w:type="dxa"/>
              <w:bottom w:w="55" w:type="dxa"/>
              <w:right w:w="120" w:type="dxa"/>
            </w:tcMar>
            <w:vAlign w:val="center"/>
          </w:tcPr>
          <w:p w14:paraId="2B55F9C3" w14:textId="77777777" w:rsidR="000B233B" w:rsidRDefault="00000000">
            <w:pPr>
              <w:spacing w:after="0"/>
            </w:pPr>
            <w:r>
              <w:rPr>
                <w:sz w:val="16"/>
              </w:rPr>
              <w:t>validate_and_decode → ValidatedImage</w:t>
            </w:r>
          </w:p>
        </w:tc>
      </w:tr>
      <w:tr w:rsidR="000B233B" w14:paraId="40899C62" w14:textId="77777777">
        <w:trPr>
          <w:cantSplit/>
          <w:jc w:val="center"/>
        </w:trPr>
        <w:tc>
          <w:tcPr>
            <w:tcW w:w="2200" w:type="dxa"/>
            <w:shd w:val="clear" w:color="auto" w:fill="F8FAFC"/>
            <w:tcMar>
              <w:top w:w="55" w:type="dxa"/>
              <w:left w:w="120" w:type="dxa"/>
              <w:bottom w:w="55" w:type="dxa"/>
              <w:right w:w="120" w:type="dxa"/>
            </w:tcMar>
            <w:vAlign w:val="center"/>
          </w:tcPr>
          <w:p w14:paraId="7EE3EAB5" w14:textId="77777777" w:rsidR="000B233B" w:rsidRDefault="00000000">
            <w:pPr>
              <w:spacing w:after="0"/>
            </w:pPr>
            <w:r>
              <w:rPr>
                <w:sz w:val="16"/>
              </w:rPr>
              <w:t>ComputerVisionService</w:t>
            </w:r>
          </w:p>
        </w:tc>
        <w:tc>
          <w:tcPr>
            <w:tcW w:w="3400" w:type="dxa"/>
            <w:shd w:val="clear" w:color="auto" w:fill="F8FAFC"/>
            <w:tcMar>
              <w:top w:w="55" w:type="dxa"/>
              <w:left w:w="120" w:type="dxa"/>
              <w:bottom w:w="55" w:type="dxa"/>
              <w:right w:w="120" w:type="dxa"/>
            </w:tcMar>
            <w:vAlign w:val="center"/>
          </w:tcPr>
          <w:p w14:paraId="08B0161F" w14:textId="77777777" w:rsidR="000B233B" w:rsidRDefault="00000000">
            <w:pPr>
              <w:spacing w:after="0"/>
            </w:pPr>
            <w:r>
              <w:rPr>
                <w:sz w:val="16"/>
              </w:rPr>
              <w:t>Model, thresholds, device and inference lock</w:t>
            </w:r>
          </w:p>
        </w:tc>
        <w:tc>
          <w:tcPr>
            <w:tcW w:w="3760" w:type="dxa"/>
            <w:shd w:val="clear" w:color="auto" w:fill="F8FAFC"/>
            <w:tcMar>
              <w:top w:w="55" w:type="dxa"/>
              <w:left w:w="120" w:type="dxa"/>
              <w:bottom w:w="55" w:type="dxa"/>
              <w:right w:w="120" w:type="dxa"/>
            </w:tcMar>
            <w:vAlign w:val="center"/>
          </w:tcPr>
          <w:p w14:paraId="664D5A2F" w14:textId="77777777" w:rsidR="000B233B" w:rsidRDefault="00000000">
            <w:pPr>
              <w:spacing w:after="0"/>
            </w:pPr>
            <w:r>
              <w:rPr>
                <w:sz w:val="16"/>
              </w:rPr>
              <w:t>preprocess; predict; is_ready; confidence_category</w:t>
            </w:r>
          </w:p>
        </w:tc>
      </w:tr>
      <w:tr w:rsidR="000B233B" w14:paraId="5283D36A" w14:textId="77777777">
        <w:trPr>
          <w:cantSplit/>
          <w:jc w:val="center"/>
        </w:trPr>
        <w:tc>
          <w:tcPr>
            <w:tcW w:w="2200" w:type="dxa"/>
            <w:tcMar>
              <w:top w:w="55" w:type="dxa"/>
              <w:left w:w="120" w:type="dxa"/>
              <w:bottom w:w="55" w:type="dxa"/>
              <w:right w:w="120" w:type="dxa"/>
            </w:tcMar>
            <w:vAlign w:val="center"/>
          </w:tcPr>
          <w:p w14:paraId="7A41373C" w14:textId="77777777" w:rsidR="000B233B" w:rsidRDefault="00000000">
            <w:pPr>
              <w:spacing w:after="0"/>
            </w:pPr>
            <w:r>
              <w:rPr>
                <w:sz w:val="16"/>
              </w:rPr>
              <w:t>GradCAMService</w:t>
            </w:r>
          </w:p>
        </w:tc>
        <w:tc>
          <w:tcPr>
            <w:tcW w:w="3400" w:type="dxa"/>
            <w:tcMar>
              <w:top w:w="55" w:type="dxa"/>
              <w:left w:w="120" w:type="dxa"/>
              <w:bottom w:w="55" w:type="dxa"/>
              <w:right w:w="120" w:type="dxa"/>
            </w:tcMar>
            <w:vAlign w:val="center"/>
          </w:tcPr>
          <w:p w14:paraId="32F0FE9F" w14:textId="77777777" w:rsidR="000B233B" w:rsidRDefault="00000000">
            <w:pPr>
              <w:spacing w:after="0"/>
            </w:pPr>
            <w:r>
              <w:rPr>
                <w:sz w:val="16"/>
              </w:rPr>
              <w:t>Target layer, device, dtype and generation lock</w:t>
            </w:r>
          </w:p>
        </w:tc>
        <w:tc>
          <w:tcPr>
            <w:tcW w:w="3760" w:type="dxa"/>
            <w:tcMar>
              <w:top w:w="55" w:type="dxa"/>
              <w:left w:w="120" w:type="dxa"/>
              <w:bottom w:w="55" w:type="dxa"/>
              <w:right w:w="120" w:type="dxa"/>
            </w:tcMar>
            <w:vAlign w:val="center"/>
          </w:tcPr>
          <w:p w14:paraId="6264DD1F" w14:textId="77777777" w:rsidR="000B233B" w:rsidRDefault="00000000">
            <w:pPr>
              <w:spacing w:after="0"/>
            </w:pPr>
            <w:r>
              <w:rPr>
                <w:sz w:val="16"/>
              </w:rPr>
              <w:t>generate; generate_for_crossed_findings</w:t>
            </w:r>
          </w:p>
        </w:tc>
      </w:tr>
      <w:tr w:rsidR="000B233B" w14:paraId="6C8C2AA4" w14:textId="77777777">
        <w:trPr>
          <w:cantSplit/>
          <w:jc w:val="center"/>
        </w:trPr>
        <w:tc>
          <w:tcPr>
            <w:tcW w:w="2200" w:type="dxa"/>
            <w:shd w:val="clear" w:color="auto" w:fill="F8FAFC"/>
            <w:tcMar>
              <w:top w:w="55" w:type="dxa"/>
              <w:left w:w="120" w:type="dxa"/>
              <w:bottom w:w="55" w:type="dxa"/>
              <w:right w:w="120" w:type="dxa"/>
            </w:tcMar>
            <w:vAlign w:val="center"/>
          </w:tcPr>
          <w:p w14:paraId="26526B97" w14:textId="77777777" w:rsidR="000B233B" w:rsidRDefault="00000000">
            <w:pPr>
              <w:spacing w:after="0"/>
            </w:pPr>
            <w:r>
              <w:rPr>
                <w:sz w:val="16"/>
              </w:rPr>
              <w:t>GroundedInputSerializer</w:t>
            </w:r>
          </w:p>
        </w:tc>
        <w:tc>
          <w:tcPr>
            <w:tcW w:w="3400" w:type="dxa"/>
            <w:shd w:val="clear" w:color="auto" w:fill="F8FAFC"/>
            <w:tcMar>
              <w:top w:w="55" w:type="dxa"/>
              <w:left w:w="120" w:type="dxa"/>
              <w:bottom w:w="55" w:type="dxa"/>
              <w:right w:w="120" w:type="dxa"/>
            </w:tcMar>
            <w:vAlign w:val="center"/>
          </w:tcPr>
          <w:p w14:paraId="42F650C7" w14:textId="77777777" w:rsidR="000B233B" w:rsidRDefault="00000000">
            <w:pPr>
              <w:spacing w:after="0"/>
            </w:pPr>
            <w:r>
              <w:rPr>
                <w:sz w:val="16"/>
              </w:rPr>
              <w:t>Model version, task prefixes and limitation contract</w:t>
            </w:r>
          </w:p>
        </w:tc>
        <w:tc>
          <w:tcPr>
            <w:tcW w:w="3760" w:type="dxa"/>
            <w:shd w:val="clear" w:color="auto" w:fill="F8FAFC"/>
            <w:tcMar>
              <w:top w:w="55" w:type="dxa"/>
              <w:left w:w="120" w:type="dxa"/>
              <w:bottom w:w="55" w:type="dxa"/>
              <w:right w:w="120" w:type="dxa"/>
            </w:tcMar>
            <w:vAlign w:val="center"/>
          </w:tcPr>
          <w:p w14:paraId="7E85C2B9" w14:textId="77777777" w:rsidR="000B233B" w:rsidRDefault="00000000">
            <w:pPr>
              <w:spacing w:after="0"/>
            </w:pPr>
            <w:r>
              <w:rPr>
                <w:sz w:val="16"/>
              </w:rPr>
              <w:t>normalize_finding; serialize</w:t>
            </w:r>
          </w:p>
        </w:tc>
      </w:tr>
      <w:tr w:rsidR="000B233B" w14:paraId="0E76228C" w14:textId="77777777">
        <w:trPr>
          <w:cantSplit/>
          <w:jc w:val="center"/>
        </w:trPr>
        <w:tc>
          <w:tcPr>
            <w:tcW w:w="2200" w:type="dxa"/>
            <w:tcMar>
              <w:top w:w="55" w:type="dxa"/>
              <w:left w:w="120" w:type="dxa"/>
              <w:bottom w:w="55" w:type="dxa"/>
              <w:right w:w="120" w:type="dxa"/>
            </w:tcMar>
            <w:vAlign w:val="center"/>
          </w:tcPr>
          <w:p w14:paraId="584CC419" w14:textId="77777777" w:rsidR="000B233B" w:rsidRDefault="00000000">
            <w:pPr>
              <w:spacing w:after="0"/>
            </w:pPr>
            <w:r>
              <w:rPr>
                <w:sz w:val="16"/>
              </w:rPr>
              <w:t>GroundedLanguageModelService</w:t>
            </w:r>
          </w:p>
        </w:tc>
        <w:tc>
          <w:tcPr>
            <w:tcW w:w="3400" w:type="dxa"/>
            <w:tcMar>
              <w:top w:w="55" w:type="dxa"/>
              <w:left w:w="120" w:type="dxa"/>
              <w:bottom w:w="55" w:type="dxa"/>
              <w:right w:w="120" w:type="dxa"/>
            </w:tcMar>
            <w:vAlign w:val="center"/>
          </w:tcPr>
          <w:p w14:paraId="140BC9ED" w14:textId="77777777" w:rsidR="000B233B" w:rsidRDefault="00000000">
            <w:pPr>
              <w:spacing w:after="0"/>
            </w:pPr>
            <w:r>
              <w:rPr>
                <w:sz w:val="16"/>
              </w:rPr>
              <w:t>Tokenizer, model, device and inference lock</w:t>
            </w:r>
          </w:p>
        </w:tc>
        <w:tc>
          <w:tcPr>
            <w:tcW w:w="3760" w:type="dxa"/>
            <w:tcMar>
              <w:top w:w="55" w:type="dxa"/>
              <w:left w:w="120" w:type="dxa"/>
              <w:bottom w:w="55" w:type="dxa"/>
              <w:right w:w="120" w:type="dxa"/>
            </w:tcMar>
            <w:vAlign w:val="center"/>
          </w:tcPr>
          <w:p w14:paraId="234E5095" w14:textId="77777777" w:rsidR="000B233B" w:rsidRDefault="00000000">
            <w:pPr>
              <w:spacing w:after="0"/>
            </w:pPr>
            <w:r>
              <w:rPr>
                <w:sz w:val="16"/>
              </w:rPr>
              <w:t>generate; generate_many</w:t>
            </w:r>
          </w:p>
        </w:tc>
      </w:tr>
      <w:tr w:rsidR="000B233B" w14:paraId="02D7C51E" w14:textId="77777777">
        <w:trPr>
          <w:cantSplit/>
          <w:jc w:val="center"/>
        </w:trPr>
        <w:tc>
          <w:tcPr>
            <w:tcW w:w="2200" w:type="dxa"/>
            <w:shd w:val="clear" w:color="auto" w:fill="F8FAFC"/>
            <w:tcMar>
              <w:top w:w="55" w:type="dxa"/>
              <w:left w:w="120" w:type="dxa"/>
              <w:bottom w:w="55" w:type="dxa"/>
              <w:right w:w="120" w:type="dxa"/>
            </w:tcMar>
            <w:vAlign w:val="center"/>
          </w:tcPr>
          <w:p w14:paraId="65181419" w14:textId="77777777" w:rsidR="000B233B" w:rsidRDefault="00000000">
            <w:pPr>
              <w:spacing w:after="0"/>
            </w:pPr>
            <w:r>
              <w:rPr>
                <w:sz w:val="16"/>
              </w:rPr>
              <w:t>DeterministicLanguageGuardrail</w:t>
            </w:r>
          </w:p>
        </w:tc>
        <w:tc>
          <w:tcPr>
            <w:tcW w:w="3400" w:type="dxa"/>
            <w:shd w:val="clear" w:color="auto" w:fill="F8FAFC"/>
            <w:tcMar>
              <w:top w:w="55" w:type="dxa"/>
              <w:left w:w="120" w:type="dxa"/>
              <w:bottom w:w="55" w:type="dxa"/>
              <w:right w:w="120" w:type="dxa"/>
            </w:tcMar>
            <w:vAlign w:val="center"/>
          </w:tcPr>
          <w:p w14:paraId="67C7E89C" w14:textId="77777777" w:rsidR="000B233B" w:rsidRDefault="00000000">
            <w:pPr>
              <w:spacing w:after="0"/>
            </w:pPr>
            <w:r>
              <w:rPr>
                <w:sz w:val="16"/>
              </w:rPr>
              <w:t>Required limitation and review strings</w:t>
            </w:r>
          </w:p>
        </w:tc>
        <w:tc>
          <w:tcPr>
            <w:tcW w:w="3760" w:type="dxa"/>
            <w:shd w:val="clear" w:color="auto" w:fill="F8FAFC"/>
            <w:tcMar>
              <w:top w:w="55" w:type="dxa"/>
              <w:left w:w="120" w:type="dxa"/>
              <w:bottom w:w="55" w:type="dxa"/>
              <w:right w:w="120" w:type="dxa"/>
            </w:tcMar>
            <w:vAlign w:val="center"/>
          </w:tcPr>
          <w:p w14:paraId="7B33873A" w14:textId="77777777" w:rsidR="000B233B" w:rsidRDefault="00000000">
            <w:pPr>
              <w:spacing w:after="0"/>
            </w:pPr>
            <w:r>
              <w:rPr>
                <w:sz w:val="16"/>
              </w:rPr>
              <w:t>audit; apply; build_fallback</w:t>
            </w:r>
          </w:p>
        </w:tc>
      </w:tr>
      <w:tr w:rsidR="000B233B" w14:paraId="0FD73BE5" w14:textId="77777777">
        <w:trPr>
          <w:cantSplit/>
          <w:jc w:val="center"/>
        </w:trPr>
        <w:tc>
          <w:tcPr>
            <w:tcW w:w="2200" w:type="dxa"/>
            <w:tcMar>
              <w:top w:w="55" w:type="dxa"/>
              <w:left w:w="120" w:type="dxa"/>
              <w:bottom w:w="55" w:type="dxa"/>
              <w:right w:w="120" w:type="dxa"/>
            </w:tcMar>
            <w:vAlign w:val="center"/>
          </w:tcPr>
          <w:p w14:paraId="2AB1CBEB" w14:textId="77777777" w:rsidR="000B233B" w:rsidRDefault="00000000">
            <w:pPr>
              <w:spacing w:after="0"/>
            </w:pPr>
            <w:r>
              <w:rPr>
                <w:sz w:val="16"/>
              </w:rPr>
              <w:t>PredictionStoreService</w:t>
            </w:r>
          </w:p>
        </w:tc>
        <w:tc>
          <w:tcPr>
            <w:tcW w:w="3400" w:type="dxa"/>
            <w:tcMar>
              <w:top w:w="55" w:type="dxa"/>
              <w:left w:w="120" w:type="dxa"/>
              <w:bottom w:w="55" w:type="dxa"/>
              <w:right w:w="120" w:type="dxa"/>
            </w:tcMar>
            <w:vAlign w:val="center"/>
          </w:tcPr>
          <w:p w14:paraId="01E8BCCF" w14:textId="77777777" w:rsidR="000B233B" w:rsidRDefault="00000000">
            <w:pPr>
              <w:spacing w:after="0"/>
            </w:pPr>
            <w:r>
              <w:rPr>
                <w:sz w:val="16"/>
              </w:rPr>
              <w:t>Thread-safe bounded record store and retention</w:t>
            </w:r>
          </w:p>
        </w:tc>
        <w:tc>
          <w:tcPr>
            <w:tcW w:w="3760" w:type="dxa"/>
            <w:tcMar>
              <w:top w:w="55" w:type="dxa"/>
              <w:left w:w="120" w:type="dxa"/>
              <w:bottom w:w="55" w:type="dxa"/>
              <w:right w:w="120" w:type="dxa"/>
            </w:tcMar>
            <w:vAlign w:val="center"/>
          </w:tcPr>
          <w:p w14:paraId="58A011C9" w14:textId="77777777" w:rsidR="000B233B" w:rsidRDefault="00000000">
            <w:pPr>
              <w:spacing w:after="0"/>
            </w:pPr>
            <w:r>
              <w:rPr>
                <w:sz w:val="16"/>
              </w:rPr>
              <w:t>create; get; attach; upsert; snapshot</w:t>
            </w:r>
          </w:p>
        </w:tc>
      </w:tr>
      <w:tr w:rsidR="000B233B" w14:paraId="79F1400A" w14:textId="77777777">
        <w:trPr>
          <w:cantSplit/>
          <w:jc w:val="center"/>
        </w:trPr>
        <w:tc>
          <w:tcPr>
            <w:tcW w:w="2200" w:type="dxa"/>
            <w:shd w:val="clear" w:color="auto" w:fill="F8FAFC"/>
            <w:tcMar>
              <w:top w:w="55" w:type="dxa"/>
              <w:left w:w="120" w:type="dxa"/>
              <w:bottom w:w="55" w:type="dxa"/>
              <w:right w:w="120" w:type="dxa"/>
            </w:tcMar>
            <w:vAlign w:val="center"/>
          </w:tcPr>
          <w:p w14:paraId="4F216B93" w14:textId="77777777" w:rsidR="000B233B" w:rsidRDefault="00000000">
            <w:pPr>
              <w:spacing w:after="0"/>
            </w:pPr>
            <w:r>
              <w:rPr>
                <w:sz w:val="16"/>
              </w:rPr>
              <w:t>OperationalMetricsService</w:t>
            </w:r>
          </w:p>
        </w:tc>
        <w:tc>
          <w:tcPr>
            <w:tcW w:w="3400" w:type="dxa"/>
            <w:shd w:val="clear" w:color="auto" w:fill="F8FAFC"/>
            <w:tcMar>
              <w:top w:w="55" w:type="dxa"/>
              <w:left w:w="120" w:type="dxa"/>
              <w:bottom w:w="55" w:type="dxa"/>
              <w:right w:w="120" w:type="dxa"/>
            </w:tcMar>
            <w:vAlign w:val="center"/>
          </w:tcPr>
          <w:p w14:paraId="5028C6C2" w14:textId="77777777" w:rsidR="000B233B" w:rsidRDefault="00000000">
            <w:pPr>
              <w:spacing w:after="0"/>
            </w:pPr>
            <w:r>
              <w:rPr>
                <w:sz w:val="16"/>
              </w:rPr>
              <w:t>Thread-safe counters and bounded latency samples</w:t>
            </w:r>
          </w:p>
        </w:tc>
        <w:tc>
          <w:tcPr>
            <w:tcW w:w="3760" w:type="dxa"/>
            <w:shd w:val="clear" w:color="auto" w:fill="F8FAFC"/>
            <w:tcMar>
              <w:top w:w="55" w:type="dxa"/>
              <w:left w:w="120" w:type="dxa"/>
              <w:bottom w:w="55" w:type="dxa"/>
              <w:right w:w="120" w:type="dxa"/>
            </w:tcMar>
            <w:vAlign w:val="center"/>
          </w:tcPr>
          <w:p w14:paraId="475DF0F2" w14:textId="77777777" w:rsidR="000B233B" w:rsidRDefault="00000000">
            <w:pPr>
              <w:spacing w:after="0"/>
            </w:pPr>
            <w:r>
              <w:rPr>
                <w:sz w:val="16"/>
              </w:rPr>
              <w:t>record_*; snapshot</w:t>
            </w:r>
          </w:p>
        </w:tc>
      </w:tr>
    </w:tbl>
    <w:p w14:paraId="3732AE74" w14:textId="77777777" w:rsidR="000B233B" w:rsidRDefault="000B233B">
      <w:pPr>
        <w:spacing w:after="0"/>
      </w:pPr>
    </w:p>
    <w:p w14:paraId="2E5B647E" w14:textId="77777777" w:rsidR="000B233B" w:rsidRDefault="00000000">
      <w:pPr>
        <w:pStyle w:val="Heading2"/>
      </w:pPr>
      <w:r>
        <w:t>4.2 Design properties</w:t>
      </w:r>
    </w:p>
    <w:p w14:paraId="032B1323" w14:textId="77777777" w:rsidR="000B233B" w:rsidRDefault="00000000">
      <w:pPr>
        <w:pStyle w:val="ListBullet"/>
        <w:spacing w:after="60"/>
        <w:ind w:left="403" w:hanging="230"/>
      </w:pPr>
      <w:r>
        <w:t>Encapsulation: model and tokenizer lifecycle state remains private to the service that owns it.</w:t>
      </w:r>
    </w:p>
    <w:p w14:paraId="2689E5A1" w14:textId="77777777" w:rsidR="000B233B" w:rsidRDefault="00000000">
      <w:pPr>
        <w:pStyle w:val="ListBullet"/>
        <w:spacing w:after="60"/>
        <w:ind w:left="403" w:hanging="230"/>
      </w:pPr>
      <w:r>
        <w:t>Single-responsibility boundaries: validation, inference, explainability, serialization, guardrails and persistence are separate modules.</w:t>
      </w:r>
    </w:p>
    <w:p w14:paraId="133B2903" w14:textId="77777777" w:rsidR="000B233B" w:rsidRDefault="00000000">
      <w:pPr>
        <w:pStyle w:val="ListBullet"/>
        <w:spacing w:after="60"/>
        <w:ind w:left="403" w:hanging="230"/>
      </w:pPr>
      <w:r>
        <w:t>Dependency inversion: workflow services receive collaborators and metadata builders through constructors.</w:t>
      </w:r>
    </w:p>
    <w:p w14:paraId="5FA10233" w14:textId="77777777" w:rsidR="000B233B" w:rsidRDefault="00000000">
      <w:pPr>
        <w:pStyle w:val="ListBullet"/>
        <w:spacing w:after="60"/>
        <w:ind w:left="403" w:hanging="230"/>
      </w:pPr>
      <w:r>
        <w:lastRenderedPageBreak/>
        <w:t>Concurrency control: inference, generation, metrics and record operations use explicit locks around shared mutable state.</w:t>
      </w:r>
    </w:p>
    <w:p w14:paraId="3EDE3B84" w14:textId="77777777" w:rsidR="000B233B" w:rsidRDefault="00000000">
      <w:pPr>
        <w:pStyle w:val="ListBullet"/>
        <w:spacing w:after="60"/>
        <w:ind w:left="403" w:hanging="230"/>
      </w:pPr>
      <w:r>
        <w:t>Schema stability: dataclass result objects and Pydantic response models preserve typed boundaries across layers.</w:t>
      </w:r>
    </w:p>
    <w:p w14:paraId="6E9DFA63" w14:textId="77777777" w:rsidR="000B233B" w:rsidRDefault="00000000">
      <w:pPr>
        <w:pStyle w:val="Heading1"/>
      </w:pPr>
      <w:r>
        <w:t>5. Research-to-Production Refactoring</w:t>
      </w:r>
    </w:p>
    <w:p w14:paraId="3D9B9416" w14:textId="77777777" w:rsidR="000B233B" w:rsidRDefault="00000000">
      <w:r>
        <w:t>The production implementation preserves the trained model’s numerical behavior while relocating notebook-controlled state into reusable software components. The comparison uses a frozen reference probability path and validates both structural contracts and numerical parity.</w:t>
      </w:r>
    </w:p>
    <w:tbl>
      <w:tblPr>
        <w:tblStyle w:val="TableGrid"/>
        <w:tblW w:w="9360" w:type="dxa"/>
        <w:jc w:val="center"/>
        <w:tblLayout w:type="fixed"/>
        <w:tblLook w:val="04A0" w:firstRow="1" w:lastRow="0" w:firstColumn="1" w:lastColumn="0" w:noHBand="0" w:noVBand="1"/>
      </w:tblPr>
      <w:tblGrid>
        <w:gridCol w:w="1750"/>
        <w:gridCol w:w="3500"/>
        <w:gridCol w:w="4110"/>
      </w:tblGrid>
      <w:tr w:rsidR="000B233B" w14:paraId="42DCC031" w14:textId="77777777">
        <w:trPr>
          <w:cantSplit/>
          <w:tblHeader/>
          <w:jc w:val="center"/>
        </w:trPr>
        <w:tc>
          <w:tcPr>
            <w:tcW w:w="1750" w:type="dxa"/>
            <w:shd w:val="clear" w:color="auto" w:fill="184F95"/>
            <w:tcMar>
              <w:top w:w="70" w:type="dxa"/>
              <w:left w:w="120" w:type="dxa"/>
              <w:bottom w:w="70" w:type="dxa"/>
              <w:right w:w="120" w:type="dxa"/>
            </w:tcMar>
            <w:vAlign w:val="center"/>
          </w:tcPr>
          <w:p w14:paraId="148CEE08" w14:textId="77777777" w:rsidR="000B233B" w:rsidRDefault="00000000">
            <w:r>
              <w:rPr>
                <w:b/>
                <w:color w:val="FFFFFF"/>
                <w:sz w:val="17"/>
              </w:rPr>
              <w:t>Dimension</w:t>
            </w:r>
          </w:p>
        </w:tc>
        <w:tc>
          <w:tcPr>
            <w:tcW w:w="3500" w:type="dxa"/>
            <w:shd w:val="clear" w:color="auto" w:fill="184F95"/>
            <w:tcMar>
              <w:top w:w="70" w:type="dxa"/>
              <w:left w:w="120" w:type="dxa"/>
              <w:bottom w:w="70" w:type="dxa"/>
              <w:right w:w="120" w:type="dxa"/>
            </w:tcMar>
            <w:vAlign w:val="center"/>
          </w:tcPr>
          <w:p w14:paraId="7D945ACE" w14:textId="77777777" w:rsidR="000B233B" w:rsidRDefault="00000000">
            <w:r>
              <w:rPr>
                <w:b/>
                <w:color w:val="FFFFFF"/>
                <w:sz w:val="17"/>
              </w:rPr>
              <w:t>Research implementation</w:t>
            </w:r>
          </w:p>
        </w:tc>
        <w:tc>
          <w:tcPr>
            <w:tcW w:w="4110" w:type="dxa"/>
            <w:shd w:val="clear" w:color="auto" w:fill="184F95"/>
            <w:tcMar>
              <w:top w:w="70" w:type="dxa"/>
              <w:left w:w="120" w:type="dxa"/>
              <w:bottom w:w="70" w:type="dxa"/>
              <w:right w:w="120" w:type="dxa"/>
            </w:tcMar>
            <w:vAlign w:val="center"/>
          </w:tcPr>
          <w:p w14:paraId="3F6C8FFD" w14:textId="77777777" w:rsidR="000B233B" w:rsidRDefault="00000000">
            <w:r>
              <w:rPr>
                <w:b/>
                <w:color w:val="FFFFFF"/>
                <w:sz w:val="17"/>
              </w:rPr>
              <w:t>Production implementation</w:t>
            </w:r>
          </w:p>
        </w:tc>
      </w:tr>
      <w:tr w:rsidR="000B233B" w14:paraId="7F36C1F0" w14:textId="77777777">
        <w:trPr>
          <w:cantSplit/>
          <w:jc w:val="center"/>
        </w:trPr>
        <w:tc>
          <w:tcPr>
            <w:tcW w:w="1750" w:type="dxa"/>
            <w:tcMar>
              <w:top w:w="55" w:type="dxa"/>
              <w:left w:w="120" w:type="dxa"/>
              <w:bottom w:w="55" w:type="dxa"/>
              <w:right w:w="120" w:type="dxa"/>
            </w:tcMar>
            <w:vAlign w:val="center"/>
          </w:tcPr>
          <w:p w14:paraId="29C5E521" w14:textId="77777777" w:rsidR="000B233B" w:rsidRDefault="00000000">
            <w:pPr>
              <w:spacing w:after="0"/>
            </w:pPr>
            <w:r>
              <w:rPr>
                <w:sz w:val="16"/>
              </w:rPr>
              <w:t>Execution boundary</w:t>
            </w:r>
          </w:p>
        </w:tc>
        <w:tc>
          <w:tcPr>
            <w:tcW w:w="3500" w:type="dxa"/>
            <w:tcMar>
              <w:top w:w="55" w:type="dxa"/>
              <w:left w:w="120" w:type="dxa"/>
              <w:bottom w:w="55" w:type="dxa"/>
              <w:right w:w="120" w:type="dxa"/>
            </w:tcMar>
            <w:vAlign w:val="center"/>
          </w:tcPr>
          <w:p w14:paraId="27F3E7D9" w14:textId="77777777" w:rsidR="000B233B" w:rsidRDefault="00000000">
            <w:pPr>
              <w:spacing w:after="0"/>
            </w:pPr>
            <w:r>
              <w:rPr>
                <w:sz w:val="16"/>
              </w:rPr>
              <w:t>Notebook-controlled execution state</w:t>
            </w:r>
          </w:p>
        </w:tc>
        <w:tc>
          <w:tcPr>
            <w:tcW w:w="4110" w:type="dxa"/>
            <w:tcMar>
              <w:top w:w="55" w:type="dxa"/>
              <w:left w:w="120" w:type="dxa"/>
              <w:bottom w:w="55" w:type="dxa"/>
              <w:right w:w="120" w:type="dxa"/>
            </w:tcMar>
            <w:vAlign w:val="center"/>
          </w:tcPr>
          <w:p w14:paraId="531246E6" w14:textId="77777777" w:rsidR="000B233B" w:rsidRDefault="00000000">
            <w:pPr>
              <w:spacing w:after="0"/>
            </w:pPr>
            <w:r>
              <w:rPr>
                <w:sz w:val="16"/>
              </w:rPr>
              <w:t>Reusable ComputerVisionService instance</w:t>
            </w:r>
          </w:p>
        </w:tc>
      </w:tr>
      <w:tr w:rsidR="000B233B" w14:paraId="7B87AD91" w14:textId="77777777">
        <w:trPr>
          <w:cantSplit/>
          <w:jc w:val="center"/>
        </w:trPr>
        <w:tc>
          <w:tcPr>
            <w:tcW w:w="1750" w:type="dxa"/>
            <w:shd w:val="clear" w:color="auto" w:fill="F8FAFC"/>
            <w:tcMar>
              <w:top w:w="55" w:type="dxa"/>
              <w:left w:w="120" w:type="dxa"/>
              <w:bottom w:w="55" w:type="dxa"/>
              <w:right w:w="120" w:type="dxa"/>
            </w:tcMar>
            <w:vAlign w:val="center"/>
          </w:tcPr>
          <w:p w14:paraId="72BB12F7" w14:textId="77777777" w:rsidR="000B233B" w:rsidRDefault="00000000">
            <w:pPr>
              <w:spacing w:after="0"/>
            </w:pPr>
            <w:r>
              <w:rPr>
                <w:sz w:val="16"/>
              </w:rPr>
              <w:t>Model lifecycle</w:t>
            </w:r>
          </w:p>
        </w:tc>
        <w:tc>
          <w:tcPr>
            <w:tcW w:w="3500" w:type="dxa"/>
            <w:shd w:val="clear" w:color="auto" w:fill="F8FAFC"/>
            <w:tcMar>
              <w:top w:w="55" w:type="dxa"/>
              <w:left w:w="120" w:type="dxa"/>
              <w:bottom w:w="55" w:type="dxa"/>
              <w:right w:w="120" w:type="dxa"/>
            </w:tcMar>
            <w:vAlign w:val="center"/>
          </w:tcPr>
          <w:p w14:paraId="0DD37476" w14:textId="77777777" w:rsidR="000B233B" w:rsidRDefault="00000000">
            <w:pPr>
              <w:spacing w:after="0"/>
            </w:pPr>
            <w:r>
              <w:rPr>
                <w:sz w:val="16"/>
              </w:rPr>
              <w:t>Construction and restoration in cells</w:t>
            </w:r>
          </w:p>
        </w:tc>
        <w:tc>
          <w:tcPr>
            <w:tcW w:w="4110" w:type="dxa"/>
            <w:shd w:val="clear" w:color="auto" w:fill="F8FAFC"/>
            <w:tcMar>
              <w:top w:w="55" w:type="dxa"/>
              <w:left w:w="120" w:type="dxa"/>
              <w:bottom w:w="55" w:type="dxa"/>
              <w:right w:w="120" w:type="dxa"/>
            </w:tcMar>
            <w:vAlign w:val="center"/>
          </w:tcPr>
          <w:p w14:paraId="0427878C" w14:textId="77777777" w:rsidR="000B233B" w:rsidRDefault="00000000">
            <w:pPr>
              <w:spacing w:after="0"/>
            </w:pPr>
            <w:r>
              <w:rPr>
                <w:sz w:val="16"/>
              </w:rPr>
              <w:t>Service-owned construction, restoration and readiness</w:t>
            </w:r>
          </w:p>
        </w:tc>
      </w:tr>
      <w:tr w:rsidR="000B233B" w14:paraId="59168CDE" w14:textId="77777777">
        <w:trPr>
          <w:cantSplit/>
          <w:jc w:val="center"/>
        </w:trPr>
        <w:tc>
          <w:tcPr>
            <w:tcW w:w="1750" w:type="dxa"/>
            <w:tcMar>
              <w:top w:w="55" w:type="dxa"/>
              <w:left w:w="120" w:type="dxa"/>
              <w:bottom w:w="55" w:type="dxa"/>
              <w:right w:w="120" w:type="dxa"/>
            </w:tcMar>
            <w:vAlign w:val="center"/>
          </w:tcPr>
          <w:p w14:paraId="1F1A9E38" w14:textId="77777777" w:rsidR="000B233B" w:rsidRDefault="00000000">
            <w:pPr>
              <w:spacing w:after="0"/>
            </w:pPr>
            <w:r>
              <w:rPr>
                <w:sz w:val="16"/>
              </w:rPr>
              <w:t>Configuration</w:t>
            </w:r>
          </w:p>
        </w:tc>
        <w:tc>
          <w:tcPr>
            <w:tcW w:w="3500" w:type="dxa"/>
            <w:tcMar>
              <w:top w:w="55" w:type="dxa"/>
              <w:left w:w="120" w:type="dxa"/>
              <w:bottom w:w="55" w:type="dxa"/>
              <w:right w:w="120" w:type="dxa"/>
            </w:tcMar>
            <w:vAlign w:val="center"/>
          </w:tcPr>
          <w:p w14:paraId="5B349EA3" w14:textId="77777777" w:rsidR="000B233B" w:rsidRDefault="00000000">
            <w:pPr>
              <w:spacing w:after="0"/>
            </w:pPr>
            <w:r>
              <w:rPr>
                <w:sz w:val="16"/>
              </w:rPr>
              <w:t>Notebook variables and metadata</w:t>
            </w:r>
          </w:p>
        </w:tc>
        <w:tc>
          <w:tcPr>
            <w:tcW w:w="4110" w:type="dxa"/>
            <w:tcMar>
              <w:top w:w="55" w:type="dxa"/>
              <w:left w:w="120" w:type="dxa"/>
              <w:bottom w:w="55" w:type="dxa"/>
              <w:right w:w="120" w:type="dxa"/>
            </w:tcMar>
            <w:vAlign w:val="center"/>
          </w:tcPr>
          <w:p w14:paraId="0CB6BA52" w14:textId="77777777" w:rsidR="000B233B" w:rsidRDefault="00000000">
            <w:pPr>
              <w:spacing w:after="0"/>
            </w:pPr>
            <w:r>
              <w:rPr>
                <w:sz w:val="16"/>
              </w:rPr>
              <w:t>Validated ServiceSettings dependency</w:t>
            </w:r>
          </w:p>
        </w:tc>
      </w:tr>
      <w:tr w:rsidR="000B233B" w14:paraId="05C8B569" w14:textId="77777777">
        <w:trPr>
          <w:cantSplit/>
          <w:jc w:val="center"/>
        </w:trPr>
        <w:tc>
          <w:tcPr>
            <w:tcW w:w="1750" w:type="dxa"/>
            <w:shd w:val="clear" w:color="auto" w:fill="F8FAFC"/>
            <w:tcMar>
              <w:top w:w="55" w:type="dxa"/>
              <w:left w:w="120" w:type="dxa"/>
              <w:bottom w:w="55" w:type="dxa"/>
              <w:right w:w="120" w:type="dxa"/>
            </w:tcMar>
            <w:vAlign w:val="center"/>
          </w:tcPr>
          <w:p w14:paraId="5126F983" w14:textId="77777777" w:rsidR="000B233B" w:rsidRDefault="00000000">
            <w:pPr>
              <w:spacing w:after="0"/>
            </w:pPr>
            <w:r>
              <w:rPr>
                <w:sz w:val="16"/>
              </w:rPr>
              <w:t>Preprocessing</w:t>
            </w:r>
          </w:p>
        </w:tc>
        <w:tc>
          <w:tcPr>
            <w:tcW w:w="3500" w:type="dxa"/>
            <w:shd w:val="clear" w:color="auto" w:fill="F8FAFC"/>
            <w:tcMar>
              <w:top w:w="55" w:type="dxa"/>
              <w:left w:w="120" w:type="dxa"/>
              <w:bottom w:w="55" w:type="dxa"/>
              <w:right w:w="120" w:type="dxa"/>
            </w:tcMar>
            <w:vAlign w:val="center"/>
          </w:tcPr>
          <w:p w14:paraId="5F3F00C3" w14:textId="77777777" w:rsidR="000B233B" w:rsidRDefault="00000000">
            <w:pPr>
              <w:spacing w:after="0"/>
            </w:pPr>
            <w:r>
              <w:rPr>
                <w:sz w:val="16"/>
              </w:rPr>
              <w:t>Transformation sequence executed directly</w:t>
            </w:r>
          </w:p>
        </w:tc>
        <w:tc>
          <w:tcPr>
            <w:tcW w:w="4110" w:type="dxa"/>
            <w:shd w:val="clear" w:color="auto" w:fill="F8FAFC"/>
            <w:tcMar>
              <w:top w:w="55" w:type="dxa"/>
              <w:left w:w="120" w:type="dxa"/>
              <w:bottom w:w="55" w:type="dxa"/>
              <w:right w:w="120" w:type="dxa"/>
            </w:tcMar>
            <w:vAlign w:val="center"/>
          </w:tcPr>
          <w:p w14:paraId="0F0D2171" w14:textId="77777777" w:rsidR="000B233B" w:rsidRDefault="00000000">
            <w:pPr>
              <w:spacing w:after="0"/>
            </w:pPr>
            <w:r>
              <w:rPr>
                <w:sz w:val="16"/>
              </w:rPr>
              <w:t>Reusable preprocess method with fixed tensor contract</w:t>
            </w:r>
          </w:p>
        </w:tc>
      </w:tr>
      <w:tr w:rsidR="000B233B" w14:paraId="7D26649A" w14:textId="77777777">
        <w:trPr>
          <w:cantSplit/>
          <w:jc w:val="center"/>
        </w:trPr>
        <w:tc>
          <w:tcPr>
            <w:tcW w:w="1750" w:type="dxa"/>
            <w:tcMar>
              <w:top w:w="55" w:type="dxa"/>
              <w:left w:w="120" w:type="dxa"/>
              <w:bottom w:w="55" w:type="dxa"/>
              <w:right w:w="120" w:type="dxa"/>
            </w:tcMar>
            <w:vAlign w:val="center"/>
          </w:tcPr>
          <w:p w14:paraId="7FE429F3" w14:textId="77777777" w:rsidR="000B233B" w:rsidRDefault="00000000">
            <w:pPr>
              <w:spacing w:after="0"/>
            </w:pPr>
            <w:r>
              <w:rPr>
                <w:sz w:val="16"/>
              </w:rPr>
              <w:t>Concurrency</w:t>
            </w:r>
          </w:p>
        </w:tc>
        <w:tc>
          <w:tcPr>
            <w:tcW w:w="3500" w:type="dxa"/>
            <w:tcMar>
              <w:top w:w="55" w:type="dxa"/>
              <w:left w:w="120" w:type="dxa"/>
              <w:bottom w:w="55" w:type="dxa"/>
              <w:right w:w="120" w:type="dxa"/>
            </w:tcMar>
            <w:vAlign w:val="center"/>
          </w:tcPr>
          <w:p w14:paraId="6F2A40F1" w14:textId="77777777" w:rsidR="000B233B" w:rsidRDefault="00000000">
            <w:pPr>
              <w:spacing w:after="0"/>
            </w:pPr>
            <w:r>
              <w:rPr>
                <w:sz w:val="16"/>
              </w:rPr>
              <w:t>Single interactive flow</w:t>
            </w:r>
          </w:p>
        </w:tc>
        <w:tc>
          <w:tcPr>
            <w:tcW w:w="4110" w:type="dxa"/>
            <w:tcMar>
              <w:top w:w="55" w:type="dxa"/>
              <w:left w:w="120" w:type="dxa"/>
              <w:bottom w:w="55" w:type="dxa"/>
              <w:right w:w="120" w:type="dxa"/>
            </w:tcMar>
            <w:vAlign w:val="center"/>
          </w:tcPr>
          <w:p w14:paraId="430A4C85" w14:textId="77777777" w:rsidR="000B233B" w:rsidRDefault="00000000">
            <w:pPr>
              <w:spacing w:after="0"/>
            </w:pPr>
            <w:r>
              <w:rPr>
                <w:sz w:val="16"/>
              </w:rPr>
              <w:t>Inference lock protects shared model state</w:t>
            </w:r>
          </w:p>
        </w:tc>
      </w:tr>
      <w:tr w:rsidR="000B233B" w14:paraId="3FBD3792" w14:textId="77777777">
        <w:trPr>
          <w:cantSplit/>
          <w:jc w:val="center"/>
        </w:trPr>
        <w:tc>
          <w:tcPr>
            <w:tcW w:w="1750" w:type="dxa"/>
            <w:shd w:val="clear" w:color="auto" w:fill="F8FAFC"/>
            <w:tcMar>
              <w:top w:w="55" w:type="dxa"/>
              <w:left w:w="120" w:type="dxa"/>
              <w:bottom w:w="55" w:type="dxa"/>
              <w:right w:w="120" w:type="dxa"/>
            </w:tcMar>
            <w:vAlign w:val="center"/>
          </w:tcPr>
          <w:p w14:paraId="44EE636D" w14:textId="77777777" w:rsidR="000B233B" w:rsidRDefault="00000000">
            <w:pPr>
              <w:spacing w:after="0"/>
            </w:pPr>
            <w:r>
              <w:rPr>
                <w:sz w:val="16"/>
              </w:rPr>
              <w:t>Failure handling</w:t>
            </w:r>
          </w:p>
        </w:tc>
        <w:tc>
          <w:tcPr>
            <w:tcW w:w="3500" w:type="dxa"/>
            <w:shd w:val="clear" w:color="auto" w:fill="F8FAFC"/>
            <w:tcMar>
              <w:top w:w="55" w:type="dxa"/>
              <w:left w:w="120" w:type="dxa"/>
              <w:bottom w:w="55" w:type="dxa"/>
              <w:right w:w="120" w:type="dxa"/>
            </w:tcMar>
            <w:vAlign w:val="center"/>
          </w:tcPr>
          <w:p w14:paraId="086933A1" w14:textId="77777777" w:rsidR="000B233B" w:rsidRDefault="00000000">
            <w:pPr>
              <w:spacing w:after="0"/>
            </w:pPr>
            <w:r>
              <w:rPr>
                <w:sz w:val="16"/>
              </w:rPr>
              <w:t>Notebook exception propagation</w:t>
            </w:r>
          </w:p>
        </w:tc>
        <w:tc>
          <w:tcPr>
            <w:tcW w:w="4110" w:type="dxa"/>
            <w:shd w:val="clear" w:color="auto" w:fill="F8FAFC"/>
            <w:tcMar>
              <w:top w:w="55" w:type="dxa"/>
              <w:left w:w="120" w:type="dxa"/>
              <w:bottom w:w="55" w:type="dxa"/>
              <w:right w:w="120" w:type="dxa"/>
            </w:tcMar>
            <w:vAlign w:val="center"/>
          </w:tcPr>
          <w:p w14:paraId="46EE5199" w14:textId="77777777" w:rsidR="000B233B" w:rsidRDefault="00000000">
            <w:pPr>
              <w:spacing w:after="0"/>
            </w:pPr>
            <w:r>
              <w:rPr>
                <w:sz w:val="16"/>
              </w:rPr>
              <w:t>ModelNotReadyError and ServiceExecutionError</w:t>
            </w:r>
          </w:p>
        </w:tc>
      </w:tr>
      <w:tr w:rsidR="000B233B" w14:paraId="43C6E45E" w14:textId="77777777">
        <w:trPr>
          <w:cantSplit/>
          <w:jc w:val="center"/>
        </w:trPr>
        <w:tc>
          <w:tcPr>
            <w:tcW w:w="1750" w:type="dxa"/>
            <w:tcMar>
              <w:top w:w="55" w:type="dxa"/>
              <w:left w:w="120" w:type="dxa"/>
              <w:bottom w:w="55" w:type="dxa"/>
              <w:right w:w="120" w:type="dxa"/>
            </w:tcMar>
            <w:vAlign w:val="center"/>
          </w:tcPr>
          <w:p w14:paraId="59099F79" w14:textId="77777777" w:rsidR="000B233B" w:rsidRDefault="00000000">
            <w:pPr>
              <w:spacing w:after="0"/>
            </w:pPr>
            <w:r>
              <w:rPr>
                <w:sz w:val="16"/>
              </w:rPr>
              <w:t>Observability</w:t>
            </w:r>
          </w:p>
        </w:tc>
        <w:tc>
          <w:tcPr>
            <w:tcW w:w="3500" w:type="dxa"/>
            <w:tcMar>
              <w:top w:w="55" w:type="dxa"/>
              <w:left w:w="120" w:type="dxa"/>
              <w:bottom w:w="55" w:type="dxa"/>
              <w:right w:w="120" w:type="dxa"/>
            </w:tcMar>
            <w:vAlign w:val="center"/>
          </w:tcPr>
          <w:p w14:paraId="6137D114" w14:textId="77777777" w:rsidR="000B233B" w:rsidRDefault="00000000">
            <w:pPr>
              <w:spacing w:after="0"/>
            </w:pPr>
            <w:r>
              <w:rPr>
                <w:sz w:val="16"/>
              </w:rPr>
              <w:t>Cell output and evaluation artifacts</w:t>
            </w:r>
          </w:p>
        </w:tc>
        <w:tc>
          <w:tcPr>
            <w:tcW w:w="4110" w:type="dxa"/>
            <w:tcMar>
              <w:top w:w="55" w:type="dxa"/>
              <w:left w:w="120" w:type="dxa"/>
              <w:bottom w:w="55" w:type="dxa"/>
              <w:right w:w="120" w:type="dxa"/>
            </w:tcMar>
            <w:vAlign w:val="center"/>
          </w:tcPr>
          <w:p w14:paraId="355CCA3A" w14:textId="77777777" w:rsidR="000B233B" w:rsidRDefault="00000000">
            <w:pPr>
              <w:spacing w:after="0"/>
            </w:pPr>
            <w:r>
              <w:rPr>
                <w:sz w:val="16"/>
              </w:rPr>
              <w:t>Structured lifecycle and inference events</w:t>
            </w:r>
          </w:p>
        </w:tc>
      </w:tr>
      <w:tr w:rsidR="000B233B" w14:paraId="750D8FDA" w14:textId="77777777">
        <w:trPr>
          <w:cantSplit/>
          <w:jc w:val="center"/>
        </w:trPr>
        <w:tc>
          <w:tcPr>
            <w:tcW w:w="1750" w:type="dxa"/>
            <w:shd w:val="clear" w:color="auto" w:fill="F8FAFC"/>
            <w:tcMar>
              <w:top w:w="55" w:type="dxa"/>
              <w:left w:w="120" w:type="dxa"/>
              <w:bottom w:w="55" w:type="dxa"/>
              <w:right w:w="120" w:type="dxa"/>
            </w:tcMar>
            <w:vAlign w:val="center"/>
          </w:tcPr>
          <w:p w14:paraId="4033C70F" w14:textId="77777777" w:rsidR="000B233B" w:rsidRDefault="00000000">
            <w:pPr>
              <w:spacing w:after="0"/>
            </w:pPr>
            <w:r>
              <w:rPr>
                <w:sz w:val="16"/>
              </w:rPr>
              <w:t>Output</w:t>
            </w:r>
          </w:p>
        </w:tc>
        <w:tc>
          <w:tcPr>
            <w:tcW w:w="3500" w:type="dxa"/>
            <w:shd w:val="clear" w:color="auto" w:fill="F8FAFC"/>
            <w:tcMar>
              <w:top w:w="55" w:type="dxa"/>
              <w:left w:w="120" w:type="dxa"/>
              <w:bottom w:w="55" w:type="dxa"/>
              <w:right w:w="120" w:type="dxa"/>
            </w:tcMar>
            <w:vAlign w:val="center"/>
          </w:tcPr>
          <w:p w14:paraId="1D686D48" w14:textId="77777777" w:rsidR="000B233B" w:rsidRDefault="00000000">
            <w:pPr>
              <w:spacing w:after="0"/>
            </w:pPr>
            <w:r>
              <w:rPr>
                <w:sz w:val="16"/>
              </w:rPr>
              <w:t>Fourteen sigmoid probabilities</w:t>
            </w:r>
          </w:p>
        </w:tc>
        <w:tc>
          <w:tcPr>
            <w:tcW w:w="4110" w:type="dxa"/>
            <w:shd w:val="clear" w:color="auto" w:fill="F8FAFC"/>
            <w:tcMar>
              <w:top w:w="55" w:type="dxa"/>
              <w:left w:w="120" w:type="dxa"/>
              <w:bottom w:w="55" w:type="dxa"/>
              <w:right w:w="120" w:type="dxa"/>
            </w:tcMar>
            <w:vAlign w:val="center"/>
          </w:tcPr>
          <w:p w14:paraId="4A352D09" w14:textId="77777777" w:rsidR="000B233B" w:rsidRDefault="00000000">
            <w:pPr>
              <w:spacing w:after="0"/>
            </w:pPr>
            <w:r>
              <w:rPr>
                <w:sz w:val="16"/>
              </w:rPr>
              <w:t>ClassificationResult with ordered finding evidence</w:t>
            </w:r>
          </w:p>
        </w:tc>
      </w:tr>
      <w:tr w:rsidR="000B233B" w14:paraId="20AD0602" w14:textId="77777777">
        <w:trPr>
          <w:cantSplit/>
          <w:jc w:val="center"/>
        </w:trPr>
        <w:tc>
          <w:tcPr>
            <w:tcW w:w="1750" w:type="dxa"/>
            <w:tcMar>
              <w:top w:w="55" w:type="dxa"/>
              <w:left w:w="120" w:type="dxa"/>
              <w:bottom w:w="55" w:type="dxa"/>
              <w:right w:w="120" w:type="dxa"/>
            </w:tcMar>
            <w:vAlign w:val="center"/>
          </w:tcPr>
          <w:p w14:paraId="24549961" w14:textId="77777777" w:rsidR="000B233B" w:rsidRDefault="00000000">
            <w:pPr>
              <w:spacing w:after="0"/>
            </w:pPr>
            <w:r>
              <w:rPr>
                <w:sz w:val="16"/>
              </w:rPr>
              <w:t>Verification</w:t>
            </w:r>
          </w:p>
        </w:tc>
        <w:tc>
          <w:tcPr>
            <w:tcW w:w="3500" w:type="dxa"/>
            <w:tcMar>
              <w:top w:w="55" w:type="dxa"/>
              <w:left w:w="120" w:type="dxa"/>
              <w:bottom w:w="55" w:type="dxa"/>
              <w:right w:w="120" w:type="dxa"/>
            </w:tcMar>
            <w:vAlign w:val="center"/>
          </w:tcPr>
          <w:p w14:paraId="5C8CE964" w14:textId="77777777" w:rsidR="000B233B" w:rsidRDefault="00000000">
            <w:pPr>
              <w:spacing w:after="0"/>
            </w:pPr>
            <w:r>
              <w:rPr>
                <w:sz w:val="16"/>
              </w:rPr>
              <w:t>Frozen reference probability path</w:t>
            </w:r>
          </w:p>
        </w:tc>
        <w:tc>
          <w:tcPr>
            <w:tcW w:w="4110" w:type="dxa"/>
            <w:tcMar>
              <w:top w:w="55" w:type="dxa"/>
              <w:left w:w="120" w:type="dxa"/>
              <w:bottom w:w="55" w:type="dxa"/>
              <w:right w:w="120" w:type="dxa"/>
            </w:tcMar>
            <w:vAlign w:val="center"/>
          </w:tcPr>
          <w:p w14:paraId="24E2824A" w14:textId="77777777" w:rsidR="000B233B" w:rsidRDefault="00000000">
            <w:pPr>
              <w:spacing w:after="0"/>
            </w:pPr>
            <w:r>
              <w:rPr>
                <w:sz w:val="16"/>
              </w:rPr>
              <w:t>Automated numerical parity and contract tests</w:t>
            </w:r>
          </w:p>
        </w:tc>
      </w:tr>
    </w:tbl>
    <w:p w14:paraId="28CC4C40" w14:textId="77777777" w:rsidR="000B233B" w:rsidRDefault="000B233B">
      <w:pPr>
        <w:spacing w:after="0"/>
      </w:pPr>
    </w:p>
    <w:tbl>
      <w:tblPr>
        <w:tblW w:w="9360" w:type="dxa"/>
        <w:jc w:val="center"/>
        <w:tblLayout w:type="fixed"/>
        <w:tblLook w:val="04A0" w:firstRow="1" w:lastRow="0" w:firstColumn="1" w:lastColumn="0" w:noHBand="0" w:noVBand="1"/>
      </w:tblPr>
      <w:tblGrid>
        <w:gridCol w:w="2340"/>
        <w:gridCol w:w="2340"/>
        <w:gridCol w:w="2340"/>
        <w:gridCol w:w="2340"/>
      </w:tblGrid>
      <w:tr w:rsidR="000B233B" w14:paraId="17D7B8A1" w14:textId="77777777">
        <w:trPr>
          <w:jc w:val="center"/>
        </w:trPr>
        <w:tc>
          <w:tcPr>
            <w:tcW w:w="2340" w:type="dxa"/>
            <w:shd w:val="clear" w:color="auto" w:fill="EAF2F8"/>
            <w:tcMar>
              <w:top w:w="130" w:type="dxa"/>
              <w:left w:w="120" w:type="dxa"/>
              <w:bottom w:w="120" w:type="dxa"/>
              <w:right w:w="120" w:type="dxa"/>
            </w:tcMar>
          </w:tcPr>
          <w:p w14:paraId="4095FEB4" w14:textId="77777777" w:rsidR="000B233B" w:rsidRDefault="00000000">
            <w:pPr>
              <w:spacing w:after="0"/>
              <w:jc w:val="center"/>
            </w:pPr>
            <w:r>
              <w:rPr>
                <w:b/>
                <w:color w:val="184F95"/>
                <w:sz w:val="32"/>
              </w:rPr>
              <w:t>10/10</w:t>
            </w:r>
            <w:r>
              <w:rPr>
                <w:b/>
                <w:color w:val="184F95"/>
                <w:sz w:val="32"/>
              </w:rPr>
              <w:br/>
            </w:r>
            <w:r>
              <w:rPr>
                <w:color w:val="52514E"/>
                <w:sz w:val="17"/>
              </w:rPr>
              <w:t>Production contracts</w:t>
            </w:r>
          </w:p>
        </w:tc>
        <w:tc>
          <w:tcPr>
            <w:tcW w:w="2340" w:type="dxa"/>
            <w:shd w:val="clear" w:color="auto" w:fill="EAF2F8"/>
            <w:tcMar>
              <w:top w:w="130" w:type="dxa"/>
              <w:left w:w="120" w:type="dxa"/>
              <w:bottom w:w="120" w:type="dxa"/>
              <w:right w:w="120" w:type="dxa"/>
            </w:tcMar>
          </w:tcPr>
          <w:p w14:paraId="555915DB" w14:textId="77777777" w:rsidR="000B233B" w:rsidRDefault="00000000">
            <w:pPr>
              <w:spacing w:after="0"/>
              <w:jc w:val="center"/>
            </w:pPr>
            <w:r>
              <w:rPr>
                <w:b/>
                <w:color w:val="184F95"/>
                <w:sz w:val="32"/>
              </w:rPr>
              <w:t>14</w:t>
            </w:r>
            <w:r>
              <w:rPr>
                <w:b/>
                <w:color w:val="184F95"/>
                <w:sz w:val="32"/>
              </w:rPr>
              <w:br/>
            </w:r>
            <w:r>
              <w:rPr>
                <w:color w:val="52514E"/>
                <w:sz w:val="17"/>
              </w:rPr>
              <w:t>Ordered labels</w:t>
            </w:r>
          </w:p>
        </w:tc>
        <w:tc>
          <w:tcPr>
            <w:tcW w:w="2340" w:type="dxa"/>
            <w:shd w:val="clear" w:color="auto" w:fill="EAF2F8"/>
            <w:tcMar>
              <w:top w:w="130" w:type="dxa"/>
              <w:left w:w="120" w:type="dxa"/>
              <w:bottom w:w="120" w:type="dxa"/>
              <w:right w:w="120" w:type="dxa"/>
            </w:tcMar>
          </w:tcPr>
          <w:p w14:paraId="55A863ED" w14:textId="77777777" w:rsidR="000B233B" w:rsidRDefault="00000000">
            <w:pPr>
              <w:spacing w:after="0"/>
              <w:jc w:val="center"/>
            </w:pPr>
            <w:r>
              <w:rPr>
                <w:b/>
                <w:color w:val="184F95"/>
                <w:sz w:val="32"/>
              </w:rPr>
              <w:t>1×10⁻⁶</w:t>
            </w:r>
            <w:r>
              <w:rPr>
                <w:b/>
                <w:color w:val="184F95"/>
                <w:sz w:val="32"/>
              </w:rPr>
              <w:br/>
            </w:r>
            <w:r>
              <w:rPr>
                <w:color w:val="52514E"/>
                <w:sz w:val="17"/>
              </w:rPr>
              <w:t>Absolute tolerance</w:t>
            </w:r>
          </w:p>
        </w:tc>
        <w:tc>
          <w:tcPr>
            <w:tcW w:w="2340" w:type="dxa"/>
            <w:shd w:val="clear" w:color="auto" w:fill="EAF2F8"/>
            <w:tcMar>
              <w:top w:w="130" w:type="dxa"/>
              <w:left w:w="120" w:type="dxa"/>
              <w:bottom w:w="120" w:type="dxa"/>
              <w:right w:w="120" w:type="dxa"/>
            </w:tcMar>
          </w:tcPr>
          <w:p w14:paraId="380E4E1E" w14:textId="77777777" w:rsidR="000B233B" w:rsidRDefault="00000000">
            <w:pPr>
              <w:spacing w:after="0"/>
              <w:jc w:val="center"/>
            </w:pPr>
            <w:r>
              <w:rPr>
                <w:b/>
                <w:color w:val="184F95"/>
                <w:sz w:val="32"/>
              </w:rPr>
              <w:t>0.0000000000</w:t>
            </w:r>
            <w:r>
              <w:rPr>
                <w:b/>
                <w:color w:val="184F95"/>
                <w:sz w:val="32"/>
              </w:rPr>
              <w:br/>
            </w:r>
            <w:r>
              <w:rPr>
                <w:color w:val="52514E"/>
                <w:sz w:val="17"/>
              </w:rPr>
              <w:t>Maximum difference</w:t>
            </w:r>
          </w:p>
        </w:tc>
      </w:tr>
    </w:tbl>
    <w:p w14:paraId="49D2C943" w14:textId="77777777" w:rsidR="000B233B" w:rsidRDefault="00000000">
      <w:pPr>
        <w:pStyle w:val="TechnicalNote"/>
      </w:pPr>
      <w:r>
        <w:t>The zero observed difference demonstrates that the refactoring changed ownership and execution structure without changing the output vector. The test also verifies that the frozen checkpoint was not modified.</w:t>
      </w:r>
    </w:p>
    <w:p w14:paraId="367FE1D6" w14:textId="77777777" w:rsidR="000B233B" w:rsidRDefault="00000000">
      <w:pPr>
        <w:pStyle w:val="Heading1"/>
        <w:pageBreakBefore/>
      </w:pPr>
      <w:r>
        <w:lastRenderedPageBreak/>
        <w:t>⁠6. Exception Handling and Structured Logging</w:t>
      </w:r>
    </w:p>
    <w:p w14:paraId="6307A80E" w14:textId="77777777" w:rsidR="000B233B" w:rsidRDefault="00000000">
      <w:r>
        <w:t>Exception control begins with domain-specific ServiceError subclasses and ends with typed API error responses. Invalid images, unsupported media, excessive payloads, unavailable models, missing predictions, grounding-contract violations and service execution failures are translated without exposing internal exception text or sensitive request content.</w:t>
      </w:r>
    </w:p>
    <w:p w14:paraId="37C70EB5" w14:textId="77777777" w:rsidR="000B233B" w:rsidRDefault="00000000">
      <w:pPr>
        <w:keepNext/>
        <w:keepLines/>
        <w:spacing w:before="80"/>
        <w:jc w:val="center"/>
      </w:pPr>
      <w:r>
        <w:rPr>
          <w:noProof/>
        </w:rPr>
        <w:drawing>
          <wp:inline distT="0" distB="0" distL="0" distR="0" wp14:anchorId="68DEB80D" wp14:editId="4347B13A">
            <wp:extent cx="4846320" cy="2250514"/>
            <wp:effectExtent l="0" t="0" r="0" b="0"/>
            <wp:docPr id="5" name="Picture 5" descr="Implemented log-event points by severity and critical modul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ging_coverage.png"/>
                    <pic:cNvPicPr/>
                  </pic:nvPicPr>
                  <pic:blipFill>
                    <a:blip r:embed="rId12"/>
                    <a:stretch>
                      <a:fillRect/>
                    </a:stretch>
                  </pic:blipFill>
                  <pic:spPr>
                    <a:xfrm>
                      <a:off x="0" y="0"/>
                      <a:ext cx="4846320" cy="2250514"/>
                    </a:xfrm>
                    <a:prstGeom prst="rect">
                      <a:avLst/>
                    </a:prstGeom>
                  </pic:spPr>
                </pic:pic>
              </a:graphicData>
            </a:graphic>
          </wp:inline>
        </w:drawing>
      </w:r>
    </w:p>
    <w:p w14:paraId="6A8C05A0" w14:textId="77777777" w:rsidR="000B233B" w:rsidRDefault="00000000">
      <w:pPr>
        <w:pStyle w:val="CaptionTechnical"/>
        <w:keepLines/>
      </w:pPr>
      <w:r>
        <w:t>Figure 5. Implemented log-event points by severity and critical module.</w:t>
      </w:r>
    </w:p>
    <w:p w14:paraId="18C0BD18" w14:textId="77777777" w:rsidR="000B233B" w:rsidRDefault="00000000">
      <w:pPr>
        <w:pStyle w:val="Heading2"/>
      </w:pPr>
      <w:r>
        <w:t>6.1 Exception boundary</w:t>
      </w:r>
    </w:p>
    <w:tbl>
      <w:tblPr>
        <w:tblStyle w:val="TableGrid"/>
        <w:tblW w:w="9360" w:type="dxa"/>
        <w:jc w:val="center"/>
        <w:tblLayout w:type="fixed"/>
        <w:tblLook w:val="04A0" w:firstRow="1" w:lastRow="0" w:firstColumn="1" w:lastColumn="0" w:noHBand="0" w:noVBand="1"/>
      </w:tblPr>
      <w:tblGrid>
        <w:gridCol w:w="2350"/>
        <w:gridCol w:w="3700"/>
        <w:gridCol w:w="3310"/>
      </w:tblGrid>
      <w:tr w:rsidR="000B233B" w14:paraId="70A9422A" w14:textId="77777777">
        <w:trPr>
          <w:cantSplit/>
          <w:tblHeader/>
          <w:jc w:val="center"/>
        </w:trPr>
        <w:tc>
          <w:tcPr>
            <w:tcW w:w="2350" w:type="dxa"/>
            <w:shd w:val="clear" w:color="auto" w:fill="184F95"/>
            <w:tcMar>
              <w:top w:w="70" w:type="dxa"/>
              <w:left w:w="120" w:type="dxa"/>
              <w:bottom w:w="70" w:type="dxa"/>
              <w:right w:w="120" w:type="dxa"/>
            </w:tcMar>
            <w:vAlign w:val="center"/>
          </w:tcPr>
          <w:p w14:paraId="3522FFC3" w14:textId="77777777" w:rsidR="000B233B" w:rsidRDefault="00000000">
            <w:r>
              <w:rPr>
                <w:b/>
                <w:color w:val="FFFFFF"/>
                <w:sz w:val="17"/>
              </w:rPr>
              <w:t>Failure class</w:t>
            </w:r>
          </w:p>
        </w:tc>
        <w:tc>
          <w:tcPr>
            <w:tcW w:w="3700" w:type="dxa"/>
            <w:shd w:val="clear" w:color="auto" w:fill="184F95"/>
            <w:tcMar>
              <w:top w:w="70" w:type="dxa"/>
              <w:left w:w="120" w:type="dxa"/>
              <w:bottom w:w="70" w:type="dxa"/>
              <w:right w:w="120" w:type="dxa"/>
            </w:tcMar>
            <w:vAlign w:val="center"/>
          </w:tcPr>
          <w:p w14:paraId="1ABA9E9B" w14:textId="77777777" w:rsidR="000B233B" w:rsidRDefault="00000000">
            <w:r>
              <w:rPr>
                <w:b/>
                <w:color w:val="FFFFFF"/>
                <w:sz w:val="17"/>
              </w:rPr>
              <w:t>Detection location</w:t>
            </w:r>
          </w:p>
        </w:tc>
        <w:tc>
          <w:tcPr>
            <w:tcW w:w="3310" w:type="dxa"/>
            <w:shd w:val="clear" w:color="auto" w:fill="184F95"/>
            <w:tcMar>
              <w:top w:w="70" w:type="dxa"/>
              <w:left w:w="120" w:type="dxa"/>
              <w:bottom w:w="70" w:type="dxa"/>
              <w:right w:w="120" w:type="dxa"/>
            </w:tcMar>
            <w:vAlign w:val="center"/>
          </w:tcPr>
          <w:p w14:paraId="04634DB8" w14:textId="77777777" w:rsidR="000B233B" w:rsidRDefault="00000000">
            <w:r>
              <w:rPr>
                <w:b/>
                <w:color w:val="FFFFFF"/>
                <w:sz w:val="17"/>
              </w:rPr>
              <w:t>External behavior</w:t>
            </w:r>
          </w:p>
        </w:tc>
      </w:tr>
      <w:tr w:rsidR="000B233B" w14:paraId="721AF6D0" w14:textId="77777777">
        <w:trPr>
          <w:cantSplit/>
          <w:jc w:val="center"/>
        </w:trPr>
        <w:tc>
          <w:tcPr>
            <w:tcW w:w="2350" w:type="dxa"/>
            <w:tcMar>
              <w:top w:w="55" w:type="dxa"/>
              <w:left w:w="120" w:type="dxa"/>
              <w:bottom w:w="55" w:type="dxa"/>
              <w:right w:w="120" w:type="dxa"/>
            </w:tcMar>
            <w:vAlign w:val="center"/>
          </w:tcPr>
          <w:p w14:paraId="285C398C" w14:textId="77777777" w:rsidR="000B233B" w:rsidRDefault="00000000">
            <w:pPr>
              <w:spacing w:after="0"/>
            </w:pPr>
            <w:r>
              <w:rPr>
                <w:sz w:val="16"/>
              </w:rPr>
              <w:t>UnsupportedMediaTypeError</w:t>
            </w:r>
          </w:p>
        </w:tc>
        <w:tc>
          <w:tcPr>
            <w:tcW w:w="3700" w:type="dxa"/>
            <w:tcMar>
              <w:top w:w="55" w:type="dxa"/>
              <w:left w:w="120" w:type="dxa"/>
              <w:bottom w:w="55" w:type="dxa"/>
              <w:right w:w="120" w:type="dxa"/>
            </w:tcMar>
            <w:vAlign w:val="center"/>
          </w:tcPr>
          <w:p w14:paraId="75188619" w14:textId="77777777" w:rsidR="000B233B" w:rsidRDefault="00000000">
            <w:pPr>
              <w:spacing w:after="0"/>
            </w:pPr>
            <w:r>
              <w:rPr>
                <w:sz w:val="16"/>
              </w:rPr>
              <w:t>Declared type and decoded format validation</w:t>
            </w:r>
          </w:p>
        </w:tc>
        <w:tc>
          <w:tcPr>
            <w:tcW w:w="3310" w:type="dxa"/>
            <w:tcMar>
              <w:top w:w="55" w:type="dxa"/>
              <w:left w:w="120" w:type="dxa"/>
              <w:bottom w:w="55" w:type="dxa"/>
              <w:right w:w="120" w:type="dxa"/>
            </w:tcMar>
            <w:vAlign w:val="center"/>
          </w:tcPr>
          <w:p w14:paraId="48DD6FE8" w14:textId="77777777" w:rsidR="000B233B" w:rsidRDefault="00000000">
            <w:pPr>
              <w:spacing w:after="0"/>
            </w:pPr>
            <w:r>
              <w:rPr>
                <w:sz w:val="16"/>
              </w:rPr>
              <w:t>Controlled 4xx response with supported-type details</w:t>
            </w:r>
          </w:p>
        </w:tc>
      </w:tr>
      <w:tr w:rsidR="000B233B" w14:paraId="0F0365D6" w14:textId="77777777">
        <w:trPr>
          <w:cantSplit/>
          <w:jc w:val="center"/>
        </w:trPr>
        <w:tc>
          <w:tcPr>
            <w:tcW w:w="2350" w:type="dxa"/>
            <w:shd w:val="clear" w:color="auto" w:fill="F8FAFC"/>
            <w:tcMar>
              <w:top w:w="55" w:type="dxa"/>
              <w:left w:w="120" w:type="dxa"/>
              <w:bottom w:w="55" w:type="dxa"/>
              <w:right w:w="120" w:type="dxa"/>
            </w:tcMar>
            <w:vAlign w:val="center"/>
          </w:tcPr>
          <w:p w14:paraId="0F7B7A1C" w14:textId="77777777" w:rsidR="000B233B" w:rsidRDefault="00000000">
            <w:pPr>
              <w:spacing w:after="0"/>
            </w:pPr>
            <w:r>
              <w:rPr>
                <w:sz w:val="16"/>
              </w:rPr>
              <w:t>InvalidImageError</w:t>
            </w:r>
          </w:p>
        </w:tc>
        <w:tc>
          <w:tcPr>
            <w:tcW w:w="3700" w:type="dxa"/>
            <w:shd w:val="clear" w:color="auto" w:fill="F8FAFC"/>
            <w:tcMar>
              <w:top w:w="55" w:type="dxa"/>
              <w:left w:w="120" w:type="dxa"/>
              <w:bottom w:w="55" w:type="dxa"/>
              <w:right w:w="120" w:type="dxa"/>
            </w:tcMar>
            <w:vAlign w:val="center"/>
          </w:tcPr>
          <w:p w14:paraId="0F08310F" w14:textId="77777777" w:rsidR="000B233B" w:rsidRDefault="00000000">
            <w:pPr>
              <w:spacing w:after="0"/>
            </w:pPr>
            <w:r>
              <w:rPr>
                <w:sz w:val="16"/>
              </w:rPr>
              <w:t>Empty, corrupt or dimensionally invalid image</w:t>
            </w:r>
          </w:p>
        </w:tc>
        <w:tc>
          <w:tcPr>
            <w:tcW w:w="3310" w:type="dxa"/>
            <w:shd w:val="clear" w:color="auto" w:fill="F8FAFC"/>
            <w:tcMar>
              <w:top w:w="55" w:type="dxa"/>
              <w:left w:w="120" w:type="dxa"/>
              <w:bottom w:w="55" w:type="dxa"/>
              <w:right w:w="120" w:type="dxa"/>
            </w:tcMar>
            <w:vAlign w:val="center"/>
          </w:tcPr>
          <w:p w14:paraId="484EB85B" w14:textId="77777777" w:rsidR="000B233B" w:rsidRDefault="00000000">
            <w:pPr>
              <w:spacing w:after="0"/>
            </w:pPr>
            <w:r>
              <w:rPr>
                <w:sz w:val="16"/>
              </w:rPr>
              <w:t>Controlled image-validation error</w:t>
            </w:r>
          </w:p>
        </w:tc>
      </w:tr>
      <w:tr w:rsidR="000B233B" w14:paraId="32F349DE" w14:textId="77777777">
        <w:trPr>
          <w:cantSplit/>
          <w:jc w:val="center"/>
        </w:trPr>
        <w:tc>
          <w:tcPr>
            <w:tcW w:w="2350" w:type="dxa"/>
            <w:tcMar>
              <w:top w:w="55" w:type="dxa"/>
              <w:left w:w="120" w:type="dxa"/>
              <w:bottom w:w="55" w:type="dxa"/>
              <w:right w:w="120" w:type="dxa"/>
            </w:tcMar>
            <w:vAlign w:val="center"/>
          </w:tcPr>
          <w:p w14:paraId="10667001" w14:textId="77777777" w:rsidR="000B233B" w:rsidRDefault="00000000">
            <w:pPr>
              <w:spacing w:after="0"/>
            </w:pPr>
            <w:r>
              <w:rPr>
                <w:sz w:val="16"/>
              </w:rPr>
              <w:t>UploadTooLargeError</w:t>
            </w:r>
          </w:p>
        </w:tc>
        <w:tc>
          <w:tcPr>
            <w:tcW w:w="3700" w:type="dxa"/>
            <w:tcMar>
              <w:top w:w="55" w:type="dxa"/>
              <w:left w:w="120" w:type="dxa"/>
              <w:bottom w:w="55" w:type="dxa"/>
              <w:right w:w="120" w:type="dxa"/>
            </w:tcMar>
            <w:vAlign w:val="center"/>
          </w:tcPr>
          <w:p w14:paraId="44E37EC0" w14:textId="77777777" w:rsidR="000B233B" w:rsidRDefault="00000000">
            <w:pPr>
              <w:spacing w:after="0"/>
            </w:pPr>
            <w:r>
              <w:rPr>
                <w:sz w:val="16"/>
              </w:rPr>
              <w:t>Maximum upload-byte boundary</w:t>
            </w:r>
          </w:p>
        </w:tc>
        <w:tc>
          <w:tcPr>
            <w:tcW w:w="3310" w:type="dxa"/>
            <w:tcMar>
              <w:top w:w="55" w:type="dxa"/>
              <w:left w:w="120" w:type="dxa"/>
              <w:bottom w:w="55" w:type="dxa"/>
              <w:right w:w="120" w:type="dxa"/>
            </w:tcMar>
            <w:vAlign w:val="center"/>
          </w:tcPr>
          <w:p w14:paraId="668261EA" w14:textId="77777777" w:rsidR="000B233B" w:rsidRDefault="00000000">
            <w:pPr>
              <w:spacing w:after="0"/>
            </w:pPr>
            <w:r>
              <w:rPr>
                <w:sz w:val="16"/>
              </w:rPr>
              <w:t>Controlled size error without reading further workflow state</w:t>
            </w:r>
          </w:p>
        </w:tc>
      </w:tr>
      <w:tr w:rsidR="000B233B" w14:paraId="0EBE1763" w14:textId="77777777">
        <w:trPr>
          <w:cantSplit/>
          <w:jc w:val="center"/>
        </w:trPr>
        <w:tc>
          <w:tcPr>
            <w:tcW w:w="2350" w:type="dxa"/>
            <w:shd w:val="clear" w:color="auto" w:fill="F8FAFC"/>
            <w:tcMar>
              <w:top w:w="55" w:type="dxa"/>
              <w:left w:w="120" w:type="dxa"/>
              <w:bottom w:w="55" w:type="dxa"/>
              <w:right w:w="120" w:type="dxa"/>
            </w:tcMar>
            <w:vAlign w:val="center"/>
          </w:tcPr>
          <w:p w14:paraId="3A6586CA" w14:textId="77777777" w:rsidR="000B233B" w:rsidRDefault="00000000">
            <w:pPr>
              <w:spacing w:after="0"/>
            </w:pPr>
            <w:r>
              <w:rPr>
                <w:sz w:val="16"/>
              </w:rPr>
              <w:t>ModelNotReadyError</w:t>
            </w:r>
          </w:p>
        </w:tc>
        <w:tc>
          <w:tcPr>
            <w:tcW w:w="3700" w:type="dxa"/>
            <w:shd w:val="clear" w:color="auto" w:fill="F8FAFC"/>
            <w:tcMar>
              <w:top w:w="55" w:type="dxa"/>
              <w:left w:w="120" w:type="dxa"/>
              <w:bottom w:w="55" w:type="dxa"/>
              <w:right w:w="120" w:type="dxa"/>
            </w:tcMar>
            <w:vAlign w:val="center"/>
          </w:tcPr>
          <w:p w14:paraId="63F0D59D" w14:textId="77777777" w:rsidR="000B233B" w:rsidRDefault="00000000">
            <w:pPr>
              <w:spacing w:after="0"/>
            </w:pPr>
            <w:r>
              <w:rPr>
                <w:sz w:val="16"/>
              </w:rPr>
              <w:t>Model load or inference readiness check</w:t>
            </w:r>
          </w:p>
        </w:tc>
        <w:tc>
          <w:tcPr>
            <w:tcW w:w="3310" w:type="dxa"/>
            <w:shd w:val="clear" w:color="auto" w:fill="F8FAFC"/>
            <w:tcMar>
              <w:top w:w="55" w:type="dxa"/>
              <w:left w:w="120" w:type="dxa"/>
              <w:bottom w:w="55" w:type="dxa"/>
              <w:right w:w="120" w:type="dxa"/>
            </w:tcMar>
            <w:vAlign w:val="center"/>
          </w:tcPr>
          <w:p w14:paraId="293FC6E5" w14:textId="77777777" w:rsidR="000B233B" w:rsidRDefault="00000000">
            <w:pPr>
              <w:spacing w:after="0"/>
            </w:pPr>
            <w:r>
              <w:rPr>
                <w:sz w:val="16"/>
              </w:rPr>
              <w:t>Component readiness failure</w:t>
            </w:r>
          </w:p>
        </w:tc>
      </w:tr>
      <w:tr w:rsidR="000B233B" w14:paraId="78C6741C" w14:textId="77777777">
        <w:trPr>
          <w:cantSplit/>
          <w:jc w:val="center"/>
        </w:trPr>
        <w:tc>
          <w:tcPr>
            <w:tcW w:w="2350" w:type="dxa"/>
            <w:tcMar>
              <w:top w:w="55" w:type="dxa"/>
              <w:left w:w="120" w:type="dxa"/>
              <w:bottom w:w="55" w:type="dxa"/>
              <w:right w:w="120" w:type="dxa"/>
            </w:tcMar>
            <w:vAlign w:val="center"/>
          </w:tcPr>
          <w:p w14:paraId="2D93DC6D" w14:textId="77777777" w:rsidR="000B233B" w:rsidRDefault="00000000">
            <w:pPr>
              <w:spacing w:after="0"/>
            </w:pPr>
            <w:r>
              <w:rPr>
                <w:sz w:val="16"/>
              </w:rPr>
              <w:t>PredictionNotFoundError</w:t>
            </w:r>
          </w:p>
        </w:tc>
        <w:tc>
          <w:tcPr>
            <w:tcW w:w="3700" w:type="dxa"/>
            <w:tcMar>
              <w:top w:w="55" w:type="dxa"/>
              <w:left w:w="120" w:type="dxa"/>
              <w:bottom w:w="55" w:type="dxa"/>
              <w:right w:w="120" w:type="dxa"/>
            </w:tcMar>
            <w:vAlign w:val="center"/>
          </w:tcPr>
          <w:p w14:paraId="1C7C0290" w14:textId="77777777" w:rsidR="000B233B" w:rsidRDefault="00000000">
            <w:pPr>
              <w:spacing w:after="0"/>
            </w:pPr>
            <w:r>
              <w:rPr>
                <w:sz w:val="16"/>
              </w:rPr>
              <w:t>Prediction-store lookup</w:t>
            </w:r>
          </w:p>
        </w:tc>
        <w:tc>
          <w:tcPr>
            <w:tcW w:w="3310" w:type="dxa"/>
            <w:tcMar>
              <w:top w:w="55" w:type="dxa"/>
              <w:left w:w="120" w:type="dxa"/>
              <w:bottom w:w="55" w:type="dxa"/>
              <w:right w:w="120" w:type="dxa"/>
            </w:tcMar>
            <w:vAlign w:val="center"/>
          </w:tcPr>
          <w:p w14:paraId="5C7B144B" w14:textId="77777777" w:rsidR="000B233B" w:rsidRDefault="00000000">
            <w:pPr>
              <w:spacing w:after="0"/>
            </w:pPr>
            <w:r>
              <w:rPr>
                <w:sz w:val="16"/>
              </w:rPr>
              <w:t>Controlled missing-record response</w:t>
            </w:r>
          </w:p>
        </w:tc>
      </w:tr>
      <w:tr w:rsidR="000B233B" w14:paraId="2C8662C7" w14:textId="77777777">
        <w:trPr>
          <w:cantSplit/>
          <w:jc w:val="center"/>
        </w:trPr>
        <w:tc>
          <w:tcPr>
            <w:tcW w:w="2350" w:type="dxa"/>
            <w:shd w:val="clear" w:color="auto" w:fill="F8FAFC"/>
            <w:tcMar>
              <w:top w:w="55" w:type="dxa"/>
              <w:left w:w="120" w:type="dxa"/>
              <w:bottom w:w="55" w:type="dxa"/>
              <w:right w:w="120" w:type="dxa"/>
            </w:tcMar>
            <w:vAlign w:val="center"/>
          </w:tcPr>
          <w:p w14:paraId="70614177" w14:textId="77777777" w:rsidR="000B233B" w:rsidRDefault="00000000">
            <w:pPr>
              <w:spacing w:after="0"/>
            </w:pPr>
            <w:r>
              <w:rPr>
                <w:sz w:val="16"/>
              </w:rPr>
              <w:t>GroundingContractError</w:t>
            </w:r>
          </w:p>
        </w:tc>
        <w:tc>
          <w:tcPr>
            <w:tcW w:w="3700" w:type="dxa"/>
            <w:shd w:val="clear" w:color="auto" w:fill="F8FAFC"/>
            <w:tcMar>
              <w:top w:w="55" w:type="dxa"/>
              <w:left w:w="120" w:type="dxa"/>
              <w:bottom w:w="55" w:type="dxa"/>
              <w:right w:w="120" w:type="dxa"/>
            </w:tcMar>
            <w:vAlign w:val="center"/>
          </w:tcPr>
          <w:p w14:paraId="5E1976A1" w14:textId="77777777" w:rsidR="000B233B" w:rsidRDefault="00000000">
            <w:pPr>
              <w:spacing w:after="0"/>
            </w:pPr>
            <w:r>
              <w:rPr>
                <w:sz w:val="16"/>
              </w:rPr>
              <w:t>Finding serialization or generation precondition</w:t>
            </w:r>
          </w:p>
        </w:tc>
        <w:tc>
          <w:tcPr>
            <w:tcW w:w="3310" w:type="dxa"/>
            <w:shd w:val="clear" w:color="auto" w:fill="F8FAFC"/>
            <w:tcMar>
              <w:top w:w="55" w:type="dxa"/>
              <w:left w:w="120" w:type="dxa"/>
              <w:bottom w:w="55" w:type="dxa"/>
              <w:right w:w="120" w:type="dxa"/>
            </w:tcMar>
            <w:vAlign w:val="center"/>
          </w:tcPr>
          <w:p w14:paraId="11E8D6D5" w14:textId="77777777" w:rsidR="000B233B" w:rsidRDefault="00000000">
            <w:pPr>
              <w:spacing w:after="0"/>
            </w:pPr>
            <w:r>
              <w:rPr>
                <w:sz w:val="16"/>
              </w:rPr>
              <w:t>Controlled grounded-language failure</w:t>
            </w:r>
          </w:p>
        </w:tc>
      </w:tr>
      <w:tr w:rsidR="000B233B" w14:paraId="25E4B0A5" w14:textId="77777777">
        <w:trPr>
          <w:cantSplit/>
          <w:jc w:val="center"/>
        </w:trPr>
        <w:tc>
          <w:tcPr>
            <w:tcW w:w="2350" w:type="dxa"/>
            <w:tcMar>
              <w:top w:w="55" w:type="dxa"/>
              <w:left w:w="120" w:type="dxa"/>
              <w:bottom w:w="55" w:type="dxa"/>
              <w:right w:w="120" w:type="dxa"/>
            </w:tcMar>
            <w:vAlign w:val="center"/>
          </w:tcPr>
          <w:p w14:paraId="3A882504" w14:textId="77777777" w:rsidR="000B233B" w:rsidRDefault="00000000">
            <w:pPr>
              <w:spacing w:after="0"/>
            </w:pPr>
            <w:r>
              <w:rPr>
                <w:sz w:val="16"/>
              </w:rPr>
              <w:t>ServiceExecutionError</w:t>
            </w:r>
          </w:p>
        </w:tc>
        <w:tc>
          <w:tcPr>
            <w:tcW w:w="3700" w:type="dxa"/>
            <w:tcMar>
              <w:top w:w="55" w:type="dxa"/>
              <w:left w:w="120" w:type="dxa"/>
              <w:bottom w:w="55" w:type="dxa"/>
              <w:right w:w="120" w:type="dxa"/>
            </w:tcMar>
            <w:vAlign w:val="center"/>
          </w:tcPr>
          <w:p w14:paraId="1400D130" w14:textId="77777777" w:rsidR="000B233B" w:rsidRDefault="00000000">
            <w:pPr>
              <w:spacing w:after="0"/>
            </w:pPr>
            <w:r>
              <w:rPr>
                <w:sz w:val="16"/>
              </w:rPr>
              <w:t>Unexpected inference/generation execution</w:t>
            </w:r>
          </w:p>
        </w:tc>
        <w:tc>
          <w:tcPr>
            <w:tcW w:w="3310" w:type="dxa"/>
            <w:tcMar>
              <w:top w:w="55" w:type="dxa"/>
              <w:left w:w="120" w:type="dxa"/>
              <w:bottom w:w="55" w:type="dxa"/>
              <w:right w:w="120" w:type="dxa"/>
            </w:tcMar>
            <w:vAlign w:val="center"/>
          </w:tcPr>
          <w:p w14:paraId="7E65E3E4" w14:textId="77777777" w:rsidR="000B233B" w:rsidRDefault="00000000">
            <w:pPr>
              <w:spacing w:after="0"/>
            </w:pPr>
            <w:r>
              <w:rPr>
                <w:sz w:val="16"/>
              </w:rPr>
              <w:t>Sanitized service failure with request metadata</w:t>
            </w:r>
          </w:p>
        </w:tc>
      </w:tr>
    </w:tbl>
    <w:p w14:paraId="51596582" w14:textId="77777777" w:rsidR="000B233B" w:rsidRDefault="000B233B">
      <w:pPr>
        <w:spacing w:after="0"/>
      </w:pPr>
    </w:p>
    <w:p w14:paraId="6D981593" w14:textId="77777777" w:rsidR="000B233B" w:rsidRDefault="00000000">
      <w:pPr>
        <w:pStyle w:val="Heading2"/>
      </w:pPr>
      <w:r>
        <w:t>6.2 Sensitive-content exclusion</w:t>
      </w:r>
    </w:p>
    <w:p w14:paraId="7E809113" w14:textId="77777777" w:rsidR="000B233B" w:rsidRDefault="00000000">
      <w:r>
        <w:t>Logging behavior tests verify event semantics and exclusion boundaries. Logs do not contain raw image bytes, uploaded filenames, checkpoint paths, tensor values, probability arrays, generated text, user questions, serialized prompts or finding evidence. Six dedicated tests passed in 2.98 seconds.</w:t>
      </w:r>
    </w:p>
    <w:p w14:paraId="254A7CAA" w14:textId="77777777" w:rsidR="000B233B" w:rsidRDefault="00000000">
      <w:pPr>
        <w:pStyle w:val="TechnicalNote"/>
      </w:pPr>
      <w:r>
        <w:t>The implemented log statements use stable event names and structured scalar metadata so that operational queries do not depend on free-form message parsing.</w:t>
      </w:r>
    </w:p>
    <w:p w14:paraId="359D5BDA" w14:textId="77777777" w:rsidR="000B233B" w:rsidRDefault="00000000">
      <w:pPr>
        <w:pStyle w:val="Heading1"/>
        <w:pageBreakBefore/>
      </w:pPr>
      <w:r>
        <w:lastRenderedPageBreak/>
        <w:t>⁠7. Code Quality and Static Analysis</w:t>
      </w:r>
    </w:p>
    <w:p w14:paraId="70D988B8" w14:textId="77777777" w:rsidR="000B233B" w:rsidRDefault="00000000">
      <w:r>
        <w:t>A pinned development toolchain was defined in requirements.dev.txt and pyproject.toml: pytest 8.3.5, Black 24.10.0, isort 5.13.2 and Ruff 0.9.10 targeting Python 3.11 across src, api, ui and tests. The baseline was captured without modifying source files, followed by transactional remediation with a snapshot and rollback boundary.</w:t>
      </w:r>
    </w:p>
    <w:p w14:paraId="645EE278" w14:textId="77777777" w:rsidR="000B233B" w:rsidRDefault="00000000">
      <w:pPr>
        <w:keepNext/>
        <w:keepLines/>
        <w:spacing w:before="80"/>
        <w:jc w:val="center"/>
      </w:pPr>
      <w:r>
        <w:rPr>
          <w:noProof/>
        </w:rPr>
        <w:drawing>
          <wp:inline distT="0" distB="0" distL="0" distR="0" wp14:anchorId="3066C421" wp14:editId="717EF975">
            <wp:extent cx="5897880" cy="2914794"/>
            <wp:effectExtent l="0" t="0" r="0" b="0"/>
            <wp:docPr id="6" name="Picture 6" descr="Baseline findings and final zero-finding stat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quality_before_after.png"/>
                    <pic:cNvPicPr/>
                  </pic:nvPicPr>
                  <pic:blipFill>
                    <a:blip r:embed="rId13"/>
                    <a:stretch>
                      <a:fillRect/>
                    </a:stretch>
                  </pic:blipFill>
                  <pic:spPr>
                    <a:xfrm>
                      <a:off x="0" y="0"/>
                      <a:ext cx="5897880" cy="2914794"/>
                    </a:xfrm>
                    <a:prstGeom prst="rect">
                      <a:avLst/>
                    </a:prstGeom>
                  </pic:spPr>
                </pic:pic>
              </a:graphicData>
            </a:graphic>
          </wp:inline>
        </w:drawing>
      </w:r>
    </w:p>
    <w:p w14:paraId="2722F787" w14:textId="77777777" w:rsidR="000B233B" w:rsidRDefault="00000000">
      <w:pPr>
        <w:pStyle w:val="CaptionTechnical"/>
        <w:keepLines/>
      </w:pPr>
      <w:r>
        <w:t>Figure 6. Baseline findings and final zero-finding state.</w:t>
      </w:r>
    </w:p>
    <w:p w14:paraId="037EB908" w14:textId="77777777" w:rsidR="000B233B" w:rsidRDefault="00000000">
      <w:pPr>
        <w:pStyle w:val="Heading2"/>
      </w:pPr>
      <w:r>
        <w:t>7.1 Transactional remediation</w:t>
      </w:r>
    </w:p>
    <w:p w14:paraId="2F8D2A38" w14:textId="77777777" w:rsidR="000B233B" w:rsidRDefault="00000000">
      <w:r>
        <w:t>1. Snapshot all 45 in-scope Python files before mutation.</w:t>
      </w:r>
    </w:p>
    <w:p w14:paraId="559976AA" w14:textId="77777777" w:rsidR="000B233B" w:rsidRDefault="00000000">
      <w:r>
        <w:t>2. Run the complete pre-remediation regression suite and require a zero return code.</w:t>
      </w:r>
    </w:p>
    <w:p w14:paraId="7B6A4D2B" w14:textId="77777777" w:rsidR="000B233B" w:rsidRDefault="00000000">
      <w:r>
        <w:t>3. Apply Ruff fixes, isort import normalization and Black formatting in a deterministic order.</w:t>
      </w:r>
    </w:p>
    <w:p w14:paraId="381F5CAA" w14:textId="77777777" w:rsidR="000B233B" w:rsidRDefault="00000000">
      <w:r>
        <w:t>4. Compile the repository and re-audit public symbols to detect structural contract changes.</w:t>
      </w:r>
    </w:p>
    <w:p w14:paraId="2632AAEB" w14:textId="77777777" w:rsidR="000B233B" w:rsidRDefault="00000000">
      <w:r>
        <w:t>5. Run the post-remediation suite; restore the snapshot automatically on any gate failure.</w:t>
      </w:r>
    </w:p>
    <w:tbl>
      <w:tblPr>
        <w:tblStyle w:val="TableGrid"/>
        <w:tblW w:w="9360" w:type="dxa"/>
        <w:jc w:val="center"/>
        <w:tblLayout w:type="fixed"/>
        <w:tblLook w:val="04A0" w:firstRow="1" w:lastRow="0" w:firstColumn="1" w:lastColumn="0" w:noHBand="0" w:noVBand="1"/>
      </w:tblPr>
      <w:tblGrid>
        <w:gridCol w:w="2100"/>
        <w:gridCol w:w="2400"/>
        <w:gridCol w:w="2400"/>
        <w:gridCol w:w="2460"/>
      </w:tblGrid>
      <w:tr w:rsidR="000B233B" w14:paraId="05815BB0" w14:textId="77777777">
        <w:trPr>
          <w:cantSplit/>
          <w:tblHeader/>
          <w:jc w:val="center"/>
        </w:trPr>
        <w:tc>
          <w:tcPr>
            <w:tcW w:w="2100" w:type="dxa"/>
            <w:shd w:val="clear" w:color="auto" w:fill="184F95"/>
            <w:tcMar>
              <w:top w:w="90" w:type="dxa"/>
              <w:left w:w="120" w:type="dxa"/>
              <w:bottom w:w="90" w:type="dxa"/>
              <w:right w:w="120" w:type="dxa"/>
            </w:tcMar>
            <w:vAlign w:val="center"/>
          </w:tcPr>
          <w:p w14:paraId="00D3C5F4" w14:textId="77777777" w:rsidR="000B233B" w:rsidRDefault="00000000">
            <w:r>
              <w:rPr>
                <w:b/>
                <w:color w:val="FFFFFF"/>
                <w:sz w:val="18"/>
              </w:rPr>
              <w:t>Gate</w:t>
            </w:r>
          </w:p>
        </w:tc>
        <w:tc>
          <w:tcPr>
            <w:tcW w:w="2400" w:type="dxa"/>
            <w:shd w:val="clear" w:color="auto" w:fill="184F95"/>
            <w:tcMar>
              <w:top w:w="90" w:type="dxa"/>
              <w:left w:w="120" w:type="dxa"/>
              <w:bottom w:w="90" w:type="dxa"/>
              <w:right w:w="120" w:type="dxa"/>
            </w:tcMar>
            <w:vAlign w:val="center"/>
          </w:tcPr>
          <w:p w14:paraId="575DC72E" w14:textId="77777777" w:rsidR="000B233B" w:rsidRDefault="00000000">
            <w:r>
              <w:rPr>
                <w:b/>
                <w:color w:val="FFFFFF"/>
                <w:sz w:val="18"/>
              </w:rPr>
              <w:t>Baseline</w:t>
            </w:r>
          </w:p>
        </w:tc>
        <w:tc>
          <w:tcPr>
            <w:tcW w:w="2400" w:type="dxa"/>
            <w:shd w:val="clear" w:color="auto" w:fill="184F95"/>
            <w:tcMar>
              <w:top w:w="90" w:type="dxa"/>
              <w:left w:w="120" w:type="dxa"/>
              <w:bottom w:w="90" w:type="dxa"/>
              <w:right w:w="120" w:type="dxa"/>
            </w:tcMar>
            <w:vAlign w:val="center"/>
          </w:tcPr>
          <w:p w14:paraId="43AF09A0" w14:textId="77777777" w:rsidR="000B233B" w:rsidRDefault="00000000">
            <w:r>
              <w:rPr>
                <w:b/>
                <w:color w:val="FFFFFF"/>
                <w:sz w:val="18"/>
              </w:rPr>
              <w:t>Final</w:t>
            </w:r>
          </w:p>
        </w:tc>
        <w:tc>
          <w:tcPr>
            <w:tcW w:w="2460" w:type="dxa"/>
            <w:shd w:val="clear" w:color="auto" w:fill="184F95"/>
            <w:tcMar>
              <w:top w:w="90" w:type="dxa"/>
              <w:left w:w="120" w:type="dxa"/>
              <w:bottom w:w="90" w:type="dxa"/>
              <w:right w:w="120" w:type="dxa"/>
            </w:tcMar>
            <w:vAlign w:val="center"/>
          </w:tcPr>
          <w:p w14:paraId="2D11233B" w14:textId="77777777" w:rsidR="000B233B" w:rsidRDefault="00000000">
            <w:r>
              <w:rPr>
                <w:b/>
                <w:color w:val="FFFFFF"/>
                <w:sz w:val="18"/>
              </w:rPr>
              <w:t>State</w:t>
            </w:r>
          </w:p>
        </w:tc>
      </w:tr>
      <w:tr w:rsidR="000B233B" w14:paraId="2134FD88" w14:textId="77777777">
        <w:trPr>
          <w:cantSplit/>
          <w:jc w:val="center"/>
        </w:trPr>
        <w:tc>
          <w:tcPr>
            <w:tcW w:w="2100" w:type="dxa"/>
            <w:tcMar>
              <w:top w:w="75" w:type="dxa"/>
              <w:left w:w="120" w:type="dxa"/>
              <w:bottom w:w="75" w:type="dxa"/>
              <w:right w:w="120" w:type="dxa"/>
            </w:tcMar>
            <w:vAlign w:val="center"/>
          </w:tcPr>
          <w:p w14:paraId="4EA72CD4" w14:textId="77777777" w:rsidR="000B233B" w:rsidRDefault="00000000">
            <w:pPr>
              <w:spacing w:after="0"/>
            </w:pPr>
            <w:r>
              <w:rPr>
                <w:sz w:val="18"/>
              </w:rPr>
              <w:t>Black</w:t>
            </w:r>
          </w:p>
        </w:tc>
        <w:tc>
          <w:tcPr>
            <w:tcW w:w="2400" w:type="dxa"/>
            <w:tcMar>
              <w:top w:w="75" w:type="dxa"/>
              <w:left w:w="120" w:type="dxa"/>
              <w:bottom w:w="75" w:type="dxa"/>
              <w:right w:w="120" w:type="dxa"/>
            </w:tcMar>
            <w:vAlign w:val="center"/>
          </w:tcPr>
          <w:p w14:paraId="7E6F9C33" w14:textId="77777777" w:rsidR="000B233B" w:rsidRDefault="00000000">
            <w:pPr>
              <w:spacing w:after="0"/>
            </w:pPr>
            <w:r>
              <w:rPr>
                <w:sz w:val="18"/>
              </w:rPr>
              <w:t>36 affected files</w:t>
            </w:r>
          </w:p>
        </w:tc>
        <w:tc>
          <w:tcPr>
            <w:tcW w:w="2400" w:type="dxa"/>
            <w:tcMar>
              <w:top w:w="75" w:type="dxa"/>
              <w:left w:w="120" w:type="dxa"/>
              <w:bottom w:w="75" w:type="dxa"/>
              <w:right w:w="120" w:type="dxa"/>
            </w:tcMar>
            <w:vAlign w:val="center"/>
          </w:tcPr>
          <w:p w14:paraId="1AC852E8" w14:textId="77777777" w:rsidR="000B233B" w:rsidRDefault="00000000">
            <w:pPr>
              <w:spacing w:after="0"/>
            </w:pPr>
            <w:r>
              <w:rPr>
                <w:sz w:val="18"/>
              </w:rPr>
              <w:t>0</w:t>
            </w:r>
          </w:p>
        </w:tc>
        <w:tc>
          <w:tcPr>
            <w:tcW w:w="2460" w:type="dxa"/>
            <w:tcMar>
              <w:top w:w="75" w:type="dxa"/>
              <w:left w:w="120" w:type="dxa"/>
              <w:bottom w:w="75" w:type="dxa"/>
              <w:right w:w="120" w:type="dxa"/>
            </w:tcMar>
            <w:vAlign w:val="center"/>
          </w:tcPr>
          <w:p w14:paraId="122143DC" w14:textId="77777777" w:rsidR="000B233B" w:rsidRDefault="00000000">
            <w:pPr>
              <w:spacing w:after="0"/>
            </w:pPr>
            <w:r>
              <w:rPr>
                <w:sz w:val="18"/>
              </w:rPr>
              <w:t>PASS</w:t>
            </w:r>
          </w:p>
        </w:tc>
      </w:tr>
      <w:tr w:rsidR="000B233B" w14:paraId="2E8F1884" w14:textId="77777777">
        <w:trPr>
          <w:cantSplit/>
          <w:jc w:val="center"/>
        </w:trPr>
        <w:tc>
          <w:tcPr>
            <w:tcW w:w="2100" w:type="dxa"/>
            <w:shd w:val="clear" w:color="auto" w:fill="F8FAFC"/>
            <w:tcMar>
              <w:top w:w="75" w:type="dxa"/>
              <w:left w:w="120" w:type="dxa"/>
              <w:bottom w:w="75" w:type="dxa"/>
              <w:right w:w="120" w:type="dxa"/>
            </w:tcMar>
            <w:vAlign w:val="center"/>
          </w:tcPr>
          <w:p w14:paraId="08EEFD23" w14:textId="77777777" w:rsidR="000B233B" w:rsidRDefault="00000000">
            <w:pPr>
              <w:spacing w:after="0"/>
            </w:pPr>
            <w:r>
              <w:rPr>
                <w:sz w:val="18"/>
              </w:rPr>
              <w:t>isort</w:t>
            </w:r>
          </w:p>
        </w:tc>
        <w:tc>
          <w:tcPr>
            <w:tcW w:w="2400" w:type="dxa"/>
            <w:shd w:val="clear" w:color="auto" w:fill="F8FAFC"/>
            <w:tcMar>
              <w:top w:w="75" w:type="dxa"/>
              <w:left w:w="120" w:type="dxa"/>
              <w:bottom w:w="75" w:type="dxa"/>
              <w:right w:w="120" w:type="dxa"/>
            </w:tcMar>
            <w:vAlign w:val="center"/>
          </w:tcPr>
          <w:p w14:paraId="5371DA11" w14:textId="77777777" w:rsidR="000B233B" w:rsidRDefault="00000000">
            <w:pPr>
              <w:spacing w:after="0"/>
            </w:pPr>
            <w:r>
              <w:rPr>
                <w:sz w:val="18"/>
              </w:rPr>
              <w:t>26 affected files</w:t>
            </w:r>
          </w:p>
        </w:tc>
        <w:tc>
          <w:tcPr>
            <w:tcW w:w="2400" w:type="dxa"/>
            <w:shd w:val="clear" w:color="auto" w:fill="F8FAFC"/>
            <w:tcMar>
              <w:top w:w="75" w:type="dxa"/>
              <w:left w:w="120" w:type="dxa"/>
              <w:bottom w:w="75" w:type="dxa"/>
              <w:right w:w="120" w:type="dxa"/>
            </w:tcMar>
            <w:vAlign w:val="center"/>
          </w:tcPr>
          <w:p w14:paraId="51C79A69" w14:textId="77777777" w:rsidR="000B233B" w:rsidRDefault="00000000">
            <w:pPr>
              <w:spacing w:after="0"/>
            </w:pPr>
            <w:r>
              <w:rPr>
                <w:sz w:val="18"/>
              </w:rPr>
              <w:t>0</w:t>
            </w:r>
          </w:p>
        </w:tc>
        <w:tc>
          <w:tcPr>
            <w:tcW w:w="2460" w:type="dxa"/>
            <w:shd w:val="clear" w:color="auto" w:fill="F8FAFC"/>
            <w:tcMar>
              <w:top w:w="75" w:type="dxa"/>
              <w:left w:w="120" w:type="dxa"/>
              <w:bottom w:w="75" w:type="dxa"/>
              <w:right w:w="120" w:type="dxa"/>
            </w:tcMar>
            <w:vAlign w:val="center"/>
          </w:tcPr>
          <w:p w14:paraId="717B9EFC" w14:textId="77777777" w:rsidR="000B233B" w:rsidRDefault="00000000">
            <w:pPr>
              <w:spacing w:after="0"/>
            </w:pPr>
            <w:r>
              <w:rPr>
                <w:sz w:val="18"/>
              </w:rPr>
              <w:t>PASS</w:t>
            </w:r>
          </w:p>
        </w:tc>
      </w:tr>
      <w:tr w:rsidR="000B233B" w14:paraId="35CF56CB" w14:textId="77777777">
        <w:trPr>
          <w:cantSplit/>
          <w:jc w:val="center"/>
        </w:trPr>
        <w:tc>
          <w:tcPr>
            <w:tcW w:w="2100" w:type="dxa"/>
            <w:tcMar>
              <w:top w:w="75" w:type="dxa"/>
              <w:left w:w="120" w:type="dxa"/>
              <w:bottom w:w="75" w:type="dxa"/>
              <w:right w:w="120" w:type="dxa"/>
            </w:tcMar>
            <w:vAlign w:val="center"/>
          </w:tcPr>
          <w:p w14:paraId="42AC5A3E" w14:textId="77777777" w:rsidR="000B233B" w:rsidRDefault="00000000">
            <w:pPr>
              <w:spacing w:after="0"/>
            </w:pPr>
            <w:r>
              <w:rPr>
                <w:sz w:val="18"/>
              </w:rPr>
              <w:t>Ruff</w:t>
            </w:r>
          </w:p>
        </w:tc>
        <w:tc>
          <w:tcPr>
            <w:tcW w:w="2400" w:type="dxa"/>
            <w:tcMar>
              <w:top w:w="75" w:type="dxa"/>
              <w:left w:w="120" w:type="dxa"/>
              <w:bottom w:w="75" w:type="dxa"/>
              <w:right w:w="120" w:type="dxa"/>
            </w:tcMar>
            <w:vAlign w:val="center"/>
          </w:tcPr>
          <w:p w14:paraId="690ED1A4" w14:textId="77777777" w:rsidR="000B233B" w:rsidRDefault="00000000">
            <w:pPr>
              <w:spacing w:after="0"/>
            </w:pPr>
            <w:r>
              <w:rPr>
                <w:sz w:val="18"/>
              </w:rPr>
              <w:t>4 findings</w:t>
            </w:r>
          </w:p>
        </w:tc>
        <w:tc>
          <w:tcPr>
            <w:tcW w:w="2400" w:type="dxa"/>
            <w:tcMar>
              <w:top w:w="75" w:type="dxa"/>
              <w:left w:w="120" w:type="dxa"/>
              <w:bottom w:w="75" w:type="dxa"/>
              <w:right w:w="120" w:type="dxa"/>
            </w:tcMar>
            <w:vAlign w:val="center"/>
          </w:tcPr>
          <w:p w14:paraId="788D679A" w14:textId="77777777" w:rsidR="000B233B" w:rsidRDefault="00000000">
            <w:pPr>
              <w:spacing w:after="0"/>
            </w:pPr>
            <w:r>
              <w:rPr>
                <w:sz w:val="18"/>
              </w:rPr>
              <w:t>0</w:t>
            </w:r>
          </w:p>
        </w:tc>
        <w:tc>
          <w:tcPr>
            <w:tcW w:w="2460" w:type="dxa"/>
            <w:tcMar>
              <w:top w:w="75" w:type="dxa"/>
              <w:left w:w="120" w:type="dxa"/>
              <w:bottom w:w="75" w:type="dxa"/>
              <w:right w:w="120" w:type="dxa"/>
            </w:tcMar>
            <w:vAlign w:val="center"/>
          </w:tcPr>
          <w:p w14:paraId="63CC75C8" w14:textId="77777777" w:rsidR="000B233B" w:rsidRDefault="00000000">
            <w:pPr>
              <w:spacing w:after="0"/>
            </w:pPr>
            <w:r>
              <w:rPr>
                <w:sz w:val="18"/>
              </w:rPr>
              <w:t>PASS</w:t>
            </w:r>
          </w:p>
        </w:tc>
      </w:tr>
      <w:tr w:rsidR="000B233B" w14:paraId="4EC96F5A" w14:textId="77777777">
        <w:trPr>
          <w:cantSplit/>
          <w:jc w:val="center"/>
        </w:trPr>
        <w:tc>
          <w:tcPr>
            <w:tcW w:w="2100" w:type="dxa"/>
            <w:shd w:val="clear" w:color="auto" w:fill="F8FAFC"/>
            <w:tcMar>
              <w:top w:w="75" w:type="dxa"/>
              <w:left w:w="120" w:type="dxa"/>
              <w:bottom w:w="75" w:type="dxa"/>
              <w:right w:w="120" w:type="dxa"/>
            </w:tcMar>
            <w:vAlign w:val="center"/>
          </w:tcPr>
          <w:p w14:paraId="6E417B1E" w14:textId="77777777" w:rsidR="000B233B" w:rsidRDefault="00000000">
            <w:pPr>
              <w:spacing w:after="0"/>
            </w:pPr>
            <w:r>
              <w:rPr>
                <w:sz w:val="18"/>
              </w:rPr>
              <w:t>compileall</w:t>
            </w:r>
          </w:p>
        </w:tc>
        <w:tc>
          <w:tcPr>
            <w:tcW w:w="2400" w:type="dxa"/>
            <w:shd w:val="clear" w:color="auto" w:fill="F8FAFC"/>
            <w:tcMar>
              <w:top w:w="75" w:type="dxa"/>
              <w:left w:w="120" w:type="dxa"/>
              <w:bottom w:w="75" w:type="dxa"/>
              <w:right w:w="120" w:type="dxa"/>
            </w:tcMar>
            <w:vAlign w:val="center"/>
          </w:tcPr>
          <w:p w14:paraId="611D11C7" w14:textId="77777777" w:rsidR="000B233B" w:rsidRDefault="00000000">
            <w:pPr>
              <w:spacing w:after="0"/>
            </w:pPr>
            <w:r>
              <w:rPr>
                <w:sz w:val="18"/>
              </w:rPr>
              <w:t>Not a finding count</w:t>
            </w:r>
          </w:p>
        </w:tc>
        <w:tc>
          <w:tcPr>
            <w:tcW w:w="2400" w:type="dxa"/>
            <w:shd w:val="clear" w:color="auto" w:fill="F8FAFC"/>
            <w:tcMar>
              <w:top w:w="75" w:type="dxa"/>
              <w:left w:w="120" w:type="dxa"/>
              <w:bottom w:w="75" w:type="dxa"/>
              <w:right w:w="120" w:type="dxa"/>
            </w:tcMar>
            <w:vAlign w:val="center"/>
          </w:tcPr>
          <w:p w14:paraId="333FDE14" w14:textId="77777777" w:rsidR="000B233B" w:rsidRDefault="00000000">
            <w:pPr>
              <w:spacing w:after="0"/>
            </w:pPr>
            <w:r>
              <w:rPr>
                <w:sz w:val="18"/>
              </w:rPr>
              <w:t>Return code 0</w:t>
            </w:r>
          </w:p>
        </w:tc>
        <w:tc>
          <w:tcPr>
            <w:tcW w:w="2460" w:type="dxa"/>
            <w:shd w:val="clear" w:color="auto" w:fill="F8FAFC"/>
            <w:tcMar>
              <w:top w:w="75" w:type="dxa"/>
              <w:left w:w="120" w:type="dxa"/>
              <w:bottom w:w="75" w:type="dxa"/>
              <w:right w:w="120" w:type="dxa"/>
            </w:tcMar>
            <w:vAlign w:val="center"/>
          </w:tcPr>
          <w:p w14:paraId="3437767D" w14:textId="77777777" w:rsidR="000B233B" w:rsidRDefault="00000000">
            <w:pPr>
              <w:spacing w:after="0"/>
            </w:pPr>
            <w:r>
              <w:rPr>
                <w:sz w:val="18"/>
              </w:rPr>
              <w:t>PASS</w:t>
            </w:r>
          </w:p>
        </w:tc>
      </w:tr>
      <w:tr w:rsidR="000B233B" w14:paraId="1F39101F" w14:textId="77777777">
        <w:trPr>
          <w:cantSplit/>
          <w:jc w:val="center"/>
        </w:trPr>
        <w:tc>
          <w:tcPr>
            <w:tcW w:w="2100" w:type="dxa"/>
            <w:tcMar>
              <w:top w:w="75" w:type="dxa"/>
              <w:left w:w="120" w:type="dxa"/>
              <w:bottom w:w="75" w:type="dxa"/>
              <w:right w:w="120" w:type="dxa"/>
            </w:tcMar>
            <w:vAlign w:val="center"/>
          </w:tcPr>
          <w:p w14:paraId="20C1B6A6" w14:textId="77777777" w:rsidR="000B233B" w:rsidRDefault="00000000">
            <w:pPr>
              <w:spacing w:after="0"/>
            </w:pPr>
            <w:r>
              <w:rPr>
                <w:sz w:val="18"/>
              </w:rPr>
              <w:t>Public symbols</w:t>
            </w:r>
          </w:p>
        </w:tc>
        <w:tc>
          <w:tcPr>
            <w:tcW w:w="2400" w:type="dxa"/>
            <w:tcMar>
              <w:top w:w="75" w:type="dxa"/>
              <w:left w:w="120" w:type="dxa"/>
              <w:bottom w:w="75" w:type="dxa"/>
              <w:right w:w="120" w:type="dxa"/>
            </w:tcMar>
            <w:vAlign w:val="center"/>
          </w:tcPr>
          <w:p w14:paraId="4288C7CF" w14:textId="77777777" w:rsidR="000B233B" w:rsidRDefault="00000000">
            <w:pPr>
              <w:spacing w:after="0"/>
            </w:pPr>
            <w:r>
              <w:rPr>
                <w:sz w:val="18"/>
              </w:rPr>
              <w:t>Captured</w:t>
            </w:r>
          </w:p>
        </w:tc>
        <w:tc>
          <w:tcPr>
            <w:tcW w:w="2400" w:type="dxa"/>
            <w:tcMar>
              <w:top w:w="75" w:type="dxa"/>
              <w:left w:w="120" w:type="dxa"/>
              <w:bottom w:w="75" w:type="dxa"/>
              <w:right w:w="120" w:type="dxa"/>
            </w:tcMar>
            <w:vAlign w:val="center"/>
          </w:tcPr>
          <w:p w14:paraId="1466314F" w14:textId="77777777" w:rsidR="000B233B" w:rsidRDefault="00000000">
            <w:pPr>
              <w:spacing w:after="0"/>
            </w:pPr>
            <w:r>
              <w:rPr>
                <w:sz w:val="18"/>
              </w:rPr>
              <w:t>Unchanged</w:t>
            </w:r>
          </w:p>
        </w:tc>
        <w:tc>
          <w:tcPr>
            <w:tcW w:w="2460" w:type="dxa"/>
            <w:tcMar>
              <w:top w:w="75" w:type="dxa"/>
              <w:left w:w="120" w:type="dxa"/>
              <w:bottom w:w="75" w:type="dxa"/>
              <w:right w:w="120" w:type="dxa"/>
            </w:tcMar>
            <w:vAlign w:val="center"/>
          </w:tcPr>
          <w:p w14:paraId="2F7E66C3" w14:textId="77777777" w:rsidR="000B233B" w:rsidRDefault="00000000">
            <w:pPr>
              <w:spacing w:after="0"/>
            </w:pPr>
            <w:r>
              <w:rPr>
                <w:sz w:val="18"/>
              </w:rPr>
              <w:t>PASS</w:t>
            </w:r>
          </w:p>
        </w:tc>
      </w:tr>
    </w:tbl>
    <w:p w14:paraId="6B2C4176" w14:textId="77777777" w:rsidR="000B233B" w:rsidRDefault="000B233B">
      <w:pPr>
        <w:spacing w:after="0"/>
      </w:pPr>
    </w:p>
    <w:p w14:paraId="1BD841A8" w14:textId="77777777" w:rsidR="000B233B" w:rsidRDefault="00000000">
      <w:pPr>
        <w:pStyle w:val="Heading1"/>
        <w:pageBreakBefore/>
      </w:pPr>
      <w:r>
        <w:lastRenderedPageBreak/>
        <w:t>⁠8. Production Data and Training Components</w:t>
      </w:r>
    </w:p>
    <w:p w14:paraId="525B9230" w14:textId="77777777" w:rsidR="000B233B" w:rsidRDefault="00000000">
      <w:r>
        <w:t>Production data access uses NumPy memory mapping so the 5.36 GiB image corpus is validated without loading complete arrays into process memory. The reusable ChestMNIST dataset component enforces split names, shapes, data types and label width before exposing samples to training or validation code.</w:t>
      </w:r>
    </w:p>
    <w:p w14:paraId="1E041235" w14:textId="77777777" w:rsidR="000B233B" w:rsidRDefault="00000000">
      <w:pPr>
        <w:keepNext/>
        <w:keepLines/>
        <w:spacing w:before="80"/>
        <w:jc w:val="center"/>
      </w:pPr>
      <w:r>
        <w:rPr>
          <w:noProof/>
        </w:rPr>
        <w:drawing>
          <wp:inline distT="0" distB="0" distL="0" distR="0" wp14:anchorId="2F34E4AE" wp14:editId="1B35C5B3">
            <wp:extent cx="5486400" cy="4880070"/>
            <wp:effectExtent l="0" t="0" r="0" b="0"/>
            <wp:docPr id="7" name="Picture 7" descr="ChestMNIST split composition used by the data-access contract."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5486400" cy="4880070"/>
                    </a:xfrm>
                    <a:prstGeom prst="rect">
                      <a:avLst/>
                    </a:prstGeom>
                  </pic:spPr>
                </pic:pic>
              </a:graphicData>
            </a:graphic>
          </wp:inline>
        </w:drawing>
      </w:r>
    </w:p>
    <w:p w14:paraId="1D3B3BC5" w14:textId="77777777" w:rsidR="000B233B" w:rsidRDefault="00000000">
      <w:pPr>
        <w:pStyle w:val="CaptionTechnical"/>
        <w:keepLines/>
      </w:pPr>
      <w:r>
        <w:t>Figure 7. ChestMNIST split composition used by the data-access contract.</w:t>
      </w:r>
    </w:p>
    <w:tbl>
      <w:tblPr>
        <w:tblStyle w:val="TableGrid"/>
        <w:tblW w:w="9360" w:type="dxa"/>
        <w:jc w:val="center"/>
        <w:tblLayout w:type="fixed"/>
        <w:tblLook w:val="04A0" w:firstRow="1" w:lastRow="0" w:firstColumn="1" w:lastColumn="0" w:noHBand="0" w:noVBand="1"/>
      </w:tblPr>
      <w:tblGrid>
        <w:gridCol w:w="1100"/>
        <w:gridCol w:w="2200"/>
        <w:gridCol w:w="1900"/>
        <w:gridCol w:w="1300"/>
        <w:gridCol w:w="1300"/>
        <w:gridCol w:w="1560"/>
      </w:tblGrid>
      <w:tr w:rsidR="000B233B" w14:paraId="5EF6E0C5" w14:textId="77777777">
        <w:trPr>
          <w:cantSplit/>
          <w:tblHeader/>
          <w:jc w:val="center"/>
        </w:trPr>
        <w:tc>
          <w:tcPr>
            <w:tcW w:w="1100" w:type="dxa"/>
            <w:shd w:val="clear" w:color="auto" w:fill="184F95"/>
            <w:tcMar>
              <w:top w:w="90" w:type="dxa"/>
              <w:left w:w="120" w:type="dxa"/>
              <w:bottom w:w="90" w:type="dxa"/>
              <w:right w:w="120" w:type="dxa"/>
            </w:tcMar>
            <w:vAlign w:val="center"/>
          </w:tcPr>
          <w:p w14:paraId="0470B71B" w14:textId="77777777" w:rsidR="000B233B" w:rsidRDefault="00000000">
            <w:r>
              <w:rPr>
                <w:b/>
                <w:color w:val="FFFFFF"/>
                <w:sz w:val="18"/>
              </w:rPr>
              <w:t>Split</w:t>
            </w:r>
          </w:p>
        </w:tc>
        <w:tc>
          <w:tcPr>
            <w:tcW w:w="2200" w:type="dxa"/>
            <w:shd w:val="clear" w:color="auto" w:fill="184F95"/>
            <w:tcMar>
              <w:top w:w="90" w:type="dxa"/>
              <w:left w:w="120" w:type="dxa"/>
              <w:bottom w:w="90" w:type="dxa"/>
              <w:right w:w="120" w:type="dxa"/>
            </w:tcMar>
            <w:vAlign w:val="center"/>
          </w:tcPr>
          <w:p w14:paraId="732D45AC" w14:textId="77777777" w:rsidR="000B233B" w:rsidRDefault="00000000">
            <w:r>
              <w:rPr>
                <w:b/>
                <w:color w:val="FFFFFF"/>
                <w:sz w:val="18"/>
              </w:rPr>
              <w:t>Image shape</w:t>
            </w:r>
          </w:p>
        </w:tc>
        <w:tc>
          <w:tcPr>
            <w:tcW w:w="1900" w:type="dxa"/>
            <w:shd w:val="clear" w:color="auto" w:fill="184F95"/>
            <w:tcMar>
              <w:top w:w="90" w:type="dxa"/>
              <w:left w:w="120" w:type="dxa"/>
              <w:bottom w:w="90" w:type="dxa"/>
              <w:right w:w="120" w:type="dxa"/>
            </w:tcMar>
            <w:vAlign w:val="center"/>
          </w:tcPr>
          <w:p w14:paraId="2AD6C089" w14:textId="77777777" w:rsidR="000B233B" w:rsidRDefault="00000000">
            <w:r>
              <w:rPr>
                <w:b/>
                <w:color w:val="FFFFFF"/>
                <w:sz w:val="18"/>
              </w:rPr>
              <w:t>Label shape</w:t>
            </w:r>
          </w:p>
        </w:tc>
        <w:tc>
          <w:tcPr>
            <w:tcW w:w="1300" w:type="dxa"/>
            <w:shd w:val="clear" w:color="auto" w:fill="184F95"/>
            <w:tcMar>
              <w:top w:w="90" w:type="dxa"/>
              <w:left w:w="120" w:type="dxa"/>
              <w:bottom w:w="90" w:type="dxa"/>
              <w:right w:w="120" w:type="dxa"/>
            </w:tcMar>
            <w:vAlign w:val="center"/>
          </w:tcPr>
          <w:p w14:paraId="0BA514B9" w14:textId="77777777" w:rsidR="000B233B" w:rsidRDefault="00000000">
            <w:r>
              <w:rPr>
                <w:b/>
                <w:color w:val="FFFFFF"/>
                <w:sz w:val="18"/>
              </w:rPr>
              <w:t>Image dtype</w:t>
            </w:r>
          </w:p>
        </w:tc>
        <w:tc>
          <w:tcPr>
            <w:tcW w:w="1300" w:type="dxa"/>
            <w:shd w:val="clear" w:color="auto" w:fill="184F95"/>
            <w:tcMar>
              <w:top w:w="90" w:type="dxa"/>
              <w:left w:w="120" w:type="dxa"/>
              <w:bottom w:w="90" w:type="dxa"/>
              <w:right w:w="120" w:type="dxa"/>
            </w:tcMar>
            <w:vAlign w:val="center"/>
          </w:tcPr>
          <w:p w14:paraId="5718C596" w14:textId="77777777" w:rsidR="000B233B" w:rsidRDefault="00000000">
            <w:r>
              <w:rPr>
                <w:b/>
                <w:color w:val="FFFFFF"/>
                <w:sz w:val="18"/>
              </w:rPr>
              <w:t>Label dtype</w:t>
            </w:r>
          </w:p>
        </w:tc>
        <w:tc>
          <w:tcPr>
            <w:tcW w:w="1560" w:type="dxa"/>
            <w:shd w:val="clear" w:color="auto" w:fill="184F95"/>
            <w:tcMar>
              <w:top w:w="90" w:type="dxa"/>
              <w:left w:w="120" w:type="dxa"/>
              <w:bottom w:w="90" w:type="dxa"/>
              <w:right w:w="120" w:type="dxa"/>
            </w:tcMar>
            <w:vAlign w:val="center"/>
          </w:tcPr>
          <w:p w14:paraId="6C60F729" w14:textId="77777777" w:rsidR="000B233B" w:rsidRDefault="00000000">
            <w:r>
              <w:rPr>
                <w:b/>
                <w:color w:val="FFFFFF"/>
                <w:sz w:val="18"/>
              </w:rPr>
              <w:t>Memmap</w:t>
            </w:r>
          </w:p>
        </w:tc>
      </w:tr>
      <w:tr w:rsidR="000B233B" w14:paraId="04655AC5" w14:textId="77777777">
        <w:trPr>
          <w:cantSplit/>
          <w:jc w:val="center"/>
        </w:trPr>
        <w:tc>
          <w:tcPr>
            <w:tcW w:w="1100" w:type="dxa"/>
            <w:tcMar>
              <w:top w:w="75" w:type="dxa"/>
              <w:left w:w="120" w:type="dxa"/>
              <w:bottom w:w="75" w:type="dxa"/>
              <w:right w:w="120" w:type="dxa"/>
            </w:tcMar>
            <w:vAlign w:val="center"/>
          </w:tcPr>
          <w:p w14:paraId="4019CF97" w14:textId="77777777" w:rsidR="000B233B" w:rsidRDefault="00000000">
            <w:pPr>
              <w:spacing w:after="0"/>
            </w:pPr>
            <w:r>
              <w:rPr>
                <w:sz w:val="18"/>
              </w:rPr>
              <w:t>train</w:t>
            </w:r>
          </w:p>
        </w:tc>
        <w:tc>
          <w:tcPr>
            <w:tcW w:w="2200" w:type="dxa"/>
            <w:tcMar>
              <w:top w:w="75" w:type="dxa"/>
              <w:left w:w="120" w:type="dxa"/>
              <w:bottom w:w="75" w:type="dxa"/>
              <w:right w:w="120" w:type="dxa"/>
            </w:tcMar>
            <w:vAlign w:val="center"/>
          </w:tcPr>
          <w:p w14:paraId="393DAE85" w14:textId="77777777" w:rsidR="000B233B" w:rsidRDefault="00000000">
            <w:pPr>
              <w:spacing w:after="0"/>
            </w:pPr>
            <w:r>
              <w:rPr>
                <w:sz w:val="18"/>
              </w:rPr>
              <w:t>(78,468, 224, 224)</w:t>
            </w:r>
          </w:p>
        </w:tc>
        <w:tc>
          <w:tcPr>
            <w:tcW w:w="1900" w:type="dxa"/>
            <w:tcMar>
              <w:top w:w="75" w:type="dxa"/>
              <w:left w:w="120" w:type="dxa"/>
              <w:bottom w:w="75" w:type="dxa"/>
              <w:right w:w="120" w:type="dxa"/>
            </w:tcMar>
            <w:vAlign w:val="center"/>
          </w:tcPr>
          <w:p w14:paraId="0E5CF5EB" w14:textId="77777777" w:rsidR="000B233B" w:rsidRDefault="00000000">
            <w:pPr>
              <w:spacing w:after="0"/>
            </w:pPr>
            <w:r>
              <w:rPr>
                <w:sz w:val="18"/>
              </w:rPr>
              <w:t>(78,468, 14)</w:t>
            </w:r>
          </w:p>
        </w:tc>
        <w:tc>
          <w:tcPr>
            <w:tcW w:w="1300" w:type="dxa"/>
            <w:tcMar>
              <w:top w:w="75" w:type="dxa"/>
              <w:left w:w="120" w:type="dxa"/>
              <w:bottom w:w="75" w:type="dxa"/>
              <w:right w:w="120" w:type="dxa"/>
            </w:tcMar>
            <w:vAlign w:val="center"/>
          </w:tcPr>
          <w:p w14:paraId="1F52E46E" w14:textId="77777777" w:rsidR="000B233B" w:rsidRDefault="00000000">
            <w:pPr>
              <w:spacing w:after="0"/>
            </w:pPr>
            <w:r>
              <w:rPr>
                <w:sz w:val="18"/>
              </w:rPr>
              <w:t>uint8</w:t>
            </w:r>
          </w:p>
        </w:tc>
        <w:tc>
          <w:tcPr>
            <w:tcW w:w="1300" w:type="dxa"/>
            <w:tcMar>
              <w:top w:w="75" w:type="dxa"/>
              <w:left w:w="120" w:type="dxa"/>
              <w:bottom w:w="75" w:type="dxa"/>
              <w:right w:w="120" w:type="dxa"/>
            </w:tcMar>
            <w:vAlign w:val="center"/>
          </w:tcPr>
          <w:p w14:paraId="4A12224F" w14:textId="77777777" w:rsidR="000B233B" w:rsidRDefault="00000000">
            <w:pPr>
              <w:spacing w:after="0"/>
            </w:pPr>
            <w:r>
              <w:rPr>
                <w:sz w:val="18"/>
              </w:rPr>
              <w:t>uint8</w:t>
            </w:r>
          </w:p>
        </w:tc>
        <w:tc>
          <w:tcPr>
            <w:tcW w:w="1560" w:type="dxa"/>
            <w:tcMar>
              <w:top w:w="75" w:type="dxa"/>
              <w:left w:w="120" w:type="dxa"/>
              <w:bottom w:w="75" w:type="dxa"/>
              <w:right w:w="120" w:type="dxa"/>
            </w:tcMar>
            <w:vAlign w:val="center"/>
          </w:tcPr>
          <w:p w14:paraId="34BAFC14" w14:textId="77777777" w:rsidR="000B233B" w:rsidRDefault="00000000">
            <w:pPr>
              <w:spacing w:after="0"/>
            </w:pPr>
            <w:r>
              <w:rPr>
                <w:sz w:val="18"/>
              </w:rPr>
              <w:t>True</w:t>
            </w:r>
          </w:p>
        </w:tc>
      </w:tr>
      <w:tr w:rsidR="000B233B" w14:paraId="58C8001F" w14:textId="77777777">
        <w:trPr>
          <w:cantSplit/>
          <w:jc w:val="center"/>
        </w:trPr>
        <w:tc>
          <w:tcPr>
            <w:tcW w:w="1100" w:type="dxa"/>
            <w:shd w:val="clear" w:color="auto" w:fill="F8FAFC"/>
            <w:tcMar>
              <w:top w:w="75" w:type="dxa"/>
              <w:left w:w="120" w:type="dxa"/>
              <w:bottom w:w="75" w:type="dxa"/>
              <w:right w:w="120" w:type="dxa"/>
            </w:tcMar>
            <w:vAlign w:val="center"/>
          </w:tcPr>
          <w:p w14:paraId="3F57E054" w14:textId="77777777" w:rsidR="000B233B" w:rsidRDefault="00000000">
            <w:pPr>
              <w:spacing w:after="0"/>
            </w:pPr>
            <w:r>
              <w:rPr>
                <w:sz w:val="18"/>
              </w:rPr>
              <w:t>val</w:t>
            </w:r>
          </w:p>
        </w:tc>
        <w:tc>
          <w:tcPr>
            <w:tcW w:w="2200" w:type="dxa"/>
            <w:shd w:val="clear" w:color="auto" w:fill="F8FAFC"/>
            <w:tcMar>
              <w:top w:w="75" w:type="dxa"/>
              <w:left w:w="120" w:type="dxa"/>
              <w:bottom w:w="75" w:type="dxa"/>
              <w:right w:w="120" w:type="dxa"/>
            </w:tcMar>
            <w:vAlign w:val="center"/>
          </w:tcPr>
          <w:p w14:paraId="2945C92A" w14:textId="77777777" w:rsidR="000B233B" w:rsidRDefault="00000000">
            <w:pPr>
              <w:spacing w:after="0"/>
            </w:pPr>
            <w:r>
              <w:rPr>
                <w:sz w:val="18"/>
              </w:rPr>
              <w:t>(11,219, 224, 224)</w:t>
            </w:r>
          </w:p>
        </w:tc>
        <w:tc>
          <w:tcPr>
            <w:tcW w:w="1900" w:type="dxa"/>
            <w:shd w:val="clear" w:color="auto" w:fill="F8FAFC"/>
            <w:tcMar>
              <w:top w:w="75" w:type="dxa"/>
              <w:left w:w="120" w:type="dxa"/>
              <w:bottom w:w="75" w:type="dxa"/>
              <w:right w:w="120" w:type="dxa"/>
            </w:tcMar>
            <w:vAlign w:val="center"/>
          </w:tcPr>
          <w:p w14:paraId="75431125" w14:textId="77777777" w:rsidR="000B233B" w:rsidRDefault="00000000">
            <w:pPr>
              <w:spacing w:after="0"/>
            </w:pPr>
            <w:r>
              <w:rPr>
                <w:sz w:val="18"/>
              </w:rPr>
              <w:t>(11,219, 14)</w:t>
            </w:r>
          </w:p>
        </w:tc>
        <w:tc>
          <w:tcPr>
            <w:tcW w:w="1300" w:type="dxa"/>
            <w:shd w:val="clear" w:color="auto" w:fill="F8FAFC"/>
            <w:tcMar>
              <w:top w:w="75" w:type="dxa"/>
              <w:left w:w="120" w:type="dxa"/>
              <w:bottom w:w="75" w:type="dxa"/>
              <w:right w:w="120" w:type="dxa"/>
            </w:tcMar>
            <w:vAlign w:val="center"/>
          </w:tcPr>
          <w:p w14:paraId="28F59DD2" w14:textId="77777777" w:rsidR="000B233B" w:rsidRDefault="00000000">
            <w:pPr>
              <w:spacing w:after="0"/>
            </w:pPr>
            <w:r>
              <w:rPr>
                <w:sz w:val="18"/>
              </w:rPr>
              <w:t>uint8</w:t>
            </w:r>
          </w:p>
        </w:tc>
        <w:tc>
          <w:tcPr>
            <w:tcW w:w="1300" w:type="dxa"/>
            <w:shd w:val="clear" w:color="auto" w:fill="F8FAFC"/>
            <w:tcMar>
              <w:top w:w="75" w:type="dxa"/>
              <w:left w:w="120" w:type="dxa"/>
              <w:bottom w:w="75" w:type="dxa"/>
              <w:right w:w="120" w:type="dxa"/>
            </w:tcMar>
            <w:vAlign w:val="center"/>
          </w:tcPr>
          <w:p w14:paraId="71B451FC" w14:textId="77777777" w:rsidR="000B233B" w:rsidRDefault="00000000">
            <w:pPr>
              <w:spacing w:after="0"/>
            </w:pPr>
            <w:r>
              <w:rPr>
                <w:sz w:val="18"/>
              </w:rPr>
              <w:t>uint8</w:t>
            </w:r>
          </w:p>
        </w:tc>
        <w:tc>
          <w:tcPr>
            <w:tcW w:w="1560" w:type="dxa"/>
            <w:shd w:val="clear" w:color="auto" w:fill="F8FAFC"/>
            <w:tcMar>
              <w:top w:w="75" w:type="dxa"/>
              <w:left w:w="120" w:type="dxa"/>
              <w:bottom w:w="75" w:type="dxa"/>
              <w:right w:w="120" w:type="dxa"/>
            </w:tcMar>
            <w:vAlign w:val="center"/>
          </w:tcPr>
          <w:p w14:paraId="2DBA2270" w14:textId="77777777" w:rsidR="000B233B" w:rsidRDefault="00000000">
            <w:pPr>
              <w:spacing w:after="0"/>
            </w:pPr>
            <w:r>
              <w:rPr>
                <w:sz w:val="18"/>
              </w:rPr>
              <w:t>True</w:t>
            </w:r>
          </w:p>
        </w:tc>
      </w:tr>
      <w:tr w:rsidR="000B233B" w14:paraId="4EB5F9CA" w14:textId="77777777">
        <w:trPr>
          <w:cantSplit/>
          <w:jc w:val="center"/>
        </w:trPr>
        <w:tc>
          <w:tcPr>
            <w:tcW w:w="1100" w:type="dxa"/>
            <w:tcMar>
              <w:top w:w="75" w:type="dxa"/>
              <w:left w:w="120" w:type="dxa"/>
              <w:bottom w:w="75" w:type="dxa"/>
              <w:right w:w="120" w:type="dxa"/>
            </w:tcMar>
            <w:vAlign w:val="center"/>
          </w:tcPr>
          <w:p w14:paraId="0BB99283" w14:textId="77777777" w:rsidR="000B233B" w:rsidRDefault="00000000">
            <w:pPr>
              <w:spacing w:after="0"/>
            </w:pPr>
            <w:r>
              <w:rPr>
                <w:sz w:val="18"/>
              </w:rPr>
              <w:t>test</w:t>
            </w:r>
          </w:p>
        </w:tc>
        <w:tc>
          <w:tcPr>
            <w:tcW w:w="2200" w:type="dxa"/>
            <w:tcMar>
              <w:top w:w="75" w:type="dxa"/>
              <w:left w:w="120" w:type="dxa"/>
              <w:bottom w:w="75" w:type="dxa"/>
              <w:right w:w="120" w:type="dxa"/>
            </w:tcMar>
            <w:vAlign w:val="center"/>
          </w:tcPr>
          <w:p w14:paraId="6936589F" w14:textId="77777777" w:rsidR="000B233B" w:rsidRDefault="00000000">
            <w:pPr>
              <w:spacing w:after="0"/>
            </w:pPr>
            <w:r>
              <w:rPr>
                <w:sz w:val="18"/>
              </w:rPr>
              <w:t>(22,433, 224, 224)</w:t>
            </w:r>
          </w:p>
        </w:tc>
        <w:tc>
          <w:tcPr>
            <w:tcW w:w="1900" w:type="dxa"/>
            <w:tcMar>
              <w:top w:w="75" w:type="dxa"/>
              <w:left w:w="120" w:type="dxa"/>
              <w:bottom w:w="75" w:type="dxa"/>
              <w:right w:w="120" w:type="dxa"/>
            </w:tcMar>
            <w:vAlign w:val="center"/>
          </w:tcPr>
          <w:p w14:paraId="64F2ABF8" w14:textId="77777777" w:rsidR="000B233B" w:rsidRDefault="00000000">
            <w:pPr>
              <w:spacing w:after="0"/>
            </w:pPr>
            <w:r>
              <w:rPr>
                <w:sz w:val="18"/>
              </w:rPr>
              <w:t>(22,433, 14)</w:t>
            </w:r>
          </w:p>
        </w:tc>
        <w:tc>
          <w:tcPr>
            <w:tcW w:w="1300" w:type="dxa"/>
            <w:tcMar>
              <w:top w:w="75" w:type="dxa"/>
              <w:left w:w="120" w:type="dxa"/>
              <w:bottom w:w="75" w:type="dxa"/>
              <w:right w:w="120" w:type="dxa"/>
            </w:tcMar>
            <w:vAlign w:val="center"/>
          </w:tcPr>
          <w:p w14:paraId="4CBC2BA0" w14:textId="77777777" w:rsidR="000B233B" w:rsidRDefault="00000000">
            <w:pPr>
              <w:spacing w:after="0"/>
            </w:pPr>
            <w:r>
              <w:rPr>
                <w:sz w:val="18"/>
              </w:rPr>
              <w:t>uint8</w:t>
            </w:r>
          </w:p>
        </w:tc>
        <w:tc>
          <w:tcPr>
            <w:tcW w:w="1300" w:type="dxa"/>
            <w:tcMar>
              <w:top w:w="75" w:type="dxa"/>
              <w:left w:w="120" w:type="dxa"/>
              <w:bottom w:w="75" w:type="dxa"/>
              <w:right w:w="120" w:type="dxa"/>
            </w:tcMar>
            <w:vAlign w:val="center"/>
          </w:tcPr>
          <w:p w14:paraId="69E26D7E" w14:textId="77777777" w:rsidR="000B233B" w:rsidRDefault="00000000">
            <w:pPr>
              <w:spacing w:after="0"/>
            </w:pPr>
            <w:r>
              <w:rPr>
                <w:sz w:val="18"/>
              </w:rPr>
              <w:t>uint8</w:t>
            </w:r>
          </w:p>
        </w:tc>
        <w:tc>
          <w:tcPr>
            <w:tcW w:w="1560" w:type="dxa"/>
            <w:tcMar>
              <w:top w:w="75" w:type="dxa"/>
              <w:left w:w="120" w:type="dxa"/>
              <w:bottom w:w="75" w:type="dxa"/>
              <w:right w:w="120" w:type="dxa"/>
            </w:tcMar>
            <w:vAlign w:val="center"/>
          </w:tcPr>
          <w:p w14:paraId="2E8F68D8" w14:textId="77777777" w:rsidR="000B233B" w:rsidRDefault="00000000">
            <w:pPr>
              <w:spacing w:after="0"/>
            </w:pPr>
            <w:r>
              <w:rPr>
                <w:sz w:val="18"/>
              </w:rPr>
              <w:t>True</w:t>
            </w:r>
          </w:p>
        </w:tc>
      </w:tr>
    </w:tbl>
    <w:p w14:paraId="363C93A0" w14:textId="77777777" w:rsidR="000B233B" w:rsidRDefault="000B233B">
      <w:pPr>
        <w:spacing w:after="0"/>
      </w:pPr>
    </w:p>
    <w:p w14:paraId="4CF8216A" w14:textId="77777777" w:rsidR="000B233B" w:rsidRDefault="00000000">
      <w:pPr>
        <w:pStyle w:val="Heading2"/>
      </w:pPr>
      <w:r>
        <w:t>8.1 Reusable model factory</w:t>
      </w:r>
    </w:p>
    <w:p w14:paraId="6626B380" w14:textId="77777777" w:rsidR="000B233B" w:rsidRDefault="00000000">
      <w:r>
        <w:t>src.models.resnet18_factory constructs a fourteen-output ResNet-18 under an explicit freezing policy. The small-batch trainer owns the optimizer-facing head parameters while leaving the backbone frozen. A two-sample smoke batch produced shape (2, 14) with 11,183,694 total parameters and 7,182 trainable parameters.</w:t>
      </w:r>
    </w:p>
    <w:p w14:paraId="75C12717" w14:textId="77777777" w:rsidR="000B233B" w:rsidRDefault="00000000">
      <w:pPr>
        <w:pStyle w:val="Heading2"/>
      </w:pPr>
      <w:r>
        <w:lastRenderedPageBreak/>
        <w:t>8.2 Training behavior test</w:t>
      </w:r>
    </w:p>
    <w:tbl>
      <w:tblPr>
        <w:tblW w:w="9360" w:type="dxa"/>
        <w:jc w:val="center"/>
        <w:tblLayout w:type="fixed"/>
        <w:tblLook w:val="04A0" w:firstRow="1" w:lastRow="0" w:firstColumn="1" w:lastColumn="0" w:noHBand="0" w:noVBand="1"/>
      </w:tblPr>
      <w:tblGrid>
        <w:gridCol w:w="2340"/>
        <w:gridCol w:w="2340"/>
        <w:gridCol w:w="2340"/>
        <w:gridCol w:w="2340"/>
      </w:tblGrid>
      <w:tr w:rsidR="000B233B" w14:paraId="566A3617" w14:textId="77777777">
        <w:trPr>
          <w:jc w:val="center"/>
        </w:trPr>
        <w:tc>
          <w:tcPr>
            <w:tcW w:w="2340" w:type="dxa"/>
            <w:shd w:val="clear" w:color="auto" w:fill="EAF2F8"/>
            <w:tcMar>
              <w:top w:w="130" w:type="dxa"/>
              <w:left w:w="120" w:type="dxa"/>
              <w:bottom w:w="120" w:type="dxa"/>
              <w:right w:w="120" w:type="dxa"/>
            </w:tcMar>
          </w:tcPr>
          <w:p w14:paraId="0E058549" w14:textId="77777777" w:rsidR="000B233B" w:rsidRDefault="00000000">
            <w:pPr>
              <w:spacing w:after="0"/>
              <w:jc w:val="center"/>
            </w:pPr>
            <w:r>
              <w:rPr>
                <w:b/>
                <w:color w:val="184F95"/>
                <w:sz w:val="32"/>
              </w:rPr>
              <w:t>8</w:t>
            </w:r>
            <w:r>
              <w:rPr>
                <w:b/>
                <w:color w:val="184F95"/>
                <w:sz w:val="32"/>
              </w:rPr>
              <w:br/>
            </w:r>
            <w:r>
              <w:rPr>
                <w:color w:val="52514E"/>
                <w:sz w:val="17"/>
              </w:rPr>
              <w:t>Batch size</w:t>
            </w:r>
          </w:p>
        </w:tc>
        <w:tc>
          <w:tcPr>
            <w:tcW w:w="2340" w:type="dxa"/>
            <w:shd w:val="clear" w:color="auto" w:fill="EAF2F8"/>
            <w:tcMar>
              <w:top w:w="130" w:type="dxa"/>
              <w:left w:w="120" w:type="dxa"/>
              <w:bottom w:w="120" w:type="dxa"/>
              <w:right w:w="120" w:type="dxa"/>
            </w:tcMar>
          </w:tcPr>
          <w:p w14:paraId="04D6F29A" w14:textId="77777777" w:rsidR="000B233B" w:rsidRDefault="00000000">
            <w:pPr>
              <w:spacing w:after="0"/>
              <w:jc w:val="center"/>
            </w:pPr>
            <w:r>
              <w:rPr>
                <w:b/>
                <w:color w:val="184F95"/>
                <w:sz w:val="32"/>
              </w:rPr>
              <w:t>20</w:t>
            </w:r>
            <w:r>
              <w:rPr>
                <w:b/>
                <w:color w:val="184F95"/>
                <w:sz w:val="32"/>
              </w:rPr>
              <w:br/>
            </w:r>
            <w:r>
              <w:rPr>
                <w:color w:val="52514E"/>
                <w:sz w:val="17"/>
              </w:rPr>
              <w:t>Optimization steps</w:t>
            </w:r>
          </w:p>
        </w:tc>
        <w:tc>
          <w:tcPr>
            <w:tcW w:w="2340" w:type="dxa"/>
            <w:shd w:val="clear" w:color="auto" w:fill="EAF2F8"/>
            <w:tcMar>
              <w:top w:w="130" w:type="dxa"/>
              <w:left w:w="120" w:type="dxa"/>
              <w:bottom w:w="120" w:type="dxa"/>
              <w:right w:w="120" w:type="dxa"/>
            </w:tcMar>
          </w:tcPr>
          <w:p w14:paraId="4525B072" w14:textId="77777777" w:rsidR="000B233B" w:rsidRDefault="00000000">
            <w:pPr>
              <w:spacing w:after="0"/>
              <w:jc w:val="center"/>
            </w:pPr>
            <w:r>
              <w:rPr>
                <w:b/>
                <w:color w:val="184F95"/>
                <w:sz w:val="32"/>
              </w:rPr>
              <w:t>0.7892 → 0.1132</w:t>
            </w:r>
            <w:r>
              <w:rPr>
                <w:b/>
                <w:color w:val="184F95"/>
                <w:sz w:val="32"/>
              </w:rPr>
              <w:br/>
            </w:r>
            <w:r>
              <w:rPr>
                <w:color w:val="52514E"/>
                <w:sz w:val="17"/>
              </w:rPr>
              <w:t>Loss trajectory</w:t>
            </w:r>
          </w:p>
        </w:tc>
        <w:tc>
          <w:tcPr>
            <w:tcW w:w="2340" w:type="dxa"/>
            <w:shd w:val="clear" w:color="auto" w:fill="EAF2F8"/>
            <w:tcMar>
              <w:top w:w="130" w:type="dxa"/>
              <w:left w:w="120" w:type="dxa"/>
              <w:bottom w:w="120" w:type="dxa"/>
              <w:right w:w="120" w:type="dxa"/>
            </w:tcMar>
          </w:tcPr>
          <w:p w14:paraId="51EEEF96" w14:textId="77777777" w:rsidR="000B233B" w:rsidRDefault="00000000">
            <w:pPr>
              <w:spacing w:after="0"/>
              <w:jc w:val="center"/>
            </w:pPr>
            <w:r>
              <w:rPr>
                <w:b/>
                <w:color w:val="184F95"/>
                <w:sz w:val="32"/>
              </w:rPr>
              <w:t>85.65%</w:t>
            </w:r>
            <w:r>
              <w:rPr>
                <w:b/>
                <w:color w:val="184F95"/>
                <w:sz w:val="32"/>
              </w:rPr>
              <w:br/>
            </w:r>
            <w:r>
              <w:rPr>
                <w:color w:val="52514E"/>
                <w:sz w:val="17"/>
              </w:rPr>
              <w:t>Relative reduction</w:t>
            </w:r>
          </w:p>
        </w:tc>
      </w:tr>
    </w:tbl>
    <w:p w14:paraId="43AA0013" w14:textId="77777777" w:rsidR="000B233B" w:rsidRDefault="00000000">
      <w:pPr>
        <w:pStyle w:val="TechnicalNote"/>
      </w:pPr>
      <w:r>
        <w:t>The CUDA test validates loss reduction, head updates, frozen backbone invariance and non-creation of a checkpoint. The observed behavior test passed in 9.47 seconds.</w:t>
      </w:r>
    </w:p>
    <w:p w14:paraId="6BD1AC12" w14:textId="77777777" w:rsidR="000B233B" w:rsidRDefault="00000000">
      <w:pPr>
        <w:pStyle w:val="Heading1"/>
      </w:pPr>
      <w:r>
        <w:t>9. Test Strategy and Regression Evidence</w:t>
      </w:r>
    </w:p>
    <w:p w14:paraId="65C32034" w14:textId="77777777" w:rsidR="000B233B" w:rsidRDefault="00000000">
      <w:r>
        <w:t>The test strategy separates deterministic component behavior, ML-specific contracts, adversarial validation, API integration, experimentation policy and deployment packaging. Tests are designed around externally observable contracts rather than implementation line coverage alone.</w:t>
      </w:r>
    </w:p>
    <w:p w14:paraId="09B759DD" w14:textId="77777777" w:rsidR="000B233B" w:rsidRDefault="00000000">
      <w:pPr>
        <w:keepNext/>
        <w:keepLines/>
        <w:spacing w:before="80"/>
        <w:jc w:val="center"/>
      </w:pPr>
      <w:r>
        <w:rPr>
          <w:noProof/>
        </w:rPr>
        <w:drawing>
          <wp:inline distT="0" distB="0" distL="0" distR="0" wp14:anchorId="78EE1960" wp14:editId="61505E4D">
            <wp:extent cx="5897880" cy="2774472"/>
            <wp:effectExtent l="0" t="0" r="0" b="0"/>
            <wp:docPr id="8" name="Picture 8" descr="Final regression distribution by engineering concer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taxonomy.png"/>
                    <pic:cNvPicPr/>
                  </pic:nvPicPr>
                  <pic:blipFill>
                    <a:blip r:embed="rId15"/>
                    <a:stretch>
                      <a:fillRect/>
                    </a:stretch>
                  </pic:blipFill>
                  <pic:spPr>
                    <a:xfrm>
                      <a:off x="0" y="0"/>
                      <a:ext cx="5897880" cy="2774472"/>
                    </a:xfrm>
                    <a:prstGeom prst="rect">
                      <a:avLst/>
                    </a:prstGeom>
                  </pic:spPr>
                </pic:pic>
              </a:graphicData>
            </a:graphic>
          </wp:inline>
        </w:drawing>
      </w:r>
    </w:p>
    <w:p w14:paraId="59FF2722" w14:textId="77777777" w:rsidR="000B233B" w:rsidRDefault="00000000">
      <w:pPr>
        <w:pStyle w:val="CaptionTechnical"/>
        <w:keepLines/>
      </w:pPr>
      <w:r>
        <w:t>Figure 8. Final regression distribution by engineering concern.</w:t>
      </w:r>
    </w:p>
    <w:tbl>
      <w:tblPr>
        <w:tblStyle w:val="TableGrid"/>
        <w:tblW w:w="9360" w:type="dxa"/>
        <w:jc w:val="center"/>
        <w:tblLayout w:type="fixed"/>
        <w:tblLook w:val="04A0" w:firstRow="1" w:lastRow="0" w:firstColumn="1" w:lastColumn="0" w:noHBand="0" w:noVBand="1"/>
      </w:tblPr>
      <w:tblGrid>
        <w:gridCol w:w="1900"/>
        <w:gridCol w:w="5550"/>
        <w:gridCol w:w="1910"/>
      </w:tblGrid>
      <w:tr w:rsidR="000B233B" w14:paraId="653F9DBD" w14:textId="77777777">
        <w:trPr>
          <w:cantSplit/>
          <w:tblHeader/>
          <w:jc w:val="center"/>
        </w:trPr>
        <w:tc>
          <w:tcPr>
            <w:tcW w:w="1900" w:type="dxa"/>
            <w:shd w:val="clear" w:color="auto" w:fill="184F95"/>
            <w:tcMar>
              <w:top w:w="70" w:type="dxa"/>
              <w:left w:w="120" w:type="dxa"/>
              <w:bottom w:w="70" w:type="dxa"/>
              <w:right w:w="120" w:type="dxa"/>
            </w:tcMar>
            <w:vAlign w:val="center"/>
          </w:tcPr>
          <w:p w14:paraId="2C8D37DE" w14:textId="77777777" w:rsidR="000B233B" w:rsidRDefault="00000000">
            <w:r>
              <w:rPr>
                <w:b/>
                <w:color w:val="FFFFFF"/>
                <w:sz w:val="17"/>
              </w:rPr>
              <w:t>Category</w:t>
            </w:r>
          </w:p>
        </w:tc>
        <w:tc>
          <w:tcPr>
            <w:tcW w:w="5550" w:type="dxa"/>
            <w:shd w:val="clear" w:color="auto" w:fill="184F95"/>
            <w:tcMar>
              <w:top w:w="70" w:type="dxa"/>
              <w:left w:w="120" w:type="dxa"/>
              <w:bottom w:w="70" w:type="dxa"/>
              <w:right w:w="120" w:type="dxa"/>
            </w:tcMar>
            <w:vAlign w:val="center"/>
          </w:tcPr>
          <w:p w14:paraId="40A5046F" w14:textId="77777777" w:rsidR="000B233B" w:rsidRDefault="00000000">
            <w:r>
              <w:rPr>
                <w:b/>
                <w:color w:val="FFFFFF"/>
                <w:sz w:val="17"/>
              </w:rPr>
              <w:t>Validated behavior</w:t>
            </w:r>
          </w:p>
        </w:tc>
        <w:tc>
          <w:tcPr>
            <w:tcW w:w="1910" w:type="dxa"/>
            <w:shd w:val="clear" w:color="auto" w:fill="184F95"/>
            <w:tcMar>
              <w:top w:w="70" w:type="dxa"/>
              <w:left w:w="120" w:type="dxa"/>
              <w:bottom w:w="70" w:type="dxa"/>
              <w:right w:w="120" w:type="dxa"/>
            </w:tcMar>
            <w:vAlign w:val="center"/>
          </w:tcPr>
          <w:p w14:paraId="15A7E66D" w14:textId="77777777" w:rsidR="000B233B" w:rsidRDefault="00000000">
            <w:r>
              <w:rPr>
                <w:b/>
                <w:color w:val="FFFFFF"/>
                <w:sz w:val="17"/>
              </w:rPr>
              <w:t>Passing tests</w:t>
            </w:r>
          </w:p>
        </w:tc>
      </w:tr>
      <w:tr w:rsidR="000B233B" w14:paraId="60D22A0C" w14:textId="77777777">
        <w:trPr>
          <w:cantSplit/>
          <w:jc w:val="center"/>
        </w:trPr>
        <w:tc>
          <w:tcPr>
            <w:tcW w:w="1900" w:type="dxa"/>
            <w:tcMar>
              <w:top w:w="55" w:type="dxa"/>
              <w:left w:w="120" w:type="dxa"/>
              <w:bottom w:w="55" w:type="dxa"/>
              <w:right w:w="120" w:type="dxa"/>
            </w:tcMar>
            <w:vAlign w:val="center"/>
          </w:tcPr>
          <w:p w14:paraId="54935A10" w14:textId="77777777" w:rsidR="000B233B" w:rsidRDefault="00000000">
            <w:pPr>
              <w:spacing w:after="0"/>
            </w:pPr>
            <w:r>
              <w:rPr>
                <w:sz w:val="16"/>
              </w:rPr>
              <w:t>Unit</w:t>
            </w:r>
          </w:p>
        </w:tc>
        <w:tc>
          <w:tcPr>
            <w:tcW w:w="5550" w:type="dxa"/>
            <w:tcMar>
              <w:top w:w="55" w:type="dxa"/>
              <w:left w:w="120" w:type="dxa"/>
              <w:bottom w:w="55" w:type="dxa"/>
              <w:right w:w="120" w:type="dxa"/>
            </w:tcMar>
            <w:vAlign w:val="center"/>
          </w:tcPr>
          <w:p w14:paraId="33F30210" w14:textId="77777777" w:rsidR="000B233B" w:rsidRDefault="00000000">
            <w:pPr>
              <w:spacing w:after="0"/>
            </w:pPr>
            <w:r>
              <w:rPr>
                <w:sz w:val="16"/>
              </w:rPr>
              <w:t>Structured log events and sensitive-content exclusion</w:t>
            </w:r>
          </w:p>
        </w:tc>
        <w:tc>
          <w:tcPr>
            <w:tcW w:w="1910" w:type="dxa"/>
            <w:tcMar>
              <w:top w:w="55" w:type="dxa"/>
              <w:left w:w="120" w:type="dxa"/>
              <w:bottom w:w="55" w:type="dxa"/>
              <w:right w:w="120" w:type="dxa"/>
            </w:tcMar>
            <w:vAlign w:val="center"/>
          </w:tcPr>
          <w:p w14:paraId="0CA2E905" w14:textId="77777777" w:rsidR="000B233B" w:rsidRDefault="00000000">
            <w:pPr>
              <w:spacing w:after="0"/>
            </w:pPr>
            <w:r>
              <w:rPr>
                <w:sz w:val="16"/>
              </w:rPr>
              <w:t>6</w:t>
            </w:r>
          </w:p>
        </w:tc>
      </w:tr>
      <w:tr w:rsidR="000B233B" w14:paraId="0D6D7320" w14:textId="77777777">
        <w:trPr>
          <w:cantSplit/>
          <w:jc w:val="center"/>
        </w:trPr>
        <w:tc>
          <w:tcPr>
            <w:tcW w:w="1900" w:type="dxa"/>
            <w:shd w:val="clear" w:color="auto" w:fill="F8FAFC"/>
            <w:tcMar>
              <w:top w:w="55" w:type="dxa"/>
              <w:left w:w="120" w:type="dxa"/>
              <w:bottom w:w="55" w:type="dxa"/>
              <w:right w:w="120" w:type="dxa"/>
            </w:tcMar>
            <w:vAlign w:val="center"/>
          </w:tcPr>
          <w:p w14:paraId="79A40844" w14:textId="77777777" w:rsidR="000B233B" w:rsidRDefault="00000000">
            <w:pPr>
              <w:spacing w:after="0"/>
            </w:pPr>
            <w:r>
              <w:rPr>
                <w:sz w:val="16"/>
              </w:rPr>
              <w:t>Data validation</w:t>
            </w:r>
          </w:p>
        </w:tc>
        <w:tc>
          <w:tcPr>
            <w:tcW w:w="5550" w:type="dxa"/>
            <w:shd w:val="clear" w:color="auto" w:fill="F8FAFC"/>
            <w:tcMar>
              <w:top w:w="55" w:type="dxa"/>
              <w:left w:w="120" w:type="dxa"/>
              <w:bottom w:w="55" w:type="dxa"/>
              <w:right w:w="120" w:type="dxa"/>
            </w:tcMar>
            <w:vAlign w:val="center"/>
          </w:tcPr>
          <w:p w14:paraId="24DE06DA" w14:textId="77777777" w:rsidR="000B233B" w:rsidRDefault="00000000">
            <w:pPr>
              <w:spacing w:after="0"/>
            </w:pPr>
            <w:r>
              <w:rPr>
                <w:sz w:val="16"/>
              </w:rPr>
              <w:t>Schema, missingness, binary labels, isolation and drift</w:t>
            </w:r>
          </w:p>
        </w:tc>
        <w:tc>
          <w:tcPr>
            <w:tcW w:w="1910" w:type="dxa"/>
            <w:shd w:val="clear" w:color="auto" w:fill="F8FAFC"/>
            <w:tcMar>
              <w:top w:w="55" w:type="dxa"/>
              <w:left w:w="120" w:type="dxa"/>
              <w:bottom w:w="55" w:type="dxa"/>
              <w:right w:w="120" w:type="dxa"/>
            </w:tcMar>
            <w:vAlign w:val="center"/>
          </w:tcPr>
          <w:p w14:paraId="74B98D45" w14:textId="77777777" w:rsidR="000B233B" w:rsidRDefault="00000000">
            <w:pPr>
              <w:spacing w:after="0"/>
            </w:pPr>
            <w:r>
              <w:rPr>
                <w:sz w:val="16"/>
              </w:rPr>
              <w:t>6</w:t>
            </w:r>
          </w:p>
        </w:tc>
      </w:tr>
      <w:tr w:rsidR="000B233B" w14:paraId="432437E5" w14:textId="77777777">
        <w:trPr>
          <w:cantSplit/>
          <w:jc w:val="center"/>
        </w:trPr>
        <w:tc>
          <w:tcPr>
            <w:tcW w:w="1900" w:type="dxa"/>
            <w:tcMar>
              <w:top w:w="55" w:type="dxa"/>
              <w:left w:w="120" w:type="dxa"/>
              <w:bottom w:w="55" w:type="dxa"/>
              <w:right w:w="120" w:type="dxa"/>
            </w:tcMar>
            <w:vAlign w:val="center"/>
          </w:tcPr>
          <w:p w14:paraId="3AE64B32" w14:textId="77777777" w:rsidR="000B233B" w:rsidRDefault="00000000">
            <w:pPr>
              <w:spacing w:after="0"/>
            </w:pPr>
            <w:r>
              <w:rPr>
                <w:sz w:val="16"/>
              </w:rPr>
              <w:t>Model and inference</w:t>
            </w:r>
          </w:p>
        </w:tc>
        <w:tc>
          <w:tcPr>
            <w:tcW w:w="5550" w:type="dxa"/>
            <w:tcMar>
              <w:top w:w="55" w:type="dxa"/>
              <w:left w:w="120" w:type="dxa"/>
              <w:bottom w:w="55" w:type="dxa"/>
              <w:right w:w="120" w:type="dxa"/>
            </w:tcMar>
            <w:vAlign w:val="center"/>
          </w:tcPr>
          <w:p w14:paraId="2FDF9C53" w14:textId="77777777" w:rsidR="000B233B" w:rsidRDefault="00000000">
            <w:pPr>
              <w:spacing w:after="0"/>
            </w:pPr>
            <w:r>
              <w:rPr>
                <w:sz w:val="16"/>
              </w:rPr>
              <w:t>Training loss, frozen backbone, shape, label order and parity</w:t>
            </w:r>
          </w:p>
        </w:tc>
        <w:tc>
          <w:tcPr>
            <w:tcW w:w="1910" w:type="dxa"/>
            <w:tcMar>
              <w:top w:w="55" w:type="dxa"/>
              <w:left w:w="120" w:type="dxa"/>
              <w:bottom w:w="55" w:type="dxa"/>
              <w:right w:w="120" w:type="dxa"/>
            </w:tcMar>
            <w:vAlign w:val="center"/>
          </w:tcPr>
          <w:p w14:paraId="307CE9DB" w14:textId="77777777" w:rsidR="000B233B" w:rsidRDefault="00000000">
            <w:pPr>
              <w:spacing w:after="0"/>
            </w:pPr>
            <w:r>
              <w:rPr>
                <w:sz w:val="16"/>
              </w:rPr>
              <w:t>7</w:t>
            </w:r>
          </w:p>
        </w:tc>
      </w:tr>
      <w:tr w:rsidR="000B233B" w14:paraId="659FE262" w14:textId="77777777">
        <w:trPr>
          <w:cantSplit/>
          <w:jc w:val="center"/>
        </w:trPr>
        <w:tc>
          <w:tcPr>
            <w:tcW w:w="1900" w:type="dxa"/>
            <w:shd w:val="clear" w:color="auto" w:fill="F8FAFC"/>
            <w:tcMar>
              <w:top w:w="55" w:type="dxa"/>
              <w:left w:w="120" w:type="dxa"/>
              <w:bottom w:w="55" w:type="dxa"/>
              <w:right w:w="120" w:type="dxa"/>
            </w:tcMar>
            <w:vAlign w:val="center"/>
          </w:tcPr>
          <w:p w14:paraId="5F813504" w14:textId="77777777" w:rsidR="000B233B" w:rsidRDefault="00000000">
            <w:pPr>
              <w:spacing w:after="0"/>
            </w:pPr>
            <w:r>
              <w:rPr>
                <w:sz w:val="16"/>
              </w:rPr>
              <w:t>Security</w:t>
            </w:r>
          </w:p>
        </w:tc>
        <w:tc>
          <w:tcPr>
            <w:tcW w:w="5550" w:type="dxa"/>
            <w:shd w:val="clear" w:color="auto" w:fill="F8FAFC"/>
            <w:tcMar>
              <w:top w:w="55" w:type="dxa"/>
              <w:left w:w="120" w:type="dxa"/>
              <w:bottom w:w="55" w:type="dxa"/>
              <w:right w:w="120" w:type="dxa"/>
            </w:tcMar>
            <w:vAlign w:val="center"/>
          </w:tcPr>
          <w:p w14:paraId="7ADBB8B6" w14:textId="77777777" w:rsidR="000B233B" w:rsidRDefault="00000000">
            <w:pPr>
              <w:spacing w:after="0"/>
            </w:pPr>
            <w:r>
              <w:rPr>
                <w:sz w:val="16"/>
              </w:rPr>
              <w:t>Content spoofing, corruption, size, dimensions and controlled errors</w:t>
            </w:r>
          </w:p>
        </w:tc>
        <w:tc>
          <w:tcPr>
            <w:tcW w:w="1910" w:type="dxa"/>
            <w:shd w:val="clear" w:color="auto" w:fill="F8FAFC"/>
            <w:tcMar>
              <w:top w:w="55" w:type="dxa"/>
              <w:left w:w="120" w:type="dxa"/>
              <w:bottom w:w="55" w:type="dxa"/>
              <w:right w:w="120" w:type="dxa"/>
            </w:tcMar>
            <w:vAlign w:val="center"/>
          </w:tcPr>
          <w:p w14:paraId="5A4A0B49" w14:textId="77777777" w:rsidR="000B233B" w:rsidRDefault="00000000">
            <w:pPr>
              <w:spacing w:after="0"/>
            </w:pPr>
            <w:r>
              <w:rPr>
                <w:sz w:val="16"/>
              </w:rPr>
              <w:t>6</w:t>
            </w:r>
          </w:p>
        </w:tc>
      </w:tr>
      <w:tr w:rsidR="000B233B" w14:paraId="0124B435" w14:textId="77777777">
        <w:trPr>
          <w:cantSplit/>
          <w:jc w:val="center"/>
        </w:trPr>
        <w:tc>
          <w:tcPr>
            <w:tcW w:w="1900" w:type="dxa"/>
            <w:tcMar>
              <w:top w:w="55" w:type="dxa"/>
              <w:left w:w="120" w:type="dxa"/>
              <w:bottom w:w="55" w:type="dxa"/>
              <w:right w:w="120" w:type="dxa"/>
            </w:tcMar>
            <w:vAlign w:val="center"/>
          </w:tcPr>
          <w:p w14:paraId="41BCB4E6" w14:textId="77777777" w:rsidR="000B233B" w:rsidRDefault="00000000">
            <w:pPr>
              <w:spacing w:after="0"/>
            </w:pPr>
            <w:r>
              <w:rPr>
                <w:sz w:val="16"/>
              </w:rPr>
              <w:t>API integration</w:t>
            </w:r>
          </w:p>
        </w:tc>
        <w:tc>
          <w:tcPr>
            <w:tcW w:w="5550" w:type="dxa"/>
            <w:tcMar>
              <w:top w:w="55" w:type="dxa"/>
              <w:left w:w="120" w:type="dxa"/>
              <w:bottom w:w="55" w:type="dxa"/>
              <w:right w:w="120" w:type="dxa"/>
            </w:tcMar>
            <w:vAlign w:val="center"/>
          </w:tcPr>
          <w:p w14:paraId="7F74B996" w14:textId="77777777" w:rsidR="000B233B" w:rsidRDefault="00000000">
            <w:pPr>
              <w:spacing w:after="0"/>
            </w:pPr>
            <w:r>
              <w:rPr>
                <w:sz w:val="16"/>
              </w:rPr>
              <w:t>Workflows, retrieval, system endpoints and OpenAPI schema</w:t>
            </w:r>
          </w:p>
        </w:tc>
        <w:tc>
          <w:tcPr>
            <w:tcW w:w="1910" w:type="dxa"/>
            <w:tcMar>
              <w:top w:w="55" w:type="dxa"/>
              <w:left w:w="120" w:type="dxa"/>
              <w:bottom w:w="55" w:type="dxa"/>
              <w:right w:w="120" w:type="dxa"/>
            </w:tcMar>
            <w:vAlign w:val="center"/>
          </w:tcPr>
          <w:p w14:paraId="3C00AE1F" w14:textId="77777777" w:rsidR="000B233B" w:rsidRDefault="00000000">
            <w:pPr>
              <w:spacing w:after="0"/>
            </w:pPr>
            <w:r>
              <w:rPr>
                <w:sz w:val="16"/>
              </w:rPr>
              <w:t>33</w:t>
            </w:r>
          </w:p>
        </w:tc>
      </w:tr>
      <w:tr w:rsidR="000B233B" w14:paraId="269D1274" w14:textId="77777777">
        <w:trPr>
          <w:cantSplit/>
          <w:jc w:val="center"/>
        </w:trPr>
        <w:tc>
          <w:tcPr>
            <w:tcW w:w="1900" w:type="dxa"/>
            <w:shd w:val="clear" w:color="auto" w:fill="F8FAFC"/>
            <w:tcMar>
              <w:top w:w="55" w:type="dxa"/>
              <w:left w:w="120" w:type="dxa"/>
              <w:bottom w:w="55" w:type="dxa"/>
              <w:right w:w="120" w:type="dxa"/>
            </w:tcMar>
            <w:vAlign w:val="center"/>
          </w:tcPr>
          <w:p w14:paraId="7821F9AA" w14:textId="77777777" w:rsidR="000B233B" w:rsidRDefault="00000000">
            <w:pPr>
              <w:spacing w:after="0"/>
            </w:pPr>
            <w:r>
              <w:rPr>
                <w:sz w:val="16"/>
              </w:rPr>
              <w:t>Experimentation</w:t>
            </w:r>
          </w:p>
        </w:tc>
        <w:tc>
          <w:tcPr>
            <w:tcW w:w="5550" w:type="dxa"/>
            <w:shd w:val="clear" w:color="auto" w:fill="F8FAFC"/>
            <w:tcMar>
              <w:top w:w="55" w:type="dxa"/>
              <w:left w:w="120" w:type="dxa"/>
              <w:bottom w:w="55" w:type="dxa"/>
              <w:right w:w="120" w:type="dxa"/>
            </w:tcMar>
            <w:vAlign w:val="center"/>
          </w:tcPr>
          <w:p w14:paraId="4A73F99A" w14:textId="77777777" w:rsidR="000B233B" w:rsidRDefault="00000000">
            <w:pPr>
              <w:spacing w:after="0"/>
            </w:pPr>
            <w:r>
              <w:rPr>
                <w:sz w:val="16"/>
              </w:rPr>
              <w:t>Deterministic sampling, isolation, metrics and kill switch</w:t>
            </w:r>
          </w:p>
        </w:tc>
        <w:tc>
          <w:tcPr>
            <w:tcW w:w="1910" w:type="dxa"/>
            <w:shd w:val="clear" w:color="auto" w:fill="F8FAFC"/>
            <w:tcMar>
              <w:top w:w="55" w:type="dxa"/>
              <w:left w:w="120" w:type="dxa"/>
              <w:bottom w:w="55" w:type="dxa"/>
              <w:right w:w="120" w:type="dxa"/>
            </w:tcMar>
            <w:vAlign w:val="center"/>
          </w:tcPr>
          <w:p w14:paraId="5E3B5E4A" w14:textId="77777777" w:rsidR="000B233B" w:rsidRDefault="00000000">
            <w:pPr>
              <w:spacing w:after="0"/>
            </w:pPr>
            <w:r>
              <w:rPr>
                <w:sz w:val="16"/>
              </w:rPr>
              <w:t>12</w:t>
            </w:r>
          </w:p>
        </w:tc>
      </w:tr>
      <w:tr w:rsidR="000B233B" w14:paraId="6C8856B3" w14:textId="77777777">
        <w:trPr>
          <w:cantSplit/>
          <w:jc w:val="center"/>
        </w:trPr>
        <w:tc>
          <w:tcPr>
            <w:tcW w:w="1900" w:type="dxa"/>
            <w:tcMar>
              <w:top w:w="55" w:type="dxa"/>
              <w:left w:w="120" w:type="dxa"/>
              <w:bottom w:w="55" w:type="dxa"/>
              <w:right w:w="120" w:type="dxa"/>
            </w:tcMar>
            <w:vAlign w:val="center"/>
          </w:tcPr>
          <w:p w14:paraId="72D9B03F" w14:textId="77777777" w:rsidR="000B233B" w:rsidRDefault="00000000">
            <w:pPr>
              <w:spacing w:after="0"/>
            </w:pPr>
            <w:r>
              <w:rPr>
                <w:sz w:val="16"/>
              </w:rPr>
              <w:t>Deployment</w:t>
            </w:r>
          </w:p>
        </w:tc>
        <w:tc>
          <w:tcPr>
            <w:tcW w:w="5550" w:type="dxa"/>
            <w:tcMar>
              <w:top w:w="55" w:type="dxa"/>
              <w:left w:w="120" w:type="dxa"/>
              <w:bottom w:w="55" w:type="dxa"/>
              <w:right w:w="120" w:type="dxa"/>
            </w:tcMar>
            <w:vAlign w:val="center"/>
          </w:tcPr>
          <w:p w14:paraId="244B655D" w14:textId="77777777" w:rsidR="000B233B" w:rsidRDefault="00000000">
            <w:pPr>
              <w:spacing w:after="0"/>
            </w:pPr>
            <w:r>
              <w:rPr>
                <w:sz w:val="16"/>
              </w:rPr>
              <w:t>Docker descriptors, health checks, dependencies and artifact boundaries</w:t>
            </w:r>
          </w:p>
        </w:tc>
        <w:tc>
          <w:tcPr>
            <w:tcW w:w="1910" w:type="dxa"/>
            <w:tcMar>
              <w:top w:w="55" w:type="dxa"/>
              <w:left w:w="120" w:type="dxa"/>
              <w:bottom w:w="55" w:type="dxa"/>
              <w:right w:w="120" w:type="dxa"/>
            </w:tcMar>
            <w:vAlign w:val="center"/>
          </w:tcPr>
          <w:p w14:paraId="7B7C59A7" w14:textId="77777777" w:rsidR="000B233B" w:rsidRDefault="00000000">
            <w:pPr>
              <w:spacing w:after="0"/>
            </w:pPr>
            <w:r>
              <w:rPr>
                <w:sz w:val="16"/>
              </w:rPr>
              <w:t>11</w:t>
            </w:r>
          </w:p>
        </w:tc>
      </w:tr>
    </w:tbl>
    <w:p w14:paraId="4572F4C2" w14:textId="77777777" w:rsidR="000B233B" w:rsidRDefault="000B233B">
      <w:pPr>
        <w:spacing w:after="0"/>
      </w:pPr>
    </w:p>
    <w:p w14:paraId="66248752" w14:textId="77777777" w:rsidR="000B233B" w:rsidRDefault="00000000">
      <w:pPr>
        <w:pStyle w:val="Heading2"/>
      </w:pPr>
      <w:r>
        <w:t>9.1 Final repository-wide execution</w:t>
      </w:r>
    </w:p>
    <w:tbl>
      <w:tblPr>
        <w:tblW w:w="9360" w:type="dxa"/>
        <w:jc w:val="center"/>
        <w:tblLayout w:type="fixed"/>
        <w:tblLook w:val="04A0" w:firstRow="1" w:lastRow="0" w:firstColumn="1" w:lastColumn="0" w:noHBand="0" w:noVBand="1"/>
      </w:tblPr>
      <w:tblGrid>
        <w:gridCol w:w="2340"/>
        <w:gridCol w:w="2340"/>
        <w:gridCol w:w="2340"/>
        <w:gridCol w:w="2340"/>
      </w:tblGrid>
      <w:tr w:rsidR="000B233B" w14:paraId="7F4FAF37" w14:textId="77777777">
        <w:trPr>
          <w:jc w:val="center"/>
        </w:trPr>
        <w:tc>
          <w:tcPr>
            <w:tcW w:w="2340" w:type="dxa"/>
            <w:shd w:val="clear" w:color="auto" w:fill="EAF2F8"/>
            <w:tcMar>
              <w:top w:w="130" w:type="dxa"/>
              <w:left w:w="120" w:type="dxa"/>
              <w:bottom w:w="120" w:type="dxa"/>
              <w:right w:w="120" w:type="dxa"/>
            </w:tcMar>
          </w:tcPr>
          <w:p w14:paraId="2268549E" w14:textId="77777777" w:rsidR="000B233B" w:rsidRDefault="00000000">
            <w:pPr>
              <w:spacing w:after="0"/>
              <w:jc w:val="center"/>
            </w:pPr>
            <w:r>
              <w:rPr>
                <w:b/>
                <w:color w:val="184F95"/>
                <w:sz w:val="32"/>
              </w:rPr>
              <w:t>81</w:t>
            </w:r>
            <w:r>
              <w:rPr>
                <w:b/>
                <w:color w:val="184F95"/>
                <w:sz w:val="32"/>
              </w:rPr>
              <w:br/>
            </w:r>
            <w:r>
              <w:rPr>
                <w:color w:val="52514E"/>
                <w:sz w:val="17"/>
              </w:rPr>
              <w:t>Tests passed</w:t>
            </w:r>
          </w:p>
        </w:tc>
        <w:tc>
          <w:tcPr>
            <w:tcW w:w="2340" w:type="dxa"/>
            <w:shd w:val="clear" w:color="auto" w:fill="EAF2F8"/>
            <w:tcMar>
              <w:top w:w="130" w:type="dxa"/>
              <w:left w:w="120" w:type="dxa"/>
              <w:bottom w:w="120" w:type="dxa"/>
              <w:right w:w="120" w:type="dxa"/>
            </w:tcMar>
          </w:tcPr>
          <w:p w14:paraId="17830698" w14:textId="77777777" w:rsidR="000B233B" w:rsidRDefault="00000000">
            <w:pPr>
              <w:spacing w:after="0"/>
              <w:jc w:val="center"/>
            </w:pPr>
            <w:r>
              <w:rPr>
                <w:b/>
                <w:color w:val="184F95"/>
                <w:sz w:val="32"/>
              </w:rPr>
              <w:t>1</w:t>
            </w:r>
            <w:r>
              <w:rPr>
                <w:b/>
                <w:color w:val="184F95"/>
                <w:sz w:val="32"/>
              </w:rPr>
              <w:br/>
            </w:r>
            <w:r>
              <w:rPr>
                <w:color w:val="52514E"/>
                <w:sz w:val="17"/>
              </w:rPr>
              <w:t>Warning</w:t>
            </w:r>
          </w:p>
        </w:tc>
        <w:tc>
          <w:tcPr>
            <w:tcW w:w="2340" w:type="dxa"/>
            <w:shd w:val="clear" w:color="auto" w:fill="EAF2F8"/>
            <w:tcMar>
              <w:top w:w="130" w:type="dxa"/>
              <w:left w:w="120" w:type="dxa"/>
              <w:bottom w:w="120" w:type="dxa"/>
              <w:right w:w="120" w:type="dxa"/>
            </w:tcMar>
          </w:tcPr>
          <w:p w14:paraId="18A0BCDA" w14:textId="77777777" w:rsidR="000B233B" w:rsidRDefault="00000000">
            <w:pPr>
              <w:spacing w:after="0"/>
              <w:jc w:val="center"/>
            </w:pPr>
            <w:r>
              <w:rPr>
                <w:b/>
                <w:color w:val="184F95"/>
                <w:sz w:val="32"/>
              </w:rPr>
              <w:t>71.64 s</w:t>
            </w:r>
            <w:r>
              <w:rPr>
                <w:b/>
                <w:color w:val="184F95"/>
                <w:sz w:val="32"/>
              </w:rPr>
              <w:br/>
            </w:r>
            <w:r>
              <w:rPr>
                <w:color w:val="52514E"/>
                <w:sz w:val="17"/>
              </w:rPr>
              <w:t>Regression time</w:t>
            </w:r>
          </w:p>
        </w:tc>
        <w:tc>
          <w:tcPr>
            <w:tcW w:w="2340" w:type="dxa"/>
            <w:shd w:val="clear" w:color="auto" w:fill="EAF2F8"/>
            <w:tcMar>
              <w:top w:w="130" w:type="dxa"/>
              <w:left w:w="120" w:type="dxa"/>
              <w:bottom w:w="120" w:type="dxa"/>
              <w:right w:w="120" w:type="dxa"/>
            </w:tcMar>
          </w:tcPr>
          <w:p w14:paraId="6979C38C" w14:textId="77777777" w:rsidR="000B233B" w:rsidRDefault="00000000">
            <w:pPr>
              <w:spacing w:after="0"/>
              <w:jc w:val="center"/>
            </w:pPr>
            <w:r>
              <w:rPr>
                <w:b/>
                <w:color w:val="184F95"/>
                <w:sz w:val="32"/>
              </w:rPr>
              <w:t>0</w:t>
            </w:r>
            <w:r>
              <w:rPr>
                <w:b/>
                <w:color w:val="184F95"/>
                <w:sz w:val="32"/>
              </w:rPr>
              <w:br/>
            </w:r>
            <w:r>
              <w:rPr>
                <w:color w:val="52514E"/>
                <w:sz w:val="17"/>
              </w:rPr>
              <w:t>Failures</w:t>
            </w:r>
          </w:p>
        </w:tc>
      </w:tr>
    </w:tbl>
    <w:p w14:paraId="2F01DD9F" w14:textId="77777777" w:rsidR="000B233B" w:rsidRDefault="00000000">
      <w:pPr>
        <w:pStyle w:val="TechnicalNote"/>
      </w:pPr>
      <w:r>
        <w:lastRenderedPageBreak/>
        <w:t>Black, isort, Ruff and compileall also returned zero in the same final validation boundary. Services were not started and models were not loaded during the repository-wide gate; model behavior was exercised separately by dedicated tests.</w:t>
      </w:r>
    </w:p>
    <w:p w14:paraId="759FF45A" w14:textId="77777777" w:rsidR="000B233B" w:rsidRDefault="00000000">
      <w:pPr>
        <w:pStyle w:val="Heading1"/>
      </w:pPr>
      <w:r>
        <w:t>10. Data Quality and Drift Controls</w:t>
      </w:r>
    </w:p>
    <w:p w14:paraId="146E0780" w14:textId="77777777" w:rsidR="000B233B" w:rsidRDefault="00000000">
      <w:r>
        <w:t>Data validation evaluates schema correctness, finite-value completeness, binary-label validity, split-artifact isolation and inter-split label-distribution stability. All measurements operate on the authoritative split artifacts and preserve the image-level multilabel interpretation contract.</w:t>
      </w:r>
    </w:p>
    <w:p w14:paraId="5C227511" w14:textId="77777777" w:rsidR="000B233B" w:rsidRDefault="00000000">
      <w:pPr>
        <w:keepNext/>
        <w:keepLines/>
        <w:spacing w:before="80"/>
        <w:jc w:val="center"/>
      </w:pPr>
      <w:r>
        <w:rPr>
          <w:noProof/>
        </w:rPr>
        <w:drawing>
          <wp:inline distT="0" distB="0" distL="0" distR="0" wp14:anchorId="633E9580" wp14:editId="72FA2E0F">
            <wp:extent cx="5897880" cy="2748036"/>
            <wp:effectExtent l="0" t="0" r="0" b="0"/>
            <wp:docPr id="9" name="Picture 9" descr="Normalized data-quality gate margins; higher values indicate greater threshold headroom."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_gates.png"/>
                    <pic:cNvPicPr/>
                  </pic:nvPicPr>
                  <pic:blipFill>
                    <a:blip r:embed="rId16"/>
                    <a:stretch>
                      <a:fillRect/>
                    </a:stretch>
                  </pic:blipFill>
                  <pic:spPr>
                    <a:xfrm>
                      <a:off x="0" y="0"/>
                      <a:ext cx="5897880" cy="2748036"/>
                    </a:xfrm>
                    <a:prstGeom prst="rect">
                      <a:avLst/>
                    </a:prstGeom>
                  </pic:spPr>
                </pic:pic>
              </a:graphicData>
            </a:graphic>
          </wp:inline>
        </w:drawing>
      </w:r>
    </w:p>
    <w:p w14:paraId="30F1F687" w14:textId="77777777" w:rsidR="000B233B" w:rsidRDefault="00000000">
      <w:pPr>
        <w:pStyle w:val="CaptionTechnical"/>
        <w:keepLines/>
      </w:pPr>
      <w:r>
        <w:t>Figure 9. Normalized data-quality gate margins; higher values indicate greater threshold headroom.</w:t>
      </w:r>
    </w:p>
    <w:tbl>
      <w:tblPr>
        <w:tblStyle w:val="TableGrid"/>
        <w:tblW w:w="9360" w:type="dxa"/>
        <w:jc w:val="center"/>
        <w:tblLayout w:type="fixed"/>
        <w:tblLook w:val="04A0" w:firstRow="1" w:lastRow="0" w:firstColumn="1" w:lastColumn="0" w:noHBand="0" w:noVBand="1"/>
      </w:tblPr>
      <w:tblGrid>
        <w:gridCol w:w="3500"/>
        <w:gridCol w:w="1900"/>
        <w:gridCol w:w="2000"/>
        <w:gridCol w:w="1960"/>
      </w:tblGrid>
      <w:tr w:rsidR="000B233B" w14:paraId="6660BD36" w14:textId="77777777">
        <w:trPr>
          <w:cantSplit/>
          <w:tblHeader/>
          <w:jc w:val="center"/>
        </w:trPr>
        <w:tc>
          <w:tcPr>
            <w:tcW w:w="3500" w:type="dxa"/>
            <w:shd w:val="clear" w:color="auto" w:fill="184F95"/>
            <w:tcMar>
              <w:top w:w="90" w:type="dxa"/>
              <w:left w:w="120" w:type="dxa"/>
              <w:bottom w:w="90" w:type="dxa"/>
              <w:right w:w="120" w:type="dxa"/>
            </w:tcMar>
            <w:vAlign w:val="center"/>
          </w:tcPr>
          <w:p w14:paraId="4D8B5B5B" w14:textId="77777777" w:rsidR="000B233B" w:rsidRDefault="00000000">
            <w:r>
              <w:rPr>
                <w:b/>
                <w:color w:val="FFFFFF"/>
                <w:sz w:val="18"/>
              </w:rPr>
              <w:t>Metric</w:t>
            </w:r>
          </w:p>
        </w:tc>
        <w:tc>
          <w:tcPr>
            <w:tcW w:w="1900" w:type="dxa"/>
            <w:shd w:val="clear" w:color="auto" w:fill="184F95"/>
            <w:tcMar>
              <w:top w:w="90" w:type="dxa"/>
              <w:left w:w="120" w:type="dxa"/>
              <w:bottom w:w="90" w:type="dxa"/>
              <w:right w:w="120" w:type="dxa"/>
            </w:tcMar>
            <w:vAlign w:val="center"/>
          </w:tcPr>
          <w:p w14:paraId="763C8261" w14:textId="77777777" w:rsidR="000B233B" w:rsidRDefault="00000000">
            <w:r>
              <w:rPr>
                <w:b/>
                <w:color w:val="FFFFFF"/>
                <w:sz w:val="18"/>
              </w:rPr>
              <w:t>Observed</w:t>
            </w:r>
          </w:p>
        </w:tc>
        <w:tc>
          <w:tcPr>
            <w:tcW w:w="2000" w:type="dxa"/>
            <w:shd w:val="clear" w:color="auto" w:fill="184F95"/>
            <w:tcMar>
              <w:top w:w="90" w:type="dxa"/>
              <w:left w:w="120" w:type="dxa"/>
              <w:bottom w:w="90" w:type="dxa"/>
              <w:right w:w="120" w:type="dxa"/>
            </w:tcMar>
            <w:vAlign w:val="center"/>
          </w:tcPr>
          <w:p w14:paraId="0A62B8A8" w14:textId="77777777" w:rsidR="000B233B" w:rsidRDefault="00000000">
            <w:r>
              <w:rPr>
                <w:b/>
                <w:color w:val="FFFFFF"/>
                <w:sz w:val="18"/>
              </w:rPr>
              <w:t>Threshold</w:t>
            </w:r>
          </w:p>
        </w:tc>
        <w:tc>
          <w:tcPr>
            <w:tcW w:w="1960" w:type="dxa"/>
            <w:shd w:val="clear" w:color="auto" w:fill="184F95"/>
            <w:tcMar>
              <w:top w:w="90" w:type="dxa"/>
              <w:left w:w="120" w:type="dxa"/>
              <w:bottom w:w="90" w:type="dxa"/>
              <w:right w:w="120" w:type="dxa"/>
            </w:tcMar>
            <w:vAlign w:val="center"/>
          </w:tcPr>
          <w:p w14:paraId="0852AA6D" w14:textId="77777777" w:rsidR="000B233B" w:rsidRDefault="00000000">
            <w:r>
              <w:rPr>
                <w:b/>
                <w:color w:val="FFFFFF"/>
                <w:sz w:val="18"/>
              </w:rPr>
              <w:t>State</w:t>
            </w:r>
          </w:p>
        </w:tc>
      </w:tr>
      <w:tr w:rsidR="000B233B" w14:paraId="421D8FE7" w14:textId="77777777">
        <w:trPr>
          <w:cantSplit/>
          <w:jc w:val="center"/>
        </w:trPr>
        <w:tc>
          <w:tcPr>
            <w:tcW w:w="3500" w:type="dxa"/>
            <w:tcMar>
              <w:top w:w="75" w:type="dxa"/>
              <w:left w:w="120" w:type="dxa"/>
              <w:bottom w:w="75" w:type="dxa"/>
              <w:right w:w="120" w:type="dxa"/>
            </w:tcMar>
            <w:vAlign w:val="center"/>
          </w:tcPr>
          <w:p w14:paraId="2847A180" w14:textId="77777777" w:rsidR="000B233B" w:rsidRDefault="00000000">
            <w:pPr>
              <w:spacing w:after="0"/>
            </w:pPr>
            <w:r>
              <w:rPr>
                <w:sz w:val="18"/>
              </w:rPr>
              <w:t>Schema-validity rate</w:t>
            </w:r>
          </w:p>
        </w:tc>
        <w:tc>
          <w:tcPr>
            <w:tcW w:w="1900" w:type="dxa"/>
            <w:tcMar>
              <w:top w:w="75" w:type="dxa"/>
              <w:left w:w="120" w:type="dxa"/>
              <w:bottom w:w="75" w:type="dxa"/>
              <w:right w:w="120" w:type="dxa"/>
            </w:tcMar>
            <w:vAlign w:val="center"/>
          </w:tcPr>
          <w:p w14:paraId="5F0B8004" w14:textId="77777777" w:rsidR="000B233B" w:rsidRDefault="00000000">
            <w:pPr>
              <w:spacing w:after="0"/>
            </w:pPr>
            <w:r>
              <w:rPr>
                <w:sz w:val="18"/>
              </w:rPr>
              <w:t>1.00000000</w:t>
            </w:r>
          </w:p>
        </w:tc>
        <w:tc>
          <w:tcPr>
            <w:tcW w:w="2000" w:type="dxa"/>
            <w:tcMar>
              <w:top w:w="75" w:type="dxa"/>
              <w:left w:w="120" w:type="dxa"/>
              <w:bottom w:w="75" w:type="dxa"/>
              <w:right w:w="120" w:type="dxa"/>
            </w:tcMar>
            <w:vAlign w:val="center"/>
          </w:tcPr>
          <w:p w14:paraId="573B1575" w14:textId="77777777" w:rsidR="000B233B" w:rsidRDefault="00000000">
            <w:pPr>
              <w:spacing w:after="0"/>
            </w:pPr>
            <w:r>
              <w:rPr>
                <w:sz w:val="18"/>
              </w:rPr>
              <w:t>&gt;= 1.000000</w:t>
            </w:r>
          </w:p>
        </w:tc>
        <w:tc>
          <w:tcPr>
            <w:tcW w:w="1960" w:type="dxa"/>
            <w:tcMar>
              <w:top w:w="75" w:type="dxa"/>
              <w:left w:w="120" w:type="dxa"/>
              <w:bottom w:w="75" w:type="dxa"/>
              <w:right w:w="120" w:type="dxa"/>
            </w:tcMar>
            <w:vAlign w:val="center"/>
          </w:tcPr>
          <w:p w14:paraId="10B31AF3" w14:textId="77777777" w:rsidR="000B233B" w:rsidRDefault="00000000">
            <w:pPr>
              <w:spacing w:after="0"/>
            </w:pPr>
            <w:r>
              <w:rPr>
                <w:sz w:val="18"/>
              </w:rPr>
              <w:t>PASS</w:t>
            </w:r>
          </w:p>
        </w:tc>
      </w:tr>
      <w:tr w:rsidR="000B233B" w14:paraId="12BBA4AA" w14:textId="77777777">
        <w:trPr>
          <w:cantSplit/>
          <w:jc w:val="center"/>
        </w:trPr>
        <w:tc>
          <w:tcPr>
            <w:tcW w:w="3500" w:type="dxa"/>
            <w:shd w:val="clear" w:color="auto" w:fill="F8FAFC"/>
            <w:tcMar>
              <w:top w:w="75" w:type="dxa"/>
              <w:left w:w="120" w:type="dxa"/>
              <w:bottom w:w="75" w:type="dxa"/>
              <w:right w:w="120" w:type="dxa"/>
            </w:tcMar>
            <w:vAlign w:val="center"/>
          </w:tcPr>
          <w:p w14:paraId="03267088" w14:textId="77777777" w:rsidR="000B233B" w:rsidRDefault="00000000">
            <w:pPr>
              <w:spacing w:after="0"/>
            </w:pPr>
            <w:r>
              <w:rPr>
                <w:sz w:val="18"/>
              </w:rPr>
              <w:t>Missing / non-finite rate</w:t>
            </w:r>
          </w:p>
        </w:tc>
        <w:tc>
          <w:tcPr>
            <w:tcW w:w="1900" w:type="dxa"/>
            <w:shd w:val="clear" w:color="auto" w:fill="F8FAFC"/>
            <w:tcMar>
              <w:top w:w="75" w:type="dxa"/>
              <w:left w:w="120" w:type="dxa"/>
              <w:bottom w:w="75" w:type="dxa"/>
              <w:right w:w="120" w:type="dxa"/>
            </w:tcMar>
            <w:vAlign w:val="center"/>
          </w:tcPr>
          <w:p w14:paraId="74B7BC30" w14:textId="77777777" w:rsidR="000B233B" w:rsidRDefault="00000000">
            <w:pPr>
              <w:spacing w:after="0"/>
            </w:pPr>
            <w:r>
              <w:rPr>
                <w:sz w:val="18"/>
              </w:rPr>
              <w:t>0.00000000</w:t>
            </w:r>
          </w:p>
        </w:tc>
        <w:tc>
          <w:tcPr>
            <w:tcW w:w="2000" w:type="dxa"/>
            <w:shd w:val="clear" w:color="auto" w:fill="F8FAFC"/>
            <w:tcMar>
              <w:top w:w="75" w:type="dxa"/>
              <w:left w:w="120" w:type="dxa"/>
              <w:bottom w:w="75" w:type="dxa"/>
              <w:right w:w="120" w:type="dxa"/>
            </w:tcMar>
            <w:vAlign w:val="center"/>
          </w:tcPr>
          <w:p w14:paraId="47BB72C7" w14:textId="77777777" w:rsidR="000B233B" w:rsidRDefault="00000000">
            <w:pPr>
              <w:spacing w:after="0"/>
            </w:pPr>
            <w:r>
              <w:rPr>
                <w:sz w:val="18"/>
              </w:rPr>
              <w:t>&lt;= 0.000000</w:t>
            </w:r>
          </w:p>
        </w:tc>
        <w:tc>
          <w:tcPr>
            <w:tcW w:w="1960" w:type="dxa"/>
            <w:shd w:val="clear" w:color="auto" w:fill="F8FAFC"/>
            <w:tcMar>
              <w:top w:w="75" w:type="dxa"/>
              <w:left w:w="120" w:type="dxa"/>
              <w:bottom w:w="75" w:type="dxa"/>
              <w:right w:w="120" w:type="dxa"/>
            </w:tcMar>
            <w:vAlign w:val="center"/>
          </w:tcPr>
          <w:p w14:paraId="7D2F1814" w14:textId="77777777" w:rsidR="000B233B" w:rsidRDefault="00000000">
            <w:pPr>
              <w:spacing w:after="0"/>
            </w:pPr>
            <w:r>
              <w:rPr>
                <w:sz w:val="18"/>
              </w:rPr>
              <w:t>PASS</w:t>
            </w:r>
          </w:p>
        </w:tc>
      </w:tr>
      <w:tr w:rsidR="000B233B" w14:paraId="3F2D5595" w14:textId="77777777">
        <w:trPr>
          <w:cantSplit/>
          <w:jc w:val="center"/>
        </w:trPr>
        <w:tc>
          <w:tcPr>
            <w:tcW w:w="3500" w:type="dxa"/>
            <w:tcMar>
              <w:top w:w="75" w:type="dxa"/>
              <w:left w:w="120" w:type="dxa"/>
              <w:bottom w:w="75" w:type="dxa"/>
              <w:right w:w="120" w:type="dxa"/>
            </w:tcMar>
            <w:vAlign w:val="center"/>
          </w:tcPr>
          <w:p w14:paraId="43A8C8BA" w14:textId="77777777" w:rsidR="000B233B" w:rsidRDefault="00000000">
            <w:pPr>
              <w:spacing w:after="0"/>
            </w:pPr>
            <w:r>
              <w:rPr>
                <w:sz w:val="18"/>
              </w:rPr>
              <w:t>Binary-label-validity rate</w:t>
            </w:r>
          </w:p>
        </w:tc>
        <w:tc>
          <w:tcPr>
            <w:tcW w:w="1900" w:type="dxa"/>
            <w:tcMar>
              <w:top w:w="75" w:type="dxa"/>
              <w:left w:w="120" w:type="dxa"/>
              <w:bottom w:w="75" w:type="dxa"/>
              <w:right w:w="120" w:type="dxa"/>
            </w:tcMar>
            <w:vAlign w:val="center"/>
          </w:tcPr>
          <w:p w14:paraId="3D295F89" w14:textId="77777777" w:rsidR="000B233B" w:rsidRDefault="00000000">
            <w:pPr>
              <w:spacing w:after="0"/>
            </w:pPr>
            <w:r>
              <w:rPr>
                <w:sz w:val="18"/>
              </w:rPr>
              <w:t>1.00000000</w:t>
            </w:r>
          </w:p>
        </w:tc>
        <w:tc>
          <w:tcPr>
            <w:tcW w:w="2000" w:type="dxa"/>
            <w:tcMar>
              <w:top w:w="75" w:type="dxa"/>
              <w:left w:w="120" w:type="dxa"/>
              <w:bottom w:w="75" w:type="dxa"/>
              <w:right w:w="120" w:type="dxa"/>
            </w:tcMar>
            <w:vAlign w:val="center"/>
          </w:tcPr>
          <w:p w14:paraId="7742EE0C" w14:textId="77777777" w:rsidR="000B233B" w:rsidRDefault="00000000">
            <w:pPr>
              <w:spacing w:after="0"/>
            </w:pPr>
            <w:r>
              <w:rPr>
                <w:sz w:val="18"/>
              </w:rPr>
              <w:t>&gt;= 1.000000</w:t>
            </w:r>
          </w:p>
        </w:tc>
        <w:tc>
          <w:tcPr>
            <w:tcW w:w="1960" w:type="dxa"/>
            <w:tcMar>
              <w:top w:w="75" w:type="dxa"/>
              <w:left w:w="120" w:type="dxa"/>
              <w:bottom w:w="75" w:type="dxa"/>
              <w:right w:w="120" w:type="dxa"/>
            </w:tcMar>
            <w:vAlign w:val="center"/>
          </w:tcPr>
          <w:p w14:paraId="5DB3360C" w14:textId="77777777" w:rsidR="000B233B" w:rsidRDefault="00000000">
            <w:pPr>
              <w:spacing w:after="0"/>
            </w:pPr>
            <w:r>
              <w:rPr>
                <w:sz w:val="18"/>
              </w:rPr>
              <w:t>PASS</w:t>
            </w:r>
          </w:p>
        </w:tc>
      </w:tr>
      <w:tr w:rsidR="000B233B" w14:paraId="02B02E85" w14:textId="77777777">
        <w:trPr>
          <w:cantSplit/>
          <w:jc w:val="center"/>
        </w:trPr>
        <w:tc>
          <w:tcPr>
            <w:tcW w:w="3500" w:type="dxa"/>
            <w:shd w:val="clear" w:color="auto" w:fill="F8FAFC"/>
            <w:tcMar>
              <w:top w:w="75" w:type="dxa"/>
              <w:left w:w="120" w:type="dxa"/>
              <w:bottom w:w="75" w:type="dxa"/>
              <w:right w:w="120" w:type="dxa"/>
            </w:tcMar>
            <w:vAlign w:val="center"/>
          </w:tcPr>
          <w:p w14:paraId="49390C32" w14:textId="77777777" w:rsidR="000B233B" w:rsidRDefault="00000000">
            <w:pPr>
              <w:spacing w:after="0"/>
            </w:pPr>
            <w:r>
              <w:rPr>
                <w:sz w:val="18"/>
              </w:rPr>
              <w:t>Split-artifact isolation rate</w:t>
            </w:r>
          </w:p>
        </w:tc>
        <w:tc>
          <w:tcPr>
            <w:tcW w:w="1900" w:type="dxa"/>
            <w:shd w:val="clear" w:color="auto" w:fill="F8FAFC"/>
            <w:tcMar>
              <w:top w:w="75" w:type="dxa"/>
              <w:left w:w="120" w:type="dxa"/>
              <w:bottom w:w="75" w:type="dxa"/>
              <w:right w:w="120" w:type="dxa"/>
            </w:tcMar>
            <w:vAlign w:val="center"/>
          </w:tcPr>
          <w:p w14:paraId="2C95B68D" w14:textId="77777777" w:rsidR="000B233B" w:rsidRDefault="00000000">
            <w:pPr>
              <w:spacing w:after="0"/>
            </w:pPr>
            <w:r>
              <w:rPr>
                <w:sz w:val="18"/>
              </w:rPr>
              <w:t>1.00000000</w:t>
            </w:r>
          </w:p>
        </w:tc>
        <w:tc>
          <w:tcPr>
            <w:tcW w:w="2000" w:type="dxa"/>
            <w:shd w:val="clear" w:color="auto" w:fill="F8FAFC"/>
            <w:tcMar>
              <w:top w:w="75" w:type="dxa"/>
              <w:left w:w="120" w:type="dxa"/>
              <w:bottom w:w="75" w:type="dxa"/>
              <w:right w:w="120" w:type="dxa"/>
            </w:tcMar>
            <w:vAlign w:val="center"/>
          </w:tcPr>
          <w:p w14:paraId="068917A4" w14:textId="77777777" w:rsidR="000B233B" w:rsidRDefault="00000000">
            <w:pPr>
              <w:spacing w:after="0"/>
            </w:pPr>
            <w:r>
              <w:rPr>
                <w:sz w:val="18"/>
              </w:rPr>
              <w:t>&gt;= 1.000000</w:t>
            </w:r>
          </w:p>
        </w:tc>
        <w:tc>
          <w:tcPr>
            <w:tcW w:w="1960" w:type="dxa"/>
            <w:shd w:val="clear" w:color="auto" w:fill="F8FAFC"/>
            <w:tcMar>
              <w:top w:w="75" w:type="dxa"/>
              <w:left w:w="120" w:type="dxa"/>
              <w:bottom w:w="75" w:type="dxa"/>
              <w:right w:w="120" w:type="dxa"/>
            </w:tcMar>
            <w:vAlign w:val="center"/>
          </w:tcPr>
          <w:p w14:paraId="545CAEF1" w14:textId="77777777" w:rsidR="000B233B" w:rsidRDefault="00000000">
            <w:pPr>
              <w:spacing w:after="0"/>
            </w:pPr>
            <w:r>
              <w:rPr>
                <w:sz w:val="18"/>
              </w:rPr>
              <w:t>PASS</w:t>
            </w:r>
          </w:p>
        </w:tc>
      </w:tr>
      <w:tr w:rsidR="000B233B" w14:paraId="7632529C" w14:textId="77777777">
        <w:trPr>
          <w:cantSplit/>
          <w:jc w:val="center"/>
        </w:trPr>
        <w:tc>
          <w:tcPr>
            <w:tcW w:w="3500" w:type="dxa"/>
            <w:tcMar>
              <w:top w:w="75" w:type="dxa"/>
              <w:left w:w="120" w:type="dxa"/>
              <w:bottom w:w="75" w:type="dxa"/>
              <w:right w:w="120" w:type="dxa"/>
            </w:tcMar>
            <w:vAlign w:val="center"/>
          </w:tcPr>
          <w:p w14:paraId="3BF54510" w14:textId="77777777" w:rsidR="000B233B" w:rsidRDefault="00000000">
            <w:pPr>
              <w:spacing w:after="0"/>
            </w:pPr>
            <w:r>
              <w:rPr>
                <w:sz w:val="18"/>
              </w:rPr>
              <w:t>Maximum prevalence shift</w:t>
            </w:r>
          </w:p>
        </w:tc>
        <w:tc>
          <w:tcPr>
            <w:tcW w:w="1900" w:type="dxa"/>
            <w:tcMar>
              <w:top w:w="75" w:type="dxa"/>
              <w:left w:w="120" w:type="dxa"/>
              <w:bottom w:w="75" w:type="dxa"/>
              <w:right w:w="120" w:type="dxa"/>
            </w:tcMar>
            <w:vAlign w:val="center"/>
          </w:tcPr>
          <w:p w14:paraId="4B6738C0" w14:textId="77777777" w:rsidR="000B233B" w:rsidRDefault="00000000">
            <w:pPr>
              <w:spacing w:after="0"/>
            </w:pPr>
            <w:r>
              <w:rPr>
                <w:sz w:val="18"/>
              </w:rPr>
              <w:t>0.00813528</w:t>
            </w:r>
          </w:p>
        </w:tc>
        <w:tc>
          <w:tcPr>
            <w:tcW w:w="2000" w:type="dxa"/>
            <w:tcMar>
              <w:top w:w="75" w:type="dxa"/>
              <w:left w:w="120" w:type="dxa"/>
              <w:bottom w:w="75" w:type="dxa"/>
              <w:right w:w="120" w:type="dxa"/>
            </w:tcMar>
            <w:vAlign w:val="center"/>
          </w:tcPr>
          <w:p w14:paraId="51F90899" w14:textId="77777777" w:rsidR="000B233B" w:rsidRDefault="00000000">
            <w:pPr>
              <w:spacing w:after="0"/>
            </w:pPr>
            <w:r>
              <w:rPr>
                <w:sz w:val="18"/>
              </w:rPr>
              <w:t>&lt;= 0.030000</w:t>
            </w:r>
          </w:p>
        </w:tc>
        <w:tc>
          <w:tcPr>
            <w:tcW w:w="1960" w:type="dxa"/>
            <w:tcMar>
              <w:top w:w="75" w:type="dxa"/>
              <w:left w:w="120" w:type="dxa"/>
              <w:bottom w:w="75" w:type="dxa"/>
              <w:right w:w="120" w:type="dxa"/>
            </w:tcMar>
            <w:vAlign w:val="center"/>
          </w:tcPr>
          <w:p w14:paraId="59CBB02B" w14:textId="77777777" w:rsidR="000B233B" w:rsidRDefault="00000000">
            <w:pPr>
              <w:spacing w:after="0"/>
            </w:pPr>
            <w:r>
              <w:rPr>
                <w:sz w:val="18"/>
              </w:rPr>
              <w:t>PASS</w:t>
            </w:r>
          </w:p>
        </w:tc>
      </w:tr>
      <w:tr w:rsidR="000B233B" w14:paraId="747C7B47" w14:textId="77777777">
        <w:trPr>
          <w:cantSplit/>
          <w:jc w:val="center"/>
        </w:trPr>
        <w:tc>
          <w:tcPr>
            <w:tcW w:w="3500" w:type="dxa"/>
            <w:shd w:val="clear" w:color="auto" w:fill="F8FAFC"/>
            <w:tcMar>
              <w:top w:w="75" w:type="dxa"/>
              <w:left w:w="120" w:type="dxa"/>
              <w:bottom w:w="75" w:type="dxa"/>
              <w:right w:w="120" w:type="dxa"/>
            </w:tcMar>
            <w:vAlign w:val="center"/>
          </w:tcPr>
          <w:p w14:paraId="03982795" w14:textId="77777777" w:rsidR="000B233B" w:rsidRDefault="00000000">
            <w:pPr>
              <w:spacing w:after="0"/>
            </w:pPr>
            <w:r>
              <w:rPr>
                <w:sz w:val="18"/>
              </w:rPr>
              <w:t>Maximum Jensen–Shannon divergence</w:t>
            </w:r>
          </w:p>
        </w:tc>
        <w:tc>
          <w:tcPr>
            <w:tcW w:w="1900" w:type="dxa"/>
            <w:shd w:val="clear" w:color="auto" w:fill="F8FAFC"/>
            <w:tcMar>
              <w:top w:w="75" w:type="dxa"/>
              <w:left w:w="120" w:type="dxa"/>
              <w:bottom w:w="75" w:type="dxa"/>
              <w:right w:w="120" w:type="dxa"/>
            </w:tcMar>
            <w:vAlign w:val="center"/>
          </w:tcPr>
          <w:p w14:paraId="7F332ACF" w14:textId="77777777" w:rsidR="000B233B" w:rsidRDefault="00000000">
            <w:pPr>
              <w:spacing w:after="0"/>
            </w:pPr>
            <w:r>
              <w:rPr>
                <w:sz w:val="18"/>
              </w:rPr>
              <w:t>0.00084628</w:t>
            </w:r>
          </w:p>
        </w:tc>
        <w:tc>
          <w:tcPr>
            <w:tcW w:w="2000" w:type="dxa"/>
            <w:shd w:val="clear" w:color="auto" w:fill="F8FAFC"/>
            <w:tcMar>
              <w:top w:w="75" w:type="dxa"/>
              <w:left w:w="120" w:type="dxa"/>
              <w:bottom w:w="75" w:type="dxa"/>
              <w:right w:w="120" w:type="dxa"/>
            </w:tcMar>
            <w:vAlign w:val="center"/>
          </w:tcPr>
          <w:p w14:paraId="68FE436E" w14:textId="77777777" w:rsidR="000B233B" w:rsidRDefault="00000000">
            <w:pPr>
              <w:spacing w:after="0"/>
            </w:pPr>
            <w:r>
              <w:rPr>
                <w:sz w:val="18"/>
              </w:rPr>
              <w:t>&lt;= 0.010000</w:t>
            </w:r>
          </w:p>
        </w:tc>
        <w:tc>
          <w:tcPr>
            <w:tcW w:w="1960" w:type="dxa"/>
            <w:shd w:val="clear" w:color="auto" w:fill="F8FAFC"/>
            <w:tcMar>
              <w:top w:w="75" w:type="dxa"/>
              <w:left w:w="120" w:type="dxa"/>
              <w:bottom w:w="75" w:type="dxa"/>
              <w:right w:w="120" w:type="dxa"/>
            </w:tcMar>
            <w:vAlign w:val="center"/>
          </w:tcPr>
          <w:p w14:paraId="7D6DB317" w14:textId="77777777" w:rsidR="000B233B" w:rsidRDefault="00000000">
            <w:pPr>
              <w:spacing w:after="0"/>
            </w:pPr>
            <w:r>
              <w:rPr>
                <w:sz w:val="18"/>
              </w:rPr>
              <w:t>PASS</w:t>
            </w:r>
          </w:p>
        </w:tc>
      </w:tr>
    </w:tbl>
    <w:p w14:paraId="669251CB" w14:textId="77777777" w:rsidR="000B233B" w:rsidRDefault="000B233B">
      <w:pPr>
        <w:spacing w:after="0"/>
      </w:pPr>
    </w:p>
    <w:p w14:paraId="1658D475" w14:textId="77777777" w:rsidR="000B233B" w:rsidRDefault="00000000">
      <w:pPr>
        <w:pStyle w:val="TechnicalNote"/>
      </w:pPr>
      <w:r>
        <w:t>The largest prevalence shift occurs for atelectasis between validation and test partitions. The maximum Jensen–Shannon divergence also occurs for validation versus test. Both remain materially inside their configured gates.</w:t>
      </w:r>
    </w:p>
    <w:p w14:paraId="68DB3BB5" w14:textId="77777777" w:rsidR="000B233B" w:rsidRDefault="00000000">
      <w:pPr>
        <w:pStyle w:val="Heading1"/>
        <w:pageBreakBefore/>
      </w:pPr>
      <w:r>
        <w:lastRenderedPageBreak/>
        <w:t>⁠11. Model Quality and Inference Integrity</w:t>
      </w:r>
    </w:p>
    <w:p w14:paraId="3D8E793A" w14:textId="77777777" w:rsidR="000B233B" w:rsidRDefault="00000000">
      <w:r>
        <w:t>Model-quality evidence is read from the frozen test-partition evaluation artifacts for resnet18-chestmnist-v1. The evidence covers 22,433 images and fourteen output labels. Threshold recalibration was not performed, the test inference was not rerun for this report, and the extracted values preserve parity with the recorded MLflow outputs.</w:t>
      </w:r>
    </w:p>
    <w:p w14:paraId="1DCD842F" w14:textId="77777777" w:rsidR="000B233B" w:rsidRDefault="00000000">
      <w:pPr>
        <w:keepNext/>
        <w:keepLines/>
        <w:spacing w:before="80"/>
        <w:jc w:val="center"/>
      </w:pPr>
      <w:r>
        <w:rPr>
          <w:noProof/>
        </w:rPr>
        <w:drawing>
          <wp:inline distT="0" distB="0" distL="0" distR="0" wp14:anchorId="02C5D822" wp14:editId="7B014C5E">
            <wp:extent cx="5897880" cy="2773138"/>
            <wp:effectExtent l="0" t="0" r="0" b="0"/>
            <wp:docPr id="10" name="Picture 10" descr="Selected frozen test-partition metric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quality.png"/>
                    <pic:cNvPicPr/>
                  </pic:nvPicPr>
                  <pic:blipFill>
                    <a:blip r:embed="rId17"/>
                    <a:stretch>
                      <a:fillRect/>
                    </a:stretch>
                  </pic:blipFill>
                  <pic:spPr>
                    <a:xfrm>
                      <a:off x="0" y="0"/>
                      <a:ext cx="5897880" cy="2773138"/>
                    </a:xfrm>
                    <a:prstGeom prst="rect">
                      <a:avLst/>
                    </a:prstGeom>
                  </pic:spPr>
                </pic:pic>
              </a:graphicData>
            </a:graphic>
          </wp:inline>
        </w:drawing>
      </w:r>
    </w:p>
    <w:p w14:paraId="7054B7F1" w14:textId="77777777" w:rsidR="000B233B" w:rsidRDefault="00000000">
      <w:pPr>
        <w:pStyle w:val="CaptionTechnical"/>
        <w:keepLines/>
      </w:pPr>
      <w:r>
        <w:t>Figure 10. Selected frozen test-partition metrics.</w:t>
      </w:r>
    </w:p>
    <w:tbl>
      <w:tblPr>
        <w:tblStyle w:val="TableGrid"/>
        <w:tblW w:w="9360" w:type="dxa"/>
        <w:jc w:val="center"/>
        <w:tblLayout w:type="fixed"/>
        <w:tblLook w:val="04A0" w:firstRow="1" w:lastRow="0" w:firstColumn="1" w:lastColumn="0" w:noHBand="0" w:noVBand="1"/>
      </w:tblPr>
      <w:tblGrid>
        <w:gridCol w:w="4300"/>
        <w:gridCol w:w="2530"/>
        <w:gridCol w:w="2530"/>
      </w:tblGrid>
      <w:tr w:rsidR="000B233B" w14:paraId="733D1507" w14:textId="77777777">
        <w:trPr>
          <w:cantSplit/>
          <w:tblHeader/>
          <w:jc w:val="center"/>
        </w:trPr>
        <w:tc>
          <w:tcPr>
            <w:tcW w:w="4300" w:type="dxa"/>
            <w:shd w:val="clear" w:color="auto" w:fill="184F95"/>
            <w:tcMar>
              <w:top w:w="90" w:type="dxa"/>
              <w:left w:w="120" w:type="dxa"/>
              <w:bottom w:w="90" w:type="dxa"/>
              <w:right w:w="120" w:type="dxa"/>
            </w:tcMar>
            <w:vAlign w:val="center"/>
          </w:tcPr>
          <w:p w14:paraId="7D219394" w14:textId="77777777" w:rsidR="000B233B" w:rsidRDefault="00000000">
            <w:r>
              <w:rPr>
                <w:b/>
                <w:color w:val="FFFFFF"/>
                <w:sz w:val="18"/>
              </w:rPr>
              <w:t>Metric</w:t>
            </w:r>
          </w:p>
        </w:tc>
        <w:tc>
          <w:tcPr>
            <w:tcW w:w="2530" w:type="dxa"/>
            <w:shd w:val="clear" w:color="auto" w:fill="184F95"/>
            <w:tcMar>
              <w:top w:w="90" w:type="dxa"/>
              <w:left w:w="120" w:type="dxa"/>
              <w:bottom w:w="90" w:type="dxa"/>
              <w:right w:w="120" w:type="dxa"/>
            </w:tcMar>
            <w:vAlign w:val="center"/>
          </w:tcPr>
          <w:p w14:paraId="0C279EDD" w14:textId="77777777" w:rsidR="000B233B" w:rsidRDefault="00000000">
            <w:r>
              <w:rPr>
                <w:b/>
                <w:color w:val="FFFFFF"/>
                <w:sz w:val="18"/>
              </w:rPr>
              <w:t>Macro</w:t>
            </w:r>
          </w:p>
        </w:tc>
        <w:tc>
          <w:tcPr>
            <w:tcW w:w="2530" w:type="dxa"/>
            <w:shd w:val="clear" w:color="auto" w:fill="184F95"/>
            <w:tcMar>
              <w:top w:w="90" w:type="dxa"/>
              <w:left w:w="120" w:type="dxa"/>
              <w:bottom w:w="90" w:type="dxa"/>
              <w:right w:w="120" w:type="dxa"/>
            </w:tcMar>
            <w:vAlign w:val="center"/>
          </w:tcPr>
          <w:p w14:paraId="67062EC4" w14:textId="77777777" w:rsidR="000B233B" w:rsidRDefault="00000000">
            <w:r>
              <w:rPr>
                <w:b/>
                <w:color w:val="FFFFFF"/>
                <w:sz w:val="18"/>
              </w:rPr>
              <w:t>Micro</w:t>
            </w:r>
          </w:p>
        </w:tc>
      </w:tr>
      <w:tr w:rsidR="000B233B" w14:paraId="36F1D5A7" w14:textId="77777777">
        <w:trPr>
          <w:cantSplit/>
          <w:jc w:val="center"/>
        </w:trPr>
        <w:tc>
          <w:tcPr>
            <w:tcW w:w="4300" w:type="dxa"/>
            <w:tcMar>
              <w:top w:w="75" w:type="dxa"/>
              <w:left w:w="120" w:type="dxa"/>
              <w:bottom w:w="75" w:type="dxa"/>
              <w:right w:w="120" w:type="dxa"/>
            </w:tcMar>
            <w:vAlign w:val="center"/>
          </w:tcPr>
          <w:p w14:paraId="095CA91A" w14:textId="77777777" w:rsidR="000B233B" w:rsidRDefault="00000000">
            <w:pPr>
              <w:spacing w:after="0"/>
            </w:pPr>
            <w:r>
              <w:rPr>
                <w:sz w:val="18"/>
              </w:rPr>
              <w:t>ROC-AUC</w:t>
            </w:r>
          </w:p>
        </w:tc>
        <w:tc>
          <w:tcPr>
            <w:tcW w:w="2530" w:type="dxa"/>
            <w:tcMar>
              <w:top w:w="75" w:type="dxa"/>
              <w:left w:w="120" w:type="dxa"/>
              <w:bottom w:w="75" w:type="dxa"/>
              <w:right w:w="120" w:type="dxa"/>
            </w:tcMar>
            <w:vAlign w:val="center"/>
          </w:tcPr>
          <w:p w14:paraId="42D01227" w14:textId="77777777" w:rsidR="000B233B" w:rsidRDefault="00000000">
            <w:pPr>
              <w:spacing w:after="0"/>
            </w:pPr>
            <w:r>
              <w:rPr>
                <w:sz w:val="18"/>
              </w:rPr>
              <w:t>0.817548</w:t>
            </w:r>
          </w:p>
        </w:tc>
        <w:tc>
          <w:tcPr>
            <w:tcW w:w="2530" w:type="dxa"/>
            <w:tcMar>
              <w:top w:w="75" w:type="dxa"/>
              <w:left w:w="120" w:type="dxa"/>
              <w:bottom w:w="75" w:type="dxa"/>
              <w:right w:w="120" w:type="dxa"/>
            </w:tcMar>
            <w:vAlign w:val="center"/>
          </w:tcPr>
          <w:p w14:paraId="4355357D" w14:textId="77777777" w:rsidR="000B233B" w:rsidRDefault="00000000">
            <w:pPr>
              <w:spacing w:after="0"/>
            </w:pPr>
            <w:r>
              <w:rPr>
                <w:sz w:val="18"/>
              </w:rPr>
              <w:t>0.822593</w:t>
            </w:r>
          </w:p>
        </w:tc>
      </w:tr>
      <w:tr w:rsidR="000B233B" w14:paraId="7BF41DDD" w14:textId="77777777">
        <w:trPr>
          <w:cantSplit/>
          <w:jc w:val="center"/>
        </w:trPr>
        <w:tc>
          <w:tcPr>
            <w:tcW w:w="4300" w:type="dxa"/>
            <w:shd w:val="clear" w:color="auto" w:fill="F8FAFC"/>
            <w:tcMar>
              <w:top w:w="75" w:type="dxa"/>
              <w:left w:w="120" w:type="dxa"/>
              <w:bottom w:w="75" w:type="dxa"/>
              <w:right w:w="120" w:type="dxa"/>
            </w:tcMar>
            <w:vAlign w:val="center"/>
          </w:tcPr>
          <w:p w14:paraId="769E27F4" w14:textId="77777777" w:rsidR="000B233B" w:rsidRDefault="00000000">
            <w:pPr>
              <w:spacing w:after="0"/>
            </w:pPr>
            <w:r>
              <w:rPr>
                <w:sz w:val="18"/>
              </w:rPr>
              <w:t>Average precision</w:t>
            </w:r>
          </w:p>
        </w:tc>
        <w:tc>
          <w:tcPr>
            <w:tcW w:w="2530" w:type="dxa"/>
            <w:shd w:val="clear" w:color="auto" w:fill="F8FAFC"/>
            <w:tcMar>
              <w:top w:w="75" w:type="dxa"/>
              <w:left w:w="120" w:type="dxa"/>
              <w:bottom w:w="75" w:type="dxa"/>
              <w:right w:w="120" w:type="dxa"/>
            </w:tcMar>
            <w:vAlign w:val="center"/>
          </w:tcPr>
          <w:p w14:paraId="2C6FB600" w14:textId="77777777" w:rsidR="000B233B" w:rsidRDefault="00000000">
            <w:pPr>
              <w:spacing w:after="0"/>
            </w:pPr>
            <w:r>
              <w:rPr>
                <w:sz w:val="18"/>
              </w:rPr>
              <w:t>0.221623</w:t>
            </w:r>
          </w:p>
        </w:tc>
        <w:tc>
          <w:tcPr>
            <w:tcW w:w="2530" w:type="dxa"/>
            <w:shd w:val="clear" w:color="auto" w:fill="F8FAFC"/>
            <w:tcMar>
              <w:top w:w="75" w:type="dxa"/>
              <w:left w:w="120" w:type="dxa"/>
              <w:bottom w:w="75" w:type="dxa"/>
              <w:right w:w="120" w:type="dxa"/>
            </w:tcMar>
            <w:vAlign w:val="center"/>
          </w:tcPr>
          <w:p w14:paraId="54A5E94D" w14:textId="77777777" w:rsidR="000B233B" w:rsidRDefault="00000000">
            <w:pPr>
              <w:spacing w:after="0"/>
            </w:pPr>
            <w:r>
              <w:rPr>
                <w:sz w:val="18"/>
              </w:rPr>
              <w:t>0.211137</w:t>
            </w:r>
          </w:p>
        </w:tc>
      </w:tr>
      <w:tr w:rsidR="000B233B" w14:paraId="38EE0117" w14:textId="77777777">
        <w:trPr>
          <w:cantSplit/>
          <w:jc w:val="center"/>
        </w:trPr>
        <w:tc>
          <w:tcPr>
            <w:tcW w:w="4300" w:type="dxa"/>
            <w:tcMar>
              <w:top w:w="75" w:type="dxa"/>
              <w:left w:w="120" w:type="dxa"/>
              <w:bottom w:w="75" w:type="dxa"/>
              <w:right w:w="120" w:type="dxa"/>
            </w:tcMar>
            <w:vAlign w:val="center"/>
          </w:tcPr>
          <w:p w14:paraId="5F2AA0E4" w14:textId="77777777" w:rsidR="000B233B" w:rsidRDefault="00000000">
            <w:pPr>
              <w:spacing w:after="0"/>
            </w:pPr>
            <w:r>
              <w:rPr>
                <w:sz w:val="18"/>
              </w:rPr>
              <w:t>Precision</w:t>
            </w:r>
          </w:p>
        </w:tc>
        <w:tc>
          <w:tcPr>
            <w:tcW w:w="2530" w:type="dxa"/>
            <w:tcMar>
              <w:top w:w="75" w:type="dxa"/>
              <w:left w:w="120" w:type="dxa"/>
              <w:bottom w:w="75" w:type="dxa"/>
              <w:right w:w="120" w:type="dxa"/>
            </w:tcMar>
            <w:vAlign w:val="center"/>
          </w:tcPr>
          <w:p w14:paraId="016B438B" w14:textId="77777777" w:rsidR="000B233B" w:rsidRDefault="00000000">
            <w:pPr>
              <w:spacing w:after="0"/>
            </w:pPr>
            <w:r>
              <w:rPr>
                <w:sz w:val="18"/>
              </w:rPr>
              <w:t>0.224136</w:t>
            </w:r>
          </w:p>
        </w:tc>
        <w:tc>
          <w:tcPr>
            <w:tcW w:w="2530" w:type="dxa"/>
            <w:tcMar>
              <w:top w:w="75" w:type="dxa"/>
              <w:left w:w="120" w:type="dxa"/>
              <w:bottom w:w="75" w:type="dxa"/>
              <w:right w:w="120" w:type="dxa"/>
            </w:tcMar>
            <w:vAlign w:val="center"/>
          </w:tcPr>
          <w:p w14:paraId="0B0AD084" w14:textId="77777777" w:rsidR="000B233B" w:rsidRDefault="00000000">
            <w:pPr>
              <w:spacing w:after="0"/>
            </w:pPr>
            <w:r>
              <w:rPr>
                <w:sz w:val="18"/>
              </w:rPr>
              <w:t>0.261507</w:t>
            </w:r>
          </w:p>
        </w:tc>
      </w:tr>
      <w:tr w:rsidR="000B233B" w14:paraId="466FAEC3" w14:textId="77777777">
        <w:trPr>
          <w:cantSplit/>
          <w:jc w:val="center"/>
        </w:trPr>
        <w:tc>
          <w:tcPr>
            <w:tcW w:w="4300" w:type="dxa"/>
            <w:shd w:val="clear" w:color="auto" w:fill="F8FAFC"/>
            <w:tcMar>
              <w:top w:w="75" w:type="dxa"/>
              <w:left w:w="120" w:type="dxa"/>
              <w:bottom w:w="75" w:type="dxa"/>
              <w:right w:w="120" w:type="dxa"/>
            </w:tcMar>
            <w:vAlign w:val="center"/>
          </w:tcPr>
          <w:p w14:paraId="1DACA9FC" w14:textId="77777777" w:rsidR="000B233B" w:rsidRDefault="00000000">
            <w:pPr>
              <w:spacing w:after="0"/>
            </w:pPr>
            <w:r>
              <w:rPr>
                <w:sz w:val="18"/>
              </w:rPr>
              <w:t>Recall</w:t>
            </w:r>
          </w:p>
        </w:tc>
        <w:tc>
          <w:tcPr>
            <w:tcW w:w="2530" w:type="dxa"/>
            <w:shd w:val="clear" w:color="auto" w:fill="F8FAFC"/>
            <w:tcMar>
              <w:top w:w="75" w:type="dxa"/>
              <w:left w:w="120" w:type="dxa"/>
              <w:bottom w:w="75" w:type="dxa"/>
              <w:right w:w="120" w:type="dxa"/>
            </w:tcMar>
            <w:vAlign w:val="center"/>
          </w:tcPr>
          <w:p w14:paraId="0401E372" w14:textId="77777777" w:rsidR="000B233B" w:rsidRDefault="00000000">
            <w:pPr>
              <w:spacing w:after="0"/>
            </w:pPr>
            <w:r>
              <w:rPr>
                <w:sz w:val="18"/>
              </w:rPr>
              <w:t>0.415256</w:t>
            </w:r>
          </w:p>
        </w:tc>
        <w:tc>
          <w:tcPr>
            <w:tcW w:w="2530" w:type="dxa"/>
            <w:shd w:val="clear" w:color="auto" w:fill="F8FAFC"/>
            <w:tcMar>
              <w:top w:w="75" w:type="dxa"/>
              <w:left w:w="120" w:type="dxa"/>
              <w:bottom w:w="75" w:type="dxa"/>
              <w:right w:w="120" w:type="dxa"/>
            </w:tcMar>
            <w:vAlign w:val="center"/>
          </w:tcPr>
          <w:p w14:paraId="577F370C" w14:textId="77777777" w:rsidR="000B233B" w:rsidRDefault="00000000">
            <w:pPr>
              <w:spacing w:after="0"/>
            </w:pPr>
            <w:r>
              <w:rPr>
                <w:sz w:val="18"/>
              </w:rPr>
              <w:t>0.482132</w:t>
            </w:r>
          </w:p>
        </w:tc>
      </w:tr>
      <w:tr w:rsidR="000B233B" w14:paraId="42EAB41F" w14:textId="77777777">
        <w:trPr>
          <w:cantSplit/>
          <w:jc w:val="center"/>
        </w:trPr>
        <w:tc>
          <w:tcPr>
            <w:tcW w:w="4300" w:type="dxa"/>
            <w:tcMar>
              <w:top w:w="75" w:type="dxa"/>
              <w:left w:w="120" w:type="dxa"/>
              <w:bottom w:w="75" w:type="dxa"/>
              <w:right w:w="120" w:type="dxa"/>
            </w:tcMar>
            <w:vAlign w:val="center"/>
          </w:tcPr>
          <w:p w14:paraId="45903BCB" w14:textId="77777777" w:rsidR="000B233B" w:rsidRDefault="00000000">
            <w:pPr>
              <w:spacing w:after="0"/>
            </w:pPr>
            <w:r>
              <w:rPr>
                <w:sz w:val="18"/>
              </w:rPr>
              <w:t>F1</w:t>
            </w:r>
          </w:p>
        </w:tc>
        <w:tc>
          <w:tcPr>
            <w:tcW w:w="2530" w:type="dxa"/>
            <w:tcMar>
              <w:top w:w="75" w:type="dxa"/>
              <w:left w:w="120" w:type="dxa"/>
              <w:bottom w:w="75" w:type="dxa"/>
              <w:right w:w="120" w:type="dxa"/>
            </w:tcMar>
            <w:vAlign w:val="center"/>
          </w:tcPr>
          <w:p w14:paraId="4952A320" w14:textId="77777777" w:rsidR="000B233B" w:rsidRDefault="00000000">
            <w:pPr>
              <w:spacing w:after="0"/>
            </w:pPr>
            <w:r>
              <w:rPr>
                <w:sz w:val="18"/>
              </w:rPr>
              <w:t>0.281583</w:t>
            </w:r>
          </w:p>
        </w:tc>
        <w:tc>
          <w:tcPr>
            <w:tcW w:w="2530" w:type="dxa"/>
            <w:tcMar>
              <w:top w:w="75" w:type="dxa"/>
              <w:left w:w="120" w:type="dxa"/>
              <w:bottom w:w="75" w:type="dxa"/>
              <w:right w:w="120" w:type="dxa"/>
            </w:tcMar>
            <w:vAlign w:val="center"/>
          </w:tcPr>
          <w:p w14:paraId="0248EE4D" w14:textId="77777777" w:rsidR="000B233B" w:rsidRDefault="00000000">
            <w:pPr>
              <w:spacing w:after="0"/>
            </w:pPr>
            <w:r>
              <w:rPr>
                <w:sz w:val="18"/>
              </w:rPr>
              <w:t>0.339091</w:t>
            </w:r>
          </w:p>
        </w:tc>
      </w:tr>
    </w:tbl>
    <w:p w14:paraId="410CF34A" w14:textId="77777777" w:rsidR="000B233B" w:rsidRDefault="000B233B">
      <w:pPr>
        <w:spacing w:after="0"/>
      </w:pPr>
    </w:p>
    <w:p w14:paraId="28DE2930" w14:textId="77777777" w:rsidR="000B233B" w:rsidRDefault="00000000">
      <w:pPr>
        <w:pStyle w:val="TechnicalNote"/>
      </w:pPr>
      <w:r>
        <w:t>Additional multilabel measures: Hamming loss = 0.098799; subset accuracy = 0.364151. ROC-AUC and ranking performance must be interpreted separately from threshold-dependent precision, recall and exact-subset measures.</w:t>
      </w:r>
    </w:p>
    <w:p w14:paraId="6DDEDEF7" w14:textId="77777777" w:rsidR="000B233B" w:rsidRDefault="00000000">
      <w:pPr>
        <w:keepNext/>
        <w:keepLines/>
        <w:spacing w:before="80"/>
        <w:jc w:val="center"/>
      </w:pPr>
      <w:r>
        <w:rPr>
          <w:noProof/>
        </w:rPr>
        <w:lastRenderedPageBreak/>
        <w:drawing>
          <wp:inline distT="0" distB="0" distL="0" distR="0" wp14:anchorId="7BDB9EF1" wp14:editId="336D90F1">
            <wp:extent cx="5623560" cy="3050468"/>
            <wp:effectExtent l="0" t="0" r="0" b="0"/>
            <wp:docPr id="11" name="Picture 11" descr="Recorded isolated-test evaluation summary for the frozen model."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8"/>
                    <a:stretch>
                      <a:fillRect/>
                    </a:stretch>
                  </pic:blipFill>
                  <pic:spPr>
                    <a:xfrm>
                      <a:off x="0" y="0"/>
                      <a:ext cx="5623560" cy="3050468"/>
                    </a:xfrm>
                    <a:prstGeom prst="rect">
                      <a:avLst/>
                    </a:prstGeom>
                  </pic:spPr>
                </pic:pic>
              </a:graphicData>
            </a:graphic>
          </wp:inline>
        </w:drawing>
      </w:r>
    </w:p>
    <w:p w14:paraId="1A1CA357" w14:textId="77777777" w:rsidR="000B233B" w:rsidRDefault="00000000">
      <w:pPr>
        <w:pStyle w:val="CaptionTechnical"/>
        <w:keepLines/>
      </w:pPr>
      <w:r>
        <w:t>Figure 11. Recorded isolated-test evaluation summary for the frozen model.</w:t>
      </w:r>
    </w:p>
    <w:p w14:paraId="57B312F3" w14:textId="77777777" w:rsidR="000B233B" w:rsidRDefault="00000000">
      <w:pPr>
        <w:pStyle w:val="Heading2"/>
      </w:pPr>
      <w:r>
        <w:t>11.1 Explainability contract</w:t>
      </w:r>
    </w:p>
    <w:p w14:paraId="0BEAE606" w14:textId="77777777" w:rsidR="000B233B" w:rsidRDefault="00000000">
      <w:r>
        <w:t>Grad-CAM is generated for findings whose probabilities cross configured thresholds. The output carries the target finding, heatmap/overlay payload, layer identity and a limitation string. Generation is serialized by a lock because gradient hooks and shared model state are not independently re-entrant.</w:t>
      </w:r>
    </w:p>
    <w:p w14:paraId="4D871D51" w14:textId="77777777" w:rsidR="000B233B" w:rsidRDefault="00000000">
      <w:pPr>
        <w:keepNext/>
        <w:keepLines/>
        <w:spacing w:before="80"/>
        <w:jc w:val="center"/>
      </w:pPr>
      <w:r>
        <w:rPr>
          <w:noProof/>
        </w:rPr>
        <w:drawing>
          <wp:inline distT="0" distB="0" distL="0" distR="0" wp14:anchorId="0D5E3E1A" wp14:editId="73812909">
            <wp:extent cx="5623560" cy="1876095"/>
            <wp:effectExtent l="0" t="0" r="0" b="0"/>
            <wp:docPr id="12" name="Picture 12" descr="Grad-CAM smoke validation showing the raw radiograph, heatmap and overlay."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9"/>
                    <a:stretch>
                      <a:fillRect/>
                    </a:stretch>
                  </pic:blipFill>
                  <pic:spPr>
                    <a:xfrm>
                      <a:off x="0" y="0"/>
                      <a:ext cx="5623560" cy="1876095"/>
                    </a:xfrm>
                    <a:prstGeom prst="rect">
                      <a:avLst/>
                    </a:prstGeom>
                  </pic:spPr>
                </pic:pic>
              </a:graphicData>
            </a:graphic>
          </wp:inline>
        </w:drawing>
      </w:r>
    </w:p>
    <w:p w14:paraId="537C7B8D" w14:textId="77777777" w:rsidR="000B233B" w:rsidRDefault="00000000">
      <w:pPr>
        <w:pStyle w:val="CaptionTechnical"/>
        <w:keepLines/>
      </w:pPr>
      <w:r>
        <w:t>Figure 12. Grad-CAM smoke validation showing the raw radiograph, heatmap and overlay.</w:t>
      </w:r>
    </w:p>
    <w:p w14:paraId="699CA2DE" w14:textId="77777777" w:rsidR="000B233B" w:rsidRDefault="00000000">
      <w:pPr>
        <w:pStyle w:val="Heading1"/>
        <w:pageBreakBefore/>
      </w:pPr>
      <w:r>
        <w:lastRenderedPageBreak/>
        <w:t>⁠12. FastAPI Contract and Application Integration</w:t>
      </w:r>
    </w:p>
    <w:p w14:paraId="392105E6" w14:textId="77777777" w:rsidR="000B233B" w:rsidRDefault="00000000">
      <w:r>
        <w:t>FastAPI provides the typed boundary around the domain services. Request models forbid unknown fields where appropriate, upload endpoints use content-aware validation, response schemas carry model versions and request metadata, and application-level exception handlers map domain failures to stable API error structures.</w:t>
      </w:r>
    </w:p>
    <w:tbl>
      <w:tblPr>
        <w:tblW w:w="9360" w:type="dxa"/>
        <w:jc w:val="center"/>
        <w:tblLayout w:type="fixed"/>
        <w:tblLook w:val="04A0" w:firstRow="1" w:lastRow="0" w:firstColumn="1" w:lastColumn="0" w:noHBand="0" w:noVBand="1"/>
      </w:tblPr>
      <w:tblGrid>
        <w:gridCol w:w="2340"/>
        <w:gridCol w:w="2340"/>
        <w:gridCol w:w="2340"/>
        <w:gridCol w:w="2340"/>
      </w:tblGrid>
      <w:tr w:rsidR="000B233B" w14:paraId="38D774DA" w14:textId="77777777">
        <w:trPr>
          <w:jc w:val="center"/>
        </w:trPr>
        <w:tc>
          <w:tcPr>
            <w:tcW w:w="2340" w:type="dxa"/>
            <w:shd w:val="clear" w:color="auto" w:fill="EAF2F8"/>
            <w:tcMar>
              <w:top w:w="130" w:type="dxa"/>
              <w:left w:w="120" w:type="dxa"/>
              <w:bottom w:w="120" w:type="dxa"/>
              <w:right w:w="120" w:type="dxa"/>
            </w:tcMar>
          </w:tcPr>
          <w:p w14:paraId="42EC2DEF" w14:textId="77777777" w:rsidR="000B233B" w:rsidRDefault="00000000">
            <w:pPr>
              <w:spacing w:after="0"/>
              <w:jc w:val="center"/>
            </w:pPr>
            <w:r>
              <w:rPr>
                <w:b/>
                <w:color w:val="184F95"/>
                <w:sz w:val="32"/>
              </w:rPr>
              <w:t>12</w:t>
            </w:r>
            <w:r>
              <w:rPr>
                <w:b/>
                <w:color w:val="184F95"/>
                <w:sz w:val="32"/>
              </w:rPr>
              <w:br/>
            </w:r>
            <w:r>
              <w:rPr>
                <w:color w:val="52514E"/>
                <w:sz w:val="17"/>
              </w:rPr>
              <w:t>Registered paths</w:t>
            </w:r>
          </w:p>
        </w:tc>
        <w:tc>
          <w:tcPr>
            <w:tcW w:w="2340" w:type="dxa"/>
            <w:shd w:val="clear" w:color="auto" w:fill="EAF2F8"/>
            <w:tcMar>
              <w:top w:w="130" w:type="dxa"/>
              <w:left w:w="120" w:type="dxa"/>
              <w:bottom w:w="120" w:type="dxa"/>
              <w:right w:w="120" w:type="dxa"/>
            </w:tcMar>
          </w:tcPr>
          <w:p w14:paraId="79AAFA72" w14:textId="77777777" w:rsidR="000B233B" w:rsidRDefault="00000000">
            <w:pPr>
              <w:spacing w:after="0"/>
              <w:jc w:val="center"/>
            </w:pPr>
            <w:r>
              <w:rPr>
                <w:b/>
                <w:color w:val="184F95"/>
                <w:sz w:val="32"/>
              </w:rPr>
              <w:t>12</w:t>
            </w:r>
            <w:r>
              <w:rPr>
                <w:b/>
                <w:color w:val="184F95"/>
                <w:sz w:val="32"/>
              </w:rPr>
              <w:br/>
            </w:r>
            <w:r>
              <w:rPr>
                <w:color w:val="52514E"/>
                <w:sz w:val="17"/>
              </w:rPr>
              <w:t>Operations</w:t>
            </w:r>
          </w:p>
        </w:tc>
        <w:tc>
          <w:tcPr>
            <w:tcW w:w="2340" w:type="dxa"/>
            <w:shd w:val="clear" w:color="auto" w:fill="EAF2F8"/>
            <w:tcMar>
              <w:top w:w="130" w:type="dxa"/>
              <w:left w:w="120" w:type="dxa"/>
              <w:bottom w:w="120" w:type="dxa"/>
              <w:right w:w="120" w:type="dxa"/>
            </w:tcMar>
          </w:tcPr>
          <w:p w14:paraId="2F56D257" w14:textId="77777777" w:rsidR="000B233B" w:rsidRDefault="00000000">
            <w:pPr>
              <w:spacing w:after="0"/>
              <w:jc w:val="center"/>
            </w:pPr>
            <w:r>
              <w:rPr>
                <w:b/>
                <w:color w:val="184F95"/>
                <w:sz w:val="32"/>
              </w:rPr>
              <w:t>23</w:t>
            </w:r>
            <w:r>
              <w:rPr>
                <w:b/>
                <w:color w:val="184F95"/>
                <w:sz w:val="32"/>
              </w:rPr>
              <w:br/>
            </w:r>
            <w:r>
              <w:rPr>
                <w:color w:val="52514E"/>
                <w:sz w:val="17"/>
              </w:rPr>
              <w:t>Component schemas</w:t>
            </w:r>
          </w:p>
        </w:tc>
        <w:tc>
          <w:tcPr>
            <w:tcW w:w="2340" w:type="dxa"/>
            <w:shd w:val="clear" w:color="auto" w:fill="EAF2F8"/>
            <w:tcMar>
              <w:top w:w="130" w:type="dxa"/>
              <w:left w:w="120" w:type="dxa"/>
              <w:bottom w:w="120" w:type="dxa"/>
              <w:right w:w="120" w:type="dxa"/>
            </w:tcMar>
          </w:tcPr>
          <w:p w14:paraId="30D00EE0" w14:textId="77777777" w:rsidR="000B233B" w:rsidRDefault="00000000">
            <w:pPr>
              <w:spacing w:after="0"/>
              <w:jc w:val="center"/>
            </w:pPr>
            <w:r>
              <w:rPr>
                <w:b/>
                <w:color w:val="184F95"/>
                <w:sz w:val="32"/>
              </w:rPr>
              <w:t>3.1.0</w:t>
            </w:r>
            <w:r>
              <w:rPr>
                <w:b/>
                <w:color w:val="184F95"/>
                <w:sz w:val="32"/>
              </w:rPr>
              <w:br/>
            </w:r>
            <w:r>
              <w:rPr>
                <w:color w:val="52514E"/>
                <w:sz w:val="17"/>
              </w:rPr>
              <w:t>OpenAPI version</w:t>
            </w:r>
          </w:p>
        </w:tc>
      </w:tr>
    </w:tbl>
    <w:p w14:paraId="3CAAA1FE" w14:textId="77777777" w:rsidR="000B233B" w:rsidRDefault="00000000">
      <w:pPr>
        <w:keepNext/>
        <w:keepLines/>
        <w:spacing w:before="80"/>
        <w:jc w:val="center"/>
      </w:pPr>
      <w:r>
        <w:rPr>
          <w:noProof/>
        </w:rPr>
        <w:drawing>
          <wp:inline distT="0" distB="0" distL="0" distR="0" wp14:anchorId="3D1023F3" wp14:editId="2F3FE77D">
            <wp:extent cx="5806440" cy="2674658"/>
            <wp:effectExtent l="0" t="0" r="0" b="0"/>
            <wp:docPr id="13" name="Picture 13" descr="Typed inference lifecycle from request validation through workflow execution, domain services and telemetry."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inference_lifecycle.png"/>
                    <pic:cNvPicPr/>
                  </pic:nvPicPr>
                  <pic:blipFill>
                    <a:blip r:embed="rId20"/>
                    <a:stretch>
                      <a:fillRect/>
                    </a:stretch>
                  </pic:blipFill>
                  <pic:spPr>
                    <a:xfrm>
                      <a:off x="0" y="0"/>
                      <a:ext cx="5806440" cy="2674658"/>
                    </a:xfrm>
                    <a:prstGeom prst="rect">
                      <a:avLst/>
                    </a:prstGeom>
                  </pic:spPr>
                </pic:pic>
              </a:graphicData>
            </a:graphic>
          </wp:inline>
        </w:drawing>
      </w:r>
    </w:p>
    <w:p w14:paraId="79155C18" w14:textId="77777777" w:rsidR="000B233B" w:rsidRDefault="00000000">
      <w:pPr>
        <w:pStyle w:val="CaptionTechnical"/>
        <w:keepLines/>
      </w:pPr>
      <w:r>
        <w:t>Figure 13. Typed inference lifecycle from request validation through workflow execution, domain services and telemetry.</w:t>
      </w:r>
    </w:p>
    <w:p w14:paraId="437B0838" w14:textId="77777777" w:rsidR="000B233B" w:rsidRDefault="00000000">
      <w:pPr>
        <w:keepNext/>
        <w:keepLines/>
        <w:spacing w:before="80"/>
        <w:jc w:val="center"/>
      </w:pPr>
      <w:r>
        <w:rPr>
          <w:noProof/>
        </w:rPr>
        <w:drawing>
          <wp:inline distT="0" distB="0" distL="0" distR="0" wp14:anchorId="41A06174" wp14:editId="40C77E13">
            <wp:extent cx="5715000" cy="3032613"/>
            <wp:effectExtent l="0" t="0" r="0" b="0"/>
            <wp:docPr id="14" name="Picture 14" descr="OpenAPI workflow and system endpoints exposed by the servic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r:embed="rId21"/>
                    <a:srcRect t="8000"/>
                    <a:stretch>
                      <a:fillRect/>
                    </a:stretch>
                  </pic:blipFill>
                  <pic:spPr>
                    <a:xfrm>
                      <a:off x="0" y="0"/>
                      <a:ext cx="5715000" cy="3296318"/>
                    </a:xfrm>
                    <a:prstGeom prst="rect">
                      <a:avLst/>
                    </a:prstGeom>
                  </pic:spPr>
                </pic:pic>
              </a:graphicData>
            </a:graphic>
          </wp:inline>
        </w:drawing>
      </w:r>
    </w:p>
    <w:p w14:paraId="61F71DCA" w14:textId="77777777" w:rsidR="000B233B" w:rsidRDefault="00000000">
      <w:pPr>
        <w:pStyle w:val="CaptionTechnical"/>
        <w:keepLines/>
      </w:pPr>
      <w:r>
        <w:t>Figure 14. OpenAPI workflow and system endpoints exposed by the service.</w:t>
      </w:r>
    </w:p>
    <w:p w14:paraId="603EB93B" w14:textId="77777777" w:rsidR="000B233B" w:rsidRDefault="00000000">
      <w:pPr>
        <w:pStyle w:val="Heading2"/>
      </w:pPr>
      <w:r>
        <w:t>12.1 Integration behavior</w:t>
      </w:r>
    </w:p>
    <w:p w14:paraId="6154E705" w14:textId="77777777" w:rsidR="000B233B" w:rsidRDefault="00000000">
      <w:pPr>
        <w:pStyle w:val="ListBullet"/>
        <w:spacing w:after="60"/>
        <w:ind w:left="403" w:hanging="230"/>
      </w:pPr>
      <w:r>
        <w:t>Image workflows support classification-only and classification-plus-Grad-CAM execution.</w:t>
      </w:r>
    </w:p>
    <w:p w14:paraId="112F9BD0" w14:textId="77777777" w:rsidR="000B233B" w:rsidRDefault="00000000">
      <w:pPr>
        <w:pStyle w:val="ListBullet"/>
        <w:spacing w:after="60"/>
        <w:ind w:left="403" w:hanging="230"/>
      </w:pPr>
      <w:r>
        <w:lastRenderedPageBreak/>
        <w:t>Language workflows retrieve an existing prediction, serialize its grounded evidence and persist guarded outputs by task type.</w:t>
      </w:r>
    </w:p>
    <w:p w14:paraId="6A792ABD" w14:textId="77777777" w:rsidR="000B233B" w:rsidRDefault="00000000">
      <w:pPr>
        <w:pStyle w:val="ListBullet"/>
        <w:spacing w:after="60"/>
        <w:ind w:left="403" w:hanging="230"/>
      </w:pPr>
      <w:r>
        <w:t>The aggregate workflow executes image analysis, report generation, explanation, optional question answering and follow-up generation under one request context.</w:t>
      </w:r>
    </w:p>
    <w:p w14:paraId="45698CFF" w14:textId="77777777" w:rsidR="000B233B" w:rsidRDefault="00000000">
      <w:pPr>
        <w:pStyle w:val="ListBullet"/>
        <w:spacing w:after="60"/>
        <w:ind w:left="403" w:hanging="230"/>
      </w:pPr>
      <w:r>
        <w:t>System endpoints publish health, model metadata, model quality and operational metrics independently of prediction execution.</w:t>
      </w:r>
    </w:p>
    <w:p w14:paraId="7D52E188" w14:textId="77777777" w:rsidR="000B233B" w:rsidRDefault="00000000">
      <w:pPr>
        <w:keepNext/>
        <w:keepLines/>
        <w:spacing w:before="80"/>
        <w:jc w:val="center"/>
      </w:pPr>
      <w:r>
        <w:rPr>
          <w:noProof/>
        </w:rPr>
        <w:drawing>
          <wp:inline distT="0" distB="0" distL="0" distR="0" wp14:anchorId="403C7E10" wp14:editId="6BBCF983">
            <wp:extent cx="5669280" cy="2533821"/>
            <wp:effectExtent l="0" t="0" r="0" b="0"/>
            <wp:docPr id="15" name="Picture 15" descr="Application interface connected to the typed API clien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22"/>
                    <a:srcRect t="10000"/>
                    <a:stretch>
                      <a:fillRect/>
                    </a:stretch>
                  </pic:blipFill>
                  <pic:spPr>
                    <a:xfrm>
                      <a:off x="0" y="0"/>
                      <a:ext cx="5669280" cy="2815357"/>
                    </a:xfrm>
                    <a:prstGeom prst="rect">
                      <a:avLst/>
                    </a:prstGeom>
                  </pic:spPr>
                </pic:pic>
              </a:graphicData>
            </a:graphic>
          </wp:inline>
        </w:drawing>
      </w:r>
    </w:p>
    <w:p w14:paraId="6FA328DF" w14:textId="77777777" w:rsidR="000B233B" w:rsidRDefault="00000000">
      <w:pPr>
        <w:pStyle w:val="CaptionTechnical"/>
        <w:keepLines/>
      </w:pPr>
      <w:r>
        <w:t>Figure 15. Application interface connected to the typed API client.</w:t>
      </w:r>
    </w:p>
    <w:p w14:paraId="6163E6A0" w14:textId="77777777" w:rsidR="000B233B" w:rsidRDefault="00000000">
      <w:pPr>
        <w:keepNext/>
        <w:keepLines/>
        <w:spacing w:before="80"/>
        <w:jc w:val="center"/>
      </w:pPr>
      <w:r>
        <w:rPr>
          <w:noProof/>
        </w:rPr>
        <w:drawing>
          <wp:inline distT="0" distB="0" distL="0" distR="0" wp14:anchorId="4BBCFE4A" wp14:editId="2C7445B6">
            <wp:extent cx="5669280" cy="2804410"/>
            <wp:effectExtent l="0" t="0" r="0" b="0"/>
            <wp:docPr id="16" name="Picture 16" descr="Integrated image-analysis response with ordered finding evidence."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23"/>
                    <a:srcRect t="5500"/>
                    <a:stretch>
                      <a:fillRect/>
                    </a:stretch>
                  </pic:blipFill>
                  <pic:spPr>
                    <a:xfrm>
                      <a:off x="0" y="0"/>
                      <a:ext cx="5669280" cy="2967630"/>
                    </a:xfrm>
                    <a:prstGeom prst="rect">
                      <a:avLst/>
                    </a:prstGeom>
                  </pic:spPr>
                </pic:pic>
              </a:graphicData>
            </a:graphic>
          </wp:inline>
        </w:drawing>
      </w:r>
    </w:p>
    <w:p w14:paraId="50936C74" w14:textId="77777777" w:rsidR="000B233B" w:rsidRDefault="00000000">
      <w:pPr>
        <w:pStyle w:val="CaptionTechnical"/>
        <w:keepLines/>
      </w:pPr>
      <w:r>
        <w:t>Figure 16. Integrated image-analysis response with ordered finding evidence.</w:t>
      </w:r>
    </w:p>
    <w:p w14:paraId="42B4804C" w14:textId="77777777" w:rsidR="000B233B" w:rsidRDefault="00000000">
      <w:pPr>
        <w:pStyle w:val="Heading1"/>
        <w:pageBreakBefore/>
      </w:pPr>
      <w:r>
        <w:lastRenderedPageBreak/>
        <w:t>⁠13. Security Engineering</w:t>
      </w:r>
    </w:p>
    <w:p w14:paraId="21AABB81" w14:textId="77777777" w:rsidR="000B233B" w:rsidRDefault="00000000">
      <w:r>
        <w:t>The upload boundary distrusts both the filename and declared media type. Validation checks the accepted media-type allowlist, reads bounded content, rejects empty uploads, verifies image decoding and integrity, compares the decoded format with the declared type, and enforces maximum pixel dimensions before inference.</w:t>
      </w:r>
    </w:p>
    <w:tbl>
      <w:tblPr>
        <w:tblStyle w:val="TableGrid"/>
        <w:tblW w:w="9360" w:type="dxa"/>
        <w:jc w:val="center"/>
        <w:tblLayout w:type="fixed"/>
        <w:tblLook w:val="04A0" w:firstRow="1" w:lastRow="0" w:firstColumn="1" w:lastColumn="0" w:noHBand="0" w:noVBand="1"/>
      </w:tblPr>
      <w:tblGrid>
        <w:gridCol w:w="2500"/>
        <w:gridCol w:w="4250"/>
        <w:gridCol w:w="2610"/>
      </w:tblGrid>
      <w:tr w:rsidR="000B233B" w14:paraId="527C5EFD" w14:textId="77777777">
        <w:trPr>
          <w:cantSplit/>
          <w:tblHeader/>
          <w:jc w:val="center"/>
        </w:trPr>
        <w:tc>
          <w:tcPr>
            <w:tcW w:w="2500" w:type="dxa"/>
            <w:shd w:val="clear" w:color="auto" w:fill="184F95"/>
            <w:tcMar>
              <w:top w:w="70" w:type="dxa"/>
              <w:left w:w="120" w:type="dxa"/>
              <w:bottom w:w="70" w:type="dxa"/>
              <w:right w:w="120" w:type="dxa"/>
            </w:tcMar>
            <w:vAlign w:val="center"/>
          </w:tcPr>
          <w:p w14:paraId="2DE7F9D0" w14:textId="77777777" w:rsidR="000B233B" w:rsidRDefault="00000000">
            <w:r>
              <w:rPr>
                <w:b/>
                <w:color w:val="FFFFFF"/>
                <w:sz w:val="17"/>
              </w:rPr>
              <w:t>Threat / failure mode</w:t>
            </w:r>
          </w:p>
        </w:tc>
        <w:tc>
          <w:tcPr>
            <w:tcW w:w="4250" w:type="dxa"/>
            <w:shd w:val="clear" w:color="auto" w:fill="184F95"/>
            <w:tcMar>
              <w:top w:w="70" w:type="dxa"/>
              <w:left w:w="120" w:type="dxa"/>
              <w:bottom w:w="70" w:type="dxa"/>
              <w:right w:w="120" w:type="dxa"/>
            </w:tcMar>
            <w:vAlign w:val="center"/>
          </w:tcPr>
          <w:p w14:paraId="37677203" w14:textId="77777777" w:rsidR="000B233B" w:rsidRDefault="00000000">
            <w:r>
              <w:rPr>
                <w:b/>
                <w:color w:val="FFFFFF"/>
                <w:sz w:val="17"/>
              </w:rPr>
              <w:t>Control</w:t>
            </w:r>
          </w:p>
        </w:tc>
        <w:tc>
          <w:tcPr>
            <w:tcW w:w="2610" w:type="dxa"/>
            <w:shd w:val="clear" w:color="auto" w:fill="184F95"/>
            <w:tcMar>
              <w:top w:w="70" w:type="dxa"/>
              <w:left w:w="120" w:type="dxa"/>
              <w:bottom w:w="70" w:type="dxa"/>
              <w:right w:w="120" w:type="dxa"/>
            </w:tcMar>
            <w:vAlign w:val="center"/>
          </w:tcPr>
          <w:p w14:paraId="168DA194" w14:textId="77777777" w:rsidR="000B233B" w:rsidRDefault="00000000">
            <w:r>
              <w:rPr>
                <w:b/>
                <w:color w:val="FFFFFF"/>
                <w:sz w:val="17"/>
              </w:rPr>
              <w:t>Verified result</w:t>
            </w:r>
          </w:p>
        </w:tc>
      </w:tr>
      <w:tr w:rsidR="000B233B" w14:paraId="7AD09B00" w14:textId="77777777">
        <w:trPr>
          <w:cantSplit/>
          <w:jc w:val="center"/>
        </w:trPr>
        <w:tc>
          <w:tcPr>
            <w:tcW w:w="2500" w:type="dxa"/>
            <w:tcMar>
              <w:top w:w="55" w:type="dxa"/>
              <w:left w:w="120" w:type="dxa"/>
              <w:bottom w:w="55" w:type="dxa"/>
              <w:right w:w="120" w:type="dxa"/>
            </w:tcMar>
            <w:vAlign w:val="center"/>
          </w:tcPr>
          <w:p w14:paraId="085500E8" w14:textId="77777777" w:rsidR="000B233B" w:rsidRDefault="00000000">
            <w:pPr>
              <w:spacing w:after="0"/>
            </w:pPr>
            <w:r>
              <w:rPr>
                <w:sz w:val="16"/>
              </w:rPr>
              <w:t>Unsupported declared type</w:t>
            </w:r>
          </w:p>
        </w:tc>
        <w:tc>
          <w:tcPr>
            <w:tcW w:w="4250" w:type="dxa"/>
            <w:tcMar>
              <w:top w:w="55" w:type="dxa"/>
              <w:left w:w="120" w:type="dxa"/>
              <w:bottom w:w="55" w:type="dxa"/>
              <w:right w:w="120" w:type="dxa"/>
            </w:tcMar>
            <w:vAlign w:val="center"/>
          </w:tcPr>
          <w:p w14:paraId="40107476" w14:textId="77777777" w:rsidR="000B233B" w:rsidRDefault="00000000">
            <w:pPr>
              <w:spacing w:after="0"/>
            </w:pPr>
            <w:r>
              <w:rPr>
                <w:sz w:val="16"/>
              </w:rPr>
              <w:t>Allowlist before decoding</w:t>
            </w:r>
          </w:p>
        </w:tc>
        <w:tc>
          <w:tcPr>
            <w:tcW w:w="2610" w:type="dxa"/>
            <w:tcMar>
              <w:top w:w="55" w:type="dxa"/>
              <w:left w:w="120" w:type="dxa"/>
              <w:bottom w:w="55" w:type="dxa"/>
              <w:right w:w="120" w:type="dxa"/>
            </w:tcMar>
            <w:vAlign w:val="center"/>
          </w:tcPr>
          <w:p w14:paraId="5250A4D7" w14:textId="77777777" w:rsidR="000B233B" w:rsidRDefault="00000000">
            <w:pPr>
              <w:spacing w:after="0"/>
            </w:pPr>
            <w:r>
              <w:rPr>
                <w:sz w:val="16"/>
              </w:rPr>
              <w:t>Rejected through typed service error</w:t>
            </w:r>
          </w:p>
        </w:tc>
      </w:tr>
      <w:tr w:rsidR="000B233B" w14:paraId="76F5538B" w14:textId="77777777">
        <w:trPr>
          <w:cantSplit/>
          <w:jc w:val="center"/>
        </w:trPr>
        <w:tc>
          <w:tcPr>
            <w:tcW w:w="2500" w:type="dxa"/>
            <w:shd w:val="clear" w:color="auto" w:fill="F8FAFC"/>
            <w:tcMar>
              <w:top w:w="55" w:type="dxa"/>
              <w:left w:w="120" w:type="dxa"/>
              <w:bottom w:w="55" w:type="dxa"/>
              <w:right w:w="120" w:type="dxa"/>
            </w:tcMar>
            <w:vAlign w:val="center"/>
          </w:tcPr>
          <w:p w14:paraId="2FD75978" w14:textId="77777777" w:rsidR="000B233B" w:rsidRDefault="00000000">
            <w:pPr>
              <w:spacing w:after="0"/>
            </w:pPr>
            <w:r>
              <w:rPr>
                <w:sz w:val="16"/>
              </w:rPr>
              <w:t>Empty upload</w:t>
            </w:r>
          </w:p>
        </w:tc>
        <w:tc>
          <w:tcPr>
            <w:tcW w:w="4250" w:type="dxa"/>
            <w:shd w:val="clear" w:color="auto" w:fill="F8FAFC"/>
            <w:tcMar>
              <w:top w:w="55" w:type="dxa"/>
              <w:left w:w="120" w:type="dxa"/>
              <w:bottom w:w="55" w:type="dxa"/>
              <w:right w:w="120" w:type="dxa"/>
            </w:tcMar>
            <w:vAlign w:val="center"/>
          </w:tcPr>
          <w:p w14:paraId="73901DD8" w14:textId="77777777" w:rsidR="000B233B" w:rsidRDefault="00000000">
            <w:pPr>
              <w:spacing w:after="0"/>
            </w:pPr>
            <w:r>
              <w:rPr>
                <w:sz w:val="16"/>
              </w:rPr>
              <w:t>Non-zero content requirement</w:t>
            </w:r>
          </w:p>
        </w:tc>
        <w:tc>
          <w:tcPr>
            <w:tcW w:w="2610" w:type="dxa"/>
            <w:shd w:val="clear" w:color="auto" w:fill="F8FAFC"/>
            <w:tcMar>
              <w:top w:w="55" w:type="dxa"/>
              <w:left w:w="120" w:type="dxa"/>
              <w:bottom w:w="55" w:type="dxa"/>
              <w:right w:w="120" w:type="dxa"/>
            </w:tcMar>
            <w:vAlign w:val="center"/>
          </w:tcPr>
          <w:p w14:paraId="7AD5CBB8" w14:textId="77777777" w:rsidR="000B233B" w:rsidRDefault="00000000">
            <w:pPr>
              <w:spacing w:after="0"/>
            </w:pPr>
            <w:r>
              <w:rPr>
                <w:sz w:val="16"/>
              </w:rPr>
              <w:t>Rejected before preprocessing</w:t>
            </w:r>
          </w:p>
        </w:tc>
      </w:tr>
      <w:tr w:rsidR="000B233B" w14:paraId="5042ABF8" w14:textId="77777777">
        <w:trPr>
          <w:cantSplit/>
          <w:jc w:val="center"/>
        </w:trPr>
        <w:tc>
          <w:tcPr>
            <w:tcW w:w="2500" w:type="dxa"/>
            <w:tcMar>
              <w:top w:w="55" w:type="dxa"/>
              <w:left w:w="120" w:type="dxa"/>
              <w:bottom w:w="55" w:type="dxa"/>
              <w:right w:w="120" w:type="dxa"/>
            </w:tcMar>
            <w:vAlign w:val="center"/>
          </w:tcPr>
          <w:p w14:paraId="3C92E585" w14:textId="77777777" w:rsidR="000B233B" w:rsidRDefault="00000000">
            <w:pPr>
              <w:spacing w:after="0"/>
            </w:pPr>
            <w:r>
              <w:rPr>
                <w:sz w:val="16"/>
              </w:rPr>
              <w:t>Oversized payload</w:t>
            </w:r>
          </w:p>
        </w:tc>
        <w:tc>
          <w:tcPr>
            <w:tcW w:w="4250" w:type="dxa"/>
            <w:tcMar>
              <w:top w:w="55" w:type="dxa"/>
              <w:left w:w="120" w:type="dxa"/>
              <w:bottom w:w="55" w:type="dxa"/>
              <w:right w:w="120" w:type="dxa"/>
            </w:tcMar>
            <w:vAlign w:val="center"/>
          </w:tcPr>
          <w:p w14:paraId="6A7BFA0D" w14:textId="77777777" w:rsidR="000B233B" w:rsidRDefault="00000000">
            <w:pPr>
              <w:spacing w:after="0"/>
            </w:pPr>
            <w:r>
              <w:rPr>
                <w:sz w:val="16"/>
              </w:rPr>
              <w:t>Maximum byte boundary</w:t>
            </w:r>
          </w:p>
        </w:tc>
        <w:tc>
          <w:tcPr>
            <w:tcW w:w="2610" w:type="dxa"/>
            <w:tcMar>
              <w:top w:w="55" w:type="dxa"/>
              <w:left w:w="120" w:type="dxa"/>
              <w:bottom w:w="55" w:type="dxa"/>
              <w:right w:w="120" w:type="dxa"/>
            </w:tcMar>
            <w:vAlign w:val="center"/>
          </w:tcPr>
          <w:p w14:paraId="3134C3A7" w14:textId="77777777" w:rsidR="000B233B" w:rsidRDefault="00000000">
            <w:pPr>
              <w:spacing w:after="0"/>
            </w:pPr>
            <w:r>
              <w:rPr>
                <w:sz w:val="16"/>
              </w:rPr>
              <w:t>Rejected with received and maximum sizes</w:t>
            </w:r>
          </w:p>
        </w:tc>
      </w:tr>
      <w:tr w:rsidR="000B233B" w14:paraId="631FDF01" w14:textId="77777777">
        <w:trPr>
          <w:cantSplit/>
          <w:jc w:val="center"/>
        </w:trPr>
        <w:tc>
          <w:tcPr>
            <w:tcW w:w="2500" w:type="dxa"/>
            <w:shd w:val="clear" w:color="auto" w:fill="F8FAFC"/>
            <w:tcMar>
              <w:top w:w="55" w:type="dxa"/>
              <w:left w:w="120" w:type="dxa"/>
              <w:bottom w:w="55" w:type="dxa"/>
              <w:right w:w="120" w:type="dxa"/>
            </w:tcMar>
            <w:vAlign w:val="center"/>
          </w:tcPr>
          <w:p w14:paraId="28CC1BD1" w14:textId="77777777" w:rsidR="000B233B" w:rsidRDefault="00000000">
            <w:pPr>
              <w:spacing w:after="0"/>
            </w:pPr>
            <w:r>
              <w:rPr>
                <w:sz w:val="16"/>
              </w:rPr>
              <w:t>Corrupt image</w:t>
            </w:r>
          </w:p>
        </w:tc>
        <w:tc>
          <w:tcPr>
            <w:tcW w:w="4250" w:type="dxa"/>
            <w:shd w:val="clear" w:color="auto" w:fill="F8FAFC"/>
            <w:tcMar>
              <w:top w:w="55" w:type="dxa"/>
              <w:left w:w="120" w:type="dxa"/>
              <w:bottom w:w="55" w:type="dxa"/>
              <w:right w:w="120" w:type="dxa"/>
            </w:tcMar>
            <w:vAlign w:val="center"/>
          </w:tcPr>
          <w:p w14:paraId="3953E8C8" w14:textId="77777777" w:rsidR="000B233B" w:rsidRDefault="00000000">
            <w:pPr>
              <w:spacing w:after="0"/>
            </w:pPr>
            <w:r>
              <w:rPr>
                <w:sz w:val="16"/>
              </w:rPr>
              <w:t>Pillow decode and integrity verification</w:t>
            </w:r>
          </w:p>
        </w:tc>
        <w:tc>
          <w:tcPr>
            <w:tcW w:w="2610" w:type="dxa"/>
            <w:shd w:val="clear" w:color="auto" w:fill="F8FAFC"/>
            <w:tcMar>
              <w:top w:w="55" w:type="dxa"/>
              <w:left w:w="120" w:type="dxa"/>
              <w:bottom w:w="55" w:type="dxa"/>
              <w:right w:w="120" w:type="dxa"/>
            </w:tcMar>
            <w:vAlign w:val="center"/>
          </w:tcPr>
          <w:p w14:paraId="631621E9" w14:textId="77777777" w:rsidR="000B233B" w:rsidRDefault="00000000">
            <w:pPr>
              <w:spacing w:after="0"/>
            </w:pPr>
            <w:r>
              <w:rPr>
                <w:sz w:val="16"/>
              </w:rPr>
              <w:t>Rejected without inference</w:t>
            </w:r>
          </w:p>
        </w:tc>
      </w:tr>
      <w:tr w:rsidR="000B233B" w14:paraId="1525A052" w14:textId="77777777">
        <w:trPr>
          <w:cantSplit/>
          <w:jc w:val="center"/>
        </w:trPr>
        <w:tc>
          <w:tcPr>
            <w:tcW w:w="2500" w:type="dxa"/>
            <w:tcMar>
              <w:top w:w="55" w:type="dxa"/>
              <w:left w:w="120" w:type="dxa"/>
              <w:bottom w:w="55" w:type="dxa"/>
              <w:right w:w="120" w:type="dxa"/>
            </w:tcMar>
            <w:vAlign w:val="center"/>
          </w:tcPr>
          <w:p w14:paraId="58BB10C3" w14:textId="77777777" w:rsidR="000B233B" w:rsidRDefault="00000000">
            <w:pPr>
              <w:spacing w:after="0"/>
            </w:pPr>
            <w:r>
              <w:rPr>
                <w:sz w:val="16"/>
              </w:rPr>
              <w:t>Media spoofing</w:t>
            </w:r>
          </w:p>
        </w:tc>
        <w:tc>
          <w:tcPr>
            <w:tcW w:w="4250" w:type="dxa"/>
            <w:tcMar>
              <w:top w:w="55" w:type="dxa"/>
              <w:left w:w="120" w:type="dxa"/>
              <w:bottom w:w="55" w:type="dxa"/>
              <w:right w:w="120" w:type="dxa"/>
            </w:tcMar>
            <w:vAlign w:val="center"/>
          </w:tcPr>
          <w:p w14:paraId="1B7EFC28" w14:textId="77777777" w:rsidR="000B233B" w:rsidRDefault="00000000">
            <w:pPr>
              <w:spacing w:after="0"/>
            </w:pPr>
            <w:r>
              <w:rPr>
                <w:sz w:val="16"/>
              </w:rPr>
              <w:t>Declared type versus decoded format comparison</w:t>
            </w:r>
          </w:p>
        </w:tc>
        <w:tc>
          <w:tcPr>
            <w:tcW w:w="2610" w:type="dxa"/>
            <w:tcMar>
              <w:top w:w="55" w:type="dxa"/>
              <w:left w:w="120" w:type="dxa"/>
              <w:bottom w:w="55" w:type="dxa"/>
              <w:right w:w="120" w:type="dxa"/>
            </w:tcMar>
            <w:vAlign w:val="center"/>
          </w:tcPr>
          <w:p w14:paraId="719C52E9" w14:textId="77777777" w:rsidR="000B233B" w:rsidRDefault="00000000">
            <w:pPr>
              <w:spacing w:after="0"/>
            </w:pPr>
            <w:r>
              <w:rPr>
                <w:sz w:val="16"/>
              </w:rPr>
              <w:t>Rejected as mismatch</w:t>
            </w:r>
          </w:p>
        </w:tc>
      </w:tr>
      <w:tr w:rsidR="000B233B" w14:paraId="5AA60FF4" w14:textId="77777777">
        <w:trPr>
          <w:cantSplit/>
          <w:jc w:val="center"/>
        </w:trPr>
        <w:tc>
          <w:tcPr>
            <w:tcW w:w="2500" w:type="dxa"/>
            <w:shd w:val="clear" w:color="auto" w:fill="F8FAFC"/>
            <w:tcMar>
              <w:top w:w="55" w:type="dxa"/>
              <w:left w:w="120" w:type="dxa"/>
              <w:bottom w:w="55" w:type="dxa"/>
              <w:right w:w="120" w:type="dxa"/>
            </w:tcMar>
            <w:vAlign w:val="center"/>
          </w:tcPr>
          <w:p w14:paraId="5F841E03" w14:textId="77777777" w:rsidR="000B233B" w:rsidRDefault="00000000">
            <w:pPr>
              <w:spacing w:after="0"/>
            </w:pPr>
            <w:r>
              <w:rPr>
                <w:sz w:val="16"/>
              </w:rPr>
              <w:t>Decompression / dimension abuse</w:t>
            </w:r>
          </w:p>
        </w:tc>
        <w:tc>
          <w:tcPr>
            <w:tcW w:w="4250" w:type="dxa"/>
            <w:shd w:val="clear" w:color="auto" w:fill="F8FAFC"/>
            <w:tcMar>
              <w:top w:w="55" w:type="dxa"/>
              <w:left w:w="120" w:type="dxa"/>
              <w:bottom w:w="55" w:type="dxa"/>
              <w:right w:w="120" w:type="dxa"/>
            </w:tcMar>
            <w:vAlign w:val="center"/>
          </w:tcPr>
          <w:p w14:paraId="6A804A14" w14:textId="77777777" w:rsidR="000B233B" w:rsidRDefault="00000000">
            <w:pPr>
              <w:spacing w:after="0"/>
            </w:pPr>
            <w:r>
              <w:rPr>
                <w:sz w:val="16"/>
              </w:rPr>
              <w:t>Maximum width and height contract</w:t>
            </w:r>
          </w:p>
        </w:tc>
        <w:tc>
          <w:tcPr>
            <w:tcW w:w="2610" w:type="dxa"/>
            <w:shd w:val="clear" w:color="auto" w:fill="F8FAFC"/>
            <w:tcMar>
              <w:top w:w="55" w:type="dxa"/>
              <w:left w:w="120" w:type="dxa"/>
              <w:bottom w:w="55" w:type="dxa"/>
              <w:right w:w="120" w:type="dxa"/>
            </w:tcMar>
            <w:vAlign w:val="center"/>
          </w:tcPr>
          <w:p w14:paraId="56A6DE2C" w14:textId="77777777" w:rsidR="000B233B" w:rsidRDefault="00000000">
            <w:pPr>
              <w:spacing w:after="0"/>
            </w:pPr>
            <w:r>
              <w:rPr>
                <w:sz w:val="16"/>
              </w:rPr>
              <w:t>Rejected before tensor creation</w:t>
            </w:r>
          </w:p>
        </w:tc>
      </w:tr>
    </w:tbl>
    <w:p w14:paraId="2FBEF8E8" w14:textId="77777777" w:rsidR="000B233B" w:rsidRDefault="000B233B">
      <w:pPr>
        <w:spacing w:after="0"/>
      </w:pPr>
    </w:p>
    <w:tbl>
      <w:tblPr>
        <w:tblW w:w="9360" w:type="dxa"/>
        <w:jc w:val="center"/>
        <w:tblLayout w:type="fixed"/>
        <w:tblLook w:val="04A0" w:firstRow="1" w:lastRow="0" w:firstColumn="1" w:lastColumn="0" w:noHBand="0" w:noVBand="1"/>
      </w:tblPr>
      <w:tblGrid>
        <w:gridCol w:w="2340"/>
        <w:gridCol w:w="2340"/>
        <w:gridCol w:w="2340"/>
        <w:gridCol w:w="2340"/>
      </w:tblGrid>
      <w:tr w:rsidR="000B233B" w14:paraId="0282FBA3" w14:textId="77777777">
        <w:trPr>
          <w:jc w:val="center"/>
        </w:trPr>
        <w:tc>
          <w:tcPr>
            <w:tcW w:w="2340" w:type="dxa"/>
            <w:shd w:val="clear" w:color="auto" w:fill="EAF2F8"/>
            <w:tcMar>
              <w:top w:w="130" w:type="dxa"/>
              <w:left w:w="120" w:type="dxa"/>
              <w:bottom w:w="120" w:type="dxa"/>
              <w:right w:w="120" w:type="dxa"/>
            </w:tcMar>
          </w:tcPr>
          <w:p w14:paraId="4C5F9A06" w14:textId="77777777" w:rsidR="000B233B" w:rsidRDefault="00000000">
            <w:pPr>
              <w:spacing w:after="0"/>
              <w:jc w:val="center"/>
            </w:pPr>
            <w:r>
              <w:rPr>
                <w:b/>
                <w:color w:val="184F95"/>
                <w:sz w:val="32"/>
              </w:rPr>
              <w:t>6</w:t>
            </w:r>
            <w:r>
              <w:rPr>
                <w:b/>
                <w:color w:val="184F95"/>
                <w:sz w:val="32"/>
              </w:rPr>
              <w:br/>
            </w:r>
            <w:r>
              <w:rPr>
                <w:color w:val="52514E"/>
                <w:sz w:val="17"/>
              </w:rPr>
              <w:t>Security tests</w:t>
            </w:r>
          </w:p>
        </w:tc>
        <w:tc>
          <w:tcPr>
            <w:tcW w:w="2340" w:type="dxa"/>
            <w:shd w:val="clear" w:color="auto" w:fill="EAF2F8"/>
            <w:tcMar>
              <w:top w:w="130" w:type="dxa"/>
              <w:left w:w="120" w:type="dxa"/>
              <w:bottom w:w="120" w:type="dxa"/>
              <w:right w:w="120" w:type="dxa"/>
            </w:tcMar>
          </w:tcPr>
          <w:p w14:paraId="0AA4A56F" w14:textId="77777777" w:rsidR="000B233B" w:rsidRDefault="00000000">
            <w:pPr>
              <w:spacing w:after="0"/>
              <w:jc w:val="center"/>
            </w:pPr>
            <w:r>
              <w:rPr>
                <w:b/>
                <w:color w:val="184F95"/>
                <w:sz w:val="32"/>
              </w:rPr>
              <w:t>0.21 s</w:t>
            </w:r>
            <w:r>
              <w:rPr>
                <w:b/>
                <w:color w:val="184F95"/>
                <w:sz w:val="32"/>
              </w:rPr>
              <w:br/>
            </w:r>
            <w:r>
              <w:rPr>
                <w:color w:val="52514E"/>
                <w:sz w:val="17"/>
              </w:rPr>
              <w:t>Execution time</w:t>
            </w:r>
          </w:p>
        </w:tc>
        <w:tc>
          <w:tcPr>
            <w:tcW w:w="2340" w:type="dxa"/>
            <w:shd w:val="clear" w:color="auto" w:fill="EAF2F8"/>
            <w:tcMar>
              <w:top w:w="130" w:type="dxa"/>
              <w:left w:w="120" w:type="dxa"/>
              <w:bottom w:w="120" w:type="dxa"/>
              <w:right w:w="120" w:type="dxa"/>
            </w:tcMar>
          </w:tcPr>
          <w:p w14:paraId="696B5136" w14:textId="77777777" w:rsidR="000B233B" w:rsidRDefault="00000000">
            <w:pPr>
              <w:spacing w:after="0"/>
              <w:jc w:val="center"/>
            </w:pPr>
            <w:r>
              <w:rPr>
                <w:b/>
                <w:color w:val="184F95"/>
                <w:sz w:val="32"/>
              </w:rPr>
              <w:t>0</w:t>
            </w:r>
            <w:r>
              <w:rPr>
                <w:b/>
                <w:color w:val="184F95"/>
                <w:sz w:val="32"/>
              </w:rPr>
              <w:br/>
            </w:r>
            <w:r>
              <w:rPr>
                <w:color w:val="52514E"/>
                <w:sz w:val="17"/>
              </w:rPr>
              <w:t>Failures</w:t>
            </w:r>
          </w:p>
        </w:tc>
        <w:tc>
          <w:tcPr>
            <w:tcW w:w="2340" w:type="dxa"/>
            <w:shd w:val="clear" w:color="auto" w:fill="EAF2F8"/>
            <w:tcMar>
              <w:top w:w="130" w:type="dxa"/>
              <w:left w:w="120" w:type="dxa"/>
              <w:bottom w:w="120" w:type="dxa"/>
              <w:right w:w="120" w:type="dxa"/>
            </w:tcMar>
          </w:tcPr>
          <w:p w14:paraId="5517862B" w14:textId="77777777" w:rsidR="000B233B" w:rsidRDefault="00000000">
            <w:pPr>
              <w:spacing w:after="0"/>
              <w:jc w:val="center"/>
            </w:pPr>
            <w:r>
              <w:rPr>
                <w:b/>
                <w:color w:val="184F95"/>
                <w:sz w:val="32"/>
              </w:rPr>
              <w:t>0</w:t>
            </w:r>
            <w:r>
              <w:rPr>
                <w:b/>
                <w:color w:val="184F95"/>
                <w:sz w:val="32"/>
              </w:rPr>
              <w:br/>
            </w:r>
            <w:r>
              <w:rPr>
                <w:color w:val="52514E"/>
                <w:sz w:val="17"/>
              </w:rPr>
              <w:t>Raw-content log events</w:t>
            </w:r>
          </w:p>
        </w:tc>
      </w:tr>
    </w:tbl>
    <w:p w14:paraId="75FC51C9" w14:textId="77777777" w:rsidR="000B233B" w:rsidRDefault="00000000">
      <w:pPr>
        <w:pStyle w:val="Heading2"/>
      </w:pPr>
      <w:r>
        <w:t>13.1 Error-information control</w:t>
      </w:r>
    </w:p>
    <w:p w14:paraId="6BDA875A" w14:textId="77777777" w:rsidR="000B233B" w:rsidRDefault="00000000">
      <w:r>
        <w:t>Client details are sanitized before serialization. Unexpected exceptions receive a request identifier and controlled error code while internal stack traces remain server-side. Logging tests separately verify that user-supplied image content and grounded-language inputs are not emitted.</w:t>
      </w:r>
    </w:p>
    <w:p w14:paraId="398777DD" w14:textId="77777777" w:rsidR="000B233B" w:rsidRDefault="00000000">
      <w:pPr>
        <w:pStyle w:val="Heading1"/>
        <w:pageBreakBefore/>
      </w:pPr>
      <w:r>
        <w:lastRenderedPageBreak/>
        <w:t>⁠14. Shadow Deployment Strategy</w:t>
      </w:r>
    </w:p>
    <w:p w14:paraId="1D0E2FFB" w14:textId="77777777" w:rsidR="000B233B" w:rsidRDefault="00000000">
      <w:r>
        <w:t>A deterministic policy selects a stable subset of requests for candidate inference while preserving the active model as the only client-visible decision path. The candidate runs asynchronously within the policy boundary, its errors are recorded as experiment outcomes, and neither its output nor its failure can change the active response.</w:t>
      </w:r>
    </w:p>
    <w:p w14:paraId="445369BB" w14:textId="77777777" w:rsidR="000B233B" w:rsidRDefault="00000000">
      <w:pPr>
        <w:keepNext/>
        <w:keepLines/>
        <w:spacing w:before="80"/>
        <w:jc w:val="center"/>
      </w:pPr>
      <w:r>
        <w:rPr>
          <w:noProof/>
        </w:rPr>
        <w:drawing>
          <wp:inline distT="0" distB="0" distL="0" distR="0" wp14:anchorId="03A30F05" wp14:editId="2183D343">
            <wp:extent cx="5897880" cy="2737698"/>
            <wp:effectExtent l="0" t="0" r="0" b="0"/>
            <wp:docPr id="17" name="Picture 17" descr="Shadow execution, aggregate comparison and manual promotion boundary."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dow_deployment.png"/>
                    <pic:cNvPicPr/>
                  </pic:nvPicPr>
                  <pic:blipFill>
                    <a:blip r:embed="rId24"/>
                    <a:stretch>
                      <a:fillRect/>
                    </a:stretch>
                  </pic:blipFill>
                  <pic:spPr>
                    <a:xfrm>
                      <a:off x="0" y="0"/>
                      <a:ext cx="5897880" cy="2737698"/>
                    </a:xfrm>
                    <a:prstGeom prst="rect">
                      <a:avLst/>
                    </a:prstGeom>
                  </pic:spPr>
                </pic:pic>
              </a:graphicData>
            </a:graphic>
          </wp:inline>
        </w:drawing>
      </w:r>
    </w:p>
    <w:p w14:paraId="4F0BF197" w14:textId="77777777" w:rsidR="000B233B" w:rsidRDefault="00000000">
      <w:pPr>
        <w:pStyle w:val="CaptionTechnical"/>
        <w:keepLines/>
      </w:pPr>
      <w:r>
        <w:t>Figure 17. Shadow execution, aggregate comparison and manual promotion boundary.</w:t>
      </w:r>
    </w:p>
    <w:tbl>
      <w:tblPr>
        <w:tblStyle w:val="TableGrid"/>
        <w:tblW w:w="9360" w:type="dxa"/>
        <w:jc w:val="center"/>
        <w:tblLayout w:type="fixed"/>
        <w:tblLook w:val="04A0" w:firstRow="1" w:lastRow="0" w:firstColumn="1" w:lastColumn="0" w:noHBand="0" w:noVBand="1"/>
      </w:tblPr>
      <w:tblGrid>
        <w:gridCol w:w="5200"/>
        <w:gridCol w:w="4160"/>
      </w:tblGrid>
      <w:tr w:rsidR="000B233B" w14:paraId="3005CF8F" w14:textId="77777777">
        <w:trPr>
          <w:cantSplit/>
          <w:tblHeader/>
          <w:jc w:val="center"/>
        </w:trPr>
        <w:tc>
          <w:tcPr>
            <w:tcW w:w="5200" w:type="dxa"/>
            <w:shd w:val="clear" w:color="auto" w:fill="184F95"/>
            <w:tcMar>
              <w:top w:w="70" w:type="dxa"/>
              <w:left w:w="120" w:type="dxa"/>
              <w:bottom w:w="70" w:type="dxa"/>
              <w:right w:w="120" w:type="dxa"/>
            </w:tcMar>
            <w:vAlign w:val="center"/>
          </w:tcPr>
          <w:p w14:paraId="184012B6" w14:textId="77777777" w:rsidR="000B233B" w:rsidRDefault="00000000">
            <w:r>
              <w:rPr>
                <w:b/>
                <w:color w:val="FFFFFF"/>
                <w:sz w:val="17"/>
              </w:rPr>
              <w:t>Control</w:t>
            </w:r>
          </w:p>
        </w:tc>
        <w:tc>
          <w:tcPr>
            <w:tcW w:w="4160" w:type="dxa"/>
            <w:shd w:val="clear" w:color="auto" w:fill="184F95"/>
            <w:tcMar>
              <w:top w:w="70" w:type="dxa"/>
              <w:left w:w="120" w:type="dxa"/>
              <w:bottom w:w="70" w:type="dxa"/>
              <w:right w:w="120" w:type="dxa"/>
            </w:tcMar>
            <w:vAlign w:val="center"/>
          </w:tcPr>
          <w:p w14:paraId="6D1A9653" w14:textId="77777777" w:rsidR="000B233B" w:rsidRDefault="00000000">
            <w:r>
              <w:rPr>
                <w:b/>
                <w:color w:val="FFFFFF"/>
                <w:sz w:val="17"/>
              </w:rPr>
              <w:t>Configured value</w:t>
            </w:r>
          </w:p>
        </w:tc>
      </w:tr>
      <w:tr w:rsidR="000B233B" w14:paraId="55FE380A" w14:textId="77777777">
        <w:trPr>
          <w:cantSplit/>
          <w:jc w:val="center"/>
        </w:trPr>
        <w:tc>
          <w:tcPr>
            <w:tcW w:w="5200" w:type="dxa"/>
            <w:tcMar>
              <w:top w:w="55" w:type="dxa"/>
              <w:left w:w="120" w:type="dxa"/>
              <w:bottom w:w="55" w:type="dxa"/>
              <w:right w:w="120" w:type="dxa"/>
            </w:tcMar>
            <w:vAlign w:val="center"/>
          </w:tcPr>
          <w:p w14:paraId="69F87FE2" w14:textId="77777777" w:rsidR="000B233B" w:rsidRDefault="00000000">
            <w:pPr>
              <w:spacing w:after="0"/>
            </w:pPr>
            <w:r>
              <w:rPr>
                <w:sz w:val="16"/>
              </w:rPr>
              <w:t>Shadow enabled</w:t>
            </w:r>
          </w:p>
        </w:tc>
        <w:tc>
          <w:tcPr>
            <w:tcW w:w="4160" w:type="dxa"/>
            <w:tcMar>
              <w:top w:w="55" w:type="dxa"/>
              <w:left w:w="120" w:type="dxa"/>
              <w:bottom w:w="55" w:type="dxa"/>
              <w:right w:w="120" w:type="dxa"/>
            </w:tcMar>
            <w:vAlign w:val="center"/>
          </w:tcPr>
          <w:p w14:paraId="7D4EE042" w14:textId="77777777" w:rsidR="000B233B" w:rsidRDefault="00000000">
            <w:pPr>
              <w:spacing w:after="0"/>
            </w:pPr>
            <w:r>
              <w:rPr>
                <w:sz w:val="16"/>
              </w:rPr>
              <w:t>True</w:t>
            </w:r>
          </w:p>
        </w:tc>
      </w:tr>
      <w:tr w:rsidR="000B233B" w14:paraId="5B4E298A" w14:textId="77777777">
        <w:trPr>
          <w:cantSplit/>
          <w:jc w:val="center"/>
        </w:trPr>
        <w:tc>
          <w:tcPr>
            <w:tcW w:w="5200" w:type="dxa"/>
            <w:shd w:val="clear" w:color="auto" w:fill="F8FAFC"/>
            <w:tcMar>
              <w:top w:w="55" w:type="dxa"/>
              <w:left w:w="120" w:type="dxa"/>
              <w:bottom w:w="55" w:type="dxa"/>
              <w:right w:w="120" w:type="dxa"/>
            </w:tcMar>
            <w:vAlign w:val="center"/>
          </w:tcPr>
          <w:p w14:paraId="14B8BF69" w14:textId="77777777" w:rsidR="000B233B" w:rsidRDefault="00000000">
            <w:pPr>
              <w:spacing w:after="0"/>
            </w:pPr>
            <w:r>
              <w:rPr>
                <w:sz w:val="16"/>
              </w:rPr>
              <w:t>Configured sampling rate</w:t>
            </w:r>
          </w:p>
        </w:tc>
        <w:tc>
          <w:tcPr>
            <w:tcW w:w="4160" w:type="dxa"/>
            <w:shd w:val="clear" w:color="auto" w:fill="F8FAFC"/>
            <w:tcMar>
              <w:top w:w="55" w:type="dxa"/>
              <w:left w:w="120" w:type="dxa"/>
              <w:bottom w:w="55" w:type="dxa"/>
              <w:right w:w="120" w:type="dxa"/>
            </w:tcMar>
            <w:vAlign w:val="center"/>
          </w:tcPr>
          <w:p w14:paraId="0E93E894" w14:textId="77777777" w:rsidR="000B233B" w:rsidRDefault="00000000">
            <w:pPr>
              <w:spacing w:after="0"/>
            </w:pPr>
            <w:r>
              <w:rPr>
                <w:sz w:val="16"/>
              </w:rPr>
              <w:t>10.00%</w:t>
            </w:r>
          </w:p>
        </w:tc>
      </w:tr>
      <w:tr w:rsidR="000B233B" w14:paraId="2237BAA0" w14:textId="77777777">
        <w:trPr>
          <w:cantSplit/>
          <w:jc w:val="center"/>
        </w:trPr>
        <w:tc>
          <w:tcPr>
            <w:tcW w:w="5200" w:type="dxa"/>
            <w:tcMar>
              <w:top w:w="55" w:type="dxa"/>
              <w:left w:w="120" w:type="dxa"/>
              <w:bottom w:w="55" w:type="dxa"/>
              <w:right w:w="120" w:type="dxa"/>
            </w:tcMar>
            <w:vAlign w:val="center"/>
          </w:tcPr>
          <w:p w14:paraId="609C80AD" w14:textId="77777777" w:rsidR="000B233B" w:rsidRDefault="00000000">
            <w:pPr>
              <w:spacing w:after="0"/>
            </w:pPr>
            <w:r>
              <w:rPr>
                <w:sz w:val="16"/>
              </w:rPr>
              <w:t>Observed routing experiment</w:t>
            </w:r>
          </w:p>
        </w:tc>
        <w:tc>
          <w:tcPr>
            <w:tcW w:w="4160" w:type="dxa"/>
            <w:tcMar>
              <w:top w:w="55" w:type="dxa"/>
              <w:left w:w="120" w:type="dxa"/>
              <w:bottom w:w="55" w:type="dxa"/>
              <w:right w:w="120" w:type="dxa"/>
            </w:tcMar>
            <w:vAlign w:val="center"/>
          </w:tcPr>
          <w:p w14:paraId="6F015C1D" w14:textId="77777777" w:rsidR="000B233B" w:rsidRDefault="00000000">
            <w:pPr>
              <w:spacing w:after="0"/>
            </w:pPr>
            <w:r>
              <w:rPr>
                <w:sz w:val="16"/>
              </w:rPr>
              <w:t>1,039 of 10,000 requests (10.39%)</w:t>
            </w:r>
          </w:p>
        </w:tc>
      </w:tr>
      <w:tr w:rsidR="000B233B" w14:paraId="59806FEB" w14:textId="77777777">
        <w:trPr>
          <w:cantSplit/>
          <w:jc w:val="center"/>
        </w:trPr>
        <w:tc>
          <w:tcPr>
            <w:tcW w:w="5200" w:type="dxa"/>
            <w:shd w:val="clear" w:color="auto" w:fill="F8FAFC"/>
            <w:tcMar>
              <w:top w:w="55" w:type="dxa"/>
              <w:left w:w="120" w:type="dxa"/>
              <w:bottom w:w="55" w:type="dxa"/>
              <w:right w:w="120" w:type="dxa"/>
            </w:tcMar>
            <w:vAlign w:val="center"/>
          </w:tcPr>
          <w:p w14:paraId="4EFF49CA" w14:textId="77777777" w:rsidR="000B233B" w:rsidRDefault="00000000">
            <w:pPr>
              <w:spacing w:after="0"/>
            </w:pPr>
            <w:r>
              <w:rPr>
                <w:sz w:val="16"/>
              </w:rPr>
              <w:t>Candidate output visible to client</w:t>
            </w:r>
          </w:p>
        </w:tc>
        <w:tc>
          <w:tcPr>
            <w:tcW w:w="4160" w:type="dxa"/>
            <w:shd w:val="clear" w:color="auto" w:fill="F8FAFC"/>
            <w:tcMar>
              <w:top w:w="55" w:type="dxa"/>
              <w:left w:w="120" w:type="dxa"/>
              <w:bottom w:w="55" w:type="dxa"/>
              <w:right w:w="120" w:type="dxa"/>
            </w:tcMar>
            <w:vAlign w:val="center"/>
          </w:tcPr>
          <w:p w14:paraId="32BEB708" w14:textId="77777777" w:rsidR="000B233B" w:rsidRDefault="00000000">
            <w:pPr>
              <w:spacing w:after="0"/>
            </w:pPr>
            <w:r>
              <w:rPr>
                <w:sz w:val="16"/>
              </w:rPr>
              <w:t>False</w:t>
            </w:r>
          </w:p>
        </w:tc>
      </w:tr>
      <w:tr w:rsidR="000B233B" w14:paraId="3D5E79DA" w14:textId="77777777">
        <w:trPr>
          <w:cantSplit/>
          <w:jc w:val="center"/>
        </w:trPr>
        <w:tc>
          <w:tcPr>
            <w:tcW w:w="5200" w:type="dxa"/>
            <w:tcMar>
              <w:top w:w="55" w:type="dxa"/>
              <w:left w:w="120" w:type="dxa"/>
              <w:bottom w:w="55" w:type="dxa"/>
              <w:right w:w="120" w:type="dxa"/>
            </w:tcMar>
            <w:vAlign w:val="center"/>
          </w:tcPr>
          <w:p w14:paraId="2F52652F" w14:textId="77777777" w:rsidR="000B233B" w:rsidRDefault="00000000">
            <w:pPr>
              <w:spacing w:after="0"/>
            </w:pPr>
            <w:r>
              <w:rPr>
                <w:sz w:val="16"/>
              </w:rPr>
              <w:t>Candidate failure affects response</w:t>
            </w:r>
          </w:p>
        </w:tc>
        <w:tc>
          <w:tcPr>
            <w:tcW w:w="4160" w:type="dxa"/>
            <w:tcMar>
              <w:top w:w="55" w:type="dxa"/>
              <w:left w:w="120" w:type="dxa"/>
              <w:bottom w:w="55" w:type="dxa"/>
              <w:right w:w="120" w:type="dxa"/>
            </w:tcMar>
            <w:vAlign w:val="center"/>
          </w:tcPr>
          <w:p w14:paraId="07009B9D" w14:textId="77777777" w:rsidR="000B233B" w:rsidRDefault="00000000">
            <w:pPr>
              <w:spacing w:after="0"/>
            </w:pPr>
            <w:r>
              <w:rPr>
                <w:sz w:val="16"/>
              </w:rPr>
              <w:t>False</w:t>
            </w:r>
          </w:p>
        </w:tc>
      </w:tr>
      <w:tr w:rsidR="000B233B" w14:paraId="2E1FC8C8" w14:textId="77777777">
        <w:trPr>
          <w:cantSplit/>
          <w:jc w:val="center"/>
        </w:trPr>
        <w:tc>
          <w:tcPr>
            <w:tcW w:w="5200" w:type="dxa"/>
            <w:shd w:val="clear" w:color="auto" w:fill="F8FAFC"/>
            <w:tcMar>
              <w:top w:w="55" w:type="dxa"/>
              <w:left w:w="120" w:type="dxa"/>
              <w:bottom w:w="55" w:type="dxa"/>
              <w:right w:w="120" w:type="dxa"/>
            </w:tcMar>
            <w:vAlign w:val="center"/>
          </w:tcPr>
          <w:p w14:paraId="6C75734A" w14:textId="77777777" w:rsidR="000B233B" w:rsidRDefault="00000000">
            <w:pPr>
              <w:spacing w:after="0"/>
            </w:pPr>
            <w:r>
              <w:rPr>
                <w:sz w:val="16"/>
              </w:rPr>
              <w:t>Minimum comparison volume</w:t>
            </w:r>
          </w:p>
        </w:tc>
        <w:tc>
          <w:tcPr>
            <w:tcW w:w="4160" w:type="dxa"/>
            <w:shd w:val="clear" w:color="auto" w:fill="F8FAFC"/>
            <w:tcMar>
              <w:top w:w="55" w:type="dxa"/>
              <w:left w:w="120" w:type="dxa"/>
              <w:bottom w:w="55" w:type="dxa"/>
              <w:right w:w="120" w:type="dxa"/>
            </w:tcMar>
            <w:vAlign w:val="center"/>
          </w:tcPr>
          <w:p w14:paraId="70D4C894" w14:textId="77777777" w:rsidR="000B233B" w:rsidRDefault="00000000">
            <w:pPr>
              <w:spacing w:after="0"/>
            </w:pPr>
            <w:r>
              <w:rPr>
                <w:sz w:val="16"/>
              </w:rPr>
              <w:t>1,000 samples</w:t>
            </w:r>
          </w:p>
        </w:tc>
      </w:tr>
      <w:tr w:rsidR="000B233B" w14:paraId="412D6FA6" w14:textId="77777777">
        <w:trPr>
          <w:cantSplit/>
          <w:jc w:val="center"/>
        </w:trPr>
        <w:tc>
          <w:tcPr>
            <w:tcW w:w="5200" w:type="dxa"/>
            <w:tcMar>
              <w:top w:w="55" w:type="dxa"/>
              <w:left w:w="120" w:type="dxa"/>
              <w:bottom w:w="55" w:type="dxa"/>
              <w:right w:w="120" w:type="dxa"/>
            </w:tcMar>
            <w:vAlign w:val="center"/>
          </w:tcPr>
          <w:p w14:paraId="1466739B" w14:textId="77777777" w:rsidR="000B233B" w:rsidRDefault="00000000">
            <w:pPr>
              <w:spacing w:after="0"/>
            </w:pPr>
            <w:r>
              <w:rPr>
                <w:sz w:val="16"/>
              </w:rPr>
              <w:t>Maximum candidate error rate</w:t>
            </w:r>
          </w:p>
        </w:tc>
        <w:tc>
          <w:tcPr>
            <w:tcW w:w="4160" w:type="dxa"/>
            <w:tcMar>
              <w:top w:w="55" w:type="dxa"/>
              <w:left w:w="120" w:type="dxa"/>
              <w:bottom w:w="55" w:type="dxa"/>
              <w:right w:w="120" w:type="dxa"/>
            </w:tcMar>
            <w:vAlign w:val="center"/>
          </w:tcPr>
          <w:p w14:paraId="396DB7B5" w14:textId="77777777" w:rsidR="000B233B" w:rsidRDefault="00000000">
            <w:pPr>
              <w:spacing w:after="0"/>
            </w:pPr>
            <w:r>
              <w:rPr>
                <w:sz w:val="16"/>
              </w:rPr>
              <w:t>0.5%</w:t>
            </w:r>
          </w:p>
        </w:tc>
      </w:tr>
      <w:tr w:rsidR="000B233B" w14:paraId="7EC2952F" w14:textId="77777777">
        <w:trPr>
          <w:cantSplit/>
          <w:jc w:val="center"/>
        </w:trPr>
        <w:tc>
          <w:tcPr>
            <w:tcW w:w="5200" w:type="dxa"/>
            <w:shd w:val="clear" w:color="auto" w:fill="F8FAFC"/>
            <w:tcMar>
              <w:top w:w="55" w:type="dxa"/>
              <w:left w:w="120" w:type="dxa"/>
              <w:bottom w:w="55" w:type="dxa"/>
              <w:right w:w="120" w:type="dxa"/>
            </w:tcMar>
            <w:vAlign w:val="center"/>
          </w:tcPr>
          <w:p w14:paraId="0721056E" w14:textId="77777777" w:rsidR="000B233B" w:rsidRDefault="00000000">
            <w:pPr>
              <w:spacing w:after="0"/>
            </w:pPr>
            <w:r>
              <w:rPr>
                <w:sz w:val="16"/>
              </w:rPr>
              <w:t>Maximum decision disagreement</w:t>
            </w:r>
          </w:p>
        </w:tc>
        <w:tc>
          <w:tcPr>
            <w:tcW w:w="4160" w:type="dxa"/>
            <w:shd w:val="clear" w:color="auto" w:fill="F8FAFC"/>
            <w:tcMar>
              <w:top w:w="55" w:type="dxa"/>
              <w:left w:w="120" w:type="dxa"/>
              <w:bottom w:w="55" w:type="dxa"/>
              <w:right w:w="120" w:type="dxa"/>
            </w:tcMar>
            <w:vAlign w:val="center"/>
          </w:tcPr>
          <w:p w14:paraId="18DA0370" w14:textId="77777777" w:rsidR="000B233B" w:rsidRDefault="00000000">
            <w:pPr>
              <w:spacing w:after="0"/>
            </w:pPr>
            <w:r>
              <w:rPr>
                <w:sz w:val="16"/>
              </w:rPr>
              <w:t>2.0%</w:t>
            </w:r>
          </w:p>
        </w:tc>
      </w:tr>
      <w:tr w:rsidR="000B233B" w14:paraId="6FA040C3" w14:textId="77777777">
        <w:trPr>
          <w:cantSplit/>
          <w:jc w:val="center"/>
        </w:trPr>
        <w:tc>
          <w:tcPr>
            <w:tcW w:w="5200" w:type="dxa"/>
            <w:tcMar>
              <w:top w:w="55" w:type="dxa"/>
              <w:left w:w="120" w:type="dxa"/>
              <w:bottom w:w="55" w:type="dxa"/>
              <w:right w:w="120" w:type="dxa"/>
            </w:tcMar>
            <w:vAlign w:val="center"/>
          </w:tcPr>
          <w:p w14:paraId="09E22071" w14:textId="77777777" w:rsidR="000B233B" w:rsidRDefault="00000000">
            <w:pPr>
              <w:spacing w:after="0"/>
            </w:pPr>
            <w:r>
              <w:rPr>
                <w:sz w:val="16"/>
              </w:rPr>
              <w:t>Maximum mean probability delta</w:t>
            </w:r>
          </w:p>
        </w:tc>
        <w:tc>
          <w:tcPr>
            <w:tcW w:w="4160" w:type="dxa"/>
            <w:tcMar>
              <w:top w:w="55" w:type="dxa"/>
              <w:left w:w="120" w:type="dxa"/>
              <w:bottom w:w="55" w:type="dxa"/>
              <w:right w:w="120" w:type="dxa"/>
            </w:tcMar>
            <w:vAlign w:val="center"/>
          </w:tcPr>
          <w:p w14:paraId="430345F9" w14:textId="77777777" w:rsidR="000B233B" w:rsidRDefault="00000000">
            <w:pPr>
              <w:spacing w:after="0"/>
            </w:pPr>
            <w:r>
              <w:rPr>
                <w:sz w:val="16"/>
              </w:rPr>
              <w:t>3.0%</w:t>
            </w:r>
          </w:p>
        </w:tc>
      </w:tr>
      <w:tr w:rsidR="000B233B" w14:paraId="130B82D6" w14:textId="77777777">
        <w:trPr>
          <w:cantSplit/>
          <w:jc w:val="center"/>
        </w:trPr>
        <w:tc>
          <w:tcPr>
            <w:tcW w:w="5200" w:type="dxa"/>
            <w:shd w:val="clear" w:color="auto" w:fill="F8FAFC"/>
            <w:tcMar>
              <w:top w:w="55" w:type="dxa"/>
              <w:left w:w="120" w:type="dxa"/>
              <w:bottom w:w="55" w:type="dxa"/>
              <w:right w:w="120" w:type="dxa"/>
            </w:tcMar>
            <w:vAlign w:val="center"/>
          </w:tcPr>
          <w:p w14:paraId="71E17AD6" w14:textId="77777777" w:rsidR="000B233B" w:rsidRDefault="00000000">
            <w:pPr>
              <w:spacing w:after="0"/>
            </w:pPr>
            <w:r>
              <w:rPr>
                <w:sz w:val="16"/>
              </w:rPr>
              <w:t>Maximum p95 latency overhead</w:t>
            </w:r>
          </w:p>
        </w:tc>
        <w:tc>
          <w:tcPr>
            <w:tcW w:w="4160" w:type="dxa"/>
            <w:shd w:val="clear" w:color="auto" w:fill="F8FAFC"/>
            <w:tcMar>
              <w:top w:w="55" w:type="dxa"/>
              <w:left w:w="120" w:type="dxa"/>
              <w:bottom w:w="55" w:type="dxa"/>
              <w:right w:w="120" w:type="dxa"/>
            </w:tcMar>
            <w:vAlign w:val="center"/>
          </w:tcPr>
          <w:p w14:paraId="723269A3" w14:textId="77777777" w:rsidR="000B233B" w:rsidRDefault="00000000">
            <w:pPr>
              <w:spacing w:after="0"/>
            </w:pPr>
            <w:r>
              <w:rPr>
                <w:sz w:val="16"/>
              </w:rPr>
              <w:t>75 ms</w:t>
            </w:r>
          </w:p>
        </w:tc>
      </w:tr>
    </w:tbl>
    <w:p w14:paraId="3BA6FF85" w14:textId="77777777" w:rsidR="000B233B" w:rsidRDefault="000B233B">
      <w:pPr>
        <w:spacing w:after="0"/>
      </w:pPr>
    </w:p>
    <w:p w14:paraId="10A55880" w14:textId="77777777" w:rsidR="000B233B" w:rsidRDefault="00000000">
      <w:pPr>
        <w:pStyle w:val="TechnicalNote"/>
      </w:pPr>
      <w:r>
        <w:t>Only aggregate comparison metrics are retained; raw images and generated text are excluded. Promotion remains a manual release decision and the policy exposes a kill switch for immediate deactivation.</w:t>
      </w:r>
    </w:p>
    <w:p w14:paraId="3240EF68" w14:textId="77777777" w:rsidR="000B233B" w:rsidRDefault="00000000">
      <w:pPr>
        <w:pStyle w:val="Heading1"/>
        <w:pageBreakBefore/>
      </w:pPr>
      <w:r>
        <w:lastRenderedPageBreak/>
        <w:t>⁠15. Packaging, Reproducibility and Deployment Readiness</w:t>
      </w:r>
    </w:p>
    <w:p w14:paraId="002D3882" w14:textId="77777777" w:rsidR="000B233B" w:rsidRDefault="00000000">
      <w:r>
        <w:t>Deployment descriptors separate the API and UI into independent images. Docker Compose provides both services, health checks and an explicit UI dependency on API readiness. Dataset and model artifacts remain external mounts, preventing large or licensed runtime assets from being embedded in the source package or container build context.</w:t>
      </w:r>
    </w:p>
    <w:p w14:paraId="61DD90E4" w14:textId="77777777" w:rsidR="000B233B" w:rsidRDefault="00000000">
      <w:pPr>
        <w:keepNext/>
        <w:keepLines/>
        <w:spacing w:before="80"/>
        <w:jc w:val="center"/>
      </w:pPr>
      <w:r>
        <w:rPr>
          <w:noProof/>
        </w:rPr>
        <w:drawing>
          <wp:inline distT="0" distB="0" distL="0" distR="0" wp14:anchorId="594C7DC4" wp14:editId="6681AC88">
            <wp:extent cx="5715000" cy="3191142"/>
            <wp:effectExtent l="0" t="0" r="0" b="0"/>
            <wp:docPr id="18" name="Picture 18" descr="Container and reverse-proxy deployment topology."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25"/>
                    <a:stretch>
                      <a:fillRect/>
                    </a:stretch>
                  </pic:blipFill>
                  <pic:spPr>
                    <a:xfrm>
                      <a:off x="0" y="0"/>
                      <a:ext cx="5715000" cy="3191142"/>
                    </a:xfrm>
                    <a:prstGeom prst="rect">
                      <a:avLst/>
                    </a:prstGeom>
                  </pic:spPr>
                </pic:pic>
              </a:graphicData>
            </a:graphic>
          </wp:inline>
        </w:drawing>
      </w:r>
    </w:p>
    <w:p w14:paraId="0C0C677B" w14:textId="77777777" w:rsidR="000B233B" w:rsidRDefault="00000000">
      <w:pPr>
        <w:pStyle w:val="CaptionTechnical"/>
        <w:keepLines/>
      </w:pPr>
      <w:r>
        <w:t>Figure 18. Container and reverse-proxy deployment topology.</w:t>
      </w:r>
    </w:p>
    <w:tbl>
      <w:tblPr>
        <w:tblStyle w:val="TableGrid"/>
        <w:tblW w:w="9360" w:type="dxa"/>
        <w:jc w:val="center"/>
        <w:tblLayout w:type="fixed"/>
        <w:tblLook w:val="04A0" w:firstRow="1" w:lastRow="0" w:firstColumn="1" w:lastColumn="0" w:noHBand="0" w:noVBand="1"/>
      </w:tblPr>
      <w:tblGrid>
        <w:gridCol w:w="5050"/>
        <w:gridCol w:w="4310"/>
      </w:tblGrid>
      <w:tr w:rsidR="000B233B" w14:paraId="722388D7" w14:textId="77777777">
        <w:trPr>
          <w:cantSplit/>
          <w:tblHeader/>
          <w:jc w:val="center"/>
        </w:trPr>
        <w:tc>
          <w:tcPr>
            <w:tcW w:w="5050" w:type="dxa"/>
            <w:shd w:val="clear" w:color="auto" w:fill="184F95"/>
            <w:tcMar>
              <w:top w:w="70" w:type="dxa"/>
              <w:left w:w="120" w:type="dxa"/>
              <w:bottom w:w="70" w:type="dxa"/>
              <w:right w:w="120" w:type="dxa"/>
            </w:tcMar>
            <w:vAlign w:val="center"/>
          </w:tcPr>
          <w:p w14:paraId="52EA83B8" w14:textId="77777777" w:rsidR="000B233B" w:rsidRDefault="00000000">
            <w:r>
              <w:rPr>
                <w:b/>
                <w:color w:val="FFFFFF"/>
                <w:sz w:val="17"/>
              </w:rPr>
              <w:t>Packaging contract</w:t>
            </w:r>
          </w:p>
        </w:tc>
        <w:tc>
          <w:tcPr>
            <w:tcW w:w="4310" w:type="dxa"/>
            <w:shd w:val="clear" w:color="auto" w:fill="184F95"/>
            <w:tcMar>
              <w:top w:w="70" w:type="dxa"/>
              <w:left w:w="120" w:type="dxa"/>
              <w:bottom w:w="70" w:type="dxa"/>
              <w:right w:w="120" w:type="dxa"/>
            </w:tcMar>
            <w:vAlign w:val="center"/>
          </w:tcPr>
          <w:p w14:paraId="09CBFFDD" w14:textId="77777777" w:rsidR="000B233B" w:rsidRDefault="00000000">
            <w:r>
              <w:rPr>
                <w:b/>
                <w:color w:val="FFFFFF"/>
                <w:sz w:val="17"/>
              </w:rPr>
              <w:t>Observed state</w:t>
            </w:r>
          </w:p>
        </w:tc>
      </w:tr>
      <w:tr w:rsidR="000B233B" w14:paraId="18B9917F" w14:textId="77777777">
        <w:trPr>
          <w:cantSplit/>
          <w:jc w:val="center"/>
        </w:trPr>
        <w:tc>
          <w:tcPr>
            <w:tcW w:w="5050" w:type="dxa"/>
            <w:tcMar>
              <w:top w:w="55" w:type="dxa"/>
              <w:left w:w="120" w:type="dxa"/>
              <w:bottom w:w="55" w:type="dxa"/>
              <w:right w:w="120" w:type="dxa"/>
            </w:tcMar>
            <w:vAlign w:val="center"/>
          </w:tcPr>
          <w:p w14:paraId="58458BDA" w14:textId="77777777" w:rsidR="000B233B" w:rsidRDefault="00000000">
            <w:pPr>
              <w:spacing w:after="0"/>
            </w:pPr>
            <w:r>
              <w:rPr>
                <w:sz w:val="16"/>
              </w:rPr>
              <w:t>Compose services</w:t>
            </w:r>
          </w:p>
        </w:tc>
        <w:tc>
          <w:tcPr>
            <w:tcW w:w="4310" w:type="dxa"/>
            <w:tcMar>
              <w:top w:w="55" w:type="dxa"/>
              <w:left w:w="120" w:type="dxa"/>
              <w:bottom w:w="55" w:type="dxa"/>
              <w:right w:w="120" w:type="dxa"/>
            </w:tcMar>
            <w:vAlign w:val="center"/>
          </w:tcPr>
          <w:p w14:paraId="7F130BD3" w14:textId="77777777" w:rsidR="000B233B" w:rsidRDefault="00000000">
            <w:pPr>
              <w:spacing w:after="0"/>
            </w:pPr>
            <w:r>
              <w:rPr>
                <w:sz w:val="16"/>
              </w:rPr>
              <w:t>api, ui</w:t>
            </w:r>
          </w:p>
        </w:tc>
      </w:tr>
      <w:tr w:rsidR="000B233B" w14:paraId="70FE8B33" w14:textId="77777777">
        <w:trPr>
          <w:cantSplit/>
          <w:jc w:val="center"/>
        </w:trPr>
        <w:tc>
          <w:tcPr>
            <w:tcW w:w="5050" w:type="dxa"/>
            <w:shd w:val="clear" w:color="auto" w:fill="F8FAFC"/>
            <w:tcMar>
              <w:top w:w="55" w:type="dxa"/>
              <w:left w:w="120" w:type="dxa"/>
              <w:bottom w:w="55" w:type="dxa"/>
              <w:right w:w="120" w:type="dxa"/>
            </w:tcMar>
            <w:vAlign w:val="center"/>
          </w:tcPr>
          <w:p w14:paraId="220F61B9" w14:textId="77777777" w:rsidR="000B233B" w:rsidRDefault="00000000">
            <w:pPr>
              <w:spacing w:after="0"/>
            </w:pPr>
            <w:r>
              <w:rPr>
                <w:sz w:val="16"/>
              </w:rPr>
              <w:t>API health check</w:t>
            </w:r>
          </w:p>
        </w:tc>
        <w:tc>
          <w:tcPr>
            <w:tcW w:w="4310" w:type="dxa"/>
            <w:shd w:val="clear" w:color="auto" w:fill="F8FAFC"/>
            <w:tcMar>
              <w:top w:w="55" w:type="dxa"/>
              <w:left w:w="120" w:type="dxa"/>
              <w:bottom w:w="55" w:type="dxa"/>
              <w:right w:w="120" w:type="dxa"/>
            </w:tcMar>
            <w:vAlign w:val="center"/>
          </w:tcPr>
          <w:p w14:paraId="4324AC9B" w14:textId="77777777" w:rsidR="000B233B" w:rsidRDefault="00000000">
            <w:pPr>
              <w:spacing w:after="0"/>
            </w:pPr>
            <w:r>
              <w:rPr>
                <w:sz w:val="16"/>
              </w:rPr>
              <w:t>Present</w:t>
            </w:r>
          </w:p>
        </w:tc>
      </w:tr>
      <w:tr w:rsidR="000B233B" w14:paraId="29690F09" w14:textId="77777777">
        <w:trPr>
          <w:cantSplit/>
          <w:jc w:val="center"/>
        </w:trPr>
        <w:tc>
          <w:tcPr>
            <w:tcW w:w="5050" w:type="dxa"/>
            <w:tcMar>
              <w:top w:w="55" w:type="dxa"/>
              <w:left w:w="120" w:type="dxa"/>
              <w:bottom w:w="55" w:type="dxa"/>
              <w:right w:w="120" w:type="dxa"/>
            </w:tcMar>
            <w:vAlign w:val="center"/>
          </w:tcPr>
          <w:p w14:paraId="702F1C02" w14:textId="77777777" w:rsidR="000B233B" w:rsidRDefault="00000000">
            <w:pPr>
              <w:spacing w:after="0"/>
            </w:pPr>
            <w:r>
              <w:rPr>
                <w:sz w:val="16"/>
              </w:rPr>
              <w:t>UI health check</w:t>
            </w:r>
          </w:p>
        </w:tc>
        <w:tc>
          <w:tcPr>
            <w:tcW w:w="4310" w:type="dxa"/>
            <w:tcMar>
              <w:top w:w="55" w:type="dxa"/>
              <w:left w:w="120" w:type="dxa"/>
              <w:bottom w:w="55" w:type="dxa"/>
              <w:right w:w="120" w:type="dxa"/>
            </w:tcMar>
            <w:vAlign w:val="center"/>
          </w:tcPr>
          <w:p w14:paraId="5A527BED" w14:textId="77777777" w:rsidR="000B233B" w:rsidRDefault="00000000">
            <w:pPr>
              <w:spacing w:after="0"/>
            </w:pPr>
            <w:r>
              <w:rPr>
                <w:sz w:val="16"/>
              </w:rPr>
              <w:t>Present</w:t>
            </w:r>
          </w:p>
        </w:tc>
      </w:tr>
      <w:tr w:rsidR="000B233B" w14:paraId="7D7EC1F6" w14:textId="77777777">
        <w:trPr>
          <w:cantSplit/>
          <w:jc w:val="center"/>
        </w:trPr>
        <w:tc>
          <w:tcPr>
            <w:tcW w:w="5050" w:type="dxa"/>
            <w:shd w:val="clear" w:color="auto" w:fill="F8FAFC"/>
            <w:tcMar>
              <w:top w:w="55" w:type="dxa"/>
              <w:left w:w="120" w:type="dxa"/>
              <w:bottom w:w="55" w:type="dxa"/>
              <w:right w:w="120" w:type="dxa"/>
            </w:tcMar>
            <w:vAlign w:val="center"/>
          </w:tcPr>
          <w:p w14:paraId="3E72A13D" w14:textId="77777777" w:rsidR="000B233B" w:rsidRDefault="00000000">
            <w:pPr>
              <w:spacing w:after="0"/>
            </w:pPr>
            <w:r>
              <w:rPr>
                <w:sz w:val="16"/>
              </w:rPr>
              <w:t>UI dependency on API</w:t>
            </w:r>
          </w:p>
        </w:tc>
        <w:tc>
          <w:tcPr>
            <w:tcW w:w="4310" w:type="dxa"/>
            <w:shd w:val="clear" w:color="auto" w:fill="F8FAFC"/>
            <w:tcMar>
              <w:top w:w="55" w:type="dxa"/>
              <w:left w:w="120" w:type="dxa"/>
              <w:bottom w:w="55" w:type="dxa"/>
              <w:right w:w="120" w:type="dxa"/>
            </w:tcMar>
            <w:vAlign w:val="center"/>
          </w:tcPr>
          <w:p w14:paraId="4EA07A40" w14:textId="77777777" w:rsidR="000B233B" w:rsidRDefault="00000000">
            <w:pPr>
              <w:spacing w:after="0"/>
            </w:pPr>
            <w:r>
              <w:rPr>
                <w:sz w:val="16"/>
              </w:rPr>
              <w:t>Present</w:t>
            </w:r>
          </w:p>
        </w:tc>
      </w:tr>
      <w:tr w:rsidR="000B233B" w14:paraId="00902FE3" w14:textId="77777777">
        <w:trPr>
          <w:cantSplit/>
          <w:jc w:val="center"/>
        </w:trPr>
        <w:tc>
          <w:tcPr>
            <w:tcW w:w="5050" w:type="dxa"/>
            <w:tcMar>
              <w:top w:w="55" w:type="dxa"/>
              <w:left w:w="120" w:type="dxa"/>
              <w:bottom w:w="55" w:type="dxa"/>
              <w:right w:w="120" w:type="dxa"/>
            </w:tcMar>
            <w:vAlign w:val="center"/>
          </w:tcPr>
          <w:p w14:paraId="02E3FCF9" w14:textId="77777777" w:rsidR="000B233B" w:rsidRDefault="00000000">
            <w:pPr>
              <w:spacing w:after="0"/>
            </w:pPr>
            <w:r>
              <w:rPr>
                <w:sz w:val="16"/>
              </w:rPr>
              <w:t>API direct dependencies</w:t>
            </w:r>
          </w:p>
        </w:tc>
        <w:tc>
          <w:tcPr>
            <w:tcW w:w="4310" w:type="dxa"/>
            <w:tcMar>
              <w:top w:w="55" w:type="dxa"/>
              <w:left w:w="120" w:type="dxa"/>
              <w:bottom w:w="55" w:type="dxa"/>
              <w:right w:w="120" w:type="dxa"/>
            </w:tcMar>
            <w:vAlign w:val="center"/>
          </w:tcPr>
          <w:p w14:paraId="7F6C80A5" w14:textId="77777777" w:rsidR="000B233B" w:rsidRDefault="00000000">
            <w:pPr>
              <w:spacing w:after="0"/>
            </w:pPr>
            <w:r>
              <w:rPr>
                <w:sz w:val="16"/>
              </w:rPr>
              <w:t>17 pinned entries</w:t>
            </w:r>
          </w:p>
        </w:tc>
      </w:tr>
      <w:tr w:rsidR="000B233B" w14:paraId="17CACC56" w14:textId="77777777">
        <w:trPr>
          <w:cantSplit/>
          <w:jc w:val="center"/>
        </w:trPr>
        <w:tc>
          <w:tcPr>
            <w:tcW w:w="5050" w:type="dxa"/>
            <w:shd w:val="clear" w:color="auto" w:fill="F8FAFC"/>
            <w:tcMar>
              <w:top w:w="55" w:type="dxa"/>
              <w:left w:w="120" w:type="dxa"/>
              <w:bottom w:w="55" w:type="dxa"/>
              <w:right w:w="120" w:type="dxa"/>
            </w:tcMar>
            <w:vAlign w:val="center"/>
          </w:tcPr>
          <w:p w14:paraId="3689B7E9" w14:textId="77777777" w:rsidR="000B233B" w:rsidRDefault="00000000">
            <w:pPr>
              <w:spacing w:after="0"/>
            </w:pPr>
            <w:r>
              <w:rPr>
                <w:sz w:val="16"/>
              </w:rPr>
              <w:t>UI direct dependencies</w:t>
            </w:r>
          </w:p>
        </w:tc>
        <w:tc>
          <w:tcPr>
            <w:tcW w:w="4310" w:type="dxa"/>
            <w:shd w:val="clear" w:color="auto" w:fill="F8FAFC"/>
            <w:tcMar>
              <w:top w:w="55" w:type="dxa"/>
              <w:left w:w="120" w:type="dxa"/>
              <w:bottom w:w="55" w:type="dxa"/>
              <w:right w:w="120" w:type="dxa"/>
            </w:tcMar>
            <w:vAlign w:val="center"/>
          </w:tcPr>
          <w:p w14:paraId="5C613212" w14:textId="77777777" w:rsidR="000B233B" w:rsidRDefault="00000000">
            <w:pPr>
              <w:spacing w:after="0"/>
            </w:pPr>
            <w:r>
              <w:rPr>
                <w:sz w:val="16"/>
              </w:rPr>
              <w:t>6 pinned entries</w:t>
            </w:r>
          </w:p>
        </w:tc>
      </w:tr>
      <w:tr w:rsidR="000B233B" w14:paraId="4FE95EE8" w14:textId="77777777">
        <w:trPr>
          <w:cantSplit/>
          <w:jc w:val="center"/>
        </w:trPr>
        <w:tc>
          <w:tcPr>
            <w:tcW w:w="5050" w:type="dxa"/>
            <w:tcMar>
              <w:top w:w="55" w:type="dxa"/>
              <w:left w:w="120" w:type="dxa"/>
              <w:bottom w:w="55" w:type="dxa"/>
              <w:right w:w="120" w:type="dxa"/>
            </w:tcMar>
            <w:vAlign w:val="center"/>
          </w:tcPr>
          <w:p w14:paraId="5A0DB304" w14:textId="77777777" w:rsidR="000B233B" w:rsidRDefault="00000000">
            <w:pPr>
              <w:spacing w:after="0"/>
            </w:pPr>
            <w:r>
              <w:rPr>
                <w:sz w:val="16"/>
              </w:rPr>
              <w:t>Large model/data embedded</w:t>
            </w:r>
          </w:p>
        </w:tc>
        <w:tc>
          <w:tcPr>
            <w:tcW w:w="4310" w:type="dxa"/>
            <w:tcMar>
              <w:top w:w="55" w:type="dxa"/>
              <w:left w:w="120" w:type="dxa"/>
              <w:bottom w:w="55" w:type="dxa"/>
              <w:right w:w="120" w:type="dxa"/>
            </w:tcMar>
            <w:vAlign w:val="center"/>
          </w:tcPr>
          <w:p w14:paraId="5A998DFF" w14:textId="77777777" w:rsidR="000B233B" w:rsidRDefault="00000000">
            <w:pPr>
              <w:spacing w:after="0"/>
            </w:pPr>
            <w:r>
              <w:rPr>
                <w:sz w:val="16"/>
              </w:rPr>
              <w:t>No</w:t>
            </w:r>
          </w:p>
        </w:tc>
      </w:tr>
      <w:tr w:rsidR="000B233B" w14:paraId="1DF294FA" w14:textId="77777777">
        <w:trPr>
          <w:cantSplit/>
          <w:jc w:val="center"/>
        </w:trPr>
        <w:tc>
          <w:tcPr>
            <w:tcW w:w="5050" w:type="dxa"/>
            <w:shd w:val="clear" w:color="auto" w:fill="F8FAFC"/>
            <w:tcMar>
              <w:top w:w="55" w:type="dxa"/>
              <w:left w:w="120" w:type="dxa"/>
              <w:bottom w:w="55" w:type="dxa"/>
              <w:right w:w="120" w:type="dxa"/>
            </w:tcMar>
            <w:vAlign w:val="center"/>
          </w:tcPr>
          <w:p w14:paraId="46EABA01" w14:textId="77777777" w:rsidR="000B233B" w:rsidRDefault="00000000">
            <w:pPr>
              <w:spacing w:after="0"/>
            </w:pPr>
            <w:r>
              <w:rPr>
                <w:sz w:val="16"/>
              </w:rPr>
              <w:t>Packaging contract tests</w:t>
            </w:r>
          </w:p>
        </w:tc>
        <w:tc>
          <w:tcPr>
            <w:tcW w:w="4310" w:type="dxa"/>
            <w:shd w:val="clear" w:color="auto" w:fill="F8FAFC"/>
            <w:tcMar>
              <w:top w:w="55" w:type="dxa"/>
              <w:left w:w="120" w:type="dxa"/>
              <w:bottom w:w="55" w:type="dxa"/>
              <w:right w:w="120" w:type="dxa"/>
            </w:tcMar>
            <w:vAlign w:val="center"/>
          </w:tcPr>
          <w:p w14:paraId="35EE9C65" w14:textId="77777777" w:rsidR="000B233B" w:rsidRDefault="00000000">
            <w:pPr>
              <w:spacing w:after="0"/>
            </w:pPr>
            <w:r>
              <w:rPr>
                <w:sz w:val="16"/>
              </w:rPr>
              <w:t>11 passed</w:t>
            </w:r>
          </w:p>
        </w:tc>
      </w:tr>
      <w:tr w:rsidR="000B233B" w14:paraId="6ADF0155" w14:textId="77777777">
        <w:trPr>
          <w:cantSplit/>
          <w:jc w:val="center"/>
        </w:trPr>
        <w:tc>
          <w:tcPr>
            <w:tcW w:w="5050" w:type="dxa"/>
            <w:tcMar>
              <w:top w:w="55" w:type="dxa"/>
              <w:left w:w="120" w:type="dxa"/>
              <w:bottom w:w="55" w:type="dxa"/>
              <w:right w:w="120" w:type="dxa"/>
            </w:tcMar>
            <w:vAlign w:val="center"/>
          </w:tcPr>
          <w:p w14:paraId="7E49FCD4" w14:textId="77777777" w:rsidR="000B233B" w:rsidRDefault="00000000">
            <w:pPr>
              <w:spacing w:after="0"/>
            </w:pPr>
            <w:r>
              <w:rPr>
                <w:sz w:val="16"/>
              </w:rPr>
              <w:t>Persistent free space</w:t>
            </w:r>
          </w:p>
        </w:tc>
        <w:tc>
          <w:tcPr>
            <w:tcW w:w="4310" w:type="dxa"/>
            <w:tcMar>
              <w:top w:w="55" w:type="dxa"/>
              <w:left w:w="120" w:type="dxa"/>
              <w:bottom w:w="55" w:type="dxa"/>
              <w:right w:w="120" w:type="dxa"/>
            </w:tcMar>
            <w:vAlign w:val="center"/>
          </w:tcPr>
          <w:p w14:paraId="77755230" w14:textId="77777777" w:rsidR="000B233B" w:rsidRDefault="00000000">
            <w:pPr>
              <w:spacing w:after="0"/>
            </w:pPr>
            <w:r>
              <w:rPr>
                <w:sz w:val="16"/>
              </w:rPr>
              <w:t>8.71 GiB</w:t>
            </w:r>
          </w:p>
        </w:tc>
      </w:tr>
      <w:tr w:rsidR="000B233B" w14:paraId="223D5EFA" w14:textId="77777777">
        <w:trPr>
          <w:cantSplit/>
          <w:jc w:val="center"/>
        </w:trPr>
        <w:tc>
          <w:tcPr>
            <w:tcW w:w="5050" w:type="dxa"/>
            <w:shd w:val="clear" w:color="auto" w:fill="F8FAFC"/>
            <w:tcMar>
              <w:top w:w="55" w:type="dxa"/>
              <w:left w:w="120" w:type="dxa"/>
              <w:bottom w:w="55" w:type="dxa"/>
              <w:right w:w="120" w:type="dxa"/>
            </w:tcMar>
            <w:vAlign w:val="center"/>
          </w:tcPr>
          <w:p w14:paraId="08430A80" w14:textId="77777777" w:rsidR="000B233B" w:rsidRDefault="00000000">
            <w:pPr>
              <w:spacing w:after="0"/>
            </w:pPr>
            <w:r>
              <w:rPr>
                <w:sz w:val="16"/>
              </w:rPr>
              <w:t>Protected reserve</w:t>
            </w:r>
          </w:p>
        </w:tc>
        <w:tc>
          <w:tcPr>
            <w:tcW w:w="4310" w:type="dxa"/>
            <w:shd w:val="clear" w:color="auto" w:fill="F8FAFC"/>
            <w:tcMar>
              <w:top w:w="55" w:type="dxa"/>
              <w:left w:w="120" w:type="dxa"/>
              <w:bottom w:w="55" w:type="dxa"/>
              <w:right w:w="120" w:type="dxa"/>
            </w:tcMar>
            <w:vAlign w:val="center"/>
          </w:tcPr>
          <w:p w14:paraId="0EF68447" w14:textId="77777777" w:rsidR="000B233B" w:rsidRDefault="00000000">
            <w:pPr>
              <w:spacing w:after="0"/>
            </w:pPr>
            <w:r>
              <w:rPr>
                <w:sz w:val="16"/>
              </w:rPr>
              <w:t>4.00 GiB</w:t>
            </w:r>
          </w:p>
        </w:tc>
      </w:tr>
    </w:tbl>
    <w:p w14:paraId="277165BA" w14:textId="77777777" w:rsidR="000B233B" w:rsidRDefault="000B233B">
      <w:pPr>
        <w:spacing w:after="0"/>
      </w:pPr>
    </w:p>
    <w:p w14:paraId="4458604B" w14:textId="77777777" w:rsidR="000B233B" w:rsidRDefault="00000000">
      <w:pPr>
        <w:pStyle w:val="Heading2"/>
      </w:pPr>
      <w:r>
        <w:t>15.1 Reproducibility boundary</w:t>
      </w:r>
    </w:p>
    <w:p w14:paraId="0D730147" w14:textId="77777777" w:rsidR="000B233B" w:rsidRDefault="00000000">
      <w:r>
        <w:t>requirements.api.txt, requirements.ui.txt and requirements.dev.txt isolate runtime and development dependencies. YAML and JSON files version dataset labels, model thresholds, prompt task prefixes, API response templates, file-system paths and explainability contracts. The package can therefore be reconstructed without relying on notebook-global variables.</w:t>
      </w:r>
    </w:p>
    <w:p w14:paraId="1004C714" w14:textId="77777777" w:rsidR="000B233B" w:rsidRDefault="00000000">
      <w:pPr>
        <w:pStyle w:val="TechnicalNote"/>
      </w:pPr>
      <w:r>
        <w:lastRenderedPageBreak/>
        <w:t>The Kubeflow environment did not expose the Docker Compose CLI, so image construction and service startup were intentionally not claimed. Deployment readiness is supported by static descriptor validation and eleven executable packaging-contract tests.</w:t>
      </w:r>
    </w:p>
    <w:p w14:paraId="22560C48" w14:textId="77777777" w:rsidR="000B233B" w:rsidRDefault="00000000">
      <w:pPr>
        <w:pStyle w:val="Heading1"/>
      </w:pPr>
      <w:r>
        <w:t>16. Evidence Integrity and Final Readiness</w:t>
      </w:r>
    </w:p>
    <w:p w14:paraId="5A21DA9B" w14:textId="77777777" w:rsidR="000B233B" w:rsidRDefault="00000000">
      <w:r>
        <w:t>The evidence-integrity manifest establishes a verifiable chain from source files and generated QA artifacts to the final readiness decision. Required JSON artifacts are parsed structurally, text evidence is validated as non-empty, and every in-scope file receives a SHA-256 digest.</w:t>
      </w:r>
    </w:p>
    <w:tbl>
      <w:tblPr>
        <w:tblW w:w="9360" w:type="dxa"/>
        <w:jc w:val="center"/>
        <w:tblLayout w:type="fixed"/>
        <w:tblLook w:val="04A0" w:firstRow="1" w:lastRow="0" w:firstColumn="1" w:lastColumn="0" w:noHBand="0" w:noVBand="1"/>
      </w:tblPr>
      <w:tblGrid>
        <w:gridCol w:w="2340"/>
        <w:gridCol w:w="2340"/>
        <w:gridCol w:w="2340"/>
        <w:gridCol w:w="2340"/>
      </w:tblGrid>
      <w:tr w:rsidR="000B233B" w14:paraId="65D2CDC3" w14:textId="77777777">
        <w:trPr>
          <w:jc w:val="center"/>
        </w:trPr>
        <w:tc>
          <w:tcPr>
            <w:tcW w:w="2340" w:type="dxa"/>
            <w:shd w:val="clear" w:color="auto" w:fill="EAF2F8"/>
            <w:tcMar>
              <w:top w:w="130" w:type="dxa"/>
              <w:left w:w="120" w:type="dxa"/>
              <w:bottom w:w="120" w:type="dxa"/>
              <w:right w:w="120" w:type="dxa"/>
            </w:tcMar>
          </w:tcPr>
          <w:p w14:paraId="5FCC4BD7" w14:textId="77777777" w:rsidR="000B233B" w:rsidRDefault="00000000">
            <w:pPr>
              <w:spacing w:after="0"/>
              <w:jc w:val="center"/>
            </w:pPr>
            <w:r>
              <w:rPr>
                <w:b/>
                <w:color w:val="184F95"/>
                <w:sz w:val="32"/>
              </w:rPr>
              <w:t>36/36</w:t>
            </w:r>
            <w:r>
              <w:rPr>
                <w:b/>
                <w:color w:val="184F95"/>
                <w:sz w:val="32"/>
              </w:rPr>
              <w:br/>
            </w:r>
            <w:r>
              <w:rPr>
                <w:color w:val="52514E"/>
                <w:sz w:val="17"/>
              </w:rPr>
              <w:t>Required evidence</w:t>
            </w:r>
          </w:p>
        </w:tc>
        <w:tc>
          <w:tcPr>
            <w:tcW w:w="2340" w:type="dxa"/>
            <w:shd w:val="clear" w:color="auto" w:fill="EAF2F8"/>
            <w:tcMar>
              <w:top w:w="130" w:type="dxa"/>
              <w:left w:w="120" w:type="dxa"/>
              <w:bottom w:w="120" w:type="dxa"/>
              <w:right w:w="120" w:type="dxa"/>
            </w:tcMar>
          </w:tcPr>
          <w:p w14:paraId="3B8667A6" w14:textId="77777777" w:rsidR="000B233B" w:rsidRDefault="00000000">
            <w:pPr>
              <w:spacing w:after="0"/>
              <w:jc w:val="center"/>
            </w:pPr>
            <w:r>
              <w:rPr>
                <w:b/>
                <w:color w:val="184F95"/>
                <w:sz w:val="32"/>
              </w:rPr>
              <w:t>52</w:t>
            </w:r>
            <w:r>
              <w:rPr>
                <w:b/>
                <w:color w:val="184F95"/>
                <w:sz w:val="32"/>
              </w:rPr>
              <w:br/>
            </w:r>
            <w:r>
              <w:rPr>
                <w:color w:val="52514E"/>
                <w:sz w:val="17"/>
              </w:rPr>
              <w:t>Evidence files</w:t>
            </w:r>
          </w:p>
        </w:tc>
        <w:tc>
          <w:tcPr>
            <w:tcW w:w="2340" w:type="dxa"/>
            <w:shd w:val="clear" w:color="auto" w:fill="EAF2F8"/>
            <w:tcMar>
              <w:top w:w="130" w:type="dxa"/>
              <w:left w:w="120" w:type="dxa"/>
              <w:bottom w:w="120" w:type="dxa"/>
              <w:right w:w="120" w:type="dxa"/>
            </w:tcMar>
          </w:tcPr>
          <w:p w14:paraId="2E431E67" w14:textId="77777777" w:rsidR="000B233B" w:rsidRDefault="00000000">
            <w:pPr>
              <w:spacing w:after="0"/>
              <w:jc w:val="center"/>
            </w:pPr>
            <w:r>
              <w:rPr>
                <w:b/>
                <w:color w:val="184F95"/>
                <w:sz w:val="32"/>
              </w:rPr>
              <w:t>80</w:t>
            </w:r>
            <w:r>
              <w:rPr>
                <w:b/>
                <w:color w:val="184F95"/>
                <w:sz w:val="32"/>
              </w:rPr>
              <w:br/>
            </w:r>
            <w:r>
              <w:rPr>
                <w:color w:val="52514E"/>
                <w:sz w:val="17"/>
              </w:rPr>
              <w:t>Repository hashes</w:t>
            </w:r>
          </w:p>
        </w:tc>
        <w:tc>
          <w:tcPr>
            <w:tcW w:w="2340" w:type="dxa"/>
            <w:shd w:val="clear" w:color="auto" w:fill="EAF2F8"/>
            <w:tcMar>
              <w:top w:w="130" w:type="dxa"/>
              <w:left w:w="120" w:type="dxa"/>
              <w:bottom w:w="120" w:type="dxa"/>
              <w:right w:w="120" w:type="dxa"/>
            </w:tcMar>
          </w:tcPr>
          <w:p w14:paraId="5FF219C0" w14:textId="77777777" w:rsidR="000B233B" w:rsidRDefault="00000000">
            <w:pPr>
              <w:spacing w:after="0"/>
              <w:jc w:val="center"/>
            </w:pPr>
            <w:r>
              <w:rPr>
                <w:b/>
                <w:color w:val="184F95"/>
                <w:sz w:val="32"/>
              </w:rPr>
              <w:t>SHA-256</w:t>
            </w:r>
            <w:r>
              <w:rPr>
                <w:b/>
                <w:color w:val="184F95"/>
                <w:sz w:val="32"/>
              </w:rPr>
              <w:br/>
            </w:r>
            <w:r>
              <w:rPr>
                <w:color w:val="52514E"/>
                <w:sz w:val="17"/>
              </w:rPr>
              <w:t>Integrity algorithm</w:t>
            </w:r>
          </w:p>
        </w:tc>
      </w:tr>
    </w:tbl>
    <w:tbl>
      <w:tblPr>
        <w:tblStyle w:val="TableGrid"/>
        <w:tblW w:w="9360" w:type="dxa"/>
        <w:jc w:val="center"/>
        <w:tblLayout w:type="fixed"/>
        <w:tblLook w:val="04A0" w:firstRow="1" w:lastRow="0" w:firstColumn="1" w:lastColumn="0" w:noHBand="0" w:noVBand="1"/>
      </w:tblPr>
      <w:tblGrid>
        <w:gridCol w:w="3400"/>
        <w:gridCol w:w="1200"/>
        <w:gridCol w:w="4760"/>
      </w:tblGrid>
      <w:tr w:rsidR="000B233B" w14:paraId="417D2AF5" w14:textId="77777777">
        <w:trPr>
          <w:cantSplit/>
          <w:tblHeader/>
          <w:jc w:val="center"/>
        </w:trPr>
        <w:tc>
          <w:tcPr>
            <w:tcW w:w="3400" w:type="dxa"/>
            <w:shd w:val="clear" w:color="auto" w:fill="184F95"/>
            <w:tcMar>
              <w:top w:w="70" w:type="dxa"/>
              <w:left w:w="120" w:type="dxa"/>
              <w:bottom w:w="70" w:type="dxa"/>
              <w:right w:w="120" w:type="dxa"/>
            </w:tcMar>
            <w:vAlign w:val="center"/>
          </w:tcPr>
          <w:p w14:paraId="632CAB12" w14:textId="77777777" w:rsidR="000B233B" w:rsidRDefault="00000000">
            <w:r>
              <w:rPr>
                <w:b/>
                <w:color w:val="FFFFFF"/>
                <w:sz w:val="17"/>
              </w:rPr>
              <w:t>Final gate</w:t>
            </w:r>
          </w:p>
        </w:tc>
        <w:tc>
          <w:tcPr>
            <w:tcW w:w="1200" w:type="dxa"/>
            <w:shd w:val="clear" w:color="auto" w:fill="184F95"/>
            <w:tcMar>
              <w:top w:w="70" w:type="dxa"/>
              <w:left w:w="120" w:type="dxa"/>
              <w:bottom w:w="70" w:type="dxa"/>
              <w:right w:w="120" w:type="dxa"/>
            </w:tcMar>
            <w:vAlign w:val="center"/>
          </w:tcPr>
          <w:p w14:paraId="43ABCDB2" w14:textId="77777777" w:rsidR="000B233B" w:rsidRDefault="00000000">
            <w:r>
              <w:rPr>
                <w:b/>
                <w:color w:val="FFFFFF"/>
                <w:sz w:val="17"/>
              </w:rPr>
              <w:t>State</w:t>
            </w:r>
          </w:p>
        </w:tc>
        <w:tc>
          <w:tcPr>
            <w:tcW w:w="4760" w:type="dxa"/>
            <w:shd w:val="clear" w:color="auto" w:fill="184F95"/>
            <w:tcMar>
              <w:top w:w="70" w:type="dxa"/>
              <w:left w:w="120" w:type="dxa"/>
              <w:bottom w:w="70" w:type="dxa"/>
              <w:right w:w="120" w:type="dxa"/>
            </w:tcMar>
            <w:vAlign w:val="center"/>
          </w:tcPr>
          <w:p w14:paraId="30FEFEAE" w14:textId="77777777" w:rsidR="000B233B" w:rsidRDefault="00000000">
            <w:r>
              <w:rPr>
                <w:b/>
                <w:color w:val="FFFFFF"/>
                <w:sz w:val="17"/>
              </w:rPr>
              <w:t>Primary evidence</w:t>
            </w:r>
          </w:p>
        </w:tc>
      </w:tr>
      <w:tr w:rsidR="000B233B" w14:paraId="4B5D3B55" w14:textId="77777777">
        <w:trPr>
          <w:cantSplit/>
          <w:jc w:val="center"/>
        </w:trPr>
        <w:tc>
          <w:tcPr>
            <w:tcW w:w="3400" w:type="dxa"/>
            <w:tcMar>
              <w:top w:w="55" w:type="dxa"/>
              <w:left w:w="120" w:type="dxa"/>
              <w:bottom w:w="55" w:type="dxa"/>
              <w:right w:w="120" w:type="dxa"/>
            </w:tcMar>
            <w:vAlign w:val="center"/>
          </w:tcPr>
          <w:p w14:paraId="79E5D95C" w14:textId="77777777" w:rsidR="000B233B" w:rsidRDefault="00000000">
            <w:pPr>
              <w:spacing w:after="0"/>
            </w:pPr>
            <w:r>
              <w:rPr>
                <w:sz w:val="16"/>
              </w:rPr>
              <w:t>Repository modularity</w:t>
            </w:r>
          </w:p>
        </w:tc>
        <w:tc>
          <w:tcPr>
            <w:tcW w:w="1200" w:type="dxa"/>
            <w:tcMar>
              <w:top w:w="55" w:type="dxa"/>
              <w:left w:w="120" w:type="dxa"/>
              <w:bottom w:w="55" w:type="dxa"/>
              <w:right w:w="120" w:type="dxa"/>
            </w:tcMar>
            <w:vAlign w:val="center"/>
          </w:tcPr>
          <w:p w14:paraId="01D08EE5" w14:textId="77777777" w:rsidR="000B233B" w:rsidRDefault="00000000">
            <w:pPr>
              <w:spacing w:after="0"/>
            </w:pPr>
            <w:r>
              <w:rPr>
                <w:sz w:val="16"/>
              </w:rPr>
              <w:t>PASS</w:t>
            </w:r>
          </w:p>
        </w:tc>
        <w:tc>
          <w:tcPr>
            <w:tcW w:w="4760" w:type="dxa"/>
            <w:tcMar>
              <w:top w:w="55" w:type="dxa"/>
              <w:left w:w="120" w:type="dxa"/>
              <w:bottom w:w="55" w:type="dxa"/>
              <w:right w:w="120" w:type="dxa"/>
            </w:tcMar>
            <w:vAlign w:val="center"/>
          </w:tcPr>
          <w:p w14:paraId="39068D08" w14:textId="77777777" w:rsidR="000B233B" w:rsidRDefault="00000000">
            <w:pPr>
              <w:spacing w:after="0"/>
            </w:pPr>
            <w:r>
              <w:rPr>
                <w:sz w:val="16"/>
              </w:rPr>
              <w:t>repository_modularity_audit.json</w:t>
            </w:r>
          </w:p>
        </w:tc>
      </w:tr>
      <w:tr w:rsidR="000B233B" w14:paraId="09195698" w14:textId="77777777">
        <w:trPr>
          <w:cantSplit/>
          <w:jc w:val="center"/>
        </w:trPr>
        <w:tc>
          <w:tcPr>
            <w:tcW w:w="3400" w:type="dxa"/>
            <w:shd w:val="clear" w:color="auto" w:fill="F8FAFC"/>
            <w:tcMar>
              <w:top w:w="55" w:type="dxa"/>
              <w:left w:w="120" w:type="dxa"/>
              <w:bottom w:w="55" w:type="dxa"/>
              <w:right w:w="120" w:type="dxa"/>
            </w:tcMar>
            <w:vAlign w:val="center"/>
          </w:tcPr>
          <w:p w14:paraId="52BA0B09" w14:textId="77777777" w:rsidR="000B233B" w:rsidRDefault="00000000">
            <w:pPr>
              <w:spacing w:after="0"/>
            </w:pPr>
            <w:r>
              <w:rPr>
                <w:sz w:val="16"/>
              </w:rPr>
              <w:t>Service-layer contracts</w:t>
            </w:r>
          </w:p>
        </w:tc>
        <w:tc>
          <w:tcPr>
            <w:tcW w:w="1200" w:type="dxa"/>
            <w:shd w:val="clear" w:color="auto" w:fill="F8FAFC"/>
            <w:tcMar>
              <w:top w:w="55" w:type="dxa"/>
              <w:left w:w="120" w:type="dxa"/>
              <w:bottom w:w="55" w:type="dxa"/>
              <w:right w:w="120" w:type="dxa"/>
            </w:tcMar>
            <w:vAlign w:val="center"/>
          </w:tcPr>
          <w:p w14:paraId="46464C55" w14:textId="77777777" w:rsidR="000B233B" w:rsidRDefault="00000000">
            <w:pPr>
              <w:spacing w:after="0"/>
            </w:pPr>
            <w:r>
              <w:rPr>
                <w:sz w:val="16"/>
              </w:rPr>
              <w:t>PASS</w:t>
            </w:r>
          </w:p>
        </w:tc>
        <w:tc>
          <w:tcPr>
            <w:tcW w:w="4760" w:type="dxa"/>
            <w:shd w:val="clear" w:color="auto" w:fill="F8FAFC"/>
            <w:tcMar>
              <w:top w:w="55" w:type="dxa"/>
              <w:left w:w="120" w:type="dxa"/>
              <w:bottom w:w="55" w:type="dxa"/>
              <w:right w:w="120" w:type="dxa"/>
            </w:tcMar>
            <w:vAlign w:val="center"/>
          </w:tcPr>
          <w:p w14:paraId="11EB4095" w14:textId="77777777" w:rsidR="000B233B" w:rsidRDefault="00000000">
            <w:pPr>
              <w:spacing w:after="0"/>
            </w:pPr>
            <w:r>
              <w:rPr>
                <w:sz w:val="16"/>
              </w:rPr>
              <w:t>service_layer_contract_audit.json</w:t>
            </w:r>
          </w:p>
        </w:tc>
      </w:tr>
      <w:tr w:rsidR="000B233B" w14:paraId="304F630B" w14:textId="77777777">
        <w:trPr>
          <w:cantSplit/>
          <w:jc w:val="center"/>
        </w:trPr>
        <w:tc>
          <w:tcPr>
            <w:tcW w:w="3400" w:type="dxa"/>
            <w:tcMar>
              <w:top w:w="55" w:type="dxa"/>
              <w:left w:w="120" w:type="dxa"/>
              <w:bottom w:w="55" w:type="dxa"/>
              <w:right w:w="120" w:type="dxa"/>
            </w:tcMar>
            <w:vAlign w:val="center"/>
          </w:tcPr>
          <w:p w14:paraId="2C1BBD1E" w14:textId="77777777" w:rsidR="000B233B" w:rsidRDefault="00000000">
            <w:pPr>
              <w:spacing w:after="0"/>
            </w:pPr>
            <w:r>
              <w:rPr>
                <w:sz w:val="16"/>
              </w:rPr>
              <w:t>Structured logging</w:t>
            </w:r>
          </w:p>
        </w:tc>
        <w:tc>
          <w:tcPr>
            <w:tcW w:w="1200" w:type="dxa"/>
            <w:tcMar>
              <w:top w:w="55" w:type="dxa"/>
              <w:left w:w="120" w:type="dxa"/>
              <w:bottom w:w="55" w:type="dxa"/>
              <w:right w:w="120" w:type="dxa"/>
            </w:tcMar>
            <w:vAlign w:val="center"/>
          </w:tcPr>
          <w:p w14:paraId="3F32EEB5" w14:textId="77777777" w:rsidR="000B233B" w:rsidRDefault="00000000">
            <w:pPr>
              <w:spacing w:after="0"/>
            </w:pPr>
            <w:r>
              <w:rPr>
                <w:sz w:val="16"/>
              </w:rPr>
              <w:t>PASS</w:t>
            </w:r>
          </w:p>
        </w:tc>
        <w:tc>
          <w:tcPr>
            <w:tcW w:w="4760" w:type="dxa"/>
            <w:tcMar>
              <w:top w:w="55" w:type="dxa"/>
              <w:left w:w="120" w:type="dxa"/>
              <w:bottom w:w="55" w:type="dxa"/>
              <w:right w:w="120" w:type="dxa"/>
            </w:tcMar>
            <w:vAlign w:val="center"/>
          </w:tcPr>
          <w:p w14:paraId="1FFC622F" w14:textId="77777777" w:rsidR="000B233B" w:rsidRDefault="00000000">
            <w:pPr>
              <w:spacing w:after="0"/>
            </w:pPr>
            <w:r>
              <w:rPr>
                <w:sz w:val="16"/>
              </w:rPr>
              <w:t>logging_validation.json + logging_pytest.txt</w:t>
            </w:r>
          </w:p>
        </w:tc>
      </w:tr>
      <w:tr w:rsidR="000B233B" w14:paraId="2DD4FC6B" w14:textId="77777777">
        <w:trPr>
          <w:cantSplit/>
          <w:jc w:val="center"/>
        </w:trPr>
        <w:tc>
          <w:tcPr>
            <w:tcW w:w="3400" w:type="dxa"/>
            <w:shd w:val="clear" w:color="auto" w:fill="F8FAFC"/>
            <w:tcMar>
              <w:top w:w="55" w:type="dxa"/>
              <w:left w:w="120" w:type="dxa"/>
              <w:bottom w:w="55" w:type="dxa"/>
              <w:right w:w="120" w:type="dxa"/>
            </w:tcMar>
            <w:vAlign w:val="center"/>
          </w:tcPr>
          <w:p w14:paraId="709758C9" w14:textId="77777777" w:rsidR="000B233B" w:rsidRDefault="00000000">
            <w:pPr>
              <w:spacing w:after="0"/>
            </w:pPr>
            <w:r>
              <w:rPr>
                <w:sz w:val="16"/>
              </w:rPr>
              <w:t>Code quality</w:t>
            </w:r>
          </w:p>
        </w:tc>
        <w:tc>
          <w:tcPr>
            <w:tcW w:w="1200" w:type="dxa"/>
            <w:shd w:val="clear" w:color="auto" w:fill="F8FAFC"/>
            <w:tcMar>
              <w:top w:w="55" w:type="dxa"/>
              <w:left w:w="120" w:type="dxa"/>
              <w:bottom w:w="55" w:type="dxa"/>
              <w:right w:w="120" w:type="dxa"/>
            </w:tcMar>
            <w:vAlign w:val="center"/>
          </w:tcPr>
          <w:p w14:paraId="79361545" w14:textId="77777777" w:rsidR="000B233B" w:rsidRDefault="00000000">
            <w:pPr>
              <w:spacing w:after="0"/>
            </w:pPr>
            <w:r>
              <w:rPr>
                <w:sz w:val="16"/>
              </w:rPr>
              <w:t>PASS</w:t>
            </w:r>
          </w:p>
        </w:tc>
        <w:tc>
          <w:tcPr>
            <w:tcW w:w="4760" w:type="dxa"/>
            <w:shd w:val="clear" w:color="auto" w:fill="F8FAFC"/>
            <w:tcMar>
              <w:top w:w="55" w:type="dxa"/>
              <w:left w:w="120" w:type="dxa"/>
              <w:bottom w:w="55" w:type="dxa"/>
              <w:right w:w="120" w:type="dxa"/>
            </w:tcMar>
            <w:vAlign w:val="center"/>
          </w:tcPr>
          <w:p w14:paraId="2ADAFAD1" w14:textId="77777777" w:rsidR="000B233B" w:rsidRDefault="00000000">
            <w:pPr>
              <w:spacing w:after="0"/>
            </w:pPr>
            <w:r>
              <w:rPr>
                <w:sz w:val="16"/>
              </w:rPr>
              <w:t>final_engineering_validation.json</w:t>
            </w:r>
          </w:p>
        </w:tc>
      </w:tr>
      <w:tr w:rsidR="000B233B" w14:paraId="40823339" w14:textId="77777777">
        <w:trPr>
          <w:cantSplit/>
          <w:jc w:val="center"/>
        </w:trPr>
        <w:tc>
          <w:tcPr>
            <w:tcW w:w="3400" w:type="dxa"/>
            <w:tcMar>
              <w:top w:w="55" w:type="dxa"/>
              <w:left w:w="120" w:type="dxa"/>
              <w:bottom w:w="55" w:type="dxa"/>
              <w:right w:w="120" w:type="dxa"/>
            </w:tcMar>
            <w:vAlign w:val="center"/>
          </w:tcPr>
          <w:p w14:paraId="5EE45C34" w14:textId="77777777" w:rsidR="000B233B" w:rsidRDefault="00000000">
            <w:pPr>
              <w:spacing w:after="0"/>
            </w:pPr>
            <w:r>
              <w:rPr>
                <w:sz w:val="16"/>
              </w:rPr>
              <w:t>Data quality</w:t>
            </w:r>
          </w:p>
        </w:tc>
        <w:tc>
          <w:tcPr>
            <w:tcW w:w="1200" w:type="dxa"/>
            <w:tcMar>
              <w:top w:w="55" w:type="dxa"/>
              <w:left w:w="120" w:type="dxa"/>
              <w:bottom w:w="55" w:type="dxa"/>
              <w:right w:w="120" w:type="dxa"/>
            </w:tcMar>
            <w:vAlign w:val="center"/>
          </w:tcPr>
          <w:p w14:paraId="79B20DBB" w14:textId="77777777" w:rsidR="000B233B" w:rsidRDefault="00000000">
            <w:pPr>
              <w:spacing w:after="0"/>
            </w:pPr>
            <w:r>
              <w:rPr>
                <w:sz w:val="16"/>
              </w:rPr>
              <w:t>PASS</w:t>
            </w:r>
          </w:p>
        </w:tc>
        <w:tc>
          <w:tcPr>
            <w:tcW w:w="4760" w:type="dxa"/>
            <w:tcMar>
              <w:top w:w="55" w:type="dxa"/>
              <w:left w:w="120" w:type="dxa"/>
              <w:bottom w:w="55" w:type="dxa"/>
              <w:right w:w="120" w:type="dxa"/>
            </w:tcMar>
            <w:vAlign w:val="center"/>
          </w:tcPr>
          <w:p w14:paraId="3EC5ACC7" w14:textId="77777777" w:rsidR="000B233B" w:rsidRDefault="00000000">
            <w:pPr>
              <w:spacing w:after="0"/>
            </w:pPr>
            <w:r>
              <w:rPr>
                <w:sz w:val="16"/>
              </w:rPr>
              <w:t>data_quality_metrics.json</w:t>
            </w:r>
          </w:p>
        </w:tc>
      </w:tr>
      <w:tr w:rsidR="000B233B" w14:paraId="42F94311" w14:textId="77777777">
        <w:trPr>
          <w:cantSplit/>
          <w:jc w:val="center"/>
        </w:trPr>
        <w:tc>
          <w:tcPr>
            <w:tcW w:w="3400" w:type="dxa"/>
            <w:shd w:val="clear" w:color="auto" w:fill="F8FAFC"/>
            <w:tcMar>
              <w:top w:w="55" w:type="dxa"/>
              <w:left w:w="120" w:type="dxa"/>
              <w:bottom w:w="55" w:type="dxa"/>
              <w:right w:w="120" w:type="dxa"/>
            </w:tcMar>
            <w:vAlign w:val="center"/>
          </w:tcPr>
          <w:p w14:paraId="5DF3DEE2" w14:textId="77777777" w:rsidR="000B233B" w:rsidRDefault="00000000">
            <w:pPr>
              <w:spacing w:after="0"/>
            </w:pPr>
            <w:r>
              <w:rPr>
                <w:sz w:val="16"/>
              </w:rPr>
              <w:t>Model quality</w:t>
            </w:r>
          </w:p>
        </w:tc>
        <w:tc>
          <w:tcPr>
            <w:tcW w:w="1200" w:type="dxa"/>
            <w:shd w:val="clear" w:color="auto" w:fill="F8FAFC"/>
            <w:tcMar>
              <w:top w:w="55" w:type="dxa"/>
              <w:left w:w="120" w:type="dxa"/>
              <w:bottom w:w="55" w:type="dxa"/>
              <w:right w:w="120" w:type="dxa"/>
            </w:tcMar>
            <w:vAlign w:val="center"/>
          </w:tcPr>
          <w:p w14:paraId="6FBA6162" w14:textId="77777777" w:rsidR="000B233B" w:rsidRDefault="00000000">
            <w:pPr>
              <w:spacing w:after="0"/>
            </w:pPr>
            <w:r>
              <w:rPr>
                <w:sz w:val="16"/>
              </w:rPr>
              <w:t>PASS</w:t>
            </w:r>
          </w:p>
        </w:tc>
        <w:tc>
          <w:tcPr>
            <w:tcW w:w="4760" w:type="dxa"/>
            <w:shd w:val="clear" w:color="auto" w:fill="F8FAFC"/>
            <w:tcMar>
              <w:top w:w="55" w:type="dxa"/>
              <w:left w:w="120" w:type="dxa"/>
              <w:bottom w:w="55" w:type="dxa"/>
              <w:right w:w="120" w:type="dxa"/>
            </w:tcMar>
            <w:vAlign w:val="center"/>
          </w:tcPr>
          <w:p w14:paraId="5C36F246" w14:textId="77777777" w:rsidR="000B233B" w:rsidRDefault="00000000">
            <w:pPr>
              <w:spacing w:after="0"/>
            </w:pPr>
            <w:r>
              <w:rPr>
                <w:sz w:val="16"/>
              </w:rPr>
              <w:t>model_quality_metrics.json</w:t>
            </w:r>
          </w:p>
        </w:tc>
      </w:tr>
      <w:tr w:rsidR="000B233B" w14:paraId="794C6BC1" w14:textId="77777777">
        <w:trPr>
          <w:cantSplit/>
          <w:jc w:val="center"/>
        </w:trPr>
        <w:tc>
          <w:tcPr>
            <w:tcW w:w="3400" w:type="dxa"/>
            <w:tcMar>
              <w:top w:w="55" w:type="dxa"/>
              <w:left w:w="120" w:type="dxa"/>
              <w:bottom w:w="55" w:type="dxa"/>
              <w:right w:w="120" w:type="dxa"/>
            </w:tcMar>
            <w:vAlign w:val="center"/>
          </w:tcPr>
          <w:p w14:paraId="6F8EC2A2" w14:textId="77777777" w:rsidR="000B233B" w:rsidRDefault="00000000">
            <w:pPr>
              <w:spacing w:after="0"/>
            </w:pPr>
            <w:r>
              <w:rPr>
                <w:sz w:val="16"/>
              </w:rPr>
              <w:t>Inference parity</w:t>
            </w:r>
          </w:p>
        </w:tc>
        <w:tc>
          <w:tcPr>
            <w:tcW w:w="1200" w:type="dxa"/>
            <w:tcMar>
              <w:top w:w="55" w:type="dxa"/>
              <w:left w:w="120" w:type="dxa"/>
              <w:bottom w:w="55" w:type="dxa"/>
              <w:right w:w="120" w:type="dxa"/>
            </w:tcMar>
            <w:vAlign w:val="center"/>
          </w:tcPr>
          <w:p w14:paraId="52CDAA6D" w14:textId="77777777" w:rsidR="000B233B" w:rsidRDefault="00000000">
            <w:pPr>
              <w:spacing w:after="0"/>
            </w:pPr>
            <w:r>
              <w:rPr>
                <w:sz w:val="16"/>
              </w:rPr>
              <w:t>PASS</w:t>
            </w:r>
          </w:p>
        </w:tc>
        <w:tc>
          <w:tcPr>
            <w:tcW w:w="4760" w:type="dxa"/>
            <w:tcMar>
              <w:top w:w="55" w:type="dxa"/>
              <w:left w:w="120" w:type="dxa"/>
              <w:bottom w:w="55" w:type="dxa"/>
              <w:right w:w="120" w:type="dxa"/>
            </w:tcMar>
            <w:vAlign w:val="center"/>
          </w:tcPr>
          <w:p w14:paraId="370FEEE4" w14:textId="77777777" w:rsidR="000B233B" w:rsidRDefault="00000000">
            <w:pPr>
              <w:spacing w:after="0"/>
            </w:pPr>
            <w:r>
              <w:rPr>
                <w:sz w:val="16"/>
              </w:rPr>
              <w:t>research_production_parity.json</w:t>
            </w:r>
          </w:p>
        </w:tc>
      </w:tr>
      <w:tr w:rsidR="000B233B" w14:paraId="673E40C3" w14:textId="77777777">
        <w:trPr>
          <w:cantSplit/>
          <w:jc w:val="center"/>
        </w:trPr>
        <w:tc>
          <w:tcPr>
            <w:tcW w:w="3400" w:type="dxa"/>
            <w:shd w:val="clear" w:color="auto" w:fill="F8FAFC"/>
            <w:tcMar>
              <w:top w:w="55" w:type="dxa"/>
              <w:left w:w="120" w:type="dxa"/>
              <w:bottom w:w="55" w:type="dxa"/>
              <w:right w:w="120" w:type="dxa"/>
            </w:tcMar>
            <w:vAlign w:val="center"/>
          </w:tcPr>
          <w:p w14:paraId="03CEBD88" w14:textId="77777777" w:rsidR="000B233B" w:rsidRDefault="00000000">
            <w:pPr>
              <w:spacing w:after="0"/>
            </w:pPr>
            <w:r>
              <w:rPr>
                <w:sz w:val="16"/>
              </w:rPr>
              <w:t>Research-production comparison</w:t>
            </w:r>
          </w:p>
        </w:tc>
        <w:tc>
          <w:tcPr>
            <w:tcW w:w="1200" w:type="dxa"/>
            <w:shd w:val="clear" w:color="auto" w:fill="F8FAFC"/>
            <w:tcMar>
              <w:top w:w="55" w:type="dxa"/>
              <w:left w:w="120" w:type="dxa"/>
              <w:bottom w:w="55" w:type="dxa"/>
              <w:right w:w="120" w:type="dxa"/>
            </w:tcMar>
            <w:vAlign w:val="center"/>
          </w:tcPr>
          <w:p w14:paraId="2D49CBF8" w14:textId="77777777" w:rsidR="000B233B" w:rsidRDefault="00000000">
            <w:pPr>
              <w:spacing w:after="0"/>
            </w:pPr>
            <w:r>
              <w:rPr>
                <w:sz w:val="16"/>
              </w:rPr>
              <w:t>PASS</w:t>
            </w:r>
          </w:p>
        </w:tc>
        <w:tc>
          <w:tcPr>
            <w:tcW w:w="4760" w:type="dxa"/>
            <w:shd w:val="clear" w:color="auto" w:fill="F8FAFC"/>
            <w:tcMar>
              <w:top w:w="55" w:type="dxa"/>
              <w:left w:w="120" w:type="dxa"/>
              <w:bottom w:w="55" w:type="dxa"/>
              <w:right w:w="120" w:type="dxa"/>
            </w:tcMar>
            <w:vAlign w:val="center"/>
          </w:tcPr>
          <w:p w14:paraId="0322C077" w14:textId="77777777" w:rsidR="000B233B" w:rsidRDefault="00000000">
            <w:pPr>
              <w:spacing w:after="0"/>
            </w:pPr>
            <w:r>
              <w:rPr>
                <w:sz w:val="16"/>
              </w:rPr>
              <w:t>research_production_comparison.json</w:t>
            </w:r>
          </w:p>
        </w:tc>
      </w:tr>
      <w:tr w:rsidR="000B233B" w14:paraId="62664CC9" w14:textId="77777777">
        <w:trPr>
          <w:cantSplit/>
          <w:jc w:val="center"/>
        </w:trPr>
        <w:tc>
          <w:tcPr>
            <w:tcW w:w="3400" w:type="dxa"/>
            <w:tcMar>
              <w:top w:w="55" w:type="dxa"/>
              <w:left w:w="120" w:type="dxa"/>
              <w:bottom w:w="55" w:type="dxa"/>
              <w:right w:w="120" w:type="dxa"/>
            </w:tcMar>
            <w:vAlign w:val="center"/>
          </w:tcPr>
          <w:p w14:paraId="5A476723" w14:textId="77777777" w:rsidR="000B233B" w:rsidRDefault="00000000">
            <w:pPr>
              <w:spacing w:after="0"/>
            </w:pPr>
            <w:r>
              <w:rPr>
                <w:sz w:val="16"/>
              </w:rPr>
              <w:t>Security validation</w:t>
            </w:r>
          </w:p>
        </w:tc>
        <w:tc>
          <w:tcPr>
            <w:tcW w:w="1200" w:type="dxa"/>
            <w:tcMar>
              <w:top w:w="55" w:type="dxa"/>
              <w:left w:w="120" w:type="dxa"/>
              <w:bottom w:w="55" w:type="dxa"/>
              <w:right w:w="120" w:type="dxa"/>
            </w:tcMar>
            <w:vAlign w:val="center"/>
          </w:tcPr>
          <w:p w14:paraId="004C8296" w14:textId="77777777" w:rsidR="000B233B" w:rsidRDefault="00000000">
            <w:pPr>
              <w:spacing w:after="0"/>
            </w:pPr>
            <w:r>
              <w:rPr>
                <w:sz w:val="16"/>
              </w:rPr>
              <w:t>PASS</w:t>
            </w:r>
          </w:p>
        </w:tc>
        <w:tc>
          <w:tcPr>
            <w:tcW w:w="4760" w:type="dxa"/>
            <w:tcMar>
              <w:top w:w="55" w:type="dxa"/>
              <w:left w:w="120" w:type="dxa"/>
              <w:bottom w:w="55" w:type="dxa"/>
              <w:right w:w="120" w:type="dxa"/>
            </w:tcMar>
            <w:vAlign w:val="center"/>
          </w:tcPr>
          <w:p w14:paraId="123A51F1" w14:textId="77777777" w:rsidR="000B233B" w:rsidRDefault="00000000">
            <w:pPr>
              <w:spacing w:after="0"/>
            </w:pPr>
            <w:r>
              <w:rPr>
                <w:sz w:val="16"/>
              </w:rPr>
              <w:t>security_test_results.json</w:t>
            </w:r>
          </w:p>
        </w:tc>
      </w:tr>
      <w:tr w:rsidR="000B233B" w14:paraId="12E22C76" w14:textId="77777777">
        <w:trPr>
          <w:cantSplit/>
          <w:jc w:val="center"/>
        </w:trPr>
        <w:tc>
          <w:tcPr>
            <w:tcW w:w="3400" w:type="dxa"/>
            <w:shd w:val="clear" w:color="auto" w:fill="F8FAFC"/>
            <w:tcMar>
              <w:top w:w="55" w:type="dxa"/>
              <w:left w:w="120" w:type="dxa"/>
              <w:bottom w:w="55" w:type="dxa"/>
              <w:right w:w="120" w:type="dxa"/>
            </w:tcMar>
            <w:vAlign w:val="center"/>
          </w:tcPr>
          <w:p w14:paraId="099CB91C" w14:textId="77777777" w:rsidR="000B233B" w:rsidRDefault="00000000">
            <w:pPr>
              <w:spacing w:after="0"/>
            </w:pPr>
            <w:r>
              <w:rPr>
                <w:sz w:val="16"/>
              </w:rPr>
              <w:t>OpenAPI contract</w:t>
            </w:r>
          </w:p>
        </w:tc>
        <w:tc>
          <w:tcPr>
            <w:tcW w:w="1200" w:type="dxa"/>
            <w:shd w:val="clear" w:color="auto" w:fill="F8FAFC"/>
            <w:tcMar>
              <w:top w:w="55" w:type="dxa"/>
              <w:left w:w="120" w:type="dxa"/>
              <w:bottom w:w="55" w:type="dxa"/>
              <w:right w:w="120" w:type="dxa"/>
            </w:tcMar>
            <w:vAlign w:val="center"/>
          </w:tcPr>
          <w:p w14:paraId="5C76170D" w14:textId="77777777" w:rsidR="000B233B" w:rsidRDefault="00000000">
            <w:pPr>
              <w:spacing w:after="0"/>
            </w:pPr>
            <w:r>
              <w:rPr>
                <w:sz w:val="16"/>
              </w:rPr>
              <w:t>PASS</w:t>
            </w:r>
          </w:p>
        </w:tc>
        <w:tc>
          <w:tcPr>
            <w:tcW w:w="4760" w:type="dxa"/>
            <w:shd w:val="clear" w:color="auto" w:fill="F8FAFC"/>
            <w:tcMar>
              <w:top w:w="55" w:type="dxa"/>
              <w:left w:w="120" w:type="dxa"/>
              <w:bottom w:w="55" w:type="dxa"/>
              <w:right w:w="120" w:type="dxa"/>
            </w:tcMar>
            <w:vAlign w:val="center"/>
          </w:tcPr>
          <w:p w14:paraId="395F2A2F" w14:textId="77777777" w:rsidR="000B233B" w:rsidRDefault="00000000">
            <w:pPr>
              <w:spacing w:after="0"/>
            </w:pPr>
            <w:r>
              <w:rPr>
                <w:sz w:val="16"/>
              </w:rPr>
              <w:t>openapi_contract_validation.json</w:t>
            </w:r>
          </w:p>
        </w:tc>
      </w:tr>
      <w:tr w:rsidR="000B233B" w14:paraId="355C7B0B" w14:textId="77777777">
        <w:trPr>
          <w:cantSplit/>
          <w:jc w:val="center"/>
        </w:trPr>
        <w:tc>
          <w:tcPr>
            <w:tcW w:w="3400" w:type="dxa"/>
            <w:tcMar>
              <w:top w:w="55" w:type="dxa"/>
              <w:left w:w="120" w:type="dxa"/>
              <w:bottom w:w="55" w:type="dxa"/>
              <w:right w:w="120" w:type="dxa"/>
            </w:tcMar>
            <w:vAlign w:val="center"/>
          </w:tcPr>
          <w:p w14:paraId="09D0671D" w14:textId="77777777" w:rsidR="000B233B" w:rsidRDefault="00000000">
            <w:pPr>
              <w:spacing w:after="0"/>
            </w:pPr>
            <w:r>
              <w:rPr>
                <w:sz w:val="16"/>
              </w:rPr>
              <w:t>Shadow deployment</w:t>
            </w:r>
          </w:p>
        </w:tc>
        <w:tc>
          <w:tcPr>
            <w:tcW w:w="1200" w:type="dxa"/>
            <w:tcMar>
              <w:top w:w="55" w:type="dxa"/>
              <w:left w:w="120" w:type="dxa"/>
              <w:bottom w:w="55" w:type="dxa"/>
              <w:right w:w="120" w:type="dxa"/>
            </w:tcMar>
            <w:vAlign w:val="center"/>
          </w:tcPr>
          <w:p w14:paraId="1B107883" w14:textId="77777777" w:rsidR="000B233B" w:rsidRDefault="00000000">
            <w:pPr>
              <w:spacing w:after="0"/>
            </w:pPr>
            <w:r>
              <w:rPr>
                <w:sz w:val="16"/>
              </w:rPr>
              <w:t>PASS</w:t>
            </w:r>
          </w:p>
        </w:tc>
        <w:tc>
          <w:tcPr>
            <w:tcW w:w="4760" w:type="dxa"/>
            <w:tcMar>
              <w:top w:w="55" w:type="dxa"/>
              <w:left w:w="120" w:type="dxa"/>
              <w:bottom w:w="55" w:type="dxa"/>
              <w:right w:w="120" w:type="dxa"/>
            </w:tcMar>
            <w:vAlign w:val="center"/>
          </w:tcPr>
          <w:p w14:paraId="61EBFD2C" w14:textId="77777777" w:rsidR="000B233B" w:rsidRDefault="00000000">
            <w:pPr>
              <w:spacing w:after="0"/>
            </w:pPr>
            <w:r>
              <w:rPr>
                <w:sz w:val="16"/>
              </w:rPr>
              <w:t>shadow_deployment_strategy.json</w:t>
            </w:r>
          </w:p>
        </w:tc>
      </w:tr>
      <w:tr w:rsidR="000B233B" w14:paraId="074F1AA2" w14:textId="77777777">
        <w:trPr>
          <w:cantSplit/>
          <w:jc w:val="center"/>
        </w:trPr>
        <w:tc>
          <w:tcPr>
            <w:tcW w:w="3400" w:type="dxa"/>
            <w:shd w:val="clear" w:color="auto" w:fill="F8FAFC"/>
            <w:tcMar>
              <w:top w:w="55" w:type="dxa"/>
              <w:left w:w="120" w:type="dxa"/>
              <w:bottom w:w="55" w:type="dxa"/>
              <w:right w:w="120" w:type="dxa"/>
            </w:tcMar>
            <w:vAlign w:val="center"/>
          </w:tcPr>
          <w:p w14:paraId="37E92AB7" w14:textId="77777777" w:rsidR="000B233B" w:rsidRDefault="00000000">
            <w:pPr>
              <w:spacing w:after="0"/>
            </w:pPr>
            <w:r>
              <w:rPr>
                <w:sz w:val="16"/>
              </w:rPr>
              <w:t>Packaging and deployment</w:t>
            </w:r>
          </w:p>
        </w:tc>
        <w:tc>
          <w:tcPr>
            <w:tcW w:w="1200" w:type="dxa"/>
            <w:shd w:val="clear" w:color="auto" w:fill="F8FAFC"/>
            <w:tcMar>
              <w:top w:w="55" w:type="dxa"/>
              <w:left w:w="120" w:type="dxa"/>
              <w:bottom w:w="55" w:type="dxa"/>
              <w:right w:w="120" w:type="dxa"/>
            </w:tcMar>
            <w:vAlign w:val="center"/>
          </w:tcPr>
          <w:p w14:paraId="07188088" w14:textId="77777777" w:rsidR="000B233B" w:rsidRDefault="00000000">
            <w:pPr>
              <w:spacing w:after="0"/>
            </w:pPr>
            <w:r>
              <w:rPr>
                <w:sz w:val="16"/>
              </w:rPr>
              <w:t>PASS</w:t>
            </w:r>
          </w:p>
        </w:tc>
        <w:tc>
          <w:tcPr>
            <w:tcW w:w="4760" w:type="dxa"/>
            <w:shd w:val="clear" w:color="auto" w:fill="F8FAFC"/>
            <w:tcMar>
              <w:top w:w="55" w:type="dxa"/>
              <w:left w:w="120" w:type="dxa"/>
              <w:bottom w:w="55" w:type="dxa"/>
              <w:right w:w="120" w:type="dxa"/>
            </w:tcMar>
            <w:vAlign w:val="center"/>
          </w:tcPr>
          <w:p w14:paraId="520790E9" w14:textId="77777777" w:rsidR="000B233B" w:rsidRDefault="00000000">
            <w:pPr>
              <w:spacing w:after="0"/>
            </w:pPr>
            <w:r>
              <w:rPr>
                <w:sz w:val="16"/>
              </w:rPr>
              <w:t>packaging_deployment_validation.json</w:t>
            </w:r>
          </w:p>
        </w:tc>
      </w:tr>
      <w:tr w:rsidR="000B233B" w14:paraId="7626F3BA" w14:textId="77777777">
        <w:trPr>
          <w:cantSplit/>
          <w:jc w:val="center"/>
        </w:trPr>
        <w:tc>
          <w:tcPr>
            <w:tcW w:w="3400" w:type="dxa"/>
            <w:tcMar>
              <w:top w:w="55" w:type="dxa"/>
              <w:left w:w="120" w:type="dxa"/>
              <w:bottom w:w="55" w:type="dxa"/>
              <w:right w:w="120" w:type="dxa"/>
            </w:tcMar>
            <w:vAlign w:val="center"/>
          </w:tcPr>
          <w:p w14:paraId="00BD601E" w14:textId="77777777" w:rsidR="000B233B" w:rsidRDefault="00000000">
            <w:pPr>
              <w:spacing w:after="0"/>
            </w:pPr>
            <w:r>
              <w:rPr>
                <w:sz w:val="16"/>
              </w:rPr>
              <w:t>Evidence integrity</w:t>
            </w:r>
          </w:p>
        </w:tc>
        <w:tc>
          <w:tcPr>
            <w:tcW w:w="1200" w:type="dxa"/>
            <w:tcMar>
              <w:top w:w="55" w:type="dxa"/>
              <w:left w:w="120" w:type="dxa"/>
              <w:bottom w:w="55" w:type="dxa"/>
              <w:right w:w="120" w:type="dxa"/>
            </w:tcMar>
            <w:vAlign w:val="center"/>
          </w:tcPr>
          <w:p w14:paraId="7C1D1944" w14:textId="77777777" w:rsidR="000B233B" w:rsidRDefault="00000000">
            <w:pPr>
              <w:spacing w:after="0"/>
            </w:pPr>
            <w:r>
              <w:rPr>
                <w:sz w:val="16"/>
              </w:rPr>
              <w:t>PASS</w:t>
            </w:r>
          </w:p>
        </w:tc>
        <w:tc>
          <w:tcPr>
            <w:tcW w:w="4760" w:type="dxa"/>
            <w:tcMar>
              <w:top w:w="55" w:type="dxa"/>
              <w:left w:w="120" w:type="dxa"/>
              <w:bottom w:w="55" w:type="dxa"/>
              <w:right w:w="120" w:type="dxa"/>
            </w:tcMar>
            <w:vAlign w:val="center"/>
          </w:tcPr>
          <w:p w14:paraId="035F32A7" w14:textId="77777777" w:rsidR="000B233B" w:rsidRDefault="00000000">
            <w:pPr>
              <w:spacing w:after="0"/>
            </w:pPr>
            <w:r>
              <w:rPr>
                <w:sz w:val="16"/>
              </w:rPr>
              <w:t>evidence_integrity_manifest.json</w:t>
            </w:r>
          </w:p>
        </w:tc>
      </w:tr>
    </w:tbl>
    <w:p w14:paraId="4F611636" w14:textId="77777777" w:rsidR="000B233B" w:rsidRDefault="000B233B">
      <w:pPr>
        <w:spacing w:after="0"/>
      </w:pPr>
    </w:p>
    <w:p w14:paraId="5A9E0855" w14:textId="77777777" w:rsidR="000B233B" w:rsidRDefault="00000000">
      <w:pPr>
        <w:pStyle w:val="TechnicalNote"/>
      </w:pPr>
      <w:r>
        <w:t>Manifest SHA-256: a9a626ea2b27fd39c2af252fd596e77bcd31339d3b39e4ceb5f4d0de9a212c15</w:t>
      </w:r>
    </w:p>
    <w:p w14:paraId="7BB2823C" w14:textId="77777777" w:rsidR="000B233B" w:rsidRDefault="00000000">
      <w:pPr>
        <w:pStyle w:val="Heading1"/>
        <w:pageBreakBefore/>
      </w:pPr>
      <w:r>
        <w:lastRenderedPageBreak/>
        <w:t>⁠17. Technical Limitations and Next Engineering Iterations</w:t>
      </w:r>
    </w:p>
    <w:p w14:paraId="0A3B4471" w14:textId="77777777" w:rsidR="000B233B" w:rsidRDefault="00000000">
      <w:r>
        <w:t>The final readiness state demonstrates engineering completeness for the validated environment; it does not eliminate known operational and model boundaries. These limitations are expressed as concrete implementation constraints and measurable next-stage controls.</w:t>
      </w:r>
    </w:p>
    <w:tbl>
      <w:tblPr>
        <w:tblStyle w:val="TableGrid"/>
        <w:tblW w:w="9360" w:type="dxa"/>
        <w:jc w:val="center"/>
        <w:tblLayout w:type="fixed"/>
        <w:tblLook w:val="04A0" w:firstRow="1" w:lastRow="0" w:firstColumn="1" w:lastColumn="0" w:noHBand="0" w:noVBand="1"/>
      </w:tblPr>
      <w:tblGrid>
        <w:gridCol w:w="2600"/>
        <w:gridCol w:w="3350"/>
        <w:gridCol w:w="3410"/>
      </w:tblGrid>
      <w:tr w:rsidR="000B233B" w14:paraId="1DCCFE28" w14:textId="77777777">
        <w:trPr>
          <w:cantSplit/>
          <w:tblHeader/>
          <w:jc w:val="center"/>
        </w:trPr>
        <w:tc>
          <w:tcPr>
            <w:tcW w:w="2600" w:type="dxa"/>
            <w:shd w:val="clear" w:color="auto" w:fill="184F95"/>
            <w:tcMar>
              <w:top w:w="70" w:type="dxa"/>
              <w:left w:w="120" w:type="dxa"/>
              <w:bottom w:w="70" w:type="dxa"/>
              <w:right w:w="120" w:type="dxa"/>
            </w:tcMar>
            <w:vAlign w:val="center"/>
          </w:tcPr>
          <w:p w14:paraId="1EBD5448" w14:textId="77777777" w:rsidR="000B233B" w:rsidRDefault="00000000">
            <w:r>
              <w:rPr>
                <w:b/>
                <w:color w:val="FFFFFF"/>
                <w:sz w:val="17"/>
              </w:rPr>
              <w:t>Current limitation</w:t>
            </w:r>
          </w:p>
        </w:tc>
        <w:tc>
          <w:tcPr>
            <w:tcW w:w="3350" w:type="dxa"/>
            <w:shd w:val="clear" w:color="auto" w:fill="184F95"/>
            <w:tcMar>
              <w:top w:w="70" w:type="dxa"/>
              <w:left w:w="120" w:type="dxa"/>
              <w:bottom w:w="70" w:type="dxa"/>
              <w:right w:w="120" w:type="dxa"/>
            </w:tcMar>
            <w:vAlign w:val="center"/>
          </w:tcPr>
          <w:p w14:paraId="60570E98" w14:textId="77777777" w:rsidR="000B233B" w:rsidRDefault="00000000">
            <w:r>
              <w:rPr>
                <w:b/>
                <w:color w:val="FFFFFF"/>
                <w:sz w:val="17"/>
              </w:rPr>
              <w:t>Engineering consequence</w:t>
            </w:r>
          </w:p>
        </w:tc>
        <w:tc>
          <w:tcPr>
            <w:tcW w:w="3410" w:type="dxa"/>
            <w:shd w:val="clear" w:color="auto" w:fill="184F95"/>
            <w:tcMar>
              <w:top w:w="70" w:type="dxa"/>
              <w:left w:w="120" w:type="dxa"/>
              <w:bottom w:w="70" w:type="dxa"/>
              <w:right w:w="120" w:type="dxa"/>
            </w:tcMar>
            <w:vAlign w:val="center"/>
          </w:tcPr>
          <w:p w14:paraId="06D7BF27" w14:textId="77777777" w:rsidR="000B233B" w:rsidRDefault="00000000">
            <w:r>
              <w:rPr>
                <w:b/>
                <w:color w:val="FFFFFF"/>
                <w:sz w:val="17"/>
              </w:rPr>
              <w:t>Next controlled iteration</w:t>
            </w:r>
          </w:p>
        </w:tc>
      </w:tr>
      <w:tr w:rsidR="000B233B" w14:paraId="63D5ABDC" w14:textId="77777777">
        <w:trPr>
          <w:cantSplit/>
          <w:jc w:val="center"/>
        </w:trPr>
        <w:tc>
          <w:tcPr>
            <w:tcW w:w="2600" w:type="dxa"/>
            <w:tcMar>
              <w:top w:w="55" w:type="dxa"/>
              <w:left w:w="120" w:type="dxa"/>
              <w:bottom w:w="55" w:type="dxa"/>
              <w:right w:w="120" w:type="dxa"/>
            </w:tcMar>
            <w:vAlign w:val="center"/>
          </w:tcPr>
          <w:p w14:paraId="5C3F06D7" w14:textId="77777777" w:rsidR="000B233B" w:rsidRDefault="00000000">
            <w:pPr>
              <w:spacing w:after="0"/>
            </w:pPr>
            <w:r>
              <w:rPr>
                <w:sz w:val="16"/>
              </w:rPr>
              <w:t>In-memory prediction store</w:t>
            </w:r>
          </w:p>
        </w:tc>
        <w:tc>
          <w:tcPr>
            <w:tcW w:w="3350" w:type="dxa"/>
            <w:tcMar>
              <w:top w:w="55" w:type="dxa"/>
              <w:left w:w="120" w:type="dxa"/>
              <w:bottom w:w="55" w:type="dxa"/>
              <w:right w:w="120" w:type="dxa"/>
            </w:tcMar>
            <w:vAlign w:val="center"/>
          </w:tcPr>
          <w:p w14:paraId="78F65CCA" w14:textId="77777777" w:rsidR="000B233B" w:rsidRDefault="00000000">
            <w:pPr>
              <w:spacing w:after="0"/>
            </w:pPr>
            <w:r>
              <w:rPr>
                <w:sz w:val="16"/>
              </w:rPr>
              <w:t>Records do not survive process restart and are local to one replica</w:t>
            </w:r>
          </w:p>
        </w:tc>
        <w:tc>
          <w:tcPr>
            <w:tcW w:w="3410" w:type="dxa"/>
            <w:tcMar>
              <w:top w:w="55" w:type="dxa"/>
              <w:left w:w="120" w:type="dxa"/>
              <w:bottom w:w="55" w:type="dxa"/>
              <w:right w:w="120" w:type="dxa"/>
            </w:tcMar>
            <w:vAlign w:val="center"/>
          </w:tcPr>
          <w:p w14:paraId="1E52A6CC" w14:textId="77777777" w:rsidR="000B233B" w:rsidRDefault="00000000">
            <w:pPr>
              <w:spacing w:after="0"/>
            </w:pPr>
            <w:r>
              <w:rPr>
                <w:sz w:val="16"/>
              </w:rPr>
              <w:t>Replace with a bounded persistent store using the existing repository contract</w:t>
            </w:r>
          </w:p>
        </w:tc>
      </w:tr>
      <w:tr w:rsidR="000B233B" w14:paraId="4163B9B7" w14:textId="77777777">
        <w:trPr>
          <w:cantSplit/>
          <w:jc w:val="center"/>
        </w:trPr>
        <w:tc>
          <w:tcPr>
            <w:tcW w:w="2600" w:type="dxa"/>
            <w:shd w:val="clear" w:color="auto" w:fill="F8FAFC"/>
            <w:tcMar>
              <w:top w:w="55" w:type="dxa"/>
              <w:left w:w="120" w:type="dxa"/>
              <w:bottom w:w="55" w:type="dxa"/>
              <w:right w:w="120" w:type="dxa"/>
            </w:tcMar>
            <w:vAlign w:val="center"/>
          </w:tcPr>
          <w:p w14:paraId="172F0944" w14:textId="77777777" w:rsidR="000B233B" w:rsidRDefault="00000000">
            <w:pPr>
              <w:spacing w:after="0"/>
            </w:pPr>
            <w:r>
              <w:rPr>
                <w:sz w:val="16"/>
              </w:rPr>
              <w:t>Container runtime unavailable in the notebook</w:t>
            </w:r>
          </w:p>
        </w:tc>
        <w:tc>
          <w:tcPr>
            <w:tcW w:w="3350" w:type="dxa"/>
            <w:shd w:val="clear" w:color="auto" w:fill="F8FAFC"/>
            <w:tcMar>
              <w:top w:w="55" w:type="dxa"/>
              <w:left w:w="120" w:type="dxa"/>
              <w:bottom w:w="55" w:type="dxa"/>
              <w:right w:w="120" w:type="dxa"/>
            </w:tcMar>
            <w:vAlign w:val="center"/>
          </w:tcPr>
          <w:p w14:paraId="0283303A" w14:textId="77777777" w:rsidR="000B233B" w:rsidRDefault="00000000">
            <w:pPr>
              <w:spacing w:after="0"/>
            </w:pPr>
            <w:r>
              <w:rPr>
                <w:sz w:val="16"/>
              </w:rPr>
              <w:t>Images and inter-service health were not executed in Kubeflow</w:t>
            </w:r>
          </w:p>
        </w:tc>
        <w:tc>
          <w:tcPr>
            <w:tcW w:w="3410" w:type="dxa"/>
            <w:shd w:val="clear" w:color="auto" w:fill="F8FAFC"/>
            <w:tcMar>
              <w:top w:w="55" w:type="dxa"/>
              <w:left w:w="120" w:type="dxa"/>
              <w:bottom w:w="55" w:type="dxa"/>
              <w:right w:w="120" w:type="dxa"/>
            </w:tcMar>
            <w:vAlign w:val="center"/>
          </w:tcPr>
          <w:p w14:paraId="7DDDCF39" w14:textId="77777777" w:rsidR="000B233B" w:rsidRDefault="00000000">
            <w:pPr>
              <w:spacing w:after="0"/>
            </w:pPr>
            <w:r>
              <w:rPr>
                <w:sz w:val="16"/>
              </w:rPr>
              <w:t>Run the existing packaging suite plus live smoke tests in CI with Docker/Compose</w:t>
            </w:r>
          </w:p>
        </w:tc>
      </w:tr>
      <w:tr w:rsidR="000B233B" w14:paraId="2F202A95" w14:textId="77777777">
        <w:trPr>
          <w:cantSplit/>
          <w:jc w:val="center"/>
        </w:trPr>
        <w:tc>
          <w:tcPr>
            <w:tcW w:w="2600" w:type="dxa"/>
            <w:tcMar>
              <w:top w:w="55" w:type="dxa"/>
              <w:left w:w="120" w:type="dxa"/>
              <w:bottom w:w="55" w:type="dxa"/>
              <w:right w:w="120" w:type="dxa"/>
            </w:tcMar>
            <w:vAlign w:val="center"/>
          </w:tcPr>
          <w:p w14:paraId="29D88390" w14:textId="77777777" w:rsidR="000B233B" w:rsidRDefault="00000000">
            <w:pPr>
              <w:spacing w:after="0"/>
            </w:pPr>
            <w:r>
              <w:rPr>
                <w:sz w:val="16"/>
              </w:rPr>
              <w:t>Single frozen test distribution</w:t>
            </w:r>
          </w:p>
        </w:tc>
        <w:tc>
          <w:tcPr>
            <w:tcW w:w="3350" w:type="dxa"/>
            <w:tcMar>
              <w:top w:w="55" w:type="dxa"/>
              <w:left w:w="120" w:type="dxa"/>
              <w:bottom w:w="55" w:type="dxa"/>
              <w:right w:w="120" w:type="dxa"/>
            </w:tcMar>
            <w:vAlign w:val="center"/>
          </w:tcPr>
          <w:p w14:paraId="723BFC3B" w14:textId="77777777" w:rsidR="000B233B" w:rsidRDefault="00000000">
            <w:pPr>
              <w:spacing w:after="0"/>
            </w:pPr>
            <w:r>
              <w:rPr>
                <w:sz w:val="16"/>
              </w:rPr>
              <w:t>Metrics do not establish transportability to new institutions</w:t>
            </w:r>
          </w:p>
        </w:tc>
        <w:tc>
          <w:tcPr>
            <w:tcW w:w="3410" w:type="dxa"/>
            <w:tcMar>
              <w:top w:w="55" w:type="dxa"/>
              <w:left w:w="120" w:type="dxa"/>
              <w:bottom w:w="55" w:type="dxa"/>
              <w:right w:w="120" w:type="dxa"/>
            </w:tcMar>
            <w:vAlign w:val="center"/>
          </w:tcPr>
          <w:p w14:paraId="02486A3C" w14:textId="77777777" w:rsidR="000B233B" w:rsidRDefault="00000000">
            <w:pPr>
              <w:spacing w:after="0"/>
            </w:pPr>
            <w:r>
              <w:rPr>
                <w:sz w:val="16"/>
              </w:rPr>
              <w:t>Introduce external validation and cohort-specific drift dashboards</w:t>
            </w:r>
          </w:p>
        </w:tc>
      </w:tr>
      <w:tr w:rsidR="000B233B" w14:paraId="678EC81C" w14:textId="77777777">
        <w:trPr>
          <w:cantSplit/>
          <w:jc w:val="center"/>
        </w:trPr>
        <w:tc>
          <w:tcPr>
            <w:tcW w:w="2600" w:type="dxa"/>
            <w:shd w:val="clear" w:color="auto" w:fill="F8FAFC"/>
            <w:tcMar>
              <w:top w:w="55" w:type="dxa"/>
              <w:left w:w="120" w:type="dxa"/>
              <w:bottom w:w="55" w:type="dxa"/>
              <w:right w:w="120" w:type="dxa"/>
            </w:tcMar>
            <w:vAlign w:val="center"/>
          </w:tcPr>
          <w:p w14:paraId="000E651C" w14:textId="77777777" w:rsidR="000B233B" w:rsidRDefault="00000000">
            <w:pPr>
              <w:spacing w:after="0"/>
            </w:pPr>
            <w:r>
              <w:rPr>
                <w:sz w:val="16"/>
              </w:rPr>
              <w:t>Threshold-dependent multilabel output</w:t>
            </w:r>
          </w:p>
        </w:tc>
        <w:tc>
          <w:tcPr>
            <w:tcW w:w="3350" w:type="dxa"/>
            <w:shd w:val="clear" w:color="auto" w:fill="F8FAFC"/>
            <w:tcMar>
              <w:top w:w="55" w:type="dxa"/>
              <w:left w:w="120" w:type="dxa"/>
              <w:bottom w:w="55" w:type="dxa"/>
              <w:right w:w="120" w:type="dxa"/>
            </w:tcMar>
            <w:vAlign w:val="center"/>
          </w:tcPr>
          <w:p w14:paraId="43499885" w14:textId="77777777" w:rsidR="000B233B" w:rsidRDefault="00000000">
            <w:pPr>
              <w:spacing w:after="0"/>
            </w:pPr>
            <w:r>
              <w:rPr>
                <w:sz w:val="16"/>
              </w:rPr>
              <w:t>Precision/recall trade-offs depend on the frozen operating points</w:t>
            </w:r>
          </w:p>
        </w:tc>
        <w:tc>
          <w:tcPr>
            <w:tcW w:w="3410" w:type="dxa"/>
            <w:shd w:val="clear" w:color="auto" w:fill="F8FAFC"/>
            <w:tcMar>
              <w:top w:w="55" w:type="dxa"/>
              <w:left w:w="120" w:type="dxa"/>
              <w:bottom w:w="55" w:type="dxa"/>
              <w:right w:w="120" w:type="dxa"/>
            </w:tcMar>
            <w:vAlign w:val="center"/>
          </w:tcPr>
          <w:p w14:paraId="796D0CBE" w14:textId="77777777" w:rsidR="000B233B" w:rsidRDefault="00000000">
            <w:pPr>
              <w:spacing w:after="0"/>
            </w:pPr>
            <w:r>
              <w:rPr>
                <w:sz w:val="16"/>
              </w:rPr>
              <w:t>Version threshold changes and require held-out calibration evidence</w:t>
            </w:r>
          </w:p>
        </w:tc>
      </w:tr>
      <w:tr w:rsidR="000B233B" w14:paraId="500D3F4A" w14:textId="77777777">
        <w:trPr>
          <w:cantSplit/>
          <w:jc w:val="center"/>
        </w:trPr>
        <w:tc>
          <w:tcPr>
            <w:tcW w:w="2600" w:type="dxa"/>
            <w:tcMar>
              <w:top w:w="55" w:type="dxa"/>
              <w:left w:w="120" w:type="dxa"/>
              <w:bottom w:w="55" w:type="dxa"/>
              <w:right w:w="120" w:type="dxa"/>
            </w:tcMar>
            <w:vAlign w:val="center"/>
          </w:tcPr>
          <w:p w14:paraId="6B9FDA5F" w14:textId="77777777" w:rsidR="000B233B" w:rsidRDefault="00000000">
            <w:pPr>
              <w:spacing w:after="0"/>
            </w:pPr>
            <w:r>
              <w:rPr>
                <w:sz w:val="16"/>
              </w:rPr>
              <w:t>Grad-CAM localization is post-hoc</w:t>
            </w:r>
          </w:p>
        </w:tc>
        <w:tc>
          <w:tcPr>
            <w:tcW w:w="3350" w:type="dxa"/>
            <w:tcMar>
              <w:top w:w="55" w:type="dxa"/>
              <w:left w:w="120" w:type="dxa"/>
              <w:bottom w:w="55" w:type="dxa"/>
              <w:right w:w="120" w:type="dxa"/>
            </w:tcMar>
            <w:vAlign w:val="center"/>
          </w:tcPr>
          <w:p w14:paraId="6E89668B" w14:textId="77777777" w:rsidR="000B233B" w:rsidRDefault="00000000">
            <w:pPr>
              <w:spacing w:after="0"/>
            </w:pPr>
            <w:r>
              <w:rPr>
                <w:sz w:val="16"/>
              </w:rPr>
              <w:t>Heatmaps indicate model sensitivity, not causal or pixel-level ground truth</w:t>
            </w:r>
          </w:p>
        </w:tc>
        <w:tc>
          <w:tcPr>
            <w:tcW w:w="3410" w:type="dxa"/>
            <w:tcMar>
              <w:top w:w="55" w:type="dxa"/>
              <w:left w:w="120" w:type="dxa"/>
              <w:bottom w:w="55" w:type="dxa"/>
              <w:right w:w="120" w:type="dxa"/>
            </w:tcMar>
            <w:vAlign w:val="center"/>
          </w:tcPr>
          <w:p w14:paraId="282FE267" w14:textId="77777777" w:rsidR="000B233B" w:rsidRDefault="00000000">
            <w:pPr>
              <w:spacing w:after="0"/>
            </w:pPr>
            <w:r>
              <w:rPr>
                <w:sz w:val="16"/>
              </w:rPr>
              <w:t>Add expert-reviewed localization evaluation and failure taxonomy</w:t>
            </w:r>
          </w:p>
        </w:tc>
      </w:tr>
      <w:tr w:rsidR="000B233B" w14:paraId="29DE1477" w14:textId="77777777">
        <w:trPr>
          <w:cantSplit/>
          <w:jc w:val="center"/>
        </w:trPr>
        <w:tc>
          <w:tcPr>
            <w:tcW w:w="2600" w:type="dxa"/>
            <w:shd w:val="clear" w:color="auto" w:fill="F8FAFC"/>
            <w:tcMar>
              <w:top w:w="55" w:type="dxa"/>
              <w:left w:w="120" w:type="dxa"/>
              <w:bottom w:w="55" w:type="dxa"/>
              <w:right w:w="120" w:type="dxa"/>
            </w:tcMar>
            <w:vAlign w:val="center"/>
          </w:tcPr>
          <w:p w14:paraId="2741EABA" w14:textId="77777777" w:rsidR="000B233B" w:rsidRDefault="00000000">
            <w:pPr>
              <w:spacing w:after="0"/>
            </w:pPr>
            <w:r>
              <w:rPr>
                <w:sz w:val="16"/>
              </w:rPr>
              <w:t>Grounded language depends on serialized findings</w:t>
            </w:r>
          </w:p>
        </w:tc>
        <w:tc>
          <w:tcPr>
            <w:tcW w:w="3350" w:type="dxa"/>
            <w:shd w:val="clear" w:color="auto" w:fill="F8FAFC"/>
            <w:tcMar>
              <w:top w:w="55" w:type="dxa"/>
              <w:left w:w="120" w:type="dxa"/>
              <w:bottom w:w="55" w:type="dxa"/>
              <w:right w:w="120" w:type="dxa"/>
            </w:tcMar>
            <w:vAlign w:val="center"/>
          </w:tcPr>
          <w:p w14:paraId="26D6AA2D" w14:textId="77777777" w:rsidR="000B233B" w:rsidRDefault="00000000">
            <w:pPr>
              <w:spacing w:after="0"/>
            </w:pPr>
            <w:r>
              <w:rPr>
                <w:sz w:val="16"/>
              </w:rPr>
              <w:t>Generation quality is bounded by classifier evidence and prompt contracts</w:t>
            </w:r>
          </w:p>
        </w:tc>
        <w:tc>
          <w:tcPr>
            <w:tcW w:w="3410" w:type="dxa"/>
            <w:shd w:val="clear" w:color="auto" w:fill="F8FAFC"/>
            <w:tcMar>
              <w:top w:w="55" w:type="dxa"/>
              <w:left w:w="120" w:type="dxa"/>
              <w:bottom w:w="55" w:type="dxa"/>
              <w:right w:w="120" w:type="dxa"/>
            </w:tcMar>
            <w:vAlign w:val="center"/>
          </w:tcPr>
          <w:p w14:paraId="144B5A90" w14:textId="77777777" w:rsidR="000B233B" w:rsidRDefault="00000000">
            <w:pPr>
              <w:spacing w:after="0"/>
            </w:pPr>
            <w:r>
              <w:rPr>
                <w:sz w:val="16"/>
              </w:rPr>
              <w:t>Measure groundedness, omission and contradiction on an expanded locked set</w:t>
            </w:r>
          </w:p>
        </w:tc>
      </w:tr>
      <w:tr w:rsidR="000B233B" w14:paraId="63F901F9" w14:textId="77777777">
        <w:trPr>
          <w:cantSplit/>
          <w:jc w:val="center"/>
        </w:trPr>
        <w:tc>
          <w:tcPr>
            <w:tcW w:w="2600" w:type="dxa"/>
            <w:tcMar>
              <w:top w:w="55" w:type="dxa"/>
              <w:left w:w="120" w:type="dxa"/>
              <w:bottom w:w="55" w:type="dxa"/>
              <w:right w:w="120" w:type="dxa"/>
            </w:tcMar>
            <w:vAlign w:val="center"/>
          </w:tcPr>
          <w:p w14:paraId="47C3DE04" w14:textId="77777777" w:rsidR="000B233B" w:rsidRDefault="00000000">
            <w:pPr>
              <w:spacing w:after="0"/>
            </w:pPr>
            <w:r>
              <w:rPr>
                <w:sz w:val="16"/>
              </w:rPr>
              <w:t>Shadow policy is simulated</w:t>
            </w:r>
          </w:p>
        </w:tc>
        <w:tc>
          <w:tcPr>
            <w:tcW w:w="3350" w:type="dxa"/>
            <w:tcMar>
              <w:top w:w="55" w:type="dxa"/>
              <w:left w:w="120" w:type="dxa"/>
              <w:bottom w:w="55" w:type="dxa"/>
              <w:right w:w="120" w:type="dxa"/>
            </w:tcMar>
            <w:vAlign w:val="center"/>
          </w:tcPr>
          <w:p w14:paraId="40290F8D" w14:textId="77777777" w:rsidR="000B233B" w:rsidRDefault="00000000">
            <w:pPr>
              <w:spacing w:after="0"/>
            </w:pPr>
            <w:r>
              <w:rPr>
                <w:sz w:val="16"/>
              </w:rPr>
              <w:t>Promotion gates are defined but not yet fed by production telemetry</w:t>
            </w:r>
          </w:p>
        </w:tc>
        <w:tc>
          <w:tcPr>
            <w:tcW w:w="3410" w:type="dxa"/>
            <w:tcMar>
              <w:top w:w="55" w:type="dxa"/>
              <w:left w:w="120" w:type="dxa"/>
              <w:bottom w:w="55" w:type="dxa"/>
              <w:right w:w="120" w:type="dxa"/>
            </w:tcMar>
            <w:vAlign w:val="center"/>
          </w:tcPr>
          <w:p w14:paraId="024674BC" w14:textId="77777777" w:rsidR="000B233B" w:rsidRDefault="00000000">
            <w:pPr>
              <w:spacing w:after="0"/>
            </w:pPr>
            <w:r>
              <w:rPr>
                <w:sz w:val="16"/>
              </w:rPr>
              <w:t>Connect aggregate metrics to the release pipeline and retain manual approval</w:t>
            </w:r>
          </w:p>
        </w:tc>
      </w:tr>
    </w:tbl>
    <w:p w14:paraId="62CD97B5" w14:textId="77777777" w:rsidR="000B233B" w:rsidRDefault="000B233B">
      <w:pPr>
        <w:spacing w:after="0"/>
      </w:pPr>
    </w:p>
    <w:p w14:paraId="0441DAF7" w14:textId="77777777" w:rsidR="000B233B" w:rsidRDefault="00000000">
      <w:pPr>
        <w:pStyle w:val="Heading1"/>
      </w:pPr>
      <w:r>
        <w:t>18. Conclusion</w:t>
      </w:r>
    </w:p>
    <w:p w14:paraId="6D79F1E5" w14:textId="77777777" w:rsidR="000B233B" w:rsidRDefault="00000000">
      <w:r>
        <w:t>The completed system demonstrates a full research-to-production engineering path for a multimodal chest X-ray application. Notebook state was converted into explicit modules, configuration and service contracts; inference parity preserved the frozen model behavior; data, security and API boundaries were made executable; and packaging, experimentation and evidence integrity were validated independently.</w:t>
      </w:r>
    </w:p>
    <w:p w14:paraId="7A41D8EC" w14:textId="77777777" w:rsidR="000B233B" w:rsidRDefault="00000000">
      <w:r>
        <w:t>The final repository contains 62 validated Python files and twelve test modules. Eighty-one tests pass, Black/isort/Ruff/compileall are clean, all twelve API operations satisfy the OpenAPI contract, and all thirteen final readiness gates pass. The resulting software is reproducible, traceable and structured for controlled deployment and subsequent engineering iteration.</w:t>
      </w:r>
    </w:p>
    <w:p w14:paraId="4B2BC3F4" w14:textId="77777777" w:rsidR="000B233B" w:rsidRDefault="00000000">
      <w:pPr>
        <w:keepNext/>
        <w:keepLines/>
        <w:spacing w:before="80"/>
        <w:jc w:val="center"/>
      </w:pPr>
      <w:r>
        <w:rPr>
          <w:noProof/>
        </w:rPr>
        <w:lastRenderedPageBreak/>
        <w:drawing>
          <wp:inline distT="0" distB="0" distL="0" distR="0" wp14:anchorId="17C4BF91" wp14:editId="71F5CF33">
            <wp:extent cx="5897880" cy="2866386"/>
            <wp:effectExtent l="0" t="0" r="0" b="0"/>
            <wp:docPr id="19" name="Picture 19" descr="Final engineering validation state: all controlled readiness gates passed."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iness_gates.png"/>
                    <pic:cNvPicPr/>
                  </pic:nvPicPr>
                  <pic:blipFill>
                    <a:blip r:embed="rId8"/>
                    <a:stretch>
                      <a:fillRect/>
                    </a:stretch>
                  </pic:blipFill>
                  <pic:spPr>
                    <a:xfrm>
                      <a:off x="0" y="0"/>
                      <a:ext cx="5897880" cy="2866386"/>
                    </a:xfrm>
                    <a:prstGeom prst="rect">
                      <a:avLst/>
                    </a:prstGeom>
                  </pic:spPr>
                </pic:pic>
              </a:graphicData>
            </a:graphic>
          </wp:inline>
        </w:drawing>
      </w:r>
    </w:p>
    <w:p w14:paraId="690948F8" w14:textId="77777777" w:rsidR="000B233B" w:rsidRDefault="00000000">
      <w:pPr>
        <w:pStyle w:val="CaptionTechnical"/>
        <w:keepLines/>
      </w:pPr>
      <w:r>
        <w:t>Figure 19. Final engineering validation state: all controlled readiness gates passed.</w:t>
      </w:r>
    </w:p>
    <w:p w14:paraId="2441506D" w14:textId="77777777" w:rsidR="000B233B" w:rsidRDefault="00000000">
      <w:pPr>
        <w:pStyle w:val="Heading1"/>
        <w:pageBreakBefore/>
      </w:pPr>
      <w:r>
        <w:lastRenderedPageBreak/>
        <w:t>⁠Appendix A. Endpoint Catalogue</w:t>
      </w:r>
    </w:p>
    <w:tbl>
      <w:tblPr>
        <w:tblStyle w:val="TableGrid"/>
        <w:tblW w:w="9360" w:type="dxa"/>
        <w:jc w:val="center"/>
        <w:tblLayout w:type="fixed"/>
        <w:tblLook w:val="04A0" w:firstRow="1" w:lastRow="0" w:firstColumn="1" w:lastColumn="0" w:noHBand="0" w:noVBand="1"/>
      </w:tblPr>
      <w:tblGrid>
        <w:gridCol w:w="850"/>
        <w:gridCol w:w="3250"/>
        <w:gridCol w:w="2600"/>
        <w:gridCol w:w="2660"/>
      </w:tblGrid>
      <w:tr w:rsidR="000B233B" w14:paraId="0FF06CB5" w14:textId="77777777">
        <w:trPr>
          <w:cantSplit/>
          <w:tblHeader/>
          <w:jc w:val="center"/>
        </w:trPr>
        <w:tc>
          <w:tcPr>
            <w:tcW w:w="850" w:type="dxa"/>
            <w:shd w:val="clear" w:color="auto" w:fill="184F95"/>
            <w:tcMar>
              <w:top w:w="70" w:type="dxa"/>
              <w:left w:w="120" w:type="dxa"/>
              <w:bottom w:w="70" w:type="dxa"/>
              <w:right w:w="120" w:type="dxa"/>
            </w:tcMar>
            <w:vAlign w:val="center"/>
          </w:tcPr>
          <w:p w14:paraId="78B72283" w14:textId="77777777" w:rsidR="000B233B" w:rsidRDefault="00000000">
            <w:r>
              <w:rPr>
                <w:b/>
                <w:color w:val="FFFFFF"/>
                <w:sz w:val="17"/>
              </w:rPr>
              <w:t>Method</w:t>
            </w:r>
          </w:p>
        </w:tc>
        <w:tc>
          <w:tcPr>
            <w:tcW w:w="3250" w:type="dxa"/>
            <w:shd w:val="clear" w:color="auto" w:fill="184F95"/>
            <w:tcMar>
              <w:top w:w="70" w:type="dxa"/>
              <w:left w:w="120" w:type="dxa"/>
              <w:bottom w:w="70" w:type="dxa"/>
              <w:right w:w="120" w:type="dxa"/>
            </w:tcMar>
            <w:vAlign w:val="center"/>
          </w:tcPr>
          <w:p w14:paraId="24B3EF48" w14:textId="77777777" w:rsidR="000B233B" w:rsidRDefault="00000000">
            <w:r>
              <w:rPr>
                <w:b/>
                <w:color w:val="FFFFFF"/>
                <w:sz w:val="17"/>
              </w:rPr>
              <w:t>Path</w:t>
            </w:r>
          </w:p>
        </w:tc>
        <w:tc>
          <w:tcPr>
            <w:tcW w:w="2600" w:type="dxa"/>
            <w:shd w:val="clear" w:color="auto" w:fill="184F95"/>
            <w:tcMar>
              <w:top w:w="70" w:type="dxa"/>
              <w:left w:w="120" w:type="dxa"/>
              <w:bottom w:w="70" w:type="dxa"/>
              <w:right w:w="120" w:type="dxa"/>
            </w:tcMar>
            <w:vAlign w:val="center"/>
          </w:tcPr>
          <w:p w14:paraId="25EF6204" w14:textId="77777777" w:rsidR="000B233B" w:rsidRDefault="00000000">
            <w:r>
              <w:rPr>
                <w:b/>
                <w:color w:val="FFFFFF"/>
                <w:sz w:val="17"/>
              </w:rPr>
              <w:t>Response schema</w:t>
            </w:r>
          </w:p>
        </w:tc>
        <w:tc>
          <w:tcPr>
            <w:tcW w:w="2660" w:type="dxa"/>
            <w:shd w:val="clear" w:color="auto" w:fill="184F95"/>
            <w:tcMar>
              <w:top w:w="70" w:type="dxa"/>
              <w:left w:w="120" w:type="dxa"/>
              <w:bottom w:w="70" w:type="dxa"/>
              <w:right w:w="120" w:type="dxa"/>
            </w:tcMar>
            <w:vAlign w:val="center"/>
          </w:tcPr>
          <w:p w14:paraId="6B900A84" w14:textId="77777777" w:rsidR="000B233B" w:rsidRDefault="00000000">
            <w:r>
              <w:rPr>
                <w:b/>
                <w:color w:val="FFFFFF"/>
                <w:sz w:val="17"/>
              </w:rPr>
              <w:t>Responsibility</w:t>
            </w:r>
          </w:p>
        </w:tc>
      </w:tr>
      <w:tr w:rsidR="000B233B" w14:paraId="204C3619" w14:textId="77777777">
        <w:trPr>
          <w:cantSplit/>
          <w:jc w:val="center"/>
        </w:trPr>
        <w:tc>
          <w:tcPr>
            <w:tcW w:w="850" w:type="dxa"/>
            <w:tcMar>
              <w:top w:w="55" w:type="dxa"/>
              <w:left w:w="120" w:type="dxa"/>
              <w:bottom w:w="55" w:type="dxa"/>
              <w:right w:w="120" w:type="dxa"/>
            </w:tcMar>
            <w:vAlign w:val="center"/>
          </w:tcPr>
          <w:p w14:paraId="15870DE2" w14:textId="77777777" w:rsidR="000B233B" w:rsidRDefault="00000000">
            <w:pPr>
              <w:spacing w:after="0"/>
            </w:pPr>
            <w:r>
              <w:rPr>
                <w:sz w:val="16"/>
              </w:rPr>
              <w:t>POST</w:t>
            </w:r>
          </w:p>
        </w:tc>
        <w:tc>
          <w:tcPr>
            <w:tcW w:w="3250" w:type="dxa"/>
            <w:tcMar>
              <w:top w:w="55" w:type="dxa"/>
              <w:left w:w="120" w:type="dxa"/>
              <w:bottom w:w="55" w:type="dxa"/>
              <w:right w:w="120" w:type="dxa"/>
            </w:tcMar>
            <w:vAlign w:val="center"/>
          </w:tcPr>
          <w:p w14:paraId="792C5E6E" w14:textId="77777777" w:rsidR="000B233B" w:rsidRDefault="00000000">
            <w:pPr>
              <w:spacing w:after="0"/>
            </w:pPr>
            <w:r>
              <w:rPr>
                <w:sz w:val="16"/>
              </w:rPr>
              <w:t>/api/v1/analyze-complete</w:t>
            </w:r>
          </w:p>
        </w:tc>
        <w:tc>
          <w:tcPr>
            <w:tcW w:w="2600" w:type="dxa"/>
            <w:tcMar>
              <w:top w:w="55" w:type="dxa"/>
              <w:left w:w="120" w:type="dxa"/>
              <w:bottom w:w="55" w:type="dxa"/>
              <w:right w:w="120" w:type="dxa"/>
            </w:tcMar>
            <w:vAlign w:val="center"/>
          </w:tcPr>
          <w:p w14:paraId="362F9F2B" w14:textId="77777777" w:rsidR="000B233B" w:rsidRDefault="00000000">
            <w:pPr>
              <w:spacing w:after="0"/>
            </w:pPr>
            <w:r>
              <w:rPr>
                <w:sz w:val="16"/>
              </w:rPr>
              <w:t>CompleteAnalysisResponse</w:t>
            </w:r>
          </w:p>
        </w:tc>
        <w:tc>
          <w:tcPr>
            <w:tcW w:w="2660" w:type="dxa"/>
            <w:tcMar>
              <w:top w:w="55" w:type="dxa"/>
              <w:left w:w="120" w:type="dxa"/>
              <w:bottom w:w="55" w:type="dxa"/>
              <w:right w:w="120" w:type="dxa"/>
            </w:tcMar>
            <w:vAlign w:val="center"/>
          </w:tcPr>
          <w:p w14:paraId="5BF9FC2D" w14:textId="77777777" w:rsidR="000B233B" w:rsidRDefault="00000000">
            <w:pPr>
              <w:spacing w:after="0"/>
            </w:pPr>
            <w:r>
              <w:rPr>
                <w:sz w:val="16"/>
              </w:rPr>
              <w:t>End-to-end image and optional language workflow</w:t>
            </w:r>
          </w:p>
        </w:tc>
      </w:tr>
      <w:tr w:rsidR="000B233B" w14:paraId="0E852C16" w14:textId="77777777">
        <w:trPr>
          <w:cantSplit/>
          <w:jc w:val="center"/>
        </w:trPr>
        <w:tc>
          <w:tcPr>
            <w:tcW w:w="850" w:type="dxa"/>
            <w:shd w:val="clear" w:color="auto" w:fill="F8FAFC"/>
            <w:tcMar>
              <w:top w:w="55" w:type="dxa"/>
              <w:left w:w="120" w:type="dxa"/>
              <w:bottom w:w="55" w:type="dxa"/>
              <w:right w:w="120" w:type="dxa"/>
            </w:tcMar>
            <w:vAlign w:val="center"/>
          </w:tcPr>
          <w:p w14:paraId="26C41834" w14:textId="77777777" w:rsidR="000B233B" w:rsidRDefault="00000000">
            <w:pPr>
              <w:spacing w:after="0"/>
            </w:pPr>
            <w:r>
              <w:rPr>
                <w:sz w:val="16"/>
              </w:rPr>
              <w:t>POST</w:t>
            </w:r>
          </w:p>
        </w:tc>
        <w:tc>
          <w:tcPr>
            <w:tcW w:w="3250" w:type="dxa"/>
            <w:shd w:val="clear" w:color="auto" w:fill="F8FAFC"/>
            <w:tcMar>
              <w:top w:w="55" w:type="dxa"/>
              <w:left w:w="120" w:type="dxa"/>
              <w:bottom w:w="55" w:type="dxa"/>
              <w:right w:w="120" w:type="dxa"/>
            </w:tcMar>
            <w:vAlign w:val="center"/>
          </w:tcPr>
          <w:p w14:paraId="4BE1426E" w14:textId="77777777" w:rsidR="000B233B" w:rsidRDefault="00000000">
            <w:pPr>
              <w:spacing w:after="0"/>
            </w:pPr>
            <w:r>
              <w:rPr>
                <w:sz w:val="16"/>
              </w:rPr>
              <w:t>/api/v1/image/classify</w:t>
            </w:r>
          </w:p>
        </w:tc>
        <w:tc>
          <w:tcPr>
            <w:tcW w:w="2600" w:type="dxa"/>
            <w:shd w:val="clear" w:color="auto" w:fill="F8FAFC"/>
            <w:tcMar>
              <w:top w:w="55" w:type="dxa"/>
              <w:left w:w="120" w:type="dxa"/>
              <w:bottom w:w="55" w:type="dxa"/>
              <w:right w:w="120" w:type="dxa"/>
            </w:tcMar>
            <w:vAlign w:val="center"/>
          </w:tcPr>
          <w:p w14:paraId="1BBE5100" w14:textId="77777777" w:rsidR="000B233B" w:rsidRDefault="00000000">
            <w:pPr>
              <w:spacing w:after="0"/>
            </w:pPr>
            <w:r>
              <w:rPr>
                <w:sz w:val="16"/>
              </w:rPr>
              <w:t>ClassificationResponse</w:t>
            </w:r>
          </w:p>
        </w:tc>
        <w:tc>
          <w:tcPr>
            <w:tcW w:w="2660" w:type="dxa"/>
            <w:shd w:val="clear" w:color="auto" w:fill="F8FAFC"/>
            <w:tcMar>
              <w:top w:w="55" w:type="dxa"/>
              <w:left w:w="120" w:type="dxa"/>
              <w:bottom w:w="55" w:type="dxa"/>
              <w:right w:w="120" w:type="dxa"/>
            </w:tcMar>
            <w:vAlign w:val="center"/>
          </w:tcPr>
          <w:p w14:paraId="6F363B13" w14:textId="77777777" w:rsidR="000B233B" w:rsidRDefault="00000000">
            <w:pPr>
              <w:spacing w:after="0"/>
            </w:pPr>
            <w:r>
              <w:rPr>
                <w:sz w:val="16"/>
              </w:rPr>
              <w:t>Validated image classification</w:t>
            </w:r>
          </w:p>
        </w:tc>
      </w:tr>
      <w:tr w:rsidR="000B233B" w14:paraId="4E48A25C" w14:textId="77777777">
        <w:trPr>
          <w:cantSplit/>
          <w:jc w:val="center"/>
        </w:trPr>
        <w:tc>
          <w:tcPr>
            <w:tcW w:w="850" w:type="dxa"/>
            <w:tcMar>
              <w:top w:w="55" w:type="dxa"/>
              <w:left w:w="120" w:type="dxa"/>
              <w:bottom w:w="55" w:type="dxa"/>
              <w:right w:w="120" w:type="dxa"/>
            </w:tcMar>
            <w:vAlign w:val="center"/>
          </w:tcPr>
          <w:p w14:paraId="25F8F5ED" w14:textId="77777777" w:rsidR="000B233B" w:rsidRDefault="00000000">
            <w:pPr>
              <w:spacing w:after="0"/>
            </w:pPr>
            <w:r>
              <w:rPr>
                <w:sz w:val="16"/>
              </w:rPr>
              <w:t>POST</w:t>
            </w:r>
          </w:p>
        </w:tc>
        <w:tc>
          <w:tcPr>
            <w:tcW w:w="3250" w:type="dxa"/>
            <w:tcMar>
              <w:top w:w="55" w:type="dxa"/>
              <w:left w:w="120" w:type="dxa"/>
              <w:bottom w:w="55" w:type="dxa"/>
              <w:right w:w="120" w:type="dxa"/>
            </w:tcMar>
            <w:vAlign w:val="center"/>
          </w:tcPr>
          <w:p w14:paraId="5AFF45D6" w14:textId="77777777" w:rsidR="000B233B" w:rsidRDefault="00000000">
            <w:pPr>
              <w:spacing w:after="0"/>
            </w:pPr>
            <w:r>
              <w:rPr>
                <w:sz w:val="16"/>
              </w:rPr>
              <w:t>/api/v1/image/analyze</w:t>
            </w:r>
          </w:p>
        </w:tc>
        <w:tc>
          <w:tcPr>
            <w:tcW w:w="2600" w:type="dxa"/>
            <w:tcMar>
              <w:top w:w="55" w:type="dxa"/>
              <w:left w:w="120" w:type="dxa"/>
              <w:bottom w:w="55" w:type="dxa"/>
              <w:right w:w="120" w:type="dxa"/>
            </w:tcMar>
            <w:vAlign w:val="center"/>
          </w:tcPr>
          <w:p w14:paraId="0E26FA30" w14:textId="77777777" w:rsidR="000B233B" w:rsidRDefault="00000000">
            <w:pPr>
              <w:spacing w:after="0"/>
            </w:pPr>
            <w:r>
              <w:rPr>
                <w:sz w:val="16"/>
              </w:rPr>
              <w:t>ImageAnalysisResponse</w:t>
            </w:r>
          </w:p>
        </w:tc>
        <w:tc>
          <w:tcPr>
            <w:tcW w:w="2660" w:type="dxa"/>
            <w:tcMar>
              <w:top w:w="55" w:type="dxa"/>
              <w:left w:w="120" w:type="dxa"/>
              <w:bottom w:w="55" w:type="dxa"/>
              <w:right w:w="120" w:type="dxa"/>
            </w:tcMar>
            <w:vAlign w:val="center"/>
          </w:tcPr>
          <w:p w14:paraId="0858B5F1" w14:textId="77777777" w:rsidR="000B233B" w:rsidRDefault="00000000">
            <w:pPr>
              <w:spacing w:after="0"/>
            </w:pPr>
            <w:r>
              <w:rPr>
                <w:sz w:val="16"/>
              </w:rPr>
              <w:t>Classification plus visual evidence</w:t>
            </w:r>
          </w:p>
        </w:tc>
      </w:tr>
      <w:tr w:rsidR="000B233B" w14:paraId="509F4317" w14:textId="77777777">
        <w:trPr>
          <w:cantSplit/>
          <w:jc w:val="center"/>
        </w:trPr>
        <w:tc>
          <w:tcPr>
            <w:tcW w:w="850" w:type="dxa"/>
            <w:shd w:val="clear" w:color="auto" w:fill="F8FAFC"/>
            <w:tcMar>
              <w:top w:w="55" w:type="dxa"/>
              <w:left w:w="120" w:type="dxa"/>
              <w:bottom w:w="55" w:type="dxa"/>
              <w:right w:w="120" w:type="dxa"/>
            </w:tcMar>
            <w:vAlign w:val="center"/>
          </w:tcPr>
          <w:p w14:paraId="53898C05" w14:textId="77777777" w:rsidR="000B233B" w:rsidRDefault="00000000">
            <w:pPr>
              <w:spacing w:after="0"/>
            </w:pPr>
            <w:r>
              <w:rPr>
                <w:sz w:val="16"/>
              </w:rPr>
              <w:t>POST</w:t>
            </w:r>
          </w:p>
        </w:tc>
        <w:tc>
          <w:tcPr>
            <w:tcW w:w="3250" w:type="dxa"/>
            <w:shd w:val="clear" w:color="auto" w:fill="F8FAFC"/>
            <w:tcMar>
              <w:top w:w="55" w:type="dxa"/>
              <w:left w:w="120" w:type="dxa"/>
              <w:bottom w:w="55" w:type="dxa"/>
              <w:right w:w="120" w:type="dxa"/>
            </w:tcMar>
            <w:vAlign w:val="center"/>
          </w:tcPr>
          <w:p w14:paraId="5ECD8B88" w14:textId="77777777" w:rsidR="000B233B" w:rsidRDefault="00000000">
            <w:pPr>
              <w:spacing w:after="0"/>
            </w:pPr>
            <w:r>
              <w:rPr>
                <w:sz w:val="16"/>
              </w:rPr>
              <w:t>/api/v1/report/generate</w:t>
            </w:r>
          </w:p>
        </w:tc>
        <w:tc>
          <w:tcPr>
            <w:tcW w:w="2600" w:type="dxa"/>
            <w:shd w:val="clear" w:color="auto" w:fill="F8FAFC"/>
            <w:tcMar>
              <w:top w:w="55" w:type="dxa"/>
              <w:left w:w="120" w:type="dxa"/>
              <w:bottom w:w="55" w:type="dxa"/>
              <w:right w:w="120" w:type="dxa"/>
            </w:tcMar>
            <w:vAlign w:val="center"/>
          </w:tcPr>
          <w:p w14:paraId="0E6ED9F1" w14:textId="77777777" w:rsidR="000B233B" w:rsidRDefault="00000000">
            <w:pPr>
              <w:spacing w:after="0"/>
            </w:pPr>
            <w:r>
              <w:rPr>
                <w:sz w:val="16"/>
              </w:rPr>
              <w:t>LanguageGenerationResponse</w:t>
            </w:r>
          </w:p>
        </w:tc>
        <w:tc>
          <w:tcPr>
            <w:tcW w:w="2660" w:type="dxa"/>
            <w:shd w:val="clear" w:color="auto" w:fill="F8FAFC"/>
            <w:tcMar>
              <w:top w:w="55" w:type="dxa"/>
              <w:left w:w="120" w:type="dxa"/>
              <w:bottom w:w="55" w:type="dxa"/>
              <w:right w:w="120" w:type="dxa"/>
            </w:tcMar>
            <w:vAlign w:val="center"/>
          </w:tcPr>
          <w:p w14:paraId="4DABBDDA" w14:textId="77777777" w:rsidR="000B233B" w:rsidRDefault="00000000">
            <w:pPr>
              <w:spacing w:after="0"/>
            </w:pPr>
            <w:r>
              <w:rPr>
                <w:sz w:val="16"/>
              </w:rPr>
              <w:t>Grounded report generation</w:t>
            </w:r>
          </w:p>
        </w:tc>
      </w:tr>
      <w:tr w:rsidR="000B233B" w14:paraId="71E5A00B" w14:textId="77777777">
        <w:trPr>
          <w:cantSplit/>
          <w:jc w:val="center"/>
        </w:trPr>
        <w:tc>
          <w:tcPr>
            <w:tcW w:w="850" w:type="dxa"/>
            <w:tcMar>
              <w:top w:w="55" w:type="dxa"/>
              <w:left w:w="120" w:type="dxa"/>
              <w:bottom w:w="55" w:type="dxa"/>
              <w:right w:w="120" w:type="dxa"/>
            </w:tcMar>
            <w:vAlign w:val="center"/>
          </w:tcPr>
          <w:p w14:paraId="08DD9C9B" w14:textId="77777777" w:rsidR="000B233B" w:rsidRDefault="00000000">
            <w:pPr>
              <w:spacing w:after="0"/>
            </w:pPr>
            <w:r>
              <w:rPr>
                <w:sz w:val="16"/>
              </w:rPr>
              <w:t>POST</w:t>
            </w:r>
          </w:p>
        </w:tc>
        <w:tc>
          <w:tcPr>
            <w:tcW w:w="3250" w:type="dxa"/>
            <w:tcMar>
              <w:top w:w="55" w:type="dxa"/>
              <w:left w:w="120" w:type="dxa"/>
              <w:bottom w:w="55" w:type="dxa"/>
              <w:right w:w="120" w:type="dxa"/>
            </w:tcMar>
            <w:vAlign w:val="center"/>
          </w:tcPr>
          <w:p w14:paraId="38CD9238" w14:textId="77777777" w:rsidR="000B233B" w:rsidRDefault="00000000">
            <w:pPr>
              <w:spacing w:after="0"/>
            </w:pPr>
            <w:r>
              <w:rPr>
                <w:sz w:val="16"/>
              </w:rPr>
              <w:t>/api/v1/explanation/generate</w:t>
            </w:r>
          </w:p>
        </w:tc>
        <w:tc>
          <w:tcPr>
            <w:tcW w:w="2600" w:type="dxa"/>
            <w:tcMar>
              <w:top w:w="55" w:type="dxa"/>
              <w:left w:w="120" w:type="dxa"/>
              <w:bottom w:w="55" w:type="dxa"/>
              <w:right w:w="120" w:type="dxa"/>
            </w:tcMar>
            <w:vAlign w:val="center"/>
          </w:tcPr>
          <w:p w14:paraId="416F32C1" w14:textId="77777777" w:rsidR="000B233B" w:rsidRDefault="00000000">
            <w:pPr>
              <w:spacing w:after="0"/>
            </w:pPr>
            <w:r>
              <w:rPr>
                <w:sz w:val="16"/>
              </w:rPr>
              <w:t>LanguageGenerationResponse</w:t>
            </w:r>
          </w:p>
        </w:tc>
        <w:tc>
          <w:tcPr>
            <w:tcW w:w="2660" w:type="dxa"/>
            <w:tcMar>
              <w:top w:w="55" w:type="dxa"/>
              <w:left w:w="120" w:type="dxa"/>
              <w:bottom w:w="55" w:type="dxa"/>
              <w:right w:w="120" w:type="dxa"/>
            </w:tcMar>
            <w:vAlign w:val="center"/>
          </w:tcPr>
          <w:p w14:paraId="61FAE9BB" w14:textId="77777777" w:rsidR="000B233B" w:rsidRDefault="00000000">
            <w:pPr>
              <w:spacing w:after="0"/>
            </w:pPr>
            <w:r>
              <w:rPr>
                <w:sz w:val="16"/>
              </w:rPr>
              <w:t>Grounded explanation generation</w:t>
            </w:r>
          </w:p>
        </w:tc>
      </w:tr>
      <w:tr w:rsidR="000B233B" w14:paraId="58F2CA66" w14:textId="77777777">
        <w:trPr>
          <w:cantSplit/>
          <w:jc w:val="center"/>
        </w:trPr>
        <w:tc>
          <w:tcPr>
            <w:tcW w:w="850" w:type="dxa"/>
            <w:shd w:val="clear" w:color="auto" w:fill="F8FAFC"/>
            <w:tcMar>
              <w:top w:w="55" w:type="dxa"/>
              <w:left w:w="120" w:type="dxa"/>
              <w:bottom w:w="55" w:type="dxa"/>
              <w:right w:w="120" w:type="dxa"/>
            </w:tcMar>
            <w:vAlign w:val="center"/>
          </w:tcPr>
          <w:p w14:paraId="1139C288" w14:textId="77777777" w:rsidR="000B233B" w:rsidRDefault="00000000">
            <w:pPr>
              <w:spacing w:after="0"/>
            </w:pPr>
            <w:r>
              <w:rPr>
                <w:sz w:val="16"/>
              </w:rPr>
              <w:t>POST</w:t>
            </w:r>
          </w:p>
        </w:tc>
        <w:tc>
          <w:tcPr>
            <w:tcW w:w="3250" w:type="dxa"/>
            <w:shd w:val="clear" w:color="auto" w:fill="F8FAFC"/>
            <w:tcMar>
              <w:top w:w="55" w:type="dxa"/>
              <w:left w:w="120" w:type="dxa"/>
              <w:bottom w:w="55" w:type="dxa"/>
              <w:right w:w="120" w:type="dxa"/>
            </w:tcMar>
            <w:vAlign w:val="center"/>
          </w:tcPr>
          <w:p w14:paraId="6FE88AAF" w14:textId="77777777" w:rsidR="000B233B" w:rsidRDefault="00000000">
            <w:pPr>
              <w:spacing w:after="0"/>
            </w:pPr>
            <w:r>
              <w:rPr>
                <w:sz w:val="16"/>
              </w:rPr>
              <w:t>/api/v1/question/answer</w:t>
            </w:r>
          </w:p>
        </w:tc>
        <w:tc>
          <w:tcPr>
            <w:tcW w:w="2600" w:type="dxa"/>
            <w:shd w:val="clear" w:color="auto" w:fill="F8FAFC"/>
            <w:tcMar>
              <w:top w:w="55" w:type="dxa"/>
              <w:left w:w="120" w:type="dxa"/>
              <w:bottom w:w="55" w:type="dxa"/>
              <w:right w:w="120" w:type="dxa"/>
            </w:tcMar>
            <w:vAlign w:val="center"/>
          </w:tcPr>
          <w:p w14:paraId="471D4D04" w14:textId="77777777" w:rsidR="000B233B" w:rsidRDefault="00000000">
            <w:pPr>
              <w:spacing w:after="0"/>
            </w:pPr>
            <w:r>
              <w:rPr>
                <w:sz w:val="16"/>
              </w:rPr>
              <w:t>LanguageGenerationResponse</w:t>
            </w:r>
          </w:p>
        </w:tc>
        <w:tc>
          <w:tcPr>
            <w:tcW w:w="2660" w:type="dxa"/>
            <w:shd w:val="clear" w:color="auto" w:fill="F8FAFC"/>
            <w:tcMar>
              <w:top w:w="55" w:type="dxa"/>
              <w:left w:w="120" w:type="dxa"/>
              <w:bottom w:w="55" w:type="dxa"/>
              <w:right w:w="120" w:type="dxa"/>
            </w:tcMar>
            <w:vAlign w:val="center"/>
          </w:tcPr>
          <w:p w14:paraId="4A206C97" w14:textId="77777777" w:rsidR="000B233B" w:rsidRDefault="00000000">
            <w:pPr>
              <w:spacing w:after="0"/>
            </w:pPr>
            <w:r>
              <w:rPr>
                <w:sz w:val="16"/>
              </w:rPr>
              <w:t>Grounded question answering</w:t>
            </w:r>
          </w:p>
        </w:tc>
      </w:tr>
      <w:tr w:rsidR="000B233B" w14:paraId="34476C10" w14:textId="77777777">
        <w:trPr>
          <w:cantSplit/>
          <w:jc w:val="center"/>
        </w:trPr>
        <w:tc>
          <w:tcPr>
            <w:tcW w:w="850" w:type="dxa"/>
            <w:tcMar>
              <w:top w:w="55" w:type="dxa"/>
              <w:left w:w="120" w:type="dxa"/>
              <w:bottom w:w="55" w:type="dxa"/>
              <w:right w:w="120" w:type="dxa"/>
            </w:tcMar>
            <w:vAlign w:val="center"/>
          </w:tcPr>
          <w:p w14:paraId="754B9A52" w14:textId="77777777" w:rsidR="000B233B" w:rsidRDefault="00000000">
            <w:pPr>
              <w:spacing w:after="0"/>
            </w:pPr>
            <w:r>
              <w:rPr>
                <w:sz w:val="16"/>
              </w:rPr>
              <w:t>POST</w:t>
            </w:r>
          </w:p>
        </w:tc>
        <w:tc>
          <w:tcPr>
            <w:tcW w:w="3250" w:type="dxa"/>
            <w:tcMar>
              <w:top w:w="55" w:type="dxa"/>
              <w:left w:w="120" w:type="dxa"/>
              <w:bottom w:w="55" w:type="dxa"/>
              <w:right w:w="120" w:type="dxa"/>
            </w:tcMar>
            <w:vAlign w:val="center"/>
          </w:tcPr>
          <w:p w14:paraId="706C31E0" w14:textId="77777777" w:rsidR="000B233B" w:rsidRDefault="00000000">
            <w:pPr>
              <w:spacing w:after="0"/>
            </w:pPr>
            <w:r>
              <w:rPr>
                <w:sz w:val="16"/>
              </w:rPr>
              <w:t>/api/v1/follow-up/recommend</w:t>
            </w:r>
          </w:p>
        </w:tc>
        <w:tc>
          <w:tcPr>
            <w:tcW w:w="2600" w:type="dxa"/>
            <w:tcMar>
              <w:top w:w="55" w:type="dxa"/>
              <w:left w:w="120" w:type="dxa"/>
              <w:bottom w:w="55" w:type="dxa"/>
              <w:right w:w="120" w:type="dxa"/>
            </w:tcMar>
            <w:vAlign w:val="center"/>
          </w:tcPr>
          <w:p w14:paraId="01C24269" w14:textId="77777777" w:rsidR="000B233B" w:rsidRDefault="00000000">
            <w:pPr>
              <w:spacing w:after="0"/>
            </w:pPr>
            <w:r>
              <w:rPr>
                <w:sz w:val="16"/>
              </w:rPr>
              <w:t>LanguageGenerationResponse</w:t>
            </w:r>
          </w:p>
        </w:tc>
        <w:tc>
          <w:tcPr>
            <w:tcW w:w="2660" w:type="dxa"/>
            <w:tcMar>
              <w:top w:w="55" w:type="dxa"/>
              <w:left w:w="120" w:type="dxa"/>
              <w:bottom w:w="55" w:type="dxa"/>
              <w:right w:w="120" w:type="dxa"/>
            </w:tcMar>
            <w:vAlign w:val="center"/>
          </w:tcPr>
          <w:p w14:paraId="147A5624" w14:textId="77777777" w:rsidR="000B233B" w:rsidRDefault="00000000">
            <w:pPr>
              <w:spacing w:after="0"/>
            </w:pPr>
            <w:r>
              <w:rPr>
                <w:sz w:val="16"/>
              </w:rPr>
              <w:t>Grounded follow-up generation</w:t>
            </w:r>
          </w:p>
        </w:tc>
      </w:tr>
      <w:tr w:rsidR="000B233B" w14:paraId="2702A6E6" w14:textId="77777777">
        <w:trPr>
          <w:cantSplit/>
          <w:jc w:val="center"/>
        </w:trPr>
        <w:tc>
          <w:tcPr>
            <w:tcW w:w="850" w:type="dxa"/>
            <w:shd w:val="clear" w:color="auto" w:fill="F8FAFC"/>
            <w:tcMar>
              <w:top w:w="55" w:type="dxa"/>
              <w:left w:w="120" w:type="dxa"/>
              <w:bottom w:w="55" w:type="dxa"/>
              <w:right w:w="120" w:type="dxa"/>
            </w:tcMar>
            <w:vAlign w:val="center"/>
          </w:tcPr>
          <w:p w14:paraId="33096925" w14:textId="77777777" w:rsidR="000B233B" w:rsidRDefault="00000000">
            <w:pPr>
              <w:spacing w:after="0"/>
            </w:pPr>
            <w:r>
              <w:rPr>
                <w:sz w:val="16"/>
              </w:rPr>
              <w:t>GET</w:t>
            </w:r>
          </w:p>
        </w:tc>
        <w:tc>
          <w:tcPr>
            <w:tcW w:w="3250" w:type="dxa"/>
            <w:shd w:val="clear" w:color="auto" w:fill="F8FAFC"/>
            <w:tcMar>
              <w:top w:w="55" w:type="dxa"/>
              <w:left w:w="120" w:type="dxa"/>
              <w:bottom w:w="55" w:type="dxa"/>
              <w:right w:w="120" w:type="dxa"/>
            </w:tcMar>
            <w:vAlign w:val="center"/>
          </w:tcPr>
          <w:p w14:paraId="0B138749" w14:textId="77777777" w:rsidR="000B233B" w:rsidRDefault="00000000">
            <w:pPr>
              <w:spacing w:after="0"/>
            </w:pPr>
            <w:r>
              <w:rPr>
                <w:sz w:val="16"/>
              </w:rPr>
              <w:t>/api/v1/predictions/{prediction_id}</w:t>
            </w:r>
          </w:p>
        </w:tc>
        <w:tc>
          <w:tcPr>
            <w:tcW w:w="2600" w:type="dxa"/>
            <w:shd w:val="clear" w:color="auto" w:fill="F8FAFC"/>
            <w:tcMar>
              <w:top w:w="55" w:type="dxa"/>
              <w:left w:w="120" w:type="dxa"/>
              <w:bottom w:w="55" w:type="dxa"/>
              <w:right w:w="120" w:type="dxa"/>
            </w:tcMar>
            <w:vAlign w:val="center"/>
          </w:tcPr>
          <w:p w14:paraId="0739C301" w14:textId="77777777" w:rsidR="000B233B" w:rsidRDefault="00000000">
            <w:pPr>
              <w:spacing w:after="0"/>
            </w:pPr>
            <w:r>
              <w:rPr>
                <w:sz w:val="16"/>
              </w:rPr>
              <w:t>StoredPredictionResponse</w:t>
            </w:r>
          </w:p>
        </w:tc>
        <w:tc>
          <w:tcPr>
            <w:tcW w:w="2660" w:type="dxa"/>
            <w:shd w:val="clear" w:color="auto" w:fill="F8FAFC"/>
            <w:tcMar>
              <w:top w:w="55" w:type="dxa"/>
              <w:left w:w="120" w:type="dxa"/>
              <w:bottom w:w="55" w:type="dxa"/>
              <w:right w:w="120" w:type="dxa"/>
            </w:tcMar>
            <w:vAlign w:val="center"/>
          </w:tcPr>
          <w:p w14:paraId="4DFABBC7" w14:textId="77777777" w:rsidR="000B233B" w:rsidRDefault="00000000">
            <w:pPr>
              <w:spacing w:after="0"/>
            </w:pPr>
            <w:r>
              <w:rPr>
                <w:sz w:val="16"/>
              </w:rPr>
              <w:t>Prediction retrieval</w:t>
            </w:r>
          </w:p>
        </w:tc>
      </w:tr>
      <w:tr w:rsidR="000B233B" w14:paraId="5E8873A9" w14:textId="77777777">
        <w:trPr>
          <w:cantSplit/>
          <w:jc w:val="center"/>
        </w:trPr>
        <w:tc>
          <w:tcPr>
            <w:tcW w:w="850" w:type="dxa"/>
            <w:tcMar>
              <w:top w:w="55" w:type="dxa"/>
              <w:left w:w="120" w:type="dxa"/>
              <w:bottom w:w="55" w:type="dxa"/>
              <w:right w:w="120" w:type="dxa"/>
            </w:tcMar>
            <w:vAlign w:val="center"/>
          </w:tcPr>
          <w:p w14:paraId="2BC984B9" w14:textId="77777777" w:rsidR="000B233B" w:rsidRDefault="00000000">
            <w:pPr>
              <w:spacing w:after="0"/>
            </w:pPr>
            <w:r>
              <w:rPr>
                <w:sz w:val="16"/>
              </w:rPr>
              <w:t>GET</w:t>
            </w:r>
          </w:p>
        </w:tc>
        <w:tc>
          <w:tcPr>
            <w:tcW w:w="3250" w:type="dxa"/>
            <w:tcMar>
              <w:top w:w="55" w:type="dxa"/>
              <w:left w:w="120" w:type="dxa"/>
              <w:bottom w:w="55" w:type="dxa"/>
              <w:right w:w="120" w:type="dxa"/>
            </w:tcMar>
            <w:vAlign w:val="center"/>
          </w:tcPr>
          <w:p w14:paraId="6CF56567" w14:textId="77777777" w:rsidR="000B233B" w:rsidRDefault="00000000">
            <w:pPr>
              <w:spacing w:after="0"/>
            </w:pPr>
            <w:r>
              <w:rPr>
                <w:sz w:val="16"/>
              </w:rPr>
              <w:t>/api/v1/model/info</w:t>
            </w:r>
          </w:p>
        </w:tc>
        <w:tc>
          <w:tcPr>
            <w:tcW w:w="2600" w:type="dxa"/>
            <w:tcMar>
              <w:top w:w="55" w:type="dxa"/>
              <w:left w:w="120" w:type="dxa"/>
              <w:bottom w:w="55" w:type="dxa"/>
              <w:right w:w="120" w:type="dxa"/>
            </w:tcMar>
            <w:vAlign w:val="center"/>
          </w:tcPr>
          <w:p w14:paraId="1D40031A" w14:textId="77777777" w:rsidR="000B233B" w:rsidRDefault="00000000">
            <w:pPr>
              <w:spacing w:after="0"/>
            </w:pPr>
            <w:r>
              <w:rPr>
                <w:sz w:val="16"/>
              </w:rPr>
              <w:t>ModelInfoResponse</w:t>
            </w:r>
          </w:p>
        </w:tc>
        <w:tc>
          <w:tcPr>
            <w:tcW w:w="2660" w:type="dxa"/>
            <w:tcMar>
              <w:top w:w="55" w:type="dxa"/>
              <w:left w:w="120" w:type="dxa"/>
              <w:bottom w:w="55" w:type="dxa"/>
              <w:right w:w="120" w:type="dxa"/>
            </w:tcMar>
            <w:vAlign w:val="center"/>
          </w:tcPr>
          <w:p w14:paraId="3BC3B877" w14:textId="77777777" w:rsidR="000B233B" w:rsidRDefault="00000000">
            <w:pPr>
              <w:spacing w:after="0"/>
            </w:pPr>
            <w:r>
              <w:rPr>
                <w:sz w:val="16"/>
              </w:rPr>
              <w:t>Model and finding contract metadata</w:t>
            </w:r>
          </w:p>
        </w:tc>
      </w:tr>
      <w:tr w:rsidR="000B233B" w14:paraId="45B887E7" w14:textId="77777777">
        <w:trPr>
          <w:cantSplit/>
          <w:jc w:val="center"/>
        </w:trPr>
        <w:tc>
          <w:tcPr>
            <w:tcW w:w="850" w:type="dxa"/>
            <w:shd w:val="clear" w:color="auto" w:fill="F8FAFC"/>
            <w:tcMar>
              <w:top w:w="55" w:type="dxa"/>
              <w:left w:w="120" w:type="dxa"/>
              <w:bottom w:w="55" w:type="dxa"/>
              <w:right w:w="120" w:type="dxa"/>
            </w:tcMar>
            <w:vAlign w:val="center"/>
          </w:tcPr>
          <w:p w14:paraId="33CA10B5" w14:textId="77777777" w:rsidR="000B233B" w:rsidRDefault="00000000">
            <w:pPr>
              <w:spacing w:after="0"/>
            </w:pPr>
            <w:r>
              <w:rPr>
                <w:sz w:val="16"/>
              </w:rPr>
              <w:t>GET</w:t>
            </w:r>
          </w:p>
        </w:tc>
        <w:tc>
          <w:tcPr>
            <w:tcW w:w="3250" w:type="dxa"/>
            <w:shd w:val="clear" w:color="auto" w:fill="F8FAFC"/>
            <w:tcMar>
              <w:top w:w="55" w:type="dxa"/>
              <w:left w:w="120" w:type="dxa"/>
              <w:bottom w:w="55" w:type="dxa"/>
              <w:right w:w="120" w:type="dxa"/>
            </w:tcMar>
            <w:vAlign w:val="center"/>
          </w:tcPr>
          <w:p w14:paraId="69EFC253" w14:textId="77777777" w:rsidR="000B233B" w:rsidRDefault="00000000">
            <w:pPr>
              <w:spacing w:after="0"/>
            </w:pPr>
            <w:r>
              <w:rPr>
                <w:sz w:val="16"/>
              </w:rPr>
              <w:t>/api/v1/model/metrics</w:t>
            </w:r>
          </w:p>
        </w:tc>
        <w:tc>
          <w:tcPr>
            <w:tcW w:w="2600" w:type="dxa"/>
            <w:shd w:val="clear" w:color="auto" w:fill="F8FAFC"/>
            <w:tcMar>
              <w:top w:w="55" w:type="dxa"/>
              <w:left w:w="120" w:type="dxa"/>
              <w:bottom w:w="55" w:type="dxa"/>
              <w:right w:w="120" w:type="dxa"/>
            </w:tcMar>
            <w:vAlign w:val="center"/>
          </w:tcPr>
          <w:p w14:paraId="2DFECA70" w14:textId="77777777" w:rsidR="000B233B" w:rsidRDefault="00000000">
            <w:pPr>
              <w:spacing w:after="0"/>
            </w:pPr>
            <w:r>
              <w:rPr>
                <w:sz w:val="16"/>
              </w:rPr>
              <w:t>ModelMetricsResponse</w:t>
            </w:r>
          </w:p>
        </w:tc>
        <w:tc>
          <w:tcPr>
            <w:tcW w:w="2660" w:type="dxa"/>
            <w:shd w:val="clear" w:color="auto" w:fill="F8FAFC"/>
            <w:tcMar>
              <w:top w:w="55" w:type="dxa"/>
              <w:left w:w="120" w:type="dxa"/>
              <w:bottom w:w="55" w:type="dxa"/>
              <w:right w:w="120" w:type="dxa"/>
            </w:tcMar>
            <w:vAlign w:val="center"/>
          </w:tcPr>
          <w:p w14:paraId="22A8EDD3" w14:textId="77777777" w:rsidR="000B233B" w:rsidRDefault="00000000">
            <w:pPr>
              <w:spacing w:after="0"/>
            </w:pPr>
            <w:r>
              <w:rPr>
                <w:sz w:val="16"/>
              </w:rPr>
              <w:t>Frozen quality metrics</w:t>
            </w:r>
          </w:p>
        </w:tc>
      </w:tr>
      <w:tr w:rsidR="000B233B" w14:paraId="2295BAA1" w14:textId="77777777">
        <w:trPr>
          <w:cantSplit/>
          <w:jc w:val="center"/>
        </w:trPr>
        <w:tc>
          <w:tcPr>
            <w:tcW w:w="850" w:type="dxa"/>
            <w:tcMar>
              <w:top w:w="55" w:type="dxa"/>
              <w:left w:w="120" w:type="dxa"/>
              <w:bottom w:w="55" w:type="dxa"/>
              <w:right w:w="120" w:type="dxa"/>
            </w:tcMar>
            <w:vAlign w:val="center"/>
          </w:tcPr>
          <w:p w14:paraId="53427100" w14:textId="77777777" w:rsidR="000B233B" w:rsidRDefault="00000000">
            <w:pPr>
              <w:spacing w:after="0"/>
            </w:pPr>
            <w:r>
              <w:rPr>
                <w:sz w:val="16"/>
              </w:rPr>
              <w:t>GET</w:t>
            </w:r>
          </w:p>
        </w:tc>
        <w:tc>
          <w:tcPr>
            <w:tcW w:w="3250" w:type="dxa"/>
            <w:tcMar>
              <w:top w:w="55" w:type="dxa"/>
              <w:left w:w="120" w:type="dxa"/>
              <w:bottom w:w="55" w:type="dxa"/>
              <w:right w:w="120" w:type="dxa"/>
            </w:tcMar>
            <w:vAlign w:val="center"/>
          </w:tcPr>
          <w:p w14:paraId="36F5DCCD" w14:textId="77777777" w:rsidR="000B233B" w:rsidRDefault="00000000">
            <w:pPr>
              <w:spacing w:after="0"/>
            </w:pPr>
            <w:r>
              <w:rPr>
                <w:sz w:val="16"/>
              </w:rPr>
              <w:t>/api/v1/llmops/metrics</w:t>
            </w:r>
          </w:p>
        </w:tc>
        <w:tc>
          <w:tcPr>
            <w:tcW w:w="2600" w:type="dxa"/>
            <w:tcMar>
              <w:top w:w="55" w:type="dxa"/>
              <w:left w:w="120" w:type="dxa"/>
              <w:bottom w:w="55" w:type="dxa"/>
              <w:right w:w="120" w:type="dxa"/>
            </w:tcMar>
            <w:vAlign w:val="center"/>
          </w:tcPr>
          <w:p w14:paraId="1124691C" w14:textId="77777777" w:rsidR="000B233B" w:rsidRDefault="00000000">
            <w:pPr>
              <w:spacing w:after="0"/>
            </w:pPr>
            <w:r>
              <w:rPr>
                <w:sz w:val="16"/>
              </w:rPr>
              <w:t>OperationalMetricsResponse</w:t>
            </w:r>
          </w:p>
        </w:tc>
        <w:tc>
          <w:tcPr>
            <w:tcW w:w="2660" w:type="dxa"/>
            <w:tcMar>
              <w:top w:w="55" w:type="dxa"/>
              <w:left w:w="120" w:type="dxa"/>
              <w:bottom w:w="55" w:type="dxa"/>
              <w:right w:w="120" w:type="dxa"/>
            </w:tcMar>
            <w:vAlign w:val="center"/>
          </w:tcPr>
          <w:p w14:paraId="3CE11956" w14:textId="77777777" w:rsidR="000B233B" w:rsidRDefault="00000000">
            <w:pPr>
              <w:spacing w:after="0"/>
            </w:pPr>
            <w:r>
              <w:rPr>
                <w:sz w:val="16"/>
              </w:rPr>
              <w:t>Request and language-action telemetry</w:t>
            </w:r>
          </w:p>
        </w:tc>
      </w:tr>
      <w:tr w:rsidR="000B233B" w14:paraId="0297F09B" w14:textId="77777777">
        <w:trPr>
          <w:cantSplit/>
          <w:jc w:val="center"/>
        </w:trPr>
        <w:tc>
          <w:tcPr>
            <w:tcW w:w="850" w:type="dxa"/>
            <w:shd w:val="clear" w:color="auto" w:fill="F8FAFC"/>
            <w:tcMar>
              <w:top w:w="55" w:type="dxa"/>
              <w:left w:w="120" w:type="dxa"/>
              <w:bottom w:w="55" w:type="dxa"/>
              <w:right w:w="120" w:type="dxa"/>
            </w:tcMar>
            <w:vAlign w:val="center"/>
          </w:tcPr>
          <w:p w14:paraId="652589C7" w14:textId="77777777" w:rsidR="000B233B" w:rsidRDefault="00000000">
            <w:pPr>
              <w:spacing w:after="0"/>
            </w:pPr>
            <w:r>
              <w:rPr>
                <w:sz w:val="16"/>
              </w:rPr>
              <w:t>GET</w:t>
            </w:r>
          </w:p>
        </w:tc>
        <w:tc>
          <w:tcPr>
            <w:tcW w:w="3250" w:type="dxa"/>
            <w:shd w:val="clear" w:color="auto" w:fill="F8FAFC"/>
            <w:tcMar>
              <w:top w:w="55" w:type="dxa"/>
              <w:left w:w="120" w:type="dxa"/>
              <w:bottom w:w="55" w:type="dxa"/>
              <w:right w:w="120" w:type="dxa"/>
            </w:tcMar>
            <w:vAlign w:val="center"/>
          </w:tcPr>
          <w:p w14:paraId="6C238895" w14:textId="77777777" w:rsidR="000B233B" w:rsidRDefault="00000000">
            <w:pPr>
              <w:spacing w:after="0"/>
            </w:pPr>
            <w:r>
              <w:rPr>
                <w:sz w:val="16"/>
              </w:rPr>
              <w:t>/health</w:t>
            </w:r>
          </w:p>
        </w:tc>
        <w:tc>
          <w:tcPr>
            <w:tcW w:w="2600" w:type="dxa"/>
            <w:shd w:val="clear" w:color="auto" w:fill="F8FAFC"/>
            <w:tcMar>
              <w:top w:w="55" w:type="dxa"/>
              <w:left w:w="120" w:type="dxa"/>
              <w:bottom w:w="55" w:type="dxa"/>
              <w:right w:w="120" w:type="dxa"/>
            </w:tcMar>
            <w:vAlign w:val="center"/>
          </w:tcPr>
          <w:p w14:paraId="2A3BAE8C" w14:textId="77777777" w:rsidR="000B233B" w:rsidRDefault="00000000">
            <w:pPr>
              <w:spacing w:after="0"/>
            </w:pPr>
            <w:r>
              <w:rPr>
                <w:sz w:val="16"/>
              </w:rPr>
              <w:t>HealthResponse</w:t>
            </w:r>
          </w:p>
        </w:tc>
        <w:tc>
          <w:tcPr>
            <w:tcW w:w="2660" w:type="dxa"/>
            <w:shd w:val="clear" w:color="auto" w:fill="F8FAFC"/>
            <w:tcMar>
              <w:top w:w="55" w:type="dxa"/>
              <w:left w:w="120" w:type="dxa"/>
              <w:bottom w:w="55" w:type="dxa"/>
              <w:right w:w="120" w:type="dxa"/>
            </w:tcMar>
            <w:vAlign w:val="center"/>
          </w:tcPr>
          <w:p w14:paraId="4EA3F26C" w14:textId="77777777" w:rsidR="000B233B" w:rsidRDefault="00000000">
            <w:pPr>
              <w:spacing w:after="0"/>
            </w:pPr>
            <w:r>
              <w:rPr>
                <w:sz w:val="16"/>
              </w:rPr>
              <w:t>Component readiness</w:t>
            </w:r>
          </w:p>
        </w:tc>
      </w:tr>
    </w:tbl>
    <w:p w14:paraId="19F615D8" w14:textId="77777777" w:rsidR="000B233B" w:rsidRDefault="000B233B">
      <w:pPr>
        <w:spacing w:after="0"/>
      </w:pPr>
    </w:p>
    <w:p w14:paraId="10B0C768" w14:textId="77777777" w:rsidR="000B233B" w:rsidRDefault="00000000">
      <w:pPr>
        <w:pStyle w:val="TechnicalNote"/>
      </w:pPr>
      <w:r>
        <w:t>The OpenAPI schema contains twelve unique operation identifiers and twenty-three component schemas. Ten dedicated contract tests validate schema structure, operation uniqueness and response references.</w:t>
      </w:r>
    </w:p>
    <w:p w14:paraId="68DE9348" w14:textId="77777777" w:rsidR="000B233B" w:rsidRDefault="00000000">
      <w:pPr>
        <w:pStyle w:val="Heading2"/>
      </w:pPr>
      <w:r>
        <w:t>A.1 HTTP response semantics</w:t>
      </w:r>
    </w:p>
    <w:tbl>
      <w:tblPr>
        <w:tblStyle w:val="TableGrid"/>
        <w:tblW w:w="9360" w:type="dxa"/>
        <w:jc w:val="center"/>
        <w:tblLayout w:type="fixed"/>
        <w:tblLook w:val="04A0" w:firstRow="1" w:lastRow="0" w:firstColumn="1" w:lastColumn="0" w:noHBand="0" w:noVBand="1"/>
      </w:tblPr>
      <w:tblGrid>
        <w:gridCol w:w="1100"/>
        <w:gridCol w:w="4400"/>
        <w:gridCol w:w="3860"/>
      </w:tblGrid>
      <w:tr w:rsidR="000B233B" w14:paraId="4EC6F6C8" w14:textId="77777777">
        <w:trPr>
          <w:cantSplit/>
          <w:tblHeader/>
          <w:jc w:val="center"/>
        </w:trPr>
        <w:tc>
          <w:tcPr>
            <w:tcW w:w="1100" w:type="dxa"/>
            <w:shd w:val="clear" w:color="auto" w:fill="184F95"/>
            <w:tcMar>
              <w:top w:w="70" w:type="dxa"/>
              <w:left w:w="120" w:type="dxa"/>
              <w:bottom w:w="70" w:type="dxa"/>
              <w:right w:w="120" w:type="dxa"/>
            </w:tcMar>
            <w:vAlign w:val="center"/>
          </w:tcPr>
          <w:p w14:paraId="3DC51B55" w14:textId="77777777" w:rsidR="000B233B" w:rsidRDefault="00000000">
            <w:r>
              <w:rPr>
                <w:b/>
                <w:color w:val="FFFFFF"/>
                <w:sz w:val="17"/>
              </w:rPr>
              <w:t>Status</w:t>
            </w:r>
          </w:p>
        </w:tc>
        <w:tc>
          <w:tcPr>
            <w:tcW w:w="4400" w:type="dxa"/>
            <w:shd w:val="clear" w:color="auto" w:fill="184F95"/>
            <w:tcMar>
              <w:top w:w="70" w:type="dxa"/>
              <w:left w:w="120" w:type="dxa"/>
              <w:bottom w:w="70" w:type="dxa"/>
              <w:right w:w="120" w:type="dxa"/>
            </w:tcMar>
            <w:vAlign w:val="center"/>
          </w:tcPr>
          <w:p w14:paraId="4DB64E1D" w14:textId="77777777" w:rsidR="000B233B" w:rsidRDefault="00000000">
            <w:r>
              <w:rPr>
                <w:b/>
                <w:color w:val="FFFFFF"/>
                <w:sz w:val="17"/>
              </w:rPr>
              <w:t>Trigger</w:t>
            </w:r>
          </w:p>
        </w:tc>
        <w:tc>
          <w:tcPr>
            <w:tcW w:w="3860" w:type="dxa"/>
            <w:shd w:val="clear" w:color="auto" w:fill="184F95"/>
            <w:tcMar>
              <w:top w:w="70" w:type="dxa"/>
              <w:left w:w="120" w:type="dxa"/>
              <w:bottom w:w="70" w:type="dxa"/>
              <w:right w:w="120" w:type="dxa"/>
            </w:tcMar>
            <w:vAlign w:val="center"/>
          </w:tcPr>
          <w:p w14:paraId="65DF9E40" w14:textId="77777777" w:rsidR="000B233B" w:rsidRDefault="00000000">
            <w:r>
              <w:rPr>
                <w:b/>
                <w:color w:val="FFFFFF"/>
                <w:sz w:val="17"/>
              </w:rPr>
              <w:t>External contract</w:t>
            </w:r>
          </w:p>
        </w:tc>
      </w:tr>
      <w:tr w:rsidR="000B233B" w14:paraId="7B58068F" w14:textId="77777777">
        <w:trPr>
          <w:cantSplit/>
          <w:jc w:val="center"/>
        </w:trPr>
        <w:tc>
          <w:tcPr>
            <w:tcW w:w="1100" w:type="dxa"/>
            <w:tcMar>
              <w:top w:w="55" w:type="dxa"/>
              <w:left w:w="120" w:type="dxa"/>
              <w:bottom w:w="55" w:type="dxa"/>
              <w:right w:w="120" w:type="dxa"/>
            </w:tcMar>
            <w:vAlign w:val="center"/>
          </w:tcPr>
          <w:p w14:paraId="41F64853" w14:textId="77777777" w:rsidR="000B233B" w:rsidRDefault="00000000">
            <w:pPr>
              <w:spacing w:after="0"/>
            </w:pPr>
            <w:r>
              <w:rPr>
                <w:sz w:val="16"/>
              </w:rPr>
              <w:t>200</w:t>
            </w:r>
          </w:p>
        </w:tc>
        <w:tc>
          <w:tcPr>
            <w:tcW w:w="4400" w:type="dxa"/>
            <w:tcMar>
              <w:top w:w="55" w:type="dxa"/>
              <w:left w:w="120" w:type="dxa"/>
              <w:bottom w:w="55" w:type="dxa"/>
              <w:right w:w="120" w:type="dxa"/>
            </w:tcMar>
            <w:vAlign w:val="center"/>
          </w:tcPr>
          <w:p w14:paraId="204160AF" w14:textId="77777777" w:rsidR="000B233B" w:rsidRDefault="00000000">
            <w:pPr>
              <w:spacing w:after="0"/>
            </w:pPr>
            <w:r>
              <w:rPr>
                <w:sz w:val="16"/>
              </w:rPr>
              <w:t>Successful workflow or system query</w:t>
            </w:r>
          </w:p>
        </w:tc>
        <w:tc>
          <w:tcPr>
            <w:tcW w:w="3860" w:type="dxa"/>
            <w:tcMar>
              <w:top w:w="55" w:type="dxa"/>
              <w:left w:w="120" w:type="dxa"/>
              <w:bottom w:w="55" w:type="dxa"/>
              <w:right w:w="120" w:type="dxa"/>
            </w:tcMar>
            <w:vAlign w:val="center"/>
          </w:tcPr>
          <w:p w14:paraId="0726ECD3" w14:textId="77777777" w:rsidR="000B233B" w:rsidRDefault="00000000">
            <w:pPr>
              <w:spacing w:after="0"/>
            </w:pPr>
            <w:r>
              <w:rPr>
                <w:sz w:val="16"/>
              </w:rPr>
              <w:t>Declared response_model schema</w:t>
            </w:r>
          </w:p>
        </w:tc>
      </w:tr>
      <w:tr w:rsidR="000B233B" w14:paraId="7E5B7021" w14:textId="77777777">
        <w:trPr>
          <w:cantSplit/>
          <w:jc w:val="center"/>
        </w:trPr>
        <w:tc>
          <w:tcPr>
            <w:tcW w:w="1100" w:type="dxa"/>
            <w:shd w:val="clear" w:color="auto" w:fill="F8FAFC"/>
            <w:tcMar>
              <w:top w:w="55" w:type="dxa"/>
              <w:left w:w="120" w:type="dxa"/>
              <w:bottom w:w="55" w:type="dxa"/>
              <w:right w:w="120" w:type="dxa"/>
            </w:tcMar>
            <w:vAlign w:val="center"/>
          </w:tcPr>
          <w:p w14:paraId="7B0086B8" w14:textId="77777777" w:rsidR="000B233B" w:rsidRDefault="00000000">
            <w:pPr>
              <w:spacing w:after="0"/>
            </w:pPr>
            <w:r>
              <w:rPr>
                <w:sz w:val="16"/>
              </w:rPr>
              <w:t>400</w:t>
            </w:r>
          </w:p>
        </w:tc>
        <w:tc>
          <w:tcPr>
            <w:tcW w:w="4400" w:type="dxa"/>
            <w:shd w:val="clear" w:color="auto" w:fill="F8FAFC"/>
            <w:tcMar>
              <w:top w:w="55" w:type="dxa"/>
              <w:left w:w="120" w:type="dxa"/>
              <w:bottom w:w="55" w:type="dxa"/>
              <w:right w:w="120" w:type="dxa"/>
            </w:tcMar>
            <w:vAlign w:val="center"/>
          </w:tcPr>
          <w:p w14:paraId="5E3D3AE7" w14:textId="77777777" w:rsidR="000B233B" w:rsidRDefault="00000000">
            <w:pPr>
              <w:spacing w:after="0"/>
            </w:pPr>
            <w:r>
              <w:rPr>
                <w:sz w:val="16"/>
              </w:rPr>
              <w:t>Decoded content is not a valid image</w:t>
            </w:r>
          </w:p>
        </w:tc>
        <w:tc>
          <w:tcPr>
            <w:tcW w:w="3860" w:type="dxa"/>
            <w:shd w:val="clear" w:color="auto" w:fill="F8FAFC"/>
            <w:tcMar>
              <w:top w:w="55" w:type="dxa"/>
              <w:left w:w="120" w:type="dxa"/>
              <w:bottom w:w="55" w:type="dxa"/>
              <w:right w:w="120" w:type="dxa"/>
            </w:tcMar>
            <w:vAlign w:val="center"/>
          </w:tcPr>
          <w:p w14:paraId="6E0985B5" w14:textId="77777777" w:rsidR="000B233B" w:rsidRDefault="00000000">
            <w:pPr>
              <w:spacing w:after="0"/>
            </w:pPr>
            <w:r>
              <w:rPr>
                <w:sz w:val="16"/>
              </w:rPr>
              <w:t>INVALID_IMAGE</w:t>
            </w:r>
          </w:p>
        </w:tc>
      </w:tr>
      <w:tr w:rsidR="000B233B" w14:paraId="49EB428C" w14:textId="77777777">
        <w:trPr>
          <w:cantSplit/>
          <w:jc w:val="center"/>
        </w:trPr>
        <w:tc>
          <w:tcPr>
            <w:tcW w:w="1100" w:type="dxa"/>
            <w:tcMar>
              <w:top w:w="55" w:type="dxa"/>
              <w:left w:w="120" w:type="dxa"/>
              <w:bottom w:w="55" w:type="dxa"/>
              <w:right w:w="120" w:type="dxa"/>
            </w:tcMar>
            <w:vAlign w:val="center"/>
          </w:tcPr>
          <w:p w14:paraId="14E99A1A" w14:textId="77777777" w:rsidR="000B233B" w:rsidRDefault="00000000">
            <w:pPr>
              <w:spacing w:after="0"/>
            </w:pPr>
            <w:r>
              <w:rPr>
                <w:sz w:val="16"/>
              </w:rPr>
              <w:t>404</w:t>
            </w:r>
          </w:p>
        </w:tc>
        <w:tc>
          <w:tcPr>
            <w:tcW w:w="4400" w:type="dxa"/>
            <w:tcMar>
              <w:top w:w="55" w:type="dxa"/>
              <w:left w:w="120" w:type="dxa"/>
              <w:bottom w:w="55" w:type="dxa"/>
              <w:right w:w="120" w:type="dxa"/>
            </w:tcMar>
            <w:vAlign w:val="center"/>
          </w:tcPr>
          <w:p w14:paraId="60C99183" w14:textId="77777777" w:rsidR="000B233B" w:rsidRDefault="00000000">
            <w:pPr>
              <w:spacing w:after="0"/>
            </w:pPr>
            <w:r>
              <w:rPr>
                <w:sz w:val="16"/>
              </w:rPr>
              <w:t>Prediction identifier is not present</w:t>
            </w:r>
          </w:p>
        </w:tc>
        <w:tc>
          <w:tcPr>
            <w:tcW w:w="3860" w:type="dxa"/>
            <w:tcMar>
              <w:top w:w="55" w:type="dxa"/>
              <w:left w:w="120" w:type="dxa"/>
              <w:bottom w:w="55" w:type="dxa"/>
              <w:right w:w="120" w:type="dxa"/>
            </w:tcMar>
            <w:vAlign w:val="center"/>
          </w:tcPr>
          <w:p w14:paraId="2FE04607" w14:textId="77777777" w:rsidR="000B233B" w:rsidRDefault="00000000">
            <w:pPr>
              <w:spacing w:after="0"/>
            </w:pPr>
            <w:r>
              <w:rPr>
                <w:sz w:val="16"/>
              </w:rPr>
              <w:t>PREDICTION_NOT_FOUND</w:t>
            </w:r>
          </w:p>
        </w:tc>
      </w:tr>
      <w:tr w:rsidR="000B233B" w14:paraId="6C1F6708" w14:textId="77777777">
        <w:trPr>
          <w:cantSplit/>
          <w:jc w:val="center"/>
        </w:trPr>
        <w:tc>
          <w:tcPr>
            <w:tcW w:w="1100" w:type="dxa"/>
            <w:shd w:val="clear" w:color="auto" w:fill="F8FAFC"/>
            <w:tcMar>
              <w:top w:w="55" w:type="dxa"/>
              <w:left w:w="120" w:type="dxa"/>
              <w:bottom w:w="55" w:type="dxa"/>
              <w:right w:w="120" w:type="dxa"/>
            </w:tcMar>
            <w:vAlign w:val="center"/>
          </w:tcPr>
          <w:p w14:paraId="6164E40D" w14:textId="77777777" w:rsidR="000B233B" w:rsidRDefault="00000000">
            <w:pPr>
              <w:spacing w:after="0"/>
            </w:pPr>
            <w:r>
              <w:rPr>
                <w:sz w:val="16"/>
              </w:rPr>
              <w:t>413 / 415</w:t>
            </w:r>
          </w:p>
        </w:tc>
        <w:tc>
          <w:tcPr>
            <w:tcW w:w="4400" w:type="dxa"/>
            <w:shd w:val="clear" w:color="auto" w:fill="F8FAFC"/>
            <w:tcMar>
              <w:top w:w="55" w:type="dxa"/>
              <w:left w:w="120" w:type="dxa"/>
              <w:bottom w:w="55" w:type="dxa"/>
              <w:right w:w="120" w:type="dxa"/>
            </w:tcMar>
            <w:vAlign w:val="center"/>
          </w:tcPr>
          <w:p w14:paraId="768DB5D7" w14:textId="77777777" w:rsidR="000B233B" w:rsidRDefault="00000000">
            <w:pPr>
              <w:spacing w:after="0"/>
            </w:pPr>
            <w:r>
              <w:rPr>
                <w:sz w:val="16"/>
              </w:rPr>
              <w:t>Upload exceeds size limit or media type is unsupported</w:t>
            </w:r>
          </w:p>
        </w:tc>
        <w:tc>
          <w:tcPr>
            <w:tcW w:w="3860" w:type="dxa"/>
            <w:shd w:val="clear" w:color="auto" w:fill="F8FAFC"/>
            <w:tcMar>
              <w:top w:w="55" w:type="dxa"/>
              <w:left w:w="120" w:type="dxa"/>
              <w:bottom w:w="55" w:type="dxa"/>
              <w:right w:w="120" w:type="dxa"/>
            </w:tcMar>
            <w:vAlign w:val="center"/>
          </w:tcPr>
          <w:p w14:paraId="3585E142" w14:textId="77777777" w:rsidR="000B233B" w:rsidRDefault="00000000">
            <w:pPr>
              <w:spacing w:after="0"/>
            </w:pPr>
            <w:r>
              <w:rPr>
                <w:sz w:val="16"/>
              </w:rPr>
              <w:t>UPLOAD_TOO_LARGE / UNSUPPORTED_MEDIA_TYPE</w:t>
            </w:r>
          </w:p>
        </w:tc>
      </w:tr>
      <w:tr w:rsidR="000B233B" w14:paraId="71C064D7" w14:textId="77777777">
        <w:trPr>
          <w:cantSplit/>
          <w:jc w:val="center"/>
        </w:trPr>
        <w:tc>
          <w:tcPr>
            <w:tcW w:w="1100" w:type="dxa"/>
            <w:tcMar>
              <w:top w:w="55" w:type="dxa"/>
              <w:left w:w="120" w:type="dxa"/>
              <w:bottom w:w="55" w:type="dxa"/>
              <w:right w:w="120" w:type="dxa"/>
            </w:tcMar>
            <w:vAlign w:val="center"/>
          </w:tcPr>
          <w:p w14:paraId="0BC097BE" w14:textId="77777777" w:rsidR="000B233B" w:rsidRDefault="00000000">
            <w:pPr>
              <w:spacing w:after="0"/>
            </w:pPr>
            <w:r>
              <w:rPr>
                <w:sz w:val="16"/>
              </w:rPr>
              <w:t>422</w:t>
            </w:r>
          </w:p>
        </w:tc>
        <w:tc>
          <w:tcPr>
            <w:tcW w:w="4400" w:type="dxa"/>
            <w:tcMar>
              <w:top w:w="55" w:type="dxa"/>
              <w:left w:w="120" w:type="dxa"/>
              <w:bottom w:w="55" w:type="dxa"/>
              <w:right w:w="120" w:type="dxa"/>
            </w:tcMar>
            <w:vAlign w:val="center"/>
          </w:tcPr>
          <w:p w14:paraId="768A14FC" w14:textId="77777777" w:rsidR="000B233B" w:rsidRDefault="00000000">
            <w:pPr>
              <w:spacing w:after="0"/>
            </w:pPr>
            <w:r>
              <w:rPr>
                <w:sz w:val="16"/>
              </w:rPr>
              <w:t>Request-schema validation fails</w:t>
            </w:r>
          </w:p>
        </w:tc>
        <w:tc>
          <w:tcPr>
            <w:tcW w:w="3860" w:type="dxa"/>
            <w:tcMar>
              <w:top w:w="55" w:type="dxa"/>
              <w:left w:w="120" w:type="dxa"/>
              <w:bottom w:w="55" w:type="dxa"/>
              <w:right w:w="120" w:type="dxa"/>
            </w:tcMar>
            <w:vAlign w:val="center"/>
          </w:tcPr>
          <w:p w14:paraId="2A53F3E5" w14:textId="77777777" w:rsidR="000B233B" w:rsidRDefault="00000000">
            <w:pPr>
              <w:spacing w:after="0"/>
            </w:pPr>
            <w:r>
              <w:rPr>
                <w:sz w:val="16"/>
              </w:rPr>
              <w:t>Controlled validation response</w:t>
            </w:r>
          </w:p>
        </w:tc>
      </w:tr>
      <w:tr w:rsidR="000B233B" w14:paraId="3F4E41F0" w14:textId="77777777">
        <w:trPr>
          <w:cantSplit/>
          <w:jc w:val="center"/>
        </w:trPr>
        <w:tc>
          <w:tcPr>
            <w:tcW w:w="1100" w:type="dxa"/>
            <w:shd w:val="clear" w:color="auto" w:fill="F8FAFC"/>
            <w:tcMar>
              <w:top w:w="55" w:type="dxa"/>
              <w:left w:w="120" w:type="dxa"/>
              <w:bottom w:w="55" w:type="dxa"/>
              <w:right w:w="120" w:type="dxa"/>
            </w:tcMar>
            <w:vAlign w:val="center"/>
          </w:tcPr>
          <w:p w14:paraId="7CE98556" w14:textId="77777777" w:rsidR="000B233B" w:rsidRDefault="00000000">
            <w:pPr>
              <w:spacing w:after="0"/>
            </w:pPr>
            <w:r>
              <w:rPr>
                <w:sz w:val="16"/>
              </w:rPr>
              <w:t>503</w:t>
            </w:r>
          </w:p>
        </w:tc>
        <w:tc>
          <w:tcPr>
            <w:tcW w:w="4400" w:type="dxa"/>
            <w:shd w:val="clear" w:color="auto" w:fill="F8FAFC"/>
            <w:tcMar>
              <w:top w:w="55" w:type="dxa"/>
              <w:left w:w="120" w:type="dxa"/>
              <w:bottom w:w="55" w:type="dxa"/>
              <w:right w:w="120" w:type="dxa"/>
            </w:tcMar>
            <w:vAlign w:val="center"/>
          </w:tcPr>
          <w:p w14:paraId="25AD308D" w14:textId="77777777" w:rsidR="000B233B" w:rsidRDefault="00000000">
            <w:pPr>
              <w:spacing w:after="0"/>
            </w:pPr>
            <w:r>
              <w:rPr>
                <w:sz w:val="16"/>
              </w:rPr>
              <w:t>Required model component is unavailable</w:t>
            </w:r>
          </w:p>
        </w:tc>
        <w:tc>
          <w:tcPr>
            <w:tcW w:w="3860" w:type="dxa"/>
            <w:shd w:val="clear" w:color="auto" w:fill="F8FAFC"/>
            <w:tcMar>
              <w:top w:w="55" w:type="dxa"/>
              <w:left w:w="120" w:type="dxa"/>
              <w:bottom w:w="55" w:type="dxa"/>
              <w:right w:w="120" w:type="dxa"/>
            </w:tcMar>
            <w:vAlign w:val="center"/>
          </w:tcPr>
          <w:p w14:paraId="002C51E4" w14:textId="77777777" w:rsidR="000B233B" w:rsidRDefault="00000000">
            <w:pPr>
              <w:spacing w:after="0"/>
            </w:pPr>
            <w:r>
              <w:rPr>
                <w:sz w:val="16"/>
              </w:rPr>
              <w:t>MODEL_NOT_READY</w:t>
            </w:r>
          </w:p>
        </w:tc>
      </w:tr>
      <w:tr w:rsidR="000B233B" w14:paraId="28926D43" w14:textId="77777777">
        <w:trPr>
          <w:cantSplit/>
          <w:jc w:val="center"/>
        </w:trPr>
        <w:tc>
          <w:tcPr>
            <w:tcW w:w="1100" w:type="dxa"/>
            <w:tcMar>
              <w:top w:w="55" w:type="dxa"/>
              <w:left w:w="120" w:type="dxa"/>
              <w:bottom w:w="55" w:type="dxa"/>
              <w:right w:w="120" w:type="dxa"/>
            </w:tcMar>
            <w:vAlign w:val="center"/>
          </w:tcPr>
          <w:p w14:paraId="3844712D" w14:textId="77777777" w:rsidR="000B233B" w:rsidRDefault="00000000">
            <w:pPr>
              <w:spacing w:after="0"/>
            </w:pPr>
            <w:r>
              <w:rPr>
                <w:sz w:val="16"/>
              </w:rPr>
              <w:t>500</w:t>
            </w:r>
          </w:p>
        </w:tc>
        <w:tc>
          <w:tcPr>
            <w:tcW w:w="4400" w:type="dxa"/>
            <w:tcMar>
              <w:top w:w="55" w:type="dxa"/>
              <w:left w:w="120" w:type="dxa"/>
              <w:bottom w:w="55" w:type="dxa"/>
              <w:right w:w="120" w:type="dxa"/>
            </w:tcMar>
            <w:vAlign w:val="center"/>
          </w:tcPr>
          <w:p w14:paraId="34B69D2C" w14:textId="77777777" w:rsidR="000B233B" w:rsidRDefault="00000000">
            <w:pPr>
              <w:spacing w:after="0"/>
            </w:pPr>
            <w:r>
              <w:rPr>
                <w:sz w:val="16"/>
              </w:rPr>
              <w:t>Grounding or service execution contract fails</w:t>
            </w:r>
          </w:p>
        </w:tc>
        <w:tc>
          <w:tcPr>
            <w:tcW w:w="3860" w:type="dxa"/>
            <w:tcMar>
              <w:top w:w="55" w:type="dxa"/>
              <w:left w:w="120" w:type="dxa"/>
              <w:bottom w:w="55" w:type="dxa"/>
              <w:right w:w="120" w:type="dxa"/>
            </w:tcMar>
            <w:vAlign w:val="center"/>
          </w:tcPr>
          <w:p w14:paraId="5CB861F2" w14:textId="77777777" w:rsidR="000B233B" w:rsidRDefault="00000000">
            <w:pPr>
              <w:spacing w:after="0"/>
            </w:pPr>
            <w:r>
              <w:rPr>
                <w:sz w:val="16"/>
              </w:rPr>
              <w:t>Sanitized controlled error</w:t>
            </w:r>
          </w:p>
        </w:tc>
      </w:tr>
    </w:tbl>
    <w:p w14:paraId="14766FD8" w14:textId="77777777" w:rsidR="000B233B" w:rsidRDefault="000B233B">
      <w:pPr>
        <w:spacing w:after="0"/>
      </w:pPr>
    </w:p>
    <w:p w14:paraId="1EAD7668" w14:textId="77777777" w:rsidR="000B233B" w:rsidRDefault="00000000">
      <w:pPr>
        <w:pStyle w:val="Heading1"/>
        <w:pageBreakBefore/>
      </w:pPr>
      <w:r>
        <w:lastRenderedPageBreak/>
        <w:t>⁠Appendix B. Notebook and Artifact Traceability</w:t>
      </w:r>
    </w:p>
    <w:p w14:paraId="7FA42B73" w14:textId="77777777" w:rsidR="000B233B" w:rsidRDefault="00000000">
      <w:r>
        <w:t>The implementation notebook is the executable engineering narrative; the report consolidates its validated outputs into architectural decisions, contract descriptions and evidence tables. Large datasets and frozen model files remain external to the notebook and report.</w:t>
      </w:r>
    </w:p>
    <w:tbl>
      <w:tblPr>
        <w:tblStyle w:val="TableGrid"/>
        <w:tblW w:w="9360" w:type="dxa"/>
        <w:jc w:val="center"/>
        <w:tblLayout w:type="fixed"/>
        <w:tblLook w:val="04A0" w:firstRow="1" w:lastRow="0" w:firstColumn="1" w:lastColumn="0" w:noHBand="0" w:noVBand="1"/>
      </w:tblPr>
      <w:tblGrid>
        <w:gridCol w:w="2300"/>
        <w:gridCol w:w="3500"/>
        <w:gridCol w:w="3560"/>
      </w:tblGrid>
      <w:tr w:rsidR="000B233B" w14:paraId="6A1FDA2C" w14:textId="77777777">
        <w:trPr>
          <w:cantSplit/>
          <w:tblHeader/>
          <w:jc w:val="center"/>
        </w:trPr>
        <w:tc>
          <w:tcPr>
            <w:tcW w:w="2300" w:type="dxa"/>
            <w:shd w:val="clear" w:color="auto" w:fill="184F95"/>
            <w:tcMar>
              <w:top w:w="70" w:type="dxa"/>
              <w:left w:w="120" w:type="dxa"/>
              <w:bottom w:w="70" w:type="dxa"/>
              <w:right w:w="120" w:type="dxa"/>
            </w:tcMar>
            <w:vAlign w:val="center"/>
          </w:tcPr>
          <w:p w14:paraId="5823D968" w14:textId="77777777" w:rsidR="000B233B" w:rsidRDefault="00000000">
            <w:r>
              <w:rPr>
                <w:b/>
                <w:color w:val="FFFFFF"/>
                <w:sz w:val="17"/>
              </w:rPr>
              <w:t>Engineering concern</w:t>
            </w:r>
          </w:p>
        </w:tc>
        <w:tc>
          <w:tcPr>
            <w:tcW w:w="3500" w:type="dxa"/>
            <w:shd w:val="clear" w:color="auto" w:fill="184F95"/>
            <w:tcMar>
              <w:top w:w="70" w:type="dxa"/>
              <w:left w:w="120" w:type="dxa"/>
              <w:bottom w:w="70" w:type="dxa"/>
              <w:right w:w="120" w:type="dxa"/>
            </w:tcMar>
            <w:vAlign w:val="center"/>
          </w:tcPr>
          <w:p w14:paraId="725843B8" w14:textId="77777777" w:rsidR="000B233B" w:rsidRDefault="00000000">
            <w:r>
              <w:rPr>
                <w:b/>
                <w:color w:val="FFFFFF"/>
                <w:sz w:val="17"/>
              </w:rPr>
              <w:t>Notebook evidence block</w:t>
            </w:r>
          </w:p>
        </w:tc>
        <w:tc>
          <w:tcPr>
            <w:tcW w:w="3560" w:type="dxa"/>
            <w:shd w:val="clear" w:color="auto" w:fill="184F95"/>
            <w:tcMar>
              <w:top w:w="70" w:type="dxa"/>
              <w:left w:w="120" w:type="dxa"/>
              <w:bottom w:w="70" w:type="dxa"/>
              <w:right w:w="120" w:type="dxa"/>
            </w:tcMar>
            <w:vAlign w:val="center"/>
          </w:tcPr>
          <w:p w14:paraId="3F2ADAFC" w14:textId="77777777" w:rsidR="000B233B" w:rsidRDefault="00000000">
            <w:r>
              <w:rPr>
                <w:b/>
                <w:color w:val="FFFFFF"/>
                <w:sz w:val="17"/>
              </w:rPr>
              <w:t>Repository / artifact anchor</w:t>
            </w:r>
          </w:p>
        </w:tc>
      </w:tr>
      <w:tr w:rsidR="000B233B" w14:paraId="311698A9" w14:textId="77777777">
        <w:trPr>
          <w:cantSplit/>
          <w:jc w:val="center"/>
        </w:trPr>
        <w:tc>
          <w:tcPr>
            <w:tcW w:w="2300" w:type="dxa"/>
            <w:tcMar>
              <w:top w:w="55" w:type="dxa"/>
              <w:left w:w="120" w:type="dxa"/>
              <w:bottom w:w="55" w:type="dxa"/>
              <w:right w:w="120" w:type="dxa"/>
            </w:tcMar>
            <w:vAlign w:val="center"/>
          </w:tcPr>
          <w:p w14:paraId="6301C803" w14:textId="77777777" w:rsidR="000B233B" w:rsidRDefault="00000000">
            <w:pPr>
              <w:spacing w:after="0"/>
            </w:pPr>
            <w:r>
              <w:rPr>
                <w:sz w:val="16"/>
              </w:rPr>
              <w:t>Environment and topology</w:t>
            </w:r>
          </w:p>
        </w:tc>
        <w:tc>
          <w:tcPr>
            <w:tcW w:w="3500" w:type="dxa"/>
            <w:tcMar>
              <w:top w:w="55" w:type="dxa"/>
              <w:left w:w="120" w:type="dxa"/>
              <w:bottom w:w="55" w:type="dxa"/>
              <w:right w:w="120" w:type="dxa"/>
            </w:tcMar>
            <w:vAlign w:val="center"/>
          </w:tcPr>
          <w:p w14:paraId="566308DC" w14:textId="77777777" w:rsidR="000B233B" w:rsidRDefault="00000000">
            <w:pPr>
              <w:spacing w:after="0"/>
            </w:pPr>
            <w:r>
              <w:rPr>
                <w:sz w:val="16"/>
              </w:rPr>
              <w:t>Kernel, filesystem and static AST diagnostics</w:t>
            </w:r>
          </w:p>
        </w:tc>
        <w:tc>
          <w:tcPr>
            <w:tcW w:w="3560" w:type="dxa"/>
            <w:tcMar>
              <w:top w:w="55" w:type="dxa"/>
              <w:left w:w="120" w:type="dxa"/>
              <w:bottom w:w="55" w:type="dxa"/>
              <w:right w:w="120" w:type="dxa"/>
            </w:tcMar>
            <w:vAlign w:val="center"/>
          </w:tcPr>
          <w:p w14:paraId="3057BDBC" w14:textId="77777777" w:rsidR="000B233B" w:rsidRDefault="00000000">
            <w:pPr>
              <w:spacing w:after="0"/>
            </w:pPr>
            <w:r>
              <w:rPr>
                <w:sz w:val="16"/>
              </w:rPr>
              <w:t>repository_modularity_audit.json</w:t>
            </w:r>
          </w:p>
        </w:tc>
      </w:tr>
      <w:tr w:rsidR="000B233B" w14:paraId="4DB3FC93" w14:textId="77777777">
        <w:trPr>
          <w:cantSplit/>
          <w:jc w:val="center"/>
        </w:trPr>
        <w:tc>
          <w:tcPr>
            <w:tcW w:w="2300" w:type="dxa"/>
            <w:shd w:val="clear" w:color="auto" w:fill="F8FAFC"/>
            <w:tcMar>
              <w:top w:w="55" w:type="dxa"/>
              <w:left w:w="120" w:type="dxa"/>
              <w:bottom w:w="55" w:type="dxa"/>
              <w:right w:w="120" w:type="dxa"/>
            </w:tcMar>
            <w:vAlign w:val="center"/>
          </w:tcPr>
          <w:p w14:paraId="4AEB4A2F" w14:textId="77777777" w:rsidR="000B233B" w:rsidRDefault="00000000">
            <w:pPr>
              <w:spacing w:after="0"/>
            </w:pPr>
            <w:r>
              <w:rPr>
                <w:sz w:val="16"/>
              </w:rPr>
              <w:t>OOP architecture</w:t>
            </w:r>
          </w:p>
        </w:tc>
        <w:tc>
          <w:tcPr>
            <w:tcW w:w="3500" w:type="dxa"/>
            <w:shd w:val="clear" w:color="auto" w:fill="F8FAFC"/>
            <w:tcMar>
              <w:top w:w="55" w:type="dxa"/>
              <w:left w:w="120" w:type="dxa"/>
              <w:bottom w:w="55" w:type="dxa"/>
              <w:right w:w="120" w:type="dxa"/>
            </w:tcMar>
            <w:vAlign w:val="center"/>
          </w:tcPr>
          <w:p w14:paraId="3F89CF28" w14:textId="77777777" w:rsidR="000B233B" w:rsidRDefault="00000000">
            <w:pPr>
              <w:spacing w:after="0"/>
            </w:pPr>
            <w:r>
              <w:rPr>
                <w:sz w:val="16"/>
              </w:rPr>
              <w:t>Service-layer contract inspection</w:t>
            </w:r>
          </w:p>
        </w:tc>
        <w:tc>
          <w:tcPr>
            <w:tcW w:w="3560" w:type="dxa"/>
            <w:shd w:val="clear" w:color="auto" w:fill="F8FAFC"/>
            <w:tcMar>
              <w:top w:w="55" w:type="dxa"/>
              <w:left w:w="120" w:type="dxa"/>
              <w:bottom w:w="55" w:type="dxa"/>
              <w:right w:w="120" w:type="dxa"/>
            </w:tcMar>
            <w:vAlign w:val="center"/>
          </w:tcPr>
          <w:p w14:paraId="24DD0275" w14:textId="77777777" w:rsidR="000B233B" w:rsidRDefault="00000000">
            <w:pPr>
              <w:spacing w:after="0"/>
            </w:pPr>
            <w:r>
              <w:rPr>
                <w:sz w:val="16"/>
              </w:rPr>
              <w:t>service_layer_contract_audit.json</w:t>
            </w:r>
          </w:p>
        </w:tc>
      </w:tr>
      <w:tr w:rsidR="000B233B" w14:paraId="04622617" w14:textId="77777777">
        <w:trPr>
          <w:cantSplit/>
          <w:jc w:val="center"/>
        </w:trPr>
        <w:tc>
          <w:tcPr>
            <w:tcW w:w="2300" w:type="dxa"/>
            <w:tcMar>
              <w:top w:w="55" w:type="dxa"/>
              <w:left w:w="120" w:type="dxa"/>
              <w:bottom w:w="55" w:type="dxa"/>
              <w:right w:w="120" w:type="dxa"/>
            </w:tcMar>
            <w:vAlign w:val="center"/>
          </w:tcPr>
          <w:p w14:paraId="0CED647A" w14:textId="77777777" w:rsidR="000B233B" w:rsidRDefault="00000000">
            <w:pPr>
              <w:spacing w:after="0"/>
            </w:pPr>
            <w:r>
              <w:rPr>
                <w:sz w:val="16"/>
              </w:rPr>
              <w:t>Logging</w:t>
            </w:r>
          </w:p>
        </w:tc>
        <w:tc>
          <w:tcPr>
            <w:tcW w:w="3500" w:type="dxa"/>
            <w:tcMar>
              <w:top w:w="55" w:type="dxa"/>
              <w:left w:w="120" w:type="dxa"/>
              <w:bottom w:w="55" w:type="dxa"/>
              <w:right w:w="120" w:type="dxa"/>
            </w:tcMar>
            <w:vAlign w:val="center"/>
          </w:tcPr>
          <w:p w14:paraId="0A346454" w14:textId="77777777" w:rsidR="000B233B" w:rsidRDefault="00000000">
            <w:pPr>
              <w:spacing w:after="0"/>
            </w:pPr>
            <w:r>
              <w:rPr>
                <w:sz w:val="16"/>
              </w:rPr>
              <w:t>Three implementation audits and behavior tests</w:t>
            </w:r>
          </w:p>
        </w:tc>
        <w:tc>
          <w:tcPr>
            <w:tcW w:w="3560" w:type="dxa"/>
            <w:tcMar>
              <w:top w:w="55" w:type="dxa"/>
              <w:left w:w="120" w:type="dxa"/>
              <w:bottom w:w="55" w:type="dxa"/>
              <w:right w:w="120" w:type="dxa"/>
            </w:tcMar>
            <w:vAlign w:val="center"/>
          </w:tcPr>
          <w:p w14:paraId="16F9B359" w14:textId="77777777" w:rsidR="000B233B" w:rsidRDefault="00000000">
            <w:pPr>
              <w:spacing w:after="0"/>
            </w:pPr>
            <w:r>
              <w:rPr>
                <w:sz w:val="16"/>
              </w:rPr>
              <w:t>logs/*.json; logging_pytest.txt</w:t>
            </w:r>
          </w:p>
        </w:tc>
      </w:tr>
      <w:tr w:rsidR="000B233B" w14:paraId="6CF63D7C" w14:textId="77777777">
        <w:trPr>
          <w:cantSplit/>
          <w:jc w:val="center"/>
        </w:trPr>
        <w:tc>
          <w:tcPr>
            <w:tcW w:w="2300" w:type="dxa"/>
            <w:shd w:val="clear" w:color="auto" w:fill="F8FAFC"/>
            <w:tcMar>
              <w:top w:w="55" w:type="dxa"/>
              <w:left w:w="120" w:type="dxa"/>
              <w:bottom w:w="55" w:type="dxa"/>
              <w:right w:w="120" w:type="dxa"/>
            </w:tcMar>
            <w:vAlign w:val="center"/>
          </w:tcPr>
          <w:p w14:paraId="445C0224" w14:textId="77777777" w:rsidR="000B233B" w:rsidRDefault="00000000">
            <w:pPr>
              <w:spacing w:after="0"/>
            </w:pPr>
            <w:r>
              <w:rPr>
                <w:sz w:val="16"/>
              </w:rPr>
              <w:t>Code quality</w:t>
            </w:r>
          </w:p>
        </w:tc>
        <w:tc>
          <w:tcPr>
            <w:tcW w:w="3500" w:type="dxa"/>
            <w:shd w:val="clear" w:color="auto" w:fill="F8FAFC"/>
            <w:tcMar>
              <w:top w:w="55" w:type="dxa"/>
              <w:left w:w="120" w:type="dxa"/>
              <w:bottom w:w="55" w:type="dxa"/>
              <w:right w:w="120" w:type="dxa"/>
            </w:tcMar>
            <w:vAlign w:val="center"/>
          </w:tcPr>
          <w:p w14:paraId="18CB0B5A" w14:textId="77777777" w:rsidR="000B233B" w:rsidRDefault="00000000">
            <w:pPr>
              <w:spacing w:after="0"/>
            </w:pPr>
            <w:r>
              <w:rPr>
                <w:sz w:val="16"/>
              </w:rPr>
              <w:t>Toolchain, baseline, remediation and final gates</w:t>
            </w:r>
          </w:p>
        </w:tc>
        <w:tc>
          <w:tcPr>
            <w:tcW w:w="3560" w:type="dxa"/>
            <w:shd w:val="clear" w:color="auto" w:fill="F8FAFC"/>
            <w:tcMar>
              <w:top w:w="55" w:type="dxa"/>
              <w:left w:w="120" w:type="dxa"/>
              <w:bottom w:w="55" w:type="dxa"/>
              <w:right w:w="120" w:type="dxa"/>
            </w:tcMar>
            <w:vAlign w:val="center"/>
          </w:tcPr>
          <w:p w14:paraId="407F413B" w14:textId="77777777" w:rsidR="000B233B" w:rsidRDefault="00000000">
            <w:pPr>
              <w:spacing w:after="0"/>
            </w:pPr>
            <w:r>
              <w:rPr>
                <w:sz w:val="16"/>
              </w:rPr>
              <w:t>code_quality/before, after and final</w:t>
            </w:r>
          </w:p>
        </w:tc>
      </w:tr>
      <w:tr w:rsidR="000B233B" w14:paraId="3A78C0F9" w14:textId="77777777">
        <w:trPr>
          <w:cantSplit/>
          <w:jc w:val="center"/>
        </w:trPr>
        <w:tc>
          <w:tcPr>
            <w:tcW w:w="2300" w:type="dxa"/>
            <w:tcMar>
              <w:top w:w="55" w:type="dxa"/>
              <w:left w:w="120" w:type="dxa"/>
              <w:bottom w:w="55" w:type="dxa"/>
              <w:right w:w="120" w:type="dxa"/>
            </w:tcMar>
            <w:vAlign w:val="center"/>
          </w:tcPr>
          <w:p w14:paraId="3DA1C212" w14:textId="77777777" w:rsidR="000B233B" w:rsidRDefault="00000000">
            <w:pPr>
              <w:spacing w:after="0"/>
            </w:pPr>
            <w:r>
              <w:rPr>
                <w:sz w:val="16"/>
              </w:rPr>
              <w:t>Production data/model</w:t>
            </w:r>
          </w:p>
        </w:tc>
        <w:tc>
          <w:tcPr>
            <w:tcW w:w="3500" w:type="dxa"/>
            <w:tcMar>
              <w:top w:w="55" w:type="dxa"/>
              <w:left w:w="120" w:type="dxa"/>
              <w:bottom w:w="55" w:type="dxa"/>
              <w:right w:w="120" w:type="dxa"/>
            </w:tcMar>
            <w:vAlign w:val="center"/>
          </w:tcPr>
          <w:p w14:paraId="019F087B" w14:textId="77777777" w:rsidR="000B233B" w:rsidRDefault="00000000">
            <w:pPr>
              <w:spacing w:after="0"/>
            </w:pPr>
            <w:r>
              <w:rPr>
                <w:sz w:val="16"/>
              </w:rPr>
              <w:t>Memmap module, model factory and trainer</w:t>
            </w:r>
          </w:p>
        </w:tc>
        <w:tc>
          <w:tcPr>
            <w:tcW w:w="3560" w:type="dxa"/>
            <w:tcMar>
              <w:top w:w="55" w:type="dxa"/>
              <w:left w:w="120" w:type="dxa"/>
              <w:bottom w:w="55" w:type="dxa"/>
              <w:right w:w="120" w:type="dxa"/>
            </w:tcMar>
            <w:vAlign w:val="center"/>
          </w:tcPr>
          <w:p w14:paraId="4D15054A" w14:textId="77777777" w:rsidR="000B233B" w:rsidRDefault="00000000">
            <w:pPr>
              <w:spacing w:after="0"/>
            </w:pPr>
            <w:r>
              <w:rPr>
                <w:sz w:val="16"/>
              </w:rPr>
              <w:t>src/data; src/models; src/training</w:t>
            </w:r>
          </w:p>
        </w:tc>
      </w:tr>
      <w:tr w:rsidR="000B233B" w14:paraId="14CF6B12" w14:textId="77777777">
        <w:trPr>
          <w:cantSplit/>
          <w:jc w:val="center"/>
        </w:trPr>
        <w:tc>
          <w:tcPr>
            <w:tcW w:w="2300" w:type="dxa"/>
            <w:shd w:val="clear" w:color="auto" w:fill="F8FAFC"/>
            <w:tcMar>
              <w:top w:w="55" w:type="dxa"/>
              <w:left w:w="120" w:type="dxa"/>
              <w:bottom w:w="55" w:type="dxa"/>
              <w:right w:w="120" w:type="dxa"/>
            </w:tcMar>
            <w:vAlign w:val="center"/>
          </w:tcPr>
          <w:p w14:paraId="458FF4A3" w14:textId="77777777" w:rsidR="000B233B" w:rsidRDefault="00000000">
            <w:pPr>
              <w:spacing w:after="0"/>
            </w:pPr>
            <w:r>
              <w:rPr>
                <w:sz w:val="16"/>
              </w:rPr>
              <w:t>ML QA</w:t>
            </w:r>
          </w:p>
        </w:tc>
        <w:tc>
          <w:tcPr>
            <w:tcW w:w="3500" w:type="dxa"/>
            <w:shd w:val="clear" w:color="auto" w:fill="F8FAFC"/>
            <w:tcMar>
              <w:top w:w="55" w:type="dxa"/>
              <w:left w:w="120" w:type="dxa"/>
              <w:bottom w:w="55" w:type="dxa"/>
              <w:right w:w="120" w:type="dxa"/>
            </w:tcMar>
            <w:vAlign w:val="center"/>
          </w:tcPr>
          <w:p w14:paraId="3EA8E56F" w14:textId="77777777" w:rsidR="000B233B" w:rsidRDefault="00000000">
            <w:pPr>
              <w:spacing w:after="0"/>
            </w:pPr>
            <w:r>
              <w:rPr>
                <w:sz w:val="16"/>
              </w:rPr>
              <w:t>Data, training, inference and frozen model tests</w:t>
            </w:r>
          </w:p>
        </w:tc>
        <w:tc>
          <w:tcPr>
            <w:tcW w:w="3560" w:type="dxa"/>
            <w:shd w:val="clear" w:color="auto" w:fill="F8FAFC"/>
            <w:tcMar>
              <w:top w:w="55" w:type="dxa"/>
              <w:left w:w="120" w:type="dxa"/>
              <w:bottom w:w="55" w:type="dxa"/>
              <w:right w:w="120" w:type="dxa"/>
            </w:tcMar>
            <w:vAlign w:val="center"/>
          </w:tcPr>
          <w:p w14:paraId="7076B374" w14:textId="77777777" w:rsidR="000B233B" w:rsidRDefault="00000000">
            <w:pPr>
              <w:spacing w:after="0"/>
            </w:pPr>
            <w:r>
              <w:rPr>
                <w:sz w:val="16"/>
              </w:rPr>
              <w:t>data_quality; metrics; test_results</w:t>
            </w:r>
          </w:p>
        </w:tc>
      </w:tr>
      <w:tr w:rsidR="000B233B" w14:paraId="471D712D" w14:textId="77777777">
        <w:trPr>
          <w:cantSplit/>
          <w:jc w:val="center"/>
        </w:trPr>
        <w:tc>
          <w:tcPr>
            <w:tcW w:w="2300" w:type="dxa"/>
            <w:tcMar>
              <w:top w:w="55" w:type="dxa"/>
              <w:left w:w="120" w:type="dxa"/>
              <w:bottom w:w="55" w:type="dxa"/>
              <w:right w:w="120" w:type="dxa"/>
            </w:tcMar>
            <w:vAlign w:val="center"/>
          </w:tcPr>
          <w:p w14:paraId="744B43D0" w14:textId="77777777" w:rsidR="000B233B" w:rsidRDefault="00000000">
            <w:pPr>
              <w:spacing w:after="0"/>
            </w:pPr>
            <w:r>
              <w:rPr>
                <w:sz w:val="16"/>
              </w:rPr>
              <w:t>API/security</w:t>
            </w:r>
          </w:p>
        </w:tc>
        <w:tc>
          <w:tcPr>
            <w:tcW w:w="3500" w:type="dxa"/>
            <w:tcMar>
              <w:top w:w="55" w:type="dxa"/>
              <w:left w:w="120" w:type="dxa"/>
              <w:bottom w:w="55" w:type="dxa"/>
              <w:right w:w="120" w:type="dxa"/>
            </w:tcMar>
            <w:vAlign w:val="center"/>
          </w:tcPr>
          <w:p w14:paraId="06757E33" w14:textId="77777777" w:rsidR="000B233B" w:rsidRDefault="00000000">
            <w:pPr>
              <w:spacing w:after="0"/>
            </w:pPr>
            <w:r>
              <w:rPr>
                <w:sz w:val="16"/>
              </w:rPr>
              <w:t>OpenAPI contract and upload-security tests</w:t>
            </w:r>
          </w:p>
        </w:tc>
        <w:tc>
          <w:tcPr>
            <w:tcW w:w="3560" w:type="dxa"/>
            <w:tcMar>
              <w:top w:w="55" w:type="dxa"/>
              <w:left w:w="120" w:type="dxa"/>
              <w:bottom w:w="55" w:type="dxa"/>
              <w:right w:w="120" w:type="dxa"/>
            </w:tcMar>
            <w:vAlign w:val="center"/>
          </w:tcPr>
          <w:p w14:paraId="647712E9" w14:textId="77777777" w:rsidR="000B233B" w:rsidRDefault="00000000">
            <w:pPr>
              <w:spacing w:after="0"/>
            </w:pPr>
            <w:r>
              <w:rPr>
                <w:sz w:val="16"/>
              </w:rPr>
              <w:t>openapi_schema.json; security_test_results.json</w:t>
            </w:r>
          </w:p>
        </w:tc>
      </w:tr>
      <w:tr w:rsidR="000B233B" w14:paraId="243AC9C7" w14:textId="77777777">
        <w:trPr>
          <w:cantSplit/>
          <w:jc w:val="center"/>
        </w:trPr>
        <w:tc>
          <w:tcPr>
            <w:tcW w:w="2300" w:type="dxa"/>
            <w:shd w:val="clear" w:color="auto" w:fill="F8FAFC"/>
            <w:tcMar>
              <w:top w:w="55" w:type="dxa"/>
              <w:left w:w="120" w:type="dxa"/>
              <w:bottom w:w="55" w:type="dxa"/>
              <w:right w:w="120" w:type="dxa"/>
            </w:tcMar>
            <w:vAlign w:val="center"/>
          </w:tcPr>
          <w:p w14:paraId="4F8BA0D7" w14:textId="77777777" w:rsidR="000B233B" w:rsidRDefault="00000000">
            <w:pPr>
              <w:spacing w:after="0"/>
            </w:pPr>
            <w:r>
              <w:rPr>
                <w:sz w:val="16"/>
              </w:rPr>
              <w:t>Experimentation</w:t>
            </w:r>
          </w:p>
        </w:tc>
        <w:tc>
          <w:tcPr>
            <w:tcW w:w="3500" w:type="dxa"/>
            <w:shd w:val="clear" w:color="auto" w:fill="F8FAFC"/>
            <w:tcMar>
              <w:top w:w="55" w:type="dxa"/>
              <w:left w:w="120" w:type="dxa"/>
              <w:bottom w:w="55" w:type="dxa"/>
              <w:right w:w="120" w:type="dxa"/>
            </w:tcMar>
            <w:vAlign w:val="center"/>
          </w:tcPr>
          <w:p w14:paraId="3AA63B9C" w14:textId="77777777" w:rsidR="000B233B" w:rsidRDefault="00000000">
            <w:pPr>
              <w:spacing w:after="0"/>
            </w:pPr>
            <w:r>
              <w:rPr>
                <w:sz w:val="16"/>
              </w:rPr>
              <w:t>Shadow routing and non-interference tests</w:t>
            </w:r>
          </w:p>
        </w:tc>
        <w:tc>
          <w:tcPr>
            <w:tcW w:w="3560" w:type="dxa"/>
            <w:shd w:val="clear" w:color="auto" w:fill="F8FAFC"/>
            <w:tcMar>
              <w:top w:w="55" w:type="dxa"/>
              <w:left w:w="120" w:type="dxa"/>
              <w:bottom w:w="55" w:type="dxa"/>
              <w:right w:w="120" w:type="dxa"/>
            </w:tcMar>
            <w:vAlign w:val="center"/>
          </w:tcPr>
          <w:p w14:paraId="1649B1E8" w14:textId="77777777" w:rsidR="000B233B" w:rsidRDefault="00000000">
            <w:pPr>
              <w:spacing w:after="0"/>
            </w:pPr>
            <w:r>
              <w:rPr>
                <w:sz w:val="16"/>
              </w:rPr>
              <w:t>shadow_deployment_strategy.json</w:t>
            </w:r>
          </w:p>
        </w:tc>
      </w:tr>
      <w:tr w:rsidR="000B233B" w14:paraId="3ED15CCE" w14:textId="77777777">
        <w:trPr>
          <w:cantSplit/>
          <w:jc w:val="center"/>
        </w:trPr>
        <w:tc>
          <w:tcPr>
            <w:tcW w:w="2300" w:type="dxa"/>
            <w:tcMar>
              <w:top w:w="55" w:type="dxa"/>
              <w:left w:w="120" w:type="dxa"/>
              <w:bottom w:w="55" w:type="dxa"/>
              <w:right w:w="120" w:type="dxa"/>
            </w:tcMar>
            <w:vAlign w:val="center"/>
          </w:tcPr>
          <w:p w14:paraId="7E5BAF7B" w14:textId="77777777" w:rsidR="000B233B" w:rsidRDefault="00000000">
            <w:pPr>
              <w:spacing w:after="0"/>
            </w:pPr>
            <w:r>
              <w:rPr>
                <w:sz w:val="16"/>
              </w:rPr>
              <w:t>Deployment</w:t>
            </w:r>
          </w:p>
        </w:tc>
        <w:tc>
          <w:tcPr>
            <w:tcW w:w="3500" w:type="dxa"/>
            <w:tcMar>
              <w:top w:w="55" w:type="dxa"/>
              <w:left w:w="120" w:type="dxa"/>
              <w:bottom w:w="55" w:type="dxa"/>
              <w:right w:w="120" w:type="dxa"/>
            </w:tcMar>
            <w:vAlign w:val="center"/>
          </w:tcPr>
          <w:p w14:paraId="1E67F9DF" w14:textId="77777777" w:rsidR="000B233B" w:rsidRDefault="00000000">
            <w:pPr>
              <w:spacing w:after="0"/>
            </w:pPr>
            <w:r>
              <w:rPr>
                <w:sz w:val="16"/>
              </w:rPr>
              <w:t>Packaging descriptors and tests</w:t>
            </w:r>
          </w:p>
        </w:tc>
        <w:tc>
          <w:tcPr>
            <w:tcW w:w="3560" w:type="dxa"/>
            <w:tcMar>
              <w:top w:w="55" w:type="dxa"/>
              <w:left w:w="120" w:type="dxa"/>
              <w:bottom w:w="55" w:type="dxa"/>
              <w:right w:w="120" w:type="dxa"/>
            </w:tcMar>
            <w:vAlign w:val="center"/>
          </w:tcPr>
          <w:p w14:paraId="15E9A0FA" w14:textId="77777777" w:rsidR="000B233B" w:rsidRDefault="00000000">
            <w:pPr>
              <w:spacing w:after="0"/>
            </w:pPr>
            <w:r>
              <w:rPr>
                <w:sz w:val="16"/>
              </w:rPr>
              <w:t>docker-compose.yaml; Dockerfiles; packaging evidence</w:t>
            </w:r>
          </w:p>
        </w:tc>
      </w:tr>
      <w:tr w:rsidR="000B233B" w14:paraId="12C66281" w14:textId="77777777">
        <w:trPr>
          <w:cantSplit/>
          <w:jc w:val="center"/>
        </w:trPr>
        <w:tc>
          <w:tcPr>
            <w:tcW w:w="2300" w:type="dxa"/>
            <w:shd w:val="clear" w:color="auto" w:fill="F8FAFC"/>
            <w:tcMar>
              <w:top w:w="55" w:type="dxa"/>
              <w:left w:w="120" w:type="dxa"/>
              <w:bottom w:w="55" w:type="dxa"/>
              <w:right w:w="120" w:type="dxa"/>
            </w:tcMar>
            <w:vAlign w:val="center"/>
          </w:tcPr>
          <w:p w14:paraId="00E21758" w14:textId="77777777" w:rsidR="000B233B" w:rsidRDefault="00000000">
            <w:pPr>
              <w:spacing w:after="0"/>
            </w:pPr>
            <w:r>
              <w:rPr>
                <w:sz w:val="16"/>
              </w:rPr>
              <w:t>Final readiness</w:t>
            </w:r>
          </w:p>
        </w:tc>
        <w:tc>
          <w:tcPr>
            <w:tcW w:w="3500" w:type="dxa"/>
            <w:shd w:val="clear" w:color="auto" w:fill="F8FAFC"/>
            <w:tcMar>
              <w:top w:w="55" w:type="dxa"/>
              <w:left w:w="120" w:type="dxa"/>
              <w:bottom w:w="55" w:type="dxa"/>
              <w:right w:w="120" w:type="dxa"/>
            </w:tcMar>
            <w:vAlign w:val="center"/>
          </w:tcPr>
          <w:p w14:paraId="7CA62989" w14:textId="77777777" w:rsidR="000B233B" w:rsidRDefault="00000000">
            <w:pPr>
              <w:spacing w:after="0"/>
            </w:pPr>
            <w:r>
              <w:rPr>
                <w:sz w:val="16"/>
              </w:rPr>
              <w:t>Repository-wide validation and 13-gate decision</w:t>
            </w:r>
          </w:p>
        </w:tc>
        <w:tc>
          <w:tcPr>
            <w:tcW w:w="3560" w:type="dxa"/>
            <w:shd w:val="clear" w:color="auto" w:fill="F8FAFC"/>
            <w:tcMar>
              <w:top w:w="55" w:type="dxa"/>
              <w:left w:w="120" w:type="dxa"/>
              <w:bottom w:w="55" w:type="dxa"/>
              <w:right w:w="120" w:type="dxa"/>
            </w:tcMar>
            <w:vAlign w:val="center"/>
          </w:tcPr>
          <w:p w14:paraId="0D94712C" w14:textId="77777777" w:rsidR="000B233B" w:rsidRDefault="00000000">
            <w:pPr>
              <w:spacing w:after="0"/>
            </w:pPr>
            <w:r>
              <w:rPr>
                <w:sz w:val="16"/>
              </w:rPr>
              <w:t>system_readiness_gate.json; integrity manifest</w:t>
            </w:r>
          </w:p>
        </w:tc>
      </w:tr>
    </w:tbl>
    <w:p w14:paraId="5FBDA735" w14:textId="77777777" w:rsidR="000B233B" w:rsidRDefault="000B233B">
      <w:pPr>
        <w:spacing w:after="0"/>
      </w:pPr>
    </w:p>
    <w:p w14:paraId="09C48CE0" w14:textId="77777777" w:rsidR="000B233B" w:rsidRDefault="00000000">
      <w:pPr>
        <w:pStyle w:val="TechnicalNote"/>
      </w:pPr>
      <w:r>
        <w:t>Notebook artifact: 89.ipynb · 58 final cells · 0 error-output cells · SHA-256 f0dae0c23ee5ac2fd434862b00ad5d3549e7d97f495c1193d4a339741b2c57dc</w:t>
      </w:r>
    </w:p>
    <w:p w14:paraId="545D2113" w14:textId="77777777" w:rsidR="000B233B" w:rsidRDefault="00000000">
      <w:pPr>
        <w:pStyle w:val="Heading1"/>
        <w:pageBreakBefore/>
      </w:pPr>
      <w:r>
        <w:lastRenderedPageBreak/>
        <w:t>⁠Appendix C. Evidence Registry</w:t>
      </w:r>
    </w:p>
    <w:tbl>
      <w:tblPr>
        <w:tblStyle w:val="TableGrid"/>
        <w:tblW w:w="9360" w:type="dxa"/>
        <w:jc w:val="center"/>
        <w:tblLayout w:type="fixed"/>
        <w:tblLook w:val="04A0" w:firstRow="1" w:lastRow="0" w:firstColumn="1" w:lastColumn="0" w:noHBand="0" w:noVBand="1"/>
      </w:tblPr>
      <w:tblGrid>
        <w:gridCol w:w="1900"/>
        <w:gridCol w:w="4700"/>
        <w:gridCol w:w="2760"/>
      </w:tblGrid>
      <w:tr w:rsidR="000B233B" w14:paraId="04B65CC9" w14:textId="77777777">
        <w:trPr>
          <w:cantSplit/>
          <w:tblHeader/>
          <w:jc w:val="center"/>
        </w:trPr>
        <w:tc>
          <w:tcPr>
            <w:tcW w:w="1900" w:type="dxa"/>
            <w:shd w:val="clear" w:color="auto" w:fill="184F95"/>
            <w:tcMar>
              <w:top w:w="70" w:type="dxa"/>
              <w:left w:w="120" w:type="dxa"/>
              <w:bottom w:w="70" w:type="dxa"/>
              <w:right w:w="120" w:type="dxa"/>
            </w:tcMar>
            <w:vAlign w:val="center"/>
          </w:tcPr>
          <w:p w14:paraId="13CABC7B" w14:textId="77777777" w:rsidR="000B233B" w:rsidRDefault="00000000">
            <w:r>
              <w:rPr>
                <w:b/>
                <w:color w:val="FFFFFF"/>
                <w:sz w:val="17"/>
              </w:rPr>
              <w:t>Evidence family</w:t>
            </w:r>
          </w:p>
        </w:tc>
        <w:tc>
          <w:tcPr>
            <w:tcW w:w="4700" w:type="dxa"/>
            <w:shd w:val="clear" w:color="auto" w:fill="184F95"/>
            <w:tcMar>
              <w:top w:w="70" w:type="dxa"/>
              <w:left w:w="120" w:type="dxa"/>
              <w:bottom w:w="70" w:type="dxa"/>
              <w:right w:w="120" w:type="dxa"/>
            </w:tcMar>
            <w:vAlign w:val="center"/>
          </w:tcPr>
          <w:p w14:paraId="63AD87B5" w14:textId="77777777" w:rsidR="000B233B" w:rsidRDefault="00000000">
            <w:r>
              <w:rPr>
                <w:b/>
                <w:color w:val="FFFFFF"/>
                <w:sz w:val="17"/>
              </w:rPr>
              <w:t>Key artifacts</w:t>
            </w:r>
          </w:p>
        </w:tc>
        <w:tc>
          <w:tcPr>
            <w:tcW w:w="2760" w:type="dxa"/>
            <w:shd w:val="clear" w:color="auto" w:fill="184F95"/>
            <w:tcMar>
              <w:top w:w="70" w:type="dxa"/>
              <w:left w:w="120" w:type="dxa"/>
              <w:bottom w:w="70" w:type="dxa"/>
              <w:right w:w="120" w:type="dxa"/>
            </w:tcMar>
            <w:vAlign w:val="center"/>
          </w:tcPr>
          <w:p w14:paraId="133C2078" w14:textId="77777777" w:rsidR="000B233B" w:rsidRDefault="00000000">
            <w:r>
              <w:rPr>
                <w:b/>
                <w:color w:val="FFFFFF"/>
                <w:sz w:val="17"/>
              </w:rPr>
              <w:t>Validated property</w:t>
            </w:r>
          </w:p>
        </w:tc>
      </w:tr>
      <w:tr w:rsidR="000B233B" w14:paraId="2B350EEC" w14:textId="77777777">
        <w:trPr>
          <w:cantSplit/>
          <w:jc w:val="center"/>
        </w:trPr>
        <w:tc>
          <w:tcPr>
            <w:tcW w:w="1900" w:type="dxa"/>
            <w:tcMar>
              <w:top w:w="55" w:type="dxa"/>
              <w:left w:w="120" w:type="dxa"/>
              <w:bottom w:w="55" w:type="dxa"/>
              <w:right w:w="120" w:type="dxa"/>
            </w:tcMar>
            <w:vAlign w:val="center"/>
          </w:tcPr>
          <w:p w14:paraId="63123F8B" w14:textId="77777777" w:rsidR="000B233B" w:rsidRDefault="00000000">
            <w:pPr>
              <w:spacing w:after="0"/>
            </w:pPr>
            <w:r>
              <w:rPr>
                <w:sz w:val="16"/>
              </w:rPr>
              <w:t>Architecture</w:t>
            </w:r>
          </w:p>
        </w:tc>
        <w:tc>
          <w:tcPr>
            <w:tcW w:w="4700" w:type="dxa"/>
            <w:tcMar>
              <w:top w:w="55" w:type="dxa"/>
              <w:left w:w="120" w:type="dxa"/>
              <w:bottom w:w="55" w:type="dxa"/>
              <w:right w:w="120" w:type="dxa"/>
            </w:tcMar>
            <w:vAlign w:val="center"/>
          </w:tcPr>
          <w:p w14:paraId="4E1C9DFF" w14:textId="77777777" w:rsidR="000B233B" w:rsidRDefault="00000000">
            <w:pPr>
              <w:spacing w:after="0"/>
            </w:pPr>
            <w:r>
              <w:rPr>
                <w:sz w:val="16"/>
              </w:rPr>
              <w:t>repository_modularity_audit.json; service_layer_contract_audit.json; openapi_schema.json</w:t>
            </w:r>
          </w:p>
        </w:tc>
        <w:tc>
          <w:tcPr>
            <w:tcW w:w="2760" w:type="dxa"/>
            <w:tcMar>
              <w:top w:w="55" w:type="dxa"/>
              <w:left w:w="120" w:type="dxa"/>
              <w:bottom w:w="55" w:type="dxa"/>
              <w:right w:w="120" w:type="dxa"/>
            </w:tcMar>
            <w:vAlign w:val="center"/>
          </w:tcPr>
          <w:p w14:paraId="3AE62C0F" w14:textId="77777777" w:rsidR="000B233B" w:rsidRDefault="00000000">
            <w:pPr>
              <w:spacing w:after="0"/>
            </w:pPr>
            <w:r>
              <w:rPr>
                <w:sz w:val="16"/>
              </w:rPr>
              <w:t>Topology, public contracts and API schema</w:t>
            </w:r>
          </w:p>
        </w:tc>
      </w:tr>
      <w:tr w:rsidR="000B233B" w14:paraId="4D13F3BF" w14:textId="77777777">
        <w:trPr>
          <w:cantSplit/>
          <w:jc w:val="center"/>
        </w:trPr>
        <w:tc>
          <w:tcPr>
            <w:tcW w:w="1900" w:type="dxa"/>
            <w:shd w:val="clear" w:color="auto" w:fill="F8FAFC"/>
            <w:tcMar>
              <w:top w:w="55" w:type="dxa"/>
              <w:left w:w="120" w:type="dxa"/>
              <w:bottom w:w="55" w:type="dxa"/>
              <w:right w:w="120" w:type="dxa"/>
            </w:tcMar>
            <w:vAlign w:val="center"/>
          </w:tcPr>
          <w:p w14:paraId="2D8A348C" w14:textId="77777777" w:rsidR="000B233B" w:rsidRDefault="00000000">
            <w:pPr>
              <w:spacing w:after="0"/>
            </w:pPr>
            <w:r>
              <w:rPr>
                <w:sz w:val="16"/>
              </w:rPr>
              <w:t>Logging</w:t>
            </w:r>
          </w:p>
        </w:tc>
        <w:tc>
          <w:tcPr>
            <w:tcW w:w="4700" w:type="dxa"/>
            <w:shd w:val="clear" w:color="auto" w:fill="F8FAFC"/>
            <w:tcMar>
              <w:top w:w="55" w:type="dxa"/>
              <w:left w:w="120" w:type="dxa"/>
              <w:bottom w:w="55" w:type="dxa"/>
              <w:right w:w="120" w:type="dxa"/>
            </w:tcMar>
            <w:vAlign w:val="center"/>
          </w:tcPr>
          <w:p w14:paraId="2A0EBD45" w14:textId="77777777" w:rsidR="000B233B" w:rsidRDefault="00000000">
            <w:pPr>
              <w:spacing w:after="0"/>
            </w:pPr>
            <w:r>
              <w:rPr>
                <w:sz w:val="16"/>
              </w:rPr>
              <w:t>image_validation_logging_implementation.json; computer_vision_logging_implementation.json; language_guardrail_logging_implementation.json</w:t>
            </w:r>
          </w:p>
        </w:tc>
        <w:tc>
          <w:tcPr>
            <w:tcW w:w="2760" w:type="dxa"/>
            <w:shd w:val="clear" w:color="auto" w:fill="F8FAFC"/>
            <w:tcMar>
              <w:top w:w="55" w:type="dxa"/>
              <w:left w:w="120" w:type="dxa"/>
              <w:bottom w:w="55" w:type="dxa"/>
              <w:right w:w="120" w:type="dxa"/>
            </w:tcMar>
            <w:vAlign w:val="center"/>
          </w:tcPr>
          <w:p w14:paraId="127FD4D0" w14:textId="77777777" w:rsidR="000B233B" w:rsidRDefault="00000000">
            <w:pPr>
              <w:spacing w:after="0"/>
            </w:pPr>
            <w:r>
              <w:rPr>
                <w:sz w:val="16"/>
              </w:rPr>
              <w:t>Event coverage and sensitive-content exclusion</w:t>
            </w:r>
          </w:p>
        </w:tc>
      </w:tr>
      <w:tr w:rsidR="000B233B" w14:paraId="2A454B26" w14:textId="77777777">
        <w:trPr>
          <w:cantSplit/>
          <w:jc w:val="center"/>
        </w:trPr>
        <w:tc>
          <w:tcPr>
            <w:tcW w:w="1900" w:type="dxa"/>
            <w:tcMar>
              <w:top w:w="55" w:type="dxa"/>
              <w:left w:w="120" w:type="dxa"/>
              <w:bottom w:w="55" w:type="dxa"/>
              <w:right w:w="120" w:type="dxa"/>
            </w:tcMar>
            <w:vAlign w:val="center"/>
          </w:tcPr>
          <w:p w14:paraId="117ACB78" w14:textId="77777777" w:rsidR="000B233B" w:rsidRDefault="00000000">
            <w:pPr>
              <w:spacing w:after="0"/>
            </w:pPr>
            <w:r>
              <w:rPr>
                <w:sz w:val="16"/>
              </w:rPr>
              <w:t>Code quality</w:t>
            </w:r>
          </w:p>
        </w:tc>
        <w:tc>
          <w:tcPr>
            <w:tcW w:w="4700" w:type="dxa"/>
            <w:tcMar>
              <w:top w:w="55" w:type="dxa"/>
              <w:left w:w="120" w:type="dxa"/>
              <w:bottom w:w="55" w:type="dxa"/>
              <w:right w:w="120" w:type="dxa"/>
            </w:tcMar>
            <w:vAlign w:val="center"/>
          </w:tcPr>
          <w:p w14:paraId="2EDC6F58" w14:textId="77777777" w:rsidR="000B233B" w:rsidRDefault="00000000">
            <w:pPr>
              <w:spacing w:after="0"/>
            </w:pPr>
            <w:r>
              <w:rPr>
                <w:sz w:val="16"/>
              </w:rPr>
              <w:t>baseline_code_quality.json; remediation_registry.json; final_code_quality.json</w:t>
            </w:r>
          </w:p>
        </w:tc>
        <w:tc>
          <w:tcPr>
            <w:tcW w:w="2760" w:type="dxa"/>
            <w:tcMar>
              <w:top w:w="55" w:type="dxa"/>
              <w:left w:w="120" w:type="dxa"/>
              <w:bottom w:w="55" w:type="dxa"/>
              <w:right w:w="120" w:type="dxa"/>
            </w:tcMar>
            <w:vAlign w:val="center"/>
          </w:tcPr>
          <w:p w14:paraId="59A85803" w14:textId="77777777" w:rsidR="000B233B" w:rsidRDefault="00000000">
            <w:pPr>
              <w:spacing w:after="0"/>
            </w:pPr>
            <w:r>
              <w:rPr>
                <w:sz w:val="16"/>
              </w:rPr>
              <w:t>Before/after findings and transactional remediation</w:t>
            </w:r>
          </w:p>
        </w:tc>
      </w:tr>
      <w:tr w:rsidR="000B233B" w14:paraId="0C832AB5" w14:textId="77777777">
        <w:trPr>
          <w:cantSplit/>
          <w:jc w:val="center"/>
        </w:trPr>
        <w:tc>
          <w:tcPr>
            <w:tcW w:w="1900" w:type="dxa"/>
            <w:shd w:val="clear" w:color="auto" w:fill="F8FAFC"/>
            <w:tcMar>
              <w:top w:w="55" w:type="dxa"/>
              <w:left w:w="120" w:type="dxa"/>
              <w:bottom w:w="55" w:type="dxa"/>
              <w:right w:w="120" w:type="dxa"/>
            </w:tcMar>
            <w:vAlign w:val="center"/>
          </w:tcPr>
          <w:p w14:paraId="3F60C566" w14:textId="77777777" w:rsidR="000B233B" w:rsidRDefault="00000000">
            <w:pPr>
              <w:spacing w:after="0"/>
            </w:pPr>
            <w:r>
              <w:rPr>
                <w:sz w:val="16"/>
              </w:rPr>
              <w:t>Data quality</w:t>
            </w:r>
          </w:p>
        </w:tc>
        <w:tc>
          <w:tcPr>
            <w:tcW w:w="4700" w:type="dxa"/>
            <w:shd w:val="clear" w:color="auto" w:fill="F8FAFC"/>
            <w:tcMar>
              <w:top w:w="55" w:type="dxa"/>
              <w:left w:w="120" w:type="dxa"/>
              <w:bottom w:w="55" w:type="dxa"/>
              <w:right w:w="120" w:type="dxa"/>
            </w:tcMar>
            <w:vAlign w:val="center"/>
          </w:tcPr>
          <w:p w14:paraId="7E81B6AA" w14:textId="77777777" w:rsidR="000B233B" w:rsidRDefault="00000000">
            <w:pPr>
              <w:spacing w:after="0"/>
            </w:pPr>
            <w:r>
              <w:rPr>
                <w:sz w:val="16"/>
              </w:rPr>
              <w:t>data_quality_metrics.json; data_validation_pytest.txt</w:t>
            </w:r>
          </w:p>
        </w:tc>
        <w:tc>
          <w:tcPr>
            <w:tcW w:w="2760" w:type="dxa"/>
            <w:shd w:val="clear" w:color="auto" w:fill="F8FAFC"/>
            <w:tcMar>
              <w:top w:w="55" w:type="dxa"/>
              <w:left w:w="120" w:type="dxa"/>
              <w:bottom w:w="55" w:type="dxa"/>
              <w:right w:w="120" w:type="dxa"/>
            </w:tcMar>
            <w:vAlign w:val="center"/>
          </w:tcPr>
          <w:p w14:paraId="51498514" w14:textId="77777777" w:rsidR="000B233B" w:rsidRDefault="00000000">
            <w:pPr>
              <w:spacing w:after="0"/>
            </w:pPr>
            <w:r>
              <w:rPr>
                <w:sz w:val="16"/>
              </w:rPr>
              <w:t>Schema, missingness, label validity and drift</w:t>
            </w:r>
          </w:p>
        </w:tc>
      </w:tr>
      <w:tr w:rsidR="000B233B" w14:paraId="2B4146B2" w14:textId="77777777">
        <w:trPr>
          <w:cantSplit/>
          <w:jc w:val="center"/>
        </w:trPr>
        <w:tc>
          <w:tcPr>
            <w:tcW w:w="1900" w:type="dxa"/>
            <w:tcMar>
              <w:top w:w="55" w:type="dxa"/>
              <w:left w:w="120" w:type="dxa"/>
              <w:bottom w:w="55" w:type="dxa"/>
              <w:right w:w="120" w:type="dxa"/>
            </w:tcMar>
            <w:vAlign w:val="center"/>
          </w:tcPr>
          <w:p w14:paraId="1F0A1E73" w14:textId="77777777" w:rsidR="000B233B" w:rsidRDefault="00000000">
            <w:pPr>
              <w:spacing w:after="0"/>
            </w:pPr>
            <w:r>
              <w:rPr>
                <w:sz w:val="16"/>
              </w:rPr>
              <w:t>Model quality</w:t>
            </w:r>
          </w:p>
        </w:tc>
        <w:tc>
          <w:tcPr>
            <w:tcW w:w="4700" w:type="dxa"/>
            <w:tcMar>
              <w:top w:w="55" w:type="dxa"/>
              <w:left w:w="120" w:type="dxa"/>
              <w:bottom w:w="55" w:type="dxa"/>
              <w:right w:w="120" w:type="dxa"/>
            </w:tcMar>
            <w:vAlign w:val="center"/>
          </w:tcPr>
          <w:p w14:paraId="623EDA32" w14:textId="77777777" w:rsidR="000B233B" w:rsidRDefault="00000000">
            <w:pPr>
              <w:spacing w:after="0"/>
            </w:pPr>
            <w:r>
              <w:rPr>
                <w:sz w:val="16"/>
              </w:rPr>
              <w:t>model_quality_metrics.json; inference parity artifacts</w:t>
            </w:r>
          </w:p>
        </w:tc>
        <w:tc>
          <w:tcPr>
            <w:tcW w:w="2760" w:type="dxa"/>
            <w:tcMar>
              <w:top w:w="55" w:type="dxa"/>
              <w:left w:w="120" w:type="dxa"/>
              <w:bottom w:w="55" w:type="dxa"/>
              <w:right w:w="120" w:type="dxa"/>
            </w:tcMar>
            <w:vAlign w:val="center"/>
          </w:tcPr>
          <w:p w14:paraId="2045A7C0" w14:textId="77777777" w:rsidR="000B233B" w:rsidRDefault="00000000">
            <w:pPr>
              <w:spacing w:after="0"/>
            </w:pPr>
            <w:r>
              <w:rPr>
                <w:sz w:val="16"/>
              </w:rPr>
              <w:t>Frozen metrics, output contract and numerical equivalence</w:t>
            </w:r>
          </w:p>
        </w:tc>
      </w:tr>
      <w:tr w:rsidR="000B233B" w14:paraId="23594CCB" w14:textId="77777777">
        <w:trPr>
          <w:cantSplit/>
          <w:jc w:val="center"/>
        </w:trPr>
        <w:tc>
          <w:tcPr>
            <w:tcW w:w="1900" w:type="dxa"/>
            <w:shd w:val="clear" w:color="auto" w:fill="F8FAFC"/>
            <w:tcMar>
              <w:top w:w="55" w:type="dxa"/>
              <w:left w:w="120" w:type="dxa"/>
              <w:bottom w:w="55" w:type="dxa"/>
              <w:right w:w="120" w:type="dxa"/>
            </w:tcMar>
            <w:vAlign w:val="center"/>
          </w:tcPr>
          <w:p w14:paraId="0241DB42" w14:textId="77777777" w:rsidR="000B233B" w:rsidRDefault="00000000">
            <w:pPr>
              <w:spacing w:after="0"/>
            </w:pPr>
            <w:r>
              <w:rPr>
                <w:sz w:val="16"/>
              </w:rPr>
              <w:t>Testing</w:t>
            </w:r>
          </w:p>
        </w:tc>
        <w:tc>
          <w:tcPr>
            <w:tcW w:w="4700" w:type="dxa"/>
            <w:shd w:val="clear" w:color="auto" w:fill="F8FAFC"/>
            <w:tcMar>
              <w:top w:w="55" w:type="dxa"/>
              <w:left w:w="120" w:type="dxa"/>
              <w:bottom w:w="55" w:type="dxa"/>
              <w:right w:w="120" w:type="dxa"/>
            </w:tcMar>
            <w:vAlign w:val="center"/>
          </w:tcPr>
          <w:p w14:paraId="3385161E" w14:textId="77777777" w:rsidR="000B233B" w:rsidRDefault="00000000">
            <w:pPr>
              <w:spacing w:after="0"/>
            </w:pPr>
            <w:r>
              <w:rPr>
                <w:sz w:val="16"/>
              </w:rPr>
              <w:t>test_taxonomy.json; full_test_results.json; final_full_pytest.txt</w:t>
            </w:r>
          </w:p>
        </w:tc>
        <w:tc>
          <w:tcPr>
            <w:tcW w:w="2760" w:type="dxa"/>
            <w:shd w:val="clear" w:color="auto" w:fill="F8FAFC"/>
            <w:tcMar>
              <w:top w:w="55" w:type="dxa"/>
              <w:left w:w="120" w:type="dxa"/>
              <w:bottom w:w="55" w:type="dxa"/>
              <w:right w:w="120" w:type="dxa"/>
            </w:tcMar>
            <w:vAlign w:val="center"/>
          </w:tcPr>
          <w:p w14:paraId="13AE5E03" w14:textId="77777777" w:rsidR="000B233B" w:rsidRDefault="00000000">
            <w:pPr>
              <w:spacing w:after="0"/>
            </w:pPr>
            <w:r>
              <w:rPr>
                <w:sz w:val="16"/>
              </w:rPr>
              <w:t>Test coverage and repository-wide regression</w:t>
            </w:r>
          </w:p>
        </w:tc>
      </w:tr>
      <w:tr w:rsidR="000B233B" w14:paraId="708CAE2E" w14:textId="77777777">
        <w:trPr>
          <w:cantSplit/>
          <w:jc w:val="center"/>
        </w:trPr>
        <w:tc>
          <w:tcPr>
            <w:tcW w:w="1900" w:type="dxa"/>
            <w:tcMar>
              <w:top w:w="55" w:type="dxa"/>
              <w:left w:w="120" w:type="dxa"/>
              <w:bottom w:w="55" w:type="dxa"/>
              <w:right w:w="120" w:type="dxa"/>
            </w:tcMar>
            <w:vAlign w:val="center"/>
          </w:tcPr>
          <w:p w14:paraId="33E3C7F6" w14:textId="77777777" w:rsidR="000B233B" w:rsidRDefault="00000000">
            <w:pPr>
              <w:spacing w:after="0"/>
            </w:pPr>
            <w:r>
              <w:rPr>
                <w:sz w:val="16"/>
              </w:rPr>
              <w:t>Security</w:t>
            </w:r>
          </w:p>
        </w:tc>
        <w:tc>
          <w:tcPr>
            <w:tcW w:w="4700" w:type="dxa"/>
            <w:tcMar>
              <w:top w:w="55" w:type="dxa"/>
              <w:left w:w="120" w:type="dxa"/>
              <w:bottom w:w="55" w:type="dxa"/>
              <w:right w:w="120" w:type="dxa"/>
            </w:tcMar>
            <w:vAlign w:val="center"/>
          </w:tcPr>
          <w:p w14:paraId="447AF565" w14:textId="77777777" w:rsidR="000B233B" w:rsidRDefault="00000000">
            <w:pPr>
              <w:spacing w:after="0"/>
            </w:pPr>
            <w:r>
              <w:rPr>
                <w:sz w:val="16"/>
              </w:rPr>
              <w:t>security_test_results.json; security_pytest.txt</w:t>
            </w:r>
          </w:p>
        </w:tc>
        <w:tc>
          <w:tcPr>
            <w:tcW w:w="2760" w:type="dxa"/>
            <w:tcMar>
              <w:top w:w="55" w:type="dxa"/>
              <w:left w:w="120" w:type="dxa"/>
              <w:bottom w:w="55" w:type="dxa"/>
              <w:right w:w="120" w:type="dxa"/>
            </w:tcMar>
            <w:vAlign w:val="center"/>
          </w:tcPr>
          <w:p w14:paraId="3C24F30B" w14:textId="77777777" w:rsidR="000B233B" w:rsidRDefault="00000000">
            <w:pPr>
              <w:spacing w:after="0"/>
            </w:pPr>
            <w:r>
              <w:rPr>
                <w:sz w:val="16"/>
              </w:rPr>
              <w:t>Adversarial upload boundary</w:t>
            </w:r>
          </w:p>
        </w:tc>
      </w:tr>
      <w:tr w:rsidR="000B233B" w14:paraId="66945EE6" w14:textId="77777777">
        <w:trPr>
          <w:cantSplit/>
          <w:jc w:val="center"/>
        </w:trPr>
        <w:tc>
          <w:tcPr>
            <w:tcW w:w="1900" w:type="dxa"/>
            <w:shd w:val="clear" w:color="auto" w:fill="F8FAFC"/>
            <w:tcMar>
              <w:top w:w="55" w:type="dxa"/>
              <w:left w:w="120" w:type="dxa"/>
              <w:bottom w:w="55" w:type="dxa"/>
              <w:right w:w="120" w:type="dxa"/>
            </w:tcMar>
            <w:vAlign w:val="center"/>
          </w:tcPr>
          <w:p w14:paraId="60031BF6" w14:textId="77777777" w:rsidR="000B233B" w:rsidRDefault="00000000">
            <w:pPr>
              <w:spacing w:after="0"/>
            </w:pPr>
            <w:r>
              <w:rPr>
                <w:sz w:val="16"/>
              </w:rPr>
              <w:t>Experimentation</w:t>
            </w:r>
          </w:p>
        </w:tc>
        <w:tc>
          <w:tcPr>
            <w:tcW w:w="4700" w:type="dxa"/>
            <w:shd w:val="clear" w:color="auto" w:fill="F8FAFC"/>
            <w:tcMar>
              <w:top w:w="55" w:type="dxa"/>
              <w:left w:w="120" w:type="dxa"/>
              <w:bottom w:w="55" w:type="dxa"/>
              <w:right w:w="120" w:type="dxa"/>
            </w:tcMar>
            <w:vAlign w:val="center"/>
          </w:tcPr>
          <w:p w14:paraId="725492F1" w14:textId="77777777" w:rsidR="000B233B" w:rsidRDefault="00000000">
            <w:pPr>
              <w:spacing w:after="0"/>
            </w:pPr>
            <w:r>
              <w:rPr>
                <w:sz w:val="16"/>
              </w:rPr>
              <w:t>shadow_deployment_strategy.json; shadow_deployment_pytest.txt</w:t>
            </w:r>
          </w:p>
        </w:tc>
        <w:tc>
          <w:tcPr>
            <w:tcW w:w="2760" w:type="dxa"/>
            <w:shd w:val="clear" w:color="auto" w:fill="F8FAFC"/>
            <w:tcMar>
              <w:top w:w="55" w:type="dxa"/>
              <w:left w:w="120" w:type="dxa"/>
              <w:bottom w:w="55" w:type="dxa"/>
              <w:right w:w="120" w:type="dxa"/>
            </w:tcMar>
            <w:vAlign w:val="center"/>
          </w:tcPr>
          <w:p w14:paraId="31961AF1" w14:textId="77777777" w:rsidR="000B233B" w:rsidRDefault="00000000">
            <w:pPr>
              <w:spacing w:after="0"/>
            </w:pPr>
            <w:r>
              <w:rPr>
                <w:sz w:val="16"/>
              </w:rPr>
              <w:t>Sampling, non-interference and promotion gates</w:t>
            </w:r>
          </w:p>
        </w:tc>
      </w:tr>
      <w:tr w:rsidR="000B233B" w14:paraId="346FCDAE" w14:textId="77777777">
        <w:trPr>
          <w:cantSplit/>
          <w:jc w:val="center"/>
        </w:trPr>
        <w:tc>
          <w:tcPr>
            <w:tcW w:w="1900" w:type="dxa"/>
            <w:tcMar>
              <w:top w:w="55" w:type="dxa"/>
              <w:left w:w="120" w:type="dxa"/>
              <w:bottom w:w="55" w:type="dxa"/>
              <w:right w:w="120" w:type="dxa"/>
            </w:tcMar>
            <w:vAlign w:val="center"/>
          </w:tcPr>
          <w:p w14:paraId="6509851B" w14:textId="77777777" w:rsidR="000B233B" w:rsidRDefault="00000000">
            <w:pPr>
              <w:spacing w:after="0"/>
            </w:pPr>
            <w:r>
              <w:rPr>
                <w:sz w:val="16"/>
              </w:rPr>
              <w:t>Deployment</w:t>
            </w:r>
          </w:p>
        </w:tc>
        <w:tc>
          <w:tcPr>
            <w:tcW w:w="4700" w:type="dxa"/>
            <w:tcMar>
              <w:top w:w="55" w:type="dxa"/>
              <w:left w:w="120" w:type="dxa"/>
              <w:bottom w:w="55" w:type="dxa"/>
              <w:right w:w="120" w:type="dxa"/>
            </w:tcMar>
            <w:vAlign w:val="center"/>
          </w:tcPr>
          <w:p w14:paraId="394437B3" w14:textId="77777777" w:rsidR="000B233B" w:rsidRDefault="00000000">
            <w:pPr>
              <w:spacing w:after="0"/>
            </w:pPr>
            <w:r>
              <w:rPr>
                <w:sz w:val="16"/>
              </w:rPr>
              <w:t>packaging_deployment_validation.json; packaging_contract_pytest.txt</w:t>
            </w:r>
          </w:p>
        </w:tc>
        <w:tc>
          <w:tcPr>
            <w:tcW w:w="2760" w:type="dxa"/>
            <w:tcMar>
              <w:top w:w="55" w:type="dxa"/>
              <w:left w:w="120" w:type="dxa"/>
              <w:bottom w:w="55" w:type="dxa"/>
              <w:right w:w="120" w:type="dxa"/>
            </w:tcMar>
            <w:vAlign w:val="center"/>
          </w:tcPr>
          <w:p w14:paraId="09198E2B" w14:textId="77777777" w:rsidR="000B233B" w:rsidRDefault="00000000">
            <w:pPr>
              <w:spacing w:after="0"/>
            </w:pPr>
            <w:r>
              <w:rPr>
                <w:sz w:val="16"/>
              </w:rPr>
              <w:t>Container descriptors, dependencies and artifact isolation</w:t>
            </w:r>
          </w:p>
        </w:tc>
      </w:tr>
      <w:tr w:rsidR="000B233B" w14:paraId="1743C09F" w14:textId="77777777">
        <w:trPr>
          <w:cantSplit/>
          <w:jc w:val="center"/>
        </w:trPr>
        <w:tc>
          <w:tcPr>
            <w:tcW w:w="1900" w:type="dxa"/>
            <w:shd w:val="clear" w:color="auto" w:fill="F8FAFC"/>
            <w:tcMar>
              <w:top w:w="55" w:type="dxa"/>
              <w:left w:w="120" w:type="dxa"/>
              <w:bottom w:w="55" w:type="dxa"/>
              <w:right w:w="120" w:type="dxa"/>
            </w:tcMar>
            <w:vAlign w:val="center"/>
          </w:tcPr>
          <w:p w14:paraId="40325FAE" w14:textId="77777777" w:rsidR="000B233B" w:rsidRDefault="00000000">
            <w:pPr>
              <w:spacing w:after="0"/>
            </w:pPr>
            <w:r>
              <w:rPr>
                <w:sz w:val="16"/>
              </w:rPr>
              <w:t>Readiness</w:t>
            </w:r>
          </w:p>
        </w:tc>
        <w:tc>
          <w:tcPr>
            <w:tcW w:w="4700" w:type="dxa"/>
            <w:shd w:val="clear" w:color="auto" w:fill="F8FAFC"/>
            <w:tcMar>
              <w:top w:w="55" w:type="dxa"/>
              <w:left w:w="120" w:type="dxa"/>
              <w:bottom w:w="55" w:type="dxa"/>
              <w:right w:w="120" w:type="dxa"/>
            </w:tcMar>
            <w:vAlign w:val="center"/>
          </w:tcPr>
          <w:p w14:paraId="678D7D63" w14:textId="77777777" w:rsidR="000B233B" w:rsidRDefault="00000000">
            <w:pPr>
              <w:spacing w:after="0"/>
            </w:pPr>
            <w:r>
              <w:rPr>
                <w:sz w:val="16"/>
              </w:rPr>
              <w:t>final_engineering_validation.json; system_readiness_gate.json; evidence_integrity_manifest.json</w:t>
            </w:r>
          </w:p>
        </w:tc>
        <w:tc>
          <w:tcPr>
            <w:tcW w:w="2760" w:type="dxa"/>
            <w:shd w:val="clear" w:color="auto" w:fill="F8FAFC"/>
            <w:tcMar>
              <w:top w:w="55" w:type="dxa"/>
              <w:left w:w="120" w:type="dxa"/>
              <w:bottom w:w="55" w:type="dxa"/>
              <w:right w:w="120" w:type="dxa"/>
            </w:tcMar>
            <w:vAlign w:val="center"/>
          </w:tcPr>
          <w:p w14:paraId="3A101D60" w14:textId="77777777" w:rsidR="000B233B" w:rsidRDefault="00000000">
            <w:pPr>
              <w:spacing w:after="0"/>
            </w:pPr>
            <w:r>
              <w:rPr>
                <w:sz w:val="16"/>
              </w:rPr>
              <w:t>Final quality gates and file integrity</w:t>
            </w:r>
          </w:p>
        </w:tc>
      </w:tr>
    </w:tbl>
    <w:p w14:paraId="1D4157F3" w14:textId="77777777" w:rsidR="000B233B" w:rsidRDefault="000B233B">
      <w:pPr>
        <w:spacing w:after="0"/>
      </w:pPr>
    </w:p>
    <w:p w14:paraId="6ED7C3FD" w14:textId="77777777" w:rsidR="000B233B" w:rsidRDefault="00000000">
      <w:pPr>
        <w:pStyle w:val="Heading1"/>
        <w:pageBreakBefore/>
      </w:pPr>
      <w:r>
        <w:lastRenderedPageBreak/>
        <w:t>⁠Appendix D. Selected Implementation Excerpts</w:t>
      </w:r>
    </w:p>
    <w:p w14:paraId="6686C262" w14:textId="77777777" w:rsidR="000B233B" w:rsidRDefault="00000000">
      <w:r>
        <w:t>The excerpts below expose the executable boundaries behind the architecture, logging, API and ML-quality evidence. They are drawn from the validated repository and retain the same public contracts exercised by the automated tests.</w:t>
      </w:r>
    </w:p>
    <w:p w14:paraId="5ADC2502" w14:textId="77777777" w:rsidR="000B233B" w:rsidRDefault="00000000">
      <w:pPr>
        <w:pStyle w:val="Heading2"/>
      </w:pPr>
      <w:r>
        <w:t>D.1 Memory-mapped production data access</w:t>
      </w:r>
    </w:p>
    <w:p w14:paraId="4A849DC9" w14:textId="77777777" w:rsidR="000B233B" w:rsidRDefault="00000000">
      <w:pPr>
        <w:pStyle w:val="CodeTechnical"/>
        <w:keepNext/>
        <w:keepLines/>
        <w:pBdr>
          <w:left w:val="single" w:sz="18" w:space="8" w:color="0F6E52"/>
        </w:pBdr>
        <w:shd w:val="clear" w:color="auto" w:fill="F7F9FC"/>
        <w:rPr>
          <w:rFonts w:hint="eastAsia"/>
        </w:rPr>
      </w:pPr>
      <w:r>
        <w:t>def open_split(self, split: str) -&gt; tuple[np.ndarray, np.ndarray]:</w:t>
      </w:r>
      <w:r>
        <w:br/>
        <w:t xml:space="preserve">    paths = self.array_paths(split)</w:t>
      </w:r>
      <w:r>
        <w:br/>
        <w:t xml:space="preserve">    images = np.load(</w:t>
      </w:r>
      <w:r>
        <w:br/>
        <w:t xml:space="preserve">        paths.images, mmap_mode="r", allow_pickle=False</w:t>
      </w:r>
      <w:r>
        <w:br/>
        <w:t xml:space="preserve">    )</w:t>
      </w:r>
      <w:r>
        <w:br/>
        <w:t xml:space="preserve">    labels = np.load(</w:t>
      </w:r>
      <w:r>
        <w:br/>
        <w:t xml:space="preserve">        paths.labels, mmap_mode="r", allow_pickle=False</w:t>
      </w:r>
      <w:r>
        <w:br/>
        <w:t xml:space="preserve">    )</w:t>
      </w:r>
      <w:r>
        <w:br/>
        <w:t xml:space="preserve">    return images, labels</w:t>
      </w:r>
    </w:p>
    <w:p w14:paraId="5CA5FC9D" w14:textId="77777777" w:rsidR="000B233B" w:rsidRDefault="00000000">
      <w:pPr>
        <w:pStyle w:val="CaptionTechnical"/>
        <w:keepLines/>
      </w:pPr>
      <w:r>
        <w:t>Production data access opens persisted arrays without loading the full image corpus into memory.</w:t>
      </w:r>
    </w:p>
    <w:p w14:paraId="66D8EFA5" w14:textId="77777777" w:rsidR="000B233B" w:rsidRDefault="00000000">
      <w:pPr>
        <w:pStyle w:val="Heading2"/>
      </w:pPr>
      <w:r>
        <w:t>D.2 Structured validation event</w:t>
      </w:r>
    </w:p>
    <w:p w14:paraId="2B6E7A43" w14:textId="77777777" w:rsidR="000B233B" w:rsidRDefault="00000000">
      <w:pPr>
        <w:pStyle w:val="CodeTechnical"/>
        <w:keepNext/>
        <w:keepLines/>
        <w:pBdr>
          <w:left w:val="single" w:sz="18" w:space="8" w:color="0F6E52"/>
        </w:pBdr>
        <w:shd w:val="clear" w:color="auto" w:fill="F7F9FC"/>
        <w:rPr>
          <w:rFonts w:hint="eastAsia"/>
        </w:rPr>
      </w:pPr>
      <w:r>
        <w:t>logger.info(</w:t>
      </w:r>
      <w:r>
        <w:br/>
        <w:t xml:space="preserve">    "image_validation_started",</w:t>
      </w:r>
      <w:r>
        <w:br/>
        <w:t xml:space="preserve">    extra={</w:t>
      </w:r>
      <w:r>
        <w:br/>
        <w:t xml:space="preserve">        "component": "image_validation",</w:t>
      </w:r>
      <w:r>
        <w:br/>
        <w:t xml:space="preserve">        "event": "validation_started",</w:t>
      </w:r>
      <w:r>
        <w:br/>
        <w:t xml:space="preserve">        "media_type": media_type,</w:t>
      </w:r>
      <w:r>
        <w:br/>
        <w:t xml:space="preserve">        "received_bytes": len(content),</w:t>
      </w:r>
      <w:r>
        <w:br/>
        <w:t xml:space="preserve">    },</w:t>
      </w:r>
      <w:r>
        <w:br/>
        <w:t>)</w:t>
      </w:r>
    </w:p>
    <w:p w14:paraId="485536B4" w14:textId="77777777" w:rsidR="000B233B" w:rsidRDefault="00000000">
      <w:pPr>
        <w:pStyle w:val="CaptionTechnical"/>
        <w:keepLines/>
      </w:pPr>
      <w:r>
        <w:t>The event records scalar operational context while excluding filenames and image content.</w:t>
      </w:r>
    </w:p>
    <w:p w14:paraId="0820737B" w14:textId="77777777" w:rsidR="000B233B" w:rsidRDefault="00000000">
      <w:pPr>
        <w:pStyle w:val="Heading2"/>
      </w:pPr>
      <w:r>
        <w:t>D.3 Typed inference endpoint</w:t>
      </w:r>
    </w:p>
    <w:p w14:paraId="5FFAF239" w14:textId="77777777" w:rsidR="000B233B" w:rsidRDefault="00000000">
      <w:pPr>
        <w:pStyle w:val="CodeTechnical"/>
        <w:keepNext/>
        <w:keepLines/>
        <w:pBdr>
          <w:left w:val="single" w:sz="18" w:space="8" w:color="0F6E52"/>
        </w:pBdr>
        <w:shd w:val="clear" w:color="auto" w:fill="F7F9FC"/>
        <w:rPr>
          <w:rFonts w:hint="eastAsia"/>
        </w:rPr>
      </w:pPr>
      <w:r>
        <w:t>@router.post(</w:t>
      </w:r>
      <w:r>
        <w:br/>
        <w:t xml:space="preserve">    "/image/classify",</w:t>
      </w:r>
      <w:r>
        <w:br/>
        <w:t xml:space="preserve">    response_model=ClassificationResponse,</w:t>
      </w:r>
      <w:r>
        <w:br/>
        <w:t xml:space="preserve">    summary="Classify a chest X-ray image",</w:t>
      </w:r>
      <w:r>
        <w:br/>
        <w:t>)</w:t>
      </w:r>
      <w:r>
        <w:br/>
        <w:t>async def classify_image(</w:t>
      </w:r>
      <w:r>
        <w:br/>
        <w:t xml:space="preserve">    image: UploadFile = File(...),</w:t>
      </w:r>
      <w:r>
        <w:br/>
        <w:t xml:space="preserve">    services: ServiceContainer = Depends(get_service_container),</w:t>
      </w:r>
      <w:r>
        <w:br/>
        <w:t>) -&gt; ClassificationResponse:</w:t>
      </w:r>
      <w:r>
        <w:br/>
        <w:t xml:space="preserve">    request_context = RequestContext()</w:t>
      </w:r>
      <w:r>
        <w:br/>
        <w:t xml:space="preserve">    validated_image = await _validate_upload(</w:t>
      </w:r>
      <w:r>
        <w:br/>
        <w:t xml:space="preserve">        upload=image,</w:t>
      </w:r>
      <w:r>
        <w:br/>
        <w:t xml:space="preserve">        services=services,</w:t>
      </w:r>
      <w:r>
        <w:br/>
        <w:t xml:space="preserve">    )</w:t>
      </w:r>
      <w:r>
        <w:br/>
        <w:t xml:space="preserve">    execution = await run_in_threadpool(</w:t>
      </w:r>
      <w:r>
        <w:br/>
        <w:t xml:space="preserve">        services.image_analysis_workflow.classify,</w:t>
      </w:r>
      <w:r>
        <w:br/>
        <w:t xml:space="preserve">        validated_image=validated_image,</w:t>
      </w:r>
      <w:r>
        <w:br/>
        <w:t xml:space="preserve">        request_context=request_context,</w:t>
      </w:r>
      <w:r>
        <w:br/>
        <w:t xml:space="preserve">    )</w:t>
      </w:r>
      <w:r>
        <w:br/>
        <w:t xml:space="preserve">    return execution.response</w:t>
      </w:r>
    </w:p>
    <w:p w14:paraId="392B6BEB" w14:textId="77777777" w:rsidR="000B233B" w:rsidRDefault="00000000">
      <w:pPr>
        <w:pStyle w:val="CaptionTechnical"/>
        <w:keepLines/>
      </w:pPr>
      <w:r>
        <w:t>The route delegates validation and inference to injected services and returns a strict response schema.</w:t>
      </w:r>
    </w:p>
    <w:p w14:paraId="51D7EFD6" w14:textId="77777777" w:rsidR="000B233B" w:rsidRDefault="00000000">
      <w:pPr>
        <w:pStyle w:val="Heading2"/>
      </w:pPr>
      <w:r>
        <w:lastRenderedPageBreak/>
        <w:t>D.4 Small-batch training assertion</w:t>
      </w:r>
    </w:p>
    <w:p w14:paraId="6418B9EF" w14:textId="77777777" w:rsidR="000B233B" w:rsidRDefault="00000000">
      <w:pPr>
        <w:pStyle w:val="CodeTechnical"/>
        <w:keepNext/>
        <w:keepLines/>
        <w:pBdr>
          <w:left w:val="single" w:sz="18" w:space="8" w:color="0F6E52"/>
        </w:pBdr>
        <w:shd w:val="clear" w:color="auto" w:fill="F7F9FC"/>
        <w:rPr>
          <w:rFonts w:hint="eastAsia"/>
        </w:rPr>
      </w:pPr>
      <w:r>
        <w:t>trace = trainer.overfit_batch(</w:t>
      </w:r>
      <w:r>
        <w:br/>
        <w:t xml:space="preserve">    images,</w:t>
      </w:r>
      <w:r>
        <w:br/>
        <w:t xml:space="preserve">    targets,</w:t>
      </w:r>
      <w:r>
        <w:br/>
        <w:t xml:space="preserve">    steps=optimization_steps,</w:t>
      </w:r>
      <w:r>
        <w:br/>
        <w:t>)</w:t>
      </w:r>
      <w:r>
        <w:br/>
      </w:r>
      <w:r>
        <w:br/>
        <w:t>assert torch.isfinite(torch.tensor(trace.losses)).all()</w:t>
      </w:r>
      <w:r>
        <w:br/>
        <w:t>assert trace.final_loss &lt; trace.initial_loss</w:t>
      </w:r>
    </w:p>
    <w:p w14:paraId="23A1F3D2" w14:textId="77777777" w:rsidR="000B233B" w:rsidRDefault="00000000">
      <w:pPr>
        <w:pStyle w:val="CaptionTechnical"/>
        <w:keepLines/>
      </w:pPr>
      <w:r>
        <w:t>The behavioral test requires a finite optimization trace and an observed loss reduction.</w:t>
      </w:r>
    </w:p>
    <w:p w14:paraId="17138BA5" w14:textId="77777777" w:rsidR="000B233B" w:rsidRDefault="00000000">
      <w:pPr>
        <w:pStyle w:val="Heading1"/>
      </w:pPr>
      <w:r>
        <w:t>References</w:t>
      </w:r>
    </w:p>
    <w:p w14:paraId="63E0EFF0" w14:textId="77777777" w:rsidR="000B233B" w:rsidRDefault="00000000">
      <w:pPr>
        <w:ind w:left="360" w:hanging="360"/>
      </w:pPr>
      <w:r>
        <w:t xml:space="preserve">1. MedMNIST v2. </w:t>
      </w:r>
      <w:hyperlink r:id="rId26">
        <w:r>
          <w:rPr>
            <w:color w:val="0D366B"/>
            <w:u w:val="single"/>
          </w:rPr>
          <w:t>https://medmnist.com/</w:t>
        </w:r>
      </w:hyperlink>
    </w:p>
    <w:p w14:paraId="4761B077" w14:textId="77777777" w:rsidR="000B233B" w:rsidRDefault="00000000">
      <w:pPr>
        <w:ind w:left="360" w:hanging="360"/>
      </w:pPr>
      <w:r>
        <w:t xml:space="preserve">2. PyTorch documentation. </w:t>
      </w:r>
      <w:hyperlink r:id="rId27">
        <w:r>
          <w:rPr>
            <w:color w:val="0D366B"/>
            <w:u w:val="single"/>
          </w:rPr>
          <w:t>https://pytorch.org/docs/stable/index.html</w:t>
        </w:r>
      </w:hyperlink>
    </w:p>
    <w:p w14:paraId="09BB9CC0" w14:textId="77777777" w:rsidR="000B233B" w:rsidRDefault="00000000">
      <w:pPr>
        <w:ind w:left="360" w:hanging="360"/>
      </w:pPr>
      <w:r>
        <w:t xml:space="preserve">3. TorchVision ResNet models. </w:t>
      </w:r>
      <w:hyperlink r:id="rId28">
        <w:r>
          <w:rPr>
            <w:color w:val="0D366B"/>
            <w:u w:val="single"/>
          </w:rPr>
          <w:t>https://pytorch.org/vision/stable/models/resnet.html</w:t>
        </w:r>
      </w:hyperlink>
    </w:p>
    <w:p w14:paraId="7D792B37" w14:textId="77777777" w:rsidR="000B233B" w:rsidRDefault="00000000">
      <w:pPr>
        <w:ind w:left="360" w:hanging="360"/>
      </w:pPr>
      <w:r>
        <w:t xml:space="preserve">4. Grad-CAM: Visual Explanations from Deep Networks. </w:t>
      </w:r>
      <w:hyperlink r:id="rId29">
        <w:r>
          <w:rPr>
            <w:color w:val="0D366B"/>
            <w:u w:val="single"/>
          </w:rPr>
          <w:t>https://arxiv.org/abs/1610.02391</w:t>
        </w:r>
      </w:hyperlink>
    </w:p>
    <w:p w14:paraId="2C7BE966" w14:textId="77777777" w:rsidR="000B233B" w:rsidRDefault="00000000">
      <w:pPr>
        <w:ind w:left="360" w:hanging="360"/>
      </w:pPr>
      <w:r>
        <w:t xml:space="preserve">5. FastAPI documentation. </w:t>
      </w:r>
      <w:hyperlink r:id="rId30">
        <w:r>
          <w:rPr>
            <w:color w:val="0D366B"/>
            <w:u w:val="single"/>
          </w:rPr>
          <w:t>https://fastapi.tiangolo.com/</w:t>
        </w:r>
      </w:hyperlink>
    </w:p>
    <w:p w14:paraId="28B5B0D1" w14:textId="77777777" w:rsidR="000B233B" w:rsidRDefault="00000000">
      <w:pPr>
        <w:ind w:left="360" w:hanging="360"/>
      </w:pPr>
      <w:r>
        <w:t xml:space="preserve">6. Pydantic documentation. </w:t>
      </w:r>
      <w:hyperlink r:id="rId31">
        <w:r>
          <w:rPr>
            <w:color w:val="0D366B"/>
            <w:u w:val="single"/>
          </w:rPr>
          <w:t>https://docs.pydantic.dev/</w:t>
        </w:r>
      </w:hyperlink>
    </w:p>
    <w:p w14:paraId="5D4D15B2" w14:textId="77777777" w:rsidR="000B233B" w:rsidRDefault="00000000">
      <w:pPr>
        <w:ind w:left="360" w:hanging="360"/>
      </w:pPr>
      <w:r>
        <w:t xml:space="preserve">7. pytest documentation. </w:t>
      </w:r>
      <w:hyperlink r:id="rId32">
        <w:r>
          <w:rPr>
            <w:color w:val="0D366B"/>
            <w:u w:val="single"/>
          </w:rPr>
          <w:t>https://docs.pytest.org/</w:t>
        </w:r>
      </w:hyperlink>
    </w:p>
    <w:p w14:paraId="71462A59" w14:textId="77777777" w:rsidR="000B233B" w:rsidRDefault="00000000">
      <w:pPr>
        <w:ind w:left="360" w:hanging="360"/>
      </w:pPr>
      <w:r>
        <w:t xml:space="preserve">8. Black documentation. </w:t>
      </w:r>
      <w:hyperlink r:id="rId33">
        <w:r>
          <w:rPr>
            <w:color w:val="0D366B"/>
            <w:u w:val="single"/>
          </w:rPr>
          <w:t>https://black.readthedocs.io/</w:t>
        </w:r>
      </w:hyperlink>
    </w:p>
    <w:p w14:paraId="2BD38C9F" w14:textId="77777777" w:rsidR="000B233B" w:rsidRDefault="00000000">
      <w:pPr>
        <w:ind w:left="360" w:hanging="360"/>
      </w:pPr>
      <w:r>
        <w:t xml:space="preserve">9. Ruff documentation. </w:t>
      </w:r>
      <w:hyperlink r:id="rId34">
        <w:r>
          <w:rPr>
            <w:color w:val="0D366B"/>
            <w:u w:val="single"/>
          </w:rPr>
          <w:t>https://docs.astral.sh/ruff/</w:t>
        </w:r>
      </w:hyperlink>
    </w:p>
    <w:p w14:paraId="6DC68600" w14:textId="77777777" w:rsidR="000B233B" w:rsidRDefault="00000000">
      <w:pPr>
        <w:ind w:left="360" w:hanging="360"/>
      </w:pPr>
      <w:r>
        <w:t xml:space="preserve">10. Docker Compose specification. </w:t>
      </w:r>
      <w:hyperlink r:id="rId35">
        <w:r>
          <w:rPr>
            <w:color w:val="0D366B"/>
            <w:u w:val="single"/>
          </w:rPr>
          <w:t>https://docs.docker.com/compose/compose-file/</w:t>
        </w:r>
      </w:hyperlink>
    </w:p>
    <w:sectPr w:rsidR="000B233B" w:rsidSect="00034616">
      <w:headerReference w:type="default" r:id="rId36"/>
      <w:footerReference w:type="default" r:id="rId37"/>
      <w:pgSz w:w="12240" w:h="15840"/>
      <w:pgMar w:top="1123" w:right="1296" w:bottom="1037" w:left="1296"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25C3" w14:textId="77777777" w:rsidR="008F075B" w:rsidRDefault="008F075B">
      <w:pPr>
        <w:spacing w:after="0" w:line="240" w:lineRule="auto"/>
      </w:pPr>
      <w:r>
        <w:separator/>
      </w:r>
    </w:p>
  </w:endnote>
  <w:endnote w:type="continuationSeparator" w:id="0">
    <w:p w14:paraId="07BA1D83" w14:textId="77777777" w:rsidR="008F075B" w:rsidRDefault="008F0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142C" w14:textId="77777777" w:rsidR="000B233B" w:rsidRDefault="00000000">
    <w:pPr>
      <w:pStyle w:val="Footer"/>
      <w:jc w:val="center"/>
    </w:pPr>
    <w:r>
      <w:rPr>
        <w:color w:val="52514E"/>
        <w:sz w:val="16"/>
      </w:rPr>
      <w:t xml:space="preserve">Software-Engineered Chest X-Ray Analysis and Explanation System   •   </w:t>
    </w:r>
    <w:r>
      <w:fldChar w:fldCharType="begin"/>
    </w:r>
    <w:r>
      <w:instrText>PAGE</w:instrText>
    </w:r>
    <w:r w:rsidR="00A002BE">
      <w:fldChar w:fldCharType="separate"/>
    </w:r>
    <w:r w:rsidR="00A002B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97A3D" w14:textId="77777777" w:rsidR="008F075B" w:rsidRDefault="008F075B">
      <w:pPr>
        <w:spacing w:after="0" w:line="240" w:lineRule="auto"/>
      </w:pPr>
      <w:r>
        <w:separator/>
      </w:r>
    </w:p>
  </w:footnote>
  <w:footnote w:type="continuationSeparator" w:id="0">
    <w:p w14:paraId="796A1277" w14:textId="77777777" w:rsidR="008F075B" w:rsidRDefault="008F07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B4168" w14:textId="77777777" w:rsidR="000B233B" w:rsidRDefault="00000000">
    <w:pPr>
      <w:pStyle w:val="Header"/>
      <w:jc w:val="right"/>
    </w:pPr>
    <w:r>
      <w:rPr>
        <w:color w:val="52514E"/>
        <w:sz w:val="16"/>
      </w:rPr>
      <w:t>GROUP 89  |  SOFTWARE ENGINEERING FOR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5733708">
    <w:abstractNumId w:val="8"/>
  </w:num>
  <w:num w:numId="2" w16cid:durableId="170920977">
    <w:abstractNumId w:val="6"/>
  </w:num>
  <w:num w:numId="3" w16cid:durableId="1892879785">
    <w:abstractNumId w:val="5"/>
  </w:num>
  <w:num w:numId="4" w16cid:durableId="1967813057">
    <w:abstractNumId w:val="4"/>
  </w:num>
  <w:num w:numId="5" w16cid:durableId="2095741980">
    <w:abstractNumId w:val="7"/>
  </w:num>
  <w:num w:numId="6" w16cid:durableId="741684843">
    <w:abstractNumId w:val="3"/>
  </w:num>
  <w:num w:numId="7" w16cid:durableId="386880582">
    <w:abstractNumId w:val="2"/>
  </w:num>
  <w:num w:numId="8" w16cid:durableId="1768496749">
    <w:abstractNumId w:val="1"/>
  </w:num>
  <w:num w:numId="9" w16cid:durableId="367149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59A"/>
    <w:rsid w:val="00034616"/>
    <w:rsid w:val="0006063C"/>
    <w:rsid w:val="000B233B"/>
    <w:rsid w:val="0015074B"/>
    <w:rsid w:val="0029639D"/>
    <w:rsid w:val="00326F90"/>
    <w:rsid w:val="008F075B"/>
    <w:rsid w:val="00A002BE"/>
    <w:rsid w:val="00AA1D8D"/>
    <w:rsid w:val="00B47730"/>
    <w:rsid w:val="00CB0664"/>
    <w:rsid w:val="00F14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E188"/>
  <w14:defaultImageDpi w14:val="300"/>
  <w15:docId w15:val="{D10AC256-840C-4F16-A2A8-0BC9A33A3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eastAsia="Calibri" w:hAnsi="Calibri"/>
      <w:color w:val="1D2939"/>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0D366B"/>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84F9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0F6E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0D366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52514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chnical">
    <w:name w:val="Caption Technical"/>
    <w:pPr>
      <w:spacing w:before="60" w:after="140"/>
      <w:jc w:val="center"/>
    </w:pPr>
    <w:rPr>
      <w:rFonts w:ascii="Calibri" w:hAnsi="Calibri"/>
      <w:i/>
      <w:color w:val="52514E"/>
      <w:sz w:val="18"/>
    </w:rPr>
  </w:style>
  <w:style w:type="paragraph" w:customStyle="1" w:styleId="TechnicalNote">
    <w:name w:val="Technical Note"/>
    <w:pPr>
      <w:spacing w:before="100" w:after="140"/>
      <w:ind w:left="259" w:right="144"/>
    </w:pPr>
    <w:rPr>
      <w:rFonts w:ascii="Calibri" w:hAnsi="Calibri"/>
      <w:color w:val="184F95"/>
      <w:sz w:val="19"/>
    </w:rPr>
  </w:style>
  <w:style w:type="paragraph" w:customStyle="1" w:styleId="CodeTechnical">
    <w:name w:val="Code Technical"/>
    <w:pPr>
      <w:spacing w:before="80" w:after="140" w:line="240" w:lineRule="auto"/>
      <w:ind w:left="173" w:right="173"/>
    </w:pPr>
    <w:rPr>
      <w:rFonts w:ascii="Consolas" w:hAnsi="Consolas"/>
      <w:color w:val="1D2939"/>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medmnist.com/" TargetMode="External"/><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yperlink" Target="https://docs.astral.sh/ruf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black.readthedocs.io/"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rxiv.org/abs/1610.0239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pytest.org/"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pytorch.org/vision/stable/models/resnet.html"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pydantic.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pytorch.org/docs/stable/index.html" TargetMode="External"/><Relationship Id="rId30" Type="http://schemas.openxmlformats.org/officeDocument/2006/relationships/hyperlink" Target="https://fastapi.tiangolo.com/" TargetMode="External"/><Relationship Id="rId35" Type="http://schemas.openxmlformats.org/officeDocument/2006/relationships/hyperlink" Target="https://docs.docker.com/compose/compose-file/"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5693</Words>
  <Characters>32451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Software-Engineered Chest X-Ray Analysis and Explanation System</dc:title>
  <dc:subject>AIMLCZG546 Software Engineering for Machine Learning — Assignment II</dc:subject>
  <dc:creator>Group 89</dc:creator>
  <cp:keywords>SE4ML, ChestMNIST, MLOps, FastAPI, software quality, machine learning</cp:keywords>
  <dc:description>Final technical report generated from validated repository and evidence artifacts.</dc:description>
  <cp:lastModifiedBy>Mallikarjuna Reddy</cp:lastModifiedBy>
  <cp:revision>3</cp:revision>
  <dcterms:created xsi:type="dcterms:W3CDTF">2013-12-23T23:15:00Z</dcterms:created>
  <dcterms:modified xsi:type="dcterms:W3CDTF">2026-08-15T13:46:00Z</dcterms:modified>
  <cp:category/>
</cp:coreProperties>
</file>