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05A9" w14:textId="77777777" w:rsidR="00EC0D3E" w:rsidRDefault="00000000">
      <w:pPr>
        <w:pStyle w:val="ad"/>
        <w:wordWrap w:val="0"/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无刷冷却风扇控制器</w:t>
      </w:r>
    </w:p>
    <w:p w14:paraId="1CB6056E" w14:textId="77777777" w:rsidR="00EC0D3E" w:rsidRDefault="00000000">
      <w:pPr>
        <w:pStyle w:val="ad"/>
        <w:wordWrap w:val="0"/>
        <w:spacing w:line="240" w:lineRule="auto"/>
        <w:jc w:val="right"/>
        <w:rPr>
          <w:sz w:val="56"/>
          <w:szCs w:val="84"/>
        </w:rPr>
      </w:pPr>
      <w:r>
        <w:rPr>
          <w:rFonts w:hint="eastAsia"/>
          <w:sz w:val="56"/>
          <w:szCs w:val="84"/>
        </w:rPr>
        <w:t>T36-03</w:t>
      </w:r>
    </w:p>
    <w:p w14:paraId="0DFB090F" w14:textId="77777777" w:rsidR="00EC0D3E" w:rsidRDefault="00000000">
      <w:pPr>
        <w:spacing w:line="240" w:lineRule="auto"/>
        <w:ind w:left="6930" w:hangingChars="3300" w:hanging="6930"/>
        <w:rPr>
          <w:rFonts w:eastAsiaTheme="minorEastAsia"/>
          <w:b/>
          <w:bCs/>
          <w:sz w:val="28"/>
          <w:szCs w:val="28"/>
        </w:rPr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 S:1.</w:t>
      </w:r>
      <w:proofErr w:type="gramStart"/>
      <w:r>
        <w:rPr>
          <w:rFonts w:hint="eastAsia"/>
          <w:b/>
          <w:bCs/>
          <w:sz w:val="28"/>
          <w:szCs w:val="28"/>
        </w:rPr>
        <w:t>0  H</w:t>
      </w:r>
      <w:proofErr w:type="gramEnd"/>
      <w:r>
        <w:rPr>
          <w:rFonts w:hint="eastAsia"/>
          <w:b/>
          <w:bCs/>
          <w:sz w:val="28"/>
          <w:szCs w:val="28"/>
        </w:rPr>
        <w:t>:1.0</w:t>
      </w:r>
    </w:p>
    <w:p w14:paraId="72972B7C" w14:textId="77777777" w:rsidR="00EC0D3E" w:rsidRDefault="00000000">
      <w:pPr>
        <w:pStyle w:val="ad"/>
        <w:wordWrap w:val="0"/>
        <w:spacing w:line="240" w:lineRule="auto"/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功能简述</w:t>
      </w:r>
    </w:p>
    <w:p w14:paraId="2C6C263D" w14:textId="77777777" w:rsidR="00EC0D3E" w:rsidRDefault="00EC0D3E">
      <w:pPr>
        <w:pStyle w:val="ad"/>
        <w:spacing w:line="240" w:lineRule="auto"/>
        <w:jc w:val="right"/>
        <w:rPr>
          <w:szCs w:val="36"/>
        </w:rPr>
      </w:pPr>
    </w:p>
    <w:p w14:paraId="4C03C51B" w14:textId="77777777" w:rsidR="00EC0D3E" w:rsidRDefault="00EC0D3E">
      <w:pPr>
        <w:spacing w:line="240" w:lineRule="auto"/>
      </w:pPr>
    </w:p>
    <w:p w14:paraId="47AD7992" w14:textId="77777777" w:rsidR="00EC0D3E" w:rsidRDefault="00000000">
      <w:pPr>
        <w:pStyle w:val="ad"/>
        <w:spacing w:line="240" w:lineRule="auto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&lt;</w:t>
      </w:r>
      <w:r>
        <w:rPr>
          <w:rFonts w:hint="eastAsia"/>
          <w:sz w:val="30"/>
          <w:szCs w:val="30"/>
        </w:rPr>
        <w:t>A0</w:t>
      </w:r>
      <w:r>
        <w:rPr>
          <w:sz w:val="30"/>
          <w:szCs w:val="30"/>
        </w:rPr>
        <w:t>&gt;</w:t>
      </w:r>
    </w:p>
    <w:p w14:paraId="651DAAEE" w14:textId="77777777" w:rsidR="00EC0D3E" w:rsidRDefault="00EC0D3E">
      <w:pPr>
        <w:pStyle w:val="ad"/>
        <w:spacing w:line="360" w:lineRule="auto"/>
        <w:jc w:val="right"/>
        <w:rPr>
          <w:sz w:val="30"/>
          <w:szCs w:val="30"/>
        </w:rPr>
      </w:pPr>
    </w:p>
    <w:p w14:paraId="3E3364F2" w14:textId="77777777" w:rsidR="00EC0D3E" w:rsidRDefault="00EC0D3E">
      <w:pPr>
        <w:rPr>
          <w:szCs w:val="36"/>
        </w:rPr>
      </w:pPr>
    </w:p>
    <w:p w14:paraId="54B474C0" w14:textId="77777777" w:rsidR="00EC0D3E" w:rsidRDefault="00EC0D3E">
      <w:pPr>
        <w:rPr>
          <w:szCs w:val="36"/>
        </w:rPr>
      </w:pPr>
    </w:p>
    <w:p w14:paraId="29EFC59D" w14:textId="77777777" w:rsidR="00EC0D3E" w:rsidRDefault="00EC0D3E">
      <w:pPr>
        <w:rPr>
          <w:szCs w:val="36"/>
        </w:rPr>
      </w:pPr>
    </w:p>
    <w:p w14:paraId="6E7CE608" w14:textId="77777777" w:rsidR="00EC0D3E" w:rsidRDefault="00EC0D3E">
      <w:pPr>
        <w:rPr>
          <w:szCs w:val="36"/>
        </w:rPr>
      </w:pPr>
    </w:p>
    <w:p w14:paraId="4891C47B" w14:textId="77777777" w:rsidR="00EC0D3E" w:rsidRDefault="00EC0D3E">
      <w:pPr>
        <w:rPr>
          <w:szCs w:val="36"/>
        </w:rPr>
      </w:pPr>
    </w:p>
    <w:p w14:paraId="1B2B7B07" w14:textId="77777777" w:rsidR="00EC0D3E" w:rsidRDefault="00EC0D3E">
      <w:pPr>
        <w:rPr>
          <w:szCs w:val="36"/>
        </w:rPr>
      </w:pPr>
    </w:p>
    <w:p w14:paraId="6E1B74F0" w14:textId="77777777" w:rsidR="00EC0D3E" w:rsidRDefault="00EC0D3E">
      <w:pPr>
        <w:rPr>
          <w:szCs w:val="36"/>
        </w:rPr>
      </w:pPr>
    </w:p>
    <w:p w14:paraId="2E61FA46" w14:textId="77777777" w:rsidR="00EC0D3E" w:rsidRDefault="00EC0D3E">
      <w:pPr>
        <w:rPr>
          <w:szCs w:val="36"/>
        </w:rPr>
      </w:pPr>
    </w:p>
    <w:p w14:paraId="7FCB163C" w14:textId="77777777" w:rsidR="00EC0D3E" w:rsidRDefault="00EC0D3E">
      <w:pPr>
        <w:rPr>
          <w:szCs w:val="36"/>
        </w:rPr>
      </w:pPr>
    </w:p>
    <w:p w14:paraId="2D20EE97" w14:textId="77777777" w:rsidR="00EC0D3E" w:rsidRDefault="00EC0D3E">
      <w:pPr>
        <w:rPr>
          <w:szCs w:val="36"/>
        </w:rPr>
      </w:pPr>
    </w:p>
    <w:p w14:paraId="636DD4D2" w14:textId="77777777" w:rsidR="00EC0D3E" w:rsidRDefault="00EC0D3E">
      <w:pPr>
        <w:rPr>
          <w:szCs w:val="36"/>
        </w:rPr>
      </w:pPr>
    </w:p>
    <w:p w14:paraId="078A5E73" w14:textId="77777777" w:rsidR="00EC0D3E" w:rsidRDefault="00EC0D3E">
      <w:pPr>
        <w:rPr>
          <w:szCs w:val="36"/>
        </w:rPr>
      </w:pPr>
    </w:p>
    <w:p w14:paraId="6256134E" w14:textId="77777777" w:rsidR="00EC0D3E" w:rsidRDefault="00EC0D3E">
      <w:pPr>
        <w:rPr>
          <w:szCs w:val="36"/>
        </w:rPr>
      </w:pPr>
    </w:p>
    <w:p w14:paraId="1B2F73A6" w14:textId="77777777" w:rsidR="00EC0D3E" w:rsidRDefault="00EC0D3E">
      <w:pPr>
        <w:rPr>
          <w:szCs w:val="36"/>
        </w:rPr>
      </w:pPr>
    </w:p>
    <w:p w14:paraId="067478C1" w14:textId="77777777" w:rsidR="00EC0D3E" w:rsidRDefault="00EC0D3E">
      <w:pPr>
        <w:rPr>
          <w:szCs w:val="36"/>
        </w:rPr>
      </w:pPr>
    </w:p>
    <w:p w14:paraId="3D494899" w14:textId="77777777" w:rsidR="00EC0D3E" w:rsidRDefault="00EC0D3E">
      <w:pPr>
        <w:rPr>
          <w:szCs w:val="36"/>
        </w:rPr>
      </w:pPr>
    </w:p>
    <w:p w14:paraId="3F72F02C" w14:textId="77777777" w:rsidR="00EC0D3E" w:rsidRDefault="00EC0D3E">
      <w:pPr>
        <w:rPr>
          <w:szCs w:val="36"/>
        </w:rPr>
      </w:pPr>
    </w:p>
    <w:p w14:paraId="3774929D" w14:textId="77777777" w:rsidR="00EC0D3E" w:rsidRDefault="00EC0D3E">
      <w:pPr>
        <w:rPr>
          <w:szCs w:val="36"/>
        </w:rPr>
      </w:pPr>
    </w:p>
    <w:p w14:paraId="0E296795" w14:textId="77777777" w:rsidR="00EC0D3E" w:rsidRDefault="00EC0D3E">
      <w:pPr>
        <w:rPr>
          <w:szCs w:val="36"/>
        </w:rPr>
      </w:pPr>
    </w:p>
    <w:p w14:paraId="65776ABC" w14:textId="77777777" w:rsidR="00EC0D3E" w:rsidRDefault="00EC0D3E">
      <w:pPr>
        <w:rPr>
          <w:szCs w:val="36"/>
        </w:rPr>
      </w:pPr>
    </w:p>
    <w:p w14:paraId="3146A390" w14:textId="77777777" w:rsidR="00EC0D3E" w:rsidRDefault="00EC0D3E">
      <w:pPr>
        <w:rPr>
          <w:szCs w:val="36"/>
        </w:rPr>
      </w:pPr>
    </w:p>
    <w:p w14:paraId="7DFD890D" w14:textId="77777777" w:rsidR="00EC0D3E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编制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  <w:u w:val="single"/>
        </w:rPr>
        <w:t xml:space="preserve">                           </w:t>
      </w:r>
      <w:r>
        <w:rPr>
          <w:rFonts w:hint="eastAsia"/>
          <w:color w:val="FFFFFF"/>
          <w:szCs w:val="21"/>
        </w:rPr>
        <w:t>（</w:t>
      </w:r>
    </w:p>
    <w:p w14:paraId="027FAB57" w14:textId="77777777" w:rsidR="00EC0D3E" w:rsidRDefault="00EC0D3E">
      <w:pPr>
        <w:rPr>
          <w:szCs w:val="21"/>
        </w:rPr>
      </w:pPr>
    </w:p>
    <w:p w14:paraId="76DCE691" w14:textId="77777777" w:rsidR="00EC0D3E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会签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  <w:u w:val="single"/>
        </w:rPr>
        <w:t xml:space="preserve">                           </w:t>
      </w:r>
      <w:r>
        <w:rPr>
          <w:rFonts w:hint="eastAsia"/>
          <w:color w:val="FFFFFF"/>
          <w:szCs w:val="21"/>
          <w:u w:val="single"/>
        </w:rPr>
        <w:t xml:space="preserve"> </w:t>
      </w:r>
      <w:r>
        <w:rPr>
          <w:rFonts w:hint="eastAsia"/>
          <w:color w:val="FFFFFF"/>
          <w:szCs w:val="21"/>
        </w:rPr>
        <w:t>（</w:t>
      </w:r>
    </w:p>
    <w:p w14:paraId="13865133" w14:textId="77777777" w:rsidR="00EC0D3E" w:rsidRDefault="00EC0D3E">
      <w:pPr>
        <w:rPr>
          <w:szCs w:val="21"/>
        </w:rPr>
      </w:pPr>
    </w:p>
    <w:p w14:paraId="22E5DA23" w14:textId="77777777" w:rsidR="00EC0D3E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审核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  <w:u w:val="single"/>
        </w:rPr>
        <w:t xml:space="preserve">                           </w:t>
      </w:r>
      <w:r>
        <w:rPr>
          <w:rFonts w:hint="eastAsia"/>
          <w:color w:val="FFFFFF"/>
          <w:szCs w:val="21"/>
        </w:rPr>
        <w:t>（</w:t>
      </w:r>
    </w:p>
    <w:p w14:paraId="66EE2490" w14:textId="77777777" w:rsidR="00EC0D3E" w:rsidRDefault="00EC0D3E">
      <w:pPr>
        <w:rPr>
          <w:szCs w:val="21"/>
        </w:rPr>
      </w:pPr>
    </w:p>
    <w:p w14:paraId="58FD9CD3" w14:textId="77777777" w:rsidR="00EC0D3E" w:rsidRDefault="00000000">
      <w:pPr>
        <w:ind w:firstLineChars="100" w:firstLine="210"/>
        <w:rPr>
          <w:color w:val="FFFFFF"/>
          <w:szCs w:val="21"/>
        </w:rPr>
      </w:pPr>
      <w:r>
        <w:rPr>
          <w:rFonts w:hint="eastAsia"/>
          <w:szCs w:val="21"/>
        </w:rPr>
        <w:t>批准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  <w:u w:val="single"/>
        </w:rPr>
        <w:t xml:space="preserve">                           </w:t>
      </w:r>
      <w:r>
        <w:rPr>
          <w:rFonts w:hint="eastAsia"/>
          <w:color w:val="FFFFFF"/>
          <w:szCs w:val="21"/>
        </w:rPr>
        <w:t>（</w:t>
      </w:r>
    </w:p>
    <w:p w14:paraId="147635CE" w14:textId="77777777" w:rsidR="00EC0D3E" w:rsidRDefault="00EC0D3E">
      <w:pPr>
        <w:ind w:firstLineChars="100" w:firstLine="210"/>
        <w:rPr>
          <w:color w:val="FFFFFF"/>
          <w:szCs w:val="21"/>
        </w:rPr>
      </w:pPr>
    </w:p>
    <w:tbl>
      <w:tblPr>
        <w:tblW w:w="8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634"/>
        <w:gridCol w:w="3197"/>
        <w:gridCol w:w="1430"/>
      </w:tblGrid>
      <w:tr w:rsidR="00EC0D3E" w14:paraId="16381C0D" w14:textId="77777777">
        <w:tc>
          <w:tcPr>
            <w:tcW w:w="1152" w:type="dxa"/>
          </w:tcPr>
          <w:p w14:paraId="15FAC993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52" w:type="dxa"/>
          </w:tcPr>
          <w:p w14:paraId="5113C68C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文件版本</w:t>
            </w:r>
          </w:p>
        </w:tc>
        <w:tc>
          <w:tcPr>
            <w:tcW w:w="1634" w:type="dxa"/>
          </w:tcPr>
          <w:p w14:paraId="7EB4C0E6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软件版本</w:t>
            </w:r>
          </w:p>
        </w:tc>
        <w:tc>
          <w:tcPr>
            <w:tcW w:w="3197" w:type="dxa"/>
          </w:tcPr>
          <w:p w14:paraId="775921CD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30" w:type="dxa"/>
          </w:tcPr>
          <w:p w14:paraId="3172A531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</w:tr>
      <w:tr w:rsidR="00EC0D3E" w14:paraId="3B9AE5F1" w14:textId="77777777">
        <w:tc>
          <w:tcPr>
            <w:tcW w:w="1152" w:type="dxa"/>
          </w:tcPr>
          <w:p w14:paraId="0198CAA3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152" w:type="dxa"/>
          </w:tcPr>
          <w:p w14:paraId="5DA26D42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</w:t>
            </w:r>
          </w:p>
        </w:tc>
        <w:tc>
          <w:tcPr>
            <w:tcW w:w="1634" w:type="dxa"/>
          </w:tcPr>
          <w:p w14:paraId="3B4676F6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S:1.0  H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197" w:type="dxa"/>
          </w:tcPr>
          <w:p w14:paraId="194E9595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30" w:type="dxa"/>
          </w:tcPr>
          <w:p w14:paraId="76CD4347" w14:textId="77777777" w:rsidR="00EC0D3E" w:rsidRDefault="00000000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陈飞</w:t>
            </w:r>
          </w:p>
        </w:tc>
      </w:tr>
      <w:tr w:rsidR="00EC0D3E" w14:paraId="7B65558E" w14:textId="77777777">
        <w:tc>
          <w:tcPr>
            <w:tcW w:w="1152" w:type="dxa"/>
          </w:tcPr>
          <w:p w14:paraId="40741ECD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41CE668E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26412563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2C440B9A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430" w:type="dxa"/>
          </w:tcPr>
          <w:p w14:paraId="497DD51B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356A54C4" w14:textId="77777777">
        <w:tc>
          <w:tcPr>
            <w:tcW w:w="1152" w:type="dxa"/>
          </w:tcPr>
          <w:p w14:paraId="7990263D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2A17E387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71808523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6A807A69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5DE50128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0FE0EF3E" w14:textId="77777777">
        <w:tc>
          <w:tcPr>
            <w:tcW w:w="1152" w:type="dxa"/>
          </w:tcPr>
          <w:p w14:paraId="4B42B8FF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59BFE7A6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3226C36A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142399DE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34D2A3C1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65409FCE" w14:textId="77777777">
        <w:tc>
          <w:tcPr>
            <w:tcW w:w="1152" w:type="dxa"/>
          </w:tcPr>
          <w:p w14:paraId="4346E5FB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11F19A77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7CBF7742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584F0960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6B277F04" w14:textId="77777777" w:rsidR="00EC0D3E" w:rsidRDefault="00EC0D3E">
            <w:pPr>
              <w:pStyle w:val="Tabletext"/>
              <w:spacing w:beforeLines="50" w:before="156" w:after="0" w:line="360" w:lineRule="auto"/>
              <w:ind w:firstLineChars="550" w:firstLine="1155"/>
              <w:rPr>
                <w:szCs w:val="21"/>
              </w:rPr>
            </w:pPr>
          </w:p>
        </w:tc>
      </w:tr>
      <w:tr w:rsidR="00EC0D3E" w14:paraId="08E61F68" w14:textId="77777777">
        <w:tc>
          <w:tcPr>
            <w:tcW w:w="1152" w:type="dxa"/>
          </w:tcPr>
          <w:p w14:paraId="7B3F9CA4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5269349E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291460C0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0DD066F1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0F09E014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6586B74F" w14:textId="77777777">
        <w:tc>
          <w:tcPr>
            <w:tcW w:w="1152" w:type="dxa"/>
          </w:tcPr>
          <w:p w14:paraId="7F4F9ED6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2C8D7194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494AFBBA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5CA7FAEA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3351D5E0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6B7D9EAB" w14:textId="77777777">
        <w:tc>
          <w:tcPr>
            <w:tcW w:w="1152" w:type="dxa"/>
          </w:tcPr>
          <w:p w14:paraId="7C332FBB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52BB1790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6E83C840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50A63064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129B50F6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  <w:tr w:rsidR="00EC0D3E" w14:paraId="0346503C" w14:textId="77777777">
        <w:tc>
          <w:tcPr>
            <w:tcW w:w="1152" w:type="dxa"/>
          </w:tcPr>
          <w:p w14:paraId="4D3CF3E4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152" w:type="dxa"/>
          </w:tcPr>
          <w:p w14:paraId="36654FB7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1634" w:type="dxa"/>
          </w:tcPr>
          <w:p w14:paraId="67AFE9CF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 w14:paraId="62A98B3B" w14:textId="77777777" w:rsidR="00EC0D3E" w:rsidRDefault="00EC0D3E">
            <w:pPr>
              <w:pStyle w:val="Tabletext"/>
              <w:spacing w:beforeLines="50" w:before="156" w:after="0" w:line="360" w:lineRule="auto"/>
              <w:rPr>
                <w:szCs w:val="21"/>
              </w:rPr>
            </w:pPr>
          </w:p>
        </w:tc>
        <w:tc>
          <w:tcPr>
            <w:tcW w:w="1430" w:type="dxa"/>
          </w:tcPr>
          <w:p w14:paraId="1D4F38E4" w14:textId="77777777" w:rsidR="00EC0D3E" w:rsidRDefault="00EC0D3E">
            <w:pPr>
              <w:pStyle w:val="Tabletext"/>
              <w:spacing w:beforeLines="50" w:before="156" w:after="0" w:line="360" w:lineRule="auto"/>
              <w:jc w:val="center"/>
              <w:rPr>
                <w:szCs w:val="21"/>
              </w:rPr>
            </w:pPr>
          </w:p>
        </w:tc>
      </w:tr>
    </w:tbl>
    <w:p w14:paraId="3B80B343" w14:textId="77777777" w:rsidR="00EC0D3E" w:rsidRDefault="00EC0D3E">
      <w:pPr>
        <w:rPr>
          <w:szCs w:val="21"/>
        </w:rPr>
      </w:pPr>
    </w:p>
    <w:p w14:paraId="5369E449" w14:textId="77777777" w:rsidR="00EC0D3E" w:rsidRDefault="00EC0D3E">
      <w:pPr>
        <w:pStyle w:val="ad"/>
        <w:spacing w:line="360" w:lineRule="auto"/>
        <w:ind w:firstLine="771"/>
        <w:rPr>
          <w:sz w:val="44"/>
          <w:szCs w:val="44"/>
        </w:rPr>
      </w:pPr>
    </w:p>
    <w:p w14:paraId="2067B849" w14:textId="77777777" w:rsidR="00EC0D3E" w:rsidRDefault="00EC0D3E">
      <w:pPr>
        <w:pStyle w:val="ad"/>
        <w:spacing w:line="360" w:lineRule="auto"/>
        <w:ind w:firstLine="771"/>
        <w:rPr>
          <w:sz w:val="44"/>
          <w:szCs w:val="44"/>
        </w:rPr>
      </w:pPr>
    </w:p>
    <w:p w14:paraId="46159459" w14:textId="77777777" w:rsidR="00EC0D3E" w:rsidRDefault="00EC0D3E"/>
    <w:p w14:paraId="44E8ED47" w14:textId="77777777" w:rsidR="00EC0D3E" w:rsidRDefault="00EC0D3E"/>
    <w:p w14:paraId="36E3998E" w14:textId="77777777" w:rsidR="00EC0D3E" w:rsidRDefault="00EC0D3E"/>
    <w:p w14:paraId="5486B17B" w14:textId="77777777" w:rsidR="00EC0D3E" w:rsidRDefault="00EC0D3E"/>
    <w:p w14:paraId="4E538DCE" w14:textId="77777777" w:rsidR="00EC0D3E" w:rsidRDefault="00EC0D3E"/>
    <w:p w14:paraId="7673F4AB" w14:textId="77777777" w:rsidR="00EC0D3E" w:rsidRDefault="00EC0D3E"/>
    <w:p w14:paraId="597E4658" w14:textId="77777777" w:rsidR="00EC0D3E" w:rsidRDefault="00EC0D3E"/>
    <w:p w14:paraId="5C5D927B" w14:textId="77777777" w:rsidR="00EC0D3E" w:rsidRDefault="00EC0D3E"/>
    <w:p w14:paraId="0CC963D6" w14:textId="77777777" w:rsidR="00EC0D3E" w:rsidRDefault="00EC0D3E"/>
    <w:p w14:paraId="2507B27B" w14:textId="77777777" w:rsidR="00EC0D3E" w:rsidRDefault="00EC0D3E"/>
    <w:p w14:paraId="3356D2D4" w14:textId="77777777" w:rsidR="00EC0D3E" w:rsidRDefault="00EC0D3E"/>
    <w:p w14:paraId="24E2E70F" w14:textId="77777777" w:rsidR="00EC0D3E" w:rsidRDefault="00EC0D3E"/>
    <w:p w14:paraId="2FC6EE56" w14:textId="77777777" w:rsidR="00EC0D3E" w:rsidRDefault="00EC0D3E"/>
    <w:p w14:paraId="7DB22272" w14:textId="77777777" w:rsidR="00EC0D3E" w:rsidRDefault="00EC0D3E"/>
    <w:p w14:paraId="35E05B03" w14:textId="77777777" w:rsidR="00EC0D3E" w:rsidRDefault="00EC0D3E"/>
    <w:p w14:paraId="7B1055A2" w14:textId="77777777" w:rsidR="00EC0D3E" w:rsidRDefault="00EC0D3E">
      <w:pPr>
        <w:spacing w:line="360" w:lineRule="auto"/>
      </w:pPr>
    </w:p>
    <w:p w14:paraId="3CB215FF" w14:textId="77777777" w:rsidR="00EC0D3E" w:rsidRDefault="00EC0D3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52"/>
          <w:szCs w:val="52"/>
          <w:lang w:val="zh-CN"/>
        </w:rPr>
        <w:id w:val="1209944"/>
      </w:sdtPr>
      <w:sdtEndPr>
        <w:rPr>
          <w:sz w:val="21"/>
          <w:szCs w:val="24"/>
          <w:lang w:val="en-US"/>
        </w:rPr>
      </w:sdtEndPr>
      <w:sdtContent>
        <w:p w14:paraId="1702B214" w14:textId="77777777" w:rsidR="00EC0D3E" w:rsidRDefault="00000000">
          <w:pPr>
            <w:pStyle w:val="TOC10"/>
            <w:jc w:val="center"/>
            <w:rPr>
              <w:color w:val="FF0000"/>
              <w:sz w:val="52"/>
              <w:szCs w:val="52"/>
            </w:rPr>
          </w:pPr>
          <w:r>
            <w:rPr>
              <w:color w:val="auto"/>
              <w:sz w:val="52"/>
              <w:szCs w:val="52"/>
              <w:lang w:val="zh-CN"/>
            </w:rPr>
            <w:t>目录</w:t>
          </w:r>
        </w:p>
        <w:p w14:paraId="5D7665F5" w14:textId="77777777" w:rsidR="00EC0D3E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89" w:history="1"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_Toc21589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23246CA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29703" w:history="1">
            <w:r>
              <w:rPr>
                <w:rFonts w:hint="eastAsia"/>
              </w:rPr>
              <w:t>关键词</w:t>
            </w:r>
            <w:r>
              <w:tab/>
            </w:r>
            <w:r>
              <w:fldChar w:fldCharType="begin"/>
            </w:r>
            <w:r>
              <w:instrText xml:space="preserve"> PAGEREF _Toc29703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DD2849A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26645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电气框图</w:t>
            </w:r>
            <w:r>
              <w:tab/>
            </w:r>
            <w:r>
              <w:fldChar w:fldCharType="begin"/>
            </w:r>
            <w:r>
              <w:instrText xml:space="preserve"> PAGEREF _Toc26645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0360441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23536" w:history="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技术参数</w:t>
            </w:r>
            <w:r>
              <w:tab/>
            </w:r>
            <w:r>
              <w:fldChar w:fldCharType="begin"/>
            </w:r>
            <w:r>
              <w:instrText xml:space="preserve"> PAGEREF _Toc23536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34DF248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29695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驱动接口</w:t>
            </w:r>
            <w:r>
              <w:tab/>
            </w:r>
            <w:r>
              <w:fldChar w:fldCharType="begin"/>
            </w:r>
            <w:r>
              <w:instrText xml:space="preserve"> PAGEREF _Toc29695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545E44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6080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占空比</w:t>
            </w:r>
            <w:r>
              <w:tab/>
            </w:r>
            <w:r>
              <w:fldChar w:fldCharType="begin"/>
            </w:r>
            <w:r>
              <w:instrText xml:space="preserve"> PAGEREF _Toc26080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FB133B2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5410" w:history="1">
            <w:r>
              <w:rPr>
                <w:rFonts w:hint="eastAsia"/>
              </w:rPr>
              <w:t>3.2  PWM</w:t>
            </w:r>
            <w:r>
              <w:rPr>
                <w:rFonts w:hint="eastAsia"/>
              </w:rPr>
              <w:t>信号参数</w:t>
            </w:r>
            <w:r>
              <w:tab/>
            </w:r>
            <w:r>
              <w:fldChar w:fldCharType="begin"/>
            </w:r>
            <w:r>
              <w:instrText xml:space="preserve"> PAGEREF _Toc25410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C18E7BD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11903" w:history="1">
            <w:r>
              <w:rPr>
                <w:rFonts w:hint="eastAsia"/>
              </w:rPr>
              <w:t xml:space="preserve">3.3  </w:t>
            </w:r>
            <w:r>
              <w:rPr>
                <w:rFonts w:hint="eastAsia"/>
              </w:rPr>
              <w:t>控制信号参数</w:t>
            </w:r>
            <w:r>
              <w:tab/>
            </w:r>
            <w:r>
              <w:fldChar w:fldCharType="begin"/>
            </w:r>
            <w:r>
              <w:instrText xml:space="preserve"> PAGEREF _Toc11903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7F20B8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3406" w:history="1"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接口电路</w:t>
            </w:r>
            <w:r>
              <w:tab/>
            </w:r>
            <w:r>
              <w:fldChar w:fldCharType="begin"/>
            </w:r>
            <w:r>
              <w:instrText xml:space="preserve"> PAGEREF _Toc3406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216EB6A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0285" w:history="1"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命令信息</w:t>
            </w:r>
            <w:r>
              <w:tab/>
            </w:r>
            <w:r>
              <w:fldChar w:fldCharType="begin"/>
            </w:r>
            <w:r>
              <w:instrText xml:space="preserve"> PAGEREF _Toc20285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45220AB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20112" w:history="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保护措施</w:t>
            </w:r>
            <w:r>
              <w:tab/>
            </w:r>
            <w:r>
              <w:fldChar w:fldCharType="begin"/>
            </w:r>
            <w:r>
              <w:instrText xml:space="preserve"> PAGEREF _Toc20112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DBC0DD2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8355" w:history="1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出错的检测</w:t>
            </w:r>
            <w:r>
              <w:tab/>
            </w:r>
            <w:r>
              <w:fldChar w:fldCharType="begin"/>
            </w:r>
            <w:r>
              <w:instrText xml:space="preserve"> PAGEREF _Toc8355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26B18FD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7157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故障码表</w:t>
            </w:r>
            <w:r>
              <w:tab/>
            </w:r>
            <w:r>
              <w:fldChar w:fldCharType="begin"/>
            </w:r>
            <w:r>
              <w:instrText xml:space="preserve"> PAGEREF _Toc7157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1AA8ABD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8752" w:history="1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过电压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欠电压的保护措施</w:t>
            </w:r>
            <w:r>
              <w:tab/>
            </w:r>
            <w:r>
              <w:fldChar w:fldCharType="begin"/>
            </w:r>
            <w:r>
              <w:instrText xml:space="preserve"> PAGEREF _Toc28752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6992C8F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3962" w:history="1">
            <w:r>
              <w:rPr>
                <w:rFonts w:hint="eastAsia"/>
              </w:rPr>
              <w:t xml:space="preserve">4.4 </w:t>
            </w:r>
            <w:r>
              <w:rPr>
                <w:rFonts w:hint="eastAsia"/>
              </w:rPr>
              <w:t>堵转保护</w:t>
            </w:r>
            <w:r>
              <w:tab/>
            </w:r>
            <w:r>
              <w:fldChar w:fldCharType="begin"/>
            </w:r>
            <w:r>
              <w:instrText xml:space="preserve"> PAGEREF _Toc3962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D4F30C1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0415" w:history="1"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电机断线（开路）</w:t>
            </w:r>
            <w:r>
              <w:tab/>
            </w:r>
            <w:r>
              <w:fldChar w:fldCharType="begin"/>
            </w:r>
            <w:r>
              <w:instrText xml:space="preserve"> PAGEREF _Toc20415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20E4EE7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7769" w:history="1">
            <w:r>
              <w:rPr>
                <w:rFonts w:hint="eastAsia"/>
              </w:rPr>
              <w:t xml:space="preserve">4.6 </w:t>
            </w:r>
            <w:r>
              <w:rPr>
                <w:rFonts w:hint="eastAsia"/>
              </w:rPr>
              <w:t>短路保护</w:t>
            </w:r>
            <w:r>
              <w:tab/>
            </w:r>
            <w:r>
              <w:fldChar w:fldCharType="begin"/>
            </w:r>
            <w:r>
              <w:instrText xml:space="preserve"> PAGEREF _Toc7769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9F5D83F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624" w:history="1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过热保护</w:t>
            </w:r>
            <w:r>
              <w:tab/>
            </w:r>
            <w:r>
              <w:fldChar w:fldCharType="begin"/>
            </w:r>
            <w:r>
              <w:instrText xml:space="preserve"> PAGEREF _Toc2624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775CB0B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28055" w:history="1">
            <w:r>
              <w:rPr>
                <w:rFonts w:hint="eastAsia"/>
              </w:rPr>
              <w:t>4.8</w:t>
            </w:r>
            <w:r>
              <w:rPr>
                <w:rFonts w:hint="eastAsia"/>
              </w:rPr>
              <w:t>信号错误</w:t>
            </w:r>
            <w:r>
              <w:tab/>
            </w:r>
            <w:r>
              <w:fldChar w:fldCharType="begin"/>
            </w:r>
            <w:r>
              <w:instrText xml:space="preserve"> PAGEREF _Toc28055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CFB3CE2" w14:textId="77777777" w:rsidR="00EC0D3E" w:rsidRDefault="00000000">
          <w:pPr>
            <w:pStyle w:val="TOC2"/>
            <w:tabs>
              <w:tab w:val="right" w:leader="dot" w:pos="8306"/>
            </w:tabs>
          </w:pPr>
          <w:hyperlink w:anchor="_Toc983" w:history="1">
            <w:r>
              <w:rPr>
                <w:rFonts w:hint="eastAsia"/>
              </w:rPr>
              <w:t xml:space="preserve">4.9 </w:t>
            </w:r>
            <w:r>
              <w:rPr>
                <w:rFonts w:hint="eastAsia"/>
              </w:rPr>
              <w:t>耐电源极性反接性能</w:t>
            </w:r>
            <w:r>
              <w:tab/>
            </w:r>
            <w:r>
              <w:fldChar w:fldCharType="begin"/>
            </w:r>
            <w:r>
              <w:instrText xml:space="preserve"> PAGEREF _Toc983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D5BACC6" w14:textId="77777777" w:rsidR="00EC0D3E" w:rsidRDefault="00000000">
          <w:pPr>
            <w:pStyle w:val="TOC1"/>
            <w:tabs>
              <w:tab w:val="right" w:leader="dot" w:pos="8306"/>
            </w:tabs>
          </w:pPr>
          <w:hyperlink w:anchor="_Toc8189" w:history="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电器接口</w:t>
            </w:r>
            <w:r>
              <w:tab/>
            </w:r>
            <w:r>
              <w:fldChar w:fldCharType="begin"/>
            </w:r>
            <w:r>
              <w:instrText xml:space="preserve"> PAGEREF _Toc8189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1001FBE" w14:textId="77777777" w:rsidR="00EC0D3E" w:rsidRDefault="00000000">
          <w:r>
            <w:fldChar w:fldCharType="end"/>
          </w:r>
        </w:p>
      </w:sdtContent>
    </w:sdt>
    <w:p w14:paraId="3CCE8095" w14:textId="77777777" w:rsidR="00EC0D3E" w:rsidRDefault="00EC0D3E"/>
    <w:p w14:paraId="5927B5AF" w14:textId="77777777" w:rsidR="00EC0D3E" w:rsidRDefault="00EC0D3E"/>
    <w:p w14:paraId="6371E771" w14:textId="77777777" w:rsidR="00EC0D3E" w:rsidRDefault="00EC0D3E"/>
    <w:p w14:paraId="23C8D755" w14:textId="77777777" w:rsidR="00EC0D3E" w:rsidRDefault="00EC0D3E"/>
    <w:p w14:paraId="6AF9A654" w14:textId="77777777" w:rsidR="00EC0D3E" w:rsidRDefault="00EC0D3E"/>
    <w:p w14:paraId="066EC52D" w14:textId="77777777" w:rsidR="00EC0D3E" w:rsidRDefault="00EC0D3E"/>
    <w:p w14:paraId="628F0F1C" w14:textId="77777777" w:rsidR="00EC0D3E" w:rsidRDefault="00EC0D3E"/>
    <w:p w14:paraId="2543951E" w14:textId="77777777" w:rsidR="00EC0D3E" w:rsidRDefault="00EC0D3E"/>
    <w:p w14:paraId="2CBC619D" w14:textId="77777777" w:rsidR="00EC0D3E" w:rsidRDefault="00EC0D3E"/>
    <w:p w14:paraId="51F982F9" w14:textId="77777777" w:rsidR="00EC0D3E" w:rsidRDefault="00EC0D3E"/>
    <w:p w14:paraId="6C227A79" w14:textId="77777777" w:rsidR="00EC0D3E" w:rsidRDefault="00EC0D3E"/>
    <w:p w14:paraId="01C16301" w14:textId="77777777" w:rsidR="00EC0D3E" w:rsidRDefault="00EC0D3E"/>
    <w:p w14:paraId="72FFD854" w14:textId="77777777" w:rsidR="00EC0D3E" w:rsidRDefault="00EC0D3E"/>
    <w:p w14:paraId="5C1B0CD8" w14:textId="77777777" w:rsidR="00EC0D3E" w:rsidRDefault="00EC0D3E"/>
    <w:p w14:paraId="14C8B4D4" w14:textId="77777777" w:rsidR="00EC0D3E" w:rsidRDefault="00EC0D3E"/>
    <w:p w14:paraId="72CDF43E" w14:textId="77777777" w:rsidR="00EC0D3E" w:rsidRDefault="00EC0D3E"/>
    <w:p w14:paraId="621FD672" w14:textId="77777777" w:rsidR="00EC0D3E" w:rsidRDefault="00EC0D3E"/>
    <w:p w14:paraId="7A72D137" w14:textId="77777777" w:rsidR="00EC0D3E" w:rsidRDefault="00000000">
      <w:pPr>
        <w:pStyle w:val="1"/>
      </w:pPr>
      <w:bookmarkStart w:id="0" w:name="_Toc498346702"/>
      <w:bookmarkStart w:id="1" w:name="_Toc21589"/>
      <w:bookmarkStart w:id="2" w:name="_Toc356476303"/>
      <w:bookmarkStart w:id="3" w:name="_Toc438986352"/>
      <w:r>
        <w:rPr>
          <w:rFonts w:hint="eastAsia"/>
        </w:rPr>
        <w:t>概述</w:t>
      </w:r>
      <w:bookmarkEnd w:id="0"/>
      <w:bookmarkEnd w:id="1"/>
      <w:bookmarkEnd w:id="2"/>
      <w:bookmarkEnd w:id="3"/>
    </w:p>
    <w:p w14:paraId="21D12A36" w14:textId="77777777" w:rsidR="00EC0D3E" w:rsidRDefault="00000000">
      <w:pPr>
        <w:tabs>
          <w:tab w:val="left" w:pos="6398"/>
        </w:tabs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随着半导体电子技术的发展，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世纪是永磁无刷直流电动机广泛推广应用的世纪。无刷直流电动机电子换向控制方式分为两大类：方波驱动和正弦波驱动。相比方波驱动，正弦波驱动方式在节能、寿命以及噪音等方面更有改善，也正是市场需求，故江苏朗信电气有限公司推出</w:t>
      </w:r>
      <w:r w:rsidRPr="00890493">
        <w:rPr>
          <w:rFonts w:hint="eastAsia"/>
          <w:szCs w:val="21"/>
          <w:highlight w:val="green"/>
        </w:rPr>
        <w:t>无位置传感器正弦波驱动方式的无刷冷却风扇</w:t>
      </w:r>
      <w:r>
        <w:rPr>
          <w:rFonts w:hint="eastAsia"/>
          <w:szCs w:val="21"/>
        </w:rPr>
        <w:t>，其特点主要如下：</w:t>
      </w:r>
    </w:p>
    <w:p w14:paraId="704D1D93" w14:textId="77777777" w:rsidR="00EC0D3E" w:rsidRDefault="00000000">
      <w:pPr>
        <w:numPr>
          <w:ilvl w:val="0"/>
          <w:numId w:val="1"/>
        </w:numPr>
        <w:tabs>
          <w:tab w:val="left" w:pos="6398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低转矩脉动</w:t>
      </w:r>
    </w:p>
    <w:p w14:paraId="597486F0" w14:textId="77777777" w:rsidR="00EC0D3E" w:rsidRDefault="00000000">
      <w:pPr>
        <w:numPr>
          <w:ilvl w:val="0"/>
          <w:numId w:val="1"/>
        </w:numPr>
        <w:tabs>
          <w:tab w:val="left" w:pos="6398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寿命长</w:t>
      </w:r>
    </w:p>
    <w:p w14:paraId="66698CD0" w14:textId="77777777" w:rsidR="00EC0D3E" w:rsidRDefault="00000000">
      <w:pPr>
        <w:numPr>
          <w:ilvl w:val="0"/>
          <w:numId w:val="1"/>
        </w:numPr>
        <w:tabs>
          <w:tab w:val="left" w:pos="6398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噪声小</w:t>
      </w:r>
    </w:p>
    <w:p w14:paraId="7A4BE96A" w14:textId="77777777" w:rsidR="00EC0D3E" w:rsidRDefault="00000000">
      <w:pPr>
        <w:numPr>
          <w:ilvl w:val="0"/>
          <w:numId w:val="1"/>
        </w:numPr>
        <w:tabs>
          <w:tab w:val="left" w:pos="6398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节能环保</w:t>
      </w:r>
    </w:p>
    <w:p w14:paraId="4D469040" w14:textId="77777777" w:rsidR="00EC0D3E" w:rsidRDefault="00EC0D3E">
      <w:pPr>
        <w:pStyle w:val="ad"/>
      </w:pPr>
    </w:p>
    <w:p w14:paraId="2718D41F" w14:textId="77777777" w:rsidR="00EC0D3E" w:rsidRDefault="00EC0D3E"/>
    <w:p w14:paraId="7E8E802D" w14:textId="77777777" w:rsidR="00EC0D3E" w:rsidRDefault="00EC0D3E"/>
    <w:p w14:paraId="3BD83329" w14:textId="77777777" w:rsidR="00EC0D3E" w:rsidRDefault="00EC0D3E"/>
    <w:p w14:paraId="702F8CA0" w14:textId="77777777" w:rsidR="00EC0D3E" w:rsidRDefault="00EC0D3E"/>
    <w:p w14:paraId="6B32C312" w14:textId="77777777" w:rsidR="00EC0D3E" w:rsidRDefault="00EC0D3E"/>
    <w:p w14:paraId="15726794" w14:textId="77777777" w:rsidR="00EC0D3E" w:rsidRDefault="00EC0D3E"/>
    <w:p w14:paraId="60FC4ABE" w14:textId="77777777" w:rsidR="00EC0D3E" w:rsidRDefault="00EC0D3E"/>
    <w:p w14:paraId="49CC3AC8" w14:textId="77777777" w:rsidR="00EC0D3E" w:rsidRDefault="00EC0D3E"/>
    <w:p w14:paraId="3AF7E9BE" w14:textId="77777777" w:rsidR="00EC0D3E" w:rsidRDefault="00EC0D3E"/>
    <w:p w14:paraId="53CEE4C1" w14:textId="77777777" w:rsidR="00EC0D3E" w:rsidRDefault="00EC0D3E"/>
    <w:p w14:paraId="432AABEF" w14:textId="77777777" w:rsidR="00EC0D3E" w:rsidRDefault="00EC0D3E"/>
    <w:p w14:paraId="5712D846" w14:textId="77777777" w:rsidR="00EC0D3E" w:rsidRDefault="00EC0D3E"/>
    <w:p w14:paraId="08FFD737" w14:textId="77777777" w:rsidR="00EC0D3E" w:rsidRDefault="00EC0D3E"/>
    <w:p w14:paraId="59F00E07" w14:textId="77777777" w:rsidR="00EC0D3E" w:rsidRDefault="00EC0D3E"/>
    <w:p w14:paraId="69571375" w14:textId="77777777" w:rsidR="00EC0D3E" w:rsidRDefault="00EC0D3E"/>
    <w:p w14:paraId="4C926571" w14:textId="77777777" w:rsidR="00EC0D3E" w:rsidRDefault="00EC0D3E"/>
    <w:p w14:paraId="274A7625" w14:textId="77777777" w:rsidR="00EC0D3E" w:rsidRDefault="00EC0D3E"/>
    <w:p w14:paraId="6EA337F7" w14:textId="77777777" w:rsidR="00EC0D3E" w:rsidRDefault="00000000">
      <w:pPr>
        <w:pStyle w:val="1"/>
      </w:pPr>
      <w:bookmarkStart w:id="4" w:name="_Toc498346703"/>
      <w:bookmarkStart w:id="5" w:name="_Toc438986353"/>
      <w:bookmarkStart w:id="6" w:name="_Toc29703"/>
      <w:r>
        <w:rPr>
          <w:rFonts w:hint="eastAsia"/>
        </w:rPr>
        <w:t>关键词</w:t>
      </w:r>
      <w:bookmarkEnd w:id="4"/>
      <w:bookmarkEnd w:id="5"/>
      <w:bookmarkEnd w:id="6"/>
    </w:p>
    <w:p w14:paraId="06A6E65C" w14:textId="77777777" w:rsidR="00EC0D3E" w:rsidRDefault="00000000">
      <w:pPr>
        <w:spacing w:line="360" w:lineRule="auto"/>
      </w:pPr>
      <w:r>
        <w:rPr>
          <w:rFonts w:hint="eastAsia"/>
        </w:rPr>
        <w:t xml:space="preserve">PWM   </w:t>
      </w:r>
      <w:r>
        <w:rPr>
          <w:rFonts w:hint="eastAsia"/>
        </w:rPr>
        <w:t>脉冲宽度调制</w:t>
      </w:r>
    </w:p>
    <w:p w14:paraId="4BE012FD" w14:textId="77777777" w:rsidR="00EC0D3E" w:rsidRDefault="00000000">
      <w:pPr>
        <w:spacing w:line="360" w:lineRule="auto"/>
        <w:rPr>
          <w:sz w:val="18"/>
          <w:szCs w:val="18"/>
        </w:rPr>
      </w:pPr>
      <w:bookmarkStart w:id="7" w:name="OLE_LINK8"/>
      <w:r w:rsidRPr="00890493">
        <w:rPr>
          <w:rFonts w:hint="eastAsia"/>
          <w:highlight w:val="green"/>
        </w:rPr>
        <w:t>U</w:t>
      </w:r>
      <w:r w:rsidRPr="00890493">
        <w:rPr>
          <w:rFonts w:hint="eastAsia"/>
          <w:sz w:val="18"/>
          <w:szCs w:val="18"/>
          <w:highlight w:val="green"/>
          <w:vertAlign w:val="subscript"/>
        </w:rPr>
        <w:t>B</w:t>
      </w:r>
      <w:bookmarkEnd w:id="7"/>
      <w:r>
        <w:rPr>
          <w:rFonts w:hint="eastAsia"/>
          <w:sz w:val="18"/>
          <w:szCs w:val="18"/>
          <w:vertAlign w:val="subscript"/>
        </w:rPr>
        <w:t xml:space="preserve">          </w:t>
      </w:r>
      <w:r w:rsidRPr="00890493">
        <w:rPr>
          <w:rFonts w:hint="eastAsia"/>
          <w:szCs w:val="21"/>
          <w:highlight w:val="green"/>
        </w:rPr>
        <w:t>供电电压</w:t>
      </w:r>
    </w:p>
    <w:p w14:paraId="6E455D42" w14:textId="77777777" w:rsidR="00EC0D3E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DC     </w:t>
      </w:r>
      <w:r>
        <w:rPr>
          <w:rFonts w:hint="eastAsia"/>
          <w:szCs w:val="21"/>
        </w:rPr>
        <w:t>占空比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低电平占整个波形周期的百分比</w:t>
      </w:r>
      <w:r>
        <w:rPr>
          <w:rFonts w:hint="eastAsia"/>
          <w:szCs w:val="21"/>
        </w:rPr>
        <w:t>)</w:t>
      </w:r>
    </w:p>
    <w:p w14:paraId="761795A6" w14:textId="77777777" w:rsidR="00EC0D3E" w:rsidRDefault="00000000">
      <w:pPr>
        <w:spacing w:line="360" w:lineRule="auto"/>
      </w:pPr>
      <w:r>
        <w:rPr>
          <w:rFonts w:hint="eastAsia"/>
        </w:rPr>
        <w:t xml:space="preserve">CCU    </w:t>
      </w:r>
      <w:r>
        <w:rPr>
          <w:rFonts w:hint="eastAsia"/>
        </w:rPr>
        <w:t>中央控制单元</w:t>
      </w:r>
    </w:p>
    <w:p w14:paraId="01D4F812" w14:textId="77777777" w:rsidR="00EC0D3E" w:rsidRDefault="00000000">
      <w:pPr>
        <w:spacing w:line="360" w:lineRule="auto"/>
      </w:pPr>
      <w:r w:rsidRPr="00890493">
        <w:rPr>
          <w:rFonts w:hint="eastAsia"/>
          <w:highlight w:val="green"/>
        </w:rPr>
        <w:t xml:space="preserve">ECF    </w:t>
      </w:r>
      <w:r w:rsidRPr="00890493">
        <w:rPr>
          <w:rFonts w:hint="eastAsia"/>
          <w:highlight w:val="green"/>
        </w:rPr>
        <w:t>电子风扇</w:t>
      </w:r>
    </w:p>
    <w:p w14:paraId="623D7A44" w14:textId="77777777" w:rsidR="00EC0D3E" w:rsidRDefault="00000000">
      <w:pPr>
        <w:numPr>
          <w:ilvl w:val="0"/>
          <w:numId w:val="2"/>
        </w:numPr>
        <w:rPr>
          <w:rFonts w:ascii="黑体" w:eastAsia="黑体" w:hAnsi="黑体"/>
          <w:b/>
          <w:sz w:val="28"/>
          <w:szCs w:val="28"/>
        </w:rPr>
      </w:pPr>
      <w:r>
        <w:rPr>
          <w:rStyle w:val="Char"/>
          <w:rFonts w:hint="eastAsia"/>
        </w:rPr>
        <w:lastRenderedPageBreak/>
        <w:t>基本功能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14:paraId="6B887797" w14:textId="77777777" w:rsidR="00EC0D3E" w:rsidRDefault="00000000">
      <w:pPr>
        <w:spacing w:line="360" w:lineRule="auto"/>
        <w:ind w:firstLineChars="200" w:firstLine="420"/>
      </w:pPr>
      <w:r>
        <w:rPr>
          <w:rFonts w:hint="eastAsia"/>
          <w:szCs w:val="21"/>
        </w:rPr>
        <w:t>风扇控制器</w:t>
      </w:r>
      <w:r>
        <w:rPr>
          <w:rFonts w:hint="eastAsia"/>
        </w:rPr>
        <w:t>通过检测外部输入的</w:t>
      </w:r>
      <w:r>
        <w:rPr>
          <w:rFonts w:hint="eastAsia"/>
        </w:rPr>
        <w:t>PWM</w:t>
      </w:r>
      <w:r>
        <w:rPr>
          <w:rFonts w:hint="eastAsia"/>
        </w:rPr>
        <w:t>信号，对风扇电机的转速进行控制，从而实现风扇的风量控制，同时具备自身的温度检测、电源电压检测、部分自身的电路诊断功能，并执行相应的过温，过欠压保护、短路、开路保护等。</w:t>
      </w:r>
    </w:p>
    <w:p w14:paraId="6D60DA7B" w14:textId="77777777" w:rsidR="00EC0D3E" w:rsidRDefault="00000000">
      <w:pPr>
        <w:pStyle w:val="1"/>
      </w:pPr>
      <w:bookmarkStart w:id="8" w:name="_Toc498346704"/>
      <w:bookmarkStart w:id="9" w:name="_Toc26645"/>
      <w:bookmarkStart w:id="10" w:name="_Toc13936"/>
      <w:bookmarkStart w:id="11" w:name="_Toc438986355"/>
      <w:bookmarkStart w:id="12" w:name="_Toc498346705"/>
      <w:r>
        <w:rPr>
          <w:rFonts w:hint="eastAsia"/>
        </w:rPr>
        <w:t xml:space="preserve">1 </w:t>
      </w:r>
      <w:bookmarkEnd w:id="8"/>
      <w:r>
        <w:rPr>
          <w:rFonts w:hint="eastAsia"/>
        </w:rPr>
        <w:t>电气框图</w:t>
      </w:r>
      <w:bookmarkEnd w:id="9"/>
      <w:bookmarkEnd w:id="10"/>
    </w:p>
    <w:p w14:paraId="37AA9FFD" w14:textId="77777777" w:rsidR="00EC0D3E" w:rsidRDefault="00EC0D3E">
      <w:pPr>
        <w:jc w:val="center"/>
      </w:pPr>
    </w:p>
    <w:p w14:paraId="27C877C4" w14:textId="77777777" w:rsidR="00EC0D3E" w:rsidRDefault="00EC0D3E">
      <w:pPr>
        <w:jc w:val="center"/>
      </w:pPr>
    </w:p>
    <w:p w14:paraId="50A75F49" w14:textId="77777777" w:rsidR="00EC0D3E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BA2E38B" wp14:editId="03000F4F">
            <wp:extent cx="5268595" cy="3462655"/>
            <wp:effectExtent l="0" t="0" r="8255" b="4445"/>
            <wp:docPr id="15" name="图片 15" descr="微信图片_2018051415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80514152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F7E" w14:textId="77777777" w:rsidR="00EC0D3E" w:rsidRDefault="00EC0D3E"/>
    <w:p w14:paraId="42FF34CC" w14:textId="77777777" w:rsidR="00EC0D3E" w:rsidRDefault="00000000">
      <w:pPr>
        <w:ind w:firstLineChars="1700" w:firstLine="3570"/>
      </w:pPr>
      <w:r>
        <w:rPr>
          <w:rFonts w:hint="eastAsia"/>
        </w:rPr>
        <w:t>图一</w:t>
      </w:r>
      <w:r>
        <w:rPr>
          <w:rFonts w:hint="eastAsia"/>
        </w:rPr>
        <w:t xml:space="preserve">  </w:t>
      </w:r>
      <w:r>
        <w:rPr>
          <w:rFonts w:hint="eastAsia"/>
        </w:rPr>
        <w:t>电气框图</w:t>
      </w:r>
    </w:p>
    <w:p w14:paraId="53994FA6" w14:textId="77777777" w:rsidR="00EC0D3E" w:rsidRDefault="00000000">
      <w:pPr>
        <w:pStyle w:val="1"/>
      </w:pPr>
      <w:bookmarkStart w:id="13" w:name="_Toc23536"/>
      <w:bookmarkStart w:id="14" w:name="_Toc10562"/>
      <w:bookmarkStart w:id="15" w:name="_Toc498346706"/>
      <w:bookmarkEnd w:id="11"/>
      <w:bookmarkEnd w:id="12"/>
      <w:r>
        <w:rPr>
          <w:rFonts w:hint="eastAsia"/>
        </w:rPr>
        <w:t xml:space="preserve">2 </w:t>
      </w:r>
      <w:r>
        <w:rPr>
          <w:rFonts w:hint="eastAsia"/>
        </w:rPr>
        <w:t>技术参数</w:t>
      </w:r>
      <w:bookmarkEnd w:id="13"/>
      <w:bookmarkEnd w:id="14"/>
    </w:p>
    <w:p w14:paraId="3B916F78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工作温度：</w:t>
      </w:r>
      <w:r w:rsidRPr="00C151C1">
        <w:rPr>
          <w:rFonts w:hint="eastAsia"/>
          <w:sz w:val="24"/>
          <w:highlight w:val="green"/>
        </w:rPr>
        <w:t>-40</w:t>
      </w:r>
      <w:r w:rsidRPr="00C151C1">
        <w:rPr>
          <w:rFonts w:hint="eastAsia"/>
          <w:sz w:val="24"/>
          <w:highlight w:val="green"/>
        </w:rPr>
        <w:t>℃～</w:t>
      </w:r>
      <w:r w:rsidRPr="00C151C1">
        <w:rPr>
          <w:rFonts w:hint="eastAsia"/>
          <w:sz w:val="24"/>
          <w:highlight w:val="green"/>
        </w:rPr>
        <w:t>+120</w:t>
      </w:r>
      <w:r w:rsidRPr="00C151C1">
        <w:rPr>
          <w:rFonts w:hint="eastAsia"/>
          <w:sz w:val="24"/>
          <w:highlight w:val="green"/>
        </w:rPr>
        <w:t>℃</w:t>
      </w:r>
      <w:r>
        <w:rPr>
          <w:rFonts w:hint="eastAsia"/>
          <w:sz w:val="24"/>
        </w:rPr>
        <w:t>；</w:t>
      </w:r>
      <w:r w:rsidRPr="00C151C1">
        <w:rPr>
          <w:rFonts w:hint="eastAsia"/>
          <w:sz w:val="24"/>
          <w:highlight w:val="cyan"/>
        </w:rPr>
        <w:t>存储温度</w:t>
      </w:r>
      <w:r>
        <w:rPr>
          <w:rFonts w:hint="eastAsia"/>
          <w:sz w:val="24"/>
        </w:rPr>
        <w:t>：</w:t>
      </w:r>
      <w:r w:rsidRPr="00C151C1">
        <w:rPr>
          <w:rFonts w:hint="eastAsia"/>
          <w:sz w:val="24"/>
          <w:highlight w:val="green"/>
        </w:rPr>
        <w:t>-40</w:t>
      </w:r>
      <w:r w:rsidRPr="00C151C1">
        <w:rPr>
          <w:rFonts w:hint="eastAsia"/>
          <w:sz w:val="24"/>
          <w:highlight w:val="green"/>
        </w:rPr>
        <w:t>℃～</w:t>
      </w:r>
      <w:r w:rsidRPr="00C151C1">
        <w:rPr>
          <w:rFonts w:hint="eastAsia"/>
          <w:sz w:val="24"/>
          <w:highlight w:val="green"/>
        </w:rPr>
        <w:t>+130</w:t>
      </w:r>
      <w:r w:rsidRPr="00C151C1">
        <w:rPr>
          <w:rFonts w:hint="eastAsia"/>
          <w:sz w:val="24"/>
          <w:highlight w:val="green"/>
        </w:rPr>
        <w:t>℃</w:t>
      </w:r>
      <w:r>
        <w:rPr>
          <w:rFonts w:hint="eastAsia"/>
          <w:sz w:val="24"/>
        </w:rPr>
        <w:t>；</w:t>
      </w:r>
    </w:p>
    <w:p w14:paraId="556E121A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工作电压：</w:t>
      </w:r>
      <w:r w:rsidRPr="00C151C1">
        <w:rPr>
          <w:rFonts w:hint="eastAsia"/>
          <w:sz w:val="24"/>
          <w:highlight w:val="green"/>
        </w:rPr>
        <w:t>9V~17V</w:t>
      </w:r>
    </w:p>
    <w:p w14:paraId="7AB96288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输出参数：输出调制（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）频率</w:t>
      </w:r>
      <w:r w:rsidRPr="00C151C1">
        <w:rPr>
          <w:rFonts w:hint="eastAsia"/>
          <w:sz w:val="24"/>
          <w:highlight w:val="green"/>
        </w:rPr>
        <w:t>18KHz</w:t>
      </w:r>
      <w:r w:rsidRPr="00C151C1">
        <w:rPr>
          <w:rFonts w:hint="eastAsia"/>
          <w:sz w:val="24"/>
          <w:highlight w:val="green"/>
        </w:rPr>
        <w:t>～</w:t>
      </w:r>
      <w:r w:rsidRPr="00C151C1">
        <w:rPr>
          <w:rFonts w:hint="eastAsia"/>
          <w:sz w:val="24"/>
          <w:highlight w:val="green"/>
        </w:rPr>
        <w:t>22KHz</w:t>
      </w:r>
      <w:r>
        <w:rPr>
          <w:rFonts w:hint="eastAsia"/>
          <w:sz w:val="24"/>
        </w:rPr>
        <w:t>，典型值为</w:t>
      </w:r>
      <w:r w:rsidRPr="00C151C1">
        <w:rPr>
          <w:rFonts w:hint="eastAsia"/>
          <w:sz w:val="24"/>
          <w:highlight w:val="green"/>
        </w:rPr>
        <w:t>20KHz</w:t>
      </w:r>
      <w:r w:rsidRPr="00C151C1">
        <w:rPr>
          <w:rFonts w:hint="eastAsia"/>
          <w:sz w:val="24"/>
          <w:highlight w:val="green"/>
        </w:rPr>
        <w:t>±</w:t>
      </w:r>
      <w:r w:rsidRPr="00C151C1">
        <w:rPr>
          <w:rFonts w:hint="eastAsia"/>
          <w:sz w:val="24"/>
          <w:highlight w:val="green"/>
        </w:rPr>
        <w:t>2KHz</w:t>
      </w:r>
      <w:r>
        <w:rPr>
          <w:rFonts w:hint="eastAsia"/>
          <w:sz w:val="24"/>
        </w:rPr>
        <w:t>;</w:t>
      </w:r>
    </w:p>
    <w:p w14:paraId="3505FB9C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输出功率</w:t>
      </w:r>
      <w:r>
        <w:rPr>
          <w:rFonts w:hint="eastAsia"/>
          <w:sz w:val="24"/>
        </w:rPr>
        <w:t>: 400W</w:t>
      </w:r>
      <w:r>
        <w:rPr>
          <w:rFonts w:hint="eastAsia"/>
          <w:sz w:val="24"/>
        </w:rPr>
        <w:t>；</w:t>
      </w:r>
    </w:p>
    <w:p w14:paraId="4192616B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风扇启动到全速时间≤</w:t>
      </w:r>
      <w:r>
        <w:rPr>
          <w:rFonts w:hint="eastAsia"/>
          <w:sz w:val="24"/>
        </w:rPr>
        <w:t>15S</w:t>
      </w:r>
      <w:r>
        <w:rPr>
          <w:rFonts w:hint="eastAsia"/>
          <w:sz w:val="24"/>
        </w:rPr>
        <w:t>；</w:t>
      </w:r>
    </w:p>
    <w:p w14:paraId="27B0263B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启动响应时间：</w:t>
      </w:r>
      <w:r>
        <w:rPr>
          <w:rFonts w:hint="eastAsia"/>
          <w:color w:val="000000" w:themeColor="text1"/>
          <w:sz w:val="24"/>
        </w:rPr>
        <w:t>&lt;1S</w:t>
      </w:r>
      <w:r>
        <w:rPr>
          <w:rFonts w:hint="eastAsia"/>
          <w:sz w:val="24"/>
        </w:rPr>
        <w:t>；</w:t>
      </w:r>
    </w:p>
    <w:p w14:paraId="2BB76F8A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 w:rsidRPr="00C151C1">
        <w:rPr>
          <w:rFonts w:hint="eastAsia"/>
          <w:sz w:val="24"/>
          <w:highlight w:val="cyan"/>
        </w:rPr>
        <w:t>PWM</w:t>
      </w:r>
      <w:r w:rsidRPr="00C151C1">
        <w:rPr>
          <w:rFonts w:hint="eastAsia"/>
          <w:sz w:val="24"/>
          <w:highlight w:val="cyan"/>
        </w:rPr>
        <w:t>判断时间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&lt;500ms</w:t>
      </w:r>
      <w:r>
        <w:rPr>
          <w:rFonts w:hint="eastAsia"/>
          <w:sz w:val="24"/>
        </w:rPr>
        <w:t>；</w:t>
      </w:r>
    </w:p>
    <w:p w14:paraId="373ECD43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输入参数：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输入频率范围</w:t>
      </w:r>
      <w:r>
        <w:rPr>
          <w:rFonts w:hint="eastAsia"/>
          <w:sz w:val="24"/>
        </w:rPr>
        <w:t>90~110Hz</w:t>
      </w:r>
      <w:r>
        <w:rPr>
          <w:rFonts w:hint="eastAsia"/>
          <w:sz w:val="24"/>
        </w:rPr>
        <w:t>，典型输入频率为</w:t>
      </w:r>
      <w:r>
        <w:rPr>
          <w:rFonts w:hint="eastAsia"/>
          <w:sz w:val="24"/>
        </w:rPr>
        <w:t>100Hz,</w:t>
      </w:r>
      <w:r>
        <w:rPr>
          <w:rFonts w:hint="eastAsia"/>
          <w:sz w:val="24"/>
        </w:rPr>
        <w:t>误差±</w:t>
      </w:r>
      <w:r>
        <w:rPr>
          <w:rFonts w:hint="eastAsia"/>
          <w:sz w:val="24"/>
        </w:rPr>
        <w:t>4%;</w:t>
      </w:r>
    </w:p>
    <w:p w14:paraId="7F554BCB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额定电流：≤</w:t>
      </w:r>
      <w:r>
        <w:rPr>
          <w:rFonts w:hint="eastAsia"/>
          <w:sz w:val="24"/>
        </w:rPr>
        <w:t>35A</w:t>
      </w:r>
      <w:r>
        <w:rPr>
          <w:rFonts w:hint="eastAsia"/>
          <w:sz w:val="24"/>
        </w:rPr>
        <w:t>；</w:t>
      </w:r>
    </w:p>
    <w:p w14:paraId="06499D64" w14:textId="77777777" w:rsidR="00EC0D3E" w:rsidRPr="00C151C1" w:rsidRDefault="00000000">
      <w:pPr>
        <w:numPr>
          <w:ilvl w:val="0"/>
          <w:numId w:val="3"/>
        </w:numPr>
        <w:spacing w:line="360" w:lineRule="auto"/>
        <w:rPr>
          <w:sz w:val="24"/>
          <w:highlight w:val="cyan"/>
        </w:rPr>
      </w:pPr>
      <w:r w:rsidRPr="00C151C1">
        <w:rPr>
          <w:rFonts w:hint="eastAsia"/>
          <w:sz w:val="24"/>
          <w:highlight w:val="cyan"/>
        </w:rPr>
        <w:t>静态电流</w:t>
      </w:r>
      <w:r w:rsidRPr="00C151C1">
        <w:rPr>
          <w:rFonts w:hint="eastAsia"/>
          <w:sz w:val="24"/>
          <w:highlight w:val="cyan"/>
        </w:rPr>
        <w:t xml:space="preserve">&lt;100uA </w:t>
      </w:r>
      <w:r w:rsidRPr="00C151C1">
        <w:rPr>
          <w:rFonts w:hint="eastAsia"/>
          <w:sz w:val="24"/>
          <w:highlight w:val="cyan"/>
        </w:rPr>
        <w:t>（</w:t>
      </w:r>
      <w:r w:rsidRPr="00C151C1">
        <w:rPr>
          <w:rFonts w:hint="eastAsia"/>
          <w:sz w:val="24"/>
          <w:highlight w:val="cyan"/>
        </w:rPr>
        <w:t>KL87</w:t>
      </w:r>
      <w:r w:rsidRPr="00C151C1">
        <w:rPr>
          <w:rFonts w:hint="eastAsia"/>
          <w:sz w:val="24"/>
          <w:highlight w:val="cyan"/>
        </w:rPr>
        <w:t>线断开会进入休眠模式）；</w:t>
      </w:r>
    </w:p>
    <w:p w14:paraId="5127B582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内部上拉电阻</w:t>
      </w:r>
      <w:r>
        <w:rPr>
          <w:rFonts w:hint="eastAsia"/>
          <w:sz w:val="24"/>
        </w:rPr>
        <w:t>1.6K</w:t>
      </w:r>
      <w:r>
        <w:rPr>
          <w:rFonts w:hint="eastAsia"/>
          <w:sz w:val="24"/>
        </w:rPr>
        <w:t>Ω；</w:t>
      </w:r>
    </w:p>
    <w:p w14:paraId="7B6B0E32" w14:textId="77777777" w:rsidR="00EC0D3E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测试参考电压：</w:t>
      </w:r>
      <w:r>
        <w:rPr>
          <w:rFonts w:hint="eastAsia"/>
          <w:sz w:val="24"/>
        </w:rPr>
        <w:t>13.5V</w:t>
      </w:r>
      <w:r>
        <w:rPr>
          <w:rFonts w:hint="eastAsia"/>
          <w:sz w:val="24"/>
        </w:rPr>
        <w:t>；</w:t>
      </w:r>
    </w:p>
    <w:p w14:paraId="550C896D" w14:textId="77777777" w:rsidR="00EC0D3E" w:rsidRDefault="00000000">
      <w:pPr>
        <w:pStyle w:val="1"/>
      </w:pPr>
      <w:bookmarkStart w:id="16" w:name="_Toc29695"/>
      <w:r>
        <w:rPr>
          <w:rFonts w:hint="eastAsia"/>
        </w:rPr>
        <w:t xml:space="preserve">3 </w:t>
      </w:r>
      <w:r>
        <w:rPr>
          <w:rFonts w:hint="eastAsia"/>
        </w:rPr>
        <w:t>驱动接口</w:t>
      </w:r>
      <w:bookmarkEnd w:id="15"/>
      <w:bookmarkEnd w:id="16"/>
    </w:p>
    <w:p w14:paraId="5D00FEC6" w14:textId="77777777" w:rsidR="00EC0D3E" w:rsidRDefault="00000000">
      <w:pPr>
        <w:ind w:firstLineChars="200" w:firstLine="480"/>
        <w:rPr>
          <w:b/>
        </w:rPr>
      </w:pPr>
      <w:r w:rsidRPr="00C151C1">
        <w:rPr>
          <w:rFonts w:hint="eastAsia"/>
          <w:sz w:val="24"/>
          <w:highlight w:val="green"/>
        </w:rPr>
        <w:t>电控系统通过</w:t>
      </w:r>
      <w:r w:rsidRPr="00C151C1">
        <w:rPr>
          <w:rFonts w:hint="eastAsia"/>
          <w:sz w:val="24"/>
          <w:highlight w:val="green"/>
        </w:rPr>
        <w:t>PWM</w:t>
      </w:r>
      <w:r w:rsidRPr="00C151C1">
        <w:rPr>
          <w:rFonts w:hint="eastAsia"/>
          <w:sz w:val="24"/>
          <w:highlight w:val="green"/>
        </w:rPr>
        <w:t>输入信号线，发送占空比信号，从而控制风扇控制模块的工作</w:t>
      </w:r>
      <w:r w:rsidRPr="00C151C1">
        <w:rPr>
          <w:rFonts w:hint="eastAsia"/>
          <w:highlight w:val="green"/>
        </w:rPr>
        <w:t>。</w:t>
      </w:r>
    </w:p>
    <w:p w14:paraId="0A3AEC84" w14:textId="77777777" w:rsidR="00EC0D3E" w:rsidRDefault="00EC0D3E"/>
    <w:p w14:paraId="11903DBA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17" w:name="_Toc26080"/>
      <w:bookmarkStart w:id="18" w:name="_Toc7936"/>
      <w:bookmarkStart w:id="19" w:name="_Toc498346707"/>
      <w:bookmarkStart w:id="20" w:name="_Toc438986358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占空比</w:t>
      </w:r>
      <w:bookmarkEnd w:id="17"/>
      <w:r>
        <w:rPr>
          <w:rFonts w:hint="eastAsia"/>
          <w:sz w:val="24"/>
          <w:szCs w:val="24"/>
        </w:rPr>
        <w:t xml:space="preserve">  </w:t>
      </w:r>
    </w:p>
    <w:bookmarkEnd w:id="18"/>
    <w:bookmarkEnd w:id="19"/>
    <w:bookmarkEnd w:id="20"/>
    <w:p w14:paraId="659CBDC4" w14:textId="77777777" w:rsidR="00EC0D3E" w:rsidRDefault="00000000">
      <w:pPr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151C1">
        <w:rPr>
          <w:rFonts w:asciiTheme="minorEastAsia" w:eastAsiaTheme="minorEastAsia" w:hAnsiTheme="minorEastAsia" w:cstheme="minorEastAsia" w:hint="eastAsia"/>
          <w:bCs/>
          <w:sz w:val="24"/>
          <w:highlight w:val="cyan"/>
        </w:rPr>
        <w:t>PWM信号的DC占空比，即脉冲的低电平占总脉宽的比值</w:t>
      </w:r>
    </w:p>
    <w:p w14:paraId="4929070E" w14:textId="77777777" w:rsidR="00EC0D3E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580BF0" wp14:editId="30CEBF8C">
            <wp:extent cx="3348355" cy="1564005"/>
            <wp:effectExtent l="0" t="0" r="4445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091C8" w14:textId="77777777" w:rsidR="00EC0D3E" w:rsidRDefault="00000000">
      <w:pPr>
        <w:jc w:val="center"/>
      </w:pPr>
      <w:r>
        <w:rPr>
          <w:rFonts w:hint="eastAsia"/>
        </w:rPr>
        <w:t>图二</w:t>
      </w:r>
      <w:r>
        <w:rPr>
          <w:rFonts w:hint="eastAsia"/>
        </w:rPr>
        <w:t xml:space="preserve">  </w:t>
      </w:r>
      <w:r>
        <w:rPr>
          <w:rFonts w:hint="eastAsia"/>
        </w:rPr>
        <w:t>占空比示意图</w:t>
      </w:r>
    </w:p>
    <w:p w14:paraId="1EE57C80" w14:textId="77777777" w:rsidR="00EC0D3E" w:rsidRDefault="00000000">
      <w:pPr>
        <w:pStyle w:val="2"/>
        <w:keepLines w:val="0"/>
        <w:spacing w:before="120" w:after="60" w:line="240" w:lineRule="auto"/>
      </w:pPr>
      <w:bookmarkStart w:id="21" w:name="_Toc25410"/>
      <w:bookmarkStart w:id="22" w:name="_Toc498346709"/>
      <w:r>
        <w:rPr>
          <w:rFonts w:hint="eastAsia"/>
          <w:sz w:val="24"/>
          <w:szCs w:val="24"/>
        </w:rPr>
        <w:t>3.2  PWM</w:t>
      </w:r>
      <w:r>
        <w:rPr>
          <w:rFonts w:hint="eastAsia"/>
          <w:sz w:val="24"/>
          <w:szCs w:val="24"/>
        </w:rPr>
        <w:t>信号参数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19"/>
        <w:gridCol w:w="1420"/>
        <w:gridCol w:w="1421"/>
      </w:tblGrid>
      <w:tr w:rsidR="00EC0D3E" w14:paraId="1128CEE7" w14:textId="77777777">
        <w:trPr>
          <w:trHeight w:val="319"/>
        </w:trPr>
        <w:tc>
          <w:tcPr>
            <w:tcW w:w="1420" w:type="dxa"/>
          </w:tcPr>
          <w:p w14:paraId="64E601FB" w14:textId="77777777" w:rsidR="00EC0D3E" w:rsidRDefault="0000000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20" w:type="dxa"/>
          </w:tcPr>
          <w:p w14:paraId="66E6DEF6" w14:textId="77777777" w:rsidR="00EC0D3E" w:rsidRDefault="00000000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420" w:type="dxa"/>
          </w:tcPr>
          <w:p w14:paraId="420468F8" w14:textId="77777777" w:rsidR="00EC0D3E" w:rsidRDefault="00000000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419" w:type="dxa"/>
          </w:tcPr>
          <w:p w14:paraId="3E3BD79F" w14:textId="77777777" w:rsidR="00EC0D3E" w:rsidRDefault="00000000">
            <w:pPr>
              <w:jc w:val="center"/>
            </w:pPr>
            <w:r>
              <w:rPr>
                <w:rFonts w:hint="eastAsia"/>
              </w:rPr>
              <w:t>典型值</w:t>
            </w:r>
          </w:p>
        </w:tc>
        <w:tc>
          <w:tcPr>
            <w:tcW w:w="1420" w:type="dxa"/>
          </w:tcPr>
          <w:p w14:paraId="18CBCD53" w14:textId="77777777" w:rsidR="00EC0D3E" w:rsidRDefault="00000000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421" w:type="dxa"/>
          </w:tcPr>
          <w:p w14:paraId="5D90A578" w14:textId="77777777" w:rsidR="00EC0D3E" w:rsidRDefault="0000000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EC0D3E" w14:paraId="77F009D2" w14:textId="77777777">
        <w:trPr>
          <w:trHeight w:val="319"/>
        </w:trPr>
        <w:tc>
          <w:tcPr>
            <w:tcW w:w="1420" w:type="dxa"/>
          </w:tcPr>
          <w:p w14:paraId="65963361" w14:textId="77777777" w:rsidR="00EC0D3E" w:rsidRDefault="00000000">
            <w:r>
              <w:rPr>
                <w:rFonts w:hint="eastAsia"/>
              </w:rPr>
              <w:t>低电平</w:t>
            </w:r>
          </w:p>
        </w:tc>
        <w:tc>
          <w:tcPr>
            <w:tcW w:w="1420" w:type="dxa"/>
          </w:tcPr>
          <w:p w14:paraId="4E3E0AAC" w14:textId="77777777" w:rsidR="00EC0D3E" w:rsidRDefault="00000000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PWML</w:t>
            </w:r>
          </w:p>
        </w:tc>
        <w:tc>
          <w:tcPr>
            <w:tcW w:w="1420" w:type="dxa"/>
          </w:tcPr>
          <w:p w14:paraId="3D2C3AAE" w14:textId="77777777" w:rsidR="00EC0D3E" w:rsidRDefault="00EC0D3E">
            <w:pPr>
              <w:jc w:val="center"/>
            </w:pPr>
          </w:p>
        </w:tc>
        <w:tc>
          <w:tcPr>
            <w:tcW w:w="1419" w:type="dxa"/>
          </w:tcPr>
          <w:p w14:paraId="64D40903" w14:textId="77777777" w:rsidR="00EC0D3E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356AB632" w14:textId="77777777" w:rsidR="00EC0D3E" w:rsidRDefault="00000000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421" w:type="dxa"/>
          </w:tcPr>
          <w:p w14:paraId="59DC6A8A" w14:textId="77777777" w:rsidR="00EC0D3E" w:rsidRDefault="00000000">
            <w:r>
              <w:rPr>
                <w:rFonts w:hint="eastAsia"/>
              </w:rPr>
              <w:t>V</w:t>
            </w:r>
          </w:p>
        </w:tc>
      </w:tr>
      <w:tr w:rsidR="00EC0D3E" w14:paraId="0B157BFD" w14:textId="77777777">
        <w:trPr>
          <w:trHeight w:val="319"/>
        </w:trPr>
        <w:tc>
          <w:tcPr>
            <w:tcW w:w="1420" w:type="dxa"/>
          </w:tcPr>
          <w:p w14:paraId="4EB5A763" w14:textId="77777777" w:rsidR="00EC0D3E" w:rsidRDefault="00000000">
            <w:r>
              <w:rPr>
                <w:rFonts w:hint="eastAsia"/>
              </w:rPr>
              <w:lastRenderedPageBreak/>
              <w:t>高电平</w:t>
            </w:r>
          </w:p>
        </w:tc>
        <w:tc>
          <w:tcPr>
            <w:tcW w:w="1420" w:type="dxa"/>
          </w:tcPr>
          <w:p w14:paraId="29E36299" w14:textId="77777777" w:rsidR="00EC0D3E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PWMH</w:t>
            </w:r>
          </w:p>
        </w:tc>
        <w:tc>
          <w:tcPr>
            <w:tcW w:w="1420" w:type="dxa"/>
          </w:tcPr>
          <w:p w14:paraId="134A5510" w14:textId="77777777" w:rsidR="00EC0D3E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0.7U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419" w:type="dxa"/>
          </w:tcPr>
          <w:p w14:paraId="25ADF33F" w14:textId="77777777" w:rsidR="00EC0D3E" w:rsidRDefault="00000000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420" w:type="dxa"/>
          </w:tcPr>
          <w:p w14:paraId="1D5986B7" w14:textId="77777777" w:rsidR="00EC0D3E" w:rsidRDefault="00EC0D3E">
            <w:pPr>
              <w:jc w:val="center"/>
            </w:pPr>
          </w:p>
        </w:tc>
        <w:tc>
          <w:tcPr>
            <w:tcW w:w="1421" w:type="dxa"/>
          </w:tcPr>
          <w:p w14:paraId="0E91D142" w14:textId="77777777" w:rsidR="00EC0D3E" w:rsidRDefault="00000000">
            <w:r>
              <w:rPr>
                <w:rFonts w:hint="eastAsia"/>
              </w:rPr>
              <w:t>V</w:t>
            </w:r>
          </w:p>
        </w:tc>
      </w:tr>
      <w:tr w:rsidR="00EC0D3E" w14:paraId="12A8829D" w14:textId="77777777">
        <w:trPr>
          <w:trHeight w:val="319"/>
        </w:trPr>
        <w:tc>
          <w:tcPr>
            <w:tcW w:w="1420" w:type="dxa"/>
          </w:tcPr>
          <w:p w14:paraId="5242566D" w14:textId="77777777" w:rsidR="00EC0D3E" w:rsidRDefault="00000000">
            <w:r>
              <w:rPr>
                <w:rFonts w:hint="eastAsia"/>
              </w:rPr>
              <w:t>频率范围</w:t>
            </w:r>
          </w:p>
        </w:tc>
        <w:tc>
          <w:tcPr>
            <w:tcW w:w="1420" w:type="dxa"/>
          </w:tcPr>
          <w:p w14:paraId="55FA724E" w14:textId="77777777" w:rsidR="00EC0D3E" w:rsidRDefault="00000000">
            <w:pPr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rFonts w:hint="eastAsia"/>
                <w:vertAlign w:val="subscript"/>
              </w:rPr>
              <w:t>PWM</w:t>
            </w:r>
            <w:proofErr w:type="spellEnd"/>
          </w:p>
        </w:tc>
        <w:tc>
          <w:tcPr>
            <w:tcW w:w="1420" w:type="dxa"/>
          </w:tcPr>
          <w:p w14:paraId="04000AF5" w14:textId="77777777" w:rsidR="00EC0D3E" w:rsidRDefault="00000000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419" w:type="dxa"/>
          </w:tcPr>
          <w:p w14:paraId="10B10CB5" w14:textId="77777777" w:rsidR="00EC0D3E" w:rsidRDefault="0000000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0" w:type="dxa"/>
          </w:tcPr>
          <w:p w14:paraId="73413BF7" w14:textId="77777777" w:rsidR="00EC0D3E" w:rsidRDefault="00000000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1421" w:type="dxa"/>
          </w:tcPr>
          <w:p w14:paraId="28A6661F" w14:textId="77777777" w:rsidR="00EC0D3E" w:rsidRDefault="00000000">
            <w:r>
              <w:rPr>
                <w:rFonts w:hint="eastAsia"/>
              </w:rPr>
              <w:t>Hz</w:t>
            </w:r>
          </w:p>
        </w:tc>
      </w:tr>
      <w:tr w:rsidR="00EC0D3E" w14:paraId="0FBC354F" w14:textId="77777777">
        <w:trPr>
          <w:trHeight w:val="319"/>
        </w:trPr>
        <w:tc>
          <w:tcPr>
            <w:tcW w:w="1420" w:type="dxa"/>
          </w:tcPr>
          <w:p w14:paraId="65A78239" w14:textId="77777777" w:rsidR="00EC0D3E" w:rsidRDefault="00000000">
            <w:r>
              <w:rPr>
                <w:rFonts w:hint="eastAsia"/>
              </w:rPr>
              <w:t>占空比范围</w:t>
            </w:r>
          </w:p>
        </w:tc>
        <w:tc>
          <w:tcPr>
            <w:tcW w:w="1420" w:type="dxa"/>
          </w:tcPr>
          <w:p w14:paraId="663B9F98" w14:textId="77777777" w:rsidR="00EC0D3E" w:rsidRDefault="00000000">
            <w:pPr>
              <w:jc w:val="center"/>
            </w:pPr>
            <w:r>
              <w:rPr>
                <w:rFonts w:hint="eastAsia"/>
              </w:rPr>
              <w:t>DC</w:t>
            </w:r>
          </w:p>
        </w:tc>
        <w:tc>
          <w:tcPr>
            <w:tcW w:w="1420" w:type="dxa"/>
          </w:tcPr>
          <w:p w14:paraId="186670B9" w14:textId="77777777" w:rsidR="00EC0D3E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9" w:type="dxa"/>
          </w:tcPr>
          <w:p w14:paraId="2CFF2F44" w14:textId="77777777" w:rsidR="00EC0D3E" w:rsidRDefault="00EC0D3E">
            <w:pPr>
              <w:jc w:val="center"/>
            </w:pPr>
          </w:p>
        </w:tc>
        <w:tc>
          <w:tcPr>
            <w:tcW w:w="1420" w:type="dxa"/>
          </w:tcPr>
          <w:p w14:paraId="54C5172C" w14:textId="77777777" w:rsidR="00EC0D3E" w:rsidRDefault="0000000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2816DA2A" w14:textId="77777777" w:rsidR="00EC0D3E" w:rsidRDefault="00000000">
            <w:r>
              <w:rPr>
                <w:rFonts w:hint="eastAsia"/>
              </w:rPr>
              <w:t>%</w:t>
            </w:r>
          </w:p>
        </w:tc>
      </w:tr>
      <w:tr w:rsidR="00EC0D3E" w14:paraId="05B91F3C" w14:textId="77777777">
        <w:trPr>
          <w:trHeight w:val="319"/>
        </w:trPr>
        <w:tc>
          <w:tcPr>
            <w:tcW w:w="1420" w:type="dxa"/>
          </w:tcPr>
          <w:p w14:paraId="4255C614" w14:textId="77777777" w:rsidR="00EC0D3E" w:rsidRDefault="00000000"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电流</w:t>
            </w:r>
          </w:p>
        </w:tc>
        <w:tc>
          <w:tcPr>
            <w:tcW w:w="1420" w:type="dxa"/>
          </w:tcPr>
          <w:p w14:paraId="6F9CD7D0" w14:textId="77777777" w:rsidR="00EC0D3E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PWM</w:t>
            </w:r>
          </w:p>
        </w:tc>
        <w:tc>
          <w:tcPr>
            <w:tcW w:w="1420" w:type="dxa"/>
          </w:tcPr>
          <w:p w14:paraId="6F102BA3" w14:textId="77777777" w:rsidR="00EC0D3E" w:rsidRPr="00100F3F" w:rsidRDefault="00000000">
            <w:pPr>
              <w:jc w:val="center"/>
              <w:rPr>
                <w:highlight w:val="green"/>
              </w:rPr>
            </w:pPr>
            <w:r w:rsidRPr="00100F3F">
              <w:rPr>
                <w:rFonts w:hint="eastAsia"/>
                <w:highlight w:val="green"/>
              </w:rPr>
              <w:t>3.8</w:t>
            </w:r>
          </w:p>
        </w:tc>
        <w:tc>
          <w:tcPr>
            <w:tcW w:w="1419" w:type="dxa"/>
          </w:tcPr>
          <w:p w14:paraId="5A670DC4" w14:textId="77777777" w:rsidR="00EC0D3E" w:rsidRPr="00100F3F" w:rsidRDefault="00000000">
            <w:pPr>
              <w:jc w:val="center"/>
              <w:rPr>
                <w:highlight w:val="green"/>
              </w:rPr>
            </w:pPr>
            <w:r w:rsidRPr="00100F3F">
              <w:rPr>
                <w:rFonts w:hint="eastAsia"/>
                <w:highlight w:val="green"/>
              </w:rPr>
              <w:t>8.4</w:t>
            </w:r>
          </w:p>
        </w:tc>
        <w:tc>
          <w:tcPr>
            <w:tcW w:w="1420" w:type="dxa"/>
          </w:tcPr>
          <w:p w14:paraId="3E87F44A" w14:textId="77777777" w:rsidR="00EC0D3E" w:rsidRPr="00100F3F" w:rsidRDefault="00000000">
            <w:pPr>
              <w:jc w:val="center"/>
              <w:rPr>
                <w:highlight w:val="green"/>
              </w:rPr>
            </w:pPr>
            <w:r w:rsidRPr="00100F3F">
              <w:rPr>
                <w:rFonts w:hint="eastAsia"/>
                <w:highlight w:val="green"/>
              </w:rPr>
              <w:t>17</w:t>
            </w:r>
          </w:p>
        </w:tc>
        <w:tc>
          <w:tcPr>
            <w:tcW w:w="1421" w:type="dxa"/>
          </w:tcPr>
          <w:p w14:paraId="00B39DCB" w14:textId="77777777" w:rsidR="00EC0D3E" w:rsidRDefault="00000000">
            <w:r>
              <w:rPr>
                <w:rFonts w:hint="eastAsia"/>
              </w:rPr>
              <w:t>mA</w:t>
            </w:r>
          </w:p>
        </w:tc>
      </w:tr>
    </w:tbl>
    <w:p w14:paraId="29EFF3E7" w14:textId="77777777" w:rsidR="00EC0D3E" w:rsidRDefault="00000000">
      <w:pPr>
        <w:jc w:val="center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PWM</w:t>
      </w:r>
      <w:r>
        <w:rPr>
          <w:rFonts w:hint="eastAsia"/>
        </w:rPr>
        <w:t>信号相关参数</w:t>
      </w:r>
    </w:p>
    <w:p w14:paraId="756C9F3E" w14:textId="77777777" w:rsidR="00EC0D3E" w:rsidRDefault="00EC0D3E">
      <w:pPr>
        <w:jc w:val="center"/>
      </w:pPr>
    </w:p>
    <w:p w14:paraId="63260286" w14:textId="77777777" w:rsidR="00EC0D3E" w:rsidRDefault="00EC0D3E">
      <w:pPr>
        <w:jc w:val="center"/>
      </w:pPr>
    </w:p>
    <w:p w14:paraId="443BAD9D" w14:textId="77777777" w:rsidR="00EC0D3E" w:rsidRDefault="00000000">
      <w:pPr>
        <w:pStyle w:val="2"/>
        <w:keepLines w:val="0"/>
        <w:spacing w:before="120" w:after="60" w:line="240" w:lineRule="auto"/>
        <w:rPr>
          <w:rFonts w:eastAsia="宋体"/>
          <w:sz w:val="24"/>
          <w:szCs w:val="24"/>
        </w:rPr>
      </w:pPr>
      <w:bookmarkStart w:id="23" w:name="_Toc13414"/>
      <w:bookmarkStart w:id="24" w:name="_Toc11903"/>
      <w:r>
        <w:rPr>
          <w:rFonts w:hint="eastAsia"/>
          <w:sz w:val="24"/>
          <w:szCs w:val="24"/>
        </w:rPr>
        <w:t xml:space="preserve">3.3  </w:t>
      </w:r>
      <w:r>
        <w:rPr>
          <w:rFonts w:hint="eastAsia"/>
          <w:sz w:val="24"/>
          <w:szCs w:val="24"/>
        </w:rPr>
        <w:t>控制信号参数</w:t>
      </w:r>
      <w:bookmarkEnd w:id="23"/>
      <w:bookmarkEnd w:id="24"/>
      <w:r>
        <w:rPr>
          <w:rFonts w:hint="eastAsia"/>
          <w:sz w:val="24"/>
          <w:szCs w:val="24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233"/>
        <w:gridCol w:w="1420"/>
        <w:gridCol w:w="1419"/>
        <w:gridCol w:w="1420"/>
        <w:gridCol w:w="1421"/>
      </w:tblGrid>
      <w:tr w:rsidR="00EC0D3E" w14:paraId="5B7FFA16" w14:textId="77777777">
        <w:trPr>
          <w:trHeight w:val="319"/>
        </w:trPr>
        <w:tc>
          <w:tcPr>
            <w:tcW w:w="1607" w:type="dxa"/>
          </w:tcPr>
          <w:p w14:paraId="40803F32" w14:textId="77777777" w:rsidR="00EC0D3E" w:rsidRDefault="0000000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33" w:type="dxa"/>
          </w:tcPr>
          <w:p w14:paraId="13052EDE" w14:textId="77777777" w:rsidR="00EC0D3E" w:rsidRDefault="00000000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420" w:type="dxa"/>
          </w:tcPr>
          <w:p w14:paraId="48E3BBFC" w14:textId="77777777" w:rsidR="00EC0D3E" w:rsidRDefault="00000000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419" w:type="dxa"/>
          </w:tcPr>
          <w:p w14:paraId="63AF9B5F" w14:textId="77777777" w:rsidR="00EC0D3E" w:rsidRDefault="00000000">
            <w:pPr>
              <w:jc w:val="center"/>
            </w:pPr>
            <w:r>
              <w:rPr>
                <w:rFonts w:hint="eastAsia"/>
              </w:rPr>
              <w:t>典型值</w:t>
            </w:r>
          </w:p>
        </w:tc>
        <w:tc>
          <w:tcPr>
            <w:tcW w:w="1420" w:type="dxa"/>
          </w:tcPr>
          <w:p w14:paraId="62E869C5" w14:textId="77777777" w:rsidR="00EC0D3E" w:rsidRDefault="00000000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421" w:type="dxa"/>
          </w:tcPr>
          <w:p w14:paraId="092E97BE" w14:textId="77777777" w:rsidR="00EC0D3E" w:rsidRDefault="0000000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EC0D3E" w14:paraId="21CB61AC" w14:textId="77777777">
        <w:trPr>
          <w:trHeight w:val="319"/>
        </w:trPr>
        <w:tc>
          <w:tcPr>
            <w:tcW w:w="1607" w:type="dxa"/>
          </w:tcPr>
          <w:p w14:paraId="57AA0252" w14:textId="77777777" w:rsidR="00EC0D3E" w:rsidRDefault="00000000">
            <w:r>
              <w:rPr>
                <w:rFonts w:hint="eastAsia"/>
              </w:rPr>
              <w:t>低电平</w:t>
            </w:r>
          </w:p>
        </w:tc>
        <w:tc>
          <w:tcPr>
            <w:tcW w:w="1233" w:type="dxa"/>
          </w:tcPr>
          <w:p w14:paraId="3027E5F2" w14:textId="77777777" w:rsidR="00EC0D3E" w:rsidRDefault="00000000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kl87L</w:t>
            </w:r>
          </w:p>
        </w:tc>
        <w:tc>
          <w:tcPr>
            <w:tcW w:w="1420" w:type="dxa"/>
          </w:tcPr>
          <w:p w14:paraId="05AD4CCF" w14:textId="77777777" w:rsidR="00EC0D3E" w:rsidRDefault="00EC0D3E">
            <w:pPr>
              <w:jc w:val="center"/>
            </w:pPr>
          </w:p>
        </w:tc>
        <w:tc>
          <w:tcPr>
            <w:tcW w:w="1419" w:type="dxa"/>
          </w:tcPr>
          <w:p w14:paraId="64685725" w14:textId="77777777" w:rsidR="00EC0D3E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11E41E41" w14:textId="77777777" w:rsidR="00EC0D3E" w:rsidRDefault="00000000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421" w:type="dxa"/>
          </w:tcPr>
          <w:p w14:paraId="77696818" w14:textId="77777777" w:rsidR="00EC0D3E" w:rsidRDefault="00000000">
            <w:r>
              <w:rPr>
                <w:rFonts w:hint="eastAsia"/>
              </w:rPr>
              <w:t>V</w:t>
            </w:r>
          </w:p>
        </w:tc>
      </w:tr>
      <w:tr w:rsidR="00EC0D3E" w14:paraId="0E397627" w14:textId="77777777">
        <w:trPr>
          <w:trHeight w:val="319"/>
        </w:trPr>
        <w:tc>
          <w:tcPr>
            <w:tcW w:w="1607" w:type="dxa"/>
          </w:tcPr>
          <w:p w14:paraId="126ECE31" w14:textId="77777777" w:rsidR="00EC0D3E" w:rsidRDefault="00000000">
            <w:r>
              <w:rPr>
                <w:rFonts w:hint="eastAsia"/>
              </w:rPr>
              <w:t>高电平</w:t>
            </w:r>
          </w:p>
        </w:tc>
        <w:tc>
          <w:tcPr>
            <w:tcW w:w="1233" w:type="dxa"/>
          </w:tcPr>
          <w:p w14:paraId="3FE8E4F3" w14:textId="77777777" w:rsidR="00EC0D3E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kl87H</w:t>
            </w:r>
          </w:p>
        </w:tc>
        <w:tc>
          <w:tcPr>
            <w:tcW w:w="1420" w:type="dxa"/>
          </w:tcPr>
          <w:p w14:paraId="64A40C20" w14:textId="77777777" w:rsidR="00EC0D3E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0.7U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419" w:type="dxa"/>
          </w:tcPr>
          <w:p w14:paraId="04721D44" w14:textId="77777777" w:rsidR="00EC0D3E" w:rsidRDefault="00000000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420" w:type="dxa"/>
          </w:tcPr>
          <w:p w14:paraId="28D973ED" w14:textId="77777777" w:rsidR="00EC0D3E" w:rsidRDefault="00EC0D3E">
            <w:pPr>
              <w:jc w:val="center"/>
            </w:pPr>
          </w:p>
        </w:tc>
        <w:tc>
          <w:tcPr>
            <w:tcW w:w="1421" w:type="dxa"/>
          </w:tcPr>
          <w:p w14:paraId="394103BF" w14:textId="77777777" w:rsidR="00EC0D3E" w:rsidRDefault="00000000">
            <w:r>
              <w:rPr>
                <w:rFonts w:hint="eastAsia"/>
              </w:rPr>
              <w:t>V</w:t>
            </w:r>
          </w:p>
        </w:tc>
      </w:tr>
      <w:tr w:rsidR="00EC0D3E" w14:paraId="25E196AB" w14:textId="77777777">
        <w:trPr>
          <w:trHeight w:val="319"/>
        </w:trPr>
        <w:tc>
          <w:tcPr>
            <w:tcW w:w="1607" w:type="dxa"/>
          </w:tcPr>
          <w:p w14:paraId="4D767FBF" w14:textId="77777777" w:rsidR="00EC0D3E" w:rsidRDefault="00000000">
            <w:r>
              <w:rPr>
                <w:rFonts w:hint="eastAsia"/>
              </w:rPr>
              <w:t>控制信号电流</w:t>
            </w:r>
          </w:p>
        </w:tc>
        <w:tc>
          <w:tcPr>
            <w:tcW w:w="1233" w:type="dxa"/>
          </w:tcPr>
          <w:p w14:paraId="560FAA76" w14:textId="77777777" w:rsidR="00EC0D3E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kl87</w:t>
            </w:r>
          </w:p>
        </w:tc>
        <w:tc>
          <w:tcPr>
            <w:tcW w:w="1420" w:type="dxa"/>
          </w:tcPr>
          <w:p w14:paraId="320B562C" w14:textId="77777777" w:rsidR="00EC0D3E" w:rsidRDefault="00000000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19" w:type="dxa"/>
          </w:tcPr>
          <w:p w14:paraId="77F59FA3" w14:textId="77777777" w:rsidR="00EC0D3E" w:rsidRDefault="0000000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20" w:type="dxa"/>
          </w:tcPr>
          <w:p w14:paraId="24FA1F43" w14:textId="77777777" w:rsidR="00EC0D3E" w:rsidRDefault="00000000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21" w:type="dxa"/>
          </w:tcPr>
          <w:p w14:paraId="2A8E084F" w14:textId="77777777" w:rsidR="00EC0D3E" w:rsidRDefault="00000000">
            <w:r>
              <w:rPr>
                <w:rFonts w:hint="eastAsia"/>
              </w:rPr>
              <w:t>mA</w:t>
            </w:r>
          </w:p>
        </w:tc>
      </w:tr>
    </w:tbl>
    <w:p w14:paraId="5A5DDB09" w14:textId="77777777" w:rsidR="00EC0D3E" w:rsidRDefault="00EC0D3E">
      <w:pPr>
        <w:rPr>
          <w:b/>
          <w:bCs/>
          <w:sz w:val="24"/>
        </w:rPr>
      </w:pPr>
    </w:p>
    <w:p w14:paraId="5DA8DBF5" w14:textId="77777777" w:rsidR="00EC0D3E" w:rsidRDefault="00000000">
      <w:pPr>
        <w:pStyle w:val="2"/>
        <w:keepLines w:val="0"/>
        <w:spacing w:before="120" w:after="60" w:line="240" w:lineRule="auto"/>
      </w:pPr>
      <w:bookmarkStart w:id="25" w:name="_Toc3406"/>
      <w:r>
        <w:rPr>
          <w:rFonts w:hint="eastAsia"/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接口电路</w:t>
      </w:r>
      <w:bookmarkEnd w:id="22"/>
      <w:bookmarkEnd w:id="25"/>
    </w:p>
    <w:p w14:paraId="320B313A" w14:textId="77777777" w:rsidR="00EC0D3E" w:rsidRDefault="00000000">
      <w:pPr>
        <w:jc w:val="center"/>
      </w:pPr>
      <w:r>
        <w:rPr>
          <w:noProof/>
        </w:rPr>
        <w:drawing>
          <wp:inline distT="0" distB="0" distL="0" distR="0" wp14:anchorId="069721AC" wp14:editId="6EF385B8">
            <wp:extent cx="5274310" cy="2640330"/>
            <wp:effectExtent l="0" t="0" r="2540" b="7620"/>
            <wp:docPr id="9" name="图片 9" descr="E:\A_workspace\无刷风机\博泽\无刷风机接口电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A_workspace\无刷风机\博泽\无刷风机接口电路示意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5522" w14:textId="77777777" w:rsidR="00EC0D3E" w:rsidRDefault="00000000">
      <w:pPr>
        <w:jc w:val="center"/>
      </w:pPr>
      <w:r>
        <w:rPr>
          <w:rFonts w:hint="eastAsia"/>
        </w:rPr>
        <w:t>图三</w:t>
      </w:r>
      <w:r>
        <w:rPr>
          <w:rFonts w:hint="eastAsia"/>
        </w:rPr>
        <w:t xml:space="preserve">  </w:t>
      </w:r>
      <w:r>
        <w:rPr>
          <w:rFonts w:hint="eastAsia"/>
        </w:rPr>
        <w:t>接口电路</w:t>
      </w:r>
    </w:p>
    <w:p w14:paraId="410AFC1A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26" w:name="_Toc438986360"/>
      <w:bookmarkStart w:id="27" w:name="_Toc20285"/>
      <w:bookmarkStart w:id="28" w:name="_Toc498346710"/>
      <w:r>
        <w:rPr>
          <w:rFonts w:hint="eastAsia"/>
          <w:sz w:val="24"/>
          <w:szCs w:val="24"/>
        </w:rPr>
        <w:t>3.5</w:t>
      </w:r>
      <w:r>
        <w:rPr>
          <w:rFonts w:hint="eastAsia"/>
          <w:sz w:val="24"/>
          <w:szCs w:val="24"/>
        </w:rPr>
        <w:t>命令信息</w:t>
      </w:r>
      <w:bookmarkEnd w:id="26"/>
      <w:bookmarkEnd w:id="27"/>
      <w:bookmarkEnd w:id="28"/>
    </w:p>
    <w:p w14:paraId="5D7649EF" w14:textId="77777777" w:rsidR="00EC0D3E" w:rsidRDefault="00000000">
      <w:r>
        <w:rPr>
          <w:rFonts w:hint="eastAsia"/>
          <w:sz w:val="24"/>
        </w:rPr>
        <w:t>电机的主要功能是将电能转换成驱动风扇所需的机械能，与此同时维持电机工作点所要求的转换效率以及按照</w:t>
      </w:r>
      <w:r w:rsidRPr="00100F3F">
        <w:rPr>
          <w:rFonts w:hint="eastAsia"/>
          <w:sz w:val="24"/>
          <w:highlight w:val="cyan"/>
        </w:rPr>
        <w:t>PCM</w:t>
      </w:r>
      <w:r>
        <w:rPr>
          <w:rFonts w:hint="eastAsia"/>
          <w:sz w:val="24"/>
        </w:rPr>
        <w:t>所发送的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转速要求进行电机实际转速</w:t>
      </w:r>
      <w:r>
        <w:rPr>
          <w:rFonts w:hint="eastAsia"/>
          <w:sz w:val="24"/>
        </w:rPr>
        <w:lastRenderedPageBreak/>
        <w:t>的调整。</w:t>
      </w:r>
    </w:p>
    <w:p w14:paraId="1DFF4386" w14:textId="77777777" w:rsidR="00EC0D3E" w:rsidRDefault="00000000">
      <w:pPr>
        <w:spacing w:line="360" w:lineRule="auto"/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>电控系统通过定义</w:t>
      </w:r>
      <w:r>
        <w:rPr>
          <w:rFonts w:hint="eastAsia"/>
          <w:sz w:val="24"/>
        </w:rPr>
        <w:t>DC</w:t>
      </w:r>
      <w:r>
        <w:rPr>
          <w:rFonts w:hint="eastAsia"/>
          <w:sz w:val="24"/>
        </w:rPr>
        <w:t>占空比。实现以下功能：</w:t>
      </w:r>
    </w:p>
    <w:p w14:paraId="64CE1C28" w14:textId="77777777" w:rsidR="00EC0D3E" w:rsidRDefault="00000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风扇关闭（没有通风要求）</w:t>
      </w:r>
    </w:p>
    <w:p w14:paraId="521B1860" w14:textId="77777777" w:rsidR="00EC0D3E" w:rsidRDefault="00000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线性风扇运行（要求目标控制器按照占空比实现通风特性）</w:t>
      </w:r>
    </w:p>
    <w:p w14:paraId="7482FFA7" w14:textId="77777777" w:rsidR="00EC0D3E" w:rsidRDefault="00000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风扇全速运行</w:t>
      </w:r>
    </w:p>
    <w:p w14:paraId="60968F45" w14:textId="77777777" w:rsidR="00EC0D3E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具体如下：</w:t>
      </w:r>
    </w:p>
    <w:tbl>
      <w:tblPr>
        <w:tblW w:w="8240" w:type="dxa"/>
        <w:tblInd w:w="303" w:type="dxa"/>
        <w:tblLayout w:type="fixed"/>
        <w:tblLook w:val="04A0" w:firstRow="1" w:lastRow="0" w:firstColumn="1" w:lastColumn="0" w:noHBand="0" w:noVBand="1"/>
      </w:tblPr>
      <w:tblGrid>
        <w:gridCol w:w="4540"/>
        <w:gridCol w:w="2495"/>
        <w:gridCol w:w="1205"/>
      </w:tblGrid>
      <w:tr w:rsidR="00EC0D3E" w14:paraId="51CE8CF9" w14:textId="77777777">
        <w:trPr>
          <w:trHeight w:val="270"/>
        </w:trPr>
        <w:tc>
          <w:tcPr>
            <w:tcW w:w="4540" w:type="dxa"/>
            <w:vMerge w:val="restart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B032F99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功能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</w:tcPr>
          <w:p w14:paraId="1445B8C8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CCU命令</w:t>
            </w:r>
          </w:p>
        </w:tc>
      </w:tr>
      <w:tr w:rsidR="00EC0D3E" w14:paraId="547E01DE" w14:textId="77777777">
        <w:trPr>
          <w:trHeight w:val="270"/>
        </w:trPr>
        <w:tc>
          <w:tcPr>
            <w:tcW w:w="4540" w:type="dxa"/>
            <w:vMerge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0EC2" w14:textId="77777777" w:rsidR="00EC0D3E" w:rsidRDefault="00EC0D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C5A34AB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占空比DC（精度±1%）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</w:tcPr>
          <w:p w14:paraId="4BA35844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频率</w:t>
            </w:r>
          </w:p>
        </w:tc>
      </w:tr>
      <w:tr w:rsidR="00EC0D3E" w14:paraId="3172C879" w14:textId="77777777">
        <w:trPr>
          <w:trHeight w:val="167"/>
        </w:trPr>
        <w:tc>
          <w:tcPr>
            <w:tcW w:w="45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8156" w14:textId="77777777" w:rsidR="00EC0D3E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全速运行     *1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071FE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PWM信号线悬空、搭铁、</w:t>
            </w: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搭正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D820E7D" w14:textId="77777777" w:rsidR="00EC0D3E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EC0D3E" w14:paraId="52324449" w14:textId="77777777">
        <w:trPr>
          <w:trHeight w:val="432"/>
        </w:trPr>
        <w:tc>
          <w:tcPr>
            <w:tcW w:w="45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9590" w14:textId="77777777" w:rsidR="00EC0D3E" w:rsidRDefault="00000000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全速运行（有通风要求）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3735A" w14:textId="77777777" w:rsidR="00EC0D3E" w:rsidRDefault="0000000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0%＜P＜5%（</w:t>
            </w:r>
            <w:r w:rsidRPr="00100F3F">
              <w:rPr>
                <w:rFonts w:ascii="宋体" w:hAnsi="宋体" w:cs="宋体" w:hint="eastAsia"/>
                <w:kern w:val="0"/>
                <w:sz w:val="24"/>
                <w:highlight w:val="cyan"/>
              </w:rPr>
              <w:t>上升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  <w:p w14:paraId="7D7D2CD1" w14:textId="77777777" w:rsidR="00EC0D3E" w:rsidRDefault="0000000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0%＜P＜6%(</w:t>
            </w:r>
            <w:r w:rsidRPr="00100F3F">
              <w:rPr>
                <w:rFonts w:ascii="宋体" w:hAnsi="宋体" w:cs="宋体" w:hint="eastAsia"/>
                <w:kern w:val="0"/>
                <w:sz w:val="24"/>
                <w:highlight w:val="cyan"/>
              </w:rPr>
              <w:t>下降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462D480F" w14:textId="77777777" w:rsidR="00EC0D3E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00F3F">
              <w:rPr>
                <w:rFonts w:ascii="宋体" w:hAnsi="宋体" w:cs="宋体" w:hint="eastAsia"/>
                <w:color w:val="000000"/>
                <w:kern w:val="0"/>
                <w:sz w:val="24"/>
                <w:highlight w:val="green"/>
              </w:rPr>
              <w:t>90Hz～110Hz</w:t>
            </w:r>
          </w:p>
        </w:tc>
      </w:tr>
      <w:tr w:rsidR="00EC0D3E" w14:paraId="46619CA9" w14:textId="77777777">
        <w:trPr>
          <w:trHeight w:val="163"/>
        </w:trPr>
        <w:tc>
          <w:tcPr>
            <w:tcW w:w="45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8061" w14:textId="77777777" w:rsidR="00EC0D3E" w:rsidRDefault="00000000">
            <w:pPr>
              <w:tabs>
                <w:tab w:val="left" w:pos="1673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风扇停止（无通风要求）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3FD9A" w14:textId="77777777" w:rsidR="00EC0D3E" w:rsidRDefault="0000000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5%≤P＜12%(上升）</w:t>
            </w:r>
          </w:p>
          <w:p w14:paraId="0014DA3C" w14:textId="77777777" w:rsidR="00EC0D3E" w:rsidRDefault="0000000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6%≤P＜13%(下降)</w:t>
            </w:r>
          </w:p>
        </w:tc>
        <w:tc>
          <w:tcPr>
            <w:tcW w:w="1205" w:type="dxa"/>
            <w:vMerge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B04E8BE" w14:textId="77777777" w:rsidR="00EC0D3E" w:rsidRDefault="00EC0D3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EC0D3E" w14:paraId="12980284" w14:textId="77777777">
        <w:trPr>
          <w:trHeight w:val="270"/>
        </w:trPr>
        <w:tc>
          <w:tcPr>
            <w:tcW w:w="45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EC7E" w14:textId="77777777" w:rsidR="00EC0D3E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线性调节风扇转速（有通风要求,线性调节）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4633B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12%≤P＜88%(上升）</w:t>
            </w:r>
          </w:p>
          <w:p w14:paraId="2C6FB6E3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13%≤P＜88%(下降)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4C7DDE2" w14:textId="77777777" w:rsidR="00EC0D3E" w:rsidRDefault="00EC0D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EC0D3E" w14:paraId="568420EF" w14:textId="77777777">
        <w:trPr>
          <w:trHeight w:val="679"/>
        </w:trPr>
        <w:tc>
          <w:tcPr>
            <w:tcW w:w="4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4C81" w14:textId="77777777" w:rsidR="00EC0D3E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全速运行（有通风要求） *2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4E6CE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88%≤P＜100%（上升）</w:t>
            </w:r>
          </w:p>
          <w:p w14:paraId="4BC71CB7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88%≤P＜100% (下降)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0A574F1" w14:textId="77777777" w:rsidR="00EC0D3E" w:rsidRDefault="00EC0D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EC0D3E" w14:paraId="523228A5" w14:textId="77777777">
        <w:trPr>
          <w:trHeight w:val="679"/>
        </w:trPr>
        <w:tc>
          <w:tcPr>
            <w:tcW w:w="4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536F" w14:textId="77777777" w:rsidR="00EC0D3E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全速运行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*3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D7E4D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100%</w:t>
            </w:r>
          </w:p>
        </w:tc>
        <w:tc>
          <w:tcPr>
            <w:tcW w:w="1205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A3138E" w14:textId="77777777" w:rsidR="00EC0D3E" w:rsidRDefault="00EC0D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694E17BB" w14:textId="77777777" w:rsidR="00EC0D3E" w:rsidRDefault="00000000">
      <w:pPr>
        <w:ind w:firstLineChars="1500" w:firstLine="3600"/>
        <w:rPr>
          <w:sz w:val="24"/>
        </w:rPr>
      </w:pPr>
      <w:r>
        <w:rPr>
          <w:rFonts w:hint="eastAsia"/>
          <w:sz w:val="24"/>
        </w:rPr>
        <w:t>表二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占空比响应特性</w:t>
      </w:r>
    </w:p>
    <w:p w14:paraId="73F1604F" w14:textId="77777777" w:rsidR="00EC0D3E" w:rsidRPr="00100F3F" w:rsidRDefault="00000000">
      <w:pPr>
        <w:spacing w:line="400" w:lineRule="exact"/>
        <w:ind w:left="363"/>
        <w:rPr>
          <w:rFonts w:asciiTheme="minorEastAsia" w:eastAsiaTheme="minorEastAsia" w:hAnsiTheme="minorEastAsia"/>
          <w:color w:val="000000" w:themeColor="text1"/>
          <w:sz w:val="24"/>
          <w:highlight w:val="green"/>
        </w:rPr>
      </w:pPr>
      <w:r>
        <w:rPr>
          <w:rFonts w:hint="eastAsia"/>
          <w:sz w:val="24"/>
        </w:rPr>
        <w:t xml:space="preserve">*1  </w:t>
      </w:r>
      <w:r w:rsidRPr="00100F3F">
        <w:rPr>
          <w:rFonts w:asciiTheme="minorEastAsia" w:eastAsiaTheme="minorEastAsia" w:hAnsiTheme="minorEastAsia" w:hint="eastAsia"/>
          <w:color w:val="000000" w:themeColor="text1"/>
          <w:sz w:val="24"/>
          <w:highlight w:val="green"/>
        </w:rPr>
        <w:t xml:space="preserve">由于控制器内部上拉电阻的存在，断开PWM线，控制器端PWM为100% </w:t>
      </w:r>
    </w:p>
    <w:p w14:paraId="0E08AED0" w14:textId="77777777" w:rsidR="00EC0D3E" w:rsidRDefault="00000000">
      <w:pPr>
        <w:spacing w:line="400" w:lineRule="exact"/>
        <w:ind w:left="363"/>
        <w:rPr>
          <w:rFonts w:asciiTheme="minorEastAsia" w:eastAsiaTheme="minorEastAsia" w:hAnsiTheme="minorEastAsia"/>
          <w:color w:val="000000" w:themeColor="text1"/>
          <w:sz w:val="24"/>
        </w:rPr>
      </w:pPr>
      <w:r w:rsidRPr="00100F3F">
        <w:rPr>
          <w:rFonts w:asciiTheme="minorEastAsia" w:eastAsiaTheme="minorEastAsia" w:hAnsiTheme="minorEastAsia" w:hint="eastAsia"/>
          <w:color w:val="000000" w:themeColor="text1"/>
          <w:sz w:val="24"/>
          <w:highlight w:val="green"/>
        </w:rPr>
        <w:t>电平，控制器会维持前一状态10s后开始运行至全速运行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14:paraId="7E271BA1" w14:textId="77777777" w:rsidR="00EC0D3E" w:rsidRDefault="00000000">
      <w:pPr>
        <w:spacing w:line="400" w:lineRule="exact"/>
        <w:ind w:left="363"/>
        <w:rPr>
          <w:rFonts w:asciiTheme="minorEastAsia" w:eastAsiaTheme="minorEastAsia" w:hAnsiTheme="minorEastAsia" w:cstheme="minorEastAsia"/>
          <w:sz w:val="24"/>
        </w:rPr>
      </w:pPr>
      <w:r>
        <w:rPr>
          <w:rFonts w:hint="eastAsia"/>
          <w:sz w:val="24"/>
        </w:rPr>
        <w:t>*2  95%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99%</w:t>
      </w:r>
      <w:r>
        <w:rPr>
          <w:rFonts w:hint="eastAsia"/>
          <w:sz w:val="24"/>
        </w:rPr>
        <w:t>为预留区，</w:t>
      </w:r>
      <w:r>
        <w:rPr>
          <w:rFonts w:asciiTheme="minorEastAsia" w:eastAsiaTheme="minorEastAsia" w:hAnsiTheme="minorEastAsia" w:cstheme="minorEastAsia" w:hint="eastAsia"/>
          <w:sz w:val="24"/>
        </w:rPr>
        <w:t>维持前一状态10s后开始运行至全速运行。</w:t>
      </w:r>
    </w:p>
    <w:p w14:paraId="3D5BE6ED" w14:textId="77777777" w:rsidR="00EC0D3E" w:rsidRDefault="00000000">
      <w:pPr>
        <w:spacing w:line="400" w:lineRule="exact"/>
        <w:ind w:left="363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*3  维持前一状态10s后开始运行至全速运行。</w:t>
      </w:r>
    </w:p>
    <w:p w14:paraId="09B6DA42" w14:textId="77777777" w:rsidR="00EC0D3E" w:rsidRDefault="00EC0D3E">
      <w:pPr>
        <w:spacing w:line="276" w:lineRule="auto"/>
        <w:rPr>
          <w:rFonts w:asciiTheme="minorEastAsia" w:eastAsiaTheme="minorEastAsia" w:hAnsiTheme="minorEastAsia" w:cstheme="minorEastAsia"/>
          <w:sz w:val="24"/>
        </w:rPr>
      </w:pPr>
    </w:p>
    <w:p w14:paraId="46DFC661" w14:textId="77777777" w:rsidR="00EC0D3E" w:rsidRDefault="00000000">
      <w:pPr>
        <w:spacing w:line="276" w:lineRule="auto"/>
        <w:ind w:left="360"/>
        <w:rPr>
          <w:sz w:val="24"/>
        </w:rPr>
      </w:pPr>
      <w:r>
        <w:rPr>
          <w:rFonts w:hint="eastAsia"/>
          <w:sz w:val="24"/>
        </w:rPr>
        <w:t>13.5V</w:t>
      </w:r>
      <w:r w:rsidRPr="00332F1C">
        <w:rPr>
          <w:rFonts w:hint="eastAsia"/>
          <w:sz w:val="24"/>
          <w:highlight w:val="cyan"/>
        </w:rPr>
        <w:t>调速曲线</w:t>
      </w:r>
      <w:r>
        <w:rPr>
          <w:rFonts w:hint="eastAsia"/>
          <w:sz w:val="24"/>
        </w:rPr>
        <w:t>如下：</w:t>
      </w:r>
    </w:p>
    <w:p w14:paraId="11CA5E1E" w14:textId="77777777" w:rsidR="00EC0D3E" w:rsidRDefault="00000000">
      <w:pPr>
        <w:rPr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电机转速按照图四所示驱动特性曲线来进行调整，转速为占空比的函数关系，</w:t>
      </w:r>
    </w:p>
    <w:p w14:paraId="1B896770" w14:textId="77777777" w:rsidR="00EC0D3E" w:rsidRDefault="00000000">
      <w:pPr>
        <w:rPr>
          <w:sz w:val="24"/>
        </w:rPr>
      </w:pPr>
      <w:r>
        <w:rPr>
          <w:noProof/>
        </w:rPr>
        <w:drawing>
          <wp:inline distT="0" distB="0" distL="114300" distR="114300" wp14:anchorId="0F5DD391" wp14:editId="1D8A0E8F">
            <wp:extent cx="4700270" cy="3094990"/>
            <wp:effectExtent l="0" t="0" r="508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51F28E" w14:textId="77777777" w:rsidR="00EC0D3E" w:rsidRDefault="00000000">
      <w:pPr>
        <w:rPr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当占空比输入范围在16%....86%时，风扇的目标转速会按照以下公式来设定</w:t>
      </w:r>
    </w:p>
    <w:p w14:paraId="3FD2F446" w14:textId="77777777" w:rsidR="00EC0D3E" w:rsidRDefault="00000000">
      <w:pPr>
        <w:ind w:firstLineChars="1200" w:firstLine="2880"/>
        <w:rPr>
          <w:sz w:val="24"/>
        </w:rPr>
      </w:pPr>
      <w:r>
        <w:rPr>
          <w:rFonts w:hint="eastAsia"/>
          <w:position w:val="-10"/>
          <w:sz w:val="24"/>
        </w:rPr>
        <w:object w:dxaOrig="2540" w:dyaOrig="320" w14:anchorId="545D5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15.95pt" o:ole="">
            <v:imagedata r:id="rId13" o:title=""/>
          </v:shape>
          <o:OLEObject Type="Embed" ProgID="Equation.KSEE3" ShapeID="_x0000_i1025" DrawAspect="Content" ObjectID="_1774008212" r:id="rId14"/>
        </w:object>
      </w:r>
    </w:p>
    <w:p w14:paraId="1AF1EE3C" w14:textId="77777777" w:rsidR="00EC0D3E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图四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调速曲线</w:t>
      </w:r>
    </w:p>
    <w:p w14:paraId="4E4D39B4" w14:textId="77777777" w:rsidR="00EC0D3E" w:rsidRDefault="00000000">
      <w:pPr>
        <w:pStyle w:val="1"/>
        <w:rPr>
          <w:szCs w:val="21"/>
        </w:rPr>
      </w:pPr>
      <w:bookmarkStart w:id="29" w:name="_Toc498346711"/>
      <w:bookmarkStart w:id="30" w:name="_Toc438986361"/>
      <w:bookmarkStart w:id="31" w:name="_Toc20112"/>
      <w:r>
        <w:rPr>
          <w:rFonts w:hint="eastAsia"/>
        </w:rPr>
        <w:t xml:space="preserve">4 </w:t>
      </w:r>
      <w:r>
        <w:rPr>
          <w:rFonts w:hint="eastAsia"/>
        </w:rPr>
        <w:t>保护措施</w:t>
      </w:r>
      <w:bookmarkEnd w:id="29"/>
      <w:bookmarkEnd w:id="30"/>
      <w:bookmarkEnd w:id="31"/>
    </w:p>
    <w:p w14:paraId="03AB9A4B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32" w:name="_Toc498346712"/>
      <w:bookmarkStart w:id="33" w:name="_Toc438986362"/>
      <w:bookmarkStart w:id="34" w:name="_Toc8355"/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异常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故障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出错的检测</w:t>
      </w:r>
      <w:bookmarkEnd w:id="32"/>
      <w:bookmarkEnd w:id="33"/>
      <w:bookmarkEnd w:id="34"/>
    </w:p>
    <w:p w14:paraId="694AD1F0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出现以下故障时候风扇控制器能够采取保护措施：</w:t>
      </w:r>
    </w:p>
    <w:p w14:paraId="7664C1D8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过电压或欠电压</w:t>
      </w:r>
    </w:p>
    <w:p w14:paraId="126D7D9F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电机堵转</w:t>
      </w:r>
    </w:p>
    <w:p w14:paraId="0D7903DF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电机断线（开路）</w:t>
      </w:r>
    </w:p>
    <w:p w14:paraId="769643F2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电机短路</w:t>
      </w:r>
    </w:p>
    <w:p w14:paraId="7DB9951E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温度过高</w:t>
      </w:r>
    </w:p>
    <w:p w14:paraId="539AA9FE" w14:textId="77777777" w:rsidR="00EC0D3E" w:rsidRDefault="00000000">
      <w:pPr>
        <w:rPr>
          <w:sz w:val="24"/>
          <w:lang w:val="en-AU"/>
        </w:rPr>
      </w:pPr>
      <w:r>
        <w:rPr>
          <w:rFonts w:hint="eastAsia"/>
          <w:sz w:val="24"/>
          <w:lang w:val="en-AU"/>
        </w:rPr>
        <w:t>-</w:t>
      </w:r>
      <w:r>
        <w:rPr>
          <w:rFonts w:hint="eastAsia"/>
          <w:sz w:val="24"/>
          <w:lang w:val="en-AU"/>
        </w:rPr>
        <w:t>信号错误</w:t>
      </w:r>
    </w:p>
    <w:p w14:paraId="6F78461E" w14:textId="77777777" w:rsidR="00EC0D3E" w:rsidRDefault="00EC0D3E">
      <w:pPr>
        <w:rPr>
          <w:sz w:val="24"/>
          <w:lang w:val="en-AU"/>
        </w:rPr>
      </w:pPr>
    </w:p>
    <w:p w14:paraId="7426ECB9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35" w:name="_Toc438986363"/>
      <w:bookmarkStart w:id="36" w:name="_Toc498346713"/>
      <w:bookmarkStart w:id="37" w:name="_Toc7157"/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故障码表</w:t>
      </w:r>
      <w:bookmarkEnd w:id="35"/>
      <w:bookmarkEnd w:id="36"/>
      <w:bookmarkEnd w:id="37"/>
    </w:p>
    <w:p w14:paraId="145470EB" w14:textId="77777777" w:rsidR="00EC0D3E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当电子风扇总成出现故障时，控制器会检测出故障，并反馈故障信号。表现如下图五。</w:t>
      </w:r>
    </w:p>
    <w:p w14:paraId="067C96A8" w14:textId="77777777" w:rsidR="00EC0D3E" w:rsidRDefault="0000000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1BC18D1E" wp14:editId="6B4F8B84">
            <wp:extent cx="5263515" cy="850900"/>
            <wp:effectExtent l="19050" t="0" r="0" b="0"/>
            <wp:docPr id="8" name="图片 6" descr="故障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故障码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50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C4FBE" w14:textId="77777777" w:rsidR="00EC0D3E" w:rsidRDefault="00000000">
      <w:pPr>
        <w:widowControl/>
        <w:ind w:firstLineChars="1450" w:firstLine="304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图五</w:t>
      </w:r>
      <w:r>
        <w:rPr>
          <w:rFonts w:hint="eastAsia"/>
        </w:rPr>
        <w:t xml:space="preserve">  </w:t>
      </w:r>
      <w:r>
        <w:rPr>
          <w:rFonts w:hint="eastAsia"/>
        </w:rPr>
        <w:t>故障</w:t>
      </w:r>
      <w:proofErr w:type="gramStart"/>
      <w:r>
        <w:rPr>
          <w:rFonts w:hint="eastAsia"/>
        </w:rPr>
        <w:t>码处理</w:t>
      </w:r>
      <w:proofErr w:type="gramEnd"/>
      <w:r>
        <w:rPr>
          <w:rFonts w:hint="eastAsia"/>
        </w:rPr>
        <w:t>方式</w:t>
      </w:r>
    </w:p>
    <w:tbl>
      <w:tblPr>
        <w:tblpPr w:leftFromText="180" w:rightFromText="180" w:vertAnchor="text" w:horzAnchor="page" w:tblpX="1334" w:tblpY="207"/>
        <w:tblOverlap w:val="never"/>
        <w:tblW w:w="97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502"/>
        <w:gridCol w:w="1379"/>
        <w:gridCol w:w="2807"/>
        <w:gridCol w:w="862"/>
        <w:gridCol w:w="1653"/>
      </w:tblGrid>
      <w:tr w:rsidR="00EC0D3E" w14:paraId="35943D21" w14:textId="77777777">
        <w:trPr>
          <w:trHeight w:val="126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2C61" w14:textId="77777777" w:rsidR="00EC0D3E" w:rsidRDefault="00000000">
            <w:pPr>
              <w:widowControl/>
              <w:spacing w:line="28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故障类别</w:t>
            </w:r>
          </w:p>
        </w:tc>
        <w:tc>
          <w:tcPr>
            <w:tcW w:w="150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F3E8E" w14:textId="77777777" w:rsidR="00EC0D3E" w:rsidRDefault="00000000">
            <w:pPr>
              <w:widowControl/>
              <w:spacing w:line="28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拉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低时间</w:t>
            </w:r>
            <w:proofErr w:type="spellStart"/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T</w:t>
            </w:r>
            <w:r>
              <w:rPr>
                <w:rFonts w:ascii="宋体" w:hAnsi="宋体" w:cs="宋体" w:hint="eastAsia"/>
                <w:kern w:val="0"/>
                <w:sz w:val="24"/>
                <w:vertAlign w:val="subscript"/>
              </w:rPr>
              <w:t>low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（秒）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FCC11" w14:textId="77777777" w:rsidR="00EC0D3E" w:rsidRDefault="00000000">
            <w:pPr>
              <w:widowControl/>
              <w:spacing w:line="285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F3CFE">
              <w:rPr>
                <w:rFonts w:ascii="宋体" w:hAnsi="宋体" w:cs="宋体" w:hint="eastAsia"/>
                <w:kern w:val="0"/>
                <w:sz w:val="24"/>
              </w:rPr>
              <w:t>放开时间T1（秒）</w:t>
            </w:r>
          </w:p>
        </w:tc>
        <w:tc>
          <w:tcPr>
            <w:tcW w:w="28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47307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多久尝试启动一次</w:t>
            </w:r>
          </w:p>
        </w:tc>
        <w:tc>
          <w:tcPr>
            <w:tcW w:w="8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DBEFF" w14:textId="77777777" w:rsidR="00EC0D3E" w:rsidRDefault="00000000">
            <w:pPr>
              <w:widowControl/>
              <w:spacing w:line="285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F3CFE">
              <w:rPr>
                <w:rFonts w:ascii="宋体" w:hAnsi="宋体" w:cs="宋体" w:hint="eastAsia"/>
                <w:kern w:val="0"/>
                <w:sz w:val="24"/>
              </w:rPr>
              <w:t>故障码发送时间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4DBE2" w14:textId="77777777" w:rsidR="00EC0D3E" w:rsidRDefault="00000000">
            <w:pPr>
              <w:widowControl/>
              <w:spacing w:line="285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故障码删除条件</w:t>
            </w:r>
          </w:p>
        </w:tc>
      </w:tr>
      <w:tr w:rsidR="00EC0D3E" w14:paraId="1A9D517E" w14:textId="77777777">
        <w:trPr>
          <w:trHeight w:val="338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9D9AB" w14:textId="77777777" w:rsidR="00EC0D3E" w:rsidRDefault="00000000">
            <w:pPr>
              <w:widowControl/>
              <w:spacing w:line="285" w:lineRule="atLeas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过电压保护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0399C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EC9E5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4730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电压恢复即可启动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BAC9D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30秒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9FB60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恢复电压</w:t>
            </w:r>
          </w:p>
        </w:tc>
      </w:tr>
      <w:tr w:rsidR="00EC0D3E" w14:paraId="28291155" w14:textId="77777777">
        <w:trPr>
          <w:trHeight w:val="338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C0A6B" w14:textId="77777777" w:rsidR="00EC0D3E" w:rsidRDefault="00000000">
            <w:pPr>
              <w:widowControl/>
              <w:spacing w:line="285" w:lineRule="atLeas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欠电压保护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74D4" w14:textId="77777777" w:rsidR="00EC0D3E" w:rsidRDefault="0000000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6A735" w14:textId="77777777" w:rsidR="00EC0D3E" w:rsidRDefault="0000000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96CF4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电压恢复即可启动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5982B" w14:textId="77777777" w:rsidR="00EC0D3E" w:rsidRDefault="0000000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30秒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B870F" w14:textId="77777777" w:rsidR="00EC0D3E" w:rsidRDefault="00000000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恢复电压</w:t>
            </w:r>
          </w:p>
        </w:tc>
      </w:tr>
      <w:tr w:rsidR="00EC0D3E" w14:paraId="280517EF" w14:textId="77777777">
        <w:trPr>
          <w:trHeight w:val="1571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BD46" w14:textId="77777777" w:rsidR="00EC0D3E" w:rsidRDefault="00000000">
            <w:pPr>
              <w:widowControl/>
              <w:spacing w:line="285" w:lineRule="atLeast"/>
              <w:ind w:firstLineChars="50" w:firstLine="12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堵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转保护</w:t>
            </w:r>
            <w:proofErr w:type="gramEnd"/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C06A3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7DBE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FDCC2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第一次间隔5s,第二次间隔18s，第三次间隔33s。报故障码后，每隔60s尝试启动。尝试启动成功后,继续报60S后解除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4C62F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60秒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3CC65" w14:textId="77777777" w:rsidR="00EC0D3E" w:rsidRDefault="00000000">
            <w:pPr>
              <w:widowControl/>
              <w:rPr>
                <w:rFonts w:ascii="宋体" w:hAnsi="宋体" w:cs="宋体"/>
                <w:color w:val="000000" w:themeColor="text1"/>
                <w:sz w:val="24"/>
              </w:rPr>
            </w:pPr>
            <w:bookmarkStart w:id="38" w:name="OLE_LINK3"/>
            <w:r>
              <w:rPr>
                <w:rFonts w:ascii="宋体" w:hAnsi="宋体" w:cs="宋体" w:hint="eastAsia"/>
                <w:color w:val="000000" w:themeColor="text1"/>
                <w:sz w:val="24"/>
              </w:rPr>
              <w:t>尝试启动成功后</w:t>
            </w:r>
            <w:bookmarkEnd w:id="38"/>
            <w:r>
              <w:rPr>
                <w:rFonts w:ascii="宋体" w:hAnsi="宋体" w:cs="宋体" w:hint="eastAsia"/>
                <w:color w:val="000000" w:themeColor="text1"/>
                <w:sz w:val="24"/>
              </w:rPr>
              <w:t>,继续报60S后解除</w:t>
            </w:r>
          </w:p>
        </w:tc>
      </w:tr>
      <w:tr w:rsidR="00EC0D3E" w14:paraId="686FC12D" w14:textId="77777777">
        <w:trPr>
          <w:trHeight w:val="1263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3EC1C" w14:textId="77777777" w:rsidR="00EC0D3E" w:rsidRDefault="00000000">
            <w:pPr>
              <w:widowControl/>
              <w:spacing w:line="285" w:lineRule="atLeast"/>
              <w:ind w:firstLineChars="100" w:firstLine="240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电机开路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5E889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74A3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52C7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第一次间隔5s,第二次间隔18s，第三次间隔33s。报故障码后，每隔60s尝试启动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573A9" w14:textId="77777777" w:rsidR="00EC0D3E" w:rsidRDefault="00000000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60秒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2EC4A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尝试启动成功后,继续报60S后解除</w:t>
            </w:r>
          </w:p>
        </w:tc>
      </w:tr>
      <w:tr w:rsidR="00EC0D3E" w14:paraId="6A9DD796" w14:textId="77777777">
        <w:trPr>
          <w:trHeight w:val="1263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2C393" w14:textId="77777777" w:rsidR="00EC0D3E" w:rsidRDefault="00000000">
            <w:pPr>
              <w:widowControl/>
              <w:spacing w:line="285" w:lineRule="atLeast"/>
              <w:ind w:firstLineChars="100" w:firstLine="240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 xml:space="preserve">电机短路        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AB47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8AA92" w14:textId="77777777" w:rsidR="00EC0D3E" w:rsidRDefault="00000000">
            <w:pPr>
              <w:widowControl/>
              <w:tabs>
                <w:tab w:val="left" w:pos="333"/>
                <w:tab w:val="center" w:pos="652"/>
              </w:tabs>
              <w:spacing w:line="285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ab/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ab/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46C78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第一次间隔5s,第二次间隔18s，第三次间隔33s。报故障码后，每隔60s尝试启动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211BC" w14:textId="77777777" w:rsidR="00EC0D3E" w:rsidRDefault="000000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60秒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F207C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尝试启动成功后,继续报60S后解除</w:t>
            </w:r>
          </w:p>
        </w:tc>
      </w:tr>
      <w:tr w:rsidR="00EC0D3E" w14:paraId="48CEF1C7" w14:textId="77777777">
        <w:trPr>
          <w:trHeight w:val="646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48B94" w14:textId="77777777" w:rsidR="00EC0D3E" w:rsidRDefault="00000000">
            <w:pPr>
              <w:widowControl/>
              <w:spacing w:line="285" w:lineRule="atLeast"/>
              <w:ind w:firstLineChars="100" w:firstLine="24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过热保护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B90CB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EA864" w14:textId="77777777" w:rsidR="00EC0D3E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2.5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EECB4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温度恢复到安全温度，即可启动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B9034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立刻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7FA6C" w14:textId="77777777" w:rsidR="00EC0D3E" w:rsidRDefault="0000000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尝试启动成功后解除</w:t>
            </w:r>
          </w:p>
        </w:tc>
      </w:tr>
      <w:tr w:rsidR="00EC0D3E" w14:paraId="1490AEAB" w14:textId="77777777">
        <w:trPr>
          <w:trHeight w:val="984"/>
        </w:trPr>
        <w:tc>
          <w:tcPr>
            <w:tcW w:w="1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E3263" w14:textId="77777777" w:rsidR="00EC0D3E" w:rsidRDefault="00000000">
            <w:pPr>
              <w:widowControl/>
              <w:spacing w:line="285" w:lineRule="atLeast"/>
              <w:ind w:firstLineChars="100" w:firstLine="24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信号错误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FEAAB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无故障码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A4869" w14:textId="77777777" w:rsidR="00EC0D3E" w:rsidRDefault="00EC0D3E">
            <w:pPr>
              <w:widowControl/>
              <w:spacing w:line="285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8B704" w14:textId="77777777" w:rsidR="00EC0D3E" w:rsidRDefault="00000000">
            <w:pPr>
              <w:widowControl/>
              <w:spacing w:line="285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风扇会维持前一状态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秒后开始运行，并直至全速。</w:t>
            </w: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1EA40" w14:textId="77777777" w:rsidR="00EC0D3E" w:rsidRDefault="00EC0D3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44BE6" w14:textId="77777777" w:rsidR="00EC0D3E" w:rsidRDefault="00EC0D3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14:paraId="0D899032" w14:textId="77777777" w:rsidR="00EC0D3E" w:rsidRDefault="00EC0D3E"/>
    <w:p w14:paraId="716D78DF" w14:textId="77777777" w:rsidR="00EC0D3E" w:rsidRDefault="00000000">
      <w:r>
        <w:rPr>
          <w:rFonts w:hint="eastAsia"/>
        </w:rPr>
        <w:t>说明：未标注时间公差±</w:t>
      </w:r>
      <w:r>
        <w:t>10%;</w:t>
      </w:r>
    </w:p>
    <w:p w14:paraId="0FC2F162" w14:textId="77777777" w:rsidR="00EC0D3E" w:rsidRDefault="00000000">
      <w:pPr>
        <w:ind w:firstLineChars="1650" w:firstLine="3465"/>
        <w:rPr>
          <w:lang w:val="en-AU"/>
        </w:rPr>
      </w:pPr>
      <w:r>
        <w:rPr>
          <w:rFonts w:hint="eastAsia"/>
          <w:lang w:val="en-AU"/>
        </w:rPr>
        <w:t>表三</w:t>
      </w:r>
      <w:r>
        <w:rPr>
          <w:rFonts w:hint="eastAsia"/>
          <w:lang w:val="en-AU"/>
        </w:rPr>
        <w:t xml:space="preserve">:   </w:t>
      </w:r>
      <w:r>
        <w:rPr>
          <w:rFonts w:hint="eastAsia"/>
          <w:lang w:val="en-AU"/>
        </w:rPr>
        <w:t>故障码表现</w:t>
      </w:r>
    </w:p>
    <w:p w14:paraId="44B30582" w14:textId="77777777" w:rsidR="00EC0D3E" w:rsidRDefault="00EC0D3E">
      <w:pPr>
        <w:ind w:firstLineChars="1650" w:firstLine="3465"/>
        <w:rPr>
          <w:lang w:val="en-AU"/>
        </w:rPr>
      </w:pPr>
    </w:p>
    <w:p w14:paraId="22E71BF4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39" w:name="_Toc498346714"/>
      <w:bookmarkStart w:id="40" w:name="_Toc438986364"/>
      <w:bookmarkStart w:id="41" w:name="_Toc28752"/>
      <w:r>
        <w:rPr>
          <w:rFonts w:hint="eastAsia"/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过电压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欠电压的保护措施</w:t>
      </w:r>
      <w:bookmarkEnd w:id="39"/>
      <w:bookmarkEnd w:id="40"/>
      <w:bookmarkEnd w:id="41"/>
    </w:p>
    <w:p w14:paraId="17281D4F" w14:textId="77777777" w:rsidR="00EC0D3E" w:rsidRDefault="00000000">
      <w:pPr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4"/>
        </w:rPr>
        <w:t>当电池电压低于8V或高于18V时，控制器能自动关闭电机。</w:t>
      </w:r>
    </w:p>
    <w:p w14:paraId="78F925FB" w14:textId="77777777" w:rsidR="00EC0D3E" w:rsidRDefault="00000000">
      <w:pPr>
        <w:spacing w:line="400" w:lineRule="exact"/>
        <w:jc w:val="left"/>
        <w:rPr>
          <w:rFonts w:asciiTheme="minorEastAsia" w:eastAsiaTheme="minorEastAsia" w:hAnsiTheme="minorEastAsia" w:cstheme="minorEastAsia"/>
          <w:color w:val="000000" w:themeColor="text1"/>
          <w:sz w:val="24"/>
          <w:lang w:val="en-AU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4"/>
        </w:rPr>
        <w:t>当电压回到有效范围内时，控制器立即恢复到正常工作状态。为了避免电压不稳导致系统振荡，在有效电压的边界处设置了两个迟滞区。</w:t>
      </w:r>
    </w:p>
    <w:p w14:paraId="0932F690" w14:textId="77777777" w:rsidR="00EC0D3E" w:rsidRDefault="00000000">
      <w:pPr>
        <w:spacing w:line="400" w:lineRule="exact"/>
        <w:ind w:firstLineChars="150" w:firstLine="360"/>
        <w:jc w:val="left"/>
        <w:rPr>
          <w:rFonts w:asciiTheme="minorEastAsia" w:eastAsiaTheme="minorEastAsia" w:hAnsiTheme="minorEastAsia" w:cstheme="minorEastAsia"/>
          <w:color w:val="000000" w:themeColor="text1"/>
          <w:sz w:val="24"/>
          <w:lang w:val="en-AU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若U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vertAlign w:val="subscript"/>
          <w:lang w:val="en-AU"/>
        </w:rPr>
        <w:t>B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跌至低于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8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V，电机停止运行，若要其恢复运行，U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vertAlign w:val="subscript"/>
          <w:lang w:val="en-AU"/>
        </w:rPr>
        <w:t>B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需上升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至超过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9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V；同理，当U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vertAlign w:val="subscript"/>
          <w:lang w:val="en-AU"/>
        </w:rPr>
        <w:t>B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超过18V,电机停转后，U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vertAlign w:val="subscript"/>
          <w:lang w:val="en-AU"/>
        </w:rPr>
        <w:t>B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需下降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到17V以下时电机才能恢复运行。误差： ±0.3V 。</w:t>
      </w:r>
    </w:p>
    <w:p w14:paraId="0329A6D7" w14:textId="77777777" w:rsidR="00EC0D3E" w:rsidRDefault="00000000">
      <w:pPr>
        <w:spacing w:line="360" w:lineRule="auto"/>
        <w:ind w:firstLineChars="150" w:firstLine="315"/>
        <w:jc w:val="center"/>
        <w:rPr>
          <w:color w:val="000000" w:themeColor="text1"/>
          <w:lang w:val="en-AU"/>
        </w:rPr>
      </w:pPr>
      <w:r>
        <w:rPr>
          <w:rFonts w:hint="eastAsia"/>
          <w:noProof/>
          <w:color w:val="000000" w:themeColor="text1"/>
          <w:lang w:val="en-AU"/>
        </w:rPr>
        <w:drawing>
          <wp:inline distT="0" distB="0" distL="114300" distR="114300" wp14:anchorId="65A83C10" wp14:editId="02152E6C">
            <wp:extent cx="4426585" cy="953770"/>
            <wp:effectExtent l="0" t="0" r="8255" b="6350"/>
            <wp:docPr id="4" name="图片 4" descr="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9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63E" w14:textId="77777777" w:rsidR="00EC0D3E" w:rsidRDefault="00000000">
      <w:pPr>
        <w:spacing w:line="240" w:lineRule="auto"/>
        <w:ind w:firstLineChars="150" w:firstLine="36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lang w:val="en-AU"/>
        </w:rPr>
        <w:t>当处于过欠压状态时，</w:t>
      </w:r>
      <w:r w:rsidRPr="007C2F38">
        <w:rPr>
          <w:rFonts w:asciiTheme="minorEastAsia" w:eastAsiaTheme="minorEastAsia" w:hAnsiTheme="minorEastAsia" w:cstheme="minorEastAsia" w:hint="eastAsia"/>
          <w:color w:val="000000" w:themeColor="text1"/>
          <w:sz w:val="24"/>
          <w:highlight w:val="green"/>
        </w:rPr>
        <w:t>30秒后会发送故障码，</w:t>
      </w:r>
      <w:r w:rsidRPr="007C2F38">
        <w:rPr>
          <w:rFonts w:asciiTheme="minorEastAsia" w:eastAsiaTheme="minorEastAsia" w:hAnsiTheme="minorEastAsia" w:cstheme="minorEastAsia" w:hint="eastAsia"/>
          <w:kern w:val="0"/>
          <w:sz w:val="24"/>
          <w:highlight w:val="green"/>
        </w:rPr>
        <w:t>故障码拉低5秒，放开2.5秒。当恢复电压后，故障码消失。</w:t>
      </w:r>
    </w:p>
    <w:p w14:paraId="3C7DA4F3" w14:textId="77777777" w:rsidR="00EC0D3E" w:rsidRDefault="00000000">
      <w:pPr>
        <w:spacing w:line="360" w:lineRule="auto"/>
        <w:ind w:firstLineChars="150" w:firstLine="315"/>
        <w:jc w:val="center"/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114300" distR="114300" wp14:anchorId="01A29B56" wp14:editId="562DEB44">
            <wp:extent cx="1860550" cy="657860"/>
            <wp:effectExtent l="0" t="0" r="635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2DC263" w14:textId="77777777" w:rsidR="00EC0D3E" w:rsidRDefault="00000000">
      <w:pPr>
        <w:pStyle w:val="2"/>
        <w:keepLines w:val="0"/>
        <w:spacing w:before="120" w:after="60" w:line="240" w:lineRule="auto"/>
        <w:rPr>
          <w:color w:val="000000" w:themeColor="text1"/>
          <w:szCs w:val="21"/>
        </w:rPr>
      </w:pPr>
      <w:bookmarkStart w:id="42" w:name="_Toc438986365"/>
      <w:bookmarkStart w:id="43" w:name="_Toc498346715"/>
      <w:bookmarkStart w:id="44" w:name="_Toc3962"/>
      <w:r>
        <w:rPr>
          <w:rFonts w:hint="eastAsia"/>
          <w:sz w:val="24"/>
          <w:szCs w:val="24"/>
        </w:rPr>
        <w:t xml:space="preserve">4.4 </w:t>
      </w:r>
      <w:bookmarkEnd w:id="42"/>
      <w:r>
        <w:rPr>
          <w:rFonts w:hint="eastAsia"/>
          <w:sz w:val="24"/>
          <w:szCs w:val="24"/>
        </w:rPr>
        <w:t>堵转保护</w:t>
      </w:r>
      <w:bookmarkEnd w:id="43"/>
      <w:bookmarkEnd w:id="44"/>
    </w:p>
    <w:p w14:paraId="65872E13" w14:textId="77777777" w:rsidR="00EC0D3E" w:rsidRDefault="00000000">
      <w:pPr>
        <w:spacing w:before="120" w:after="60" w:line="400" w:lineRule="exact"/>
        <w:ind w:firstLineChars="200" w:firstLine="480"/>
        <w:rPr>
          <w:rFonts w:asciiTheme="minorEastAsia" w:eastAsiaTheme="minorEastAsia" w:hAnsiTheme="minorEastAsia" w:cstheme="minorEastAsia"/>
          <w:sz w:val="24"/>
          <w:lang w:val="en-AU"/>
        </w:rPr>
      </w:pPr>
      <w:r>
        <w:rPr>
          <w:rFonts w:asciiTheme="minorEastAsia" w:hAnsiTheme="minorEastAsia" w:cstheme="minorEastAsia"/>
          <w:sz w:val="24"/>
          <w:lang w:val="en-AU"/>
        </w:rPr>
        <w:t>控</w:t>
      </w:r>
      <w:r>
        <w:rPr>
          <w:rFonts w:asciiTheme="minorEastAsia" w:eastAsiaTheme="minorEastAsia" w:hAnsiTheme="minorEastAsia" w:cstheme="minorEastAsia" w:hint="eastAsia"/>
          <w:sz w:val="24"/>
          <w:lang w:val="en-AU"/>
        </w:rPr>
        <w:t>制器需要在电机堵转时能采取保护措施，其目的是防止电机堵转使得电流太大引起温度过高造成危险。</w:t>
      </w:r>
    </w:p>
    <w:p w14:paraId="0DFF6E24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当检测到电机堵转，系统将</w:t>
      </w:r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4"/>
        </w:rPr>
        <w:t>第一次间隔5s,第二次间隔18s，第三次间隔33s，之后每隔60s尝试启动一次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，直至尝试启动成功。</w:t>
      </w:r>
    </w:p>
    <w:p w14:paraId="1B310963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</w:rPr>
      </w:pPr>
      <w:r w:rsidRPr="006F3CFE">
        <w:rPr>
          <w:rFonts w:asciiTheme="minorEastAsia" w:eastAsiaTheme="minorEastAsia" w:hAnsiTheme="minorEastAsia" w:cstheme="minorEastAsia" w:hint="eastAsia"/>
          <w:color w:val="000000" w:themeColor="text1"/>
          <w:sz w:val="24"/>
          <w:highlight w:val="green"/>
        </w:rPr>
        <w:t>在经过初次检测到该故障,且60秒后依然存在此类故障，则持续发送故障码，</w:t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lastRenderedPageBreak/>
        <w:t>故障码拉低9秒，放开2.5秒。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直到尝试启动成功后60秒内无此故障，故障码消失。</w:t>
      </w:r>
    </w:p>
    <w:p w14:paraId="4341D82E" w14:textId="77777777" w:rsidR="00EC0D3E" w:rsidRDefault="00000000">
      <w:pPr>
        <w:pStyle w:val="2"/>
        <w:keepLines w:val="0"/>
        <w:spacing w:before="120" w:after="60" w:line="400" w:lineRule="exact"/>
        <w:rPr>
          <w:sz w:val="24"/>
          <w:szCs w:val="24"/>
        </w:rPr>
      </w:pPr>
      <w:bookmarkStart w:id="45" w:name="_Toc438986366"/>
      <w:bookmarkStart w:id="46" w:name="_Toc498346716"/>
      <w:bookmarkStart w:id="47" w:name="_Toc20415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A762F1" wp14:editId="428B9D14">
            <wp:simplePos x="0" y="0"/>
            <wp:positionH relativeFrom="column">
              <wp:posOffset>355600</wp:posOffset>
            </wp:positionH>
            <wp:positionV relativeFrom="paragraph">
              <wp:posOffset>170180</wp:posOffset>
            </wp:positionV>
            <wp:extent cx="1967230" cy="662305"/>
            <wp:effectExtent l="0" t="0" r="13970" b="4445"/>
            <wp:wrapTopAndBottom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5E6D4" wp14:editId="40450F55">
            <wp:simplePos x="0" y="0"/>
            <wp:positionH relativeFrom="column">
              <wp:posOffset>2660650</wp:posOffset>
            </wp:positionH>
            <wp:positionV relativeFrom="paragraph">
              <wp:posOffset>349885</wp:posOffset>
            </wp:positionV>
            <wp:extent cx="2594610" cy="512445"/>
            <wp:effectExtent l="0" t="0" r="15240" b="1905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电机断线（开路）</w:t>
      </w:r>
      <w:bookmarkEnd w:id="45"/>
      <w:bookmarkEnd w:id="46"/>
      <w:bookmarkEnd w:id="47"/>
    </w:p>
    <w:p w14:paraId="500F45E9" w14:textId="77777777" w:rsidR="00EC0D3E" w:rsidRDefault="00000000">
      <w:pPr>
        <w:spacing w:before="120" w:after="60" w:line="400" w:lineRule="exact"/>
        <w:ind w:firstLineChars="200" w:firstLine="480"/>
        <w:rPr>
          <w:rFonts w:asciiTheme="minorEastAsia" w:eastAsiaTheme="minorEastAsia" w:hAnsiTheme="minorEastAsia" w:cstheme="minorEastAsia"/>
          <w:sz w:val="24"/>
          <w:lang w:val="en-AU"/>
        </w:rPr>
      </w:pPr>
      <w:r>
        <w:rPr>
          <w:rFonts w:asciiTheme="minorEastAsia" w:eastAsiaTheme="minorEastAsia" w:hAnsiTheme="minorEastAsia" w:cstheme="minorEastAsia" w:hint="eastAsia"/>
          <w:sz w:val="24"/>
          <w:lang w:val="en-AU"/>
        </w:rPr>
        <w:t>控制器在电机启动前和运行中都会进行开路检测。</w:t>
      </w:r>
    </w:p>
    <w:p w14:paraId="74F9D661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</w:rPr>
        <w:t>控制器检测到电机断线后，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系统将</w:t>
      </w:r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4"/>
        </w:rPr>
        <w:t>第一次间隔5s,第二次间隔18s，第三次间隔33s，之后每隔60s尝试启动一次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，直至尝试启动成功。</w:t>
      </w:r>
    </w:p>
    <w:p w14:paraId="2FA2462B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6A1230" wp14:editId="6448865D">
            <wp:simplePos x="0" y="0"/>
            <wp:positionH relativeFrom="column">
              <wp:posOffset>182245</wp:posOffset>
            </wp:positionH>
            <wp:positionV relativeFrom="paragraph">
              <wp:posOffset>653415</wp:posOffset>
            </wp:positionV>
            <wp:extent cx="1967230" cy="662305"/>
            <wp:effectExtent l="0" t="0" r="13970" b="4445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579033" wp14:editId="3343DC61">
            <wp:simplePos x="0" y="0"/>
            <wp:positionH relativeFrom="column">
              <wp:posOffset>2201545</wp:posOffset>
            </wp:positionH>
            <wp:positionV relativeFrom="paragraph">
              <wp:posOffset>731520</wp:posOffset>
            </wp:positionV>
            <wp:extent cx="3314065" cy="549910"/>
            <wp:effectExtent l="0" t="0" r="635" b="2540"/>
            <wp:wrapSquare wrapText="bothSides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在经过初次检测到该故障,且60秒后依然存在此类故障，则持续发送故障码，</w:t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故障码拉低9秒，放开2.5秒。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直到尝试启动成功后60秒内无此故障，故障码消失。</w:t>
      </w:r>
    </w:p>
    <w:p w14:paraId="7F6AAE11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48" w:name="_Toc438986367"/>
      <w:bookmarkStart w:id="49" w:name="_Toc498346717"/>
      <w:bookmarkStart w:id="50" w:name="_Toc7769"/>
      <w:r>
        <w:rPr>
          <w:rFonts w:hint="eastAsia"/>
          <w:sz w:val="24"/>
          <w:szCs w:val="24"/>
        </w:rPr>
        <w:t xml:space="preserve">4.6 </w:t>
      </w:r>
      <w:bookmarkEnd w:id="48"/>
      <w:r>
        <w:rPr>
          <w:rFonts w:hint="eastAsia"/>
          <w:sz w:val="24"/>
          <w:szCs w:val="24"/>
        </w:rPr>
        <w:t>短路保护</w:t>
      </w:r>
      <w:bookmarkEnd w:id="49"/>
      <w:bookmarkEnd w:id="50"/>
    </w:p>
    <w:p w14:paraId="3AA4C932" w14:textId="77777777" w:rsidR="00EC0D3E" w:rsidRDefault="00000000">
      <w:pPr>
        <w:spacing w:before="120" w:after="60" w:line="400" w:lineRule="exact"/>
        <w:ind w:firstLineChars="200" w:firstLine="480"/>
        <w:rPr>
          <w:rFonts w:asciiTheme="minorEastAsia" w:eastAsiaTheme="minorEastAsia" w:hAnsiTheme="minorEastAsia" w:cstheme="minorEastAsia"/>
          <w:kern w:val="0"/>
          <w:sz w:val="24"/>
        </w:rPr>
      </w:pPr>
      <w:r w:rsidRPr="00332F1C">
        <w:rPr>
          <w:rFonts w:asciiTheme="minorEastAsia" w:eastAsiaTheme="minorEastAsia" w:hAnsiTheme="minorEastAsia" w:cstheme="minorEastAsia" w:hint="eastAsia"/>
          <w:kern w:val="0"/>
          <w:sz w:val="24"/>
          <w:highlight w:val="green"/>
        </w:rPr>
        <w:t>为了避免电机短路，造成持续性大电流，烧毁驱动MOS，需要系统可以及时诊断出电机短路故障，并关闭电机驱动</w:t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。</w:t>
      </w:r>
    </w:p>
    <w:p w14:paraId="5EC7694A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</w:rPr>
        <w:t>控制器检测到电机短路后，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系统将</w:t>
      </w:r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4"/>
        </w:rPr>
        <w:t>第一次间隔5s,第二次间隔18s，第三次间隔33s，之后每隔60s尝试启动一次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，直至尝试启动成功。</w:t>
      </w:r>
    </w:p>
    <w:p w14:paraId="231F2BD4" w14:textId="77777777" w:rsidR="00EC0D3E" w:rsidRDefault="0000000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</w:rPr>
      </w:pPr>
      <w:bookmarkStart w:id="51" w:name="_Toc438986368"/>
      <w:bookmarkStart w:id="52" w:name="_Toc498346718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在经过初次检测到该故障,且60秒后依然存在此类故障，则持续发送故障码，</w:t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故障码拉低9秒，放开2.5秒。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>直到尝试启动成功后60秒内无此故障，故障码消失。</w:t>
      </w:r>
    </w:p>
    <w:p w14:paraId="7DE125B9" w14:textId="77777777" w:rsidR="00EC0D3E" w:rsidRDefault="00000000">
      <w:pPr>
        <w:pStyle w:val="2"/>
        <w:keepLines w:val="0"/>
        <w:spacing w:before="120" w:after="60" w:line="240" w:lineRule="auto"/>
        <w:rPr>
          <w:rFonts w:asciiTheme="minorEastAsia" w:hAnsiTheme="minorEastAsia" w:cstheme="minorEastAsia"/>
          <w:sz w:val="24"/>
          <w:szCs w:val="24"/>
        </w:rPr>
      </w:pPr>
      <w:bookmarkStart w:id="53" w:name="_Toc2624"/>
      <w:r>
        <w:rPr>
          <w:noProof/>
        </w:rPr>
        <w:drawing>
          <wp:anchor distT="0" distB="0" distL="114300" distR="114300" simplePos="0" relativeHeight="251662336" behindDoc="0" locked="0" layoutInCell="1" allowOverlap="1" wp14:anchorId="4D6A45A3" wp14:editId="00FE543D">
            <wp:simplePos x="0" y="0"/>
            <wp:positionH relativeFrom="column">
              <wp:posOffset>2372995</wp:posOffset>
            </wp:positionH>
            <wp:positionV relativeFrom="paragraph">
              <wp:posOffset>234950</wp:posOffset>
            </wp:positionV>
            <wp:extent cx="2933065" cy="487045"/>
            <wp:effectExtent l="0" t="0" r="635" b="8255"/>
            <wp:wrapSquare wrapText="bothSides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F2495B" wp14:editId="64F4ED71">
            <wp:simplePos x="0" y="0"/>
            <wp:positionH relativeFrom="column">
              <wp:posOffset>333375</wp:posOffset>
            </wp:positionH>
            <wp:positionV relativeFrom="paragraph">
              <wp:posOffset>113665</wp:posOffset>
            </wp:positionV>
            <wp:extent cx="1967230" cy="662305"/>
            <wp:effectExtent l="0" t="0" r="13970" b="4445"/>
            <wp:wrapTopAndBottom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4.7</w:t>
      </w:r>
      <w:bookmarkEnd w:id="51"/>
      <w:r>
        <w:rPr>
          <w:rFonts w:hint="eastAsia"/>
          <w:sz w:val="24"/>
          <w:szCs w:val="24"/>
        </w:rPr>
        <w:t>过热保护</w:t>
      </w:r>
      <w:bookmarkEnd w:id="52"/>
      <w:bookmarkEnd w:id="53"/>
    </w:p>
    <w:p w14:paraId="417135E0" w14:textId="77777777" w:rsidR="00EC0D3E" w:rsidRDefault="00000000">
      <w:pPr>
        <w:spacing w:before="120" w:after="60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当内部温度达到140℃，风扇停止转动；当温度下降到135℃以下时，风扇恢复正常运行。</w:t>
      </w:r>
    </w:p>
    <w:p w14:paraId="2F2C9C08" w14:textId="77777777" w:rsidR="00EC0D3E" w:rsidRDefault="00000000">
      <w:pPr>
        <w:autoSpaceDE w:val="0"/>
        <w:autoSpaceDN w:val="0"/>
        <w:adjustRightInd w:val="0"/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45F500" wp14:editId="4DD4B885">
            <wp:simplePos x="0" y="0"/>
            <wp:positionH relativeFrom="column">
              <wp:posOffset>3035300</wp:posOffset>
            </wp:positionH>
            <wp:positionV relativeFrom="paragraph">
              <wp:posOffset>19685</wp:posOffset>
            </wp:positionV>
            <wp:extent cx="2074545" cy="714375"/>
            <wp:effectExtent l="0" t="0" r="1905" b="9525"/>
            <wp:wrapSquare wrapText="bothSides"/>
            <wp:docPr id="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74B7B701" wp14:editId="46F4A8C2">
            <wp:extent cx="2645410" cy="704850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6AA796" w14:textId="77777777" w:rsidR="00EC0D3E" w:rsidRDefault="00000000">
      <w:pPr>
        <w:pStyle w:val="2"/>
        <w:keepLines w:val="0"/>
        <w:spacing w:before="120" w:after="60" w:line="240" w:lineRule="auto"/>
        <w:rPr>
          <w:szCs w:val="21"/>
        </w:rPr>
      </w:pPr>
      <w:bookmarkStart w:id="54" w:name="_Toc438986369"/>
      <w:bookmarkStart w:id="55" w:name="_Toc28055"/>
      <w:bookmarkStart w:id="56" w:name="_Toc498346719"/>
      <w:r>
        <w:rPr>
          <w:rFonts w:hint="eastAsia"/>
          <w:sz w:val="24"/>
          <w:szCs w:val="24"/>
        </w:rPr>
        <w:lastRenderedPageBreak/>
        <w:t>4.8</w:t>
      </w:r>
      <w:bookmarkEnd w:id="54"/>
      <w:r>
        <w:rPr>
          <w:rFonts w:hint="eastAsia"/>
          <w:sz w:val="24"/>
          <w:szCs w:val="24"/>
        </w:rPr>
        <w:t>信号错误</w:t>
      </w:r>
      <w:bookmarkEnd w:id="55"/>
      <w:bookmarkEnd w:id="56"/>
    </w:p>
    <w:p w14:paraId="5FAC06AC" w14:textId="77777777" w:rsidR="00EC0D3E" w:rsidRDefault="00000000">
      <w:pPr>
        <w:spacing w:line="400" w:lineRule="exac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－频率超出范围；</w:t>
      </w:r>
    </w:p>
    <w:p w14:paraId="6588E4E0" w14:textId="77777777" w:rsidR="00EC0D3E" w:rsidRDefault="00000000">
      <w:pPr>
        <w:spacing w:line="400" w:lineRule="exac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－</w:t>
      </w:r>
      <w:r w:rsidRPr="00332F1C">
        <w:rPr>
          <w:rFonts w:asciiTheme="minorEastAsia" w:eastAsiaTheme="minorEastAsia" w:hAnsiTheme="minorEastAsia" w:cstheme="minorEastAsia" w:hint="eastAsia"/>
          <w:sz w:val="24"/>
          <w:highlight w:val="green"/>
        </w:rPr>
        <w:t>信号线悬空、搭铁、搭电源线</w:t>
      </w:r>
      <w:r>
        <w:rPr>
          <w:rFonts w:asciiTheme="minorEastAsia" w:eastAsiaTheme="minorEastAsia" w:hAnsiTheme="minorEastAsia" w:cstheme="minorEastAsia" w:hint="eastAsia"/>
          <w:sz w:val="24"/>
        </w:rPr>
        <w:t>；</w:t>
      </w:r>
    </w:p>
    <w:p w14:paraId="4FC150E5" w14:textId="77777777" w:rsidR="00EC0D3E" w:rsidRDefault="00000000">
      <w:pPr>
        <w:spacing w:line="400" w:lineRule="exac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此错误不会通过报错信号发送给PCM，当信号检测到异常时，风扇会维持前一状态10秒后开始运行，并直至全速。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当错误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>消失后系统立刻恢复正常工作状态。</w:t>
      </w:r>
    </w:p>
    <w:p w14:paraId="46495422" w14:textId="77777777" w:rsidR="00EC0D3E" w:rsidRDefault="00000000">
      <w:pPr>
        <w:pStyle w:val="2"/>
        <w:keepLines w:val="0"/>
        <w:spacing w:before="120" w:after="60" w:line="240" w:lineRule="auto"/>
        <w:rPr>
          <w:sz w:val="24"/>
          <w:szCs w:val="24"/>
        </w:rPr>
      </w:pPr>
      <w:bookmarkStart w:id="57" w:name="_Toc983"/>
      <w:bookmarkStart w:id="58" w:name="_Toc498346720"/>
      <w:r>
        <w:rPr>
          <w:rFonts w:hint="eastAsia"/>
          <w:sz w:val="24"/>
          <w:szCs w:val="24"/>
        </w:rPr>
        <w:t xml:space="preserve">4.9 </w:t>
      </w:r>
      <w:r>
        <w:rPr>
          <w:rFonts w:hint="eastAsia"/>
          <w:sz w:val="24"/>
          <w:szCs w:val="24"/>
        </w:rPr>
        <w:t>耐电源极性反接性能</w:t>
      </w:r>
      <w:bookmarkEnd w:id="57"/>
      <w:bookmarkEnd w:id="58"/>
    </w:p>
    <w:p w14:paraId="062D6842" w14:textId="77777777" w:rsidR="00EC0D3E" w:rsidRDefault="00000000">
      <w:pPr>
        <w:jc w:val="left"/>
      </w:pPr>
      <w:r>
        <w:rPr>
          <w:rFonts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</w:t>
      </w:r>
      <w:r w:rsidRPr="00C151C1">
        <w:rPr>
          <w:rFonts w:asciiTheme="minorEastAsia" w:eastAsiaTheme="minorEastAsia" w:hAnsiTheme="minorEastAsia" w:cstheme="minorEastAsia" w:hint="eastAsia"/>
          <w:sz w:val="24"/>
          <w:highlight w:val="green"/>
        </w:rPr>
        <w:t>反接电压14V±0.2V，</w:t>
      </w:r>
      <w:bookmarkStart w:id="59" w:name="_Toc438986370"/>
      <w:r w:rsidRPr="00C151C1">
        <w:rPr>
          <w:rFonts w:asciiTheme="minorEastAsia" w:eastAsiaTheme="minorEastAsia" w:hAnsiTheme="minorEastAsia" w:cstheme="minorEastAsia" w:hint="eastAsia"/>
          <w:sz w:val="24"/>
          <w:highlight w:val="green"/>
        </w:rPr>
        <w:t>控制器硬件会进行保护，风扇不工作</w:t>
      </w:r>
      <w:r>
        <w:rPr>
          <w:rFonts w:asciiTheme="minorEastAsia" w:eastAsiaTheme="minorEastAsia" w:hAnsiTheme="minorEastAsia" w:cstheme="minorEastAsia" w:hint="eastAsia"/>
          <w:sz w:val="24"/>
        </w:rPr>
        <w:t>。</w:t>
      </w:r>
    </w:p>
    <w:p w14:paraId="17055F88" w14:textId="77777777" w:rsidR="00EC0D3E" w:rsidRDefault="00000000">
      <w:pPr>
        <w:pStyle w:val="1"/>
      </w:pPr>
      <w:bookmarkStart w:id="60" w:name="_Toc8189"/>
      <w:bookmarkStart w:id="61" w:name="_Toc498346721"/>
      <w:r>
        <w:rPr>
          <w:rFonts w:hint="eastAsia"/>
        </w:rPr>
        <w:t xml:space="preserve">5 </w:t>
      </w:r>
      <w:r>
        <w:rPr>
          <w:rFonts w:hint="eastAsia"/>
        </w:rPr>
        <w:t>电器接口</w:t>
      </w:r>
      <w:bookmarkEnd w:id="59"/>
      <w:bookmarkEnd w:id="60"/>
      <w:bookmarkEnd w:id="61"/>
    </w:p>
    <w:p w14:paraId="442E96AF" w14:textId="77777777" w:rsidR="00EC0D3E" w:rsidRDefault="00000000">
      <w:pPr>
        <w:spacing w:line="276" w:lineRule="auto"/>
        <w:ind w:left="4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电器接口包括电源/信号接口（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</w:rPr>
        <w:t>含搭铁</w:t>
      </w:r>
      <w:proofErr w:type="gramEnd"/>
      <w:r>
        <w:rPr>
          <w:rFonts w:asciiTheme="minorEastAsia" w:eastAsiaTheme="minorEastAsia" w:hAnsiTheme="minorEastAsia" w:cstheme="minorEastAsia" w:hint="eastAsia"/>
          <w:sz w:val="24"/>
        </w:rPr>
        <w:t>以及控制信号）</w:t>
      </w:r>
    </w:p>
    <w:p w14:paraId="4A578CD8" w14:textId="77777777" w:rsidR="00EC0D3E" w:rsidRDefault="00000000">
      <w:pPr>
        <w:spacing w:line="276" w:lineRule="auto"/>
        <w:ind w:left="4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电源/信号接口下列4插头：电源+，搭铁线，PWM输入信号线（包括错误诊断信号）， 控制电源线（受电控系统控制，钥匙拔出后，可以延时输出一段时间 ）。 </w:t>
      </w:r>
    </w:p>
    <w:p w14:paraId="1BC30912" w14:textId="77777777" w:rsidR="00EC0D3E" w:rsidRDefault="00000000">
      <w:pPr>
        <w:spacing w:line="276" w:lineRule="auto"/>
        <w:ind w:left="4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 接插件型号：1J0 906 444</w:t>
      </w:r>
    </w:p>
    <w:p w14:paraId="243FBFC6" w14:textId="77777777" w:rsidR="00EC0D3E" w:rsidRDefault="00000000">
      <w:pPr>
        <w:spacing w:line="276" w:lineRule="auto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车辆线束接插件型号：1J0 906 443</w:t>
      </w:r>
    </w:p>
    <w:p w14:paraId="3CACC64D" w14:textId="77777777" w:rsidR="00EC0D3E" w:rsidRDefault="00000000">
      <w:pPr>
        <w:ind w:left="840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FAFD02" wp14:editId="61C90A18">
            <wp:simplePos x="0" y="0"/>
            <wp:positionH relativeFrom="column">
              <wp:posOffset>1539240</wp:posOffset>
            </wp:positionH>
            <wp:positionV relativeFrom="paragraph">
              <wp:posOffset>83820</wp:posOffset>
            </wp:positionV>
            <wp:extent cx="2067560" cy="1749425"/>
            <wp:effectExtent l="19050" t="0" r="9186" b="0"/>
            <wp:wrapNone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405ABA" w14:textId="77777777" w:rsidR="00EC0D3E" w:rsidRDefault="00000000">
      <w:pPr>
        <w:jc w:val="center"/>
      </w:pPr>
      <w:r>
        <w:rPr>
          <w:rFonts w:hint="eastAsia"/>
        </w:rPr>
        <w:t>图六</w:t>
      </w:r>
      <w:r>
        <w:rPr>
          <w:rFonts w:hint="eastAsia"/>
        </w:rPr>
        <w:t xml:space="preserve">   </w:t>
      </w:r>
      <w:r>
        <w:rPr>
          <w:rFonts w:hint="eastAsia"/>
        </w:rPr>
        <w:t>连接器的引线排列图</w:t>
      </w:r>
    </w:p>
    <w:p w14:paraId="7EE57AD7" w14:textId="77777777" w:rsidR="00EC0D3E" w:rsidRDefault="00EC0D3E">
      <w:pPr>
        <w:jc w:val="center"/>
      </w:pPr>
    </w:p>
    <w:p w14:paraId="44A6922D" w14:textId="77777777" w:rsidR="00EC0D3E" w:rsidRDefault="00EC0D3E">
      <w:pPr>
        <w:jc w:val="center"/>
      </w:pPr>
    </w:p>
    <w:p w14:paraId="45429CCB" w14:textId="77777777" w:rsidR="00EC0D3E" w:rsidRDefault="00EC0D3E">
      <w:pPr>
        <w:jc w:val="center"/>
      </w:pPr>
    </w:p>
    <w:p w14:paraId="2785E66C" w14:textId="77777777" w:rsidR="00EC0D3E" w:rsidRDefault="00EC0D3E">
      <w:pPr>
        <w:jc w:val="center"/>
      </w:pPr>
    </w:p>
    <w:p w14:paraId="56E58C6F" w14:textId="77777777" w:rsidR="00EC0D3E" w:rsidRDefault="00EC0D3E">
      <w:pPr>
        <w:jc w:val="center"/>
      </w:pPr>
    </w:p>
    <w:p w14:paraId="3F4957F0" w14:textId="77777777" w:rsidR="00EC0D3E" w:rsidRDefault="00EC0D3E">
      <w:pPr>
        <w:jc w:val="center"/>
      </w:pPr>
    </w:p>
    <w:p w14:paraId="7BBF7550" w14:textId="77777777" w:rsidR="00EC0D3E" w:rsidRDefault="00EC0D3E">
      <w:pPr>
        <w:jc w:val="center"/>
      </w:pPr>
    </w:p>
    <w:p w14:paraId="7B048A2D" w14:textId="77777777" w:rsidR="00EC0D3E" w:rsidRDefault="00EC0D3E"/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960"/>
        <w:gridCol w:w="1612"/>
        <w:gridCol w:w="1734"/>
        <w:gridCol w:w="2040"/>
      </w:tblGrid>
      <w:tr w:rsidR="00EC0D3E" w14:paraId="2BD16293" w14:textId="77777777">
        <w:trPr>
          <w:jc w:val="center"/>
        </w:trPr>
        <w:tc>
          <w:tcPr>
            <w:tcW w:w="834" w:type="dxa"/>
            <w:vAlign w:val="center"/>
          </w:tcPr>
          <w:p w14:paraId="7835D3F5" w14:textId="77777777" w:rsidR="00EC0D3E" w:rsidRDefault="00000000">
            <w:pPr>
              <w:jc w:val="center"/>
            </w:pPr>
            <w:r>
              <w:rPr>
                <w:rFonts w:hint="eastAsia"/>
              </w:rPr>
              <w:t>端子编号</w:t>
            </w:r>
          </w:p>
        </w:tc>
        <w:tc>
          <w:tcPr>
            <w:tcW w:w="2960" w:type="dxa"/>
            <w:vAlign w:val="center"/>
          </w:tcPr>
          <w:p w14:paraId="441168B2" w14:textId="77777777" w:rsidR="00EC0D3E" w:rsidRDefault="00000000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612" w:type="dxa"/>
            <w:vAlign w:val="center"/>
          </w:tcPr>
          <w:p w14:paraId="6AEA56E5" w14:textId="77777777" w:rsidR="00EC0D3E" w:rsidRDefault="00000000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734" w:type="dxa"/>
            <w:vAlign w:val="center"/>
          </w:tcPr>
          <w:p w14:paraId="3B146E0D" w14:textId="77777777" w:rsidR="00EC0D3E" w:rsidRDefault="00000000">
            <w:pPr>
              <w:jc w:val="center"/>
            </w:pPr>
            <w:r>
              <w:rPr>
                <w:rFonts w:hint="eastAsia"/>
              </w:rPr>
              <w:t>导线颜色</w:t>
            </w:r>
          </w:p>
        </w:tc>
        <w:tc>
          <w:tcPr>
            <w:tcW w:w="2040" w:type="dxa"/>
            <w:vAlign w:val="center"/>
          </w:tcPr>
          <w:p w14:paraId="19CEC111" w14:textId="77777777" w:rsidR="00EC0D3E" w:rsidRDefault="00000000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导线截面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  <w:vertAlign w:val="superscript"/>
              </w:rPr>
              <w:t>2</w:t>
            </w:r>
          </w:p>
        </w:tc>
      </w:tr>
      <w:tr w:rsidR="00EC0D3E" w14:paraId="40BCD07F" w14:textId="77777777">
        <w:trPr>
          <w:jc w:val="center"/>
        </w:trPr>
        <w:tc>
          <w:tcPr>
            <w:tcW w:w="834" w:type="dxa"/>
            <w:vAlign w:val="center"/>
          </w:tcPr>
          <w:p w14:paraId="1ABF5A20" w14:textId="77777777" w:rsidR="00EC0D3E" w:rsidRDefault="0000000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60" w:type="dxa"/>
            <w:vAlign w:val="center"/>
          </w:tcPr>
          <w:p w14:paraId="39F1445C" w14:textId="77777777" w:rsidR="00EC0D3E" w:rsidRDefault="00000000">
            <w:pPr>
              <w:jc w:val="center"/>
            </w:pPr>
            <w:r>
              <w:rPr>
                <w:rFonts w:hint="eastAsia"/>
              </w:rPr>
              <w:t>电池正极（大电流）</w:t>
            </w:r>
          </w:p>
        </w:tc>
        <w:tc>
          <w:tcPr>
            <w:tcW w:w="1612" w:type="dxa"/>
            <w:vAlign w:val="center"/>
          </w:tcPr>
          <w:p w14:paraId="77D842E1" w14:textId="77777777" w:rsidR="00EC0D3E" w:rsidRDefault="00000000">
            <w:pPr>
              <w:tabs>
                <w:tab w:val="left" w:pos="1467"/>
              </w:tabs>
              <w:jc w:val="center"/>
            </w:pPr>
            <w:r>
              <w:rPr>
                <w:rFonts w:hint="eastAsia"/>
              </w:rPr>
              <w:t xml:space="preserve"> KL30</w:t>
            </w:r>
          </w:p>
        </w:tc>
        <w:tc>
          <w:tcPr>
            <w:tcW w:w="1734" w:type="dxa"/>
            <w:vAlign w:val="center"/>
          </w:tcPr>
          <w:p w14:paraId="3E8A9A30" w14:textId="77777777" w:rsidR="00EC0D3E" w:rsidRDefault="00000000">
            <w:pPr>
              <w:tabs>
                <w:tab w:val="left" w:pos="1467"/>
              </w:tabs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2040" w:type="dxa"/>
            <w:vAlign w:val="center"/>
          </w:tcPr>
          <w:p w14:paraId="664A055E" w14:textId="77777777" w:rsidR="00EC0D3E" w:rsidRDefault="00000000">
            <w:pPr>
              <w:tabs>
                <w:tab w:val="left" w:pos="1467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0D3E" w14:paraId="4047D0ED" w14:textId="77777777">
        <w:trPr>
          <w:jc w:val="center"/>
        </w:trPr>
        <w:tc>
          <w:tcPr>
            <w:tcW w:w="834" w:type="dxa"/>
            <w:vAlign w:val="center"/>
          </w:tcPr>
          <w:p w14:paraId="269780D0" w14:textId="77777777" w:rsidR="00EC0D3E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  <w:vAlign w:val="center"/>
          </w:tcPr>
          <w:p w14:paraId="1D357BE3" w14:textId="77777777" w:rsidR="00EC0D3E" w:rsidRDefault="00000000">
            <w:pPr>
              <w:jc w:val="center"/>
            </w:pP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输入信号线</w:t>
            </w:r>
          </w:p>
        </w:tc>
        <w:tc>
          <w:tcPr>
            <w:tcW w:w="1612" w:type="dxa"/>
            <w:vAlign w:val="center"/>
          </w:tcPr>
          <w:p w14:paraId="27DE8284" w14:textId="77777777" w:rsidR="00EC0D3E" w:rsidRDefault="00000000">
            <w:pPr>
              <w:jc w:val="center"/>
            </w:pPr>
            <w:r>
              <w:rPr>
                <w:rFonts w:hint="eastAsia"/>
              </w:rPr>
              <w:t xml:space="preserve">PWM Signal </w:t>
            </w:r>
          </w:p>
        </w:tc>
        <w:tc>
          <w:tcPr>
            <w:tcW w:w="1734" w:type="dxa"/>
            <w:vAlign w:val="center"/>
          </w:tcPr>
          <w:p w14:paraId="1E41CDA2" w14:textId="77777777" w:rsidR="00EC0D3E" w:rsidRDefault="00000000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040" w:type="dxa"/>
            <w:vAlign w:val="center"/>
          </w:tcPr>
          <w:p w14:paraId="5D7A84DC" w14:textId="77777777" w:rsidR="00EC0D3E" w:rsidRDefault="00000000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EC0D3E" w14:paraId="08E69F4E" w14:textId="77777777">
        <w:trPr>
          <w:jc w:val="center"/>
        </w:trPr>
        <w:tc>
          <w:tcPr>
            <w:tcW w:w="834" w:type="dxa"/>
            <w:vAlign w:val="center"/>
          </w:tcPr>
          <w:p w14:paraId="1E26E83F" w14:textId="77777777" w:rsidR="00EC0D3E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  <w:vAlign w:val="center"/>
          </w:tcPr>
          <w:p w14:paraId="55A86BB0" w14:textId="77777777" w:rsidR="00EC0D3E" w:rsidRDefault="00000000">
            <w:pPr>
              <w:jc w:val="center"/>
            </w:pPr>
            <w:r>
              <w:rPr>
                <w:rFonts w:hint="eastAsia"/>
              </w:rPr>
              <w:t>搭铁</w:t>
            </w:r>
          </w:p>
        </w:tc>
        <w:tc>
          <w:tcPr>
            <w:tcW w:w="1612" w:type="dxa"/>
            <w:vAlign w:val="center"/>
          </w:tcPr>
          <w:p w14:paraId="39381E9F" w14:textId="77777777" w:rsidR="00EC0D3E" w:rsidRDefault="0000000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734" w:type="dxa"/>
            <w:vAlign w:val="center"/>
          </w:tcPr>
          <w:p w14:paraId="38FB91E1" w14:textId="77777777" w:rsidR="00EC0D3E" w:rsidRDefault="00000000">
            <w:pPr>
              <w:jc w:val="center"/>
            </w:pPr>
            <w:r>
              <w:rPr>
                <w:rFonts w:hint="eastAsia"/>
              </w:rPr>
              <w:t>棕色</w:t>
            </w:r>
          </w:p>
        </w:tc>
        <w:tc>
          <w:tcPr>
            <w:tcW w:w="2040" w:type="dxa"/>
            <w:vAlign w:val="center"/>
          </w:tcPr>
          <w:p w14:paraId="26182F98" w14:textId="77777777" w:rsidR="00EC0D3E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0D3E" w14:paraId="1FEEAF03" w14:textId="77777777">
        <w:trPr>
          <w:jc w:val="center"/>
        </w:trPr>
        <w:tc>
          <w:tcPr>
            <w:tcW w:w="834" w:type="dxa"/>
            <w:vAlign w:val="center"/>
          </w:tcPr>
          <w:p w14:paraId="127A38F3" w14:textId="77777777" w:rsidR="00EC0D3E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60" w:type="dxa"/>
            <w:vAlign w:val="center"/>
          </w:tcPr>
          <w:p w14:paraId="75E76BEF" w14:textId="77777777" w:rsidR="00EC0D3E" w:rsidRDefault="00000000">
            <w:pPr>
              <w:jc w:val="center"/>
            </w:pPr>
            <w:r>
              <w:rPr>
                <w:rFonts w:hint="eastAsia"/>
              </w:rPr>
              <w:t>控制信号线</w:t>
            </w:r>
          </w:p>
          <w:p w14:paraId="4A24AFBA" w14:textId="77777777" w:rsidR="00EC0D3E" w:rsidRDefault="00000000">
            <w:pPr>
              <w:jc w:val="center"/>
            </w:pPr>
            <w:r>
              <w:rPr>
                <w:rFonts w:hint="eastAsia"/>
              </w:rPr>
              <w:t>（主继电器电源，小电流）</w:t>
            </w:r>
          </w:p>
        </w:tc>
        <w:tc>
          <w:tcPr>
            <w:tcW w:w="1612" w:type="dxa"/>
            <w:vAlign w:val="center"/>
          </w:tcPr>
          <w:p w14:paraId="7C764ECE" w14:textId="77777777" w:rsidR="00EC0D3E" w:rsidRDefault="00000000">
            <w:pPr>
              <w:jc w:val="center"/>
            </w:pPr>
            <w:r>
              <w:rPr>
                <w:rFonts w:hint="eastAsia"/>
              </w:rPr>
              <w:t xml:space="preserve"> KL87</w:t>
            </w:r>
          </w:p>
          <w:p w14:paraId="61BA25AD" w14:textId="77777777" w:rsidR="00EC0D3E" w:rsidRDefault="00000000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1734" w:type="dxa"/>
            <w:vAlign w:val="center"/>
          </w:tcPr>
          <w:p w14:paraId="3D444CF8" w14:textId="77777777" w:rsidR="00EC0D3E" w:rsidRDefault="00000000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  <w:tc>
          <w:tcPr>
            <w:tcW w:w="2040" w:type="dxa"/>
            <w:vAlign w:val="center"/>
          </w:tcPr>
          <w:p w14:paraId="004987E3" w14:textId="77777777" w:rsidR="00EC0D3E" w:rsidRDefault="00000000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</w:tbl>
    <w:p w14:paraId="22BCCBA0" w14:textId="77777777" w:rsidR="00EC0D3E" w:rsidRDefault="00000000">
      <w:pPr>
        <w:jc w:val="center"/>
        <w:rPr>
          <w:color w:val="FF0000"/>
        </w:rPr>
      </w:pPr>
      <w:r>
        <w:rPr>
          <w:rFonts w:hint="eastAsia"/>
        </w:rPr>
        <w:t>表四</w:t>
      </w:r>
      <w:r>
        <w:rPr>
          <w:rFonts w:hint="eastAsia"/>
        </w:rPr>
        <w:t xml:space="preserve"> </w:t>
      </w:r>
      <w:r>
        <w:rPr>
          <w:rFonts w:hint="eastAsia"/>
        </w:rPr>
        <w:t>接口定义表格</w:t>
      </w:r>
    </w:p>
    <w:p w14:paraId="3FDC9091" w14:textId="77777777" w:rsidR="00EC0D3E" w:rsidRDefault="00EC0D3E"/>
    <w:sectPr w:rsidR="00EC0D3E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AE025" w14:textId="77777777" w:rsidR="00CC4F57" w:rsidRDefault="00CC4F57">
      <w:pPr>
        <w:spacing w:after="0" w:line="240" w:lineRule="auto"/>
      </w:pPr>
      <w:r>
        <w:separator/>
      </w:r>
    </w:p>
  </w:endnote>
  <w:endnote w:type="continuationSeparator" w:id="0">
    <w:p w14:paraId="3831320F" w14:textId="77777777" w:rsidR="00CC4F57" w:rsidRDefault="00CC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5521A" w14:textId="77777777" w:rsidR="00CC4F57" w:rsidRDefault="00CC4F57">
      <w:pPr>
        <w:spacing w:after="0" w:line="240" w:lineRule="auto"/>
      </w:pPr>
      <w:r>
        <w:separator/>
      </w:r>
    </w:p>
  </w:footnote>
  <w:footnote w:type="continuationSeparator" w:id="0">
    <w:p w14:paraId="6D3F0FDF" w14:textId="77777777" w:rsidR="00CC4F57" w:rsidRDefault="00CC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73524" w14:textId="77777777" w:rsidR="00EC0D3E" w:rsidRDefault="00EC0D3E">
    <w:pPr>
      <w:pStyle w:val="ab"/>
      <w:jc w:val="both"/>
    </w:pPr>
  </w:p>
  <w:p w14:paraId="6CFE926C" w14:textId="77777777" w:rsidR="00EC0D3E" w:rsidRDefault="00000000">
    <w:pPr>
      <w:pStyle w:val="ab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68400DC" wp14:editId="2121EC4A">
          <wp:simplePos x="0" y="0"/>
          <wp:positionH relativeFrom="column">
            <wp:posOffset>4498975</wp:posOffset>
          </wp:positionH>
          <wp:positionV relativeFrom="paragraph">
            <wp:posOffset>6350</wp:posOffset>
          </wp:positionV>
          <wp:extent cx="762000" cy="276225"/>
          <wp:effectExtent l="19050" t="0" r="0" b="0"/>
          <wp:wrapNone/>
          <wp:docPr id="1" name="图片 1" descr="朗信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朗信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D442C3F" w14:textId="77777777" w:rsidR="00EC0D3E" w:rsidRDefault="00000000">
    <w:pPr>
      <w:pStyle w:val="ab"/>
      <w:jc w:val="both"/>
    </w:pPr>
    <w:r>
      <w:rPr>
        <w:rFonts w:hint="eastAsia"/>
      </w:rPr>
      <w:t>江苏朗信电气有限公司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B6DC1EC"/>
    <w:multiLevelType w:val="singleLevel"/>
    <w:tmpl w:val="EB6DC1E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DB854BD"/>
    <w:multiLevelType w:val="multilevel"/>
    <w:tmpl w:val="1DB854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4E4913"/>
    <w:multiLevelType w:val="multilevel"/>
    <w:tmpl w:val="524E49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8140E3"/>
    <w:multiLevelType w:val="multilevel"/>
    <w:tmpl w:val="718140E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21149802">
    <w:abstractNumId w:val="0"/>
  </w:num>
  <w:num w:numId="2" w16cid:durableId="2048674161">
    <w:abstractNumId w:val="1"/>
  </w:num>
  <w:num w:numId="3" w16cid:durableId="1337923182">
    <w:abstractNumId w:val="3"/>
  </w:num>
  <w:num w:numId="4" w16cid:durableId="251546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289F"/>
    <w:rsid w:val="00073484"/>
    <w:rsid w:val="00075BF2"/>
    <w:rsid w:val="000D4094"/>
    <w:rsid w:val="000E1D12"/>
    <w:rsid w:val="000E1D4B"/>
    <w:rsid w:val="000F41F4"/>
    <w:rsid w:val="00100F3F"/>
    <w:rsid w:val="00172A27"/>
    <w:rsid w:val="001976A2"/>
    <w:rsid w:val="001C2A94"/>
    <w:rsid w:val="001D1015"/>
    <w:rsid w:val="001D4D31"/>
    <w:rsid w:val="001E4A46"/>
    <w:rsid w:val="00203C8C"/>
    <w:rsid w:val="00211909"/>
    <w:rsid w:val="0023015A"/>
    <w:rsid w:val="00266ACE"/>
    <w:rsid w:val="002917AB"/>
    <w:rsid w:val="00292053"/>
    <w:rsid w:val="002929AC"/>
    <w:rsid w:val="002D105E"/>
    <w:rsid w:val="002D16FC"/>
    <w:rsid w:val="002D7AA0"/>
    <w:rsid w:val="003058AA"/>
    <w:rsid w:val="0031584D"/>
    <w:rsid w:val="00332F1C"/>
    <w:rsid w:val="00337421"/>
    <w:rsid w:val="003538EA"/>
    <w:rsid w:val="00363807"/>
    <w:rsid w:val="003A4AA1"/>
    <w:rsid w:val="003B258D"/>
    <w:rsid w:val="003C3CB1"/>
    <w:rsid w:val="00417D14"/>
    <w:rsid w:val="00424F5C"/>
    <w:rsid w:val="00433E7A"/>
    <w:rsid w:val="004533FF"/>
    <w:rsid w:val="00471647"/>
    <w:rsid w:val="00474B4B"/>
    <w:rsid w:val="004867FA"/>
    <w:rsid w:val="004C2485"/>
    <w:rsid w:val="004E3A6A"/>
    <w:rsid w:val="0053529C"/>
    <w:rsid w:val="0055028D"/>
    <w:rsid w:val="00584EA7"/>
    <w:rsid w:val="005D0DBF"/>
    <w:rsid w:val="005D2858"/>
    <w:rsid w:val="006564BA"/>
    <w:rsid w:val="006E3D93"/>
    <w:rsid w:val="006F3C0E"/>
    <w:rsid w:val="006F3CFE"/>
    <w:rsid w:val="006F7475"/>
    <w:rsid w:val="0072085F"/>
    <w:rsid w:val="0076627F"/>
    <w:rsid w:val="00767571"/>
    <w:rsid w:val="0076763D"/>
    <w:rsid w:val="00777380"/>
    <w:rsid w:val="00784889"/>
    <w:rsid w:val="007A12D7"/>
    <w:rsid w:val="007A72A3"/>
    <w:rsid w:val="007B0DA1"/>
    <w:rsid w:val="007C2F38"/>
    <w:rsid w:val="007D14C7"/>
    <w:rsid w:val="008055CA"/>
    <w:rsid w:val="00823BCE"/>
    <w:rsid w:val="00831197"/>
    <w:rsid w:val="00846F44"/>
    <w:rsid w:val="00860F82"/>
    <w:rsid w:val="00866996"/>
    <w:rsid w:val="00877522"/>
    <w:rsid w:val="00890493"/>
    <w:rsid w:val="00954A2A"/>
    <w:rsid w:val="00964847"/>
    <w:rsid w:val="009744B2"/>
    <w:rsid w:val="0099286D"/>
    <w:rsid w:val="009A00FA"/>
    <w:rsid w:val="009C1E75"/>
    <w:rsid w:val="009D13D5"/>
    <w:rsid w:val="009F5E1B"/>
    <w:rsid w:val="00A01DF6"/>
    <w:rsid w:val="00A1429E"/>
    <w:rsid w:val="00A734E5"/>
    <w:rsid w:val="00A7747B"/>
    <w:rsid w:val="00A83A98"/>
    <w:rsid w:val="00AF3B03"/>
    <w:rsid w:val="00AF3D83"/>
    <w:rsid w:val="00AF488A"/>
    <w:rsid w:val="00B13C6E"/>
    <w:rsid w:val="00B14E56"/>
    <w:rsid w:val="00B3707E"/>
    <w:rsid w:val="00B423F9"/>
    <w:rsid w:val="00B54D40"/>
    <w:rsid w:val="00B62F80"/>
    <w:rsid w:val="00B7074D"/>
    <w:rsid w:val="00B772C6"/>
    <w:rsid w:val="00B778C1"/>
    <w:rsid w:val="00BF1F4E"/>
    <w:rsid w:val="00C151C1"/>
    <w:rsid w:val="00C34E52"/>
    <w:rsid w:val="00C5693F"/>
    <w:rsid w:val="00C843D2"/>
    <w:rsid w:val="00C94AAD"/>
    <w:rsid w:val="00CA2253"/>
    <w:rsid w:val="00CA5891"/>
    <w:rsid w:val="00CB3EBC"/>
    <w:rsid w:val="00CC4F57"/>
    <w:rsid w:val="00CD161A"/>
    <w:rsid w:val="00CF7F4B"/>
    <w:rsid w:val="00D04FF1"/>
    <w:rsid w:val="00D35701"/>
    <w:rsid w:val="00D63427"/>
    <w:rsid w:val="00DC00A6"/>
    <w:rsid w:val="00DE2108"/>
    <w:rsid w:val="00DF0B42"/>
    <w:rsid w:val="00E0255C"/>
    <w:rsid w:val="00E17819"/>
    <w:rsid w:val="00E41D0F"/>
    <w:rsid w:val="00E50571"/>
    <w:rsid w:val="00E636EE"/>
    <w:rsid w:val="00E65955"/>
    <w:rsid w:val="00E8052C"/>
    <w:rsid w:val="00EB0EBC"/>
    <w:rsid w:val="00EC0D3E"/>
    <w:rsid w:val="00EE5EF8"/>
    <w:rsid w:val="00EF5DD4"/>
    <w:rsid w:val="00F62C71"/>
    <w:rsid w:val="00F820B5"/>
    <w:rsid w:val="00F828B5"/>
    <w:rsid w:val="00F9592B"/>
    <w:rsid w:val="00FD37D0"/>
    <w:rsid w:val="00FE3F1D"/>
    <w:rsid w:val="020D7489"/>
    <w:rsid w:val="032D01D0"/>
    <w:rsid w:val="0669530C"/>
    <w:rsid w:val="068907B5"/>
    <w:rsid w:val="07DA03F5"/>
    <w:rsid w:val="096730E4"/>
    <w:rsid w:val="0ACB61FE"/>
    <w:rsid w:val="0B091FB0"/>
    <w:rsid w:val="0BE918DF"/>
    <w:rsid w:val="0BEE693E"/>
    <w:rsid w:val="0C59683E"/>
    <w:rsid w:val="0F3D09BD"/>
    <w:rsid w:val="17A313C0"/>
    <w:rsid w:val="18CF4E50"/>
    <w:rsid w:val="1AC212FA"/>
    <w:rsid w:val="1B260109"/>
    <w:rsid w:val="1BB07ACE"/>
    <w:rsid w:val="1E600F97"/>
    <w:rsid w:val="203E6197"/>
    <w:rsid w:val="20E27ACF"/>
    <w:rsid w:val="239B279A"/>
    <w:rsid w:val="2F3D4E64"/>
    <w:rsid w:val="30B628A0"/>
    <w:rsid w:val="34E01FCB"/>
    <w:rsid w:val="390F2AC1"/>
    <w:rsid w:val="395319AF"/>
    <w:rsid w:val="396B1F2D"/>
    <w:rsid w:val="39CD5A03"/>
    <w:rsid w:val="3C7939FE"/>
    <w:rsid w:val="46011609"/>
    <w:rsid w:val="47E54D74"/>
    <w:rsid w:val="4A785877"/>
    <w:rsid w:val="4ACE2B71"/>
    <w:rsid w:val="4AD3047D"/>
    <w:rsid w:val="4C4F39E1"/>
    <w:rsid w:val="4D0F1E09"/>
    <w:rsid w:val="4EBB0D7A"/>
    <w:rsid w:val="583E1E84"/>
    <w:rsid w:val="5C190D8E"/>
    <w:rsid w:val="5CAF18E9"/>
    <w:rsid w:val="5D325F33"/>
    <w:rsid w:val="5D8E438F"/>
    <w:rsid w:val="5F041E78"/>
    <w:rsid w:val="6320297A"/>
    <w:rsid w:val="643A7398"/>
    <w:rsid w:val="659C630F"/>
    <w:rsid w:val="6ACA49F6"/>
    <w:rsid w:val="6F3C69AC"/>
    <w:rsid w:val="714154A5"/>
    <w:rsid w:val="714F54A8"/>
    <w:rsid w:val="7542744D"/>
    <w:rsid w:val="75D61193"/>
    <w:rsid w:val="79211F9A"/>
    <w:rsid w:val="7DF46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1AA347"/>
  <w15:docId w15:val="{C7FE29DB-7E6C-4178-B64B-3FAE326D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120" w:after="60"/>
      <w:outlineLvl w:val="0"/>
    </w:pPr>
    <w:rPr>
      <w:rFonts w:hAnsi="宋体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rFonts w:ascii="Times New Roman" w:eastAsia="宋体" w:hAnsi="Times New Roman" w:cs="Times New Roman"/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Title"/>
    <w:basedOn w:val="a"/>
    <w:next w:val="a"/>
    <w:link w:val="ae"/>
    <w:qFormat/>
    <w:pPr>
      <w:jc w:val="center"/>
    </w:pPr>
    <w:rPr>
      <w:rFonts w:ascii="宋体" w:hAnsi="宋体" w:cstheme="minorBidi"/>
      <w:b/>
      <w:snapToGrid w:val="0"/>
      <w:sz w:val="36"/>
      <w:szCs w:val="22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Char">
    <w:name w:val="标题 Char"/>
    <w:qFormat/>
    <w:rPr>
      <w:rFonts w:ascii="宋体" w:eastAsia="宋体" w:hAnsi="宋体"/>
      <w:b/>
      <w:snapToGrid w:val="0"/>
      <w:sz w:val="36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宋体" w:cs="Times New Roman"/>
      <w:b/>
      <w:sz w:val="32"/>
      <w:szCs w:val="24"/>
    </w:rPr>
  </w:style>
  <w:style w:type="character" w:customStyle="1" w:styleId="Char0">
    <w:name w:val="批注文字 Char"/>
    <w:uiPriority w:val="99"/>
    <w:qFormat/>
    <w:rPr>
      <w:szCs w:val="24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380F08F-4BEF-47EC-8CC9-A9C11C9DCE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814</Words>
  <Characters>4643</Characters>
  <Application>Microsoft Office Word</Application>
  <DocSecurity>0</DocSecurity>
  <Lines>38</Lines>
  <Paragraphs>10</Paragraphs>
  <ScaleCrop>false</ScaleCrop>
  <Company>Sky123.Org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湘滨</cp:lastModifiedBy>
  <cp:revision>97</cp:revision>
  <dcterms:created xsi:type="dcterms:W3CDTF">2017-10-11T01:03:00Z</dcterms:created>
  <dcterms:modified xsi:type="dcterms:W3CDTF">2024-04-07T07:17:00Z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