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E848" w14:textId="62B82920" w:rsidR="00E77142" w:rsidRPr="00E77142" w:rsidRDefault="00E77142" w:rsidP="00E77142">
      <w:r>
        <w:t>11)</w:t>
      </w:r>
      <w:r w:rsidRPr="00E77142">
        <w:t>Develop a multithreaded counter application using POSIX threads (</w:t>
      </w:r>
      <w:proofErr w:type="spellStart"/>
      <w:r w:rsidRPr="00E77142">
        <w:t>pthread_create</w:t>
      </w:r>
      <w:proofErr w:type="spellEnd"/>
      <w:r w:rsidRPr="00E77142">
        <w:t xml:space="preserve">, </w:t>
      </w:r>
      <w:proofErr w:type="spellStart"/>
      <w:r w:rsidRPr="00E77142">
        <w:t>pthread_join</w:t>
      </w:r>
      <w:proofErr w:type="spellEnd"/>
      <w:r w:rsidRPr="00E77142">
        <w:t>). Demonstrate race conditions by allowing multiple threads to update a shared variable concurrently.</w:t>
      </w:r>
    </w:p>
    <w:p w14:paraId="52E60571" w14:textId="4E0E9AA6" w:rsidR="00E77142" w:rsidRDefault="00E77142" w:rsidP="00E77142">
      <w:r w:rsidRPr="00E77142">
        <w:t>Modify the previous program using mutex locks (</w:t>
      </w:r>
      <w:proofErr w:type="spellStart"/>
      <w:r w:rsidRPr="00E77142">
        <w:t>pthread_mutex_lock</w:t>
      </w:r>
      <w:proofErr w:type="spellEnd"/>
      <w:r w:rsidRPr="00E77142">
        <w:t xml:space="preserve">, </w:t>
      </w:r>
      <w:proofErr w:type="spellStart"/>
      <w:r w:rsidRPr="00E77142">
        <w:t>pthread_mutex_unlock</w:t>
      </w:r>
      <w:proofErr w:type="spellEnd"/>
      <w:r w:rsidRPr="00E77142">
        <w:t xml:space="preserve">) and compare the outputs with the race-condition version. </w:t>
      </w:r>
      <w:proofErr w:type="spellStart"/>
      <w:r w:rsidRPr="00E77142">
        <w:t>Analyze</w:t>
      </w:r>
      <w:proofErr w:type="spellEnd"/>
      <w:r w:rsidRPr="00E77142">
        <w:t xml:space="preserve"> the impact of synchronization</w:t>
      </w:r>
      <w:r>
        <w:t>.</w:t>
      </w:r>
    </w:p>
    <w:p w14:paraId="08AB77B2" w14:textId="77777777" w:rsidR="00E77142" w:rsidRDefault="00E77142" w:rsidP="00E77142"/>
    <w:p w14:paraId="7DFEF28D" w14:textId="219642FE" w:rsidR="00E77142" w:rsidRDefault="00E77142" w:rsidP="00E77142">
      <w:r w:rsidRPr="00E77142">
        <w:drawing>
          <wp:inline distT="0" distB="0" distL="0" distR="0" wp14:anchorId="1C94C2F6" wp14:editId="6EAA59D0">
            <wp:extent cx="5731510" cy="2298700"/>
            <wp:effectExtent l="0" t="0" r="2540" b="6350"/>
            <wp:docPr id="616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485D" w14:textId="7816AC11" w:rsidR="00E77142" w:rsidRDefault="00E77142" w:rsidP="00E77142">
      <w:r w:rsidRPr="00E77142">
        <w:drawing>
          <wp:inline distT="0" distB="0" distL="0" distR="0" wp14:anchorId="18D4048F" wp14:editId="765D9E93">
            <wp:extent cx="5731510" cy="3348990"/>
            <wp:effectExtent l="0" t="0" r="2540" b="3810"/>
            <wp:docPr id="71606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61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5970" w14:textId="5C4DF32B" w:rsidR="00E77142" w:rsidRDefault="00E77142" w:rsidP="00E77142">
      <w:r w:rsidRPr="00E77142">
        <w:lastRenderedPageBreak/>
        <w:drawing>
          <wp:inline distT="0" distB="0" distL="0" distR="0" wp14:anchorId="3576AF62" wp14:editId="1C151623">
            <wp:extent cx="5731510" cy="2033905"/>
            <wp:effectExtent l="0" t="0" r="2540" b="4445"/>
            <wp:docPr id="72756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65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E251A"/>
    <w:multiLevelType w:val="hybridMultilevel"/>
    <w:tmpl w:val="C1FA21EE"/>
    <w:lvl w:ilvl="0" w:tplc="40090011">
      <w:start w:val="1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0135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153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42"/>
    <w:rsid w:val="00E727B7"/>
    <w:rsid w:val="00E7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1185"/>
  <w15:chartTrackingRefBased/>
  <w15:docId w15:val="{66909B54-6EEF-43B4-AE1F-B73C88FF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2026-10-03T05:12:00Z</dcterms:created>
  <dcterms:modified xsi:type="dcterms:W3CDTF">2026-10-03T05:16:00Z</dcterms:modified>
</cp:coreProperties>
</file>