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57F05" w14:textId="77777777" w:rsidR="00703935" w:rsidRPr="00E12741" w:rsidRDefault="00DA1933" w:rsidP="00703935">
      <w:pPr>
        <w:jc w:val="center"/>
        <w:rPr>
          <w:rFonts w:ascii="Verdana" w:hAnsi="Verdana"/>
          <w:b/>
          <w:sz w:val="28"/>
          <w:szCs w:val="28"/>
        </w:rPr>
      </w:pPr>
      <w:r w:rsidRPr="00E12741">
        <w:rPr>
          <w:rFonts w:ascii="Verdana" w:hAnsi="Verdana"/>
          <w:b/>
          <w:sz w:val="28"/>
          <w:szCs w:val="28"/>
        </w:rPr>
        <w:t>ARTIST</w:t>
      </w:r>
    </w:p>
    <w:p w14:paraId="10A6953F" w14:textId="77777777" w:rsidR="00703935" w:rsidRPr="00E12741" w:rsidRDefault="00703935" w:rsidP="00703935">
      <w:pPr>
        <w:jc w:val="center"/>
        <w:rPr>
          <w:rFonts w:ascii="Verdana" w:hAnsi="Verdana"/>
          <w:b/>
          <w:sz w:val="28"/>
          <w:szCs w:val="28"/>
        </w:rPr>
      </w:pPr>
      <w:r w:rsidRPr="00E12741">
        <w:rPr>
          <w:rFonts w:ascii="Verdana" w:hAnsi="Verdana"/>
          <w:b/>
          <w:sz w:val="28"/>
          <w:szCs w:val="28"/>
        </w:rPr>
        <w:t>FP7-</w:t>
      </w:r>
      <w:r w:rsidR="00DA1933" w:rsidRPr="00E12741">
        <w:rPr>
          <w:rFonts w:ascii="Verdana" w:hAnsi="Verdana"/>
          <w:b/>
          <w:sz w:val="28"/>
          <w:szCs w:val="28"/>
        </w:rPr>
        <w:t>317859</w:t>
      </w:r>
    </w:p>
    <w:p w14:paraId="61B84EBB" w14:textId="77777777" w:rsidR="00703935" w:rsidRPr="00E12741" w:rsidRDefault="00DA1933" w:rsidP="00703935">
      <w:pPr>
        <w:jc w:val="center"/>
        <w:rPr>
          <w:szCs w:val="20"/>
        </w:rPr>
      </w:pPr>
      <w:r w:rsidRPr="00E12741">
        <w:rPr>
          <w:noProof/>
          <w:szCs w:val="20"/>
          <w:lang w:val="es-ES" w:eastAsia="es-ES"/>
        </w:rPr>
        <w:drawing>
          <wp:inline distT="0" distB="0" distL="0" distR="0" wp14:anchorId="6A1A7BD3" wp14:editId="5F74365E">
            <wp:extent cx="3389169" cy="1173927"/>
            <wp:effectExtent l="19050" t="0" r="1731" b="0"/>
            <wp:docPr id="2" name="Picture 1" descr="artis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st_logo.png"/>
                    <pic:cNvPicPr/>
                  </pic:nvPicPr>
                  <pic:blipFill>
                    <a:blip r:embed="rId9" cstate="screen">
                      <a:extLst>
                        <a:ext uri="{28A0092B-C50C-407E-A947-70E740481C1C}">
                          <a14:useLocalDpi xmlns:a14="http://schemas.microsoft.com/office/drawing/2010/main"/>
                        </a:ext>
                      </a:extLst>
                    </a:blip>
                    <a:stretch>
                      <a:fillRect/>
                    </a:stretch>
                  </pic:blipFill>
                  <pic:spPr>
                    <a:xfrm>
                      <a:off x="0" y="0"/>
                      <a:ext cx="3388851" cy="1173817"/>
                    </a:xfrm>
                    <a:prstGeom prst="rect">
                      <a:avLst/>
                    </a:prstGeom>
                  </pic:spPr>
                </pic:pic>
              </a:graphicData>
            </a:graphic>
          </wp:inline>
        </w:drawing>
      </w:r>
    </w:p>
    <w:p w14:paraId="76B1394B" w14:textId="77777777" w:rsidR="00DA1933" w:rsidRPr="00E12741" w:rsidRDefault="00DA1933" w:rsidP="00DA1933">
      <w:pPr>
        <w:jc w:val="center"/>
        <w:rPr>
          <w:rFonts w:ascii="Verdana" w:hAnsi="Verdana" w:cs="Tahoma"/>
          <w:b/>
          <w:bCs/>
          <w:i/>
          <w:iCs/>
          <w:color w:val="0099CC"/>
          <w:sz w:val="28"/>
          <w:szCs w:val="28"/>
        </w:rPr>
      </w:pPr>
    </w:p>
    <w:p w14:paraId="07EFD887" w14:textId="77777777" w:rsidR="00DA1933" w:rsidRPr="00E12741" w:rsidRDefault="00DA1933" w:rsidP="00DA1933">
      <w:pPr>
        <w:jc w:val="center"/>
        <w:rPr>
          <w:rFonts w:asciiTheme="minorHAnsi" w:hAnsiTheme="minorHAnsi" w:cstheme="minorHAnsi"/>
          <w:b/>
          <w:bCs/>
          <w:i/>
          <w:iCs/>
          <w:color w:val="943634" w:themeColor="accent2" w:themeShade="BF"/>
          <w:sz w:val="36"/>
          <w:szCs w:val="36"/>
        </w:rPr>
      </w:pPr>
      <w:r w:rsidRPr="00E12741">
        <w:rPr>
          <w:rFonts w:asciiTheme="minorHAnsi" w:hAnsiTheme="minorHAnsi" w:cstheme="minorHAnsi"/>
          <w:b/>
          <w:bCs/>
          <w:i/>
          <w:iCs/>
          <w:color w:val="943634" w:themeColor="accent2" w:themeShade="BF"/>
          <w:sz w:val="36"/>
          <w:szCs w:val="36"/>
        </w:rPr>
        <w:t xml:space="preserve">Advanced software-based </w:t>
      </w:r>
      <w:proofErr w:type="spellStart"/>
      <w:r w:rsidRPr="00E12741">
        <w:rPr>
          <w:rFonts w:asciiTheme="minorHAnsi" w:hAnsiTheme="minorHAnsi" w:cstheme="minorHAnsi"/>
          <w:b/>
          <w:bCs/>
          <w:i/>
          <w:iCs/>
          <w:color w:val="943634" w:themeColor="accent2" w:themeShade="BF"/>
          <w:sz w:val="36"/>
          <w:szCs w:val="36"/>
        </w:rPr>
        <w:t>seRvice</w:t>
      </w:r>
      <w:proofErr w:type="spellEnd"/>
      <w:r w:rsidRPr="00E12741">
        <w:rPr>
          <w:rFonts w:asciiTheme="minorHAnsi" w:hAnsiTheme="minorHAnsi" w:cstheme="minorHAnsi"/>
          <w:b/>
          <w:bCs/>
          <w:i/>
          <w:iCs/>
          <w:color w:val="943634" w:themeColor="accent2" w:themeShade="BF"/>
          <w:sz w:val="36"/>
          <w:szCs w:val="36"/>
        </w:rPr>
        <w:t xml:space="preserve"> provisioning and </w:t>
      </w:r>
      <w:proofErr w:type="spellStart"/>
      <w:r w:rsidRPr="00E12741">
        <w:rPr>
          <w:rFonts w:asciiTheme="minorHAnsi" w:hAnsiTheme="minorHAnsi" w:cstheme="minorHAnsi"/>
          <w:b/>
          <w:bCs/>
          <w:i/>
          <w:iCs/>
          <w:color w:val="943634" w:themeColor="accent2" w:themeShade="BF"/>
          <w:sz w:val="36"/>
          <w:szCs w:val="36"/>
        </w:rPr>
        <w:t>migraTIon</w:t>
      </w:r>
      <w:proofErr w:type="spellEnd"/>
      <w:r w:rsidRPr="00E12741">
        <w:rPr>
          <w:rFonts w:asciiTheme="minorHAnsi" w:hAnsiTheme="minorHAnsi" w:cstheme="minorHAnsi"/>
          <w:b/>
          <w:bCs/>
          <w:i/>
          <w:iCs/>
          <w:color w:val="943634" w:themeColor="accent2" w:themeShade="BF"/>
          <w:sz w:val="36"/>
          <w:szCs w:val="36"/>
        </w:rPr>
        <w:t xml:space="preserve"> of legacy Software</w:t>
      </w:r>
    </w:p>
    <w:p w14:paraId="17526446" w14:textId="77777777" w:rsidR="00703935" w:rsidRPr="00E12741" w:rsidRDefault="00FD62D8" w:rsidP="00703935">
      <w:pPr>
        <w:rPr>
          <w:rFonts w:ascii="Verdana" w:hAnsi="Verdana"/>
          <w:sz w:val="20"/>
          <w:szCs w:val="20"/>
        </w:rPr>
      </w:pPr>
      <w:r w:rsidRPr="00E12741">
        <w:rPr>
          <w:rFonts w:ascii="Verdana" w:hAnsi="Verdana"/>
          <w:noProof/>
          <w:sz w:val="20"/>
          <w:szCs w:val="20"/>
          <w:lang w:val="es-ES" w:eastAsia="es-ES"/>
        </w:rPr>
        <mc:AlternateContent>
          <mc:Choice Requires="wps">
            <w:drawing>
              <wp:anchor distT="0" distB="0" distL="114300" distR="114300" simplePos="0" relativeHeight="251660288" behindDoc="0" locked="0" layoutInCell="0" allowOverlap="1" wp14:anchorId="368B291B" wp14:editId="13B4D4C4">
                <wp:simplePos x="0" y="0"/>
                <wp:positionH relativeFrom="column">
                  <wp:posOffset>0</wp:posOffset>
                </wp:positionH>
                <wp:positionV relativeFrom="paragraph">
                  <wp:posOffset>158115</wp:posOffset>
                </wp:positionV>
                <wp:extent cx="5400040" cy="0"/>
                <wp:effectExtent l="28575" t="34290" r="29210" b="32385"/>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45pt" to="425.2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" o:allowincell="f" strokeweight="4.5pt">
                <v:stroke linestyle="thinThick"/>
              </v:line>
            </w:pict>
          </mc:Fallback>
        </mc:AlternateContent>
      </w:r>
    </w:p>
    <w:p w14:paraId="4EDD91DE" w14:textId="77777777" w:rsidR="00703935" w:rsidRPr="00E12741" w:rsidRDefault="00703935" w:rsidP="00703935">
      <w:pPr>
        <w:rPr>
          <w:rFonts w:ascii="Verdana" w:hAnsi="Verdana"/>
          <w:sz w:val="20"/>
          <w:szCs w:val="20"/>
        </w:rPr>
      </w:pPr>
    </w:p>
    <w:p w14:paraId="2531D395" w14:textId="66E369DD" w:rsidR="00703935" w:rsidRPr="00E12741" w:rsidRDefault="00824F0B" w:rsidP="00703935">
      <w:pPr>
        <w:jc w:val="center"/>
        <w:rPr>
          <w:rFonts w:asciiTheme="minorHAnsi" w:hAnsiTheme="minorHAnsi" w:cstheme="minorHAnsi"/>
          <w:b/>
          <w:sz w:val="32"/>
          <w:szCs w:val="32"/>
        </w:rPr>
      </w:pPr>
      <w:r>
        <w:rPr>
          <w:rFonts w:asciiTheme="minorHAnsi" w:hAnsiTheme="minorHAnsi" w:cstheme="minorHAnsi"/>
          <w:b/>
          <w:sz w:val="32"/>
          <w:szCs w:val="32"/>
        </w:rPr>
        <w:t>Working Document</w:t>
      </w:r>
    </w:p>
    <w:p w14:paraId="038EBE1E" w14:textId="6E412EF7" w:rsidR="00703935" w:rsidRPr="00E12741" w:rsidRDefault="00824F0B" w:rsidP="00703935">
      <w:pPr>
        <w:jc w:val="center"/>
        <w:rPr>
          <w:rFonts w:asciiTheme="minorHAnsi" w:hAnsiTheme="minorHAnsi" w:cstheme="minorHAnsi"/>
          <w:b/>
          <w:sz w:val="32"/>
          <w:szCs w:val="32"/>
        </w:rPr>
      </w:pPr>
      <w:r>
        <w:rPr>
          <w:rFonts w:asciiTheme="minorHAnsi" w:hAnsiTheme="minorHAnsi" w:cstheme="minorHAnsi"/>
          <w:b/>
          <w:sz w:val="32"/>
          <w:szCs w:val="32"/>
        </w:rPr>
        <w:t>Script for ARTIST Review 1</w:t>
      </w:r>
    </w:p>
    <w:p w14:paraId="16204736" w14:textId="77777777" w:rsidR="00703935" w:rsidRPr="00E12741" w:rsidRDefault="00FD62D8" w:rsidP="00703935">
      <w:pPr>
        <w:rPr>
          <w:rFonts w:ascii="Verdana" w:hAnsi="Verdana"/>
          <w:sz w:val="20"/>
        </w:rPr>
      </w:pPr>
      <w:r w:rsidRPr="00E12741">
        <w:rPr>
          <w:rFonts w:ascii="Verdana" w:hAnsi="Verdana"/>
          <w:noProof/>
          <w:sz w:val="20"/>
          <w:lang w:val="es-ES" w:eastAsia="es-ES"/>
        </w:rPr>
        <mc:AlternateContent>
          <mc:Choice Requires="wps">
            <w:drawing>
              <wp:anchor distT="0" distB="0" distL="114300" distR="114300" simplePos="0" relativeHeight="251661312" behindDoc="0" locked="0" layoutInCell="0" allowOverlap="1" wp14:anchorId="1B532285" wp14:editId="5F600E73">
                <wp:simplePos x="0" y="0"/>
                <wp:positionH relativeFrom="column">
                  <wp:posOffset>0</wp:posOffset>
                </wp:positionH>
                <wp:positionV relativeFrom="paragraph">
                  <wp:posOffset>144145</wp:posOffset>
                </wp:positionV>
                <wp:extent cx="5400040" cy="0"/>
                <wp:effectExtent l="28575" t="37465" r="29210" b="29210"/>
                <wp:wrapNone/>
                <wp:docPr id="1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35pt" to="425.2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" o:allowincell="f" strokeweight="4.5pt">
                <v:stroke linestyle="thinThick"/>
              </v:line>
            </w:pict>
          </mc:Fallback>
        </mc:AlternateContent>
      </w:r>
    </w:p>
    <w:p w14:paraId="6F58B2F0" w14:textId="77777777" w:rsidR="00703935" w:rsidRPr="00E12741" w:rsidRDefault="00703935" w:rsidP="00703935">
      <w:pPr>
        <w:rPr>
          <w:rFonts w:ascii="Verdana" w:hAnsi="Verdana"/>
          <w:sz w:val="20"/>
        </w:rPr>
      </w:pPr>
    </w:p>
    <w:tbl>
      <w:tblPr>
        <w:tblW w:w="853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13"/>
        <w:gridCol w:w="4118"/>
      </w:tblGrid>
      <w:tr w:rsidR="00703935" w:rsidRPr="00E12741" w14:paraId="03BA6802" w14:textId="77777777" w:rsidTr="006F2AED">
        <w:trPr>
          <w:jc w:val="right"/>
        </w:trPr>
        <w:tc>
          <w:tcPr>
            <w:tcW w:w="4413" w:type="dxa"/>
          </w:tcPr>
          <w:p w14:paraId="38D5969A" w14:textId="77777777" w:rsidR="00703935" w:rsidRPr="00E12741" w:rsidRDefault="00703935" w:rsidP="006F2AED">
            <w:pPr>
              <w:rPr>
                <w:rFonts w:cs="Calibri"/>
                <w:b/>
                <w:sz w:val="24"/>
                <w:szCs w:val="24"/>
              </w:rPr>
            </w:pPr>
            <w:r w:rsidRPr="00E12741">
              <w:rPr>
                <w:rFonts w:cs="Calibri"/>
                <w:b/>
                <w:sz w:val="24"/>
                <w:szCs w:val="24"/>
              </w:rPr>
              <w:t>Editor(s):</w:t>
            </w:r>
          </w:p>
        </w:tc>
        <w:tc>
          <w:tcPr>
            <w:tcW w:w="4118" w:type="dxa"/>
          </w:tcPr>
          <w:p w14:paraId="69D7243E" w14:textId="103AB5AE" w:rsidR="00703935" w:rsidRDefault="00824F0B" w:rsidP="006F2AED">
            <w:pPr>
              <w:pStyle w:val="Encabezado"/>
              <w:rPr>
                <w:rFonts w:ascii="Calibri" w:hAnsi="Calibri" w:cs="Calibri"/>
                <w:sz w:val="24"/>
                <w:szCs w:val="24"/>
              </w:rPr>
            </w:pPr>
            <w:r>
              <w:rPr>
                <w:rFonts w:ascii="Calibri" w:hAnsi="Calibri" w:cs="Calibri"/>
                <w:sz w:val="24"/>
                <w:szCs w:val="24"/>
              </w:rPr>
              <w:t xml:space="preserve">Leire Orue-Echevarria </w:t>
            </w:r>
          </w:p>
          <w:p w14:paraId="74FF5DB2" w14:textId="55B3B297" w:rsidR="00824F0B" w:rsidRPr="00E12741" w:rsidRDefault="00824F0B" w:rsidP="006F2AED">
            <w:pPr>
              <w:pStyle w:val="Encabezado"/>
              <w:rPr>
                <w:rFonts w:ascii="Calibri" w:hAnsi="Calibri" w:cs="Calibri"/>
                <w:sz w:val="24"/>
                <w:szCs w:val="24"/>
              </w:rPr>
            </w:pPr>
          </w:p>
        </w:tc>
      </w:tr>
      <w:tr w:rsidR="00703935" w:rsidRPr="00E12741" w14:paraId="1D47D735" w14:textId="77777777" w:rsidTr="006F2AED">
        <w:trPr>
          <w:jc w:val="right"/>
        </w:trPr>
        <w:tc>
          <w:tcPr>
            <w:tcW w:w="4413" w:type="dxa"/>
          </w:tcPr>
          <w:p w14:paraId="2134CF66" w14:textId="7D96531C" w:rsidR="00703935" w:rsidRPr="00E12741" w:rsidRDefault="00703935" w:rsidP="006F2AED">
            <w:pPr>
              <w:rPr>
                <w:rFonts w:cs="Calibri"/>
                <w:b/>
                <w:sz w:val="24"/>
                <w:szCs w:val="24"/>
              </w:rPr>
            </w:pPr>
            <w:r w:rsidRPr="00E12741">
              <w:rPr>
                <w:rFonts w:cs="Calibri"/>
                <w:b/>
                <w:sz w:val="24"/>
                <w:szCs w:val="24"/>
              </w:rPr>
              <w:t>Responsible Partner:</w:t>
            </w:r>
          </w:p>
        </w:tc>
        <w:tc>
          <w:tcPr>
            <w:tcW w:w="4118" w:type="dxa"/>
          </w:tcPr>
          <w:p w14:paraId="02053827" w14:textId="58F5CCA5" w:rsidR="00703935" w:rsidRPr="00E12741" w:rsidRDefault="00824F0B" w:rsidP="006F2AED">
            <w:pPr>
              <w:pStyle w:val="Encabezado"/>
              <w:rPr>
                <w:rFonts w:ascii="Calibri" w:hAnsi="Calibri" w:cs="Calibri"/>
                <w:sz w:val="24"/>
                <w:szCs w:val="24"/>
              </w:rPr>
            </w:pPr>
            <w:r>
              <w:rPr>
                <w:rFonts w:ascii="Calibri" w:hAnsi="Calibri" w:cs="Calibri"/>
                <w:sz w:val="24"/>
                <w:szCs w:val="24"/>
              </w:rPr>
              <w:t>TECNALIA</w:t>
            </w:r>
          </w:p>
        </w:tc>
      </w:tr>
      <w:tr w:rsidR="00703935" w:rsidRPr="00E12741" w14:paraId="4F630C76" w14:textId="77777777" w:rsidTr="006F2AED">
        <w:trPr>
          <w:jc w:val="right"/>
        </w:trPr>
        <w:tc>
          <w:tcPr>
            <w:tcW w:w="4413" w:type="dxa"/>
          </w:tcPr>
          <w:p w14:paraId="6817D815" w14:textId="77777777" w:rsidR="00703935" w:rsidRPr="00E12741" w:rsidRDefault="00703935" w:rsidP="006F2AED">
            <w:pPr>
              <w:rPr>
                <w:rFonts w:cs="Calibri"/>
                <w:b/>
                <w:sz w:val="24"/>
                <w:szCs w:val="24"/>
              </w:rPr>
            </w:pPr>
            <w:r w:rsidRPr="00E12741">
              <w:rPr>
                <w:rFonts w:cs="Calibri"/>
                <w:b/>
                <w:sz w:val="24"/>
                <w:szCs w:val="24"/>
              </w:rPr>
              <w:t>Status-Version:</w:t>
            </w:r>
          </w:p>
        </w:tc>
        <w:tc>
          <w:tcPr>
            <w:tcW w:w="4118" w:type="dxa"/>
          </w:tcPr>
          <w:p w14:paraId="75C98793" w14:textId="42F237C2" w:rsidR="00703935" w:rsidRPr="00E12741" w:rsidRDefault="00C26B2F" w:rsidP="00C26B2F">
            <w:pPr>
              <w:pStyle w:val="Encabezado"/>
              <w:rPr>
                <w:rFonts w:ascii="Calibri" w:hAnsi="Calibri" w:cs="Calibri"/>
                <w:sz w:val="24"/>
                <w:szCs w:val="24"/>
              </w:rPr>
            </w:pPr>
            <w:r>
              <w:rPr>
                <w:rFonts w:ascii="Calibri" w:hAnsi="Calibri" w:cs="Calibri"/>
                <w:sz w:val="24"/>
                <w:szCs w:val="24"/>
              </w:rPr>
              <w:t>Final</w:t>
            </w:r>
            <w:r w:rsidR="00703935" w:rsidRPr="00E12741">
              <w:rPr>
                <w:rFonts w:ascii="Calibri" w:hAnsi="Calibri" w:cs="Calibri"/>
                <w:sz w:val="24"/>
                <w:szCs w:val="24"/>
              </w:rPr>
              <w:t xml:space="preserve"> </w:t>
            </w:r>
            <w:r w:rsidR="00AF259E" w:rsidRPr="00E12741">
              <w:rPr>
                <w:rFonts w:ascii="Calibri" w:hAnsi="Calibri" w:cs="Calibri"/>
                <w:sz w:val="24"/>
                <w:szCs w:val="24"/>
              </w:rPr>
              <w:t>–</w:t>
            </w:r>
            <w:r w:rsidR="00703935" w:rsidRPr="00E12741">
              <w:rPr>
                <w:rFonts w:ascii="Calibri" w:hAnsi="Calibri" w:cs="Calibri"/>
                <w:sz w:val="24"/>
                <w:szCs w:val="24"/>
              </w:rPr>
              <w:t xml:space="preserve"> v</w:t>
            </w:r>
            <w:r>
              <w:rPr>
                <w:rFonts w:ascii="Calibri" w:hAnsi="Calibri" w:cs="Calibri"/>
                <w:sz w:val="24"/>
                <w:szCs w:val="24"/>
              </w:rPr>
              <w:t>1</w:t>
            </w:r>
            <w:r w:rsidR="003A3C0B">
              <w:rPr>
                <w:rFonts w:ascii="Calibri" w:hAnsi="Calibri" w:cs="Calibri"/>
                <w:sz w:val="24"/>
                <w:szCs w:val="24"/>
              </w:rPr>
              <w:t>.0</w:t>
            </w:r>
          </w:p>
        </w:tc>
      </w:tr>
      <w:tr w:rsidR="00703935" w:rsidRPr="00E12741" w14:paraId="433B69E4" w14:textId="77777777" w:rsidTr="006F2AED">
        <w:trPr>
          <w:jc w:val="right"/>
        </w:trPr>
        <w:tc>
          <w:tcPr>
            <w:tcW w:w="4413" w:type="dxa"/>
          </w:tcPr>
          <w:p w14:paraId="25E1E0A9" w14:textId="77777777" w:rsidR="00703935" w:rsidRPr="00E12741" w:rsidRDefault="00703935" w:rsidP="006F2AED">
            <w:pPr>
              <w:rPr>
                <w:rFonts w:cs="Calibri"/>
                <w:b/>
                <w:sz w:val="24"/>
                <w:szCs w:val="24"/>
              </w:rPr>
            </w:pPr>
            <w:r w:rsidRPr="00E12741">
              <w:rPr>
                <w:rFonts w:cs="Calibri"/>
                <w:b/>
                <w:sz w:val="24"/>
                <w:szCs w:val="24"/>
              </w:rPr>
              <w:t>Date:</w:t>
            </w:r>
          </w:p>
        </w:tc>
        <w:tc>
          <w:tcPr>
            <w:tcW w:w="4118" w:type="dxa"/>
          </w:tcPr>
          <w:p w14:paraId="65748C68" w14:textId="120288E6" w:rsidR="00703935" w:rsidRPr="00E12741" w:rsidRDefault="00824F0B" w:rsidP="00C26B2F">
            <w:pPr>
              <w:pStyle w:val="Encabezado"/>
              <w:rPr>
                <w:rFonts w:ascii="Calibri" w:hAnsi="Calibri" w:cs="Calibri"/>
                <w:sz w:val="24"/>
                <w:szCs w:val="24"/>
              </w:rPr>
            </w:pPr>
            <w:r>
              <w:rPr>
                <w:rFonts w:ascii="Calibri" w:hAnsi="Calibri" w:cs="Calibri"/>
                <w:sz w:val="24"/>
                <w:szCs w:val="24"/>
              </w:rPr>
              <w:t>18/10</w:t>
            </w:r>
            <w:r w:rsidR="00703935" w:rsidRPr="00E12741">
              <w:rPr>
                <w:rFonts w:ascii="Calibri" w:hAnsi="Calibri" w:cs="Calibri"/>
                <w:sz w:val="24"/>
                <w:szCs w:val="24"/>
              </w:rPr>
              <w:t>/201</w:t>
            </w:r>
            <w:r w:rsidR="00975617" w:rsidRPr="00E12741">
              <w:rPr>
                <w:rFonts w:ascii="Calibri" w:hAnsi="Calibri" w:cs="Calibri"/>
                <w:sz w:val="24"/>
                <w:szCs w:val="24"/>
              </w:rPr>
              <w:t>3</w:t>
            </w:r>
          </w:p>
        </w:tc>
      </w:tr>
      <w:tr w:rsidR="00703935" w:rsidRPr="00E12741" w14:paraId="75E57F9F" w14:textId="77777777" w:rsidTr="006F2AED">
        <w:trPr>
          <w:jc w:val="right"/>
        </w:trPr>
        <w:tc>
          <w:tcPr>
            <w:tcW w:w="4413" w:type="dxa"/>
          </w:tcPr>
          <w:p w14:paraId="595A302F" w14:textId="77777777" w:rsidR="00703935" w:rsidRPr="00E12741" w:rsidRDefault="00703935" w:rsidP="006F2AED">
            <w:pPr>
              <w:rPr>
                <w:rFonts w:cs="Calibri"/>
                <w:b/>
                <w:sz w:val="24"/>
                <w:szCs w:val="24"/>
              </w:rPr>
            </w:pPr>
            <w:r w:rsidRPr="00E12741">
              <w:rPr>
                <w:rFonts w:cs="Calibri"/>
                <w:b/>
                <w:sz w:val="24"/>
                <w:szCs w:val="24"/>
              </w:rPr>
              <w:t>Distribution</w:t>
            </w:r>
            <w:r w:rsidR="00D654EC" w:rsidRPr="00E12741">
              <w:rPr>
                <w:rFonts w:cs="Calibri"/>
                <w:b/>
                <w:sz w:val="24"/>
                <w:szCs w:val="24"/>
              </w:rPr>
              <w:t xml:space="preserve"> level (CO, PU)</w:t>
            </w:r>
            <w:r w:rsidRPr="00E12741">
              <w:rPr>
                <w:rFonts w:cs="Calibri"/>
                <w:b/>
                <w:sz w:val="24"/>
                <w:szCs w:val="24"/>
              </w:rPr>
              <w:t>:</w:t>
            </w:r>
          </w:p>
        </w:tc>
        <w:tc>
          <w:tcPr>
            <w:tcW w:w="4118" w:type="dxa"/>
          </w:tcPr>
          <w:p w14:paraId="73F76B8A" w14:textId="760E6A8A" w:rsidR="00703935" w:rsidRPr="00E12741" w:rsidRDefault="00824F0B" w:rsidP="006F2AED">
            <w:pPr>
              <w:pStyle w:val="Encabezado"/>
              <w:rPr>
                <w:rFonts w:ascii="Calibri" w:hAnsi="Calibri" w:cs="Calibri"/>
                <w:sz w:val="24"/>
                <w:szCs w:val="24"/>
              </w:rPr>
            </w:pPr>
            <w:r>
              <w:rPr>
                <w:rFonts w:ascii="Calibri" w:hAnsi="Calibri" w:cs="Calibri"/>
                <w:sz w:val="24"/>
                <w:szCs w:val="24"/>
              </w:rPr>
              <w:t>CO</w:t>
            </w:r>
          </w:p>
        </w:tc>
      </w:tr>
    </w:tbl>
    <w:p w14:paraId="005DE596" w14:textId="77777777" w:rsidR="00703935" w:rsidRPr="00E12741" w:rsidRDefault="00703935" w:rsidP="00703935">
      <w:pPr>
        <w:rPr>
          <w:rFonts w:ascii="Verdana" w:hAnsi="Verdana"/>
          <w:sz w:val="20"/>
        </w:rPr>
      </w:pPr>
    </w:p>
    <w:p w14:paraId="2D3D517B" w14:textId="77777777" w:rsidR="00703935" w:rsidRPr="00E12741" w:rsidRDefault="00703935" w:rsidP="00703935">
      <w:pPr>
        <w:rPr>
          <w:rFonts w:ascii="Verdana" w:hAnsi="Verdana"/>
          <w:sz w:val="20"/>
          <w:szCs w:val="20"/>
        </w:rPr>
      </w:pPr>
      <w:r w:rsidRPr="00E12741">
        <w:rPr>
          <w:rFonts w:ascii="Verdana" w:hAnsi="Verdana"/>
        </w:rPr>
        <w:br w:type="page"/>
      </w:r>
    </w:p>
    <w:tbl>
      <w:tblPr>
        <w:tblW w:w="8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83"/>
      </w:tblGrid>
      <w:tr w:rsidR="00DA1933" w:rsidRPr="00E12741" w14:paraId="4179591E" w14:textId="77777777" w:rsidTr="006F2AED">
        <w:tc>
          <w:tcPr>
            <w:tcW w:w="3348" w:type="dxa"/>
            <w:vAlign w:val="center"/>
          </w:tcPr>
          <w:p w14:paraId="246BB90C" w14:textId="77777777" w:rsidR="00DA1933" w:rsidRPr="00E12741" w:rsidRDefault="00DA1933" w:rsidP="006F2AED">
            <w:pPr>
              <w:rPr>
                <w:rFonts w:cs="Calibri"/>
                <w:b/>
                <w:sz w:val="24"/>
                <w:szCs w:val="24"/>
              </w:rPr>
            </w:pPr>
            <w:r w:rsidRPr="00E12741">
              <w:rPr>
                <w:rFonts w:cs="Calibri"/>
                <w:b/>
                <w:sz w:val="24"/>
                <w:szCs w:val="24"/>
              </w:rPr>
              <w:lastRenderedPageBreak/>
              <w:t>Project Number:</w:t>
            </w:r>
          </w:p>
        </w:tc>
        <w:tc>
          <w:tcPr>
            <w:tcW w:w="5183" w:type="dxa"/>
            <w:vAlign w:val="center"/>
          </w:tcPr>
          <w:p w14:paraId="53A6CFA9" w14:textId="77777777" w:rsidR="00DA1933" w:rsidRPr="00E12741" w:rsidRDefault="00DA1933" w:rsidP="00DA1933">
            <w:pPr>
              <w:rPr>
                <w:rFonts w:cs="Calibri"/>
                <w:sz w:val="24"/>
                <w:szCs w:val="24"/>
              </w:rPr>
            </w:pPr>
            <w:r w:rsidRPr="00E12741">
              <w:rPr>
                <w:rFonts w:cs="Calibri"/>
                <w:sz w:val="24"/>
                <w:szCs w:val="24"/>
              </w:rPr>
              <w:t>FP7-317859</w:t>
            </w:r>
          </w:p>
        </w:tc>
      </w:tr>
      <w:tr w:rsidR="00DA1933" w:rsidRPr="00E12741" w14:paraId="58DD3982" w14:textId="77777777" w:rsidTr="006F2AED">
        <w:tc>
          <w:tcPr>
            <w:tcW w:w="3348" w:type="dxa"/>
            <w:vAlign w:val="center"/>
          </w:tcPr>
          <w:p w14:paraId="675C9BC1" w14:textId="77777777" w:rsidR="00DA1933" w:rsidRPr="00E12741" w:rsidRDefault="00DA1933" w:rsidP="006F2AED">
            <w:pPr>
              <w:rPr>
                <w:rFonts w:cs="Calibri"/>
                <w:b/>
                <w:sz w:val="24"/>
                <w:szCs w:val="24"/>
              </w:rPr>
            </w:pPr>
            <w:r w:rsidRPr="00E12741">
              <w:rPr>
                <w:rFonts w:cs="Calibri"/>
                <w:b/>
                <w:sz w:val="24"/>
                <w:szCs w:val="24"/>
              </w:rPr>
              <w:t>Project Title:</w:t>
            </w:r>
          </w:p>
        </w:tc>
        <w:tc>
          <w:tcPr>
            <w:tcW w:w="5183" w:type="dxa"/>
            <w:vAlign w:val="center"/>
          </w:tcPr>
          <w:p w14:paraId="66D01C5E" w14:textId="77777777" w:rsidR="00DA1933" w:rsidRPr="00E12741" w:rsidRDefault="00DA1933" w:rsidP="006F2AED">
            <w:pPr>
              <w:rPr>
                <w:rFonts w:cs="Calibri"/>
                <w:sz w:val="24"/>
                <w:szCs w:val="24"/>
              </w:rPr>
            </w:pPr>
            <w:r w:rsidRPr="00E12741">
              <w:rPr>
                <w:rFonts w:cs="Calibri"/>
                <w:sz w:val="24"/>
                <w:szCs w:val="24"/>
              </w:rPr>
              <w:t>ARTIST</w:t>
            </w:r>
          </w:p>
        </w:tc>
      </w:tr>
    </w:tbl>
    <w:p w14:paraId="39F417A1" w14:textId="77777777" w:rsidR="00DA1933" w:rsidRPr="00E12741" w:rsidRDefault="00DA1933" w:rsidP="00DA1933">
      <w:pPr>
        <w:rPr>
          <w:rFonts w:ascii="Verdana" w:hAnsi="Verdana"/>
          <w:sz w:val="20"/>
          <w:szCs w:val="20"/>
        </w:rPr>
      </w:pPr>
    </w:p>
    <w:tbl>
      <w:tblPr>
        <w:tblW w:w="8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83"/>
      </w:tblGrid>
      <w:tr w:rsidR="00DA1933" w:rsidRPr="00E12741" w14:paraId="0CC66AA3" w14:textId="77777777" w:rsidTr="006F2AED">
        <w:trPr>
          <w:trHeight w:val="540"/>
        </w:trPr>
        <w:tc>
          <w:tcPr>
            <w:tcW w:w="3348" w:type="dxa"/>
            <w:vAlign w:val="center"/>
          </w:tcPr>
          <w:p w14:paraId="643B4870" w14:textId="77777777" w:rsidR="00DA1933" w:rsidRPr="00E12741" w:rsidRDefault="00DA1933" w:rsidP="006F2AED">
            <w:pPr>
              <w:rPr>
                <w:rFonts w:cs="Calibri"/>
                <w:b/>
                <w:sz w:val="24"/>
                <w:szCs w:val="24"/>
              </w:rPr>
            </w:pPr>
            <w:r w:rsidRPr="00E12741">
              <w:rPr>
                <w:rFonts w:cs="Calibri"/>
                <w:b/>
                <w:sz w:val="24"/>
                <w:szCs w:val="24"/>
              </w:rPr>
              <w:t>Title of Deliverable:</w:t>
            </w:r>
          </w:p>
        </w:tc>
        <w:tc>
          <w:tcPr>
            <w:tcW w:w="5183" w:type="dxa"/>
            <w:vAlign w:val="center"/>
          </w:tcPr>
          <w:p w14:paraId="5156DF6E" w14:textId="43CD923D" w:rsidR="00DA1933" w:rsidRPr="00E12741" w:rsidRDefault="00DA1933" w:rsidP="006F2AED">
            <w:pPr>
              <w:rPr>
                <w:rFonts w:cs="Calibri"/>
                <w:sz w:val="24"/>
                <w:szCs w:val="24"/>
              </w:rPr>
            </w:pPr>
          </w:p>
        </w:tc>
      </w:tr>
      <w:tr w:rsidR="00DA1933" w:rsidRPr="00E12741" w14:paraId="6956AFDC" w14:textId="77777777" w:rsidTr="006F2AED">
        <w:trPr>
          <w:trHeight w:val="540"/>
        </w:trPr>
        <w:tc>
          <w:tcPr>
            <w:tcW w:w="3348" w:type="dxa"/>
            <w:vAlign w:val="center"/>
          </w:tcPr>
          <w:p w14:paraId="32F5A35E" w14:textId="77777777" w:rsidR="00DA1933" w:rsidRPr="003C2CC0" w:rsidRDefault="00D654EC" w:rsidP="006F2AED">
            <w:pPr>
              <w:rPr>
                <w:rFonts w:cs="Calibri"/>
                <w:b/>
                <w:sz w:val="24"/>
                <w:szCs w:val="24"/>
              </w:rPr>
            </w:pPr>
            <w:r w:rsidRPr="003C2CC0">
              <w:rPr>
                <w:rFonts w:cs="Calibri"/>
                <w:b/>
                <w:sz w:val="24"/>
                <w:szCs w:val="24"/>
              </w:rPr>
              <w:t xml:space="preserve">Due </w:t>
            </w:r>
            <w:r w:rsidR="00DA1933" w:rsidRPr="003C2CC0">
              <w:rPr>
                <w:rFonts w:cs="Calibri"/>
                <w:b/>
                <w:sz w:val="24"/>
                <w:szCs w:val="24"/>
              </w:rPr>
              <w:t>Date of Delivery to the EC:</w:t>
            </w:r>
          </w:p>
        </w:tc>
        <w:tc>
          <w:tcPr>
            <w:tcW w:w="5183" w:type="dxa"/>
            <w:vAlign w:val="center"/>
          </w:tcPr>
          <w:p w14:paraId="148910D0" w14:textId="406FF99D" w:rsidR="00DA1933" w:rsidRPr="00E12741" w:rsidRDefault="00DA1933" w:rsidP="003C2CC0">
            <w:pPr>
              <w:rPr>
                <w:rFonts w:cs="Calibri"/>
                <w:sz w:val="24"/>
                <w:szCs w:val="24"/>
              </w:rPr>
            </w:pPr>
          </w:p>
        </w:tc>
      </w:tr>
    </w:tbl>
    <w:p w14:paraId="3DA582E2" w14:textId="77777777" w:rsidR="00DA1933" w:rsidRPr="00E12741" w:rsidRDefault="00DA1933" w:rsidP="00DA1933">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183"/>
      </w:tblGrid>
      <w:tr w:rsidR="00DA1933" w:rsidRPr="00E12741" w14:paraId="1FAF7CEC" w14:textId="77777777" w:rsidTr="006F2AED">
        <w:trPr>
          <w:trHeight w:val="840"/>
        </w:trPr>
        <w:tc>
          <w:tcPr>
            <w:tcW w:w="3348" w:type="dxa"/>
            <w:vAlign w:val="center"/>
          </w:tcPr>
          <w:p w14:paraId="119AEA87" w14:textId="77777777" w:rsidR="00DA1933" w:rsidRPr="00E12741" w:rsidRDefault="00DA1933" w:rsidP="006F2AED">
            <w:pPr>
              <w:rPr>
                <w:rFonts w:cs="Calibri"/>
                <w:b/>
                <w:sz w:val="24"/>
                <w:szCs w:val="24"/>
              </w:rPr>
            </w:pPr>
            <w:proofErr w:type="spellStart"/>
            <w:r w:rsidRPr="00E12741">
              <w:rPr>
                <w:rFonts w:cs="Calibri"/>
                <w:b/>
                <w:sz w:val="24"/>
                <w:szCs w:val="24"/>
              </w:rPr>
              <w:t>Workpackage</w:t>
            </w:r>
            <w:proofErr w:type="spellEnd"/>
            <w:r w:rsidRPr="00E12741">
              <w:rPr>
                <w:rFonts w:cs="Calibri"/>
                <w:b/>
                <w:sz w:val="24"/>
                <w:szCs w:val="24"/>
              </w:rPr>
              <w:t xml:space="preserve"> responsible for the Deliverable:</w:t>
            </w:r>
          </w:p>
        </w:tc>
        <w:tc>
          <w:tcPr>
            <w:tcW w:w="5183" w:type="dxa"/>
            <w:vAlign w:val="center"/>
          </w:tcPr>
          <w:p w14:paraId="7F23E906" w14:textId="0983BE8F" w:rsidR="00DA1933" w:rsidRPr="00E12741" w:rsidRDefault="00DA1933" w:rsidP="00491D33">
            <w:pPr>
              <w:rPr>
                <w:rFonts w:cs="Calibri"/>
                <w:sz w:val="24"/>
                <w:szCs w:val="24"/>
              </w:rPr>
            </w:pPr>
          </w:p>
        </w:tc>
      </w:tr>
      <w:tr w:rsidR="00DA1933" w:rsidRPr="00E12741" w14:paraId="7349E129" w14:textId="77777777" w:rsidTr="006F2AED">
        <w:trPr>
          <w:trHeight w:val="840"/>
        </w:trPr>
        <w:tc>
          <w:tcPr>
            <w:tcW w:w="3348" w:type="dxa"/>
            <w:vAlign w:val="center"/>
          </w:tcPr>
          <w:p w14:paraId="2A583963" w14:textId="77777777" w:rsidR="00DA1933" w:rsidRPr="00E12741" w:rsidRDefault="00DA1933" w:rsidP="006F2AED">
            <w:pPr>
              <w:rPr>
                <w:rFonts w:cs="Calibri"/>
                <w:b/>
                <w:sz w:val="24"/>
                <w:szCs w:val="24"/>
              </w:rPr>
            </w:pPr>
            <w:r w:rsidRPr="00E12741">
              <w:rPr>
                <w:rFonts w:cs="Calibri"/>
                <w:b/>
                <w:sz w:val="24"/>
                <w:szCs w:val="24"/>
              </w:rPr>
              <w:t>Editor(s):</w:t>
            </w:r>
          </w:p>
        </w:tc>
        <w:tc>
          <w:tcPr>
            <w:tcW w:w="5183" w:type="dxa"/>
            <w:vAlign w:val="center"/>
          </w:tcPr>
          <w:p w14:paraId="159E41AA" w14:textId="627ADC74" w:rsidR="00DA1933" w:rsidRPr="00E12741" w:rsidRDefault="00824F0B" w:rsidP="006F2AED">
            <w:pPr>
              <w:rPr>
                <w:rFonts w:cs="Calibri"/>
                <w:sz w:val="24"/>
                <w:szCs w:val="24"/>
              </w:rPr>
            </w:pPr>
            <w:r>
              <w:rPr>
                <w:rFonts w:cs="Calibri"/>
                <w:sz w:val="24"/>
                <w:szCs w:val="24"/>
              </w:rPr>
              <w:t>Leire Orue-Echevarria (TECNALIA)</w:t>
            </w:r>
          </w:p>
        </w:tc>
      </w:tr>
      <w:tr w:rsidR="00DA1933" w:rsidRPr="00E12741" w14:paraId="2D48ECE5" w14:textId="77777777" w:rsidTr="006F2AED">
        <w:trPr>
          <w:trHeight w:val="840"/>
        </w:trPr>
        <w:tc>
          <w:tcPr>
            <w:tcW w:w="3348" w:type="dxa"/>
            <w:vAlign w:val="center"/>
          </w:tcPr>
          <w:p w14:paraId="744FC9E4" w14:textId="77777777" w:rsidR="00DA1933" w:rsidRPr="00E12741" w:rsidRDefault="00DA1933" w:rsidP="006F2AED">
            <w:pPr>
              <w:rPr>
                <w:rFonts w:cs="Calibri"/>
                <w:b/>
                <w:sz w:val="24"/>
                <w:szCs w:val="24"/>
              </w:rPr>
            </w:pPr>
            <w:r w:rsidRPr="00E12741">
              <w:rPr>
                <w:rFonts w:cs="Calibri"/>
                <w:b/>
                <w:sz w:val="24"/>
                <w:szCs w:val="24"/>
              </w:rPr>
              <w:t>Contributor(s):</w:t>
            </w:r>
          </w:p>
        </w:tc>
        <w:tc>
          <w:tcPr>
            <w:tcW w:w="5183" w:type="dxa"/>
            <w:vAlign w:val="center"/>
          </w:tcPr>
          <w:p w14:paraId="34013487" w14:textId="221A3548" w:rsidR="00DA1933" w:rsidRPr="00E12741" w:rsidRDefault="00824F0B" w:rsidP="00544284">
            <w:pPr>
              <w:rPr>
                <w:rFonts w:cs="Calibri"/>
                <w:sz w:val="24"/>
                <w:szCs w:val="24"/>
              </w:rPr>
            </w:pPr>
            <w:r>
              <w:rPr>
                <w:rFonts w:cs="Calibri"/>
                <w:sz w:val="24"/>
                <w:szCs w:val="24"/>
              </w:rPr>
              <w:t>All partners</w:t>
            </w:r>
          </w:p>
        </w:tc>
      </w:tr>
      <w:tr w:rsidR="00DA1933" w:rsidRPr="00E12741" w14:paraId="659E8792" w14:textId="77777777" w:rsidTr="006F2AED">
        <w:trPr>
          <w:trHeight w:val="840"/>
        </w:trPr>
        <w:tc>
          <w:tcPr>
            <w:tcW w:w="3348" w:type="dxa"/>
            <w:vAlign w:val="center"/>
          </w:tcPr>
          <w:p w14:paraId="61B4DC77" w14:textId="77777777" w:rsidR="00DA1933" w:rsidRPr="00E12741" w:rsidRDefault="00DA1933" w:rsidP="006F2AED">
            <w:pPr>
              <w:rPr>
                <w:rFonts w:cs="Calibri"/>
                <w:b/>
                <w:sz w:val="24"/>
                <w:szCs w:val="24"/>
              </w:rPr>
            </w:pPr>
            <w:r w:rsidRPr="00E12741">
              <w:rPr>
                <w:rFonts w:cs="Calibri"/>
                <w:b/>
                <w:sz w:val="24"/>
                <w:szCs w:val="24"/>
              </w:rPr>
              <w:t>Reviewer(s):</w:t>
            </w:r>
          </w:p>
        </w:tc>
        <w:tc>
          <w:tcPr>
            <w:tcW w:w="5183" w:type="dxa"/>
            <w:vAlign w:val="center"/>
          </w:tcPr>
          <w:p w14:paraId="727AA1CF" w14:textId="2764A8FE" w:rsidR="00DA1933" w:rsidRPr="001F533B" w:rsidRDefault="00DA1933" w:rsidP="006F2AED">
            <w:pPr>
              <w:rPr>
                <w:rFonts w:cs="Calibri"/>
                <w:color w:val="000000"/>
              </w:rPr>
            </w:pPr>
          </w:p>
        </w:tc>
      </w:tr>
      <w:tr w:rsidR="00DA1933" w:rsidRPr="00E12741" w14:paraId="5A9CDD9A" w14:textId="77777777" w:rsidTr="006F2AED">
        <w:trPr>
          <w:trHeight w:val="840"/>
        </w:trPr>
        <w:tc>
          <w:tcPr>
            <w:tcW w:w="3348" w:type="dxa"/>
            <w:vAlign w:val="center"/>
          </w:tcPr>
          <w:p w14:paraId="0DC3D22B" w14:textId="77777777" w:rsidR="00DA1933" w:rsidRPr="00E12741" w:rsidRDefault="00DA1933" w:rsidP="006F2AED">
            <w:pPr>
              <w:rPr>
                <w:rFonts w:cs="Calibri"/>
                <w:b/>
                <w:sz w:val="24"/>
                <w:szCs w:val="24"/>
              </w:rPr>
            </w:pPr>
            <w:r w:rsidRPr="00E12741">
              <w:rPr>
                <w:rFonts w:cs="Calibri"/>
                <w:b/>
                <w:sz w:val="24"/>
                <w:szCs w:val="24"/>
              </w:rPr>
              <w:t>Approved by:</w:t>
            </w:r>
          </w:p>
        </w:tc>
        <w:tc>
          <w:tcPr>
            <w:tcW w:w="5183" w:type="dxa"/>
            <w:vAlign w:val="center"/>
          </w:tcPr>
          <w:p w14:paraId="2C628534" w14:textId="5BB3D2DE" w:rsidR="00DA1933" w:rsidRPr="00E12741" w:rsidRDefault="00DA1933" w:rsidP="006F2AED">
            <w:pPr>
              <w:rPr>
                <w:rFonts w:cs="Calibri"/>
                <w:sz w:val="24"/>
                <w:szCs w:val="24"/>
              </w:rPr>
            </w:pPr>
          </w:p>
        </w:tc>
      </w:tr>
      <w:tr w:rsidR="00614613" w:rsidRPr="00E12741" w14:paraId="625C3EF6" w14:textId="77777777" w:rsidTr="006F2AED">
        <w:trPr>
          <w:trHeight w:val="840"/>
        </w:trPr>
        <w:tc>
          <w:tcPr>
            <w:tcW w:w="3348" w:type="dxa"/>
            <w:vAlign w:val="center"/>
          </w:tcPr>
          <w:p w14:paraId="4EEE423F" w14:textId="77777777" w:rsidR="00614613" w:rsidRPr="00E12741" w:rsidRDefault="00614613" w:rsidP="006F2AED">
            <w:pPr>
              <w:rPr>
                <w:rFonts w:cs="Calibri"/>
                <w:b/>
                <w:sz w:val="24"/>
                <w:szCs w:val="24"/>
              </w:rPr>
            </w:pPr>
            <w:r w:rsidRPr="00E12741">
              <w:rPr>
                <w:rFonts w:cs="Calibri"/>
                <w:b/>
                <w:sz w:val="24"/>
                <w:szCs w:val="24"/>
              </w:rPr>
              <w:t>Recommended/mandatory readers:</w:t>
            </w:r>
          </w:p>
        </w:tc>
        <w:tc>
          <w:tcPr>
            <w:tcW w:w="5183" w:type="dxa"/>
            <w:vAlign w:val="center"/>
          </w:tcPr>
          <w:p w14:paraId="25705AE8" w14:textId="14371090" w:rsidR="00614613" w:rsidRPr="00E12741" w:rsidRDefault="007A3620" w:rsidP="00614613">
            <w:pPr>
              <w:rPr>
                <w:rFonts w:cs="Calibri"/>
                <w:sz w:val="24"/>
                <w:szCs w:val="24"/>
              </w:rPr>
            </w:pPr>
            <w:r>
              <w:rPr>
                <w:rFonts w:cs="Calibri"/>
                <w:sz w:val="24"/>
                <w:szCs w:val="24"/>
              </w:rPr>
              <w:t>All partners</w:t>
            </w:r>
          </w:p>
        </w:tc>
      </w:tr>
    </w:tbl>
    <w:p w14:paraId="07E8448E" w14:textId="77777777" w:rsidR="00DA1933" w:rsidRPr="00E12741" w:rsidRDefault="00DA1933" w:rsidP="00DA1933">
      <w:pPr>
        <w:rPr>
          <w:rFonts w:ascii="Verdana" w:hAnsi="Verdana"/>
          <w:sz w:val="20"/>
          <w:szCs w:val="20"/>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348"/>
        <w:gridCol w:w="5183"/>
      </w:tblGrid>
      <w:tr w:rsidR="00DA1933" w:rsidRPr="00E12741" w14:paraId="1F6D8995" w14:textId="77777777" w:rsidTr="00B35E88">
        <w:trPr>
          <w:trHeight w:val="1380"/>
        </w:trPr>
        <w:tc>
          <w:tcPr>
            <w:tcW w:w="3348" w:type="dxa"/>
            <w:tcBorders>
              <w:top w:val="single" w:sz="4" w:space="0" w:color="auto"/>
              <w:bottom w:val="single" w:sz="4" w:space="0" w:color="auto"/>
              <w:right w:val="single" w:sz="4" w:space="0" w:color="auto"/>
            </w:tcBorders>
          </w:tcPr>
          <w:p w14:paraId="749A9F40" w14:textId="77777777" w:rsidR="00DA1933" w:rsidRPr="00E12741" w:rsidRDefault="00DA1933" w:rsidP="006F2AED">
            <w:pPr>
              <w:rPr>
                <w:rFonts w:cs="Calibri"/>
                <w:b/>
                <w:sz w:val="24"/>
                <w:szCs w:val="24"/>
              </w:rPr>
            </w:pPr>
            <w:r w:rsidRPr="00E12741">
              <w:rPr>
                <w:rFonts w:cs="Calibri"/>
                <w:b/>
                <w:sz w:val="24"/>
                <w:szCs w:val="24"/>
              </w:rPr>
              <w:t>Abstract:</w:t>
            </w:r>
          </w:p>
        </w:tc>
        <w:tc>
          <w:tcPr>
            <w:tcW w:w="5183" w:type="dxa"/>
            <w:tcBorders>
              <w:top w:val="single" w:sz="4" w:space="0" w:color="auto"/>
              <w:left w:val="single" w:sz="4" w:space="0" w:color="auto"/>
              <w:bottom w:val="single" w:sz="4" w:space="0" w:color="auto"/>
            </w:tcBorders>
          </w:tcPr>
          <w:p w14:paraId="6ADC45C5" w14:textId="5BE03FDF" w:rsidR="00DA1933" w:rsidRPr="00E12741" w:rsidRDefault="00DA1933" w:rsidP="002471BB">
            <w:pPr>
              <w:rPr>
                <w:rFonts w:cs="Calibri"/>
                <w:sz w:val="24"/>
                <w:szCs w:val="24"/>
              </w:rPr>
            </w:pPr>
          </w:p>
        </w:tc>
      </w:tr>
      <w:tr w:rsidR="00DA1933" w:rsidRPr="00E12741" w14:paraId="3B495BA7" w14:textId="77777777" w:rsidTr="006F2AED">
        <w:trPr>
          <w:trHeight w:val="710"/>
        </w:trPr>
        <w:tc>
          <w:tcPr>
            <w:tcW w:w="3348" w:type="dxa"/>
            <w:tcBorders>
              <w:top w:val="single" w:sz="4" w:space="0" w:color="auto"/>
              <w:bottom w:val="single" w:sz="4" w:space="0" w:color="auto"/>
              <w:right w:val="single" w:sz="4" w:space="0" w:color="auto"/>
            </w:tcBorders>
          </w:tcPr>
          <w:p w14:paraId="4843EC13" w14:textId="77777777" w:rsidR="00DA1933" w:rsidRPr="00E12741" w:rsidRDefault="00DA1933" w:rsidP="006F2AED">
            <w:pPr>
              <w:rPr>
                <w:rFonts w:cs="Calibri"/>
                <w:b/>
                <w:sz w:val="24"/>
                <w:szCs w:val="24"/>
              </w:rPr>
            </w:pPr>
            <w:r w:rsidRPr="00E12741">
              <w:rPr>
                <w:rFonts w:cs="Calibri"/>
                <w:b/>
                <w:sz w:val="24"/>
                <w:szCs w:val="24"/>
              </w:rPr>
              <w:t>Keyword List:</w:t>
            </w:r>
          </w:p>
        </w:tc>
        <w:tc>
          <w:tcPr>
            <w:tcW w:w="5183" w:type="dxa"/>
            <w:tcBorders>
              <w:top w:val="single" w:sz="4" w:space="0" w:color="auto"/>
              <w:left w:val="single" w:sz="4" w:space="0" w:color="auto"/>
              <w:bottom w:val="single" w:sz="4" w:space="0" w:color="auto"/>
            </w:tcBorders>
          </w:tcPr>
          <w:p w14:paraId="70C471A9" w14:textId="44FF2AEC" w:rsidR="00DA1933" w:rsidRPr="00E12741" w:rsidRDefault="00DA1933" w:rsidP="006F2AED">
            <w:pPr>
              <w:rPr>
                <w:rFonts w:cs="Calibri"/>
                <w:sz w:val="24"/>
                <w:szCs w:val="24"/>
              </w:rPr>
            </w:pPr>
          </w:p>
        </w:tc>
      </w:tr>
      <w:tr w:rsidR="00283957" w:rsidRPr="00E12741" w14:paraId="128E8476" w14:textId="77777777" w:rsidTr="006F2AED">
        <w:trPr>
          <w:trHeight w:val="710"/>
        </w:trPr>
        <w:tc>
          <w:tcPr>
            <w:tcW w:w="3348" w:type="dxa"/>
            <w:tcBorders>
              <w:top w:val="single" w:sz="4" w:space="0" w:color="auto"/>
              <w:bottom w:val="single" w:sz="4" w:space="0" w:color="auto"/>
              <w:right w:val="single" w:sz="4" w:space="0" w:color="auto"/>
            </w:tcBorders>
          </w:tcPr>
          <w:p w14:paraId="084DE7DE" w14:textId="77777777" w:rsidR="00283957" w:rsidRPr="00E12741" w:rsidRDefault="00283957" w:rsidP="006F2AED">
            <w:pPr>
              <w:rPr>
                <w:rFonts w:cs="Calibri"/>
                <w:b/>
                <w:sz w:val="24"/>
                <w:szCs w:val="24"/>
              </w:rPr>
            </w:pPr>
            <w:r w:rsidRPr="00E12741">
              <w:rPr>
                <w:rFonts w:cs="Calibri"/>
                <w:b/>
                <w:sz w:val="24"/>
                <w:szCs w:val="24"/>
              </w:rPr>
              <w:t>Licensing information</w:t>
            </w:r>
            <w:r w:rsidR="00DE2C37" w:rsidRPr="00E12741">
              <w:rPr>
                <w:rFonts w:cs="Calibri"/>
                <w:b/>
                <w:sz w:val="24"/>
                <w:szCs w:val="24"/>
              </w:rPr>
              <w:t>:</w:t>
            </w:r>
          </w:p>
        </w:tc>
        <w:tc>
          <w:tcPr>
            <w:tcW w:w="5183" w:type="dxa"/>
            <w:tcBorders>
              <w:top w:val="single" w:sz="4" w:space="0" w:color="auto"/>
              <w:left w:val="single" w:sz="4" w:space="0" w:color="auto"/>
              <w:bottom w:val="single" w:sz="4" w:space="0" w:color="auto"/>
            </w:tcBorders>
          </w:tcPr>
          <w:p w14:paraId="30C86319" w14:textId="0C1E8291" w:rsidR="00283957" w:rsidRPr="00E12741" w:rsidRDefault="00283957" w:rsidP="006F2AED">
            <w:pPr>
              <w:rPr>
                <w:rFonts w:cs="Calibri"/>
                <w:sz w:val="24"/>
                <w:szCs w:val="24"/>
              </w:rPr>
            </w:pPr>
          </w:p>
        </w:tc>
      </w:tr>
    </w:tbl>
    <w:p w14:paraId="1E682B0E" w14:textId="77777777" w:rsidR="00824F0B" w:rsidRDefault="00824F0B" w:rsidP="003314EC">
      <w:pPr>
        <w:spacing w:before="120" w:after="120"/>
        <w:jc w:val="center"/>
        <w:rPr>
          <w:rFonts w:cs="Calibri"/>
          <w:b/>
          <w:noProof/>
          <w:sz w:val="32"/>
          <w:szCs w:val="32"/>
          <w:lang w:val="es-ES" w:eastAsia="es-ES"/>
        </w:rPr>
      </w:pPr>
    </w:p>
    <w:p w14:paraId="1D48748E" w14:textId="77777777" w:rsidR="00824F0B" w:rsidRDefault="00824F0B" w:rsidP="003314EC">
      <w:pPr>
        <w:spacing w:before="120" w:after="120"/>
        <w:jc w:val="center"/>
        <w:rPr>
          <w:rFonts w:cs="Calibri"/>
          <w:b/>
          <w:noProof/>
          <w:sz w:val="32"/>
          <w:szCs w:val="32"/>
          <w:lang w:val="es-ES" w:eastAsia="es-ES"/>
        </w:rPr>
      </w:pPr>
    </w:p>
    <w:p w14:paraId="7FAC3576" w14:textId="77777777" w:rsidR="00824F0B" w:rsidRDefault="00824F0B" w:rsidP="003314EC">
      <w:pPr>
        <w:spacing w:before="120" w:after="120"/>
        <w:jc w:val="center"/>
        <w:rPr>
          <w:rFonts w:cs="Calibri"/>
          <w:b/>
          <w:noProof/>
          <w:sz w:val="32"/>
          <w:szCs w:val="32"/>
          <w:lang w:val="es-ES" w:eastAsia="es-ES"/>
        </w:rPr>
      </w:pPr>
    </w:p>
    <w:p w14:paraId="0C8BF3D2" w14:textId="77777777" w:rsidR="00824F0B" w:rsidRDefault="00824F0B" w:rsidP="003314EC">
      <w:pPr>
        <w:spacing w:before="120" w:after="120"/>
        <w:jc w:val="center"/>
        <w:rPr>
          <w:rFonts w:cs="Calibri"/>
          <w:b/>
          <w:noProof/>
          <w:sz w:val="32"/>
          <w:szCs w:val="32"/>
          <w:lang w:val="es-ES" w:eastAsia="es-ES"/>
        </w:rPr>
      </w:pPr>
    </w:p>
    <w:p w14:paraId="4A4E7C30" w14:textId="77777777" w:rsidR="00D50053" w:rsidRPr="00E12741" w:rsidRDefault="00FD62D8" w:rsidP="003314EC">
      <w:pPr>
        <w:spacing w:before="120" w:after="120"/>
        <w:jc w:val="center"/>
        <w:rPr>
          <w:rFonts w:cs="Calibri"/>
          <w:sz w:val="32"/>
          <w:szCs w:val="32"/>
        </w:rPr>
      </w:pPr>
      <w:r w:rsidRPr="00E12741">
        <w:rPr>
          <w:rFonts w:cs="Calibri"/>
          <w:b/>
          <w:noProof/>
          <w:sz w:val="32"/>
          <w:szCs w:val="32"/>
          <w:lang w:val="es-ES" w:eastAsia="es-ES"/>
        </w:rPr>
        <w:lastRenderedPageBreak/>
        <mc:AlternateContent>
          <mc:Choice Requires="wps">
            <w:drawing>
              <wp:anchor distT="0" distB="0" distL="114300" distR="114300" simplePos="0" relativeHeight="251664384" behindDoc="0" locked="0" layoutInCell="0" allowOverlap="1" wp14:anchorId="03172C38" wp14:editId="2B081D0A">
                <wp:simplePos x="0" y="0"/>
                <wp:positionH relativeFrom="column">
                  <wp:posOffset>51435</wp:posOffset>
                </wp:positionH>
                <wp:positionV relativeFrom="paragraph">
                  <wp:posOffset>-58420</wp:posOffset>
                </wp:positionV>
                <wp:extent cx="5212080" cy="0"/>
                <wp:effectExtent l="32385" t="36830" r="32385" b="29845"/>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4.6pt" to="414.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" o:allowincell="f" strokeweight="4.5pt">
                <v:stroke linestyle="thinThick"/>
              </v:line>
            </w:pict>
          </mc:Fallback>
        </mc:AlternateContent>
      </w:r>
      <w:r w:rsidR="00D50053" w:rsidRPr="00E12741">
        <w:rPr>
          <w:rFonts w:cs="Calibri"/>
          <w:b/>
          <w:sz w:val="32"/>
          <w:szCs w:val="32"/>
        </w:rPr>
        <w:t>Document Description</w:t>
      </w:r>
    </w:p>
    <w:p w14:paraId="3FFF1661" w14:textId="77777777" w:rsidR="00D50053" w:rsidRPr="00E12741" w:rsidRDefault="003314EC" w:rsidP="00D50053">
      <w:pPr>
        <w:rPr>
          <w:rFonts w:ascii="Verdana" w:hAnsi="Verdana"/>
          <w:sz w:val="20"/>
          <w:szCs w:val="20"/>
        </w:rPr>
      </w:pPr>
      <w:r w:rsidRPr="00E12741">
        <w:rPr>
          <w:rFonts w:ascii="Verdana" w:hAnsi="Verdana"/>
          <w:noProof/>
          <w:lang w:val="es-ES" w:eastAsia="es-ES"/>
        </w:rPr>
        <mc:AlternateContent>
          <mc:Choice Requires="wps">
            <w:drawing>
              <wp:anchor distT="0" distB="0" distL="114300" distR="114300" simplePos="0" relativeHeight="251663360" behindDoc="0" locked="0" layoutInCell="0" allowOverlap="1" wp14:anchorId="714EC10E" wp14:editId="75511E4F">
                <wp:simplePos x="0" y="0"/>
                <wp:positionH relativeFrom="column">
                  <wp:posOffset>51435</wp:posOffset>
                </wp:positionH>
                <wp:positionV relativeFrom="paragraph">
                  <wp:posOffset>3175</wp:posOffset>
                </wp:positionV>
                <wp:extent cx="5212080" cy="0"/>
                <wp:effectExtent l="0" t="19050" r="26670" b="3810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0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5pt" to="414.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" o:allowincell="f" strokeweight="4.5pt">
                <v:stroke linestyle="thinThick"/>
              </v:line>
            </w:pict>
          </mc:Fallback>
        </mc:AlternateContent>
      </w:r>
    </w:p>
    <w:p w14:paraId="380A5204" w14:textId="77777777" w:rsidR="00D50053" w:rsidRPr="00E12741" w:rsidRDefault="00D50053" w:rsidP="00D50053">
      <w:pPr>
        <w:rPr>
          <w:rFonts w:cs="Calibri"/>
          <w:b/>
          <w:sz w:val="28"/>
          <w:szCs w:val="28"/>
        </w:rPr>
      </w:pPr>
      <w:r w:rsidRPr="00E12741">
        <w:rPr>
          <w:rFonts w:cs="Calibri"/>
          <w:b/>
          <w:sz w:val="28"/>
          <w:szCs w:val="28"/>
        </w:rPr>
        <w:t>Document Revision History</w:t>
      </w:r>
    </w:p>
    <w:tbl>
      <w:tblPr>
        <w:tblW w:w="8516" w:type="dxa"/>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1441"/>
        <w:gridCol w:w="3691"/>
        <w:gridCol w:w="2340"/>
      </w:tblGrid>
      <w:tr w:rsidR="00D50053" w:rsidRPr="00E12741" w14:paraId="158FFC54" w14:textId="77777777" w:rsidTr="006F2AED">
        <w:trPr>
          <w:cantSplit/>
          <w:trHeight w:val="560"/>
          <w:jc w:val="center"/>
        </w:trPr>
        <w:tc>
          <w:tcPr>
            <w:tcW w:w="1044" w:type="dxa"/>
            <w:vMerge w:val="restart"/>
            <w:tcBorders>
              <w:top w:val="double" w:sz="4" w:space="0" w:color="auto"/>
              <w:left w:val="double" w:sz="4" w:space="0" w:color="auto"/>
            </w:tcBorders>
            <w:vAlign w:val="center"/>
          </w:tcPr>
          <w:p w14:paraId="3C49658E" w14:textId="77777777" w:rsidR="00D50053" w:rsidRPr="00E12741" w:rsidRDefault="00D50053" w:rsidP="006F2AED">
            <w:pPr>
              <w:rPr>
                <w:rFonts w:cs="Calibri"/>
                <w:i/>
              </w:rPr>
            </w:pPr>
            <w:r w:rsidRPr="00E12741">
              <w:rPr>
                <w:rFonts w:cs="Calibri"/>
                <w:i/>
              </w:rPr>
              <w:t>Version</w:t>
            </w:r>
          </w:p>
        </w:tc>
        <w:tc>
          <w:tcPr>
            <w:tcW w:w="1441" w:type="dxa"/>
            <w:vMerge w:val="restart"/>
            <w:tcBorders>
              <w:top w:val="double" w:sz="4" w:space="0" w:color="auto"/>
              <w:right w:val="single" w:sz="4" w:space="0" w:color="auto"/>
            </w:tcBorders>
            <w:vAlign w:val="center"/>
          </w:tcPr>
          <w:p w14:paraId="66C9C83C" w14:textId="77777777" w:rsidR="00D50053" w:rsidRPr="00E12741" w:rsidRDefault="00D50053" w:rsidP="006F2AED">
            <w:pPr>
              <w:rPr>
                <w:rFonts w:cs="Calibri"/>
                <w:i/>
              </w:rPr>
            </w:pPr>
            <w:r w:rsidRPr="00E12741">
              <w:rPr>
                <w:rFonts w:cs="Calibri"/>
                <w:i/>
              </w:rPr>
              <w:t>Date</w:t>
            </w:r>
          </w:p>
        </w:tc>
        <w:tc>
          <w:tcPr>
            <w:tcW w:w="6031" w:type="dxa"/>
            <w:gridSpan w:val="2"/>
            <w:tcBorders>
              <w:top w:val="double" w:sz="4" w:space="0" w:color="auto"/>
              <w:left w:val="single" w:sz="4" w:space="0" w:color="auto"/>
              <w:bottom w:val="single" w:sz="4" w:space="0" w:color="auto"/>
              <w:right w:val="double" w:sz="4" w:space="0" w:color="auto"/>
            </w:tcBorders>
            <w:vAlign w:val="center"/>
          </w:tcPr>
          <w:p w14:paraId="661382DB" w14:textId="77777777" w:rsidR="00D50053" w:rsidRPr="00E12741" w:rsidRDefault="00D50053" w:rsidP="006F2AED">
            <w:pPr>
              <w:jc w:val="center"/>
              <w:rPr>
                <w:rFonts w:cs="Calibri"/>
                <w:b/>
                <w:i/>
              </w:rPr>
            </w:pPr>
            <w:r w:rsidRPr="00E12741">
              <w:rPr>
                <w:rFonts w:cs="Calibri"/>
                <w:i/>
              </w:rPr>
              <w:t>Modifications</w:t>
            </w:r>
            <w:r w:rsidRPr="00E12741">
              <w:rPr>
                <w:rFonts w:cs="Calibri"/>
                <w:b/>
                <w:i/>
              </w:rPr>
              <w:t xml:space="preserve"> </w:t>
            </w:r>
            <w:r w:rsidRPr="00E12741">
              <w:rPr>
                <w:rFonts w:cs="Calibri"/>
                <w:i/>
              </w:rPr>
              <w:t>Introduced</w:t>
            </w:r>
          </w:p>
        </w:tc>
      </w:tr>
      <w:tr w:rsidR="00D50053" w:rsidRPr="00E12741" w14:paraId="5B9FF59F" w14:textId="77777777" w:rsidTr="006F2AED">
        <w:trPr>
          <w:cantSplit/>
          <w:trHeight w:val="560"/>
          <w:jc w:val="center"/>
        </w:trPr>
        <w:tc>
          <w:tcPr>
            <w:tcW w:w="1044" w:type="dxa"/>
            <w:vMerge/>
            <w:tcBorders>
              <w:left w:val="double" w:sz="4" w:space="0" w:color="auto"/>
              <w:bottom w:val="double" w:sz="4" w:space="0" w:color="auto"/>
            </w:tcBorders>
            <w:vAlign w:val="center"/>
          </w:tcPr>
          <w:p w14:paraId="4FCFE427" w14:textId="77777777" w:rsidR="00D50053" w:rsidRPr="00E12741" w:rsidRDefault="00D50053" w:rsidP="006F2AED">
            <w:pPr>
              <w:rPr>
                <w:rFonts w:cs="Calibri"/>
                <w:b/>
                <w:i/>
              </w:rPr>
            </w:pPr>
          </w:p>
        </w:tc>
        <w:tc>
          <w:tcPr>
            <w:tcW w:w="1441" w:type="dxa"/>
            <w:vMerge/>
            <w:tcBorders>
              <w:bottom w:val="double" w:sz="4" w:space="0" w:color="auto"/>
              <w:right w:val="single" w:sz="4" w:space="0" w:color="auto"/>
            </w:tcBorders>
            <w:vAlign w:val="center"/>
          </w:tcPr>
          <w:p w14:paraId="75708A80" w14:textId="77777777" w:rsidR="00D50053" w:rsidRPr="00E12741" w:rsidRDefault="00D50053" w:rsidP="006F2AED">
            <w:pPr>
              <w:rPr>
                <w:rFonts w:cs="Calibri"/>
                <w:b/>
                <w:i/>
              </w:rPr>
            </w:pPr>
          </w:p>
        </w:tc>
        <w:tc>
          <w:tcPr>
            <w:tcW w:w="3691" w:type="dxa"/>
            <w:tcBorders>
              <w:top w:val="single" w:sz="4" w:space="0" w:color="auto"/>
              <w:left w:val="single" w:sz="4" w:space="0" w:color="auto"/>
              <w:bottom w:val="double" w:sz="4" w:space="0" w:color="auto"/>
            </w:tcBorders>
            <w:vAlign w:val="center"/>
          </w:tcPr>
          <w:p w14:paraId="797E44A3" w14:textId="77777777" w:rsidR="00D50053" w:rsidRPr="00E12741" w:rsidRDefault="00D50053" w:rsidP="006F2AED">
            <w:pPr>
              <w:rPr>
                <w:rFonts w:cs="Calibri"/>
                <w:i/>
              </w:rPr>
            </w:pPr>
            <w:r w:rsidRPr="00E12741">
              <w:rPr>
                <w:rFonts w:cs="Calibri"/>
                <w:i/>
              </w:rPr>
              <w:t>Modification Reason</w:t>
            </w:r>
          </w:p>
        </w:tc>
        <w:tc>
          <w:tcPr>
            <w:tcW w:w="2340" w:type="dxa"/>
            <w:tcBorders>
              <w:top w:val="single" w:sz="4" w:space="0" w:color="auto"/>
              <w:bottom w:val="double" w:sz="4" w:space="0" w:color="auto"/>
              <w:right w:val="double" w:sz="4" w:space="0" w:color="auto"/>
            </w:tcBorders>
            <w:vAlign w:val="center"/>
          </w:tcPr>
          <w:p w14:paraId="7C1C1008" w14:textId="77777777" w:rsidR="00D50053" w:rsidRPr="00E12741" w:rsidRDefault="00D50053" w:rsidP="006F2AED">
            <w:pPr>
              <w:rPr>
                <w:rFonts w:cs="Calibri"/>
                <w:i/>
              </w:rPr>
            </w:pPr>
            <w:r w:rsidRPr="00E12741">
              <w:rPr>
                <w:rFonts w:cs="Calibri"/>
                <w:i/>
              </w:rPr>
              <w:t>Modified by</w:t>
            </w:r>
          </w:p>
        </w:tc>
      </w:tr>
      <w:tr w:rsidR="00D50053" w:rsidRPr="00E12741" w14:paraId="0A893224" w14:textId="77777777" w:rsidTr="006F2AED">
        <w:trPr>
          <w:trHeight w:val="560"/>
          <w:jc w:val="center"/>
        </w:trPr>
        <w:tc>
          <w:tcPr>
            <w:tcW w:w="1044" w:type="dxa"/>
            <w:tcBorders>
              <w:top w:val="double" w:sz="4" w:space="0" w:color="auto"/>
              <w:left w:val="double" w:sz="4" w:space="0" w:color="auto"/>
            </w:tcBorders>
            <w:vAlign w:val="center"/>
          </w:tcPr>
          <w:p w14:paraId="229EB233" w14:textId="1CDCAE7B" w:rsidR="00D50053" w:rsidRPr="00E12741" w:rsidRDefault="00824F0B" w:rsidP="006F2AED">
            <w:pPr>
              <w:rPr>
                <w:rFonts w:cs="Calibri"/>
              </w:rPr>
            </w:pPr>
            <w:r>
              <w:rPr>
                <w:rFonts w:cs="Calibri"/>
              </w:rPr>
              <w:t>V0.1</w:t>
            </w:r>
          </w:p>
        </w:tc>
        <w:tc>
          <w:tcPr>
            <w:tcW w:w="1441" w:type="dxa"/>
            <w:tcBorders>
              <w:top w:val="double" w:sz="4" w:space="0" w:color="auto"/>
            </w:tcBorders>
          </w:tcPr>
          <w:p w14:paraId="3D271569" w14:textId="7C0F0FBA" w:rsidR="00D50053" w:rsidRPr="00E12741" w:rsidRDefault="00824F0B" w:rsidP="00F32BBE">
            <w:pPr>
              <w:rPr>
                <w:rFonts w:cs="Calibri"/>
              </w:rPr>
            </w:pPr>
            <w:r>
              <w:rPr>
                <w:rFonts w:cs="Calibri"/>
              </w:rPr>
              <w:t>18.10.13</w:t>
            </w:r>
          </w:p>
        </w:tc>
        <w:tc>
          <w:tcPr>
            <w:tcW w:w="3691" w:type="dxa"/>
            <w:tcBorders>
              <w:top w:val="double" w:sz="4" w:space="0" w:color="auto"/>
            </w:tcBorders>
          </w:tcPr>
          <w:p w14:paraId="1F6D308B" w14:textId="77777777" w:rsidR="00D50053" w:rsidRPr="00E12741" w:rsidRDefault="00D50053" w:rsidP="006F2AED">
            <w:pPr>
              <w:rPr>
                <w:rFonts w:cs="Calibri"/>
              </w:rPr>
            </w:pPr>
            <w:r w:rsidRPr="00E12741">
              <w:rPr>
                <w:rFonts w:cs="Calibri"/>
              </w:rPr>
              <w:t>First draft version</w:t>
            </w:r>
          </w:p>
        </w:tc>
        <w:tc>
          <w:tcPr>
            <w:tcW w:w="2340" w:type="dxa"/>
            <w:tcBorders>
              <w:top w:val="double" w:sz="4" w:space="0" w:color="auto"/>
              <w:right w:val="double" w:sz="4" w:space="0" w:color="auto"/>
            </w:tcBorders>
          </w:tcPr>
          <w:p w14:paraId="3AEBFE57" w14:textId="6900B9AE" w:rsidR="00D50053" w:rsidRPr="00E12741" w:rsidRDefault="00824F0B" w:rsidP="00824F0B">
            <w:pPr>
              <w:rPr>
                <w:rFonts w:cs="Calibri"/>
              </w:rPr>
            </w:pPr>
            <w:r>
              <w:rPr>
                <w:rFonts w:cs="Calibri"/>
              </w:rPr>
              <w:t>TECNALIA</w:t>
            </w:r>
          </w:p>
        </w:tc>
      </w:tr>
      <w:tr w:rsidR="00D50053" w:rsidRPr="00E12741" w14:paraId="44995CB1" w14:textId="77777777" w:rsidTr="006F2AED">
        <w:trPr>
          <w:trHeight w:val="560"/>
          <w:jc w:val="center"/>
        </w:trPr>
        <w:tc>
          <w:tcPr>
            <w:tcW w:w="1044" w:type="dxa"/>
            <w:tcBorders>
              <w:left w:val="double" w:sz="4" w:space="0" w:color="auto"/>
            </w:tcBorders>
            <w:vAlign w:val="center"/>
          </w:tcPr>
          <w:p w14:paraId="4C553D15" w14:textId="567FBA07" w:rsidR="00D50053" w:rsidRPr="00E12741" w:rsidRDefault="00D50053" w:rsidP="006F2AED">
            <w:pPr>
              <w:rPr>
                <w:rFonts w:cs="Calibri"/>
              </w:rPr>
            </w:pPr>
          </w:p>
        </w:tc>
        <w:tc>
          <w:tcPr>
            <w:tcW w:w="1441" w:type="dxa"/>
          </w:tcPr>
          <w:p w14:paraId="7D153CB2" w14:textId="0894FB77" w:rsidR="00D50053" w:rsidRPr="00E12741" w:rsidRDefault="00D50053" w:rsidP="00F32BBE">
            <w:pPr>
              <w:rPr>
                <w:rFonts w:cs="Calibri"/>
              </w:rPr>
            </w:pPr>
          </w:p>
        </w:tc>
        <w:tc>
          <w:tcPr>
            <w:tcW w:w="3691" w:type="dxa"/>
          </w:tcPr>
          <w:p w14:paraId="32C67259" w14:textId="2CFD32DC" w:rsidR="00D50053" w:rsidRPr="00E12741" w:rsidRDefault="00D50053" w:rsidP="006F2AED">
            <w:pPr>
              <w:rPr>
                <w:rFonts w:cs="Calibri"/>
              </w:rPr>
            </w:pPr>
          </w:p>
        </w:tc>
        <w:tc>
          <w:tcPr>
            <w:tcW w:w="2340" w:type="dxa"/>
            <w:tcBorders>
              <w:right w:val="double" w:sz="4" w:space="0" w:color="auto"/>
            </w:tcBorders>
          </w:tcPr>
          <w:p w14:paraId="021D9993" w14:textId="707754CD" w:rsidR="00D50053" w:rsidRPr="00E12741" w:rsidRDefault="00D50053" w:rsidP="006F2AED">
            <w:pPr>
              <w:rPr>
                <w:rFonts w:cs="Calibri"/>
              </w:rPr>
            </w:pPr>
          </w:p>
        </w:tc>
      </w:tr>
      <w:tr w:rsidR="00D50053" w:rsidRPr="00E12741" w14:paraId="32B5038F" w14:textId="77777777" w:rsidTr="006F2AED">
        <w:trPr>
          <w:trHeight w:val="560"/>
          <w:jc w:val="center"/>
        </w:trPr>
        <w:tc>
          <w:tcPr>
            <w:tcW w:w="1044" w:type="dxa"/>
            <w:tcBorders>
              <w:left w:val="double" w:sz="4" w:space="0" w:color="auto"/>
            </w:tcBorders>
            <w:vAlign w:val="center"/>
          </w:tcPr>
          <w:p w14:paraId="4A85C64C" w14:textId="381D30FB" w:rsidR="00D50053" w:rsidRPr="00E12741" w:rsidRDefault="00D50053" w:rsidP="006F2AED">
            <w:pPr>
              <w:rPr>
                <w:rFonts w:cs="Calibri"/>
              </w:rPr>
            </w:pPr>
          </w:p>
        </w:tc>
        <w:tc>
          <w:tcPr>
            <w:tcW w:w="1441" w:type="dxa"/>
          </w:tcPr>
          <w:p w14:paraId="091533D8" w14:textId="1A9DF06C" w:rsidR="00D50053" w:rsidRPr="00E12741" w:rsidRDefault="00D50053" w:rsidP="006F2AED">
            <w:pPr>
              <w:rPr>
                <w:rFonts w:cs="Calibri"/>
              </w:rPr>
            </w:pPr>
          </w:p>
        </w:tc>
        <w:tc>
          <w:tcPr>
            <w:tcW w:w="3691" w:type="dxa"/>
          </w:tcPr>
          <w:p w14:paraId="0D729DF8" w14:textId="7E4E3D98" w:rsidR="00D50053" w:rsidRPr="00E12741" w:rsidRDefault="00D50053" w:rsidP="006F2AED">
            <w:pPr>
              <w:rPr>
                <w:rFonts w:cs="Calibri"/>
              </w:rPr>
            </w:pPr>
          </w:p>
        </w:tc>
        <w:tc>
          <w:tcPr>
            <w:tcW w:w="2340" w:type="dxa"/>
            <w:tcBorders>
              <w:right w:val="double" w:sz="4" w:space="0" w:color="auto"/>
            </w:tcBorders>
          </w:tcPr>
          <w:p w14:paraId="0122E4ED" w14:textId="7D10886A" w:rsidR="005E1373" w:rsidRPr="00E12741" w:rsidRDefault="005E1373" w:rsidP="006F2AED">
            <w:pPr>
              <w:rPr>
                <w:rFonts w:cs="Calibri"/>
              </w:rPr>
            </w:pPr>
          </w:p>
        </w:tc>
      </w:tr>
      <w:tr w:rsidR="00CD604B" w:rsidRPr="00E12741" w14:paraId="34C28B49" w14:textId="77777777" w:rsidTr="009365BE">
        <w:trPr>
          <w:trHeight w:val="560"/>
          <w:jc w:val="center"/>
        </w:trPr>
        <w:tc>
          <w:tcPr>
            <w:tcW w:w="1044" w:type="dxa"/>
            <w:tcBorders>
              <w:left w:val="double" w:sz="4" w:space="0" w:color="auto"/>
            </w:tcBorders>
            <w:vAlign w:val="center"/>
          </w:tcPr>
          <w:p w14:paraId="655645E9" w14:textId="5A2BB05B" w:rsidR="00CD604B" w:rsidRPr="00E12741" w:rsidRDefault="00CD604B" w:rsidP="00CD604B">
            <w:pPr>
              <w:rPr>
                <w:rFonts w:cs="Calibri"/>
              </w:rPr>
            </w:pPr>
          </w:p>
        </w:tc>
        <w:tc>
          <w:tcPr>
            <w:tcW w:w="1441" w:type="dxa"/>
          </w:tcPr>
          <w:p w14:paraId="39C4F37E" w14:textId="4DCD5B12" w:rsidR="00CD604B" w:rsidRPr="00E12741" w:rsidRDefault="00CD604B" w:rsidP="00CD604B">
            <w:pPr>
              <w:rPr>
                <w:rFonts w:cs="Calibri"/>
              </w:rPr>
            </w:pPr>
          </w:p>
        </w:tc>
        <w:tc>
          <w:tcPr>
            <w:tcW w:w="3691" w:type="dxa"/>
          </w:tcPr>
          <w:p w14:paraId="53BE03E3" w14:textId="6661B799" w:rsidR="00CD604B" w:rsidRPr="00E12741" w:rsidRDefault="00CD604B" w:rsidP="009365BE">
            <w:pPr>
              <w:rPr>
                <w:rFonts w:cs="Calibri"/>
              </w:rPr>
            </w:pPr>
          </w:p>
        </w:tc>
        <w:tc>
          <w:tcPr>
            <w:tcW w:w="2340" w:type="dxa"/>
            <w:tcBorders>
              <w:right w:val="double" w:sz="4" w:space="0" w:color="auto"/>
            </w:tcBorders>
          </w:tcPr>
          <w:p w14:paraId="3BA7F082" w14:textId="52ECED8A" w:rsidR="00CD604B" w:rsidRPr="00E12741" w:rsidRDefault="00CD604B" w:rsidP="00CD604B">
            <w:pPr>
              <w:rPr>
                <w:rFonts w:cs="Calibri"/>
              </w:rPr>
            </w:pPr>
          </w:p>
        </w:tc>
      </w:tr>
      <w:tr w:rsidR="00807C9E" w:rsidRPr="00E12741" w14:paraId="4ADF52FA" w14:textId="77777777" w:rsidTr="006F2AED">
        <w:trPr>
          <w:trHeight w:val="560"/>
          <w:jc w:val="center"/>
        </w:trPr>
        <w:tc>
          <w:tcPr>
            <w:tcW w:w="1044" w:type="dxa"/>
            <w:tcBorders>
              <w:left w:val="double" w:sz="4" w:space="0" w:color="auto"/>
            </w:tcBorders>
            <w:vAlign w:val="center"/>
          </w:tcPr>
          <w:p w14:paraId="2666441E" w14:textId="3DFDBF35" w:rsidR="00807C9E" w:rsidRPr="00E12741" w:rsidRDefault="00807C9E" w:rsidP="00807C9E">
            <w:pPr>
              <w:rPr>
                <w:rFonts w:cs="Calibri"/>
              </w:rPr>
            </w:pPr>
          </w:p>
        </w:tc>
        <w:tc>
          <w:tcPr>
            <w:tcW w:w="1441" w:type="dxa"/>
          </w:tcPr>
          <w:p w14:paraId="3C4FE926" w14:textId="62D5C544" w:rsidR="00807C9E" w:rsidRPr="00E12741" w:rsidRDefault="00807C9E" w:rsidP="00807C9E">
            <w:pPr>
              <w:rPr>
                <w:rFonts w:cs="Calibri"/>
              </w:rPr>
            </w:pPr>
          </w:p>
        </w:tc>
        <w:tc>
          <w:tcPr>
            <w:tcW w:w="3691" w:type="dxa"/>
          </w:tcPr>
          <w:p w14:paraId="60B01DC3" w14:textId="432AFA6B" w:rsidR="00807C9E" w:rsidRPr="00E12741" w:rsidRDefault="00807C9E" w:rsidP="00807C9E">
            <w:pPr>
              <w:rPr>
                <w:rFonts w:cs="Calibri"/>
              </w:rPr>
            </w:pPr>
          </w:p>
        </w:tc>
        <w:tc>
          <w:tcPr>
            <w:tcW w:w="2340" w:type="dxa"/>
            <w:tcBorders>
              <w:right w:val="double" w:sz="4" w:space="0" w:color="auto"/>
            </w:tcBorders>
          </w:tcPr>
          <w:p w14:paraId="5F729C34" w14:textId="591985B3" w:rsidR="00807C9E" w:rsidRPr="00E12741" w:rsidRDefault="00807C9E" w:rsidP="009365BE">
            <w:pPr>
              <w:rPr>
                <w:rFonts w:cs="Calibri"/>
              </w:rPr>
            </w:pPr>
          </w:p>
        </w:tc>
      </w:tr>
      <w:tr w:rsidR="00D50053" w:rsidRPr="00E12741" w14:paraId="71BF475B" w14:textId="77777777" w:rsidTr="00C33533">
        <w:trPr>
          <w:trHeight w:val="314"/>
          <w:jc w:val="center"/>
        </w:trPr>
        <w:tc>
          <w:tcPr>
            <w:tcW w:w="1044" w:type="dxa"/>
            <w:tcBorders>
              <w:left w:val="double" w:sz="4" w:space="0" w:color="auto"/>
            </w:tcBorders>
            <w:vAlign w:val="center"/>
          </w:tcPr>
          <w:p w14:paraId="747F23B9" w14:textId="57E5ABD2" w:rsidR="00D50053" w:rsidRPr="00E12741" w:rsidRDefault="00D50053" w:rsidP="006F2AED">
            <w:pPr>
              <w:rPr>
                <w:rFonts w:cs="Calibri"/>
              </w:rPr>
            </w:pPr>
          </w:p>
        </w:tc>
        <w:tc>
          <w:tcPr>
            <w:tcW w:w="1441" w:type="dxa"/>
            <w:vAlign w:val="center"/>
          </w:tcPr>
          <w:p w14:paraId="4C8A676B" w14:textId="071BFDD6" w:rsidR="00D50053" w:rsidRPr="00E12741" w:rsidRDefault="00D50053" w:rsidP="006F2AED">
            <w:pPr>
              <w:rPr>
                <w:rFonts w:cs="Calibri"/>
              </w:rPr>
            </w:pPr>
          </w:p>
        </w:tc>
        <w:tc>
          <w:tcPr>
            <w:tcW w:w="3691" w:type="dxa"/>
            <w:vAlign w:val="center"/>
          </w:tcPr>
          <w:p w14:paraId="74AE4D68" w14:textId="0C6B2FF8" w:rsidR="00D50053" w:rsidRPr="00E12741" w:rsidRDefault="00D50053" w:rsidP="00902095">
            <w:pPr>
              <w:rPr>
                <w:rFonts w:cs="Calibri"/>
              </w:rPr>
            </w:pPr>
          </w:p>
        </w:tc>
        <w:tc>
          <w:tcPr>
            <w:tcW w:w="2340" w:type="dxa"/>
            <w:tcBorders>
              <w:right w:val="double" w:sz="4" w:space="0" w:color="auto"/>
            </w:tcBorders>
            <w:vAlign w:val="center"/>
          </w:tcPr>
          <w:p w14:paraId="5DDC914E" w14:textId="4A9D379C" w:rsidR="00D50053" w:rsidRPr="00E12741" w:rsidRDefault="00D50053" w:rsidP="006F2AED">
            <w:pPr>
              <w:rPr>
                <w:rFonts w:cs="Calibri"/>
              </w:rPr>
            </w:pPr>
          </w:p>
        </w:tc>
      </w:tr>
      <w:tr w:rsidR="00C33533" w:rsidRPr="00E12741" w14:paraId="608D6153" w14:textId="77777777" w:rsidTr="00F655BA">
        <w:trPr>
          <w:trHeight w:val="566"/>
          <w:jc w:val="center"/>
        </w:trPr>
        <w:tc>
          <w:tcPr>
            <w:tcW w:w="1044" w:type="dxa"/>
            <w:tcBorders>
              <w:left w:val="double" w:sz="4" w:space="0" w:color="auto"/>
            </w:tcBorders>
            <w:vAlign w:val="center"/>
          </w:tcPr>
          <w:p w14:paraId="446298BF" w14:textId="1AD5269C" w:rsidR="00C33533" w:rsidRPr="00E12741" w:rsidRDefault="00C33533" w:rsidP="006F2AED">
            <w:pPr>
              <w:rPr>
                <w:rFonts w:cs="Calibri"/>
              </w:rPr>
            </w:pPr>
          </w:p>
        </w:tc>
        <w:tc>
          <w:tcPr>
            <w:tcW w:w="1441" w:type="dxa"/>
            <w:vAlign w:val="center"/>
          </w:tcPr>
          <w:p w14:paraId="158AB114" w14:textId="4C635C34" w:rsidR="00C33533" w:rsidRPr="00E12741" w:rsidRDefault="00C33533" w:rsidP="006F2AED">
            <w:pPr>
              <w:rPr>
                <w:rFonts w:cs="Calibri"/>
              </w:rPr>
            </w:pPr>
          </w:p>
        </w:tc>
        <w:tc>
          <w:tcPr>
            <w:tcW w:w="3691" w:type="dxa"/>
            <w:vAlign w:val="center"/>
          </w:tcPr>
          <w:p w14:paraId="04B81001" w14:textId="35C47258" w:rsidR="00C33533" w:rsidRPr="00E12741" w:rsidRDefault="00C33533" w:rsidP="00C33533">
            <w:pPr>
              <w:rPr>
                <w:rFonts w:cs="Calibri"/>
              </w:rPr>
            </w:pPr>
          </w:p>
        </w:tc>
        <w:tc>
          <w:tcPr>
            <w:tcW w:w="2340" w:type="dxa"/>
            <w:tcBorders>
              <w:right w:val="double" w:sz="4" w:space="0" w:color="auto"/>
            </w:tcBorders>
            <w:vAlign w:val="center"/>
          </w:tcPr>
          <w:p w14:paraId="244AB1A2" w14:textId="20FD7028" w:rsidR="00C33533" w:rsidRPr="00E12741" w:rsidRDefault="00C33533" w:rsidP="006F2AED">
            <w:pPr>
              <w:rPr>
                <w:rFonts w:cs="Calibri"/>
              </w:rPr>
            </w:pPr>
          </w:p>
        </w:tc>
      </w:tr>
      <w:tr w:rsidR="001669FF" w:rsidRPr="00E12741" w14:paraId="295E28B7" w14:textId="77777777" w:rsidTr="00946E3D">
        <w:trPr>
          <w:trHeight w:val="271"/>
          <w:jc w:val="center"/>
        </w:trPr>
        <w:tc>
          <w:tcPr>
            <w:tcW w:w="1044" w:type="dxa"/>
            <w:tcBorders>
              <w:left w:val="double" w:sz="4" w:space="0" w:color="auto"/>
            </w:tcBorders>
            <w:vAlign w:val="center"/>
          </w:tcPr>
          <w:p w14:paraId="4DACCBBC" w14:textId="4E5ABBFC" w:rsidR="001669FF" w:rsidRPr="00E12741" w:rsidRDefault="001669FF" w:rsidP="006F2AED">
            <w:pPr>
              <w:rPr>
                <w:rFonts w:cs="Calibri"/>
              </w:rPr>
            </w:pPr>
          </w:p>
        </w:tc>
        <w:tc>
          <w:tcPr>
            <w:tcW w:w="1441" w:type="dxa"/>
            <w:vAlign w:val="center"/>
          </w:tcPr>
          <w:p w14:paraId="7910C967" w14:textId="2295228A" w:rsidR="001669FF" w:rsidRPr="00E12741" w:rsidRDefault="001669FF" w:rsidP="006F2AED">
            <w:pPr>
              <w:rPr>
                <w:rFonts w:cs="Calibri"/>
              </w:rPr>
            </w:pPr>
          </w:p>
        </w:tc>
        <w:tc>
          <w:tcPr>
            <w:tcW w:w="3691" w:type="dxa"/>
            <w:vAlign w:val="center"/>
          </w:tcPr>
          <w:p w14:paraId="140B7A05" w14:textId="1F4E86C6" w:rsidR="001669FF" w:rsidRPr="00E12741" w:rsidRDefault="001669FF" w:rsidP="00C33533">
            <w:pPr>
              <w:rPr>
                <w:rFonts w:cs="Calibri"/>
              </w:rPr>
            </w:pPr>
          </w:p>
        </w:tc>
        <w:tc>
          <w:tcPr>
            <w:tcW w:w="2340" w:type="dxa"/>
            <w:tcBorders>
              <w:right w:val="double" w:sz="4" w:space="0" w:color="auto"/>
            </w:tcBorders>
            <w:vAlign w:val="center"/>
          </w:tcPr>
          <w:p w14:paraId="1754C033" w14:textId="7E3701D7" w:rsidR="001669FF" w:rsidRPr="00E12741" w:rsidRDefault="001669FF" w:rsidP="006F2AED">
            <w:pPr>
              <w:rPr>
                <w:rFonts w:cs="Calibri"/>
              </w:rPr>
            </w:pPr>
          </w:p>
        </w:tc>
      </w:tr>
      <w:tr w:rsidR="00946E3D" w:rsidRPr="00E12741" w14:paraId="0533E09C" w14:textId="77777777" w:rsidTr="00ED2433">
        <w:trPr>
          <w:trHeight w:val="271"/>
          <w:jc w:val="center"/>
        </w:trPr>
        <w:tc>
          <w:tcPr>
            <w:tcW w:w="1044" w:type="dxa"/>
            <w:tcBorders>
              <w:left w:val="double" w:sz="4" w:space="0" w:color="auto"/>
            </w:tcBorders>
            <w:vAlign w:val="center"/>
          </w:tcPr>
          <w:p w14:paraId="14DE1840" w14:textId="1C8771E8" w:rsidR="00946E3D" w:rsidRPr="00E12741" w:rsidRDefault="00946E3D" w:rsidP="006F2AED">
            <w:pPr>
              <w:rPr>
                <w:rFonts w:cs="Calibri"/>
              </w:rPr>
            </w:pPr>
          </w:p>
        </w:tc>
        <w:tc>
          <w:tcPr>
            <w:tcW w:w="1441" w:type="dxa"/>
            <w:vAlign w:val="center"/>
          </w:tcPr>
          <w:p w14:paraId="27551D1A" w14:textId="429656A9" w:rsidR="00946E3D" w:rsidRPr="00E12741" w:rsidRDefault="00946E3D" w:rsidP="006F2AED">
            <w:pPr>
              <w:rPr>
                <w:rFonts w:cs="Calibri"/>
              </w:rPr>
            </w:pPr>
          </w:p>
        </w:tc>
        <w:tc>
          <w:tcPr>
            <w:tcW w:w="3691" w:type="dxa"/>
            <w:vAlign w:val="center"/>
          </w:tcPr>
          <w:p w14:paraId="074A3DB9" w14:textId="045817D1" w:rsidR="00946E3D" w:rsidRPr="00E12741" w:rsidRDefault="00946E3D" w:rsidP="00C33533">
            <w:pPr>
              <w:rPr>
                <w:rFonts w:cs="Calibri"/>
              </w:rPr>
            </w:pPr>
          </w:p>
        </w:tc>
        <w:tc>
          <w:tcPr>
            <w:tcW w:w="2340" w:type="dxa"/>
            <w:tcBorders>
              <w:right w:val="double" w:sz="4" w:space="0" w:color="auto"/>
            </w:tcBorders>
            <w:vAlign w:val="center"/>
          </w:tcPr>
          <w:p w14:paraId="462E9C6D" w14:textId="09EA80B3" w:rsidR="00946E3D" w:rsidRPr="00E12741" w:rsidRDefault="00946E3D" w:rsidP="006F2AED">
            <w:pPr>
              <w:rPr>
                <w:rFonts w:cs="Calibri"/>
              </w:rPr>
            </w:pPr>
          </w:p>
        </w:tc>
      </w:tr>
      <w:tr w:rsidR="00ED2433" w:rsidRPr="00E12741" w14:paraId="5DD5184C" w14:textId="77777777" w:rsidTr="00EA1AE9">
        <w:trPr>
          <w:trHeight w:val="271"/>
          <w:jc w:val="center"/>
        </w:trPr>
        <w:tc>
          <w:tcPr>
            <w:tcW w:w="1044" w:type="dxa"/>
            <w:tcBorders>
              <w:left w:val="double" w:sz="4" w:space="0" w:color="auto"/>
            </w:tcBorders>
            <w:vAlign w:val="center"/>
          </w:tcPr>
          <w:p w14:paraId="548A25A4" w14:textId="5A72DE86" w:rsidR="00ED2433" w:rsidRPr="00E12741" w:rsidRDefault="00ED2433" w:rsidP="006F2AED">
            <w:pPr>
              <w:rPr>
                <w:rFonts w:cs="Calibri"/>
              </w:rPr>
            </w:pPr>
          </w:p>
        </w:tc>
        <w:tc>
          <w:tcPr>
            <w:tcW w:w="1441" w:type="dxa"/>
            <w:vAlign w:val="center"/>
          </w:tcPr>
          <w:p w14:paraId="52D2EEE7" w14:textId="089515D2" w:rsidR="00ED2433" w:rsidRPr="00E12741" w:rsidRDefault="00ED2433" w:rsidP="006F2AED">
            <w:pPr>
              <w:rPr>
                <w:rFonts w:cs="Calibri"/>
              </w:rPr>
            </w:pPr>
          </w:p>
        </w:tc>
        <w:tc>
          <w:tcPr>
            <w:tcW w:w="3691" w:type="dxa"/>
            <w:vAlign w:val="center"/>
          </w:tcPr>
          <w:p w14:paraId="0123E418" w14:textId="3A91DB41" w:rsidR="00ED2433" w:rsidRPr="00E12741" w:rsidRDefault="00ED2433" w:rsidP="00C33533">
            <w:pPr>
              <w:rPr>
                <w:rFonts w:cs="Calibri"/>
              </w:rPr>
            </w:pPr>
          </w:p>
        </w:tc>
        <w:tc>
          <w:tcPr>
            <w:tcW w:w="2340" w:type="dxa"/>
            <w:tcBorders>
              <w:right w:val="double" w:sz="4" w:space="0" w:color="auto"/>
            </w:tcBorders>
            <w:vAlign w:val="center"/>
          </w:tcPr>
          <w:p w14:paraId="58F22DD5" w14:textId="132982F6" w:rsidR="00ED2433" w:rsidRPr="00E12741" w:rsidRDefault="00ED2433" w:rsidP="006F2AED">
            <w:pPr>
              <w:rPr>
                <w:rFonts w:cs="Calibri"/>
              </w:rPr>
            </w:pPr>
          </w:p>
        </w:tc>
      </w:tr>
      <w:tr w:rsidR="00EA1AE9" w:rsidRPr="00E12741" w14:paraId="46939790" w14:textId="77777777" w:rsidTr="00412410">
        <w:trPr>
          <w:trHeight w:val="271"/>
          <w:jc w:val="center"/>
        </w:trPr>
        <w:tc>
          <w:tcPr>
            <w:tcW w:w="1044" w:type="dxa"/>
            <w:tcBorders>
              <w:left w:val="double" w:sz="4" w:space="0" w:color="auto"/>
            </w:tcBorders>
            <w:vAlign w:val="center"/>
          </w:tcPr>
          <w:p w14:paraId="15B7BE22" w14:textId="25D7B92B" w:rsidR="00EA1AE9" w:rsidRDefault="00EA1AE9" w:rsidP="006F2AED">
            <w:pPr>
              <w:rPr>
                <w:rFonts w:cs="Calibri"/>
              </w:rPr>
            </w:pPr>
          </w:p>
        </w:tc>
        <w:tc>
          <w:tcPr>
            <w:tcW w:w="1441" w:type="dxa"/>
            <w:vAlign w:val="center"/>
          </w:tcPr>
          <w:p w14:paraId="4505CCF5" w14:textId="4D969B7C" w:rsidR="00EA1AE9" w:rsidRDefault="00EA1AE9" w:rsidP="006F2AED">
            <w:pPr>
              <w:rPr>
                <w:rFonts w:cs="Calibri"/>
              </w:rPr>
            </w:pPr>
          </w:p>
        </w:tc>
        <w:tc>
          <w:tcPr>
            <w:tcW w:w="3691" w:type="dxa"/>
            <w:vAlign w:val="center"/>
          </w:tcPr>
          <w:p w14:paraId="0A94AC19" w14:textId="4C900EDA" w:rsidR="00EA1AE9" w:rsidRDefault="00EA1AE9" w:rsidP="00C33533">
            <w:pPr>
              <w:rPr>
                <w:rFonts w:cs="Calibri"/>
              </w:rPr>
            </w:pPr>
          </w:p>
        </w:tc>
        <w:tc>
          <w:tcPr>
            <w:tcW w:w="2340" w:type="dxa"/>
            <w:tcBorders>
              <w:right w:val="double" w:sz="4" w:space="0" w:color="auto"/>
            </w:tcBorders>
            <w:vAlign w:val="center"/>
          </w:tcPr>
          <w:p w14:paraId="049AED70" w14:textId="03CF8E3B" w:rsidR="00EA1AE9" w:rsidRDefault="00EA1AE9" w:rsidP="006F2AED">
            <w:pPr>
              <w:rPr>
                <w:rFonts w:cs="Calibri"/>
              </w:rPr>
            </w:pPr>
          </w:p>
        </w:tc>
      </w:tr>
      <w:tr w:rsidR="00412410" w:rsidRPr="00E12741" w14:paraId="3149FDC2" w14:textId="77777777" w:rsidTr="001669FF">
        <w:trPr>
          <w:trHeight w:val="271"/>
          <w:jc w:val="center"/>
        </w:trPr>
        <w:tc>
          <w:tcPr>
            <w:tcW w:w="1044" w:type="dxa"/>
            <w:tcBorders>
              <w:left w:val="double" w:sz="4" w:space="0" w:color="auto"/>
              <w:bottom w:val="double" w:sz="4" w:space="0" w:color="auto"/>
            </w:tcBorders>
            <w:vAlign w:val="center"/>
          </w:tcPr>
          <w:p w14:paraId="6B8162E9" w14:textId="2727A9C7" w:rsidR="00412410" w:rsidRDefault="00412410" w:rsidP="00412410">
            <w:pPr>
              <w:rPr>
                <w:rFonts w:cs="Calibri"/>
              </w:rPr>
            </w:pPr>
          </w:p>
        </w:tc>
        <w:tc>
          <w:tcPr>
            <w:tcW w:w="1441" w:type="dxa"/>
            <w:tcBorders>
              <w:bottom w:val="double" w:sz="4" w:space="0" w:color="auto"/>
            </w:tcBorders>
            <w:vAlign w:val="center"/>
          </w:tcPr>
          <w:p w14:paraId="5DBC86A5" w14:textId="760E8C42" w:rsidR="00412410" w:rsidRDefault="00412410" w:rsidP="006F2AED">
            <w:pPr>
              <w:rPr>
                <w:rFonts w:cs="Calibri"/>
              </w:rPr>
            </w:pPr>
          </w:p>
        </w:tc>
        <w:tc>
          <w:tcPr>
            <w:tcW w:w="3691" w:type="dxa"/>
            <w:tcBorders>
              <w:bottom w:val="double" w:sz="4" w:space="0" w:color="auto"/>
            </w:tcBorders>
            <w:vAlign w:val="center"/>
          </w:tcPr>
          <w:p w14:paraId="24865304" w14:textId="4B722BFE" w:rsidR="00412410" w:rsidRDefault="00412410" w:rsidP="00C33533">
            <w:pPr>
              <w:rPr>
                <w:rFonts w:cs="Calibri"/>
              </w:rPr>
            </w:pPr>
          </w:p>
        </w:tc>
        <w:tc>
          <w:tcPr>
            <w:tcW w:w="2340" w:type="dxa"/>
            <w:tcBorders>
              <w:bottom w:val="double" w:sz="4" w:space="0" w:color="auto"/>
              <w:right w:val="double" w:sz="4" w:space="0" w:color="auto"/>
            </w:tcBorders>
            <w:vAlign w:val="center"/>
          </w:tcPr>
          <w:p w14:paraId="502B8995" w14:textId="5FE76748" w:rsidR="00412410" w:rsidRDefault="00412410" w:rsidP="006F2AED">
            <w:pPr>
              <w:rPr>
                <w:rFonts w:cs="Calibri"/>
              </w:rPr>
            </w:pPr>
          </w:p>
        </w:tc>
      </w:tr>
    </w:tbl>
    <w:p w14:paraId="52216F16" w14:textId="77777777" w:rsidR="00D50053" w:rsidRPr="00E12741" w:rsidRDefault="00D50053" w:rsidP="00D50053">
      <w:pPr>
        <w:rPr>
          <w:rFonts w:ascii="Verdana" w:hAnsi="Verdana"/>
          <w:sz w:val="20"/>
          <w:szCs w:val="20"/>
        </w:rPr>
      </w:pPr>
      <w:r w:rsidRPr="00E12741">
        <w:rPr>
          <w:rFonts w:ascii="Verdana" w:hAnsi="Verdana"/>
          <w:sz w:val="18"/>
        </w:rPr>
        <w:br w:type="page"/>
      </w:r>
    </w:p>
    <w:bookmarkStart w:id="0" w:name="_Toc370197755"/>
    <w:p w14:paraId="67AF70BD" w14:textId="77777777" w:rsidR="00D50053" w:rsidRPr="00E12741" w:rsidRDefault="00FD62D8" w:rsidP="008074E3">
      <w:pPr>
        <w:pStyle w:val="Ttulo1"/>
        <w:numPr>
          <w:ilvl w:val="0"/>
          <w:numId w:val="0"/>
        </w:numPr>
        <w:jc w:val="center"/>
        <w:rPr>
          <w:rFonts w:asciiTheme="minorHAnsi" w:hAnsiTheme="minorHAnsi" w:cstheme="minorHAnsi"/>
        </w:rPr>
      </w:pPr>
      <w:r w:rsidRPr="00E12741">
        <w:rPr>
          <w:noProof/>
          <w:lang w:val="es-ES" w:eastAsia="es-ES"/>
        </w:rPr>
        <w:lastRenderedPageBreak/>
        <mc:AlternateContent>
          <mc:Choice Requires="wps">
            <w:drawing>
              <wp:anchor distT="0" distB="0" distL="114300" distR="114300" simplePos="0" relativeHeight="251666432" behindDoc="0" locked="0" layoutInCell="0" allowOverlap="1" wp14:anchorId="4404B004" wp14:editId="02E151EA">
                <wp:simplePos x="0" y="0"/>
                <wp:positionH relativeFrom="column">
                  <wp:posOffset>0</wp:posOffset>
                </wp:positionH>
                <wp:positionV relativeFrom="paragraph">
                  <wp:posOffset>329565</wp:posOffset>
                </wp:positionV>
                <wp:extent cx="5257800" cy="0"/>
                <wp:effectExtent l="28575" t="34290" r="28575" b="32385"/>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95pt" to="414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" o:allowincell="f" strokeweight="4.5pt">
                <v:stroke linestyle="thinThick"/>
              </v:line>
            </w:pict>
          </mc:Fallback>
        </mc:AlternateContent>
      </w:r>
      <w:r w:rsidRPr="00E12741">
        <w:rPr>
          <w:noProof/>
          <w:lang w:val="es-ES" w:eastAsia="es-ES"/>
        </w:rPr>
        <mc:AlternateContent>
          <mc:Choice Requires="wps">
            <w:drawing>
              <wp:anchor distT="0" distB="0" distL="114300" distR="114300" simplePos="0" relativeHeight="251665408" behindDoc="0" locked="0" layoutInCell="0" allowOverlap="1" wp14:anchorId="191023ED" wp14:editId="1B3EEB22">
                <wp:simplePos x="0" y="0"/>
                <wp:positionH relativeFrom="column">
                  <wp:posOffset>0</wp:posOffset>
                </wp:positionH>
                <wp:positionV relativeFrom="paragraph">
                  <wp:posOffset>-108585</wp:posOffset>
                </wp:positionV>
                <wp:extent cx="5257800" cy="0"/>
                <wp:effectExtent l="28575" t="34290" r="28575" b="32385"/>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414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" o:allowincell="f" strokeweight="4.5pt">
                <v:stroke linestyle="thinThick"/>
              </v:line>
            </w:pict>
          </mc:Fallback>
        </mc:AlternateContent>
      </w:r>
      <w:r w:rsidR="00D50053" w:rsidRPr="00E12741">
        <w:t>Table of Contents</w:t>
      </w:r>
      <w:bookmarkEnd w:id="0"/>
    </w:p>
    <w:p w14:paraId="5084E304" w14:textId="77777777" w:rsidR="00D50053" w:rsidRPr="00E12741" w:rsidRDefault="00D50053" w:rsidP="00001E1F"/>
    <w:bookmarkStart w:id="1" w:name="_GoBack"/>
    <w:bookmarkEnd w:id="1"/>
    <w:p w14:paraId="44FDA891" w14:textId="77777777" w:rsidR="008F683B" w:rsidRDefault="00397C7D">
      <w:pPr>
        <w:pStyle w:val="TDC1"/>
        <w:tabs>
          <w:tab w:val="right" w:leader="dot" w:pos="8494"/>
        </w:tabs>
        <w:rPr>
          <w:rFonts w:asciiTheme="minorHAnsi" w:eastAsiaTheme="minorEastAsia" w:hAnsiTheme="minorHAnsi" w:cstheme="minorBidi"/>
          <w:noProof/>
          <w:lang w:val="es-ES" w:eastAsia="es-ES"/>
        </w:rPr>
      </w:pPr>
      <w:r w:rsidRPr="00E12741">
        <w:rPr>
          <w:rFonts w:ascii="Verdana" w:hAnsi="Verdana"/>
          <w:b/>
          <w:bCs/>
          <w:caps/>
          <w:sz w:val="20"/>
          <w:szCs w:val="20"/>
        </w:rPr>
        <w:fldChar w:fldCharType="begin"/>
      </w:r>
      <w:r w:rsidR="00D50053" w:rsidRPr="00E12741">
        <w:rPr>
          <w:rFonts w:ascii="Verdana" w:hAnsi="Verdana"/>
          <w:b/>
          <w:bCs/>
          <w:caps/>
          <w:sz w:val="20"/>
          <w:szCs w:val="20"/>
        </w:rPr>
        <w:instrText xml:space="preserve"> TOC \o "1-4" \h \z \u </w:instrText>
      </w:r>
      <w:r w:rsidRPr="00E12741">
        <w:rPr>
          <w:rFonts w:ascii="Verdana" w:hAnsi="Verdana"/>
          <w:b/>
          <w:bCs/>
          <w:caps/>
          <w:sz w:val="20"/>
          <w:szCs w:val="20"/>
        </w:rPr>
        <w:fldChar w:fldCharType="separate"/>
      </w:r>
      <w:hyperlink w:anchor="_Toc370197755" w:history="1">
        <w:r w:rsidR="008F683B" w:rsidRPr="00E32474">
          <w:rPr>
            <w:rStyle w:val="Hipervnculo"/>
            <w:noProof/>
          </w:rPr>
          <w:t>Table of Contents</w:t>
        </w:r>
        <w:r w:rsidR="008F683B">
          <w:rPr>
            <w:noProof/>
            <w:webHidden/>
          </w:rPr>
          <w:tab/>
        </w:r>
        <w:r w:rsidR="008F683B">
          <w:rPr>
            <w:noProof/>
            <w:webHidden/>
          </w:rPr>
          <w:fldChar w:fldCharType="begin"/>
        </w:r>
        <w:r w:rsidR="008F683B">
          <w:rPr>
            <w:noProof/>
            <w:webHidden/>
          </w:rPr>
          <w:instrText xml:space="preserve"> PAGEREF _Toc370197755 \h </w:instrText>
        </w:r>
        <w:r w:rsidR="008F683B">
          <w:rPr>
            <w:noProof/>
            <w:webHidden/>
          </w:rPr>
        </w:r>
        <w:r w:rsidR="008F683B">
          <w:rPr>
            <w:noProof/>
            <w:webHidden/>
          </w:rPr>
          <w:fldChar w:fldCharType="separate"/>
        </w:r>
        <w:r w:rsidR="008F683B">
          <w:rPr>
            <w:noProof/>
            <w:webHidden/>
          </w:rPr>
          <w:t>4</w:t>
        </w:r>
        <w:r w:rsidR="008F683B">
          <w:rPr>
            <w:noProof/>
            <w:webHidden/>
          </w:rPr>
          <w:fldChar w:fldCharType="end"/>
        </w:r>
      </w:hyperlink>
    </w:p>
    <w:p w14:paraId="5238A415" w14:textId="77777777" w:rsidR="008F683B" w:rsidRDefault="008F683B">
      <w:pPr>
        <w:pStyle w:val="TDC1"/>
        <w:tabs>
          <w:tab w:val="right" w:leader="dot" w:pos="8494"/>
        </w:tabs>
        <w:rPr>
          <w:rFonts w:asciiTheme="minorHAnsi" w:eastAsiaTheme="minorEastAsia" w:hAnsiTheme="minorHAnsi" w:cstheme="minorBidi"/>
          <w:noProof/>
          <w:lang w:val="es-ES" w:eastAsia="es-ES"/>
        </w:rPr>
      </w:pPr>
      <w:hyperlink w:anchor="_Toc370197756" w:history="1">
        <w:r w:rsidRPr="00E32474">
          <w:rPr>
            <w:rStyle w:val="Hipervnculo"/>
            <w:noProof/>
          </w:rPr>
          <w:t>Table of Figures</w:t>
        </w:r>
        <w:r>
          <w:rPr>
            <w:noProof/>
            <w:webHidden/>
          </w:rPr>
          <w:tab/>
        </w:r>
        <w:r>
          <w:rPr>
            <w:noProof/>
            <w:webHidden/>
          </w:rPr>
          <w:fldChar w:fldCharType="begin"/>
        </w:r>
        <w:r>
          <w:rPr>
            <w:noProof/>
            <w:webHidden/>
          </w:rPr>
          <w:instrText xml:space="preserve"> PAGEREF _Toc370197756 \h </w:instrText>
        </w:r>
        <w:r>
          <w:rPr>
            <w:noProof/>
            <w:webHidden/>
          </w:rPr>
        </w:r>
        <w:r>
          <w:rPr>
            <w:noProof/>
            <w:webHidden/>
          </w:rPr>
          <w:fldChar w:fldCharType="separate"/>
        </w:r>
        <w:r>
          <w:rPr>
            <w:noProof/>
            <w:webHidden/>
          </w:rPr>
          <w:t>4</w:t>
        </w:r>
        <w:r>
          <w:rPr>
            <w:noProof/>
            <w:webHidden/>
          </w:rPr>
          <w:fldChar w:fldCharType="end"/>
        </w:r>
      </w:hyperlink>
    </w:p>
    <w:p w14:paraId="61FB9890" w14:textId="77777777" w:rsidR="008F683B" w:rsidRDefault="008F683B">
      <w:pPr>
        <w:pStyle w:val="TDC1"/>
        <w:tabs>
          <w:tab w:val="right" w:leader="dot" w:pos="8494"/>
        </w:tabs>
        <w:rPr>
          <w:rFonts w:asciiTheme="minorHAnsi" w:eastAsiaTheme="minorEastAsia" w:hAnsiTheme="minorHAnsi" w:cstheme="minorBidi"/>
          <w:noProof/>
          <w:lang w:val="es-ES" w:eastAsia="es-ES"/>
        </w:rPr>
      </w:pPr>
      <w:hyperlink w:anchor="_Toc370197757" w:history="1">
        <w:r w:rsidRPr="00E32474">
          <w:rPr>
            <w:rStyle w:val="Hipervnculo"/>
            <w:noProof/>
            <w:lang w:val="es-ES"/>
          </w:rPr>
          <w:t>Table of Tables</w:t>
        </w:r>
        <w:r>
          <w:rPr>
            <w:noProof/>
            <w:webHidden/>
          </w:rPr>
          <w:tab/>
        </w:r>
        <w:r>
          <w:rPr>
            <w:noProof/>
            <w:webHidden/>
          </w:rPr>
          <w:fldChar w:fldCharType="begin"/>
        </w:r>
        <w:r>
          <w:rPr>
            <w:noProof/>
            <w:webHidden/>
          </w:rPr>
          <w:instrText xml:space="preserve"> PAGEREF _Toc370197757 \h </w:instrText>
        </w:r>
        <w:r>
          <w:rPr>
            <w:noProof/>
            <w:webHidden/>
          </w:rPr>
        </w:r>
        <w:r>
          <w:rPr>
            <w:noProof/>
            <w:webHidden/>
          </w:rPr>
          <w:fldChar w:fldCharType="separate"/>
        </w:r>
        <w:r>
          <w:rPr>
            <w:noProof/>
            <w:webHidden/>
          </w:rPr>
          <w:t>4</w:t>
        </w:r>
        <w:r>
          <w:rPr>
            <w:noProof/>
            <w:webHidden/>
          </w:rPr>
          <w:fldChar w:fldCharType="end"/>
        </w:r>
      </w:hyperlink>
    </w:p>
    <w:p w14:paraId="0C18AB7A" w14:textId="77777777" w:rsidR="008F683B" w:rsidRDefault="008F683B">
      <w:pPr>
        <w:pStyle w:val="TDC1"/>
        <w:tabs>
          <w:tab w:val="right" w:leader="dot" w:pos="8494"/>
        </w:tabs>
        <w:rPr>
          <w:rFonts w:asciiTheme="minorHAnsi" w:eastAsiaTheme="minorEastAsia" w:hAnsiTheme="minorHAnsi" w:cstheme="minorBidi"/>
          <w:noProof/>
          <w:lang w:val="es-ES" w:eastAsia="es-ES"/>
        </w:rPr>
      </w:pPr>
      <w:hyperlink w:anchor="_Toc370197758" w:history="1">
        <w:r w:rsidRPr="00E32474">
          <w:rPr>
            <w:rStyle w:val="Hipervnculo"/>
            <w:noProof/>
          </w:rPr>
          <w:t>Terms and abbreviations</w:t>
        </w:r>
        <w:r>
          <w:rPr>
            <w:noProof/>
            <w:webHidden/>
          </w:rPr>
          <w:tab/>
        </w:r>
        <w:r>
          <w:rPr>
            <w:noProof/>
            <w:webHidden/>
          </w:rPr>
          <w:fldChar w:fldCharType="begin"/>
        </w:r>
        <w:r>
          <w:rPr>
            <w:noProof/>
            <w:webHidden/>
          </w:rPr>
          <w:instrText xml:space="preserve"> PAGEREF _Toc370197758 \h </w:instrText>
        </w:r>
        <w:r>
          <w:rPr>
            <w:noProof/>
            <w:webHidden/>
          </w:rPr>
        </w:r>
        <w:r>
          <w:rPr>
            <w:noProof/>
            <w:webHidden/>
          </w:rPr>
          <w:fldChar w:fldCharType="separate"/>
        </w:r>
        <w:r>
          <w:rPr>
            <w:noProof/>
            <w:webHidden/>
          </w:rPr>
          <w:t>5</w:t>
        </w:r>
        <w:r>
          <w:rPr>
            <w:noProof/>
            <w:webHidden/>
          </w:rPr>
          <w:fldChar w:fldCharType="end"/>
        </w:r>
      </w:hyperlink>
    </w:p>
    <w:p w14:paraId="29770EA9" w14:textId="77777777" w:rsidR="008F683B" w:rsidRDefault="008F683B">
      <w:pPr>
        <w:pStyle w:val="TDC1"/>
        <w:tabs>
          <w:tab w:val="left" w:pos="440"/>
          <w:tab w:val="right" w:leader="dot" w:pos="8494"/>
        </w:tabs>
        <w:rPr>
          <w:rFonts w:asciiTheme="minorHAnsi" w:eastAsiaTheme="minorEastAsia" w:hAnsiTheme="minorHAnsi" w:cstheme="minorBidi"/>
          <w:noProof/>
          <w:lang w:val="es-ES" w:eastAsia="es-ES"/>
        </w:rPr>
      </w:pPr>
      <w:hyperlink w:anchor="_Toc370197759" w:history="1">
        <w:r w:rsidRPr="00E32474">
          <w:rPr>
            <w:rStyle w:val="Hipervnculo"/>
            <w:noProof/>
          </w:rPr>
          <w:t>1</w:t>
        </w:r>
        <w:r>
          <w:rPr>
            <w:rFonts w:asciiTheme="minorHAnsi" w:eastAsiaTheme="minorEastAsia" w:hAnsiTheme="minorHAnsi" w:cstheme="minorBidi"/>
            <w:noProof/>
            <w:lang w:val="es-ES" w:eastAsia="es-ES"/>
          </w:rPr>
          <w:tab/>
        </w:r>
        <w:r w:rsidRPr="00E32474">
          <w:rPr>
            <w:rStyle w:val="Hipervnculo"/>
            <w:noProof/>
          </w:rPr>
          <w:t>Java PetStore Scenario</w:t>
        </w:r>
        <w:r>
          <w:rPr>
            <w:noProof/>
            <w:webHidden/>
          </w:rPr>
          <w:tab/>
        </w:r>
        <w:r>
          <w:rPr>
            <w:noProof/>
            <w:webHidden/>
          </w:rPr>
          <w:fldChar w:fldCharType="begin"/>
        </w:r>
        <w:r>
          <w:rPr>
            <w:noProof/>
            <w:webHidden/>
          </w:rPr>
          <w:instrText xml:space="preserve"> PAGEREF _Toc370197759 \h </w:instrText>
        </w:r>
        <w:r>
          <w:rPr>
            <w:noProof/>
            <w:webHidden/>
          </w:rPr>
        </w:r>
        <w:r>
          <w:rPr>
            <w:noProof/>
            <w:webHidden/>
          </w:rPr>
          <w:fldChar w:fldCharType="separate"/>
        </w:r>
        <w:r>
          <w:rPr>
            <w:noProof/>
            <w:webHidden/>
          </w:rPr>
          <w:t>7</w:t>
        </w:r>
        <w:r>
          <w:rPr>
            <w:noProof/>
            <w:webHidden/>
          </w:rPr>
          <w:fldChar w:fldCharType="end"/>
        </w:r>
      </w:hyperlink>
    </w:p>
    <w:p w14:paraId="577A2ABB"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60" w:history="1">
        <w:r w:rsidRPr="00E32474">
          <w:rPr>
            <w:rStyle w:val="Hipervnculo"/>
            <w:noProof/>
          </w:rPr>
          <w:t>1.1</w:t>
        </w:r>
        <w:r>
          <w:rPr>
            <w:rFonts w:asciiTheme="minorHAnsi" w:eastAsiaTheme="minorEastAsia" w:hAnsiTheme="minorHAnsi" w:cstheme="minorBidi"/>
            <w:noProof/>
            <w:lang w:val="es-ES" w:eastAsia="es-ES"/>
          </w:rPr>
          <w:tab/>
        </w:r>
        <w:r w:rsidRPr="00E32474">
          <w:rPr>
            <w:rStyle w:val="Hipervnculo"/>
            <w:noProof/>
          </w:rPr>
          <w:t>Business case definition motivation</w:t>
        </w:r>
        <w:r>
          <w:rPr>
            <w:noProof/>
            <w:webHidden/>
          </w:rPr>
          <w:tab/>
        </w:r>
        <w:r>
          <w:rPr>
            <w:noProof/>
            <w:webHidden/>
          </w:rPr>
          <w:fldChar w:fldCharType="begin"/>
        </w:r>
        <w:r>
          <w:rPr>
            <w:noProof/>
            <w:webHidden/>
          </w:rPr>
          <w:instrText xml:space="preserve"> PAGEREF _Toc370197760 \h </w:instrText>
        </w:r>
        <w:r>
          <w:rPr>
            <w:noProof/>
            <w:webHidden/>
          </w:rPr>
        </w:r>
        <w:r>
          <w:rPr>
            <w:noProof/>
            <w:webHidden/>
          </w:rPr>
          <w:fldChar w:fldCharType="separate"/>
        </w:r>
        <w:r>
          <w:rPr>
            <w:noProof/>
            <w:webHidden/>
          </w:rPr>
          <w:t>7</w:t>
        </w:r>
        <w:r>
          <w:rPr>
            <w:noProof/>
            <w:webHidden/>
          </w:rPr>
          <w:fldChar w:fldCharType="end"/>
        </w:r>
      </w:hyperlink>
    </w:p>
    <w:p w14:paraId="04C630C3"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61" w:history="1">
        <w:r w:rsidRPr="00E32474">
          <w:rPr>
            <w:rStyle w:val="Hipervnculo"/>
            <w:noProof/>
          </w:rPr>
          <w:t>1.2</w:t>
        </w:r>
        <w:r>
          <w:rPr>
            <w:rFonts w:asciiTheme="minorHAnsi" w:eastAsiaTheme="minorEastAsia" w:hAnsiTheme="minorHAnsi" w:cstheme="minorBidi"/>
            <w:noProof/>
            <w:lang w:val="es-ES" w:eastAsia="es-ES"/>
          </w:rPr>
          <w:tab/>
        </w:r>
        <w:r w:rsidRPr="00E32474">
          <w:rPr>
            <w:rStyle w:val="Hipervnculo"/>
            <w:noProof/>
          </w:rPr>
          <w:t>PetStore Assessment Process</w:t>
        </w:r>
        <w:r>
          <w:rPr>
            <w:noProof/>
            <w:webHidden/>
          </w:rPr>
          <w:tab/>
        </w:r>
        <w:r>
          <w:rPr>
            <w:noProof/>
            <w:webHidden/>
          </w:rPr>
          <w:fldChar w:fldCharType="begin"/>
        </w:r>
        <w:r>
          <w:rPr>
            <w:noProof/>
            <w:webHidden/>
          </w:rPr>
          <w:instrText xml:space="preserve"> PAGEREF _Toc370197761 \h </w:instrText>
        </w:r>
        <w:r>
          <w:rPr>
            <w:noProof/>
            <w:webHidden/>
          </w:rPr>
        </w:r>
        <w:r>
          <w:rPr>
            <w:noProof/>
            <w:webHidden/>
          </w:rPr>
          <w:fldChar w:fldCharType="separate"/>
        </w:r>
        <w:r>
          <w:rPr>
            <w:noProof/>
            <w:webHidden/>
          </w:rPr>
          <w:t>8</w:t>
        </w:r>
        <w:r>
          <w:rPr>
            <w:noProof/>
            <w:webHidden/>
          </w:rPr>
          <w:fldChar w:fldCharType="end"/>
        </w:r>
      </w:hyperlink>
    </w:p>
    <w:p w14:paraId="424960BD"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62" w:history="1">
        <w:r w:rsidRPr="00E32474">
          <w:rPr>
            <w:rStyle w:val="Hipervnculo"/>
            <w:noProof/>
          </w:rPr>
          <w:t>1.3</w:t>
        </w:r>
        <w:r>
          <w:rPr>
            <w:rFonts w:asciiTheme="minorHAnsi" w:eastAsiaTheme="minorEastAsia" w:hAnsiTheme="minorHAnsi" w:cstheme="minorBidi"/>
            <w:noProof/>
            <w:lang w:val="es-ES" w:eastAsia="es-ES"/>
          </w:rPr>
          <w:tab/>
        </w:r>
        <w:r w:rsidRPr="00E32474">
          <w:rPr>
            <w:rStyle w:val="Hipervnculo"/>
            <w:noProof/>
          </w:rPr>
          <w:t>Design and Implementation Overview</w:t>
        </w:r>
        <w:r>
          <w:rPr>
            <w:noProof/>
            <w:webHidden/>
          </w:rPr>
          <w:tab/>
        </w:r>
        <w:r>
          <w:rPr>
            <w:noProof/>
            <w:webHidden/>
          </w:rPr>
          <w:fldChar w:fldCharType="begin"/>
        </w:r>
        <w:r>
          <w:rPr>
            <w:noProof/>
            <w:webHidden/>
          </w:rPr>
          <w:instrText xml:space="preserve"> PAGEREF _Toc370197762 \h </w:instrText>
        </w:r>
        <w:r>
          <w:rPr>
            <w:noProof/>
            <w:webHidden/>
          </w:rPr>
        </w:r>
        <w:r>
          <w:rPr>
            <w:noProof/>
            <w:webHidden/>
          </w:rPr>
          <w:fldChar w:fldCharType="separate"/>
        </w:r>
        <w:r>
          <w:rPr>
            <w:noProof/>
            <w:webHidden/>
          </w:rPr>
          <w:t>8</w:t>
        </w:r>
        <w:r>
          <w:rPr>
            <w:noProof/>
            <w:webHidden/>
          </w:rPr>
          <w:fldChar w:fldCharType="end"/>
        </w:r>
      </w:hyperlink>
    </w:p>
    <w:p w14:paraId="1410F978"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63" w:history="1">
        <w:r w:rsidRPr="00E32474">
          <w:rPr>
            <w:rStyle w:val="Hipervnculo"/>
            <w:noProof/>
          </w:rPr>
          <w:t>1.4</w:t>
        </w:r>
        <w:r>
          <w:rPr>
            <w:rFonts w:asciiTheme="minorHAnsi" w:eastAsiaTheme="minorEastAsia" w:hAnsiTheme="minorHAnsi" w:cstheme="minorBidi"/>
            <w:noProof/>
            <w:lang w:val="es-ES" w:eastAsia="es-ES"/>
          </w:rPr>
          <w:tab/>
        </w:r>
        <w:r w:rsidRPr="00E32474">
          <w:rPr>
            <w:rStyle w:val="Hipervnculo"/>
            <w:noProof/>
          </w:rPr>
          <w:t>Pre-migration phase</w:t>
        </w:r>
        <w:r>
          <w:rPr>
            <w:noProof/>
            <w:webHidden/>
          </w:rPr>
          <w:tab/>
        </w:r>
        <w:r>
          <w:rPr>
            <w:noProof/>
            <w:webHidden/>
          </w:rPr>
          <w:fldChar w:fldCharType="begin"/>
        </w:r>
        <w:r>
          <w:rPr>
            <w:noProof/>
            <w:webHidden/>
          </w:rPr>
          <w:instrText xml:space="preserve"> PAGEREF _Toc370197763 \h </w:instrText>
        </w:r>
        <w:r>
          <w:rPr>
            <w:noProof/>
            <w:webHidden/>
          </w:rPr>
        </w:r>
        <w:r>
          <w:rPr>
            <w:noProof/>
            <w:webHidden/>
          </w:rPr>
          <w:fldChar w:fldCharType="separate"/>
        </w:r>
        <w:r>
          <w:rPr>
            <w:noProof/>
            <w:webHidden/>
          </w:rPr>
          <w:t>8</w:t>
        </w:r>
        <w:r>
          <w:rPr>
            <w:noProof/>
            <w:webHidden/>
          </w:rPr>
          <w:fldChar w:fldCharType="end"/>
        </w:r>
      </w:hyperlink>
    </w:p>
    <w:p w14:paraId="6A3F3D05"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64" w:history="1">
        <w:r w:rsidRPr="00E32474">
          <w:rPr>
            <w:rStyle w:val="Hipervnculo"/>
            <w:noProof/>
          </w:rPr>
          <w:t>1.5</w:t>
        </w:r>
        <w:r>
          <w:rPr>
            <w:rFonts w:asciiTheme="minorHAnsi" w:eastAsiaTheme="minorEastAsia" w:hAnsiTheme="minorHAnsi" w:cstheme="minorBidi"/>
            <w:noProof/>
            <w:lang w:val="es-ES" w:eastAsia="es-ES"/>
          </w:rPr>
          <w:tab/>
        </w:r>
        <w:r w:rsidRPr="00E32474">
          <w:rPr>
            <w:rStyle w:val="Hipervnculo"/>
            <w:noProof/>
          </w:rPr>
          <w:t>Migration phase</w:t>
        </w:r>
        <w:r>
          <w:rPr>
            <w:noProof/>
            <w:webHidden/>
          </w:rPr>
          <w:tab/>
        </w:r>
        <w:r>
          <w:rPr>
            <w:noProof/>
            <w:webHidden/>
          </w:rPr>
          <w:fldChar w:fldCharType="begin"/>
        </w:r>
        <w:r>
          <w:rPr>
            <w:noProof/>
            <w:webHidden/>
          </w:rPr>
          <w:instrText xml:space="preserve"> PAGEREF _Toc370197764 \h </w:instrText>
        </w:r>
        <w:r>
          <w:rPr>
            <w:noProof/>
            <w:webHidden/>
          </w:rPr>
        </w:r>
        <w:r>
          <w:rPr>
            <w:noProof/>
            <w:webHidden/>
          </w:rPr>
          <w:fldChar w:fldCharType="separate"/>
        </w:r>
        <w:r>
          <w:rPr>
            <w:noProof/>
            <w:webHidden/>
          </w:rPr>
          <w:t>9</w:t>
        </w:r>
        <w:r>
          <w:rPr>
            <w:noProof/>
            <w:webHidden/>
          </w:rPr>
          <w:fldChar w:fldCharType="end"/>
        </w:r>
      </w:hyperlink>
    </w:p>
    <w:p w14:paraId="1714CD26" w14:textId="77777777" w:rsidR="008F683B" w:rsidRDefault="008F683B">
      <w:pPr>
        <w:pStyle w:val="TDC4"/>
        <w:tabs>
          <w:tab w:val="left" w:pos="1540"/>
          <w:tab w:val="right" w:leader="dot" w:pos="8494"/>
        </w:tabs>
        <w:rPr>
          <w:rFonts w:asciiTheme="minorHAnsi" w:eastAsiaTheme="minorEastAsia" w:hAnsiTheme="minorHAnsi" w:cstheme="minorBidi"/>
          <w:noProof/>
          <w:lang w:val="es-ES" w:eastAsia="es-ES"/>
        </w:rPr>
      </w:pPr>
      <w:hyperlink w:anchor="_Toc370197765" w:history="1">
        <w:r w:rsidRPr="00E32474">
          <w:rPr>
            <w:rStyle w:val="Hipervnculo"/>
            <w:noProof/>
          </w:rPr>
          <w:t>1.5.1.1</w:t>
        </w:r>
        <w:r>
          <w:rPr>
            <w:rFonts w:asciiTheme="minorHAnsi" w:eastAsiaTheme="minorEastAsia" w:hAnsiTheme="minorHAnsi" w:cstheme="minorBidi"/>
            <w:noProof/>
            <w:lang w:val="es-ES" w:eastAsia="es-ES"/>
          </w:rPr>
          <w:tab/>
        </w:r>
        <w:r w:rsidRPr="00E32474">
          <w:rPr>
            <w:rStyle w:val="Hipervnculo"/>
            <w:noProof/>
          </w:rPr>
          <w:t>Model discovery and understanding (reverse engineering)</w:t>
        </w:r>
        <w:r>
          <w:rPr>
            <w:noProof/>
            <w:webHidden/>
          </w:rPr>
          <w:tab/>
        </w:r>
        <w:r>
          <w:rPr>
            <w:noProof/>
            <w:webHidden/>
          </w:rPr>
          <w:fldChar w:fldCharType="begin"/>
        </w:r>
        <w:r>
          <w:rPr>
            <w:noProof/>
            <w:webHidden/>
          </w:rPr>
          <w:instrText xml:space="preserve"> PAGEREF _Toc370197765 \h </w:instrText>
        </w:r>
        <w:r>
          <w:rPr>
            <w:noProof/>
            <w:webHidden/>
          </w:rPr>
        </w:r>
        <w:r>
          <w:rPr>
            <w:noProof/>
            <w:webHidden/>
          </w:rPr>
          <w:fldChar w:fldCharType="separate"/>
        </w:r>
        <w:r>
          <w:rPr>
            <w:noProof/>
            <w:webHidden/>
          </w:rPr>
          <w:t>9</w:t>
        </w:r>
        <w:r>
          <w:rPr>
            <w:noProof/>
            <w:webHidden/>
          </w:rPr>
          <w:fldChar w:fldCharType="end"/>
        </w:r>
      </w:hyperlink>
    </w:p>
    <w:p w14:paraId="140EE69A" w14:textId="77777777" w:rsidR="008F683B" w:rsidRDefault="008F683B">
      <w:pPr>
        <w:pStyle w:val="TDC4"/>
        <w:tabs>
          <w:tab w:val="left" w:pos="1540"/>
          <w:tab w:val="right" w:leader="dot" w:pos="8494"/>
        </w:tabs>
        <w:rPr>
          <w:rFonts w:asciiTheme="minorHAnsi" w:eastAsiaTheme="minorEastAsia" w:hAnsiTheme="minorHAnsi" w:cstheme="minorBidi"/>
          <w:noProof/>
          <w:lang w:val="es-ES" w:eastAsia="es-ES"/>
        </w:rPr>
      </w:pPr>
      <w:hyperlink w:anchor="_Toc370197766" w:history="1">
        <w:r w:rsidRPr="00E32474">
          <w:rPr>
            <w:rStyle w:val="Hipervnculo"/>
            <w:noProof/>
          </w:rPr>
          <w:t>1.5.1.2</w:t>
        </w:r>
        <w:r>
          <w:rPr>
            <w:rFonts w:asciiTheme="minorHAnsi" w:eastAsiaTheme="minorEastAsia" w:hAnsiTheme="minorHAnsi" w:cstheme="minorBidi"/>
            <w:noProof/>
            <w:lang w:val="es-ES" w:eastAsia="es-ES"/>
          </w:rPr>
          <w:tab/>
        </w:r>
        <w:r w:rsidRPr="00E32474">
          <w:rPr>
            <w:rStyle w:val="Hipervnculo"/>
            <w:noProof/>
          </w:rPr>
          <w:t>Target environment specification</w:t>
        </w:r>
        <w:r>
          <w:rPr>
            <w:noProof/>
            <w:webHidden/>
          </w:rPr>
          <w:tab/>
        </w:r>
        <w:r>
          <w:rPr>
            <w:noProof/>
            <w:webHidden/>
          </w:rPr>
          <w:fldChar w:fldCharType="begin"/>
        </w:r>
        <w:r>
          <w:rPr>
            <w:noProof/>
            <w:webHidden/>
          </w:rPr>
          <w:instrText xml:space="preserve"> PAGEREF _Toc370197766 \h </w:instrText>
        </w:r>
        <w:r>
          <w:rPr>
            <w:noProof/>
            <w:webHidden/>
          </w:rPr>
        </w:r>
        <w:r>
          <w:rPr>
            <w:noProof/>
            <w:webHidden/>
          </w:rPr>
          <w:fldChar w:fldCharType="separate"/>
        </w:r>
        <w:r>
          <w:rPr>
            <w:noProof/>
            <w:webHidden/>
          </w:rPr>
          <w:t>9</w:t>
        </w:r>
        <w:r>
          <w:rPr>
            <w:noProof/>
            <w:webHidden/>
          </w:rPr>
          <w:fldChar w:fldCharType="end"/>
        </w:r>
      </w:hyperlink>
    </w:p>
    <w:p w14:paraId="1AB1537A" w14:textId="77777777" w:rsidR="008F683B" w:rsidRDefault="008F683B">
      <w:pPr>
        <w:pStyle w:val="TDC4"/>
        <w:tabs>
          <w:tab w:val="left" w:pos="1540"/>
          <w:tab w:val="right" w:leader="dot" w:pos="8494"/>
        </w:tabs>
        <w:rPr>
          <w:rFonts w:asciiTheme="minorHAnsi" w:eastAsiaTheme="minorEastAsia" w:hAnsiTheme="minorHAnsi" w:cstheme="minorBidi"/>
          <w:noProof/>
          <w:lang w:val="es-ES" w:eastAsia="es-ES"/>
        </w:rPr>
      </w:pPr>
      <w:hyperlink w:anchor="_Toc370197767" w:history="1">
        <w:r w:rsidRPr="00E32474">
          <w:rPr>
            <w:rStyle w:val="Hipervnculo"/>
            <w:noProof/>
          </w:rPr>
          <w:t>1.5.1.3</w:t>
        </w:r>
        <w:r>
          <w:rPr>
            <w:rFonts w:asciiTheme="minorHAnsi" w:eastAsiaTheme="minorEastAsia" w:hAnsiTheme="minorHAnsi" w:cstheme="minorBidi"/>
            <w:noProof/>
            <w:lang w:val="es-ES" w:eastAsia="es-ES"/>
          </w:rPr>
          <w:tab/>
        </w:r>
        <w:r w:rsidRPr="00E32474">
          <w:rPr>
            <w:rStyle w:val="Hipervnculo"/>
            <w:noProof/>
          </w:rPr>
          <w:t>Modernization-Technical Tasks</w:t>
        </w:r>
        <w:r>
          <w:rPr>
            <w:noProof/>
            <w:webHidden/>
          </w:rPr>
          <w:tab/>
        </w:r>
        <w:r>
          <w:rPr>
            <w:noProof/>
            <w:webHidden/>
          </w:rPr>
          <w:fldChar w:fldCharType="begin"/>
        </w:r>
        <w:r>
          <w:rPr>
            <w:noProof/>
            <w:webHidden/>
          </w:rPr>
          <w:instrText xml:space="preserve"> PAGEREF _Toc370197767 \h </w:instrText>
        </w:r>
        <w:r>
          <w:rPr>
            <w:noProof/>
            <w:webHidden/>
          </w:rPr>
        </w:r>
        <w:r>
          <w:rPr>
            <w:noProof/>
            <w:webHidden/>
          </w:rPr>
          <w:fldChar w:fldCharType="separate"/>
        </w:r>
        <w:r>
          <w:rPr>
            <w:noProof/>
            <w:webHidden/>
          </w:rPr>
          <w:t>11</w:t>
        </w:r>
        <w:r>
          <w:rPr>
            <w:noProof/>
            <w:webHidden/>
          </w:rPr>
          <w:fldChar w:fldCharType="end"/>
        </w:r>
      </w:hyperlink>
    </w:p>
    <w:p w14:paraId="1FDC2545" w14:textId="77777777" w:rsidR="008F683B" w:rsidRDefault="008F683B">
      <w:pPr>
        <w:pStyle w:val="TDC4"/>
        <w:tabs>
          <w:tab w:val="left" w:pos="1540"/>
          <w:tab w:val="right" w:leader="dot" w:pos="8494"/>
        </w:tabs>
        <w:rPr>
          <w:rFonts w:asciiTheme="minorHAnsi" w:eastAsiaTheme="minorEastAsia" w:hAnsiTheme="minorHAnsi" w:cstheme="minorBidi"/>
          <w:noProof/>
          <w:lang w:val="es-ES" w:eastAsia="es-ES"/>
        </w:rPr>
      </w:pPr>
      <w:hyperlink w:anchor="_Toc370197768" w:history="1">
        <w:r w:rsidRPr="00E32474">
          <w:rPr>
            <w:rStyle w:val="Hipervnculo"/>
            <w:noProof/>
          </w:rPr>
          <w:t>1.5.1.4</w:t>
        </w:r>
        <w:r>
          <w:rPr>
            <w:rFonts w:asciiTheme="minorHAnsi" w:eastAsiaTheme="minorEastAsia" w:hAnsiTheme="minorHAnsi" w:cstheme="minorBidi"/>
            <w:noProof/>
            <w:lang w:val="es-ES" w:eastAsia="es-ES"/>
          </w:rPr>
          <w:tab/>
        </w:r>
        <w:r w:rsidRPr="00E32474">
          <w:rPr>
            <w:rStyle w:val="Hipervnculo"/>
            <w:noProof/>
          </w:rPr>
          <w:t>Modernization-Process Related Tasks</w:t>
        </w:r>
        <w:r>
          <w:rPr>
            <w:noProof/>
            <w:webHidden/>
          </w:rPr>
          <w:tab/>
        </w:r>
        <w:r>
          <w:rPr>
            <w:noProof/>
            <w:webHidden/>
          </w:rPr>
          <w:fldChar w:fldCharType="begin"/>
        </w:r>
        <w:r>
          <w:rPr>
            <w:noProof/>
            <w:webHidden/>
          </w:rPr>
          <w:instrText xml:space="preserve"> PAGEREF _Toc370197768 \h </w:instrText>
        </w:r>
        <w:r>
          <w:rPr>
            <w:noProof/>
            <w:webHidden/>
          </w:rPr>
        </w:r>
        <w:r>
          <w:rPr>
            <w:noProof/>
            <w:webHidden/>
          </w:rPr>
          <w:fldChar w:fldCharType="separate"/>
        </w:r>
        <w:r>
          <w:rPr>
            <w:noProof/>
            <w:webHidden/>
          </w:rPr>
          <w:t>13</w:t>
        </w:r>
        <w:r>
          <w:rPr>
            <w:noProof/>
            <w:webHidden/>
          </w:rPr>
          <w:fldChar w:fldCharType="end"/>
        </w:r>
      </w:hyperlink>
    </w:p>
    <w:p w14:paraId="5B8E9983" w14:textId="77777777" w:rsidR="008F683B" w:rsidRDefault="008F683B">
      <w:pPr>
        <w:pStyle w:val="TDC4"/>
        <w:tabs>
          <w:tab w:val="left" w:pos="1540"/>
          <w:tab w:val="right" w:leader="dot" w:pos="8494"/>
        </w:tabs>
        <w:rPr>
          <w:rFonts w:asciiTheme="minorHAnsi" w:eastAsiaTheme="minorEastAsia" w:hAnsiTheme="minorHAnsi" w:cstheme="minorBidi"/>
          <w:noProof/>
          <w:lang w:val="es-ES" w:eastAsia="es-ES"/>
        </w:rPr>
      </w:pPr>
      <w:hyperlink w:anchor="_Toc370197769" w:history="1">
        <w:r w:rsidRPr="00E32474">
          <w:rPr>
            <w:rStyle w:val="Hipervnculo"/>
            <w:noProof/>
          </w:rPr>
          <w:t>1.5.1.5</w:t>
        </w:r>
        <w:r>
          <w:rPr>
            <w:rFonts w:asciiTheme="minorHAnsi" w:eastAsiaTheme="minorEastAsia" w:hAnsiTheme="minorHAnsi" w:cstheme="minorBidi"/>
            <w:noProof/>
            <w:lang w:val="es-ES" w:eastAsia="es-ES"/>
          </w:rPr>
          <w:tab/>
        </w:r>
        <w:r w:rsidRPr="00E32474">
          <w:rPr>
            <w:rStyle w:val="Hipervnculo"/>
            <w:noProof/>
          </w:rPr>
          <w:t>Modernization-Business Model Related Tasks</w:t>
        </w:r>
        <w:r>
          <w:rPr>
            <w:noProof/>
            <w:webHidden/>
          </w:rPr>
          <w:tab/>
        </w:r>
        <w:r>
          <w:rPr>
            <w:noProof/>
            <w:webHidden/>
          </w:rPr>
          <w:fldChar w:fldCharType="begin"/>
        </w:r>
        <w:r>
          <w:rPr>
            <w:noProof/>
            <w:webHidden/>
          </w:rPr>
          <w:instrText xml:space="preserve"> PAGEREF _Toc370197769 \h </w:instrText>
        </w:r>
        <w:r>
          <w:rPr>
            <w:noProof/>
            <w:webHidden/>
          </w:rPr>
        </w:r>
        <w:r>
          <w:rPr>
            <w:noProof/>
            <w:webHidden/>
          </w:rPr>
          <w:fldChar w:fldCharType="separate"/>
        </w:r>
        <w:r>
          <w:rPr>
            <w:noProof/>
            <w:webHidden/>
          </w:rPr>
          <w:t>14</w:t>
        </w:r>
        <w:r>
          <w:rPr>
            <w:noProof/>
            <w:webHidden/>
          </w:rPr>
          <w:fldChar w:fldCharType="end"/>
        </w:r>
      </w:hyperlink>
    </w:p>
    <w:p w14:paraId="08A42171"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70" w:history="1">
        <w:r w:rsidRPr="00E32474">
          <w:rPr>
            <w:rStyle w:val="Hipervnculo"/>
            <w:noProof/>
          </w:rPr>
          <w:t>1.6</w:t>
        </w:r>
        <w:r>
          <w:rPr>
            <w:rFonts w:asciiTheme="minorHAnsi" w:eastAsiaTheme="minorEastAsia" w:hAnsiTheme="minorHAnsi" w:cstheme="minorBidi"/>
            <w:noProof/>
            <w:lang w:val="es-ES" w:eastAsia="es-ES"/>
          </w:rPr>
          <w:tab/>
        </w:r>
        <w:r w:rsidRPr="00E32474">
          <w:rPr>
            <w:rStyle w:val="Hipervnculo"/>
            <w:noProof/>
          </w:rPr>
          <w:t>Post-migration Tasks</w:t>
        </w:r>
        <w:r>
          <w:rPr>
            <w:noProof/>
            <w:webHidden/>
          </w:rPr>
          <w:tab/>
        </w:r>
        <w:r>
          <w:rPr>
            <w:noProof/>
            <w:webHidden/>
          </w:rPr>
          <w:fldChar w:fldCharType="begin"/>
        </w:r>
        <w:r>
          <w:rPr>
            <w:noProof/>
            <w:webHidden/>
          </w:rPr>
          <w:instrText xml:space="preserve"> PAGEREF _Toc370197770 \h </w:instrText>
        </w:r>
        <w:r>
          <w:rPr>
            <w:noProof/>
            <w:webHidden/>
          </w:rPr>
        </w:r>
        <w:r>
          <w:rPr>
            <w:noProof/>
            <w:webHidden/>
          </w:rPr>
          <w:fldChar w:fldCharType="separate"/>
        </w:r>
        <w:r>
          <w:rPr>
            <w:noProof/>
            <w:webHidden/>
          </w:rPr>
          <w:t>14</w:t>
        </w:r>
        <w:r>
          <w:rPr>
            <w:noProof/>
            <w:webHidden/>
          </w:rPr>
          <w:fldChar w:fldCharType="end"/>
        </w:r>
      </w:hyperlink>
    </w:p>
    <w:p w14:paraId="1BA3A047" w14:textId="77777777" w:rsidR="008F683B" w:rsidRDefault="008F683B">
      <w:pPr>
        <w:pStyle w:val="TDC4"/>
        <w:tabs>
          <w:tab w:val="left" w:pos="1540"/>
          <w:tab w:val="right" w:leader="dot" w:pos="8494"/>
        </w:tabs>
        <w:rPr>
          <w:rFonts w:asciiTheme="minorHAnsi" w:eastAsiaTheme="minorEastAsia" w:hAnsiTheme="minorHAnsi" w:cstheme="minorBidi"/>
          <w:noProof/>
          <w:lang w:val="es-ES" w:eastAsia="es-ES"/>
        </w:rPr>
      </w:pPr>
      <w:hyperlink w:anchor="_Toc370197771" w:history="1">
        <w:r w:rsidRPr="00E32474">
          <w:rPr>
            <w:rStyle w:val="Hipervnculo"/>
            <w:noProof/>
          </w:rPr>
          <w:t>1.6.1.1</w:t>
        </w:r>
        <w:r>
          <w:rPr>
            <w:rFonts w:asciiTheme="minorHAnsi" w:eastAsiaTheme="minorEastAsia" w:hAnsiTheme="minorHAnsi" w:cstheme="minorBidi"/>
            <w:noProof/>
            <w:lang w:val="es-ES" w:eastAsia="es-ES"/>
          </w:rPr>
          <w:tab/>
        </w:r>
        <w:r w:rsidRPr="00E32474">
          <w:rPr>
            <w:rStyle w:val="Hipervnculo"/>
            <w:noProof/>
          </w:rPr>
          <w:t>Evolution Related Tasks</w:t>
        </w:r>
        <w:r>
          <w:rPr>
            <w:noProof/>
            <w:webHidden/>
          </w:rPr>
          <w:tab/>
        </w:r>
        <w:r>
          <w:rPr>
            <w:noProof/>
            <w:webHidden/>
          </w:rPr>
          <w:fldChar w:fldCharType="begin"/>
        </w:r>
        <w:r>
          <w:rPr>
            <w:noProof/>
            <w:webHidden/>
          </w:rPr>
          <w:instrText xml:space="preserve"> PAGEREF _Toc370197771 \h </w:instrText>
        </w:r>
        <w:r>
          <w:rPr>
            <w:noProof/>
            <w:webHidden/>
          </w:rPr>
        </w:r>
        <w:r>
          <w:rPr>
            <w:noProof/>
            <w:webHidden/>
          </w:rPr>
          <w:fldChar w:fldCharType="separate"/>
        </w:r>
        <w:r>
          <w:rPr>
            <w:noProof/>
            <w:webHidden/>
          </w:rPr>
          <w:t>16</w:t>
        </w:r>
        <w:r>
          <w:rPr>
            <w:noProof/>
            <w:webHidden/>
          </w:rPr>
          <w:fldChar w:fldCharType="end"/>
        </w:r>
      </w:hyperlink>
    </w:p>
    <w:p w14:paraId="6F488E6B"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72" w:history="1">
        <w:r w:rsidRPr="00E32474">
          <w:rPr>
            <w:rStyle w:val="Hipervnculo"/>
            <w:noProof/>
          </w:rPr>
          <w:t>1.7</w:t>
        </w:r>
        <w:r>
          <w:rPr>
            <w:rFonts w:asciiTheme="minorHAnsi" w:eastAsiaTheme="minorEastAsia" w:hAnsiTheme="minorHAnsi" w:cstheme="minorBidi"/>
            <w:noProof/>
            <w:lang w:val="es-ES" w:eastAsia="es-ES"/>
          </w:rPr>
          <w:tab/>
        </w:r>
        <w:r w:rsidRPr="00E32474">
          <w:rPr>
            <w:rStyle w:val="Hipervnculo"/>
            <w:noProof/>
          </w:rPr>
          <w:t>Summary of videos and responsible partner</w:t>
        </w:r>
        <w:r>
          <w:rPr>
            <w:noProof/>
            <w:webHidden/>
          </w:rPr>
          <w:tab/>
        </w:r>
        <w:r>
          <w:rPr>
            <w:noProof/>
            <w:webHidden/>
          </w:rPr>
          <w:fldChar w:fldCharType="begin"/>
        </w:r>
        <w:r>
          <w:rPr>
            <w:noProof/>
            <w:webHidden/>
          </w:rPr>
          <w:instrText xml:space="preserve"> PAGEREF _Toc370197772 \h </w:instrText>
        </w:r>
        <w:r>
          <w:rPr>
            <w:noProof/>
            <w:webHidden/>
          </w:rPr>
        </w:r>
        <w:r>
          <w:rPr>
            <w:noProof/>
            <w:webHidden/>
          </w:rPr>
          <w:fldChar w:fldCharType="separate"/>
        </w:r>
        <w:r>
          <w:rPr>
            <w:noProof/>
            <w:webHidden/>
          </w:rPr>
          <w:t>17</w:t>
        </w:r>
        <w:r>
          <w:rPr>
            <w:noProof/>
            <w:webHidden/>
          </w:rPr>
          <w:fldChar w:fldCharType="end"/>
        </w:r>
      </w:hyperlink>
    </w:p>
    <w:p w14:paraId="4D8C9BC7" w14:textId="77777777" w:rsidR="008F683B" w:rsidRDefault="008F683B">
      <w:pPr>
        <w:pStyle w:val="TDC2"/>
        <w:tabs>
          <w:tab w:val="left" w:pos="880"/>
          <w:tab w:val="right" w:leader="dot" w:pos="8494"/>
        </w:tabs>
        <w:rPr>
          <w:rFonts w:asciiTheme="minorHAnsi" w:eastAsiaTheme="minorEastAsia" w:hAnsiTheme="minorHAnsi" w:cstheme="minorBidi"/>
          <w:noProof/>
          <w:lang w:val="es-ES" w:eastAsia="es-ES"/>
        </w:rPr>
      </w:pPr>
      <w:hyperlink w:anchor="_Toc370197773" w:history="1">
        <w:r w:rsidRPr="00E32474">
          <w:rPr>
            <w:rStyle w:val="Hipervnculo"/>
            <w:noProof/>
          </w:rPr>
          <w:t>1.8</w:t>
        </w:r>
        <w:r>
          <w:rPr>
            <w:rFonts w:asciiTheme="minorHAnsi" w:eastAsiaTheme="minorEastAsia" w:hAnsiTheme="minorHAnsi" w:cstheme="minorBidi"/>
            <w:noProof/>
            <w:lang w:val="es-ES" w:eastAsia="es-ES"/>
          </w:rPr>
          <w:tab/>
        </w:r>
        <w:r w:rsidRPr="00E32474">
          <w:rPr>
            <w:rStyle w:val="Hipervnculo"/>
            <w:noProof/>
          </w:rPr>
          <w:t>References</w:t>
        </w:r>
        <w:r>
          <w:rPr>
            <w:noProof/>
            <w:webHidden/>
          </w:rPr>
          <w:tab/>
        </w:r>
        <w:r>
          <w:rPr>
            <w:noProof/>
            <w:webHidden/>
          </w:rPr>
          <w:fldChar w:fldCharType="begin"/>
        </w:r>
        <w:r>
          <w:rPr>
            <w:noProof/>
            <w:webHidden/>
          </w:rPr>
          <w:instrText xml:space="preserve"> PAGEREF _Toc370197773 \h </w:instrText>
        </w:r>
        <w:r>
          <w:rPr>
            <w:noProof/>
            <w:webHidden/>
          </w:rPr>
        </w:r>
        <w:r>
          <w:rPr>
            <w:noProof/>
            <w:webHidden/>
          </w:rPr>
          <w:fldChar w:fldCharType="separate"/>
        </w:r>
        <w:r>
          <w:rPr>
            <w:noProof/>
            <w:webHidden/>
          </w:rPr>
          <w:t>18</w:t>
        </w:r>
        <w:r>
          <w:rPr>
            <w:noProof/>
            <w:webHidden/>
          </w:rPr>
          <w:fldChar w:fldCharType="end"/>
        </w:r>
      </w:hyperlink>
    </w:p>
    <w:p w14:paraId="28654AA8" w14:textId="5144D63D" w:rsidR="00D50053" w:rsidRPr="00E12741" w:rsidRDefault="00397C7D" w:rsidP="00001E1F">
      <w:pPr>
        <w:rPr>
          <w:sz w:val="20"/>
          <w:szCs w:val="20"/>
        </w:rPr>
      </w:pPr>
      <w:r w:rsidRPr="00E12741">
        <w:rPr>
          <w:rFonts w:ascii="Verdana" w:hAnsi="Verdana"/>
          <w:b/>
          <w:bCs/>
          <w:caps/>
          <w:sz w:val="20"/>
          <w:szCs w:val="20"/>
        </w:rPr>
        <w:fldChar w:fldCharType="end"/>
      </w:r>
    </w:p>
    <w:bookmarkStart w:id="2" w:name="_Toc370197756"/>
    <w:p w14:paraId="50EDCAC0" w14:textId="77777777" w:rsidR="00D50053" w:rsidRPr="00E12741" w:rsidRDefault="00E35F93" w:rsidP="008074E3">
      <w:pPr>
        <w:pStyle w:val="Ttulo1"/>
        <w:numPr>
          <w:ilvl w:val="0"/>
          <w:numId w:val="0"/>
        </w:numPr>
        <w:jc w:val="center"/>
        <w:rPr>
          <w:rFonts w:ascii="Verdana" w:hAnsi="Verdana"/>
        </w:rPr>
      </w:pPr>
      <w:r w:rsidRPr="00E12741">
        <w:rPr>
          <w:noProof/>
          <w:lang w:val="es-ES" w:eastAsia="es-ES"/>
        </w:rPr>
        <mc:AlternateContent>
          <mc:Choice Requires="wps">
            <w:drawing>
              <wp:anchor distT="0" distB="0" distL="114300" distR="114300" simplePos="0" relativeHeight="251668480" behindDoc="0" locked="0" layoutInCell="1" allowOverlap="1" wp14:anchorId="57CF2C06" wp14:editId="41D8D69E">
                <wp:simplePos x="0" y="0"/>
                <wp:positionH relativeFrom="column">
                  <wp:posOffset>0</wp:posOffset>
                </wp:positionH>
                <wp:positionV relativeFrom="paragraph">
                  <wp:posOffset>43815</wp:posOffset>
                </wp:positionV>
                <wp:extent cx="5257800" cy="0"/>
                <wp:effectExtent l="0" t="19050" r="19050" b="38100"/>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5pt" to="41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" strokeweight="4.5pt">
                <v:stroke linestyle="thinThick"/>
              </v:line>
            </w:pict>
          </mc:Fallback>
        </mc:AlternateContent>
      </w:r>
      <w:r w:rsidR="00D50053" w:rsidRPr="00E12741">
        <w:t>Table of Figures</w:t>
      </w:r>
      <w:bookmarkEnd w:id="2"/>
    </w:p>
    <w:p w14:paraId="4D87F8AC" w14:textId="77777777" w:rsidR="00D50053" w:rsidRPr="00E12741" w:rsidRDefault="008074E3" w:rsidP="00D50053">
      <w:pPr>
        <w:rPr>
          <w:rFonts w:ascii="Verdana" w:hAnsi="Verdana"/>
          <w:sz w:val="20"/>
          <w:szCs w:val="20"/>
        </w:rPr>
      </w:pPr>
      <w:r w:rsidRPr="00E12741">
        <w:rPr>
          <w:b/>
          <w:noProof/>
          <w:lang w:val="es-ES" w:eastAsia="es-ES"/>
        </w:rPr>
        <mc:AlternateContent>
          <mc:Choice Requires="wps">
            <w:drawing>
              <wp:anchor distT="0" distB="0" distL="114300" distR="114300" simplePos="0" relativeHeight="251669504" behindDoc="0" locked="0" layoutInCell="0" allowOverlap="1" wp14:anchorId="36AE4F94" wp14:editId="582FB4FC">
                <wp:simplePos x="0" y="0"/>
                <wp:positionH relativeFrom="column">
                  <wp:posOffset>0</wp:posOffset>
                </wp:positionH>
                <wp:positionV relativeFrom="paragraph">
                  <wp:posOffset>45085</wp:posOffset>
                </wp:positionV>
                <wp:extent cx="5257800" cy="0"/>
                <wp:effectExtent l="0" t="19050" r="19050" b="3810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9"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5pt" to="41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" o:allowincell="f" strokeweight="4.5pt">
                <v:stroke linestyle="thinThick"/>
              </v:line>
            </w:pict>
          </mc:Fallback>
        </mc:AlternateContent>
      </w:r>
    </w:p>
    <w:p w14:paraId="6F1A3396" w14:textId="77777777" w:rsidR="003862B5" w:rsidRDefault="00001E1F">
      <w:pPr>
        <w:pStyle w:val="Tabladeilustraciones"/>
        <w:tabs>
          <w:tab w:val="right" w:leader="dot" w:pos="8494"/>
        </w:tabs>
        <w:rPr>
          <w:rFonts w:asciiTheme="minorHAnsi" w:eastAsiaTheme="minorEastAsia" w:hAnsiTheme="minorHAnsi" w:cstheme="minorBidi"/>
          <w:b w:val="0"/>
          <w:smallCaps w:val="0"/>
          <w:noProof/>
          <w:szCs w:val="22"/>
          <w:lang w:val="es-ES" w:eastAsia="es-ES"/>
        </w:rPr>
      </w:pPr>
      <w:r w:rsidRPr="00A5121C">
        <w:rPr>
          <w:rStyle w:val="Hipervnculo"/>
          <w:rFonts w:cs="Calibri"/>
          <w:b w:val="0"/>
          <w:noProof/>
        </w:rPr>
        <w:fldChar w:fldCharType="begin"/>
      </w:r>
      <w:r w:rsidRPr="00A5121C">
        <w:rPr>
          <w:rStyle w:val="Hipervnculo"/>
          <w:rFonts w:cs="Calibri"/>
          <w:b w:val="0"/>
          <w:noProof/>
        </w:rPr>
        <w:instrText xml:space="preserve"> TOC \h \z \c "Figure" </w:instrText>
      </w:r>
      <w:r w:rsidRPr="00A5121C">
        <w:rPr>
          <w:rStyle w:val="Hipervnculo"/>
          <w:rFonts w:cs="Calibri"/>
          <w:b w:val="0"/>
          <w:noProof/>
        </w:rPr>
        <w:fldChar w:fldCharType="separate"/>
      </w:r>
      <w:hyperlink w:anchor="_Toc369871206" w:history="1">
        <w:r w:rsidR="003862B5" w:rsidRPr="00BF2DD9">
          <w:rPr>
            <w:rStyle w:val="Hipervnculo"/>
            <w:iCs/>
            <w:noProof/>
          </w:rPr>
          <w:t>Figure 1: Target Environment Specification Actions</w:t>
        </w:r>
        <w:r w:rsidR="003862B5">
          <w:rPr>
            <w:noProof/>
            <w:webHidden/>
          </w:rPr>
          <w:tab/>
        </w:r>
        <w:r w:rsidR="003862B5">
          <w:rPr>
            <w:noProof/>
            <w:webHidden/>
          </w:rPr>
          <w:fldChar w:fldCharType="begin"/>
        </w:r>
        <w:r w:rsidR="003862B5">
          <w:rPr>
            <w:noProof/>
            <w:webHidden/>
          </w:rPr>
          <w:instrText xml:space="preserve"> PAGEREF _Toc369871206 \h </w:instrText>
        </w:r>
        <w:r w:rsidR="003862B5">
          <w:rPr>
            <w:noProof/>
            <w:webHidden/>
          </w:rPr>
        </w:r>
        <w:r w:rsidR="003862B5">
          <w:rPr>
            <w:noProof/>
            <w:webHidden/>
          </w:rPr>
          <w:fldChar w:fldCharType="separate"/>
        </w:r>
        <w:r w:rsidR="003862B5">
          <w:rPr>
            <w:noProof/>
            <w:webHidden/>
          </w:rPr>
          <w:t>10</w:t>
        </w:r>
        <w:r w:rsidR="003862B5">
          <w:rPr>
            <w:noProof/>
            <w:webHidden/>
          </w:rPr>
          <w:fldChar w:fldCharType="end"/>
        </w:r>
      </w:hyperlink>
    </w:p>
    <w:p w14:paraId="5B39FC00" w14:textId="77777777" w:rsidR="003862B5" w:rsidRDefault="00536981">
      <w:pPr>
        <w:pStyle w:val="Tabladeilustraciones"/>
        <w:tabs>
          <w:tab w:val="right" w:leader="dot" w:pos="8494"/>
        </w:tabs>
        <w:rPr>
          <w:rFonts w:asciiTheme="minorHAnsi" w:eastAsiaTheme="minorEastAsia" w:hAnsiTheme="minorHAnsi" w:cstheme="minorBidi"/>
          <w:b w:val="0"/>
          <w:smallCaps w:val="0"/>
          <w:noProof/>
          <w:szCs w:val="22"/>
          <w:lang w:val="es-ES" w:eastAsia="es-ES"/>
        </w:rPr>
      </w:pPr>
      <w:hyperlink w:anchor="_Toc369871207" w:history="1">
        <w:r w:rsidR="003862B5" w:rsidRPr="00BF2DD9">
          <w:rPr>
            <w:rStyle w:val="Hipervnculo"/>
            <w:iCs/>
            <w:noProof/>
          </w:rPr>
          <w:t>Figure 2: PetStore Post-migration Tasks</w:t>
        </w:r>
        <w:r w:rsidR="003862B5">
          <w:rPr>
            <w:noProof/>
            <w:webHidden/>
          </w:rPr>
          <w:tab/>
        </w:r>
        <w:r w:rsidR="003862B5">
          <w:rPr>
            <w:noProof/>
            <w:webHidden/>
          </w:rPr>
          <w:fldChar w:fldCharType="begin"/>
        </w:r>
        <w:r w:rsidR="003862B5">
          <w:rPr>
            <w:noProof/>
            <w:webHidden/>
          </w:rPr>
          <w:instrText xml:space="preserve"> PAGEREF _Toc369871207 \h </w:instrText>
        </w:r>
        <w:r w:rsidR="003862B5">
          <w:rPr>
            <w:noProof/>
            <w:webHidden/>
          </w:rPr>
        </w:r>
        <w:r w:rsidR="003862B5">
          <w:rPr>
            <w:noProof/>
            <w:webHidden/>
          </w:rPr>
          <w:fldChar w:fldCharType="separate"/>
        </w:r>
        <w:r w:rsidR="003862B5">
          <w:rPr>
            <w:noProof/>
            <w:webHidden/>
          </w:rPr>
          <w:t>15</w:t>
        </w:r>
        <w:r w:rsidR="003862B5">
          <w:rPr>
            <w:noProof/>
            <w:webHidden/>
          </w:rPr>
          <w:fldChar w:fldCharType="end"/>
        </w:r>
      </w:hyperlink>
    </w:p>
    <w:p w14:paraId="5A85653D" w14:textId="77777777" w:rsidR="003862B5" w:rsidRDefault="00536981">
      <w:pPr>
        <w:pStyle w:val="Tabladeilustraciones"/>
        <w:tabs>
          <w:tab w:val="right" w:leader="dot" w:pos="8494"/>
        </w:tabs>
        <w:rPr>
          <w:rFonts w:asciiTheme="minorHAnsi" w:eastAsiaTheme="minorEastAsia" w:hAnsiTheme="minorHAnsi" w:cstheme="minorBidi"/>
          <w:b w:val="0"/>
          <w:smallCaps w:val="0"/>
          <w:noProof/>
          <w:szCs w:val="22"/>
          <w:lang w:val="es-ES" w:eastAsia="es-ES"/>
        </w:rPr>
      </w:pPr>
      <w:hyperlink w:anchor="_Toc369871208" w:history="1">
        <w:r w:rsidR="003862B5" w:rsidRPr="00BF2DD9">
          <w:rPr>
            <w:rStyle w:val="Hipervnculo"/>
            <w:iCs/>
            <w:noProof/>
          </w:rPr>
          <w:t>Figure 3: PetStore Post-migration Tasks</w:t>
        </w:r>
        <w:r w:rsidR="003862B5">
          <w:rPr>
            <w:noProof/>
            <w:webHidden/>
          </w:rPr>
          <w:tab/>
        </w:r>
        <w:r w:rsidR="003862B5">
          <w:rPr>
            <w:noProof/>
            <w:webHidden/>
          </w:rPr>
          <w:fldChar w:fldCharType="begin"/>
        </w:r>
        <w:r w:rsidR="003862B5">
          <w:rPr>
            <w:noProof/>
            <w:webHidden/>
          </w:rPr>
          <w:instrText xml:space="preserve"> PAGEREF _Toc369871208 \h </w:instrText>
        </w:r>
        <w:r w:rsidR="003862B5">
          <w:rPr>
            <w:noProof/>
            <w:webHidden/>
          </w:rPr>
        </w:r>
        <w:r w:rsidR="003862B5">
          <w:rPr>
            <w:noProof/>
            <w:webHidden/>
          </w:rPr>
          <w:fldChar w:fldCharType="separate"/>
        </w:r>
        <w:r w:rsidR="003862B5">
          <w:rPr>
            <w:noProof/>
            <w:webHidden/>
          </w:rPr>
          <w:t>15</w:t>
        </w:r>
        <w:r w:rsidR="003862B5">
          <w:rPr>
            <w:noProof/>
            <w:webHidden/>
          </w:rPr>
          <w:fldChar w:fldCharType="end"/>
        </w:r>
      </w:hyperlink>
    </w:p>
    <w:p w14:paraId="4A89BBD0" w14:textId="77777777" w:rsidR="003862B5" w:rsidRDefault="00536981">
      <w:pPr>
        <w:pStyle w:val="Tabladeilustraciones"/>
        <w:tabs>
          <w:tab w:val="right" w:leader="dot" w:pos="8494"/>
        </w:tabs>
        <w:rPr>
          <w:rFonts w:asciiTheme="minorHAnsi" w:eastAsiaTheme="minorEastAsia" w:hAnsiTheme="minorHAnsi" w:cstheme="minorBidi"/>
          <w:b w:val="0"/>
          <w:smallCaps w:val="0"/>
          <w:noProof/>
          <w:szCs w:val="22"/>
          <w:lang w:val="es-ES" w:eastAsia="es-ES"/>
        </w:rPr>
      </w:pPr>
      <w:hyperlink w:anchor="_Toc369871209" w:history="1">
        <w:r w:rsidR="003862B5" w:rsidRPr="00BF2DD9">
          <w:rPr>
            <w:rStyle w:val="Hipervnculo"/>
            <w:iCs/>
            <w:noProof/>
          </w:rPr>
          <w:t>Figure 4: PetStore Verification Test Results</w:t>
        </w:r>
        <w:r w:rsidR="003862B5">
          <w:rPr>
            <w:noProof/>
            <w:webHidden/>
          </w:rPr>
          <w:tab/>
        </w:r>
        <w:r w:rsidR="003862B5">
          <w:rPr>
            <w:noProof/>
            <w:webHidden/>
          </w:rPr>
          <w:fldChar w:fldCharType="begin"/>
        </w:r>
        <w:r w:rsidR="003862B5">
          <w:rPr>
            <w:noProof/>
            <w:webHidden/>
          </w:rPr>
          <w:instrText xml:space="preserve"> PAGEREF _Toc369871209 \h </w:instrText>
        </w:r>
        <w:r w:rsidR="003862B5">
          <w:rPr>
            <w:noProof/>
            <w:webHidden/>
          </w:rPr>
        </w:r>
        <w:r w:rsidR="003862B5">
          <w:rPr>
            <w:noProof/>
            <w:webHidden/>
          </w:rPr>
          <w:fldChar w:fldCharType="separate"/>
        </w:r>
        <w:r w:rsidR="003862B5">
          <w:rPr>
            <w:noProof/>
            <w:webHidden/>
          </w:rPr>
          <w:t>16</w:t>
        </w:r>
        <w:r w:rsidR="003862B5">
          <w:rPr>
            <w:noProof/>
            <w:webHidden/>
          </w:rPr>
          <w:fldChar w:fldCharType="end"/>
        </w:r>
      </w:hyperlink>
    </w:p>
    <w:p w14:paraId="20F6EE8F" w14:textId="77777777" w:rsidR="003862B5" w:rsidRDefault="00536981">
      <w:pPr>
        <w:pStyle w:val="Tabladeilustraciones"/>
        <w:tabs>
          <w:tab w:val="right" w:leader="dot" w:pos="8494"/>
        </w:tabs>
        <w:rPr>
          <w:rFonts w:asciiTheme="minorHAnsi" w:eastAsiaTheme="minorEastAsia" w:hAnsiTheme="minorHAnsi" w:cstheme="minorBidi"/>
          <w:b w:val="0"/>
          <w:smallCaps w:val="0"/>
          <w:noProof/>
          <w:szCs w:val="22"/>
          <w:lang w:val="es-ES" w:eastAsia="es-ES"/>
        </w:rPr>
      </w:pPr>
      <w:hyperlink w:anchor="_Toc369871210" w:history="1">
        <w:r w:rsidR="003862B5" w:rsidRPr="00BF2DD9">
          <w:rPr>
            <w:rStyle w:val="Hipervnculo"/>
            <w:iCs/>
            <w:noProof/>
          </w:rPr>
          <w:t>Figure 5: PetStore Verification Test Results</w:t>
        </w:r>
        <w:r w:rsidR="003862B5">
          <w:rPr>
            <w:noProof/>
            <w:webHidden/>
          </w:rPr>
          <w:tab/>
        </w:r>
        <w:r w:rsidR="003862B5">
          <w:rPr>
            <w:noProof/>
            <w:webHidden/>
          </w:rPr>
          <w:fldChar w:fldCharType="begin"/>
        </w:r>
        <w:r w:rsidR="003862B5">
          <w:rPr>
            <w:noProof/>
            <w:webHidden/>
          </w:rPr>
          <w:instrText xml:space="preserve"> PAGEREF _Toc369871210 \h </w:instrText>
        </w:r>
        <w:r w:rsidR="003862B5">
          <w:rPr>
            <w:noProof/>
            <w:webHidden/>
          </w:rPr>
        </w:r>
        <w:r w:rsidR="003862B5">
          <w:rPr>
            <w:noProof/>
            <w:webHidden/>
          </w:rPr>
          <w:fldChar w:fldCharType="separate"/>
        </w:r>
        <w:r w:rsidR="003862B5">
          <w:rPr>
            <w:noProof/>
            <w:webHidden/>
          </w:rPr>
          <w:t>16</w:t>
        </w:r>
        <w:r w:rsidR="003862B5">
          <w:rPr>
            <w:noProof/>
            <w:webHidden/>
          </w:rPr>
          <w:fldChar w:fldCharType="end"/>
        </w:r>
      </w:hyperlink>
    </w:p>
    <w:p w14:paraId="465243F2" w14:textId="2DB1D1FE" w:rsidR="00DB0FA4" w:rsidRPr="00E12741" w:rsidRDefault="00001E1F" w:rsidP="00A5121C">
      <w:pPr>
        <w:pStyle w:val="Tabladeilustraciones"/>
        <w:tabs>
          <w:tab w:val="right" w:leader="dot" w:pos="8494"/>
        </w:tabs>
      </w:pPr>
      <w:r w:rsidRPr="00A5121C">
        <w:rPr>
          <w:rStyle w:val="Hipervnculo"/>
          <w:rFonts w:cs="Calibri"/>
          <w:b w:val="0"/>
          <w:noProof/>
        </w:rPr>
        <w:fldChar w:fldCharType="end"/>
      </w:r>
    </w:p>
    <w:bookmarkStart w:id="3" w:name="_Toc370197757"/>
    <w:p w14:paraId="5D057F17" w14:textId="77777777" w:rsidR="00D50053" w:rsidRPr="007A3620" w:rsidRDefault="00E35F93" w:rsidP="008074E3">
      <w:pPr>
        <w:pStyle w:val="Ttulo1"/>
        <w:numPr>
          <w:ilvl w:val="0"/>
          <w:numId w:val="0"/>
        </w:numPr>
        <w:jc w:val="center"/>
        <w:rPr>
          <w:lang w:val="es-ES"/>
        </w:rPr>
      </w:pPr>
      <w:r w:rsidRPr="00E12741">
        <w:rPr>
          <w:noProof/>
          <w:lang w:val="es-ES" w:eastAsia="es-ES"/>
        </w:rPr>
        <mc:AlternateContent>
          <mc:Choice Requires="wps">
            <w:drawing>
              <wp:anchor distT="0" distB="0" distL="114300" distR="114300" simplePos="0" relativeHeight="251671552" behindDoc="0" locked="0" layoutInCell="1" allowOverlap="1" wp14:anchorId="393F07AE" wp14:editId="421679C6">
                <wp:simplePos x="0" y="0"/>
                <wp:positionH relativeFrom="column">
                  <wp:posOffset>0</wp:posOffset>
                </wp:positionH>
                <wp:positionV relativeFrom="paragraph">
                  <wp:posOffset>34290</wp:posOffset>
                </wp:positionV>
                <wp:extent cx="5257800" cy="0"/>
                <wp:effectExtent l="0" t="19050" r="19050" b="3810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14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" strokeweight="4.5pt">
                <v:stroke linestyle="thinThick"/>
              </v:line>
            </w:pict>
          </mc:Fallback>
        </mc:AlternateContent>
      </w:r>
      <w:proofErr w:type="spellStart"/>
      <w:r w:rsidR="00D50053" w:rsidRPr="007A3620">
        <w:rPr>
          <w:lang w:val="es-ES"/>
        </w:rPr>
        <w:t>Table</w:t>
      </w:r>
      <w:proofErr w:type="spellEnd"/>
      <w:r w:rsidR="00D50053" w:rsidRPr="007A3620">
        <w:rPr>
          <w:lang w:val="es-ES"/>
        </w:rPr>
        <w:t xml:space="preserve"> of </w:t>
      </w:r>
      <w:proofErr w:type="spellStart"/>
      <w:r w:rsidR="00D50053" w:rsidRPr="007A3620">
        <w:rPr>
          <w:lang w:val="es-ES"/>
        </w:rPr>
        <w:t>Tables</w:t>
      </w:r>
      <w:bookmarkEnd w:id="3"/>
      <w:proofErr w:type="spellEnd"/>
    </w:p>
    <w:p w14:paraId="36E98FF0" w14:textId="77777777" w:rsidR="00D50053" w:rsidRPr="007A3620" w:rsidRDefault="008074E3" w:rsidP="00D50053">
      <w:pPr>
        <w:rPr>
          <w:rFonts w:ascii="Verdana" w:hAnsi="Verdana"/>
          <w:sz w:val="20"/>
          <w:szCs w:val="20"/>
          <w:lang w:val="es-ES"/>
        </w:rPr>
      </w:pPr>
      <w:r w:rsidRPr="00E12741">
        <w:rPr>
          <w:b/>
          <w:noProof/>
          <w:lang w:val="es-ES" w:eastAsia="es-ES"/>
        </w:rPr>
        <mc:AlternateContent>
          <mc:Choice Requires="wps">
            <w:drawing>
              <wp:anchor distT="0" distB="0" distL="114300" distR="114300" simplePos="0" relativeHeight="251672576" behindDoc="0" locked="0" layoutInCell="0" allowOverlap="1" wp14:anchorId="734A796B" wp14:editId="0B20EB92">
                <wp:simplePos x="0" y="0"/>
                <wp:positionH relativeFrom="column">
                  <wp:posOffset>0</wp:posOffset>
                </wp:positionH>
                <wp:positionV relativeFrom="paragraph">
                  <wp:posOffset>35560</wp:posOffset>
                </wp:positionV>
                <wp:extent cx="5257800" cy="0"/>
                <wp:effectExtent l="0" t="19050" r="19050" b="38100"/>
                <wp:wrapNone/>
                <wp:docPr id="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1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pt" to="414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" o:allowincell="f" strokeweight="4.5pt">
                <v:stroke linestyle="thinThick"/>
              </v:line>
            </w:pict>
          </mc:Fallback>
        </mc:AlternateContent>
      </w:r>
    </w:p>
    <w:p w14:paraId="683AC0E5" w14:textId="77777777" w:rsidR="00D50053" w:rsidRPr="007A3620" w:rsidRDefault="00397C7D" w:rsidP="00D50053">
      <w:pPr>
        <w:rPr>
          <w:rFonts w:ascii="Verdana" w:hAnsi="Verdana"/>
          <w:sz w:val="20"/>
          <w:szCs w:val="20"/>
          <w:lang w:val="es-ES"/>
        </w:rPr>
      </w:pPr>
      <w:r w:rsidRPr="00E12741">
        <w:fldChar w:fldCharType="begin"/>
      </w:r>
      <w:r w:rsidR="00D50053" w:rsidRPr="007A3620">
        <w:rPr>
          <w:lang w:val="es-ES"/>
        </w:rPr>
        <w:instrText xml:space="preserve"> TOC \h \z \c "Table" </w:instrText>
      </w:r>
      <w:r w:rsidRPr="00E12741">
        <w:fldChar w:fldCharType="separate"/>
      </w:r>
      <w:r w:rsidR="007A3620">
        <w:rPr>
          <w:b/>
          <w:bCs/>
          <w:noProof/>
          <w:lang w:val="es-ES"/>
        </w:rPr>
        <w:t>No se encuentran elementos de tabla de ilustraciones.</w:t>
      </w:r>
      <w:r w:rsidRPr="00E12741">
        <w:rPr>
          <w:rFonts w:ascii="Verdana" w:hAnsi="Verdana"/>
          <w:sz w:val="20"/>
          <w:szCs w:val="20"/>
        </w:rPr>
        <w:fldChar w:fldCharType="end"/>
      </w:r>
    </w:p>
    <w:p w14:paraId="3107052E" w14:textId="77777777" w:rsidR="008C1B1B" w:rsidRPr="007A3620" w:rsidRDefault="008C1B1B">
      <w:pPr>
        <w:spacing w:line="276" w:lineRule="auto"/>
        <w:jc w:val="left"/>
        <w:rPr>
          <w:rFonts w:asciiTheme="majorHAnsi" w:eastAsiaTheme="majorEastAsia" w:hAnsiTheme="majorHAnsi" w:cstheme="majorBidi"/>
          <w:b/>
          <w:bCs/>
          <w:color w:val="943634"/>
          <w:sz w:val="28"/>
          <w:szCs w:val="28"/>
          <w:u w:val="single"/>
          <w:lang w:val="es-ES"/>
        </w:rPr>
      </w:pPr>
      <w:r w:rsidRPr="007A3620">
        <w:rPr>
          <w:u w:val="single"/>
          <w:lang w:val="es-ES"/>
        </w:rPr>
        <w:br w:type="page"/>
      </w:r>
    </w:p>
    <w:p w14:paraId="755E9671" w14:textId="77777777" w:rsidR="008C1B1B" w:rsidRPr="007A3620" w:rsidRDefault="008C1B1B" w:rsidP="008C1B1B">
      <w:pPr>
        <w:rPr>
          <w:sz w:val="20"/>
          <w:szCs w:val="20"/>
          <w:lang w:val="es-ES"/>
        </w:rPr>
      </w:pPr>
    </w:p>
    <w:bookmarkStart w:id="4" w:name="_Toc347403746"/>
    <w:bookmarkStart w:id="5" w:name="_Toc370197758"/>
    <w:p w14:paraId="48BE59FF" w14:textId="77777777" w:rsidR="008C1B1B" w:rsidRPr="00E12741" w:rsidRDefault="008C1B1B" w:rsidP="008C1B1B">
      <w:pPr>
        <w:pStyle w:val="Ttulo1"/>
        <w:numPr>
          <w:ilvl w:val="0"/>
          <w:numId w:val="0"/>
        </w:numPr>
        <w:jc w:val="center"/>
        <w:rPr>
          <w:rFonts w:ascii="Verdana" w:hAnsi="Verdana"/>
        </w:rPr>
      </w:pPr>
      <w:r w:rsidRPr="00E12741">
        <w:rPr>
          <w:noProof/>
          <w:lang w:val="es-ES" w:eastAsia="es-ES"/>
        </w:rPr>
        <mc:AlternateContent>
          <mc:Choice Requires="wps">
            <w:drawing>
              <wp:anchor distT="4294967295" distB="4294967295" distL="114300" distR="114300" simplePos="0" relativeHeight="251674624" behindDoc="0" locked="0" layoutInCell="1" allowOverlap="1" wp14:anchorId="08F9F085" wp14:editId="778CE5CC">
                <wp:simplePos x="0" y="0"/>
                <wp:positionH relativeFrom="column">
                  <wp:posOffset>0</wp:posOffset>
                </wp:positionH>
                <wp:positionV relativeFrom="paragraph">
                  <wp:posOffset>43814</wp:posOffset>
                </wp:positionV>
                <wp:extent cx="5257800" cy="0"/>
                <wp:effectExtent l="0" t="19050" r="19050" b="38100"/>
                <wp:wrapNone/>
                <wp:docPr id="2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8" o:spid="_x0000_s1026" style="position:absolute;flip:y;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45pt" to="41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" strokeweight="4.5pt">
                <v:stroke linestyle="thinThick"/>
              </v:line>
            </w:pict>
          </mc:Fallback>
        </mc:AlternateContent>
      </w:r>
      <w:r w:rsidRPr="00E12741">
        <w:t>Terms and abbreviations</w:t>
      </w:r>
      <w:bookmarkEnd w:id="4"/>
      <w:bookmarkEnd w:id="5"/>
    </w:p>
    <w:p w14:paraId="498F69AC" w14:textId="77777777" w:rsidR="008C1B1B" w:rsidRPr="00E12741" w:rsidRDefault="008C1B1B" w:rsidP="008C1B1B">
      <w:pPr>
        <w:rPr>
          <w:rFonts w:ascii="Verdana" w:hAnsi="Verdana"/>
          <w:sz w:val="20"/>
          <w:szCs w:val="20"/>
        </w:rPr>
      </w:pPr>
      <w:r w:rsidRPr="00E12741">
        <w:rPr>
          <w:b/>
          <w:noProof/>
          <w:lang w:val="es-ES" w:eastAsia="es-ES"/>
        </w:rPr>
        <mc:AlternateContent>
          <mc:Choice Requires="wps">
            <w:drawing>
              <wp:anchor distT="4294967295" distB="4294967295" distL="114300" distR="114300" simplePos="0" relativeHeight="251675648" behindDoc="0" locked="0" layoutInCell="0" allowOverlap="1" wp14:anchorId="7358A7E3" wp14:editId="2B2D9525">
                <wp:simplePos x="0" y="0"/>
                <wp:positionH relativeFrom="column">
                  <wp:posOffset>0</wp:posOffset>
                </wp:positionH>
                <wp:positionV relativeFrom="paragraph">
                  <wp:posOffset>45084</wp:posOffset>
                </wp:positionV>
                <wp:extent cx="5257800" cy="0"/>
                <wp:effectExtent l="0" t="19050" r="19050" b="38100"/>
                <wp:wrapNone/>
                <wp:docPr id="2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9" o:spid="_x0000_s1026" style="position:absolute;flip:y;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55pt" to="414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" o:allowincell="f" strokeweight="4.5pt">
                <v:stroke linestyle="thinThick"/>
              </v:line>
            </w:pict>
          </mc:Fallback>
        </mc:AlternateContent>
      </w:r>
    </w:p>
    <w:tbl>
      <w:tblPr>
        <w:tblW w:w="7474" w:type="dxa"/>
        <w:jc w:val="center"/>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6047"/>
      </w:tblGrid>
      <w:tr w:rsidR="00861548" w:rsidRPr="00E12741" w14:paraId="747D82DB" w14:textId="77777777" w:rsidTr="00A85D15">
        <w:trPr>
          <w:trHeight w:val="485"/>
          <w:jc w:val="center"/>
        </w:trPr>
        <w:tc>
          <w:tcPr>
            <w:tcW w:w="1427" w:type="dxa"/>
            <w:vAlign w:val="center"/>
          </w:tcPr>
          <w:p w14:paraId="100D1E6E" w14:textId="77777777" w:rsidR="00861548" w:rsidRPr="00E12741" w:rsidRDefault="00861548" w:rsidP="00A85D15">
            <w:pPr>
              <w:pStyle w:val="Sinespaciado"/>
              <w:rPr>
                <w:rFonts w:cs="Calibri"/>
              </w:rPr>
            </w:pPr>
            <w:r w:rsidRPr="00E12741">
              <w:t>BFT</w:t>
            </w:r>
          </w:p>
        </w:tc>
        <w:tc>
          <w:tcPr>
            <w:tcW w:w="6047" w:type="dxa"/>
            <w:vAlign w:val="center"/>
          </w:tcPr>
          <w:p w14:paraId="62551117" w14:textId="77777777" w:rsidR="00861548" w:rsidRPr="00E12741" w:rsidRDefault="00861548" w:rsidP="00A85D15">
            <w:pPr>
              <w:pStyle w:val="Sinespaciado"/>
              <w:rPr>
                <w:rFonts w:cs="Calibri"/>
              </w:rPr>
            </w:pPr>
            <w:r>
              <w:rPr>
                <w:rFonts w:cs="Calibri"/>
              </w:rPr>
              <w:t>Business Feasibility Tool</w:t>
            </w:r>
          </w:p>
        </w:tc>
      </w:tr>
      <w:tr w:rsidR="00861548" w:rsidRPr="00E12741" w14:paraId="08FCF39C" w14:textId="77777777" w:rsidTr="00A85D15">
        <w:trPr>
          <w:trHeight w:val="485"/>
          <w:jc w:val="center"/>
        </w:trPr>
        <w:tc>
          <w:tcPr>
            <w:tcW w:w="1427" w:type="dxa"/>
            <w:vAlign w:val="center"/>
          </w:tcPr>
          <w:p w14:paraId="0E121428" w14:textId="77777777" w:rsidR="00861548" w:rsidRPr="00E12741" w:rsidRDefault="00861548" w:rsidP="00A85D15">
            <w:pPr>
              <w:pStyle w:val="Sinespaciado"/>
            </w:pPr>
            <w:r>
              <w:t>BPMN</w:t>
            </w:r>
          </w:p>
        </w:tc>
        <w:tc>
          <w:tcPr>
            <w:tcW w:w="6047" w:type="dxa"/>
            <w:vAlign w:val="center"/>
          </w:tcPr>
          <w:p w14:paraId="669BFB1A" w14:textId="77777777" w:rsidR="00861548" w:rsidRPr="00E12741" w:rsidRDefault="00861548" w:rsidP="00A85D15">
            <w:pPr>
              <w:pStyle w:val="Sinespaciado"/>
            </w:pPr>
            <w:r w:rsidRPr="00B70F7D">
              <w:t>Business Process Model and Notation</w:t>
            </w:r>
          </w:p>
        </w:tc>
      </w:tr>
      <w:tr w:rsidR="00861548" w:rsidRPr="00E12741" w14:paraId="599C296C" w14:textId="77777777" w:rsidTr="00A85D15">
        <w:trPr>
          <w:trHeight w:val="485"/>
          <w:jc w:val="center"/>
        </w:trPr>
        <w:tc>
          <w:tcPr>
            <w:tcW w:w="1427" w:type="dxa"/>
            <w:vAlign w:val="center"/>
          </w:tcPr>
          <w:p w14:paraId="6B1A4F02" w14:textId="77777777" w:rsidR="00861548" w:rsidRPr="00E12741" w:rsidRDefault="00861548" w:rsidP="00A85D15">
            <w:pPr>
              <w:pStyle w:val="Sinespaciado"/>
            </w:pPr>
            <w:r w:rsidRPr="00E12741">
              <w:t>BT</w:t>
            </w:r>
          </w:p>
        </w:tc>
        <w:tc>
          <w:tcPr>
            <w:tcW w:w="6047" w:type="dxa"/>
            <w:vAlign w:val="center"/>
          </w:tcPr>
          <w:p w14:paraId="6B55E76D" w14:textId="77777777" w:rsidR="00861548" w:rsidRPr="00E12741" w:rsidRDefault="00861548" w:rsidP="00A85D15">
            <w:pPr>
              <w:pStyle w:val="Sinespaciado"/>
            </w:pPr>
            <w:r w:rsidRPr="00E12741">
              <w:t>Benchmarking Tool</w:t>
            </w:r>
          </w:p>
        </w:tc>
      </w:tr>
      <w:tr w:rsidR="00861548" w:rsidRPr="00E12741" w14:paraId="1716523C" w14:textId="77777777" w:rsidTr="00A85D15">
        <w:trPr>
          <w:trHeight w:val="485"/>
          <w:jc w:val="center"/>
        </w:trPr>
        <w:tc>
          <w:tcPr>
            <w:tcW w:w="1427" w:type="dxa"/>
            <w:vAlign w:val="center"/>
          </w:tcPr>
          <w:p w14:paraId="56EDF291" w14:textId="77777777" w:rsidR="00861548" w:rsidRPr="00E12741" w:rsidRDefault="00861548" w:rsidP="00A85D15">
            <w:pPr>
              <w:pStyle w:val="Sinespaciado"/>
              <w:rPr>
                <w:rFonts w:cs="Calibri"/>
              </w:rPr>
            </w:pPr>
            <w:r w:rsidRPr="00F83EA8">
              <w:rPr>
                <w:rFonts w:cs="Calibri"/>
              </w:rPr>
              <w:t>CAML</w:t>
            </w:r>
          </w:p>
        </w:tc>
        <w:tc>
          <w:tcPr>
            <w:tcW w:w="6047" w:type="dxa"/>
            <w:vAlign w:val="center"/>
          </w:tcPr>
          <w:p w14:paraId="017F98D2" w14:textId="77777777" w:rsidR="00861548" w:rsidRPr="00E12741" w:rsidRDefault="00861548" w:rsidP="00F83EA8">
            <w:pPr>
              <w:pStyle w:val="Sinespaciado"/>
              <w:rPr>
                <w:rFonts w:cs="Calibri"/>
              </w:rPr>
            </w:pPr>
            <w:r w:rsidRPr="00F83EA8">
              <w:rPr>
                <w:rFonts w:cs="Calibri"/>
              </w:rPr>
              <w:t xml:space="preserve">Cloud </w:t>
            </w:r>
            <w:r>
              <w:rPr>
                <w:rFonts w:cs="Calibri"/>
              </w:rPr>
              <w:t>Application Modelling Language</w:t>
            </w:r>
          </w:p>
        </w:tc>
      </w:tr>
      <w:tr w:rsidR="00861548" w:rsidRPr="00E12741" w14:paraId="30123B2B" w14:textId="77777777" w:rsidTr="00A85D15">
        <w:trPr>
          <w:trHeight w:val="485"/>
          <w:jc w:val="center"/>
        </w:trPr>
        <w:tc>
          <w:tcPr>
            <w:tcW w:w="1427" w:type="dxa"/>
            <w:vAlign w:val="center"/>
          </w:tcPr>
          <w:p w14:paraId="4E5D8623" w14:textId="77777777" w:rsidR="00861548" w:rsidRPr="00E12741" w:rsidRDefault="00861548" w:rsidP="00A85D15">
            <w:pPr>
              <w:pStyle w:val="Sinespaciado"/>
            </w:pPr>
            <w:r w:rsidRPr="00E12741">
              <w:t>CEO</w:t>
            </w:r>
          </w:p>
        </w:tc>
        <w:tc>
          <w:tcPr>
            <w:tcW w:w="6047" w:type="dxa"/>
            <w:vAlign w:val="center"/>
          </w:tcPr>
          <w:p w14:paraId="74EFD6D9" w14:textId="77777777" w:rsidR="00861548" w:rsidRPr="00E12741" w:rsidRDefault="00861548" w:rsidP="00A85D15">
            <w:pPr>
              <w:pStyle w:val="Sinespaciado"/>
            </w:pPr>
            <w:r w:rsidRPr="00E12741">
              <w:t>Chief Executive Officer</w:t>
            </w:r>
          </w:p>
        </w:tc>
      </w:tr>
      <w:tr w:rsidR="00861548" w:rsidRPr="00E12741" w14:paraId="39928144" w14:textId="77777777" w:rsidTr="00A85D15">
        <w:trPr>
          <w:trHeight w:val="485"/>
          <w:jc w:val="center"/>
        </w:trPr>
        <w:tc>
          <w:tcPr>
            <w:tcW w:w="1427" w:type="dxa"/>
            <w:vAlign w:val="center"/>
          </w:tcPr>
          <w:p w14:paraId="4674AFAC" w14:textId="77777777" w:rsidR="00861548" w:rsidRPr="00E12741" w:rsidRDefault="00861548" w:rsidP="00A85D15">
            <w:pPr>
              <w:pStyle w:val="Sinespaciado"/>
            </w:pPr>
            <w:r w:rsidRPr="00E12741">
              <w:t>DAO</w:t>
            </w:r>
          </w:p>
        </w:tc>
        <w:tc>
          <w:tcPr>
            <w:tcW w:w="6047" w:type="dxa"/>
            <w:vAlign w:val="center"/>
          </w:tcPr>
          <w:p w14:paraId="0584252A" w14:textId="77777777" w:rsidR="00861548" w:rsidRPr="00E12741" w:rsidRDefault="00861548" w:rsidP="00A85D15">
            <w:pPr>
              <w:pStyle w:val="Sinespaciado"/>
            </w:pPr>
            <w:r w:rsidRPr="00E12741">
              <w:t>Data Access Object</w:t>
            </w:r>
          </w:p>
        </w:tc>
      </w:tr>
      <w:tr w:rsidR="00861548" w:rsidRPr="00E12741" w14:paraId="490999B8" w14:textId="77777777" w:rsidTr="00A85D15">
        <w:trPr>
          <w:trHeight w:val="485"/>
          <w:jc w:val="center"/>
        </w:trPr>
        <w:tc>
          <w:tcPr>
            <w:tcW w:w="1427" w:type="dxa"/>
            <w:vAlign w:val="center"/>
          </w:tcPr>
          <w:p w14:paraId="4475F2B5" w14:textId="77777777" w:rsidR="00861548" w:rsidRPr="00E12741" w:rsidRDefault="00861548" w:rsidP="00A85D15">
            <w:pPr>
              <w:pStyle w:val="Sinespaciado"/>
            </w:pPr>
            <w:r w:rsidRPr="00E12741">
              <w:t>DT</w:t>
            </w:r>
          </w:p>
        </w:tc>
        <w:tc>
          <w:tcPr>
            <w:tcW w:w="6047" w:type="dxa"/>
            <w:vAlign w:val="center"/>
          </w:tcPr>
          <w:p w14:paraId="7BECDDE5" w14:textId="77777777" w:rsidR="00861548" w:rsidRPr="00E12741" w:rsidRDefault="00861548" w:rsidP="00A85D15">
            <w:pPr>
              <w:pStyle w:val="Sinespaciado"/>
            </w:pPr>
            <w:r w:rsidRPr="00E12741">
              <w:t>Deployment Tool</w:t>
            </w:r>
          </w:p>
        </w:tc>
      </w:tr>
      <w:tr w:rsidR="00861548" w:rsidRPr="00E12741" w14:paraId="00192989" w14:textId="77777777" w:rsidTr="00A85D15">
        <w:trPr>
          <w:trHeight w:val="485"/>
          <w:jc w:val="center"/>
        </w:trPr>
        <w:tc>
          <w:tcPr>
            <w:tcW w:w="1427" w:type="dxa"/>
            <w:vAlign w:val="center"/>
          </w:tcPr>
          <w:p w14:paraId="105B07AE" w14:textId="77777777" w:rsidR="00861548" w:rsidRPr="00E12741" w:rsidRDefault="00861548" w:rsidP="00A85D15">
            <w:pPr>
              <w:pStyle w:val="Sinespaciado"/>
              <w:rPr>
                <w:rFonts w:cs="Calibri"/>
              </w:rPr>
            </w:pPr>
            <w:r w:rsidRPr="00E12741">
              <w:rPr>
                <w:rFonts w:cs="Calibri"/>
              </w:rPr>
              <w:t>EPF</w:t>
            </w:r>
          </w:p>
        </w:tc>
        <w:tc>
          <w:tcPr>
            <w:tcW w:w="6047" w:type="dxa"/>
            <w:vAlign w:val="center"/>
          </w:tcPr>
          <w:p w14:paraId="0F425DE7" w14:textId="77777777" w:rsidR="00861548" w:rsidRPr="00E12741" w:rsidRDefault="00861548" w:rsidP="00A85D15">
            <w:pPr>
              <w:pStyle w:val="Sinespaciado"/>
              <w:rPr>
                <w:rFonts w:cs="Calibri"/>
              </w:rPr>
            </w:pPr>
            <w:r w:rsidRPr="00E12741">
              <w:t>Eclipse Process Framework</w:t>
            </w:r>
          </w:p>
        </w:tc>
      </w:tr>
      <w:tr w:rsidR="00861548" w:rsidRPr="00E12741" w14:paraId="0ABFFE2C" w14:textId="77777777" w:rsidTr="00A85D15">
        <w:trPr>
          <w:trHeight w:val="485"/>
          <w:jc w:val="center"/>
        </w:trPr>
        <w:tc>
          <w:tcPr>
            <w:tcW w:w="1427" w:type="dxa"/>
            <w:vAlign w:val="center"/>
          </w:tcPr>
          <w:p w14:paraId="605B0C3D" w14:textId="77777777" w:rsidR="00861548" w:rsidRPr="00E12741" w:rsidRDefault="00861548" w:rsidP="00A85D15">
            <w:pPr>
              <w:pStyle w:val="Sinespaciado"/>
            </w:pPr>
            <w:proofErr w:type="spellStart"/>
            <w:r w:rsidRPr="00E12741">
              <w:rPr>
                <w:bCs/>
                <w:color w:val="000000"/>
                <w:sz w:val="23"/>
                <w:szCs w:val="23"/>
              </w:rPr>
              <w:t>EUbBET</w:t>
            </w:r>
            <w:proofErr w:type="spellEnd"/>
          </w:p>
        </w:tc>
        <w:tc>
          <w:tcPr>
            <w:tcW w:w="6047" w:type="dxa"/>
            <w:vAlign w:val="center"/>
          </w:tcPr>
          <w:p w14:paraId="1FF16518" w14:textId="77777777" w:rsidR="00861548" w:rsidRPr="00E12741" w:rsidRDefault="00861548" w:rsidP="00A85D15">
            <w:pPr>
              <w:pStyle w:val="Sinespaciado"/>
            </w:pPr>
            <w:r w:rsidRPr="00E12741">
              <w:rPr>
                <w:bCs/>
                <w:color w:val="000000"/>
                <w:sz w:val="23"/>
                <w:szCs w:val="23"/>
              </w:rPr>
              <w:t>End-user based Behavioural Equivalence Tool</w:t>
            </w:r>
          </w:p>
        </w:tc>
      </w:tr>
      <w:tr w:rsidR="00861548" w:rsidRPr="00E12741" w14:paraId="3CD25037" w14:textId="77777777" w:rsidTr="00A85D15">
        <w:trPr>
          <w:trHeight w:val="485"/>
          <w:jc w:val="center"/>
        </w:trPr>
        <w:tc>
          <w:tcPr>
            <w:tcW w:w="1427" w:type="dxa"/>
            <w:vAlign w:val="center"/>
          </w:tcPr>
          <w:p w14:paraId="02869729" w14:textId="77777777" w:rsidR="00861548" w:rsidRPr="00E12741" w:rsidRDefault="00861548" w:rsidP="00A85D15">
            <w:pPr>
              <w:pStyle w:val="Sinespaciado"/>
              <w:rPr>
                <w:bCs/>
                <w:color w:val="000000"/>
                <w:sz w:val="23"/>
                <w:szCs w:val="23"/>
              </w:rPr>
            </w:pPr>
            <w:r w:rsidRPr="00E12741">
              <w:rPr>
                <w:bCs/>
                <w:color w:val="000000"/>
                <w:sz w:val="23"/>
                <w:szCs w:val="23"/>
              </w:rPr>
              <w:t>HRM</w:t>
            </w:r>
          </w:p>
        </w:tc>
        <w:tc>
          <w:tcPr>
            <w:tcW w:w="6047" w:type="dxa"/>
            <w:vAlign w:val="center"/>
          </w:tcPr>
          <w:p w14:paraId="0061A3B7" w14:textId="77777777" w:rsidR="00861548" w:rsidRPr="00E12741" w:rsidRDefault="00861548" w:rsidP="00A85D15">
            <w:pPr>
              <w:pStyle w:val="Sinespaciado"/>
              <w:rPr>
                <w:bCs/>
                <w:color w:val="000000"/>
                <w:sz w:val="23"/>
                <w:szCs w:val="23"/>
              </w:rPr>
            </w:pPr>
            <w:r w:rsidRPr="00E12741">
              <w:t>Human Resource Manager</w:t>
            </w:r>
          </w:p>
        </w:tc>
      </w:tr>
      <w:tr w:rsidR="00861548" w:rsidRPr="00E12741" w14:paraId="0F949EED" w14:textId="77777777" w:rsidTr="00A85D15">
        <w:trPr>
          <w:trHeight w:val="485"/>
          <w:jc w:val="center"/>
        </w:trPr>
        <w:tc>
          <w:tcPr>
            <w:tcW w:w="1427" w:type="dxa"/>
            <w:vAlign w:val="center"/>
          </w:tcPr>
          <w:p w14:paraId="6B5C294F" w14:textId="77777777" w:rsidR="00861548" w:rsidRPr="00F83EA8" w:rsidRDefault="00861548" w:rsidP="00A85D15">
            <w:pPr>
              <w:pStyle w:val="Sinespaciado"/>
              <w:rPr>
                <w:rFonts w:cs="Calibri"/>
              </w:rPr>
            </w:pPr>
            <w:r>
              <w:rPr>
                <w:rFonts w:cs="Calibri"/>
              </w:rPr>
              <w:t>IDE</w:t>
            </w:r>
          </w:p>
        </w:tc>
        <w:tc>
          <w:tcPr>
            <w:tcW w:w="6047" w:type="dxa"/>
            <w:vAlign w:val="center"/>
          </w:tcPr>
          <w:p w14:paraId="49A9BBC0" w14:textId="77777777" w:rsidR="00861548" w:rsidRPr="00F83EA8" w:rsidRDefault="00861548" w:rsidP="00F83EA8">
            <w:pPr>
              <w:pStyle w:val="Sinespaciado"/>
              <w:rPr>
                <w:rFonts w:cs="Calibri"/>
              </w:rPr>
            </w:pPr>
            <w:r>
              <w:t>Integrated Development Environment</w:t>
            </w:r>
          </w:p>
        </w:tc>
      </w:tr>
      <w:tr w:rsidR="00861548" w:rsidRPr="00E12741" w14:paraId="1CEB48C1" w14:textId="77777777" w:rsidTr="00A85D15">
        <w:trPr>
          <w:trHeight w:val="485"/>
          <w:jc w:val="center"/>
        </w:trPr>
        <w:tc>
          <w:tcPr>
            <w:tcW w:w="1427" w:type="dxa"/>
            <w:vAlign w:val="center"/>
          </w:tcPr>
          <w:p w14:paraId="53A1AC55" w14:textId="77777777" w:rsidR="00861548" w:rsidRPr="00E12741" w:rsidRDefault="00861548" w:rsidP="00A85D15">
            <w:pPr>
              <w:pStyle w:val="Sinespaciado"/>
            </w:pPr>
            <w:r w:rsidRPr="00E12741">
              <w:t>M2M</w:t>
            </w:r>
          </w:p>
        </w:tc>
        <w:tc>
          <w:tcPr>
            <w:tcW w:w="6047" w:type="dxa"/>
            <w:vAlign w:val="center"/>
          </w:tcPr>
          <w:p w14:paraId="7C5D2898" w14:textId="77777777" w:rsidR="00861548" w:rsidRPr="00E12741" w:rsidRDefault="00861548" w:rsidP="00A85D15">
            <w:pPr>
              <w:pStyle w:val="Sinespaciado"/>
              <w:rPr>
                <w:rFonts w:cs="Calibri"/>
              </w:rPr>
            </w:pPr>
            <w:r w:rsidRPr="00E12741">
              <w:rPr>
                <w:rFonts w:cs="Calibri"/>
              </w:rPr>
              <w:t>Model to Model</w:t>
            </w:r>
          </w:p>
        </w:tc>
      </w:tr>
      <w:tr w:rsidR="00861548" w:rsidRPr="00E12741" w14:paraId="79DB1A71" w14:textId="77777777" w:rsidTr="00A85D15">
        <w:trPr>
          <w:trHeight w:val="485"/>
          <w:jc w:val="center"/>
        </w:trPr>
        <w:tc>
          <w:tcPr>
            <w:tcW w:w="1427" w:type="dxa"/>
            <w:vAlign w:val="center"/>
          </w:tcPr>
          <w:p w14:paraId="0952DF92" w14:textId="77777777" w:rsidR="00861548" w:rsidRPr="00E12741" w:rsidRDefault="00861548" w:rsidP="00A85D15">
            <w:pPr>
              <w:pStyle w:val="Sinespaciado"/>
              <w:rPr>
                <w:rFonts w:cs="Calibri"/>
              </w:rPr>
            </w:pPr>
            <w:r w:rsidRPr="00E12741">
              <w:t>M2T</w:t>
            </w:r>
          </w:p>
        </w:tc>
        <w:tc>
          <w:tcPr>
            <w:tcW w:w="6047" w:type="dxa"/>
            <w:vAlign w:val="center"/>
          </w:tcPr>
          <w:p w14:paraId="4B579425" w14:textId="77777777" w:rsidR="00861548" w:rsidRPr="00E12741" w:rsidRDefault="00861548" w:rsidP="00A85D15">
            <w:pPr>
              <w:pStyle w:val="Sinespaciado"/>
              <w:rPr>
                <w:rFonts w:cs="Calibri"/>
              </w:rPr>
            </w:pPr>
            <w:r w:rsidRPr="00E12741">
              <w:rPr>
                <w:rFonts w:cs="Calibri"/>
              </w:rPr>
              <w:t>Model to Text</w:t>
            </w:r>
          </w:p>
        </w:tc>
      </w:tr>
      <w:tr w:rsidR="00861548" w:rsidRPr="00E12741" w14:paraId="490741DC" w14:textId="77777777" w:rsidTr="00A85D15">
        <w:trPr>
          <w:trHeight w:val="485"/>
          <w:jc w:val="center"/>
        </w:trPr>
        <w:tc>
          <w:tcPr>
            <w:tcW w:w="1427" w:type="dxa"/>
            <w:vAlign w:val="center"/>
          </w:tcPr>
          <w:p w14:paraId="65925A6F" w14:textId="77777777" w:rsidR="00861548" w:rsidRPr="00E12741" w:rsidRDefault="00861548" w:rsidP="00161912">
            <w:pPr>
              <w:pStyle w:val="Sinespaciado"/>
              <w:rPr>
                <w:bCs/>
                <w:color w:val="000000"/>
                <w:sz w:val="23"/>
                <w:szCs w:val="23"/>
              </w:rPr>
            </w:pPr>
            <w:r w:rsidRPr="00E12741">
              <w:t>MAT</w:t>
            </w:r>
          </w:p>
        </w:tc>
        <w:tc>
          <w:tcPr>
            <w:tcW w:w="6047" w:type="dxa"/>
            <w:vAlign w:val="center"/>
          </w:tcPr>
          <w:p w14:paraId="3AA4380E" w14:textId="77777777" w:rsidR="00861548" w:rsidRPr="00E12741" w:rsidRDefault="00861548" w:rsidP="00A85D15">
            <w:pPr>
              <w:pStyle w:val="Sinespaciado"/>
            </w:pPr>
            <w:r>
              <w:t>Maturity Assessment Tool</w:t>
            </w:r>
          </w:p>
        </w:tc>
      </w:tr>
      <w:tr w:rsidR="00861548" w:rsidRPr="00E12741" w14:paraId="441FF1B2" w14:textId="77777777" w:rsidTr="00A85D15">
        <w:trPr>
          <w:trHeight w:val="485"/>
          <w:jc w:val="center"/>
        </w:trPr>
        <w:tc>
          <w:tcPr>
            <w:tcW w:w="1427" w:type="dxa"/>
            <w:vAlign w:val="center"/>
          </w:tcPr>
          <w:p w14:paraId="3676676B" w14:textId="77777777" w:rsidR="00861548" w:rsidRPr="00E12741" w:rsidRDefault="00861548" w:rsidP="00A85D15">
            <w:pPr>
              <w:pStyle w:val="Sinespaciado"/>
            </w:pPr>
            <w:r w:rsidRPr="00E12741">
              <w:t>MDFE</w:t>
            </w:r>
          </w:p>
        </w:tc>
        <w:tc>
          <w:tcPr>
            <w:tcW w:w="6047" w:type="dxa"/>
            <w:vAlign w:val="center"/>
          </w:tcPr>
          <w:p w14:paraId="776A4D2F" w14:textId="77777777" w:rsidR="00861548" w:rsidRPr="00E12741" w:rsidRDefault="00861548" w:rsidP="00A85D15">
            <w:pPr>
              <w:pStyle w:val="Sinespaciado"/>
            </w:pPr>
            <w:r w:rsidRPr="00E12741">
              <w:t>Model Driven Forward Engineering</w:t>
            </w:r>
          </w:p>
        </w:tc>
      </w:tr>
      <w:tr w:rsidR="00861548" w:rsidRPr="00E12741" w14:paraId="45028097" w14:textId="77777777" w:rsidTr="00A85D15">
        <w:trPr>
          <w:trHeight w:val="485"/>
          <w:jc w:val="center"/>
        </w:trPr>
        <w:tc>
          <w:tcPr>
            <w:tcW w:w="1427" w:type="dxa"/>
            <w:vAlign w:val="center"/>
          </w:tcPr>
          <w:p w14:paraId="1888099E" w14:textId="77777777" w:rsidR="00861548" w:rsidRPr="00E12741" w:rsidRDefault="00861548" w:rsidP="00A85D15">
            <w:pPr>
              <w:pStyle w:val="Sinespaciado"/>
            </w:pPr>
            <w:r w:rsidRPr="00E12741">
              <w:t>MDRE</w:t>
            </w:r>
          </w:p>
        </w:tc>
        <w:tc>
          <w:tcPr>
            <w:tcW w:w="6047" w:type="dxa"/>
            <w:vAlign w:val="center"/>
          </w:tcPr>
          <w:p w14:paraId="35E59E9B" w14:textId="77777777" w:rsidR="00861548" w:rsidRPr="00E12741" w:rsidRDefault="00861548" w:rsidP="00A85D15">
            <w:pPr>
              <w:pStyle w:val="Sinespaciado"/>
            </w:pPr>
            <w:r w:rsidRPr="00E12741">
              <w:t>Model Driven Reverse Engineering</w:t>
            </w:r>
          </w:p>
        </w:tc>
      </w:tr>
      <w:tr w:rsidR="00861548" w:rsidRPr="00E12741" w14:paraId="2F9C3FC8" w14:textId="77777777" w:rsidTr="00A85D15">
        <w:trPr>
          <w:trHeight w:val="485"/>
          <w:jc w:val="center"/>
        </w:trPr>
        <w:tc>
          <w:tcPr>
            <w:tcW w:w="1427" w:type="dxa"/>
            <w:vAlign w:val="center"/>
          </w:tcPr>
          <w:p w14:paraId="0C0C0A5C" w14:textId="77777777" w:rsidR="00861548" w:rsidRPr="00E12741" w:rsidRDefault="00861548" w:rsidP="00A85D15">
            <w:pPr>
              <w:pStyle w:val="Sinespaciado"/>
            </w:pPr>
            <w:r w:rsidRPr="00E12741">
              <w:t>MDT</w:t>
            </w:r>
          </w:p>
        </w:tc>
        <w:tc>
          <w:tcPr>
            <w:tcW w:w="6047" w:type="dxa"/>
            <w:vAlign w:val="center"/>
          </w:tcPr>
          <w:p w14:paraId="44F6154F" w14:textId="77777777" w:rsidR="00861548" w:rsidRPr="00E12741" w:rsidRDefault="00861548" w:rsidP="00A85D15">
            <w:pPr>
              <w:pStyle w:val="Sinespaciado"/>
            </w:pPr>
            <w:r w:rsidRPr="00E12741">
              <w:t>Model Discovery Tool</w:t>
            </w:r>
          </w:p>
        </w:tc>
      </w:tr>
      <w:tr w:rsidR="00861548" w:rsidRPr="00E12741" w14:paraId="0306633E" w14:textId="77777777" w:rsidTr="00A85D15">
        <w:trPr>
          <w:trHeight w:val="485"/>
          <w:jc w:val="center"/>
        </w:trPr>
        <w:tc>
          <w:tcPr>
            <w:tcW w:w="1427" w:type="dxa"/>
            <w:vAlign w:val="center"/>
          </w:tcPr>
          <w:p w14:paraId="1847AB75" w14:textId="77777777" w:rsidR="00861548" w:rsidRPr="00E12741" w:rsidRDefault="00861548" w:rsidP="00A85D15">
            <w:pPr>
              <w:pStyle w:val="Sinespaciado"/>
              <w:rPr>
                <w:rFonts w:cs="Calibri"/>
              </w:rPr>
            </w:pPr>
            <w:r w:rsidRPr="00E12741">
              <w:rPr>
                <w:rFonts w:cs="Calibri"/>
              </w:rPr>
              <w:t>MPT</w:t>
            </w:r>
          </w:p>
        </w:tc>
        <w:tc>
          <w:tcPr>
            <w:tcW w:w="6047" w:type="dxa"/>
            <w:vAlign w:val="center"/>
          </w:tcPr>
          <w:p w14:paraId="10896C24" w14:textId="77777777" w:rsidR="00861548" w:rsidRPr="00E12741" w:rsidRDefault="00861548" w:rsidP="00A85D15">
            <w:pPr>
              <w:pStyle w:val="Sinespaciado"/>
              <w:rPr>
                <w:rFonts w:cs="Calibri"/>
              </w:rPr>
            </w:pPr>
            <w:r w:rsidRPr="00E12741">
              <w:rPr>
                <w:rFonts w:cs="Calibri"/>
              </w:rPr>
              <w:t>Methodology Process Tool</w:t>
            </w:r>
          </w:p>
        </w:tc>
      </w:tr>
      <w:tr w:rsidR="00861548" w:rsidRPr="00E12741" w14:paraId="36D3511F" w14:textId="77777777" w:rsidTr="00A85D15">
        <w:trPr>
          <w:trHeight w:val="485"/>
          <w:jc w:val="center"/>
        </w:trPr>
        <w:tc>
          <w:tcPr>
            <w:tcW w:w="1427" w:type="dxa"/>
            <w:vAlign w:val="center"/>
          </w:tcPr>
          <w:p w14:paraId="271A03E9" w14:textId="77777777" w:rsidR="00861548" w:rsidRPr="00E12741" w:rsidRDefault="00861548" w:rsidP="00A85D15">
            <w:pPr>
              <w:pStyle w:val="Sinespaciado"/>
              <w:rPr>
                <w:rFonts w:cs="Calibri"/>
              </w:rPr>
            </w:pPr>
            <w:r w:rsidRPr="00E12741">
              <w:t>MUT</w:t>
            </w:r>
          </w:p>
        </w:tc>
        <w:tc>
          <w:tcPr>
            <w:tcW w:w="6047" w:type="dxa"/>
            <w:vAlign w:val="center"/>
          </w:tcPr>
          <w:p w14:paraId="2C14D8F1" w14:textId="77777777" w:rsidR="00861548" w:rsidRPr="00E12741" w:rsidRDefault="00861548" w:rsidP="00A85D15">
            <w:pPr>
              <w:pStyle w:val="Sinespaciado"/>
              <w:rPr>
                <w:rFonts w:cs="Calibri"/>
              </w:rPr>
            </w:pPr>
            <w:r w:rsidRPr="00E12741">
              <w:t>Model Understanding Tool</w:t>
            </w:r>
          </w:p>
        </w:tc>
      </w:tr>
      <w:tr w:rsidR="00861548" w:rsidRPr="00E12741" w14:paraId="6251F6A2" w14:textId="77777777" w:rsidTr="00A85D15">
        <w:trPr>
          <w:trHeight w:val="485"/>
          <w:jc w:val="center"/>
        </w:trPr>
        <w:tc>
          <w:tcPr>
            <w:tcW w:w="1427" w:type="dxa"/>
            <w:vAlign w:val="center"/>
          </w:tcPr>
          <w:p w14:paraId="63DBD53F" w14:textId="77777777" w:rsidR="00861548" w:rsidRPr="00E12741" w:rsidRDefault="00861548" w:rsidP="00A85D15">
            <w:pPr>
              <w:pStyle w:val="Sinespaciado"/>
            </w:pPr>
            <w:r w:rsidRPr="00E12741">
              <w:t>NFR</w:t>
            </w:r>
          </w:p>
        </w:tc>
        <w:tc>
          <w:tcPr>
            <w:tcW w:w="6047" w:type="dxa"/>
            <w:vAlign w:val="center"/>
          </w:tcPr>
          <w:p w14:paraId="0390BA91" w14:textId="77777777" w:rsidR="00861548" w:rsidRPr="00E12741" w:rsidRDefault="00861548" w:rsidP="00A85D15">
            <w:pPr>
              <w:pStyle w:val="Sinespaciado"/>
            </w:pPr>
            <w:r w:rsidRPr="00E12741">
              <w:t>Non-functional Requirement</w:t>
            </w:r>
          </w:p>
        </w:tc>
      </w:tr>
      <w:tr w:rsidR="00861548" w:rsidRPr="00E12741" w14:paraId="232EEAC3" w14:textId="77777777" w:rsidTr="00A85D15">
        <w:trPr>
          <w:trHeight w:val="485"/>
          <w:jc w:val="center"/>
        </w:trPr>
        <w:tc>
          <w:tcPr>
            <w:tcW w:w="1427" w:type="dxa"/>
            <w:vAlign w:val="center"/>
          </w:tcPr>
          <w:p w14:paraId="7D6F9A43" w14:textId="77777777" w:rsidR="00861548" w:rsidRPr="00E12741" w:rsidRDefault="00861548" w:rsidP="00A85D15">
            <w:pPr>
              <w:pStyle w:val="Sinespaciado"/>
              <w:rPr>
                <w:bCs/>
                <w:color w:val="000000"/>
                <w:sz w:val="23"/>
                <w:szCs w:val="23"/>
              </w:rPr>
            </w:pPr>
            <w:r w:rsidRPr="00E12741">
              <w:t>NFRVT</w:t>
            </w:r>
          </w:p>
        </w:tc>
        <w:tc>
          <w:tcPr>
            <w:tcW w:w="6047" w:type="dxa"/>
            <w:vAlign w:val="center"/>
          </w:tcPr>
          <w:p w14:paraId="3D7DEE62" w14:textId="77777777" w:rsidR="00861548" w:rsidRPr="00E12741" w:rsidRDefault="00861548" w:rsidP="00A85D15">
            <w:pPr>
              <w:pStyle w:val="Sinespaciado"/>
              <w:rPr>
                <w:bCs/>
                <w:color w:val="000000"/>
                <w:sz w:val="23"/>
                <w:szCs w:val="23"/>
              </w:rPr>
            </w:pPr>
            <w:r w:rsidRPr="00E12741">
              <w:t>NFR Verification Tool</w:t>
            </w:r>
          </w:p>
        </w:tc>
      </w:tr>
      <w:tr w:rsidR="00861548" w:rsidRPr="00E12741" w14:paraId="058508D9" w14:textId="77777777" w:rsidTr="00A85D15">
        <w:trPr>
          <w:trHeight w:val="485"/>
          <w:jc w:val="center"/>
        </w:trPr>
        <w:tc>
          <w:tcPr>
            <w:tcW w:w="1427" w:type="dxa"/>
            <w:vAlign w:val="center"/>
          </w:tcPr>
          <w:p w14:paraId="59F1076A" w14:textId="77777777" w:rsidR="00861548" w:rsidRPr="00E12741" w:rsidRDefault="00861548" w:rsidP="00A85D15">
            <w:pPr>
              <w:pStyle w:val="Sinespaciado"/>
              <w:rPr>
                <w:rFonts w:cs="Calibri"/>
              </w:rPr>
            </w:pPr>
            <w:r w:rsidRPr="00E12741">
              <w:rPr>
                <w:rFonts w:cs="Calibri"/>
              </w:rPr>
              <w:t>OMG</w:t>
            </w:r>
          </w:p>
        </w:tc>
        <w:tc>
          <w:tcPr>
            <w:tcW w:w="6047" w:type="dxa"/>
            <w:vAlign w:val="center"/>
          </w:tcPr>
          <w:p w14:paraId="0EB65FC7" w14:textId="77777777" w:rsidR="00861548" w:rsidRPr="00E12741" w:rsidRDefault="00861548" w:rsidP="00A85D15">
            <w:pPr>
              <w:pStyle w:val="Sinespaciado"/>
              <w:rPr>
                <w:rFonts w:cs="Calibri"/>
              </w:rPr>
            </w:pPr>
            <w:r>
              <w:rPr>
                <w:rFonts w:cs="Calibri"/>
              </w:rPr>
              <w:t>Object</w:t>
            </w:r>
            <w:r w:rsidRPr="00E12741">
              <w:rPr>
                <w:rFonts w:cs="Calibri"/>
              </w:rPr>
              <w:t xml:space="preserve"> Management Group</w:t>
            </w:r>
          </w:p>
        </w:tc>
      </w:tr>
      <w:tr w:rsidR="00861548" w:rsidRPr="00E12741" w14:paraId="5A4B9FA6" w14:textId="77777777" w:rsidTr="00A85D15">
        <w:trPr>
          <w:trHeight w:val="485"/>
          <w:jc w:val="center"/>
        </w:trPr>
        <w:tc>
          <w:tcPr>
            <w:tcW w:w="1427" w:type="dxa"/>
            <w:vAlign w:val="center"/>
          </w:tcPr>
          <w:p w14:paraId="5BB11F1C" w14:textId="77777777" w:rsidR="00861548" w:rsidRPr="00E12741" w:rsidRDefault="00861548" w:rsidP="00A85D15">
            <w:pPr>
              <w:pStyle w:val="Sinespaciado"/>
            </w:pPr>
            <w:r w:rsidRPr="00E12741">
              <w:t>ORM</w:t>
            </w:r>
          </w:p>
        </w:tc>
        <w:tc>
          <w:tcPr>
            <w:tcW w:w="6047" w:type="dxa"/>
            <w:vAlign w:val="center"/>
          </w:tcPr>
          <w:p w14:paraId="35034A71" w14:textId="77777777" w:rsidR="00861548" w:rsidRPr="00E12741" w:rsidRDefault="00861548" w:rsidP="00A85D15">
            <w:pPr>
              <w:pStyle w:val="Sinespaciado"/>
            </w:pPr>
            <w:r w:rsidRPr="00E12741">
              <w:t>Object Role Modelling</w:t>
            </w:r>
          </w:p>
        </w:tc>
      </w:tr>
      <w:tr w:rsidR="00861548" w:rsidRPr="00E12741" w14:paraId="525EB3A3" w14:textId="77777777" w:rsidTr="00A85D15">
        <w:trPr>
          <w:trHeight w:val="485"/>
          <w:jc w:val="center"/>
        </w:trPr>
        <w:tc>
          <w:tcPr>
            <w:tcW w:w="1427" w:type="dxa"/>
            <w:vAlign w:val="center"/>
          </w:tcPr>
          <w:p w14:paraId="223891E7" w14:textId="77777777" w:rsidR="00861548" w:rsidRPr="00E12741" w:rsidRDefault="00861548" w:rsidP="00A85D15">
            <w:pPr>
              <w:pStyle w:val="Sinespaciado"/>
            </w:pPr>
            <w:r w:rsidRPr="00E12741">
              <w:t>OT</w:t>
            </w:r>
          </w:p>
        </w:tc>
        <w:tc>
          <w:tcPr>
            <w:tcW w:w="6047" w:type="dxa"/>
            <w:vAlign w:val="center"/>
          </w:tcPr>
          <w:p w14:paraId="6F42024A" w14:textId="77777777" w:rsidR="00861548" w:rsidRPr="00E12741" w:rsidRDefault="00861548" w:rsidP="00A85D15">
            <w:pPr>
              <w:pStyle w:val="Sinespaciado"/>
            </w:pPr>
            <w:r w:rsidRPr="00E12741">
              <w:t>Optimization Tool</w:t>
            </w:r>
          </w:p>
        </w:tc>
      </w:tr>
      <w:tr w:rsidR="00861548" w:rsidRPr="00E12741" w14:paraId="2EE83520" w14:textId="77777777" w:rsidTr="00A85D15">
        <w:trPr>
          <w:trHeight w:val="485"/>
          <w:jc w:val="center"/>
        </w:trPr>
        <w:tc>
          <w:tcPr>
            <w:tcW w:w="1427" w:type="dxa"/>
            <w:vAlign w:val="center"/>
          </w:tcPr>
          <w:p w14:paraId="161E5DA4" w14:textId="77777777" w:rsidR="00861548" w:rsidRPr="00E12741" w:rsidRDefault="00861548" w:rsidP="00A85D15">
            <w:pPr>
              <w:pStyle w:val="Sinespaciado"/>
            </w:pPr>
            <w:r w:rsidRPr="00E12741">
              <w:lastRenderedPageBreak/>
              <w:t>PDM</w:t>
            </w:r>
          </w:p>
        </w:tc>
        <w:tc>
          <w:tcPr>
            <w:tcW w:w="6047" w:type="dxa"/>
            <w:vAlign w:val="center"/>
          </w:tcPr>
          <w:p w14:paraId="25FB25DC" w14:textId="77777777" w:rsidR="00861548" w:rsidRPr="00E12741" w:rsidRDefault="00861548" w:rsidP="00A85D15">
            <w:pPr>
              <w:pStyle w:val="Sinespaciado"/>
            </w:pPr>
            <w:r w:rsidRPr="00E12741">
              <w:t>Platform Domain Models</w:t>
            </w:r>
          </w:p>
        </w:tc>
      </w:tr>
      <w:tr w:rsidR="00861548" w:rsidRPr="00E12741" w14:paraId="0756DC82" w14:textId="77777777" w:rsidTr="00A85D15">
        <w:trPr>
          <w:trHeight w:val="485"/>
          <w:jc w:val="center"/>
        </w:trPr>
        <w:tc>
          <w:tcPr>
            <w:tcW w:w="1427" w:type="dxa"/>
            <w:vAlign w:val="center"/>
          </w:tcPr>
          <w:p w14:paraId="1D4ADC0D" w14:textId="77777777" w:rsidR="00861548" w:rsidRPr="00E12741" w:rsidRDefault="00861548" w:rsidP="00A85D15">
            <w:pPr>
              <w:pStyle w:val="Sinespaciado"/>
            </w:pPr>
            <w:r w:rsidRPr="00E12741">
              <w:t>PIM</w:t>
            </w:r>
          </w:p>
        </w:tc>
        <w:tc>
          <w:tcPr>
            <w:tcW w:w="6047" w:type="dxa"/>
            <w:vAlign w:val="center"/>
          </w:tcPr>
          <w:p w14:paraId="5BE8A6E1" w14:textId="77777777" w:rsidR="00861548" w:rsidRPr="00E12741" w:rsidRDefault="00861548" w:rsidP="00A85D15">
            <w:pPr>
              <w:pStyle w:val="Sinespaciado"/>
            </w:pPr>
            <w:r w:rsidRPr="00E12741">
              <w:t>Platform Independent Model</w:t>
            </w:r>
          </w:p>
        </w:tc>
      </w:tr>
      <w:tr w:rsidR="00861548" w:rsidRPr="00E12741" w14:paraId="094E612E" w14:textId="77777777" w:rsidTr="00A85D15">
        <w:trPr>
          <w:trHeight w:val="485"/>
          <w:jc w:val="center"/>
        </w:trPr>
        <w:tc>
          <w:tcPr>
            <w:tcW w:w="1427" w:type="dxa"/>
            <w:vAlign w:val="center"/>
          </w:tcPr>
          <w:p w14:paraId="2A5627BE" w14:textId="77777777" w:rsidR="00861548" w:rsidRPr="00E12741" w:rsidRDefault="00861548" w:rsidP="00A85D15">
            <w:pPr>
              <w:pStyle w:val="Sinespaciado"/>
            </w:pPr>
            <w:r w:rsidRPr="00E12741">
              <w:t>PSCT</w:t>
            </w:r>
          </w:p>
        </w:tc>
        <w:tc>
          <w:tcPr>
            <w:tcW w:w="6047" w:type="dxa"/>
            <w:vAlign w:val="center"/>
          </w:tcPr>
          <w:p w14:paraId="463F668F" w14:textId="77777777" w:rsidR="00861548" w:rsidRPr="00E12741" w:rsidRDefault="00861548" w:rsidP="00A85D15">
            <w:pPr>
              <w:pStyle w:val="Sinespaciado"/>
            </w:pPr>
            <w:r w:rsidRPr="00E12741">
              <w:t>Performance Stereotype Classification Tool</w:t>
            </w:r>
          </w:p>
        </w:tc>
      </w:tr>
      <w:tr w:rsidR="00861548" w:rsidRPr="00E12741" w14:paraId="5A88575D" w14:textId="77777777" w:rsidTr="00A85D15">
        <w:trPr>
          <w:trHeight w:val="485"/>
          <w:jc w:val="center"/>
        </w:trPr>
        <w:tc>
          <w:tcPr>
            <w:tcW w:w="1427" w:type="dxa"/>
            <w:vAlign w:val="center"/>
          </w:tcPr>
          <w:p w14:paraId="1EF2E466" w14:textId="77777777" w:rsidR="00861548" w:rsidRPr="00E12741" w:rsidRDefault="00861548" w:rsidP="00A85D15">
            <w:pPr>
              <w:pStyle w:val="Sinespaciado"/>
            </w:pPr>
            <w:r w:rsidRPr="00E12741">
              <w:t>PSM</w:t>
            </w:r>
          </w:p>
        </w:tc>
        <w:tc>
          <w:tcPr>
            <w:tcW w:w="6047" w:type="dxa"/>
            <w:vAlign w:val="center"/>
          </w:tcPr>
          <w:p w14:paraId="6730E9DB" w14:textId="77777777" w:rsidR="00861548" w:rsidRPr="00E12741" w:rsidRDefault="00861548" w:rsidP="00A85D15">
            <w:pPr>
              <w:pStyle w:val="Sinespaciado"/>
            </w:pPr>
            <w:r w:rsidRPr="00E12741">
              <w:t>Platform Specific Model</w:t>
            </w:r>
          </w:p>
        </w:tc>
      </w:tr>
      <w:tr w:rsidR="00861548" w:rsidRPr="00E12741" w14:paraId="5871A073" w14:textId="77777777" w:rsidTr="00A85D15">
        <w:trPr>
          <w:trHeight w:val="485"/>
          <w:jc w:val="center"/>
        </w:trPr>
        <w:tc>
          <w:tcPr>
            <w:tcW w:w="1427" w:type="dxa"/>
            <w:vAlign w:val="center"/>
          </w:tcPr>
          <w:p w14:paraId="3B8C7EB3" w14:textId="77777777" w:rsidR="00861548" w:rsidRPr="00E12741" w:rsidRDefault="00861548" w:rsidP="00A85D15">
            <w:pPr>
              <w:pStyle w:val="Sinespaciado"/>
            </w:pPr>
            <w:r w:rsidRPr="00E12741">
              <w:t>PT</w:t>
            </w:r>
          </w:p>
        </w:tc>
        <w:tc>
          <w:tcPr>
            <w:tcW w:w="6047" w:type="dxa"/>
            <w:vAlign w:val="center"/>
          </w:tcPr>
          <w:p w14:paraId="17E572CB" w14:textId="77777777" w:rsidR="00861548" w:rsidRPr="00E12741" w:rsidRDefault="00861548" w:rsidP="00A85D15">
            <w:pPr>
              <w:pStyle w:val="Sinespaciado"/>
            </w:pPr>
            <w:r w:rsidRPr="00E12741">
              <w:t>Profiling Tool</w:t>
            </w:r>
          </w:p>
        </w:tc>
      </w:tr>
      <w:tr w:rsidR="00861548" w:rsidRPr="00E12741" w14:paraId="07FD9093" w14:textId="77777777" w:rsidTr="00A85D15">
        <w:trPr>
          <w:trHeight w:val="485"/>
          <w:jc w:val="center"/>
        </w:trPr>
        <w:tc>
          <w:tcPr>
            <w:tcW w:w="1427" w:type="dxa"/>
            <w:vAlign w:val="center"/>
          </w:tcPr>
          <w:p w14:paraId="1A25394A" w14:textId="77777777" w:rsidR="00861548" w:rsidRPr="00E12741" w:rsidRDefault="00861548" w:rsidP="00A85D15">
            <w:pPr>
              <w:pStyle w:val="Sinespaciado"/>
            </w:pPr>
            <w:r w:rsidRPr="00E12741">
              <w:t>RDBMS</w:t>
            </w:r>
          </w:p>
        </w:tc>
        <w:tc>
          <w:tcPr>
            <w:tcW w:w="6047" w:type="dxa"/>
            <w:vAlign w:val="center"/>
          </w:tcPr>
          <w:p w14:paraId="211399BC" w14:textId="77777777" w:rsidR="00861548" w:rsidRPr="00E12741" w:rsidRDefault="00861548" w:rsidP="00A85D15">
            <w:pPr>
              <w:pStyle w:val="Sinespaciado"/>
            </w:pPr>
            <w:r w:rsidRPr="00E12741">
              <w:t>Relational Database Management System</w:t>
            </w:r>
          </w:p>
        </w:tc>
      </w:tr>
      <w:tr w:rsidR="00861548" w:rsidRPr="00E12741" w14:paraId="50256EB1" w14:textId="77777777" w:rsidTr="00A85D15">
        <w:trPr>
          <w:trHeight w:val="485"/>
          <w:jc w:val="center"/>
        </w:trPr>
        <w:tc>
          <w:tcPr>
            <w:tcW w:w="1427" w:type="dxa"/>
            <w:vAlign w:val="center"/>
          </w:tcPr>
          <w:p w14:paraId="25A011A0" w14:textId="77777777" w:rsidR="00861548" w:rsidRPr="00E12741" w:rsidRDefault="00861548" w:rsidP="00A85D15">
            <w:pPr>
              <w:pStyle w:val="Sinespaciado"/>
            </w:pPr>
            <w:r w:rsidRPr="00E12741">
              <w:t>RST</w:t>
            </w:r>
          </w:p>
        </w:tc>
        <w:tc>
          <w:tcPr>
            <w:tcW w:w="6047" w:type="dxa"/>
            <w:vAlign w:val="center"/>
          </w:tcPr>
          <w:p w14:paraId="08D0DFC6" w14:textId="77777777" w:rsidR="00861548" w:rsidRPr="00E12741" w:rsidRDefault="00861548" w:rsidP="00A85D15">
            <w:pPr>
              <w:pStyle w:val="Sinespaciado"/>
              <w:rPr>
                <w:rFonts w:cs="Calibri"/>
              </w:rPr>
            </w:pPr>
            <w:r w:rsidRPr="00E12741">
              <w:t>Requirements Specification Tool</w:t>
            </w:r>
          </w:p>
        </w:tc>
      </w:tr>
      <w:tr w:rsidR="00861548" w:rsidRPr="00E12741" w14:paraId="3464C8E3" w14:textId="77777777" w:rsidTr="00A85D15">
        <w:trPr>
          <w:trHeight w:val="485"/>
          <w:jc w:val="center"/>
        </w:trPr>
        <w:tc>
          <w:tcPr>
            <w:tcW w:w="1427" w:type="dxa"/>
            <w:vAlign w:val="center"/>
          </w:tcPr>
          <w:p w14:paraId="47146C3E" w14:textId="77777777" w:rsidR="00861548" w:rsidRPr="00E12741" w:rsidRDefault="00861548" w:rsidP="00A85D15">
            <w:pPr>
              <w:pStyle w:val="Sinespaciado"/>
            </w:pPr>
            <w:proofErr w:type="spellStart"/>
            <w:r w:rsidRPr="00E12741">
              <w:t>SbSp</w:t>
            </w:r>
            <w:proofErr w:type="spellEnd"/>
          </w:p>
        </w:tc>
        <w:tc>
          <w:tcPr>
            <w:tcW w:w="6047" w:type="dxa"/>
            <w:vAlign w:val="center"/>
          </w:tcPr>
          <w:p w14:paraId="75896E99" w14:textId="77777777" w:rsidR="00861548" w:rsidRPr="00E12741" w:rsidRDefault="00861548" w:rsidP="00A85D15">
            <w:pPr>
              <w:pStyle w:val="Sinespaciado"/>
            </w:pPr>
            <w:r w:rsidRPr="00E12741">
              <w:t>Service based Software providers</w:t>
            </w:r>
          </w:p>
        </w:tc>
      </w:tr>
      <w:tr w:rsidR="00861548" w:rsidRPr="00E12741" w14:paraId="38C13DBC" w14:textId="77777777" w:rsidTr="00A85D15">
        <w:trPr>
          <w:trHeight w:val="485"/>
          <w:jc w:val="center"/>
        </w:trPr>
        <w:tc>
          <w:tcPr>
            <w:tcW w:w="1427" w:type="dxa"/>
            <w:vAlign w:val="center"/>
          </w:tcPr>
          <w:p w14:paraId="197B761F" w14:textId="77777777" w:rsidR="00861548" w:rsidRPr="00E12741" w:rsidRDefault="00861548" w:rsidP="00A85D15">
            <w:pPr>
              <w:pStyle w:val="Sinespaciado"/>
            </w:pPr>
            <w:proofErr w:type="spellStart"/>
            <w:r w:rsidRPr="00E12741">
              <w:t>SbSpCT</w:t>
            </w:r>
            <w:proofErr w:type="spellEnd"/>
          </w:p>
        </w:tc>
        <w:tc>
          <w:tcPr>
            <w:tcW w:w="6047" w:type="dxa"/>
            <w:vAlign w:val="center"/>
          </w:tcPr>
          <w:p w14:paraId="306F4BF2" w14:textId="77777777" w:rsidR="00861548" w:rsidRPr="00E12741" w:rsidRDefault="00861548" w:rsidP="00A85D15">
            <w:pPr>
              <w:pStyle w:val="Sinespaciado"/>
            </w:pPr>
            <w:proofErr w:type="spellStart"/>
            <w:r w:rsidRPr="00E12741">
              <w:t>SbSp</w:t>
            </w:r>
            <w:proofErr w:type="spellEnd"/>
            <w:r w:rsidRPr="00E12741">
              <w:t xml:space="preserve"> Certification Tool</w:t>
            </w:r>
          </w:p>
        </w:tc>
      </w:tr>
      <w:tr w:rsidR="00861548" w:rsidRPr="00E12741" w14:paraId="2C141F6D" w14:textId="77777777" w:rsidTr="00A85D15">
        <w:trPr>
          <w:trHeight w:val="485"/>
          <w:jc w:val="center"/>
        </w:trPr>
        <w:tc>
          <w:tcPr>
            <w:tcW w:w="1427" w:type="dxa"/>
            <w:vAlign w:val="center"/>
          </w:tcPr>
          <w:p w14:paraId="686A1F53" w14:textId="77777777" w:rsidR="00861548" w:rsidRPr="00E12741" w:rsidRDefault="00861548" w:rsidP="00A85D15">
            <w:pPr>
              <w:pStyle w:val="Sinespaciado"/>
              <w:rPr>
                <w:rFonts w:cs="Calibri"/>
              </w:rPr>
            </w:pPr>
            <w:proofErr w:type="spellStart"/>
            <w:r w:rsidRPr="00E12741">
              <w:rPr>
                <w:rFonts w:cs="Calibri"/>
              </w:rPr>
              <w:t>SotA</w:t>
            </w:r>
            <w:proofErr w:type="spellEnd"/>
          </w:p>
        </w:tc>
        <w:tc>
          <w:tcPr>
            <w:tcW w:w="6047" w:type="dxa"/>
            <w:vAlign w:val="center"/>
          </w:tcPr>
          <w:p w14:paraId="4A409EAD" w14:textId="77777777" w:rsidR="00861548" w:rsidRPr="00E12741" w:rsidRDefault="00861548" w:rsidP="00A85D15">
            <w:pPr>
              <w:pStyle w:val="Sinespaciado"/>
              <w:rPr>
                <w:rFonts w:cs="Calibri"/>
              </w:rPr>
            </w:pPr>
            <w:r w:rsidRPr="00E12741">
              <w:rPr>
                <w:rFonts w:cs="Calibri"/>
              </w:rPr>
              <w:t>State of the Art</w:t>
            </w:r>
          </w:p>
        </w:tc>
      </w:tr>
      <w:tr w:rsidR="00861548" w:rsidRPr="00E12741" w14:paraId="42C82726" w14:textId="77777777" w:rsidTr="00A85D15">
        <w:trPr>
          <w:trHeight w:val="485"/>
          <w:jc w:val="center"/>
        </w:trPr>
        <w:tc>
          <w:tcPr>
            <w:tcW w:w="1427" w:type="dxa"/>
            <w:vAlign w:val="center"/>
          </w:tcPr>
          <w:p w14:paraId="1B066481" w14:textId="77777777" w:rsidR="00861548" w:rsidRPr="00E12741" w:rsidRDefault="00861548" w:rsidP="00A85D15">
            <w:pPr>
              <w:pStyle w:val="Sinespaciado"/>
              <w:rPr>
                <w:rFonts w:cs="Calibri"/>
              </w:rPr>
            </w:pPr>
            <w:r w:rsidRPr="00E12741">
              <w:rPr>
                <w:rFonts w:cs="Calibri"/>
              </w:rPr>
              <w:t>SPEM</w:t>
            </w:r>
          </w:p>
        </w:tc>
        <w:tc>
          <w:tcPr>
            <w:tcW w:w="6047" w:type="dxa"/>
            <w:vAlign w:val="center"/>
          </w:tcPr>
          <w:p w14:paraId="5F4A5C6A" w14:textId="77777777" w:rsidR="00861548" w:rsidRPr="00E12741" w:rsidRDefault="00861548" w:rsidP="00A85D15">
            <w:pPr>
              <w:pStyle w:val="Sinespaciado"/>
              <w:rPr>
                <w:rFonts w:cs="Calibri"/>
              </w:rPr>
            </w:pPr>
            <w:r w:rsidRPr="00E12741">
              <w:rPr>
                <w:color w:val="000000" w:themeColor="text1"/>
              </w:rPr>
              <w:t xml:space="preserve">Software Process Engineering </w:t>
            </w:r>
            <w:proofErr w:type="spellStart"/>
            <w:r w:rsidRPr="00E12741">
              <w:rPr>
                <w:color w:val="000000" w:themeColor="text1"/>
              </w:rPr>
              <w:t>Metamodel</w:t>
            </w:r>
            <w:proofErr w:type="spellEnd"/>
          </w:p>
        </w:tc>
      </w:tr>
      <w:tr w:rsidR="00861548" w:rsidRPr="00E12741" w14:paraId="3C318A18" w14:textId="77777777" w:rsidTr="00A85D15">
        <w:trPr>
          <w:trHeight w:val="485"/>
          <w:jc w:val="center"/>
        </w:trPr>
        <w:tc>
          <w:tcPr>
            <w:tcW w:w="1427" w:type="dxa"/>
            <w:vAlign w:val="center"/>
          </w:tcPr>
          <w:p w14:paraId="1392B213" w14:textId="77777777" w:rsidR="00861548" w:rsidRPr="00E12741" w:rsidRDefault="00861548" w:rsidP="00A85D15">
            <w:pPr>
              <w:pStyle w:val="Sinespaciado"/>
            </w:pPr>
            <w:r w:rsidRPr="00E12741">
              <w:t>SQL</w:t>
            </w:r>
          </w:p>
        </w:tc>
        <w:tc>
          <w:tcPr>
            <w:tcW w:w="6047" w:type="dxa"/>
            <w:vAlign w:val="center"/>
          </w:tcPr>
          <w:p w14:paraId="7DC65180" w14:textId="77777777" w:rsidR="00861548" w:rsidRPr="00E12741" w:rsidRDefault="00861548" w:rsidP="00A85D15">
            <w:pPr>
              <w:pStyle w:val="Sinespaciado"/>
            </w:pPr>
            <w:r w:rsidRPr="00E12741">
              <w:t>Structured Query Language</w:t>
            </w:r>
          </w:p>
        </w:tc>
      </w:tr>
      <w:tr w:rsidR="00861548" w:rsidRPr="00E12741" w14:paraId="03184678" w14:textId="77777777" w:rsidTr="00A85D15">
        <w:trPr>
          <w:trHeight w:val="485"/>
          <w:jc w:val="center"/>
        </w:trPr>
        <w:tc>
          <w:tcPr>
            <w:tcW w:w="1427" w:type="dxa"/>
            <w:vAlign w:val="center"/>
          </w:tcPr>
          <w:p w14:paraId="538B9874" w14:textId="77777777" w:rsidR="00861548" w:rsidRPr="00E12741" w:rsidRDefault="00861548" w:rsidP="00A85D15">
            <w:pPr>
              <w:pStyle w:val="Sinespaciado"/>
            </w:pPr>
            <w:proofErr w:type="spellStart"/>
            <w:r w:rsidRPr="00E12741">
              <w:t>TCbBET</w:t>
            </w:r>
            <w:proofErr w:type="spellEnd"/>
          </w:p>
        </w:tc>
        <w:tc>
          <w:tcPr>
            <w:tcW w:w="6047" w:type="dxa"/>
            <w:vAlign w:val="center"/>
          </w:tcPr>
          <w:p w14:paraId="2D647CE6" w14:textId="77777777" w:rsidR="00861548" w:rsidRPr="00E12741" w:rsidRDefault="00861548" w:rsidP="00A85D15">
            <w:pPr>
              <w:pStyle w:val="Sinespaciado"/>
            </w:pPr>
            <w:r w:rsidRPr="00E12741">
              <w:t>Test-case based Behavioural Equivalence Tool</w:t>
            </w:r>
          </w:p>
        </w:tc>
      </w:tr>
      <w:tr w:rsidR="00861548" w:rsidRPr="00E12741" w14:paraId="33A52F88" w14:textId="77777777" w:rsidTr="00A85D15">
        <w:trPr>
          <w:trHeight w:val="485"/>
          <w:jc w:val="center"/>
        </w:trPr>
        <w:tc>
          <w:tcPr>
            <w:tcW w:w="1427" w:type="dxa"/>
            <w:vAlign w:val="center"/>
          </w:tcPr>
          <w:p w14:paraId="555424F0" w14:textId="77777777" w:rsidR="00861548" w:rsidRPr="00E12741" w:rsidRDefault="00861548" w:rsidP="00A85D15">
            <w:pPr>
              <w:pStyle w:val="Sinespaciado"/>
            </w:pPr>
            <w:r>
              <w:t>TFT</w:t>
            </w:r>
          </w:p>
        </w:tc>
        <w:tc>
          <w:tcPr>
            <w:tcW w:w="6047" w:type="dxa"/>
            <w:vAlign w:val="center"/>
          </w:tcPr>
          <w:p w14:paraId="1819DFA3" w14:textId="77777777" w:rsidR="00861548" w:rsidRDefault="00861548" w:rsidP="00A85D15">
            <w:pPr>
              <w:pStyle w:val="Sinespaciado"/>
              <w:rPr>
                <w:rFonts w:cs="Calibri"/>
              </w:rPr>
            </w:pPr>
            <w:r>
              <w:rPr>
                <w:rFonts w:cs="Calibri"/>
              </w:rPr>
              <w:t>Technical Feasibility Tool</w:t>
            </w:r>
          </w:p>
        </w:tc>
      </w:tr>
      <w:tr w:rsidR="00861548" w:rsidRPr="00E12741" w14:paraId="1C45B619" w14:textId="77777777" w:rsidTr="00A85D15">
        <w:trPr>
          <w:trHeight w:val="485"/>
          <w:jc w:val="center"/>
        </w:trPr>
        <w:tc>
          <w:tcPr>
            <w:tcW w:w="1427" w:type="dxa"/>
            <w:vAlign w:val="center"/>
          </w:tcPr>
          <w:p w14:paraId="631D3A8A" w14:textId="77777777" w:rsidR="00861548" w:rsidRPr="00E12741" w:rsidRDefault="00861548" w:rsidP="00A85D15">
            <w:pPr>
              <w:pStyle w:val="Sinespaciado"/>
            </w:pPr>
            <w:r w:rsidRPr="00E12741">
              <w:t>TGT</w:t>
            </w:r>
          </w:p>
        </w:tc>
        <w:tc>
          <w:tcPr>
            <w:tcW w:w="6047" w:type="dxa"/>
            <w:vAlign w:val="center"/>
          </w:tcPr>
          <w:p w14:paraId="735B9A92" w14:textId="77777777" w:rsidR="00861548" w:rsidRPr="00E12741" w:rsidRDefault="00861548" w:rsidP="00A85D15">
            <w:pPr>
              <w:pStyle w:val="Sinespaciado"/>
            </w:pPr>
            <w:r w:rsidRPr="00E12741">
              <w:t>Target Generation Tool</w:t>
            </w:r>
          </w:p>
        </w:tc>
      </w:tr>
      <w:tr w:rsidR="00861548" w:rsidRPr="00E12741" w14:paraId="4E43C0B7" w14:textId="77777777" w:rsidTr="00A85D15">
        <w:trPr>
          <w:trHeight w:val="485"/>
          <w:jc w:val="center"/>
        </w:trPr>
        <w:tc>
          <w:tcPr>
            <w:tcW w:w="1427" w:type="dxa"/>
            <w:vAlign w:val="center"/>
          </w:tcPr>
          <w:p w14:paraId="396795A7" w14:textId="77777777" w:rsidR="00861548" w:rsidRPr="00E12741" w:rsidRDefault="00861548" w:rsidP="00A85D15">
            <w:pPr>
              <w:pStyle w:val="Sinespaciado"/>
            </w:pPr>
            <w:r w:rsidRPr="00E12741">
              <w:t>UML</w:t>
            </w:r>
          </w:p>
        </w:tc>
        <w:tc>
          <w:tcPr>
            <w:tcW w:w="6047" w:type="dxa"/>
            <w:vAlign w:val="center"/>
          </w:tcPr>
          <w:p w14:paraId="55E506D3" w14:textId="77777777" w:rsidR="00861548" w:rsidRPr="00E12741" w:rsidRDefault="00861548" w:rsidP="00A85D15">
            <w:pPr>
              <w:pStyle w:val="Sinespaciado"/>
            </w:pPr>
            <w:r w:rsidRPr="00E12741">
              <w:t>Unified Modelling Language</w:t>
            </w:r>
          </w:p>
        </w:tc>
      </w:tr>
      <w:tr w:rsidR="00861548" w:rsidRPr="00E12741" w14:paraId="5BC19307" w14:textId="77777777" w:rsidTr="00A85D15">
        <w:trPr>
          <w:trHeight w:val="485"/>
          <w:jc w:val="center"/>
        </w:trPr>
        <w:tc>
          <w:tcPr>
            <w:tcW w:w="1427" w:type="dxa"/>
            <w:vAlign w:val="center"/>
          </w:tcPr>
          <w:p w14:paraId="1845142F" w14:textId="77777777" w:rsidR="00861548" w:rsidRPr="00E12741" w:rsidRDefault="00861548" w:rsidP="00A85D15">
            <w:pPr>
              <w:pStyle w:val="Sinespaciado"/>
            </w:pPr>
            <w:r w:rsidRPr="00E12741">
              <w:t>V&amp;V</w:t>
            </w:r>
          </w:p>
        </w:tc>
        <w:tc>
          <w:tcPr>
            <w:tcW w:w="6047" w:type="dxa"/>
            <w:vAlign w:val="center"/>
          </w:tcPr>
          <w:p w14:paraId="2D241189" w14:textId="77777777" w:rsidR="00861548" w:rsidRPr="00E12741" w:rsidRDefault="00861548" w:rsidP="00A85D15">
            <w:pPr>
              <w:pStyle w:val="Sinespaciado"/>
              <w:rPr>
                <w:rFonts w:cs="Calibri"/>
              </w:rPr>
            </w:pPr>
            <w:r w:rsidRPr="00E12741">
              <w:rPr>
                <w:rFonts w:cs="Calibri"/>
              </w:rPr>
              <w:t>Validation &amp; Verification</w:t>
            </w:r>
          </w:p>
        </w:tc>
      </w:tr>
      <w:tr w:rsidR="00861548" w:rsidRPr="00E12741" w14:paraId="7589609B" w14:textId="77777777" w:rsidTr="00A85D15">
        <w:trPr>
          <w:trHeight w:val="485"/>
          <w:jc w:val="center"/>
        </w:trPr>
        <w:tc>
          <w:tcPr>
            <w:tcW w:w="1427" w:type="dxa"/>
            <w:vAlign w:val="center"/>
          </w:tcPr>
          <w:p w14:paraId="2C3260B7" w14:textId="77777777" w:rsidR="00861548" w:rsidRPr="00E12741" w:rsidRDefault="00861548" w:rsidP="00A85D15">
            <w:pPr>
              <w:pStyle w:val="Sinespaciado"/>
              <w:rPr>
                <w:rFonts w:cs="Calibri"/>
              </w:rPr>
            </w:pPr>
            <w:r w:rsidRPr="00E12741">
              <w:rPr>
                <w:rFonts w:cs="Calibri"/>
              </w:rPr>
              <w:t>WP</w:t>
            </w:r>
          </w:p>
        </w:tc>
        <w:tc>
          <w:tcPr>
            <w:tcW w:w="6047" w:type="dxa"/>
            <w:vAlign w:val="center"/>
          </w:tcPr>
          <w:p w14:paraId="23B518E9" w14:textId="77777777" w:rsidR="00861548" w:rsidRPr="00E12741" w:rsidRDefault="00861548" w:rsidP="00A85D15">
            <w:pPr>
              <w:pStyle w:val="Sinespaciado"/>
              <w:rPr>
                <w:rFonts w:cs="Calibri"/>
              </w:rPr>
            </w:pPr>
            <w:r w:rsidRPr="00E12741">
              <w:rPr>
                <w:rFonts w:cs="Calibri"/>
              </w:rPr>
              <w:t>Work Package</w:t>
            </w:r>
          </w:p>
        </w:tc>
      </w:tr>
    </w:tbl>
    <w:p w14:paraId="2810A03E" w14:textId="77777777" w:rsidR="007A3620" w:rsidRPr="00E12741" w:rsidRDefault="00D50053" w:rsidP="007A3620">
      <w:pPr>
        <w:pStyle w:val="Ttulo1"/>
      </w:pPr>
      <w:r w:rsidRPr="00E12741">
        <w:rPr>
          <w:u w:val="single"/>
        </w:rPr>
        <w:br w:type="page"/>
      </w:r>
      <w:bookmarkStart w:id="6" w:name="_Toc337747943"/>
      <w:bookmarkStart w:id="7" w:name="_Toc370197759"/>
      <w:r w:rsidR="007A3620" w:rsidRPr="00E12741">
        <w:lastRenderedPageBreak/>
        <w:t xml:space="preserve">Java </w:t>
      </w:r>
      <w:proofErr w:type="spellStart"/>
      <w:r w:rsidR="007A3620" w:rsidRPr="00E12741">
        <w:t>PetStore</w:t>
      </w:r>
      <w:proofErr w:type="spellEnd"/>
      <w:r w:rsidR="007A3620" w:rsidRPr="00E12741">
        <w:t xml:space="preserve"> Scenario</w:t>
      </w:r>
      <w:bookmarkEnd w:id="7"/>
    </w:p>
    <w:p w14:paraId="20E0300F" w14:textId="77777777" w:rsidR="007A3620" w:rsidRPr="00E12741" w:rsidRDefault="007A3620" w:rsidP="007A3620">
      <w:r w:rsidRPr="00E12741">
        <w:t xml:space="preserve">The Java Pet Store is a popular J2EE example application in the </w:t>
      </w:r>
      <w:hyperlink r:id="rId10" w:tgtFrame="_blank" w:history="1">
        <w:r w:rsidRPr="00E12741">
          <w:t>J2EE Blueprints series</w:t>
        </w:r>
      </w:hyperlink>
      <w:r w:rsidRPr="00E12741">
        <w:t>, created by Sun Microsystems</w:t>
      </w:r>
      <w:r>
        <w:t xml:space="preserve"> [1]</w:t>
      </w:r>
      <w:r w:rsidRPr="00E12741">
        <w:t>. It models an e-commerce application where customers can purchase pets online using a Web browser. The purpose of this application is to demonstrate the capabilities of the J2EE platform and it is written for learning purposes (for example to illustrate the many different design patterns on various parts of J2EE).</w:t>
      </w:r>
    </w:p>
    <w:p w14:paraId="53A07881" w14:textId="77777777" w:rsidR="007A3620" w:rsidRPr="00E12741" w:rsidRDefault="007A3620" w:rsidP="007A3620">
      <w:proofErr w:type="spellStart"/>
      <w:r w:rsidRPr="00E12741">
        <w:t>PetStore</w:t>
      </w:r>
      <w:proofErr w:type="spellEnd"/>
      <w:r w:rsidRPr="00E12741">
        <w:t xml:space="preserve"> is being used in ARTIST as a first simple use case to perform initial proof of concepts of the tools, techniques and approaches being developed in the context of the project.</w:t>
      </w:r>
    </w:p>
    <w:p w14:paraId="4E3BCA86" w14:textId="77777777" w:rsidR="007A3620" w:rsidRPr="00E12741" w:rsidRDefault="007A3620" w:rsidP="007A3620">
      <w:pPr>
        <w:pStyle w:val="Ttulo2"/>
      </w:pPr>
      <w:bookmarkStart w:id="8" w:name="_Toc355254167"/>
      <w:bookmarkStart w:id="9" w:name="_Toc370197760"/>
      <w:r w:rsidRPr="00E12741">
        <w:t>Business case definition motivation</w:t>
      </w:r>
      <w:bookmarkEnd w:id="8"/>
      <w:bookmarkEnd w:id="9"/>
    </w:p>
    <w:p w14:paraId="66D55277" w14:textId="77777777" w:rsidR="007A3620" w:rsidRPr="00E12741" w:rsidRDefault="007A3620" w:rsidP="007A3620">
      <w:pPr>
        <w:rPr>
          <w:highlight w:val="yellow"/>
        </w:rPr>
      </w:pPr>
      <w:r w:rsidRPr="00E12741">
        <w:t xml:space="preserve">The Pet Store example is a set of source code and documentation that can be downloaded from </w:t>
      </w:r>
      <w:r w:rsidRPr="00E12741">
        <w:fldChar w:fldCharType="begin"/>
      </w:r>
      <w:r w:rsidRPr="00E12741">
        <w:instrText xml:space="preserve"> REF _Ref367118972 \r \h </w:instrText>
      </w:r>
      <w:r w:rsidRPr="00E12741">
        <w:fldChar w:fldCharType="separate"/>
      </w:r>
      <w:r>
        <w:t>0</w:t>
      </w:r>
      <w:r w:rsidRPr="00E12741">
        <w:fldChar w:fldCharType="end"/>
      </w:r>
      <w:r>
        <w:t>2].</w:t>
      </w:r>
      <w:r w:rsidRPr="00E12741">
        <w:t xml:space="preserve"> ARTIST aims to tackle the problem of software modernization under two perspectives, the technical one and the business one. That is the reason why </w:t>
      </w:r>
      <w:r w:rsidRPr="00E12741">
        <w:rPr>
          <w:b/>
        </w:rPr>
        <w:t>we need to define the business case of the Pet Store in order to evaluate and test all the tools under both perspectives</w:t>
      </w:r>
      <w:r w:rsidRPr="00E12741">
        <w:t>.</w:t>
      </w:r>
    </w:p>
    <w:p w14:paraId="20C98CA1" w14:textId="77777777" w:rsidR="007A3620" w:rsidRPr="001A3A29" w:rsidRDefault="007A3620" w:rsidP="007A3620">
      <w:pPr>
        <w:rPr>
          <w:b/>
          <w:i/>
          <w:color w:val="943634" w:themeColor="accent2" w:themeShade="BF"/>
          <w:u w:val="single"/>
        </w:rPr>
      </w:pPr>
      <w:bookmarkStart w:id="10" w:name="_Toc355254168"/>
      <w:proofErr w:type="spellStart"/>
      <w:r w:rsidRPr="001A3A29">
        <w:rPr>
          <w:b/>
          <w:i/>
          <w:color w:val="943634" w:themeColor="accent2" w:themeShade="BF"/>
          <w:u w:val="single"/>
        </w:rPr>
        <w:t>PetStore</w:t>
      </w:r>
      <w:proofErr w:type="spellEnd"/>
      <w:r w:rsidRPr="001A3A29">
        <w:rPr>
          <w:b/>
          <w:i/>
          <w:color w:val="943634" w:themeColor="accent2" w:themeShade="BF"/>
          <w:u w:val="single"/>
        </w:rPr>
        <w:t xml:space="preserve"> Business Case</w:t>
      </w:r>
      <w:bookmarkEnd w:id="10"/>
    </w:p>
    <w:p w14:paraId="6F24B774" w14:textId="77777777" w:rsidR="007A3620" w:rsidRPr="001A3A29" w:rsidRDefault="007A3620" w:rsidP="007A3620">
      <w:bookmarkStart w:id="11" w:name="_Toc350853898"/>
      <w:bookmarkStart w:id="12" w:name="_Toc350853899"/>
      <w:bookmarkStart w:id="13" w:name="_Toc350853900"/>
      <w:bookmarkStart w:id="14" w:name="_Toc350853901"/>
      <w:bookmarkStart w:id="15" w:name="_Toc350853902"/>
      <w:bookmarkStart w:id="16" w:name="_Toc347417767"/>
      <w:bookmarkStart w:id="17" w:name="_Toc347417768"/>
      <w:bookmarkStart w:id="18" w:name="_Toc347417769"/>
      <w:bookmarkStart w:id="19" w:name="_Toc347417770"/>
      <w:bookmarkStart w:id="20" w:name="_Toc347417771"/>
      <w:bookmarkStart w:id="21" w:name="_Toc347417772"/>
      <w:bookmarkStart w:id="22" w:name="_Toc347417775"/>
      <w:bookmarkEnd w:id="11"/>
      <w:bookmarkEnd w:id="12"/>
      <w:bookmarkEnd w:id="13"/>
      <w:bookmarkEnd w:id="14"/>
      <w:bookmarkEnd w:id="15"/>
      <w:bookmarkEnd w:id="16"/>
      <w:bookmarkEnd w:id="17"/>
      <w:bookmarkEnd w:id="18"/>
      <w:bookmarkEnd w:id="19"/>
      <w:bookmarkEnd w:id="20"/>
      <w:bookmarkEnd w:id="21"/>
      <w:bookmarkEnd w:id="22"/>
      <w:r w:rsidRPr="001A3A29">
        <w:t>SME-Software is an English company producing and marketing software products targeting SME Enterprises. Their customers include Hotels, Restaurants, Stores, Chartered Accounting Firms, Employment Law specialists.</w:t>
      </w:r>
    </w:p>
    <w:p w14:paraId="6E9EDB78" w14:textId="77777777" w:rsidR="007A3620" w:rsidRPr="001A3A29" w:rsidRDefault="007A3620" w:rsidP="007A3620">
      <w:r w:rsidRPr="001A3A29">
        <w:t xml:space="preserve">Its </w:t>
      </w:r>
      <w:proofErr w:type="spellStart"/>
      <w:r w:rsidRPr="001A3A29">
        <w:t>PetStore</w:t>
      </w:r>
      <w:proofErr w:type="spellEnd"/>
      <w:r w:rsidRPr="001A3A29">
        <w:t xml:space="preserve"> application started as a management system or ERP for stores selling pets, and evolved as a web portal for selling pets over Internet.</w:t>
      </w:r>
    </w:p>
    <w:p w14:paraId="5F566E06" w14:textId="77777777" w:rsidR="007A3620" w:rsidRPr="001A3A29" w:rsidRDefault="007A3620" w:rsidP="007A3620">
      <w:r w:rsidRPr="001A3A29">
        <w:t xml:space="preserve">Nowadays SME-Software sells its application by licenses (to be renewed each year), and offers the possibility to customize it through consultancy services via ad-hoc projects. This customization includes the purchase of the new infrastructure (Application server, database server, etc.), installation of the adequate application server and database server software versions to fit the </w:t>
      </w:r>
      <w:proofErr w:type="spellStart"/>
      <w:r w:rsidRPr="001A3A29">
        <w:t>PetStore</w:t>
      </w:r>
      <w:proofErr w:type="spellEnd"/>
      <w:r w:rsidRPr="001A3A29">
        <w:t xml:space="preserve"> requirements, and customization of the interface layer.</w:t>
      </w:r>
    </w:p>
    <w:p w14:paraId="11C7B785" w14:textId="77777777" w:rsidR="007A3620" w:rsidRPr="001A3A29" w:rsidRDefault="007A3620" w:rsidP="007A3620">
      <w:r w:rsidRPr="001A3A29">
        <w:t>The customers may contract these services to companies other than SME-Software.</w:t>
      </w:r>
    </w:p>
    <w:p w14:paraId="35D82CE7" w14:textId="77777777" w:rsidR="007A3620" w:rsidRPr="001A3A29" w:rsidRDefault="007A3620" w:rsidP="007A3620">
      <w:r w:rsidRPr="001A3A29">
        <w:t xml:space="preserve">Optionally, customers can contract maintenance support. </w:t>
      </w:r>
    </w:p>
    <w:p w14:paraId="413F6D9D" w14:textId="77777777" w:rsidR="007A3620" w:rsidRPr="001A3A29" w:rsidRDefault="007A3620" w:rsidP="007A3620">
      <w:r w:rsidRPr="001A3A29">
        <w:t xml:space="preserve">With the emergence of cloud computing and the </w:t>
      </w:r>
      <w:proofErr w:type="spellStart"/>
      <w:r w:rsidRPr="001A3A29">
        <w:t>SaaS</w:t>
      </w:r>
      <w:proofErr w:type="spellEnd"/>
      <w:r w:rsidRPr="001A3A29">
        <w:t xml:space="preserve"> business model, SME-Software managers have start</w:t>
      </w:r>
      <w:r>
        <w:t>ed</w:t>
      </w:r>
      <w:r w:rsidRPr="001A3A29">
        <w:t xml:space="preserve"> thinking about offering their Software as a Service. Many customers have shown their willingness to contract the service instead of buying the product and the infrastructure required to install it.</w:t>
      </w:r>
    </w:p>
    <w:p w14:paraId="395CF5C1" w14:textId="77777777" w:rsidR="007A3620" w:rsidRPr="001A3A29" w:rsidRDefault="007A3620" w:rsidP="007A3620">
      <w:r w:rsidRPr="001A3A29">
        <w:t>SME-Software´s CIO is aware of the emergence of Cloud computing and he has participated in some talks, where the advantages of Cloud Computing have been exposed. He notices that their customers are demanding changes in the way they sell and offer their product but he is still reluctant to change because:</w:t>
      </w:r>
    </w:p>
    <w:p w14:paraId="3E4CBF29" w14:textId="77777777" w:rsidR="007A3620" w:rsidRPr="001A3A29" w:rsidRDefault="007A3620" w:rsidP="007A3620">
      <w:pPr>
        <w:pStyle w:val="Prrafodelista"/>
        <w:numPr>
          <w:ilvl w:val="0"/>
          <w:numId w:val="12"/>
        </w:numPr>
      </w:pPr>
      <w:r w:rsidRPr="001A3A29">
        <w:t xml:space="preserve">He doesn’t know which implications the change from </w:t>
      </w:r>
      <w:proofErr w:type="spellStart"/>
      <w:r w:rsidRPr="001A3A29">
        <w:t>SaaP</w:t>
      </w:r>
      <w:proofErr w:type="spellEnd"/>
      <w:r w:rsidRPr="001A3A29">
        <w:t xml:space="preserve"> (Software as a Product) to </w:t>
      </w:r>
      <w:proofErr w:type="spellStart"/>
      <w:r w:rsidRPr="001A3A29">
        <w:t>SaaS</w:t>
      </w:r>
      <w:proofErr w:type="spellEnd"/>
      <w:r w:rsidRPr="001A3A29">
        <w:t xml:space="preserve"> can have.</w:t>
      </w:r>
    </w:p>
    <w:p w14:paraId="214E5DC4" w14:textId="77777777" w:rsidR="007A3620" w:rsidRPr="001A3A29" w:rsidRDefault="007A3620" w:rsidP="007A3620">
      <w:pPr>
        <w:pStyle w:val="Prrafodelista"/>
        <w:numPr>
          <w:ilvl w:val="0"/>
          <w:numId w:val="12"/>
        </w:numPr>
      </w:pPr>
      <w:r w:rsidRPr="001A3A29">
        <w:t>He doesn’t know how much time, and costs will imply a potential migration.</w:t>
      </w:r>
    </w:p>
    <w:p w14:paraId="566FE1D2" w14:textId="77777777" w:rsidR="007A3620" w:rsidRPr="001A3A29" w:rsidRDefault="007A3620" w:rsidP="007A3620">
      <w:pPr>
        <w:pStyle w:val="Prrafodelista"/>
        <w:numPr>
          <w:ilvl w:val="0"/>
          <w:numId w:val="12"/>
        </w:numPr>
      </w:pPr>
      <w:r w:rsidRPr="001A3A29">
        <w:t>He wants to maintain selling licenses as the same time.</w:t>
      </w:r>
    </w:p>
    <w:p w14:paraId="1D372948" w14:textId="77777777" w:rsidR="007A3620" w:rsidRPr="00760C02" w:rsidRDefault="007A3620" w:rsidP="007A3620">
      <w:pPr>
        <w:pStyle w:val="Prrafodelista"/>
        <w:numPr>
          <w:ilvl w:val="0"/>
          <w:numId w:val="12"/>
        </w:numPr>
      </w:pPr>
      <w:r w:rsidRPr="00760C02">
        <w:lastRenderedPageBreak/>
        <w:t xml:space="preserve">He doesn’t know which </w:t>
      </w:r>
      <w:proofErr w:type="spellStart"/>
      <w:r w:rsidRPr="00760C02">
        <w:t>IaaS</w:t>
      </w:r>
      <w:proofErr w:type="spellEnd"/>
      <w:r w:rsidRPr="00760C02">
        <w:t xml:space="preserve"> provider to choose, and which implications this could have, although Google App Engine seems to be his first option.</w:t>
      </w:r>
    </w:p>
    <w:p w14:paraId="68376986" w14:textId="77777777" w:rsidR="007A3620" w:rsidRPr="00760C02" w:rsidRDefault="007A3620" w:rsidP="007A3620">
      <w:pPr>
        <w:pStyle w:val="Prrafodelista"/>
        <w:numPr>
          <w:ilvl w:val="0"/>
          <w:numId w:val="12"/>
        </w:numPr>
      </w:pPr>
      <w:r w:rsidRPr="00760C02">
        <w:t xml:space="preserve">He doesn´t know which risks (market and technical) are associated to this change. </w:t>
      </w:r>
    </w:p>
    <w:p w14:paraId="30D826A0" w14:textId="77777777" w:rsidR="007A3620" w:rsidRPr="00760C02" w:rsidRDefault="007A3620" w:rsidP="007A3620">
      <w:pPr>
        <w:pStyle w:val="Prrafodelista"/>
        <w:numPr>
          <w:ilvl w:val="0"/>
          <w:numId w:val="12"/>
        </w:numPr>
      </w:pPr>
      <w:r w:rsidRPr="00760C02">
        <w:t>He doesn´t know which business processes are affected and how to adapt them to the new selling model</w:t>
      </w:r>
    </w:p>
    <w:p w14:paraId="6F4EA602" w14:textId="77777777" w:rsidR="007A3620" w:rsidRDefault="007A3620" w:rsidP="007A3620">
      <w:pPr>
        <w:pStyle w:val="Ttulo2"/>
      </w:pPr>
      <w:bookmarkStart w:id="23" w:name="_Toc370197761"/>
      <w:proofErr w:type="spellStart"/>
      <w:r>
        <w:t>PetStore</w:t>
      </w:r>
      <w:proofErr w:type="spellEnd"/>
      <w:r>
        <w:t xml:space="preserve"> Assessment Process</w:t>
      </w:r>
      <w:bookmarkEnd w:id="23"/>
    </w:p>
    <w:p w14:paraId="37438B6B" w14:textId="77777777" w:rsidR="007A3620" w:rsidRPr="00E12741" w:rsidRDefault="007A3620" w:rsidP="007A3620">
      <w:r w:rsidRPr="00760C02">
        <w:t>The Methodology Process Tool (MPT) tool will personalize the ARTIST methodology for each migration project relying on the results obtained in the pre-migration phase by the different tools (MAT, TFT and BFT). From MAT, migration goals and high level recommendations will be used. From TFT, the list of migration tasks and affected components will be used. Finally, from BFT, the selected business scenario, an initial cost-benefit analysis and the set of processes that may be impacted in his organization. Combining all this information MPT will personalize the general ARTIST Methodology for each specific migration project.</w:t>
      </w:r>
    </w:p>
    <w:p w14:paraId="354868E7" w14:textId="77777777" w:rsidR="007A3620" w:rsidRPr="00560CE6" w:rsidRDefault="007A3620" w:rsidP="007A3620">
      <w:pPr>
        <w:pStyle w:val="Ttulo2"/>
      </w:pPr>
      <w:bookmarkStart w:id="24" w:name="_Toc362372007"/>
      <w:bookmarkStart w:id="25" w:name="_Toc370197762"/>
      <w:r w:rsidRPr="00560CE6">
        <w:t>Design and Implementation Overview</w:t>
      </w:r>
      <w:bookmarkEnd w:id="24"/>
      <w:bookmarkEnd w:id="25"/>
    </w:p>
    <w:p w14:paraId="35ED4860" w14:textId="77777777" w:rsidR="007A3620" w:rsidRPr="00E12741" w:rsidRDefault="007A3620" w:rsidP="007A3620">
      <w:r w:rsidRPr="00E12741">
        <w:t xml:space="preserve">Once the results coming from the pre-migration phase are available, MPT will personalize the ARTIST Methodology. The </w:t>
      </w:r>
      <w:r>
        <w:t>overall</w:t>
      </w:r>
      <w:r w:rsidRPr="00E12741">
        <w:t xml:space="preserve"> ARTIST </w:t>
      </w:r>
      <w:r>
        <w:t>M</w:t>
      </w:r>
      <w:r w:rsidRPr="00E12741">
        <w:t>ethodology serve</w:t>
      </w:r>
      <w:r>
        <w:t>s</w:t>
      </w:r>
      <w:r w:rsidRPr="00E12741">
        <w:t xml:space="preserve"> as a template for the instantiated methodology for a concrete migration project.</w:t>
      </w:r>
    </w:p>
    <w:p w14:paraId="6AFE5846" w14:textId="77777777" w:rsidR="007A3620" w:rsidRPr="00E12741" w:rsidRDefault="007A3620" w:rsidP="007A3620">
      <w:r w:rsidRPr="00E12741">
        <w:t xml:space="preserve">For the proof of concept and considering the results from the pre-migration phase the ARTIST methodology for the Java </w:t>
      </w:r>
      <w:proofErr w:type="spellStart"/>
      <w:r w:rsidRPr="00E12741">
        <w:t>PetStore</w:t>
      </w:r>
      <w:proofErr w:type="spellEnd"/>
      <w:r w:rsidRPr="00E12741">
        <w:t xml:space="preserve"> migration process </w:t>
      </w:r>
      <w:r>
        <w:t>is described in the following sections.</w:t>
      </w:r>
    </w:p>
    <w:p w14:paraId="3A8D679F" w14:textId="77777777" w:rsidR="007A3620" w:rsidRPr="00E12741" w:rsidRDefault="007A3620" w:rsidP="007A3620">
      <w:pPr>
        <w:pStyle w:val="Ttulo2"/>
      </w:pPr>
      <w:bookmarkStart w:id="26" w:name="_Toc365998233"/>
      <w:bookmarkStart w:id="27" w:name="_Toc370197763"/>
      <w:r w:rsidRPr="00E12741">
        <w:t>Pre-migration phase</w:t>
      </w:r>
      <w:bookmarkEnd w:id="26"/>
      <w:bookmarkEnd w:id="27"/>
    </w:p>
    <w:p w14:paraId="5DCD11B5" w14:textId="77777777" w:rsidR="007A3620" w:rsidRDefault="007A3620" w:rsidP="007A3620">
      <w:r w:rsidRPr="001A3A29">
        <w:rPr>
          <w:highlight w:val="yellow"/>
        </w:rPr>
        <w:t xml:space="preserve">Video 1: WP6 – Generic </w:t>
      </w:r>
      <w:proofErr w:type="spellStart"/>
      <w:r w:rsidRPr="001A3A29">
        <w:rPr>
          <w:highlight w:val="yellow"/>
        </w:rPr>
        <w:t>Methododology</w:t>
      </w:r>
      <w:proofErr w:type="spellEnd"/>
      <w:r w:rsidRPr="001A3A29">
        <w:rPr>
          <w:highlight w:val="yellow"/>
        </w:rPr>
        <w:t xml:space="preserve"> Video (EPF Plugin)</w:t>
      </w:r>
    </w:p>
    <w:p w14:paraId="1F2D2984" w14:textId="77777777" w:rsidR="007A3620" w:rsidRPr="00E12741" w:rsidRDefault="007A3620" w:rsidP="007A3620">
      <w:r w:rsidRPr="00E12741">
        <w:t xml:space="preserve">Pre-migration phase is the trigger for starting (or </w:t>
      </w:r>
      <w:r>
        <w:t>neglecting</w:t>
      </w:r>
      <w:r w:rsidRPr="00E12741">
        <w:t xml:space="preserve">) the migration. For that reason, following ARTIST approach, </w:t>
      </w:r>
      <w:r w:rsidRPr="00E12741">
        <w:rPr>
          <w:b/>
        </w:rPr>
        <w:t>the pre-migration phase will be always performed entirely as it is defined in the ARTIST general methodology</w:t>
      </w:r>
      <w:r w:rsidRPr="00E12741">
        <w:t>.</w:t>
      </w:r>
    </w:p>
    <w:p w14:paraId="229E81D9" w14:textId="77777777" w:rsidR="007A3620" w:rsidRPr="00E12741" w:rsidRDefault="007A3620" w:rsidP="007A3620">
      <w:r w:rsidRPr="00E12741">
        <w:t xml:space="preserve">In the Java </w:t>
      </w:r>
      <w:proofErr w:type="spellStart"/>
      <w:r w:rsidRPr="00E12741">
        <w:t>PetStore</w:t>
      </w:r>
      <w:proofErr w:type="spellEnd"/>
      <w:r w:rsidRPr="00E12741">
        <w:t xml:space="preserve"> Scenario all the pre-migration phase tasks have been performed used the ARTIST tools (MAT, TFT and BFT) and obtaining the results that will conduct the methodology personalization process.</w:t>
      </w:r>
    </w:p>
    <w:p w14:paraId="35E833F4" w14:textId="77777777" w:rsidR="007A3620" w:rsidRDefault="007A3620" w:rsidP="007A3620">
      <w:proofErr w:type="spellStart"/>
      <w:r w:rsidRPr="004E4CA2">
        <w:rPr>
          <w:b/>
        </w:rPr>
        <w:t>TECHEVA.Petstore</w:t>
      </w:r>
      <w:proofErr w:type="spellEnd"/>
      <w:r w:rsidRPr="004E4CA2">
        <w:rPr>
          <w:b/>
        </w:rPr>
        <w:t xml:space="preserve">, </w:t>
      </w:r>
      <w:proofErr w:type="spellStart"/>
      <w:r w:rsidRPr="004E4CA2">
        <w:rPr>
          <w:b/>
        </w:rPr>
        <w:t>BUSEVA.PetStore</w:t>
      </w:r>
      <w:proofErr w:type="spellEnd"/>
      <w:r>
        <w:t>:</w:t>
      </w:r>
      <w:r w:rsidRPr="00E12741">
        <w:t xml:space="preserve"> Answer online questionnaires through MAT to get the positioning of the </w:t>
      </w:r>
      <w:proofErr w:type="spellStart"/>
      <w:r w:rsidRPr="00E12741">
        <w:t>PetStore</w:t>
      </w:r>
      <w:proofErr w:type="spellEnd"/>
      <w:r w:rsidRPr="00E12741">
        <w:t xml:space="preserve"> and the list of Migration Goals, and </w:t>
      </w:r>
      <w:r>
        <w:t>h</w:t>
      </w:r>
      <w:r w:rsidRPr="00E12741">
        <w:t>igh level recommendations.</w:t>
      </w:r>
    </w:p>
    <w:p w14:paraId="281DF47B" w14:textId="77777777" w:rsidR="007A3620" w:rsidRPr="00E12741" w:rsidRDefault="007A3620" w:rsidP="007A3620">
      <w:r w:rsidRPr="00A93AAA">
        <w:rPr>
          <w:highlight w:val="yellow"/>
        </w:rPr>
        <w:t>Video 2: WP5 - MAT (TECNALIA)</w:t>
      </w:r>
    </w:p>
    <w:p w14:paraId="2038C82F" w14:textId="77777777" w:rsidR="007A3620" w:rsidRDefault="007A3620" w:rsidP="007A3620">
      <w:proofErr w:type="spellStart"/>
      <w:r w:rsidRPr="004E4CA2">
        <w:rPr>
          <w:b/>
        </w:rPr>
        <w:t>TECHFEAS.PetStore</w:t>
      </w:r>
      <w:proofErr w:type="spellEnd"/>
      <w:r>
        <w:t>:</w:t>
      </w:r>
      <w:r w:rsidRPr="00E12741">
        <w:t xml:space="preserve"> Use Eclipse TFT perspective and load the </w:t>
      </w:r>
      <w:proofErr w:type="spellStart"/>
      <w:r w:rsidRPr="00E12741">
        <w:t>PetStore</w:t>
      </w:r>
      <w:proofErr w:type="spellEnd"/>
      <w:r w:rsidRPr="00E12741">
        <w:t xml:space="preserve"> application, which will be inspected by TFT, getting the component model and the results of the technical feasibility analysis consisting on the component complexity list and the breakdown of migration tasks with their corresponding effort estimation.</w:t>
      </w:r>
    </w:p>
    <w:p w14:paraId="3D648113" w14:textId="77777777" w:rsidR="007A3620" w:rsidRPr="001A3A29" w:rsidRDefault="007A3620" w:rsidP="007A3620">
      <w:pPr>
        <w:rPr>
          <w:lang w:val="es-ES"/>
        </w:rPr>
      </w:pPr>
      <w:r w:rsidRPr="001A3A29">
        <w:rPr>
          <w:highlight w:val="yellow"/>
          <w:lang w:val="es-ES"/>
        </w:rPr>
        <w:t xml:space="preserve">Video </w:t>
      </w:r>
      <w:r>
        <w:rPr>
          <w:highlight w:val="yellow"/>
          <w:lang w:val="es-ES"/>
        </w:rPr>
        <w:t>3</w:t>
      </w:r>
      <w:r w:rsidRPr="001A3A29">
        <w:rPr>
          <w:highlight w:val="yellow"/>
          <w:lang w:val="es-ES"/>
        </w:rPr>
        <w:t xml:space="preserve">: WP5 - TFT DEMO VIDEO (ATOS and TECNALIA </w:t>
      </w:r>
      <w:proofErr w:type="spellStart"/>
      <w:r w:rsidRPr="001A3A29">
        <w:rPr>
          <w:highlight w:val="yellow"/>
          <w:lang w:val="es-ES"/>
        </w:rPr>
        <w:t>Components</w:t>
      </w:r>
      <w:proofErr w:type="spellEnd"/>
      <w:r w:rsidRPr="001A3A29">
        <w:rPr>
          <w:highlight w:val="yellow"/>
          <w:lang w:val="es-ES"/>
        </w:rPr>
        <w:t>)</w:t>
      </w:r>
    </w:p>
    <w:p w14:paraId="53B8931D" w14:textId="77777777" w:rsidR="007A3620" w:rsidRDefault="007A3620" w:rsidP="007A3620">
      <w:proofErr w:type="spellStart"/>
      <w:r w:rsidRPr="004E4CA2">
        <w:rPr>
          <w:b/>
        </w:rPr>
        <w:t>BUSFEAS.PetStore</w:t>
      </w:r>
      <w:proofErr w:type="spellEnd"/>
      <w:r>
        <w:rPr>
          <w:b/>
        </w:rPr>
        <w:t>:</w:t>
      </w:r>
      <w:r w:rsidRPr="00E12741">
        <w:t xml:space="preserve"> Use BFT to explore different possible alternative business scenario</w:t>
      </w:r>
      <w:r>
        <w:t>s</w:t>
      </w:r>
      <w:r w:rsidRPr="00E12741">
        <w:t xml:space="preserve"> that may emerge from the choices made by actors (including SME Software Co) in the model.</w:t>
      </w:r>
    </w:p>
    <w:p w14:paraId="6AF097E0" w14:textId="77777777" w:rsidR="007A3620" w:rsidRPr="001A3A29" w:rsidRDefault="007A3620" w:rsidP="007A3620">
      <w:pPr>
        <w:rPr>
          <w:lang w:val="en-US"/>
        </w:rPr>
      </w:pPr>
      <w:r w:rsidRPr="001A3A29">
        <w:rPr>
          <w:highlight w:val="yellow"/>
          <w:lang w:val="en-US"/>
        </w:rPr>
        <w:t>Video 4: WP5 - BFT DEMO VIDEO (ENG and TECNALIA Components)</w:t>
      </w:r>
    </w:p>
    <w:p w14:paraId="2AFF4C23" w14:textId="77777777" w:rsidR="007A3620" w:rsidRPr="00E12741" w:rsidRDefault="007A3620" w:rsidP="007A3620">
      <w:proofErr w:type="spellStart"/>
      <w:r w:rsidRPr="004E4CA2">
        <w:rPr>
          <w:b/>
        </w:rPr>
        <w:lastRenderedPageBreak/>
        <w:t>MIGRAT.PetStore</w:t>
      </w:r>
      <w:proofErr w:type="spellEnd"/>
      <w:r>
        <w:t>:</w:t>
      </w:r>
      <w:r w:rsidRPr="00E12741">
        <w:t xml:space="preserve"> With all the information compiled through the initial evaluation and the feasibility analysis SME Software Co has to decide whether to proceed with the migration project or not.</w:t>
      </w:r>
    </w:p>
    <w:p w14:paraId="1F189396" w14:textId="77777777" w:rsidR="007A3620" w:rsidRPr="00E12741" w:rsidRDefault="007A3620" w:rsidP="007A3620">
      <w:r w:rsidRPr="00E12741">
        <w:t>In this exercise we assume that SME Software Co decides to go ahead with the migration</w:t>
      </w:r>
      <w:r>
        <w:t xml:space="preserve"> and to Google App engine</w:t>
      </w:r>
      <w:r w:rsidRPr="00E12741">
        <w:t>.</w:t>
      </w:r>
    </w:p>
    <w:p w14:paraId="0CE2B62A" w14:textId="77777777" w:rsidR="007A3620" w:rsidRPr="00E12741" w:rsidRDefault="007A3620" w:rsidP="007A3620">
      <w:pPr>
        <w:pStyle w:val="Ttulo2"/>
      </w:pPr>
      <w:bookmarkStart w:id="28" w:name="_Toc365998234"/>
      <w:bookmarkStart w:id="29" w:name="_Toc370197764"/>
      <w:r w:rsidRPr="00E12741">
        <w:t>Migration phase</w:t>
      </w:r>
      <w:bookmarkEnd w:id="28"/>
      <w:bookmarkEnd w:id="29"/>
    </w:p>
    <w:p w14:paraId="70732679" w14:textId="77777777" w:rsidR="007A3620" w:rsidRPr="00E12741" w:rsidRDefault="007A3620" w:rsidP="007A3620">
      <w:pPr>
        <w:pStyle w:val="Ttulo4"/>
      </w:pPr>
      <w:bookmarkStart w:id="30" w:name="_Toc365998235"/>
      <w:bookmarkStart w:id="31" w:name="_Toc366604702"/>
      <w:bookmarkStart w:id="32" w:name="_Toc365998236"/>
      <w:bookmarkStart w:id="33" w:name="_Toc370197765"/>
      <w:r>
        <w:t>Model</w:t>
      </w:r>
      <w:r w:rsidRPr="00E12741">
        <w:t xml:space="preserve"> discovery and understanding (reverse engineering)</w:t>
      </w:r>
      <w:bookmarkEnd w:id="30"/>
      <w:bookmarkEnd w:id="31"/>
      <w:bookmarkEnd w:id="33"/>
    </w:p>
    <w:p w14:paraId="0C97D929" w14:textId="77777777" w:rsidR="007A3620" w:rsidRPr="00E12741" w:rsidRDefault="007A3620" w:rsidP="007A3620">
      <w:r w:rsidRPr="00E12741">
        <w:t>The migration phase starts with the model discovery and understanding of the application. More specifically:</w:t>
      </w:r>
    </w:p>
    <w:p w14:paraId="3872AE45" w14:textId="4AD72E94" w:rsidR="007A3620" w:rsidRDefault="007A3620" w:rsidP="007A3620">
      <w:proofErr w:type="spellStart"/>
      <w:r w:rsidRPr="00E12741">
        <w:rPr>
          <w:b/>
        </w:rPr>
        <w:t>MODELDISCO.PetStore.Webapp</w:t>
      </w:r>
      <w:proofErr w:type="spellEnd"/>
      <w:r>
        <w:t xml:space="preserve">: </w:t>
      </w:r>
      <w:r w:rsidRPr="00E12741">
        <w:t xml:space="preserve">Use the components (i.e., model discoverers) from the ARTIST Model Discovery </w:t>
      </w:r>
      <w:proofErr w:type="gramStart"/>
      <w:r w:rsidRPr="00E12741">
        <w:t>Toolbox  to</w:t>
      </w:r>
      <w:proofErr w:type="gramEnd"/>
      <w:r w:rsidRPr="00E12741">
        <w:t xml:space="preserve"> produce the required initial models out of the different artefacts composing the </w:t>
      </w:r>
      <w:proofErr w:type="spellStart"/>
      <w:r w:rsidRPr="00E12741">
        <w:t>PetStore</w:t>
      </w:r>
      <w:proofErr w:type="spellEnd"/>
      <w:r w:rsidRPr="00E12741">
        <w:t xml:space="preserve"> application. These artefacts include the Java source code of the application of course, but also relevant configuration files or other related assets (XML-based). The generated models are both low-level technical models (Java code models, SharePoint Data models, KDM Code models or XML models) or directly obtained UML models (base Class Diagram models for describing the structural aspects or Activity Diagram/Sequence Diagram models for the behavioural ones, UML Profile model for representing an API/library). </w:t>
      </w:r>
    </w:p>
    <w:p w14:paraId="229465A2" w14:textId="77777777" w:rsidR="007A3620" w:rsidRPr="00B35D02" w:rsidRDefault="007A3620" w:rsidP="007A3620">
      <w:pPr>
        <w:rPr>
          <w:highlight w:val="yellow"/>
          <w:lang w:val="es-ES"/>
        </w:rPr>
      </w:pPr>
      <w:r w:rsidRPr="00B35D02">
        <w:rPr>
          <w:highlight w:val="yellow"/>
          <w:lang w:val="es-ES"/>
        </w:rPr>
        <w:t xml:space="preserve">Video 5: Java </w:t>
      </w:r>
      <w:proofErr w:type="spellStart"/>
      <w:r w:rsidRPr="00B35D02">
        <w:rPr>
          <w:highlight w:val="yellow"/>
          <w:lang w:val="es-ES"/>
        </w:rPr>
        <w:t>code</w:t>
      </w:r>
      <w:proofErr w:type="spellEnd"/>
      <w:r w:rsidRPr="00B35D02">
        <w:rPr>
          <w:highlight w:val="yellow"/>
          <w:lang w:val="es-ES"/>
        </w:rPr>
        <w:t xml:space="preserve"> </w:t>
      </w:r>
      <w:proofErr w:type="spellStart"/>
      <w:r w:rsidRPr="00B35D02">
        <w:rPr>
          <w:highlight w:val="yellow"/>
          <w:lang w:val="es-ES"/>
        </w:rPr>
        <w:t>model</w:t>
      </w:r>
      <w:proofErr w:type="spellEnd"/>
      <w:r w:rsidRPr="00B35D02">
        <w:rPr>
          <w:highlight w:val="yellow"/>
          <w:lang w:val="es-ES"/>
        </w:rPr>
        <w:t xml:space="preserve"> (INRIA)</w:t>
      </w:r>
    </w:p>
    <w:p w14:paraId="320BC627" w14:textId="77777777" w:rsidR="007A3620" w:rsidRPr="00B35D02" w:rsidRDefault="007A3620" w:rsidP="007A3620">
      <w:pPr>
        <w:rPr>
          <w:highlight w:val="yellow"/>
          <w:lang w:val="en-US"/>
        </w:rPr>
      </w:pPr>
      <w:r w:rsidRPr="00B35D02">
        <w:rPr>
          <w:highlight w:val="yellow"/>
          <w:lang w:val="en-US"/>
        </w:rPr>
        <w:t>Video 6: Generic UML class diagram (structural) – direct and via KDM (INRIA)</w:t>
      </w:r>
    </w:p>
    <w:p w14:paraId="08BD98E4" w14:textId="77777777" w:rsidR="007A3620" w:rsidRPr="00B35D02" w:rsidRDefault="007A3620" w:rsidP="007A3620">
      <w:pPr>
        <w:rPr>
          <w:lang w:val="en-US"/>
        </w:rPr>
      </w:pPr>
      <w:r w:rsidRPr="00B35D02">
        <w:rPr>
          <w:highlight w:val="yellow"/>
          <w:lang w:val="en-US"/>
        </w:rPr>
        <w:t>Video 7: Generic UML Class Diagram Discoverer (structural part of the code) from C# source code or assembly – direct (SPARX)</w:t>
      </w:r>
    </w:p>
    <w:p w14:paraId="6C9F2AAF" w14:textId="77777777" w:rsidR="007A3620" w:rsidRDefault="007A3620" w:rsidP="007A3620">
      <w:proofErr w:type="spellStart"/>
      <w:r w:rsidRPr="00E12741">
        <w:rPr>
          <w:b/>
        </w:rPr>
        <w:t>MODELUNDERS.PetStore</w:t>
      </w:r>
      <w:proofErr w:type="spellEnd"/>
      <w:r>
        <w:t xml:space="preserve">: </w:t>
      </w:r>
      <w:r w:rsidRPr="00E12741">
        <w:t>Use the components (e.g. model transformation chains) from the ARTIST Mode</w:t>
      </w:r>
      <w:r>
        <w:t xml:space="preserve">l Understanding Toolbox </w:t>
      </w:r>
      <w:r w:rsidRPr="00E12741">
        <w:t xml:space="preserve">to produce the needed derived models from the previously discovered base models. These base models are thus deeper processed/analysed in order to extract the needed views for the remainder of the process (notably the forward engineering activities). The generated views (i.e. derived models) are for instance a UML Component Diagram showing the different layers of the applications (e.g. according to the MVC pattern), a stereotyped UML Class Diagram model annotated with persistence information or more-specific JEE views (for instance to identify the actual Java </w:t>
      </w:r>
      <w:r>
        <w:t xml:space="preserve">Entity </w:t>
      </w:r>
      <w:r w:rsidRPr="00E12741">
        <w:t xml:space="preserve">Beans in the application). </w:t>
      </w:r>
    </w:p>
    <w:p w14:paraId="31355CD5" w14:textId="77777777" w:rsidR="007A3620" w:rsidRPr="00E12741" w:rsidRDefault="007A3620" w:rsidP="007A3620">
      <w:r w:rsidRPr="00B35D02">
        <w:rPr>
          <w:highlight w:val="yellow"/>
        </w:rPr>
        <w:t>Video 8: Domain Model Slicer (TUWIEN)</w:t>
      </w:r>
    </w:p>
    <w:p w14:paraId="67372886" w14:textId="77777777" w:rsidR="007A3620" w:rsidRPr="00E12741" w:rsidRDefault="007A3620" w:rsidP="007A3620">
      <w:pPr>
        <w:pStyle w:val="Ttulo4"/>
      </w:pPr>
      <w:bookmarkStart w:id="34" w:name="_Toc370197766"/>
      <w:r w:rsidRPr="00E12741">
        <w:t>Target environment specification</w:t>
      </w:r>
      <w:bookmarkEnd w:id="32"/>
      <w:bookmarkEnd w:id="34"/>
    </w:p>
    <w:p w14:paraId="4A1A9204" w14:textId="77777777" w:rsidR="007A3620" w:rsidRPr="00E12741" w:rsidRDefault="007A3620" w:rsidP="007A3620">
      <w:bookmarkStart w:id="35" w:name="_Toc365998237"/>
      <w:r w:rsidRPr="00E12741">
        <w:t xml:space="preserve">The specification of target environments may aid in various phases of the ARTIST </w:t>
      </w:r>
      <w:r>
        <w:t>M</w:t>
      </w:r>
      <w:r w:rsidRPr="00E12741">
        <w:t>ethodology. Inclusion of cost aspects in the providers and services descriptions is necessary in order to be used for example in the pre-migration assessments, regarding the business feasibility of a migrated app. Furthermore, different approaches may be investigated based on the available services, their characteristics and nature of usage and the associated costs.</w:t>
      </w:r>
    </w:p>
    <w:p w14:paraId="78608E86" w14:textId="77777777" w:rsidR="007A3620" w:rsidRPr="00E12741" w:rsidRDefault="007A3620" w:rsidP="007A3620">
      <w:r w:rsidRPr="00E12741">
        <w:t>The following actions may be performed with relation to target specification:</w:t>
      </w:r>
    </w:p>
    <w:p w14:paraId="2B489A2D" w14:textId="77777777" w:rsidR="007A3620" w:rsidRPr="00E12741" w:rsidRDefault="007A3620" w:rsidP="007A3620">
      <w:pPr>
        <w:pStyle w:val="Prrafodelista"/>
        <w:numPr>
          <w:ilvl w:val="0"/>
          <w:numId w:val="30"/>
        </w:numPr>
      </w:pPr>
      <w:r w:rsidRPr="00E12741">
        <w:t>Acquisition of cost elements of services during pre-migration phase to compare different offerings and their anticipated cost of usage during application operation on the Cloud</w:t>
      </w:r>
      <w:r>
        <w:t>.</w:t>
      </w:r>
    </w:p>
    <w:p w14:paraId="1B4F6E9E" w14:textId="77777777" w:rsidR="007A3620" w:rsidRPr="00E12741" w:rsidRDefault="007A3620" w:rsidP="007A3620">
      <w:pPr>
        <w:pStyle w:val="Prrafodelista"/>
        <w:numPr>
          <w:ilvl w:val="0"/>
          <w:numId w:val="30"/>
        </w:numPr>
      </w:pPr>
      <w:r w:rsidRPr="00E12741">
        <w:lastRenderedPageBreak/>
        <w:t>Acquisition of benchmarking data regarding the specific application type for various types of services to compare the offered services performance</w:t>
      </w:r>
      <w:r>
        <w:t xml:space="preserve"> (</w:t>
      </w:r>
      <w:r w:rsidRPr="00E12741">
        <w:t>Benchmarking is performed offline through suitable tools offered by WP7</w:t>
      </w:r>
      <w:r>
        <w:t>).</w:t>
      </w:r>
    </w:p>
    <w:p w14:paraId="515354B3" w14:textId="77777777" w:rsidR="007A3620" w:rsidRPr="00E12741" w:rsidRDefault="007A3620" w:rsidP="007A3620">
      <w:pPr>
        <w:pStyle w:val="Prrafodelista"/>
        <w:numPr>
          <w:ilvl w:val="0"/>
          <w:numId w:val="30"/>
        </w:numPr>
      </w:pPr>
      <w:r w:rsidRPr="00E12741">
        <w:t>Investigation of metrics combining cost and performance</w:t>
      </w:r>
      <w:r>
        <w:t>.</w:t>
      </w:r>
    </w:p>
    <w:p w14:paraId="04E544CD" w14:textId="77777777" w:rsidR="007A3620" w:rsidRPr="00E12741" w:rsidRDefault="007A3620" w:rsidP="007A3620">
      <w:pPr>
        <w:pStyle w:val="Prrafodelista"/>
        <w:numPr>
          <w:ilvl w:val="0"/>
          <w:numId w:val="30"/>
        </w:numPr>
      </w:pPr>
      <w:r w:rsidRPr="00E12741">
        <w:t xml:space="preserve">Investigation of service offerings terms (such as SLA guarantees, offering limitations etc.)  </w:t>
      </w:r>
      <w:proofErr w:type="gramStart"/>
      <w:r w:rsidRPr="00E12741">
        <w:t>through</w:t>
      </w:r>
      <w:proofErr w:type="gramEnd"/>
      <w:r w:rsidRPr="00E12741">
        <w:t xml:space="preserve"> the provided descriptions</w:t>
      </w:r>
      <w:r>
        <w:t>.</w:t>
      </w:r>
    </w:p>
    <w:p w14:paraId="6A8D23EB" w14:textId="77777777" w:rsidR="007A3620" w:rsidRPr="00E12741" w:rsidRDefault="007A3620" w:rsidP="007A3620">
      <w:pPr>
        <w:pStyle w:val="Sinespaciado"/>
        <w:jc w:val="center"/>
      </w:pPr>
      <w:r w:rsidRPr="00E12741">
        <w:rPr>
          <w:noProof/>
          <w:lang w:val="es-ES" w:eastAsia="es-ES"/>
        </w:rPr>
        <w:drawing>
          <wp:inline distT="0" distB="0" distL="0" distR="0" wp14:anchorId="38E53EC9" wp14:editId="4DA6660F">
            <wp:extent cx="4876800" cy="3857625"/>
            <wp:effectExtent l="0" t="0" r="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screen">
                      <a:extLst>
                        <a:ext uri="{28A0092B-C50C-407E-A947-70E740481C1C}">
                          <a14:useLocalDpi xmlns:a14="http://schemas.microsoft.com/office/drawing/2010/main"/>
                        </a:ext>
                      </a:extLst>
                    </a:blip>
                    <a:srcRect l="8113" t="1408" r="1587" b="3521"/>
                    <a:stretch/>
                  </pic:blipFill>
                  <pic:spPr bwMode="auto">
                    <a:xfrm>
                      <a:off x="0" y="0"/>
                      <a:ext cx="4876227" cy="3857172"/>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43A7D818" w14:textId="77777777" w:rsidR="007A3620" w:rsidRPr="00EA203E" w:rsidRDefault="007A3620" w:rsidP="007A3620">
      <w:pPr>
        <w:pStyle w:val="Epgrafe"/>
        <w:jc w:val="center"/>
        <w:rPr>
          <w:bCs w:val="0"/>
          <w:iCs/>
          <w:color w:val="auto"/>
          <w:sz w:val="20"/>
        </w:rPr>
      </w:pPr>
      <w:bookmarkStart w:id="36" w:name="_Toc369871206"/>
      <w:r w:rsidRPr="00E12741">
        <w:rPr>
          <w:bCs w:val="0"/>
          <w:iCs/>
          <w:color w:val="auto"/>
          <w:sz w:val="20"/>
        </w:rPr>
        <w:t xml:space="preserve">Figure </w:t>
      </w:r>
      <w:r w:rsidRPr="00E12741">
        <w:rPr>
          <w:bCs w:val="0"/>
          <w:iCs/>
          <w:color w:val="auto"/>
          <w:sz w:val="20"/>
        </w:rPr>
        <w:fldChar w:fldCharType="begin"/>
      </w:r>
      <w:r w:rsidRPr="00E12741">
        <w:rPr>
          <w:bCs w:val="0"/>
          <w:iCs/>
          <w:color w:val="auto"/>
          <w:sz w:val="20"/>
        </w:rPr>
        <w:instrText xml:space="preserve"> SEQ Figure \* ARABIC </w:instrText>
      </w:r>
      <w:r w:rsidRPr="00E12741">
        <w:rPr>
          <w:bCs w:val="0"/>
          <w:iCs/>
          <w:color w:val="auto"/>
          <w:sz w:val="20"/>
        </w:rPr>
        <w:fldChar w:fldCharType="separate"/>
      </w:r>
      <w:r>
        <w:rPr>
          <w:bCs w:val="0"/>
          <w:iCs/>
          <w:noProof/>
          <w:color w:val="auto"/>
          <w:sz w:val="20"/>
        </w:rPr>
        <w:t>1</w:t>
      </w:r>
      <w:r w:rsidRPr="00E12741">
        <w:rPr>
          <w:bCs w:val="0"/>
          <w:iCs/>
          <w:color w:val="auto"/>
          <w:sz w:val="20"/>
        </w:rPr>
        <w:fldChar w:fldCharType="end"/>
      </w:r>
      <w:r w:rsidRPr="00E12741">
        <w:rPr>
          <w:bCs w:val="0"/>
          <w:iCs/>
          <w:color w:val="auto"/>
          <w:sz w:val="20"/>
        </w:rPr>
        <w:t>: Target Environment Specification Actions</w:t>
      </w:r>
      <w:bookmarkEnd w:id="36"/>
      <w:r w:rsidRPr="00E12741">
        <w:rPr>
          <w:bCs w:val="0"/>
          <w:iCs/>
          <w:color w:val="auto"/>
          <w:sz w:val="20"/>
        </w:rPr>
        <w:t xml:space="preserve"> </w:t>
      </w:r>
    </w:p>
    <w:p w14:paraId="1919F5E0" w14:textId="77777777" w:rsidR="007A3620" w:rsidRPr="00E12741" w:rsidRDefault="007A3620" w:rsidP="007A3620">
      <w:r w:rsidRPr="00E12741">
        <w:t xml:space="preserve">In the specific case, since </w:t>
      </w:r>
      <w:r>
        <w:t>GAE</w:t>
      </w:r>
      <w:r w:rsidRPr="00E12741">
        <w:t xml:space="preserve"> was preselected, the conceptual steps are the following:</w:t>
      </w:r>
    </w:p>
    <w:p w14:paraId="13FA4E19" w14:textId="77777777" w:rsidR="007A3620" w:rsidRDefault="007A3620" w:rsidP="007A3620">
      <w:pPr>
        <w:pStyle w:val="Prrafodelista"/>
        <w:numPr>
          <w:ilvl w:val="0"/>
          <w:numId w:val="29"/>
        </w:numPr>
      </w:pPr>
      <w:proofErr w:type="spellStart"/>
      <w:r w:rsidRPr="00E12741">
        <w:rPr>
          <w:b/>
        </w:rPr>
        <w:t>TEBENCH.</w:t>
      </w:r>
      <w:r>
        <w:rPr>
          <w:b/>
        </w:rPr>
        <w:t>GoogleAppEngine</w:t>
      </w:r>
      <w:proofErr w:type="spellEnd"/>
      <w:r w:rsidRPr="00E12741">
        <w:t xml:space="preserve"> (offline): this refers to benchmarking of </w:t>
      </w:r>
      <w:r>
        <w:t>GAE</w:t>
      </w:r>
      <w:r w:rsidRPr="00E12741">
        <w:t xml:space="preserve"> instance types in order to investigate different performance metrics and their relation to their offered cost. Benchmarking will be provided for a wide range of application types (</w:t>
      </w:r>
      <w:r>
        <w:t>such as databases, web servers,</w:t>
      </w:r>
      <w:r w:rsidRPr="00E12741">
        <w:t xml:space="preserve"> stream servers, scientific calculations etc.) and is performed offline in a repetitive way. Results are stored and used to populate the next task (</w:t>
      </w:r>
      <w:proofErr w:type="spellStart"/>
      <w:r w:rsidRPr="00E12741">
        <w:t>TEMPOP.</w:t>
      </w:r>
      <w:r>
        <w:t>GoogleAppEngine</w:t>
      </w:r>
      <w:proofErr w:type="spellEnd"/>
      <w:r w:rsidRPr="00E12741">
        <w:t>) along with various other information based on the model template.</w:t>
      </w:r>
    </w:p>
    <w:p w14:paraId="0CCED704" w14:textId="77777777" w:rsidR="007A3620" w:rsidRDefault="007A3620" w:rsidP="007A3620">
      <w:pPr>
        <w:pStyle w:val="Prrafodelista"/>
        <w:numPr>
          <w:ilvl w:val="0"/>
          <w:numId w:val="29"/>
        </w:numPr>
      </w:pPr>
      <w:proofErr w:type="spellStart"/>
      <w:r w:rsidRPr="00E12741">
        <w:rPr>
          <w:b/>
        </w:rPr>
        <w:t>TEMPOP.</w:t>
      </w:r>
      <w:r>
        <w:rPr>
          <w:b/>
        </w:rPr>
        <w:t>GoogleAppEngine</w:t>
      </w:r>
      <w:proofErr w:type="spellEnd"/>
      <w:r w:rsidRPr="00E12741">
        <w:t xml:space="preserve"> (offline): this refers to using the model definition in the previous figure to create the descriptions for the</w:t>
      </w:r>
      <w:r>
        <w:t xml:space="preserve"> </w:t>
      </w:r>
      <w:proofErr w:type="spellStart"/>
      <w:r>
        <w:t>GoogleAppEngine</w:t>
      </w:r>
      <w:proofErr w:type="spellEnd"/>
      <w:r>
        <w:t xml:space="preserve"> </w:t>
      </w:r>
      <w:r w:rsidRPr="00E12741">
        <w:t xml:space="preserve">environment. This includes for example listing of the available types but also creation of more specific descriptions regarding SLA guarantees, cost aspects per usage, discount aspects etc. This information may also be used by SLAMGTPRO and PROVIDERMGTPRO, since it will also contain information on supporting services features such as available monitoring, billing etc. </w:t>
      </w:r>
    </w:p>
    <w:p w14:paraId="761B5F29" w14:textId="702F6782" w:rsidR="007A3620" w:rsidRPr="00A93AAA" w:rsidRDefault="007A3620" w:rsidP="007A3620">
      <w:pPr>
        <w:pStyle w:val="Prrafodelista"/>
        <w:rPr>
          <w:highlight w:val="yellow"/>
        </w:rPr>
      </w:pPr>
      <w:r w:rsidRPr="00A93AAA">
        <w:rPr>
          <w:highlight w:val="yellow"/>
        </w:rPr>
        <w:t xml:space="preserve">Video </w:t>
      </w:r>
      <w:r w:rsidR="00F07C6F">
        <w:rPr>
          <w:highlight w:val="yellow"/>
        </w:rPr>
        <w:t>9</w:t>
      </w:r>
      <w:r w:rsidRPr="00A93AAA">
        <w:rPr>
          <w:highlight w:val="yellow"/>
        </w:rPr>
        <w:t xml:space="preserve">: </w:t>
      </w:r>
      <w:proofErr w:type="spellStart"/>
      <w:r w:rsidRPr="00A93AAA">
        <w:rPr>
          <w:highlight w:val="yellow"/>
        </w:rPr>
        <w:t>CloudML@ARTIST</w:t>
      </w:r>
      <w:proofErr w:type="spellEnd"/>
      <w:r>
        <w:rPr>
          <w:highlight w:val="yellow"/>
        </w:rPr>
        <w:t xml:space="preserve"> (TECNALIA)</w:t>
      </w:r>
    </w:p>
    <w:p w14:paraId="131E9644" w14:textId="77777777" w:rsidR="007A3620" w:rsidRPr="00E12741" w:rsidRDefault="007A3620" w:rsidP="007A3620">
      <w:pPr>
        <w:pStyle w:val="Prrafodelista"/>
        <w:numPr>
          <w:ilvl w:val="0"/>
          <w:numId w:val="29"/>
        </w:numPr>
      </w:pPr>
      <w:proofErr w:type="spellStart"/>
      <w:r w:rsidRPr="00E12741">
        <w:rPr>
          <w:b/>
        </w:rPr>
        <w:t>APACLAS.Petstore</w:t>
      </w:r>
      <w:proofErr w:type="spellEnd"/>
      <w:r w:rsidRPr="00E12741">
        <w:t xml:space="preserve">: in this task a suitable application category for the specific app will be selected, </w:t>
      </w:r>
      <w:r>
        <w:t xml:space="preserve">given that </w:t>
      </w:r>
      <w:r w:rsidRPr="00E12741">
        <w:t xml:space="preserve">the developer has knowledge about the internal behaviour of the app code in terms of performance. The application categories correspond to the </w:t>
      </w:r>
      <w:r w:rsidRPr="00E12741">
        <w:lastRenderedPageBreak/>
        <w:t>different benchmarks used in the TEBENCH task. Following the selection, a comparison may be made between various available services based on the benchmarking metrics. A more automated process may be combined with the following task</w:t>
      </w:r>
      <w:r>
        <w:t>.</w:t>
      </w:r>
    </w:p>
    <w:p w14:paraId="1777779C" w14:textId="77777777" w:rsidR="007A3620" w:rsidRDefault="007A3620" w:rsidP="007A3620">
      <w:pPr>
        <w:pStyle w:val="Prrafodelista"/>
        <w:numPr>
          <w:ilvl w:val="0"/>
          <w:numId w:val="29"/>
        </w:numPr>
      </w:pPr>
      <w:proofErr w:type="spellStart"/>
      <w:r w:rsidRPr="00E12741">
        <w:rPr>
          <w:b/>
        </w:rPr>
        <w:t>APAPUP.Petstore</w:t>
      </w:r>
      <w:proofErr w:type="spellEnd"/>
      <w:r w:rsidRPr="00E12741">
        <w:t>: in this task it will be investigated whether the performance behaviour of the specific application may be automatically classified in the aforementioned application types. This will be helpful in cases where the developer may not have knowledge of the application behaviour (mainly in cases where there are combined types and the bottleneck is difficult to investigate)</w:t>
      </w:r>
      <w:r>
        <w:t xml:space="preserve"> </w:t>
      </w:r>
      <w:r w:rsidRPr="00E12741">
        <w:t xml:space="preserve">or external libraries are used. This task feeds the base information to the </w:t>
      </w:r>
      <w:proofErr w:type="spellStart"/>
      <w:r w:rsidRPr="00E12741">
        <w:t>APACLAS.Petstore</w:t>
      </w:r>
      <w:proofErr w:type="spellEnd"/>
      <w:r w:rsidRPr="00E12741">
        <w:t>, for the case that the latter is not user-defined but based on artificial intelligence techniques.</w:t>
      </w:r>
    </w:p>
    <w:p w14:paraId="36679593" w14:textId="65A2DE09" w:rsidR="00F07C6F" w:rsidRPr="00A93AAA" w:rsidRDefault="00F07C6F" w:rsidP="00F07C6F">
      <w:pPr>
        <w:pStyle w:val="Prrafodelista"/>
        <w:numPr>
          <w:ilvl w:val="0"/>
          <w:numId w:val="29"/>
        </w:numPr>
      </w:pPr>
      <w:r w:rsidRPr="00A93AAA">
        <w:rPr>
          <w:highlight w:val="yellow"/>
        </w:rPr>
        <w:t xml:space="preserve">Video </w:t>
      </w:r>
      <w:r>
        <w:rPr>
          <w:highlight w:val="yellow"/>
        </w:rPr>
        <w:t>10</w:t>
      </w:r>
      <w:r w:rsidRPr="00A93AAA">
        <w:rPr>
          <w:highlight w:val="yellow"/>
        </w:rPr>
        <w:t xml:space="preserve">: Benchmark tool </w:t>
      </w:r>
      <w:r>
        <w:rPr>
          <w:highlight w:val="yellow"/>
        </w:rPr>
        <w:t xml:space="preserve">-- </w:t>
      </w:r>
      <w:r w:rsidRPr="00A93AAA">
        <w:rPr>
          <w:highlight w:val="yellow"/>
        </w:rPr>
        <w:t xml:space="preserve">installer + video highlighting the </w:t>
      </w:r>
      <w:proofErr w:type="spellStart"/>
      <w:r w:rsidRPr="00A93AAA">
        <w:rPr>
          <w:highlight w:val="yellow"/>
        </w:rPr>
        <w:t>PetStore</w:t>
      </w:r>
      <w:proofErr w:type="spellEnd"/>
      <w:r w:rsidRPr="00A93AAA">
        <w:rPr>
          <w:highlight w:val="yellow"/>
        </w:rPr>
        <w:t xml:space="preserve"> profiling (ENG and ICCS)</w:t>
      </w:r>
    </w:p>
    <w:p w14:paraId="6173A257" w14:textId="77777777" w:rsidR="00F07C6F" w:rsidRPr="00E12741" w:rsidRDefault="00F07C6F" w:rsidP="007A3620">
      <w:pPr>
        <w:pStyle w:val="Prrafodelista"/>
        <w:numPr>
          <w:ilvl w:val="0"/>
          <w:numId w:val="29"/>
        </w:numPr>
      </w:pPr>
    </w:p>
    <w:p w14:paraId="5D346B65" w14:textId="77777777" w:rsidR="007A3620" w:rsidRDefault="007A3620" w:rsidP="007A3620">
      <w:pPr>
        <w:pStyle w:val="Ttulo4"/>
      </w:pPr>
      <w:bookmarkStart w:id="37" w:name="_Toc370197767"/>
      <w:r w:rsidRPr="00E12741">
        <w:t>Modernization-Technical Tasks</w:t>
      </w:r>
      <w:bookmarkEnd w:id="35"/>
      <w:bookmarkEnd w:id="37"/>
    </w:p>
    <w:p w14:paraId="3F08E5B9" w14:textId="77777777" w:rsidR="007A3620" w:rsidRPr="00732A77" w:rsidRDefault="007A3620" w:rsidP="007A3620">
      <w:r>
        <w:t xml:space="preserve">The </w:t>
      </w:r>
      <w:proofErr w:type="spellStart"/>
      <w:r>
        <w:t>PetStore</w:t>
      </w:r>
      <w:proofErr w:type="spellEnd"/>
      <w:r>
        <w:t xml:space="preserve"> modernization includes the following technical tasks:</w:t>
      </w:r>
    </w:p>
    <w:p w14:paraId="5361B07D" w14:textId="77777777" w:rsidR="007A3620" w:rsidRPr="00E12741" w:rsidRDefault="007A3620" w:rsidP="007A3620">
      <w:pPr>
        <w:rPr>
          <w:color w:val="000000" w:themeColor="text1"/>
        </w:rPr>
      </w:pPr>
      <w:proofErr w:type="spellStart"/>
      <w:r w:rsidRPr="00732A77">
        <w:rPr>
          <w:b/>
          <w:color w:val="000000" w:themeColor="text1"/>
        </w:rPr>
        <w:t>EMREQ.PetStore</w:t>
      </w:r>
      <w:proofErr w:type="spellEnd"/>
      <w:r w:rsidRPr="00732A77">
        <w:rPr>
          <w:b/>
          <w:color w:val="000000" w:themeColor="text1"/>
        </w:rPr>
        <w:t xml:space="preserve">: </w:t>
      </w:r>
      <w:r w:rsidRPr="00E12741">
        <w:rPr>
          <w:color w:val="000000" w:themeColor="text1"/>
        </w:rPr>
        <w:t xml:space="preserve">Annotate PIMs with </w:t>
      </w:r>
      <w:r>
        <w:rPr>
          <w:color w:val="000000" w:themeColor="text1"/>
        </w:rPr>
        <w:t>GAE</w:t>
      </w:r>
      <w:r w:rsidRPr="00E12741">
        <w:rPr>
          <w:color w:val="000000" w:themeColor="text1"/>
        </w:rPr>
        <w:t xml:space="preserve"> requirements.</w:t>
      </w:r>
      <w:r>
        <w:rPr>
          <w:color w:val="000000" w:themeColor="text1"/>
        </w:rPr>
        <w:t xml:space="preserve"> </w:t>
      </w:r>
      <w:r w:rsidRPr="00E12741">
        <w:rPr>
          <w:color w:val="000000" w:themeColor="text1"/>
        </w:rPr>
        <w:t xml:space="preserve">In order to start the forward engineering activities, the requirements that should be fulfilled have to be defined precisely on the technical level. These technical requirements may be derived by revising and refining the business goals by breaking them down to concrete metrics and measurements. For the task of specifying the requirements, a specific language is needed that is able to annotate UML models discovered in the reverse engineering process. Thus, a UML profile has to be defined in this respect that fits into the general methodology of the </w:t>
      </w:r>
      <w:r w:rsidRPr="00E12741">
        <w:rPr>
          <w:i/>
          <w:color w:val="000000" w:themeColor="text1"/>
        </w:rPr>
        <w:t>Cloud Application Modelling Language</w:t>
      </w:r>
      <w:r w:rsidRPr="00E12741">
        <w:rPr>
          <w:color w:val="000000" w:themeColor="text1"/>
        </w:rPr>
        <w:t xml:space="preserve"> (CAML</w:t>
      </w:r>
      <w:r>
        <w:rPr>
          <w:color w:val="000000" w:themeColor="text1"/>
        </w:rPr>
        <w:t>)</w:t>
      </w:r>
      <w:r w:rsidRPr="00E12741">
        <w:rPr>
          <w:color w:val="000000" w:themeColor="text1"/>
        </w:rPr>
        <w:t xml:space="preserve">. In particular, if component-based views are used such annotations may be beneficial to guide further architecture restructuring or clustering components and bind them to specific Cloud environment. </w:t>
      </w:r>
    </w:p>
    <w:p w14:paraId="65BC93C9" w14:textId="77777777" w:rsidR="007A3620" w:rsidRPr="00E12741" w:rsidRDefault="007A3620" w:rsidP="007A3620">
      <w:pPr>
        <w:rPr>
          <w:color w:val="000000" w:themeColor="text1"/>
        </w:rPr>
      </w:pPr>
      <w:r w:rsidRPr="00E12741">
        <w:rPr>
          <w:color w:val="000000" w:themeColor="text1"/>
        </w:rPr>
        <w:t xml:space="preserve">For instance, such a requirement annotation for a component could be to annotate the back-end component of the </w:t>
      </w:r>
      <w:proofErr w:type="spellStart"/>
      <w:r w:rsidRPr="00E12741">
        <w:rPr>
          <w:color w:val="000000" w:themeColor="text1"/>
        </w:rPr>
        <w:t>PetStore</w:t>
      </w:r>
      <w:proofErr w:type="spellEnd"/>
      <w:r w:rsidRPr="00E12741">
        <w:rPr>
          <w:color w:val="000000" w:themeColor="text1"/>
        </w:rPr>
        <w:t xml:space="preserve"> with the requirement stereotype </w:t>
      </w:r>
      <w:r w:rsidRPr="00E12741">
        <w:rPr>
          <w:rFonts w:cs="Calibri"/>
          <w:color w:val="000000" w:themeColor="text1"/>
        </w:rPr>
        <w:t>«</w:t>
      </w:r>
      <w:r w:rsidRPr="00E12741">
        <w:rPr>
          <w:rFonts w:ascii="Courier New" w:hAnsi="Courier New" w:cs="Courier New"/>
          <w:color w:val="000000" w:themeColor="text1"/>
        </w:rPr>
        <w:t>highly scalable database</w:t>
      </w:r>
      <w:r w:rsidRPr="00E12741">
        <w:rPr>
          <w:rFonts w:cs="Calibri"/>
          <w:color w:val="000000" w:themeColor="text1"/>
        </w:rPr>
        <w:t>»</w:t>
      </w:r>
      <w:r w:rsidRPr="00E12741">
        <w:rPr>
          <w:color w:val="000000" w:themeColor="text1"/>
        </w:rPr>
        <w:t xml:space="preserve">. Subsequently, this stereotype application could be further exploited in the forward engineering process to modernize towards a </w:t>
      </w:r>
      <w:proofErr w:type="spellStart"/>
      <w:r w:rsidRPr="00E12741">
        <w:rPr>
          <w:color w:val="000000" w:themeColor="text1"/>
        </w:rPr>
        <w:t>NoSQL</w:t>
      </w:r>
      <w:proofErr w:type="spellEnd"/>
      <w:r w:rsidRPr="00E12741">
        <w:rPr>
          <w:color w:val="000000" w:themeColor="text1"/>
        </w:rPr>
        <w:t xml:space="preserve"> database. </w:t>
      </w:r>
    </w:p>
    <w:p w14:paraId="0E7E60D6" w14:textId="77777777" w:rsidR="007A3620" w:rsidRDefault="007A3620" w:rsidP="007A3620">
      <w:pPr>
        <w:rPr>
          <w:color w:val="000000" w:themeColor="text1"/>
        </w:rPr>
      </w:pPr>
      <w:r w:rsidRPr="00E12741">
        <w:rPr>
          <w:color w:val="000000" w:themeColor="text1"/>
        </w:rPr>
        <w:t xml:space="preserve">The tool support should provide a UML modelling environment with specific support for the </w:t>
      </w:r>
      <w:r w:rsidRPr="00E12741">
        <w:rPr>
          <w:i/>
          <w:color w:val="000000" w:themeColor="text1"/>
        </w:rPr>
        <w:t>Cloud</w:t>
      </w:r>
      <w:r w:rsidRPr="00E12741">
        <w:rPr>
          <w:color w:val="000000" w:themeColor="text1"/>
        </w:rPr>
        <w:t xml:space="preserve"> </w:t>
      </w:r>
      <w:r w:rsidRPr="00E12741">
        <w:rPr>
          <w:i/>
          <w:color w:val="000000" w:themeColor="text1"/>
        </w:rPr>
        <w:t>Requirements Profile</w:t>
      </w:r>
      <w:r w:rsidRPr="00E12741">
        <w:rPr>
          <w:color w:val="000000" w:themeColor="text1"/>
        </w:rPr>
        <w:t xml:space="preserve"> and specific application and validation support in order to check that the annotations are properly defined. This latter aspect is of particular importance to end up with high quality systems after the code generation phase. </w:t>
      </w:r>
    </w:p>
    <w:p w14:paraId="2155AAEA" w14:textId="77777777" w:rsidR="007A3620" w:rsidRPr="00E12741" w:rsidRDefault="007A3620" w:rsidP="007A3620">
      <w:pPr>
        <w:rPr>
          <w:color w:val="000000" w:themeColor="text1"/>
        </w:rPr>
      </w:pPr>
      <w:r w:rsidRPr="00A93AAA">
        <w:rPr>
          <w:color w:val="000000" w:themeColor="text1"/>
          <w:highlight w:val="yellow"/>
        </w:rPr>
        <w:t>Video 11: CAML (TUWIEN)</w:t>
      </w:r>
    </w:p>
    <w:p w14:paraId="6E8A9D2F" w14:textId="77777777" w:rsidR="007A3620" w:rsidRPr="00E12741" w:rsidRDefault="007A3620" w:rsidP="007A3620">
      <w:pPr>
        <w:rPr>
          <w:color w:val="000000" w:themeColor="text1"/>
        </w:rPr>
      </w:pPr>
      <w:proofErr w:type="spellStart"/>
      <w:r w:rsidRPr="00732A77">
        <w:rPr>
          <w:b/>
          <w:color w:val="000000" w:themeColor="text1"/>
        </w:rPr>
        <w:t>OPTAPPFEA.PetStore</w:t>
      </w:r>
      <w:proofErr w:type="spellEnd"/>
      <w:r w:rsidRPr="00732A77">
        <w:rPr>
          <w:b/>
          <w:color w:val="000000" w:themeColor="text1"/>
        </w:rPr>
        <w:t xml:space="preserve">: </w:t>
      </w:r>
      <w:r w:rsidRPr="00E12741">
        <w:rPr>
          <w:color w:val="000000" w:themeColor="text1"/>
        </w:rPr>
        <w:t xml:space="preserve">After having specified the requirements to be fulfilled by the application to be migrated, transformations may take care of optimizing the system in order to meet these stated requirements. While some of these transformations may operate on a more platform independent level, others may consider also platform specific information by transforming the application to certain Cloud environments for actually realizing the desired functionality with the required quality. </w:t>
      </w:r>
    </w:p>
    <w:p w14:paraId="56BD0D88" w14:textId="77777777" w:rsidR="007A3620" w:rsidRPr="00E12741" w:rsidRDefault="007A3620" w:rsidP="007A3620">
      <w:pPr>
        <w:rPr>
          <w:color w:val="000000" w:themeColor="text1"/>
        </w:rPr>
      </w:pPr>
      <w:r w:rsidRPr="00E12741">
        <w:rPr>
          <w:color w:val="000000" w:themeColor="text1"/>
        </w:rPr>
        <w:t xml:space="preserve">For this task, first a set of transformations is needed to explore the deployment space by finding appropriate Cloud providers that seem promising to fulfil the stated requirements, and second, transformations are needed as well to adapt the system in order to fully operational in the Cloud environments. The latter step is needed due to certain restrictions of Cloud environments for gaining benefits such as high scalability. </w:t>
      </w:r>
    </w:p>
    <w:p w14:paraId="2DBD052E" w14:textId="77777777" w:rsidR="007A3620" w:rsidRPr="00E12741" w:rsidRDefault="007A3620" w:rsidP="007A3620">
      <w:pPr>
        <w:rPr>
          <w:color w:val="000000" w:themeColor="text1"/>
        </w:rPr>
      </w:pPr>
      <w:r w:rsidRPr="00E12741">
        <w:rPr>
          <w:color w:val="000000" w:themeColor="text1"/>
        </w:rPr>
        <w:lastRenderedPageBreak/>
        <w:t xml:space="preserve">For instance, for the </w:t>
      </w:r>
      <w:proofErr w:type="spellStart"/>
      <w:r w:rsidRPr="00E12741">
        <w:rPr>
          <w:color w:val="000000" w:themeColor="text1"/>
        </w:rPr>
        <w:t>PetStore</w:t>
      </w:r>
      <w:proofErr w:type="spellEnd"/>
      <w:r w:rsidRPr="00E12741">
        <w:rPr>
          <w:color w:val="000000" w:themeColor="text1"/>
        </w:rPr>
        <w:t xml:space="preserve"> example we have assumed in the previous step to have the requirement of having a highly scalable database. Thus, at least the following steps have to be supported by the set of transformations: </w:t>
      </w:r>
    </w:p>
    <w:p w14:paraId="477C8955" w14:textId="77777777" w:rsidR="007A3620" w:rsidRPr="00C047C1" w:rsidRDefault="007A3620" w:rsidP="007A3620">
      <w:pPr>
        <w:pStyle w:val="Prrafodelista"/>
        <w:numPr>
          <w:ilvl w:val="0"/>
          <w:numId w:val="31"/>
        </w:numPr>
        <w:rPr>
          <w:color w:val="000000" w:themeColor="text1"/>
        </w:rPr>
      </w:pPr>
      <w:r w:rsidRPr="00C047C1">
        <w:rPr>
          <w:color w:val="000000" w:themeColor="text1"/>
        </w:rPr>
        <w:t xml:space="preserve">Data schema refactoring and optimization to target </w:t>
      </w:r>
      <w:proofErr w:type="spellStart"/>
      <w:r w:rsidRPr="00C047C1">
        <w:rPr>
          <w:color w:val="000000" w:themeColor="text1"/>
        </w:rPr>
        <w:t>NoSQL</w:t>
      </w:r>
      <w:proofErr w:type="spellEnd"/>
      <w:r w:rsidRPr="00C047C1">
        <w:rPr>
          <w:color w:val="000000" w:themeColor="text1"/>
        </w:rPr>
        <w:t xml:space="preserve"> persistence frameworks</w:t>
      </w:r>
    </w:p>
    <w:p w14:paraId="0FAD50A2" w14:textId="77777777" w:rsidR="007A3620" w:rsidRPr="00C047C1" w:rsidRDefault="007A3620" w:rsidP="007A3620">
      <w:pPr>
        <w:pStyle w:val="Prrafodelista"/>
        <w:numPr>
          <w:ilvl w:val="0"/>
          <w:numId w:val="31"/>
        </w:numPr>
        <w:rPr>
          <w:color w:val="000000" w:themeColor="text1"/>
        </w:rPr>
      </w:pPr>
      <w:r w:rsidRPr="00C047C1">
        <w:rPr>
          <w:color w:val="000000" w:themeColor="text1"/>
        </w:rPr>
        <w:t xml:space="preserve">Data dump transformation to fit the data into the target </w:t>
      </w:r>
      <w:proofErr w:type="spellStart"/>
      <w:r w:rsidRPr="00C047C1">
        <w:rPr>
          <w:color w:val="000000" w:themeColor="text1"/>
        </w:rPr>
        <w:t>NoSQL</w:t>
      </w:r>
      <w:proofErr w:type="spellEnd"/>
      <w:r w:rsidRPr="00C047C1">
        <w:rPr>
          <w:color w:val="000000" w:themeColor="text1"/>
        </w:rPr>
        <w:t xml:space="preserve"> persistence frameworks</w:t>
      </w:r>
    </w:p>
    <w:p w14:paraId="06FB06A9" w14:textId="77777777" w:rsidR="007A3620" w:rsidRPr="00C047C1" w:rsidRDefault="007A3620" w:rsidP="007A3620">
      <w:pPr>
        <w:pStyle w:val="Prrafodelista"/>
        <w:numPr>
          <w:ilvl w:val="0"/>
          <w:numId w:val="31"/>
        </w:numPr>
        <w:rPr>
          <w:color w:val="000000" w:themeColor="text1"/>
        </w:rPr>
      </w:pPr>
      <w:r w:rsidRPr="00C047C1">
        <w:rPr>
          <w:color w:val="000000" w:themeColor="text1"/>
        </w:rPr>
        <w:t xml:space="preserve">Persistence layer adaptation based on the selected target </w:t>
      </w:r>
      <w:proofErr w:type="spellStart"/>
      <w:r w:rsidRPr="00C047C1">
        <w:rPr>
          <w:color w:val="000000" w:themeColor="text1"/>
        </w:rPr>
        <w:t>NoSQL</w:t>
      </w:r>
      <w:proofErr w:type="spellEnd"/>
      <w:r w:rsidRPr="00C047C1">
        <w:rPr>
          <w:color w:val="000000" w:themeColor="text1"/>
        </w:rPr>
        <w:t xml:space="preserve"> persistence frameworks</w:t>
      </w:r>
    </w:p>
    <w:p w14:paraId="673B3086" w14:textId="77777777" w:rsidR="007A3620" w:rsidRDefault="007A3620" w:rsidP="007A3620">
      <w:pPr>
        <w:rPr>
          <w:color w:val="000000" w:themeColor="text1"/>
        </w:rPr>
      </w:pPr>
      <w:r w:rsidRPr="00E12741">
        <w:rPr>
          <w:color w:val="000000" w:themeColor="text1"/>
        </w:rPr>
        <w:t xml:space="preserve">The tool support should provide a collection of transformations that are automatically selected and trigged by a transformation orchestration engine that has to decide based on the stated requirements and model structures how to proceed in the forward engineering step. Furthermore, tracing between the platform independent models and produced platform specific models has to be supported out-of-the-box. </w:t>
      </w:r>
    </w:p>
    <w:p w14:paraId="64C1682F" w14:textId="77777777" w:rsidR="007A3620" w:rsidRPr="00E12741" w:rsidRDefault="007A3620" w:rsidP="007A3620">
      <w:pPr>
        <w:rPr>
          <w:color w:val="000000" w:themeColor="text1"/>
        </w:rPr>
      </w:pPr>
      <w:r w:rsidRPr="00A93AAA">
        <w:rPr>
          <w:color w:val="000000" w:themeColor="text1"/>
          <w:highlight w:val="yellow"/>
        </w:rPr>
        <w:t>Video 12: M2M Transformations - Objectify transformation (ATOS)</w:t>
      </w:r>
    </w:p>
    <w:p w14:paraId="6AC6B54E" w14:textId="77777777" w:rsidR="007A3620" w:rsidRPr="00E12741" w:rsidRDefault="007A3620" w:rsidP="007A3620">
      <w:pPr>
        <w:rPr>
          <w:color w:val="000000" w:themeColor="text1"/>
        </w:rPr>
      </w:pPr>
      <w:proofErr w:type="spellStart"/>
      <w:r w:rsidRPr="00732A77">
        <w:rPr>
          <w:b/>
          <w:color w:val="000000" w:themeColor="text1"/>
        </w:rPr>
        <w:t>GSCODE.PetStore</w:t>
      </w:r>
      <w:proofErr w:type="spellEnd"/>
      <w:r w:rsidRPr="00732A77">
        <w:rPr>
          <w:b/>
          <w:color w:val="000000" w:themeColor="text1"/>
        </w:rPr>
        <w:t>:</w:t>
      </w:r>
      <w:r>
        <w:rPr>
          <w:color w:val="000000" w:themeColor="text1"/>
        </w:rPr>
        <w:t xml:space="preserve"> </w:t>
      </w:r>
      <w:r w:rsidRPr="00E12741">
        <w:rPr>
          <w:color w:val="000000" w:themeColor="text1"/>
        </w:rPr>
        <w:t xml:space="preserve">Having the optimized versions in terms of platform specific models is the basis for the code generation that is concerned with producing the code to be executed in the Cloud environments. Thus, the supported programming languages of the Cloud environment have to be used as generation target as well as available libraries and APIs should be also exploited in the code generation process as good as possible. While some details of the produced code may be produced by following conventions, other features may be configured in the platform specific models in order to fully exploit the potential of Cloud environments. </w:t>
      </w:r>
    </w:p>
    <w:p w14:paraId="64265031" w14:textId="77777777" w:rsidR="007A3620" w:rsidRPr="00E12741" w:rsidRDefault="007A3620" w:rsidP="007A3620">
      <w:pPr>
        <w:rPr>
          <w:color w:val="000000" w:themeColor="text1"/>
        </w:rPr>
      </w:pPr>
      <w:r w:rsidRPr="00E12741">
        <w:rPr>
          <w:color w:val="000000" w:themeColor="text1"/>
        </w:rPr>
        <w:t xml:space="preserve">This task has to be supported by a set of code generation templates implemented as Model-to-Text transformations. By these transformations, the best practices how to realize certain functionality in Cloud environments is formalized and reused to produce high-quality code by following certain patterns and code styles in a consistent manner. </w:t>
      </w:r>
    </w:p>
    <w:p w14:paraId="2CDF6682" w14:textId="77777777" w:rsidR="007A3620" w:rsidRPr="00E12741" w:rsidRDefault="007A3620" w:rsidP="007A3620">
      <w:pPr>
        <w:rPr>
          <w:color w:val="000000" w:themeColor="text1"/>
        </w:rPr>
      </w:pPr>
      <w:r w:rsidRPr="00E12741">
        <w:rPr>
          <w:color w:val="000000" w:themeColor="text1"/>
        </w:rPr>
        <w:t xml:space="preserve">An example in the </w:t>
      </w:r>
      <w:proofErr w:type="spellStart"/>
      <w:r w:rsidRPr="00E12741">
        <w:rPr>
          <w:color w:val="000000" w:themeColor="text1"/>
        </w:rPr>
        <w:t>PetStore</w:t>
      </w:r>
      <w:proofErr w:type="spellEnd"/>
      <w:r w:rsidRPr="00E12741">
        <w:rPr>
          <w:color w:val="000000" w:themeColor="text1"/>
        </w:rPr>
        <w:t xml:space="preserve"> scenario would be to generate Java code out of the platform specific models as well as XML configuration files, the database definitions as well as a database dump by using a serialization format that can be imported in the Cloud databases. </w:t>
      </w:r>
    </w:p>
    <w:p w14:paraId="116C42A0" w14:textId="77777777" w:rsidR="007A3620" w:rsidRDefault="007A3620" w:rsidP="007A3620">
      <w:pPr>
        <w:rPr>
          <w:color w:val="000000" w:themeColor="text1"/>
        </w:rPr>
      </w:pPr>
      <w:r w:rsidRPr="00E12741">
        <w:rPr>
          <w:color w:val="000000" w:themeColor="text1"/>
        </w:rPr>
        <w:t xml:space="preserve">The tool support should provide a collection of code generation templates for a selected set of Cloud </w:t>
      </w:r>
      <w:proofErr w:type="gramStart"/>
      <w:r w:rsidRPr="00E12741">
        <w:rPr>
          <w:color w:val="000000" w:themeColor="text1"/>
        </w:rPr>
        <w:t>providers</w:t>
      </w:r>
      <w:proofErr w:type="gramEnd"/>
      <w:r w:rsidRPr="00E12741">
        <w:rPr>
          <w:color w:val="000000" w:themeColor="text1"/>
        </w:rPr>
        <w:t xml:space="preserve"> out-of-the-box and extension points for producing new templates for emerging Cloud providers. Furthermore, core code generation templates should be provided that can be shared between different Cloud providers, e.g., that use Java as programming language. However, these templates should be easily customizable to be specialized for the peculiarities of specific Cloud providers, e.g. to exploit certain APIs for optimized caching. </w:t>
      </w:r>
    </w:p>
    <w:p w14:paraId="0144ACDA" w14:textId="77777777" w:rsidR="007A3620" w:rsidRPr="00E12741" w:rsidRDefault="007A3620" w:rsidP="007A3620">
      <w:pPr>
        <w:rPr>
          <w:color w:val="000000" w:themeColor="text1"/>
        </w:rPr>
      </w:pPr>
      <w:r w:rsidRPr="00A93AAA">
        <w:rPr>
          <w:color w:val="000000" w:themeColor="text1"/>
          <w:highlight w:val="yellow"/>
        </w:rPr>
        <w:t>Video 1</w:t>
      </w:r>
      <w:r>
        <w:rPr>
          <w:color w:val="000000" w:themeColor="text1"/>
          <w:highlight w:val="yellow"/>
        </w:rPr>
        <w:t>3</w:t>
      </w:r>
      <w:r w:rsidRPr="00A93AAA">
        <w:rPr>
          <w:color w:val="000000" w:themeColor="text1"/>
          <w:highlight w:val="yellow"/>
        </w:rPr>
        <w:t>: M2T Transformation (TUWIEN)</w:t>
      </w:r>
    </w:p>
    <w:p w14:paraId="42A7C791" w14:textId="77777777" w:rsidR="007A3620" w:rsidRPr="00E12741" w:rsidRDefault="007A3620" w:rsidP="007A3620">
      <w:pPr>
        <w:rPr>
          <w:color w:val="000000" w:themeColor="text1"/>
        </w:rPr>
      </w:pPr>
      <w:proofErr w:type="spellStart"/>
      <w:r w:rsidRPr="00850CDE">
        <w:rPr>
          <w:b/>
          <w:color w:val="000000" w:themeColor="text1"/>
        </w:rPr>
        <w:t>GDEPL.PetStore</w:t>
      </w:r>
      <w:proofErr w:type="spellEnd"/>
      <w:r w:rsidRPr="00850CDE">
        <w:rPr>
          <w:b/>
          <w:color w:val="000000" w:themeColor="text1"/>
        </w:rPr>
        <w:t>:</w:t>
      </w:r>
      <w:r>
        <w:rPr>
          <w:color w:val="000000" w:themeColor="text1"/>
        </w:rPr>
        <w:t xml:space="preserve"> </w:t>
      </w:r>
      <w:r w:rsidRPr="00E12741">
        <w:rPr>
          <w:color w:val="000000" w:themeColor="text1"/>
        </w:rPr>
        <w:t>Having all artefacts required to run the migrated applications in Cloud environments, the next step is to bundle and transfer them to the Cloud environments. As a prerequisite, the Cloud environment has to be set up to run the application, e.g. set up the computation nodes, databases, firewalls and so in case one is going for Infrastructure as a Service (</w:t>
      </w:r>
      <w:proofErr w:type="spellStart"/>
      <w:r w:rsidRPr="00E12741">
        <w:rPr>
          <w:color w:val="000000" w:themeColor="text1"/>
        </w:rPr>
        <w:t>IaaS</w:t>
      </w:r>
      <w:proofErr w:type="spellEnd"/>
      <w:r w:rsidRPr="00E12741">
        <w:rPr>
          <w:color w:val="000000" w:themeColor="text1"/>
        </w:rPr>
        <w:t xml:space="preserve">) providers. This activity is normally referred to as provisioning and has to be achieved before the application can be actually executed in the target environments. </w:t>
      </w:r>
    </w:p>
    <w:p w14:paraId="399FCB23" w14:textId="77777777" w:rsidR="007A3620" w:rsidRPr="00E12741" w:rsidRDefault="007A3620" w:rsidP="007A3620">
      <w:pPr>
        <w:rPr>
          <w:color w:val="000000" w:themeColor="text1"/>
        </w:rPr>
      </w:pPr>
      <w:r w:rsidRPr="00E12741">
        <w:rPr>
          <w:color w:val="000000" w:themeColor="text1"/>
        </w:rPr>
        <w:t xml:space="preserve">This task has to be supported by a provisioning engine and by a deployment engine that are inspired by current build process management tools. </w:t>
      </w:r>
      <w:proofErr w:type="gramStart"/>
      <w:r w:rsidRPr="00E12741">
        <w:rPr>
          <w:color w:val="000000" w:themeColor="text1"/>
        </w:rPr>
        <w:t xml:space="preserve">A deployment language as well as a </w:t>
      </w:r>
      <w:r w:rsidRPr="00E12741">
        <w:rPr>
          <w:color w:val="000000" w:themeColor="text1"/>
        </w:rPr>
        <w:lastRenderedPageBreak/>
        <w:t>provisioning language have</w:t>
      </w:r>
      <w:proofErr w:type="gramEnd"/>
      <w:r w:rsidRPr="00E12741">
        <w:rPr>
          <w:color w:val="000000" w:themeColor="text1"/>
        </w:rPr>
        <w:t xml:space="preserve"> to be developed that allow to describe the needed steps to get the application running in a certain Cloud environment. These specifications have to be fully executable by the deployment and provisioning engines. Finally, from a given platform specific model, a default deployment and provisioning specification has to be derivable by a transformation that infer a default deployment and provisioning strategy based on the given structures and dependencies in the models. </w:t>
      </w:r>
    </w:p>
    <w:p w14:paraId="4240CB44" w14:textId="77777777" w:rsidR="007A3620" w:rsidRPr="00E12741" w:rsidRDefault="007A3620" w:rsidP="007A3620">
      <w:pPr>
        <w:rPr>
          <w:color w:val="000000" w:themeColor="text1"/>
        </w:rPr>
      </w:pPr>
      <w:r w:rsidRPr="00E12741">
        <w:rPr>
          <w:color w:val="000000" w:themeColor="text1"/>
        </w:rPr>
        <w:t xml:space="preserve">An example in the </w:t>
      </w:r>
      <w:proofErr w:type="spellStart"/>
      <w:r w:rsidRPr="00E12741">
        <w:rPr>
          <w:color w:val="000000" w:themeColor="text1"/>
        </w:rPr>
        <w:t>PetStore</w:t>
      </w:r>
      <w:proofErr w:type="spellEnd"/>
      <w:r w:rsidRPr="00E12741">
        <w:rPr>
          <w:color w:val="000000" w:themeColor="text1"/>
        </w:rPr>
        <w:t xml:space="preserve"> scenario where this support is need is the deployment of the generated artefacts in the Amazon platform. Before the application can be executed, the needed execution environment has to be set up and configured properly. Finally, the artefacts have to be deployed in the execution environments and the data needed for running the application in the new context has to be injected. </w:t>
      </w:r>
    </w:p>
    <w:p w14:paraId="4AC2C978" w14:textId="77777777" w:rsidR="007A3620" w:rsidRDefault="007A3620" w:rsidP="007A3620">
      <w:pPr>
        <w:rPr>
          <w:color w:val="000000" w:themeColor="text1"/>
        </w:rPr>
      </w:pPr>
      <w:r w:rsidRPr="00E12741">
        <w:rPr>
          <w:color w:val="000000" w:themeColor="text1"/>
        </w:rPr>
        <w:t>The tool support has to provide modelling editors to describe deployments and provisions in the to-be-developed modelling language. Furthermore, transformations have to be provided to produce default specifications for these two concerns out of platform specific models. Finally, the deployment and provisioning engines have to be integrated in this tool to automatize the deployment and provisioning tasks.</w:t>
      </w:r>
    </w:p>
    <w:p w14:paraId="2DB7CB4C" w14:textId="77777777" w:rsidR="007A3620" w:rsidRPr="00E12741" w:rsidRDefault="007A3620" w:rsidP="007A3620">
      <w:pPr>
        <w:pStyle w:val="Ttulo4"/>
      </w:pPr>
      <w:bookmarkStart w:id="38" w:name="_Toc365998238"/>
      <w:bookmarkStart w:id="39" w:name="_Toc370197768"/>
      <w:r w:rsidRPr="00E12741">
        <w:t>Modernization-Process Related Tasks</w:t>
      </w:r>
      <w:bookmarkEnd w:id="38"/>
      <w:bookmarkEnd w:id="39"/>
    </w:p>
    <w:p w14:paraId="7EFF001E" w14:textId="77777777" w:rsidR="007A3620" w:rsidRPr="00732A77" w:rsidRDefault="007A3620" w:rsidP="007A3620">
      <w:r>
        <w:t xml:space="preserve">The </w:t>
      </w:r>
      <w:proofErr w:type="spellStart"/>
      <w:r>
        <w:t>PetStore</w:t>
      </w:r>
      <w:proofErr w:type="spellEnd"/>
      <w:r>
        <w:t xml:space="preserve"> modernization includes the following process related tasks:</w:t>
      </w:r>
    </w:p>
    <w:p w14:paraId="17B4731D" w14:textId="77777777" w:rsidR="007A3620" w:rsidRPr="00E12741" w:rsidRDefault="007A3620" w:rsidP="007A3620">
      <w:proofErr w:type="spellStart"/>
      <w:r w:rsidRPr="004E4CA2">
        <w:rPr>
          <w:b/>
        </w:rPr>
        <w:t>DEVPRO.PetStore</w:t>
      </w:r>
      <w:proofErr w:type="spellEnd"/>
      <w:r w:rsidRPr="004E4CA2">
        <w:rPr>
          <w:b/>
        </w:rPr>
        <w:t>:</w:t>
      </w:r>
      <w:r w:rsidRPr="00E12741">
        <w:t xml:space="preserve"> As the SME Company is changing the software they sell (it will be sold as a service) they have to change the process to develop the software. The new application shall fulfil specific characteristics such as </w:t>
      </w:r>
      <w:proofErr w:type="spellStart"/>
      <w:r w:rsidRPr="00E12741">
        <w:t>multitenancy</w:t>
      </w:r>
      <w:proofErr w:type="spellEnd"/>
      <w:r w:rsidRPr="00E12741">
        <w:t>, high availability and high scalability. For this purpose, Agile Software methodologies should be used (i.e.</w:t>
      </w:r>
      <w:r>
        <w:t xml:space="preserve"> </w:t>
      </w:r>
      <w:r w:rsidRPr="00E12741">
        <w:t>SCRUM).</w:t>
      </w:r>
    </w:p>
    <w:p w14:paraId="00B0EEE3" w14:textId="77777777" w:rsidR="007A3620" w:rsidRPr="00E12741" w:rsidRDefault="007A3620" w:rsidP="007A3620">
      <w:proofErr w:type="spellStart"/>
      <w:r w:rsidRPr="004E4CA2">
        <w:rPr>
          <w:b/>
        </w:rPr>
        <w:t>UPPRO.PetStore</w:t>
      </w:r>
      <w:proofErr w:type="spellEnd"/>
      <w:r w:rsidRPr="00E12741">
        <w:t xml:space="preserve">: Following the new software model, frequent releases shall be introduced in the software update process. </w:t>
      </w:r>
    </w:p>
    <w:p w14:paraId="1EC93BA8" w14:textId="77777777" w:rsidR="007A3620" w:rsidRPr="00E12741" w:rsidRDefault="007A3620" w:rsidP="007A3620">
      <w:proofErr w:type="spellStart"/>
      <w:r w:rsidRPr="004E4CA2">
        <w:rPr>
          <w:b/>
        </w:rPr>
        <w:t>INCIMGTPRO.PetStore</w:t>
      </w:r>
      <w:proofErr w:type="spellEnd"/>
      <w:r w:rsidRPr="004E4CA2">
        <w:rPr>
          <w:b/>
        </w:rPr>
        <w:t xml:space="preserve">: </w:t>
      </w:r>
      <w:proofErr w:type="spellStart"/>
      <w:r w:rsidRPr="004E4CA2">
        <w:rPr>
          <w:b/>
        </w:rPr>
        <w:t>PetStore</w:t>
      </w:r>
      <w:proofErr w:type="spellEnd"/>
      <w:r w:rsidRPr="00E12741">
        <w:t xml:space="preserve"> will be offered as a service, and due to this an incident management process has to be established. Incidence Management includes any event which disrupts, or which could disrupt, a service.</w:t>
      </w:r>
    </w:p>
    <w:p w14:paraId="2902508F" w14:textId="77777777" w:rsidR="007A3620" w:rsidRPr="00E12741" w:rsidRDefault="007A3620" w:rsidP="007A3620">
      <w:proofErr w:type="spellStart"/>
      <w:r w:rsidRPr="004E4CA2">
        <w:rPr>
          <w:b/>
        </w:rPr>
        <w:t>SLAMGTPRO.PetStore</w:t>
      </w:r>
      <w:proofErr w:type="spellEnd"/>
      <w:r w:rsidRPr="00E12741">
        <w:t>: Every service shall be accompanied by an SLA. SME Software shall define a proper process to establish an SLA management process including the definition and monitoring of those SLAs.</w:t>
      </w:r>
    </w:p>
    <w:p w14:paraId="58D94997" w14:textId="77777777" w:rsidR="007A3620" w:rsidRPr="00E12741" w:rsidRDefault="007A3620" w:rsidP="007A3620">
      <w:proofErr w:type="spellStart"/>
      <w:r w:rsidRPr="004E4CA2">
        <w:rPr>
          <w:b/>
        </w:rPr>
        <w:t>HELPDESKPRO.PetStore</w:t>
      </w:r>
      <w:proofErr w:type="spellEnd"/>
      <w:r w:rsidRPr="00E12741">
        <w:t>: As a service provider, SME Software has to define a unique point of contact between the company and the users of the service (</w:t>
      </w:r>
      <w:proofErr w:type="spellStart"/>
      <w:r>
        <w:t>PetStores</w:t>
      </w:r>
      <w:proofErr w:type="spellEnd"/>
      <w:r w:rsidRPr="00E12741">
        <w:t xml:space="preserve">). This will be determined by the </w:t>
      </w:r>
      <w:proofErr w:type="spellStart"/>
      <w:r w:rsidRPr="00E12741">
        <w:t>HelpDesk</w:t>
      </w:r>
      <w:proofErr w:type="spellEnd"/>
      <w:r w:rsidRPr="00E12741">
        <w:t xml:space="preserve"> process.</w:t>
      </w:r>
    </w:p>
    <w:p w14:paraId="22E8FA90" w14:textId="77777777" w:rsidR="007A3620" w:rsidRPr="00E12741" w:rsidRDefault="007A3620" w:rsidP="007A3620">
      <w:proofErr w:type="spellStart"/>
      <w:r w:rsidRPr="004E4CA2">
        <w:rPr>
          <w:b/>
        </w:rPr>
        <w:t>MKTPRO.PetStore</w:t>
      </w:r>
      <w:proofErr w:type="spellEnd"/>
      <w:r w:rsidRPr="00E12741">
        <w:t>: The asset that SME Software is going to sell will change from a product to a service so the marketing process will also change as the targeted market and market strategy will change.</w:t>
      </w:r>
    </w:p>
    <w:p w14:paraId="5EE13A3B" w14:textId="77777777" w:rsidR="007A3620" w:rsidRPr="00E12741" w:rsidRDefault="007A3620" w:rsidP="007A3620">
      <w:proofErr w:type="spellStart"/>
      <w:r w:rsidRPr="004E4CA2">
        <w:rPr>
          <w:b/>
        </w:rPr>
        <w:t>ACCOUNTPRO.PetStore</w:t>
      </w:r>
      <w:proofErr w:type="spellEnd"/>
      <w:r w:rsidRPr="00E12741">
        <w:t>: SME Software will have to adapt the accountability process to a new service. The accountability of a service based on Cloud Computing is complex and several new key aspects have to be considered (incorporating new costs models and new pricing models).</w:t>
      </w:r>
    </w:p>
    <w:p w14:paraId="0183D410" w14:textId="77777777" w:rsidR="007A3620" w:rsidRPr="00E12741" w:rsidRDefault="007A3620" w:rsidP="007A3620">
      <w:proofErr w:type="spellStart"/>
      <w:r w:rsidRPr="004E4CA2">
        <w:rPr>
          <w:b/>
        </w:rPr>
        <w:t>PROVIDERMNG.PetStore</w:t>
      </w:r>
      <w:proofErr w:type="spellEnd"/>
      <w:r w:rsidRPr="004E4CA2">
        <w:rPr>
          <w:b/>
        </w:rPr>
        <w:t>:</w:t>
      </w:r>
      <w:r w:rsidRPr="00E12741">
        <w:t xml:space="preserve"> SME Software will have a new provider, the Cloud provider, so the provider’s management process shall be adapted including aspects specific to Cloud Providers.</w:t>
      </w:r>
    </w:p>
    <w:p w14:paraId="396B0922" w14:textId="77777777" w:rsidR="007A3620" w:rsidRDefault="007A3620" w:rsidP="007A3620">
      <w:proofErr w:type="spellStart"/>
      <w:r w:rsidRPr="004E4CA2">
        <w:rPr>
          <w:b/>
        </w:rPr>
        <w:lastRenderedPageBreak/>
        <w:t>ROLESALIG.PetStore</w:t>
      </w:r>
      <w:proofErr w:type="spellEnd"/>
      <w:r w:rsidRPr="00E12741">
        <w:t>: As new processes have been defined in SME Software, also new roles have to be included in the organisational chart.</w:t>
      </w:r>
    </w:p>
    <w:p w14:paraId="5A4A3458" w14:textId="77777777" w:rsidR="007A3620" w:rsidRPr="00E12741" w:rsidRDefault="007A3620" w:rsidP="007A3620">
      <w:pPr>
        <w:rPr>
          <w:color w:val="000000" w:themeColor="text1"/>
        </w:rPr>
      </w:pPr>
      <w:r w:rsidRPr="00A93AAA">
        <w:rPr>
          <w:color w:val="000000" w:themeColor="text1"/>
          <w:highlight w:val="yellow"/>
        </w:rPr>
        <w:t>Spoken, as part of the presentation</w:t>
      </w:r>
    </w:p>
    <w:p w14:paraId="6BC6F4D9" w14:textId="77777777" w:rsidR="007A3620" w:rsidRPr="00E12741" w:rsidRDefault="007A3620" w:rsidP="007A3620"/>
    <w:p w14:paraId="4AAC23B7" w14:textId="77777777" w:rsidR="007A3620" w:rsidRPr="00E12741" w:rsidRDefault="007A3620" w:rsidP="007A3620">
      <w:pPr>
        <w:pStyle w:val="Ttulo4"/>
      </w:pPr>
      <w:bookmarkStart w:id="40" w:name="_Toc365998239"/>
      <w:bookmarkStart w:id="41" w:name="_Toc370197769"/>
      <w:r w:rsidRPr="00E12741">
        <w:t>Modernization-Business Model Related Tasks</w:t>
      </w:r>
      <w:bookmarkEnd w:id="40"/>
      <w:bookmarkEnd w:id="41"/>
    </w:p>
    <w:p w14:paraId="48E2F920" w14:textId="77777777" w:rsidR="007A3620" w:rsidRPr="00732A77" w:rsidRDefault="007A3620" w:rsidP="007A3620">
      <w:r>
        <w:t xml:space="preserve">The </w:t>
      </w:r>
      <w:proofErr w:type="spellStart"/>
      <w:r>
        <w:t>PetStore</w:t>
      </w:r>
      <w:proofErr w:type="spellEnd"/>
      <w:r>
        <w:t xml:space="preserve"> modernization includes the following Business Model related tasks:</w:t>
      </w:r>
    </w:p>
    <w:p w14:paraId="467C0BB4" w14:textId="77777777" w:rsidR="007A3620" w:rsidRPr="00E12741" w:rsidRDefault="007A3620" w:rsidP="007A3620">
      <w:proofErr w:type="spellStart"/>
      <w:r w:rsidRPr="004E4CA2">
        <w:rPr>
          <w:b/>
        </w:rPr>
        <w:t>MARKSEG.PetStore</w:t>
      </w:r>
      <w:proofErr w:type="spellEnd"/>
      <w:r w:rsidRPr="00E12741">
        <w:t>: Market to be addressed by SME Software has to be redefined according to its new offer.</w:t>
      </w:r>
    </w:p>
    <w:p w14:paraId="1FD9D262" w14:textId="77777777" w:rsidR="007A3620" w:rsidRPr="00E12741" w:rsidRDefault="007A3620" w:rsidP="007A3620">
      <w:proofErr w:type="spellStart"/>
      <w:r w:rsidRPr="004E4CA2">
        <w:rPr>
          <w:b/>
        </w:rPr>
        <w:t>VALPRO.PetStore</w:t>
      </w:r>
      <w:proofErr w:type="spellEnd"/>
      <w:r w:rsidRPr="00E12741">
        <w:t xml:space="preserve">: The value proposition for the </w:t>
      </w:r>
      <w:proofErr w:type="spellStart"/>
      <w:r w:rsidRPr="00E12741">
        <w:t>PetStore</w:t>
      </w:r>
      <w:proofErr w:type="spellEnd"/>
      <w:r w:rsidRPr="00E12741">
        <w:t xml:space="preserve"> service has to be reformulated as the offering, the problems that the solution solves and the customers’ needs have changed.</w:t>
      </w:r>
    </w:p>
    <w:p w14:paraId="0268B2DA" w14:textId="77777777" w:rsidR="007A3620" w:rsidRPr="00E12741" w:rsidRDefault="007A3620" w:rsidP="007A3620">
      <w:proofErr w:type="spellStart"/>
      <w:r w:rsidRPr="004E4CA2">
        <w:rPr>
          <w:b/>
        </w:rPr>
        <w:t>CHAN.PetStore</w:t>
      </w:r>
      <w:proofErr w:type="spellEnd"/>
      <w:r w:rsidRPr="00E12741">
        <w:t>: The channels that SME Software uses for approaching the customers will change and should be redefined.</w:t>
      </w:r>
    </w:p>
    <w:p w14:paraId="05A1FFFC" w14:textId="77777777" w:rsidR="007A3620" w:rsidRPr="00E12741" w:rsidRDefault="007A3620" w:rsidP="007A3620">
      <w:proofErr w:type="spellStart"/>
      <w:r w:rsidRPr="004E4CA2">
        <w:rPr>
          <w:b/>
        </w:rPr>
        <w:t>CUSTREL.PetStore</w:t>
      </w:r>
      <w:proofErr w:type="spellEnd"/>
      <w:r w:rsidRPr="004E4CA2">
        <w:rPr>
          <w:b/>
        </w:rPr>
        <w:t>:</w:t>
      </w:r>
      <w:r w:rsidRPr="00E12741">
        <w:t xml:space="preserve"> SME Software will not sell only a product; it will also offer a service, so the relationships with the customers will change. This business process should also be redefined.</w:t>
      </w:r>
    </w:p>
    <w:p w14:paraId="32E60F29" w14:textId="77777777" w:rsidR="007A3620" w:rsidRPr="00E12741" w:rsidRDefault="007A3620" w:rsidP="007A3620">
      <w:proofErr w:type="spellStart"/>
      <w:r w:rsidRPr="004E4CA2">
        <w:rPr>
          <w:b/>
        </w:rPr>
        <w:t>REVE</w:t>
      </w:r>
      <w:r w:rsidRPr="00E12741">
        <w:t>.</w:t>
      </w:r>
      <w:r w:rsidRPr="004E4CA2">
        <w:rPr>
          <w:b/>
        </w:rPr>
        <w:t>PetStore</w:t>
      </w:r>
      <w:proofErr w:type="spellEnd"/>
      <w:r w:rsidRPr="00E12741">
        <w:t>: The price for the new service offering by Software Company should be defined. In this case SME Software will determine it by the use. For that, a monitoring component shall be incorporated to the application.</w:t>
      </w:r>
    </w:p>
    <w:p w14:paraId="3EE07399" w14:textId="77777777" w:rsidR="007A3620" w:rsidRPr="00E12741" w:rsidRDefault="007A3620" w:rsidP="007A3620">
      <w:proofErr w:type="spellStart"/>
      <w:r w:rsidRPr="004E4CA2">
        <w:rPr>
          <w:b/>
        </w:rPr>
        <w:t>KEYRES</w:t>
      </w:r>
      <w:r w:rsidRPr="00E12741">
        <w:t>.</w:t>
      </w:r>
      <w:r w:rsidRPr="004E4CA2">
        <w:rPr>
          <w:b/>
        </w:rPr>
        <w:t>PetStore</w:t>
      </w:r>
      <w:proofErr w:type="spellEnd"/>
      <w:r w:rsidRPr="00E12741">
        <w:t xml:space="preserve">: As the value proposition of SME Software has incorporated a new asset, new resources (such as an </w:t>
      </w:r>
      <w:proofErr w:type="spellStart"/>
      <w:r w:rsidRPr="00E12741">
        <w:t>IaaS</w:t>
      </w:r>
      <w:proofErr w:type="spellEnd"/>
      <w:r w:rsidRPr="00E12741">
        <w:t xml:space="preserve"> provider) are required.</w:t>
      </w:r>
    </w:p>
    <w:p w14:paraId="43BF8BC3" w14:textId="77777777" w:rsidR="007A3620" w:rsidRPr="00E12741" w:rsidRDefault="007A3620" w:rsidP="007A3620">
      <w:proofErr w:type="spellStart"/>
      <w:r w:rsidRPr="004E4CA2">
        <w:rPr>
          <w:b/>
        </w:rPr>
        <w:t>KEYASSOC</w:t>
      </w:r>
      <w:r w:rsidRPr="00E12741">
        <w:t>.</w:t>
      </w:r>
      <w:r w:rsidRPr="004E4CA2">
        <w:rPr>
          <w:b/>
        </w:rPr>
        <w:t>PetStore</w:t>
      </w:r>
      <w:proofErr w:type="spellEnd"/>
      <w:r w:rsidRPr="00E12741">
        <w:t xml:space="preserve">: The determination of new partners is required for the offering of the new </w:t>
      </w:r>
      <w:proofErr w:type="spellStart"/>
      <w:r w:rsidRPr="00E12741">
        <w:t>PetStore</w:t>
      </w:r>
      <w:proofErr w:type="spellEnd"/>
      <w:r w:rsidRPr="00E12741">
        <w:t xml:space="preserve"> service.</w:t>
      </w:r>
    </w:p>
    <w:p w14:paraId="26618B76" w14:textId="77777777" w:rsidR="007A3620" w:rsidRDefault="007A3620" w:rsidP="007A3620">
      <w:proofErr w:type="spellStart"/>
      <w:r w:rsidRPr="004E4CA2">
        <w:rPr>
          <w:b/>
        </w:rPr>
        <w:t>COSTSTRUCT</w:t>
      </w:r>
      <w:r w:rsidRPr="00E12741">
        <w:t>.</w:t>
      </w:r>
      <w:r w:rsidRPr="004E4CA2">
        <w:rPr>
          <w:b/>
        </w:rPr>
        <w:t>PetStore</w:t>
      </w:r>
      <w:proofErr w:type="spellEnd"/>
      <w:r w:rsidRPr="00E12741">
        <w:t xml:space="preserve">: New costs will be incorporated to the SME Software accountability, such as those related to the </w:t>
      </w:r>
      <w:proofErr w:type="spellStart"/>
      <w:r w:rsidRPr="00E12741">
        <w:t>IaaS</w:t>
      </w:r>
      <w:proofErr w:type="spellEnd"/>
      <w:r w:rsidRPr="00E12741">
        <w:t xml:space="preserve"> provider. This analysis should be performed in the scope of COSTRUCT task.</w:t>
      </w:r>
    </w:p>
    <w:p w14:paraId="072FFC9F" w14:textId="77777777" w:rsidR="007A3620" w:rsidRDefault="007A3620" w:rsidP="007A3620">
      <w:pPr>
        <w:rPr>
          <w:color w:val="000000" w:themeColor="text1"/>
        </w:rPr>
      </w:pPr>
      <w:r w:rsidRPr="00A93AAA">
        <w:rPr>
          <w:color w:val="000000" w:themeColor="text1"/>
          <w:highlight w:val="yellow"/>
        </w:rPr>
        <w:t>Spoken, as part of the presentation</w:t>
      </w:r>
    </w:p>
    <w:p w14:paraId="56FB0F91" w14:textId="77777777" w:rsidR="007A3620" w:rsidRPr="00E12741" w:rsidRDefault="007A3620" w:rsidP="007A3620">
      <w:pPr>
        <w:pStyle w:val="Ttulo2"/>
      </w:pPr>
      <w:bookmarkStart w:id="42" w:name="_Toc365998240"/>
      <w:bookmarkStart w:id="43" w:name="_Toc370197770"/>
      <w:r w:rsidRPr="00E12741">
        <w:t>Post-migration Tasks</w:t>
      </w:r>
      <w:bookmarkEnd w:id="42"/>
      <w:bookmarkEnd w:id="43"/>
    </w:p>
    <w:p w14:paraId="7891032A" w14:textId="77777777" w:rsidR="007A3620" w:rsidRPr="00E12741" w:rsidRDefault="007A3620" w:rsidP="007A3620">
      <w:r w:rsidRPr="00E12741">
        <w:t>The post-migration tasks are split can be split into two categories: the validation of the migration goals, functional and non-functional, as well as the certification process.</w:t>
      </w:r>
    </w:p>
    <w:p w14:paraId="6E336C20" w14:textId="77777777" w:rsidR="007A3620" w:rsidRPr="00E12741" w:rsidRDefault="007A3620" w:rsidP="007A3620">
      <w:pPr>
        <w:pStyle w:val="Sinespaciado"/>
      </w:pPr>
      <w:r w:rsidRPr="00E12741">
        <w:rPr>
          <w:noProof/>
          <w:lang w:val="es-ES" w:eastAsia="es-ES"/>
        </w:rPr>
        <w:lastRenderedPageBreak/>
        <w:drawing>
          <wp:inline distT="0" distB="0" distL="0" distR="0" wp14:anchorId="03A61A68" wp14:editId="164FA9CD">
            <wp:extent cx="5400040" cy="249624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400040" cy="2496245"/>
                    </a:xfrm>
                    <a:prstGeom prst="rect">
                      <a:avLst/>
                    </a:prstGeom>
                    <a:noFill/>
                    <a:ln>
                      <a:noFill/>
                    </a:ln>
                  </pic:spPr>
                </pic:pic>
              </a:graphicData>
            </a:graphic>
          </wp:inline>
        </w:drawing>
      </w:r>
    </w:p>
    <w:p w14:paraId="45C7E9DB" w14:textId="77777777" w:rsidR="007A3620" w:rsidRPr="00E12741" w:rsidRDefault="007A3620" w:rsidP="007A3620">
      <w:pPr>
        <w:pStyle w:val="Epgrafe"/>
        <w:jc w:val="center"/>
        <w:rPr>
          <w:bCs w:val="0"/>
          <w:iCs/>
          <w:color w:val="auto"/>
          <w:sz w:val="20"/>
        </w:rPr>
      </w:pPr>
      <w:bookmarkStart w:id="44" w:name="_Toc369871207"/>
      <w:r w:rsidRPr="00E12741">
        <w:rPr>
          <w:bCs w:val="0"/>
          <w:iCs/>
          <w:color w:val="auto"/>
          <w:sz w:val="20"/>
        </w:rPr>
        <w:t xml:space="preserve">Figure </w:t>
      </w:r>
      <w:r w:rsidRPr="00E12741">
        <w:rPr>
          <w:bCs w:val="0"/>
          <w:iCs/>
          <w:color w:val="auto"/>
          <w:sz w:val="20"/>
        </w:rPr>
        <w:fldChar w:fldCharType="begin"/>
      </w:r>
      <w:r w:rsidRPr="00E12741">
        <w:rPr>
          <w:bCs w:val="0"/>
          <w:iCs/>
          <w:color w:val="auto"/>
          <w:sz w:val="20"/>
        </w:rPr>
        <w:instrText xml:space="preserve"> SEQ Figure \* ARABIC </w:instrText>
      </w:r>
      <w:r w:rsidRPr="00E12741">
        <w:rPr>
          <w:bCs w:val="0"/>
          <w:iCs/>
          <w:color w:val="auto"/>
          <w:sz w:val="20"/>
        </w:rPr>
        <w:fldChar w:fldCharType="separate"/>
      </w:r>
      <w:r>
        <w:rPr>
          <w:bCs w:val="0"/>
          <w:iCs/>
          <w:noProof/>
          <w:color w:val="auto"/>
          <w:sz w:val="20"/>
        </w:rPr>
        <w:t>2</w:t>
      </w:r>
      <w:r w:rsidRPr="00E12741">
        <w:rPr>
          <w:bCs w:val="0"/>
          <w:iCs/>
          <w:color w:val="auto"/>
          <w:sz w:val="20"/>
        </w:rPr>
        <w:fldChar w:fldCharType="end"/>
      </w:r>
      <w:r w:rsidRPr="00E12741">
        <w:rPr>
          <w:bCs w:val="0"/>
          <w:iCs/>
          <w:color w:val="auto"/>
          <w:sz w:val="20"/>
        </w:rPr>
        <w:t xml:space="preserve">: </w:t>
      </w:r>
      <w:proofErr w:type="spellStart"/>
      <w:r w:rsidRPr="00E12741">
        <w:rPr>
          <w:bCs w:val="0"/>
          <w:iCs/>
          <w:color w:val="auto"/>
          <w:sz w:val="20"/>
        </w:rPr>
        <w:t>PetStore</w:t>
      </w:r>
      <w:proofErr w:type="spellEnd"/>
      <w:r w:rsidRPr="00E12741">
        <w:rPr>
          <w:bCs w:val="0"/>
          <w:iCs/>
          <w:color w:val="auto"/>
          <w:sz w:val="20"/>
        </w:rPr>
        <w:t xml:space="preserve"> Post-migration Tasks</w:t>
      </w:r>
      <w:bookmarkEnd w:id="44"/>
    </w:p>
    <w:p w14:paraId="2163557F" w14:textId="77777777" w:rsidR="007A3620" w:rsidRPr="00E12741" w:rsidRDefault="007A3620" w:rsidP="007A3620">
      <w:pPr>
        <w:spacing w:after="0"/>
        <w:rPr>
          <w:b/>
        </w:rPr>
      </w:pPr>
      <w:proofErr w:type="spellStart"/>
      <w:r w:rsidRPr="00E12741">
        <w:rPr>
          <w:b/>
        </w:rPr>
        <w:t>VERBETC.PetStore</w:t>
      </w:r>
      <w:proofErr w:type="spellEnd"/>
      <w:r>
        <w:rPr>
          <w:b/>
        </w:rPr>
        <w:t>:</w:t>
      </w:r>
      <w:r w:rsidRPr="00E12741">
        <w:rPr>
          <w:b/>
        </w:rPr>
        <w:t xml:space="preserve"> Verification of the behavioural</w:t>
      </w:r>
      <w:r>
        <w:rPr>
          <w:b/>
        </w:rPr>
        <w:t xml:space="preserve"> equivalence with test cases</w:t>
      </w:r>
    </w:p>
    <w:p w14:paraId="7AD3A1EE" w14:textId="77777777" w:rsidR="007A3620" w:rsidRPr="00E12741" w:rsidRDefault="007A3620" w:rsidP="007A3620">
      <w:pPr>
        <w:spacing w:after="0"/>
      </w:pPr>
      <w:r w:rsidRPr="00E12741">
        <w:t xml:space="preserve"> The first approach to validate behavioural equivalence uses test cases. If test cases are present, they can be migrated from the legacy </w:t>
      </w:r>
      <w:proofErr w:type="spellStart"/>
      <w:r w:rsidRPr="00E12741">
        <w:t>PetStore</w:t>
      </w:r>
      <w:proofErr w:type="spellEnd"/>
      <w:r w:rsidRPr="00E12741">
        <w:t xml:space="preserve"> application to the Amazon platform by using the </w:t>
      </w:r>
      <w:r w:rsidRPr="00E12741">
        <w:rPr>
          <w:i/>
        </w:rPr>
        <w:t>same tool chain</w:t>
      </w:r>
      <w:r w:rsidRPr="00E12741">
        <w:t xml:space="preserve"> as the legacy </w:t>
      </w:r>
      <w:proofErr w:type="spellStart"/>
      <w:r w:rsidRPr="00E12741">
        <w:t>PetStore</w:t>
      </w:r>
      <w:proofErr w:type="spellEnd"/>
      <w:r w:rsidRPr="00E12741">
        <w:t xml:space="preserve"> application itself. If no test cases are present, they can be generated from the platform-specific model (</w:t>
      </w:r>
      <w:r w:rsidRPr="00E12741">
        <w:rPr>
          <w:i/>
        </w:rPr>
        <w:t>PSM</w:t>
      </w:r>
      <w:r w:rsidRPr="00E12741">
        <w:t>) and the platform-independent model (</w:t>
      </w:r>
      <w:r w:rsidRPr="00E12741">
        <w:rPr>
          <w:i/>
        </w:rPr>
        <w:t>PIM</w:t>
      </w:r>
      <w:r w:rsidRPr="00E12741">
        <w:t xml:space="preserve">) using an adapted version of the tool </w:t>
      </w:r>
      <w:proofErr w:type="spellStart"/>
      <w:r w:rsidRPr="00E12741">
        <w:rPr>
          <w:i/>
        </w:rPr>
        <w:t>FShell</w:t>
      </w:r>
      <w:proofErr w:type="spellEnd"/>
      <w:r w:rsidRPr="00E12741">
        <w:t xml:space="preserve">. </w:t>
      </w:r>
    </w:p>
    <w:p w14:paraId="23F81B87" w14:textId="77777777" w:rsidR="007A3620" w:rsidRPr="004270C1" w:rsidRDefault="007A3620" w:rsidP="007A3620">
      <w:pPr>
        <w:spacing w:after="0"/>
      </w:pPr>
      <w:r w:rsidRPr="00E12741">
        <w:t xml:space="preserve">Either way, the resulting test cases are executed in the development environment of the migrated system. Each test case yields a verdict: </w:t>
      </w:r>
      <w:r w:rsidRPr="00E12741">
        <w:rPr>
          <w:i/>
        </w:rPr>
        <w:t>pass</w:t>
      </w:r>
      <w:r w:rsidRPr="00E12741">
        <w:t xml:space="preserve"> in case of success or </w:t>
      </w:r>
      <w:r w:rsidRPr="00E12741">
        <w:rPr>
          <w:i/>
        </w:rPr>
        <w:t>fail</w:t>
      </w:r>
      <w:r w:rsidRPr="00E12741">
        <w:t xml:space="preserve"> otherwise. If any execution fails, a detailed report is sent back to the migration step to correct the respective error. Otherwise the next task is executed. For the user, a simple overview is generated, </w:t>
      </w:r>
      <w:r w:rsidRPr="004270C1">
        <w:t xml:space="preserve">similar to the one in </w:t>
      </w:r>
      <w:proofErr w:type="spellStart"/>
      <w:r w:rsidRPr="004270C1">
        <w:t>JUnit</w:t>
      </w:r>
      <w:proofErr w:type="spellEnd"/>
      <w:r w:rsidRPr="004270C1">
        <w:t xml:space="preserve"> (see </w:t>
      </w:r>
      <w:r w:rsidRPr="004270C1">
        <w:fldChar w:fldCharType="begin"/>
      </w:r>
      <w:r w:rsidRPr="004270C1">
        <w:instrText xml:space="preserve"> REF _Ref367206044 \h </w:instrText>
      </w:r>
      <w:r>
        <w:instrText xml:space="preserve"> \* MERGEFORMAT </w:instrText>
      </w:r>
      <w:r w:rsidRPr="004270C1">
        <w:fldChar w:fldCharType="separate"/>
      </w:r>
      <w:r w:rsidRPr="007A3620">
        <w:t>Figure 3</w:t>
      </w:r>
      <w:r w:rsidRPr="004270C1">
        <w:fldChar w:fldCharType="end"/>
      </w:r>
      <w:r w:rsidRPr="004270C1">
        <w:t xml:space="preserve">). </w:t>
      </w:r>
    </w:p>
    <w:p w14:paraId="0044CB76" w14:textId="77777777" w:rsidR="007A3620" w:rsidRPr="00E12741" w:rsidRDefault="007A3620" w:rsidP="007A3620">
      <w:pPr>
        <w:spacing w:after="0"/>
      </w:pPr>
    </w:p>
    <w:p w14:paraId="6A3E10EE" w14:textId="77777777" w:rsidR="007A3620" w:rsidRPr="00E12741" w:rsidRDefault="007A3620" w:rsidP="007A3620">
      <w:pPr>
        <w:spacing w:after="0"/>
      </w:pPr>
      <w:r w:rsidRPr="00E12741">
        <w:rPr>
          <w:noProof/>
          <w:lang w:val="es-ES" w:eastAsia="es-ES"/>
        </w:rPr>
        <w:drawing>
          <wp:inline distT="0" distB="0" distL="0" distR="0" wp14:anchorId="0931E2C9" wp14:editId="59D5ED2B">
            <wp:extent cx="5400040" cy="838101"/>
            <wp:effectExtent l="0" t="0" r="0" b="63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5400040" cy="838101"/>
                    </a:xfrm>
                    <a:prstGeom prst="rect">
                      <a:avLst/>
                    </a:prstGeom>
                    <a:noFill/>
                    <a:ln>
                      <a:noFill/>
                    </a:ln>
                  </pic:spPr>
                </pic:pic>
              </a:graphicData>
            </a:graphic>
          </wp:inline>
        </w:drawing>
      </w:r>
    </w:p>
    <w:p w14:paraId="6A1C7AF6" w14:textId="77777777" w:rsidR="007A3620" w:rsidRPr="00E12741" w:rsidRDefault="007A3620" w:rsidP="007A3620">
      <w:pPr>
        <w:pStyle w:val="Epgrafe"/>
        <w:jc w:val="center"/>
        <w:rPr>
          <w:bCs w:val="0"/>
          <w:iCs/>
          <w:color w:val="auto"/>
          <w:sz w:val="20"/>
        </w:rPr>
      </w:pPr>
      <w:bookmarkStart w:id="45" w:name="_Ref367206044"/>
      <w:bookmarkStart w:id="46" w:name="_Toc369871208"/>
      <w:r w:rsidRPr="00E12741">
        <w:rPr>
          <w:bCs w:val="0"/>
          <w:iCs/>
          <w:color w:val="auto"/>
          <w:sz w:val="20"/>
        </w:rPr>
        <w:t xml:space="preserve">Figure </w:t>
      </w:r>
      <w:r w:rsidRPr="00E12741">
        <w:rPr>
          <w:bCs w:val="0"/>
          <w:iCs/>
          <w:color w:val="auto"/>
          <w:sz w:val="20"/>
        </w:rPr>
        <w:fldChar w:fldCharType="begin"/>
      </w:r>
      <w:r w:rsidRPr="00E12741">
        <w:rPr>
          <w:bCs w:val="0"/>
          <w:iCs/>
          <w:color w:val="auto"/>
          <w:sz w:val="20"/>
        </w:rPr>
        <w:instrText xml:space="preserve"> SEQ Figure \* ARABIC </w:instrText>
      </w:r>
      <w:r w:rsidRPr="00E12741">
        <w:rPr>
          <w:bCs w:val="0"/>
          <w:iCs/>
          <w:color w:val="auto"/>
          <w:sz w:val="20"/>
        </w:rPr>
        <w:fldChar w:fldCharType="separate"/>
      </w:r>
      <w:r>
        <w:rPr>
          <w:bCs w:val="0"/>
          <w:iCs/>
          <w:noProof/>
          <w:color w:val="auto"/>
          <w:sz w:val="20"/>
        </w:rPr>
        <w:t>3</w:t>
      </w:r>
      <w:r w:rsidRPr="00E12741">
        <w:rPr>
          <w:bCs w:val="0"/>
          <w:iCs/>
          <w:color w:val="auto"/>
          <w:sz w:val="20"/>
        </w:rPr>
        <w:fldChar w:fldCharType="end"/>
      </w:r>
      <w:bookmarkEnd w:id="45"/>
      <w:r w:rsidRPr="00E12741">
        <w:rPr>
          <w:bCs w:val="0"/>
          <w:iCs/>
          <w:color w:val="auto"/>
          <w:sz w:val="20"/>
        </w:rPr>
        <w:t xml:space="preserve">: </w:t>
      </w:r>
      <w:proofErr w:type="spellStart"/>
      <w:r w:rsidRPr="00E12741">
        <w:rPr>
          <w:bCs w:val="0"/>
          <w:iCs/>
          <w:color w:val="auto"/>
          <w:sz w:val="20"/>
        </w:rPr>
        <w:t>PetStore</w:t>
      </w:r>
      <w:proofErr w:type="spellEnd"/>
      <w:r w:rsidRPr="00E12741">
        <w:rPr>
          <w:bCs w:val="0"/>
          <w:iCs/>
          <w:color w:val="auto"/>
          <w:sz w:val="20"/>
        </w:rPr>
        <w:t xml:space="preserve"> Post-migration Tasks</w:t>
      </w:r>
      <w:bookmarkEnd w:id="46"/>
    </w:p>
    <w:p w14:paraId="61A62B4C" w14:textId="77777777" w:rsidR="007A3620" w:rsidRPr="00E12741" w:rsidRDefault="007A3620" w:rsidP="007A3620">
      <w:pPr>
        <w:spacing w:after="0"/>
        <w:rPr>
          <w:b/>
        </w:rPr>
      </w:pPr>
      <w:proofErr w:type="spellStart"/>
      <w:r w:rsidRPr="00E12741">
        <w:rPr>
          <w:b/>
        </w:rPr>
        <w:t>VERBEUBT.PetStore</w:t>
      </w:r>
      <w:proofErr w:type="spellEnd"/>
      <w:r w:rsidRPr="00E12741">
        <w:rPr>
          <w:b/>
        </w:rPr>
        <w:t>: Verification of the behavioural equivalence with end user-based tests</w:t>
      </w:r>
    </w:p>
    <w:p w14:paraId="3ED7ED15" w14:textId="77777777" w:rsidR="007A3620" w:rsidRPr="00E12741" w:rsidRDefault="007A3620" w:rsidP="007A3620">
      <w:pPr>
        <w:spacing w:after="0"/>
      </w:pPr>
      <w:r w:rsidRPr="00E12741">
        <w:t xml:space="preserve">After the behavioural equivalence has been validated using test cases without failing, end user-based tests are used. For this, both the legacy </w:t>
      </w:r>
      <w:proofErr w:type="spellStart"/>
      <w:r w:rsidRPr="00E12741">
        <w:t>PetStore</w:t>
      </w:r>
      <w:proofErr w:type="spellEnd"/>
      <w:r w:rsidRPr="00E12741">
        <w:t xml:space="preserve"> </w:t>
      </w:r>
      <w:proofErr w:type="gramStart"/>
      <w:r w:rsidRPr="00E12741">
        <w:t xml:space="preserve">application as well as the migrated </w:t>
      </w:r>
      <w:proofErr w:type="spellStart"/>
      <w:r w:rsidRPr="00E12741">
        <w:t>PetStore</w:t>
      </w:r>
      <w:proofErr w:type="spellEnd"/>
      <w:r w:rsidRPr="00E12741">
        <w:t xml:space="preserve"> application need</w:t>
      </w:r>
      <w:proofErr w:type="gramEnd"/>
      <w:r w:rsidRPr="00E12741">
        <w:t xml:space="preserve"> to run in parallel. Interactions of a real user with the migrated </w:t>
      </w:r>
      <w:proofErr w:type="spellStart"/>
      <w:r w:rsidRPr="00E12741">
        <w:t>PetStore</w:t>
      </w:r>
      <w:proofErr w:type="spellEnd"/>
      <w:r w:rsidRPr="00E12741">
        <w:t xml:space="preserve"> are captured and replayed on the legacy application using the tracing information from the complete migration tool chain, e.g., PIM, PSM, and model transformations. A dedicated capture/replay tool has to be implemented.</w:t>
      </w:r>
    </w:p>
    <w:p w14:paraId="7CAF1CBC" w14:textId="77777777" w:rsidR="007A3620" w:rsidRDefault="007A3620" w:rsidP="007A3620">
      <w:pPr>
        <w:spacing w:after="0"/>
      </w:pPr>
      <w:r w:rsidRPr="00E12741">
        <w:t xml:space="preserve">In case a mismatch between the behaviour of the migrated system and the legacy system is found, a report detailing the error is sent back to the migration tasks. This report can also be presented to the user. </w:t>
      </w:r>
    </w:p>
    <w:p w14:paraId="64EE5DE4" w14:textId="77777777" w:rsidR="007A3620" w:rsidRPr="00E12741" w:rsidRDefault="007A3620" w:rsidP="007A3620">
      <w:pPr>
        <w:spacing w:after="0"/>
      </w:pPr>
    </w:p>
    <w:p w14:paraId="2794EEF0" w14:textId="77777777" w:rsidR="007A3620" w:rsidRPr="00E12741" w:rsidRDefault="007A3620" w:rsidP="007A3620">
      <w:pPr>
        <w:pStyle w:val="Sinespaciado"/>
        <w:jc w:val="center"/>
      </w:pPr>
      <w:r w:rsidRPr="00E12741">
        <w:rPr>
          <w:noProof/>
          <w:lang w:val="es-ES" w:eastAsia="es-ES"/>
        </w:rPr>
        <w:lastRenderedPageBreak/>
        <w:drawing>
          <wp:inline distT="0" distB="0" distL="0" distR="0" wp14:anchorId="7EF874A4" wp14:editId="1C9FB89B">
            <wp:extent cx="3252084" cy="1071779"/>
            <wp:effectExtent l="0" t="0" r="5715" b="0"/>
            <wp:docPr id="1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52564" cy="1071937"/>
                    </a:xfrm>
                    <a:prstGeom prst="rect">
                      <a:avLst/>
                    </a:prstGeom>
                  </pic:spPr>
                </pic:pic>
              </a:graphicData>
            </a:graphic>
          </wp:inline>
        </w:drawing>
      </w:r>
    </w:p>
    <w:p w14:paraId="179F3160" w14:textId="77777777" w:rsidR="007A3620" w:rsidRPr="00E12741" w:rsidRDefault="007A3620" w:rsidP="007A3620">
      <w:pPr>
        <w:pStyle w:val="Epgrafe"/>
        <w:jc w:val="center"/>
        <w:rPr>
          <w:bCs w:val="0"/>
          <w:iCs/>
          <w:color w:val="auto"/>
          <w:sz w:val="20"/>
        </w:rPr>
      </w:pPr>
      <w:bookmarkStart w:id="47" w:name="_Toc369871209"/>
      <w:r w:rsidRPr="00E12741">
        <w:rPr>
          <w:bCs w:val="0"/>
          <w:iCs/>
          <w:color w:val="auto"/>
          <w:sz w:val="20"/>
        </w:rPr>
        <w:t xml:space="preserve">Figure </w:t>
      </w:r>
      <w:r w:rsidRPr="00E12741">
        <w:rPr>
          <w:bCs w:val="0"/>
          <w:iCs/>
          <w:color w:val="auto"/>
          <w:sz w:val="20"/>
        </w:rPr>
        <w:fldChar w:fldCharType="begin"/>
      </w:r>
      <w:r w:rsidRPr="00E12741">
        <w:rPr>
          <w:bCs w:val="0"/>
          <w:iCs/>
          <w:color w:val="auto"/>
          <w:sz w:val="20"/>
        </w:rPr>
        <w:instrText xml:space="preserve"> SEQ Figure \* ARABIC </w:instrText>
      </w:r>
      <w:r w:rsidRPr="00E12741">
        <w:rPr>
          <w:bCs w:val="0"/>
          <w:iCs/>
          <w:color w:val="auto"/>
          <w:sz w:val="20"/>
        </w:rPr>
        <w:fldChar w:fldCharType="separate"/>
      </w:r>
      <w:r>
        <w:rPr>
          <w:bCs w:val="0"/>
          <w:iCs/>
          <w:noProof/>
          <w:color w:val="auto"/>
          <w:sz w:val="20"/>
        </w:rPr>
        <w:t>4</w:t>
      </w:r>
      <w:r w:rsidRPr="00E12741">
        <w:rPr>
          <w:bCs w:val="0"/>
          <w:iCs/>
          <w:color w:val="auto"/>
          <w:sz w:val="20"/>
        </w:rPr>
        <w:fldChar w:fldCharType="end"/>
      </w:r>
      <w:r w:rsidRPr="00E12741">
        <w:rPr>
          <w:bCs w:val="0"/>
          <w:iCs/>
          <w:color w:val="auto"/>
          <w:sz w:val="20"/>
        </w:rPr>
        <w:t xml:space="preserve">: </w:t>
      </w:r>
      <w:proofErr w:type="spellStart"/>
      <w:r w:rsidRPr="00E12741">
        <w:rPr>
          <w:bCs w:val="0"/>
          <w:iCs/>
          <w:color w:val="auto"/>
          <w:sz w:val="20"/>
        </w:rPr>
        <w:t>PetStore</w:t>
      </w:r>
      <w:proofErr w:type="spellEnd"/>
      <w:r w:rsidRPr="00E12741">
        <w:rPr>
          <w:bCs w:val="0"/>
          <w:iCs/>
          <w:color w:val="auto"/>
          <w:sz w:val="20"/>
        </w:rPr>
        <w:t xml:space="preserve"> Verification Test Results</w:t>
      </w:r>
      <w:bookmarkEnd w:id="47"/>
    </w:p>
    <w:p w14:paraId="5135EE97" w14:textId="77777777" w:rsidR="007A3620" w:rsidRPr="00E12741" w:rsidRDefault="007A3620" w:rsidP="007A3620">
      <w:pPr>
        <w:spacing w:after="0"/>
        <w:rPr>
          <w:b/>
        </w:rPr>
      </w:pPr>
      <w:proofErr w:type="spellStart"/>
      <w:r w:rsidRPr="00E12741">
        <w:rPr>
          <w:b/>
        </w:rPr>
        <w:t>VENOFR.PetStore</w:t>
      </w:r>
      <w:proofErr w:type="spellEnd"/>
      <w:r w:rsidRPr="00E12741">
        <w:rPr>
          <w:b/>
        </w:rPr>
        <w:t>: Verification of non-functional requirements</w:t>
      </w:r>
    </w:p>
    <w:p w14:paraId="1D0EF1F9" w14:textId="77777777" w:rsidR="007A3620" w:rsidRPr="00E12741" w:rsidRDefault="007A3620" w:rsidP="007A3620">
      <w:pPr>
        <w:spacing w:after="0"/>
      </w:pPr>
      <w:r w:rsidRPr="00E12741">
        <w:t xml:space="preserve">The </w:t>
      </w:r>
      <w:proofErr w:type="gramStart"/>
      <w:r w:rsidRPr="00E12741">
        <w:t>validation of the non-functional requirements take</w:t>
      </w:r>
      <w:proofErr w:type="gramEnd"/>
      <w:r w:rsidRPr="00E12741">
        <w:t xml:space="preserve"> place when the validation of the functional requirements has been successful. The non-functional requirements are collected in a </w:t>
      </w:r>
      <w:r w:rsidRPr="00E12741">
        <w:rPr>
          <w:i/>
        </w:rPr>
        <w:t>goal model</w:t>
      </w:r>
      <w:r w:rsidRPr="00E12741">
        <w:t xml:space="preserve"> produced during the migration assessment. Each requirement/goal defines a non-functional property (e.g., utilization of any component), a workload (e.g., 1000 simultaneous user login requests), and an achievement condition (e.g., &lt; 0.75) and can be validated using a model-level approach and a code-level approach.</w:t>
      </w:r>
    </w:p>
    <w:p w14:paraId="61658C23" w14:textId="77777777" w:rsidR="007A3620" w:rsidRPr="00E12741" w:rsidRDefault="007A3620" w:rsidP="007A3620">
      <w:pPr>
        <w:spacing w:after="0"/>
      </w:pPr>
      <w:r w:rsidRPr="00E12741">
        <w:t xml:space="preserve">The model-level approach takes the </w:t>
      </w:r>
      <w:r w:rsidRPr="00E12741">
        <w:rPr>
          <w:i/>
        </w:rPr>
        <w:t>PIM</w:t>
      </w:r>
      <w:r w:rsidRPr="00E12741">
        <w:t xml:space="preserve"> and the selected cloud provider and simulates the execution of the stated workload using our </w:t>
      </w:r>
      <w:proofErr w:type="spellStart"/>
      <w:r w:rsidRPr="00E12741">
        <w:t>fUML</w:t>
      </w:r>
      <w:proofErr w:type="spellEnd"/>
      <w:r w:rsidRPr="00E12741">
        <w:t xml:space="preserve">-based analyser. The code-level approach monitors the migrated and deployed system and simulates the execution of the stated workload using an external tool such as Apache </w:t>
      </w:r>
      <w:proofErr w:type="spellStart"/>
      <w:r w:rsidRPr="00E12741">
        <w:rPr>
          <w:i/>
        </w:rPr>
        <w:t>JMeter</w:t>
      </w:r>
      <w:proofErr w:type="spellEnd"/>
      <w:r w:rsidRPr="00E12741">
        <w:t>. The results are compared with the goal achievement condition set by the user and presented in HTML format.</w:t>
      </w:r>
    </w:p>
    <w:p w14:paraId="0FBDFAC7" w14:textId="77777777" w:rsidR="007A3620" w:rsidRPr="00E12741" w:rsidRDefault="007A3620" w:rsidP="007A3620">
      <w:pPr>
        <w:spacing w:after="0"/>
      </w:pPr>
    </w:p>
    <w:p w14:paraId="064A5287" w14:textId="77777777" w:rsidR="007A3620" w:rsidRPr="00E12741" w:rsidRDefault="007A3620" w:rsidP="007A3620">
      <w:pPr>
        <w:pStyle w:val="Sinespaciado"/>
        <w:jc w:val="center"/>
      </w:pPr>
      <w:r w:rsidRPr="00E12741">
        <w:rPr>
          <w:noProof/>
          <w:lang w:val="es-ES" w:eastAsia="es-ES"/>
        </w:rPr>
        <w:drawing>
          <wp:inline distT="0" distB="0" distL="0" distR="0" wp14:anchorId="3679E40E" wp14:editId="7D2ECD71">
            <wp:extent cx="5400040" cy="2020716"/>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5400040" cy="2020716"/>
                    </a:xfrm>
                    <a:prstGeom prst="rect">
                      <a:avLst/>
                    </a:prstGeom>
                    <a:noFill/>
                    <a:ln>
                      <a:noFill/>
                    </a:ln>
                  </pic:spPr>
                </pic:pic>
              </a:graphicData>
            </a:graphic>
          </wp:inline>
        </w:drawing>
      </w:r>
    </w:p>
    <w:p w14:paraId="6C4CBB4A" w14:textId="77777777" w:rsidR="007A3620" w:rsidRPr="00E12741" w:rsidRDefault="007A3620" w:rsidP="007A3620">
      <w:pPr>
        <w:pStyle w:val="Epgrafe"/>
        <w:jc w:val="center"/>
        <w:rPr>
          <w:bCs w:val="0"/>
          <w:iCs/>
          <w:color w:val="auto"/>
          <w:sz w:val="20"/>
        </w:rPr>
      </w:pPr>
      <w:bookmarkStart w:id="48" w:name="_Toc369871210"/>
      <w:r w:rsidRPr="00E12741">
        <w:rPr>
          <w:bCs w:val="0"/>
          <w:iCs/>
          <w:color w:val="auto"/>
          <w:sz w:val="20"/>
        </w:rPr>
        <w:t xml:space="preserve">Figure </w:t>
      </w:r>
      <w:r w:rsidRPr="00E12741">
        <w:rPr>
          <w:bCs w:val="0"/>
          <w:iCs/>
          <w:color w:val="auto"/>
          <w:sz w:val="20"/>
        </w:rPr>
        <w:fldChar w:fldCharType="begin"/>
      </w:r>
      <w:r w:rsidRPr="00E12741">
        <w:rPr>
          <w:bCs w:val="0"/>
          <w:iCs/>
          <w:color w:val="auto"/>
          <w:sz w:val="20"/>
        </w:rPr>
        <w:instrText xml:space="preserve"> SEQ Figure \* ARABIC </w:instrText>
      </w:r>
      <w:r w:rsidRPr="00E12741">
        <w:rPr>
          <w:bCs w:val="0"/>
          <w:iCs/>
          <w:color w:val="auto"/>
          <w:sz w:val="20"/>
        </w:rPr>
        <w:fldChar w:fldCharType="separate"/>
      </w:r>
      <w:r>
        <w:rPr>
          <w:bCs w:val="0"/>
          <w:iCs/>
          <w:noProof/>
          <w:color w:val="auto"/>
          <w:sz w:val="20"/>
        </w:rPr>
        <w:t>5</w:t>
      </w:r>
      <w:r w:rsidRPr="00E12741">
        <w:rPr>
          <w:bCs w:val="0"/>
          <w:iCs/>
          <w:color w:val="auto"/>
          <w:sz w:val="20"/>
        </w:rPr>
        <w:fldChar w:fldCharType="end"/>
      </w:r>
      <w:r w:rsidRPr="00E12741">
        <w:rPr>
          <w:bCs w:val="0"/>
          <w:iCs/>
          <w:color w:val="auto"/>
          <w:sz w:val="20"/>
        </w:rPr>
        <w:t xml:space="preserve">: </w:t>
      </w:r>
      <w:proofErr w:type="spellStart"/>
      <w:r w:rsidRPr="00E12741">
        <w:rPr>
          <w:bCs w:val="0"/>
          <w:iCs/>
          <w:color w:val="auto"/>
          <w:sz w:val="20"/>
        </w:rPr>
        <w:t>PetStore</w:t>
      </w:r>
      <w:proofErr w:type="spellEnd"/>
      <w:r w:rsidRPr="00E12741">
        <w:rPr>
          <w:bCs w:val="0"/>
          <w:iCs/>
          <w:color w:val="auto"/>
          <w:sz w:val="20"/>
        </w:rPr>
        <w:t xml:space="preserve"> Verification Test Results</w:t>
      </w:r>
      <w:bookmarkEnd w:id="48"/>
    </w:p>
    <w:p w14:paraId="56B9F334" w14:textId="77777777" w:rsidR="007A3620" w:rsidRPr="00A93AAA" w:rsidRDefault="007A3620" w:rsidP="007A3620">
      <w:pPr>
        <w:spacing w:after="0"/>
      </w:pPr>
      <w:r w:rsidRPr="00A93AAA">
        <w:rPr>
          <w:highlight w:val="yellow"/>
        </w:rPr>
        <w:t>Video 1</w:t>
      </w:r>
      <w:r>
        <w:rPr>
          <w:highlight w:val="yellow"/>
        </w:rPr>
        <w:t>4</w:t>
      </w:r>
      <w:r w:rsidRPr="00A93AAA">
        <w:rPr>
          <w:highlight w:val="yellow"/>
        </w:rPr>
        <w:t>: Verification of NFR (TUWIEN)</w:t>
      </w:r>
    </w:p>
    <w:p w14:paraId="36B3EC54" w14:textId="77777777" w:rsidR="007A3620" w:rsidRDefault="007A3620" w:rsidP="007A3620">
      <w:pPr>
        <w:spacing w:after="0"/>
        <w:rPr>
          <w:b/>
        </w:rPr>
      </w:pPr>
    </w:p>
    <w:p w14:paraId="2F7E3592" w14:textId="77777777" w:rsidR="007A3620" w:rsidRPr="00E12741" w:rsidRDefault="007A3620" w:rsidP="007A3620">
      <w:pPr>
        <w:spacing w:after="0"/>
        <w:rPr>
          <w:b/>
        </w:rPr>
      </w:pPr>
      <w:proofErr w:type="spellStart"/>
      <w:r w:rsidRPr="00E12741">
        <w:rPr>
          <w:b/>
        </w:rPr>
        <w:t>CERTMIPROD.PetStore</w:t>
      </w:r>
      <w:proofErr w:type="spellEnd"/>
      <w:r w:rsidRPr="00E12741">
        <w:rPr>
          <w:b/>
        </w:rPr>
        <w:t>: Certification of the migrated product</w:t>
      </w:r>
    </w:p>
    <w:p w14:paraId="17DA00D3" w14:textId="77777777" w:rsidR="007A3620" w:rsidRPr="00E12741" w:rsidRDefault="007A3620" w:rsidP="007A3620">
      <w:pPr>
        <w:spacing w:after="0"/>
      </w:pPr>
      <w:r w:rsidRPr="00E12741">
        <w:t xml:space="preserve">The certification of the migrated product is optional and is aimed at service providers such as the SME-Software company is now. </w:t>
      </w:r>
    </w:p>
    <w:p w14:paraId="215E6FE0" w14:textId="77777777" w:rsidR="007A3620" w:rsidRDefault="007A3620" w:rsidP="007A3620">
      <w:pPr>
        <w:spacing w:after="0"/>
      </w:pPr>
      <w:r w:rsidRPr="00E12741">
        <w:t>As the certification of the migrated product is independent from the actual migration and is done independently of the other tools. The certification will evaluate the business, the process, and the technology. A company can get certified by doing a self-evaluation, through submitting certification evidence to the certification authority and through an on-site evaluation by the certification authority. Three different certification levels can be achieved: bronze, silver, and gold.</w:t>
      </w:r>
    </w:p>
    <w:p w14:paraId="3EF6BA51" w14:textId="77777777" w:rsidR="007A3620" w:rsidRDefault="007A3620" w:rsidP="007A3620">
      <w:pPr>
        <w:spacing w:after="0"/>
      </w:pPr>
      <w:r w:rsidRPr="00A93AAA">
        <w:rPr>
          <w:highlight w:val="yellow"/>
        </w:rPr>
        <w:t>Video 1</w:t>
      </w:r>
      <w:r>
        <w:rPr>
          <w:highlight w:val="yellow"/>
        </w:rPr>
        <w:t>5</w:t>
      </w:r>
      <w:r w:rsidRPr="00A93AAA">
        <w:rPr>
          <w:highlight w:val="yellow"/>
        </w:rPr>
        <w:t>: Certification model (TECNALIA) – TBD as it is not yet a prototype but an Excel-based application</w:t>
      </w:r>
    </w:p>
    <w:p w14:paraId="6AD372DD" w14:textId="58FBEFB6" w:rsidR="00A10667" w:rsidRDefault="00A10667" w:rsidP="00A10667">
      <w:pPr>
        <w:pStyle w:val="Ttulo4"/>
      </w:pPr>
      <w:bookmarkStart w:id="49" w:name="_Toc370197771"/>
      <w:r>
        <w:t xml:space="preserve">Evolution </w:t>
      </w:r>
      <w:r w:rsidRPr="00E12741">
        <w:t>Related</w:t>
      </w:r>
      <w:r w:rsidRPr="00E12741">
        <w:t xml:space="preserve"> Tasks</w:t>
      </w:r>
      <w:bookmarkEnd w:id="49"/>
    </w:p>
    <w:p w14:paraId="4CEA6A24" w14:textId="77777777" w:rsidR="00A10667" w:rsidRDefault="00A10667" w:rsidP="00A10667">
      <w:pPr>
        <w:rPr>
          <w:color w:val="000000" w:themeColor="text1"/>
        </w:rPr>
      </w:pPr>
      <w:r w:rsidRPr="00A93AAA">
        <w:rPr>
          <w:color w:val="000000" w:themeColor="text1"/>
          <w:highlight w:val="yellow"/>
        </w:rPr>
        <w:t xml:space="preserve">Spoken, as part of the </w:t>
      </w:r>
      <w:r w:rsidRPr="00A10667">
        <w:rPr>
          <w:color w:val="000000" w:themeColor="text1"/>
          <w:highlight w:val="yellow"/>
        </w:rPr>
        <w:t>presentation WP10 slides</w:t>
      </w:r>
    </w:p>
    <w:p w14:paraId="66D3EA61" w14:textId="77777777" w:rsidR="00A10667" w:rsidRPr="00A93AAA" w:rsidRDefault="00A10667" w:rsidP="007A3620">
      <w:pPr>
        <w:spacing w:after="0"/>
      </w:pPr>
    </w:p>
    <w:p w14:paraId="1A569C61" w14:textId="77777777" w:rsidR="007A3620" w:rsidRPr="00E12741" w:rsidRDefault="007A3620" w:rsidP="007A3620">
      <w:pPr>
        <w:spacing w:after="0"/>
      </w:pPr>
    </w:p>
    <w:p w14:paraId="07B9FEBF" w14:textId="77777777" w:rsidR="007A3620" w:rsidRDefault="007A3620" w:rsidP="007A3620"/>
    <w:p w14:paraId="056EA022" w14:textId="77777777" w:rsidR="007A3620" w:rsidRDefault="007A3620" w:rsidP="007A3620">
      <w:pPr>
        <w:pStyle w:val="Ttulo2"/>
      </w:pPr>
      <w:bookmarkStart w:id="50" w:name="_Toc370197772"/>
      <w:r>
        <w:t>Summary of videos and responsible partner</w:t>
      </w:r>
      <w:bookmarkEnd w:id="50"/>
    </w:p>
    <w:p w14:paraId="0001FB6B" w14:textId="3C22C94B" w:rsidR="007A3620" w:rsidRDefault="001431E7" w:rsidP="007A3620">
      <w:r>
        <w:t>Each video has to be maximum 2 minutes long and has to include text (Arial 18) with explanations. It must be playable by Windows Media Player (.</w:t>
      </w:r>
      <w:proofErr w:type="spellStart"/>
      <w:r>
        <w:t>avi</w:t>
      </w:r>
      <w:proofErr w:type="spellEnd"/>
      <w:r>
        <w:t xml:space="preserve"> format).</w:t>
      </w:r>
    </w:p>
    <w:p w14:paraId="28FD8EEF" w14:textId="77777777" w:rsidR="001431E7" w:rsidRDefault="001431E7" w:rsidP="007A3620"/>
    <w:tbl>
      <w:tblPr>
        <w:tblStyle w:val="Tablaconcuadrcula"/>
        <w:tblW w:w="0" w:type="auto"/>
        <w:tblLook w:val="04A0" w:firstRow="1" w:lastRow="0" w:firstColumn="1" w:lastColumn="0" w:noHBand="0" w:noVBand="1"/>
      </w:tblPr>
      <w:tblGrid>
        <w:gridCol w:w="1526"/>
        <w:gridCol w:w="4236"/>
        <w:gridCol w:w="2882"/>
      </w:tblGrid>
      <w:tr w:rsidR="007A3620" w:rsidRPr="007A3620" w14:paraId="110AE7AE" w14:textId="77777777" w:rsidTr="00760C02">
        <w:tc>
          <w:tcPr>
            <w:tcW w:w="1526" w:type="dxa"/>
            <w:shd w:val="clear" w:color="auto" w:fill="F2F2F2" w:themeFill="background1" w:themeFillShade="F2"/>
          </w:tcPr>
          <w:p w14:paraId="6716DAC9" w14:textId="77777777" w:rsidR="007A3620" w:rsidRPr="007A3620" w:rsidRDefault="007A3620" w:rsidP="00760C02">
            <w:pPr>
              <w:rPr>
                <w:sz w:val="22"/>
                <w:szCs w:val="22"/>
                <w:lang w:val="en-US"/>
              </w:rPr>
            </w:pPr>
            <w:r w:rsidRPr="007A3620">
              <w:rPr>
                <w:sz w:val="22"/>
                <w:szCs w:val="22"/>
                <w:lang w:val="en-US"/>
              </w:rPr>
              <w:t>Video  No.</w:t>
            </w:r>
          </w:p>
        </w:tc>
        <w:tc>
          <w:tcPr>
            <w:tcW w:w="4236" w:type="dxa"/>
            <w:shd w:val="clear" w:color="auto" w:fill="F2F2F2" w:themeFill="background1" w:themeFillShade="F2"/>
          </w:tcPr>
          <w:p w14:paraId="72D44395" w14:textId="77777777" w:rsidR="007A3620" w:rsidRPr="007A3620" w:rsidRDefault="007A3620" w:rsidP="00760C02">
            <w:pPr>
              <w:rPr>
                <w:sz w:val="22"/>
                <w:szCs w:val="22"/>
                <w:lang w:val="en-US"/>
              </w:rPr>
            </w:pPr>
            <w:r w:rsidRPr="007A3620">
              <w:rPr>
                <w:sz w:val="22"/>
                <w:szCs w:val="22"/>
                <w:lang w:val="en-US"/>
              </w:rPr>
              <w:t>Tool</w:t>
            </w:r>
          </w:p>
        </w:tc>
        <w:tc>
          <w:tcPr>
            <w:tcW w:w="2882" w:type="dxa"/>
            <w:shd w:val="clear" w:color="auto" w:fill="F2F2F2" w:themeFill="background1" w:themeFillShade="F2"/>
          </w:tcPr>
          <w:p w14:paraId="5431AEC7" w14:textId="77777777" w:rsidR="007A3620" w:rsidRPr="007A3620" w:rsidRDefault="007A3620" w:rsidP="00760C02">
            <w:pPr>
              <w:rPr>
                <w:sz w:val="22"/>
                <w:szCs w:val="22"/>
                <w:lang w:val="en-US"/>
              </w:rPr>
            </w:pPr>
            <w:r w:rsidRPr="007A3620">
              <w:rPr>
                <w:sz w:val="22"/>
                <w:szCs w:val="22"/>
                <w:lang w:val="en-US"/>
              </w:rPr>
              <w:t>Responsible partners</w:t>
            </w:r>
          </w:p>
        </w:tc>
      </w:tr>
      <w:tr w:rsidR="007A3620" w:rsidRPr="007A3620" w14:paraId="5AF0DBC3" w14:textId="77777777" w:rsidTr="00760C02">
        <w:tc>
          <w:tcPr>
            <w:tcW w:w="1526" w:type="dxa"/>
          </w:tcPr>
          <w:p w14:paraId="6A66BA73" w14:textId="77777777" w:rsidR="007A3620" w:rsidRPr="007A3620" w:rsidRDefault="007A3620" w:rsidP="00760C02">
            <w:pPr>
              <w:rPr>
                <w:sz w:val="22"/>
                <w:szCs w:val="22"/>
                <w:lang w:val="en-US"/>
              </w:rPr>
            </w:pPr>
            <w:r w:rsidRPr="007A3620">
              <w:rPr>
                <w:sz w:val="22"/>
                <w:szCs w:val="22"/>
                <w:lang w:val="en-US"/>
              </w:rPr>
              <w:t>1</w:t>
            </w:r>
          </w:p>
        </w:tc>
        <w:tc>
          <w:tcPr>
            <w:tcW w:w="4236" w:type="dxa"/>
          </w:tcPr>
          <w:p w14:paraId="020BCF7B" w14:textId="77777777" w:rsidR="007A3620" w:rsidRPr="007A3620" w:rsidRDefault="007A3620" w:rsidP="00760C02">
            <w:pPr>
              <w:rPr>
                <w:sz w:val="22"/>
                <w:szCs w:val="22"/>
                <w:lang w:val="en-US"/>
              </w:rPr>
            </w:pPr>
            <w:r w:rsidRPr="007A3620">
              <w:rPr>
                <w:sz w:val="22"/>
                <w:szCs w:val="22"/>
                <w:lang w:val="en-US"/>
              </w:rPr>
              <w:t>Generic Methodology Video (EPF Plugin)</w:t>
            </w:r>
          </w:p>
        </w:tc>
        <w:tc>
          <w:tcPr>
            <w:tcW w:w="2882" w:type="dxa"/>
          </w:tcPr>
          <w:p w14:paraId="1A236546" w14:textId="77777777" w:rsidR="007A3620" w:rsidRPr="007A3620" w:rsidRDefault="007A3620" w:rsidP="00760C02">
            <w:pPr>
              <w:rPr>
                <w:sz w:val="22"/>
                <w:szCs w:val="22"/>
                <w:lang w:val="en-US"/>
              </w:rPr>
            </w:pPr>
            <w:r w:rsidRPr="007A3620">
              <w:rPr>
                <w:sz w:val="22"/>
                <w:szCs w:val="22"/>
                <w:lang w:val="en-US"/>
              </w:rPr>
              <w:t>ICCS</w:t>
            </w:r>
          </w:p>
        </w:tc>
      </w:tr>
      <w:tr w:rsidR="007A3620" w:rsidRPr="007A3620" w14:paraId="0FE04719" w14:textId="77777777" w:rsidTr="00760C02">
        <w:tc>
          <w:tcPr>
            <w:tcW w:w="1526" w:type="dxa"/>
          </w:tcPr>
          <w:p w14:paraId="652BB48F" w14:textId="77777777" w:rsidR="007A3620" w:rsidRPr="007A3620" w:rsidRDefault="007A3620" w:rsidP="00760C02">
            <w:pPr>
              <w:rPr>
                <w:sz w:val="22"/>
                <w:szCs w:val="22"/>
                <w:lang w:val="en-US"/>
              </w:rPr>
            </w:pPr>
            <w:r w:rsidRPr="007A3620">
              <w:rPr>
                <w:sz w:val="22"/>
                <w:szCs w:val="22"/>
                <w:lang w:val="en-US"/>
              </w:rPr>
              <w:t>2</w:t>
            </w:r>
          </w:p>
        </w:tc>
        <w:tc>
          <w:tcPr>
            <w:tcW w:w="4236" w:type="dxa"/>
          </w:tcPr>
          <w:p w14:paraId="58BAC14B" w14:textId="77777777" w:rsidR="007A3620" w:rsidRPr="007A3620" w:rsidRDefault="007A3620" w:rsidP="00760C02">
            <w:pPr>
              <w:rPr>
                <w:sz w:val="22"/>
                <w:szCs w:val="22"/>
                <w:lang w:val="en-US"/>
              </w:rPr>
            </w:pPr>
            <w:r w:rsidRPr="007A3620">
              <w:rPr>
                <w:sz w:val="22"/>
                <w:szCs w:val="22"/>
              </w:rPr>
              <w:t>MAT</w:t>
            </w:r>
          </w:p>
        </w:tc>
        <w:tc>
          <w:tcPr>
            <w:tcW w:w="2882" w:type="dxa"/>
          </w:tcPr>
          <w:p w14:paraId="0F9630F1" w14:textId="77777777" w:rsidR="007A3620" w:rsidRPr="007A3620" w:rsidRDefault="007A3620" w:rsidP="00760C02">
            <w:pPr>
              <w:rPr>
                <w:sz w:val="22"/>
                <w:szCs w:val="22"/>
                <w:lang w:val="en-US"/>
              </w:rPr>
            </w:pPr>
            <w:r w:rsidRPr="007A3620">
              <w:rPr>
                <w:sz w:val="22"/>
                <w:szCs w:val="22"/>
              </w:rPr>
              <w:t>TECNALIA</w:t>
            </w:r>
          </w:p>
        </w:tc>
      </w:tr>
      <w:tr w:rsidR="007A3620" w:rsidRPr="007A3620" w14:paraId="35D75B4D" w14:textId="77777777" w:rsidTr="00760C02">
        <w:tc>
          <w:tcPr>
            <w:tcW w:w="1526" w:type="dxa"/>
          </w:tcPr>
          <w:p w14:paraId="2A1450BE" w14:textId="77777777" w:rsidR="007A3620" w:rsidRPr="007A3620" w:rsidRDefault="007A3620" w:rsidP="00760C02">
            <w:pPr>
              <w:rPr>
                <w:sz w:val="22"/>
                <w:szCs w:val="22"/>
                <w:lang w:val="en-US"/>
              </w:rPr>
            </w:pPr>
            <w:r w:rsidRPr="007A3620">
              <w:rPr>
                <w:sz w:val="22"/>
                <w:szCs w:val="22"/>
                <w:lang w:val="en-US"/>
              </w:rPr>
              <w:t>3</w:t>
            </w:r>
          </w:p>
        </w:tc>
        <w:tc>
          <w:tcPr>
            <w:tcW w:w="4236" w:type="dxa"/>
          </w:tcPr>
          <w:p w14:paraId="686A4783" w14:textId="77777777" w:rsidR="007A3620" w:rsidRPr="007A3620" w:rsidRDefault="007A3620" w:rsidP="00760C02">
            <w:pPr>
              <w:rPr>
                <w:sz w:val="22"/>
                <w:szCs w:val="22"/>
                <w:lang w:val="en-US"/>
              </w:rPr>
            </w:pPr>
            <w:r w:rsidRPr="007A3620">
              <w:rPr>
                <w:sz w:val="22"/>
                <w:szCs w:val="22"/>
                <w:lang w:val="es-ES"/>
              </w:rPr>
              <w:t>TFT</w:t>
            </w:r>
          </w:p>
        </w:tc>
        <w:tc>
          <w:tcPr>
            <w:tcW w:w="2882" w:type="dxa"/>
          </w:tcPr>
          <w:p w14:paraId="50465929" w14:textId="77777777" w:rsidR="007A3620" w:rsidRPr="007A3620" w:rsidRDefault="007A3620" w:rsidP="00760C02">
            <w:pPr>
              <w:rPr>
                <w:sz w:val="22"/>
                <w:szCs w:val="22"/>
                <w:lang w:val="en-US"/>
              </w:rPr>
            </w:pPr>
            <w:r w:rsidRPr="007A3620">
              <w:rPr>
                <w:sz w:val="22"/>
                <w:szCs w:val="22"/>
                <w:lang w:val="en-US"/>
              </w:rPr>
              <w:t>ATOS and TECNALIA</w:t>
            </w:r>
          </w:p>
        </w:tc>
      </w:tr>
      <w:tr w:rsidR="007A3620" w:rsidRPr="007A3620" w14:paraId="4AC54773" w14:textId="77777777" w:rsidTr="00760C02">
        <w:tc>
          <w:tcPr>
            <w:tcW w:w="1526" w:type="dxa"/>
          </w:tcPr>
          <w:p w14:paraId="21D677E9" w14:textId="77777777" w:rsidR="007A3620" w:rsidRPr="007A3620" w:rsidRDefault="007A3620" w:rsidP="00760C02">
            <w:pPr>
              <w:rPr>
                <w:sz w:val="22"/>
                <w:szCs w:val="22"/>
                <w:lang w:val="en-US"/>
              </w:rPr>
            </w:pPr>
            <w:r w:rsidRPr="007A3620">
              <w:rPr>
                <w:sz w:val="22"/>
                <w:szCs w:val="22"/>
                <w:lang w:val="en-US"/>
              </w:rPr>
              <w:t>4</w:t>
            </w:r>
          </w:p>
        </w:tc>
        <w:tc>
          <w:tcPr>
            <w:tcW w:w="4236" w:type="dxa"/>
          </w:tcPr>
          <w:p w14:paraId="3BC2DE71" w14:textId="77777777" w:rsidR="007A3620" w:rsidRPr="007A3620" w:rsidRDefault="007A3620" w:rsidP="00760C02">
            <w:pPr>
              <w:rPr>
                <w:sz w:val="22"/>
                <w:szCs w:val="22"/>
                <w:lang w:val="en-US"/>
              </w:rPr>
            </w:pPr>
            <w:r w:rsidRPr="007A3620">
              <w:rPr>
                <w:sz w:val="22"/>
                <w:szCs w:val="22"/>
                <w:lang w:val="en-US"/>
              </w:rPr>
              <w:t>BFT</w:t>
            </w:r>
          </w:p>
        </w:tc>
        <w:tc>
          <w:tcPr>
            <w:tcW w:w="2882" w:type="dxa"/>
          </w:tcPr>
          <w:p w14:paraId="3DDC62C0" w14:textId="77777777" w:rsidR="007A3620" w:rsidRPr="007A3620" w:rsidRDefault="007A3620" w:rsidP="00760C02">
            <w:pPr>
              <w:rPr>
                <w:sz w:val="22"/>
                <w:szCs w:val="22"/>
                <w:lang w:val="en-US"/>
              </w:rPr>
            </w:pPr>
            <w:r w:rsidRPr="007A3620">
              <w:rPr>
                <w:sz w:val="22"/>
                <w:szCs w:val="22"/>
                <w:lang w:val="en-US"/>
              </w:rPr>
              <w:t>ENG and TECNALIA</w:t>
            </w:r>
          </w:p>
        </w:tc>
      </w:tr>
      <w:tr w:rsidR="007A3620" w:rsidRPr="007A3620" w14:paraId="761FB73D" w14:textId="77777777" w:rsidTr="00760C02">
        <w:tc>
          <w:tcPr>
            <w:tcW w:w="1526" w:type="dxa"/>
          </w:tcPr>
          <w:p w14:paraId="0D52EF9B" w14:textId="77777777" w:rsidR="007A3620" w:rsidRPr="007A3620" w:rsidRDefault="007A3620" w:rsidP="00760C02">
            <w:pPr>
              <w:rPr>
                <w:sz w:val="22"/>
                <w:szCs w:val="22"/>
                <w:lang w:val="en-US"/>
              </w:rPr>
            </w:pPr>
            <w:r w:rsidRPr="007A3620">
              <w:rPr>
                <w:sz w:val="22"/>
                <w:szCs w:val="22"/>
                <w:lang w:val="en-US"/>
              </w:rPr>
              <w:t>5</w:t>
            </w:r>
          </w:p>
        </w:tc>
        <w:tc>
          <w:tcPr>
            <w:tcW w:w="4236" w:type="dxa"/>
          </w:tcPr>
          <w:p w14:paraId="41BEC535" w14:textId="77777777" w:rsidR="007A3620" w:rsidRPr="007A3620" w:rsidRDefault="007A3620" w:rsidP="00760C02">
            <w:pPr>
              <w:rPr>
                <w:sz w:val="22"/>
                <w:szCs w:val="22"/>
                <w:lang w:val="en-US"/>
              </w:rPr>
            </w:pPr>
            <w:r w:rsidRPr="007A3620">
              <w:rPr>
                <w:sz w:val="22"/>
                <w:szCs w:val="22"/>
                <w:lang w:val="es-ES"/>
              </w:rPr>
              <w:t>Java</w:t>
            </w:r>
            <w:r w:rsidRPr="007A3620">
              <w:rPr>
                <w:sz w:val="22"/>
                <w:szCs w:val="22"/>
              </w:rPr>
              <w:t xml:space="preserve"> to</w:t>
            </w:r>
            <w:r w:rsidRPr="007A3620">
              <w:rPr>
                <w:sz w:val="22"/>
                <w:szCs w:val="22"/>
                <w:lang w:val="es-ES"/>
              </w:rPr>
              <w:t xml:space="preserve"> </w:t>
            </w:r>
            <w:proofErr w:type="spellStart"/>
            <w:r w:rsidRPr="007A3620">
              <w:rPr>
                <w:sz w:val="22"/>
                <w:szCs w:val="22"/>
                <w:lang w:val="es-ES"/>
              </w:rPr>
              <w:t>code</w:t>
            </w:r>
            <w:proofErr w:type="spellEnd"/>
            <w:r w:rsidRPr="007A3620">
              <w:rPr>
                <w:sz w:val="22"/>
                <w:szCs w:val="22"/>
                <w:lang w:val="es-ES"/>
              </w:rPr>
              <w:t xml:space="preserve"> </w:t>
            </w:r>
            <w:proofErr w:type="spellStart"/>
            <w:r w:rsidRPr="007A3620">
              <w:rPr>
                <w:sz w:val="22"/>
                <w:szCs w:val="22"/>
                <w:lang w:val="es-ES"/>
              </w:rPr>
              <w:t>model</w:t>
            </w:r>
            <w:proofErr w:type="spellEnd"/>
          </w:p>
        </w:tc>
        <w:tc>
          <w:tcPr>
            <w:tcW w:w="2882" w:type="dxa"/>
          </w:tcPr>
          <w:p w14:paraId="4EA04910" w14:textId="77777777" w:rsidR="007A3620" w:rsidRPr="007A3620" w:rsidRDefault="007A3620" w:rsidP="00760C02">
            <w:pPr>
              <w:rPr>
                <w:sz w:val="22"/>
                <w:szCs w:val="22"/>
                <w:lang w:val="en-US"/>
              </w:rPr>
            </w:pPr>
            <w:r w:rsidRPr="007A3620">
              <w:rPr>
                <w:sz w:val="22"/>
                <w:szCs w:val="22"/>
                <w:lang w:val="en-US"/>
              </w:rPr>
              <w:t>INRIA</w:t>
            </w:r>
          </w:p>
        </w:tc>
      </w:tr>
      <w:tr w:rsidR="007A3620" w:rsidRPr="007A3620" w14:paraId="3492DEE1" w14:textId="77777777" w:rsidTr="00760C02">
        <w:tc>
          <w:tcPr>
            <w:tcW w:w="1526" w:type="dxa"/>
          </w:tcPr>
          <w:p w14:paraId="39C5837D" w14:textId="77777777" w:rsidR="007A3620" w:rsidRPr="007A3620" w:rsidRDefault="007A3620" w:rsidP="00760C02">
            <w:pPr>
              <w:rPr>
                <w:sz w:val="22"/>
                <w:szCs w:val="22"/>
                <w:lang w:val="en-US"/>
              </w:rPr>
            </w:pPr>
            <w:r w:rsidRPr="007A3620">
              <w:rPr>
                <w:sz w:val="22"/>
                <w:szCs w:val="22"/>
                <w:lang w:val="en-US"/>
              </w:rPr>
              <w:t>6</w:t>
            </w:r>
          </w:p>
        </w:tc>
        <w:tc>
          <w:tcPr>
            <w:tcW w:w="4236" w:type="dxa"/>
          </w:tcPr>
          <w:p w14:paraId="695234A4" w14:textId="77777777" w:rsidR="007A3620" w:rsidRPr="007A3620" w:rsidRDefault="007A3620" w:rsidP="00760C02">
            <w:pPr>
              <w:rPr>
                <w:sz w:val="22"/>
                <w:szCs w:val="22"/>
                <w:lang w:val="en-US"/>
              </w:rPr>
            </w:pPr>
            <w:r w:rsidRPr="007A3620">
              <w:rPr>
                <w:sz w:val="22"/>
                <w:szCs w:val="22"/>
                <w:lang w:val="en-US"/>
              </w:rPr>
              <w:t>Generic UML class diagram (structural) – direct and via KDM</w:t>
            </w:r>
          </w:p>
        </w:tc>
        <w:tc>
          <w:tcPr>
            <w:tcW w:w="2882" w:type="dxa"/>
          </w:tcPr>
          <w:p w14:paraId="11BA5671" w14:textId="77777777" w:rsidR="007A3620" w:rsidRPr="007A3620" w:rsidRDefault="007A3620" w:rsidP="00760C02">
            <w:pPr>
              <w:rPr>
                <w:sz w:val="22"/>
                <w:szCs w:val="22"/>
                <w:lang w:val="en-US"/>
              </w:rPr>
            </w:pPr>
            <w:r w:rsidRPr="007A3620">
              <w:rPr>
                <w:sz w:val="22"/>
                <w:szCs w:val="22"/>
                <w:lang w:val="en-US"/>
              </w:rPr>
              <w:t>INRIA</w:t>
            </w:r>
          </w:p>
        </w:tc>
      </w:tr>
      <w:tr w:rsidR="007A3620" w:rsidRPr="007A3620" w14:paraId="0F217743" w14:textId="77777777" w:rsidTr="00760C02">
        <w:tc>
          <w:tcPr>
            <w:tcW w:w="1526" w:type="dxa"/>
          </w:tcPr>
          <w:p w14:paraId="017D2F90" w14:textId="77777777" w:rsidR="007A3620" w:rsidRPr="007A3620" w:rsidRDefault="007A3620" w:rsidP="00760C02">
            <w:pPr>
              <w:rPr>
                <w:sz w:val="22"/>
                <w:szCs w:val="22"/>
                <w:lang w:val="en-US"/>
              </w:rPr>
            </w:pPr>
            <w:r w:rsidRPr="007A3620">
              <w:rPr>
                <w:sz w:val="22"/>
                <w:szCs w:val="22"/>
                <w:lang w:val="en-US"/>
              </w:rPr>
              <w:t>7</w:t>
            </w:r>
          </w:p>
        </w:tc>
        <w:tc>
          <w:tcPr>
            <w:tcW w:w="4236" w:type="dxa"/>
          </w:tcPr>
          <w:p w14:paraId="3A966847" w14:textId="77777777" w:rsidR="007A3620" w:rsidRPr="007A3620" w:rsidRDefault="007A3620" w:rsidP="00760C02">
            <w:pPr>
              <w:rPr>
                <w:sz w:val="22"/>
                <w:szCs w:val="22"/>
                <w:lang w:val="en-US"/>
              </w:rPr>
            </w:pPr>
            <w:r w:rsidRPr="007A3620">
              <w:rPr>
                <w:sz w:val="22"/>
                <w:szCs w:val="22"/>
                <w:lang w:val="en-US"/>
              </w:rPr>
              <w:t>Generic UML Class Diagram Discoverer (structural part of the code) from C# source code or assembly – direct</w:t>
            </w:r>
          </w:p>
        </w:tc>
        <w:tc>
          <w:tcPr>
            <w:tcW w:w="2882" w:type="dxa"/>
          </w:tcPr>
          <w:p w14:paraId="372B31C7" w14:textId="77777777" w:rsidR="007A3620" w:rsidRPr="007A3620" w:rsidRDefault="007A3620" w:rsidP="00760C02">
            <w:pPr>
              <w:rPr>
                <w:sz w:val="22"/>
                <w:szCs w:val="22"/>
                <w:lang w:val="en-US"/>
              </w:rPr>
            </w:pPr>
            <w:r w:rsidRPr="007A3620">
              <w:rPr>
                <w:sz w:val="22"/>
                <w:szCs w:val="22"/>
                <w:lang w:val="en-US"/>
              </w:rPr>
              <w:t>SPARX</w:t>
            </w:r>
          </w:p>
        </w:tc>
      </w:tr>
      <w:tr w:rsidR="007A3620" w:rsidRPr="007A3620" w14:paraId="31EFD93B" w14:textId="77777777" w:rsidTr="00760C02">
        <w:tc>
          <w:tcPr>
            <w:tcW w:w="1526" w:type="dxa"/>
          </w:tcPr>
          <w:p w14:paraId="11E90242" w14:textId="77777777" w:rsidR="007A3620" w:rsidRPr="007A3620" w:rsidRDefault="007A3620" w:rsidP="00760C02">
            <w:pPr>
              <w:rPr>
                <w:sz w:val="22"/>
                <w:szCs w:val="22"/>
                <w:lang w:val="en-US"/>
              </w:rPr>
            </w:pPr>
            <w:r w:rsidRPr="007A3620">
              <w:rPr>
                <w:sz w:val="22"/>
                <w:szCs w:val="22"/>
                <w:lang w:val="en-US"/>
              </w:rPr>
              <w:t>8</w:t>
            </w:r>
          </w:p>
        </w:tc>
        <w:tc>
          <w:tcPr>
            <w:tcW w:w="4236" w:type="dxa"/>
          </w:tcPr>
          <w:p w14:paraId="33086B4E" w14:textId="77777777" w:rsidR="007A3620" w:rsidRPr="007A3620" w:rsidRDefault="007A3620" w:rsidP="00760C02">
            <w:pPr>
              <w:rPr>
                <w:sz w:val="22"/>
                <w:szCs w:val="22"/>
                <w:lang w:val="en-US"/>
              </w:rPr>
            </w:pPr>
            <w:r w:rsidRPr="007A3620">
              <w:rPr>
                <w:sz w:val="22"/>
                <w:szCs w:val="22"/>
                <w:lang w:val="en-US"/>
              </w:rPr>
              <w:t>Domain Model Slicer</w:t>
            </w:r>
          </w:p>
        </w:tc>
        <w:tc>
          <w:tcPr>
            <w:tcW w:w="2882" w:type="dxa"/>
          </w:tcPr>
          <w:p w14:paraId="65095431" w14:textId="77777777" w:rsidR="007A3620" w:rsidRPr="007A3620" w:rsidRDefault="007A3620" w:rsidP="00760C02">
            <w:pPr>
              <w:rPr>
                <w:sz w:val="22"/>
                <w:szCs w:val="22"/>
                <w:lang w:val="en-US"/>
              </w:rPr>
            </w:pPr>
            <w:proofErr w:type="spellStart"/>
            <w:r w:rsidRPr="007A3620">
              <w:rPr>
                <w:sz w:val="22"/>
                <w:szCs w:val="22"/>
                <w:lang w:val="en-US"/>
              </w:rPr>
              <w:t>TUWien</w:t>
            </w:r>
            <w:proofErr w:type="spellEnd"/>
          </w:p>
        </w:tc>
      </w:tr>
      <w:tr w:rsidR="007A3620" w:rsidRPr="007A3620" w14:paraId="0A0C31DD" w14:textId="77777777" w:rsidTr="00760C02">
        <w:tc>
          <w:tcPr>
            <w:tcW w:w="1526" w:type="dxa"/>
          </w:tcPr>
          <w:p w14:paraId="596D88D2" w14:textId="77777777" w:rsidR="007A3620" w:rsidRPr="007A3620" w:rsidRDefault="007A3620" w:rsidP="00760C02">
            <w:pPr>
              <w:rPr>
                <w:sz w:val="22"/>
                <w:szCs w:val="22"/>
                <w:lang w:val="en-US"/>
              </w:rPr>
            </w:pPr>
            <w:r w:rsidRPr="007A3620">
              <w:rPr>
                <w:sz w:val="22"/>
                <w:szCs w:val="22"/>
                <w:lang w:val="en-US"/>
              </w:rPr>
              <w:t>9</w:t>
            </w:r>
          </w:p>
        </w:tc>
        <w:tc>
          <w:tcPr>
            <w:tcW w:w="4236" w:type="dxa"/>
          </w:tcPr>
          <w:p w14:paraId="681787FC" w14:textId="77777777" w:rsidR="00F07C6F" w:rsidRDefault="00F07C6F" w:rsidP="00760C02">
            <w:pPr>
              <w:rPr>
                <w:sz w:val="22"/>
                <w:szCs w:val="22"/>
              </w:rPr>
            </w:pPr>
            <w:proofErr w:type="spellStart"/>
            <w:r w:rsidRPr="00F07C6F">
              <w:rPr>
                <w:sz w:val="22"/>
                <w:szCs w:val="22"/>
                <w:lang w:val="en-US"/>
              </w:rPr>
              <w:t>CloudML@ARTIST</w:t>
            </w:r>
            <w:proofErr w:type="spellEnd"/>
            <w:r w:rsidRPr="007A3620">
              <w:rPr>
                <w:sz w:val="22"/>
                <w:szCs w:val="22"/>
              </w:rPr>
              <w:t xml:space="preserve"> </w:t>
            </w:r>
          </w:p>
          <w:p w14:paraId="5A26B8B4" w14:textId="16B6C761" w:rsidR="007A3620" w:rsidRPr="007A3620" w:rsidRDefault="007A3620" w:rsidP="00760C02">
            <w:pPr>
              <w:rPr>
                <w:sz w:val="22"/>
                <w:szCs w:val="22"/>
                <w:lang w:val="en-US"/>
              </w:rPr>
            </w:pPr>
          </w:p>
        </w:tc>
        <w:tc>
          <w:tcPr>
            <w:tcW w:w="2882" w:type="dxa"/>
          </w:tcPr>
          <w:p w14:paraId="1A88B81F" w14:textId="7D0BA2AF" w:rsidR="007A3620" w:rsidRPr="007A3620" w:rsidRDefault="00F07C6F" w:rsidP="00760C02">
            <w:pPr>
              <w:rPr>
                <w:sz w:val="22"/>
                <w:szCs w:val="22"/>
                <w:lang w:val="en-US"/>
              </w:rPr>
            </w:pPr>
            <w:r w:rsidRPr="007A3620">
              <w:rPr>
                <w:sz w:val="22"/>
                <w:szCs w:val="22"/>
                <w:lang w:val="es-ES"/>
              </w:rPr>
              <w:t>TECNALIA</w:t>
            </w:r>
          </w:p>
        </w:tc>
      </w:tr>
      <w:tr w:rsidR="007A3620" w:rsidRPr="007A3620" w14:paraId="4D70C288" w14:textId="77777777" w:rsidTr="00760C02">
        <w:tc>
          <w:tcPr>
            <w:tcW w:w="1526" w:type="dxa"/>
          </w:tcPr>
          <w:p w14:paraId="10E1B265" w14:textId="77777777" w:rsidR="007A3620" w:rsidRPr="007A3620" w:rsidRDefault="007A3620" w:rsidP="00760C02">
            <w:pPr>
              <w:rPr>
                <w:sz w:val="22"/>
                <w:szCs w:val="22"/>
                <w:lang w:val="en-US"/>
              </w:rPr>
            </w:pPr>
            <w:r w:rsidRPr="007A3620">
              <w:rPr>
                <w:sz w:val="22"/>
                <w:szCs w:val="22"/>
                <w:lang w:val="en-US"/>
              </w:rPr>
              <w:t>10</w:t>
            </w:r>
          </w:p>
        </w:tc>
        <w:tc>
          <w:tcPr>
            <w:tcW w:w="4236" w:type="dxa"/>
          </w:tcPr>
          <w:p w14:paraId="3D858EA1" w14:textId="426D1A98" w:rsidR="007A3620" w:rsidRPr="007A3620" w:rsidRDefault="00F07C6F" w:rsidP="00760C02">
            <w:pPr>
              <w:rPr>
                <w:sz w:val="22"/>
                <w:szCs w:val="22"/>
                <w:lang w:val="en-US"/>
              </w:rPr>
            </w:pPr>
            <w:r w:rsidRPr="007A3620">
              <w:rPr>
                <w:sz w:val="22"/>
                <w:szCs w:val="22"/>
              </w:rPr>
              <w:t xml:space="preserve"> Benchmark tool -- installer + video highlighting the </w:t>
            </w:r>
            <w:proofErr w:type="spellStart"/>
            <w:r w:rsidRPr="007A3620">
              <w:rPr>
                <w:sz w:val="22"/>
                <w:szCs w:val="22"/>
              </w:rPr>
              <w:t>PetStore</w:t>
            </w:r>
            <w:proofErr w:type="spellEnd"/>
            <w:r w:rsidRPr="007A3620">
              <w:rPr>
                <w:sz w:val="22"/>
                <w:szCs w:val="22"/>
              </w:rPr>
              <w:t xml:space="preserve"> profiling</w:t>
            </w:r>
          </w:p>
        </w:tc>
        <w:tc>
          <w:tcPr>
            <w:tcW w:w="2882" w:type="dxa"/>
          </w:tcPr>
          <w:p w14:paraId="38C65DE7" w14:textId="6EA21F58" w:rsidR="00F07C6F" w:rsidRDefault="00F07C6F" w:rsidP="00F07C6F">
            <w:pPr>
              <w:rPr>
                <w:sz w:val="22"/>
                <w:szCs w:val="22"/>
              </w:rPr>
            </w:pPr>
            <w:r w:rsidRPr="007A3620">
              <w:rPr>
                <w:sz w:val="22"/>
                <w:szCs w:val="22"/>
              </w:rPr>
              <w:t xml:space="preserve"> ENG and ICCS</w:t>
            </w:r>
          </w:p>
          <w:p w14:paraId="47BD8A55" w14:textId="1F8F627E" w:rsidR="007A3620" w:rsidRPr="007A3620" w:rsidRDefault="007A3620" w:rsidP="00760C02">
            <w:pPr>
              <w:rPr>
                <w:sz w:val="22"/>
                <w:szCs w:val="22"/>
                <w:lang w:val="en-US"/>
              </w:rPr>
            </w:pPr>
          </w:p>
        </w:tc>
      </w:tr>
      <w:tr w:rsidR="007A3620" w:rsidRPr="007A3620" w14:paraId="4AFB5A41" w14:textId="77777777" w:rsidTr="00760C02">
        <w:tc>
          <w:tcPr>
            <w:tcW w:w="1526" w:type="dxa"/>
          </w:tcPr>
          <w:p w14:paraId="79E3CB92" w14:textId="77777777" w:rsidR="007A3620" w:rsidRPr="007A3620" w:rsidRDefault="007A3620" w:rsidP="00760C02">
            <w:pPr>
              <w:rPr>
                <w:sz w:val="22"/>
                <w:szCs w:val="22"/>
                <w:lang w:val="en-US"/>
              </w:rPr>
            </w:pPr>
            <w:r w:rsidRPr="007A3620">
              <w:rPr>
                <w:sz w:val="22"/>
                <w:szCs w:val="22"/>
                <w:lang w:val="en-US"/>
              </w:rPr>
              <w:t>11</w:t>
            </w:r>
          </w:p>
        </w:tc>
        <w:tc>
          <w:tcPr>
            <w:tcW w:w="4236" w:type="dxa"/>
          </w:tcPr>
          <w:p w14:paraId="33059D05" w14:textId="77777777" w:rsidR="007A3620" w:rsidRPr="007A3620" w:rsidRDefault="007A3620" w:rsidP="00760C02">
            <w:pPr>
              <w:rPr>
                <w:sz w:val="22"/>
                <w:szCs w:val="22"/>
                <w:lang w:val="en-US"/>
              </w:rPr>
            </w:pPr>
            <w:r w:rsidRPr="007A3620">
              <w:rPr>
                <w:sz w:val="22"/>
                <w:szCs w:val="22"/>
              </w:rPr>
              <w:t>CAML</w:t>
            </w:r>
          </w:p>
        </w:tc>
        <w:tc>
          <w:tcPr>
            <w:tcW w:w="2882" w:type="dxa"/>
          </w:tcPr>
          <w:p w14:paraId="7965A1C1" w14:textId="77777777" w:rsidR="007A3620" w:rsidRPr="007A3620" w:rsidRDefault="007A3620" w:rsidP="00760C02">
            <w:pPr>
              <w:rPr>
                <w:sz w:val="22"/>
                <w:szCs w:val="22"/>
                <w:lang w:val="en-US"/>
              </w:rPr>
            </w:pPr>
            <w:proofErr w:type="spellStart"/>
            <w:r w:rsidRPr="007A3620">
              <w:rPr>
                <w:sz w:val="22"/>
                <w:szCs w:val="22"/>
                <w:lang w:val="en-US"/>
              </w:rPr>
              <w:t>TUWien</w:t>
            </w:r>
            <w:proofErr w:type="spellEnd"/>
          </w:p>
        </w:tc>
      </w:tr>
      <w:tr w:rsidR="007A3620" w:rsidRPr="007A3620" w14:paraId="3BE46811" w14:textId="77777777" w:rsidTr="00760C02">
        <w:tc>
          <w:tcPr>
            <w:tcW w:w="1526" w:type="dxa"/>
          </w:tcPr>
          <w:p w14:paraId="27C2543E" w14:textId="77777777" w:rsidR="007A3620" w:rsidRPr="007A3620" w:rsidRDefault="007A3620" w:rsidP="00760C02">
            <w:pPr>
              <w:rPr>
                <w:sz w:val="22"/>
                <w:szCs w:val="22"/>
                <w:lang w:val="en-US"/>
              </w:rPr>
            </w:pPr>
            <w:r w:rsidRPr="007A3620">
              <w:rPr>
                <w:sz w:val="22"/>
                <w:szCs w:val="22"/>
                <w:lang w:val="en-US"/>
              </w:rPr>
              <w:t>12</w:t>
            </w:r>
          </w:p>
        </w:tc>
        <w:tc>
          <w:tcPr>
            <w:tcW w:w="4236" w:type="dxa"/>
          </w:tcPr>
          <w:p w14:paraId="6526A630" w14:textId="77777777" w:rsidR="007A3620" w:rsidRPr="007A3620" w:rsidRDefault="007A3620" w:rsidP="00760C02">
            <w:pPr>
              <w:rPr>
                <w:sz w:val="22"/>
                <w:szCs w:val="22"/>
                <w:lang w:val="en-US"/>
              </w:rPr>
            </w:pPr>
            <w:r w:rsidRPr="007A3620">
              <w:rPr>
                <w:sz w:val="22"/>
                <w:szCs w:val="22"/>
              </w:rPr>
              <w:t>M2M Transformation - Objectify transformation</w:t>
            </w:r>
          </w:p>
        </w:tc>
        <w:tc>
          <w:tcPr>
            <w:tcW w:w="2882" w:type="dxa"/>
          </w:tcPr>
          <w:p w14:paraId="16C26D36" w14:textId="77777777" w:rsidR="007A3620" w:rsidRPr="007A3620" w:rsidRDefault="007A3620" w:rsidP="00760C02">
            <w:pPr>
              <w:rPr>
                <w:sz w:val="22"/>
                <w:szCs w:val="22"/>
                <w:lang w:val="en-US"/>
              </w:rPr>
            </w:pPr>
            <w:r w:rsidRPr="007A3620">
              <w:rPr>
                <w:sz w:val="22"/>
                <w:szCs w:val="22"/>
                <w:lang w:val="en-US"/>
              </w:rPr>
              <w:t>ATOS</w:t>
            </w:r>
          </w:p>
        </w:tc>
      </w:tr>
      <w:tr w:rsidR="007A3620" w:rsidRPr="007A3620" w14:paraId="185C44ED" w14:textId="77777777" w:rsidTr="00760C02">
        <w:tc>
          <w:tcPr>
            <w:tcW w:w="1526" w:type="dxa"/>
          </w:tcPr>
          <w:p w14:paraId="44791789" w14:textId="77777777" w:rsidR="007A3620" w:rsidRPr="007A3620" w:rsidRDefault="007A3620" w:rsidP="00760C02">
            <w:pPr>
              <w:rPr>
                <w:sz w:val="22"/>
                <w:szCs w:val="22"/>
                <w:lang w:val="en-US"/>
              </w:rPr>
            </w:pPr>
            <w:r w:rsidRPr="007A3620">
              <w:rPr>
                <w:sz w:val="22"/>
                <w:szCs w:val="22"/>
                <w:lang w:val="en-US"/>
              </w:rPr>
              <w:t>13</w:t>
            </w:r>
          </w:p>
        </w:tc>
        <w:tc>
          <w:tcPr>
            <w:tcW w:w="4236" w:type="dxa"/>
          </w:tcPr>
          <w:p w14:paraId="7488C7EB" w14:textId="77777777" w:rsidR="007A3620" w:rsidRPr="007A3620" w:rsidRDefault="007A3620" w:rsidP="00760C02">
            <w:pPr>
              <w:rPr>
                <w:sz w:val="22"/>
                <w:szCs w:val="22"/>
                <w:lang w:val="en-US"/>
              </w:rPr>
            </w:pPr>
            <w:r w:rsidRPr="007A3620">
              <w:rPr>
                <w:sz w:val="22"/>
                <w:szCs w:val="22"/>
                <w:lang w:val="en-US"/>
              </w:rPr>
              <w:t>M2T Transformation</w:t>
            </w:r>
          </w:p>
        </w:tc>
        <w:tc>
          <w:tcPr>
            <w:tcW w:w="2882" w:type="dxa"/>
          </w:tcPr>
          <w:p w14:paraId="3E6A8AD1" w14:textId="77777777" w:rsidR="007A3620" w:rsidRPr="007A3620" w:rsidRDefault="007A3620" w:rsidP="00760C02">
            <w:pPr>
              <w:rPr>
                <w:sz w:val="22"/>
                <w:szCs w:val="22"/>
                <w:lang w:val="en-US"/>
              </w:rPr>
            </w:pPr>
            <w:proofErr w:type="spellStart"/>
            <w:r w:rsidRPr="007A3620">
              <w:rPr>
                <w:sz w:val="22"/>
                <w:szCs w:val="22"/>
                <w:lang w:val="en-US"/>
              </w:rPr>
              <w:t>TUWien</w:t>
            </w:r>
            <w:proofErr w:type="spellEnd"/>
          </w:p>
        </w:tc>
      </w:tr>
      <w:tr w:rsidR="007A3620" w:rsidRPr="007A3620" w14:paraId="1356622D" w14:textId="77777777" w:rsidTr="00760C02">
        <w:tc>
          <w:tcPr>
            <w:tcW w:w="1526" w:type="dxa"/>
          </w:tcPr>
          <w:p w14:paraId="26CCF923" w14:textId="77777777" w:rsidR="007A3620" w:rsidRPr="007A3620" w:rsidRDefault="007A3620" w:rsidP="00760C02">
            <w:pPr>
              <w:rPr>
                <w:sz w:val="22"/>
                <w:szCs w:val="22"/>
                <w:lang w:val="en-US"/>
              </w:rPr>
            </w:pPr>
            <w:r w:rsidRPr="007A3620">
              <w:rPr>
                <w:sz w:val="22"/>
                <w:szCs w:val="22"/>
                <w:lang w:val="en-US"/>
              </w:rPr>
              <w:t>14</w:t>
            </w:r>
          </w:p>
        </w:tc>
        <w:tc>
          <w:tcPr>
            <w:tcW w:w="4236" w:type="dxa"/>
          </w:tcPr>
          <w:p w14:paraId="207E80AB" w14:textId="77777777" w:rsidR="007A3620" w:rsidRPr="007A3620" w:rsidRDefault="007A3620" w:rsidP="00760C02">
            <w:pPr>
              <w:rPr>
                <w:sz w:val="22"/>
                <w:szCs w:val="22"/>
                <w:lang w:val="en-US"/>
              </w:rPr>
            </w:pPr>
            <w:r w:rsidRPr="007A3620">
              <w:rPr>
                <w:sz w:val="22"/>
                <w:szCs w:val="22"/>
                <w:lang w:val="en-US"/>
              </w:rPr>
              <w:t>Verification of NFR</w:t>
            </w:r>
          </w:p>
        </w:tc>
        <w:tc>
          <w:tcPr>
            <w:tcW w:w="2882" w:type="dxa"/>
          </w:tcPr>
          <w:p w14:paraId="301AE881" w14:textId="77777777" w:rsidR="007A3620" w:rsidRPr="007A3620" w:rsidRDefault="007A3620" w:rsidP="00760C02">
            <w:pPr>
              <w:rPr>
                <w:sz w:val="22"/>
                <w:szCs w:val="22"/>
                <w:lang w:val="en-US"/>
              </w:rPr>
            </w:pPr>
            <w:proofErr w:type="spellStart"/>
            <w:r w:rsidRPr="007A3620">
              <w:rPr>
                <w:sz w:val="22"/>
                <w:szCs w:val="22"/>
                <w:lang w:val="en-US"/>
              </w:rPr>
              <w:t>TUWien</w:t>
            </w:r>
            <w:proofErr w:type="spellEnd"/>
          </w:p>
        </w:tc>
      </w:tr>
      <w:tr w:rsidR="007A3620" w:rsidRPr="007A3620" w14:paraId="2C0A006B" w14:textId="77777777" w:rsidTr="00760C02">
        <w:tc>
          <w:tcPr>
            <w:tcW w:w="1526" w:type="dxa"/>
          </w:tcPr>
          <w:p w14:paraId="74010C7F" w14:textId="77777777" w:rsidR="007A3620" w:rsidRPr="007A3620" w:rsidRDefault="007A3620" w:rsidP="00760C02">
            <w:pPr>
              <w:rPr>
                <w:sz w:val="22"/>
                <w:szCs w:val="22"/>
                <w:lang w:val="en-US"/>
              </w:rPr>
            </w:pPr>
            <w:r w:rsidRPr="007A3620">
              <w:rPr>
                <w:sz w:val="22"/>
                <w:szCs w:val="22"/>
                <w:lang w:val="en-US"/>
              </w:rPr>
              <w:t>15</w:t>
            </w:r>
          </w:p>
        </w:tc>
        <w:tc>
          <w:tcPr>
            <w:tcW w:w="4236" w:type="dxa"/>
          </w:tcPr>
          <w:p w14:paraId="67494E28" w14:textId="77777777" w:rsidR="007A3620" w:rsidRPr="007A3620" w:rsidRDefault="007A3620" w:rsidP="00760C02">
            <w:pPr>
              <w:rPr>
                <w:sz w:val="22"/>
                <w:szCs w:val="22"/>
                <w:lang w:val="en-US"/>
              </w:rPr>
            </w:pPr>
            <w:r w:rsidRPr="007A3620">
              <w:rPr>
                <w:sz w:val="22"/>
                <w:szCs w:val="22"/>
                <w:lang w:val="en-US"/>
              </w:rPr>
              <w:t>Certification model (TBD as it is not yet a prototype but an Excel-based application)</w:t>
            </w:r>
          </w:p>
        </w:tc>
        <w:tc>
          <w:tcPr>
            <w:tcW w:w="2882" w:type="dxa"/>
          </w:tcPr>
          <w:p w14:paraId="024855A3" w14:textId="77777777" w:rsidR="007A3620" w:rsidRPr="007A3620" w:rsidRDefault="007A3620" w:rsidP="00760C02">
            <w:pPr>
              <w:rPr>
                <w:sz w:val="22"/>
                <w:szCs w:val="22"/>
                <w:lang w:val="en-US"/>
              </w:rPr>
            </w:pPr>
            <w:r w:rsidRPr="007A3620">
              <w:rPr>
                <w:sz w:val="22"/>
                <w:szCs w:val="22"/>
                <w:lang w:val="en-US"/>
              </w:rPr>
              <w:t>TECNALIA</w:t>
            </w:r>
          </w:p>
        </w:tc>
      </w:tr>
    </w:tbl>
    <w:p w14:paraId="16BED72D" w14:textId="77777777" w:rsidR="007A3620" w:rsidRPr="00D12139" w:rsidRDefault="007A3620" w:rsidP="007A3620"/>
    <w:p w14:paraId="32519CB6" w14:textId="77777777" w:rsidR="007A3620" w:rsidRDefault="007A3620" w:rsidP="007A3620">
      <w:pPr>
        <w:pStyle w:val="Ttulo2"/>
      </w:pPr>
      <w:bookmarkStart w:id="51" w:name="_Toc370197773"/>
      <w:r>
        <w:lastRenderedPageBreak/>
        <w:t>References</w:t>
      </w:r>
      <w:bookmarkEnd w:id="51"/>
    </w:p>
    <w:p w14:paraId="7FF5B0E7" w14:textId="77777777" w:rsidR="007A3620" w:rsidRDefault="007A3620" w:rsidP="007A3620">
      <w:pPr>
        <w:pStyle w:val="Prrafodelista"/>
        <w:numPr>
          <w:ilvl w:val="0"/>
          <w:numId w:val="22"/>
        </w:numPr>
      </w:pPr>
      <w:bookmarkStart w:id="52" w:name="_Ref367204391"/>
      <w:r w:rsidRPr="008A499B">
        <w:t xml:space="preserve">Java Pet Store </w:t>
      </w:r>
      <w:r>
        <w:t xml:space="preserve">J2EE Experimental </w:t>
      </w:r>
      <w:r w:rsidRPr="008A499B">
        <w:t>Application</w:t>
      </w:r>
      <w:r>
        <w:t xml:space="preserve">, </w:t>
      </w:r>
      <w:hyperlink r:id="rId16" w:history="1">
        <w:r w:rsidRPr="000D68A2">
          <w:rPr>
            <w:rStyle w:val="Hipervnculo"/>
          </w:rPr>
          <w:t>http://www.oracle.com/technetwork/articles/javaee/petstore-137013.html</w:t>
        </w:r>
      </w:hyperlink>
      <w:bookmarkEnd w:id="52"/>
      <w:r>
        <w:t xml:space="preserve"> </w:t>
      </w:r>
    </w:p>
    <w:p w14:paraId="0F90965E" w14:textId="77777777" w:rsidR="007A3620" w:rsidRDefault="007A3620" w:rsidP="007A3620">
      <w:bookmarkStart w:id="53" w:name="_Ref367118972"/>
      <w:r>
        <w:t xml:space="preserve">[2] </w:t>
      </w:r>
      <w:proofErr w:type="spellStart"/>
      <w:r w:rsidRPr="00E12741">
        <w:t>PetStore</w:t>
      </w:r>
      <w:proofErr w:type="spellEnd"/>
      <w:r w:rsidRPr="00E12741">
        <w:t xml:space="preserve"> J2EE Experimental Application:  </w:t>
      </w:r>
      <w:hyperlink r:id="rId17" w:history="1">
        <w:r w:rsidRPr="00E12741">
          <w:rPr>
            <w:rStyle w:val="Hipervnculo"/>
          </w:rPr>
          <w:t>http://www.mia-software.com/html/miaStudio/download/modisco/examples/javapetstore-2.0-ea5.zip</w:t>
        </w:r>
      </w:hyperlink>
      <w:bookmarkEnd w:id="6"/>
      <w:bookmarkEnd w:id="53"/>
    </w:p>
    <w:sectPr w:rsidR="007A3620" w:rsidSect="00A92BC0">
      <w:headerReference w:type="default" r:id="rId18"/>
      <w:footerReference w:type="default" r:id="rId19"/>
      <w:endnotePr>
        <w:numFmt w:val="decimal"/>
      </w:endnotePr>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117E2" w14:textId="77777777" w:rsidR="00536981" w:rsidRDefault="00536981" w:rsidP="00703935">
      <w:pPr>
        <w:spacing w:after="0"/>
      </w:pPr>
      <w:r>
        <w:separator/>
      </w:r>
    </w:p>
  </w:endnote>
  <w:endnote w:type="continuationSeparator" w:id="0">
    <w:p w14:paraId="47E2B652" w14:textId="77777777" w:rsidR="00536981" w:rsidRDefault="00536981" w:rsidP="00703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9DB3C" w14:textId="77777777" w:rsidR="00760C02" w:rsidRPr="00121005" w:rsidRDefault="00760C02" w:rsidP="006F4DFB">
    <w:pPr>
      <w:pStyle w:val="Piedepgina"/>
      <w:tabs>
        <w:tab w:val="clear" w:pos="4153"/>
        <w:tab w:val="clear" w:pos="8306"/>
        <w:tab w:val="right" w:pos="8505"/>
      </w:tabs>
      <w:spacing w:line="300" w:lineRule="atLeast"/>
      <w:rPr>
        <w:rFonts w:ascii="Calibri" w:hAnsi="Calibri" w:cs="Calibri"/>
        <w:sz w:val="20"/>
        <w:szCs w:val="20"/>
      </w:rPr>
    </w:pPr>
    <w:r w:rsidRPr="00121005">
      <w:rPr>
        <w:rFonts w:ascii="Calibri" w:hAnsi="Calibri" w:cs="Calibri"/>
        <w:sz w:val="20"/>
        <w:szCs w:val="20"/>
        <w:lang w:val="en-US"/>
      </w:rPr>
      <w:t>Project</w:t>
    </w:r>
    <w:r w:rsidRPr="00121005">
      <w:rPr>
        <w:rFonts w:ascii="Calibri" w:hAnsi="Calibri" w:cs="Calibri"/>
        <w:sz w:val="20"/>
        <w:szCs w:val="20"/>
      </w:rPr>
      <w:t xml:space="preserve"> Title: </w:t>
    </w:r>
    <w:r w:rsidRPr="00121005">
      <w:rPr>
        <w:rFonts w:ascii="Calibri" w:hAnsi="Calibri" w:cs="Calibri"/>
        <w:sz w:val="20"/>
        <w:szCs w:val="20"/>
        <w:lang w:val="en-US"/>
      </w:rPr>
      <w:t>ARTIST</w:t>
    </w:r>
    <w:r w:rsidRPr="00121005">
      <w:rPr>
        <w:rFonts w:ascii="Calibri" w:hAnsi="Calibri" w:cs="Calibri"/>
        <w:sz w:val="20"/>
        <w:szCs w:val="20"/>
        <w:lang w:val="en-US"/>
      </w:rPr>
      <w:tab/>
    </w:r>
    <w:r w:rsidRPr="00121005">
      <w:rPr>
        <w:rFonts w:ascii="Calibri" w:hAnsi="Calibri" w:cs="Calibri"/>
        <w:sz w:val="20"/>
        <w:szCs w:val="20"/>
      </w:rPr>
      <w:t>Contract No. FP7-317859</w:t>
    </w:r>
  </w:p>
  <w:p w14:paraId="280C7579" w14:textId="77777777" w:rsidR="00760C02" w:rsidRPr="00121005" w:rsidRDefault="00760C02" w:rsidP="009E4E65">
    <w:pPr>
      <w:pStyle w:val="Piedepgina"/>
      <w:tabs>
        <w:tab w:val="clear" w:pos="4153"/>
      </w:tabs>
      <w:spacing w:line="300" w:lineRule="atLeast"/>
      <w:jc w:val="right"/>
      <w:rPr>
        <w:rFonts w:ascii="Calibri" w:hAnsi="Calibri" w:cs="Calibri"/>
        <w:sz w:val="20"/>
        <w:szCs w:val="20"/>
      </w:rPr>
    </w:pPr>
    <w:r>
      <w:rPr>
        <w:rFonts w:ascii="Calibri" w:hAnsi="Calibri" w:cs="Calibri"/>
        <w:b/>
        <w:bCs/>
        <w:noProof/>
        <w:sz w:val="20"/>
        <w:szCs w:val="20"/>
        <w:lang w:val="es-ES" w:eastAsia="es-ES"/>
      </w:rPr>
      <w:drawing>
        <wp:inline distT="0" distB="0" distL="0" distR="0" wp14:anchorId="61529DA6" wp14:editId="3976D0B5">
          <wp:extent cx="762000" cy="142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_by_sa_small.png"/>
                  <pic:cNvPicPr/>
                </pic:nvPicPr>
                <pic:blipFill>
                  <a:blip r:embed="rId1">
                    <a:extLst>
                      <a:ext uri="{28A0092B-C50C-407E-A947-70E740481C1C}">
                        <a14:useLocalDpi xmlns:a14="http://schemas.microsoft.com/office/drawing/2010/main" val="0"/>
                      </a:ext>
                    </a:extLst>
                  </a:blip>
                  <a:stretch>
                    <a:fillRect/>
                  </a:stretch>
                </pic:blipFill>
                <pic:spPr>
                  <a:xfrm>
                    <a:off x="0" y="0"/>
                    <a:ext cx="762000" cy="142875"/>
                  </a:xfrm>
                  <a:prstGeom prst="rect">
                    <a:avLst/>
                  </a:prstGeom>
                </pic:spPr>
              </pic:pic>
            </a:graphicData>
          </a:graphic>
        </wp:inline>
      </w:drawing>
    </w:r>
    <w:r>
      <w:rPr>
        <w:rFonts w:ascii="Calibri" w:hAnsi="Calibri" w:cs="Calibri"/>
        <w:b/>
        <w:bCs/>
        <w:sz w:val="20"/>
        <w:szCs w:val="20"/>
        <w:lang w:val="en-US"/>
      </w:rPr>
      <w:t xml:space="preserve">                                                                                                                    </w:t>
    </w:r>
    <w:r w:rsidRPr="00121005">
      <w:rPr>
        <w:rFonts w:ascii="Calibri" w:hAnsi="Calibri" w:cs="Calibri"/>
        <w:b/>
        <w:bCs/>
        <w:sz w:val="20"/>
        <w:szCs w:val="20"/>
        <w:lang w:val="en-US"/>
      </w:rPr>
      <w:t>www.artist-project.eu</w:t>
    </w:r>
  </w:p>
  <w:p w14:paraId="0103735C" w14:textId="77777777" w:rsidR="00760C02" w:rsidRPr="00121005" w:rsidRDefault="00760C02" w:rsidP="00703935">
    <w:pPr>
      <w:pStyle w:val="Piedepgina"/>
      <w:spacing w:line="300" w:lineRule="atLeast"/>
      <w:jc w:val="center"/>
      <w:rPr>
        <w:rFonts w:ascii="Calibri" w:hAnsi="Calibri" w:cs="Calibri"/>
        <w:sz w:val="20"/>
        <w:szCs w:val="20"/>
        <w:lang w:val="en-US"/>
      </w:rPr>
    </w:pPr>
    <w:r w:rsidRPr="00121005">
      <w:rPr>
        <w:rFonts w:ascii="Calibri" w:hAnsi="Calibri" w:cs="Calibri"/>
        <w:bCs/>
        <w:sz w:val="20"/>
        <w:szCs w:val="20"/>
        <w:lang w:val="en-US"/>
      </w:rPr>
      <w:t xml:space="preserve">Page </w:t>
    </w:r>
    <w:r w:rsidRPr="00121005">
      <w:rPr>
        <w:rFonts w:ascii="Calibri" w:hAnsi="Calibri" w:cs="Calibri"/>
        <w:bCs/>
        <w:sz w:val="20"/>
        <w:szCs w:val="20"/>
        <w:lang w:val="en-US"/>
      </w:rPr>
      <w:fldChar w:fldCharType="begin"/>
    </w:r>
    <w:r w:rsidRPr="00121005">
      <w:rPr>
        <w:rFonts w:ascii="Calibri" w:hAnsi="Calibri" w:cs="Calibri"/>
        <w:bCs/>
        <w:sz w:val="20"/>
        <w:szCs w:val="20"/>
        <w:lang w:val="en-US"/>
      </w:rPr>
      <w:instrText xml:space="preserve"> PAGE </w:instrText>
    </w:r>
    <w:r w:rsidRPr="00121005">
      <w:rPr>
        <w:rFonts w:ascii="Calibri" w:hAnsi="Calibri" w:cs="Calibri"/>
        <w:bCs/>
        <w:sz w:val="20"/>
        <w:szCs w:val="20"/>
        <w:lang w:val="en-US"/>
      </w:rPr>
      <w:fldChar w:fldCharType="separate"/>
    </w:r>
    <w:r w:rsidR="008F683B">
      <w:rPr>
        <w:rFonts w:ascii="Calibri" w:hAnsi="Calibri" w:cs="Calibri"/>
        <w:bCs/>
        <w:noProof/>
        <w:sz w:val="20"/>
        <w:szCs w:val="20"/>
        <w:lang w:val="en-US"/>
      </w:rPr>
      <w:t>4</w:t>
    </w:r>
    <w:r w:rsidRPr="00121005">
      <w:rPr>
        <w:rFonts w:ascii="Calibri" w:hAnsi="Calibri" w:cs="Calibri"/>
        <w:bCs/>
        <w:sz w:val="20"/>
        <w:szCs w:val="20"/>
        <w:lang w:val="en-US"/>
      </w:rPr>
      <w:fldChar w:fldCharType="end"/>
    </w:r>
    <w:r w:rsidRPr="00121005">
      <w:rPr>
        <w:rFonts w:ascii="Calibri" w:hAnsi="Calibri" w:cs="Calibri"/>
        <w:bCs/>
        <w:sz w:val="20"/>
        <w:szCs w:val="20"/>
        <w:lang w:val="en-US"/>
      </w:rPr>
      <w:t xml:space="preserve"> of </w:t>
    </w:r>
    <w:r w:rsidRPr="00121005">
      <w:rPr>
        <w:rFonts w:ascii="Calibri" w:hAnsi="Calibri" w:cs="Calibri"/>
        <w:bCs/>
        <w:sz w:val="20"/>
        <w:szCs w:val="20"/>
        <w:lang w:val="en-US"/>
      </w:rPr>
      <w:fldChar w:fldCharType="begin"/>
    </w:r>
    <w:r w:rsidRPr="00121005">
      <w:rPr>
        <w:rFonts w:ascii="Calibri" w:hAnsi="Calibri" w:cs="Calibri"/>
        <w:bCs/>
        <w:sz w:val="20"/>
        <w:szCs w:val="20"/>
        <w:lang w:val="en-US"/>
      </w:rPr>
      <w:instrText xml:space="preserve"> NUMPAGES </w:instrText>
    </w:r>
    <w:r w:rsidRPr="00121005">
      <w:rPr>
        <w:rFonts w:ascii="Calibri" w:hAnsi="Calibri" w:cs="Calibri"/>
        <w:bCs/>
        <w:sz w:val="20"/>
        <w:szCs w:val="20"/>
        <w:lang w:val="en-US"/>
      </w:rPr>
      <w:fldChar w:fldCharType="separate"/>
    </w:r>
    <w:r w:rsidR="008F683B">
      <w:rPr>
        <w:rFonts w:ascii="Calibri" w:hAnsi="Calibri" w:cs="Calibri"/>
        <w:bCs/>
        <w:noProof/>
        <w:sz w:val="20"/>
        <w:szCs w:val="20"/>
        <w:lang w:val="en-US"/>
      </w:rPr>
      <w:t>18</w:t>
    </w:r>
    <w:r w:rsidRPr="00121005">
      <w:rPr>
        <w:rFonts w:ascii="Calibri" w:hAnsi="Calibri" w:cs="Calibri"/>
        <w:bCs/>
        <w:sz w:val="20"/>
        <w:szCs w:val="20"/>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31EA7" w14:textId="77777777" w:rsidR="00536981" w:rsidRDefault="00536981" w:rsidP="00703935">
      <w:pPr>
        <w:spacing w:after="0"/>
      </w:pPr>
      <w:r>
        <w:separator/>
      </w:r>
    </w:p>
  </w:footnote>
  <w:footnote w:type="continuationSeparator" w:id="0">
    <w:p w14:paraId="346EDD9E" w14:textId="77777777" w:rsidR="00536981" w:rsidRDefault="00536981" w:rsidP="007039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CE985" w14:textId="0D4D2D05" w:rsidR="00760C02" w:rsidRPr="00121005" w:rsidRDefault="00760C02" w:rsidP="00703935">
    <w:pPr>
      <w:pStyle w:val="Piedepgina"/>
      <w:tabs>
        <w:tab w:val="clear" w:pos="4153"/>
      </w:tabs>
      <w:spacing w:line="300" w:lineRule="atLeast"/>
      <w:rPr>
        <w:rFonts w:ascii="Calibri" w:hAnsi="Calibri" w:cs="Calibri"/>
        <w:sz w:val="20"/>
        <w:szCs w:val="20"/>
      </w:rPr>
    </w:pPr>
    <w:r>
      <w:rPr>
        <w:rFonts w:ascii="Calibri" w:hAnsi="Calibri" w:cs="Calibri"/>
        <w:sz w:val="20"/>
        <w:szCs w:val="20"/>
      </w:rPr>
      <w:t>Script for Review 1</w:t>
    </w:r>
    <w:r w:rsidRPr="00121005">
      <w:rPr>
        <w:rFonts w:ascii="Calibri" w:hAnsi="Calibri" w:cs="Calibri"/>
        <w:sz w:val="20"/>
        <w:szCs w:val="20"/>
      </w:rPr>
      <w:tab/>
      <w:t>Version: v</w:t>
    </w:r>
    <w:r>
      <w:rPr>
        <w:rFonts w:ascii="Calibri" w:hAnsi="Calibri" w:cs="Calibri"/>
        <w:sz w:val="20"/>
        <w:szCs w:val="20"/>
      </w:rPr>
      <w:t>1.0</w:t>
    </w:r>
    <w:r w:rsidRPr="00121005">
      <w:rPr>
        <w:rFonts w:ascii="Calibri" w:hAnsi="Calibri" w:cs="Calibri"/>
        <w:sz w:val="20"/>
        <w:szCs w:val="20"/>
      </w:rPr>
      <w:t xml:space="preserve"> – </w:t>
    </w:r>
    <w:r>
      <w:rPr>
        <w:rFonts w:ascii="Calibri" w:hAnsi="Calibri" w:cs="Calibri"/>
        <w:sz w:val="20"/>
        <w:szCs w:val="20"/>
      </w:rPr>
      <w:t>Final</w:t>
    </w:r>
    <w:r w:rsidRPr="00121005">
      <w:rPr>
        <w:rFonts w:ascii="Calibri" w:hAnsi="Calibri" w:cs="Calibri"/>
        <w:sz w:val="20"/>
        <w:szCs w:val="20"/>
      </w:rPr>
      <w:t xml:space="preserve">, Date: </w:t>
    </w:r>
    <w:r>
      <w:rPr>
        <w:rFonts w:ascii="Calibri" w:hAnsi="Calibri" w:cs="Calibri"/>
        <w:sz w:val="20"/>
        <w:szCs w:val="20"/>
      </w:rPr>
      <w:t>22</w:t>
    </w:r>
    <w:r w:rsidRPr="00121005">
      <w:rPr>
        <w:rFonts w:ascii="Calibri" w:hAnsi="Calibri" w:cs="Calibri"/>
        <w:sz w:val="20"/>
        <w:szCs w:val="20"/>
      </w:rPr>
      <w:t>/</w:t>
    </w:r>
    <w:r>
      <w:rPr>
        <w:rFonts w:ascii="Calibri" w:hAnsi="Calibri" w:cs="Calibri"/>
        <w:sz w:val="20"/>
        <w:szCs w:val="20"/>
      </w:rPr>
      <w:t>10</w:t>
    </w:r>
    <w:r w:rsidRPr="00121005">
      <w:rPr>
        <w:rFonts w:ascii="Calibri" w:hAnsi="Calibri" w:cs="Calibri"/>
        <w:sz w:val="20"/>
        <w:szCs w:val="20"/>
      </w:rPr>
      <w:t>/201</w:t>
    </w:r>
    <w:r>
      <w:rPr>
        <w:rFonts w:ascii="Calibri" w:hAnsi="Calibri" w:cs="Calibri"/>
        <w:sz w:val="20"/>
        <w:szCs w:val="20"/>
        <w:lang w:val="en-US"/>
      </w:rP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0518"/>
    <w:multiLevelType w:val="hybridMultilevel"/>
    <w:tmpl w:val="3038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157A7"/>
    <w:multiLevelType w:val="hybridMultilevel"/>
    <w:tmpl w:val="FA32F5F6"/>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C0A000F">
      <w:start w:val="1"/>
      <w:numFmt w:val="decimal"/>
      <w:lvlText w:val="%3."/>
      <w:lvlJc w:val="left"/>
      <w:pPr>
        <w:ind w:left="2214" w:hanging="360"/>
      </w:pPr>
      <w:rPr>
        <w:rFonts w:hint="default"/>
      </w:rPr>
    </w:lvl>
    <w:lvl w:ilvl="3" w:tplc="0409000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0BBD0B59"/>
    <w:multiLevelType w:val="hybridMultilevel"/>
    <w:tmpl w:val="313AE99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EF615E6"/>
    <w:multiLevelType w:val="hybridMultilevel"/>
    <w:tmpl w:val="F0BCE2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1D54BD2"/>
    <w:multiLevelType w:val="multilevel"/>
    <w:tmpl w:val="1878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87B02"/>
    <w:multiLevelType w:val="hybridMultilevel"/>
    <w:tmpl w:val="77E4F3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131B13FC"/>
    <w:multiLevelType w:val="hybridMultilevel"/>
    <w:tmpl w:val="A2646AD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1837344E"/>
    <w:multiLevelType w:val="hybridMultilevel"/>
    <w:tmpl w:val="517692DA"/>
    <w:lvl w:ilvl="0" w:tplc="016CD232">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6C373C"/>
    <w:multiLevelType w:val="hybridMultilevel"/>
    <w:tmpl w:val="59684A3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nsid w:val="1E31048C"/>
    <w:multiLevelType w:val="hybridMultilevel"/>
    <w:tmpl w:val="39A8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C5759A"/>
    <w:multiLevelType w:val="multilevel"/>
    <w:tmpl w:val="E20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8958A5"/>
    <w:multiLevelType w:val="hybridMultilevel"/>
    <w:tmpl w:val="E3E446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20D246AF"/>
    <w:multiLevelType w:val="hybridMultilevel"/>
    <w:tmpl w:val="D0A4E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79B28F3"/>
    <w:multiLevelType w:val="multilevel"/>
    <w:tmpl w:val="3984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AD2C1E"/>
    <w:multiLevelType w:val="hybridMultilevel"/>
    <w:tmpl w:val="51E0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E6DA2"/>
    <w:multiLevelType w:val="hybridMultilevel"/>
    <w:tmpl w:val="489E2790"/>
    <w:lvl w:ilvl="0" w:tplc="040A0001">
      <w:start w:val="1"/>
      <w:numFmt w:val="bullet"/>
      <w:lvlText w:val=""/>
      <w:lvlJc w:val="left"/>
      <w:pPr>
        <w:ind w:left="770" w:hanging="360"/>
      </w:pPr>
      <w:rPr>
        <w:rFonts w:ascii="Symbol" w:hAnsi="Symbol" w:hint="default"/>
      </w:rPr>
    </w:lvl>
    <w:lvl w:ilvl="1" w:tplc="040A0003" w:tentative="1">
      <w:start w:val="1"/>
      <w:numFmt w:val="bullet"/>
      <w:lvlText w:val="o"/>
      <w:lvlJc w:val="left"/>
      <w:pPr>
        <w:ind w:left="1490" w:hanging="360"/>
      </w:pPr>
      <w:rPr>
        <w:rFonts w:ascii="Courier New" w:hAnsi="Courier New" w:cs="Courier New" w:hint="default"/>
      </w:rPr>
    </w:lvl>
    <w:lvl w:ilvl="2" w:tplc="040A0005" w:tentative="1">
      <w:start w:val="1"/>
      <w:numFmt w:val="bullet"/>
      <w:lvlText w:val=""/>
      <w:lvlJc w:val="left"/>
      <w:pPr>
        <w:ind w:left="2210" w:hanging="360"/>
      </w:pPr>
      <w:rPr>
        <w:rFonts w:ascii="Wingdings" w:hAnsi="Wingdings" w:hint="default"/>
      </w:rPr>
    </w:lvl>
    <w:lvl w:ilvl="3" w:tplc="040A0001" w:tentative="1">
      <w:start w:val="1"/>
      <w:numFmt w:val="bullet"/>
      <w:lvlText w:val=""/>
      <w:lvlJc w:val="left"/>
      <w:pPr>
        <w:ind w:left="2930" w:hanging="360"/>
      </w:pPr>
      <w:rPr>
        <w:rFonts w:ascii="Symbol" w:hAnsi="Symbol" w:hint="default"/>
      </w:rPr>
    </w:lvl>
    <w:lvl w:ilvl="4" w:tplc="040A0003" w:tentative="1">
      <w:start w:val="1"/>
      <w:numFmt w:val="bullet"/>
      <w:lvlText w:val="o"/>
      <w:lvlJc w:val="left"/>
      <w:pPr>
        <w:ind w:left="3650" w:hanging="360"/>
      </w:pPr>
      <w:rPr>
        <w:rFonts w:ascii="Courier New" w:hAnsi="Courier New" w:cs="Courier New" w:hint="default"/>
      </w:rPr>
    </w:lvl>
    <w:lvl w:ilvl="5" w:tplc="040A0005" w:tentative="1">
      <w:start w:val="1"/>
      <w:numFmt w:val="bullet"/>
      <w:lvlText w:val=""/>
      <w:lvlJc w:val="left"/>
      <w:pPr>
        <w:ind w:left="4370" w:hanging="360"/>
      </w:pPr>
      <w:rPr>
        <w:rFonts w:ascii="Wingdings" w:hAnsi="Wingdings" w:hint="default"/>
      </w:rPr>
    </w:lvl>
    <w:lvl w:ilvl="6" w:tplc="040A0001" w:tentative="1">
      <w:start w:val="1"/>
      <w:numFmt w:val="bullet"/>
      <w:lvlText w:val=""/>
      <w:lvlJc w:val="left"/>
      <w:pPr>
        <w:ind w:left="5090" w:hanging="360"/>
      </w:pPr>
      <w:rPr>
        <w:rFonts w:ascii="Symbol" w:hAnsi="Symbol" w:hint="default"/>
      </w:rPr>
    </w:lvl>
    <w:lvl w:ilvl="7" w:tplc="040A0003" w:tentative="1">
      <w:start w:val="1"/>
      <w:numFmt w:val="bullet"/>
      <w:lvlText w:val="o"/>
      <w:lvlJc w:val="left"/>
      <w:pPr>
        <w:ind w:left="5810" w:hanging="360"/>
      </w:pPr>
      <w:rPr>
        <w:rFonts w:ascii="Courier New" w:hAnsi="Courier New" w:cs="Courier New" w:hint="default"/>
      </w:rPr>
    </w:lvl>
    <w:lvl w:ilvl="8" w:tplc="040A0005" w:tentative="1">
      <w:start w:val="1"/>
      <w:numFmt w:val="bullet"/>
      <w:lvlText w:val=""/>
      <w:lvlJc w:val="left"/>
      <w:pPr>
        <w:ind w:left="6530" w:hanging="360"/>
      </w:pPr>
      <w:rPr>
        <w:rFonts w:ascii="Wingdings" w:hAnsi="Wingdings" w:hint="default"/>
      </w:rPr>
    </w:lvl>
  </w:abstractNum>
  <w:abstractNum w:abstractNumId="16">
    <w:nsid w:val="38F1231D"/>
    <w:multiLevelType w:val="multilevel"/>
    <w:tmpl w:val="9836D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3CEA1365"/>
    <w:multiLevelType w:val="hybridMultilevel"/>
    <w:tmpl w:val="613472DA"/>
    <w:lvl w:ilvl="0" w:tplc="20D264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4344B25"/>
    <w:multiLevelType w:val="multilevel"/>
    <w:tmpl w:val="2E74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262149"/>
    <w:multiLevelType w:val="hybridMultilevel"/>
    <w:tmpl w:val="B94642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540578FA"/>
    <w:multiLevelType w:val="multilevel"/>
    <w:tmpl w:val="A7E6BA88"/>
    <w:lvl w:ilvl="0">
      <w:start w:val="1"/>
      <w:numFmt w:val="decimal"/>
      <w:lvlText w:val="%1"/>
      <w:lvlJc w:val="left"/>
      <w:pPr>
        <w:tabs>
          <w:tab w:val="num" w:pos="432"/>
        </w:tabs>
        <w:ind w:left="432" w:hanging="432"/>
      </w:pPr>
      <w:rPr>
        <w:rFonts w:hint="default"/>
      </w:rPr>
    </w:lvl>
    <w:lvl w:ilvl="1">
      <w:start w:val="1"/>
      <w:numFmt w:val="decimal"/>
      <w:pStyle w:val="Style2"/>
      <w:lvlText w:val="%1.%2"/>
      <w:lvlJc w:val="left"/>
      <w:pPr>
        <w:tabs>
          <w:tab w:val="num" w:pos="576"/>
        </w:tabs>
        <w:ind w:left="576" w:hanging="576"/>
      </w:pPr>
      <w:rPr>
        <w:rFonts w:hint="default"/>
      </w:rPr>
    </w:lvl>
    <w:lvl w:ilvl="2">
      <w:start w:val="1"/>
      <w:numFmt w:val="decimal"/>
      <w:pStyle w:val="Style3"/>
      <w:lvlText w:val="%1.%2.%3"/>
      <w:lvlJc w:val="left"/>
      <w:pPr>
        <w:tabs>
          <w:tab w:val="num" w:pos="720"/>
        </w:tabs>
        <w:ind w:left="720" w:hanging="720"/>
      </w:pPr>
      <w:rPr>
        <w:rFonts w:hint="default"/>
      </w:rPr>
    </w:lvl>
    <w:lvl w:ilvl="3">
      <w:start w:val="1"/>
      <w:numFmt w:val="decimal"/>
      <w:pStyle w:val="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33F385C"/>
    <w:multiLevelType w:val="multilevel"/>
    <w:tmpl w:val="AD7871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6ABA3F92"/>
    <w:multiLevelType w:val="multilevel"/>
    <w:tmpl w:val="1F044A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EA5A15"/>
    <w:multiLevelType w:val="hybridMultilevel"/>
    <w:tmpl w:val="E23CD20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70DE36A0"/>
    <w:multiLevelType w:val="hybridMultilevel"/>
    <w:tmpl w:val="25323668"/>
    <w:lvl w:ilvl="0" w:tplc="5476B250">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3533B8"/>
    <w:multiLevelType w:val="hybridMultilevel"/>
    <w:tmpl w:val="8FEE38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5593445"/>
    <w:multiLevelType w:val="hybridMultilevel"/>
    <w:tmpl w:val="F7E4AF7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77FD7DC3"/>
    <w:multiLevelType w:val="hybridMultilevel"/>
    <w:tmpl w:val="D93A1B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799E7647"/>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nsid w:val="7E235AB6"/>
    <w:multiLevelType w:val="hybridMultilevel"/>
    <w:tmpl w:val="77AEB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2"/>
  </w:num>
  <w:num w:numId="4">
    <w:abstractNumId w:val="28"/>
  </w:num>
  <w:num w:numId="5">
    <w:abstractNumId w:val="7"/>
  </w:num>
  <w:num w:numId="6">
    <w:abstractNumId w:val="28"/>
  </w:num>
  <w:num w:numId="7">
    <w:abstractNumId w:val="18"/>
  </w:num>
  <w:num w:numId="8">
    <w:abstractNumId w:val="10"/>
  </w:num>
  <w:num w:numId="9">
    <w:abstractNumId w:val="4"/>
  </w:num>
  <w:num w:numId="10">
    <w:abstractNumId w:val="13"/>
  </w:num>
  <w:num w:numId="11">
    <w:abstractNumId w:val="14"/>
  </w:num>
  <w:num w:numId="12">
    <w:abstractNumId w:val="15"/>
  </w:num>
  <w:num w:numId="13">
    <w:abstractNumId w:val="3"/>
  </w:num>
  <w:num w:numId="14">
    <w:abstractNumId w:val="29"/>
  </w:num>
  <w:num w:numId="15">
    <w:abstractNumId w:val="1"/>
  </w:num>
  <w:num w:numId="16">
    <w:abstractNumId w:val="8"/>
  </w:num>
  <w:num w:numId="17">
    <w:abstractNumId w:val="12"/>
  </w:num>
  <w:num w:numId="18">
    <w:abstractNumId w:val="23"/>
  </w:num>
  <w:num w:numId="19">
    <w:abstractNumId w:val="22"/>
  </w:num>
  <w:num w:numId="20">
    <w:abstractNumId w:val="16"/>
  </w:num>
  <w:num w:numId="21">
    <w:abstractNumId w:val="21"/>
  </w:num>
  <w:num w:numId="22">
    <w:abstractNumId w:val="17"/>
  </w:num>
  <w:num w:numId="23">
    <w:abstractNumId w:val="27"/>
  </w:num>
  <w:num w:numId="24">
    <w:abstractNumId w:val="26"/>
  </w:num>
  <w:num w:numId="25">
    <w:abstractNumId w:val="24"/>
  </w:num>
  <w:num w:numId="26">
    <w:abstractNumId w:val="19"/>
  </w:num>
  <w:num w:numId="27">
    <w:abstractNumId w:val="5"/>
  </w:num>
  <w:num w:numId="28">
    <w:abstractNumId w:val="9"/>
  </w:num>
  <w:num w:numId="29">
    <w:abstractNumId w:val="0"/>
  </w:num>
  <w:num w:numId="30">
    <w:abstractNumId w:val="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935"/>
    <w:rsid w:val="00001E1F"/>
    <w:rsid w:val="00004F1F"/>
    <w:rsid w:val="000061CF"/>
    <w:rsid w:val="00014D86"/>
    <w:rsid w:val="00017D95"/>
    <w:rsid w:val="00020BDE"/>
    <w:rsid w:val="0002682C"/>
    <w:rsid w:val="000315BE"/>
    <w:rsid w:val="0003235F"/>
    <w:rsid w:val="00035DAA"/>
    <w:rsid w:val="000429E6"/>
    <w:rsid w:val="000500CF"/>
    <w:rsid w:val="00050692"/>
    <w:rsid w:val="00054FD9"/>
    <w:rsid w:val="0005551C"/>
    <w:rsid w:val="00064FFE"/>
    <w:rsid w:val="00065037"/>
    <w:rsid w:val="00065F21"/>
    <w:rsid w:val="000713CA"/>
    <w:rsid w:val="000726A5"/>
    <w:rsid w:val="000737F8"/>
    <w:rsid w:val="00074FDF"/>
    <w:rsid w:val="0008046F"/>
    <w:rsid w:val="00082D87"/>
    <w:rsid w:val="00083F61"/>
    <w:rsid w:val="00090098"/>
    <w:rsid w:val="00094E6C"/>
    <w:rsid w:val="000A01AD"/>
    <w:rsid w:val="000A0FF9"/>
    <w:rsid w:val="000A4DE4"/>
    <w:rsid w:val="000A5B75"/>
    <w:rsid w:val="000A6775"/>
    <w:rsid w:val="000D28FD"/>
    <w:rsid w:val="000D2CB8"/>
    <w:rsid w:val="000D307A"/>
    <w:rsid w:val="000D51C7"/>
    <w:rsid w:val="000D6F67"/>
    <w:rsid w:val="000E32D4"/>
    <w:rsid w:val="000E452E"/>
    <w:rsid w:val="000F00F6"/>
    <w:rsid w:val="000F396B"/>
    <w:rsid w:val="000F4522"/>
    <w:rsid w:val="000F45D2"/>
    <w:rsid w:val="000F6D56"/>
    <w:rsid w:val="00121005"/>
    <w:rsid w:val="0012249E"/>
    <w:rsid w:val="00123144"/>
    <w:rsid w:val="001263B2"/>
    <w:rsid w:val="001267C3"/>
    <w:rsid w:val="001270B1"/>
    <w:rsid w:val="001331BF"/>
    <w:rsid w:val="00133766"/>
    <w:rsid w:val="00133AAB"/>
    <w:rsid w:val="001431E7"/>
    <w:rsid w:val="00145BC2"/>
    <w:rsid w:val="00146FEC"/>
    <w:rsid w:val="00160E5E"/>
    <w:rsid w:val="00161912"/>
    <w:rsid w:val="00164F70"/>
    <w:rsid w:val="001669FF"/>
    <w:rsid w:val="001716E9"/>
    <w:rsid w:val="0017333C"/>
    <w:rsid w:val="00173693"/>
    <w:rsid w:val="001738DD"/>
    <w:rsid w:val="0017538E"/>
    <w:rsid w:val="00182DDC"/>
    <w:rsid w:val="001859C3"/>
    <w:rsid w:val="00191CEA"/>
    <w:rsid w:val="0019372A"/>
    <w:rsid w:val="00196AEB"/>
    <w:rsid w:val="001A0830"/>
    <w:rsid w:val="001B6F29"/>
    <w:rsid w:val="001C5C2D"/>
    <w:rsid w:val="001D07A9"/>
    <w:rsid w:val="001D5A03"/>
    <w:rsid w:val="001D5FF3"/>
    <w:rsid w:val="001E798D"/>
    <w:rsid w:val="001F308F"/>
    <w:rsid w:val="001F533B"/>
    <w:rsid w:val="001F697C"/>
    <w:rsid w:val="00203C83"/>
    <w:rsid w:val="0020611B"/>
    <w:rsid w:val="00206CE2"/>
    <w:rsid w:val="00207C24"/>
    <w:rsid w:val="0021037B"/>
    <w:rsid w:val="00211B35"/>
    <w:rsid w:val="002175BB"/>
    <w:rsid w:val="0022005E"/>
    <w:rsid w:val="00226C04"/>
    <w:rsid w:val="00230B1F"/>
    <w:rsid w:val="002375C5"/>
    <w:rsid w:val="00240D41"/>
    <w:rsid w:val="00240D5D"/>
    <w:rsid w:val="00241DA0"/>
    <w:rsid w:val="00243557"/>
    <w:rsid w:val="00244418"/>
    <w:rsid w:val="00244DC5"/>
    <w:rsid w:val="002471BB"/>
    <w:rsid w:val="0025119A"/>
    <w:rsid w:val="00252016"/>
    <w:rsid w:val="0025605A"/>
    <w:rsid w:val="002648AF"/>
    <w:rsid w:val="00264BDC"/>
    <w:rsid w:val="00270DBE"/>
    <w:rsid w:val="00274F52"/>
    <w:rsid w:val="002762F5"/>
    <w:rsid w:val="0028052D"/>
    <w:rsid w:val="00280877"/>
    <w:rsid w:val="00283957"/>
    <w:rsid w:val="0028421D"/>
    <w:rsid w:val="00292E8F"/>
    <w:rsid w:val="00293484"/>
    <w:rsid w:val="00295E64"/>
    <w:rsid w:val="002963D8"/>
    <w:rsid w:val="00297793"/>
    <w:rsid w:val="002B0BD8"/>
    <w:rsid w:val="002B1910"/>
    <w:rsid w:val="002B2FBD"/>
    <w:rsid w:val="002B4884"/>
    <w:rsid w:val="002B4F91"/>
    <w:rsid w:val="002C2295"/>
    <w:rsid w:val="002D0F2A"/>
    <w:rsid w:val="002D10B7"/>
    <w:rsid w:val="002E0244"/>
    <w:rsid w:val="002E119C"/>
    <w:rsid w:val="002E24F1"/>
    <w:rsid w:val="002E31D1"/>
    <w:rsid w:val="002E4165"/>
    <w:rsid w:val="002E4D66"/>
    <w:rsid w:val="00305CA3"/>
    <w:rsid w:val="00322613"/>
    <w:rsid w:val="00323447"/>
    <w:rsid w:val="003314EC"/>
    <w:rsid w:val="00337CA5"/>
    <w:rsid w:val="00343C23"/>
    <w:rsid w:val="003472D0"/>
    <w:rsid w:val="00361FEA"/>
    <w:rsid w:val="00365ED6"/>
    <w:rsid w:val="00366663"/>
    <w:rsid w:val="0037167E"/>
    <w:rsid w:val="00373554"/>
    <w:rsid w:val="003741C1"/>
    <w:rsid w:val="00375A24"/>
    <w:rsid w:val="0038146D"/>
    <w:rsid w:val="003862B5"/>
    <w:rsid w:val="0039407D"/>
    <w:rsid w:val="00397C7D"/>
    <w:rsid w:val="003A002E"/>
    <w:rsid w:val="003A2E2B"/>
    <w:rsid w:val="003A3C0B"/>
    <w:rsid w:val="003A52AD"/>
    <w:rsid w:val="003A63EF"/>
    <w:rsid w:val="003A647F"/>
    <w:rsid w:val="003A7C13"/>
    <w:rsid w:val="003B1EDC"/>
    <w:rsid w:val="003B242C"/>
    <w:rsid w:val="003B2CDB"/>
    <w:rsid w:val="003B3E5C"/>
    <w:rsid w:val="003B4303"/>
    <w:rsid w:val="003C0948"/>
    <w:rsid w:val="003C2CC0"/>
    <w:rsid w:val="003C5066"/>
    <w:rsid w:val="003E59F4"/>
    <w:rsid w:val="003E5DFE"/>
    <w:rsid w:val="003E669B"/>
    <w:rsid w:val="00403D0E"/>
    <w:rsid w:val="00411794"/>
    <w:rsid w:val="00411E9A"/>
    <w:rsid w:val="00412410"/>
    <w:rsid w:val="00420B9C"/>
    <w:rsid w:val="00422DFE"/>
    <w:rsid w:val="004270C1"/>
    <w:rsid w:val="004279C4"/>
    <w:rsid w:val="00433003"/>
    <w:rsid w:val="004361BB"/>
    <w:rsid w:val="0043731D"/>
    <w:rsid w:val="00441ABD"/>
    <w:rsid w:val="00445CC2"/>
    <w:rsid w:val="00447EBF"/>
    <w:rsid w:val="00452741"/>
    <w:rsid w:val="00463650"/>
    <w:rsid w:val="0047198F"/>
    <w:rsid w:val="00471F17"/>
    <w:rsid w:val="0047437A"/>
    <w:rsid w:val="00480400"/>
    <w:rsid w:val="00491D33"/>
    <w:rsid w:val="004945DA"/>
    <w:rsid w:val="004975C7"/>
    <w:rsid w:val="004A01C1"/>
    <w:rsid w:val="004B284D"/>
    <w:rsid w:val="004B344B"/>
    <w:rsid w:val="004B4D88"/>
    <w:rsid w:val="004C21AD"/>
    <w:rsid w:val="004C6E2A"/>
    <w:rsid w:val="004D5ACA"/>
    <w:rsid w:val="004E1BAF"/>
    <w:rsid w:val="004E344D"/>
    <w:rsid w:val="004E4CA2"/>
    <w:rsid w:val="004E61BD"/>
    <w:rsid w:val="004E7323"/>
    <w:rsid w:val="004F3238"/>
    <w:rsid w:val="004F336F"/>
    <w:rsid w:val="005017B4"/>
    <w:rsid w:val="005026D0"/>
    <w:rsid w:val="0050321B"/>
    <w:rsid w:val="0051372B"/>
    <w:rsid w:val="00516DA6"/>
    <w:rsid w:val="0052143E"/>
    <w:rsid w:val="00527676"/>
    <w:rsid w:val="005300E5"/>
    <w:rsid w:val="00531460"/>
    <w:rsid w:val="00534A50"/>
    <w:rsid w:val="0053636E"/>
    <w:rsid w:val="00536981"/>
    <w:rsid w:val="00537249"/>
    <w:rsid w:val="00537A7B"/>
    <w:rsid w:val="00540416"/>
    <w:rsid w:val="00540764"/>
    <w:rsid w:val="00540CBB"/>
    <w:rsid w:val="005411D7"/>
    <w:rsid w:val="00544284"/>
    <w:rsid w:val="00551F8B"/>
    <w:rsid w:val="00560CE6"/>
    <w:rsid w:val="0056319E"/>
    <w:rsid w:val="0056474E"/>
    <w:rsid w:val="00571911"/>
    <w:rsid w:val="0057363E"/>
    <w:rsid w:val="0059185D"/>
    <w:rsid w:val="00594A17"/>
    <w:rsid w:val="005A1129"/>
    <w:rsid w:val="005A33D9"/>
    <w:rsid w:val="005A5EDF"/>
    <w:rsid w:val="005B114E"/>
    <w:rsid w:val="005B1649"/>
    <w:rsid w:val="005B4E4B"/>
    <w:rsid w:val="005B594C"/>
    <w:rsid w:val="005B5B03"/>
    <w:rsid w:val="005B66E5"/>
    <w:rsid w:val="005C13CC"/>
    <w:rsid w:val="005D27DF"/>
    <w:rsid w:val="005D640D"/>
    <w:rsid w:val="005D7C47"/>
    <w:rsid w:val="005E1373"/>
    <w:rsid w:val="005E649A"/>
    <w:rsid w:val="005F18A6"/>
    <w:rsid w:val="005F25A5"/>
    <w:rsid w:val="005F44A9"/>
    <w:rsid w:val="005F587B"/>
    <w:rsid w:val="00601197"/>
    <w:rsid w:val="00602A3F"/>
    <w:rsid w:val="006055CA"/>
    <w:rsid w:val="00605D89"/>
    <w:rsid w:val="006103EC"/>
    <w:rsid w:val="00612C64"/>
    <w:rsid w:val="00614613"/>
    <w:rsid w:val="00617BC6"/>
    <w:rsid w:val="0062026A"/>
    <w:rsid w:val="006214C2"/>
    <w:rsid w:val="0063098B"/>
    <w:rsid w:val="006402DB"/>
    <w:rsid w:val="00641270"/>
    <w:rsid w:val="0064432D"/>
    <w:rsid w:val="00646919"/>
    <w:rsid w:val="006533EC"/>
    <w:rsid w:val="0065462E"/>
    <w:rsid w:val="00661DF8"/>
    <w:rsid w:val="00662DB1"/>
    <w:rsid w:val="00664120"/>
    <w:rsid w:val="0067107A"/>
    <w:rsid w:val="00676474"/>
    <w:rsid w:val="00677080"/>
    <w:rsid w:val="00680BE2"/>
    <w:rsid w:val="00681611"/>
    <w:rsid w:val="006868C1"/>
    <w:rsid w:val="00694E3E"/>
    <w:rsid w:val="00696F41"/>
    <w:rsid w:val="006A1471"/>
    <w:rsid w:val="006A4CA6"/>
    <w:rsid w:val="006A7ECD"/>
    <w:rsid w:val="006B262C"/>
    <w:rsid w:val="006B34AE"/>
    <w:rsid w:val="006B62C6"/>
    <w:rsid w:val="006C15AB"/>
    <w:rsid w:val="006C7D79"/>
    <w:rsid w:val="006D0003"/>
    <w:rsid w:val="006D056D"/>
    <w:rsid w:val="006D07C1"/>
    <w:rsid w:val="006D3106"/>
    <w:rsid w:val="006D776A"/>
    <w:rsid w:val="006D7870"/>
    <w:rsid w:val="006E58C2"/>
    <w:rsid w:val="006E7E8A"/>
    <w:rsid w:val="006F0088"/>
    <w:rsid w:val="006F2AED"/>
    <w:rsid w:val="006F349D"/>
    <w:rsid w:val="006F4DFB"/>
    <w:rsid w:val="006F5962"/>
    <w:rsid w:val="007001B7"/>
    <w:rsid w:val="00702E0E"/>
    <w:rsid w:val="00703935"/>
    <w:rsid w:val="00706EDE"/>
    <w:rsid w:val="00716CD2"/>
    <w:rsid w:val="00725ED7"/>
    <w:rsid w:val="00726840"/>
    <w:rsid w:val="00731534"/>
    <w:rsid w:val="00732A77"/>
    <w:rsid w:val="007402A2"/>
    <w:rsid w:val="00744842"/>
    <w:rsid w:val="00745EA8"/>
    <w:rsid w:val="007525AC"/>
    <w:rsid w:val="00752DC3"/>
    <w:rsid w:val="00756031"/>
    <w:rsid w:val="00756490"/>
    <w:rsid w:val="00760C02"/>
    <w:rsid w:val="00761386"/>
    <w:rsid w:val="00763591"/>
    <w:rsid w:val="0078038A"/>
    <w:rsid w:val="00780742"/>
    <w:rsid w:val="00786911"/>
    <w:rsid w:val="00787E2E"/>
    <w:rsid w:val="00792090"/>
    <w:rsid w:val="007A3620"/>
    <w:rsid w:val="007A5EBF"/>
    <w:rsid w:val="007A7D70"/>
    <w:rsid w:val="007B05CE"/>
    <w:rsid w:val="007B1F8C"/>
    <w:rsid w:val="007B4E37"/>
    <w:rsid w:val="007C1590"/>
    <w:rsid w:val="007C5013"/>
    <w:rsid w:val="007C6611"/>
    <w:rsid w:val="007C72F1"/>
    <w:rsid w:val="007D1384"/>
    <w:rsid w:val="007D1DAB"/>
    <w:rsid w:val="007D71A2"/>
    <w:rsid w:val="007D71B5"/>
    <w:rsid w:val="007E1578"/>
    <w:rsid w:val="007E7532"/>
    <w:rsid w:val="007F7098"/>
    <w:rsid w:val="0080341C"/>
    <w:rsid w:val="008034DA"/>
    <w:rsid w:val="008067BD"/>
    <w:rsid w:val="00806BC1"/>
    <w:rsid w:val="008074E3"/>
    <w:rsid w:val="00807C9E"/>
    <w:rsid w:val="008138D5"/>
    <w:rsid w:val="00821EFE"/>
    <w:rsid w:val="008236C9"/>
    <w:rsid w:val="00823C2E"/>
    <w:rsid w:val="00824F0B"/>
    <w:rsid w:val="008306B6"/>
    <w:rsid w:val="008339E9"/>
    <w:rsid w:val="00834979"/>
    <w:rsid w:val="00836134"/>
    <w:rsid w:val="00842757"/>
    <w:rsid w:val="00843D1F"/>
    <w:rsid w:val="00850CDE"/>
    <w:rsid w:val="00854BF2"/>
    <w:rsid w:val="008555DA"/>
    <w:rsid w:val="00855B3D"/>
    <w:rsid w:val="00860E0E"/>
    <w:rsid w:val="00861548"/>
    <w:rsid w:val="008630E9"/>
    <w:rsid w:val="00864209"/>
    <w:rsid w:val="00865B24"/>
    <w:rsid w:val="008668D0"/>
    <w:rsid w:val="00867D45"/>
    <w:rsid w:val="00867F39"/>
    <w:rsid w:val="00871874"/>
    <w:rsid w:val="0087270F"/>
    <w:rsid w:val="0087352E"/>
    <w:rsid w:val="008826BE"/>
    <w:rsid w:val="00887098"/>
    <w:rsid w:val="008872B1"/>
    <w:rsid w:val="008878A2"/>
    <w:rsid w:val="008907A1"/>
    <w:rsid w:val="00891E89"/>
    <w:rsid w:val="00892455"/>
    <w:rsid w:val="0089636A"/>
    <w:rsid w:val="008A1F0D"/>
    <w:rsid w:val="008A2DF0"/>
    <w:rsid w:val="008A499B"/>
    <w:rsid w:val="008B1738"/>
    <w:rsid w:val="008B3D0E"/>
    <w:rsid w:val="008B4B9D"/>
    <w:rsid w:val="008C1B1B"/>
    <w:rsid w:val="008D004D"/>
    <w:rsid w:val="008D09B4"/>
    <w:rsid w:val="008D4E45"/>
    <w:rsid w:val="008E01BE"/>
    <w:rsid w:val="008E08CA"/>
    <w:rsid w:val="008E101A"/>
    <w:rsid w:val="008E7D1D"/>
    <w:rsid w:val="008F4E9F"/>
    <w:rsid w:val="008F583A"/>
    <w:rsid w:val="008F683B"/>
    <w:rsid w:val="00900B58"/>
    <w:rsid w:val="00902095"/>
    <w:rsid w:val="009038B2"/>
    <w:rsid w:val="009063A3"/>
    <w:rsid w:val="00906AB7"/>
    <w:rsid w:val="0091117C"/>
    <w:rsid w:val="009134C7"/>
    <w:rsid w:val="00913AB3"/>
    <w:rsid w:val="00914F40"/>
    <w:rsid w:val="0091671B"/>
    <w:rsid w:val="009167C1"/>
    <w:rsid w:val="00927265"/>
    <w:rsid w:val="009341BA"/>
    <w:rsid w:val="009348B6"/>
    <w:rsid w:val="009365BE"/>
    <w:rsid w:val="00936B59"/>
    <w:rsid w:val="009448AF"/>
    <w:rsid w:val="00944DE5"/>
    <w:rsid w:val="00946E3D"/>
    <w:rsid w:val="00946E40"/>
    <w:rsid w:val="00951270"/>
    <w:rsid w:val="009528B5"/>
    <w:rsid w:val="00953265"/>
    <w:rsid w:val="00962258"/>
    <w:rsid w:val="009636E7"/>
    <w:rsid w:val="0097056B"/>
    <w:rsid w:val="0097147D"/>
    <w:rsid w:val="00975617"/>
    <w:rsid w:val="009777FA"/>
    <w:rsid w:val="00984CE2"/>
    <w:rsid w:val="00985362"/>
    <w:rsid w:val="0099513A"/>
    <w:rsid w:val="00995434"/>
    <w:rsid w:val="00995597"/>
    <w:rsid w:val="009A0241"/>
    <w:rsid w:val="009A18BB"/>
    <w:rsid w:val="009C450D"/>
    <w:rsid w:val="009C4AF5"/>
    <w:rsid w:val="009C5CEE"/>
    <w:rsid w:val="009C70F6"/>
    <w:rsid w:val="009D40B1"/>
    <w:rsid w:val="009E348B"/>
    <w:rsid w:val="009E4E65"/>
    <w:rsid w:val="00A05D7D"/>
    <w:rsid w:val="00A0749F"/>
    <w:rsid w:val="00A10667"/>
    <w:rsid w:val="00A1348D"/>
    <w:rsid w:val="00A16E12"/>
    <w:rsid w:val="00A24EBF"/>
    <w:rsid w:val="00A26587"/>
    <w:rsid w:val="00A32890"/>
    <w:rsid w:val="00A44611"/>
    <w:rsid w:val="00A5121C"/>
    <w:rsid w:val="00A52F82"/>
    <w:rsid w:val="00A55712"/>
    <w:rsid w:val="00A55D46"/>
    <w:rsid w:val="00A57B2A"/>
    <w:rsid w:val="00A57D4C"/>
    <w:rsid w:val="00A616FF"/>
    <w:rsid w:val="00A61C83"/>
    <w:rsid w:val="00A700D6"/>
    <w:rsid w:val="00A74682"/>
    <w:rsid w:val="00A83B30"/>
    <w:rsid w:val="00A85D15"/>
    <w:rsid w:val="00A90E52"/>
    <w:rsid w:val="00A92BC0"/>
    <w:rsid w:val="00A97785"/>
    <w:rsid w:val="00AA098A"/>
    <w:rsid w:val="00AA5B30"/>
    <w:rsid w:val="00AA5C25"/>
    <w:rsid w:val="00AA7CC1"/>
    <w:rsid w:val="00AB394E"/>
    <w:rsid w:val="00AB50BB"/>
    <w:rsid w:val="00AC0290"/>
    <w:rsid w:val="00AC52C9"/>
    <w:rsid w:val="00AC6967"/>
    <w:rsid w:val="00AD1F30"/>
    <w:rsid w:val="00AD66F4"/>
    <w:rsid w:val="00AD7472"/>
    <w:rsid w:val="00AE0AE7"/>
    <w:rsid w:val="00AE2C7D"/>
    <w:rsid w:val="00AE6409"/>
    <w:rsid w:val="00AF259E"/>
    <w:rsid w:val="00AF6376"/>
    <w:rsid w:val="00AF7945"/>
    <w:rsid w:val="00B00691"/>
    <w:rsid w:val="00B00911"/>
    <w:rsid w:val="00B01CFE"/>
    <w:rsid w:val="00B108F1"/>
    <w:rsid w:val="00B12B1D"/>
    <w:rsid w:val="00B15D20"/>
    <w:rsid w:val="00B21BCE"/>
    <w:rsid w:val="00B231AA"/>
    <w:rsid w:val="00B257EE"/>
    <w:rsid w:val="00B2735B"/>
    <w:rsid w:val="00B327DA"/>
    <w:rsid w:val="00B34E7A"/>
    <w:rsid w:val="00B35E88"/>
    <w:rsid w:val="00B4375F"/>
    <w:rsid w:val="00B53C3B"/>
    <w:rsid w:val="00B61C07"/>
    <w:rsid w:val="00B62FFF"/>
    <w:rsid w:val="00B64537"/>
    <w:rsid w:val="00B65502"/>
    <w:rsid w:val="00B6576F"/>
    <w:rsid w:val="00B65CF4"/>
    <w:rsid w:val="00B70F32"/>
    <w:rsid w:val="00B70F7D"/>
    <w:rsid w:val="00B73693"/>
    <w:rsid w:val="00B737CB"/>
    <w:rsid w:val="00B757DE"/>
    <w:rsid w:val="00B808DB"/>
    <w:rsid w:val="00B87F53"/>
    <w:rsid w:val="00B93648"/>
    <w:rsid w:val="00B95FBC"/>
    <w:rsid w:val="00BA0543"/>
    <w:rsid w:val="00BA11A5"/>
    <w:rsid w:val="00BA2369"/>
    <w:rsid w:val="00BA7BE2"/>
    <w:rsid w:val="00BB4678"/>
    <w:rsid w:val="00BB57DF"/>
    <w:rsid w:val="00BC6536"/>
    <w:rsid w:val="00BC6743"/>
    <w:rsid w:val="00BC742D"/>
    <w:rsid w:val="00BD5F32"/>
    <w:rsid w:val="00BD7744"/>
    <w:rsid w:val="00BE06C2"/>
    <w:rsid w:val="00BE278F"/>
    <w:rsid w:val="00BE5AC6"/>
    <w:rsid w:val="00BF2270"/>
    <w:rsid w:val="00BF3C97"/>
    <w:rsid w:val="00BF7697"/>
    <w:rsid w:val="00C00C09"/>
    <w:rsid w:val="00C01472"/>
    <w:rsid w:val="00C047C1"/>
    <w:rsid w:val="00C05BF4"/>
    <w:rsid w:val="00C11B6D"/>
    <w:rsid w:val="00C13603"/>
    <w:rsid w:val="00C13D03"/>
    <w:rsid w:val="00C15C0C"/>
    <w:rsid w:val="00C15FB0"/>
    <w:rsid w:val="00C16793"/>
    <w:rsid w:val="00C22BF3"/>
    <w:rsid w:val="00C22EA4"/>
    <w:rsid w:val="00C232FE"/>
    <w:rsid w:val="00C26B2F"/>
    <w:rsid w:val="00C27AA5"/>
    <w:rsid w:val="00C30A7D"/>
    <w:rsid w:val="00C33533"/>
    <w:rsid w:val="00C3422A"/>
    <w:rsid w:val="00C343D2"/>
    <w:rsid w:val="00C51FB0"/>
    <w:rsid w:val="00C67F13"/>
    <w:rsid w:val="00C70CC7"/>
    <w:rsid w:val="00C74664"/>
    <w:rsid w:val="00C8259E"/>
    <w:rsid w:val="00C8384B"/>
    <w:rsid w:val="00C84EA4"/>
    <w:rsid w:val="00C86702"/>
    <w:rsid w:val="00C91CBD"/>
    <w:rsid w:val="00C91CE1"/>
    <w:rsid w:val="00C93C38"/>
    <w:rsid w:val="00C95319"/>
    <w:rsid w:val="00CA00B5"/>
    <w:rsid w:val="00CA246D"/>
    <w:rsid w:val="00CA250A"/>
    <w:rsid w:val="00CA31FC"/>
    <w:rsid w:val="00CB62C8"/>
    <w:rsid w:val="00CB669D"/>
    <w:rsid w:val="00CC0BA2"/>
    <w:rsid w:val="00CC116C"/>
    <w:rsid w:val="00CC42EA"/>
    <w:rsid w:val="00CC5B27"/>
    <w:rsid w:val="00CC5D87"/>
    <w:rsid w:val="00CD296A"/>
    <w:rsid w:val="00CD5B9C"/>
    <w:rsid w:val="00CD604B"/>
    <w:rsid w:val="00CD618D"/>
    <w:rsid w:val="00CE3B84"/>
    <w:rsid w:val="00CE63DC"/>
    <w:rsid w:val="00CE6D2E"/>
    <w:rsid w:val="00D01EE7"/>
    <w:rsid w:val="00D04F20"/>
    <w:rsid w:val="00D04F58"/>
    <w:rsid w:val="00D1271C"/>
    <w:rsid w:val="00D14715"/>
    <w:rsid w:val="00D1505B"/>
    <w:rsid w:val="00D21170"/>
    <w:rsid w:val="00D27C4C"/>
    <w:rsid w:val="00D31580"/>
    <w:rsid w:val="00D31693"/>
    <w:rsid w:val="00D4244D"/>
    <w:rsid w:val="00D50053"/>
    <w:rsid w:val="00D654EC"/>
    <w:rsid w:val="00D67FCD"/>
    <w:rsid w:val="00D8124F"/>
    <w:rsid w:val="00D903C2"/>
    <w:rsid w:val="00D90E55"/>
    <w:rsid w:val="00D92656"/>
    <w:rsid w:val="00D96E83"/>
    <w:rsid w:val="00DA1933"/>
    <w:rsid w:val="00DA75B8"/>
    <w:rsid w:val="00DB0FA4"/>
    <w:rsid w:val="00DB76DF"/>
    <w:rsid w:val="00DC4CFC"/>
    <w:rsid w:val="00DD117D"/>
    <w:rsid w:val="00DD4C76"/>
    <w:rsid w:val="00DD500E"/>
    <w:rsid w:val="00DE002C"/>
    <w:rsid w:val="00DE05FA"/>
    <w:rsid w:val="00DE18A8"/>
    <w:rsid w:val="00DE2C37"/>
    <w:rsid w:val="00DE7760"/>
    <w:rsid w:val="00DF7965"/>
    <w:rsid w:val="00E0312E"/>
    <w:rsid w:val="00E12741"/>
    <w:rsid w:val="00E1379D"/>
    <w:rsid w:val="00E14265"/>
    <w:rsid w:val="00E168BF"/>
    <w:rsid w:val="00E17091"/>
    <w:rsid w:val="00E23FF4"/>
    <w:rsid w:val="00E26871"/>
    <w:rsid w:val="00E323CD"/>
    <w:rsid w:val="00E33438"/>
    <w:rsid w:val="00E35F93"/>
    <w:rsid w:val="00E3785A"/>
    <w:rsid w:val="00E423E8"/>
    <w:rsid w:val="00E4350B"/>
    <w:rsid w:val="00E44401"/>
    <w:rsid w:val="00E45834"/>
    <w:rsid w:val="00E57FF3"/>
    <w:rsid w:val="00E73B93"/>
    <w:rsid w:val="00E84AC3"/>
    <w:rsid w:val="00E872F3"/>
    <w:rsid w:val="00E93E5F"/>
    <w:rsid w:val="00E94A66"/>
    <w:rsid w:val="00EA1AE9"/>
    <w:rsid w:val="00EA203E"/>
    <w:rsid w:val="00EA7486"/>
    <w:rsid w:val="00EB1031"/>
    <w:rsid w:val="00EB197E"/>
    <w:rsid w:val="00EB342D"/>
    <w:rsid w:val="00EB536F"/>
    <w:rsid w:val="00EC592D"/>
    <w:rsid w:val="00EC5FE4"/>
    <w:rsid w:val="00ED00DF"/>
    <w:rsid w:val="00ED2433"/>
    <w:rsid w:val="00ED7D2F"/>
    <w:rsid w:val="00EE2403"/>
    <w:rsid w:val="00EE5395"/>
    <w:rsid w:val="00EE60F0"/>
    <w:rsid w:val="00EE7531"/>
    <w:rsid w:val="00EF0AAF"/>
    <w:rsid w:val="00EF1150"/>
    <w:rsid w:val="00EF6050"/>
    <w:rsid w:val="00EF7A62"/>
    <w:rsid w:val="00F038C9"/>
    <w:rsid w:val="00F04F88"/>
    <w:rsid w:val="00F07C6F"/>
    <w:rsid w:val="00F11FAB"/>
    <w:rsid w:val="00F13DE5"/>
    <w:rsid w:val="00F21117"/>
    <w:rsid w:val="00F22244"/>
    <w:rsid w:val="00F22CFA"/>
    <w:rsid w:val="00F24816"/>
    <w:rsid w:val="00F276E7"/>
    <w:rsid w:val="00F30240"/>
    <w:rsid w:val="00F32BBE"/>
    <w:rsid w:val="00F37559"/>
    <w:rsid w:val="00F4061E"/>
    <w:rsid w:val="00F44211"/>
    <w:rsid w:val="00F445C5"/>
    <w:rsid w:val="00F55678"/>
    <w:rsid w:val="00F55911"/>
    <w:rsid w:val="00F571FE"/>
    <w:rsid w:val="00F600DD"/>
    <w:rsid w:val="00F62F9A"/>
    <w:rsid w:val="00F64097"/>
    <w:rsid w:val="00F655BA"/>
    <w:rsid w:val="00F71D70"/>
    <w:rsid w:val="00F73CF3"/>
    <w:rsid w:val="00F774F5"/>
    <w:rsid w:val="00F83EA8"/>
    <w:rsid w:val="00F847E1"/>
    <w:rsid w:val="00F92C90"/>
    <w:rsid w:val="00F93946"/>
    <w:rsid w:val="00F95CA0"/>
    <w:rsid w:val="00FA264C"/>
    <w:rsid w:val="00FA71CA"/>
    <w:rsid w:val="00FB1863"/>
    <w:rsid w:val="00FC02E8"/>
    <w:rsid w:val="00FC0F04"/>
    <w:rsid w:val="00FD32C1"/>
    <w:rsid w:val="00FD62D8"/>
    <w:rsid w:val="00FE7CA0"/>
    <w:rsid w:val="00FF29FA"/>
    <w:rsid w:val="00FF7D38"/>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A5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EC"/>
    <w:pPr>
      <w:spacing w:line="240" w:lineRule="auto"/>
      <w:jc w:val="both"/>
    </w:pPr>
    <w:rPr>
      <w:rFonts w:ascii="Calibri" w:eastAsia="Times New Roman" w:hAnsi="Calibri" w:cs="Times New Roman"/>
      <w:lang w:val="en-GB" w:eastAsia="el-GR"/>
    </w:rPr>
  </w:style>
  <w:style w:type="paragraph" w:styleId="Ttulo1">
    <w:name w:val="heading 1"/>
    <w:aliases w:val="ARTIST Title 1"/>
    <w:basedOn w:val="Normal"/>
    <w:next w:val="Normal"/>
    <w:link w:val="Ttulo1Car"/>
    <w:uiPriority w:val="9"/>
    <w:qFormat/>
    <w:rsid w:val="009C4AF5"/>
    <w:pPr>
      <w:keepNext/>
      <w:keepLines/>
      <w:numPr>
        <w:numId w:val="4"/>
      </w:numPr>
      <w:spacing w:before="480" w:after="120"/>
      <w:outlineLvl w:val="0"/>
    </w:pPr>
    <w:rPr>
      <w:rFonts w:asciiTheme="majorHAnsi" w:eastAsiaTheme="majorEastAsia" w:hAnsiTheme="majorHAnsi" w:cstheme="majorBidi"/>
      <w:b/>
      <w:bCs/>
      <w:color w:val="943634"/>
      <w:sz w:val="28"/>
      <w:szCs w:val="28"/>
    </w:rPr>
  </w:style>
  <w:style w:type="paragraph" w:styleId="Ttulo2">
    <w:name w:val="heading 2"/>
    <w:aliases w:val="ARTIST Title 2"/>
    <w:basedOn w:val="Normal"/>
    <w:next w:val="Normal"/>
    <w:link w:val="Ttulo2Car"/>
    <w:uiPriority w:val="9"/>
    <w:unhideWhenUsed/>
    <w:qFormat/>
    <w:rsid w:val="009C4AF5"/>
    <w:pPr>
      <w:keepNext/>
      <w:keepLines/>
      <w:numPr>
        <w:ilvl w:val="1"/>
        <w:numId w:val="4"/>
      </w:numPr>
      <w:spacing w:before="200" w:after="120"/>
      <w:ind w:left="578" w:hanging="578"/>
      <w:outlineLvl w:val="1"/>
    </w:pPr>
    <w:rPr>
      <w:rFonts w:asciiTheme="majorHAnsi" w:eastAsiaTheme="majorEastAsia" w:hAnsiTheme="majorHAnsi" w:cstheme="majorBidi"/>
      <w:b/>
      <w:bCs/>
      <w:color w:val="943634"/>
      <w:sz w:val="26"/>
      <w:szCs w:val="26"/>
    </w:rPr>
  </w:style>
  <w:style w:type="paragraph" w:styleId="Ttulo3">
    <w:name w:val="heading 3"/>
    <w:aliases w:val="ARTIST Title 3"/>
    <w:basedOn w:val="Normal"/>
    <w:next w:val="Normal"/>
    <w:link w:val="Ttulo3Car"/>
    <w:uiPriority w:val="9"/>
    <w:unhideWhenUsed/>
    <w:qFormat/>
    <w:rsid w:val="008D4E45"/>
    <w:pPr>
      <w:keepNext/>
      <w:keepLines/>
      <w:numPr>
        <w:ilvl w:val="2"/>
        <w:numId w:val="4"/>
      </w:numPr>
      <w:spacing w:before="200" w:after="120"/>
      <w:outlineLvl w:val="2"/>
    </w:pPr>
    <w:rPr>
      <w:rFonts w:asciiTheme="majorHAnsi" w:eastAsiaTheme="majorEastAsia" w:hAnsiTheme="majorHAnsi" w:cstheme="majorBidi"/>
      <w:b/>
      <w:bCs/>
      <w:color w:val="943634"/>
      <w:sz w:val="24"/>
      <w:lang w:val="en-US"/>
    </w:rPr>
  </w:style>
  <w:style w:type="paragraph" w:styleId="Ttulo4">
    <w:name w:val="heading 4"/>
    <w:aliases w:val="ARTIST Title 4"/>
    <w:basedOn w:val="Normal"/>
    <w:next w:val="Normal"/>
    <w:link w:val="Ttulo4Car"/>
    <w:uiPriority w:val="9"/>
    <w:unhideWhenUsed/>
    <w:qFormat/>
    <w:rsid w:val="009C4AF5"/>
    <w:pPr>
      <w:keepNext/>
      <w:keepLines/>
      <w:numPr>
        <w:ilvl w:val="3"/>
        <w:numId w:val="4"/>
      </w:numPr>
      <w:spacing w:before="200" w:after="120"/>
      <w:ind w:left="862" w:hanging="862"/>
      <w:outlineLvl w:val="3"/>
    </w:pPr>
    <w:rPr>
      <w:rFonts w:asciiTheme="majorHAnsi" w:eastAsiaTheme="majorEastAsia" w:hAnsiTheme="majorHAnsi" w:cstheme="majorBidi"/>
      <w:b/>
      <w:bCs/>
      <w:i/>
      <w:iCs/>
      <w:color w:val="943634"/>
    </w:rPr>
  </w:style>
  <w:style w:type="paragraph" w:styleId="Ttulo5">
    <w:name w:val="heading 5"/>
    <w:basedOn w:val="Normal"/>
    <w:next w:val="Normal"/>
    <w:link w:val="Ttulo5Car"/>
    <w:uiPriority w:val="9"/>
    <w:semiHidden/>
    <w:unhideWhenUsed/>
    <w:qFormat/>
    <w:rsid w:val="008F583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rsid w:val="00D50053"/>
    <w:pPr>
      <w:numPr>
        <w:ilvl w:val="5"/>
        <w:numId w:val="4"/>
      </w:numPr>
      <w:spacing w:before="240" w:after="60"/>
      <w:outlineLvl w:val="5"/>
    </w:pPr>
    <w:rPr>
      <w:b/>
      <w:bCs/>
    </w:rPr>
  </w:style>
  <w:style w:type="paragraph" w:styleId="Ttulo7">
    <w:name w:val="heading 7"/>
    <w:basedOn w:val="Normal"/>
    <w:next w:val="Normal"/>
    <w:link w:val="Ttulo7Car"/>
    <w:uiPriority w:val="9"/>
    <w:semiHidden/>
    <w:unhideWhenUsed/>
    <w:qFormat/>
    <w:rsid w:val="008F583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F583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F583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703935"/>
  </w:style>
  <w:style w:type="paragraph" w:styleId="Piedepgina">
    <w:name w:val="footer"/>
    <w:basedOn w:val="Normal"/>
    <w:link w:val="PiedepginaC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703935"/>
  </w:style>
  <w:style w:type="paragraph" w:styleId="Textodeglobo">
    <w:name w:val="Balloon Text"/>
    <w:basedOn w:val="Normal"/>
    <w:link w:val="TextodegloboCar"/>
    <w:uiPriority w:val="99"/>
    <w:semiHidden/>
    <w:unhideWhenUsed/>
    <w:rsid w:val="0070393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935"/>
    <w:rPr>
      <w:rFonts w:ascii="Tahoma" w:eastAsia="Times New Roman" w:hAnsi="Tahoma" w:cs="Tahoma"/>
      <w:sz w:val="16"/>
      <w:szCs w:val="16"/>
      <w:lang w:eastAsia="el-GR"/>
    </w:rPr>
  </w:style>
  <w:style w:type="character" w:customStyle="1" w:styleId="Ttulo6Car">
    <w:name w:val="Título 6 Car"/>
    <w:basedOn w:val="Fuentedeprrafopredeter"/>
    <w:link w:val="Ttulo6"/>
    <w:uiPriority w:val="9"/>
    <w:rsid w:val="00D50053"/>
    <w:rPr>
      <w:rFonts w:ascii="Calibri" w:eastAsia="Times New Roman" w:hAnsi="Calibri" w:cs="Times New Roman"/>
      <w:b/>
      <w:bCs/>
      <w:lang w:eastAsia="el-GR"/>
    </w:rPr>
  </w:style>
  <w:style w:type="character" w:customStyle="1" w:styleId="Ttulo1Car">
    <w:name w:val="Título 1 Car"/>
    <w:aliases w:val="ARTIST Title 1 Car"/>
    <w:basedOn w:val="Fuentedeprrafopredeter"/>
    <w:link w:val="Ttulo1"/>
    <w:uiPriority w:val="9"/>
    <w:rsid w:val="009C4AF5"/>
    <w:rPr>
      <w:rFonts w:asciiTheme="majorHAnsi" w:eastAsiaTheme="majorEastAsia" w:hAnsiTheme="majorHAnsi" w:cstheme="majorBidi"/>
      <w:b/>
      <w:bCs/>
      <w:color w:val="943634"/>
      <w:sz w:val="28"/>
      <w:szCs w:val="28"/>
      <w:lang w:val="en-GB" w:eastAsia="el-GR"/>
    </w:rPr>
  </w:style>
  <w:style w:type="paragraph" w:styleId="TtulodeTDC">
    <w:name w:val="TOC Heading"/>
    <w:basedOn w:val="Ttulo1"/>
    <w:next w:val="Normal"/>
    <w:uiPriority w:val="39"/>
    <w:semiHidden/>
    <w:unhideWhenUsed/>
    <w:qFormat/>
    <w:rsid w:val="00D50053"/>
    <w:pPr>
      <w:outlineLvl w:val="9"/>
    </w:pPr>
    <w:rPr>
      <w:lang w:eastAsia="en-US"/>
    </w:rPr>
  </w:style>
  <w:style w:type="paragraph" w:styleId="TDC1">
    <w:name w:val="toc 1"/>
    <w:basedOn w:val="Normal"/>
    <w:next w:val="Normal"/>
    <w:autoRedefine/>
    <w:uiPriority w:val="39"/>
    <w:unhideWhenUsed/>
    <w:rsid w:val="00D50053"/>
    <w:pPr>
      <w:spacing w:after="100"/>
    </w:pPr>
  </w:style>
  <w:style w:type="paragraph" w:styleId="TDC2">
    <w:name w:val="toc 2"/>
    <w:basedOn w:val="Normal"/>
    <w:next w:val="Normal"/>
    <w:autoRedefine/>
    <w:uiPriority w:val="39"/>
    <w:unhideWhenUsed/>
    <w:rsid w:val="00D50053"/>
    <w:pPr>
      <w:spacing w:after="100"/>
      <w:ind w:left="220"/>
    </w:pPr>
  </w:style>
  <w:style w:type="paragraph" w:styleId="TDC3">
    <w:name w:val="toc 3"/>
    <w:basedOn w:val="Normal"/>
    <w:next w:val="Normal"/>
    <w:autoRedefine/>
    <w:uiPriority w:val="39"/>
    <w:unhideWhenUsed/>
    <w:rsid w:val="00D50053"/>
    <w:pPr>
      <w:spacing w:after="100"/>
      <w:ind w:left="440"/>
    </w:pPr>
  </w:style>
  <w:style w:type="paragraph" w:styleId="TDC4">
    <w:name w:val="toc 4"/>
    <w:basedOn w:val="Normal"/>
    <w:next w:val="Normal"/>
    <w:autoRedefine/>
    <w:uiPriority w:val="39"/>
    <w:unhideWhenUsed/>
    <w:rsid w:val="00D50053"/>
    <w:pPr>
      <w:spacing w:after="100"/>
      <w:ind w:left="660"/>
    </w:pPr>
  </w:style>
  <w:style w:type="table" w:styleId="Tablaconcuadrcula">
    <w:name w:val="Table Grid"/>
    <w:basedOn w:val="Tablanormal"/>
    <w:uiPriority w:val="59"/>
    <w:rsid w:val="00D50053"/>
    <w:rPr>
      <w:rFonts w:ascii="Calibri" w:eastAsia="Times New Roman" w:hAnsi="Calibri"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rsid w:val="00D50053"/>
    <w:rPr>
      <w:color w:val="0000FF"/>
      <w:u w:val="single"/>
    </w:rPr>
  </w:style>
  <w:style w:type="paragraph" w:customStyle="1" w:styleId="Style1">
    <w:name w:val="Style1"/>
    <w:basedOn w:val="Ttulo1"/>
    <w:autoRedefine/>
    <w:rsid w:val="00121005"/>
    <w:pPr>
      <w:numPr>
        <w:numId w:val="0"/>
      </w:numPr>
      <w:spacing w:after="240" w:line="300" w:lineRule="atLeast"/>
    </w:pPr>
    <w:rPr>
      <w:rFonts w:ascii="Calibri" w:eastAsia="Times New Roman" w:hAnsi="Calibri" w:cs="Calibri"/>
      <w:color w:val="943634" w:themeColor="accent2" w:themeShade="BF"/>
    </w:rPr>
  </w:style>
  <w:style w:type="paragraph" w:customStyle="1" w:styleId="Style2">
    <w:name w:val="Style2"/>
    <w:basedOn w:val="Ttulo2"/>
    <w:autoRedefine/>
    <w:rsid w:val="00D50053"/>
    <w:pPr>
      <w:keepLines w:val="0"/>
      <w:numPr>
        <w:numId w:val="1"/>
      </w:numPr>
      <w:spacing w:before="240" w:line="300" w:lineRule="atLeast"/>
    </w:pPr>
    <w:rPr>
      <w:rFonts w:ascii="Verdana" w:eastAsia="Times New Roman" w:hAnsi="Verdana" w:cs="Times New Roman"/>
      <w:bCs w:val="0"/>
      <w:noProof/>
      <w:color w:val="auto"/>
      <w:sz w:val="22"/>
      <w:szCs w:val="20"/>
      <w:lang w:eastAsia="nl-NL"/>
    </w:rPr>
  </w:style>
  <w:style w:type="paragraph" w:styleId="Tabladeilustraciones">
    <w:name w:val="table of figures"/>
    <w:basedOn w:val="Normal"/>
    <w:next w:val="Normal"/>
    <w:autoRedefine/>
    <w:uiPriority w:val="99"/>
    <w:rsid w:val="00A5121C"/>
    <w:pPr>
      <w:spacing w:after="0"/>
      <w:ind w:left="440" w:hanging="440"/>
    </w:pPr>
    <w:rPr>
      <w:b/>
      <w:smallCaps/>
      <w:szCs w:val="20"/>
      <w:lang w:val="en-US"/>
    </w:rPr>
  </w:style>
  <w:style w:type="paragraph" w:customStyle="1" w:styleId="Style3">
    <w:name w:val="Style3"/>
    <w:basedOn w:val="Ttulo3"/>
    <w:autoRedefine/>
    <w:rsid w:val="00D50053"/>
    <w:pPr>
      <w:keepLines w:val="0"/>
      <w:numPr>
        <w:numId w:val="1"/>
      </w:numPr>
      <w:spacing w:before="240" w:line="300" w:lineRule="atLeast"/>
    </w:pPr>
    <w:rPr>
      <w:rFonts w:ascii="Verdana" w:eastAsia="Times New Roman" w:hAnsi="Verdana" w:cs="Arial"/>
      <w:color w:val="auto"/>
      <w:szCs w:val="26"/>
      <w:lang w:val="en-GB" w:eastAsia="en-GB"/>
    </w:rPr>
  </w:style>
  <w:style w:type="paragraph" w:customStyle="1" w:styleId="Style4">
    <w:name w:val="Style4"/>
    <w:basedOn w:val="Ttulo4"/>
    <w:autoRedefine/>
    <w:rsid w:val="00D50053"/>
    <w:pPr>
      <w:keepLines w:val="0"/>
      <w:numPr>
        <w:numId w:val="1"/>
      </w:numPr>
      <w:spacing w:before="240" w:line="300" w:lineRule="atLeast"/>
    </w:pPr>
    <w:rPr>
      <w:rFonts w:ascii="Verdana" w:eastAsia="Times New Roman" w:hAnsi="Verdana" w:cs="Times New Roman"/>
      <w:b w:val="0"/>
      <w:iCs w:val="0"/>
      <w:color w:val="auto"/>
      <w:sz w:val="20"/>
      <w:szCs w:val="20"/>
      <w:lang w:eastAsia="en-GB"/>
    </w:rPr>
  </w:style>
  <w:style w:type="character" w:customStyle="1" w:styleId="Ttulo2Car">
    <w:name w:val="Título 2 Car"/>
    <w:aliases w:val="ARTIST Title 2 Car"/>
    <w:basedOn w:val="Fuentedeprrafopredeter"/>
    <w:link w:val="Ttulo2"/>
    <w:uiPriority w:val="9"/>
    <w:rsid w:val="009C4AF5"/>
    <w:rPr>
      <w:rFonts w:asciiTheme="majorHAnsi" w:eastAsiaTheme="majorEastAsia" w:hAnsiTheme="majorHAnsi" w:cstheme="majorBidi"/>
      <w:b/>
      <w:bCs/>
      <w:color w:val="943634"/>
      <w:sz w:val="26"/>
      <w:szCs w:val="26"/>
      <w:lang w:val="en-GB" w:eastAsia="el-GR"/>
    </w:rPr>
  </w:style>
  <w:style w:type="character" w:customStyle="1" w:styleId="Ttulo3Car">
    <w:name w:val="Título 3 Car"/>
    <w:aliases w:val="ARTIST Title 3 Car"/>
    <w:basedOn w:val="Fuentedeprrafopredeter"/>
    <w:link w:val="Ttulo3"/>
    <w:uiPriority w:val="9"/>
    <w:rsid w:val="008D4E45"/>
    <w:rPr>
      <w:rFonts w:asciiTheme="majorHAnsi" w:eastAsiaTheme="majorEastAsia" w:hAnsiTheme="majorHAnsi" w:cstheme="majorBidi"/>
      <w:b/>
      <w:bCs/>
      <w:color w:val="943634"/>
      <w:sz w:val="24"/>
      <w:lang w:val="en-US" w:eastAsia="el-GR"/>
    </w:rPr>
  </w:style>
  <w:style w:type="character" w:customStyle="1" w:styleId="Ttulo4Car">
    <w:name w:val="Título 4 Car"/>
    <w:aliases w:val="ARTIST Title 4 Car"/>
    <w:basedOn w:val="Fuentedeprrafopredeter"/>
    <w:link w:val="Ttulo4"/>
    <w:uiPriority w:val="9"/>
    <w:rsid w:val="009C4AF5"/>
    <w:rPr>
      <w:rFonts w:asciiTheme="majorHAnsi" w:eastAsiaTheme="majorEastAsia" w:hAnsiTheme="majorHAnsi" w:cstheme="majorBidi"/>
      <w:b/>
      <w:bCs/>
      <w:i/>
      <w:iCs/>
      <w:color w:val="943634"/>
      <w:lang w:val="en-GB" w:eastAsia="el-GR"/>
    </w:rPr>
  </w:style>
  <w:style w:type="character" w:customStyle="1" w:styleId="Ttulo5Car">
    <w:name w:val="Título 5 Car"/>
    <w:basedOn w:val="Fuentedeprrafopredeter"/>
    <w:link w:val="Ttulo5"/>
    <w:uiPriority w:val="9"/>
    <w:semiHidden/>
    <w:rsid w:val="008F583A"/>
    <w:rPr>
      <w:rFonts w:asciiTheme="majorHAnsi" w:eastAsiaTheme="majorEastAsia" w:hAnsiTheme="majorHAnsi" w:cstheme="majorBidi"/>
      <w:color w:val="243F60" w:themeColor="accent1" w:themeShade="7F"/>
      <w:lang w:eastAsia="el-GR"/>
    </w:rPr>
  </w:style>
  <w:style w:type="character" w:customStyle="1" w:styleId="Ttulo7Car">
    <w:name w:val="Título 7 Car"/>
    <w:basedOn w:val="Fuentedeprrafopredeter"/>
    <w:link w:val="Ttulo7"/>
    <w:uiPriority w:val="9"/>
    <w:semiHidden/>
    <w:rsid w:val="008F583A"/>
    <w:rPr>
      <w:rFonts w:asciiTheme="majorHAnsi" w:eastAsiaTheme="majorEastAsia" w:hAnsiTheme="majorHAnsi" w:cstheme="majorBidi"/>
      <w:i/>
      <w:iCs/>
      <w:color w:val="404040" w:themeColor="text1" w:themeTint="BF"/>
      <w:lang w:eastAsia="el-GR"/>
    </w:rPr>
  </w:style>
  <w:style w:type="character" w:customStyle="1" w:styleId="Ttulo8Car">
    <w:name w:val="Título 8 Car"/>
    <w:basedOn w:val="Fuentedeprrafopredeter"/>
    <w:link w:val="Ttulo8"/>
    <w:uiPriority w:val="9"/>
    <w:semiHidden/>
    <w:rsid w:val="008F583A"/>
    <w:rPr>
      <w:rFonts w:asciiTheme="majorHAnsi" w:eastAsiaTheme="majorEastAsia" w:hAnsiTheme="majorHAnsi" w:cstheme="majorBidi"/>
      <w:color w:val="404040" w:themeColor="text1" w:themeTint="BF"/>
      <w:sz w:val="20"/>
      <w:szCs w:val="20"/>
      <w:lang w:eastAsia="el-GR"/>
    </w:rPr>
  </w:style>
  <w:style w:type="character" w:customStyle="1" w:styleId="Ttulo9Car">
    <w:name w:val="Título 9 Car"/>
    <w:basedOn w:val="Fuentedeprrafopredeter"/>
    <w:link w:val="Ttulo9"/>
    <w:uiPriority w:val="9"/>
    <w:semiHidden/>
    <w:rsid w:val="008F583A"/>
    <w:rPr>
      <w:rFonts w:asciiTheme="majorHAnsi" w:eastAsiaTheme="majorEastAsia" w:hAnsiTheme="majorHAnsi" w:cstheme="majorBidi"/>
      <w:i/>
      <w:iCs/>
      <w:color w:val="404040" w:themeColor="text1" w:themeTint="BF"/>
      <w:sz w:val="20"/>
      <w:szCs w:val="20"/>
      <w:lang w:eastAsia="el-GR"/>
    </w:rPr>
  </w:style>
  <w:style w:type="paragraph" w:styleId="Textonotaalfinal">
    <w:name w:val="endnote text"/>
    <w:basedOn w:val="Normal"/>
    <w:link w:val="TextonotaalfinalCar"/>
    <w:uiPriority w:val="99"/>
    <w:semiHidden/>
    <w:unhideWhenUsed/>
    <w:rsid w:val="000E32D4"/>
    <w:pPr>
      <w:spacing w:after="0"/>
    </w:pPr>
    <w:rPr>
      <w:sz w:val="20"/>
      <w:szCs w:val="20"/>
    </w:rPr>
  </w:style>
  <w:style w:type="character" w:customStyle="1" w:styleId="TextonotaalfinalCar">
    <w:name w:val="Texto nota al final Car"/>
    <w:basedOn w:val="Fuentedeprrafopredeter"/>
    <w:link w:val="Textonotaalfinal"/>
    <w:uiPriority w:val="99"/>
    <w:semiHidden/>
    <w:rsid w:val="000E32D4"/>
    <w:rPr>
      <w:rFonts w:ascii="Calibri" w:eastAsia="Times New Roman" w:hAnsi="Calibri" w:cs="Times New Roman"/>
      <w:sz w:val="20"/>
      <w:szCs w:val="20"/>
      <w:lang w:eastAsia="el-GR"/>
    </w:rPr>
  </w:style>
  <w:style w:type="character" w:styleId="Refdenotaalfinal">
    <w:name w:val="endnote reference"/>
    <w:basedOn w:val="Fuentedeprrafopredeter"/>
    <w:uiPriority w:val="99"/>
    <w:semiHidden/>
    <w:unhideWhenUsed/>
    <w:rsid w:val="000E32D4"/>
    <w:rPr>
      <w:vertAlign w:val="superscript"/>
    </w:rPr>
  </w:style>
  <w:style w:type="paragraph" w:styleId="Prrafodelista">
    <w:name w:val="List Paragraph"/>
    <w:basedOn w:val="Normal"/>
    <w:uiPriority w:val="34"/>
    <w:qFormat/>
    <w:rsid w:val="006B62C6"/>
    <w:pPr>
      <w:ind w:left="720"/>
      <w:contextualSpacing/>
    </w:pPr>
  </w:style>
  <w:style w:type="character" w:styleId="Refdecomentario">
    <w:name w:val="annotation reference"/>
    <w:basedOn w:val="Fuentedeprrafopredeter"/>
    <w:uiPriority w:val="99"/>
    <w:semiHidden/>
    <w:unhideWhenUsed/>
    <w:rsid w:val="008826BE"/>
    <w:rPr>
      <w:sz w:val="16"/>
      <w:szCs w:val="16"/>
    </w:rPr>
  </w:style>
  <w:style w:type="paragraph" w:styleId="Textocomentario">
    <w:name w:val="annotation text"/>
    <w:basedOn w:val="Normal"/>
    <w:link w:val="TextocomentarioCar"/>
    <w:uiPriority w:val="99"/>
    <w:semiHidden/>
    <w:unhideWhenUsed/>
    <w:rsid w:val="008826BE"/>
    <w:rPr>
      <w:sz w:val="20"/>
      <w:szCs w:val="20"/>
    </w:rPr>
  </w:style>
  <w:style w:type="character" w:customStyle="1" w:styleId="TextocomentarioCar">
    <w:name w:val="Texto comentario Car"/>
    <w:basedOn w:val="Fuentedeprrafopredeter"/>
    <w:link w:val="Textocomentario"/>
    <w:uiPriority w:val="99"/>
    <w:semiHidden/>
    <w:rsid w:val="008826BE"/>
    <w:rPr>
      <w:rFonts w:ascii="Calibri" w:eastAsia="Times New Roman" w:hAnsi="Calibri" w:cs="Times New Roman"/>
      <w:sz w:val="20"/>
      <w:szCs w:val="20"/>
      <w:lang w:val="en-GB" w:eastAsia="el-GR"/>
    </w:rPr>
  </w:style>
  <w:style w:type="paragraph" w:styleId="Asuntodelcomentario">
    <w:name w:val="annotation subject"/>
    <w:basedOn w:val="Textocomentario"/>
    <w:next w:val="Textocomentario"/>
    <w:link w:val="AsuntodelcomentarioCar"/>
    <w:uiPriority w:val="99"/>
    <w:semiHidden/>
    <w:unhideWhenUsed/>
    <w:rsid w:val="008826BE"/>
    <w:rPr>
      <w:b/>
      <w:bCs/>
    </w:rPr>
  </w:style>
  <w:style w:type="character" w:customStyle="1" w:styleId="AsuntodelcomentarioCar">
    <w:name w:val="Asunto del comentario Car"/>
    <w:basedOn w:val="TextocomentarioCar"/>
    <w:link w:val="Asuntodelcomentario"/>
    <w:uiPriority w:val="99"/>
    <w:semiHidden/>
    <w:rsid w:val="008826BE"/>
    <w:rPr>
      <w:rFonts w:ascii="Calibri" w:eastAsia="Times New Roman" w:hAnsi="Calibri" w:cs="Times New Roman"/>
      <w:b/>
      <w:bCs/>
      <w:sz w:val="20"/>
      <w:szCs w:val="20"/>
      <w:lang w:val="en-GB" w:eastAsia="el-GR"/>
    </w:rPr>
  </w:style>
  <w:style w:type="paragraph" w:styleId="NormalWeb">
    <w:name w:val="Normal (Web)"/>
    <w:basedOn w:val="Normal"/>
    <w:uiPriority w:val="99"/>
    <w:semiHidden/>
    <w:unhideWhenUsed/>
    <w:rsid w:val="005B114E"/>
    <w:pPr>
      <w:spacing w:before="100" w:beforeAutospacing="1" w:after="100" w:afterAutospacing="1"/>
      <w:jc w:val="left"/>
    </w:pPr>
    <w:rPr>
      <w:rFonts w:ascii="Times New Roman" w:hAnsi="Times New Roman"/>
      <w:sz w:val="24"/>
      <w:szCs w:val="24"/>
      <w:lang w:val="en-US" w:eastAsia="en-US"/>
    </w:rPr>
  </w:style>
  <w:style w:type="paragraph" w:styleId="Textonotapie">
    <w:name w:val="footnote text"/>
    <w:basedOn w:val="Normal"/>
    <w:link w:val="TextonotapieCar"/>
    <w:autoRedefine/>
    <w:semiHidden/>
    <w:rsid w:val="00C22BF3"/>
    <w:pPr>
      <w:spacing w:after="0"/>
      <w:jc w:val="left"/>
    </w:pPr>
    <w:rPr>
      <w:sz w:val="20"/>
      <w:szCs w:val="24"/>
      <w:lang w:val="fi-FI" w:eastAsia="fi-FI"/>
    </w:rPr>
  </w:style>
  <w:style w:type="character" w:customStyle="1" w:styleId="TextonotapieCar">
    <w:name w:val="Texto nota pie Car"/>
    <w:basedOn w:val="Fuentedeprrafopredeter"/>
    <w:link w:val="Textonotapie"/>
    <w:semiHidden/>
    <w:rsid w:val="00C22BF3"/>
    <w:rPr>
      <w:rFonts w:ascii="Calibri" w:eastAsia="Times New Roman" w:hAnsi="Calibri" w:cs="Times New Roman"/>
      <w:sz w:val="20"/>
      <w:szCs w:val="24"/>
      <w:lang w:val="fi-FI" w:eastAsia="fi-FI"/>
    </w:rPr>
  </w:style>
  <w:style w:type="character" w:styleId="Refdenotaalpie">
    <w:name w:val="footnote reference"/>
    <w:basedOn w:val="Fuentedeprrafopredeter"/>
    <w:semiHidden/>
    <w:unhideWhenUsed/>
    <w:rsid w:val="00C22BF3"/>
    <w:rPr>
      <w:vertAlign w:val="superscript"/>
    </w:rPr>
  </w:style>
  <w:style w:type="paragraph" w:customStyle="1" w:styleId="Default">
    <w:name w:val="Default"/>
    <w:rsid w:val="00C22BF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pgrafe">
    <w:name w:val="caption"/>
    <w:basedOn w:val="Normal"/>
    <w:next w:val="Normal"/>
    <w:uiPriority w:val="35"/>
    <w:unhideWhenUsed/>
    <w:qFormat/>
    <w:rsid w:val="00207C24"/>
    <w:rPr>
      <w:b/>
      <w:bCs/>
      <w:color w:val="4F81BD" w:themeColor="accent1"/>
      <w:sz w:val="18"/>
      <w:szCs w:val="18"/>
    </w:rPr>
  </w:style>
  <w:style w:type="paragraph" w:styleId="Mapadeldocumento">
    <w:name w:val="Document Map"/>
    <w:basedOn w:val="Normal"/>
    <w:link w:val="MapadeldocumentoCar"/>
    <w:uiPriority w:val="99"/>
    <w:semiHidden/>
    <w:unhideWhenUsed/>
    <w:rsid w:val="00A55D46"/>
    <w:pPr>
      <w:spacing w:after="0"/>
    </w:pPr>
    <w:rPr>
      <w:rFonts w:ascii="Lucida Grande" w:hAnsi="Lucida Grande"/>
      <w:sz w:val="24"/>
      <w:szCs w:val="24"/>
    </w:rPr>
  </w:style>
  <w:style w:type="character" w:customStyle="1" w:styleId="MapadeldocumentoCar">
    <w:name w:val="Mapa del documento Car"/>
    <w:basedOn w:val="Fuentedeprrafopredeter"/>
    <w:link w:val="Mapadeldocumento"/>
    <w:uiPriority w:val="99"/>
    <w:semiHidden/>
    <w:rsid w:val="00A55D46"/>
    <w:rPr>
      <w:rFonts w:ascii="Lucida Grande" w:eastAsia="Times New Roman" w:hAnsi="Lucida Grande" w:cs="Times New Roman"/>
      <w:sz w:val="24"/>
      <w:szCs w:val="24"/>
      <w:lang w:val="en-GB" w:eastAsia="el-GR"/>
    </w:rPr>
  </w:style>
  <w:style w:type="character" w:customStyle="1" w:styleId="ms-rtefontsize-3">
    <w:name w:val="ms-rtefontsize-3"/>
    <w:basedOn w:val="Fuentedeprrafopredeter"/>
    <w:rsid w:val="00230B1F"/>
  </w:style>
  <w:style w:type="character" w:styleId="nfasis">
    <w:name w:val="Emphasis"/>
    <w:basedOn w:val="Fuentedeprrafopredeter"/>
    <w:uiPriority w:val="20"/>
    <w:qFormat/>
    <w:rsid w:val="00230B1F"/>
    <w:rPr>
      <w:i/>
      <w:iCs/>
    </w:rPr>
  </w:style>
  <w:style w:type="character" w:customStyle="1" w:styleId="msgbodytext">
    <w:name w:val="msgbodytext"/>
    <w:basedOn w:val="Fuentedeprrafopredeter"/>
    <w:rsid w:val="00D14715"/>
  </w:style>
  <w:style w:type="character" w:customStyle="1" w:styleId="st0">
    <w:name w:val="st0"/>
    <w:basedOn w:val="Fuentedeprrafopredeter"/>
    <w:rsid w:val="00D14715"/>
  </w:style>
  <w:style w:type="paragraph" w:customStyle="1" w:styleId="para">
    <w:name w:val="para"/>
    <w:basedOn w:val="Normal"/>
    <w:rsid w:val="00D14715"/>
    <w:pPr>
      <w:spacing w:before="100" w:beforeAutospacing="1" w:after="100" w:afterAutospacing="1"/>
      <w:jc w:val="left"/>
    </w:pPr>
    <w:rPr>
      <w:rFonts w:ascii="Times New Roman" w:hAnsi="Times New Roman"/>
      <w:sz w:val="24"/>
      <w:szCs w:val="24"/>
      <w:lang w:val="es-ES" w:eastAsia="es-ES"/>
    </w:rPr>
  </w:style>
  <w:style w:type="paragraph" w:styleId="Sinespaciado">
    <w:name w:val="No Spacing"/>
    <w:uiPriority w:val="1"/>
    <w:qFormat/>
    <w:rsid w:val="00540764"/>
    <w:pPr>
      <w:spacing w:after="0" w:line="240" w:lineRule="auto"/>
      <w:jc w:val="both"/>
    </w:pPr>
    <w:rPr>
      <w:rFonts w:ascii="Calibri" w:eastAsia="Times New Roman" w:hAnsi="Calibri" w:cs="Times New Roman"/>
      <w:lang w:val="en-GB"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4EC"/>
    <w:pPr>
      <w:spacing w:line="240" w:lineRule="auto"/>
      <w:jc w:val="both"/>
    </w:pPr>
    <w:rPr>
      <w:rFonts w:ascii="Calibri" w:eastAsia="Times New Roman" w:hAnsi="Calibri" w:cs="Times New Roman"/>
      <w:lang w:val="en-GB" w:eastAsia="el-GR"/>
    </w:rPr>
  </w:style>
  <w:style w:type="paragraph" w:styleId="Ttulo1">
    <w:name w:val="heading 1"/>
    <w:aliases w:val="ARTIST Title 1"/>
    <w:basedOn w:val="Normal"/>
    <w:next w:val="Normal"/>
    <w:link w:val="Ttulo1Car"/>
    <w:uiPriority w:val="9"/>
    <w:qFormat/>
    <w:rsid w:val="009C4AF5"/>
    <w:pPr>
      <w:keepNext/>
      <w:keepLines/>
      <w:numPr>
        <w:numId w:val="4"/>
      </w:numPr>
      <w:spacing w:before="480" w:after="120"/>
      <w:outlineLvl w:val="0"/>
    </w:pPr>
    <w:rPr>
      <w:rFonts w:asciiTheme="majorHAnsi" w:eastAsiaTheme="majorEastAsia" w:hAnsiTheme="majorHAnsi" w:cstheme="majorBidi"/>
      <w:b/>
      <w:bCs/>
      <w:color w:val="943634"/>
      <w:sz w:val="28"/>
      <w:szCs w:val="28"/>
    </w:rPr>
  </w:style>
  <w:style w:type="paragraph" w:styleId="Ttulo2">
    <w:name w:val="heading 2"/>
    <w:aliases w:val="ARTIST Title 2"/>
    <w:basedOn w:val="Normal"/>
    <w:next w:val="Normal"/>
    <w:link w:val="Ttulo2Car"/>
    <w:uiPriority w:val="9"/>
    <w:unhideWhenUsed/>
    <w:qFormat/>
    <w:rsid w:val="009C4AF5"/>
    <w:pPr>
      <w:keepNext/>
      <w:keepLines/>
      <w:numPr>
        <w:ilvl w:val="1"/>
        <w:numId w:val="4"/>
      </w:numPr>
      <w:spacing w:before="200" w:after="120"/>
      <w:ind w:left="578" w:hanging="578"/>
      <w:outlineLvl w:val="1"/>
    </w:pPr>
    <w:rPr>
      <w:rFonts w:asciiTheme="majorHAnsi" w:eastAsiaTheme="majorEastAsia" w:hAnsiTheme="majorHAnsi" w:cstheme="majorBidi"/>
      <w:b/>
      <w:bCs/>
      <w:color w:val="943634"/>
      <w:sz w:val="26"/>
      <w:szCs w:val="26"/>
    </w:rPr>
  </w:style>
  <w:style w:type="paragraph" w:styleId="Ttulo3">
    <w:name w:val="heading 3"/>
    <w:aliases w:val="ARTIST Title 3"/>
    <w:basedOn w:val="Normal"/>
    <w:next w:val="Normal"/>
    <w:link w:val="Ttulo3Car"/>
    <w:uiPriority w:val="9"/>
    <w:unhideWhenUsed/>
    <w:qFormat/>
    <w:rsid w:val="008D4E45"/>
    <w:pPr>
      <w:keepNext/>
      <w:keepLines/>
      <w:numPr>
        <w:ilvl w:val="2"/>
        <w:numId w:val="4"/>
      </w:numPr>
      <w:spacing w:before="200" w:after="120"/>
      <w:outlineLvl w:val="2"/>
    </w:pPr>
    <w:rPr>
      <w:rFonts w:asciiTheme="majorHAnsi" w:eastAsiaTheme="majorEastAsia" w:hAnsiTheme="majorHAnsi" w:cstheme="majorBidi"/>
      <w:b/>
      <w:bCs/>
      <w:color w:val="943634"/>
      <w:sz w:val="24"/>
      <w:lang w:val="en-US"/>
    </w:rPr>
  </w:style>
  <w:style w:type="paragraph" w:styleId="Ttulo4">
    <w:name w:val="heading 4"/>
    <w:aliases w:val="ARTIST Title 4"/>
    <w:basedOn w:val="Normal"/>
    <w:next w:val="Normal"/>
    <w:link w:val="Ttulo4Car"/>
    <w:uiPriority w:val="9"/>
    <w:unhideWhenUsed/>
    <w:qFormat/>
    <w:rsid w:val="009C4AF5"/>
    <w:pPr>
      <w:keepNext/>
      <w:keepLines/>
      <w:numPr>
        <w:ilvl w:val="3"/>
        <w:numId w:val="4"/>
      </w:numPr>
      <w:spacing w:before="200" w:after="120"/>
      <w:ind w:left="862" w:hanging="862"/>
      <w:outlineLvl w:val="3"/>
    </w:pPr>
    <w:rPr>
      <w:rFonts w:asciiTheme="majorHAnsi" w:eastAsiaTheme="majorEastAsia" w:hAnsiTheme="majorHAnsi" w:cstheme="majorBidi"/>
      <w:b/>
      <w:bCs/>
      <w:i/>
      <w:iCs/>
      <w:color w:val="943634"/>
    </w:rPr>
  </w:style>
  <w:style w:type="paragraph" w:styleId="Ttulo5">
    <w:name w:val="heading 5"/>
    <w:basedOn w:val="Normal"/>
    <w:next w:val="Normal"/>
    <w:link w:val="Ttulo5Car"/>
    <w:uiPriority w:val="9"/>
    <w:semiHidden/>
    <w:unhideWhenUsed/>
    <w:qFormat/>
    <w:rsid w:val="008F583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rsid w:val="00D50053"/>
    <w:pPr>
      <w:numPr>
        <w:ilvl w:val="5"/>
        <w:numId w:val="4"/>
      </w:numPr>
      <w:spacing w:before="240" w:after="60"/>
      <w:outlineLvl w:val="5"/>
    </w:pPr>
    <w:rPr>
      <w:b/>
      <w:bCs/>
    </w:rPr>
  </w:style>
  <w:style w:type="paragraph" w:styleId="Ttulo7">
    <w:name w:val="heading 7"/>
    <w:basedOn w:val="Normal"/>
    <w:next w:val="Normal"/>
    <w:link w:val="Ttulo7Car"/>
    <w:uiPriority w:val="9"/>
    <w:semiHidden/>
    <w:unhideWhenUsed/>
    <w:qFormat/>
    <w:rsid w:val="008F583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F583A"/>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F583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EncabezadoCar">
    <w:name w:val="Encabezado Car"/>
    <w:basedOn w:val="Fuentedeprrafopredeter"/>
    <w:link w:val="Encabezado"/>
    <w:uiPriority w:val="99"/>
    <w:rsid w:val="00703935"/>
  </w:style>
  <w:style w:type="paragraph" w:styleId="Piedepgina">
    <w:name w:val="footer"/>
    <w:basedOn w:val="Normal"/>
    <w:link w:val="PiedepginaCar"/>
    <w:unhideWhenUsed/>
    <w:rsid w:val="00703935"/>
    <w:pPr>
      <w:tabs>
        <w:tab w:val="center" w:pos="4153"/>
        <w:tab w:val="right" w:pos="8306"/>
      </w:tabs>
      <w:spacing w:after="0"/>
    </w:pPr>
    <w:rPr>
      <w:rFonts w:asciiTheme="minorHAnsi" w:eastAsiaTheme="minorHAnsi" w:hAnsiTheme="minorHAnsi" w:cstheme="minorBidi"/>
      <w:lang w:eastAsia="en-US"/>
    </w:rPr>
  </w:style>
  <w:style w:type="character" w:customStyle="1" w:styleId="PiedepginaCar">
    <w:name w:val="Pie de página Car"/>
    <w:basedOn w:val="Fuentedeprrafopredeter"/>
    <w:link w:val="Piedepgina"/>
    <w:uiPriority w:val="99"/>
    <w:rsid w:val="00703935"/>
  </w:style>
  <w:style w:type="paragraph" w:styleId="Textodeglobo">
    <w:name w:val="Balloon Text"/>
    <w:basedOn w:val="Normal"/>
    <w:link w:val="TextodegloboCar"/>
    <w:uiPriority w:val="99"/>
    <w:semiHidden/>
    <w:unhideWhenUsed/>
    <w:rsid w:val="00703935"/>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935"/>
    <w:rPr>
      <w:rFonts w:ascii="Tahoma" w:eastAsia="Times New Roman" w:hAnsi="Tahoma" w:cs="Tahoma"/>
      <w:sz w:val="16"/>
      <w:szCs w:val="16"/>
      <w:lang w:eastAsia="el-GR"/>
    </w:rPr>
  </w:style>
  <w:style w:type="character" w:customStyle="1" w:styleId="Ttulo6Car">
    <w:name w:val="Título 6 Car"/>
    <w:basedOn w:val="Fuentedeprrafopredeter"/>
    <w:link w:val="Ttulo6"/>
    <w:uiPriority w:val="9"/>
    <w:rsid w:val="00D50053"/>
    <w:rPr>
      <w:rFonts w:ascii="Calibri" w:eastAsia="Times New Roman" w:hAnsi="Calibri" w:cs="Times New Roman"/>
      <w:b/>
      <w:bCs/>
      <w:lang w:eastAsia="el-GR"/>
    </w:rPr>
  </w:style>
  <w:style w:type="character" w:customStyle="1" w:styleId="Ttulo1Car">
    <w:name w:val="Título 1 Car"/>
    <w:aliases w:val="ARTIST Title 1 Car"/>
    <w:basedOn w:val="Fuentedeprrafopredeter"/>
    <w:link w:val="Ttulo1"/>
    <w:uiPriority w:val="9"/>
    <w:rsid w:val="009C4AF5"/>
    <w:rPr>
      <w:rFonts w:asciiTheme="majorHAnsi" w:eastAsiaTheme="majorEastAsia" w:hAnsiTheme="majorHAnsi" w:cstheme="majorBidi"/>
      <w:b/>
      <w:bCs/>
      <w:color w:val="943634"/>
      <w:sz w:val="28"/>
      <w:szCs w:val="28"/>
      <w:lang w:val="en-GB" w:eastAsia="el-GR"/>
    </w:rPr>
  </w:style>
  <w:style w:type="paragraph" w:styleId="TtulodeTDC">
    <w:name w:val="TOC Heading"/>
    <w:basedOn w:val="Ttulo1"/>
    <w:next w:val="Normal"/>
    <w:uiPriority w:val="39"/>
    <w:semiHidden/>
    <w:unhideWhenUsed/>
    <w:qFormat/>
    <w:rsid w:val="00D50053"/>
    <w:pPr>
      <w:outlineLvl w:val="9"/>
    </w:pPr>
    <w:rPr>
      <w:lang w:eastAsia="en-US"/>
    </w:rPr>
  </w:style>
  <w:style w:type="paragraph" w:styleId="TDC1">
    <w:name w:val="toc 1"/>
    <w:basedOn w:val="Normal"/>
    <w:next w:val="Normal"/>
    <w:autoRedefine/>
    <w:uiPriority w:val="39"/>
    <w:unhideWhenUsed/>
    <w:rsid w:val="00D50053"/>
    <w:pPr>
      <w:spacing w:after="100"/>
    </w:pPr>
  </w:style>
  <w:style w:type="paragraph" w:styleId="TDC2">
    <w:name w:val="toc 2"/>
    <w:basedOn w:val="Normal"/>
    <w:next w:val="Normal"/>
    <w:autoRedefine/>
    <w:uiPriority w:val="39"/>
    <w:unhideWhenUsed/>
    <w:rsid w:val="00D50053"/>
    <w:pPr>
      <w:spacing w:after="100"/>
      <w:ind w:left="220"/>
    </w:pPr>
  </w:style>
  <w:style w:type="paragraph" w:styleId="TDC3">
    <w:name w:val="toc 3"/>
    <w:basedOn w:val="Normal"/>
    <w:next w:val="Normal"/>
    <w:autoRedefine/>
    <w:uiPriority w:val="39"/>
    <w:unhideWhenUsed/>
    <w:rsid w:val="00D50053"/>
    <w:pPr>
      <w:spacing w:after="100"/>
      <w:ind w:left="440"/>
    </w:pPr>
  </w:style>
  <w:style w:type="paragraph" w:styleId="TDC4">
    <w:name w:val="toc 4"/>
    <w:basedOn w:val="Normal"/>
    <w:next w:val="Normal"/>
    <w:autoRedefine/>
    <w:uiPriority w:val="39"/>
    <w:unhideWhenUsed/>
    <w:rsid w:val="00D50053"/>
    <w:pPr>
      <w:spacing w:after="100"/>
      <w:ind w:left="660"/>
    </w:pPr>
  </w:style>
  <w:style w:type="table" w:styleId="Tablaconcuadrcula">
    <w:name w:val="Table Grid"/>
    <w:basedOn w:val="Tablanormal"/>
    <w:uiPriority w:val="59"/>
    <w:rsid w:val="00D50053"/>
    <w:rPr>
      <w:rFonts w:ascii="Calibri" w:eastAsia="Times New Roman" w:hAnsi="Calibri"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rsid w:val="00D50053"/>
    <w:rPr>
      <w:color w:val="0000FF"/>
      <w:u w:val="single"/>
    </w:rPr>
  </w:style>
  <w:style w:type="paragraph" w:customStyle="1" w:styleId="Style1">
    <w:name w:val="Style1"/>
    <w:basedOn w:val="Ttulo1"/>
    <w:autoRedefine/>
    <w:rsid w:val="00121005"/>
    <w:pPr>
      <w:numPr>
        <w:numId w:val="0"/>
      </w:numPr>
      <w:spacing w:after="240" w:line="300" w:lineRule="atLeast"/>
    </w:pPr>
    <w:rPr>
      <w:rFonts w:ascii="Calibri" w:eastAsia="Times New Roman" w:hAnsi="Calibri" w:cs="Calibri"/>
      <w:color w:val="943634" w:themeColor="accent2" w:themeShade="BF"/>
    </w:rPr>
  </w:style>
  <w:style w:type="paragraph" w:customStyle="1" w:styleId="Style2">
    <w:name w:val="Style2"/>
    <w:basedOn w:val="Ttulo2"/>
    <w:autoRedefine/>
    <w:rsid w:val="00D50053"/>
    <w:pPr>
      <w:keepLines w:val="0"/>
      <w:numPr>
        <w:numId w:val="1"/>
      </w:numPr>
      <w:spacing w:before="240" w:line="300" w:lineRule="atLeast"/>
    </w:pPr>
    <w:rPr>
      <w:rFonts w:ascii="Verdana" w:eastAsia="Times New Roman" w:hAnsi="Verdana" w:cs="Times New Roman"/>
      <w:bCs w:val="0"/>
      <w:noProof/>
      <w:color w:val="auto"/>
      <w:sz w:val="22"/>
      <w:szCs w:val="20"/>
      <w:lang w:eastAsia="nl-NL"/>
    </w:rPr>
  </w:style>
  <w:style w:type="paragraph" w:styleId="Tabladeilustraciones">
    <w:name w:val="table of figures"/>
    <w:basedOn w:val="Normal"/>
    <w:next w:val="Normal"/>
    <w:autoRedefine/>
    <w:uiPriority w:val="99"/>
    <w:rsid w:val="00A5121C"/>
    <w:pPr>
      <w:spacing w:after="0"/>
      <w:ind w:left="440" w:hanging="440"/>
    </w:pPr>
    <w:rPr>
      <w:b/>
      <w:smallCaps/>
      <w:szCs w:val="20"/>
      <w:lang w:val="en-US"/>
    </w:rPr>
  </w:style>
  <w:style w:type="paragraph" w:customStyle="1" w:styleId="Style3">
    <w:name w:val="Style3"/>
    <w:basedOn w:val="Ttulo3"/>
    <w:autoRedefine/>
    <w:rsid w:val="00D50053"/>
    <w:pPr>
      <w:keepLines w:val="0"/>
      <w:numPr>
        <w:numId w:val="1"/>
      </w:numPr>
      <w:spacing w:before="240" w:line="300" w:lineRule="atLeast"/>
    </w:pPr>
    <w:rPr>
      <w:rFonts w:ascii="Verdana" w:eastAsia="Times New Roman" w:hAnsi="Verdana" w:cs="Arial"/>
      <w:color w:val="auto"/>
      <w:szCs w:val="26"/>
      <w:lang w:val="en-GB" w:eastAsia="en-GB"/>
    </w:rPr>
  </w:style>
  <w:style w:type="paragraph" w:customStyle="1" w:styleId="Style4">
    <w:name w:val="Style4"/>
    <w:basedOn w:val="Ttulo4"/>
    <w:autoRedefine/>
    <w:rsid w:val="00D50053"/>
    <w:pPr>
      <w:keepLines w:val="0"/>
      <w:numPr>
        <w:numId w:val="1"/>
      </w:numPr>
      <w:spacing w:before="240" w:line="300" w:lineRule="atLeast"/>
    </w:pPr>
    <w:rPr>
      <w:rFonts w:ascii="Verdana" w:eastAsia="Times New Roman" w:hAnsi="Verdana" w:cs="Times New Roman"/>
      <w:b w:val="0"/>
      <w:iCs w:val="0"/>
      <w:color w:val="auto"/>
      <w:sz w:val="20"/>
      <w:szCs w:val="20"/>
      <w:lang w:eastAsia="en-GB"/>
    </w:rPr>
  </w:style>
  <w:style w:type="character" w:customStyle="1" w:styleId="Ttulo2Car">
    <w:name w:val="Título 2 Car"/>
    <w:aliases w:val="ARTIST Title 2 Car"/>
    <w:basedOn w:val="Fuentedeprrafopredeter"/>
    <w:link w:val="Ttulo2"/>
    <w:uiPriority w:val="9"/>
    <w:rsid w:val="009C4AF5"/>
    <w:rPr>
      <w:rFonts w:asciiTheme="majorHAnsi" w:eastAsiaTheme="majorEastAsia" w:hAnsiTheme="majorHAnsi" w:cstheme="majorBidi"/>
      <w:b/>
      <w:bCs/>
      <w:color w:val="943634"/>
      <w:sz w:val="26"/>
      <w:szCs w:val="26"/>
      <w:lang w:val="en-GB" w:eastAsia="el-GR"/>
    </w:rPr>
  </w:style>
  <w:style w:type="character" w:customStyle="1" w:styleId="Ttulo3Car">
    <w:name w:val="Título 3 Car"/>
    <w:aliases w:val="ARTIST Title 3 Car"/>
    <w:basedOn w:val="Fuentedeprrafopredeter"/>
    <w:link w:val="Ttulo3"/>
    <w:uiPriority w:val="9"/>
    <w:rsid w:val="008D4E45"/>
    <w:rPr>
      <w:rFonts w:asciiTheme="majorHAnsi" w:eastAsiaTheme="majorEastAsia" w:hAnsiTheme="majorHAnsi" w:cstheme="majorBidi"/>
      <w:b/>
      <w:bCs/>
      <w:color w:val="943634"/>
      <w:sz w:val="24"/>
      <w:lang w:val="en-US" w:eastAsia="el-GR"/>
    </w:rPr>
  </w:style>
  <w:style w:type="character" w:customStyle="1" w:styleId="Ttulo4Car">
    <w:name w:val="Título 4 Car"/>
    <w:aliases w:val="ARTIST Title 4 Car"/>
    <w:basedOn w:val="Fuentedeprrafopredeter"/>
    <w:link w:val="Ttulo4"/>
    <w:uiPriority w:val="9"/>
    <w:rsid w:val="009C4AF5"/>
    <w:rPr>
      <w:rFonts w:asciiTheme="majorHAnsi" w:eastAsiaTheme="majorEastAsia" w:hAnsiTheme="majorHAnsi" w:cstheme="majorBidi"/>
      <w:b/>
      <w:bCs/>
      <w:i/>
      <w:iCs/>
      <w:color w:val="943634"/>
      <w:lang w:val="en-GB" w:eastAsia="el-GR"/>
    </w:rPr>
  </w:style>
  <w:style w:type="character" w:customStyle="1" w:styleId="Ttulo5Car">
    <w:name w:val="Título 5 Car"/>
    <w:basedOn w:val="Fuentedeprrafopredeter"/>
    <w:link w:val="Ttulo5"/>
    <w:uiPriority w:val="9"/>
    <w:semiHidden/>
    <w:rsid w:val="008F583A"/>
    <w:rPr>
      <w:rFonts w:asciiTheme="majorHAnsi" w:eastAsiaTheme="majorEastAsia" w:hAnsiTheme="majorHAnsi" w:cstheme="majorBidi"/>
      <w:color w:val="243F60" w:themeColor="accent1" w:themeShade="7F"/>
      <w:lang w:eastAsia="el-GR"/>
    </w:rPr>
  </w:style>
  <w:style w:type="character" w:customStyle="1" w:styleId="Ttulo7Car">
    <w:name w:val="Título 7 Car"/>
    <w:basedOn w:val="Fuentedeprrafopredeter"/>
    <w:link w:val="Ttulo7"/>
    <w:uiPriority w:val="9"/>
    <w:semiHidden/>
    <w:rsid w:val="008F583A"/>
    <w:rPr>
      <w:rFonts w:asciiTheme="majorHAnsi" w:eastAsiaTheme="majorEastAsia" w:hAnsiTheme="majorHAnsi" w:cstheme="majorBidi"/>
      <w:i/>
      <w:iCs/>
      <w:color w:val="404040" w:themeColor="text1" w:themeTint="BF"/>
      <w:lang w:eastAsia="el-GR"/>
    </w:rPr>
  </w:style>
  <w:style w:type="character" w:customStyle="1" w:styleId="Ttulo8Car">
    <w:name w:val="Título 8 Car"/>
    <w:basedOn w:val="Fuentedeprrafopredeter"/>
    <w:link w:val="Ttulo8"/>
    <w:uiPriority w:val="9"/>
    <w:semiHidden/>
    <w:rsid w:val="008F583A"/>
    <w:rPr>
      <w:rFonts w:asciiTheme="majorHAnsi" w:eastAsiaTheme="majorEastAsia" w:hAnsiTheme="majorHAnsi" w:cstheme="majorBidi"/>
      <w:color w:val="404040" w:themeColor="text1" w:themeTint="BF"/>
      <w:sz w:val="20"/>
      <w:szCs w:val="20"/>
      <w:lang w:eastAsia="el-GR"/>
    </w:rPr>
  </w:style>
  <w:style w:type="character" w:customStyle="1" w:styleId="Ttulo9Car">
    <w:name w:val="Título 9 Car"/>
    <w:basedOn w:val="Fuentedeprrafopredeter"/>
    <w:link w:val="Ttulo9"/>
    <w:uiPriority w:val="9"/>
    <w:semiHidden/>
    <w:rsid w:val="008F583A"/>
    <w:rPr>
      <w:rFonts w:asciiTheme="majorHAnsi" w:eastAsiaTheme="majorEastAsia" w:hAnsiTheme="majorHAnsi" w:cstheme="majorBidi"/>
      <w:i/>
      <w:iCs/>
      <w:color w:val="404040" w:themeColor="text1" w:themeTint="BF"/>
      <w:sz w:val="20"/>
      <w:szCs w:val="20"/>
      <w:lang w:eastAsia="el-GR"/>
    </w:rPr>
  </w:style>
  <w:style w:type="paragraph" w:styleId="Textonotaalfinal">
    <w:name w:val="endnote text"/>
    <w:basedOn w:val="Normal"/>
    <w:link w:val="TextonotaalfinalCar"/>
    <w:uiPriority w:val="99"/>
    <w:semiHidden/>
    <w:unhideWhenUsed/>
    <w:rsid w:val="000E32D4"/>
    <w:pPr>
      <w:spacing w:after="0"/>
    </w:pPr>
    <w:rPr>
      <w:sz w:val="20"/>
      <w:szCs w:val="20"/>
    </w:rPr>
  </w:style>
  <w:style w:type="character" w:customStyle="1" w:styleId="TextonotaalfinalCar">
    <w:name w:val="Texto nota al final Car"/>
    <w:basedOn w:val="Fuentedeprrafopredeter"/>
    <w:link w:val="Textonotaalfinal"/>
    <w:uiPriority w:val="99"/>
    <w:semiHidden/>
    <w:rsid w:val="000E32D4"/>
    <w:rPr>
      <w:rFonts w:ascii="Calibri" w:eastAsia="Times New Roman" w:hAnsi="Calibri" w:cs="Times New Roman"/>
      <w:sz w:val="20"/>
      <w:szCs w:val="20"/>
      <w:lang w:eastAsia="el-GR"/>
    </w:rPr>
  </w:style>
  <w:style w:type="character" w:styleId="Refdenotaalfinal">
    <w:name w:val="endnote reference"/>
    <w:basedOn w:val="Fuentedeprrafopredeter"/>
    <w:uiPriority w:val="99"/>
    <w:semiHidden/>
    <w:unhideWhenUsed/>
    <w:rsid w:val="000E32D4"/>
    <w:rPr>
      <w:vertAlign w:val="superscript"/>
    </w:rPr>
  </w:style>
  <w:style w:type="paragraph" w:styleId="Prrafodelista">
    <w:name w:val="List Paragraph"/>
    <w:basedOn w:val="Normal"/>
    <w:uiPriority w:val="34"/>
    <w:qFormat/>
    <w:rsid w:val="006B62C6"/>
    <w:pPr>
      <w:ind w:left="720"/>
      <w:contextualSpacing/>
    </w:pPr>
  </w:style>
  <w:style w:type="character" w:styleId="Refdecomentario">
    <w:name w:val="annotation reference"/>
    <w:basedOn w:val="Fuentedeprrafopredeter"/>
    <w:uiPriority w:val="99"/>
    <w:semiHidden/>
    <w:unhideWhenUsed/>
    <w:rsid w:val="008826BE"/>
    <w:rPr>
      <w:sz w:val="16"/>
      <w:szCs w:val="16"/>
    </w:rPr>
  </w:style>
  <w:style w:type="paragraph" w:styleId="Textocomentario">
    <w:name w:val="annotation text"/>
    <w:basedOn w:val="Normal"/>
    <w:link w:val="TextocomentarioCar"/>
    <w:uiPriority w:val="99"/>
    <w:semiHidden/>
    <w:unhideWhenUsed/>
    <w:rsid w:val="008826BE"/>
    <w:rPr>
      <w:sz w:val="20"/>
      <w:szCs w:val="20"/>
    </w:rPr>
  </w:style>
  <w:style w:type="character" w:customStyle="1" w:styleId="TextocomentarioCar">
    <w:name w:val="Texto comentario Car"/>
    <w:basedOn w:val="Fuentedeprrafopredeter"/>
    <w:link w:val="Textocomentario"/>
    <w:uiPriority w:val="99"/>
    <w:semiHidden/>
    <w:rsid w:val="008826BE"/>
    <w:rPr>
      <w:rFonts w:ascii="Calibri" w:eastAsia="Times New Roman" w:hAnsi="Calibri" w:cs="Times New Roman"/>
      <w:sz w:val="20"/>
      <w:szCs w:val="20"/>
      <w:lang w:val="en-GB" w:eastAsia="el-GR"/>
    </w:rPr>
  </w:style>
  <w:style w:type="paragraph" w:styleId="Asuntodelcomentario">
    <w:name w:val="annotation subject"/>
    <w:basedOn w:val="Textocomentario"/>
    <w:next w:val="Textocomentario"/>
    <w:link w:val="AsuntodelcomentarioCar"/>
    <w:uiPriority w:val="99"/>
    <w:semiHidden/>
    <w:unhideWhenUsed/>
    <w:rsid w:val="008826BE"/>
    <w:rPr>
      <w:b/>
      <w:bCs/>
    </w:rPr>
  </w:style>
  <w:style w:type="character" w:customStyle="1" w:styleId="AsuntodelcomentarioCar">
    <w:name w:val="Asunto del comentario Car"/>
    <w:basedOn w:val="TextocomentarioCar"/>
    <w:link w:val="Asuntodelcomentario"/>
    <w:uiPriority w:val="99"/>
    <w:semiHidden/>
    <w:rsid w:val="008826BE"/>
    <w:rPr>
      <w:rFonts w:ascii="Calibri" w:eastAsia="Times New Roman" w:hAnsi="Calibri" w:cs="Times New Roman"/>
      <w:b/>
      <w:bCs/>
      <w:sz w:val="20"/>
      <w:szCs w:val="20"/>
      <w:lang w:val="en-GB" w:eastAsia="el-GR"/>
    </w:rPr>
  </w:style>
  <w:style w:type="paragraph" w:styleId="NormalWeb">
    <w:name w:val="Normal (Web)"/>
    <w:basedOn w:val="Normal"/>
    <w:uiPriority w:val="99"/>
    <w:semiHidden/>
    <w:unhideWhenUsed/>
    <w:rsid w:val="005B114E"/>
    <w:pPr>
      <w:spacing w:before="100" w:beforeAutospacing="1" w:after="100" w:afterAutospacing="1"/>
      <w:jc w:val="left"/>
    </w:pPr>
    <w:rPr>
      <w:rFonts w:ascii="Times New Roman" w:hAnsi="Times New Roman"/>
      <w:sz w:val="24"/>
      <w:szCs w:val="24"/>
      <w:lang w:val="en-US" w:eastAsia="en-US"/>
    </w:rPr>
  </w:style>
  <w:style w:type="paragraph" w:styleId="Textonotapie">
    <w:name w:val="footnote text"/>
    <w:basedOn w:val="Normal"/>
    <w:link w:val="TextonotapieCar"/>
    <w:autoRedefine/>
    <w:semiHidden/>
    <w:rsid w:val="00C22BF3"/>
    <w:pPr>
      <w:spacing w:after="0"/>
      <w:jc w:val="left"/>
    </w:pPr>
    <w:rPr>
      <w:sz w:val="20"/>
      <w:szCs w:val="24"/>
      <w:lang w:val="fi-FI" w:eastAsia="fi-FI"/>
    </w:rPr>
  </w:style>
  <w:style w:type="character" w:customStyle="1" w:styleId="TextonotapieCar">
    <w:name w:val="Texto nota pie Car"/>
    <w:basedOn w:val="Fuentedeprrafopredeter"/>
    <w:link w:val="Textonotapie"/>
    <w:semiHidden/>
    <w:rsid w:val="00C22BF3"/>
    <w:rPr>
      <w:rFonts w:ascii="Calibri" w:eastAsia="Times New Roman" w:hAnsi="Calibri" w:cs="Times New Roman"/>
      <w:sz w:val="20"/>
      <w:szCs w:val="24"/>
      <w:lang w:val="fi-FI" w:eastAsia="fi-FI"/>
    </w:rPr>
  </w:style>
  <w:style w:type="character" w:styleId="Refdenotaalpie">
    <w:name w:val="footnote reference"/>
    <w:basedOn w:val="Fuentedeprrafopredeter"/>
    <w:semiHidden/>
    <w:unhideWhenUsed/>
    <w:rsid w:val="00C22BF3"/>
    <w:rPr>
      <w:vertAlign w:val="superscript"/>
    </w:rPr>
  </w:style>
  <w:style w:type="paragraph" w:customStyle="1" w:styleId="Default">
    <w:name w:val="Default"/>
    <w:rsid w:val="00C22BF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pgrafe">
    <w:name w:val="caption"/>
    <w:basedOn w:val="Normal"/>
    <w:next w:val="Normal"/>
    <w:uiPriority w:val="35"/>
    <w:unhideWhenUsed/>
    <w:qFormat/>
    <w:rsid w:val="00207C24"/>
    <w:rPr>
      <w:b/>
      <w:bCs/>
      <w:color w:val="4F81BD" w:themeColor="accent1"/>
      <w:sz w:val="18"/>
      <w:szCs w:val="18"/>
    </w:rPr>
  </w:style>
  <w:style w:type="paragraph" w:styleId="Mapadeldocumento">
    <w:name w:val="Document Map"/>
    <w:basedOn w:val="Normal"/>
    <w:link w:val="MapadeldocumentoCar"/>
    <w:uiPriority w:val="99"/>
    <w:semiHidden/>
    <w:unhideWhenUsed/>
    <w:rsid w:val="00A55D46"/>
    <w:pPr>
      <w:spacing w:after="0"/>
    </w:pPr>
    <w:rPr>
      <w:rFonts w:ascii="Lucida Grande" w:hAnsi="Lucida Grande"/>
      <w:sz w:val="24"/>
      <w:szCs w:val="24"/>
    </w:rPr>
  </w:style>
  <w:style w:type="character" w:customStyle="1" w:styleId="MapadeldocumentoCar">
    <w:name w:val="Mapa del documento Car"/>
    <w:basedOn w:val="Fuentedeprrafopredeter"/>
    <w:link w:val="Mapadeldocumento"/>
    <w:uiPriority w:val="99"/>
    <w:semiHidden/>
    <w:rsid w:val="00A55D46"/>
    <w:rPr>
      <w:rFonts w:ascii="Lucida Grande" w:eastAsia="Times New Roman" w:hAnsi="Lucida Grande" w:cs="Times New Roman"/>
      <w:sz w:val="24"/>
      <w:szCs w:val="24"/>
      <w:lang w:val="en-GB" w:eastAsia="el-GR"/>
    </w:rPr>
  </w:style>
  <w:style w:type="character" w:customStyle="1" w:styleId="ms-rtefontsize-3">
    <w:name w:val="ms-rtefontsize-3"/>
    <w:basedOn w:val="Fuentedeprrafopredeter"/>
    <w:rsid w:val="00230B1F"/>
  </w:style>
  <w:style w:type="character" w:styleId="nfasis">
    <w:name w:val="Emphasis"/>
    <w:basedOn w:val="Fuentedeprrafopredeter"/>
    <w:uiPriority w:val="20"/>
    <w:qFormat/>
    <w:rsid w:val="00230B1F"/>
    <w:rPr>
      <w:i/>
      <w:iCs/>
    </w:rPr>
  </w:style>
  <w:style w:type="character" w:customStyle="1" w:styleId="msgbodytext">
    <w:name w:val="msgbodytext"/>
    <w:basedOn w:val="Fuentedeprrafopredeter"/>
    <w:rsid w:val="00D14715"/>
  </w:style>
  <w:style w:type="character" w:customStyle="1" w:styleId="st0">
    <w:name w:val="st0"/>
    <w:basedOn w:val="Fuentedeprrafopredeter"/>
    <w:rsid w:val="00D14715"/>
  </w:style>
  <w:style w:type="paragraph" w:customStyle="1" w:styleId="para">
    <w:name w:val="para"/>
    <w:basedOn w:val="Normal"/>
    <w:rsid w:val="00D14715"/>
    <w:pPr>
      <w:spacing w:before="100" w:beforeAutospacing="1" w:after="100" w:afterAutospacing="1"/>
      <w:jc w:val="left"/>
    </w:pPr>
    <w:rPr>
      <w:rFonts w:ascii="Times New Roman" w:hAnsi="Times New Roman"/>
      <w:sz w:val="24"/>
      <w:szCs w:val="24"/>
      <w:lang w:val="es-ES" w:eastAsia="es-ES"/>
    </w:rPr>
  </w:style>
  <w:style w:type="paragraph" w:styleId="Sinespaciado">
    <w:name w:val="No Spacing"/>
    <w:uiPriority w:val="1"/>
    <w:qFormat/>
    <w:rsid w:val="00540764"/>
    <w:pPr>
      <w:spacing w:after="0" w:line="240" w:lineRule="auto"/>
      <w:jc w:val="both"/>
    </w:pPr>
    <w:rPr>
      <w:rFonts w:ascii="Calibri" w:eastAsia="Times New Roman" w:hAnsi="Calibri" w:cs="Times New Roman"/>
      <w:lang w:val="en-GB"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268921">
      <w:bodyDiv w:val="1"/>
      <w:marLeft w:val="0"/>
      <w:marRight w:val="0"/>
      <w:marTop w:val="0"/>
      <w:marBottom w:val="0"/>
      <w:divBdr>
        <w:top w:val="none" w:sz="0" w:space="0" w:color="auto"/>
        <w:left w:val="none" w:sz="0" w:space="0" w:color="auto"/>
        <w:bottom w:val="none" w:sz="0" w:space="0" w:color="auto"/>
        <w:right w:val="none" w:sz="0" w:space="0" w:color="auto"/>
      </w:divBdr>
    </w:div>
    <w:div w:id="734164545">
      <w:bodyDiv w:val="1"/>
      <w:marLeft w:val="0"/>
      <w:marRight w:val="0"/>
      <w:marTop w:val="0"/>
      <w:marBottom w:val="0"/>
      <w:divBdr>
        <w:top w:val="none" w:sz="0" w:space="0" w:color="auto"/>
        <w:left w:val="none" w:sz="0" w:space="0" w:color="auto"/>
        <w:bottom w:val="none" w:sz="0" w:space="0" w:color="auto"/>
        <w:right w:val="none" w:sz="0" w:space="0" w:color="auto"/>
      </w:divBdr>
    </w:div>
    <w:div w:id="894049935">
      <w:bodyDiv w:val="1"/>
      <w:marLeft w:val="0"/>
      <w:marRight w:val="0"/>
      <w:marTop w:val="0"/>
      <w:marBottom w:val="0"/>
      <w:divBdr>
        <w:top w:val="none" w:sz="0" w:space="0" w:color="auto"/>
        <w:left w:val="none" w:sz="0" w:space="0" w:color="auto"/>
        <w:bottom w:val="none" w:sz="0" w:space="0" w:color="auto"/>
        <w:right w:val="none" w:sz="0" w:space="0" w:color="auto"/>
      </w:divBdr>
    </w:div>
    <w:div w:id="1910530711">
      <w:bodyDiv w:val="1"/>
      <w:marLeft w:val="0"/>
      <w:marRight w:val="0"/>
      <w:marTop w:val="0"/>
      <w:marBottom w:val="0"/>
      <w:divBdr>
        <w:top w:val="none" w:sz="0" w:space="0" w:color="auto"/>
        <w:left w:val="none" w:sz="0" w:space="0" w:color="auto"/>
        <w:bottom w:val="none" w:sz="0" w:space="0" w:color="auto"/>
        <w:right w:val="none" w:sz="0" w:space="0" w:color="auto"/>
      </w:divBdr>
    </w:div>
    <w:div w:id="1994947777">
      <w:bodyDiv w:val="1"/>
      <w:marLeft w:val="0"/>
      <w:marRight w:val="0"/>
      <w:marTop w:val="0"/>
      <w:marBottom w:val="0"/>
      <w:divBdr>
        <w:top w:val="none" w:sz="0" w:space="0" w:color="auto"/>
        <w:left w:val="none" w:sz="0" w:space="0" w:color="auto"/>
        <w:bottom w:val="none" w:sz="0" w:space="0" w:color="auto"/>
        <w:right w:val="none" w:sz="0" w:space="0" w:color="auto"/>
      </w:divBdr>
      <w:divsChild>
        <w:div w:id="2100296">
          <w:marLeft w:val="0"/>
          <w:marRight w:val="0"/>
          <w:marTop w:val="0"/>
          <w:marBottom w:val="0"/>
          <w:divBdr>
            <w:top w:val="none" w:sz="0" w:space="0" w:color="auto"/>
            <w:left w:val="none" w:sz="0" w:space="0" w:color="auto"/>
            <w:bottom w:val="none" w:sz="0" w:space="0" w:color="auto"/>
            <w:right w:val="none" w:sz="0" w:space="0" w:color="auto"/>
          </w:divBdr>
        </w:div>
        <w:div w:id="522280488">
          <w:marLeft w:val="0"/>
          <w:marRight w:val="0"/>
          <w:marTop w:val="0"/>
          <w:marBottom w:val="0"/>
          <w:divBdr>
            <w:top w:val="none" w:sz="0" w:space="0" w:color="auto"/>
            <w:left w:val="none" w:sz="0" w:space="0" w:color="auto"/>
            <w:bottom w:val="none" w:sz="0" w:space="0" w:color="auto"/>
            <w:right w:val="none" w:sz="0" w:space="0" w:color="auto"/>
          </w:divBdr>
        </w:div>
        <w:div w:id="10302006">
          <w:marLeft w:val="0"/>
          <w:marRight w:val="0"/>
          <w:marTop w:val="0"/>
          <w:marBottom w:val="0"/>
          <w:divBdr>
            <w:top w:val="none" w:sz="0" w:space="0" w:color="auto"/>
            <w:left w:val="none" w:sz="0" w:space="0" w:color="auto"/>
            <w:bottom w:val="none" w:sz="0" w:space="0" w:color="auto"/>
            <w:right w:val="none" w:sz="0" w:space="0" w:color="auto"/>
          </w:divBdr>
        </w:div>
        <w:div w:id="1091512893">
          <w:marLeft w:val="0"/>
          <w:marRight w:val="0"/>
          <w:marTop w:val="0"/>
          <w:marBottom w:val="0"/>
          <w:divBdr>
            <w:top w:val="none" w:sz="0" w:space="0" w:color="auto"/>
            <w:left w:val="none" w:sz="0" w:space="0" w:color="auto"/>
            <w:bottom w:val="none" w:sz="0" w:space="0" w:color="auto"/>
            <w:right w:val="none" w:sz="0" w:space="0" w:color="auto"/>
          </w:divBdr>
        </w:div>
        <w:div w:id="409354465">
          <w:marLeft w:val="0"/>
          <w:marRight w:val="0"/>
          <w:marTop w:val="0"/>
          <w:marBottom w:val="0"/>
          <w:divBdr>
            <w:top w:val="none" w:sz="0" w:space="0" w:color="auto"/>
            <w:left w:val="none" w:sz="0" w:space="0" w:color="auto"/>
            <w:bottom w:val="none" w:sz="0" w:space="0" w:color="auto"/>
            <w:right w:val="none" w:sz="0" w:space="0" w:color="auto"/>
          </w:divBdr>
        </w:div>
        <w:div w:id="1629892435">
          <w:marLeft w:val="0"/>
          <w:marRight w:val="0"/>
          <w:marTop w:val="0"/>
          <w:marBottom w:val="0"/>
          <w:divBdr>
            <w:top w:val="none" w:sz="0" w:space="0" w:color="auto"/>
            <w:left w:val="none" w:sz="0" w:space="0" w:color="auto"/>
            <w:bottom w:val="none" w:sz="0" w:space="0" w:color="auto"/>
            <w:right w:val="none" w:sz="0" w:space="0" w:color="auto"/>
          </w:divBdr>
        </w:div>
        <w:div w:id="1736128375">
          <w:marLeft w:val="0"/>
          <w:marRight w:val="0"/>
          <w:marTop w:val="0"/>
          <w:marBottom w:val="0"/>
          <w:divBdr>
            <w:top w:val="none" w:sz="0" w:space="0" w:color="auto"/>
            <w:left w:val="none" w:sz="0" w:space="0" w:color="auto"/>
            <w:bottom w:val="none" w:sz="0" w:space="0" w:color="auto"/>
            <w:right w:val="none" w:sz="0" w:space="0" w:color="auto"/>
          </w:divBdr>
        </w:div>
        <w:div w:id="85227195">
          <w:marLeft w:val="0"/>
          <w:marRight w:val="0"/>
          <w:marTop w:val="0"/>
          <w:marBottom w:val="0"/>
          <w:divBdr>
            <w:top w:val="none" w:sz="0" w:space="0" w:color="auto"/>
            <w:left w:val="none" w:sz="0" w:space="0" w:color="auto"/>
            <w:bottom w:val="none" w:sz="0" w:space="0" w:color="auto"/>
            <w:right w:val="none" w:sz="0" w:space="0" w:color="auto"/>
          </w:divBdr>
        </w:div>
        <w:div w:id="1553151093">
          <w:marLeft w:val="0"/>
          <w:marRight w:val="0"/>
          <w:marTop w:val="0"/>
          <w:marBottom w:val="0"/>
          <w:divBdr>
            <w:top w:val="none" w:sz="0" w:space="0" w:color="auto"/>
            <w:left w:val="none" w:sz="0" w:space="0" w:color="auto"/>
            <w:bottom w:val="none" w:sz="0" w:space="0" w:color="auto"/>
            <w:right w:val="none" w:sz="0" w:space="0" w:color="auto"/>
          </w:divBdr>
        </w:div>
      </w:divsChild>
    </w:div>
    <w:div w:id="2120634973">
      <w:bodyDiv w:val="1"/>
      <w:marLeft w:val="0"/>
      <w:marRight w:val="0"/>
      <w:marTop w:val="0"/>
      <w:marBottom w:val="0"/>
      <w:divBdr>
        <w:top w:val="none" w:sz="0" w:space="0" w:color="auto"/>
        <w:left w:val="none" w:sz="0" w:space="0" w:color="auto"/>
        <w:bottom w:val="none" w:sz="0" w:space="0" w:color="auto"/>
        <w:right w:val="none" w:sz="0" w:space="0" w:color="auto"/>
      </w:divBdr>
      <w:divsChild>
        <w:div w:id="952249867">
          <w:marLeft w:val="0"/>
          <w:marRight w:val="0"/>
          <w:marTop w:val="0"/>
          <w:marBottom w:val="0"/>
          <w:divBdr>
            <w:top w:val="none" w:sz="0" w:space="0" w:color="auto"/>
            <w:left w:val="none" w:sz="0" w:space="0" w:color="auto"/>
            <w:bottom w:val="none" w:sz="0" w:space="0" w:color="auto"/>
            <w:right w:val="none" w:sz="0" w:space="0" w:color="auto"/>
          </w:divBdr>
        </w:div>
        <w:div w:id="1355351895">
          <w:marLeft w:val="0"/>
          <w:marRight w:val="0"/>
          <w:marTop w:val="0"/>
          <w:marBottom w:val="0"/>
          <w:divBdr>
            <w:top w:val="none" w:sz="0" w:space="0" w:color="auto"/>
            <w:left w:val="none" w:sz="0" w:space="0" w:color="auto"/>
            <w:bottom w:val="none" w:sz="0" w:space="0" w:color="auto"/>
            <w:right w:val="none" w:sz="0" w:space="0" w:color="auto"/>
          </w:divBdr>
        </w:div>
        <w:div w:id="1130897931">
          <w:marLeft w:val="0"/>
          <w:marRight w:val="0"/>
          <w:marTop w:val="0"/>
          <w:marBottom w:val="0"/>
          <w:divBdr>
            <w:top w:val="none" w:sz="0" w:space="0" w:color="auto"/>
            <w:left w:val="none" w:sz="0" w:space="0" w:color="auto"/>
            <w:bottom w:val="none" w:sz="0" w:space="0" w:color="auto"/>
            <w:right w:val="none" w:sz="0" w:space="0" w:color="auto"/>
          </w:divBdr>
        </w:div>
        <w:div w:id="1153175752">
          <w:marLeft w:val="0"/>
          <w:marRight w:val="0"/>
          <w:marTop w:val="0"/>
          <w:marBottom w:val="0"/>
          <w:divBdr>
            <w:top w:val="none" w:sz="0" w:space="0" w:color="auto"/>
            <w:left w:val="none" w:sz="0" w:space="0" w:color="auto"/>
            <w:bottom w:val="none" w:sz="0" w:space="0" w:color="auto"/>
            <w:right w:val="none" w:sz="0" w:space="0" w:color="auto"/>
          </w:divBdr>
        </w:div>
        <w:div w:id="1437560199">
          <w:marLeft w:val="0"/>
          <w:marRight w:val="0"/>
          <w:marTop w:val="0"/>
          <w:marBottom w:val="0"/>
          <w:divBdr>
            <w:top w:val="none" w:sz="0" w:space="0" w:color="auto"/>
            <w:left w:val="none" w:sz="0" w:space="0" w:color="auto"/>
            <w:bottom w:val="none" w:sz="0" w:space="0" w:color="auto"/>
            <w:right w:val="none" w:sz="0" w:space="0" w:color="auto"/>
          </w:divBdr>
        </w:div>
        <w:div w:id="1468086550">
          <w:marLeft w:val="0"/>
          <w:marRight w:val="0"/>
          <w:marTop w:val="0"/>
          <w:marBottom w:val="0"/>
          <w:divBdr>
            <w:top w:val="none" w:sz="0" w:space="0" w:color="auto"/>
            <w:left w:val="none" w:sz="0" w:space="0" w:color="auto"/>
            <w:bottom w:val="none" w:sz="0" w:space="0" w:color="auto"/>
            <w:right w:val="none" w:sz="0" w:space="0" w:color="auto"/>
          </w:divBdr>
        </w:div>
        <w:div w:id="133837932">
          <w:marLeft w:val="0"/>
          <w:marRight w:val="0"/>
          <w:marTop w:val="0"/>
          <w:marBottom w:val="0"/>
          <w:divBdr>
            <w:top w:val="none" w:sz="0" w:space="0" w:color="auto"/>
            <w:left w:val="none" w:sz="0" w:space="0" w:color="auto"/>
            <w:bottom w:val="none" w:sz="0" w:space="0" w:color="auto"/>
            <w:right w:val="none" w:sz="0" w:space="0" w:color="auto"/>
          </w:divBdr>
        </w:div>
        <w:div w:id="325938355">
          <w:marLeft w:val="0"/>
          <w:marRight w:val="0"/>
          <w:marTop w:val="0"/>
          <w:marBottom w:val="0"/>
          <w:divBdr>
            <w:top w:val="none" w:sz="0" w:space="0" w:color="auto"/>
            <w:left w:val="none" w:sz="0" w:space="0" w:color="auto"/>
            <w:bottom w:val="none" w:sz="0" w:space="0" w:color="auto"/>
            <w:right w:val="none" w:sz="0" w:space="0" w:color="auto"/>
          </w:divBdr>
        </w:div>
        <w:div w:id="287511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yperlink" Target="http://www.mia-software.com/html/miaStudio/download/modisco/examples/javapetstore-2.0-ea5.zip" TargetMode="External"/><Relationship Id="rId2" Type="http://schemas.openxmlformats.org/officeDocument/2006/relationships/numbering" Target="numbering.xml"/><Relationship Id="rId16" Type="http://schemas.openxmlformats.org/officeDocument/2006/relationships/hyperlink" Target="http://www.oracle.com/technetwork/articles/javaee/petstore-13701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hyperlink" Target="http://java.sun.com/blueprints/enterprise/index.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F45E93-86B4-4514-82D2-65FD469A4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5045</Words>
  <Characters>27749</Characters>
  <Application>Microsoft Office Word</Application>
  <DocSecurity>0</DocSecurity>
  <Lines>231</Lines>
  <Paragraphs>65</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Atos</Company>
  <LinksUpToDate>false</LinksUpToDate>
  <CharactersWithSpaces>32729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dc:creator>
  <cp:lastModifiedBy>Orue-Echevarria Arrieta, Leire</cp:lastModifiedBy>
  <cp:revision>4</cp:revision>
  <dcterms:created xsi:type="dcterms:W3CDTF">2013-10-22T07:33:00Z</dcterms:created>
  <dcterms:modified xsi:type="dcterms:W3CDTF">2013-10-22T07:33:00Z</dcterms:modified>
</cp:coreProperties>
</file>