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spacing w:after="60"/><w:jc w:val="center"/></w:pPr><w:r><w:rPr><w:rFonts w:ascii="Calibri" w:eastAsia="Calibri" w:hAnsi="Calibri" w:cs="Calibri"/><w:b/><w:color w:val="8F7141"/><w:sz w:val="18"/></w:rPr><w:t xml:space="preserve">NATIVA PROPERTIES</w:t></w:r></w:p><w:p><w:pPr><w:pBdr><w:bottom w:val="single" w:sz="10" w:space="0" w:color="405C6B"/></w:pBdr><w:spacing w:after="80"/><w:jc w:val="center"/></w:pPr><w:r><w:rPr><w:rFonts w:ascii="Calibri" w:eastAsia="Calibri" w:hAnsi="Calibri" w:cs="Calibri"/><w:b/><w:color w:val="405C6B"/><w:sz w:val="30"/></w:rPr><w:t xml:space="preserve">RESERVA EXCLUSIVA</w:t></w:r></w:p><w:p><w:pPr><w:spacing w:after="320"/><w:jc w:val="center"/></w:pPr><w:r><w:rPr><w:rFonts w:ascii="Garamond" w:eastAsia="Garamond" w:hAnsi="Garamond" w:cs="Garamond"/><w:i/><w:color w:val="555555"/></w:rPr><w:t xml:space="preserve">Reserva en firme al precio de publicación del inmueble</w:t></w:r></w:p><w:p><w:pPr><w:spacing w:after="280"/></w:pPr><w:r><w:rPr><w:rFonts w:ascii="Garamond" w:eastAsia="Garamond" w:hAnsi="Garamond" w:cs="Garamond"/><w:color w:val="1A2528"/></w:rPr><w:t xml:space="preserve">En {ciudad}, a {dia} de {mes} de {anyo}</w:t></w:r></w:p><w:p><w:pPr><w:spacing w:after="140"/></w:pPr><w:r><w:rPr><w:rFonts w:ascii="Calibri" w:eastAsia="Calibri" w:hAnsi="Calibri" w:cs="Calibri"/><w:b/><w:color w:val="405C6B"/><w:sz w:val="21"/></w:rPr><w:t xml:space="preserve">INMUEBLE VISITADO</w:t></w:r></w:p><w:p><w:r><w:t>Dirección: {direccion}</w:t></w:r></w:p>
<w:p><w:r><w:t xml:space="preserve">Referencia catastral: {ref_catastral}</w:t></w:r></w:p>
<w:p><w:r><w:t xml:space="preserve">Referencia Interna: {ref_interna}</w:t></w:r></w:p>
<w:p><w:r><w:t xml:space="preserve">Precio publicación: {precio_publicacion}</w:t></w:r></w:p><w:p w14:paraId="1BC862FF" w14:textId="77777777" w:rsidR="005C7F0C" w:rsidRDefault="005C7F0C" w:rsidP="005C7F0C"><w:pPr><w:spacing w:after="120"/></w:pPr></w:p><w:p><w:pPr><w:spacing w:before="240" w:after="140"/></w:pPr><w:r><w:rPr><w:rFonts w:ascii="Calibri" w:eastAsia="Calibri" w:hAnsi="Calibri" w:cs="Calibri"/><w:b/><w:color w:val="405C6B"/><w:sz w:val="21"/></w:rPr><w:t xml:space="preserve">DATOS DEL AGENTE</w:t></w:r></w:p><w:p><w:pPr><w:spacing w:after="180"/><w:jc w:val="both"/></w:pPr><w:r><w:rPr><w:rFonts w:ascii="Garamond" w:eastAsia="Garamond" w:hAnsi="Garamond" w:cs="Garamond"/><w:color w:val="1A2528"/></w:rPr><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w:r></w:p><w:p><w:pPr><w:spacing w:before="240" w:after="140"/></w:pPr><w:r><w:rPr><w:rFonts w:ascii="Calibri" w:eastAsia="Calibri" w:hAnsi="Calibri" w:cs="Calibri"/><w:b/><w:color w:val="405C6B"/><w:sz w:val="21"/></w:rPr><w:t xml:space="preserve">DATOS DEL INTERESADO (COMPRADOR POTENCIAL)</w:t></w:r></w:p><w:p><w:r><w:t xml:space="preserve">Nombre y Apellidos: {nombre_comprador_1}</w:t></w:r></w:p>
<w:p><w:r><w:t xml:space="preserve">DNI/NIE: {dni_comprador_1}</w:t></w:r></w:p>
<w:p><w:r><w:t xml:space="preserve">Teléfono: {telefono_comprador_1}</w:t></w:r></w:p>
<w:p><w:r><w:t xml:space="preserve">Nombre y Apellidos: {nombre_comprador_2}</w:t></w:r></w:p>
<w:p><w:r><w:t xml:space="preserve">DNI/NIE: {dni_comprador_2}</w:t></w:r></w:p>
<w:p><w:r><w:t xml:space="preserve">Teléfono: {telefono_comprador_2}</w:t></w:r></w:p><w:pPr><w:spacing w:after="120"/></w:pPr></w:p><w:p><w:pPr><w:spacing w:before="240" w:after="140"/></w:pPr><w:r><w:rPr><w:rFonts w:ascii="Calibri" w:eastAsia="Calibri" w:hAnsi="Calibri" w:cs="Calibri"/><w:b/><w:color w:val="405C6B"/><w:sz w:val="21"/></w:rPr><w:t xml:space="preserve">DECLARACIÓN DEL INTERESADO</w:t></w:r></w:p><w:p><w:pPr><w:spacing w:after="180"/><w:jc w:val="both"/></w:pPr><w:r><w:rPr><w:rFonts w:ascii="Garamond" w:eastAsia="Garamond" w:hAnsi="Garamond" w:cs="Garamond"/><w:color w:val="1A2528"/></w:rPr><w:t xml:space="preserve">El interesado declara haber conocido y visitado el inmueble anteriormente descrito gracias a la gestión y difusión comercial de Nativa Properties (Mallorca Nativa, S.L., CIF B75396234).</w:t></w:r></w:p><w:p><w:pPr><w:spacing w:after="180"/><w:jc w:val="both"/></w:pPr><w:r><w:rPr><w:rFonts w:ascii="Garamond" w:eastAsia="Garamond" w:hAnsi="Garamond" w:cs="Garamond"/><w:color w:val="1A2528"/></w:rPr><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w:r></w:p><w:p><w:pPr><w:spacing w:before="240" w:after="140"/></w:pPr><w:r><w:rPr><w:rFonts w:ascii="Calibri" w:eastAsia="Calibri" w:hAnsi="Calibri" w:cs="Calibri"/><w:b/><w:color w:val="405C6B"/><w:sz w:val="21"/></w:rPr><w:t xml:space="preserve">OFERTA / RESERVA</w:t></w:r></w:p><w:p><w:pPr><w:spacing w:after="80"/><w:jc w:val="both"/></w:pPr><w:r><w:rPr><w:rFonts w:ascii="Garamond" w:eastAsia="Garamond" w:hAnsi="Garamond" w:cs="Garamond"/><w:color w:val="1A2528"/></w:rPr><w:t xml:space="preserve">La Parte Compradora ofrece pagar a la Parte Vendedora, en concepto de precio de compraventa del inmueble, la cantidad de:</w:t></w:r></w:p><w:p><w:pPr><w:spacing w:after="80"/></w:pPr><w:r><w:rPr><w:rFonts w:ascii="Garamond" w:eastAsia="Garamond" w:hAnsi="Garamond" w:cs="Garamond"/><w:color w:val="999999"/></w:rPr><w:t xml:space="preserve">{precio_oferta_largo}</w:t></w:r></w:p><w:p><w:pPr><w:spacing w:after="180"/><w:jc w:val="both"/></w:pPr><w:r><w:rPr><w:rFonts w:ascii="Garamond" w:eastAsia="Garamond" w:hAnsi="Garamond" w:cs="Garamond"/><w:color w:val="1A2528"/></w:rPr><w:t xml:space="preserve">correspondiente al precio íntegro de publicación, honorarios de intermediación incluidos.</w:t></w:r></w:p><w:p><w:pPr><w:spacing w:after="180"/><w:jc w:val="both"/></w:pPr><w:r><w:rPr><w:rFonts w:ascii="Garamond" w:eastAsia="Garamond" w:hAnsi="Garamond" w:cs="Garamond"/><w:color w:val="1A2528"/></w:rPr><w:t xml:space="preserve">Con el fin de formalizar esta reserva, la Parte Compradora entrega en este acto a la Agencia, en concepto de reserva del inmueble, la cantidad de MIL EUROS (1.000,00 €).</w:t></w:r></w:p><w:p><w:pPr><w:spacing w:after="180"/><w:jc w:val="both"/><w:rPr><w:rFonts w:ascii="Garamond" w:eastAsia="Garamond" w:hAnsi="Garamond" w:cs="Garamond"/><w:color w:val="1A2528"/></w:rPr></w:pPr><w:r><w:rPr><w:rFonts w:ascii="Garamond" w:eastAsia="Garamond" w:hAnsi="Garamond" w:cs="Garamond"/><w:color w:val="1A2528"/></w:rPr><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w:r></w:p><w:p><w:pPr><w:spacing w:after="180"/><w:jc w:val="both"/><w:rPr><w:rFonts w:ascii="Garamond" w:eastAsia="Garamond" w:hAnsi="Garamond" w:cs="Garamond"/><w:color w:val="1A2528"/></w:rPr></w:pPr><w:r><w:rPr><w:rFonts w:ascii="Garamond" w:eastAsia="Garamond" w:hAnsi="Garamond" w:cs="Garamond"/><w:color w:val="1A2528"/></w:rPr><w:t xml:space="preserve">De indicarse alguna condición particular, la presente propuesta/reserva quedará sujeta a su aceptación expresa por la Parte Vendedora, con independencia de que el precio ofertado coincida con el de publicación.</w:t></w:r></w:p><w:p><w:pPr><w:spacing w:before="240" w:after="140"/></w:pPr><w:r><w:rPr><w:rFonts w:ascii="Calibri" w:eastAsia="Calibri" w:hAnsi="Calibri" w:cs="Calibri"/><w:b/><w:color w:val="405C6B"/><w:sz w:val="21"/></w:rPr><w:t xml:space="preserve">DATOS BANCARIOS PARA LA RESERVA</w:t></w:r></w:p><w:p><w:r><w:t xml:space="preserve">Banco: Banco Sabadell</w:t></w:r></w:p>
<w:p><w:r><w:t xml:space="preserve">Titular: MALLORCA NATIVA, S.L.</w:t></w:r></w:p>
<w:p><w:r><w:t xml:space="preserve">IBAN: ES30 0081 0268 2700 0248 1851</w:t></w:r></w:p>
<w:p><w:r><w:t xml:space="preserve">Concepto: {nombre_comprador_1}</w:t></w:r></w:p><w:p w14:paraId="1E68F437" w14:textId="77777777" w:rsidR="00FC2702" w:rsidRDefault="00FC2702"><w:pPr><w:spacing w:after="120"/></w:pPr></w:p><w:p><w:pPr><w:spacing w:before="240" w:after="140"/></w:pPr><w:r><w:rPr><w:rFonts w:ascii="Calibri" w:eastAsia="Calibri" w:hAnsi="Calibri" w:cs="Calibri"/><w:b/><w:color w:val="405C6B"/><w:sz w:val="21"/></w:rPr><w:t>CONDICIONES</w:t></w:r></w:p><w:p><w:pPr><w:tabs><w:tab w:val="left" w:pos="142"/></w:tabs><w:spacing w:after="140"/><w:jc w:val="both"/></w:pPr><w:r><w:rPr><w:rFonts w:ascii="Garamond" w:eastAsia="Garamond" w:hAnsi="Garamond" w:cs="Garamond"/><w:color w:val="1A2528"/></w:rPr><w:t xml:space="preserve">-  La Parte Compradora y la Parte Vendedora se comprometen a firmar el correspondiente contrato privado de arras penitenciales en el plazo máximo de diez (10) días naturales, bajo los términos estipulados en el apartado “OFERTA / RESERVA” y “CONDICIONES”.</w:t></w:r></w:p><w:p><w:pPr><w:tabs><w:tab w:val="left" w:pos="142"/></w:tabs><w:spacing w:after="140"/><w:jc w:val="both"/></w:pPr><w:r><w:rPr><w:rFonts w:ascii="Garamond" w:eastAsia="Garamond" w:hAnsi="Garamond" w:cs="Garamond"/><w:color w:val="1A2528"/></w:rPr><w:t xml:space="preserve">-  La Parte Compradora se compromete, además, a otorgar la escritura pública de compraventa del inmueble antes o hasta un máximo de sesenta (60) días naturales a contar desde la firma del contrato privado de arras penitenciales.</w:t></w:r></w:p><w:p><w:pPr><w:tabs><w:tab w:val="left" w:pos="142"/></w:tabs><w:spacing w:after="140"/><w:jc w:val="both"/></w:pPr><w:r><w:rPr><w:rFonts w:ascii="Garamond" w:eastAsia="Garamond" w:hAnsi="Garamond" w:cs="Garamond"/><w:color w:val="1A2528"/></w:rPr><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w:r></w:p><w:p><w:pPr><w:tabs><w:tab w:val="left" w:pos="142"/></w:tabs><w:spacing w:after="140"/><w:jc w:val="both"/></w:pPr><w:r><w:rPr><w:rFonts w:ascii="Garamond" w:eastAsia="Garamond" w:hAnsi="Garamond" w:cs="Garamond"/><w:color w:val="1A2528"/></w:rPr><w:t xml:space="preserve">-  Si por causas imputables a la Parte Compradora no se llegara a formalizar el contrato privado de arras, ésta perderá la cantidad entregada en este acto a la Agencia, sin derecho a reclamar ni a la Agencia ni a la Parte Vendedora.</w:t></w:r></w:p><w:p><w:pPr><w:tabs><w:tab w:val="left" w:pos="142"/></w:tabs><w:spacing w:after="140"/><w:jc w:val="both"/><w:rPr><w:rFonts w:ascii="Garamond" w:eastAsia="Garamond" w:hAnsi="Garamond" w:cs="Garamond"/><w:color w:val="1A2528"/></w:rPr></w:pPr><w:r><w:rPr><w:rFonts w:ascii="Garamond" w:eastAsia="Garamond" w:hAnsi="Garamond" w:cs="Garamond"/><w:color w:val="1A2528"/></w:rPr><w:t xml:space="preserve">-  En el supuesto excepcional de que la Parte Vendedora no confirmase las condiciones de la presente reserva, la Agencia devolverá el importe entregado por la Parte Compradora sin intereses, en un plazo máximo de cinco (5) días hábiles, sin que ésta tenga nada más que reclamar.</w:t></w:r></w:p><w:p><w:pPr><w:tabs><w:tab w:val="left" w:pos="142"/><w:tab w:val="left" w:pos="284"/></w:tabs><w:spacing w:after="140"/><w:jc w:val="both"/><w:rPr><w:rFonts w:ascii="Garamond" w:eastAsia="Garamond" w:hAnsi="Garamond" w:cs="Garamond"/><w:color w:val="1A2528"/></w:rPr></w:pPr><w:r><w:rPr><w:rFonts w:ascii="Garamond" w:eastAsia="Garamond" w:hAnsi="Garamond" w:cs="Garamond"/><w:color w:val="1A2528"/></w:rPr><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w:r></w:p><w:p><w:pPr><w:spacing w:before="240" w:after="140"/><w:rPr><w:rFonts w:ascii="Calibri" w:eastAsia="Calibri" w:hAnsi="Calibri" w:cs="Calibri"/><w:b/><w:color w:val="405C6B"/><w:sz w:val="21"/></w:rPr></w:pPr><w:r><w:rPr><w:rFonts w:ascii="Calibri" w:eastAsia="Calibri" w:hAnsi="Calibri" w:cs="Calibri"/><w:b/><w:color w:val="405C6B"/><w:sz w:val="21"/></w:rPr><w:t xml:space="preserve">CONDICIONES PARTICULARES SOLICITADAS POR LA PARTE COMPRADORA (VOLUNTARIO){condiciones_particulares}</w:t></w:r></w:p><w:p w14:paraId="6A54165D" w14:textId="77777777" w:rsidR="00AB0C56" w:rsidRPr="00AB0C56" w:rsidRDefault="00AB0C56" w:rsidP="00AB0C56"><w:pPr><w:spacing w:before="240" w:after="140"/><w:rPr><w:rFonts w:ascii="Calibri" w:eastAsia="Calibri" w:hAnsi="Calibri" w:cs="Calibri"/><w:b/><w:color w:val="405C6B"/><w:sz w:val="21"/></w:rPr></w:pPr></w:p><w:bookmarkEnd w:id="0"/><w:p><w:pPr><w:spacing w:before="240" w:after="140"/></w:pPr><w:r><w:rPr><w:rFonts w:ascii="Calibri" w:eastAsia="Calibri" w:hAnsi="Calibri" w:cs="Calibri"/><w:b/><w:color w:val="405C6B"/><w:sz w:val="21"/></w:rPr><w:t xml:space="preserve">PROTECCIÓN DE DATOS Y CONSENTIMIENTO</w:t></w:r></w:p><w:p><w:pPr><w:spacing w:after="180"/><w:jc w:val="both"/></w:pPr><w:r><w:rPr><w:rFonts w:ascii="Garamond" w:eastAsia="Garamond" w:hAnsi="Garamond" w:cs="Garamond"/><w:color w:val="1A2528"/></w:rPr><w:t xml:space="preserve">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w:r></w:p><w:p><w:pPr><w:spacing w:after="180"/><w:jc w:val="both"/></w:pPr><w:r><w:rPr><w:rFonts w:ascii="Garamond" w:eastAsia="Garamond" w:hAnsi="Garamond" w:cs="Garamond"/><w:color w:val="1A2528"/></w:rPr><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w:r></w:p><w:p><w:pPr><w:spacing w:before="240" w:after="140"/></w:pPr><w:r><w:rPr><w:rFonts w:ascii="Calibri" w:eastAsia="Calibri" w:hAnsi="Calibri" w:cs="Calibri"/><w:b/><w:color w:val="405C6B"/><w:sz w:val="21"/></w:rPr><w:t xml:space="preserve">RESPUESTA DE LA PARTE VENDEDORA (solo incluir si hay CONDICIONES PARTICULARES, SI NO HAY CONDICIONES PARTICULARES EL VENDEDOR SOLO FIRMA RECEPCIÓN DE RESERVA)</w:t></w:r></w:p><w:p><w:pPr><w:spacing w:after="180"/></w:pPr><w:r><w:rPr><w:rFonts w:ascii="Calibri" w:eastAsia="Garamond" w:hAnsi="Calibri" w:cs="Calibri"/><w:color w:val="1A2528"/></w:rPr><w:t xml:space="preserve">{acepta_propuesta} Acepta       {no_acepta_propuesta} No acepta      </w:t></w:r></w:p><w:p><w:pPr><w:spacing w:after="140"/></w:pPr><w:r><w:rPr><w:rFonts w:ascii="Calibri" w:eastAsia="Calibri" w:hAnsi="Calibri" w:cs="Calibri"/><w:b/><w:color w:val="405C6B"/><w:sz w:val="21"/></w:rPr><w:t xml:space="preserve">FIRMAS DE CONFORMIDAD</w:t></w:r></w:p><w:tbl><w:tblPr><w:tblStyle w:val="TableGrid"/><w:tblW w:w="8502" w:type="dxa"/><w:tblBorders><w:top w:val="none" w:sz="0" w:space="0" w:color="auto"/><w:left w:val="none" w:sz="0" w:space="0" w:color="auto"/><w:bottom w:val="none" w:sz="0" w:space="0" w:color="auto"/><w:right w:val="none" w:sz="0" w:space="0" w:color="auto"/><w:insideH w:val="none" w:sz="0" w:space="0" w:color="auto"/><w:insideV w:val="none" w:sz="0" w:space="0" w:color="auto"/></w:tblBorders><w:tblCellMar><w:left w:w="0" w:type="dxa"/><w:right w:w="0" w:type="dxa"/></w:tblCellMar></w:tblPr><w:tblGrid><w:gridCol w:w="2834"/><w:gridCol w:w="2834"/><w:gridCol w:w="2834"/></w:tblGrid><w:tr><w:tc><w:tcPr><w:tcW w:w="2834" w:type="dxa"/></w:tcPr><w:p><w:pPr><w:spacing w:before="1200" w:after="0"/><w:jc w:val="center"/></w:pPr><w:r><w:rPr><w:rFonts w:ascii="Calibri" w:hAnsi="Calibri"/><w:sz w:val="18"/><w:color w:val="405C6B"/></w:rPr><w:t>Firma Interesados (Comprador)</w:t></w:r></w:p></w:tc><w:tc><w:tcPr><w:tcW w:w="2834" w:type="dxa"/></w:tcPr><w:p><w:pPr><w:spacing w:before="1200" w:after="0"/><w:jc w:val="center"/></w:pPr><w:r><w:rPr><w:rFonts w:ascii="Calibri" w:hAnsi="Calibri"/><w:sz w:val="18"/><w:color w:val="405C6B"/></w:rPr><w:t>Firma del Agente Inmobiliario</w:t></w:r></w:p></w:tc><w:tc><w:tcPr><w:tcW w:w="2834" w:type="dxa"/></w:tcPr><w:p><w:pPr><w:spacing w:before="1200" w:after="0"/><w:jc w:val="center"/></w:pPr><w:r><w:rPr><w:rFonts w:ascii="Calibri" w:hAnsi="Calibri"/><w:sz w:val="18"/><w:color w:val="405C6B"/></w:rPr><w:t>Firma del Propietario</w:t></w:r></w:p></w:tc></w:tr></w:tbl><w:p w14:paraId="0A6ED098" w14:textId="77777777" w:rsidR="00FC2702" w:rsidRDefault="00FC2702"><w:pPr><w:spacing w:after="120"/></w:pPr></w:p><w:sectPr w:rsidR="00FC2702" w:rsidSect="00EB6E6F"><w:footerReference w:type="default" r:id="rId7"/><w:pgSz w:w="11906" w:h="16838"/><w:pgMar w:top="1417" w:right="1701" w:bottom="1417" w:left="1701" w:header="708" w:footer="708"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