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3EF67D" w14:textId="2D2170B8" w:rsidR="00E509CF" w:rsidRPr="00002397" w:rsidRDefault="00E509CF" w:rsidP="00002397">
      <w:pPr>
        <w:rPr>
          <w:b/>
          <w:color w:val="2E74B5" w:themeColor="accent1" w:themeShade="BF"/>
        </w:rPr>
      </w:pPr>
      <w:bookmarkStart w:id="0" w:name="_GoBack"/>
      <w:bookmarkEnd w:id="0"/>
      <w:r w:rsidRPr="00002397">
        <w:rPr>
          <w:b/>
          <w:color w:val="2E74B5" w:themeColor="accent1" w:themeShade="BF"/>
        </w:rPr>
        <w:t xml:space="preserve">BLM 1: </w:t>
      </w:r>
      <w:r w:rsidR="008A4269">
        <w:rPr>
          <w:b/>
          <w:color w:val="2E74B5" w:themeColor="accent1" w:themeShade="BF"/>
        </w:rPr>
        <w:t xml:space="preserve">Composing and </w:t>
      </w:r>
      <w:r w:rsidRPr="00002397">
        <w:rPr>
          <w:b/>
          <w:color w:val="2E74B5" w:themeColor="accent1" w:themeShade="BF"/>
        </w:rPr>
        <w:t>Decompos</w:t>
      </w:r>
      <w:r w:rsidR="008A4269">
        <w:rPr>
          <w:b/>
          <w:color w:val="2E74B5" w:themeColor="accent1" w:themeShade="BF"/>
        </w:rPr>
        <w:t>ing</w:t>
      </w:r>
      <w:r w:rsidRPr="00002397">
        <w:rPr>
          <w:b/>
          <w:color w:val="2E74B5" w:themeColor="accent1" w:themeShade="BF"/>
        </w:rPr>
        <w:t xml:space="preserve"> </w:t>
      </w:r>
      <w:r w:rsidR="00002397" w:rsidRPr="00002397">
        <w:t>1</w:t>
      </w:r>
      <w:r w:rsidR="00002397" w:rsidRPr="00002397">
        <w:rPr>
          <w:b/>
          <w:color w:val="2E74B5" w:themeColor="accent1" w:themeShade="BF"/>
          <w:position w:val="-24"/>
        </w:rPr>
        <w:object w:dxaOrig="240" w:dyaOrig="620" w14:anchorId="08EC627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.5pt;height:31.5pt" o:ole="">
            <v:imagedata r:id="rId5" o:title=""/>
          </v:shape>
          <o:OLEObject Type="Embed" ProgID="Equation.3" ShapeID="_x0000_i1025" DrawAspect="Content" ObjectID="_1595813450" r:id="rId6"/>
        </w:object>
      </w:r>
    </w:p>
    <w:p w14:paraId="3182F952" w14:textId="77777777" w:rsidR="00002397" w:rsidRPr="00CC532C" w:rsidRDefault="00002397" w:rsidP="00002397">
      <w:pPr>
        <w:jc w:val="right"/>
        <w:rPr>
          <w:b/>
          <w:color w:val="000000" w:themeColor="text1"/>
        </w:rPr>
      </w:pPr>
      <w:r w:rsidRPr="00CC532C">
        <w:rPr>
          <w:b/>
          <w:color w:val="000000" w:themeColor="text1"/>
        </w:rPr>
        <w:t>Student Name:</w:t>
      </w:r>
      <w:r w:rsidRPr="00CC532C">
        <w:rPr>
          <w:b/>
          <w:color w:val="000000" w:themeColor="text1"/>
          <w:u w:val="single"/>
        </w:rPr>
        <w:tab/>
      </w:r>
      <w:r w:rsidRPr="00CC532C">
        <w:rPr>
          <w:b/>
          <w:color w:val="000000" w:themeColor="text1"/>
          <w:u w:val="single"/>
        </w:rPr>
        <w:tab/>
      </w:r>
      <w:r w:rsidRPr="00CC532C">
        <w:rPr>
          <w:b/>
          <w:color w:val="000000" w:themeColor="text1"/>
          <w:u w:val="single"/>
        </w:rPr>
        <w:tab/>
      </w:r>
      <w:r w:rsidRPr="00CC532C">
        <w:rPr>
          <w:b/>
          <w:color w:val="000000" w:themeColor="text1"/>
          <w:u w:val="single"/>
        </w:rPr>
        <w:tab/>
      </w:r>
      <w:r w:rsidRPr="00CC532C">
        <w:rPr>
          <w:b/>
          <w:color w:val="000000" w:themeColor="text1"/>
          <w:u w:val="single"/>
        </w:rPr>
        <w:tab/>
      </w:r>
    </w:p>
    <w:p w14:paraId="08A38573" w14:textId="3B224DF3" w:rsidR="00E509CF" w:rsidRPr="008A4269" w:rsidRDefault="008A4269" w:rsidP="008A4269">
      <w:pPr>
        <w:pStyle w:val="ListParagraph"/>
        <w:numPr>
          <w:ilvl w:val="0"/>
          <w:numId w:val="5"/>
        </w:numPr>
        <w:spacing w:before="240" w:after="240"/>
        <w:ind w:left="360"/>
        <w:rPr>
          <w:color w:val="000000" w:themeColor="text1"/>
        </w:rPr>
      </w:pPr>
      <w:r>
        <w:rPr>
          <w:color w:val="000000" w:themeColor="text1"/>
        </w:rPr>
        <w:t xml:space="preserve">a) </w:t>
      </w:r>
      <w:r w:rsidR="00555F83" w:rsidRPr="008A4269">
        <w:rPr>
          <w:color w:val="000000" w:themeColor="text1"/>
        </w:rPr>
        <w:t>Working on your own to start</w:t>
      </w:r>
      <w:r w:rsidR="00E509CF" w:rsidRPr="008A4269">
        <w:rPr>
          <w:color w:val="000000" w:themeColor="text1"/>
        </w:rPr>
        <w:t>, create a model of 1</w:t>
      </w:r>
      <w:r w:rsidR="002C439B" w:rsidRPr="002C439B">
        <w:rPr>
          <w:position w:val="-24"/>
        </w:rPr>
        <w:object w:dxaOrig="240" w:dyaOrig="620" w14:anchorId="6F8A3151">
          <v:shape id="_x0000_i1026" type="#_x0000_t75" style="width:11.5pt;height:31.5pt" o:ole="">
            <v:imagedata r:id="rId7" o:title=""/>
          </v:shape>
          <o:OLEObject Type="Embed" ProgID="Equation.3" ShapeID="_x0000_i1026" DrawAspect="Content" ObjectID="_1595813451" r:id="rId8"/>
        </w:object>
      </w:r>
      <w:r w:rsidR="00E509CF" w:rsidRPr="008A4269">
        <w:rPr>
          <w:color w:val="000000" w:themeColor="text1"/>
        </w:rPr>
        <w:t xml:space="preserve"> using </w:t>
      </w:r>
      <w:r w:rsidR="00555F83" w:rsidRPr="008A4269">
        <w:rPr>
          <w:color w:val="000000" w:themeColor="text1"/>
        </w:rPr>
        <w:t>any material of your choice</w:t>
      </w:r>
      <w:r w:rsidR="00754A39" w:rsidRPr="008A4269">
        <w:rPr>
          <w:color w:val="000000" w:themeColor="text1"/>
        </w:rPr>
        <w:t>.</w:t>
      </w:r>
      <w:r w:rsidR="00555F83" w:rsidRPr="008A4269">
        <w:rPr>
          <w:color w:val="000000" w:themeColor="text1"/>
        </w:rPr>
        <w:t xml:space="preserve"> </w:t>
      </w:r>
    </w:p>
    <w:p w14:paraId="04434B46" w14:textId="77777777" w:rsidR="00555F83" w:rsidRDefault="00555F83" w:rsidP="00F0415D">
      <w:pPr>
        <w:spacing w:before="240" w:after="240"/>
        <w:rPr>
          <w:color w:val="000000" w:themeColor="text1"/>
        </w:rPr>
      </w:pPr>
    </w:p>
    <w:p w14:paraId="5906625E" w14:textId="77777777" w:rsidR="00B74193" w:rsidRDefault="00B74193" w:rsidP="00F0415D">
      <w:pPr>
        <w:spacing w:before="240" w:after="240"/>
        <w:rPr>
          <w:color w:val="000000" w:themeColor="text1"/>
        </w:rPr>
      </w:pPr>
    </w:p>
    <w:p w14:paraId="64F89599" w14:textId="73B41C1E" w:rsidR="00B74193" w:rsidRDefault="00B74193" w:rsidP="00F0415D">
      <w:pPr>
        <w:spacing w:before="240" w:after="240"/>
        <w:rPr>
          <w:color w:val="000000" w:themeColor="text1"/>
        </w:rPr>
      </w:pPr>
    </w:p>
    <w:p w14:paraId="5FA7A93A" w14:textId="3E13F980" w:rsidR="00754A39" w:rsidRDefault="00754A39" w:rsidP="00F0415D">
      <w:pPr>
        <w:spacing w:before="240" w:after="240"/>
        <w:rPr>
          <w:color w:val="000000" w:themeColor="text1"/>
        </w:rPr>
      </w:pPr>
    </w:p>
    <w:p w14:paraId="1F577EC4" w14:textId="7AA6E1D1" w:rsidR="00754A39" w:rsidRDefault="00754A39" w:rsidP="00F0415D">
      <w:pPr>
        <w:spacing w:before="240" w:after="240"/>
        <w:rPr>
          <w:color w:val="000000" w:themeColor="text1"/>
        </w:rPr>
      </w:pPr>
    </w:p>
    <w:p w14:paraId="6F320D1A" w14:textId="77777777" w:rsidR="00754A39" w:rsidRDefault="00754A39" w:rsidP="00F0415D">
      <w:pPr>
        <w:spacing w:before="240" w:after="240"/>
        <w:rPr>
          <w:color w:val="000000" w:themeColor="text1"/>
        </w:rPr>
      </w:pPr>
    </w:p>
    <w:p w14:paraId="5C1552AD" w14:textId="1BAB7374" w:rsidR="00555F83" w:rsidRPr="008A4269" w:rsidRDefault="008A4269" w:rsidP="008A4269">
      <w:pPr>
        <w:spacing w:before="240" w:after="240"/>
        <w:ind w:left="720" w:hanging="360"/>
        <w:rPr>
          <w:color w:val="000000" w:themeColor="text1"/>
        </w:rPr>
      </w:pPr>
      <w:r>
        <w:rPr>
          <w:color w:val="000000" w:themeColor="text1"/>
        </w:rPr>
        <w:t xml:space="preserve">b) </w:t>
      </w:r>
      <w:r w:rsidR="00866F1D">
        <w:rPr>
          <w:color w:val="000000" w:themeColor="text1"/>
        </w:rPr>
        <w:t>W</w:t>
      </w:r>
      <w:r w:rsidR="00555F83" w:rsidRPr="008A4269">
        <w:rPr>
          <w:color w:val="000000" w:themeColor="text1"/>
        </w:rPr>
        <w:t>ork with a</w:t>
      </w:r>
      <w:r w:rsidR="00E509CF" w:rsidRPr="008A4269">
        <w:rPr>
          <w:color w:val="000000" w:themeColor="text1"/>
        </w:rPr>
        <w:t xml:space="preserve"> partner</w:t>
      </w:r>
      <w:r w:rsidR="00866F1D">
        <w:rPr>
          <w:color w:val="000000" w:themeColor="text1"/>
        </w:rPr>
        <w:t xml:space="preserve"> and</w:t>
      </w:r>
      <w:r w:rsidR="00E509CF" w:rsidRPr="008A4269">
        <w:rPr>
          <w:color w:val="000000" w:themeColor="text1"/>
        </w:rPr>
        <w:t xml:space="preserve"> </w:t>
      </w:r>
      <w:r w:rsidR="00866F1D">
        <w:rPr>
          <w:color w:val="000000" w:themeColor="text1"/>
        </w:rPr>
        <w:t>complete the</w:t>
      </w:r>
      <w:r w:rsidR="00E509CF" w:rsidRPr="008A4269">
        <w:rPr>
          <w:color w:val="000000" w:themeColor="text1"/>
        </w:rPr>
        <w:t xml:space="preserve"> following</w:t>
      </w:r>
      <w:r w:rsidR="00361E70" w:rsidRPr="008A4269">
        <w:rPr>
          <w:color w:val="000000" w:themeColor="text1"/>
        </w:rPr>
        <w:t xml:space="preserve"> activities</w:t>
      </w:r>
      <w:r w:rsidR="00E509CF" w:rsidRPr="008A4269">
        <w:rPr>
          <w:color w:val="000000" w:themeColor="text1"/>
        </w:rPr>
        <w:t xml:space="preserve"> with each </w:t>
      </w:r>
      <w:r w:rsidR="00361E70" w:rsidRPr="008A4269">
        <w:rPr>
          <w:color w:val="000000" w:themeColor="text1"/>
        </w:rPr>
        <w:t xml:space="preserve">of your fraction </w:t>
      </w:r>
      <w:r w:rsidR="00E509CF" w:rsidRPr="008A4269">
        <w:rPr>
          <w:color w:val="000000" w:themeColor="text1"/>
        </w:rPr>
        <w:t>model</w:t>
      </w:r>
      <w:r w:rsidR="00361E70" w:rsidRPr="008A4269">
        <w:rPr>
          <w:color w:val="000000" w:themeColor="text1"/>
        </w:rPr>
        <w:t>s</w:t>
      </w:r>
      <w:r w:rsidR="00E509CF" w:rsidRPr="008A4269">
        <w:rPr>
          <w:color w:val="000000" w:themeColor="text1"/>
        </w:rPr>
        <w:t>:</w:t>
      </w:r>
    </w:p>
    <w:p w14:paraId="39119602" w14:textId="77777777" w:rsidR="00E509CF" w:rsidRPr="00002397" w:rsidRDefault="00E509CF" w:rsidP="00754A39">
      <w:pPr>
        <w:pStyle w:val="ListParagraph"/>
        <w:numPr>
          <w:ilvl w:val="0"/>
          <w:numId w:val="2"/>
        </w:numPr>
        <w:spacing w:after="240"/>
        <w:ind w:left="1080"/>
        <w:rPr>
          <w:color w:val="000000" w:themeColor="text1"/>
        </w:rPr>
      </w:pPr>
      <w:r w:rsidRPr="00002397">
        <w:rPr>
          <w:color w:val="000000" w:themeColor="text1"/>
        </w:rPr>
        <w:t xml:space="preserve">Count (out loud) the parts of </w:t>
      </w:r>
      <w:r w:rsidR="002C439B">
        <w:rPr>
          <w:color w:val="000000" w:themeColor="text1"/>
        </w:rPr>
        <w:t>your</w:t>
      </w:r>
      <w:r w:rsidRPr="00002397">
        <w:rPr>
          <w:color w:val="000000" w:themeColor="text1"/>
        </w:rPr>
        <w:t xml:space="preserve"> fraction</w:t>
      </w:r>
      <w:r w:rsidR="002C439B">
        <w:rPr>
          <w:color w:val="000000" w:themeColor="text1"/>
        </w:rPr>
        <w:t>al model</w:t>
      </w:r>
      <w:r w:rsidRPr="00002397">
        <w:rPr>
          <w:color w:val="000000" w:themeColor="text1"/>
        </w:rPr>
        <w:t xml:space="preserve"> using the unit fraction of </w:t>
      </w:r>
      <w:r w:rsidRPr="00002397">
        <w:object w:dxaOrig="220" w:dyaOrig="520" w14:anchorId="2392D236">
          <v:shape id="_x0000_i1027" type="#_x0000_t75" style="width:11.5pt;height:27pt" o:ole="">
            <v:imagedata r:id="rId9" o:title=""/>
          </v:shape>
          <o:OLEObject Type="Embed" ProgID="Equation.3" ShapeID="_x0000_i1027" DrawAspect="Content" ObjectID="_1595813452" r:id="rId10"/>
        </w:object>
      </w:r>
      <w:r w:rsidRPr="00002397">
        <w:rPr>
          <w:color w:val="000000" w:themeColor="text1"/>
        </w:rPr>
        <w:t xml:space="preserve"> (i.e., 1 one-eighth, 2 one-eighths, 3 one-eighths…).   </w:t>
      </w:r>
    </w:p>
    <w:p w14:paraId="72B4986D" w14:textId="77777777" w:rsidR="00E509CF" w:rsidRDefault="00E509CF" w:rsidP="00002397">
      <w:pPr>
        <w:spacing w:after="240"/>
        <w:ind w:left="360" w:hanging="360"/>
        <w:rPr>
          <w:color w:val="000000" w:themeColor="text1"/>
        </w:rPr>
      </w:pPr>
    </w:p>
    <w:p w14:paraId="39AA02BA" w14:textId="77777777" w:rsidR="00B74193" w:rsidRPr="00002397" w:rsidRDefault="00B74193" w:rsidP="00002397">
      <w:pPr>
        <w:spacing w:after="240"/>
        <w:ind w:left="360" w:hanging="360"/>
        <w:rPr>
          <w:color w:val="000000" w:themeColor="text1"/>
        </w:rPr>
      </w:pPr>
    </w:p>
    <w:p w14:paraId="1548754D" w14:textId="5CA8A0CE" w:rsidR="00E509CF" w:rsidRPr="00002397" w:rsidRDefault="00713E79" w:rsidP="00754A39">
      <w:pPr>
        <w:pStyle w:val="ListParagraph"/>
        <w:numPr>
          <w:ilvl w:val="0"/>
          <w:numId w:val="2"/>
        </w:numPr>
        <w:spacing w:after="240"/>
        <w:ind w:left="1080"/>
        <w:rPr>
          <w:color w:val="000000" w:themeColor="text1"/>
        </w:rPr>
      </w:pPr>
      <w:r>
        <w:rPr>
          <w:color w:val="000000" w:themeColor="text1"/>
        </w:rPr>
        <w:t>Split up</w:t>
      </w:r>
      <w:r w:rsidRPr="00002397">
        <w:rPr>
          <w:color w:val="000000" w:themeColor="text1"/>
        </w:rPr>
        <w:t xml:space="preserve"> </w:t>
      </w:r>
      <w:r w:rsidR="00911AAD">
        <w:rPr>
          <w:color w:val="000000" w:themeColor="text1"/>
        </w:rPr>
        <w:t xml:space="preserve">your </w:t>
      </w:r>
      <w:r w:rsidR="002C439B">
        <w:rPr>
          <w:color w:val="000000" w:themeColor="text1"/>
        </w:rPr>
        <w:t xml:space="preserve">model of </w:t>
      </w:r>
      <w:r w:rsidR="002C439B" w:rsidRPr="00002397">
        <w:rPr>
          <w:color w:val="000000" w:themeColor="text1"/>
        </w:rPr>
        <w:t>1</w:t>
      </w:r>
      <w:r w:rsidR="002C439B" w:rsidRPr="002C439B">
        <w:rPr>
          <w:position w:val="-24"/>
        </w:rPr>
        <w:object w:dxaOrig="240" w:dyaOrig="620" w14:anchorId="529716BE">
          <v:shape id="_x0000_i1028" type="#_x0000_t75" style="width:11.5pt;height:31.5pt" o:ole="">
            <v:imagedata r:id="rId11" o:title=""/>
          </v:shape>
          <o:OLEObject Type="Embed" ProgID="Equation.3" ShapeID="_x0000_i1028" DrawAspect="Content" ObjectID="_1595813453" r:id="rId12"/>
        </w:object>
      </w:r>
      <w:r w:rsidR="00E509CF" w:rsidRPr="00002397">
        <w:rPr>
          <w:color w:val="000000" w:themeColor="text1"/>
        </w:rPr>
        <w:t xml:space="preserve"> </w:t>
      </w:r>
      <w:r w:rsidR="00361E70">
        <w:rPr>
          <w:color w:val="000000" w:themeColor="text1"/>
        </w:rPr>
        <w:t xml:space="preserve">so that the whole and the fractional amount are </w:t>
      </w:r>
      <w:r w:rsidR="00DF5490">
        <w:rPr>
          <w:color w:val="000000" w:themeColor="text1"/>
        </w:rPr>
        <w:t>visibly</w:t>
      </w:r>
      <w:r>
        <w:rPr>
          <w:color w:val="000000" w:themeColor="text1"/>
        </w:rPr>
        <w:t xml:space="preserve"> </w:t>
      </w:r>
      <w:r w:rsidR="00361E70">
        <w:rPr>
          <w:color w:val="000000" w:themeColor="text1"/>
        </w:rPr>
        <w:t xml:space="preserve">separated </w:t>
      </w:r>
      <w:r w:rsidR="00E509CF" w:rsidRPr="00002397">
        <w:rPr>
          <w:color w:val="000000" w:themeColor="text1"/>
        </w:rPr>
        <w:t xml:space="preserve">and write a number sentence </w:t>
      </w:r>
      <w:r w:rsidR="002C439B">
        <w:rPr>
          <w:color w:val="000000" w:themeColor="text1"/>
        </w:rPr>
        <w:t>to represent t</w:t>
      </w:r>
      <w:r w:rsidR="00E509CF" w:rsidRPr="00002397">
        <w:rPr>
          <w:color w:val="000000" w:themeColor="text1"/>
        </w:rPr>
        <w:t>his.</w:t>
      </w:r>
    </w:p>
    <w:p w14:paraId="17C8CD70" w14:textId="77777777" w:rsidR="00E509CF" w:rsidRPr="00002397" w:rsidRDefault="00E509CF" w:rsidP="00002397">
      <w:pPr>
        <w:spacing w:after="240"/>
        <w:ind w:left="360" w:hanging="360"/>
        <w:rPr>
          <w:color w:val="000000" w:themeColor="text1"/>
        </w:rPr>
      </w:pPr>
    </w:p>
    <w:p w14:paraId="0D7DF996" w14:textId="77777777" w:rsidR="00E509CF" w:rsidRDefault="00E509CF" w:rsidP="00002397">
      <w:pPr>
        <w:spacing w:after="240"/>
        <w:ind w:left="360" w:hanging="360"/>
        <w:rPr>
          <w:color w:val="000000" w:themeColor="text1"/>
        </w:rPr>
      </w:pPr>
    </w:p>
    <w:p w14:paraId="36DDEEA2" w14:textId="77777777" w:rsidR="00B74193" w:rsidRDefault="00B74193" w:rsidP="00002397">
      <w:pPr>
        <w:spacing w:after="240"/>
        <w:ind w:left="360" w:hanging="360"/>
        <w:rPr>
          <w:color w:val="000000" w:themeColor="text1"/>
        </w:rPr>
      </w:pPr>
    </w:p>
    <w:p w14:paraId="4A3769E5" w14:textId="77777777" w:rsidR="00B74193" w:rsidRDefault="00B74193" w:rsidP="00002397">
      <w:pPr>
        <w:spacing w:after="240"/>
        <w:ind w:left="360" w:hanging="360"/>
        <w:rPr>
          <w:color w:val="000000" w:themeColor="text1"/>
        </w:rPr>
      </w:pPr>
    </w:p>
    <w:p w14:paraId="4AE6453E" w14:textId="77777777" w:rsidR="00B74193" w:rsidRDefault="00B74193" w:rsidP="00002397">
      <w:pPr>
        <w:spacing w:after="240"/>
        <w:ind w:left="360" w:hanging="360"/>
        <w:rPr>
          <w:color w:val="000000" w:themeColor="text1"/>
        </w:rPr>
      </w:pPr>
    </w:p>
    <w:p w14:paraId="34DCB64D" w14:textId="77777777" w:rsidR="00E509CF" w:rsidRPr="00002397" w:rsidRDefault="00E509CF" w:rsidP="00754A39">
      <w:pPr>
        <w:pStyle w:val="ListParagraph"/>
        <w:numPr>
          <w:ilvl w:val="0"/>
          <w:numId w:val="2"/>
        </w:numPr>
        <w:spacing w:after="240"/>
        <w:ind w:left="1080"/>
        <w:rPr>
          <w:color w:val="000000" w:themeColor="text1"/>
        </w:rPr>
      </w:pPr>
      <w:r w:rsidRPr="00002397">
        <w:rPr>
          <w:color w:val="000000" w:themeColor="text1"/>
        </w:rPr>
        <w:t xml:space="preserve">Identify three fractions that, when combined, would </w:t>
      </w:r>
      <w:r w:rsidR="002C439B">
        <w:rPr>
          <w:color w:val="000000" w:themeColor="text1"/>
        </w:rPr>
        <w:t>make</w:t>
      </w:r>
      <w:r w:rsidRPr="00002397">
        <w:rPr>
          <w:color w:val="000000" w:themeColor="text1"/>
        </w:rPr>
        <w:t xml:space="preserve"> 1</w:t>
      </w:r>
      <w:r w:rsidR="002C439B" w:rsidRPr="002C439B">
        <w:rPr>
          <w:position w:val="-24"/>
        </w:rPr>
        <w:object w:dxaOrig="240" w:dyaOrig="620" w14:anchorId="0950488D">
          <v:shape id="_x0000_i1029" type="#_x0000_t75" style="width:11.5pt;height:31.5pt" o:ole="">
            <v:imagedata r:id="rId13" o:title=""/>
          </v:shape>
          <o:OLEObject Type="Embed" ProgID="Equation.3" ShapeID="_x0000_i1029" DrawAspect="Content" ObjectID="_1595813454" r:id="rId14"/>
        </w:object>
      </w:r>
      <w:r w:rsidR="002C439B">
        <w:rPr>
          <w:color w:val="000000" w:themeColor="text1"/>
        </w:rPr>
        <w:t xml:space="preserve">.  Write a </w:t>
      </w:r>
      <w:r w:rsidRPr="00002397">
        <w:rPr>
          <w:color w:val="000000" w:themeColor="text1"/>
        </w:rPr>
        <w:t xml:space="preserve">number sentence </w:t>
      </w:r>
      <w:r w:rsidR="002C439B">
        <w:rPr>
          <w:color w:val="000000" w:themeColor="text1"/>
        </w:rPr>
        <w:t xml:space="preserve">for this </w:t>
      </w:r>
      <w:r w:rsidRPr="00002397">
        <w:rPr>
          <w:color w:val="000000" w:themeColor="text1"/>
        </w:rPr>
        <w:t xml:space="preserve">and prove it is true.  </w:t>
      </w:r>
    </w:p>
    <w:p w14:paraId="124A7467" w14:textId="77777777" w:rsidR="00E509CF" w:rsidRDefault="00E509CF" w:rsidP="00002397">
      <w:pPr>
        <w:spacing w:after="240"/>
        <w:ind w:left="360" w:hanging="360"/>
        <w:rPr>
          <w:color w:val="000000" w:themeColor="text1"/>
        </w:rPr>
      </w:pPr>
    </w:p>
    <w:p w14:paraId="798AB3C5" w14:textId="77777777" w:rsidR="00B74193" w:rsidRDefault="00B74193" w:rsidP="00002397">
      <w:pPr>
        <w:spacing w:after="240"/>
        <w:ind w:left="360" w:hanging="360"/>
        <w:rPr>
          <w:color w:val="000000" w:themeColor="text1"/>
        </w:rPr>
      </w:pPr>
    </w:p>
    <w:p w14:paraId="29A0233D" w14:textId="77777777" w:rsidR="00B74193" w:rsidRPr="00002397" w:rsidRDefault="00B74193" w:rsidP="00002397">
      <w:pPr>
        <w:spacing w:after="240"/>
        <w:ind w:left="360" w:hanging="360"/>
        <w:rPr>
          <w:color w:val="000000" w:themeColor="text1"/>
        </w:rPr>
      </w:pPr>
    </w:p>
    <w:p w14:paraId="4D605162" w14:textId="6E2D9A26" w:rsidR="00E509CF" w:rsidRDefault="00E509CF" w:rsidP="00002397">
      <w:pPr>
        <w:spacing w:after="240"/>
        <w:ind w:left="360" w:hanging="360"/>
        <w:rPr>
          <w:color w:val="000000" w:themeColor="text1"/>
        </w:rPr>
      </w:pPr>
    </w:p>
    <w:p w14:paraId="667F9FCF" w14:textId="4922B9B7" w:rsidR="00754A39" w:rsidRDefault="00754A39" w:rsidP="00002397">
      <w:pPr>
        <w:spacing w:after="240"/>
        <w:ind w:left="360" w:hanging="360"/>
        <w:rPr>
          <w:color w:val="000000" w:themeColor="text1"/>
        </w:rPr>
      </w:pPr>
    </w:p>
    <w:p w14:paraId="543B8270" w14:textId="77777777" w:rsidR="00754A39" w:rsidRDefault="00754A39" w:rsidP="00002397">
      <w:pPr>
        <w:spacing w:after="240"/>
        <w:ind w:left="360" w:hanging="360"/>
        <w:rPr>
          <w:color w:val="000000" w:themeColor="text1"/>
        </w:rPr>
      </w:pPr>
    </w:p>
    <w:p w14:paraId="7EFB2733" w14:textId="77777777" w:rsidR="00B74193" w:rsidRDefault="00B74193" w:rsidP="00002397">
      <w:pPr>
        <w:spacing w:after="240"/>
        <w:ind w:left="360" w:hanging="360"/>
        <w:rPr>
          <w:color w:val="000000" w:themeColor="text1"/>
        </w:rPr>
      </w:pPr>
    </w:p>
    <w:p w14:paraId="041BBAE7" w14:textId="77777777" w:rsidR="00B74193" w:rsidRPr="00002397" w:rsidRDefault="00B74193" w:rsidP="00002397">
      <w:pPr>
        <w:spacing w:after="240"/>
        <w:ind w:left="360" w:hanging="360"/>
        <w:rPr>
          <w:color w:val="000000" w:themeColor="text1"/>
        </w:rPr>
      </w:pPr>
    </w:p>
    <w:p w14:paraId="5720305E" w14:textId="61A57F5E" w:rsidR="00355DCE" w:rsidRPr="00DF5490" w:rsidRDefault="00E509CF" w:rsidP="00754A39">
      <w:pPr>
        <w:pStyle w:val="ListParagraph"/>
        <w:numPr>
          <w:ilvl w:val="0"/>
          <w:numId w:val="2"/>
        </w:numPr>
        <w:spacing w:after="240"/>
        <w:ind w:left="1080"/>
        <w:rPr>
          <w:color w:val="000000" w:themeColor="text1"/>
        </w:rPr>
      </w:pPr>
      <w:r w:rsidRPr="00002397">
        <w:rPr>
          <w:color w:val="000000" w:themeColor="text1"/>
        </w:rPr>
        <w:t>Identify a</w:t>
      </w:r>
      <w:r w:rsidR="002C439B">
        <w:rPr>
          <w:color w:val="000000" w:themeColor="text1"/>
        </w:rPr>
        <w:t xml:space="preserve"> different group</w:t>
      </w:r>
      <w:r w:rsidRPr="00002397">
        <w:rPr>
          <w:color w:val="000000" w:themeColor="text1"/>
        </w:rPr>
        <w:t xml:space="preserve"> of fractions that</w:t>
      </w:r>
      <w:r w:rsidR="00713E79">
        <w:rPr>
          <w:color w:val="000000" w:themeColor="text1"/>
        </w:rPr>
        <w:t>,</w:t>
      </w:r>
      <w:r w:rsidR="002C439B">
        <w:rPr>
          <w:color w:val="000000" w:themeColor="text1"/>
        </w:rPr>
        <w:t xml:space="preserve"> </w:t>
      </w:r>
      <w:r w:rsidRPr="00002397">
        <w:rPr>
          <w:color w:val="000000" w:themeColor="text1"/>
        </w:rPr>
        <w:t>when combined</w:t>
      </w:r>
      <w:r w:rsidR="00713E79">
        <w:rPr>
          <w:color w:val="000000" w:themeColor="text1"/>
        </w:rPr>
        <w:t>,</w:t>
      </w:r>
      <w:r w:rsidR="002C439B">
        <w:rPr>
          <w:color w:val="000000" w:themeColor="text1"/>
        </w:rPr>
        <w:t xml:space="preserve"> make</w:t>
      </w:r>
      <w:r w:rsidRPr="00002397">
        <w:rPr>
          <w:color w:val="000000" w:themeColor="text1"/>
        </w:rPr>
        <w:t xml:space="preserve"> </w:t>
      </w:r>
      <w:r w:rsidR="00754A39">
        <w:rPr>
          <w:color w:val="000000" w:themeColor="text1"/>
        </w:rPr>
        <w:br/>
      </w:r>
      <w:r w:rsidRPr="00002397">
        <w:rPr>
          <w:color w:val="000000" w:themeColor="text1"/>
        </w:rPr>
        <w:t>1</w:t>
      </w:r>
      <w:r w:rsidR="002C439B" w:rsidRPr="002C439B">
        <w:rPr>
          <w:position w:val="-24"/>
        </w:rPr>
        <w:object w:dxaOrig="240" w:dyaOrig="620" w14:anchorId="67FBEE4F">
          <v:shape id="_x0000_i1030" type="#_x0000_t75" style="width:11.5pt;height:31.5pt" o:ole="">
            <v:imagedata r:id="rId15" o:title=""/>
          </v:shape>
          <o:OLEObject Type="Embed" ProgID="Equation.3" ShapeID="_x0000_i1030" DrawAspect="Content" ObjectID="_1595813455" r:id="rId16"/>
        </w:object>
      </w:r>
      <w:r w:rsidR="002C439B">
        <w:rPr>
          <w:color w:val="000000" w:themeColor="text1"/>
        </w:rPr>
        <w:t>.  Write this</w:t>
      </w:r>
      <w:r w:rsidRPr="00002397">
        <w:rPr>
          <w:color w:val="000000" w:themeColor="text1"/>
        </w:rPr>
        <w:t xml:space="preserve"> number sentence and prove it is true. </w:t>
      </w:r>
    </w:p>
    <w:sectPr w:rsidR="00355DCE" w:rsidRPr="00DF54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2C659F"/>
    <w:multiLevelType w:val="hybridMultilevel"/>
    <w:tmpl w:val="E8662EE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045259"/>
    <w:multiLevelType w:val="hybridMultilevel"/>
    <w:tmpl w:val="BAC25B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5F53B1E"/>
    <w:multiLevelType w:val="hybridMultilevel"/>
    <w:tmpl w:val="98AEFA9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374028"/>
    <w:multiLevelType w:val="hybridMultilevel"/>
    <w:tmpl w:val="05E68534"/>
    <w:lvl w:ilvl="0" w:tplc="1009000F">
      <w:start w:val="1"/>
      <w:numFmt w:val="decimal"/>
      <w:lvlText w:val="%1."/>
      <w:lvlJc w:val="left"/>
      <w:pPr>
        <w:ind w:left="1354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074" w:hanging="360"/>
      </w:pPr>
    </w:lvl>
    <w:lvl w:ilvl="2" w:tplc="1009001B" w:tentative="1">
      <w:start w:val="1"/>
      <w:numFmt w:val="lowerRoman"/>
      <w:lvlText w:val="%3."/>
      <w:lvlJc w:val="right"/>
      <w:pPr>
        <w:ind w:left="2794" w:hanging="180"/>
      </w:pPr>
    </w:lvl>
    <w:lvl w:ilvl="3" w:tplc="1009000F" w:tentative="1">
      <w:start w:val="1"/>
      <w:numFmt w:val="decimal"/>
      <w:lvlText w:val="%4."/>
      <w:lvlJc w:val="left"/>
      <w:pPr>
        <w:ind w:left="3514" w:hanging="360"/>
      </w:pPr>
    </w:lvl>
    <w:lvl w:ilvl="4" w:tplc="10090019" w:tentative="1">
      <w:start w:val="1"/>
      <w:numFmt w:val="lowerLetter"/>
      <w:lvlText w:val="%5."/>
      <w:lvlJc w:val="left"/>
      <w:pPr>
        <w:ind w:left="4234" w:hanging="360"/>
      </w:pPr>
    </w:lvl>
    <w:lvl w:ilvl="5" w:tplc="1009001B" w:tentative="1">
      <w:start w:val="1"/>
      <w:numFmt w:val="lowerRoman"/>
      <w:lvlText w:val="%6."/>
      <w:lvlJc w:val="right"/>
      <w:pPr>
        <w:ind w:left="4954" w:hanging="180"/>
      </w:pPr>
    </w:lvl>
    <w:lvl w:ilvl="6" w:tplc="1009000F" w:tentative="1">
      <w:start w:val="1"/>
      <w:numFmt w:val="decimal"/>
      <w:lvlText w:val="%7."/>
      <w:lvlJc w:val="left"/>
      <w:pPr>
        <w:ind w:left="5674" w:hanging="360"/>
      </w:pPr>
    </w:lvl>
    <w:lvl w:ilvl="7" w:tplc="10090019" w:tentative="1">
      <w:start w:val="1"/>
      <w:numFmt w:val="lowerLetter"/>
      <w:lvlText w:val="%8."/>
      <w:lvlJc w:val="left"/>
      <w:pPr>
        <w:ind w:left="6394" w:hanging="360"/>
      </w:pPr>
    </w:lvl>
    <w:lvl w:ilvl="8" w:tplc="1009001B" w:tentative="1">
      <w:start w:val="1"/>
      <w:numFmt w:val="lowerRoman"/>
      <w:lvlText w:val="%9."/>
      <w:lvlJc w:val="right"/>
      <w:pPr>
        <w:ind w:left="7114" w:hanging="180"/>
      </w:pPr>
    </w:lvl>
  </w:abstractNum>
  <w:abstractNum w:abstractNumId="4" w15:restartNumberingAfterBreak="0">
    <w:nsid w:val="64AA29B1"/>
    <w:multiLevelType w:val="hybridMultilevel"/>
    <w:tmpl w:val="E1DC3A32"/>
    <w:lvl w:ilvl="0" w:tplc="5C5496A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9CF"/>
    <w:rsid w:val="00002397"/>
    <w:rsid w:val="0011695D"/>
    <w:rsid w:val="00212354"/>
    <w:rsid w:val="002C439B"/>
    <w:rsid w:val="00361E70"/>
    <w:rsid w:val="003C09AF"/>
    <w:rsid w:val="00467BBE"/>
    <w:rsid w:val="00555F83"/>
    <w:rsid w:val="0064361F"/>
    <w:rsid w:val="00650E4E"/>
    <w:rsid w:val="006D180A"/>
    <w:rsid w:val="00713E79"/>
    <w:rsid w:val="00754A39"/>
    <w:rsid w:val="00866F1D"/>
    <w:rsid w:val="008A4269"/>
    <w:rsid w:val="00911AAD"/>
    <w:rsid w:val="009F1891"/>
    <w:rsid w:val="00B74193"/>
    <w:rsid w:val="00D65995"/>
    <w:rsid w:val="00DF5490"/>
    <w:rsid w:val="00E509CF"/>
    <w:rsid w:val="00F04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7AE38"/>
  <w15:chartTrackingRefBased/>
  <w15:docId w15:val="{5EC20814-7A2D-4858-84E1-0F28557EE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09CF"/>
    <w:pPr>
      <w:spacing w:after="0" w:line="276" w:lineRule="auto"/>
    </w:pPr>
    <w:rPr>
      <w:rFonts w:ascii="MS Reference Sans Serif" w:eastAsia="Times New Roman" w:hAnsi="MS Reference Sans Serif" w:cs="Times New Roman"/>
      <w:sz w:val="24"/>
      <w:szCs w:val="24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09C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1695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1695D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1695D"/>
    <w:rPr>
      <w:rFonts w:ascii="MS Reference Sans Serif" w:eastAsia="Times New Roman" w:hAnsi="MS Reference Sans Serif" w:cs="Times New Roman"/>
      <w:sz w:val="24"/>
      <w:szCs w:val="24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1695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1695D"/>
    <w:rPr>
      <w:rFonts w:ascii="MS Reference Sans Serif" w:eastAsia="Times New Roman" w:hAnsi="MS Reference Sans Serif" w:cs="Times New Roman"/>
      <w:b/>
      <w:bCs/>
      <w:sz w:val="20"/>
      <w:szCs w:val="20"/>
      <w:lang w:val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695D"/>
    <w:pPr>
      <w:spacing w:line="240" w:lineRule="auto"/>
    </w:pPr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695D"/>
    <w:rPr>
      <w:rFonts w:ascii="Times New Roman" w:eastAsia="Times New Roman" w:hAnsi="Times New Roman" w:cs="Times New Roman"/>
      <w:sz w:val="18"/>
      <w:szCs w:val="18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shelley yearley</dc:creator>
  <cp:keywords/>
  <dc:description/>
  <cp:lastModifiedBy>Steele, Trish (EDU)</cp:lastModifiedBy>
  <cp:revision>2</cp:revision>
  <dcterms:created xsi:type="dcterms:W3CDTF">2018-08-15T08:44:00Z</dcterms:created>
  <dcterms:modified xsi:type="dcterms:W3CDTF">2018-08-15T08:44:00Z</dcterms:modified>
</cp:coreProperties>
</file>