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Mallu Sravana Sandhya                      Assessment-5                                                   08/12/2023</w:t>
      </w:r>
    </w:p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JOINS-- using on /where which joins two tables with matching column in both the tables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SETFUNCTIONS--these will works with the tables having same no.of columns and compatible datatypes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Union-combines both the tables and results the records in both the tables by removing duplicate records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Intersect-it results the common records present in both the tables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Union all-it results all the records in both the tables with out removing any duplicates</w:t>
      </w:r>
    </w:p>
    <w:p>
      <w:r>
        <w:rPr>
          <w:rFonts w:hint="default"/>
          <w:lang w:val="en-IN"/>
        </w:rPr>
        <w:t xml:space="preserve">Except-it results the records present only in first table </w:t>
      </w:r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EQUI AND NON EQUI JOINS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EQUI-it joins two tables using equal operator between matching column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>NON EQUI-it joins two tables using comparision operators(like &gt;,&gt;=,&lt;,&lt;=….)</w:t>
      </w:r>
    </w:p>
    <w:p>
      <w:pPr>
        <w:ind w:left="100" w:hanging="100" w:hangingChars="50"/>
      </w:pP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r>
        <w:rPr>
          <w:rFonts w:hint="default"/>
          <w:lang w:val="en-IN"/>
        </w:rPr>
        <w:t xml:space="preserve">SUB QUERIES--queries written inside another query which helps to filter data </w:t>
      </w:r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EXISTS-returns boolean value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ANY -it returns true if any values in given set is true</w:t>
      </w:r>
    </w:p>
    <w:p>
      <w:r>
        <w:rPr>
          <w:rFonts w:hint="default"/>
          <w:lang w:val="en-IN"/>
        </w:rPr>
        <w:t xml:space="preserve">ALL-returns true only if all the values in the set are true </w:t>
      </w:r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COREALATED SUBQUERIES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Queries that is executed with in the query related to same table </w:t>
      </w:r>
      <w:bookmarkStart w:id="0" w:name="_GoBack"/>
      <w:bookmarkEnd w:id="0"/>
    </w:p>
    <w:p>
      <w:r>
        <w:drawing>
          <wp:inline distT="0" distB="0" distL="114300" distR="114300">
            <wp:extent cx="5269230" cy="2962910"/>
            <wp:effectExtent l="0" t="0" r="7620" b="889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0620FF"/>
    <w:rsid w:val="4C0620FF"/>
    <w:rsid w:val="5CA5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2023-12-08T11:33:00Z</dcterms:created>
  <dc:creator>SRAVANI SANDHYA</dc:creator>
  <cp:lastModifiedBy>SRAVANI SANDHYA</cp:lastModifiedBy>
  <dcterms:modified xsi:type="dcterms:W3CDTF">2023-12-08T12:18:24Z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EC31442070AB4780B9886DC42E57B629_11</vt:lpwstr>
  </property>
</Properties>
</file>