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9A3BB0"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7960AAEC" w14:textId="26207869" w:rsidR="00C25316" w:rsidRDefault="00C25316" w:rsidP="00A2598F">
      <w:pPr>
        <w:shd w:val="clear" w:color="auto" w:fill="FFFFFF"/>
        <w:spacing w:before="300" w:after="150" w:line="240" w:lineRule="auto"/>
        <w:outlineLvl w:val="0"/>
        <w:rPr>
          <w:rFonts w:ascii="Helvetica" w:eastAsia="Times New Roman" w:hAnsi="Helvetica" w:cs="Helvetica"/>
          <w:color w:val="333333"/>
          <w:kern w:val="36"/>
          <w:sz w:val="48"/>
          <w:szCs w:val="48"/>
        </w:rPr>
      </w:pPr>
      <w:r>
        <w:rPr>
          <w:rFonts w:ascii="Helvetica" w:eastAsia="Times New Roman" w:hAnsi="Helvetica" w:cs="Helvetica"/>
          <w:color w:val="333333"/>
          <w:kern w:val="36"/>
          <w:sz w:val="48"/>
          <w:szCs w:val="48"/>
        </w:rPr>
        <w:t xml:space="preserve">Double Mutualistic Trophic Facilitation Cascades between </w:t>
      </w:r>
      <w:r w:rsidRPr="00AB29E9">
        <w:rPr>
          <w:rFonts w:ascii="Helvetica" w:eastAsia="Times New Roman" w:hAnsi="Helvetica" w:cs="Helvetica"/>
          <w:i/>
          <w:color w:val="333333"/>
          <w:kern w:val="36"/>
          <w:sz w:val="48"/>
          <w:szCs w:val="48"/>
        </w:rPr>
        <w:t>Cactaceae</w:t>
      </w:r>
      <w:r>
        <w:rPr>
          <w:rFonts w:ascii="Helvetica" w:eastAsia="Times New Roman" w:hAnsi="Helvetica" w:cs="Helvetica"/>
          <w:color w:val="333333"/>
          <w:kern w:val="36"/>
          <w:sz w:val="48"/>
          <w:szCs w:val="48"/>
        </w:rPr>
        <w:t xml:space="preserve"> and Birds </w:t>
      </w:r>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3"/>
        <w:gridCol w:w="2595"/>
        <w:gridCol w:w="3659"/>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4E8EF1E1"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r w:rsidR="00D66C2F">
              <w:rPr>
                <w:rFonts w:ascii="Helvetica" w:hAnsi="Helvetica" w:cs="Helvetica"/>
              </w:rPr>
              <w:t xml:space="preserve"> </w:t>
            </w:r>
            <w:r w:rsidRPr="00F15681">
              <w:rPr>
                <w:rFonts w:ascii="Helvetica" w:hAnsi="Helvetica" w:cs="Helvetica"/>
              </w:rPr>
              <w:t>allocation</w:t>
            </w:r>
            <w:r w:rsidR="00D66C2F">
              <w:rPr>
                <w:rFonts w:ascii="Helvetica" w:hAnsi="Helvetica" w:cs="Helvetica"/>
              </w:rPr>
              <w:t xml:space="preserve"> strategies</w:t>
            </w:r>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3EF7C074" w:rsidR="00A2598F" w:rsidRPr="00F15681" w:rsidRDefault="0017574A" w:rsidP="00661AE1">
            <w:pPr>
              <w:jc w:val="center"/>
              <w:rPr>
                <w:rFonts w:ascii="Helvetica" w:hAnsi="Helvetica" w:cs="Helvetica"/>
              </w:rPr>
            </w:pPr>
            <w:r>
              <w:rPr>
                <w:rFonts w:ascii="Helvetica" w:hAnsi="Helvetica" w:cs="Helvetica"/>
              </w:rPr>
              <w:t>Three</w:t>
            </w:r>
            <w:r w:rsidR="00A2598F"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0F5539C7" w:rsidR="00A2598F" w:rsidRPr="00F15681" w:rsidRDefault="00A2598F" w:rsidP="00735B57">
            <w:pPr>
              <w:jc w:val="center"/>
              <w:rPr>
                <w:rFonts w:ascii="Helvetica" w:hAnsi="Helvetica" w:cs="Helvetica"/>
              </w:rPr>
            </w:pPr>
            <w:r w:rsidRPr="00F15681">
              <w:rPr>
                <w:rFonts w:ascii="Helvetica" w:hAnsi="Helvetica" w:cs="Helvetica"/>
              </w:rPr>
              <w:t>Expansion of dataset, data analysis, and writing in progress. Chapter 1 draft 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6491B3" w:rsidR="00A2598F" w:rsidRPr="00F15681" w:rsidRDefault="00A2598F" w:rsidP="008F62CE">
            <w:pPr>
              <w:jc w:val="center"/>
              <w:rPr>
                <w:rFonts w:ascii="Helvetica" w:hAnsi="Helvetica" w:cs="Helvetica"/>
              </w:rPr>
            </w:pPr>
            <w:r w:rsidRPr="00F15681">
              <w:rPr>
                <w:rFonts w:ascii="Helvetica" w:hAnsi="Helvetica" w:cs="Helvetica"/>
              </w:rPr>
              <w:t>Linking Avian double</w:t>
            </w:r>
            <w:r w:rsidR="007779F2">
              <w:rPr>
                <w:rFonts w:ascii="Helvetica" w:hAnsi="Helvetica" w:cs="Helvetica"/>
              </w:rPr>
              <w:t>-</w:t>
            </w:r>
            <w:r w:rsidRPr="00F15681">
              <w:rPr>
                <w:rFonts w:ascii="Helvetica" w:hAnsi="Helvetica" w:cs="Helvetica"/>
              </w:rPr>
              <w:t xml:space="preserve">mutualistic interactions to </w:t>
            </w:r>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78366AA6"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37780BFE" w14:textId="1370D303" w:rsidR="00A2598F" w:rsidRDefault="00A2598F"/>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6BE58923" w14:textId="200169D8" w:rsidR="00A2598F" w:rsidRPr="00A2598F" w:rsidRDefault="00A2598F" w:rsidP="00AB29E9">
      <w:pPr>
        <w:pStyle w:val="FirstParagraph"/>
      </w:pPr>
      <w:r w:rsidRPr="00A2598F">
        <w:rPr>
          <w:rFonts w:ascii="Helvetica" w:hAnsi="Helvetica" w:cs="Helvetica"/>
        </w:rPr>
        <w:t xml:space="preserve">Positive interactions drive ecosystem infrastructure (R. M. Callaway 1997; Gelmi-Candusso, Heymann, and Heer 2017). A positive interaction is any association between multiple individuals where one or more of the interactors benefits either in physical health or reproductive fitness (M. D. M. Bertness and Callaway 1994). These interactions are described by the Kingdom-level pathway they follow from benefactor to </w:t>
      </w:r>
      <w:r w:rsidR="00D32E4F">
        <w:rPr>
          <w:rFonts w:ascii="Helvetica" w:hAnsi="Helvetica" w:cs="Helvetica"/>
        </w:rPr>
        <w:t xml:space="preserve">protégé </w:t>
      </w:r>
      <w:r w:rsidRPr="00A2598F">
        <w:rPr>
          <w:rFonts w:ascii="Helvetica" w:hAnsi="Helvetica" w:cs="Helvetica"/>
        </w:rPr>
        <w:t>(e.g. plant-plant, plant-animal, plant-animal-plant, etc.). By analyzing more narrow taxonomic interactions in a variety of ecosystems, we are able to further understand the importance of positive interactions in ecosystem structure and dynamics</w:t>
      </w:r>
      <w:r w:rsidR="00592194">
        <w:rPr>
          <w:rFonts w:ascii="Helvetica" w:hAnsi="Helvetica" w:cs="Helvetica"/>
        </w:rPr>
        <w:t xml:space="preserve"> and infer biodiversity impacts.</w:t>
      </w:r>
      <w:r w:rsidR="00603C02">
        <w:rPr>
          <w:rFonts w:ascii="Helvetica" w:hAnsi="Helvetica" w:cs="Helvetica"/>
        </w:rPr>
        <w:t xml:space="preserve"> Mutualism is </w:t>
      </w:r>
      <w:r w:rsidR="005860BA">
        <w:rPr>
          <w:rFonts w:ascii="Helvetica" w:hAnsi="Helvetica" w:cs="Helvetica"/>
        </w:rPr>
        <w:t>a</w:t>
      </w:r>
      <w:r w:rsidRPr="00A2598F">
        <w:t xml:space="preserve"> more specific </w:t>
      </w:r>
      <w:r w:rsidR="00F15681" w:rsidRPr="00A2598F">
        <w:t>interspecific</w:t>
      </w:r>
      <w:r w:rsidRPr="00A2598F">
        <w:t xml:space="preserve"> interaction when </w:t>
      </w:r>
      <w:r w:rsidRPr="00A2598F">
        <w:rPr>
          <w:i/>
        </w:rPr>
        <w:t>both</w:t>
      </w:r>
      <w:r w:rsidRPr="00A2598F">
        <w:t xml:space="preserve"> </w:t>
      </w:r>
      <w:r w:rsidR="00B773D2">
        <w:t xml:space="preserve">interacting </w:t>
      </w:r>
      <w:r w:rsidRPr="00A2598F">
        <w:t xml:space="preserve">parties involved benefit (Barker et al. 2017; Bronstein 2009; Bronstein 2001). In harsh ecosystems (like deserts or islands), we see examples of “double mutualism” where each interactor exists in two distinct niches to provide two distinct services to an interspecific (Ladley and Kelly 1996; Kelly et al. 2004; Garcia, Espadaler, and Olesen 2012; Gomes, Quirino, and Araujo 2014). </w:t>
      </w:r>
    </w:p>
    <w:p w14:paraId="0870D692" w14:textId="2142A5E2"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r w:rsidR="006B09D7">
        <w:rPr>
          <w:rFonts w:ascii="Helvetica" w:hAnsi="Helvetica" w:cs="Helvetica"/>
          <w:sz w:val="24"/>
          <w:szCs w:val="24"/>
        </w:rPr>
        <w:t xml:space="preserve"> </w:t>
      </w:r>
      <w:r w:rsidRPr="00A2598F">
        <w:rPr>
          <w:rFonts w:ascii="Helvetica" w:hAnsi="Helvetica" w:cs="Helvetica"/>
          <w:sz w:val="24"/>
          <w:szCs w:val="24"/>
        </w:rPr>
        <w:t xml:space="preserve">usually </w:t>
      </w:r>
      <w:r w:rsidR="00C74017">
        <w:rPr>
          <w:rFonts w:ascii="Helvetica" w:hAnsi="Helvetica" w:cs="Helvetica"/>
          <w:sz w:val="24"/>
          <w:szCs w:val="24"/>
        </w:rPr>
        <w:t>describes</w:t>
      </w:r>
      <w:r w:rsidR="006B09D7" w:rsidRPr="00A2598F">
        <w:rPr>
          <w:rFonts w:ascii="Helvetica" w:hAnsi="Helvetica" w:cs="Helvetica"/>
          <w:sz w:val="24"/>
          <w:szCs w:val="24"/>
        </w:rPr>
        <w:t xml:space="preserve"> </w:t>
      </w:r>
      <w:r w:rsidRPr="00A2598F">
        <w:rPr>
          <w:rFonts w:ascii="Helvetica" w:hAnsi="Helvetica" w:cs="Helvetica"/>
          <w:sz w:val="24"/>
          <w:szCs w:val="24"/>
        </w:rPr>
        <w:t>positive interactions where</w:t>
      </w:r>
      <w:r w:rsidR="005E115D">
        <w:rPr>
          <w:rFonts w:ascii="Helvetica" w:hAnsi="Helvetica" w:cs="Helvetica"/>
          <w:sz w:val="24"/>
          <w:szCs w:val="24"/>
        </w:rPr>
        <w:t>in</w:t>
      </w:r>
      <w:r w:rsidRPr="00A2598F">
        <w:rPr>
          <w:rFonts w:ascii="Helvetica" w:hAnsi="Helvetica" w:cs="Helvetica"/>
          <w:sz w:val="24"/>
          <w:szCs w:val="24"/>
        </w:rPr>
        <w:t xml:space="preserve"> the </w:t>
      </w:r>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r w:rsidRPr="00A2598F">
        <w:rPr>
          <w:rFonts w:ascii="Helvetica" w:hAnsi="Helvetica" w:cs="Helvetica"/>
          <w:sz w:val="24"/>
          <w:szCs w:val="24"/>
        </w:rPr>
        <w:t>species</w:t>
      </w:r>
      <w:r w:rsidR="00865BC7">
        <w:rPr>
          <w:rFonts w:ascii="Helvetica" w:hAnsi="Helvetica" w:cs="Helvetica"/>
          <w:sz w:val="24"/>
          <w:szCs w:val="24"/>
        </w:rPr>
        <w:t xml:space="preserve"> are both plants</w:t>
      </w:r>
      <w:r w:rsidRPr="00A2598F">
        <w:rPr>
          <w:rFonts w:ascii="Helvetica" w:hAnsi="Helvetica" w:cs="Helvetica"/>
          <w:sz w:val="24"/>
          <w:szCs w:val="24"/>
        </w:rPr>
        <w:t xml:space="preserve"> (i.e. plant-plant</w:t>
      </w:r>
      <w:r w:rsidR="00865BC7">
        <w:rPr>
          <w:rFonts w:ascii="Helvetica" w:hAnsi="Helvetica" w:cs="Helvetica"/>
          <w:sz w:val="24"/>
          <w:szCs w:val="24"/>
        </w:rPr>
        <w:t>) and less commonly</w:t>
      </w:r>
      <w:r w:rsidRPr="00A2598F">
        <w:rPr>
          <w:rFonts w:ascii="Helvetica" w:hAnsi="Helvetica" w:cs="Helvetica"/>
          <w:sz w:val="24"/>
          <w:szCs w:val="24"/>
        </w:rPr>
        <w:t xml:space="preserve"> plant-animal interactions (F. T. Maestre et al. 2009). Benefactor plant species increase germination, growth, and recruitment of </w:t>
      </w:r>
      <w:r w:rsidR="000F5370">
        <w:rPr>
          <w:rFonts w:ascii="Helvetica" w:hAnsi="Helvetica" w:cs="Helvetica"/>
          <w:sz w:val="24"/>
          <w:szCs w:val="24"/>
        </w:rPr>
        <w:t>protégé</w:t>
      </w:r>
      <w:r w:rsidRPr="00A2598F">
        <w:rPr>
          <w:rFonts w:ascii="Helvetica" w:hAnsi="Helvetica" w:cs="Helvetica"/>
          <w:sz w:val="24"/>
          <w:szCs w:val="24"/>
        </w:rPr>
        <w:t xml:space="preserve"> species under its canopy (Franco and Nobel 2009). In arid ecosystems, facilitat</w:t>
      </w:r>
      <w:r w:rsidR="00A751D4">
        <w:rPr>
          <w:rFonts w:ascii="Helvetica" w:hAnsi="Helvetica" w:cs="Helvetica"/>
          <w:sz w:val="24"/>
          <w:szCs w:val="24"/>
        </w:rPr>
        <w:t xml:space="preserve">ing benefactor species </w:t>
      </w:r>
      <w:r w:rsidRPr="00A2598F">
        <w:rPr>
          <w:rFonts w:ascii="Helvetica" w:hAnsi="Helvetica" w:cs="Helvetica"/>
          <w:sz w:val="24"/>
          <w:szCs w:val="24"/>
        </w:rPr>
        <w:t>provid</w:t>
      </w:r>
      <w:r w:rsidR="00A751D4">
        <w:rPr>
          <w:rFonts w:ascii="Helvetica" w:hAnsi="Helvetica" w:cs="Helvetica"/>
          <w:sz w:val="24"/>
          <w:szCs w:val="24"/>
        </w:rPr>
        <w:t xml:space="preserve">e </w:t>
      </w:r>
      <w:r w:rsidRPr="00A2598F">
        <w:rPr>
          <w:rFonts w:ascii="Helvetica" w:hAnsi="Helvetica" w:cs="Helvetica"/>
          <w:sz w:val="24"/>
          <w:szCs w:val="24"/>
        </w:rPr>
        <w:t xml:space="preserve">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 Keystone benefactor species which facilitate many species in an ecosystem are known as foundational species (Angelini et </w:t>
      </w:r>
      <w:r w:rsidRPr="00A2598F">
        <w:rPr>
          <w:rFonts w:ascii="Helvetica" w:hAnsi="Helvetica" w:cs="Helvetica"/>
          <w:sz w:val="24"/>
          <w:szCs w:val="24"/>
        </w:rPr>
        <w:lastRenderedPageBreak/>
        <w:t>al. 2011; Almeida and Mikich 2018) and are dominant species in a</w:t>
      </w:r>
      <w:r w:rsidR="00A751D4">
        <w:rPr>
          <w:rFonts w:ascii="Helvetica" w:hAnsi="Helvetica" w:cs="Helvetica"/>
          <w:sz w:val="24"/>
          <w:szCs w:val="24"/>
        </w:rPr>
        <w:t>n</w:t>
      </w:r>
      <w:r w:rsidRPr="00A2598F">
        <w:rPr>
          <w:rFonts w:ascii="Helvetica" w:hAnsi="Helvetica" w:cs="Helvetica"/>
          <w:sz w:val="24"/>
          <w:szCs w:val="24"/>
        </w:rPr>
        <w:t xml:space="preserve">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r w:rsidR="00B0707A">
        <w:rPr>
          <w:rFonts w:ascii="Helvetica" w:hAnsi="Helvetica" w:cs="Helvetica"/>
          <w:sz w:val="24"/>
          <w:szCs w:val="24"/>
        </w:rPr>
        <w:t xml:space="preserve">it </w:t>
      </w:r>
      <w:r w:rsidRPr="00A2598F">
        <w:rPr>
          <w:rFonts w:ascii="Helvetica" w:hAnsi="Helvetica" w:cs="Helvetica"/>
          <w:sz w:val="24"/>
          <w:szCs w:val="24"/>
        </w:rPr>
        <w:t xml:space="preserve">is </w:t>
      </w:r>
      <w:r w:rsidR="00B0707A">
        <w:rPr>
          <w:rFonts w:ascii="Helvetica" w:hAnsi="Helvetica" w:cs="Helvetica"/>
          <w:sz w:val="24"/>
          <w:szCs w:val="24"/>
        </w:rPr>
        <w:t xml:space="preserve">likely </w:t>
      </w:r>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r w:rsidR="005D35E4" w:rsidRPr="00AB29E9">
        <w:rPr>
          <w:rFonts w:ascii="Helvetica" w:hAnsi="Helvetica" w:cs="Helvetica"/>
          <w:sz w:val="24"/>
          <w:szCs w:val="24"/>
        </w:rPr>
        <w:t>protégée</w:t>
      </w:r>
      <w:r w:rsidR="005D35E4">
        <w:rPr>
          <w:rFonts w:ascii="Helvetica" w:hAnsi="Helvetica" w:cs="Helvetica"/>
          <w:sz w:val="24"/>
          <w:szCs w:val="24"/>
        </w:rPr>
        <w:t xml:space="preserve"> </w:t>
      </w:r>
      <w:r w:rsidRPr="00A2598F">
        <w:rPr>
          <w:rFonts w:ascii="Helvetica" w:hAnsi="Helvetica" w:cs="Helvetica"/>
          <w:sz w:val="24"/>
          <w:szCs w:val="24"/>
        </w:rPr>
        <w:t xml:space="preserve">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w:t>
      </w:r>
      <w:r w:rsidR="00C25316">
        <w:rPr>
          <w:rFonts w:ascii="Helvetica" w:hAnsi="Helvetica" w:cs="Helvetica"/>
          <w:sz w:val="24"/>
          <w:szCs w:val="24"/>
        </w:rPr>
        <w:t>protégée</w:t>
      </w:r>
      <w:r w:rsidRPr="00A2598F">
        <w:rPr>
          <w:rFonts w:ascii="Helvetica" w:hAnsi="Helvetica" w:cs="Helvetica"/>
          <w:sz w:val="24"/>
          <w:szCs w:val="24"/>
        </w:rPr>
        <w:t xml:space="preserve"> species (Turner et al. 1966). It is an obligate </w:t>
      </w:r>
      <w:r w:rsidR="00C25316">
        <w:rPr>
          <w:rFonts w:ascii="Helvetica" w:hAnsi="Helvetica" w:cs="Helvetica"/>
          <w:sz w:val="24"/>
          <w:szCs w:val="24"/>
        </w:rPr>
        <w:t>protégée</w:t>
      </w:r>
      <w:r w:rsidRPr="00A2598F">
        <w:rPr>
          <w:rFonts w:ascii="Helvetica" w:hAnsi="Helvetica" w:cs="Helvetica"/>
          <w:sz w:val="24"/>
          <w:szCs w:val="24"/>
        </w:rPr>
        <w:t xml:space="preserve"> in that its seeds must be deposited under a benefactor shrub’s canopy to germinate (Taly D. Drezner and Garrity 2003; Taly Dawn Drezner 2010). </w:t>
      </w:r>
      <w:r w:rsidR="00627E26" w:rsidRPr="00AB29E9">
        <w:rPr>
          <w:rFonts w:ascii="Helvetica" w:hAnsi="Helvetica" w:cs="Helvetica"/>
          <w:sz w:val="24"/>
          <w:szCs w:val="24"/>
        </w:rPr>
        <w:t>But b</w:t>
      </w:r>
      <w:r w:rsidRPr="00627E26">
        <w:rPr>
          <w:rFonts w:ascii="Helvetica" w:hAnsi="Helvetica" w:cs="Helvetica"/>
          <w:sz w:val="24"/>
          <w:szCs w:val="24"/>
        </w:rPr>
        <w:t>efore a plant can germinate, grow, and eventually facilitate other species, it must first be created (via sexual reproduction) and then disperse from the mother plant as a seed (Nathan and Muller-landau 2000</w:t>
      </w:r>
      <w:r w:rsidR="00C25316" w:rsidRPr="00AB29E9">
        <w:rPr>
          <w:rFonts w:ascii="Helvetica" w:hAnsi="Helvetica" w:cs="Helvetica"/>
          <w:sz w:val="24"/>
          <w:szCs w:val="24"/>
        </w:rPr>
        <w:t>; Wilson 1993</w:t>
      </w:r>
      <w:r w:rsidRPr="00627E26">
        <w:rPr>
          <w:rFonts w:ascii="Helvetica" w:hAnsi="Helvetica" w:cs="Helvetica"/>
          <w:sz w:val="24"/>
          <w:szCs w:val="24"/>
        </w:rPr>
        <w:t xml:space="preserve">). </w:t>
      </w:r>
      <w:r w:rsidRPr="00283A11">
        <w:rPr>
          <w:rFonts w:ascii="Helvetica" w:hAnsi="Helvetica" w:cs="Helvetica"/>
          <w:sz w:val="24"/>
          <w:szCs w:val="24"/>
        </w:rPr>
        <w:t>Seed dispersal can rely on biotic or abiotic vectors, but endozoochorous seed dispersal (dispersal through the gut of an animal) is shown to increase germination rate, especially by birds (Verdu and Traveset 2004; A Traveset, Riera, and Mas 2001; A. Traveset and Verdú 2002).</w:t>
      </w:r>
      <w:r w:rsidR="005D35E4">
        <w:rPr>
          <w:rFonts w:ascii="Helvetica" w:hAnsi="Helvetica" w:cs="Helvetica"/>
          <w:sz w:val="24"/>
          <w:szCs w:val="24"/>
        </w:rPr>
        <w:t xml:space="preserve"> </w:t>
      </w:r>
      <w:r w:rsidR="00C25316" w:rsidRPr="00A2598F">
        <w:rPr>
          <w:rFonts w:ascii="Helvetica" w:hAnsi="Helvetica" w:cs="Helvetica"/>
          <w:sz w:val="24"/>
          <w:szCs w:val="24"/>
        </w:rPr>
        <w:t xml:space="preserve">This dual role as a benefactor and </w:t>
      </w:r>
      <w:r w:rsidR="00C25316">
        <w:rPr>
          <w:rFonts w:ascii="Helvetica" w:hAnsi="Helvetica" w:cs="Helvetica"/>
          <w:sz w:val="24"/>
          <w:szCs w:val="24"/>
        </w:rPr>
        <w:t>protégée</w:t>
      </w:r>
      <w:r w:rsidR="00C25316" w:rsidRPr="00A2598F">
        <w:rPr>
          <w:rFonts w:ascii="Helvetica" w:hAnsi="Helvetica" w:cs="Helvetica"/>
          <w:sz w:val="24"/>
          <w:szCs w:val="24"/>
        </w:rPr>
        <w:t xml:space="preserve"> at different life stages makes </w:t>
      </w:r>
      <w:r w:rsidR="00C25316" w:rsidRPr="00A2598F">
        <w:rPr>
          <w:rFonts w:ascii="Helvetica" w:hAnsi="Helvetica" w:cs="Helvetica"/>
          <w:i/>
          <w:sz w:val="24"/>
          <w:szCs w:val="24"/>
        </w:rPr>
        <w:t>Cactaceae</w:t>
      </w:r>
      <w:r w:rsidR="00C25316" w:rsidRPr="00A2598F">
        <w:rPr>
          <w:rFonts w:ascii="Helvetica" w:hAnsi="Helvetica" w:cs="Helvetica"/>
          <w:sz w:val="24"/>
          <w:szCs w:val="24"/>
        </w:rPr>
        <w:t xml:space="preserve"> an interesting player in interaction ecology.</w:t>
      </w:r>
      <w:r w:rsidR="00C25316">
        <w:rPr>
          <w:rFonts w:ascii="Helvetica" w:hAnsi="Helvetica" w:cs="Helvetica"/>
          <w:sz w:val="24"/>
          <w:szCs w:val="24"/>
          <w:highlight w:val="yellow"/>
        </w:rPr>
        <w:t xml:space="preserve"> </w:t>
      </w:r>
    </w:p>
    <w:p w14:paraId="6BE4500A" w14:textId="7911DF38"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r w:rsidR="00FF096F">
        <w:rPr>
          <w:rFonts w:ascii="Helvetica" w:hAnsi="Helvetica" w:cs="Helvetica"/>
          <w:sz w:val="24"/>
          <w:szCs w:val="24"/>
        </w:rPr>
        <w:t>can be</w:t>
      </w:r>
      <w:r w:rsidRPr="00A2598F">
        <w:rPr>
          <w:rFonts w:ascii="Helvetica" w:hAnsi="Helvetica" w:cs="Helvetica"/>
          <w:sz w:val="24"/>
          <w:szCs w:val="24"/>
        </w:rPr>
        <w:t xml:space="preserve"> nectarivores and frugivores of cacti (Montiel and Montaña 2000; Gorostiague and Ortega-Baes 2016)</w:t>
      </w:r>
      <w:r w:rsidR="00720AB8">
        <w:rPr>
          <w:rFonts w:ascii="Helvetica" w:hAnsi="Helvetica" w:cs="Helvetica"/>
          <w:sz w:val="24"/>
          <w:szCs w:val="24"/>
        </w:rPr>
        <w:t>.</w:t>
      </w:r>
      <w:r w:rsidRPr="00A2598F">
        <w:rPr>
          <w:rFonts w:ascii="Helvetica" w:hAnsi="Helvetica" w:cs="Helvetica"/>
          <w:sz w:val="24"/>
          <w:szCs w:val="24"/>
        </w:rPr>
        <w:t xml:space="preserve"> </w:t>
      </w:r>
      <w:r w:rsidR="00720AB8">
        <w:rPr>
          <w:rFonts w:ascii="Helvetica" w:hAnsi="Helvetica" w:cs="Helvetica"/>
          <w:sz w:val="24"/>
          <w:szCs w:val="24"/>
        </w:rPr>
        <w:t>T</w:t>
      </w:r>
      <w:r w:rsidRPr="00A2598F">
        <w:rPr>
          <w:rFonts w:ascii="Helvetica" w:hAnsi="Helvetica" w:cs="Helvetica"/>
          <w:sz w:val="24"/>
          <w:szCs w:val="24"/>
        </w:rPr>
        <w:t>h</w:t>
      </w:r>
      <w:r w:rsidR="00720AB8">
        <w:rPr>
          <w:rFonts w:ascii="Helvetica" w:hAnsi="Helvetica" w:cs="Helvetica"/>
          <w:sz w:val="24"/>
          <w:szCs w:val="24"/>
        </w:rPr>
        <w:t>ese</w:t>
      </w:r>
      <w:r w:rsidRPr="00A2598F">
        <w:rPr>
          <w:rFonts w:ascii="Helvetica" w:hAnsi="Helvetica" w:cs="Helvetica"/>
          <w:sz w:val="24"/>
          <w:szCs w:val="24"/>
        </w:rPr>
        <w:t xml:space="preserve"> interaction</w:t>
      </w:r>
      <w:r w:rsidR="00720AB8">
        <w:rPr>
          <w:rFonts w:ascii="Helvetica" w:hAnsi="Helvetica" w:cs="Helvetica"/>
          <w:sz w:val="24"/>
          <w:szCs w:val="24"/>
        </w:rPr>
        <w:t>s</w:t>
      </w:r>
      <w:r w:rsidRPr="00A2598F">
        <w:rPr>
          <w:rFonts w:ascii="Helvetica" w:hAnsi="Helvetica" w:cs="Helvetica"/>
          <w:sz w:val="24"/>
          <w:szCs w:val="24"/>
        </w:rPr>
        <w:t xml:space="preserve"> provide food resources for birds and pollination/seed dispersal for cacti</w:t>
      </w:r>
      <w:r w:rsidR="00403346">
        <w:rPr>
          <w:rFonts w:ascii="Helvetica" w:hAnsi="Helvetica" w:cs="Helvetica"/>
          <w:sz w:val="24"/>
          <w:szCs w:val="24"/>
        </w:rPr>
        <w:t xml:space="preserve"> – a classic example of single mutualism</w:t>
      </w:r>
      <w:r w:rsidRPr="00A2598F">
        <w:rPr>
          <w:rFonts w:ascii="Helvetica" w:hAnsi="Helvetica" w:cs="Helvetica"/>
          <w:sz w:val="24"/>
          <w:szCs w:val="24"/>
        </w:rPr>
        <w:t xml:space="preserve">. </w:t>
      </w:r>
      <w:r w:rsidR="00403346">
        <w:rPr>
          <w:rFonts w:ascii="Helvetica" w:hAnsi="Helvetica" w:cs="Helvetica"/>
          <w:sz w:val="24"/>
          <w:szCs w:val="24"/>
        </w:rPr>
        <w:t>If t</w:t>
      </w:r>
      <w:r w:rsidR="00627E26">
        <w:rPr>
          <w:rFonts w:ascii="Helvetica" w:hAnsi="Helvetica" w:cs="Helvetica"/>
          <w:sz w:val="24"/>
          <w:szCs w:val="24"/>
        </w:rPr>
        <w:t xml:space="preserve">wo interacting </w:t>
      </w:r>
      <w:r w:rsidRPr="00A2598F">
        <w:rPr>
          <w:rFonts w:ascii="Helvetica" w:hAnsi="Helvetica" w:cs="Helvetica"/>
          <w:sz w:val="24"/>
          <w:szCs w:val="24"/>
        </w:rPr>
        <w:t xml:space="preserve">taxonomic groups </w:t>
      </w:r>
      <w:r w:rsidR="00BA0314">
        <w:rPr>
          <w:rFonts w:ascii="Helvetica" w:hAnsi="Helvetica" w:cs="Helvetica"/>
          <w:sz w:val="24"/>
          <w:szCs w:val="24"/>
        </w:rPr>
        <w:t xml:space="preserve">are </w:t>
      </w:r>
      <w:r w:rsidRPr="00A2598F">
        <w:rPr>
          <w:rFonts w:ascii="Helvetica" w:hAnsi="Helvetica" w:cs="Helvetica"/>
          <w:sz w:val="24"/>
          <w:szCs w:val="24"/>
        </w:rPr>
        <w:t>in one habitat, these interactions may be described as double mutualism</w:t>
      </w:r>
      <w:r w:rsidR="00627E26">
        <w:rPr>
          <w:rFonts w:ascii="Helvetica" w:hAnsi="Helvetica" w:cs="Helvetica"/>
          <w:sz w:val="24"/>
          <w:szCs w:val="24"/>
        </w:rPr>
        <w:t xml:space="preserve">. </w:t>
      </w:r>
      <w:r w:rsidRPr="00A2598F">
        <w:rPr>
          <w:rFonts w:ascii="Helvetica" w:hAnsi="Helvetica" w:cs="Helvetica"/>
          <w:sz w:val="24"/>
          <w:szCs w:val="24"/>
        </w:rPr>
        <w:t xml:space="preserve">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(Charnov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(Obeso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r w:rsidR="00D42F10">
        <w:rPr>
          <w:rFonts w:ascii="Helvetica" w:hAnsi="Helvetica" w:cs="Helvetica"/>
          <w:sz w:val="24"/>
          <w:szCs w:val="24"/>
        </w:rPr>
        <w:t xml:space="preserve"> </w:t>
      </w:r>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Pfahl, O’Gorman, and Fischer 2017; Singh et al. 2013; Smith 2011; Gutzwiller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3C10614A" w14:textId="5E83C783" w:rsidR="00B84EF5" w:rsidRPr="006C4D23" w:rsidRDefault="00B84EF5">
      <w:pPr>
        <w:rPr>
          <w:rFonts w:ascii="Helvetica" w:hAnsi="Helvetica" w:cs="Helvetica"/>
          <w:sz w:val="40"/>
          <w:szCs w:val="40"/>
        </w:rPr>
      </w:pPr>
      <w:r w:rsidRPr="006C4D23">
        <w:rPr>
          <w:rFonts w:ascii="Helvetica" w:hAnsi="Helvetica" w:cs="Helvetica"/>
          <w:sz w:val="40"/>
          <w:szCs w:val="40"/>
        </w:rPr>
        <w:lastRenderedPageBreak/>
        <w:t>Chapter 1</w:t>
      </w:r>
    </w:p>
    <w:p w14:paraId="64D3571F" w14:textId="1AC21B01" w:rsidR="00B96536" w:rsidRPr="006C4D23" w:rsidRDefault="00B84EF5">
      <w:pPr>
        <w:rPr>
          <w:rFonts w:ascii="Helvetica" w:hAnsi="Helvetica" w:cs="Helvetica"/>
          <w:sz w:val="32"/>
          <w:szCs w:val="32"/>
        </w:rPr>
      </w:pPr>
      <w:r w:rsidRPr="006C4D23">
        <w:rPr>
          <w:rFonts w:ascii="Helvetica" w:hAnsi="Helvetica" w:cs="Helvetica"/>
          <w:sz w:val="32"/>
          <w:szCs w:val="32"/>
        </w:rPr>
        <w:t xml:space="preserve">A meta-analysis of physical allocation in </w:t>
      </w:r>
      <w:r w:rsidRPr="006C4D23">
        <w:rPr>
          <w:rFonts w:ascii="Helvetica" w:hAnsi="Helvetica" w:cs="Helvetica"/>
          <w:i/>
          <w:sz w:val="32"/>
          <w:szCs w:val="32"/>
        </w:rPr>
        <w:t>Cactaceae</w:t>
      </w:r>
      <w:r w:rsidRPr="006C4D23">
        <w:rPr>
          <w:rFonts w:ascii="Helvetica" w:hAnsi="Helvetica" w:cs="Helvetica"/>
          <w:sz w:val="32"/>
          <w:szCs w:val="32"/>
        </w:rPr>
        <w:t xml:space="preserve"> reproductive structures</w:t>
      </w:r>
    </w:p>
    <w:p w14:paraId="00DED994" w14:textId="50DF0385" w:rsidR="00B96536" w:rsidRDefault="00B96536" w:rsidP="00B84EF5">
      <w:pPr>
        <w:pStyle w:val="FirstParagraph"/>
        <w:rPr>
          <w:rFonts w:ascii="Helvetica" w:hAnsi="Helvetica" w:cs="Helvetica"/>
        </w:rPr>
      </w:pPr>
      <w:r>
        <w:rPr>
          <w:rFonts w:ascii="Helvetica" w:hAnsi="Helvetica" w:cs="Helvetica"/>
        </w:rPr>
        <w:t xml:space="preserve">Progress to date: We have completed </w:t>
      </w:r>
      <w:r w:rsidR="00A96DF0">
        <w:rPr>
          <w:rFonts w:ascii="Helvetica" w:hAnsi="Helvetica" w:cs="Helvetica"/>
        </w:rPr>
        <w:t>the first round</w:t>
      </w:r>
      <w:r>
        <w:rPr>
          <w:rFonts w:ascii="Helvetica" w:hAnsi="Helvetica" w:cs="Helvetica"/>
        </w:rPr>
        <w:t xml:space="preserve"> of data extraction with the original meta-analysis requirements of a correlation coefficient reported, but because only one study provided this value, we have collected </w:t>
      </w:r>
      <w:r w:rsidR="00A96DF0">
        <w:rPr>
          <w:rFonts w:ascii="Helvetica" w:hAnsi="Helvetica" w:cs="Helvetica"/>
        </w:rPr>
        <w:t xml:space="preserve">two more datasets with </w:t>
      </w:r>
      <w:r>
        <w:rPr>
          <w:rFonts w:ascii="Helvetica" w:hAnsi="Helvetica" w:cs="Helvetica"/>
        </w:rPr>
        <w:t>the data necessary to reverse engineer a correlation coefficient from reported reproduction output metrics. After having scraped studies focusing on fruit and seed search terms, we have expanded our studies-to-be-screened to include flower as a search term</w:t>
      </w:r>
      <w:r w:rsidR="00585398">
        <w:rPr>
          <w:rFonts w:ascii="Helvetica" w:hAnsi="Helvetica" w:cs="Helvetica"/>
        </w:rPr>
        <w:t xml:space="preserve">. </w:t>
      </w:r>
      <w:r w:rsidR="003D26D7">
        <w:rPr>
          <w:rFonts w:ascii="Helvetica" w:hAnsi="Helvetica" w:cs="Helvetica"/>
        </w:rPr>
        <w:t>Extracting</w:t>
      </w:r>
      <w:r w:rsidR="00585398">
        <w:rPr>
          <w:rFonts w:ascii="Helvetica" w:hAnsi="Helvetica" w:cs="Helvetica"/>
        </w:rPr>
        <w:t xml:space="preserve"> data from these studies is the next step of this chapter. </w:t>
      </w:r>
    </w:p>
    <w:p w14:paraId="7B1E3BA5" w14:textId="29501914" w:rsidR="00627E26" w:rsidRPr="00725E9E" w:rsidRDefault="00B84EF5" w:rsidP="00B84EF5">
      <w:pPr>
        <w:pStyle w:val="FirstParagraph"/>
        <w:rPr>
          <w:rFonts w:ascii="Helvetica" w:hAnsi="Helvetica" w:cs="Helvetica"/>
        </w:rPr>
      </w:pPr>
      <w:r w:rsidRPr="00B84EF5">
        <w:rPr>
          <w:rFonts w:ascii="Helvetica" w:hAnsi="Helvetica" w:cs="Helvetica"/>
        </w:rPr>
        <w:t xml:space="preserve">Purpose: </w:t>
      </w:r>
      <w:r w:rsidR="00725E9E">
        <w:rPr>
          <w:rFonts w:ascii="Helvetica" w:hAnsi="Helvetica" w:cs="Helvetica"/>
        </w:rPr>
        <w:t>Review and summarize research</w:t>
      </w:r>
      <w:r w:rsidR="00627E26">
        <w:rPr>
          <w:rFonts w:ascii="Helvetica" w:hAnsi="Helvetica" w:cs="Helvetica"/>
        </w:rPr>
        <w:t xml:space="preserve"> </w:t>
      </w:r>
      <w:r w:rsidR="00725E9E">
        <w:rPr>
          <w:rFonts w:ascii="Helvetica" w:hAnsi="Helvetica" w:cs="Helvetica"/>
        </w:rPr>
        <w:t>examining allocational</w:t>
      </w:r>
      <w:r w:rsidR="00627E26">
        <w:rPr>
          <w:rFonts w:ascii="Helvetica" w:hAnsi="Helvetica" w:cs="Helvetica"/>
        </w:rPr>
        <w:t xml:space="preserve"> trade-offs of reproductive </w:t>
      </w:r>
      <w:r w:rsidR="00725E9E">
        <w:rPr>
          <w:rFonts w:ascii="Helvetica" w:hAnsi="Helvetica" w:cs="Helvetica"/>
        </w:rPr>
        <w:t>outputs</w:t>
      </w:r>
      <w:r w:rsidR="00627E26">
        <w:rPr>
          <w:rFonts w:ascii="Helvetica" w:hAnsi="Helvetica" w:cs="Helvetica"/>
        </w:rPr>
        <w:t xml:space="preserve"> across the family </w:t>
      </w:r>
      <w:r w:rsidR="00627E26">
        <w:rPr>
          <w:rFonts w:ascii="Helvetica" w:hAnsi="Helvetica" w:cs="Helvetica"/>
          <w:i/>
        </w:rPr>
        <w:t>Cactaceae</w:t>
      </w:r>
      <w:r w:rsidR="00627E26">
        <w:rPr>
          <w:rFonts w:ascii="Helvetica" w:hAnsi="Helvetica" w:cs="Helvetica"/>
        </w:rPr>
        <w:t xml:space="preserve">. Identify gaps in </w:t>
      </w:r>
      <w:r w:rsidR="00725E9E">
        <w:rPr>
          <w:rFonts w:ascii="Helvetica" w:hAnsi="Helvetica" w:cs="Helvetica"/>
        </w:rPr>
        <w:t xml:space="preserve">overlapping agricultural and ecological studies. </w:t>
      </w:r>
    </w:p>
    <w:p w14:paraId="53785F0D" w14:textId="4C2EF4B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r w:rsidR="00346879">
        <w:rPr>
          <w:rFonts w:ascii="Helvetica" w:hAnsi="Helvetica" w:cs="Helvetica"/>
          <w:sz w:val="24"/>
          <w:szCs w:val="24"/>
        </w:rPr>
        <w:t xml:space="preserve">different </w:t>
      </w:r>
      <w:r w:rsidRPr="00B84EF5">
        <w:rPr>
          <w:rFonts w:ascii="Helvetica" w:hAnsi="Helvetica" w:cs="Helvetica"/>
          <w:sz w:val="24"/>
          <w:szCs w:val="24"/>
        </w:rPr>
        <w:t>reproductive output</w:t>
      </w:r>
      <w:r w:rsidR="00346879">
        <w:rPr>
          <w:rFonts w:ascii="Helvetica" w:hAnsi="Helvetica" w:cs="Helvetica"/>
          <w:sz w:val="24"/>
          <w:szCs w:val="24"/>
        </w:rPr>
        <w:t xml:space="preserve"> measures</w:t>
      </w:r>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r w:rsidR="001407A5">
        <w:rPr>
          <w:rFonts w:ascii="Helvetica" w:hAnsi="Helvetica" w:cs="Helvetica"/>
          <w:sz w:val="24"/>
          <w:szCs w:val="24"/>
        </w:rPr>
        <w:t xml:space="preserve">i.e., </w:t>
      </w:r>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w:t>
      </w:r>
      <w:r w:rsidR="00725E9E">
        <w:rPr>
          <w:rFonts w:ascii="Helvetica" w:hAnsi="Helvetica" w:cs="Helvetica"/>
          <w:sz w:val="24"/>
          <w:szCs w:val="24"/>
        </w:rPr>
        <w:t xml:space="preserve">and geographic </w:t>
      </w:r>
      <w:r w:rsidRPr="00B84EF5">
        <w:rPr>
          <w:rFonts w:ascii="Helvetica" w:hAnsi="Helvetica" w:cs="Helvetica"/>
          <w:sz w:val="24"/>
          <w:szCs w:val="24"/>
        </w:rPr>
        <w:t xml:space="preserve">distance relate to reproductive output? </w:t>
      </w:r>
      <w:r w:rsidR="00725E9E" w:rsidRPr="00302096">
        <w:rPr>
          <w:rFonts w:ascii="Helvetica" w:hAnsi="Helvetica" w:cs="Helvetica"/>
          <w:sz w:val="24"/>
          <w:szCs w:val="24"/>
        </w:rPr>
        <w:t>What</w:t>
      </w:r>
      <w:r w:rsidRPr="00302096">
        <w:rPr>
          <w:rFonts w:ascii="Helvetica" w:hAnsi="Helvetica" w:cs="Helvetica"/>
          <w:sz w:val="24"/>
          <w:szCs w:val="24"/>
        </w:rPr>
        <w:t xml:space="preserve"> opportunities for ag</w:t>
      </w:r>
      <w:r w:rsidR="00F15681" w:rsidRPr="009A3BB0">
        <w:rPr>
          <w:rFonts w:ascii="Helvetica" w:hAnsi="Helvetica" w:cs="Helvetica"/>
          <w:sz w:val="24"/>
          <w:szCs w:val="24"/>
        </w:rPr>
        <w:t>r</w:t>
      </w:r>
      <w:r w:rsidRPr="009A3BB0">
        <w:rPr>
          <w:rFonts w:ascii="Helvetica" w:hAnsi="Helvetica" w:cs="Helvetica"/>
          <w:sz w:val="24"/>
          <w:szCs w:val="24"/>
        </w:rPr>
        <w:t xml:space="preserve">o-eco interdisciplinary work </w:t>
      </w:r>
      <w:r w:rsidR="00725E9E" w:rsidRPr="00AB29E9">
        <w:rPr>
          <w:rFonts w:ascii="Helvetica" w:hAnsi="Helvetica" w:cs="Helvetica"/>
          <w:sz w:val="24"/>
          <w:szCs w:val="24"/>
        </w:rPr>
        <w:t>are</w:t>
      </w:r>
      <w:r w:rsidRPr="002A715E">
        <w:rPr>
          <w:rFonts w:ascii="Helvetica" w:hAnsi="Helvetica" w:cs="Helvetica"/>
          <w:sz w:val="24"/>
          <w:szCs w:val="24"/>
        </w:rPr>
        <w:t xml:space="preserve"> unexplored?</w:t>
      </w:r>
      <w:r w:rsidR="00AF6C8E">
        <w:rPr>
          <w:rFonts w:ascii="Helvetica" w:hAnsi="Helvetica" w:cs="Helvetica"/>
          <w:sz w:val="24"/>
          <w:szCs w:val="24"/>
        </w:rPr>
        <w:t xml:space="preserve"> </w:t>
      </w:r>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44B4A832"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Methods: Web of Science</w:t>
      </w:r>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r w:rsidR="00805FDF">
        <w:rPr>
          <w:rFonts w:ascii="Helvetica" w:hAnsi="Helvetica" w:cs="Helvetica"/>
          <w:sz w:val="24"/>
          <w:szCs w:val="24"/>
        </w:rPr>
        <w:t xml:space="preserve">see </w:t>
      </w:r>
      <w:r w:rsidR="009C3E7F" w:rsidRPr="00B84EF5">
        <w:rPr>
          <w:rFonts w:ascii="Helvetica" w:hAnsi="Helvetica" w:cs="Helvetica"/>
          <w:sz w:val="24"/>
          <w:szCs w:val="24"/>
        </w:rPr>
        <w:t>Table 2</w:t>
      </w:r>
      <w:r w:rsidR="00805FDF">
        <w:rPr>
          <w:rFonts w:ascii="Helvetica" w:hAnsi="Helvetica" w:cs="Helvetica"/>
          <w:sz w:val="24"/>
          <w:szCs w:val="24"/>
        </w:rPr>
        <w:t xml:space="preserve"> for term lists</w:t>
      </w:r>
      <w:r w:rsidR="009C3E7F" w:rsidRPr="00B84EF5">
        <w:rPr>
          <w:rFonts w:ascii="Helvetica" w:hAnsi="Helvetica" w:cs="Helvetica"/>
          <w:sz w:val="24"/>
          <w:szCs w:val="24"/>
        </w:rPr>
        <w:t>)</w:t>
      </w:r>
      <w:r w:rsidRPr="00B84EF5">
        <w:rPr>
          <w:rFonts w:ascii="Helvetica" w:hAnsi="Helvetica" w:cs="Helvetica"/>
          <w:sz w:val="24"/>
          <w:szCs w:val="24"/>
        </w:rPr>
        <w:t xml:space="preserve">. </w:t>
      </w:r>
      <w:r w:rsidR="00236443">
        <w:rPr>
          <w:rFonts w:ascii="Helvetica" w:hAnsi="Helvetica" w:cs="Helvetica"/>
          <w:sz w:val="24"/>
          <w:szCs w:val="24"/>
        </w:rPr>
        <w:t xml:space="preserve">A total of 14 studies were identified using these specific terms, and an expanded search was done to include the term ‘flowers’ generating </w:t>
      </w:r>
      <w:r w:rsidR="00135B88">
        <w:rPr>
          <w:rFonts w:ascii="Helvetica" w:hAnsi="Helvetica" w:cs="Helvetica"/>
          <w:sz w:val="24"/>
          <w:szCs w:val="24"/>
        </w:rPr>
        <w:t>an additional 76</w:t>
      </w:r>
      <w:r w:rsidR="00236443">
        <w:rPr>
          <w:rFonts w:ascii="Helvetica" w:hAnsi="Helvetica" w:cs="Helvetica"/>
          <w:sz w:val="24"/>
          <w:szCs w:val="24"/>
        </w:rPr>
        <w:t xml:space="preserve"> </w:t>
      </w:r>
      <w:r w:rsidR="00135B88">
        <w:rPr>
          <w:rFonts w:ascii="Helvetica" w:hAnsi="Helvetica" w:cs="Helvetica"/>
          <w:sz w:val="24"/>
          <w:szCs w:val="24"/>
        </w:rPr>
        <w:t>total</w:t>
      </w:r>
      <w:r w:rsidR="00236443">
        <w:rPr>
          <w:rFonts w:ascii="Helvetica" w:hAnsi="Helvetica" w:cs="Helvetica"/>
          <w:sz w:val="24"/>
          <w:szCs w:val="24"/>
        </w:rPr>
        <w:t xml:space="preserve"> studies</w:t>
      </w:r>
      <w:r w:rsidR="00135B88">
        <w:rPr>
          <w:rFonts w:ascii="Helvetica" w:hAnsi="Helvetica" w:cs="Helvetica"/>
          <w:sz w:val="24"/>
          <w:szCs w:val="24"/>
        </w:rPr>
        <w:t xml:space="preserve"> to be screened</w:t>
      </w:r>
      <w:r w:rsidR="00236443">
        <w:rPr>
          <w:rFonts w:ascii="Helvetica" w:hAnsi="Helvetica" w:cs="Helvetica"/>
          <w:sz w:val="24"/>
          <w:szCs w:val="24"/>
        </w:rPr>
        <w:t xml:space="preserve">. </w:t>
      </w:r>
      <w:r w:rsidR="00135B88">
        <w:rPr>
          <w:rFonts w:ascii="Helvetica" w:hAnsi="Helvetica" w:cs="Helvetica"/>
          <w:sz w:val="24"/>
          <w:szCs w:val="24"/>
        </w:rPr>
        <w:t>However, additional “flower*” studies are yet to be screened (Figure 1).</w:t>
      </w:r>
      <w:r w:rsidR="00236443">
        <w:rPr>
          <w:rFonts w:ascii="Helvetica" w:hAnsi="Helvetica" w:cs="Helvetica"/>
          <w:sz w:val="24"/>
          <w:szCs w:val="24"/>
        </w:rPr>
        <w:t xml:space="preserve"> The following measures will be extracted from each study: </w:t>
      </w:r>
      <w:r w:rsidR="00135B88">
        <w:rPr>
          <w:rFonts w:ascii="Helvetica" w:hAnsi="Helvetica" w:cs="Helvetica"/>
          <w:sz w:val="24"/>
          <w:szCs w:val="24"/>
        </w:rPr>
        <w:t xml:space="preserve">fruit abundance, fruit length/width, fruit mass, fruit set, flower abundance, number of </w:t>
      </w:r>
      <w:r w:rsidR="00C43E18">
        <w:rPr>
          <w:rFonts w:ascii="Helvetica" w:hAnsi="Helvetica" w:cs="Helvetica"/>
          <w:sz w:val="24"/>
          <w:szCs w:val="24"/>
        </w:rPr>
        <w:t>flowers per fruit</w:t>
      </w:r>
      <w:r w:rsidR="00135B88">
        <w:rPr>
          <w:rFonts w:ascii="Helvetica" w:hAnsi="Helvetica" w:cs="Helvetica"/>
          <w:sz w:val="24"/>
          <w:szCs w:val="24"/>
        </w:rPr>
        <w:t>, seed abundance, seed length/width, seed mass,</w:t>
      </w:r>
      <w:r w:rsidR="00C43E18">
        <w:rPr>
          <w:rFonts w:ascii="Helvetica" w:hAnsi="Helvetica" w:cs="Helvetica"/>
          <w:sz w:val="24"/>
          <w:szCs w:val="24"/>
        </w:rPr>
        <w:t xml:space="preserve"> seed set, and number of seeds/fruit</w:t>
      </w:r>
      <w:r w:rsidR="00236443">
        <w:rPr>
          <w:rFonts w:ascii="Helvetica" w:hAnsi="Helvetica" w:cs="Helvetica"/>
          <w:sz w:val="24"/>
          <w:szCs w:val="24"/>
        </w:rPr>
        <w:t>.</w:t>
      </w:r>
      <w:r w:rsidR="00C43E18">
        <w:rPr>
          <w:rFonts w:ascii="Helvetica" w:hAnsi="Helvetica" w:cs="Helvetica"/>
          <w:sz w:val="24"/>
          <w:szCs w:val="24"/>
        </w:rPr>
        <w:t xml:space="preserve"> Should any unforeseen metrics of reproductive output appear in screening, that data will be extracted as well.</w:t>
      </w:r>
      <w:r w:rsidR="00236443">
        <w:rPr>
          <w:rFonts w:ascii="Helvetica" w:hAnsi="Helvetica" w:cs="Helvetica"/>
          <w:sz w:val="24"/>
          <w:szCs w:val="24"/>
        </w:rPr>
        <w:t xml:space="preserve"> </w:t>
      </w:r>
      <w:r w:rsidR="003D26D7">
        <w:rPr>
          <w:rFonts w:ascii="Helvetica" w:hAnsi="Helvetica" w:cs="Helvetica"/>
          <w:sz w:val="24"/>
          <w:szCs w:val="24"/>
        </w:rPr>
        <w:t xml:space="preserve">Additionally, we will extract data from the plant trait database, TRY Plant Traits, to join with extracted data for all reported species. </w:t>
      </w:r>
      <w:r w:rsidR="00C43E18">
        <w:rPr>
          <w:rFonts w:ascii="Helvetica" w:hAnsi="Helvetica" w:cs="Helvetica"/>
          <w:sz w:val="24"/>
          <w:szCs w:val="24"/>
        </w:rPr>
        <w:t xml:space="preserve">We will identify the correlation coefficient (r) between all reproductive output metrics. </w:t>
      </w:r>
      <w:r w:rsidRPr="00B84EF5">
        <w:rPr>
          <w:rFonts w:ascii="Helvetica" w:hAnsi="Helvetica" w:cs="Helvetica"/>
          <w:sz w:val="24"/>
          <w:szCs w:val="24"/>
        </w:rPr>
        <w:t>Data will be analyzed using the R Package “metafor” with generalized linear mixed models</w:t>
      </w:r>
      <w:r w:rsidR="00236443">
        <w:rPr>
          <w:rFonts w:ascii="Helvetica" w:hAnsi="Helvetica" w:cs="Helvetica"/>
          <w:sz w:val="24"/>
          <w:szCs w:val="24"/>
        </w:rPr>
        <w:t xml:space="preserve"> (</w:t>
      </w:r>
      <w:r w:rsidR="006C1CE4" w:rsidRPr="00E02A36">
        <w:rPr>
          <w:rFonts w:ascii="Helvetica" w:hAnsi="Helvetica" w:cs="Helvetica"/>
          <w:color w:val="000000"/>
          <w:sz w:val="24"/>
          <w:szCs w:val="24"/>
          <w:shd w:val="clear" w:color="auto" w:fill="FFFFFF"/>
        </w:rPr>
        <w:t>Viechtbauer</w:t>
      </w:r>
      <w:r w:rsidR="006C1CE4" w:rsidDel="006C1CE4">
        <w:rPr>
          <w:rFonts w:ascii="Helvetica" w:hAnsi="Helvetica" w:cs="Helvetica"/>
          <w:sz w:val="24"/>
          <w:szCs w:val="24"/>
        </w:rPr>
        <w:t xml:space="preserve"> </w:t>
      </w:r>
      <w:r w:rsidR="006C1CE4">
        <w:rPr>
          <w:rFonts w:ascii="Helvetica" w:hAnsi="Helvetica" w:cs="Helvetica"/>
          <w:sz w:val="24"/>
          <w:szCs w:val="24"/>
        </w:rPr>
        <w:t>2010</w:t>
      </w:r>
      <w:r w:rsidR="00236443">
        <w:rPr>
          <w:rFonts w:ascii="Helvetica" w:hAnsi="Helvetica" w:cs="Helvetica"/>
          <w:sz w:val="24"/>
          <w:szCs w:val="24"/>
        </w:rPr>
        <w:t>)</w:t>
      </w:r>
      <w:r w:rsidRPr="00B84EF5">
        <w:rPr>
          <w:rFonts w:ascii="Helvetica" w:hAnsi="Helvetica" w:cs="Helvetica"/>
          <w:sz w:val="24"/>
          <w:szCs w:val="24"/>
        </w:rPr>
        <w:t>.</w:t>
      </w:r>
    </w:p>
    <w:p w14:paraId="02FA4E03" w14:textId="53483A4F" w:rsidR="00B84EF5" w:rsidRDefault="006C1CE4" w:rsidP="00135B88">
      <w:pPr>
        <w:jc w:val="center"/>
        <w:rPr>
          <w:rFonts w:ascii="Helvetica" w:hAnsi="Helvetica" w:cs="Helvetica"/>
          <w:sz w:val="32"/>
          <w:szCs w:val="32"/>
        </w:rPr>
      </w:pPr>
      <w:r>
        <w:rPr>
          <w:noProof/>
        </w:rPr>
        <w:lastRenderedPageBreak/>
        <w:drawing>
          <wp:inline distT="0" distB="0" distL="0" distR="0" wp14:anchorId="11B681CF" wp14:editId="53168980">
            <wp:extent cx="5423026" cy="50425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759"/>
                    <a:stretch/>
                  </pic:blipFill>
                  <pic:spPr bwMode="auto">
                    <a:xfrm>
                      <a:off x="0" y="0"/>
                      <a:ext cx="5423026" cy="5042535"/>
                    </a:xfrm>
                    <a:prstGeom prst="rect">
                      <a:avLst/>
                    </a:prstGeom>
                    <a:ln>
                      <a:noFill/>
                    </a:ln>
                    <a:extLst>
                      <a:ext uri="{53640926-AAD7-44D8-BBD7-CCE9431645EC}">
                        <a14:shadowObscured xmlns:a14="http://schemas.microsoft.com/office/drawing/2010/main"/>
                      </a:ext>
                    </a:extLst>
                  </pic:spPr>
                </pic:pic>
              </a:graphicData>
            </a:graphic>
          </wp:inline>
        </w:drawing>
      </w:r>
    </w:p>
    <w:p w14:paraId="3551565C" w14:textId="5A0C532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r w:rsidR="00627E26">
        <w:rPr>
          <w:rFonts w:ascii="Helvetica" w:hAnsi="Helvetica" w:cs="Helvetica"/>
          <w:sz w:val="24"/>
          <w:szCs w:val="24"/>
        </w:rPr>
        <w:t xml:space="preserve"> including search terms found in Table 2</w:t>
      </w:r>
      <w:r w:rsidRPr="00B84EF5">
        <w:rPr>
          <w:rFonts w:ascii="Helvetica" w:hAnsi="Helvetica" w:cs="Helvetica"/>
          <w:sz w:val="24"/>
          <w:szCs w:val="24"/>
        </w:rPr>
        <w:t>.</w:t>
      </w:r>
      <w:r w:rsidR="008E2CD7">
        <w:rPr>
          <w:rFonts w:ascii="Helvetica" w:hAnsi="Helvetica" w:cs="Helvetica"/>
          <w:sz w:val="24"/>
          <w:szCs w:val="24"/>
        </w:rPr>
        <w:t xml:space="preserve"> </w:t>
      </w:r>
    </w:p>
    <w:p w14:paraId="1B994FF4" w14:textId="639D05CD" w:rsidR="0089396B" w:rsidRDefault="0089396B" w:rsidP="00B84EF5">
      <w:pPr>
        <w:pStyle w:val="BodyText"/>
        <w:rPr>
          <w:rFonts w:ascii="Helvetica" w:hAnsi="Helvetica" w:cs="Helvetica"/>
          <w:sz w:val="24"/>
          <w:szCs w:val="24"/>
        </w:rPr>
      </w:pPr>
    </w:p>
    <w:p w14:paraId="19F4723A" w14:textId="51CECBFF" w:rsidR="0089396B" w:rsidRDefault="0089396B" w:rsidP="00B84EF5">
      <w:pPr>
        <w:pStyle w:val="BodyText"/>
        <w:rPr>
          <w:rFonts w:ascii="Helvetica" w:hAnsi="Helvetica" w:cs="Helvetica"/>
          <w:sz w:val="24"/>
          <w:szCs w:val="24"/>
        </w:rPr>
      </w:pPr>
    </w:p>
    <w:p w14:paraId="0574E6EF" w14:textId="70CC0483" w:rsidR="0089396B" w:rsidRDefault="0089396B" w:rsidP="00B84EF5">
      <w:pPr>
        <w:pStyle w:val="BodyText"/>
        <w:rPr>
          <w:rFonts w:ascii="Helvetica" w:hAnsi="Helvetica" w:cs="Helvetica"/>
          <w:sz w:val="24"/>
          <w:szCs w:val="24"/>
        </w:rPr>
      </w:pPr>
    </w:p>
    <w:p w14:paraId="5DD5FD70" w14:textId="7568A899" w:rsidR="0089396B" w:rsidRDefault="0089396B" w:rsidP="00B84EF5">
      <w:pPr>
        <w:pStyle w:val="BodyText"/>
        <w:rPr>
          <w:rFonts w:ascii="Helvetica" w:hAnsi="Helvetica" w:cs="Helvetica"/>
          <w:sz w:val="24"/>
          <w:szCs w:val="24"/>
        </w:rPr>
      </w:pPr>
    </w:p>
    <w:p w14:paraId="4B18D989" w14:textId="135E429A" w:rsidR="0089396B" w:rsidRDefault="0089396B" w:rsidP="00B84EF5">
      <w:pPr>
        <w:pStyle w:val="BodyText"/>
        <w:rPr>
          <w:rFonts w:ascii="Helvetica" w:hAnsi="Helvetica" w:cs="Helvetica"/>
          <w:sz w:val="24"/>
          <w:szCs w:val="24"/>
        </w:rPr>
      </w:pPr>
    </w:p>
    <w:p w14:paraId="222DBBA7" w14:textId="4F84C7DD" w:rsidR="0089396B" w:rsidRDefault="0089396B" w:rsidP="00B84EF5">
      <w:pPr>
        <w:pStyle w:val="BodyText"/>
        <w:rPr>
          <w:rFonts w:ascii="Helvetica" w:hAnsi="Helvetica" w:cs="Helvetica"/>
          <w:sz w:val="24"/>
          <w:szCs w:val="24"/>
        </w:rPr>
      </w:pPr>
    </w:p>
    <w:p w14:paraId="33F44D17" w14:textId="3E3E4319" w:rsidR="0089396B" w:rsidRDefault="0089396B" w:rsidP="00B84EF5">
      <w:pPr>
        <w:pStyle w:val="BodyText"/>
        <w:rPr>
          <w:rFonts w:ascii="Helvetica" w:hAnsi="Helvetica" w:cs="Helvetica"/>
          <w:sz w:val="24"/>
          <w:szCs w:val="24"/>
        </w:rPr>
      </w:pPr>
    </w:p>
    <w:p w14:paraId="75A0E474" w14:textId="38693632" w:rsidR="0089396B" w:rsidRDefault="0089396B" w:rsidP="00B84EF5">
      <w:pPr>
        <w:pStyle w:val="BodyText"/>
        <w:rPr>
          <w:rFonts w:ascii="Helvetica" w:hAnsi="Helvetica" w:cs="Helvetica"/>
          <w:sz w:val="24"/>
          <w:szCs w:val="24"/>
        </w:rPr>
      </w:pPr>
    </w:p>
    <w:p w14:paraId="3750DFFA" w14:textId="77777777" w:rsidR="0089396B" w:rsidRPr="00B84EF5" w:rsidRDefault="0089396B" w:rsidP="00B84EF5">
      <w:pPr>
        <w:pStyle w:val="BodyText"/>
        <w:rPr>
          <w:rFonts w:ascii="Helvetica" w:hAnsi="Helvetica" w:cs="Helvetica"/>
          <w:sz w:val="24"/>
          <w:szCs w:val="24"/>
        </w:rPr>
      </w:pPr>
    </w:p>
    <w:p w14:paraId="0C6AD7E6" w14:textId="552E097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lastRenderedPageBreak/>
        <w:t>Table 2: The number of studies returned for each combination of search terms in Web of Science.</w:t>
      </w:r>
      <w:r w:rsidR="009A3BB0">
        <w:rPr>
          <w:rFonts w:ascii="Helvetica" w:hAnsi="Helvetica" w:cs="Helvetica"/>
          <w:sz w:val="24"/>
          <w:szCs w:val="24"/>
        </w:rPr>
        <w:t xml:space="preserve"> </w:t>
      </w:r>
    </w:p>
    <w:tbl>
      <w:tblPr>
        <w:tblW w:w="0" w:type="auto"/>
        <w:jc w:val="center"/>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AB29E9">
        <w:trPr>
          <w:trHeight w:val="290"/>
          <w:jc w:val="center"/>
        </w:trPr>
        <w:tc>
          <w:tcPr>
            <w:tcW w:w="835" w:type="dxa"/>
            <w:tcBorders>
              <w:top w:val="single" w:sz="4" w:space="0" w:color="auto"/>
              <w:bottom w:val="single" w:sz="4" w:space="0" w:color="auto"/>
            </w:tcBorders>
          </w:tcPr>
          <w:p w14:paraId="76E65316" w14:textId="6ECB737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Borders>
              <w:top w:val="single" w:sz="4" w:space="0" w:color="auto"/>
              <w:bottom w:val="single" w:sz="4" w:space="0" w:color="auto"/>
            </w:tcBorders>
          </w:tcPr>
          <w:p w14:paraId="7D0E6CF9" w14:textId="3371C6D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Borders>
              <w:top w:val="single" w:sz="4" w:space="0" w:color="auto"/>
              <w:bottom w:val="single" w:sz="4" w:space="0" w:color="auto"/>
            </w:tcBorders>
          </w:tcPr>
          <w:p w14:paraId="2D778192" w14:textId="6ACC546A"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Borders>
              <w:top w:val="single" w:sz="4" w:space="0" w:color="auto"/>
              <w:bottom w:val="single" w:sz="4" w:space="0" w:color="auto"/>
            </w:tcBorders>
          </w:tcPr>
          <w:p w14:paraId="5CB29448" w14:textId="1DBB506B"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AB29E9">
        <w:trPr>
          <w:trHeight w:val="290"/>
          <w:jc w:val="center"/>
        </w:trPr>
        <w:tc>
          <w:tcPr>
            <w:tcW w:w="835" w:type="dxa"/>
            <w:tcBorders>
              <w:top w:val="single" w:sz="4" w:space="0" w:color="auto"/>
            </w:tcBorders>
          </w:tcPr>
          <w:p w14:paraId="00DA0EC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w:t>
            </w:r>
          </w:p>
        </w:tc>
        <w:tc>
          <w:tcPr>
            <w:tcW w:w="3960" w:type="dxa"/>
            <w:tcBorders>
              <w:top w:val="single" w:sz="4" w:space="0" w:color="auto"/>
            </w:tcBorders>
          </w:tcPr>
          <w:p w14:paraId="4875F1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allocat*</w:t>
            </w:r>
          </w:p>
        </w:tc>
        <w:tc>
          <w:tcPr>
            <w:tcW w:w="540" w:type="dxa"/>
            <w:tcBorders>
              <w:top w:val="single" w:sz="4" w:space="0" w:color="auto"/>
            </w:tcBorders>
          </w:tcPr>
          <w:p w14:paraId="6FB572AD"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25</w:t>
            </w:r>
          </w:p>
        </w:tc>
        <w:tc>
          <w:tcPr>
            <w:tcW w:w="3780" w:type="dxa"/>
            <w:tcBorders>
              <w:top w:val="single" w:sz="4" w:space="0" w:color="auto"/>
            </w:tcBorders>
          </w:tcPr>
          <w:p w14:paraId="1EFD4C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AB29E9">
        <w:trPr>
          <w:trHeight w:val="290"/>
          <w:jc w:val="center"/>
        </w:trPr>
        <w:tc>
          <w:tcPr>
            <w:tcW w:w="835" w:type="dxa"/>
          </w:tcPr>
          <w:p w14:paraId="601CCE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AB29E9">
        <w:trPr>
          <w:trHeight w:val="290"/>
          <w:jc w:val="center"/>
        </w:trPr>
        <w:tc>
          <w:tcPr>
            <w:tcW w:w="835" w:type="dxa"/>
          </w:tcPr>
          <w:p w14:paraId="7D9A7E6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AB29E9">
        <w:trPr>
          <w:trHeight w:val="290"/>
          <w:jc w:val="center"/>
        </w:trPr>
        <w:tc>
          <w:tcPr>
            <w:tcW w:w="835" w:type="dxa"/>
          </w:tcPr>
          <w:p w14:paraId="55F265B5"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AB29E9">
        <w:trPr>
          <w:trHeight w:val="290"/>
          <w:jc w:val="center"/>
        </w:trPr>
        <w:tc>
          <w:tcPr>
            <w:tcW w:w="835" w:type="dxa"/>
          </w:tcPr>
          <w:p w14:paraId="155178BC"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6F03305A"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fruit* and seed and size and allocat*</w:t>
            </w:r>
          </w:p>
        </w:tc>
        <w:tc>
          <w:tcPr>
            <w:tcW w:w="540" w:type="dxa"/>
          </w:tcPr>
          <w:p w14:paraId="749E593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AB29E9">
        <w:trPr>
          <w:trHeight w:val="290"/>
          <w:jc w:val="center"/>
        </w:trPr>
        <w:tc>
          <w:tcPr>
            <w:tcW w:w="835" w:type="dxa"/>
          </w:tcPr>
          <w:p w14:paraId="182CD65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AB29E9">
        <w:trPr>
          <w:trHeight w:val="290"/>
          <w:jc w:val="center"/>
        </w:trPr>
        <w:tc>
          <w:tcPr>
            <w:tcW w:w="835" w:type="dxa"/>
          </w:tcPr>
          <w:p w14:paraId="6C8511F6"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2EDE7686" w:rsidR="006C1CE4"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6C1CE4" w:rsidRPr="00B84EF5" w14:paraId="691B006A" w14:textId="77777777" w:rsidTr="00AB29E9">
        <w:trPr>
          <w:trHeight w:val="290"/>
          <w:jc w:val="center"/>
        </w:trPr>
        <w:tc>
          <w:tcPr>
            <w:tcW w:w="835" w:type="dxa"/>
          </w:tcPr>
          <w:p w14:paraId="55B0B51A" w14:textId="42012F84"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8</w:t>
            </w:r>
          </w:p>
        </w:tc>
        <w:tc>
          <w:tcPr>
            <w:tcW w:w="3960" w:type="dxa"/>
          </w:tcPr>
          <w:p w14:paraId="772078B7" w14:textId="1193AA66"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cact* and flower*</w:t>
            </w:r>
          </w:p>
        </w:tc>
        <w:tc>
          <w:tcPr>
            <w:tcW w:w="540" w:type="dxa"/>
          </w:tcPr>
          <w:p w14:paraId="33C3EF41" w14:textId="45605CB3"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127</w:t>
            </w:r>
          </w:p>
        </w:tc>
        <w:tc>
          <w:tcPr>
            <w:tcW w:w="3780" w:type="dxa"/>
          </w:tcPr>
          <w:p w14:paraId="7EBE644E" w14:textId="2514500C"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6C1CE4" w:rsidRPr="00B84EF5" w14:paraId="7CCA503A" w14:textId="77777777" w:rsidTr="00AB29E9">
        <w:trPr>
          <w:trHeight w:val="290"/>
          <w:jc w:val="center"/>
        </w:trPr>
        <w:tc>
          <w:tcPr>
            <w:tcW w:w="835" w:type="dxa"/>
          </w:tcPr>
          <w:p w14:paraId="6E5BEAAD" w14:textId="78C06CBF" w:rsidR="006C1CE4" w:rsidRDefault="006C1CE4" w:rsidP="00AB29E9">
            <w:pPr>
              <w:pStyle w:val="BodyText"/>
              <w:jc w:val="center"/>
              <w:rPr>
                <w:rFonts w:ascii="Helvetica" w:hAnsi="Helvetica" w:cs="Helvetica"/>
                <w:sz w:val="24"/>
                <w:szCs w:val="24"/>
              </w:rPr>
            </w:pPr>
            <w:r>
              <w:rPr>
                <w:rFonts w:ascii="Helvetica" w:hAnsi="Helvetica" w:cs="Helvetica"/>
                <w:sz w:val="24"/>
                <w:szCs w:val="24"/>
              </w:rPr>
              <w:t>9</w:t>
            </w:r>
          </w:p>
        </w:tc>
        <w:tc>
          <w:tcPr>
            <w:tcW w:w="3960" w:type="dxa"/>
          </w:tcPr>
          <w:p w14:paraId="5746EBE7" w14:textId="5B20EDCF" w:rsidR="006C1CE4" w:rsidRDefault="006C1CE4" w:rsidP="00AB29E9">
            <w:pPr>
              <w:pStyle w:val="BodyText"/>
              <w:jc w:val="center"/>
              <w:rPr>
                <w:rFonts w:ascii="Helvetica" w:hAnsi="Helvetica" w:cs="Helvetica"/>
                <w:sz w:val="24"/>
                <w:szCs w:val="24"/>
              </w:rPr>
            </w:pPr>
            <w:r>
              <w:rPr>
                <w:rFonts w:ascii="Helvetica" w:hAnsi="Helvetica" w:cs="Helvetica"/>
                <w:sz w:val="24"/>
                <w:szCs w:val="24"/>
              </w:rPr>
              <w:t>cact* and flower* and agricultur*</w:t>
            </w:r>
          </w:p>
        </w:tc>
        <w:tc>
          <w:tcPr>
            <w:tcW w:w="540" w:type="dxa"/>
          </w:tcPr>
          <w:p w14:paraId="56D4DCE6" w14:textId="19500694" w:rsidR="006C1CE4" w:rsidRDefault="006C1CE4" w:rsidP="00AB29E9">
            <w:pPr>
              <w:pStyle w:val="BodyText"/>
              <w:jc w:val="center"/>
              <w:rPr>
                <w:rFonts w:ascii="Helvetica" w:hAnsi="Helvetica" w:cs="Helvetica"/>
                <w:sz w:val="24"/>
                <w:szCs w:val="24"/>
              </w:rPr>
            </w:pPr>
            <w:r>
              <w:rPr>
                <w:rFonts w:ascii="Helvetica" w:hAnsi="Helvetica" w:cs="Helvetica"/>
                <w:sz w:val="24"/>
                <w:szCs w:val="24"/>
              </w:rPr>
              <w:t>5</w:t>
            </w:r>
          </w:p>
        </w:tc>
        <w:tc>
          <w:tcPr>
            <w:tcW w:w="3780" w:type="dxa"/>
          </w:tcPr>
          <w:p w14:paraId="3F2B578B" w14:textId="05D551DF" w:rsidR="006C1CE4"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421C48" w:rsidRPr="00B84EF5" w14:paraId="7A3827C8" w14:textId="77777777" w:rsidTr="00AB29E9">
        <w:trPr>
          <w:trHeight w:val="290"/>
          <w:jc w:val="center"/>
        </w:trPr>
        <w:tc>
          <w:tcPr>
            <w:tcW w:w="835" w:type="dxa"/>
          </w:tcPr>
          <w:p w14:paraId="3FE4798C" w14:textId="77777777" w:rsidR="00B84EF5" w:rsidRPr="00B84EF5" w:rsidRDefault="00B84EF5" w:rsidP="00AB29E9">
            <w:pPr>
              <w:pStyle w:val="BodyText"/>
              <w:jc w:val="center"/>
              <w:rPr>
                <w:rFonts w:ascii="Helvetica" w:hAnsi="Helvetica" w:cs="Helvetica"/>
                <w:sz w:val="24"/>
                <w:szCs w:val="24"/>
              </w:rPr>
            </w:pPr>
          </w:p>
        </w:tc>
        <w:tc>
          <w:tcPr>
            <w:tcW w:w="3960" w:type="dxa"/>
          </w:tcPr>
          <w:p w14:paraId="3B17D6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25E02850" w:rsidR="00B84EF5"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424</w:t>
            </w:r>
          </w:p>
        </w:tc>
        <w:tc>
          <w:tcPr>
            <w:tcW w:w="3780" w:type="dxa"/>
          </w:tcPr>
          <w:p w14:paraId="1760DE2D" w14:textId="77777777" w:rsidR="00B84EF5" w:rsidRPr="00B84EF5" w:rsidRDefault="00B84EF5" w:rsidP="00AB29E9">
            <w:pPr>
              <w:pStyle w:val="BodyText"/>
              <w:jc w:val="center"/>
              <w:rPr>
                <w:rFonts w:ascii="Helvetica" w:hAnsi="Helvetica" w:cs="Helvetica"/>
                <w:sz w:val="24"/>
                <w:szCs w:val="24"/>
              </w:rPr>
            </w:pPr>
          </w:p>
        </w:tc>
      </w:tr>
    </w:tbl>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5E112712" w14:textId="25AF1A23" w:rsidR="002A715E" w:rsidRPr="00421C48" w:rsidRDefault="002A715E" w:rsidP="00421C48">
      <w:pPr>
        <w:rPr>
          <w:rFonts w:ascii="Helvetica" w:hAnsi="Helvetica" w:cs="Helvetica"/>
          <w:sz w:val="24"/>
          <w:szCs w:val="24"/>
        </w:rPr>
      </w:pPr>
      <w:r w:rsidRPr="00AB29E9">
        <w:rPr>
          <w:rFonts w:ascii="Helvetica" w:hAnsi="Helvetica" w:cs="Helvetica"/>
          <w:sz w:val="24"/>
          <w:szCs w:val="24"/>
        </w:rPr>
        <w:t xml:space="preserve">This study has changed from its original construct which relied on reports of correlation coefficients between reproductive structures measured in the study. However, because only one study reported this value, </w:t>
      </w:r>
      <w:r w:rsidRPr="002A715E">
        <w:rPr>
          <w:rFonts w:ascii="Helvetica" w:hAnsi="Helvetica" w:cs="Helvetica"/>
          <w:sz w:val="24"/>
          <w:szCs w:val="24"/>
        </w:rPr>
        <w:t>a qualitative and a quantitative dataset were created. T</w:t>
      </w:r>
      <w:r w:rsidRPr="00283A11">
        <w:rPr>
          <w:rFonts w:ascii="Helvetica" w:hAnsi="Helvetica" w:cs="Helvetica"/>
          <w:sz w:val="24"/>
          <w:szCs w:val="24"/>
        </w:rPr>
        <w:t xml:space="preserve">he former </w:t>
      </w:r>
      <w:r w:rsidRPr="00AB29E9">
        <w:rPr>
          <w:rFonts w:ascii="Helvetica" w:hAnsi="Helvetica" w:cs="Helvetica"/>
          <w:sz w:val="24"/>
          <w:szCs w:val="24"/>
        </w:rPr>
        <w:t>includes any measurement of a reproductive structure, and the latter compares reproductive structures under treatment against controls. These dataset</w:t>
      </w:r>
      <w:r>
        <w:rPr>
          <w:rFonts w:ascii="Helvetica" w:hAnsi="Helvetica" w:cs="Helvetica"/>
          <w:sz w:val="24"/>
          <w:szCs w:val="24"/>
        </w:rPr>
        <w:t>s</w:t>
      </w:r>
      <w:r w:rsidRPr="00AB29E9">
        <w:rPr>
          <w:rFonts w:ascii="Helvetica" w:hAnsi="Helvetica" w:cs="Helvetica"/>
          <w:sz w:val="24"/>
          <w:szCs w:val="24"/>
        </w:rPr>
        <w:t xml:space="preserve"> will result in an editorial paper describing research gaps of </w:t>
      </w:r>
      <w:r w:rsidRPr="00AB29E9">
        <w:rPr>
          <w:rFonts w:ascii="Helvetica" w:hAnsi="Helvetica" w:cs="Helvetica"/>
          <w:i/>
          <w:sz w:val="24"/>
          <w:szCs w:val="24"/>
        </w:rPr>
        <w:t>Cactaceae</w:t>
      </w:r>
      <w:r w:rsidRPr="00AB29E9">
        <w:rPr>
          <w:rFonts w:ascii="Helvetica" w:hAnsi="Helvetica" w:cs="Helvetica"/>
          <w:sz w:val="24"/>
          <w:szCs w:val="24"/>
        </w:rPr>
        <w:t xml:space="preserve"> reproductive studies and opportunities for agro-eco interdisciplinary work and a formal meta-analysis investigating allocation theory in </w:t>
      </w:r>
      <w:r w:rsidRPr="00AB29E9">
        <w:rPr>
          <w:rFonts w:ascii="Helvetica" w:hAnsi="Helvetica" w:cs="Helvetica"/>
          <w:i/>
          <w:sz w:val="24"/>
          <w:szCs w:val="24"/>
        </w:rPr>
        <w:t>Cactaceae</w:t>
      </w:r>
    </w:p>
    <w:p w14:paraId="5E3B00A3" w14:textId="621557AC" w:rsidR="00421C48" w:rsidRPr="00421C48" w:rsidRDefault="00421C48" w:rsidP="00421C48">
      <w:pPr>
        <w:rPr>
          <w:rFonts w:ascii="Helvetica" w:hAnsi="Helvetica" w:cs="Helvetica"/>
          <w:sz w:val="24"/>
          <w:szCs w:val="24"/>
        </w:rPr>
      </w:pPr>
      <w:r>
        <w:rPr>
          <w:noProof/>
        </w:rPr>
        <w:lastRenderedPageBreak/>
        <w:drawing>
          <wp:anchor distT="0" distB="0" distL="114300" distR="114300" simplePos="0" relativeHeight="251658240" behindDoc="0" locked="0" layoutInCell="1" allowOverlap="1" wp14:anchorId="6143B0EA" wp14:editId="28BC97CB">
            <wp:simplePos x="0" y="0"/>
            <wp:positionH relativeFrom="column">
              <wp:posOffset>398126</wp:posOffset>
            </wp:positionH>
            <wp:positionV relativeFrom="paragraph">
              <wp:posOffset>794027</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498A8310"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 xml:space="preserve">Figure 2: </w:t>
      </w:r>
      <w:r w:rsidR="002A715E">
        <w:rPr>
          <w:rFonts w:ascii="Helvetica" w:hAnsi="Helvetica" w:cs="Helvetica"/>
          <w:i w:val="0"/>
          <w:color w:val="auto"/>
          <w:sz w:val="24"/>
          <w:szCs w:val="24"/>
        </w:rPr>
        <w:t>The number of studies which report some metric of a reproductive structure (flower, fruit, or seed). Studies typically report on more than one reproductive structure.</w:t>
      </w:r>
    </w:p>
    <w:p w14:paraId="61A5EE16" w14:textId="4D132538" w:rsidR="00421C48" w:rsidRPr="004446BF" w:rsidRDefault="002A715E" w:rsidP="004446BF">
      <w:pPr>
        <w:rPr>
          <w:rFonts w:ascii="Helvetica" w:hAnsi="Helvetica" w:cs="Helvetica"/>
          <w:sz w:val="24"/>
          <w:szCs w:val="24"/>
        </w:rPr>
      </w:pPr>
      <w:r w:rsidRPr="004446BF">
        <w:rPr>
          <w:rFonts w:ascii="Helvetica" w:hAnsi="Helvetica" w:cs="Helvetica"/>
          <w:sz w:val="24"/>
          <w:szCs w:val="24"/>
        </w:rPr>
        <w:t>Studies on cactus reproduction are more prevalent and report more values in the Western Hemisphere</w:t>
      </w:r>
      <w:r>
        <w:rPr>
          <w:rFonts w:ascii="Helvetica" w:hAnsi="Helvetica" w:cs="Helvetica"/>
          <w:sz w:val="24"/>
          <w:szCs w:val="24"/>
        </w:rPr>
        <w:t>, where they are native excluding one species in Africa</w:t>
      </w:r>
      <w:r w:rsidRPr="004446BF">
        <w:rPr>
          <w:rFonts w:ascii="Helvetica" w:hAnsi="Helvetica" w:cs="Helvetica"/>
          <w:sz w:val="24"/>
          <w:szCs w:val="24"/>
        </w:rPr>
        <w:t xml:space="preserve"> </w:t>
      </w:r>
      <w:r w:rsidRPr="00421C48">
        <w:rPr>
          <w:rFonts w:ascii="Helvetica" w:hAnsi="Helvetica" w:cs="Helvetica"/>
          <w:sz w:val="24"/>
          <w:szCs w:val="24"/>
        </w:rPr>
        <w:t>(Cota-Sanchez and Bomfim-Patricio 2010)</w:t>
      </w:r>
      <w:r>
        <w:rPr>
          <w:rFonts w:ascii="Helvetica" w:hAnsi="Helvetica" w:cs="Helvetica"/>
          <w:sz w:val="24"/>
          <w:szCs w:val="24"/>
        </w:rPr>
        <w:t xml:space="preserve"> </w:t>
      </w:r>
      <w:r w:rsidRPr="004446BF">
        <w:rPr>
          <w:rFonts w:ascii="Helvetica" w:hAnsi="Helvetica" w:cs="Helvetica"/>
          <w:sz w:val="24"/>
          <w:szCs w:val="24"/>
        </w:rPr>
        <w:t>(Figure 3A). Cacti are found globally, but all occurrences in the Eastern Hemisphere are either agricultural or introduced populations (Figure 3B).</w:t>
      </w:r>
      <w:r>
        <w:rPr>
          <w:rFonts w:ascii="Helvetica" w:hAnsi="Helvetica" w:cs="Helvetica"/>
          <w:sz w:val="24"/>
          <w:szCs w:val="24"/>
        </w:rPr>
        <w:t xml:space="preserve"> </w:t>
      </w:r>
      <w:r w:rsidR="000157A0">
        <w:rPr>
          <w:rFonts w:ascii="Helvetica" w:hAnsi="Helvetica" w:cs="Helvetica"/>
          <w:sz w:val="24"/>
          <w:szCs w:val="24"/>
        </w:rPr>
        <w:t>F</w:t>
      </w:r>
      <w:r w:rsidR="00421C48" w:rsidRPr="00421C48">
        <w:rPr>
          <w:rFonts w:ascii="Helvetica" w:hAnsi="Helvetica" w:cs="Helvetica"/>
          <w:sz w:val="24"/>
          <w:szCs w:val="24"/>
        </w:rPr>
        <w:t>ield experiments are more likely to report more values per study</w:t>
      </w:r>
      <w:r w:rsidR="000157A0">
        <w:rPr>
          <w:rFonts w:ascii="Helvetica" w:hAnsi="Helvetica" w:cs="Helvetica"/>
          <w:sz w:val="24"/>
          <w:szCs w:val="24"/>
        </w:rPr>
        <w:t xml:space="preserve"> than agriculture experiments</w:t>
      </w:r>
      <w:r w:rsidR="00421C48" w:rsidRPr="00421C48">
        <w:rPr>
          <w:rFonts w:ascii="Helvetica" w:hAnsi="Helvetica" w:cs="Helvetica"/>
          <w:sz w:val="24"/>
          <w:szCs w:val="24"/>
        </w:rPr>
        <w:t xml:space="preserve"> (Figure 4</w:t>
      </w:r>
      <w:r w:rsidR="000157A0">
        <w:rPr>
          <w:rFonts w:ascii="Helvetica" w:hAnsi="Helvetica" w:cs="Helvetica"/>
          <w:sz w:val="24"/>
          <w:szCs w:val="24"/>
        </w:rPr>
        <w:t>A</w:t>
      </w:r>
      <w:r w:rsidR="00421C48" w:rsidRPr="00421C48">
        <w:rPr>
          <w:rFonts w:ascii="Helvetica" w:hAnsi="Helvetica" w:cs="Helvetica"/>
          <w:sz w:val="24"/>
          <w:szCs w:val="24"/>
        </w:rPr>
        <w:t>)</w:t>
      </w:r>
      <w:r w:rsidR="000157A0">
        <w:rPr>
          <w:rFonts w:ascii="Helvetica" w:hAnsi="Helvetica" w:cs="Helvetica"/>
          <w:sz w:val="24"/>
          <w:szCs w:val="24"/>
        </w:rPr>
        <w:t>, and m</w:t>
      </w:r>
      <w:r w:rsidR="000157A0" w:rsidRPr="00421C48">
        <w:rPr>
          <w:rFonts w:ascii="Helvetica" w:hAnsi="Helvetica" w:cs="Helvetica"/>
          <w:sz w:val="24"/>
          <w:szCs w:val="24"/>
        </w:rPr>
        <w:t>ost reported values and studies occur in field experiments</w:t>
      </w:r>
      <w:r w:rsidR="000157A0">
        <w:rPr>
          <w:rFonts w:ascii="Helvetica" w:hAnsi="Helvetica" w:cs="Helvetica"/>
          <w:sz w:val="24"/>
          <w:szCs w:val="24"/>
        </w:rPr>
        <w:t xml:space="preserve"> (Figure 4B).</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083" cy="7062480"/>
                    </a:xfrm>
                    <a:prstGeom prst="rect">
                      <a:avLst/>
                    </a:prstGeom>
                  </pic:spPr>
                </pic:pic>
              </a:graphicData>
            </a:graphic>
          </wp:inline>
        </w:drawing>
      </w:r>
    </w:p>
    <w:p w14:paraId="6C289AC4" w14:textId="1B5A6F51"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Figure 3: </w:t>
      </w:r>
      <w:r w:rsidR="009A3BB0">
        <w:rPr>
          <w:rFonts w:ascii="Helvetica" w:hAnsi="Helvetica" w:cs="Helvetica"/>
          <w:sz w:val="24"/>
          <w:szCs w:val="24"/>
        </w:rPr>
        <w:t xml:space="preserve">Compare the map of all reported values in </w:t>
      </w:r>
      <w:r w:rsidR="009A3BB0">
        <w:rPr>
          <w:rFonts w:ascii="Helvetica" w:hAnsi="Helvetica" w:cs="Helvetica"/>
          <w:i/>
          <w:sz w:val="24"/>
          <w:szCs w:val="24"/>
        </w:rPr>
        <w:t>Cactaceae</w:t>
      </w:r>
      <w:r w:rsidR="009A3BB0">
        <w:rPr>
          <w:rFonts w:ascii="Helvetica" w:hAnsi="Helvetica" w:cs="Helvetica"/>
          <w:sz w:val="24"/>
          <w:szCs w:val="24"/>
        </w:rPr>
        <w:t xml:space="preserve"> allocation studies (Figure 3A) to the map of all occurrences of both native and nonnative </w:t>
      </w:r>
      <w:r w:rsidR="009A3BB0">
        <w:rPr>
          <w:rFonts w:ascii="Helvetica" w:hAnsi="Helvetica" w:cs="Helvetica"/>
          <w:i/>
          <w:sz w:val="24"/>
          <w:szCs w:val="24"/>
        </w:rPr>
        <w:t xml:space="preserve">Cactaceae </w:t>
      </w:r>
      <w:r w:rsidR="009A3BB0">
        <w:rPr>
          <w:rFonts w:ascii="Helvetica" w:hAnsi="Helvetica" w:cs="Helvetica"/>
          <w:sz w:val="24"/>
          <w:szCs w:val="24"/>
        </w:rPr>
        <w:t>individuals, globally (Figure 4A).</w:t>
      </w:r>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594" cy="4279508"/>
                    </a:xfrm>
                    <a:prstGeom prst="rect">
                      <a:avLst/>
                    </a:prstGeom>
                  </pic:spPr>
                </pic:pic>
              </a:graphicData>
            </a:graphic>
          </wp:inline>
        </w:drawing>
      </w:r>
    </w:p>
    <w:p w14:paraId="5276FA90" w14:textId="5FFD1BFF" w:rsidR="004446BF" w:rsidRDefault="004446BF" w:rsidP="00AB29E9">
      <w:pPr>
        <w:pStyle w:val="BodyText"/>
      </w:pPr>
      <w:r w:rsidRPr="004446BF">
        <w:rPr>
          <w:rFonts w:ascii="Helvetica" w:hAnsi="Helvetica" w:cs="Helvetica"/>
          <w:sz w:val="24"/>
          <w:szCs w:val="24"/>
        </w:rPr>
        <w:t xml:space="preserve">Figure 4: </w:t>
      </w:r>
      <w:r w:rsidR="00C53603">
        <w:rPr>
          <w:rFonts w:ascii="Helvetica" w:hAnsi="Helvetica" w:cs="Helvetica"/>
          <w:sz w:val="24"/>
          <w:szCs w:val="24"/>
        </w:rPr>
        <w:t xml:space="preserve">Data </w:t>
      </w:r>
      <w:r w:rsidR="000157A0">
        <w:rPr>
          <w:rFonts w:ascii="Helvetica" w:hAnsi="Helvetica" w:cs="Helvetica"/>
          <w:sz w:val="24"/>
          <w:szCs w:val="24"/>
        </w:rPr>
        <w:t>extracted from the systematic review describing frequency of</w:t>
      </w:r>
      <w:r w:rsidR="00C53603">
        <w:rPr>
          <w:rFonts w:ascii="Helvetica" w:hAnsi="Helvetica" w:cs="Helvetica"/>
          <w:sz w:val="24"/>
          <w:szCs w:val="24"/>
        </w:rPr>
        <w:t xml:space="preserve"> </w:t>
      </w:r>
      <w:r w:rsidR="000157A0">
        <w:rPr>
          <w:rFonts w:ascii="Helvetica" w:hAnsi="Helvetica" w:cs="Helvetica"/>
          <w:sz w:val="24"/>
          <w:szCs w:val="24"/>
        </w:rPr>
        <w:t xml:space="preserve">the number of reported values for field versus agricultural experiments (Figure 4A), and the number of </w:t>
      </w:r>
      <w:r w:rsidR="008E41BD">
        <w:rPr>
          <w:rFonts w:ascii="Helvetica" w:hAnsi="Helvetica" w:cs="Helvetica"/>
          <w:sz w:val="24"/>
          <w:szCs w:val="24"/>
        </w:rPr>
        <w:t>fields</w:t>
      </w:r>
      <w:r w:rsidR="000157A0">
        <w:rPr>
          <w:rFonts w:ascii="Helvetica" w:hAnsi="Helvetica" w:cs="Helvetica"/>
          <w:sz w:val="24"/>
          <w:szCs w:val="24"/>
        </w:rPr>
        <w:t xml:space="preserve"> versus agricultural studies (Figure 4B). </w:t>
      </w:r>
    </w:p>
    <w:p w14:paraId="7AE97C09" w14:textId="6A48653F" w:rsidR="004446BF" w:rsidRDefault="004446BF" w:rsidP="00421C48"/>
    <w:p w14:paraId="76610504" w14:textId="342F986B" w:rsidR="004446BF" w:rsidRDefault="000157A0" w:rsidP="00421C48">
      <w:r>
        <w:t xml:space="preserve"> </w:t>
      </w:r>
    </w:p>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34AD3C0F" w:rsidR="004446BF" w:rsidRDefault="004446BF" w:rsidP="00421C48"/>
    <w:p w14:paraId="74E5D4CD" w14:textId="3021B602" w:rsidR="0089396B" w:rsidRDefault="0089396B" w:rsidP="00421C48"/>
    <w:p w14:paraId="1850362F" w14:textId="583B592D" w:rsidR="0089396B" w:rsidRDefault="0089396B" w:rsidP="00421C48"/>
    <w:p w14:paraId="77D904B6" w14:textId="5B96B380" w:rsidR="0089396B" w:rsidRDefault="0089396B" w:rsidP="00421C48"/>
    <w:p w14:paraId="3F71193B" w14:textId="77777777" w:rsidR="0089396B" w:rsidRDefault="0089396B" w:rsidP="00421C48"/>
    <w:p w14:paraId="1B8DD9CB" w14:textId="18703DC9" w:rsidR="004446BF" w:rsidRDefault="004446BF" w:rsidP="00421C48"/>
    <w:p w14:paraId="1685BD30" w14:textId="6327DB57" w:rsidR="004446BF" w:rsidRPr="00AB29E9" w:rsidRDefault="004446BF" w:rsidP="00421C48">
      <w:pPr>
        <w:rPr>
          <w:rFonts w:ascii="Helvetica" w:hAnsi="Helvetica" w:cs="Helvetica"/>
          <w:sz w:val="40"/>
          <w:szCs w:val="40"/>
        </w:rPr>
      </w:pPr>
      <w:r w:rsidRPr="00AB29E9">
        <w:rPr>
          <w:rFonts w:ascii="Helvetica" w:hAnsi="Helvetica" w:cs="Helvetica"/>
          <w:sz w:val="40"/>
          <w:szCs w:val="40"/>
        </w:rPr>
        <w:lastRenderedPageBreak/>
        <w:t>Chapter 2</w:t>
      </w:r>
    </w:p>
    <w:p w14:paraId="0AEE13F4" w14:textId="227FC413" w:rsidR="00EF1AC3" w:rsidRPr="00AB29E9" w:rsidRDefault="004446BF" w:rsidP="00421C48">
      <w:pPr>
        <w:rPr>
          <w:rFonts w:ascii="Helvetica" w:hAnsi="Helvetica" w:cs="Helvetica"/>
          <w:sz w:val="32"/>
          <w:szCs w:val="32"/>
        </w:rPr>
      </w:pPr>
      <w:r w:rsidRPr="00AB29E9">
        <w:rPr>
          <w:rFonts w:ascii="Helvetica" w:hAnsi="Helvetica" w:cs="Helvetica"/>
          <w:sz w:val="32"/>
          <w:szCs w:val="32"/>
        </w:rPr>
        <w:t xml:space="preserve">Linking Avian Double Mutualistic Interactions to </w:t>
      </w:r>
      <w:r w:rsidRPr="00AB29E9">
        <w:rPr>
          <w:rFonts w:ascii="Helvetica" w:hAnsi="Helvetica" w:cs="Helvetica"/>
          <w:i/>
          <w:sz w:val="32"/>
          <w:szCs w:val="32"/>
        </w:rPr>
        <w:t xml:space="preserve">Cactaceae </w:t>
      </w:r>
      <w:r w:rsidRPr="00AB29E9">
        <w:rPr>
          <w:rFonts w:ascii="Helvetica" w:hAnsi="Helvetica" w:cs="Helvetica"/>
          <w:sz w:val="32"/>
          <w:szCs w:val="32"/>
        </w:rPr>
        <w:t>Seed Dispersal and Facilitation</w:t>
      </w:r>
    </w:p>
    <w:p w14:paraId="020C0746" w14:textId="73EE3D43" w:rsidR="00686119" w:rsidRPr="005063AB" w:rsidRDefault="00686119" w:rsidP="004446BF">
      <w:pPr>
        <w:pStyle w:val="FirstParagraph"/>
        <w:rPr>
          <w:rFonts w:ascii="Helvetica" w:hAnsi="Helvetica" w:cs="Helvetica"/>
        </w:rPr>
      </w:pPr>
      <w:r>
        <w:rPr>
          <w:rFonts w:ascii="Helvetica" w:hAnsi="Helvetica" w:cs="Helvetica"/>
        </w:rPr>
        <w:t xml:space="preserve">Progress to Date: Having completed the preliminary cactus size and health survey, we have decided to </w:t>
      </w:r>
      <w:r w:rsidR="005063AB">
        <w:rPr>
          <w:rFonts w:ascii="Helvetica" w:hAnsi="Helvetica" w:cs="Helvetica"/>
        </w:rPr>
        <w:t xml:space="preserve">complete more hours of observation for one species of cactus, </w:t>
      </w:r>
      <w:r w:rsidR="005063AB">
        <w:rPr>
          <w:rFonts w:ascii="Helvetica" w:hAnsi="Helvetica" w:cs="Helvetica"/>
          <w:i/>
        </w:rPr>
        <w:t xml:space="preserve">Cylindropuntia acanthocarpa. </w:t>
      </w:r>
      <w:r w:rsidR="005063AB">
        <w:rPr>
          <w:rFonts w:ascii="Helvetica" w:hAnsi="Helvetica" w:cs="Helvetica"/>
        </w:rPr>
        <w:t xml:space="preserve">Instead of collecting audio recording in concurrence with focal observations, we will use omnidirectional microphones to record site-wide bird calls. Additionally, we have added two protocols for Joy Sampling, which will provide us with site-wide bird metrics. We have refined our hypothesis and predictions and have </w:t>
      </w:r>
      <w:r w:rsidR="00D71EAA">
        <w:rPr>
          <w:rFonts w:ascii="Helvetica" w:hAnsi="Helvetica" w:cs="Helvetica"/>
        </w:rPr>
        <w:t>procured</w:t>
      </w:r>
      <w:r w:rsidR="005063AB">
        <w:rPr>
          <w:rFonts w:ascii="Helvetica" w:hAnsi="Helvetica" w:cs="Helvetica"/>
        </w:rPr>
        <w:t xml:space="preserve"> all equipment and accommodations. </w:t>
      </w:r>
    </w:p>
    <w:p w14:paraId="0176F392" w14:textId="65D39BC7"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r w:rsidR="00283A11">
        <w:rPr>
          <w:rFonts w:ascii="Helvetica" w:hAnsi="Helvetica" w:cs="Helvetica"/>
        </w:rPr>
        <w:t>magnitude</w:t>
      </w:r>
      <w:r w:rsidR="00DF7356">
        <w:rPr>
          <w:rFonts w:ascii="Helvetica" w:hAnsi="Helvetica" w:cs="Helvetica"/>
        </w:rPr>
        <w:t xml:space="preserve"> and frequency</w:t>
      </w:r>
      <w:r w:rsidR="00547D6B" w:rsidRPr="004446BF">
        <w:rPr>
          <w:rFonts w:ascii="Helvetica" w:hAnsi="Helvetica" w:cs="Helvetica"/>
        </w:rPr>
        <w:t xml:space="preserve"> </w:t>
      </w:r>
      <w:r w:rsidRPr="004446BF">
        <w:rPr>
          <w:rFonts w:ascii="Helvetica" w:hAnsi="Helvetica" w:cs="Helvetica"/>
        </w:rPr>
        <w:t>of double mutualistic interaction</w:t>
      </w:r>
      <w:r w:rsidR="00DF7356">
        <w:rPr>
          <w:rFonts w:ascii="Helvetica" w:hAnsi="Helvetica" w:cs="Helvetica"/>
        </w:rPr>
        <w:t>s</w:t>
      </w:r>
      <w:r w:rsidRPr="004446BF">
        <w:rPr>
          <w:rFonts w:ascii="Helvetica" w:hAnsi="Helvetica" w:cs="Helvetica"/>
        </w:rPr>
        <w:t xml:space="preserve"> between birds and a foundational species of cactus based on morphological characteristics of cactus </w:t>
      </w:r>
      <w:r w:rsidR="008E41BD" w:rsidRPr="004446BF">
        <w:rPr>
          <w:rFonts w:ascii="Helvetica" w:hAnsi="Helvetica" w:cs="Helvetica"/>
        </w:rPr>
        <w:t>individuals.</w:t>
      </w:r>
    </w:p>
    <w:p w14:paraId="4B6AE481" w14:textId="5F17C4B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r w:rsidR="00174285">
        <w:rPr>
          <w:rFonts w:ascii="Helvetica" w:hAnsi="Helvetica" w:cs="Helvetica"/>
          <w:sz w:val="24"/>
          <w:szCs w:val="24"/>
        </w:rPr>
        <w:t xml:space="preserve">different </w:t>
      </w:r>
      <w:r w:rsidRPr="004446BF">
        <w:rPr>
          <w:rFonts w:ascii="Helvetica" w:hAnsi="Helvetica" w:cs="Helvetica"/>
          <w:sz w:val="24"/>
          <w:szCs w:val="24"/>
        </w:rPr>
        <w:t xml:space="preserve">reproductive structures of cacti correlated with </w:t>
      </w:r>
      <w:r w:rsidR="007214A8">
        <w:rPr>
          <w:rFonts w:ascii="Helvetica" w:hAnsi="Helvetica" w:cs="Helvetica"/>
          <w:sz w:val="24"/>
          <w:szCs w:val="24"/>
        </w:rPr>
        <w:t>one another</w:t>
      </w:r>
      <w:r w:rsidR="007214A8" w:rsidRPr="004446BF">
        <w:rPr>
          <w:rFonts w:ascii="Helvetica" w:hAnsi="Helvetica" w:cs="Helvetica"/>
          <w:sz w:val="24"/>
          <w:szCs w:val="24"/>
        </w:rPr>
        <w:t xml:space="preserve"> </w:t>
      </w:r>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00BF1CC5">
        <w:rPr>
          <w:rFonts w:ascii="Helvetica" w:hAnsi="Helvetica" w:cs="Helvetica"/>
          <w:sz w:val="24"/>
          <w:szCs w:val="24"/>
        </w:rPr>
        <w:t xml:space="preserve">estimated plant </w:t>
      </w:r>
      <w:r w:rsidRPr="004446BF">
        <w:rPr>
          <w:rFonts w:ascii="Helvetica" w:hAnsi="Helvetica" w:cs="Helvetica"/>
          <w:sz w:val="24"/>
          <w:szCs w:val="24"/>
        </w:rPr>
        <w:t>volume</w:t>
      </w:r>
      <w:r w:rsidR="00BF1CC5">
        <w:rPr>
          <w:rFonts w:ascii="Helvetica" w:hAnsi="Helvetica" w:cs="Helvetica"/>
          <w:sz w:val="24"/>
          <w:szCs w:val="24"/>
        </w:rPr>
        <w:t>s</w:t>
      </w:r>
      <w:r w:rsidRPr="004446BF">
        <w:rPr>
          <w:rFonts w:ascii="Helvetica" w:hAnsi="Helvetica" w:cs="Helvetica"/>
          <w:sz w:val="24"/>
          <w:szCs w:val="24"/>
        </w:rPr>
        <w:t xml:space="preserve">? What </w:t>
      </w:r>
      <w:r w:rsidR="002B77B1">
        <w:rPr>
          <w:rFonts w:ascii="Helvetica" w:hAnsi="Helvetica" w:cs="Helvetica"/>
          <w:sz w:val="24"/>
          <w:szCs w:val="24"/>
        </w:rPr>
        <w:t>a</w:t>
      </w:r>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xml:space="preserve">? How </w:t>
      </w:r>
      <w:r w:rsidR="00115D46">
        <w:rPr>
          <w:rFonts w:ascii="Helvetica" w:hAnsi="Helvetica" w:cs="Helvetica"/>
          <w:sz w:val="24"/>
          <w:szCs w:val="24"/>
        </w:rPr>
        <w:t>frequent</w:t>
      </w:r>
      <w:r w:rsidR="00115D46" w:rsidRPr="004446BF">
        <w:rPr>
          <w:rFonts w:ascii="Helvetica" w:hAnsi="Helvetica" w:cs="Helvetica"/>
          <w:sz w:val="24"/>
          <w:szCs w:val="24"/>
        </w:rPr>
        <w:t xml:space="preserve"> </w:t>
      </w:r>
      <w:r w:rsidRPr="004446BF">
        <w:rPr>
          <w:rFonts w:ascii="Helvetica" w:hAnsi="Helvetica" w:cs="Helvetica"/>
          <w:sz w:val="24"/>
          <w:szCs w:val="24"/>
        </w:rPr>
        <w:t>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w:t>
      </w:r>
      <w:r w:rsidR="008E41BD" w:rsidRPr="004446BF">
        <w:rPr>
          <w:rFonts w:ascii="Helvetica" w:hAnsi="Helvetica" w:cs="Helvetica"/>
          <w:sz w:val="24"/>
          <w:szCs w:val="24"/>
        </w:rPr>
        <w:t>interactions?</w:t>
      </w:r>
    </w:p>
    <w:p w14:paraId="5ECD191B" w14:textId="2EA506A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w:t>
      </w:r>
      <w:r w:rsidR="009020F8">
        <w:rPr>
          <w:rFonts w:ascii="Helvetica" w:hAnsi="Helvetica" w:cs="Helvetica"/>
          <w:i/>
          <w:sz w:val="24"/>
          <w:szCs w:val="24"/>
        </w:rPr>
        <w:t>actaceae</w:t>
      </w:r>
      <w:r w:rsidRPr="004446BF">
        <w:rPr>
          <w:rFonts w:ascii="Helvetica" w:hAnsi="Helvetica" w:cs="Helvetica"/>
          <w:sz w:val="24"/>
          <w:szCs w:val="24"/>
        </w:rPr>
        <w:t xml:space="preserve"> </w:t>
      </w:r>
      <w:r w:rsidR="00F44B88">
        <w:rPr>
          <w:rFonts w:ascii="Helvetica" w:hAnsi="Helvetica" w:cs="Helvetica"/>
          <w:sz w:val="24"/>
          <w:szCs w:val="24"/>
        </w:rPr>
        <w:t xml:space="preserve">individuals that compromise on energy allocation to reproductive and non-reproductive structures are most </w:t>
      </w:r>
      <w:r w:rsidR="00DF7356">
        <w:rPr>
          <w:rFonts w:ascii="Helvetica" w:hAnsi="Helvetica" w:cs="Helvetica"/>
          <w:sz w:val="24"/>
          <w:szCs w:val="24"/>
        </w:rPr>
        <w:t xml:space="preserve">the </w:t>
      </w:r>
      <w:r w:rsidR="00F44B88">
        <w:rPr>
          <w:rFonts w:ascii="Helvetica" w:hAnsi="Helvetica" w:cs="Helvetica"/>
          <w:sz w:val="24"/>
          <w:szCs w:val="24"/>
        </w:rPr>
        <w:t xml:space="preserve">likely to be double mutualistically facilitated by avian nectivores and frugivores. </w:t>
      </w:r>
    </w:p>
    <w:p w14:paraId="53C0FBB5" w14:textId="77777777" w:rsidR="0071607D"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w:t>
      </w:r>
    </w:p>
    <w:p w14:paraId="7487C84B" w14:textId="0BFDC99B" w:rsidR="0071607D" w:rsidRDefault="004446BF" w:rsidP="00AB29E9">
      <w:pPr>
        <w:pStyle w:val="BodyText"/>
        <w:numPr>
          <w:ilvl w:val="0"/>
          <w:numId w:val="1"/>
        </w:numPr>
        <w:rPr>
          <w:rFonts w:ascii="Helvetica" w:hAnsi="Helvetica" w:cs="Helvetica"/>
          <w:sz w:val="24"/>
          <w:szCs w:val="24"/>
        </w:rPr>
      </w:pPr>
      <w:r w:rsidRPr="004446BF">
        <w:rPr>
          <w:rFonts w:ascii="Helvetica" w:hAnsi="Helvetica" w:cs="Helvetica"/>
          <w:sz w:val="24"/>
          <w:szCs w:val="24"/>
        </w:rPr>
        <w:t xml:space="preserve">Flower and fruit production will be positively correlated, but cactus </w:t>
      </w:r>
      <w:r w:rsidR="00DF7356">
        <w:rPr>
          <w:rFonts w:ascii="Helvetica" w:hAnsi="Helvetica" w:cs="Helvetica"/>
          <w:sz w:val="24"/>
          <w:szCs w:val="24"/>
        </w:rPr>
        <w:t>height/</w:t>
      </w:r>
      <w:r w:rsidRPr="004446BF">
        <w:rPr>
          <w:rFonts w:ascii="Helvetica" w:hAnsi="Helvetica" w:cs="Helvetica"/>
          <w:sz w:val="24"/>
          <w:szCs w:val="24"/>
        </w:rPr>
        <w:t xml:space="preserve">volume and reproductive output will be negatively correlated. </w:t>
      </w:r>
    </w:p>
    <w:p w14:paraId="38D33C8C" w14:textId="7DF45E72" w:rsidR="00833EBC" w:rsidRDefault="004446BF" w:rsidP="00AB29E9">
      <w:pPr>
        <w:pStyle w:val="BodyText"/>
        <w:numPr>
          <w:ilvl w:val="0"/>
          <w:numId w:val="1"/>
        </w:numPr>
        <w:rPr>
          <w:rFonts w:ascii="Helvetica" w:hAnsi="Helvetica" w:cs="Helvetica"/>
          <w:sz w:val="24"/>
          <w:szCs w:val="24"/>
        </w:rPr>
      </w:pPr>
      <w:r w:rsidRPr="004446BF">
        <w:rPr>
          <w:rFonts w:ascii="Helvetica" w:hAnsi="Helvetica" w:cs="Helvetica"/>
          <w:sz w:val="24"/>
          <w:szCs w:val="24"/>
        </w:rPr>
        <w:t>Avian visitation rates are dependent on cactus morphological characteristics</w:t>
      </w:r>
      <w:r w:rsidR="00F44B88">
        <w:rPr>
          <w:rFonts w:ascii="Helvetica" w:hAnsi="Helvetica" w:cs="Helvetica"/>
          <w:sz w:val="24"/>
          <w:szCs w:val="24"/>
        </w:rPr>
        <w:t xml:space="preserve">, with medium sized cacti with medium reproductive output drawing the most nectarivores and frugivores. </w:t>
      </w:r>
    </w:p>
    <w:p w14:paraId="5CA1CB66" w14:textId="633ACC7E" w:rsidR="00115D46" w:rsidRDefault="004446BF" w:rsidP="00AB29E9">
      <w:pPr>
        <w:pStyle w:val="BodyText"/>
        <w:numPr>
          <w:ilvl w:val="0"/>
          <w:numId w:val="1"/>
        </w:numPr>
        <w:rPr>
          <w:rFonts w:ascii="Helvetica" w:hAnsi="Helvetica" w:cs="Helvetica"/>
          <w:sz w:val="24"/>
          <w:szCs w:val="24"/>
        </w:rPr>
      </w:pPr>
      <w:r w:rsidRPr="004446BF">
        <w:rPr>
          <w:rFonts w:ascii="Helvetica" w:hAnsi="Helvetica" w:cs="Helvetica"/>
          <w:sz w:val="24"/>
          <w:szCs w:val="24"/>
        </w:rPr>
        <w:t xml:space="preserve">Avian </w:t>
      </w:r>
      <w:r w:rsidR="00F44B88">
        <w:rPr>
          <w:rFonts w:ascii="Helvetica" w:hAnsi="Helvetica" w:cs="Helvetica"/>
          <w:sz w:val="24"/>
          <w:szCs w:val="24"/>
        </w:rPr>
        <w:t>visitation</w:t>
      </w:r>
      <w:r w:rsidR="00F44B88" w:rsidRPr="004446BF">
        <w:rPr>
          <w:rFonts w:ascii="Helvetica" w:hAnsi="Helvetica" w:cs="Helvetica"/>
          <w:sz w:val="24"/>
          <w:szCs w:val="24"/>
        </w:rPr>
        <w:t xml:space="preserve"> </w:t>
      </w:r>
      <w:r w:rsidRPr="004446BF">
        <w:rPr>
          <w:rFonts w:ascii="Helvetica" w:hAnsi="Helvetica" w:cs="Helvetica"/>
          <w:sz w:val="24"/>
          <w:szCs w:val="24"/>
        </w:rPr>
        <w:t xml:space="preserve">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w:t>
      </w:r>
      <w:r w:rsidR="00115D46">
        <w:rPr>
          <w:rFonts w:ascii="Helvetica" w:hAnsi="Helvetica" w:cs="Helvetica"/>
          <w:sz w:val="24"/>
          <w:szCs w:val="24"/>
        </w:rPr>
        <w:t>greater</w:t>
      </w:r>
      <w:r w:rsidR="00115D46" w:rsidRPr="004446BF">
        <w:rPr>
          <w:rFonts w:ascii="Helvetica" w:hAnsi="Helvetica" w:cs="Helvetica"/>
          <w:sz w:val="24"/>
          <w:szCs w:val="24"/>
        </w:rPr>
        <w:t xml:space="preserve"> </w:t>
      </w:r>
      <w:r w:rsidRPr="004446BF">
        <w:rPr>
          <w:rFonts w:ascii="Helvetica" w:hAnsi="Helvetica" w:cs="Helvetica"/>
          <w:sz w:val="24"/>
          <w:szCs w:val="24"/>
        </w:rPr>
        <w:t xml:space="preserve">than avian </w:t>
      </w:r>
      <w:r w:rsidR="00115D46">
        <w:rPr>
          <w:rFonts w:ascii="Helvetica" w:hAnsi="Helvetica" w:cs="Helvetica"/>
          <w:sz w:val="24"/>
          <w:szCs w:val="24"/>
        </w:rPr>
        <w:t>visitation</w:t>
      </w:r>
      <w:r w:rsidR="00115D46" w:rsidRPr="004446BF">
        <w:rPr>
          <w:rFonts w:ascii="Helvetica" w:hAnsi="Helvetica" w:cs="Helvetica"/>
          <w:sz w:val="24"/>
          <w:szCs w:val="24"/>
        </w:rPr>
        <w:t xml:space="preserve"> </w:t>
      </w:r>
      <w:r w:rsidRPr="004446BF">
        <w:rPr>
          <w:rFonts w:ascii="Helvetica" w:hAnsi="Helvetica" w:cs="Helvetica"/>
          <w:sz w:val="24"/>
          <w:szCs w:val="24"/>
        </w:rPr>
        <w:t>at the entire s</w:t>
      </w:r>
      <w:r w:rsidR="00115D46">
        <w:rPr>
          <w:rFonts w:ascii="Helvetica" w:hAnsi="Helvetica" w:cs="Helvetica"/>
          <w:sz w:val="24"/>
          <w:szCs w:val="24"/>
        </w:rPr>
        <w:t xml:space="preserve">ite or at non-cactus mesohabitats. </w:t>
      </w:r>
    </w:p>
    <w:p w14:paraId="625D7AC8" w14:textId="77777777" w:rsidR="00FB445A" w:rsidRPr="004446BF" w:rsidRDefault="00FB445A" w:rsidP="00302096">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31C8ECFC" w:rsidR="004446BF" w:rsidRDefault="00F44B88" w:rsidP="004446BF">
      <w:pPr>
        <w:pStyle w:val="BodyText"/>
        <w:rPr>
          <w:rFonts w:ascii="Helvetica" w:hAnsi="Helvetica" w:cs="Helvetica"/>
          <w:sz w:val="24"/>
          <w:szCs w:val="24"/>
        </w:rPr>
      </w:pPr>
      <w:r>
        <w:rPr>
          <w:rFonts w:ascii="Helvetica" w:hAnsi="Helvetica" w:cs="Helvetica"/>
          <w:sz w:val="24"/>
          <w:szCs w:val="24"/>
        </w:rPr>
        <w:t>Pilot</w:t>
      </w:r>
      <w:r w:rsidRPr="004446BF">
        <w:rPr>
          <w:rFonts w:ascii="Helvetica" w:hAnsi="Helvetica" w:cs="Helvetica"/>
          <w:sz w:val="24"/>
          <w:szCs w:val="24"/>
        </w:rPr>
        <w:t xml:space="preserve"> </w:t>
      </w:r>
      <w:r w:rsidR="004446BF" w:rsidRPr="004446BF">
        <w:rPr>
          <w:rFonts w:ascii="Helvetica" w:hAnsi="Helvetica" w:cs="Helvetica"/>
          <w:sz w:val="24"/>
          <w:szCs w:val="24"/>
        </w:rPr>
        <w:t xml:space="preserve">Cactus Survey </w:t>
      </w:r>
    </w:p>
    <w:p w14:paraId="46DDDF17" w14:textId="16E1D3EE"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r w:rsidR="00982498">
        <w:rPr>
          <w:rFonts w:ascii="Helvetica" w:hAnsi="Helvetica" w:cs="Helvetica"/>
          <w:sz w:val="24"/>
          <w:szCs w:val="24"/>
        </w:rPr>
        <w:t>did</w:t>
      </w:r>
      <w:r w:rsidR="00982498" w:rsidRPr="004446BF">
        <w:rPr>
          <w:rFonts w:ascii="Helvetica" w:hAnsi="Helvetica" w:cs="Helvetica"/>
          <w:sz w:val="24"/>
          <w:szCs w:val="24"/>
        </w:rPr>
        <w:t xml:space="preserve"> </w:t>
      </w:r>
      <w:r w:rsidRPr="004446BF">
        <w:rPr>
          <w:rFonts w:ascii="Helvetica" w:hAnsi="Helvetica" w:cs="Helvetica"/>
          <w:sz w:val="24"/>
          <w:szCs w:val="24"/>
        </w:rPr>
        <w:t xml:space="preserve">a </w:t>
      </w:r>
      <w:r w:rsidR="00CA3140">
        <w:rPr>
          <w:rFonts w:ascii="Helvetica" w:hAnsi="Helvetica" w:cs="Helvetica"/>
          <w:sz w:val="24"/>
          <w:szCs w:val="24"/>
        </w:rPr>
        <w:t xml:space="preserve">pilot survey using </w:t>
      </w:r>
      <w:r w:rsidRPr="004446BF">
        <w:rPr>
          <w:rFonts w:ascii="Helvetica" w:hAnsi="Helvetica" w:cs="Helvetica"/>
          <w:sz w:val="24"/>
          <w:szCs w:val="24"/>
        </w:rPr>
        <w:t xml:space="preserve">transect sampling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w:t>
      </w:r>
      <w:r w:rsidRPr="004446BF">
        <w:rPr>
          <w:rFonts w:ascii="Helvetica" w:hAnsi="Helvetica" w:cs="Helvetica"/>
          <w:sz w:val="24"/>
          <w:szCs w:val="24"/>
        </w:rPr>
        <w:lastRenderedPageBreak/>
        <w:t xml:space="preserve">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r w:rsidR="00462B1C">
        <w:rPr>
          <w:rFonts w:ascii="Helvetica" w:hAnsi="Helvetica" w:cs="Helvetica"/>
          <w:sz w:val="24"/>
          <w:szCs w:val="24"/>
        </w:rPr>
        <w:t>ese</w:t>
      </w:r>
      <w:r w:rsidRPr="004446BF">
        <w:rPr>
          <w:rFonts w:ascii="Helvetica" w:hAnsi="Helvetica" w:cs="Helvetica"/>
          <w:sz w:val="24"/>
          <w:szCs w:val="24"/>
        </w:rPr>
        <w:t xml:space="preserve"> data, we </w:t>
      </w:r>
      <w:r w:rsidR="00C252EC">
        <w:rPr>
          <w:rFonts w:ascii="Helvetica" w:hAnsi="Helvetica" w:cs="Helvetica"/>
          <w:sz w:val="24"/>
          <w:szCs w:val="24"/>
        </w:rPr>
        <w:t>confirmed</w:t>
      </w:r>
      <w:r w:rsidR="00C252EC" w:rsidRPr="004446BF">
        <w:rPr>
          <w:rFonts w:ascii="Helvetica" w:hAnsi="Helvetica" w:cs="Helvetica"/>
          <w:sz w:val="24"/>
          <w:szCs w:val="24"/>
        </w:rPr>
        <w:t xml:space="preserve"> </w:t>
      </w:r>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r w:rsidR="0089150C">
        <w:rPr>
          <w:rFonts w:ascii="Helvetica" w:hAnsi="Helvetica" w:cs="Helvetica"/>
          <w:sz w:val="24"/>
          <w:szCs w:val="24"/>
        </w:rPr>
        <w:t xml:space="preserve"> for </w:t>
      </w:r>
      <w:r w:rsidR="00115D46">
        <w:rPr>
          <w:rFonts w:ascii="Helvetica" w:hAnsi="Helvetica" w:cs="Helvetica"/>
          <w:sz w:val="24"/>
          <w:szCs w:val="24"/>
        </w:rPr>
        <w:t>experiments</w:t>
      </w:r>
      <w:r w:rsidR="0089150C">
        <w:rPr>
          <w:rFonts w:ascii="Helvetica" w:hAnsi="Helvetica" w:cs="Helvetica"/>
          <w:sz w:val="24"/>
          <w:szCs w:val="24"/>
        </w:rPr>
        <w:t xml:space="preserve"> that need </w:t>
      </w:r>
      <w:r w:rsidR="00115D46">
        <w:rPr>
          <w:rFonts w:ascii="Helvetica" w:hAnsi="Helvetica" w:cs="Helvetica"/>
          <w:sz w:val="24"/>
          <w:szCs w:val="24"/>
        </w:rPr>
        <w:t xml:space="preserve">large plant size </w:t>
      </w:r>
      <w:r w:rsidR="0089150C">
        <w:rPr>
          <w:rFonts w:ascii="Helvetica" w:hAnsi="Helvetica" w:cs="Helvetica"/>
          <w:sz w:val="24"/>
          <w:szCs w:val="24"/>
        </w:rPr>
        <w:t>variation</w:t>
      </w:r>
      <w:r w:rsidR="00115D46">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7996742B" w14:textId="41E539CF" w:rsidR="00115D46" w:rsidRDefault="00A8382F"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 xml:space="preserve">n April/May </w:t>
      </w:r>
      <w:r w:rsidR="00080BFD">
        <w:rPr>
          <w:rFonts w:ascii="Helvetica" w:hAnsi="Helvetica" w:cs="Helvetica"/>
          <w:sz w:val="24"/>
          <w:szCs w:val="24"/>
        </w:rPr>
        <w:t xml:space="preserve">2019 </w:t>
      </w:r>
      <w:r w:rsidR="004446BF" w:rsidRPr="004446BF">
        <w:rPr>
          <w:rFonts w:ascii="Helvetica" w:hAnsi="Helvetica" w:cs="Helvetica"/>
          <w:sz w:val="24"/>
          <w:szCs w:val="24"/>
        </w:rPr>
        <w:t>flowering season</w:t>
      </w:r>
      <w:r>
        <w:rPr>
          <w:rFonts w:ascii="Helvetica" w:hAnsi="Helvetica" w:cs="Helvetica"/>
          <w:sz w:val="24"/>
          <w:szCs w:val="24"/>
        </w:rPr>
        <w:t xml:space="preserve">, a second survey to </w:t>
      </w:r>
      <w:r w:rsidR="004446BF"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r w:rsidR="004446BF" w:rsidRPr="004446BF">
        <w:rPr>
          <w:rFonts w:ascii="Helvetica" w:hAnsi="Helvetica" w:cs="Helvetica"/>
          <w:sz w:val="24"/>
          <w:szCs w:val="24"/>
        </w:rPr>
        <w:t xml:space="preserve"> interactions with 105 cactus individuals (7 replications per characteristic combination). The cacti will have different levels of manipulated “</w:t>
      </w:r>
      <w:r w:rsidR="00080BFD">
        <w:rPr>
          <w:rFonts w:ascii="Helvetica" w:hAnsi="Helvetica" w:cs="Helvetica"/>
          <w:sz w:val="24"/>
          <w:szCs w:val="24"/>
        </w:rPr>
        <w:t xml:space="preserve">floral </w:t>
      </w:r>
      <w:r w:rsidR="004446BF" w:rsidRPr="004446BF">
        <w:rPr>
          <w:rFonts w:ascii="Helvetica" w:hAnsi="Helvetica" w:cs="Helvetica"/>
          <w:sz w:val="24"/>
          <w:szCs w:val="24"/>
        </w:rPr>
        <w:t xml:space="preserve">showiness” (0%, 25%, 50%, 75%, 100% percent of flowers) of the 3 size classes. We will </w:t>
      </w:r>
      <w:r w:rsidR="00501583">
        <w:rPr>
          <w:rFonts w:ascii="Helvetica" w:hAnsi="Helvetica" w:cs="Helvetica"/>
          <w:sz w:val="24"/>
          <w:szCs w:val="24"/>
        </w:rPr>
        <w:t>remove</w:t>
      </w:r>
      <w:r w:rsidR="00501583" w:rsidRPr="004446BF">
        <w:rPr>
          <w:rFonts w:ascii="Helvetica" w:hAnsi="Helvetica" w:cs="Helvetica"/>
          <w:sz w:val="24"/>
          <w:szCs w:val="24"/>
        </w:rPr>
        <w:t xml:space="preserve"> </w:t>
      </w:r>
      <w:r w:rsidR="00D43E43">
        <w:rPr>
          <w:rFonts w:ascii="Helvetica" w:hAnsi="Helvetica" w:cs="Helvetica"/>
          <w:sz w:val="24"/>
          <w:szCs w:val="24"/>
        </w:rPr>
        <w:t xml:space="preserve">each percent level </w:t>
      </w:r>
      <w:r w:rsidR="004446BF" w:rsidRPr="004446BF">
        <w:rPr>
          <w:rFonts w:ascii="Helvetica" w:hAnsi="Helvetica" w:cs="Helvetica"/>
          <w:sz w:val="24"/>
          <w:szCs w:val="24"/>
        </w:rPr>
        <w:t xml:space="preserve">of </w:t>
      </w:r>
      <w:r w:rsidR="00115D46">
        <w:rPr>
          <w:rFonts w:ascii="Helvetica" w:hAnsi="Helvetica" w:cs="Helvetica"/>
          <w:sz w:val="24"/>
          <w:szCs w:val="24"/>
        </w:rPr>
        <w:t>blooming flowers and record the total buds (pre-blooming and blooming)</w:t>
      </w:r>
      <w:r w:rsidR="00021F4D">
        <w:rPr>
          <w:rFonts w:ascii="Helvetica" w:hAnsi="Helvetica" w:cs="Helvetica"/>
          <w:sz w:val="24"/>
          <w:szCs w:val="24"/>
        </w:rPr>
        <w:t xml:space="preserve"> because</w:t>
      </w:r>
      <w:r w:rsidR="004446BF" w:rsidRPr="004446BF">
        <w:rPr>
          <w:rFonts w:ascii="Helvetica" w:hAnsi="Helvetica" w:cs="Helvetica"/>
          <w:sz w:val="24"/>
          <w:szCs w:val="24"/>
        </w:rPr>
        <w:t xml:space="preserve"> not all flowers of a cactus bloom concurrently.</w:t>
      </w:r>
      <w:r w:rsidR="00115D46">
        <w:rPr>
          <w:rFonts w:ascii="Helvetica" w:hAnsi="Helvetica" w:cs="Helvetica"/>
          <w:sz w:val="24"/>
          <w:szCs w:val="24"/>
        </w:rPr>
        <w:t xml:space="preserve"> </w:t>
      </w:r>
      <w:r w:rsidR="004446BF" w:rsidRPr="004446BF">
        <w:rPr>
          <w:rFonts w:ascii="Helvetica" w:hAnsi="Helvetica" w:cs="Helvetica"/>
          <w:sz w:val="24"/>
          <w:szCs w:val="24"/>
        </w:rPr>
        <w:t>While the flowering season for our study cact</w:t>
      </w:r>
      <w:r w:rsidR="00115D46">
        <w:rPr>
          <w:rFonts w:ascii="Helvetica" w:hAnsi="Helvetica" w:cs="Helvetica"/>
          <w:sz w:val="24"/>
          <w:szCs w:val="24"/>
        </w:rPr>
        <w:t>us</w:t>
      </w:r>
      <w:r w:rsidR="004446BF" w:rsidRPr="004446BF">
        <w:rPr>
          <w:rFonts w:ascii="Helvetica" w:hAnsi="Helvetica" w:cs="Helvetica"/>
          <w:sz w:val="24"/>
          <w:szCs w:val="24"/>
        </w:rPr>
        <w:t xml:space="preserve"> is in May, the cactus individual itself only blooms for 1-2 days throughout the season. </w:t>
      </w:r>
    </w:p>
    <w:p w14:paraId="2D55CBE4" w14:textId="5ACFA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primarily rely on focal observations aided by a 150-600mm lens equipped to a digital camera. We will do 1-hour observations </w:t>
      </w:r>
      <w:r w:rsidR="00115D46">
        <w:rPr>
          <w:rFonts w:ascii="Helvetica" w:hAnsi="Helvetica" w:cs="Helvetica"/>
          <w:sz w:val="24"/>
          <w:szCs w:val="24"/>
        </w:rPr>
        <w:t>throughout the day at</w:t>
      </w:r>
      <w:r w:rsidRPr="004446BF">
        <w:rPr>
          <w:rFonts w:ascii="Helvetica" w:hAnsi="Helvetica" w:cs="Helvetica"/>
          <w:sz w:val="24"/>
          <w:szCs w:val="24"/>
        </w:rPr>
        <w:t xml:space="preserve">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w:t>
      </w:r>
      <w:r w:rsidR="000213E5">
        <w:rPr>
          <w:rFonts w:ascii="Helvetica" w:hAnsi="Helvetica" w:cs="Helvetica"/>
          <w:sz w:val="24"/>
          <w:szCs w:val="24"/>
        </w:rPr>
        <w:t>record</w:t>
      </w:r>
      <w:r w:rsidR="000213E5" w:rsidRPr="004446BF">
        <w:rPr>
          <w:rFonts w:ascii="Helvetica" w:hAnsi="Helvetica" w:cs="Helvetica"/>
          <w:sz w:val="24"/>
          <w:szCs w:val="24"/>
        </w:rPr>
        <w:t xml:space="preserve"> </w:t>
      </w:r>
      <w:r w:rsidRPr="004446BF">
        <w:rPr>
          <w:rFonts w:ascii="Helvetica" w:hAnsi="Helvetica" w:cs="Helvetica"/>
          <w:sz w:val="24"/>
          <w:szCs w:val="24"/>
        </w:rPr>
        <w:t xml:space="preserve">the </w:t>
      </w:r>
      <w:r w:rsidR="00115D46">
        <w:rPr>
          <w:rFonts w:ascii="Helvetica" w:hAnsi="Helvetica" w:cs="Helvetica"/>
          <w:sz w:val="24"/>
          <w:szCs w:val="24"/>
        </w:rPr>
        <w:t>mesohabitat</w:t>
      </w:r>
      <w:r w:rsidRPr="004446BF">
        <w:rPr>
          <w:rFonts w:ascii="Helvetica" w:hAnsi="Helvetica" w:cs="Helvetica"/>
          <w:sz w:val="24"/>
          <w:szCs w:val="24"/>
        </w:rPr>
        <w:t xml:space="preserve"> it arrived at after leaving the cactus of interest.</w:t>
      </w:r>
    </w:p>
    <w:p w14:paraId="4F7BB0C9" w14:textId="4FAF60F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r w:rsidR="008079B5">
        <w:rPr>
          <w:rFonts w:ascii="Helvetica" w:hAnsi="Helvetica" w:cs="Helvetica"/>
          <w:sz w:val="24"/>
          <w:szCs w:val="24"/>
        </w:rPr>
        <w:t xml:space="preserve"> </w:t>
      </w:r>
      <w:r w:rsidRPr="004446BF">
        <w:rPr>
          <w:rFonts w:ascii="Helvetica" w:hAnsi="Helvetica" w:cs="Helvetica"/>
          <w:sz w:val="24"/>
          <w:szCs w:val="24"/>
        </w:rPr>
        <w:t xml:space="preserve">which will give us an estimate of bird diversity </w:t>
      </w:r>
      <w:r w:rsidR="008079B5">
        <w:rPr>
          <w:rFonts w:ascii="Helvetica" w:hAnsi="Helvetica" w:cs="Helvetica"/>
          <w:sz w:val="24"/>
          <w:szCs w:val="24"/>
        </w:rPr>
        <w:t xml:space="preserve">at the </w:t>
      </w:r>
      <w:r w:rsidRPr="004446BF">
        <w:rPr>
          <w:rFonts w:ascii="Helvetica" w:hAnsi="Helvetica" w:cs="Helvetica"/>
          <w:sz w:val="24"/>
          <w:szCs w:val="24"/>
        </w:rPr>
        <w:t xml:space="preserve">site </w:t>
      </w:r>
      <w:r w:rsidR="008079B5">
        <w:rPr>
          <w:rFonts w:ascii="Helvetica" w:hAnsi="Helvetica" w:cs="Helvetica"/>
          <w:sz w:val="24"/>
          <w:szCs w:val="24"/>
        </w:rPr>
        <w:t>level</w:t>
      </w:r>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w:t>
      </w:r>
      <w:r w:rsidR="00115D46">
        <w:rPr>
          <w:rFonts w:ascii="Helvetica" w:hAnsi="Helvetica" w:cs="Helvetica"/>
          <w:sz w:val="24"/>
          <w:szCs w:val="24"/>
        </w:rPr>
        <w:t>n</w:t>
      </w:r>
      <w:r w:rsidRPr="004446BF">
        <w:rPr>
          <w:rFonts w:ascii="Helvetica" w:hAnsi="Helvetica" w:cs="Helvetica"/>
          <w:sz w:val="24"/>
          <w:szCs w:val="24"/>
        </w:rPr>
        <w:t xml:space="preserve"> audio software program, like Sound Analysis Pro 2011 to identify the many hours of audio data (L. A. Grieves, Logue, and Quinn 2014; Leanne A. Grieves, Logue, and Quinn 2015).</w:t>
      </w:r>
    </w:p>
    <w:p w14:paraId="5739E962" w14:textId="656D17D5" w:rsidR="004446BF" w:rsidRPr="004446BF" w:rsidRDefault="0052736A"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n August, the fruiting observation and experiment</w:t>
      </w:r>
      <w:r w:rsidR="007B3DAB">
        <w:rPr>
          <w:rFonts w:ascii="Helvetica" w:hAnsi="Helvetica" w:cs="Helvetica"/>
          <w:sz w:val="24"/>
          <w:szCs w:val="24"/>
        </w:rPr>
        <w:t xml:space="preserve"> will be done, and it parallels</w:t>
      </w:r>
      <w:r w:rsidR="004446BF" w:rsidRPr="004446BF">
        <w:rPr>
          <w:rFonts w:ascii="Helvetica" w:hAnsi="Helvetica" w:cs="Helvetica"/>
          <w:sz w:val="24"/>
          <w:szCs w:val="24"/>
        </w:rPr>
        <w:t xml:space="preserve"> the flowering experiment. Each combination of variables (species, size, and fruit percent) will again have 7 replicates, meaning 105 cacti will be a part of the study. We will </w:t>
      </w:r>
      <w:r w:rsidR="00E265F1">
        <w:rPr>
          <w:rFonts w:ascii="Helvetica" w:hAnsi="Helvetica" w:cs="Helvetica"/>
          <w:sz w:val="24"/>
          <w:szCs w:val="24"/>
        </w:rPr>
        <w:t xml:space="preserve">also </w:t>
      </w:r>
      <w:r w:rsidR="004446BF"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004446BF" w:rsidRPr="004446BF">
        <w:rPr>
          <w:rFonts w:ascii="Helvetica" w:hAnsi="Helvetica" w:cs="Helvetica"/>
          <w:sz w:val="24"/>
          <w:szCs w:val="24"/>
        </w:rPr>
        <w:t xml:space="preserve"> replacing flowers for fruit.</w:t>
      </w:r>
      <w:r w:rsidR="006B40D1">
        <w:rPr>
          <w:rFonts w:ascii="Helvetica" w:hAnsi="Helvetica" w:cs="Helvetica"/>
          <w:sz w:val="24"/>
          <w:szCs w:val="24"/>
        </w:rPr>
        <w:t xml:space="preserve"> </w:t>
      </w:r>
    </w:p>
    <w:p w14:paraId="577736D2" w14:textId="77777777" w:rsidR="00ED6AFD" w:rsidRDefault="00ED6AFD" w:rsidP="004446BF">
      <w:pPr>
        <w:pStyle w:val="BodyText"/>
        <w:rPr>
          <w:rFonts w:ascii="Helvetica" w:hAnsi="Helvetica" w:cs="Helvetica"/>
          <w:sz w:val="24"/>
          <w:szCs w:val="24"/>
        </w:rPr>
      </w:pPr>
    </w:p>
    <w:p w14:paraId="4A0AB941" w14:textId="608E8AFF" w:rsid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 xml:space="preserve">Joy Sampling </w:t>
      </w:r>
    </w:p>
    <w:p w14:paraId="63BB30B0" w14:textId="702ACE42"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w:t>
      </w:r>
      <w:r w:rsidR="00115D46">
        <w:rPr>
          <w:rFonts w:ascii="Helvetica" w:hAnsi="Helvetica" w:cs="Helvetica"/>
          <w:sz w:val="24"/>
          <w:szCs w:val="24"/>
        </w:rPr>
        <w:t>“</w:t>
      </w:r>
      <w:r w:rsidRPr="004446BF">
        <w:rPr>
          <w:rFonts w:ascii="Helvetica" w:hAnsi="Helvetica" w:cs="Helvetica"/>
          <w:sz w:val="24"/>
          <w:szCs w:val="24"/>
        </w:rPr>
        <w:t>joy sampling</w:t>
      </w:r>
      <w:r w:rsidR="00115D46">
        <w:rPr>
          <w:rFonts w:ascii="Helvetica" w:hAnsi="Helvetica" w:cs="Helvetica"/>
          <w:sz w:val="24"/>
          <w:szCs w:val="24"/>
        </w:rPr>
        <w:t>”</w:t>
      </w:r>
      <w:r w:rsidRPr="004446BF">
        <w:rPr>
          <w:rFonts w:ascii="Helvetica" w:hAnsi="Helvetica" w:cs="Helvetica"/>
          <w:sz w:val="24"/>
          <w:szCs w:val="24"/>
        </w:rPr>
        <w:t xml:space="preserve"> protocols, that </w:t>
      </w:r>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r w:rsidRPr="004446BF">
        <w:rPr>
          <w:rFonts w:ascii="Helvetica" w:hAnsi="Helvetica" w:cs="Helvetica"/>
          <w:sz w:val="24"/>
          <w:szCs w:val="24"/>
        </w:rPr>
        <w:t xml:space="preserve">cacti </w:t>
      </w:r>
      <w:r w:rsidR="00D8669B">
        <w:rPr>
          <w:rFonts w:ascii="Helvetica" w:hAnsi="Helvetica" w:cs="Helvetica"/>
          <w:sz w:val="24"/>
          <w:szCs w:val="24"/>
        </w:rPr>
        <w:t>and are purely for the joy of bird observations but nonetheless collect quantitative data</w:t>
      </w:r>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r w:rsidR="00123A5C">
        <w:rPr>
          <w:rFonts w:ascii="Helvetica" w:hAnsi="Helvetica" w:cs="Helvetica"/>
          <w:sz w:val="24"/>
          <w:szCs w:val="24"/>
        </w:rPr>
        <w:t xml:space="preserve"> and has been proposed to </w:t>
      </w:r>
      <w:r w:rsidR="008E41BD">
        <w:rPr>
          <w:rFonts w:ascii="Helvetica" w:hAnsi="Helvetica" w:cs="Helvetica"/>
          <w:sz w:val="24"/>
          <w:szCs w:val="24"/>
        </w:rPr>
        <w:t>Wind Wolves</w:t>
      </w:r>
      <w:r w:rsidR="00123A5C">
        <w:rPr>
          <w:rFonts w:ascii="Helvetica" w:hAnsi="Helvetica" w:cs="Helvetica"/>
          <w:sz w:val="24"/>
          <w:szCs w:val="24"/>
        </w:rPr>
        <w:t xml:space="preserve"> Preserve</w:t>
      </w:r>
      <w:r w:rsidR="00115D46">
        <w:rPr>
          <w:rFonts w:ascii="Helvetica" w:hAnsi="Helvetica" w:cs="Helvetica"/>
          <w:sz w:val="24"/>
          <w:szCs w:val="24"/>
        </w:rPr>
        <w:t xml:space="preserve">, where large </w:t>
      </w:r>
      <w:r w:rsidR="00034BAA">
        <w:rPr>
          <w:rFonts w:ascii="Helvetica" w:hAnsi="Helvetica" w:cs="Helvetica"/>
          <w:sz w:val="24"/>
          <w:szCs w:val="24"/>
        </w:rPr>
        <w:t xml:space="preserve">and variable </w:t>
      </w:r>
      <w:r w:rsidR="00115D46">
        <w:rPr>
          <w:rFonts w:ascii="Helvetica" w:hAnsi="Helvetica" w:cs="Helvetica"/>
          <w:sz w:val="24"/>
          <w:szCs w:val="24"/>
        </w:rPr>
        <w:t xml:space="preserve">populations of </w:t>
      </w:r>
      <w:r w:rsidR="00115D46">
        <w:rPr>
          <w:rFonts w:ascii="Helvetica" w:hAnsi="Helvetica" w:cs="Helvetica"/>
          <w:i/>
          <w:sz w:val="24"/>
          <w:szCs w:val="24"/>
        </w:rPr>
        <w:t xml:space="preserve">Opuntia basilaris </w:t>
      </w:r>
      <w:r w:rsidR="00115D46">
        <w:rPr>
          <w:rFonts w:ascii="Helvetica" w:hAnsi="Helvetica" w:cs="Helvetica"/>
          <w:sz w:val="24"/>
          <w:szCs w:val="24"/>
        </w:rPr>
        <w:t xml:space="preserve">var. </w:t>
      </w:r>
      <w:r w:rsidR="00115D46">
        <w:rPr>
          <w:rFonts w:ascii="Helvetica" w:hAnsi="Helvetica" w:cs="Helvetica"/>
          <w:i/>
          <w:sz w:val="24"/>
          <w:szCs w:val="24"/>
        </w:rPr>
        <w:t xml:space="preserve">treleasei </w:t>
      </w:r>
      <w:r w:rsidR="00034BAA">
        <w:rPr>
          <w:rFonts w:ascii="Helvetica" w:hAnsi="Helvetica" w:cs="Helvetica"/>
          <w:sz w:val="24"/>
          <w:szCs w:val="24"/>
        </w:rPr>
        <w:t>(the endangered Bakersfield cactus) exist.</w:t>
      </w:r>
    </w:p>
    <w:p w14:paraId="1456B112" w14:textId="29033398" w:rsidR="00235291" w:rsidRDefault="00235291" w:rsidP="004446BF">
      <w:pPr>
        <w:pStyle w:val="BodyText"/>
        <w:rPr>
          <w:rFonts w:ascii="Helvetica" w:hAnsi="Helvetica" w:cs="Helvetica"/>
          <w:sz w:val="24"/>
          <w:szCs w:val="24"/>
        </w:rPr>
      </w:pPr>
      <w:r>
        <w:rPr>
          <w:rFonts w:ascii="Helvetica" w:hAnsi="Helvetica" w:cs="Helvetica"/>
          <w:sz w:val="24"/>
          <w:szCs w:val="24"/>
        </w:rPr>
        <w:t>Paired Observations</w:t>
      </w:r>
    </w:p>
    <w:p w14:paraId="7ADF20A3" w14:textId="0170AF94" w:rsidR="00235291" w:rsidRPr="004446BF" w:rsidRDefault="0089396B" w:rsidP="00AB29E9">
      <w:pPr>
        <w:pStyle w:val="FirstParagraph"/>
        <w:rPr>
          <w:rFonts w:ascii="Helvetica" w:hAnsi="Helvetica" w:cs="Helvetica"/>
        </w:rPr>
      </w:pPr>
      <w:r w:rsidRPr="00AB29E9">
        <w:rPr>
          <w:rFonts w:ascii="Helvetica" w:hAnsi="Helvetica" w:cs="Helvetica"/>
        </w:rPr>
        <w:t xml:space="preserve">Because the manipulated flowering and fruiting cacti will not be paired, we will also perform a paired observational study. To link flowering number to fruiting number, we will find 20 </w:t>
      </w:r>
      <w:r>
        <w:rPr>
          <w:rFonts w:ascii="Helvetica" w:hAnsi="Helvetica" w:cs="Helvetica"/>
        </w:rPr>
        <w:t xml:space="preserve">cactus </w:t>
      </w:r>
      <w:r w:rsidRPr="00AB29E9">
        <w:rPr>
          <w:rFonts w:ascii="Helvetica" w:hAnsi="Helvetica" w:cs="Helvetica"/>
        </w:rPr>
        <w:t xml:space="preserve">individuals in flowering season, and count the number of flowers/buds, determine the branching pattern, and measure their volume (x, y, z axis). We will also measure the sucrose content of the nectar for each plant using a hand refractometer, as sucrose is the nutritional source in nectar for hummingbirds (Martinez Del Rio 1990). These cacti will be geographically logged and revisited in the fruiting season. In August, we will similarly collect and count </w:t>
      </w:r>
      <w:r>
        <w:rPr>
          <w:rFonts w:ascii="Helvetica" w:hAnsi="Helvetica" w:cs="Helvetica"/>
        </w:rPr>
        <w:t xml:space="preserve">fruit set and record fruit metrics (weight, size, seed abundance, seed set). </w:t>
      </w:r>
      <w:r w:rsidRPr="00AB29E9">
        <w:rPr>
          <w:rFonts w:ascii="Helvetica" w:hAnsi="Helvetica" w:cs="Helvetica"/>
        </w:rPr>
        <w:t xml:space="preserve">These data will allow us to compare </w:t>
      </w:r>
      <w:r>
        <w:rPr>
          <w:rFonts w:ascii="Helvetica" w:hAnsi="Helvetica" w:cs="Helvetica"/>
        </w:rPr>
        <w:t>reproductive output at different phenological stages</w:t>
      </w:r>
      <w:r w:rsidRPr="00AB29E9">
        <w:rPr>
          <w:rFonts w:ascii="Helvetica" w:hAnsi="Helvetica" w:cs="Helvetica"/>
        </w:rPr>
        <w:t xml:space="preserve"> in paired individual.</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14:paraId="64AC5B68" w14:textId="1ABE6F5B"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00034BAA" w:rsidRPr="00AB29E9">
        <w:rPr>
          <w:rFonts w:ascii="Helvetica" w:hAnsi="Helvetica" w:cs="Helvetica"/>
          <w:sz w:val="24"/>
          <w:szCs w:val="24"/>
        </w:rPr>
        <w:t>All</w:t>
      </w:r>
      <w:r w:rsidRPr="00302096">
        <w:rPr>
          <w:rFonts w:ascii="Helvetica" w:hAnsi="Helvetica" w:cs="Helvetica"/>
          <w:sz w:val="24"/>
          <w:szCs w:val="24"/>
        </w:rPr>
        <w:t xml:space="preserve"> cacti measured</w:t>
      </w:r>
      <w:r w:rsidR="00034BAA" w:rsidRPr="00AB29E9">
        <w:rPr>
          <w:rFonts w:ascii="Helvetica" w:hAnsi="Helvetica" w:cs="Helvetica"/>
          <w:sz w:val="24"/>
          <w:szCs w:val="24"/>
        </w:rPr>
        <w:t xml:space="preserve"> in the pilot survey study (Figure 5A). A zoomed in map on the</w:t>
      </w:r>
      <w:r w:rsidRPr="00302096">
        <w:rPr>
          <w:rFonts w:ascii="Helvetica" w:hAnsi="Helvetica" w:cs="Helvetica"/>
          <w:sz w:val="24"/>
          <w:szCs w:val="24"/>
        </w:rPr>
        <w:t xml:space="preserve"> </w:t>
      </w:r>
      <w:r w:rsidR="00034BAA" w:rsidRPr="00AB29E9">
        <w:rPr>
          <w:rFonts w:ascii="Helvetica" w:hAnsi="Helvetica" w:cs="Helvetica"/>
          <w:sz w:val="24"/>
          <w:szCs w:val="24"/>
        </w:rPr>
        <w:t>are</w:t>
      </w:r>
      <w:r w:rsidR="00302096">
        <w:rPr>
          <w:rFonts w:ascii="Helvetica" w:hAnsi="Helvetica" w:cs="Helvetica"/>
          <w:sz w:val="24"/>
          <w:szCs w:val="24"/>
        </w:rPr>
        <w:t>a</w:t>
      </w:r>
      <w:r w:rsidR="00034BAA" w:rsidRPr="00AB29E9">
        <w:rPr>
          <w:rFonts w:ascii="Helvetica" w:hAnsi="Helvetica" w:cs="Helvetica"/>
          <w:sz w:val="24"/>
          <w:szCs w:val="24"/>
        </w:rPr>
        <w:t xml:space="preserve"> where </w:t>
      </w:r>
      <w:r w:rsidRPr="00302096">
        <w:rPr>
          <w:rFonts w:ascii="Helvetica" w:hAnsi="Helvetica" w:cs="Helvetica"/>
          <w:i/>
          <w:sz w:val="24"/>
          <w:szCs w:val="24"/>
        </w:rPr>
        <w:t>C. acanthocarpa</w:t>
      </w:r>
      <w:r w:rsidRPr="00302096">
        <w:rPr>
          <w:rFonts w:ascii="Helvetica" w:hAnsi="Helvetica" w:cs="Helvetica"/>
          <w:sz w:val="24"/>
          <w:szCs w:val="24"/>
        </w:rPr>
        <w:t xml:space="preserve"> </w:t>
      </w:r>
      <w:r w:rsidR="00034BAA" w:rsidRPr="00AB29E9">
        <w:rPr>
          <w:rFonts w:ascii="Helvetica" w:hAnsi="Helvetica" w:cs="Helvetica"/>
          <w:sz w:val="24"/>
          <w:szCs w:val="24"/>
        </w:rPr>
        <w:t>was measured (Figure 5</w:t>
      </w:r>
      <w:r w:rsidR="009A3BB0">
        <w:rPr>
          <w:rFonts w:ascii="Helvetica" w:hAnsi="Helvetica" w:cs="Helvetica"/>
          <w:sz w:val="24"/>
          <w:szCs w:val="24"/>
        </w:rPr>
        <w:t>B</w:t>
      </w:r>
      <w:r w:rsidR="00034BAA" w:rsidRPr="00AB29E9">
        <w:rPr>
          <w:rFonts w:ascii="Helvetica" w:hAnsi="Helvetica" w:cs="Helvetica"/>
          <w:sz w:val="24"/>
          <w:szCs w:val="24"/>
        </w:rPr>
        <w:t>)</w:t>
      </w:r>
      <w:r w:rsidR="00034BAA" w:rsidRPr="00302096">
        <w:rPr>
          <w:rFonts w:ascii="Helvetica" w:hAnsi="Helvetica" w:cs="Helvetica"/>
          <w:sz w:val="24"/>
          <w:szCs w:val="24"/>
        </w:rPr>
        <w:t>.</w:t>
      </w:r>
      <w:r w:rsidR="00034BAA">
        <w:rPr>
          <w:rFonts w:ascii="Helvetica" w:hAnsi="Helvetica" w:cs="Helvetica"/>
          <w:sz w:val="24"/>
          <w:szCs w:val="24"/>
        </w:rPr>
        <w:t xml:space="preserve"> Note the wide dispersal of </w:t>
      </w:r>
      <w:r w:rsidR="00034BAA">
        <w:rPr>
          <w:rFonts w:ascii="Helvetica" w:hAnsi="Helvetica" w:cs="Helvetica"/>
          <w:i/>
          <w:sz w:val="24"/>
          <w:szCs w:val="24"/>
        </w:rPr>
        <w:t xml:space="preserve">C. echinocarpa </w:t>
      </w:r>
      <w:r w:rsidR="00034BAA">
        <w:rPr>
          <w:rFonts w:ascii="Helvetica" w:hAnsi="Helvetica" w:cs="Helvetica"/>
          <w:sz w:val="24"/>
          <w:szCs w:val="24"/>
        </w:rPr>
        <w:t xml:space="preserve">and </w:t>
      </w:r>
      <w:r w:rsidR="00034BAA">
        <w:rPr>
          <w:rFonts w:ascii="Helvetica" w:hAnsi="Helvetica" w:cs="Helvetica"/>
          <w:i/>
          <w:sz w:val="24"/>
          <w:szCs w:val="24"/>
        </w:rPr>
        <w:t xml:space="preserve">O. basilaris, </w:t>
      </w:r>
      <w:r w:rsidR="00034BAA">
        <w:rPr>
          <w:rFonts w:ascii="Helvetica" w:hAnsi="Helvetica" w:cs="Helvetica"/>
          <w:sz w:val="24"/>
          <w:szCs w:val="24"/>
        </w:rPr>
        <w:t xml:space="preserve">as enough individuals could not be measured in the same space as </w:t>
      </w:r>
      <w:r w:rsidR="00034BAA">
        <w:rPr>
          <w:rFonts w:ascii="Helvetica" w:hAnsi="Helvetica" w:cs="Helvetica"/>
          <w:i/>
          <w:sz w:val="24"/>
          <w:szCs w:val="24"/>
        </w:rPr>
        <w:t xml:space="preserve">C. acanthocarpa. </w:t>
      </w:r>
    </w:p>
    <w:p w14:paraId="291D1E8F" w14:textId="13306F14" w:rsidR="00DE5105" w:rsidRPr="006E3B30" w:rsidRDefault="00DE5105" w:rsidP="006E3B30">
      <w:pPr>
        <w:pStyle w:val="BodyText"/>
        <w:rPr>
          <w:rFonts w:ascii="Helvetica" w:hAnsi="Helvetica" w:cs="Helvetica"/>
          <w:sz w:val="24"/>
          <w:szCs w:val="24"/>
        </w:rPr>
      </w:pPr>
    </w:p>
    <w:p w14:paraId="0161986E" w14:textId="061109DB"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r w:rsidR="002A5081">
        <w:rPr>
          <w:rFonts w:ascii="Helvetica" w:hAnsi="Helvetica" w:cs="Helvetica"/>
          <w:sz w:val="24"/>
          <w:szCs w:val="24"/>
        </w:rPr>
        <w:t xml:space="preserve">sufficient variation in cacti size is critical for analyses both in terms of simple blocking or strata, i.e. </w:t>
      </w:r>
      <w:r w:rsidRPr="006E3B30">
        <w:rPr>
          <w:rFonts w:ascii="Helvetica" w:hAnsi="Helvetica" w:cs="Helvetica"/>
          <w:sz w:val="24"/>
          <w:szCs w:val="24"/>
        </w:rPr>
        <w:t>small, medium, and large</w:t>
      </w:r>
      <w:r w:rsidR="002A5081">
        <w:rPr>
          <w:rFonts w:ascii="Helvetica" w:hAnsi="Helvetica" w:cs="Helvetica"/>
          <w:sz w:val="24"/>
          <w:szCs w:val="24"/>
        </w:rPr>
        <w:t xml:space="preserve"> and continuous analyses post hoc</w:t>
      </w:r>
      <w:r w:rsidRPr="006E3B30">
        <w:rPr>
          <w:rFonts w:ascii="Helvetica" w:hAnsi="Helvetica" w:cs="Helvetica"/>
          <w:sz w:val="24"/>
          <w:szCs w:val="24"/>
        </w:rPr>
        <w:t>. While we do have a total volume available, height of cacti is a better metric to consider if nectarivorous and frugivorous birds will engage with a cactus</w:t>
      </w:r>
      <w:r w:rsidR="002557C8">
        <w:rPr>
          <w:rFonts w:ascii="Helvetica" w:hAnsi="Helvetica" w:cs="Helvetica"/>
          <w:sz w:val="24"/>
          <w:szCs w:val="24"/>
        </w:rPr>
        <w:t xml:space="preserve"> because</w:t>
      </w:r>
      <w:r w:rsidRPr="006E3B30">
        <w:rPr>
          <w:rFonts w:ascii="Helvetica" w:hAnsi="Helvetica" w:cs="Helvetica"/>
          <w:sz w:val="24"/>
          <w:szCs w:val="24"/>
        </w:rPr>
        <w:t xml:space="preserve"> they prefer to engage with higher inflorescence and fruits (Wolf and </w:t>
      </w:r>
      <w:r w:rsidRPr="006E3B30">
        <w:rPr>
          <w:rFonts w:ascii="Helvetica" w:hAnsi="Helvetica" w:cs="Helvetica"/>
          <w:sz w:val="24"/>
          <w:szCs w:val="24"/>
        </w:rPr>
        <w:lastRenderedPageBreak/>
        <w:t xml:space="preserve">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w:t>
      </w:r>
      <w:r w:rsidR="00764AA0">
        <w:rPr>
          <w:rFonts w:ascii="Helvetica" w:hAnsi="Helvetica" w:cs="Helvetica"/>
          <w:sz w:val="24"/>
          <w:szCs w:val="24"/>
        </w:rPr>
        <w:t>individuals</w:t>
      </w:r>
      <w:r w:rsidR="00034BAA">
        <w:rPr>
          <w:rFonts w:ascii="Helvetica" w:hAnsi="Helvetica" w:cs="Helvetica"/>
          <w:sz w:val="24"/>
          <w:szCs w:val="24"/>
        </w:rPr>
        <w:t>’ sizes</w:t>
      </w:r>
      <w:r w:rsidR="00764AA0">
        <w:rPr>
          <w:rFonts w:ascii="Helvetica" w:hAnsi="Helvetica" w:cs="Helvetica"/>
          <w:sz w:val="24"/>
          <w:szCs w:val="24"/>
        </w:rPr>
        <w:t xml:space="preserve"> were </w:t>
      </w:r>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w:t>
      </w:r>
      <w:r w:rsidR="00034BAA">
        <w:rPr>
          <w:rFonts w:ascii="Helvetica" w:hAnsi="Helvetica" w:cs="Helvetica"/>
          <w:sz w:val="24"/>
          <w:szCs w:val="24"/>
        </w:rPr>
        <w:t>n</w:t>
      </w:r>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0475"/>
                    </a:xfrm>
                    <a:prstGeom prst="rect">
                      <a:avLst/>
                    </a:prstGeom>
                  </pic:spPr>
                </pic:pic>
              </a:graphicData>
            </a:graphic>
          </wp:inline>
        </w:drawing>
      </w:r>
    </w:p>
    <w:p w14:paraId="5487257D" w14:textId="5767051C" w:rsidR="006E3B30" w:rsidRPr="00AB29E9"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6: </w:t>
      </w:r>
      <w:r w:rsidR="009A3BB0">
        <w:rPr>
          <w:rFonts w:ascii="Helvetica" w:hAnsi="Helvetica" w:cs="Helvetica"/>
          <w:sz w:val="24"/>
          <w:szCs w:val="24"/>
        </w:rPr>
        <w:t xml:space="preserve">Boxplots of mean heights for </w:t>
      </w:r>
      <w:r w:rsidR="009A3BB0">
        <w:rPr>
          <w:rFonts w:ascii="Helvetica" w:hAnsi="Helvetica" w:cs="Helvetica"/>
          <w:i/>
          <w:sz w:val="24"/>
          <w:szCs w:val="24"/>
        </w:rPr>
        <w:t xml:space="preserve">C. acanthocarpa </w:t>
      </w:r>
      <w:r w:rsidR="009A3BB0">
        <w:rPr>
          <w:rFonts w:ascii="Helvetica" w:hAnsi="Helvetica" w:cs="Helvetica"/>
          <w:sz w:val="24"/>
          <w:szCs w:val="24"/>
        </w:rPr>
        <w:t xml:space="preserve">(n=105), </w:t>
      </w:r>
      <w:r w:rsidR="009A3BB0">
        <w:rPr>
          <w:rFonts w:ascii="Helvetica" w:hAnsi="Helvetica" w:cs="Helvetica"/>
          <w:i/>
          <w:sz w:val="24"/>
          <w:szCs w:val="24"/>
        </w:rPr>
        <w:t xml:space="preserve">C. echinocarpa </w:t>
      </w:r>
      <w:r w:rsidR="009A3BB0">
        <w:rPr>
          <w:rFonts w:ascii="Helvetica" w:hAnsi="Helvetica" w:cs="Helvetica"/>
          <w:sz w:val="24"/>
          <w:szCs w:val="24"/>
        </w:rPr>
        <w:t xml:space="preserve">(n = 98), and </w:t>
      </w:r>
      <w:r w:rsidR="009A3BB0">
        <w:rPr>
          <w:rFonts w:ascii="Helvetica" w:hAnsi="Helvetica" w:cs="Helvetica"/>
          <w:i/>
          <w:sz w:val="24"/>
          <w:szCs w:val="24"/>
        </w:rPr>
        <w:t>O. basilaris</w:t>
      </w:r>
      <w:r w:rsidR="009A3BB0">
        <w:rPr>
          <w:rFonts w:ascii="Helvetica" w:hAnsi="Helvetica" w:cs="Helvetica"/>
          <w:sz w:val="24"/>
          <w:szCs w:val="24"/>
        </w:rPr>
        <w:t xml:space="preserve"> (n = 26).</w:t>
      </w:r>
    </w:p>
    <w:p w14:paraId="1C17E8BA" w14:textId="70E1BD34" w:rsidR="00302096" w:rsidRDefault="00302096" w:rsidP="006E3B30">
      <w:pPr>
        <w:pStyle w:val="BodyText"/>
        <w:rPr>
          <w:rFonts w:ascii="Helvetica" w:hAnsi="Helvetica" w:cs="Helvetica"/>
          <w:sz w:val="24"/>
          <w:szCs w:val="24"/>
        </w:rPr>
      </w:pPr>
    </w:p>
    <w:p w14:paraId="1F246CC1" w14:textId="536CDB23" w:rsidR="0089396B" w:rsidRDefault="0089396B" w:rsidP="006E3B30">
      <w:pPr>
        <w:pStyle w:val="BodyText"/>
        <w:rPr>
          <w:rFonts w:ascii="Helvetica" w:hAnsi="Helvetica" w:cs="Helvetica"/>
          <w:sz w:val="24"/>
          <w:szCs w:val="24"/>
        </w:rPr>
      </w:pPr>
    </w:p>
    <w:p w14:paraId="121FC24E" w14:textId="472849C3" w:rsidR="0089396B" w:rsidRDefault="0089396B" w:rsidP="006E3B30">
      <w:pPr>
        <w:pStyle w:val="BodyText"/>
        <w:rPr>
          <w:rFonts w:ascii="Helvetica" w:hAnsi="Helvetica" w:cs="Helvetica"/>
          <w:sz w:val="24"/>
          <w:szCs w:val="24"/>
        </w:rPr>
      </w:pPr>
    </w:p>
    <w:p w14:paraId="6FA2925C" w14:textId="352F2CE0" w:rsidR="0089396B" w:rsidRDefault="0089396B" w:rsidP="006E3B30">
      <w:pPr>
        <w:pStyle w:val="BodyText"/>
        <w:rPr>
          <w:rFonts w:ascii="Helvetica" w:hAnsi="Helvetica" w:cs="Helvetica"/>
          <w:sz w:val="24"/>
          <w:szCs w:val="24"/>
        </w:rPr>
      </w:pPr>
    </w:p>
    <w:p w14:paraId="6DD95993" w14:textId="77777777" w:rsidR="0089396B" w:rsidRDefault="0089396B" w:rsidP="006E3B30">
      <w:pPr>
        <w:pStyle w:val="BodyText"/>
        <w:rPr>
          <w:rFonts w:ascii="Helvetica" w:hAnsi="Helvetica" w:cs="Helvetica"/>
          <w:sz w:val="24"/>
          <w:szCs w:val="24"/>
        </w:rPr>
      </w:pPr>
    </w:p>
    <w:p w14:paraId="4FDB5CCB" w14:textId="235EE582" w:rsidR="00302096" w:rsidRPr="006E3B30" w:rsidRDefault="00302096"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Table 3: </w:t>
      </w:r>
      <w:r w:rsidR="0020300F">
        <w:rPr>
          <w:rFonts w:ascii="Helvetica" w:hAnsi="Helvetica" w:cs="Helvetica"/>
          <w:sz w:val="24"/>
          <w:szCs w:val="24"/>
        </w:rPr>
        <w:t>Small, medium, and large</w:t>
      </w:r>
      <w:r w:rsidRPr="006E3B30">
        <w:rPr>
          <w:rFonts w:ascii="Helvetica" w:hAnsi="Helvetica" w:cs="Helvetica"/>
          <w:sz w:val="24"/>
          <w:szCs w:val="24"/>
        </w:rPr>
        <w:t xml:space="preserve"> classes for each study species candidate</w:t>
      </w:r>
      <w:r w:rsidR="009A3BB0">
        <w:rPr>
          <w:rFonts w:ascii="Helvetica" w:hAnsi="Helvetica" w:cs="Helvetica"/>
          <w:sz w:val="24"/>
          <w:szCs w:val="24"/>
        </w:rPr>
        <w:t xml:space="preserve"> </w:t>
      </w:r>
      <w:r w:rsidR="0020300F">
        <w:rPr>
          <w:rFonts w:ascii="Helvetica" w:hAnsi="Helvetica" w:cs="Helvetica"/>
          <w:sz w:val="24"/>
          <w:szCs w:val="24"/>
        </w:rPr>
        <w:t xml:space="preserve">separated by equal binning. </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43492608" w14:textId="77777777" w:rsidR="00302096" w:rsidRDefault="00302096" w:rsidP="006E3B30">
      <w:pPr>
        <w:pStyle w:val="BodyText"/>
        <w:rPr>
          <w:rFonts w:ascii="Helvetica" w:hAnsi="Helvetica" w:cs="Helvetica"/>
          <w:sz w:val="24"/>
          <w:szCs w:val="24"/>
          <w:highlight w:val="yellow"/>
        </w:rPr>
      </w:pPr>
    </w:p>
    <w:p w14:paraId="5BF6D689" w14:textId="08F9D5FE" w:rsidR="006E3B30" w:rsidRPr="00AB29E9" w:rsidRDefault="00302096" w:rsidP="006E3B30">
      <w:pPr>
        <w:pStyle w:val="BodyText"/>
        <w:rPr>
          <w:rFonts w:ascii="Helvetica" w:hAnsi="Helvetica" w:cs="Helvetica"/>
        </w:rPr>
      </w:pPr>
      <w:r w:rsidRPr="00AB29E9">
        <w:rPr>
          <w:rFonts w:ascii="Helvetica" w:hAnsi="Helvetica" w:cs="Helvetica"/>
          <w:sz w:val="24"/>
          <w:szCs w:val="24"/>
        </w:rPr>
        <w:t>Health</w:t>
      </w:r>
      <w:r w:rsidR="006E3B30" w:rsidRPr="00302096">
        <w:rPr>
          <w:rFonts w:ascii="Helvetica" w:hAnsi="Helvetica" w:cs="Helvetica"/>
          <w:sz w:val="24"/>
          <w:szCs w:val="24"/>
        </w:rPr>
        <w:t xml:space="preserve"> can determine an individual’s likelihood to flower and fruit</w:t>
      </w:r>
      <w:r w:rsidRPr="00AB29E9">
        <w:rPr>
          <w:rFonts w:ascii="Helvetica" w:hAnsi="Helvetica" w:cs="Helvetica"/>
          <w:sz w:val="24"/>
          <w:szCs w:val="24"/>
        </w:rPr>
        <w:t>, which are important variables for pollination/seed dispersal studies.</w:t>
      </w:r>
      <w:r w:rsidR="006E3B30" w:rsidRPr="00302096">
        <w:rPr>
          <w:rFonts w:ascii="Helvetica" w:hAnsi="Helvetica" w:cs="Helvetica"/>
          <w:sz w:val="24"/>
          <w:szCs w:val="24"/>
        </w:rPr>
        <w:t xml:space="preserve"> </w:t>
      </w:r>
      <w:r w:rsidR="006E3B30" w:rsidRPr="00302096">
        <w:rPr>
          <w:rFonts w:ascii="Helvetica" w:hAnsi="Helvetica" w:cs="Helvetica"/>
          <w:i/>
          <w:sz w:val="24"/>
          <w:szCs w:val="24"/>
        </w:rPr>
        <w:t>C. acanthocarpa</w:t>
      </w:r>
      <w:r w:rsidR="006E3B30" w:rsidRPr="009A3BB0">
        <w:rPr>
          <w:rFonts w:ascii="Helvetica" w:hAnsi="Helvetica" w:cs="Helvetica"/>
          <w:sz w:val="24"/>
          <w:szCs w:val="24"/>
        </w:rPr>
        <w:t xml:space="preserve"> and </w:t>
      </w:r>
      <w:r w:rsidR="006E3B30" w:rsidRPr="00302096">
        <w:rPr>
          <w:rFonts w:ascii="Helvetica" w:hAnsi="Helvetica" w:cs="Helvetica"/>
          <w:i/>
          <w:sz w:val="24"/>
          <w:szCs w:val="24"/>
        </w:rPr>
        <w:t>C. echinocarpa</w:t>
      </w:r>
      <w:r w:rsidR="006E3B30" w:rsidRPr="00302096">
        <w:rPr>
          <w:rFonts w:ascii="Helvetica" w:hAnsi="Helvetica" w:cs="Helvetica"/>
          <w:sz w:val="24"/>
          <w:szCs w:val="24"/>
        </w:rPr>
        <w:t xml:space="preserve"> are left skewed, with most individuals having health ratings of “4” or “5”, whereas </w:t>
      </w:r>
      <w:r w:rsidR="006E3B30" w:rsidRPr="00302096">
        <w:rPr>
          <w:rFonts w:ascii="Helvetica" w:hAnsi="Helvetica" w:cs="Helvetica"/>
          <w:i/>
          <w:sz w:val="24"/>
          <w:szCs w:val="24"/>
        </w:rPr>
        <w:t>O. basilaris</w:t>
      </w:r>
      <w:r w:rsidR="006E3B30" w:rsidRPr="00302096">
        <w:rPr>
          <w:rFonts w:ascii="Helvetica" w:hAnsi="Helvetica" w:cs="Helvetica"/>
          <w:sz w:val="24"/>
          <w:szCs w:val="24"/>
        </w:rPr>
        <w:t xml:space="preserve"> has an even distribution of health classes among all individuals </w:t>
      </w:r>
      <w:r w:rsidRPr="00AB29E9">
        <w:rPr>
          <w:rFonts w:ascii="Helvetica" w:hAnsi="Helvetica" w:cs="Helvetica"/>
          <w:sz w:val="24"/>
          <w:szCs w:val="24"/>
        </w:rPr>
        <w:t>(</w:t>
      </w:r>
      <w:r w:rsidR="009A3BB0" w:rsidRPr="00AB29E9">
        <w:rPr>
          <w:rFonts w:ascii="Helvetica" w:hAnsi="Helvetica" w:cs="Helvetica"/>
          <w:sz w:val="24"/>
          <w:szCs w:val="24"/>
        </w:rPr>
        <w:t>Pearson’s Chi-squared Test, X-squared = 27.325, df = 8, p &gt; 0.001</w:t>
      </w:r>
      <w:r w:rsidRPr="00AB29E9">
        <w:rPr>
          <w:rFonts w:ascii="Helvetica" w:hAnsi="Helvetica" w:cs="Helvetica"/>
          <w:sz w:val="24"/>
          <w:szCs w:val="24"/>
        </w:rPr>
        <w:t xml:space="preserve">)  </w:t>
      </w:r>
      <w:r w:rsidR="006E3B30" w:rsidRPr="00302096">
        <w:rPr>
          <w:rFonts w:ascii="Helvetica" w:hAnsi="Helvetica" w:cs="Helvetica"/>
          <w:sz w:val="24"/>
          <w:szCs w:val="24"/>
        </w:rPr>
        <w:t>(Figure 7).</w:t>
      </w:r>
      <w:r w:rsidR="002D4668" w:rsidRPr="00302096">
        <w:rPr>
          <w:rFonts w:ascii="Helvetica" w:hAnsi="Helvetica" w:cs="Helvetica"/>
          <w:sz w:val="24"/>
          <w:szCs w:val="24"/>
        </w:rPr>
        <w:t xml:space="preserve"> </w:t>
      </w:r>
    </w:p>
    <w:p w14:paraId="27912874" w14:textId="7011EF10" w:rsidR="006E3B30" w:rsidRPr="006E3B30" w:rsidRDefault="00686119" w:rsidP="006E3B30">
      <w:pPr>
        <w:pStyle w:val="BodyText"/>
        <w:rPr>
          <w:rFonts w:ascii="Helvetica" w:hAnsi="Helvetica" w:cs="Helvetica"/>
          <w:sz w:val="24"/>
          <w:szCs w:val="24"/>
        </w:rPr>
      </w:pPr>
      <w:r>
        <w:rPr>
          <w:noProof/>
        </w:rPr>
        <w:drawing>
          <wp:inline distT="0" distB="0" distL="0" distR="0" wp14:anchorId="7B0D2BD4" wp14:editId="3EC6FE29">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0770"/>
                    </a:xfrm>
                    <a:prstGeom prst="rect">
                      <a:avLst/>
                    </a:prstGeom>
                  </pic:spPr>
                </pic:pic>
              </a:graphicData>
            </a:graphic>
          </wp:inline>
        </w:drawing>
      </w:r>
    </w:p>
    <w:p w14:paraId="53443EC2" w14:textId="3333C7CF" w:rsidR="006E3B30"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7: </w:t>
      </w:r>
      <w:r w:rsidR="00302096" w:rsidRPr="00AB29E9">
        <w:rPr>
          <w:rFonts w:ascii="Helvetica" w:hAnsi="Helvetica" w:cs="Helvetica"/>
          <w:sz w:val="24"/>
          <w:szCs w:val="24"/>
        </w:rPr>
        <w:t>Distribution of health index scores among three different species of cacti</w:t>
      </w:r>
      <w:r w:rsidR="0020300F">
        <w:rPr>
          <w:rFonts w:ascii="Helvetica" w:hAnsi="Helvetica" w:cs="Helvetica"/>
          <w:sz w:val="24"/>
          <w:szCs w:val="24"/>
        </w:rPr>
        <w:t xml:space="preserve">, with 1 being the least healthy and 5 being the </w:t>
      </w:r>
      <w:r w:rsidR="008E41BD">
        <w:rPr>
          <w:rFonts w:ascii="Helvetica" w:hAnsi="Helvetica" w:cs="Helvetica"/>
          <w:sz w:val="24"/>
          <w:szCs w:val="24"/>
        </w:rPr>
        <w:t>healthiest</w:t>
      </w:r>
      <w:r w:rsidR="0020300F">
        <w:rPr>
          <w:rFonts w:ascii="Helvetica" w:hAnsi="Helvetica" w:cs="Helvetica"/>
          <w:sz w:val="24"/>
          <w:szCs w:val="24"/>
        </w:rPr>
        <w:t xml:space="preserve">. An individual with 0-20% branch scarification, rot, or death was considered a 5, with equal branch scarification, rot, or death percentage bins per score. </w:t>
      </w:r>
    </w:p>
    <w:p w14:paraId="54011B45" w14:textId="583D1527" w:rsidR="00302096" w:rsidRPr="006C4D23" w:rsidRDefault="00302096" w:rsidP="006E3B30">
      <w:pPr>
        <w:pStyle w:val="BodyText"/>
        <w:rPr>
          <w:rFonts w:ascii="Helvetica" w:hAnsi="Helvetica" w:cs="Helvetica"/>
          <w:sz w:val="24"/>
          <w:szCs w:val="24"/>
        </w:rPr>
      </w:pPr>
      <w:r w:rsidRPr="006E3B30">
        <w:rPr>
          <w:rFonts w:ascii="Helvetica" w:hAnsi="Helvetica" w:cs="Helvetica"/>
          <w:sz w:val="24"/>
          <w:szCs w:val="24"/>
        </w:rPr>
        <w:t>Considering the abundance, the density, the health, and size class options</w:t>
      </w:r>
      <w:r>
        <w:rPr>
          <w:rFonts w:ascii="Helvetica" w:hAnsi="Helvetica" w:cs="Helvetica"/>
          <w:sz w:val="24"/>
          <w:szCs w:val="24"/>
        </w:rPr>
        <w:t xml:space="preserve">, </w:t>
      </w:r>
      <w:r w:rsidRPr="006E3B30">
        <w:rPr>
          <w:rFonts w:ascii="Helvetica" w:hAnsi="Helvetica" w:cs="Helvetica"/>
          <w:i/>
          <w:sz w:val="24"/>
          <w:szCs w:val="24"/>
        </w:rPr>
        <w:t>O. basilaris</w:t>
      </w:r>
      <w:r>
        <w:rPr>
          <w:rFonts w:ascii="Helvetica" w:hAnsi="Helvetica" w:cs="Helvetica"/>
          <w:i/>
          <w:sz w:val="24"/>
          <w:szCs w:val="24"/>
        </w:rPr>
        <w:t xml:space="preserve"> </w:t>
      </w:r>
      <w:r>
        <w:rPr>
          <w:rFonts w:ascii="Helvetica" w:hAnsi="Helvetica" w:cs="Helvetica"/>
          <w:sz w:val="24"/>
          <w:szCs w:val="24"/>
        </w:rPr>
        <w:t xml:space="preserve">did not meet requirements for any of the criteria, and </w:t>
      </w:r>
      <w:r w:rsidRPr="006E3B30">
        <w:rPr>
          <w:rFonts w:ascii="Helvetica" w:hAnsi="Helvetica" w:cs="Helvetica"/>
          <w:i/>
          <w:sz w:val="24"/>
          <w:szCs w:val="24"/>
        </w:rPr>
        <w:t>C. echinocarpa</w:t>
      </w:r>
      <w:r>
        <w:rPr>
          <w:rFonts w:ascii="Helvetica" w:hAnsi="Helvetica" w:cs="Helvetica"/>
          <w:i/>
          <w:sz w:val="24"/>
          <w:szCs w:val="24"/>
        </w:rPr>
        <w:t xml:space="preserve"> </w:t>
      </w:r>
      <w:r>
        <w:rPr>
          <w:rFonts w:ascii="Helvetica" w:hAnsi="Helvetica" w:cs="Helvetica"/>
          <w:sz w:val="24"/>
          <w:szCs w:val="24"/>
        </w:rPr>
        <w:t xml:space="preserve">is not variable in size or abundant enough. Therefore, </w:t>
      </w:r>
      <w:r w:rsidRPr="006E3B30">
        <w:rPr>
          <w:rFonts w:ascii="Helvetica" w:hAnsi="Helvetica" w:cs="Helvetica"/>
          <w:i/>
          <w:sz w:val="24"/>
          <w:szCs w:val="24"/>
        </w:rPr>
        <w:t>O. basilaris</w:t>
      </w:r>
      <w:r w:rsidRPr="006E3B30">
        <w:rPr>
          <w:rFonts w:ascii="Helvetica" w:hAnsi="Helvetica" w:cs="Helvetica"/>
          <w:sz w:val="24"/>
          <w:szCs w:val="24"/>
        </w:rPr>
        <w:t xml:space="preserve"> </w:t>
      </w:r>
      <w:r>
        <w:rPr>
          <w:rFonts w:ascii="Helvetica" w:hAnsi="Helvetica" w:cs="Helvetica"/>
          <w:sz w:val="24"/>
          <w:szCs w:val="24"/>
        </w:rPr>
        <w:t xml:space="preserve">and </w:t>
      </w:r>
      <w:r w:rsidRPr="006E3B30">
        <w:rPr>
          <w:rFonts w:ascii="Helvetica" w:hAnsi="Helvetica" w:cs="Helvetica"/>
          <w:i/>
          <w:sz w:val="24"/>
          <w:szCs w:val="24"/>
        </w:rPr>
        <w:t>C. echinocarpa</w:t>
      </w:r>
      <w:r>
        <w:rPr>
          <w:rFonts w:ascii="Helvetica" w:hAnsi="Helvetica" w:cs="Helvetica"/>
          <w:sz w:val="24"/>
          <w:szCs w:val="24"/>
        </w:rPr>
        <w:t xml:space="preserve"> are</w:t>
      </w:r>
      <w:r w:rsidRPr="006E3B30">
        <w:rPr>
          <w:rFonts w:ascii="Helvetica" w:hAnsi="Helvetica" w:cs="Helvetica"/>
          <w:sz w:val="24"/>
          <w:szCs w:val="24"/>
        </w:rPr>
        <w:t xml:space="preserve"> not realistic contender</w:t>
      </w:r>
      <w:r>
        <w:rPr>
          <w:rFonts w:ascii="Helvetica" w:hAnsi="Helvetica" w:cs="Helvetica"/>
          <w:sz w:val="24"/>
          <w:szCs w:val="24"/>
        </w:rPr>
        <w:t>s</w:t>
      </w:r>
      <w:r w:rsidRPr="006E3B30">
        <w:rPr>
          <w:rFonts w:ascii="Helvetica" w:hAnsi="Helvetica" w:cs="Helvetica"/>
          <w:sz w:val="24"/>
          <w:szCs w:val="24"/>
        </w:rPr>
        <w:t xml:space="preserve"> as a study species</w:t>
      </w:r>
      <w:r>
        <w:rPr>
          <w:rFonts w:ascii="Helvetica" w:hAnsi="Helvetica" w:cs="Helvetica"/>
          <w:sz w:val="24"/>
          <w:szCs w:val="24"/>
        </w:rPr>
        <w:t xml:space="preserve"> for a pollination/seed dispersal study. We</w:t>
      </w:r>
      <w:r w:rsidRPr="006E3B30">
        <w:rPr>
          <w:rFonts w:ascii="Helvetica" w:hAnsi="Helvetica" w:cs="Helvetica"/>
          <w:sz w:val="24"/>
          <w:szCs w:val="24"/>
        </w:rPr>
        <w:t xml:space="preserve">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t>
      </w:r>
      <w:r w:rsidRPr="006E3B30">
        <w:rPr>
          <w:rFonts w:ascii="Helvetica" w:hAnsi="Helvetica" w:cs="Helvetica"/>
          <w:sz w:val="24"/>
          <w:szCs w:val="24"/>
        </w:rPr>
        <w:lastRenderedPageBreak/>
        <w:t>will b</w:t>
      </w:r>
      <w:r w:rsidRPr="006C4D23">
        <w:rPr>
          <w:rFonts w:ascii="Helvetica" w:hAnsi="Helvetica" w:cs="Helvetica"/>
          <w:sz w:val="24"/>
          <w:szCs w:val="24"/>
        </w:rPr>
        <w:t xml:space="preserve">e more beneficial to answering our study questions than a comparative study between cacti species would be. </w:t>
      </w:r>
    </w:p>
    <w:p w14:paraId="3765B736" w14:textId="6862DA3D" w:rsidR="006E3B30" w:rsidRDefault="006E3B30" w:rsidP="006E3B30">
      <w:pPr>
        <w:pStyle w:val="BodyText"/>
        <w:rPr>
          <w:rFonts w:ascii="Helvetica" w:hAnsi="Helvetica" w:cs="Helvetica"/>
          <w:sz w:val="24"/>
          <w:szCs w:val="24"/>
        </w:rPr>
      </w:pPr>
    </w:p>
    <w:p w14:paraId="335B4594" w14:textId="4F891C6D" w:rsidR="0089396B" w:rsidRDefault="0089396B" w:rsidP="006E3B30">
      <w:pPr>
        <w:pStyle w:val="BodyText"/>
        <w:rPr>
          <w:rFonts w:ascii="Helvetica" w:hAnsi="Helvetica" w:cs="Helvetica"/>
          <w:sz w:val="24"/>
          <w:szCs w:val="24"/>
        </w:rPr>
      </w:pPr>
    </w:p>
    <w:p w14:paraId="5A145D62" w14:textId="5A4F65FF" w:rsidR="0089396B" w:rsidRDefault="0089396B" w:rsidP="006E3B30">
      <w:pPr>
        <w:pStyle w:val="BodyText"/>
        <w:rPr>
          <w:rFonts w:ascii="Helvetica" w:hAnsi="Helvetica" w:cs="Helvetica"/>
          <w:sz w:val="24"/>
          <w:szCs w:val="24"/>
        </w:rPr>
      </w:pPr>
    </w:p>
    <w:p w14:paraId="3308C8F8" w14:textId="7312AA0F" w:rsidR="0089396B" w:rsidRDefault="0089396B" w:rsidP="006E3B30">
      <w:pPr>
        <w:pStyle w:val="BodyText"/>
        <w:rPr>
          <w:rFonts w:ascii="Helvetica" w:hAnsi="Helvetica" w:cs="Helvetica"/>
          <w:sz w:val="24"/>
          <w:szCs w:val="24"/>
        </w:rPr>
      </w:pPr>
    </w:p>
    <w:p w14:paraId="2E12E4BB" w14:textId="25DDA756" w:rsidR="0089396B" w:rsidRDefault="0089396B" w:rsidP="006E3B30">
      <w:pPr>
        <w:pStyle w:val="BodyText"/>
        <w:rPr>
          <w:rFonts w:ascii="Helvetica" w:hAnsi="Helvetica" w:cs="Helvetica"/>
          <w:sz w:val="24"/>
          <w:szCs w:val="24"/>
        </w:rPr>
      </w:pPr>
    </w:p>
    <w:p w14:paraId="43695A12" w14:textId="3BB1377C" w:rsidR="0089396B" w:rsidRDefault="0089396B" w:rsidP="006E3B30">
      <w:pPr>
        <w:pStyle w:val="BodyText"/>
        <w:rPr>
          <w:rFonts w:ascii="Helvetica" w:hAnsi="Helvetica" w:cs="Helvetica"/>
          <w:sz w:val="24"/>
          <w:szCs w:val="24"/>
        </w:rPr>
      </w:pPr>
    </w:p>
    <w:p w14:paraId="18AA6CD0" w14:textId="5D1D1617" w:rsidR="0089396B" w:rsidRDefault="0089396B" w:rsidP="006E3B30">
      <w:pPr>
        <w:pStyle w:val="BodyText"/>
        <w:rPr>
          <w:rFonts w:ascii="Helvetica" w:hAnsi="Helvetica" w:cs="Helvetica"/>
          <w:sz w:val="24"/>
          <w:szCs w:val="24"/>
        </w:rPr>
      </w:pPr>
    </w:p>
    <w:p w14:paraId="3FE568D7" w14:textId="5EF3DCF1" w:rsidR="0089396B" w:rsidRDefault="0089396B" w:rsidP="006E3B30">
      <w:pPr>
        <w:pStyle w:val="BodyText"/>
        <w:rPr>
          <w:rFonts w:ascii="Helvetica" w:hAnsi="Helvetica" w:cs="Helvetica"/>
          <w:sz w:val="24"/>
          <w:szCs w:val="24"/>
        </w:rPr>
      </w:pPr>
    </w:p>
    <w:p w14:paraId="4C6FE56A" w14:textId="7BC0E181" w:rsidR="0089396B" w:rsidRDefault="0089396B" w:rsidP="006E3B30">
      <w:pPr>
        <w:pStyle w:val="BodyText"/>
        <w:rPr>
          <w:rFonts w:ascii="Helvetica" w:hAnsi="Helvetica" w:cs="Helvetica"/>
          <w:sz w:val="24"/>
          <w:szCs w:val="24"/>
        </w:rPr>
      </w:pPr>
    </w:p>
    <w:p w14:paraId="31981570" w14:textId="327B4207" w:rsidR="0089396B" w:rsidRDefault="0089396B" w:rsidP="006E3B30">
      <w:pPr>
        <w:pStyle w:val="BodyText"/>
        <w:rPr>
          <w:rFonts w:ascii="Helvetica" w:hAnsi="Helvetica" w:cs="Helvetica"/>
          <w:sz w:val="24"/>
          <w:szCs w:val="24"/>
        </w:rPr>
      </w:pPr>
    </w:p>
    <w:p w14:paraId="3DA0E64D" w14:textId="60AFF70E" w:rsidR="0089396B" w:rsidRDefault="0089396B" w:rsidP="006E3B30">
      <w:pPr>
        <w:pStyle w:val="BodyText"/>
        <w:rPr>
          <w:rFonts w:ascii="Helvetica" w:hAnsi="Helvetica" w:cs="Helvetica"/>
          <w:sz w:val="24"/>
          <w:szCs w:val="24"/>
        </w:rPr>
      </w:pPr>
    </w:p>
    <w:p w14:paraId="59A5C12E" w14:textId="46F0ED88" w:rsidR="0089396B" w:rsidRDefault="0089396B" w:rsidP="006E3B30">
      <w:pPr>
        <w:pStyle w:val="BodyText"/>
        <w:rPr>
          <w:rFonts w:ascii="Helvetica" w:hAnsi="Helvetica" w:cs="Helvetica"/>
          <w:sz w:val="24"/>
          <w:szCs w:val="24"/>
        </w:rPr>
      </w:pPr>
    </w:p>
    <w:p w14:paraId="23D562DC" w14:textId="4C3E4D57" w:rsidR="0089396B" w:rsidRDefault="0089396B" w:rsidP="006E3B30">
      <w:pPr>
        <w:pStyle w:val="BodyText"/>
        <w:rPr>
          <w:rFonts w:ascii="Helvetica" w:hAnsi="Helvetica" w:cs="Helvetica"/>
          <w:sz w:val="24"/>
          <w:szCs w:val="24"/>
        </w:rPr>
      </w:pPr>
    </w:p>
    <w:p w14:paraId="0D29DE05" w14:textId="1A37305F" w:rsidR="0089396B" w:rsidRDefault="0089396B" w:rsidP="006E3B30">
      <w:pPr>
        <w:pStyle w:val="BodyText"/>
        <w:rPr>
          <w:rFonts w:ascii="Helvetica" w:hAnsi="Helvetica" w:cs="Helvetica"/>
          <w:sz w:val="24"/>
          <w:szCs w:val="24"/>
        </w:rPr>
      </w:pPr>
    </w:p>
    <w:p w14:paraId="52477C16" w14:textId="1B702E16" w:rsidR="0089396B" w:rsidRDefault="0089396B" w:rsidP="006E3B30">
      <w:pPr>
        <w:pStyle w:val="BodyText"/>
        <w:rPr>
          <w:rFonts w:ascii="Helvetica" w:hAnsi="Helvetica" w:cs="Helvetica"/>
          <w:sz w:val="24"/>
          <w:szCs w:val="24"/>
        </w:rPr>
      </w:pPr>
    </w:p>
    <w:p w14:paraId="39A4D085" w14:textId="02E03F95" w:rsidR="0089396B" w:rsidRDefault="0089396B" w:rsidP="006E3B30">
      <w:pPr>
        <w:pStyle w:val="BodyText"/>
        <w:rPr>
          <w:rFonts w:ascii="Helvetica" w:hAnsi="Helvetica" w:cs="Helvetica"/>
          <w:sz w:val="24"/>
          <w:szCs w:val="24"/>
        </w:rPr>
      </w:pPr>
    </w:p>
    <w:p w14:paraId="6FF3F29F" w14:textId="7CAFA024" w:rsidR="0089396B" w:rsidRDefault="0089396B" w:rsidP="006E3B30">
      <w:pPr>
        <w:pStyle w:val="BodyText"/>
        <w:rPr>
          <w:rFonts w:ascii="Helvetica" w:hAnsi="Helvetica" w:cs="Helvetica"/>
          <w:sz w:val="24"/>
          <w:szCs w:val="24"/>
        </w:rPr>
      </w:pPr>
    </w:p>
    <w:p w14:paraId="789F88E0" w14:textId="1B52E6B3" w:rsidR="0089396B" w:rsidRDefault="0089396B" w:rsidP="006E3B30">
      <w:pPr>
        <w:pStyle w:val="BodyText"/>
        <w:rPr>
          <w:rFonts w:ascii="Helvetica" w:hAnsi="Helvetica" w:cs="Helvetica"/>
          <w:sz w:val="24"/>
          <w:szCs w:val="24"/>
        </w:rPr>
      </w:pPr>
    </w:p>
    <w:p w14:paraId="5669151A" w14:textId="185B6981" w:rsidR="0089396B" w:rsidRDefault="0089396B" w:rsidP="006E3B30">
      <w:pPr>
        <w:pStyle w:val="BodyText"/>
        <w:rPr>
          <w:rFonts w:ascii="Helvetica" w:hAnsi="Helvetica" w:cs="Helvetica"/>
          <w:sz w:val="24"/>
          <w:szCs w:val="24"/>
        </w:rPr>
      </w:pPr>
    </w:p>
    <w:p w14:paraId="05EB324A" w14:textId="2AF4EBBE" w:rsidR="0089396B" w:rsidRDefault="0089396B" w:rsidP="006E3B30">
      <w:pPr>
        <w:pStyle w:val="BodyText"/>
        <w:rPr>
          <w:rFonts w:ascii="Helvetica" w:hAnsi="Helvetica" w:cs="Helvetica"/>
          <w:sz w:val="24"/>
          <w:szCs w:val="24"/>
        </w:rPr>
      </w:pPr>
    </w:p>
    <w:p w14:paraId="1104ADF8" w14:textId="7B92C3AE" w:rsidR="0089396B" w:rsidRDefault="0089396B" w:rsidP="006E3B30">
      <w:pPr>
        <w:pStyle w:val="BodyText"/>
        <w:rPr>
          <w:rFonts w:ascii="Helvetica" w:hAnsi="Helvetica" w:cs="Helvetica"/>
          <w:sz w:val="24"/>
          <w:szCs w:val="24"/>
        </w:rPr>
      </w:pPr>
    </w:p>
    <w:p w14:paraId="4869DA14" w14:textId="1FE01273" w:rsidR="0089396B" w:rsidRDefault="0089396B" w:rsidP="006E3B30">
      <w:pPr>
        <w:pStyle w:val="BodyText"/>
        <w:rPr>
          <w:rFonts w:ascii="Helvetica" w:hAnsi="Helvetica" w:cs="Helvetica"/>
          <w:sz w:val="24"/>
          <w:szCs w:val="24"/>
        </w:rPr>
      </w:pPr>
    </w:p>
    <w:p w14:paraId="72308FCE" w14:textId="4C09BD5C" w:rsidR="0089396B" w:rsidRDefault="0089396B" w:rsidP="006E3B30">
      <w:pPr>
        <w:pStyle w:val="BodyText"/>
        <w:rPr>
          <w:rFonts w:ascii="Helvetica" w:hAnsi="Helvetica" w:cs="Helvetica"/>
          <w:sz w:val="24"/>
          <w:szCs w:val="24"/>
        </w:rPr>
      </w:pPr>
    </w:p>
    <w:p w14:paraId="2CB23F13" w14:textId="4D2A8EC6" w:rsidR="0089396B" w:rsidRDefault="0089396B" w:rsidP="006E3B30">
      <w:pPr>
        <w:pStyle w:val="BodyText"/>
        <w:rPr>
          <w:rFonts w:ascii="Helvetica" w:hAnsi="Helvetica" w:cs="Helvetica"/>
          <w:sz w:val="24"/>
          <w:szCs w:val="24"/>
        </w:rPr>
      </w:pPr>
    </w:p>
    <w:p w14:paraId="74B417B8" w14:textId="137EFC7F" w:rsidR="0089396B" w:rsidRDefault="0089396B" w:rsidP="006E3B30">
      <w:pPr>
        <w:pStyle w:val="BodyText"/>
        <w:rPr>
          <w:rFonts w:ascii="Helvetica" w:hAnsi="Helvetica" w:cs="Helvetica"/>
          <w:sz w:val="24"/>
          <w:szCs w:val="24"/>
        </w:rPr>
      </w:pPr>
    </w:p>
    <w:p w14:paraId="09A93E53" w14:textId="3CC8B3BE" w:rsidR="00ED6AFD" w:rsidRDefault="00ED6AFD" w:rsidP="006E3B30">
      <w:pPr>
        <w:pStyle w:val="BodyText"/>
        <w:rPr>
          <w:rFonts w:ascii="Helvetica" w:hAnsi="Helvetica" w:cs="Helvetica"/>
          <w:sz w:val="24"/>
          <w:szCs w:val="24"/>
        </w:rPr>
      </w:pPr>
    </w:p>
    <w:p w14:paraId="7AA465B3" w14:textId="77777777" w:rsidR="00ED6AFD" w:rsidRDefault="00ED6AFD" w:rsidP="006E3B30">
      <w:pPr>
        <w:pStyle w:val="BodyText"/>
        <w:rPr>
          <w:rFonts w:ascii="Helvetica" w:hAnsi="Helvetica" w:cs="Helvetica"/>
          <w:sz w:val="24"/>
          <w:szCs w:val="24"/>
        </w:rPr>
      </w:pPr>
      <w:bookmarkStart w:id="0" w:name="_GoBack"/>
      <w:bookmarkEnd w:id="0"/>
    </w:p>
    <w:p w14:paraId="3DDF7574" w14:textId="40A9C380" w:rsidR="0089396B" w:rsidRDefault="0089396B" w:rsidP="006E3B30">
      <w:pPr>
        <w:pStyle w:val="BodyText"/>
        <w:rPr>
          <w:rFonts w:ascii="Helvetica" w:hAnsi="Helvetica" w:cs="Helvetica"/>
          <w:sz w:val="24"/>
          <w:szCs w:val="24"/>
        </w:rPr>
      </w:pPr>
    </w:p>
    <w:p w14:paraId="4BBDCF9B" w14:textId="77777777" w:rsidR="0089396B" w:rsidRPr="006C4D23" w:rsidRDefault="0089396B" w:rsidP="006E3B30">
      <w:pPr>
        <w:pStyle w:val="BodyText"/>
        <w:rPr>
          <w:rFonts w:ascii="Helvetica" w:hAnsi="Helvetica" w:cs="Helvetica"/>
          <w:sz w:val="24"/>
          <w:szCs w:val="24"/>
        </w:rPr>
      </w:pPr>
    </w:p>
    <w:p w14:paraId="2A3BBB6C" w14:textId="66185E43" w:rsidR="006E3B30" w:rsidRPr="006C4D23" w:rsidRDefault="006E3B30" w:rsidP="006E3B30">
      <w:pPr>
        <w:pStyle w:val="BodyText"/>
        <w:rPr>
          <w:rFonts w:ascii="Helvetica" w:hAnsi="Helvetica" w:cs="Helvetica"/>
          <w:sz w:val="40"/>
          <w:szCs w:val="40"/>
        </w:rPr>
      </w:pPr>
      <w:r w:rsidRPr="006C4D23">
        <w:rPr>
          <w:rFonts w:ascii="Helvetica" w:hAnsi="Helvetica" w:cs="Helvetica"/>
          <w:sz w:val="40"/>
          <w:szCs w:val="40"/>
        </w:rPr>
        <w:lastRenderedPageBreak/>
        <w:t>Literature Cited</w:t>
      </w:r>
    </w:p>
    <w:p w14:paraId="3E6C2AE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Almeida, Adriana de, and Sandra Bos Mikich. 2018. “Combining plant–frugivore networks for describing the structure of neotropical communities.” </w:t>
      </w:r>
      <w:r w:rsidRPr="00AB29E9">
        <w:rPr>
          <w:rFonts w:ascii="Helvetica" w:hAnsi="Helvetica" w:cs="Helvetica"/>
          <w:i/>
        </w:rPr>
        <w:t>Oikos</w:t>
      </w:r>
      <w:r w:rsidRPr="00AB29E9">
        <w:rPr>
          <w:rFonts w:ascii="Helvetica" w:hAnsi="Helvetica" w:cs="Helvetica"/>
        </w:rPr>
        <w:t xml:space="preserve"> 127 (2): 184–97. doi:</w:t>
      </w:r>
      <w:hyperlink r:id="rId14">
        <w:r w:rsidRPr="00AB29E9">
          <w:rPr>
            <w:rStyle w:val="Hyperlink"/>
            <w:rFonts w:ascii="Helvetica" w:hAnsi="Helvetica" w:cs="Helvetica"/>
          </w:rPr>
          <w:t>10.1111/oik.04774</w:t>
        </w:r>
      </w:hyperlink>
      <w:r w:rsidRPr="00AB29E9">
        <w:rPr>
          <w:rFonts w:ascii="Helvetica" w:hAnsi="Helvetica" w:cs="Helvetica"/>
        </w:rPr>
        <w:t>.</w:t>
      </w:r>
    </w:p>
    <w:p w14:paraId="56B6197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Angelini, Christine, Andrew H. Altieri, Brian R. Silliman, and Mark D. Bertness. 2011. “Interactions among Foundation Species and Their Consequences for Community Organization, Biodiversity, and Conservation.” </w:t>
      </w:r>
      <w:r w:rsidRPr="00AB29E9">
        <w:rPr>
          <w:rFonts w:ascii="Helvetica" w:hAnsi="Helvetica" w:cs="Helvetica"/>
          <w:i/>
        </w:rPr>
        <w:t>BioScience</w:t>
      </w:r>
      <w:r w:rsidRPr="00AB29E9">
        <w:rPr>
          <w:rFonts w:ascii="Helvetica" w:hAnsi="Helvetica" w:cs="Helvetica"/>
        </w:rPr>
        <w:t xml:space="preserve"> 61 (10): 782–89. doi:</w:t>
      </w:r>
      <w:hyperlink r:id="rId15">
        <w:r w:rsidRPr="00AB29E9">
          <w:rPr>
            <w:rStyle w:val="Hyperlink"/>
            <w:rFonts w:ascii="Helvetica" w:hAnsi="Helvetica" w:cs="Helvetica"/>
          </w:rPr>
          <w:t>10.1525/bio.2011.61.10.8</w:t>
        </w:r>
      </w:hyperlink>
      <w:r w:rsidRPr="00AB29E9">
        <w:rPr>
          <w:rFonts w:ascii="Helvetica" w:hAnsi="Helvetica" w:cs="Helvetica"/>
        </w:rPr>
        <w:t>.</w:t>
      </w:r>
    </w:p>
    <w:p w14:paraId="22FC8DC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Barker, Jessica L., Judith L. Bronstein, Maren L. Friesen, Emily I. Jones, H. Kern Reeve, Andrew G. Zink, and Megan E. Frederickson. 2017. “Synthesizing perspectives on the evolution of cooperation within and between species.” </w:t>
      </w:r>
      <w:r w:rsidRPr="00AB29E9">
        <w:rPr>
          <w:rFonts w:ascii="Helvetica" w:hAnsi="Helvetica" w:cs="Helvetica"/>
          <w:i/>
        </w:rPr>
        <w:t>Evolution</w:t>
      </w:r>
      <w:r w:rsidRPr="00AB29E9">
        <w:rPr>
          <w:rFonts w:ascii="Helvetica" w:hAnsi="Helvetica" w:cs="Helvetica"/>
        </w:rPr>
        <w:t xml:space="preserve"> 71 (4): 814–25. doi:</w:t>
      </w:r>
      <w:hyperlink r:id="rId16">
        <w:r w:rsidRPr="00AB29E9">
          <w:rPr>
            <w:rStyle w:val="Hyperlink"/>
            <w:rFonts w:ascii="Helvetica" w:hAnsi="Helvetica" w:cs="Helvetica"/>
          </w:rPr>
          <w:t>10.1111/evo.13174</w:t>
        </w:r>
      </w:hyperlink>
      <w:r w:rsidRPr="00AB29E9">
        <w:rPr>
          <w:rFonts w:ascii="Helvetica" w:hAnsi="Helvetica" w:cs="Helvetica"/>
        </w:rPr>
        <w:t>.</w:t>
      </w:r>
    </w:p>
    <w:p w14:paraId="4DD7DC1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Bertness, Mark D. M.D., and Ragan Callaway. 1994. “Positive interactions in communities.” </w:t>
      </w:r>
      <w:r w:rsidRPr="00AB29E9">
        <w:rPr>
          <w:rFonts w:ascii="Helvetica" w:hAnsi="Helvetica" w:cs="Helvetica"/>
          <w:i/>
        </w:rPr>
        <w:t>Tree</w:t>
      </w:r>
      <w:r w:rsidRPr="00AB29E9">
        <w:rPr>
          <w:rFonts w:ascii="Helvetica" w:hAnsi="Helvetica" w:cs="Helvetica"/>
        </w:rPr>
        <w:t xml:space="preserve"> 9 (5): 191–93. doi:</w:t>
      </w:r>
      <w:hyperlink r:id="rId17">
        <w:r w:rsidRPr="00AB29E9">
          <w:rPr>
            <w:rStyle w:val="Hyperlink"/>
            <w:rFonts w:ascii="Helvetica" w:hAnsi="Helvetica" w:cs="Helvetica"/>
          </w:rPr>
          <w:t>10.1016/0169-5347(94)90088-4</w:t>
        </w:r>
      </w:hyperlink>
      <w:r w:rsidRPr="00AB29E9">
        <w:rPr>
          <w:rFonts w:ascii="Helvetica" w:hAnsi="Helvetica" w:cs="Helvetica"/>
        </w:rPr>
        <w:t>.</w:t>
      </w:r>
    </w:p>
    <w:p w14:paraId="6D224AA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Bronstein, Judith L. 2001. “The Costs of Mutualism.” </w:t>
      </w:r>
      <w:r w:rsidRPr="00AB29E9">
        <w:rPr>
          <w:rFonts w:ascii="Helvetica" w:hAnsi="Helvetica" w:cs="Helvetica"/>
          <w:i/>
        </w:rPr>
        <w:t>American Zoology</w:t>
      </w:r>
      <w:r w:rsidRPr="00AB29E9">
        <w:rPr>
          <w:rFonts w:ascii="Helvetica" w:hAnsi="Helvetica" w:cs="Helvetica"/>
        </w:rPr>
        <w:t xml:space="preserve"> 41: 825–39.</w:t>
      </w:r>
    </w:p>
    <w:p w14:paraId="579781C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 2009. “The evolution of facilitation and mutualism.” </w:t>
      </w:r>
      <w:r w:rsidRPr="00AB29E9">
        <w:rPr>
          <w:rFonts w:ascii="Helvetica" w:hAnsi="Helvetica" w:cs="Helvetica"/>
          <w:i/>
        </w:rPr>
        <w:t>Journal of Ecology</w:t>
      </w:r>
      <w:r w:rsidRPr="00AB29E9">
        <w:rPr>
          <w:rFonts w:ascii="Helvetica" w:hAnsi="Helvetica" w:cs="Helvetica"/>
        </w:rPr>
        <w:t xml:space="preserve"> 97 (6): 1160–70. doi:</w:t>
      </w:r>
      <w:hyperlink r:id="rId18">
        <w:r w:rsidRPr="00AB29E9">
          <w:rPr>
            <w:rStyle w:val="Hyperlink"/>
            <w:rFonts w:ascii="Helvetica" w:hAnsi="Helvetica" w:cs="Helvetica"/>
          </w:rPr>
          <w:t>10.1111/j.1365-2745.2009.01566.x</w:t>
        </w:r>
      </w:hyperlink>
      <w:r w:rsidRPr="00AB29E9">
        <w:rPr>
          <w:rFonts w:ascii="Helvetica" w:hAnsi="Helvetica" w:cs="Helvetica"/>
        </w:rPr>
        <w:t>.</w:t>
      </w:r>
    </w:p>
    <w:p w14:paraId="6A5B5CB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Callaway, Ragan M. 1997. “Positive interactions in plant communities and the individualistic-continuum concept.” </w:t>
      </w:r>
      <w:r w:rsidRPr="00AB29E9">
        <w:rPr>
          <w:rFonts w:ascii="Helvetica" w:hAnsi="Helvetica" w:cs="Helvetica"/>
          <w:i/>
        </w:rPr>
        <w:t>Oecologia</w:t>
      </w:r>
      <w:r w:rsidRPr="00AB29E9">
        <w:rPr>
          <w:rFonts w:ascii="Helvetica" w:hAnsi="Helvetica" w:cs="Helvetica"/>
        </w:rPr>
        <w:t xml:space="preserve"> 112: 143–49.</w:t>
      </w:r>
    </w:p>
    <w:p w14:paraId="4E0141CE" w14:textId="76D8A189" w:rsidR="006E3B30" w:rsidRPr="00AB29E9" w:rsidRDefault="006E3B30" w:rsidP="006E3B30">
      <w:pPr>
        <w:pStyle w:val="Bibliography"/>
        <w:rPr>
          <w:rFonts w:ascii="Helvetica" w:hAnsi="Helvetica" w:cs="Helvetica"/>
        </w:rPr>
      </w:pPr>
      <w:r w:rsidRPr="00AB29E9">
        <w:rPr>
          <w:rFonts w:ascii="Helvetica" w:hAnsi="Helvetica" w:cs="Helvetica"/>
        </w:rPr>
        <w:t xml:space="preserve">Charnov, Eric. 1976. “Optimal </w:t>
      </w:r>
      <w:r w:rsidR="008E41BD" w:rsidRPr="00AB29E9">
        <w:rPr>
          <w:rFonts w:ascii="Helvetica" w:hAnsi="Helvetica" w:cs="Helvetica"/>
        </w:rPr>
        <w:t>foraging:</w:t>
      </w:r>
      <w:r w:rsidRPr="00AB29E9">
        <w:rPr>
          <w:rFonts w:ascii="Helvetica" w:hAnsi="Helvetica" w:cs="Helvetica"/>
        </w:rPr>
        <w:t xml:space="preserve"> The marginal value theorem.” </w:t>
      </w:r>
      <w:r w:rsidRPr="00AB29E9">
        <w:rPr>
          <w:rFonts w:ascii="Helvetica" w:hAnsi="Helvetica" w:cs="Helvetica"/>
          <w:i/>
        </w:rPr>
        <w:t>Theoretical Population Biology</w:t>
      </w:r>
      <w:r w:rsidRPr="00AB29E9">
        <w:rPr>
          <w:rFonts w:ascii="Helvetica" w:hAnsi="Helvetica" w:cs="Helvetica"/>
        </w:rPr>
        <w:t xml:space="preserve"> 9 (2): 129–36.</w:t>
      </w:r>
    </w:p>
    <w:p w14:paraId="21466DCE" w14:textId="523C5341" w:rsidR="006E3B30" w:rsidRPr="00AB29E9" w:rsidRDefault="006E3B30" w:rsidP="006E3B30">
      <w:pPr>
        <w:pStyle w:val="Bibliography"/>
        <w:rPr>
          <w:rFonts w:ascii="Helvetica" w:hAnsi="Helvetica" w:cs="Helvetica"/>
        </w:rPr>
      </w:pPr>
      <w:r w:rsidRPr="00AB29E9">
        <w:rPr>
          <w:rFonts w:ascii="Helvetica" w:hAnsi="Helvetica" w:cs="Helvetica"/>
        </w:rPr>
        <w:t xml:space="preserve">CITES. 2017. “The Conventional on International Trade in </w:t>
      </w:r>
      <w:r w:rsidR="008E41BD" w:rsidRPr="00AB29E9">
        <w:rPr>
          <w:rFonts w:ascii="Helvetica" w:hAnsi="Helvetica" w:cs="Helvetica"/>
        </w:rPr>
        <w:t>Endangered</w:t>
      </w:r>
      <w:r w:rsidRPr="00AB29E9">
        <w:rPr>
          <w:rFonts w:ascii="Helvetica" w:hAnsi="Helvetica" w:cs="Helvetica"/>
        </w:rPr>
        <w:t xml:space="preserve"> Species of Wild Fauna and Flora.”</w:t>
      </w:r>
    </w:p>
    <w:p w14:paraId="25EF35E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Cota-Sanchez, J. Hugo, and Marcia Bomfim-Patricio. 2010. “Seed morphology, polyploidy and the evolutionary history of the epiphytic cactus.” </w:t>
      </w:r>
      <w:r w:rsidRPr="00AB29E9">
        <w:rPr>
          <w:rFonts w:ascii="Helvetica" w:hAnsi="Helvetica" w:cs="Helvetica"/>
          <w:i/>
        </w:rPr>
        <w:t>Polibotanica</w:t>
      </w:r>
      <w:r w:rsidRPr="00AB29E9">
        <w:rPr>
          <w:rFonts w:ascii="Helvetica" w:hAnsi="Helvetica" w:cs="Helvetica"/>
        </w:rPr>
        <w:t xml:space="preserve"> 29: 107–29.</w:t>
      </w:r>
    </w:p>
    <w:p w14:paraId="64F2BB7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Darras, Kevin, Péter Batáry, Brett Furnas, Antonio Celis-Murillo, Steven L. Van Wilgenburg, Yeni A. Mulyani, and Teja Tscharntke. 2018. “Comparing the sampling performance of sound recorders versus point counts in bird surveys: A meta-analysis.” </w:t>
      </w:r>
      <w:r w:rsidRPr="00AB29E9">
        <w:rPr>
          <w:rFonts w:ascii="Helvetica" w:hAnsi="Helvetica" w:cs="Helvetica"/>
          <w:i/>
        </w:rPr>
        <w:t>Journal of Applied Ecology</w:t>
      </w:r>
      <w:r w:rsidRPr="00AB29E9">
        <w:rPr>
          <w:rFonts w:ascii="Helvetica" w:hAnsi="Helvetica" w:cs="Helvetica"/>
        </w:rPr>
        <w:t>, no. June: 2575–86. doi:</w:t>
      </w:r>
      <w:hyperlink r:id="rId19">
        <w:r w:rsidRPr="00AB29E9">
          <w:rPr>
            <w:rStyle w:val="Hyperlink"/>
            <w:rFonts w:ascii="Helvetica" w:hAnsi="Helvetica" w:cs="Helvetica"/>
          </w:rPr>
          <w:t>10.1111/1365-2664.13229</w:t>
        </w:r>
      </w:hyperlink>
      <w:r w:rsidRPr="00AB29E9">
        <w:rPr>
          <w:rFonts w:ascii="Helvetica" w:hAnsi="Helvetica" w:cs="Helvetica"/>
        </w:rPr>
        <w:t>.</w:t>
      </w:r>
    </w:p>
    <w:p w14:paraId="4F0FF145" w14:textId="02980662"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 and Colleen M. Garrity. 2003. “Saguaro distribution under nurse plants in </w:t>
      </w:r>
      <w:r w:rsidR="008E41BD">
        <w:rPr>
          <w:rFonts w:ascii="Helvetica" w:hAnsi="Helvetica" w:cs="Helvetica"/>
        </w:rPr>
        <w:t>A</w:t>
      </w:r>
      <w:r w:rsidRPr="00AB29E9">
        <w:rPr>
          <w:rFonts w:ascii="Helvetica" w:hAnsi="Helvetica" w:cs="Helvetica"/>
        </w:rPr>
        <w:t xml:space="preserve">rizona’s </w:t>
      </w:r>
      <w:r w:rsidR="008E41BD">
        <w:rPr>
          <w:rFonts w:ascii="Helvetica" w:hAnsi="Helvetica" w:cs="Helvetica"/>
        </w:rPr>
        <w:t>S</w:t>
      </w:r>
      <w:r w:rsidR="008E41BD" w:rsidRPr="00AB29E9">
        <w:rPr>
          <w:rFonts w:ascii="Helvetica" w:hAnsi="Helvetica" w:cs="Helvetica"/>
        </w:rPr>
        <w:t>onoran Desert</w:t>
      </w:r>
      <w:r w:rsidRPr="00AB29E9">
        <w:rPr>
          <w:rFonts w:ascii="Helvetica" w:hAnsi="Helvetica" w:cs="Helvetica"/>
        </w:rPr>
        <w:t xml:space="preserve">: Directional and microclimate influences.” </w:t>
      </w:r>
      <w:r w:rsidRPr="00AB29E9">
        <w:rPr>
          <w:rFonts w:ascii="Helvetica" w:hAnsi="Helvetica" w:cs="Helvetica"/>
          <w:i/>
        </w:rPr>
        <w:t>Professional Geographer</w:t>
      </w:r>
      <w:r w:rsidRPr="00AB29E9">
        <w:rPr>
          <w:rFonts w:ascii="Helvetica" w:hAnsi="Helvetica" w:cs="Helvetica"/>
        </w:rPr>
        <w:t xml:space="preserve"> 55 (4): 505–12. doi:</w:t>
      </w:r>
      <w:hyperlink r:id="rId20">
        <w:r w:rsidRPr="00AB29E9">
          <w:rPr>
            <w:rStyle w:val="Hyperlink"/>
            <w:rFonts w:ascii="Helvetica" w:hAnsi="Helvetica" w:cs="Helvetica"/>
          </w:rPr>
          <w:t>10.1111/0033-0124.5504008</w:t>
        </w:r>
      </w:hyperlink>
      <w:r w:rsidRPr="00AB29E9">
        <w:rPr>
          <w:rFonts w:ascii="Helvetica" w:hAnsi="Helvetica" w:cs="Helvetica"/>
        </w:rPr>
        <w:t>.</w:t>
      </w:r>
    </w:p>
    <w:p w14:paraId="31A7C0C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Dawn. 2010. “Nurse tree canopy shape, the subcanopy distribution of cacti, and facilitation in the Sonoran Desert.” </w:t>
      </w:r>
      <w:r w:rsidRPr="00AB29E9">
        <w:rPr>
          <w:rFonts w:ascii="Helvetica" w:hAnsi="Helvetica" w:cs="Helvetica"/>
          <w:i/>
        </w:rPr>
        <w:t>The Journal of the Torrey Botanical Society</w:t>
      </w:r>
      <w:r w:rsidRPr="00AB29E9">
        <w:rPr>
          <w:rFonts w:ascii="Helvetica" w:hAnsi="Helvetica" w:cs="Helvetica"/>
        </w:rPr>
        <w:t xml:space="preserve"> 137 (2–3): 277–86. doi:</w:t>
      </w:r>
      <w:hyperlink r:id="rId21">
        <w:r w:rsidRPr="00AB29E9">
          <w:rPr>
            <w:rStyle w:val="Hyperlink"/>
            <w:rFonts w:ascii="Helvetica" w:hAnsi="Helvetica" w:cs="Helvetica"/>
          </w:rPr>
          <w:t>10.3159/09-RA-069R1.1</w:t>
        </w:r>
      </w:hyperlink>
      <w:r w:rsidRPr="00AB29E9">
        <w:rPr>
          <w:rFonts w:ascii="Helvetica" w:hAnsi="Helvetica" w:cs="Helvetica"/>
        </w:rPr>
        <w:t>.</w:t>
      </w:r>
    </w:p>
    <w:p w14:paraId="0B9A7A0B" w14:textId="77777777"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Filazzola, Alessandro, Michael Westphal, Michael Powers, Amanda Rae Liczner, Deborah A. Smith Woollett, Brent Johnson, and Christopher J. Lortie. 2017. “Non-trophic interactions in deserts: Facilitation, interference, and an endangered lizard species.” </w:t>
      </w:r>
      <w:r w:rsidRPr="00AB29E9">
        <w:rPr>
          <w:rFonts w:ascii="Helvetica" w:hAnsi="Helvetica" w:cs="Helvetica"/>
          <w:i/>
        </w:rPr>
        <w:t>Basic and Applied Ecology</w:t>
      </w:r>
      <w:r w:rsidRPr="00AB29E9">
        <w:rPr>
          <w:rFonts w:ascii="Helvetica" w:hAnsi="Helvetica" w:cs="Helvetica"/>
        </w:rPr>
        <w:t xml:space="preserve"> 20. Elsevier GmbH: 51–61. doi:</w:t>
      </w:r>
      <w:hyperlink r:id="rId22">
        <w:r w:rsidRPr="00AB29E9">
          <w:rPr>
            <w:rStyle w:val="Hyperlink"/>
            <w:rFonts w:ascii="Helvetica" w:hAnsi="Helvetica" w:cs="Helvetica"/>
          </w:rPr>
          <w:t>10.1016/j.baae.2017.01.002</w:t>
        </w:r>
      </w:hyperlink>
      <w:r w:rsidRPr="00AB29E9">
        <w:rPr>
          <w:rFonts w:ascii="Helvetica" w:hAnsi="Helvetica" w:cs="Helvetica"/>
        </w:rPr>
        <w:t>.</w:t>
      </w:r>
    </w:p>
    <w:p w14:paraId="4048A7E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Flores-Torres, Arnoldo, and Andrea Galindo-Escamilla. 2017. “Pollination biology of </w:t>
      </w:r>
      <w:r w:rsidRPr="008E41BD">
        <w:rPr>
          <w:rFonts w:ascii="Helvetica" w:hAnsi="Helvetica" w:cs="Helvetica"/>
          <w:i/>
        </w:rPr>
        <w:t>Agave horrida</w:t>
      </w:r>
      <w:r w:rsidRPr="00AB29E9">
        <w:rPr>
          <w:rFonts w:ascii="Helvetica" w:hAnsi="Helvetica" w:cs="Helvetica"/>
        </w:rPr>
        <w:t xml:space="preserve"> (Agavaceae) in the Chichinautzin mountain range, in Central Mexico".” </w:t>
      </w:r>
      <w:r w:rsidRPr="00AB29E9">
        <w:rPr>
          <w:rFonts w:ascii="Helvetica" w:hAnsi="Helvetica" w:cs="Helvetica"/>
          <w:i/>
        </w:rPr>
        <w:t>Botanical Sciences</w:t>
      </w:r>
      <w:r w:rsidRPr="00AB29E9">
        <w:rPr>
          <w:rFonts w:ascii="Helvetica" w:hAnsi="Helvetica" w:cs="Helvetica"/>
        </w:rPr>
        <w:t xml:space="preserve"> 95 (3): 423–31. doi:</w:t>
      </w:r>
      <w:hyperlink r:id="rId23">
        <w:r w:rsidRPr="00AB29E9">
          <w:rPr>
            <w:rStyle w:val="Hyperlink"/>
            <w:rFonts w:ascii="Helvetica" w:hAnsi="Helvetica" w:cs="Helvetica"/>
          </w:rPr>
          <w:t>10.17129/botsci.1022</w:t>
        </w:r>
      </w:hyperlink>
      <w:r w:rsidRPr="00AB29E9">
        <w:rPr>
          <w:rFonts w:ascii="Helvetica" w:hAnsi="Helvetica" w:cs="Helvetica"/>
        </w:rPr>
        <w:t>.</w:t>
      </w:r>
    </w:p>
    <w:p w14:paraId="3E5D18D6" w14:textId="7F7E220A" w:rsidR="006E3B30" w:rsidRPr="00AB29E9" w:rsidRDefault="006E3B30" w:rsidP="006E3B30">
      <w:pPr>
        <w:pStyle w:val="Bibliography"/>
        <w:rPr>
          <w:rFonts w:ascii="Helvetica" w:hAnsi="Helvetica" w:cs="Helvetica"/>
        </w:rPr>
      </w:pPr>
      <w:r w:rsidRPr="00AB29E9">
        <w:rPr>
          <w:rFonts w:ascii="Helvetica" w:hAnsi="Helvetica" w:cs="Helvetica"/>
        </w:rPr>
        <w:t xml:space="preserve">Franco, Author A C, and P S Nobel. 2009. “Effect of Nurse Plants on the Microhabitat and Growth of Cacti Published </w:t>
      </w:r>
      <w:r w:rsidR="008E41BD" w:rsidRPr="00AB29E9">
        <w:rPr>
          <w:rFonts w:ascii="Helvetica" w:hAnsi="Helvetica" w:cs="Helvetica"/>
        </w:rPr>
        <w:t>by:</w:t>
      </w:r>
      <w:r w:rsidRPr="00AB29E9">
        <w:rPr>
          <w:rFonts w:ascii="Helvetica" w:hAnsi="Helvetica" w:cs="Helvetica"/>
        </w:rPr>
        <w:t xml:space="preserve"> British Ecological Society Stable </w:t>
      </w:r>
      <w:r w:rsidR="008E41BD" w:rsidRPr="00AB29E9">
        <w:rPr>
          <w:rFonts w:ascii="Helvetica" w:hAnsi="Helvetica" w:cs="Helvetica"/>
        </w:rPr>
        <w:t>URL:</w:t>
      </w:r>
      <w:r w:rsidRPr="00AB29E9">
        <w:rPr>
          <w:rFonts w:ascii="Helvetica" w:hAnsi="Helvetica" w:cs="Helvetica"/>
        </w:rPr>
        <w:t xml:space="preserve"> http://www.jstor.org/stable/2260991” 77 (3): 870–86.</w:t>
      </w:r>
    </w:p>
    <w:p w14:paraId="148EA921" w14:textId="2E98AB0A" w:rsidR="006E3B30" w:rsidRPr="00AB29E9" w:rsidRDefault="006E3B30" w:rsidP="006E3B30">
      <w:pPr>
        <w:pStyle w:val="Bibliography"/>
        <w:rPr>
          <w:rFonts w:ascii="Helvetica" w:hAnsi="Helvetica" w:cs="Helvetica"/>
        </w:rPr>
      </w:pPr>
      <w:r w:rsidRPr="00AB29E9">
        <w:rPr>
          <w:rFonts w:ascii="Helvetica" w:hAnsi="Helvetica" w:cs="Helvetica"/>
        </w:rPr>
        <w:t xml:space="preserve">Garcia, Maria B., Xavier Espadaler, and Jens M. Olesen. 2012. “Extreme Reproduction and Survival of a True </w:t>
      </w:r>
      <w:r w:rsidR="008E41BD" w:rsidRPr="00AB29E9">
        <w:rPr>
          <w:rFonts w:ascii="Helvetica" w:hAnsi="Helvetica" w:cs="Helvetica"/>
        </w:rPr>
        <w:t>Cliffhanger:</w:t>
      </w:r>
      <w:r w:rsidRPr="00AB29E9">
        <w:rPr>
          <w:rFonts w:ascii="Helvetica" w:hAnsi="Helvetica" w:cs="Helvetica"/>
        </w:rPr>
        <w:t xml:space="preserve"> The Endangered Plant </w:t>
      </w:r>
      <w:r w:rsidRPr="008E41BD">
        <w:rPr>
          <w:rFonts w:ascii="Helvetica" w:hAnsi="Helvetica" w:cs="Helvetica"/>
          <w:i/>
        </w:rPr>
        <w:t>Borderea chouardii.”</w:t>
      </w:r>
      <w:r w:rsidRPr="00AB29E9">
        <w:rPr>
          <w:rFonts w:ascii="Helvetica" w:hAnsi="Helvetica" w:cs="Helvetica"/>
        </w:rPr>
        <w:t xml:space="preserve"> </w:t>
      </w:r>
      <w:r w:rsidRPr="00AB29E9">
        <w:rPr>
          <w:rFonts w:ascii="Helvetica" w:hAnsi="Helvetica" w:cs="Helvetica"/>
          <w:i/>
        </w:rPr>
        <w:t>PLOS One</w:t>
      </w:r>
      <w:r w:rsidRPr="00AB29E9">
        <w:rPr>
          <w:rFonts w:ascii="Helvetica" w:hAnsi="Helvetica" w:cs="Helvetica"/>
        </w:rPr>
        <w:t xml:space="preserve"> 7 (9): 1–7. doi:</w:t>
      </w:r>
      <w:hyperlink r:id="rId24">
        <w:r w:rsidRPr="00AB29E9">
          <w:rPr>
            <w:rStyle w:val="Hyperlink"/>
            <w:rFonts w:ascii="Helvetica" w:hAnsi="Helvetica" w:cs="Helvetica"/>
          </w:rPr>
          <w:t>10.1371/journal.pone.0044657</w:t>
        </w:r>
      </w:hyperlink>
      <w:r w:rsidRPr="00AB29E9">
        <w:rPr>
          <w:rFonts w:ascii="Helvetica" w:hAnsi="Helvetica" w:cs="Helvetica"/>
        </w:rPr>
        <w:t>.</w:t>
      </w:r>
    </w:p>
    <w:p w14:paraId="3FFB133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Gelmi-Candusso, Tiziana A., Eckhard W. Heymann, and Katrin Heer. 2017. “Effects of zoochory on the spatial genetic structure of plant populations.” </w:t>
      </w:r>
      <w:r w:rsidRPr="00AB29E9">
        <w:rPr>
          <w:rFonts w:ascii="Helvetica" w:hAnsi="Helvetica" w:cs="Helvetica"/>
          <w:i/>
        </w:rPr>
        <w:t>Molecular Ecology</w:t>
      </w:r>
      <w:r w:rsidRPr="00AB29E9">
        <w:rPr>
          <w:rFonts w:ascii="Helvetica" w:hAnsi="Helvetica" w:cs="Helvetica"/>
        </w:rPr>
        <w:t xml:space="preserve"> 26 (21): 5896–5910. doi:</w:t>
      </w:r>
      <w:hyperlink r:id="rId25">
        <w:r w:rsidRPr="00AB29E9">
          <w:rPr>
            <w:rStyle w:val="Hyperlink"/>
            <w:rFonts w:ascii="Helvetica" w:hAnsi="Helvetica" w:cs="Helvetica"/>
          </w:rPr>
          <w:t>10.1111/mec.14351</w:t>
        </w:r>
      </w:hyperlink>
      <w:r w:rsidRPr="00AB29E9">
        <w:rPr>
          <w:rFonts w:ascii="Helvetica" w:hAnsi="Helvetica" w:cs="Helvetica"/>
        </w:rPr>
        <w:t>.</w:t>
      </w:r>
    </w:p>
    <w:p w14:paraId="1E1D99C6"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Gomes, VGN, ZGM Quirino, and HFP Araujo. 2014. “Frugivory and seed dispersal by birds in </w:t>
      </w:r>
      <w:r w:rsidRPr="008E41BD">
        <w:rPr>
          <w:rFonts w:ascii="Helvetica" w:hAnsi="Helvetica" w:cs="Helvetica"/>
          <w:i/>
        </w:rPr>
        <w:t>Cereus jamacaru</w:t>
      </w:r>
      <w:r w:rsidRPr="00AB29E9">
        <w:rPr>
          <w:rFonts w:ascii="Helvetica" w:hAnsi="Helvetica" w:cs="Helvetica"/>
        </w:rPr>
        <w:t xml:space="preserve"> DC. ssp. </w:t>
      </w:r>
      <w:r w:rsidRPr="008E41BD">
        <w:rPr>
          <w:rFonts w:ascii="Helvetica" w:hAnsi="Helvetica" w:cs="Helvetica"/>
          <w:i/>
        </w:rPr>
        <w:t>jamacaru</w:t>
      </w:r>
      <w:r w:rsidRPr="00AB29E9">
        <w:rPr>
          <w:rFonts w:ascii="Helvetica" w:hAnsi="Helvetica" w:cs="Helvetica"/>
        </w:rPr>
        <w:t xml:space="preserve"> (Cactaceae) in the Caatinga of Northeastern Brazil.” </w:t>
      </w:r>
      <w:r w:rsidRPr="00AB29E9">
        <w:rPr>
          <w:rFonts w:ascii="Helvetica" w:hAnsi="Helvetica" w:cs="Helvetica"/>
          <w:i/>
        </w:rPr>
        <w:t>Brazilian Journal of Biology</w:t>
      </w:r>
      <w:r w:rsidRPr="00AB29E9">
        <w:rPr>
          <w:rFonts w:ascii="Helvetica" w:hAnsi="Helvetica" w:cs="Helvetica"/>
        </w:rPr>
        <w:t xml:space="preserve"> 74 (1): 32–40. doi:</w:t>
      </w:r>
      <w:hyperlink r:id="rId26">
        <w:r w:rsidRPr="00AB29E9">
          <w:rPr>
            <w:rStyle w:val="Hyperlink"/>
            <w:rFonts w:ascii="Helvetica" w:hAnsi="Helvetica" w:cs="Helvetica"/>
          </w:rPr>
          <w:t>10.1590/1519-6984.15312</w:t>
        </w:r>
      </w:hyperlink>
      <w:r w:rsidRPr="00AB29E9">
        <w:rPr>
          <w:rFonts w:ascii="Helvetica" w:hAnsi="Helvetica" w:cs="Helvetica"/>
        </w:rPr>
        <w:t>.</w:t>
      </w:r>
    </w:p>
    <w:p w14:paraId="70A1048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Gomez-Aparicio, Lorena, Regino Zamora, Jorge Castro, and Jose A. Hódar. 2008. “Facilitation of tree saplings by nurse plants: Microhabitat amelioration or protection against herbivores?” </w:t>
      </w:r>
      <w:r w:rsidRPr="00AB29E9">
        <w:rPr>
          <w:rFonts w:ascii="Helvetica" w:hAnsi="Helvetica" w:cs="Helvetica"/>
          <w:i/>
        </w:rPr>
        <w:t>Journal of Vegetation Science</w:t>
      </w:r>
      <w:r w:rsidRPr="00AB29E9">
        <w:rPr>
          <w:rFonts w:ascii="Helvetica" w:hAnsi="Helvetica" w:cs="Helvetica"/>
        </w:rPr>
        <w:t xml:space="preserve"> 19 (2): 161–72. doi:</w:t>
      </w:r>
      <w:hyperlink r:id="rId27">
        <w:r w:rsidRPr="00AB29E9">
          <w:rPr>
            <w:rStyle w:val="Hyperlink"/>
            <w:rFonts w:ascii="Helvetica" w:hAnsi="Helvetica" w:cs="Helvetica"/>
          </w:rPr>
          <w:t>10.3170/2008-8-18347</w:t>
        </w:r>
      </w:hyperlink>
      <w:r w:rsidRPr="00AB29E9">
        <w:rPr>
          <w:rFonts w:ascii="Helvetica" w:hAnsi="Helvetica" w:cs="Helvetica"/>
        </w:rPr>
        <w:t>.</w:t>
      </w:r>
    </w:p>
    <w:p w14:paraId="6C370FA5" w14:textId="71A5ABC1" w:rsidR="006E3B30" w:rsidRPr="00AB29E9" w:rsidRDefault="006E3B30" w:rsidP="006E3B30">
      <w:pPr>
        <w:pStyle w:val="Bibliography"/>
        <w:rPr>
          <w:rFonts w:ascii="Helvetica" w:hAnsi="Helvetica" w:cs="Helvetica"/>
        </w:rPr>
      </w:pPr>
      <w:r w:rsidRPr="00AB29E9">
        <w:rPr>
          <w:rFonts w:ascii="Helvetica" w:hAnsi="Helvetica" w:cs="Helvetica"/>
        </w:rPr>
        <w:t xml:space="preserve">Gorostiague, P., and P. Ortega-Baes. 2016. “How </w:t>
      </w:r>
      <w:r w:rsidR="008E41BD" w:rsidRPr="00AB29E9">
        <w:rPr>
          <w:rFonts w:ascii="Helvetica" w:hAnsi="Helvetica" w:cs="Helvetica"/>
        </w:rPr>
        <w:t>specialized</w:t>
      </w:r>
      <w:r w:rsidRPr="00AB29E9">
        <w:rPr>
          <w:rFonts w:ascii="Helvetica" w:hAnsi="Helvetica" w:cs="Helvetica"/>
        </w:rPr>
        <w:t xml:space="preserve"> is bird pollination in the Cactaceae?” </w:t>
      </w:r>
      <w:r w:rsidRPr="00AB29E9">
        <w:rPr>
          <w:rFonts w:ascii="Helvetica" w:hAnsi="Helvetica" w:cs="Helvetica"/>
          <w:i/>
        </w:rPr>
        <w:t>Plant Biology</w:t>
      </w:r>
      <w:r w:rsidRPr="00AB29E9">
        <w:rPr>
          <w:rFonts w:ascii="Helvetica" w:hAnsi="Helvetica" w:cs="Helvetica"/>
        </w:rPr>
        <w:t xml:space="preserve"> 18 (1): 63–72. doi:</w:t>
      </w:r>
      <w:hyperlink r:id="rId28">
        <w:r w:rsidRPr="00AB29E9">
          <w:rPr>
            <w:rStyle w:val="Hyperlink"/>
            <w:rFonts w:ascii="Helvetica" w:hAnsi="Helvetica" w:cs="Helvetica"/>
          </w:rPr>
          <w:t>10.1111/plb.12297</w:t>
        </w:r>
      </w:hyperlink>
      <w:r w:rsidRPr="00AB29E9">
        <w:rPr>
          <w:rFonts w:ascii="Helvetica" w:hAnsi="Helvetica" w:cs="Helvetica"/>
        </w:rPr>
        <w:t>.</w:t>
      </w:r>
    </w:p>
    <w:p w14:paraId="1760291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 A., D. M. Logue, and J. S. Quinn. 2014. “Joint-nesting smooth-billed anis, Crotophaga ani, use a functionally referential alarm call system.” </w:t>
      </w:r>
      <w:r w:rsidRPr="00AB29E9">
        <w:rPr>
          <w:rFonts w:ascii="Helvetica" w:hAnsi="Helvetica" w:cs="Helvetica"/>
          <w:i/>
        </w:rPr>
        <w:t>Animal Behaviour</w:t>
      </w:r>
      <w:r w:rsidRPr="00AB29E9">
        <w:rPr>
          <w:rFonts w:ascii="Helvetica" w:hAnsi="Helvetica" w:cs="Helvetica"/>
        </w:rPr>
        <w:t xml:space="preserve"> 89. Elsevier Ltd: 215–21. doi:</w:t>
      </w:r>
      <w:hyperlink r:id="rId29">
        <w:r w:rsidRPr="00AB29E9">
          <w:rPr>
            <w:rStyle w:val="Hyperlink"/>
            <w:rFonts w:ascii="Helvetica" w:hAnsi="Helvetica" w:cs="Helvetica"/>
          </w:rPr>
          <w:t>10.1016/j.anbehav.2014.01.008</w:t>
        </w:r>
      </w:hyperlink>
      <w:r w:rsidRPr="00AB29E9">
        <w:rPr>
          <w:rFonts w:ascii="Helvetica" w:hAnsi="Helvetica" w:cs="Helvetica"/>
        </w:rPr>
        <w:t>.</w:t>
      </w:r>
    </w:p>
    <w:p w14:paraId="5F157D2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Leanne A., David M. Logue, and James S. Quinn. 2015. “Vocal repertoire of cooperatively breeding Smooth-billed Anis.” </w:t>
      </w:r>
      <w:r w:rsidRPr="00AB29E9">
        <w:rPr>
          <w:rFonts w:ascii="Helvetica" w:hAnsi="Helvetica" w:cs="Helvetica"/>
          <w:i/>
        </w:rPr>
        <w:t>Journal of Field Ornithology</w:t>
      </w:r>
      <w:r w:rsidRPr="00AB29E9">
        <w:rPr>
          <w:rFonts w:ascii="Helvetica" w:hAnsi="Helvetica" w:cs="Helvetica"/>
        </w:rPr>
        <w:t xml:space="preserve"> 86 (2): 130–43. doi:</w:t>
      </w:r>
      <w:hyperlink r:id="rId30">
        <w:r w:rsidRPr="00AB29E9">
          <w:rPr>
            <w:rStyle w:val="Hyperlink"/>
            <w:rFonts w:ascii="Helvetica" w:hAnsi="Helvetica" w:cs="Helvetica"/>
          </w:rPr>
          <w:t>10.1111/jofo.12096</w:t>
        </w:r>
      </w:hyperlink>
      <w:r w:rsidRPr="00AB29E9">
        <w:rPr>
          <w:rFonts w:ascii="Helvetica" w:hAnsi="Helvetica" w:cs="Helvetica"/>
        </w:rPr>
        <w:t>.</w:t>
      </w:r>
    </w:p>
    <w:p w14:paraId="566FD9B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Gutzwiller, Kevin J., and Wylie C. Barrow. 2003. “Influences of roads and development on bird communities in protected Chihuahuan Desert landscapes.” </w:t>
      </w:r>
      <w:r w:rsidRPr="00AB29E9">
        <w:rPr>
          <w:rFonts w:ascii="Helvetica" w:hAnsi="Helvetica" w:cs="Helvetica"/>
          <w:i/>
        </w:rPr>
        <w:t>Biological Conservation</w:t>
      </w:r>
      <w:r w:rsidRPr="00AB29E9">
        <w:rPr>
          <w:rFonts w:ascii="Helvetica" w:hAnsi="Helvetica" w:cs="Helvetica"/>
        </w:rPr>
        <w:t xml:space="preserve"> 113 (2): 225–37. doi:</w:t>
      </w:r>
      <w:hyperlink r:id="rId31">
        <w:r w:rsidRPr="00AB29E9">
          <w:rPr>
            <w:rStyle w:val="Hyperlink"/>
            <w:rFonts w:ascii="Helvetica" w:hAnsi="Helvetica" w:cs="Helvetica"/>
          </w:rPr>
          <w:t>10.1016/S0006-3207(02)00361-0</w:t>
        </w:r>
      </w:hyperlink>
      <w:r w:rsidRPr="00AB29E9">
        <w:rPr>
          <w:rFonts w:ascii="Helvetica" w:hAnsi="Helvetica" w:cs="Helvetica"/>
        </w:rPr>
        <w:t>.</w:t>
      </w:r>
    </w:p>
    <w:p w14:paraId="1BFF8444"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Hernandez, R. R., S. B. Easter, M. L. Murphy-Mariscal, F. T. Maestre, M. Tavassoli, E. B. Allen, C. W. Barrows, et al. 2014. “Environmental impacts of utility-scale solar </w:t>
      </w:r>
      <w:r w:rsidRPr="00AB29E9">
        <w:rPr>
          <w:rFonts w:ascii="Helvetica" w:hAnsi="Helvetica" w:cs="Helvetica"/>
        </w:rPr>
        <w:lastRenderedPageBreak/>
        <w:t xml:space="preserve">energy.” </w:t>
      </w:r>
      <w:r w:rsidRPr="00AB29E9">
        <w:rPr>
          <w:rFonts w:ascii="Helvetica" w:hAnsi="Helvetica" w:cs="Helvetica"/>
          <w:i/>
        </w:rPr>
        <w:t>Renewable and Sustainable Energy Reviews</w:t>
      </w:r>
      <w:r w:rsidRPr="00AB29E9">
        <w:rPr>
          <w:rFonts w:ascii="Helvetica" w:hAnsi="Helvetica" w:cs="Helvetica"/>
        </w:rPr>
        <w:t xml:space="preserve"> 29. Elsevier: 766–79. doi:</w:t>
      </w:r>
      <w:hyperlink r:id="rId32">
        <w:r w:rsidRPr="00AB29E9">
          <w:rPr>
            <w:rStyle w:val="Hyperlink"/>
            <w:rFonts w:ascii="Helvetica" w:hAnsi="Helvetica" w:cs="Helvetica"/>
          </w:rPr>
          <w:t>10.1016/j.rser.2013.08.041</w:t>
        </w:r>
      </w:hyperlink>
      <w:r w:rsidRPr="00AB29E9">
        <w:rPr>
          <w:rFonts w:ascii="Helvetica" w:hAnsi="Helvetica" w:cs="Helvetica"/>
        </w:rPr>
        <w:t>.</w:t>
      </w:r>
    </w:p>
    <w:p w14:paraId="3481EF2F" w14:textId="523ACDC3" w:rsidR="006E3B30" w:rsidRPr="00AB29E9" w:rsidRDefault="006E3B30" w:rsidP="006E3B30">
      <w:pPr>
        <w:pStyle w:val="Bibliography"/>
        <w:rPr>
          <w:rFonts w:ascii="Helvetica" w:hAnsi="Helvetica" w:cs="Helvetica"/>
        </w:rPr>
      </w:pPr>
      <w:r w:rsidRPr="00AB29E9">
        <w:rPr>
          <w:rFonts w:ascii="Helvetica" w:hAnsi="Helvetica" w:cs="Helvetica"/>
        </w:rPr>
        <w:t xml:space="preserve">Kelly, Dave, Jenny J Ladley, Alastair W Robertson, and Jenny J Ladley. 2004. “Is dispersal easier than </w:t>
      </w:r>
      <w:r w:rsidR="008E41BD" w:rsidRPr="00AB29E9">
        <w:rPr>
          <w:rFonts w:ascii="Helvetica" w:hAnsi="Helvetica" w:cs="Helvetica"/>
        </w:rPr>
        <w:t>pollination?</w:t>
      </w:r>
      <w:r w:rsidRPr="00AB29E9">
        <w:rPr>
          <w:rFonts w:ascii="Helvetica" w:hAnsi="Helvetica" w:cs="Helvetica"/>
        </w:rPr>
        <w:t xml:space="preserve"> Two tests in New Zealand Loranthaceae.” </w:t>
      </w:r>
      <w:r w:rsidRPr="00AB29E9">
        <w:rPr>
          <w:rFonts w:ascii="Helvetica" w:hAnsi="Helvetica" w:cs="Helvetica"/>
          <w:i/>
        </w:rPr>
        <w:t>New Zealand Journal of Botany</w:t>
      </w:r>
      <w:r w:rsidRPr="00AB29E9">
        <w:rPr>
          <w:rFonts w:ascii="Helvetica" w:hAnsi="Helvetica" w:cs="Helvetica"/>
        </w:rPr>
        <w:t xml:space="preserve"> 42: 89–103. doi:</w:t>
      </w:r>
      <w:hyperlink r:id="rId33">
        <w:r w:rsidRPr="00AB29E9">
          <w:rPr>
            <w:rStyle w:val="Hyperlink"/>
            <w:rFonts w:ascii="Helvetica" w:hAnsi="Helvetica" w:cs="Helvetica"/>
          </w:rPr>
          <w:t>10.1080/0028825X.2004.9512892</w:t>
        </w:r>
      </w:hyperlink>
      <w:r w:rsidRPr="00AB29E9">
        <w:rPr>
          <w:rFonts w:ascii="Helvetica" w:hAnsi="Helvetica" w:cs="Helvetica"/>
        </w:rPr>
        <w:t>.</w:t>
      </w:r>
    </w:p>
    <w:p w14:paraId="77C1A6AD" w14:textId="5187C372" w:rsidR="006E3B30" w:rsidRPr="00AB29E9" w:rsidRDefault="006E3B30" w:rsidP="006E3B30">
      <w:pPr>
        <w:pStyle w:val="Bibliography"/>
        <w:rPr>
          <w:rFonts w:ascii="Helvetica" w:hAnsi="Helvetica" w:cs="Helvetica"/>
        </w:rPr>
      </w:pPr>
      <w:r w:rsidRPr="00AB29E9">
        <w:rPr>
          <w:rFonts w:ascii="Helvetica" w:hAnsi="Helvetica" w:cs="Helvetica"/>
        </w:rPr>
        <w:t>Ladley, Jenny J, and Dave Kelly. 1996. “</w:t>
      </w:r>
      <w:r w:rsidR="008E41BD" w:rsidRPr="00AB29E9">
        <w:rPr>
          <w:rFonts w:ascii="Helvetica" w:hAnsi="Helvetica" w:cs="Helvetica"/>
        </w:rPr>
        <w:t>DISPERSAL,</w:t>
      </w:r>
      <w:r w:rsidRPr="00AB29E9">
        <w:rPr>
          <w:rFonts w:ascii="Helvetica" w:hAnsi="Helvetica" w:cs="Helvetica"/>
        </w:rPr>
        <w:t xml:space="preserve"> GERMINATION AND SURVIVAL OF NEW ZEALAND MISTLETOES </w:t>
      </w:r>
      <w:r w:rsidR="008E41BD" w:rsidRPr="00AB29E9">
        <w:rPr>
          <w:rFonts w:ascii="Helvetica" w:hAnsi="Helvetica" w:cs="Helvetica"/>
        </w:rPr>
        <w:t>(LORANTHACEAE)</w:t>
      </w:r>
      <w:r w:rsidRPr="00AB29E9">
        <w:rPr>
          <w:rFonts w:ascii="Helvetica" w:hAnsi="Helvetica" w:cs="Helvetica"/>
        </w:rPr>
        <w:t xml:space="preserve">: DEPENDENCE.” </w:t>
      </w:r>
      <w:r w:rsidRPr="00AB29E9">
        <w:rPr>
          <w:rFonts w:ascii="Helvetica" w:hAnsi="Helvetica" w:cs="Helvetica"/>
          <w:i/>
        </w:rPr>
        <w:t>New Zealand Journal of Ecology</w:t>
      </w:r>
      <w:r w:rsidRPr="00AB29E9">
        <w:rPr>
          <w:rFonts w:ascii="Helvetica" w:hAnsi="Helvetica" w:cs="Helvetica"/>
        </w:rPr>
        <w:t xml:space="preserve"> 20 (1): 69–79.</w:t>
      </w:r>
    </w:p>
    <w:p w14:paraId="5B243B6C" w14:textId="5B0C785D" w:rsidR="006E3B30" w:rsidRDefault="006E3B30" w:rsidP="006E3B30">
      <w:pPr>
        <w:pStyle w:val="Bibliography"/>
        <w:rPr>
          <w:rFonts w:ascii="Helvetica" w:hAnsi="Helvetica" w:cs="Helvetica"/>
        </w:rPr>
      </w:pPr>
      <w:r w:rsidRPr="00AB29E9">
        <w:rPr>
          <w:rFonts w:ascii="Helvetica" w:hAnsi="Helvetica" w:cs="Helvetica"/>
        </w:rPr>
        <w:t xml:space="preserve">Maestre, Fernando T., Ragan M. Callaway, Fernando Valladares, and Christopher J. Lortie. 2009. “Refining the stress-gradient hypothesis for competition and facilitation in plant communities.” </w:t>
      </w:r>
      <w:r w:rsidRPr="00AB29E9">
        <w:rPr>
          <w:rFonts w:ascii="Helvetica" w:hAnsi="Helvetica" w:cs="Helvetica"/>
          <w:i/>
        </w:rPr>
        <w:t>Journal of Ecology</w:t>
      </w:r>
      <w:r w:rsidRPr="00AB29E9">
        <w:rPr>
          <w:rFonts w:ascii="Helvetica" w:hAnsi="Helvetica" w:cs="Helvetica"/>
        </w:rPr>
        <w:t xml:space="preserve"> 97 (2): 199–205. doi:</w:t>
      </w:r>
      <w:hyperlink r:id="rId34">
        <w:r w:rsidRPr="00AB29E9">
          <w:rPr>
            <w:rStyle w:val="Hyperlink"/>
            <w:rFonts w:ascii="Helvetica" w:hAnsi="Helvetica" w:cs="Helvetica"/>
          </w:rPr>
          <w:t>10.1111/j.1365-2745.2008.01476.x</w:t>
        </w:r>
      </w:hyperlink>
      <w:r w:rsidRPr="00AB29E9">
        <w:rPr>
          <w:rFonts w:ascii="Helvetica" w:hAnsi="Helvetica" w:cs="Helvetica"/>
        </w:rPr>
        <w:t>.</w:t>
      </w:r>
    </w:p>
    <w:p w14:paraId="08727015" w14:textId="22F6B22A" w:rsidR="0089396B" w:rsidRPr="00AB29E9" w:rsidRDefault="0089396B" w:rsidP="006E3B30">
      <w:pPr>
        <w:pStyle w:val="Bibliography"/>
        <w:rPr>
          <w:rFonts w:ascii="Helvetica" w:hAnsi="Helvetica" w:cs="Helvetica"/>
        </w:rPr>
      </w:pPr>
      <w:r w:rsidRPr="00AB29E9">
        <w:rPr>
          <w:rFonts w:ascii="Helvetica" w:hAnsi="Helvetica" w:cs="Helvetica"/>
        </w:rPr>
        <w:t xml:space="preserve">Martinez Del Rio, Carlos. 1990. “Sugar Preferences in </w:t>
      </w:r>
      <w:r w:rsidR="008E41BD" w:rsidRPr="00AB29E9">
        <w:rPr>
          <w:rFonts w:ascii="Helvetica" w:hAnsi="Helvetica" w:cs="Helvetica"/>
        </w:rPr>
        <w:t>Hummingbirds:</w:t>
      </w:r>
      <w:r w:rsidRPr="00AB29E9">
        <w:rPr>
          <w:rFonts w:ascii="Helvetica" w:hAnsi="Helvetica" w:cs="Helvetica"/>
        </w:rPr>
        <w:t xml:space="preserve"> The Influence of Subtle Chemical Differences on Food Choice.” </w:t>
      </w:r>
      <w:r w:rsidRPr="00AB29E9">
        <w:rPr>
          <w:rFonts w:ascii="Helvetica" w:hAnsi="Helvetica" w:cs="Helvetica"/>
          <w:i/>
        </w:rPr>
        <w:t>The Condor</w:t>
      </w:r>
      <w:r w:rsidRPr="00AB29E9">
        <w:rPr>
          <w:rFonts w:ascii="Helvetica" w:hAnsi="Helvetica" w:cs="Helvetica"/>
        </w:rPr>
        <w:t xml:space="preserve"> 92 (4): 1022–30.</w:t>
      </w:r>
    </w:p>
    <w:p w14:paraId="180892C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Miranda-Jacome, Antonio, Carlos Montaña, and Juan Fornoni. 2013. “Sun/shade conditions affect recruitment and local adaptation of a columnar cactus in dry forests.” </w:t>
      </w:r>
      <w:r w:rsidRPr="00AB29E9">
        <w:rPr>
          <w:rFonts w:ascii="Helvetica" w:hAnsi="Helvetica" w:cs="Helvetica"/>
          <w:i/>
        </w:rPr>
        <w:t>Annals of Botany</w:t>
      </w:r>
      <w:r w:rsidRPr="00AB29E9">
        <w:rPr>
          <w:rFonts w:ascii="Helvetica" w:hAnsi="Helvetica" w:cs="Helvetica"/>
        </w:rPr>
        <w:t xml:space="preserve"> 111 (2): 293–303. doi:</w:t>
      </w:r>
      <w:hyperlink r:id="rId35">
        <w:r w:rsidRPr="00AB29E9">
          <w:rPr>
            <w:rStyle w:val="Hyperlink"/>
            <w:rFonts w:ascii="Helvetica" w:hAnsi="Helvetica" w:cs="Helvetica"/>
          </w:rPr>
          <w:t>10.1093/aob/mcs255</w:t>
        </w:r>
      </w:hyperlink>
      <w:r w:rsidRPr="00AB29E9">
        <w:rPr>
          <w:rFonts w:ascii="Helvetica" w:hAnsi="Helvetica" w:cs="Helvetica"/>
        </w:rPr>
        <w:t>.</w:t>
      </w:r>
    </w:p>
    <w:p w14:paraId="1BF29489" w14:textId="790674DF" w:rsidR="006E3B30" w:rsidRPr="00AB29E9" w:rsidRDefault="006E3B30" w:rsidP="006E3B30">
      <w:pPr>
        <w:pStyle w:val="Bibliography"/>
        <w:rPr>
          <w:rFonts w:ascii="Helvetica" w:hAnsi="Helvetica" w:cs="Helvetica"/>
        </w:rPr>
      </w:pPr>
      <w:r w:rsidRPr="00AB29E9">
        <w:rPr>
          <w:rFonts w:ascii="Helvetica" w:hAnsi="Helvetica" w:cs="Helvetica"/>
        </w:rPr>
        <w:t xml:space="preserve">Mitchell, Randall J. 1994. “Effects of Floral </w:t>
      </w:r>
      <w:r w:rsidR="008E41BD" w:rsidRPr="00AB29E9">
        <w:rPr>
          <w:rFonts w:ascii="Helvetica" w:hAnsi="Helvetica" w:cs="Helvetica"/>
        </w:rPr>
        <w:t>Traits,</w:t>
      </w:r>
      <w:r w:rsidRPr="00AB29E9">
        <w:rPr>
          <w:rFonts w:ascii="Helvetica" w:hAnsi="Helvetica" w:cs="Helvetica"/>
        </w:rPr>
        <w:t xml:space="preserve"> Pollinator </w:t>
      </w:r>
      <w:r w:rsidR="008E41BD" w:rsidRPr="00AB29E9">
        <w:rPr>
          <w:rFonts w:ascii="Helvetica" w:hAnsi="Helvetica" w:cs="Helvetica"/>
        </w:rPr>
        <w:t>Visitation,</w:t>
      </w:r>
      <w:r w:rsidRPr="00AB29E9">
        <w:rPr>
          <w:rFonts w:ascii="Helvetica" w:hAnsi="Helvetica" w:cs="Helvetica"/>
        </w:rPr>
        <w:t xml:space="preserve"> and Plant Size on </w:t>
      </w:r>
      <w:r w:rsidRPr="008E41BD">
        <w:rPr>
          <w:rFonts w:ascii="Helvetica" w:hAnsi="Helvetica" w:cs="Helvetica"/>
          <w:i/>
        </w:rPr>
        <w:t>Ipomopsis aggregata</w:t>
      </w:r>
      <w:r w:rsidRPr="00AB29E9">
        <w:rPr>
          <w:rFonts w:ascii="Helvetica" w:hAnsi="Helvetica" w:cs="Helvetica"/>
        </w:rPr>
        <w:t xml:space="preserve"> Fruit Production.” </w:t>
      </w:r>
      <w:r w:rsidRPr="00AB29E9">
        <w:rPr>
          <w:rFonts w:ascii="Helvetica" w:hAnsi="Helvetica" w:cs="Helvetica"/>
          <w:i/>
        </w:rPr>
        <w:t>American Society of Naturalists</w:t>
      </w:r>
      <w:r w:rsidRPr="00AB29E9">
        <w:rPr>
          <w:rFonts w:ascii="Helvetica" w:hAnsi="Helvetica" w:cs="Helvetica"/>
        </w:rPr>
        <w:t xml:space="preserve"> 143 (5): 870–89.</w:t>
      </w:r>
    </w:p>
    <w:p w14:paraId="44391BDE" w14:textId="77777777" w:rsidR="006E3B30" w:rsidRPr="00AB29E9" w:rsidRDefault="006E3B30" w:rsidP="006E3B30">
      <w:pPr>
        <w:pStyle w:val="Bibliography"/>
        <w:rPr>
          <w:rFonts w:ascii="Helvetica" w:hAnsi="Helvetica" w:cs="Helvetica"/>
        </w:rPr>
      </w:pPr>
      <w:r w:rsidRPr="00AB29E9">
        <w:rPr>
          <w:rFonts w:ascii="Helvetica" w:hAnsi="Helvetica" w:cs="Helvetica"/>
        </w:rPr>
        <w:t>Mitchell, Randall J, Rebecca J Flanagan, Beverly J Brown, Nickolas M Waser, and Jeffrey D Karron. 2009. “New frontiers in competition for pollination,” 1403–13. doi:</w:t>
      </w:r>
      <w:hyperlink r:id="rId36">
        <w:r w:rsidRPr="00AB29E9">
          <w:rPr>
            <w:rStyle w:val="Hyperlink"/>
            <w:rFonts w:ascii="Helvetica" w:hAnsi="Helvetica" w:cs="Helvetica"/>
          </w:rPr>
          <w:t>10.1093/aob/mcp062</w:t>
        </w:r>
      </w:hyperlink>
      <w:r w:rsidRPr="00AB29E9">
        <w:rPr>
          <w:rFonts w:ascii="Helvetica" w:hAnsi="Helvetica" w:cs="Helvetica"/>
        </w:rPr>
        <w:t>.</w:t>
      </w:r>
    </w:p>
    <w:p w14:paraId="5DEEF428" w14:textId="77777777" w:rsidR="006E3B30" w:rsidRPr="00AB29E9" w:rsidRDefault="006E3B30" w:rsidP="006E3B30">
      <w:pPr>
        <w:pStyle w:val="Bibliography"/>
        <w:rPr>
          <w:rFonts w:ascii="Helvetica" w:hAnsi="Helvetica" w:cs="Helvetica"/>
        </w:rPr>
      </w:pPr>
      <w:r w:rsidRPr="00AB29E9">
        <w:rPr>
          <w:rFonts w:ascii="Helvetica" w:hAnsi="Helvetica" w:cs="Helvetica"/>
        </w:rPr>
        <w:t>Montiel, Salvador, and Carlos Montaña. 2000. “Vertebrate Frugivory and Seed Dispersal of a Chihuahuan Desert Cactus” 146 (2): 221–29.</w:t>
      </w:r>
    </w:p>
    <w:p w14:paraId="33197A9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Nathan, R., and H. C. Muller-landau. 2000. “Spatial patterns of seed dispersal, their determinants and consequences for recruitment.” </w:t>
      </w:r>
      <w:r w:rsidRPr="00AB29E9">
        <w:rPr>
          <w:rFonts w:ascii="Helvetica" w:hAnsi="Helvetica" w:cs="Helvetica"/>
          <w:i/>
        </w:rPr>
        <w:t>Trends in Ecology &amp; Evolution</w:t>
      </w:r>
      <w:r w:rsidRPr="00AB29E9">
        <w:rPr>
          <w:rFonts w:ascii="Helvetica" w:hAnsi="Helvetica" w:cs="Helvetica"/>
        </w:rPr>
        <w:t xml:space="preserve"> 15 (7): 278–85. doi:</w:t>
      </w:r>
      <w:hyperlink r:id="rId37">
        <w:r w:rsidRPr="00AB29E9">
          <w:rPr>
            <w:rStyle w:val="Hyperlink"/>
            <w:rFonts w:ascii="Helvetica" w:hAnsi="Helvetica" w:cs="Helvetica"/>
          </w:rPr>
          <w:t>10.1016/S0169-5347(00)01874-7</w:t>
        </w:r>
      </w:hyperlink>
      <w:r w:rsidRPr="00AB29E9">
        <w:rPr>
          <w:rFonts w:ascii="Helvetica" w:hAnsi="Helvetica" w:cs="Helvetica"/>
        </w:rPr>
        <w:t>.</w:t>
      </w:r>
    </w:p>
    <w:p w14:paraId="73801D49"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Nielsen, Uffe N., and Becky A. Ball. 2015. “Impacts of altered precipitation regimes on soil communities and biogeochemistry in arid and semi-arid ecosystems.” </w:t>
      </w:r>
      <w:r w:rsidRPr="00AB29E9">
        <w:rPr>
          <w:rFonts w:ascii="Helvetica" w:hAnsi="Helvetica" w:cs="Helvetica"/>
          <w:i/>
        </w:rPr>
        <w:t>Global Change Biology</w:t>
      </w:r>
      <w:r w:rsidRPr="00AB29E9">
        <w:rPr>
          <w:rFonts w:ascii="Helvetica" w:hAnsi="Helvetica" w:cs="Helvetica"/>
        </w:rPr>
        <w:t xml:space="preserve"> 21 (4): 1407–21. doi:</w:t>
      </w:r>
      <w:hyperlink r:id="rId38">
        <w:r w:rsidRPr="00AB29E9">
          <w:rPr>
            <w:rStyle w:val="Hyperlink"/>
            <w:rFonts w:ascii="Helvetica" w:hAnsi="Helvetica" w:cs="Helvetica"/>
          </w:rPr>
          <w:t>10.1111/gcb.12789</w:t>
        </w:r>
      </w:hyperlink>
      <w:r w:rsidRPr="00AB29E9">
        <w:rPr>
          <w:rFonts w:ascii="Helvetica" w:hAnsi="Helvetica" w:cs="Helvetica"/>
        </w:rPr>
        <w:t>.</w:t>
      </w:r>
    </w:p>
    <w:p w14:paraId="14F06917" w14:textId="1AB8031A" w:rsidR="006E3B30" w:rsidRPr="00AB29E9" w:rsidRDefault="006E3B30" w:rsidP="006E3B30">
      <w:pPr>
        <w:pStyle w:val="Bibliography"/>
        <w:rPr>
          <w:rFonts w:ascii="Helvetica" w:hAnsi="Helvetica" w:cs="Helvetica"/>
        </w:rPr>
      </w:pPr>
      <w:r w:rsidRPr="00AB29E9">
        <w:rPr>
          <w:rFonts w:ascii="Helvetica" w:hAnsi="Helvetica" w:cs="Helvetica"/>
        </w:rPr>
        <w:t>Nobel, Park S. 1980. “</w:t>
      </w:r>
      <w:r w:rsidR="008E41BD" w:rsidRPr="00AB29E9">
        <w:rPr>
          <w:rFonts w:ascii="Helvetica" w:hAnsi="Helvetica" w:cs="Helvetica"/>
        </w:rPr>
        <w:t>Morphology,</w:t>
      </w:r>
      <w:r w:rsidRPr="00AB29E9">
        <w:rPr>
          <w:rFonts w:ascii="Helvetica" w:hAnsi="Helvetica" w:cs="Helvetica"/>
        </w:rPr>
        <w:t xml:space="preserve"> Nurse </w:t>
      </w:r>
      <w:r w:rsidR="008E41BD" w:rsidRPr="00AB29E9">
        <w:rPr>
          <w:rFonts w:ascii="Helvetica" w:hAnsi="Helvetica" w:cs="Helvetica"/>
        </w:rPr>
        <w:t>Plants,</w:t>
      </w:r>
      <w:r w:rsidRPr="00AB29E9">
        <w:rPr>
          <w:rFonts w:ascii="Helvetica" w:hAnsi="Helvetica" w:cs="Helvetica"/>
        </w:rPr>
        <w:t xml:space="preserve"> and Minimum Apical Temperatures for Young Carnegiea gigantea</w:t>
      </w:r>
      <w:r w:rsidR="008E41BD">
        <w:rPr>
          <w:rFonts w:ascii="Helvetica" w:hAnsi="Helvetica" w:cs="Helvetica"/>
        </w:rPr>
        <w:t xml:space="preserve">.” </w:t>
      </w:r>
      <w:r w:rsidRPr="00AB29E9">
        <w:rPr>
          <w:rFonts w:ascii="Helvetica" w:hAnsi="Helvetica" w:cs="Helvetica"/>
        </w:rPr>
        <w:t xml:space="preserve">Published by: The University of Chicago Press Stable URL: http://www.jstor.org/stable/2474851 Accessed: 16-05-2016 19: 34 UTC Your us.” </w:t>
      </w:r>
      <w:r w:rsidRPr="00AB29E9">
        <w:rPr>
          <w:rFonts w:ascii="Helvetica" w:hAnsi="Helvetica" w:cs="Helvetica"/>
          <w:i/>
        </w:rPr>
        <w:t>Botanical Gazette</w:t>
      </w:r>
      <w:r w:rsidRPr="00AB29E9">
        <w:rPr>
          <w:rFonts w:ascii="Helvetica" w:hAnsi="Helvetica" w:cs="Helvetica"/>
        </w:rPr>
        <w:t xml:space="preserve"> 141 (2): 188–91.</w:t>
      </w:r>
    </w:p>
    <w:p w14:paraId="65FC5CA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Obeso, José Ramón. 2004. “A hierarchical perspective in allocation to reproduction from whole plant to fruit and seed level.” </w:t>
      </w:r>
      <w:r w:rsidRPr="00AB29E9">
        <w:rPr>
          <w:rFonts w:ascii="Helvetica" w:hAnsi="Helvetica" w:cs="Helvetica"/>
          <w:i/>
        </w:rPr>
        <w:t>Perspectives in Plant Ecology, Evolution and Systematics</w:t>
      </w:r>
      <w:r w:rsidRPr="00AB29E9">
        <w:rPr>
          <w:rFonts w:ascii="Helvetica" w:hAnsi="Helvetica" w:cs="Helvetica"/>
        </w:rPr>
        <w:t xml:space="preserve"> 6 (4): 217–25. doi:</w:t>
      </w:r>
      <w:hyperlink r:id="rId39">
        <w:r w:rsidRPr="00AB29E9">
          <w:rPr>
            <w:rStyle w:val="Hyperlink"/>
            <w:rFonts w:ascii="Helvetica" w:hAnsi="Helvetica" w:cs="Helvetica"/>
          </w:rPr>
          <w:t>10.1078/1433-8319-00080</w:t>
        </w:r>
      </w:hyperlink>
      <w:r w:rsidRPr="00AB29E9">
        <w:rPr>
          <w:rFonts w:ascii="Helvetica" w:hAnsi="Helvetica" w:cs="Helvetica"/>
        </w:rPr>
        <w:t>.</w:t>
      </w:r>
    </w:p>
    <w:p w14:paraId="1D7BC046" w14:textId="012D1031"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Parker, Kathleen C. 1989. “Nurse plant </w:t>
      </w:r>
      <w:r w:rsidR="008E41BD" w:rsidRPr="00AB29E9">
        <w:rPr>
          <w:rFonts w:ascii="Helvetica" w:hAnsi="Helvetica" w:cs="Helvetica"/>
        </w:rPr>
        <w:t>relationships</w:t>
      </w:r>
      <w:r w:rsidRPr="00AB29E9">
        <w:rPr>
          <w:rFonts w:ascii="Helvetica" w:hAnsi="Helvetica" w:cs="Helvetica"/>
        </w:rPr>
        <w:t xml:space="preserve"> of columnar cacti in </w:t>
      </w:r>
      <w:r w:rsidR="008E41BD" w:rsidRPr="00AB29E9">
        <w:rPr>
          <w:rFonts w:ascii="Helvetica" w:hAnsi="Helvetica" w:cs="Helvetica"/>
        </w:rPr>
        <w:t>Arizona</w:t>
      </w:r>
      <w:r w:rsidRPr="00AB29E9">
        <w:rPr>
          <w:rFonts w:ascii="Helvetica" w:hAnsi="Helvetica" w:cs="Helvetica"/>
        </w:rPr>
        <w:t xml:space="preserve">.” </w:t>
      </w:r>
      <w:r w:rsidRPr="00AB29E9">
        <w:rPr>
          <w:rFonts w:ascii="Helvetica" w:hAnsi="Helvetica" w:cs="Helvetica"/>
          <w:i/>
        </w:rPr>
        <w:t>Physical Geography</w:t>
      </w:r>
      <w:r w:rsidRPr="00AB29E9">
        <w:rPr>
          <w:rFonts w:ascii="Helvetica" w:hAnsi="Helvetica" w:cs="Helvetica"/>
        </w:rPr>
        <w:t xml:space="preserve"> 10 (4): 322–35. doi:</w:t>
      </w:r>
      <w:hyperlink r:id="rId40">
        <w:r w:rsidRPr="00AB29E9">
          <w:rPr>
            <w:rStyle w:val="Hyperlink"/>
            <w:rFonts w:ascii="Helvetica" w:hAnsi="Helvetica" w:cs="Helvetica"/>
          </w:rPr>
          <w:t>10.1080/02723646.1989.10642386</w:t>
        </w:r>
      </w:hyperlink>
      <w:r w:rsidRPr="00AB29E9">
        <w:rPr>
          <w:rFonts w:ascii="Helvetica" w:hAnsi="Helvetica" w:cs="Helvetica"/>
        </w:rPr>
        <w:t>.</w:t>
      </w:r>
    </w:p>
    <w:p w14:paraId="2F8C011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Pfahl, S., P. A. O’Gorman, and E. M. Fischer. 2017. “Understanding the regional pattern of projected future changes in extreme precipitation.” </w:t>
      </w:r>
      <w:r w:rsidRPr="00AB29E9">
        <w:rPr>
          <w:rFonts w:ascii="Helvetica" w:hAnsi="Helvetica" w:cs="Helvetica"/>
          <w:i/>
        </w:rPr>
        <w:t>Nature Climate Change</w:t>
      </w:r>
      <w:r w:rsidRPr="00AB29E9">
        <w:rPr>
          <w:rFonts w:ascii="Helvetica" w:hAnsi="Helvetica" w:cs="Helvetica"/>
        </w:rPr>
        <w:t xml:space="preserve"> 7 (6): 423–27. doi:</w:t>
      </w:r>
      <w:hyperlink r:id="rId41">
        <w:r w:rsidRPr="00AB29E9">
          <w:rPr>
            <w:rStyle w:val="Hyperlink"/>
            <w:rFonts w:ascii="Helvetica" w:hAnsi="Helvetica" w:cs="Helvetica"/>
          </w:rPr>
          <w:t>10.1038/nclimate3287</w:t>
        </w:r>
      </w:hyperlink>
      <w:r w:rsidRPr="00AB29E9">
        <w:rPr>
          <w:rFonts w:ascii="Helvetica" w:hAnsi="Helvetica" w:cs="Helvetica"/>
        </w:rPr>
        <w:t>.</w:t>
      </w:r>
    </w:p>
    <w:p w14:paraId="2912AA05"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Rodriguez-Estrella, Ricardo. 2007. “Land use changes affect distributional patterns of desert birds in the Baja California peninsula, Mexico.” </w:t>
      </w:r>
      <w:r w:rsidRPr="00AB29E9">
        <w:rPr>
          <w:rFonts w:ascii="Helvetica" w:hAnsi="Helvetica" w:cs="Helvetica"/>
          <w:i/>
        </w:rPr>
        <w:t>Diversity and Distributions</w:t>
      </w:r>
      <w:r w:rsidRPr="00AB29E9">
        <w:rPr>
          <w:rFonts w:ascii="Helvetica" w:hAnsi="Helvetica" w:cs="Helvetica"/>
        </w:rPr>
        <w:t xml:space="preserve"> 13 (6): 877–89. doi:</w:t>
      </w:r>
      <w:hyperlink r:id="rId42">
        <w:r w:rsidRPr="00AB29E9">
          <w:rPr>
            <w:rStyle w:val="Hyperlink"/>
            <w:rFonts w:ascii="Helvetica" w:hAnsi="Helvetica" w:cs="Helvetica"/>
          </w:rPr>
          <w:t>10.1111/j.1472-4642.2007.00387.x</w:t>
        </w:r>
      </w:hyperlink>
      <w:r w:rsidRPr="00AB29E9">
        <w:rPr>
          <w:rFonts w:ascii="Helvetica" w:hAnsi="Helvetica" w:cs="Helvetica"/>
        </w:rPr>
        <w:t>.</w:t>
      </w:r>
    </w:p>
    <w:p w14:paraId="4C11536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Singh, Deepti, Michael Tsiang, Bala Rajaratnam, and Noah S. Diffenbaugh. 2013. “Precipitation extremes over the continental United States in a transient, high-resolution, ensemble climate model experiment.” </w:t>
      </w:r>
      <w:r w:rsidRPr="00AB29E9">
        <w:rPr>
          <w:rFonts w:ascii="Helvetica" w:hAnsi="Helvetica" w:cs="Helvetica"/>
          <w:i/>
        </w:rPr>
        <w:t>Journal of Geophysical Research Atmospheres</w:t>
      </w:r>
      <w:r w:rsidRPr="00AB29E9">
        <w:rPr>
          <w:rFonts w:ascii="Helvetica" w:hAnsi="Helvetica" w:cs="Helvetica"/>
        </w:rPr>
        <w:t xml:space="preserve"> 118 (13): 7063–86. doi:</w:t>
      </w:r>
      <w:hyperlink r:id="rId43">
        <w:r w:rsidRPr="00AB29E9">
          <w:rPr>
            <w:rStyle w:val="Hyperlink"/>
            <w:rFonts w:ascii="Helvetica" w:hAnsi="Helvetica" w:cs="Helvetica"/>
          </w:rPr>
          <w:t>10.1002/jgrd.50543</w:t>
        </w:r>
      </w:hyperlink>
      <w:r w:rsidRPr="00AB29E9">
        <w:rPr>
          <w:rFonts w:ascii="Helvetica" w:hAnsi="Helvetica" w:cs="Helvetica"/>
        </w:rPr>
        <w:t>.</w:t>
      </w:r>
    </w:p>
    <w:p w14:paraId="4FB9DBEE"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Smith, Melinda D. 2011. “The ecological role of climate extremes: Current understanding and future prospects.” </w:t>
      </w:r>
      <w:r w:rsidRPr="00AB29E9">
        <w:rPr>
          <w:rFonts w:ascii="Helvetica" w:hAnsi="Helvetica" w:cs="Helvetica"/>
          <w:i/>
        </w:rPr>
        <w:t>Journal of Ecology</w:t>
      </w:r>
      <w:r w:rsidRPr="00AB29E9">
        <w:rPr>
          <w:rFonts w:ascii="Helvetica" w:hAnsi="Helvetica" w:cs="Helvetica"/>
        </w:rPr>
        <w:t xml:space="preserve"> 99 (3): 651–55. doi:</w:t>
      </w:r>
      <w:hyperlink r:id="rId44">
        <w:r w:rsidRPr="00AB29E9">
          <w:rPr>
            <w:rStyle w:val="Hyperlink"/>
            <w:rFonts w:ascii="Helvetica" w:hAnsi="Helvetica" w:cs="Helvetica"/>
          </w:rPr>
          <w:t>10.1111/j.1365-2745.2011.01833.x</w:t>
        </w:r>
      </w:hyperlink>
      <w:r w:rsidRPr="00AB29E9">
        <w:rPr>
          <w:rFonts w:ascii="Helvetica" w:hAnsi="Helvetica" w:cs="Helvetica"/>
        </w:rPr>
        <w:t>.</w:t>
      </w:r>
    </w:p>
    <w:p w14:paraId="28370BC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Tewksbury, Joshua J., and John D. Lloyd. 2001. “Positive interactions under nurse-plants: Spatial scale, stress gradients and benefactor size.” </w:t>
      </w:r>
      <w:r w:rsidRPr="00AB29E9">
        <w:rPr>
          <w:rFonts w:ascii="Helvetica" w:hAnsi="Helvetica" w:cs="Helvetica"/>
          <w:i/>
        </w:rPr>
        <w:t>Oecologia</w:t>
      </w:r>
      <w:r w:rsidRPr="00AB29E9">
        <w:rPr>
          <w:rFonts w:ascii="Helvetica" w:hAnsi="Helvetica" w:cs="Helvetica"/>
        </w:rPr>
        <w:t xml:space="preserve"> 127 (3): 425–34. doi:</w:t>
      </w:r>
      <w:hyperlink r:id="rId45">
        <w:r w:rsidRPr="00AB29E9">
          <w:rPr>
            <w:rStyle w:val="Hyperlink"/>
            <w:rFonts w:ascii="Helvetica" w:hAnsi="Helvetica" w:cs="Helvetica"/>
          </w:rPr>
          <w:t>10.1007/s004420000614</w:t>
        </w:r>
      </w:hyperlink>
      <w:r w:rsidRPr="00AB29E9">
        <w:rPr>
          <w:rFonts w:ascii="Helvetica" w:hAnsi="Helvetica" w:cs="Helvetica"/>
        </w:rPr>
        <w:t>.</w:t>
      </w:r>
    </w:p>
    <w:p w14:paraId="62CCCF93" w14:textId="4D5FEE12"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N Riera, and R E Mas. 2001. “Passage </w:t>
      </w:r>
      <w:r w:rsidR="008E41BD" w:rsidRPr="00AB29E9">
        <w:rPr>
          <w:rFonts w:ascii="Helvetica" w:hAnsi="Helvetica" w:cs="Helvetica"/>
        </w:rPr>
        <w:t>through</w:t>
      </w:r>
      <w:r w:rsidRPr="00AB29E9">
        <w:rPr>
          <w:rFonts w:ascii="Helvetica" w:hAnsi="Helvetica" w:cs="Helvetica"/>
        </w:rPr>
        <w:t xml:space="preserve"> bird guts causes interspecific differences in.PDF,” 669–75.</w:t>
      </w:r>
    </w:p>
    <w:p w14:paraId="6644304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and M. Verdú. 2002. “A meta-analysis of the effect of gut treatment on seed germination.” </w:t>
      </w:r>
      <w:r w:rsidRPr="00AB29E9">
        <w:rPr>
          <w:rFonts w:ascii="Helvetica" w:hAnsi="Helvetica" w:cs="Helvetica"/>
          <w:i/>
        </w:rPr>
        <w:t>Seed Dispersal and Frugivory: Ecology, Evolution and Conservation. Third International Symposium-Workshop on Frugivores and Seed Dispersal, São Pedro, Brazil, 6-11 August 2000</w:t>
      </w:r>
      <w:r w:rsidRPr="00AB29E9">
        <w:rPr>
          <w:rFonts w:ascii="Helvetica" w:hAnsi="Helvetica" w:cs="Helvetica"/>
        </w:rPr>
        <w:t>, 339–50. doi:</w:t>
      </w:r>
      <w:hyperlink r:id="rId46">
        <w:r w:rsidRPr="00AB29E9">
          <w:rPr>
            <w:rStyle w:val="Hyperlink"/>
            <w:rFonts w:ascii="Helvetica" w:hAnsi="Helvetica" w:cs="Helvetica"/>
          </w:rPr>
          <w:t>10.1079/9780851995250.0339</w:t>
        </w:r>
      </w:hyperlink>
      <w:r w:rsidRPr="00AB29E9">
        <w:rPr>
          <w:rFonts w:ascii="Helvetica" w:hAnsi="Helvetica" w:cs="Helvetica"/>
        </w:rPr>
        <w:t>.</w:t>
      </w:r>
    </w:p>
    <w:p w14:paraId="60FC6FD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Turner, Raymond M., Stanley M. Alcorn, George Olin, and John A. Booth. 1966. “The Influence of Shade, Soil, and Water on Saguaro Seedling Establishment.” </w:t>
      </w:r>
      <w:r w:rsidRPr="00AB29E9">
        <w:rPr>
          <w:rFonts w:ascii="Helvetica" w:hAnsi="Helvetica" w:cs="Helvetica"/>
          <w:i/>
        </w:rPr>
        <w:t>Botanical Gazette</w:t>
      </w:r>
      <w:r w:rsidRPr="00AB29E9">
        <w:rPr>
          <w:rFonts w:ascii="Helvetica" w:hAnsi="Helvetica" w:cs="Helvetica"/>
        </w:rPr>
        <w:t xml:space="preserve"> 127 (2-3): 95–102.</w:t>
      </w:r>
    </w:p>
    <w:p w14:paraId="4F5AEAA9" w14:textId="659F57CF" w:rsidR="006E3B30" w:rsidRPr="00AB29E9" w:rsidRDefault="006E3B30" w:rsidP="006E3B30">
      <w:pPr>
        <w:pStyle w:val="Bibliography"/>
        <w:rPr>
          <w:rFonts w:ascii="Helvetica" w:hAnsi="Helvetica" w:cs="Helvetica"/>
        </w:rPr>
      </w:pPr>
      <w:r w:rsidRPr="00AB29E9">
        <w:rPr>
          <w:rFonts w:ascii="Helvetica" w:hAnsi="Helvetica" w:cs="Helvetica"/>
        </w:rPr>
        <w:t xml:space="preserve">Verdu, Miguel, and Anna Traveset. 2004. “Bridging meta-analysis and the comparative method: A test of seed size effect on germination after frugivores’ gut passage.” </w:t>
      </w:r>
      <w:r w:rsidRPr="00AB29E9">
        <w:rPr>
          <w:rFonts w:ascii="Helvetica" w:hAnsi="Helvetica" w:cs="Helvetica"/>
          <w:i/>
        </w:rPr>
        <w:t>Oecologia</w:t>
      </w:r>
      <w:r w:rsidRPr="00AB29E9">
        <w:rPr>
          <w:rFonts w:ascii="Helvetica" w:hAnsi="Helvetica" w:cs="Helvetica"/>
        </w:rPr>
        <w:t xml:space="preserve"> 138 (3): 414–18. doi:</w:t>
      </w:r>
      <w:hyperlink r:id="rId47">
        <w:r w:rsidRPr="00AB29E9">
          <w:rPr>
            <w:rStyle w:val="Hyperlink"/>
            <w:rFonts w:ascii="Helvetica" w:hAnsi="Helvetica" w:cs="Helvetica"/>
          </w:rPr>
          <w:t>10.1007/s00442-003-1448-4</w:t>
        </w:r>
      </w:hyperlink>
      <w:r w:rsidRPr="00AB29E9">
        <w:rPr>
          <w:rFonts w:ascii="Helvetica" w:hAnsi="Helvetica" w:cs="Helvetica"/>
        </w:rPr>
        <w:t>.</w:t>
      </w:r>
    </w:p>
    <w:p w14:paraId="2CF89490" w14:textId="39FDCE04" w:rsidR="006C4D23" w:rsidRPr="00AB29E9" w:rsidRDefault="006C4D23" w:rsidP="006E3B30">
      <w:pPr>
        <w:pStyle w:val="Bibliography"/>
        <w:rPr>
          <w:rFonts w:ascii="Helvetica" w:hAnsi="Helvetica" w:cs="Helvetica"/>
        </w:rPr>
      </w:pPr>
      <w:r w:rsidRPr="00AB29E9">
        <w:rPr>
          <w:rFonts w:ascii="Helvetica" w:hAnsi="Helvetica" w:cs="Helvetica"/>
          <w:color w:val="000000"/>
          <w:shd w:val="clear" w:color="auto" w:fill="FFFFFF"/>
        </w:rPr>
        <w:t>Viechtbauer, W. 2010. “Conducting meta-analyses in R with the metafor package. Journal of Statistical Software.” 36(3), 1-48. URL: </w:t>
      </w:r>
      <w:hyperlink r:id="rId48" w:history="1">
        <w:r w:rsidRPr="00AB29E9">
          <w:rPr>
            <w:rStyle w:val="Hyperlink"/>
            <w:rFonts w:ascii="Helvetica" w:hAnsi="Helvetica" w:cs="Helvetica"/>
            <w:shd w:val="clear" w:color="auto" w:fill="FFFFFF"/>
          </w:rPr>
          <w:t>http://www.jstatsoft.org/v36/i03/</w:t>
        </w:r>
      </w:hyperlink>
    </w:p>
    <w:p w14:paraId="6DE93CA5" w14:textId="696F68AF" w:rsidR="006E3B30" w:rsidRPr="00AB29E9" w:rsidRDefault="006E3B30" w:rsidP="006E3B30">
      <w:pPr>
        <w:pStyle w:val="Bibliography"/>
        <w:rPr>
          <w:rFonts w:ascii="Helvetica" w:hAnsi="Helvetica" w:cs="Helvetica"/>
        </w:rPr>
      </w:pPr>
      <w:r w:rsidRPr="00AB29E9">
        <w:rPr>
          <w:rFonts w:ascii="Helvetica" w:hAnsi="Helvetica" w:cs="Helvetica"/>
        </w:rPr>
        <w:t xml:space="preserve">Willson, M. F. 1993. “Dispersal mode, seed shadows, and colonization patterns.” </w:t>
      </w:r>
      <w:r w:rsidR="008E41BD" w:rsidRPr="00AB29E9">
        <w:rPr>
          <w:rFonts w:ascii="Helvetica" w:hAnsi="Helvetica" w:cs="Helvetica"/>
          <w:i/>
        </w:rPr>
        <w:t>Vegetation</w:t>
      </w:r>
      <w:r w:rsidRPr="00AB29E9">
        <w:rPr>
          <w:rFonts w:ascii="Helvetica" w:hAnsi="Helvetica" w:cs="Helvetica"/>
        </w:rPr>
        <w:t xml:space="preserve"> 107-108 (1): 261–80. doi:</w:t>
      </w:r>
      <w:hyperlink r:id="rId49">
        <w:r w:rsidRPr="00AB29E9">
          <w:rPr>
            <w:rStyle w:val="Hyperlink"/>
            <w:rFonts w:ascii="Helvetica" w:hAnsi="Helvetica" w:cs="Helvetica"/>
          </w:rPr>
          <w:t>10.1007/BF00052229</w:t>
        </w:r>
      </w:hyperlink>
      <w:r w:rsidRPr="00AB29E9">
        <w:rPr>
          <w:rFonts w:ascii="Helvetica" w:hAnsi="Helvetica" w:cs="Helvetica"/>
        </w:rPr>
        <w:t>.</w:t>
      </w:r>
    </w:p>
    <w:p w14:paraId="27C86B52" w14:textId="4DCE7D8D" w:rsidR="006E3B30" w:rsidRPr="00AB29E9" w:rsidRDefault="006E3B30" w:rsidP="006E3B30">
      <w:pPr>
        <w:pStyle w:val="Bibliography"/>
        <w:rPr>
          <w:rFonts w:ascii="Helvetica" w:hAnsi="Helvetica" w:cs="Helvetica"/>
        </w:rPr>
      </w:pPr>
      <w:r w:rsidRPr="00AB29E9">
        <w:rPr>
          <w:rFonts w:ascii="Helvetica" w:hAnsi="Helvetica" w:cs="Helvetica"/>
        </w:rPr>
        <w:t>Wolf, L</w:t>
      </w:r>
      <w:r w:rsidR="008E41BD">
        <w:rPr>
          <w:rFonts w:ascii="Helvetica" w:hAnsi="Helvetica" w:cs="Helvetica"/>
        </w:rPr>
        <w:t>.</w:t>
      </w:r>
      <w:r w:rsidRPr="00AB29E9">
        <w:rPr>
          <w:rFonts w:ascii="Helvetica" w:hAnsi="Helvetica" w:cs="Helvetica"/>
        </w:rPr>
        <w:t xml:space="preserve"> L</w:t>
      </w:r>
      <w:r w:rsidR="008E41BD">
        <w:rPr>
          <w:rFonts w:ascii="Helvetica" w:hAnsi="Helvetica" w:cs="Helvetica"/>
        </w:rPr>
        <w:t>.</w:t>
      </w:r>
      <w:r w:rsidRPr="00AB29E9">
        <w:rPr>
          <w:rFonts w:ascii="Helvetica" w:hAnsi="Helvetica" w:cs="Helvetica"/>
        </w:rPr>
        <w:t xml:space="preserve"> and F R Hainsworth. 1990. “Non-Random Foraging by Hummingbirds : Patterns of Movement Between Ipomopsis.” </w:t>
      </w:r>
      <w:r w:rsidRPr="00AB29E9">
        <w:rPr>
          <w:rFonts w:ascii="Helvetica" w:hAnsi="Helvetica" w:cs="Helvetica"/>
          <w:i/>
        </w:rPr>
        <w:t>Functional Ecology</w:t>
      </w:r>
      <w:r w:rsidRPr="00AB29E9">
        <w:rPr>
          <w:rFonts w:ascii="Helvetica" w:hAnsi="Helvetica" w:cs="Helvetica"/>
        </w:rP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3EFF" w14:textId="77777777" w:rsidR="00D37182" w:rsidRDefault="00D37182" w:rsidP="009A3BB0">
      <w:pPr>
        <w:spacing w:after="0" w:line="240" w:lineRule="auto"/>
      </w:pPr>
      <w:r>
        <w:separator/>
      </w:r>
    </w:p>
  </w:endnote>
  <w:endnote w:type="continuationSeparator" w:id="0">
    <w:p w14:paraId="72F9D92B" w14:textId="77777777" w:rsidR="00D37182" w:rsidRDefault="00D37182" w:rsidP="009A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7976" w14:textId="77777777" w:rsidR="00D37182" w:rsidRDefault="00D37182" w:rsidP="009A3BB0">
      <w:pPr>
        <w:spacing w:after="0" w:line="240" w:lineRule="auto"/>
      </w:pPr>
      <w:r>
        <w:separator/>
      </w:r>
    </w:p>
  </w:footnote>
  <w:footnote w:type="continuationSeparator" w:id="0">
    <w:p w14:paraId="2CE9EA77" w14:textId="77777777" w:rsidR="00D37182" w:rsidRDefault="00D37182" w:rsidP="009A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4F33"/>
    <w:multiLevelType w:val="hybridMultilevel"/>
    <w:tmpl w:val="59626868"/>
    <w:lvl w:ilvl="0" w:tplc="B6961274">
      <w:start w:val="1"/>
      <w:numFmt w:val="bullet"/>
      <w:lvlText w:val="•"/>
      <w:lvlJc w:val="left"/>
      <w:pPr>
        <w:tabs>
          <w:tab w:val="num" w:pos="720"/>
        </w:tabs>
        <w:ind w:left="720" w:hanging="360"/>
      </w:pPr>
      <w:rPr>
        <w:rFonts w:ascii="Arial" w:hAnsi="Arial" w:hint="default"/>
      </w:rPr>
    </w:lvl>
    <w:lvl w:ilvl="1" w:tplc="45ECD9C0" w:tentative="1">
      <w:start w:val="1"/>
      <w:numFmt w:val="bullet"/>
      <w:lvlText w:val="•"/>
      <w:lvlJc w:val="left"/>
      <w:pPr>
        <w:tabs>
          <w:tab w:val="num" w:pos="1440"/>
        </w:tabs>
        <w:ind w:left="1440" w:hanging="360"/>
      </w:pPr>
      <w:rPr>
        <w:rFonts w:ascii="Arial" w:hAnsi="Arial" w:hint="default"/>
      </w:rPr>
    </w:lvl>
    <w:lvl w:ilvl="2" w:tplc="5B148E2C" w:tentative="1">
      <w:start w:val="1"/>
      <w:numFmt w:val="bullet"/>
      <w:lvlText w:val="•"/>
      <w:lvlJc w:val="left"/>
      <w:pPr>
        <w:tabs>
          <w:tab w:val="num" w:pos="2160"/>
        </w:tabs>
        <w:ind w:left="2160" w:hanging="360"/>
      </w:pPr>
      <w:rPr>
        <w:rFonts w:ascii="Arial" w:hAnsi="Arial" w:hint="default"/>
      </w:rPr>
    </w:lvl>
    <w:lvl w:ilvl="3" w:tplc="974E2004" w:tentative="1">
      <w:start w:val="1"/>
      <w:numFmt w:val="bullet"/>
      <w:lvlText w:val="•"/>
      <w:lvlJc w:val="left"/>
      <w:pPr>
        <w:tabs>
          <w:tab w:val="num" w:pos="2880"/>
        </w:tabs>
        <w:ind w:left="2880" w:hanging="360"/>
      </w:pPr>
      <w:rPr>
        <w:rFonts w:ascii="Arial" w:hAnsi="Arial" w:hint="default"/>
      </w:rPr>
    </w:lvl>
    <w:lvl w:ilvl="4" w:tplc="A7EEFA6E" w:tentative="1">
      <w:start w:val="1"/>
      <w:numFmt w:val="bullet"/>
      <w:lvlText w:val="•"/>
      <w:lvlJc w:val="left"/>
      <w:pPr>
        <w:tabs>
          <w:tab w:val="num" w:pos="3600"/>
        </w:tabs>
        <w:ind w:left="3600" w:hanging="360"/>
      </w:pPr>
      <w:rPr>
        <w:rFonts w:ascii="Arial" w:hAnsi="Arial" w:hint="default"/>
      </w:rPr>
    </w:lvl>
    <w:lvl w:ilvl="5" w:tplc="1A8CBFF6" w:tentative="1">
      <w:start w:val="1"/>
      <w:numFmt w:val="bullet"/>
      <w:lvlText w:val="•"/>
      <w:lvlJc w:val="left"/>
      <w:pPr>
        <w:tabs>
          <w:tab w:val="num" w:pos="4320"/>
        </w:tabs>
        <w:ind w:left="4320" w:hanging="360"/>
      </w:pPr>
      <w:rPr>
        <w:rFonts w:ascii="Arial" w:hAnsi="Arial" w:hint="default"/>
      </w:rPr>
    </w:lvl>
    <w:lvl w:ilvl="6" w:tplc="D392145C" w:tentative="1">
      <w:start w:val="1"/>
      <w:numFmt w:val="bullet"/>
      <w:lvlText w:val="•"/>
      <w:lvlJc w:val="left"/>
      <w:pPr>
        <w:tabs>
          <w:tab w:val="num" w:pos="5040"/>
        </w:tabs>
        <w:ind w:left="5040" w:hanging="360"/>
      </w:pPr>
      <w:rPr>
        <w:rFonts w:ascii="Arial" w:hAnsi="Arial" w:hint="default"/>
      </w:rPr>
    </w:lvl>
    <w:lvl w:ilvl="7" w:tplc="4C20CA9A" w:tentative="1">
      <w:start w:val="1"/>
      <w:numFmt w:val="bullet"/>
      <w:lvlText w:val="•"/>
      <w:lvlJc w:val="left"/>
      <w:pPr>
        <w:tabs>
          <w:tab w:val="num" w:pos="5760"/>
        </w:tabs>
        <w:ind w:left="5760" w:hanging="360"/>
      </w:pPr>
      <w:rPr>
        <w:rFonts w:ascii="Arial" w:hAnsi="Arial" w:hint="default"/>
      </w:rPr>
    </w:lvl>
    <w:lvl w:ilvl="8" w:tplc="04D82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0D1"/>
    <w:rsid w:val="000157A0"/>
    <w:rsid w:val="000213E5"/>
    <w:rsid w:val="00021F4D"/>
    <w:rsid w:val="00034BAA"/>
    <w:rsid w:val="00080BFD"/>
    <w:rsid w:val="00085205"/>
    <w:rsid w:val="00094C46"/>
    <w:rsid w:val="000F5370"/>
    <w:rsid w:val="00115D46"/>
    <w:rsid w:val="00123A5C"/>
    <w:rsid w:val="00135B88"/>
    <w:rsid w:val="001407A5"/>
    <w:rsid w:val="00174285"/>
    <w:rsid w:val="0017574A"/>
    <w:rsid w:val="0020300F"/>
    <w:rsid w:val="00235291"/>
    <w:rsid w:val="00236443"/>
    <w:rsid w:val="002557C8"/>
    <w:rsid w:val="00283A11"/>
    <w:rsid w:val="002A5081"/>
    <w:rsid w:val="002A715E"/>
    <w:rsid w:val="002B5754"/>
    <w:rsid w:val="002B77B1"/>
    <w:rsid w:val="002D4668"/>
    <w:rsid w:val="002F6BEE"/>
    <w:rsid w:val="00302096"/>
    <w:rsid w:val="00317F50"/>
    <w:rsid w:val="00346879"/>
    <w:rsid w:val="0035557C"/>
    <w:rsid w:val="003958DC"/>
    <w:rsid w:val="003D26D7"/>
    <w:rsid w:val="00403346"/>
    <w:rsid w:val="00421C48"/>
    <w:rsid w:val="004446BF"/>
    <w:rsid w:val="004454DF"/>
    <w:rsid w:val="00462B1C"/>
    <w:rsid w:val="00501583"/>
    <w:rsid w:val="005063AB"/>
    <w:rsid w:val="0052736A"/>
    <w:rsid w:val="00547D6B"/>
    <w:rsid w:val="00585398"/>
    <w:rsid w:val="005860BA"/>
    <w:rsid w:val="00592194"/>
    <w:rsid w:val="00597A55"/>
    <w:rsid w:val="005D35E4"/>
    <w:rsid w:val="005E115D"/>
    <w:rsid w:val="005F1761"/>
    <w:rsid w:val="00603C02"/>
    <w:rsid w:val="00617BE3"/>
    <w:rsid w:val="00627E26"/>
    <w:rsid w:val="00661AE1"/>
    <w:rsid w:val="00686119"/>
    <w:rsid w:val="006B09D7"/>
    <w:rsid w:val="006B40D1"/>
    <w:rsid w:val="006C1CE4"/>
    <w:rsid w:val="006C4D23"/>
    <w:rsid w:val="006D5BA8"/>
    <w:rsid w:val="006E3B30"/>
    <w:rsid w:val="007144F1"/>
    <w:rsid w:val="0071607D"/>
    <w:rsid w:val="00720AB8"/>
    <w:rsid w:val="007214A8"/>
    <w:rsid w:val="00725E9E"/>
    <w:rsid w:val="00735B57"/>
    <w:rsid w:val="00764AA0"/>
    <w:rsid w:val="007779F2"/>
    <w:rsid w:val="007B3DAB"/>
    <w:rsid w:val="00804FFA"/>
    <w:rsid w:val="00805FDF"/>
    <w:rsid w:val="008079B5"/>
    <w:rsid w:val="00833EBC"/>
    <w:rsid w:val="00865BC7"/>
    <w:rsid w:val="00887C4F"/>
    <w:rsid w:val="0089150C"/>
    <w:rsid w:val="00893688"/>
    <w:rsid w:val="0089396B"/>
    <w:rsid w:val="008D726A"/>
    <w:rsid w:val="008E2CD7"/>
    <w:rsid w:val="008E41BD"/>
    <w:rsid w:val="008F3CC7"/>
    <w:rsid w:val="008F62CE"/>
    <w:rsid w:val="0090183C"/>
    <w:rsid w:val="009020F8"/>
    <w:rsid w:val="00982498"/>
    <w:rsid w:val="009A3BB0"/>
    <w:rsid w:val="009C3E7F"/>
    <w:rsid w:val="009E75E5"/>
    <w:rsid w:val="00A2598F"/>
    <w:rsid w:val="00A545E8"/>
    <w:rsid w:val="00A54C52"/>
    <w:rsid w:val="00A751D4"/>
    <w:rsid w:val="00A8382F"/>
    <w:rsid w:val="00A96DF0"/>
    <w:rsid w:val="00AB29E9"/>
    <w:rsid w:val="00AF6B59"/>
    <w:rsid w:val="00AF6C8E"/>
    <w:rsid w:val="00B0707A"/>
    <w:rsid w:val="00B21194"/>
    <w:rsid w:val="00B510D1"/>
    <w:rsid w:val="00B60048"/>
    <w:rsid w:val="00B773D2"/>
    <w:rsid w:val="00B84EF5"/>
    <w:rsid w:val="00B96536"/>
    <w:rsid w:val="00B97F16"/>
    <w:rsid w:val="00BA0314"/>
    <w:rsid w:val="00BE3553"/>
    <w:rsid w:val="00BF09B4"/>
    <w:rsid w:val="00BF1CC5"/>
    <w:rsid w:val="00C252EC"/>
    <w:rsid w:val="00C25316"/>
    <w:rsid w:val="00C43E18"/>
    <w:rsid w:val="00C53603"/>
    <w:rsid w:val="00C54A8C"/>
    <w:rsid w:val="00C74017"/>
    <w:rsid w:val="00CA3140"/>
    <w:rsid w:val="00CC34D5"/>
    <w:rsid w:val="00CE7179"/>
    <w:rsid w:val="00D32E4F"/>
    <w:rsid w:val="00D37182"/>
    <w:rsid w:val="00D42F10"/>
    <w:rsid w:val="00D43E43"/>
    <w:rsid w:val="00D574A1"/>
    <w:rsid w:val="00D66C2F"/>
    <w:rsid w:val="00D71EAA"/>
    <w:rsid w:val="00D8669B"/>
    <w:rsid w:val="00DA55DF"/>
    <w:rsid w:val="00DC6B1A"/>
    <w:rsid w:val="00DE5105"/>
    <w:rsid w:val="00DF7356"/>
    <w:rsid w:val="00E055F9"/>
    <w:rsid w:val="00E158EA"/>
    <w:rsid w:val="00E265F1"/>
    <w:rsid w:val="00E71A11"/>
    <w:rsid w:val="00E756D9"/>
    <w:rsid w:val="00EB3A81"/>
    <w:rsid w:val="00ED6AFD"/>
    <w:rsid w:val="00EE051D"/>
    <w:rsid w:val="00EF1AC3"/>
    <w:rsid w:val="00F02A83"/>
    <w:rsid w:val="00F15681"/>
    <w:rsid w:val="00F44B88"/>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0C647"/>
  <w15:docId w15:val="{6A3147C3-157B-4E87-834C-9FF4A094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unhideWhenUsed/>
    <w:rsid w:val="00A2598F"/>
    <w:pPr>
      <w:spacing w:after="120"/>
    </w:pPr>
  </w:style>
  <w:style w:type="character" w:customStyle="1" w:styleId="BodyTextChar">
    <w:name w:val="Body Text Char"/>
    <w:basedOn w:val="DefaultParagraphFont"/>
    <w:link w:val="BodyText"/>
    <w:uiPriority w:val="99"/>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 w:type="paragraph" w:styleId="ListParagraph">
    <w:name w:val="List Paragraph"/>
    <w:basedOn w:val="Normal"/>
    <w:uiPriority w:val="34"/>
    <w:qFormat/>
    <w:rsid w:val="0030209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B0"/>
  </w:style>
  <w:style w:type="paragraph" w:styleId="Footer">
    <w:name w:val="footer"/>
    <w:basedOn w:val="Normal"/>
    <w:link w:val="FooterChar"/>
    <w:uiPriority w:val="99"/>
    <w:unhideWhenUsed/>
    <w:rsid w:val="009A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773">
          <w:marLeft w:val="720"/>
          <w:marRight w:val="0"/>
          <w:marTop w:val="0"/>
          <w:marBottom w:val="0"/>
          <w:divBdr>
            <w:top w:val="none" w:sz="0" w:space="0" w:color="auto"/>
            <w:left w:val="none" w:sz="0" w:space="0" w:color="auto"/>
            <w:bottom w:val="none" w:sz="0" w:space="0" w:color="auto"/>
            <w:right w:val="none" w:sz="0" w:space="0" w:color="auto"/>
          </w:divBdr>
        </w:div>
      </w:divsChild>
    </w:div>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 w:id="19857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11/j.1365-2745.2009.01566.x" TargetMode="External"/><Relationship Id="rId26" Type="http://schemas.openxmlformats.org/officeDocument/2006/relationships/hyperlink" Target="https://doi.org/10.1590/1519-6984.15312" TargetMode="External"/><Relationship Id="rId39" Type="http://schemas.openxmlformats.org/officeDocument/2006/relationships/hyperlink" Target="https://doi.org/10.1078/1433-8319-00080" TargetMode="External"/><Relationship Id="rId3" Type="http://schemas.openxmlformats.org/officeDocument/2006/relationships/settings" Target="settings.xml"/><Relationship Id="rId21" Type="http://schemas.openxmlformats.org/officeDocument/2006/relationships/hyperlink" Target="https://doi.org/10.3159/09-RA-069R1.1" TargetMode="External"/><Relationship Id="rId34" Type="http://schemas.openxmlformats.org/officeDocument/2006/relationships/hyperlink" Target="https://doi.org/10.1111/j.1365-2745.2008.01476.x" TargetMode="External"/><Relationship Id="rId42" Type="http://schemas.openxmlformats.org/officeDocument/2006/relationships/hyperlink" Target="https://doi.org/10.1111/j.1472-4642.2007.00387.x" TargetMode="External"/><Relationship Id="rId47" Type="http://schemas.openxmlformats.org/officeDocument/2006/relationships/hyperlink" Target="https://doi.org/10.1007/s00442-003-1448-4"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0169-5347(94)90088-4" TargetMode="External"/><Relationship Id="rId25" Type="http://schemas.openxmlformats.org/officeDocument/2006/relationships/hyperlink" Target="https://doi.org/10.1111/mec.14351" TargetMode="External"/><Relationship Id="rId33" Type="http://schemas.openxmlformats.org/officeDocument/2006/relationships/hyperlink" Target="https://doi.org/10.1080/0028825X.2004.9512892" TargetMode="External"/><Relationship Id="rId38" Type="http://schemas.openxmlformats.org/officeDocument/2006/relationships/hyperlink" Target="https://doi.org/10.1111/gcb.12789" TargetMode="External"/><Relationship Id="rId46" Type="http://schemas.openxmlformats.org/officeDocument/2006/relationships/hyperlink" Target="https://doi.org/10.1079/9780851995250.0339" TargetMode="External"/><Relationship Id="rId2" Type="http://schemas.openxmlformats.org/officeDocument/2006/relationships/styles" Target="styles.xml"/><Relationship Id="rId16" Type="http://schemas.openxmlformats.org/officeDocument/2006/relationships/hyperlink" Target="https://doi.org/10.1111/evo.13174" TargetMode="External"/><Relationship Id="rId20" Type="http://schemas.openxmlformats.org/officeDocument/2006/relationships/hyperlink" Target="https://doi.org/10.1111/0033-0124.5504008" TargetMode="External"/><Relationship Id="rId29" Type="http://schemas.openxmlformats.org/officeDocument/2006/relationships/hyperlink" Target="https://doi.org/10.1016/j.anbehav.2014.01.008" TargetMode="External"/><Relationship Id="rId41" Type="http://schemas.openxmlformats.org/officeDocument/2006/relationships/hyperlink" Target="https://doi.org/10.1038/nclimate32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371/journal.pone.0044657" TargetMode="External"/><Relationship Id="rId32" Type="http://schemas.openxmlformats.org/officeDocument/2006/relationships/hyperlink" Target="https://doi.org/10.1016/j.rser.2013.08.041" TargetMode="External"/><Relationship Id="rId37" Type="http://schemas.openxmlformats.org/officeDocument/2006/relationships/hyperlink" Target="https://doi.org/10.1016/S0169-5347(00)01874-7" TargetMode="External"/><Relationship Id="rId40" Type="http://schemas.openxmlformats.org/officeDocument/2006/relationships/hyperlink" Target="https://doi.org/10.1080/02723646.1989.10642386" TargetMode="External"/><Relationship Id="rId45" Type="http://schemas.openxmlformats.org/officeDocument/2006/relationships/hyperlink" Target="https://doi.org/10.1007/s004420000614" TargetMode="External"/><Relationship Id="rId5" Type="http://schemas.openxmlformats.org/officeDocument/2006/relationships/footnotes" Target="footnotes.xml"/><Relationship Id="rId15" Type="http://schemas.openxmlformats.org/officeDocument/2006/relationships/hyperlink" Target="https://doi.org/10.1525/bio.2011.61.10.8" TargetMode="External"/><Relationship Id="rId23" Type="http://schemas.openxmlformats.org/officeDocument/2006/relationships/hyperlink" Target="https://doi.org/10.17129/botsci.1022" TargetMode="External"/><Relationship Id="rId28" Type="http://schemas.openxmlformats.org/officeDocument/2006/relationships/hyperlink" Target="https://doi.org/10.1111/plb.12297" TargetMode="External"/><Relationship Id="rId36" Type="http://schemas.openxmlformats.org/officeDocument/2006/relationships/hyperlink" Target="https://doi.org/10.1093/aob/mcp062" TargetMode="External"/><Relationship Id="rId49" Type="http://schemas.openxmlformats.org/officeDocument/2006/relationships/hyperlink" Target="https://doi.org/10.1007/BF00052229" TargetMode="External"/><Relationship Id="rId10" Type="http://schemas.openxmlformats.org/officeDocument/2006/relationships/image" Target="media/image4.png"/><Relationship Id="rId19" Type="http://schemas.openxmlformats.org/officeDocument/2006/relationships/hyperlink" Target="https://doi.org/10.1111/1365-2664.13229" TargetMode="External"/><Relationship Id="rId31" Type="http://schemas.openxmlformats.org/officeDocument/2006/relationships/hyperlink" Target="https://doi.org/10.1016/S0006-3207(02)00361-0" TargetMode="External"/><Relationship Id="rId44" Type="http://schemas.openxmlformats.org/officeDocument/2006/relationships/hyperlink" Target="https://doi.org/10.1111/j.1365-2745.2011.01833.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oik.04774" TargetMode="External"/><Relationship Id="rId22" Type="http://schemas.openxmlformats.org/officeDocument/2006/relationships/hyperlink" Target="https://doi.org/10.1016/j.baae.2017.01.002" TargetMode="External"/><Relationship Id="rId27" Type="http://schemas.openxmlformats.org/officeDocument/2006/relationships/hyperlink" Target="https://doi.org/10.3170/2008-8-18347" TargetMode="External"/><Relationship Id="rId30" Type="http://schemas.openxmlformats.org/officeDocument/2006/relationships/hyperlink" Target="https://doi.org/10.1111/jofo.12096" TargetMode="External"/><Relationship Id="rId35" Type="http://schemas.openxmlformats.org/officeDocument/2006/relationships/hyperlink" Target="https://doi.org/10.1093/aob/mcs255" TargetMode="External"/><Relationship Id="rId43" Type="http://schemas.openxmlformats.org/officeDocument/2006/relationships/hyperlink" Target="https://doi.org/10.1002/jgrd.50543" TargetMode="External"/><Relationship Id="rId48" Type="http://schemas.openxmlformats.org/officeDocument/2006/relationships/hyperlink" Target="http://www.jstatsoft.org/v36/i03/"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21</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117</cp:revision>
  <dcterms:created xsi:type="dcterms:W3CDTF">2019-03-24T22:00:00Z</dcterms:created>
  <dcterms:modified xsi:type="dcterms:W3CDTF">2019-03-29T18:12:00Z</dcterms:modified>
</cp:coreProperties>
</file>