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7E694" w14:textId="6E178243" w:rsidR="007B78B1"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13EB31EA" w14:textId="4FBC61EB" w:rsidR="00A2598F" w:rsidRDefault="00A2598F" w:rsidP="00A2598F">
      <w:pPr>
        <w:shd w:val="clear" w:color="auto" w:fill="FFFFFF"/>
        <w:spacing w:before="300" w:after="150" w:line="240" w:lineRule="auto"/>
        <w:outlineLvl w:val="0"/>
        <w:rPr>
          <w:ins w:id="0" w:author="zenrunner" w:date="2019-03-26T15:38:00Z"/>
          <w:rFonts w:ascii="Helvetica" w:eastAsia="Times New Roman" w:hAnsi="Helvetica" w:cs="Helvetica"/>
          <w:color w:val="333333"/>
          <w:kern w:val="36"/>
          <w:sz w:val="48"/>
          <w:szCs w:val="48"/>
        </w:rPr>
      </w:pPr>
      <w:r w:rsidRPr="00A2598F">
        <w:rPr>
          <w:rFonts w:ascii="Helvetica" w:eastAsia="Times New Roman" w:hAnsi="Helvetica" w:cs="Helvetica"/>
          <w:color w:val="333333"/>
          <w:kern w:val="36"/>
          <w:sz w:val="48"/>
          <w:szCs w:val="48"/>
        </w:rPr>
        <w:t xml:space="preserve">Pollination and </w:t>
      </w:r>
      <w:r w:rsidR="00B84EF5">
        <w:rPr>
          <w:rFonts w:ascii="Helvetica" w:eastAsia="Times New Roman" w:hAnsi="Helvetica" w:cs="Helvetica"/>
          <w:color w:val="333333"/>
          <w:kern w:val="36"/>
          <w:sz w:val="48"/>
          <w:szCs w:val="48"/>
        </w:rPr>
        <w:t>F</w:t>
      </w:r>
      <w:r w:rsidRPr="00A2598F">
        <w:rPr>
          <w:rFonts w:ascii="Helvetica" w:eastAsia="Times New Roman" w:hAnsi="Helvetica" w:cs="Helvetica"/>
          <w:color w:val="333333"/>
          <w:kern w:val="36"/>
          <w:sz w:val="48"/>
          <w:szCs w:val="48"/>
        </w:rPr>
        <w:t>rugivory of </w:t>
      </w:r>
      <w:r w:rsidRPr="00A2598F">
        <w:rPr>
          <w:rFonts w:ascii="Helvetica" w:eastAsia="Times New Roman" w:hAnsi="Helvetica" w:cs="Helvetica"/>
          <w:i/>
          <w:iCs/>
          <w:color w:val="333333"/>
          <w:kern w:val="36"/>
          <w:sz w:val="48"/>
          <w:szCs w:val="48"/>
        </w:rPr>
        <w:t>Cactaceae</w:t>
      </w:r>
      <w:r w:rsidRPr="00A2598F">
        <w:rPr>
          <w:rFonts w:ascii="Helvetica" w:eastAsia="Times New Roman" w:hAnsi="Helvetica" w:cs="Helvetica"/>
          <w:color w:val="333333"/>
          <w:kern w:val="36"/>
          <w:sz w:val="48"/>
          <w:szCs w:val="48"/>
        </w:rPr>
        <w:t xml:space="preserve"> by Avian </w:t>
      </w:r>
      <w:r w:rsidR="00B84EF5">
        <w:rPr>
          <w:rFonts w:ascii="Helvetica" w:eastAsia="Times New Roman" w:hAnsi="Helvetica" w:cs="Helvetica"/>
          <w:color w:val="333333"/>
          <w:kern w:val="36"/>
          <w:sz w:val="48"/>
          <w:szCs w:val="48"/>
        </w:rPr>
        <w:t>I</w:t>
      </w:r>
      <w:r w:rsidRPr="00A2598F">
        <w:rPr>
          <w:rFonts w:ascii="Helvetica" w:eastAsia="Times New Roman" w:hAnsi="Helvetica" w:cs="Helvetica"/>
          <w:color w:val="333333"/>
          <w:kern w:val="36"/>
          <w:sz w:val="48"/>
          <w:szCs w:val="48"/>
        </w:rPr>
        <w:t>nteractors</w:t>
      </w:r>
      <w:ins w:id="1" w:author="zenrunner" w:date="2019-03-26T15:38:00Z">
        <w:r w:rsidR="00C54A8C">
          <w:rPr>
            <w:rFonts w:ascii="Helvetica" w:eastAsia="Times New Roman" w:hAnsi="Helvetica" w:cs="Helvetica"/>
            <w:color w:val="333333"/>
            <w:kern w:val="36"/>
            <w:sz w:val="48"/>
            <w:szCs w:val="48"/>
          </w:rPr>
          <w:t xml:space="preserve"> – maybe just say birds?</w:t>
        </w:r>
      </w:ins>
    </w:p>
    <w:p w14:paraId="7BEE58AF" w14:textId="06108550" w:rsidR="006D5BA8" w:rsidRDefault="006D5BA8" w:rsidP="00A2598F">
      <w:pPr>
        <w:shd w:val="clear" w:color="auto" w:fill="FFFFFF"/>
        <w:spacing w:before="300" w:after="150" w:line="240" w:lineRule="auto"/>
        <w:outlineLvl w:val="0"/>
        <w:rPr>
          <w:ins w:id="2" w:author="zenrunner" w:date="2019-03-26T15:38:00Z"/>
          <w:rFonts w:ascii="Helvetica" w:eastAsia="Times New Roman" w:hAnsi="Helvetica" w:cs="Helvetica"/>
          <w:color w:val="333333"/>
          <w:kern w:val="36"/>
          <w:sz w:val="48"/>
          <w:szCs w:val="48"/>
        </w:rPr>
      </w:pPr>
    </w:p>
    <w:p w14:paraId="01CD3381" w14:textId="0116C3CF" w:rsidR="006D5BA8" w:rsidRDefault="006D5BA8" w:rsidP="00A2598F">
      <w:pPr>
        <w:shd w:val="clear" w:color="auto" w:fill="FFFFFF"/>
        <w:spacing w:before="300" w:after="150" w:line="240" w:lineRule="auto"/>
        <w:outlineLvl w:val="0"/>
        <w:rPr>
          <w:rFonts w:ascii="Helvetica" w:eastAsia="Times New Roman" w:hAnsi="Helvetica" w:cs="Helvetica"/>
          <w:color w:val="333333"/>
          <w:kern w:val="36"/>
          <w:sz w:val="48"/>
          <w:szCs w:val="48"/>
        </w:rPr>
      </w:pPr>
      <w:ins w:id="3" w:author="zenrunner" w:date="2019-03-26T15:38:00Z">
        <w:r>
          <w:rPr>
            <w:rFonts w:ascii="Helvetica" w:eastAsia="Times New Roman" w:hAnsi="Helvetica" w:cs="Helvetica"/>
            <w:color w:val="333333"/>
            <w:kern w:val="36"/>
            <w:sz w:val="48"/>
            <w:szCs w:val="48"/>
          </w:rPr>
          <w:t xml:space="preserve">Also – title does not pop or imply the main theory </w:t>
        </w:r>
      </w:ins>
      <w:ins w:id="4" w:author="zenrunner" w:date="2019-03-26T15:39:00Z">
        <w:r>
          <w:rPr>
            <w:rFonts w:ascii="Helvetica" w:eastAsia="Times New Roman" w:hAnsi="Helvetica" w:cs="Helvetica"/>
            <w:color w:val="333333"/>
            <w:kern w:val="36"/>
            <w:sz w:val="48"/>
            <w:szCs w:val="48"/>
          </w:rPr>
          <w:t>–</w:t>
        </w:r>
      </w:ins>
      <w:ins w:id="5" w:author="zenrunner" w:date="2019-03-26T15:38:00Z">
        <w:r>
          <w:rPr>
            <w:rFonts w:ascii="Helvetica" w:eastAsia="Times New Roman" w:hAnsi="Helvetica" w:cs="Helvetica"/>
            <w:color w:val="333333"/>
            <w:kern w:val="36"/>
            <w:sz w:val="48"/>
            <w:szCs w:val="48"/>
          </w:rPr>
          <w:t xml:space="preserve"> wh</w:t>
        </w:r>
      </w:ins>
      <w:ins w:id="6" w:author="zenrunner" w:date="2019-03-26T15:39:00Z">
        <w:r>
          <w:rPr>
            <w:rFonts w:ascii="Helvetica" w:eastAsia="Times New Roman" w:hAnsi="Helvetica" w:cs="Helvetica"/>
            <w:color w:val="333333"/>
            <w:kern w:val="36"/>
            <w:sz w:val="48"/>
            <w:szCs w:val="48"/>
          </w:rPr>
          <w:t xml:space="preserve">at is the main theory or hypothesis that your thesis is testing?  Might be cooler to that have that – Facilitation and interactions between cacti and birds as a test of interaction costs? Or </w:t>
        </w:r>
      </w:ins>
      <w:ins w:id="7" w:author="zenrunner" w:date="2019-03-26T15:40:00Z">
        <w:r>
          <w:rPr>
            <w:rFonts w:ascii="Helvetica" w:eastAsia="Times New Roman" w:hAnsi="Helvetica" w:cs="Helvetica"/>
            <w:color w:val="333333"/>
            <w:kern w:val="36"/>
            <w:sz w:val="48"/>
            <w:szCs w:val="48"/>
          </w:rPr>
          <w:t>trade-offs or trophic facilitation cascades or biodiversity resilience that cacti provide for other taxa: case study birds?</w:t>
        </w:r>
      </w:ins>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4"/>
        <w:gridCol w:w="2596"/>
        <w:gridCol w:w="3657"/>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1F4C7EBD"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del w:id="8" w:author="zenrunner" w:date="2019-03-26T15:41:00Z">
              <w:r w:rsidRPr="00F15681" w:rsidDel="00D66C2F">
                <w:rPr>
                  <w:rFonts w:ascii="Helvetica" w:hAnsi="Helvetica" w:cs="Helvetica"/>
                </w:rPr>
                <w:delText xml:space="preserve"> </w:delText>
              </w:r>
            </w:del>
            <w:ins w:id="9" w:author="zenrunner" w:date="2019-03-26T15:41:00Z">
              <w:r w:rsidR="00D66C2F">
                <w:rPr>
                  <w:rFonts w:ascii="Helvetica" w:hAnsi="Helvetica" w:cs="Helvetica"/>
                </w:rPr>
                <w:t xml:space="preserve"> </w:t>
              </w:r>
            </w:ins>
            <w:del w:id="10" w:author="zenrunner" w:date="2019-03-26T15:41:00Z">
              <w:r w:rsidRPr="00D66C2F" w:rsidDel="00D66C2F">
                <w:rPr>
                  <w:rFonts w:ascii="Helvetica" w:hAnsi="Helvetica" w:cs="Helvetica"/>
                  <w:highlight w:val="yellow"/>
                  <w:rPrChange w:id="11" w:author="zenrunner" w:date="2019-03-26T15:41:00Z">
                    <w:rPr>
                      <w:rFonts w:ascii="Helvetica" w:hAnsi="Helvetica" w:cs="Helvetica"/>
                    </w:rPr>
                  </w:rPrChange>
                </w:rPr>
                <w:delText>physical</w:delText>
              </w:r>
              <w:r w:rsidRPr="00F15681" w:rsidDel="00D66C2F">
                <w:rPr>
                  <w:rFonts w:ascii="Helvetica" w:hAnsi="Helvetica" w:cs="Helvetica"/>
                </w:rPr>
                <w:delText xml:space="preserve"> </w:delText>
              </w:r>
            </w:del>
            <w:r w:rsidRPr="00F15681">
              <w:rPr>
                <w:rFonts w:ascii="Helvetica" w:hAnsi="Helvetica" w:cs="Helvetica"/>
              </w:rPr>
              <w:t>allocation</w:t>
            </w:r>
            <w:ins w:id="12" w:author="zenrunner" w:date="2019-03-26T15:41:00Z">
              <w:r w:rsidR="00D66C2F">
                <w:rPr>
                  <w:rFonts w:ascii="Helvetica" w:hAnsi="Helvetica" w:cs="Helvetica"/>
                </w:rPr>
                <w:t xml:space="preserve"> strategies</w:t>
              </w:r>
            </w:ins>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0990D770" w:rsidR="00A2598F" w:rsidRPr="00F15681" w:rsidRDefault="00A2598F" w:rsidP="00661AE1">
            <w:pPr>
              <w:jc w:val="center"/>
              <w:rPr>
                <w:rFonts w:ascii="Helvetica" w:hAnsi="Helvetica" w:cs="Helvetica"/>
              </w:rPr>
            </w:pPr>
            <w:del w:id="13" w:author="zenrunner" w:date="2019-03-26T15:41:00Z">
              <w:r w:rsidRPr="00F15681" w:rsidDel="0017574A">
                <w:rPr>
                  <w:rFonts w:ascii="Helvetica" w:hAnsi="Helvetica" w:cs="Helvetica"/>
                </w:rPr>
                <w:delText>Fi</w:delText>
              </w:r>
              <w:r w:rsidR="00661AE1" w:rsidRPr="00F15681" w:rsidDel="0017574A">
                <w:rPr>
                  <w:rFonts w:ascii="Helvetica" w:hAnsi="Helvetica" w:cs="Helvetica"/>
                </w:rPr>
                <w:delText>r</w:delText>
              </w:r>
              <w:r w:rsidRPr="00F15681" w:rsidDel="0017574A">
                <w:rPr>
                  <w:rFonts w:ascii="Helvetica" w:hAnsi="Helvetica" w:cs="Helvetica"/>
                </w:rPr>
                <w:delText>st, second, and third</w:delText>
              </w:r>
            </w:del>
            <w:ins w:id="14" w:author="zenrunner" w:date="2019-03-26T15:41:00Z">
              <w:r w:rsidR="0017574A">
                <w:rPr>
                  <w:rFonts w:ascii="Helvetica" w:hAnsi="Helvetica" w:cs="Helvetica"/>
                </w:rPr>
                <w:t>Three</w:t>
              </w:r>
            </w:ins>
            <w:r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2D0D47C8" w:rsidR="00A2598F" w:rsidRPr="00F15681" w:rsidRDefault="00A2598F" w:rsidP="00735B57">
            <w:pPr>
              <w:jc w:val="center"/>
              <w:rPr>
                <w:rFonts w:ascii="Helvetica" w:hAnsi="Helvetica" w:cs="Helvetica"/>
              </w:rPr>
            </w:pPr>
            <w:r w:rsidRPr="00F15681">
              <w:rPr>
                <w:rFonts w:ascii="Helvetica" w:hAnsi="Helvetica" w:cs="Helvetica"/>
              </w:rPr>
              <w:t xml:space="preserve">Expansion of dataset, data analysis, and writing in progress. Chapter 1 </w:t>
            </w:r>
            <w:del w:id="15" w:author="zenrunner" w:date="2019-03-26T15:41:00Z">
              <w:r w:rsidRPr="00F15681" w:rsidDel="00735B57">
                <w:rPr>
                  <w:rFonts w:ascii="Helvetica" w:hAnsi="Helvetica" w:cs="Helvetica"/>
                </w:rPr>
                <w:delText xml:space="preserve">to be completely </w:delText>
              </w:r>
            </w:del>
            <w:r w:rsidRPr="00F15681">
              <w:rPr>
                <w:rFonts w:ascii="Helvetica" w:hAnsi="Helvetica" w:cs="Helvetica"/>
              </w:rPr>
              <w:t>draft</w:t>
            </w:r>
            <w:del w:id="16" w:author="zenrunner" w:date="2019-03-26T15:41:00Z">
              <w:r w:rsidRPr="00F15681" w:rsidDel="00735B57">
                <w:rPr>
                  <w:rFonts w:ascii="Helvetica" w:hAnsi="Helvetica" w:cs="Helvetica"/>
                </w:rPr>
                <w:delText>ed</w:delText>
              </w:r>
            </w:del>
            <w:r w:rsidRPr="00F15681">
              <w:rPr>
                <w:rFonts w:ascii="Helvetica" w:hAnsi="Helvetica" w:cs="Helvetica"/>
              </w:rPr>
              <w:t xml:space="preserve"> </w:t>
            </w:r>
            <w:del w:id="17" w:author="zenrunner" w:date="2019-03-26T15:41:00Z">
              <w:r w:rsidRPr="00F15681" w:rsidDel="00735B57">
                <w:rPr>
                  <w:rFonts w:ascii="Helvetica" w:hAnsi="Helvetica" w:cs="Helvetica"/>
                </w:rPr>
                <w:delText xml:space="preserve">by </w:delText>
              </w:r>
            </w:del>
            <w:r w:rsidRPr="00F15681">
              <w:rPr>
                <w:rFonts w:ascii="Helvetica" w:hAnsi="Helvetica" w:cs="Helvetica"/>
              </w:rPr>
              <w:t>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EEDEC8" w:rsidR="00A2598F" w:rsidRPr="00F15681" w:rsidRDefault="00A2598F" w:rsidP="008F62CE">
            <w:pPr>
              <w:jc w:val="center"/>
              <w:rPr>
                <w:rFonts w:ascii="Helvetica" w:hAnsi="Helvetica" w:cs="Helvetica"/>
              </w:rPr>
            </w:pPr>
            <w:r w:rsidRPr="00F15681">
              <w:rPr>
                <w:rFonts w:ascii="Helvetica" w:hAnsi="Helvetica" w:cs="Helvetica"/>
              </w:rPr>
              <w:t>Linking Avian double</w:t>
            </w:r>
            <w:ins w:id="18" w:author="zenrunner" w:date="2019-03-26T15:41:00Z">
              <w:r w:rsidR="007779F2">
                <w:rPr>
                  <w:rFonts w:ascii="Helvetica" w:hAnsi="Helvetica" w:cs="Helvetica"/>
                </w:rPr>
                <w:t>-</w:t>
              </w:r>
            </w:ins>
            <w:del w:id="19" w:author="zenrunner" w:date="2019-03-26T15:41:00Z">
              <w:r w:rsidRPr="00F15681" w:rsidDel="007779F2">
                <w:rPr>
                  <w:rFonts w:ascii="Helvetica" w:hAnsi="Helvetica" w:cs="Helvetica"/>
                </w:rPr>
                <w:delText xml:space="preserve"> </w:delText>
              </w:r>
            </w:del>
            <w:r w:rsidRPr="00F15681">
              <w:rPr>
                <w:rFonts w:ascii="Helvetica" w:hAnsi="Helvetica" w:cs="Helvetica"/>
              </w:rPr>
              <w:t xml:space="preserve">mutualistic interactions to </w:t>
            </w:r>
            <w:del w:id="20" w:author="zenrunner" w:date="2019-03-26T15:42:00Z">
              <w:r w:rsidRPr="00F15681" w:rsidDel="008F62CE">
                <w:rPr>
                  <w:rFonts w:ascii="Helvetica" w:hAnsi="Helvetica" w:cs="Helvetica"/>
                </w:rPr>
                <w:delText xml:space="preserve">successful </w:delText>
              </w:r>
            </w:del>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31E58CE0"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del w:id="21" w:author="zenrunner" w:date="2019-03-26T15:42:00Z">
              <w:r w:rsidRPr="00F15681" w:rsidDel="008F62CE">
                <w:rPr>
                  <w:rFonts w:ascii="Helvetica" w:hAnsi="Helvetica" w:cs="Helvetica"/>
                </w:rPr>
                <w:delText>s made</w:delText>
              </w:r>
            </w:del>
            <w:r w:rsidRPr="00F15681">
              <w:rPr>
                <w:rFonts w:ascii="Helvetica" w:hAnsi="Helvetica" w:cs="Helvetica"/>
              </w:rPr>
              <w:t>.</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RDefault="00A2598F"/>
    <w:p w14:paraId="7D3B4EF9" w14:textId="6751B172" w:rsidR="00A2598F" w:rsidRDefault="00A2598F"/>
    <w:p w14:paraId="44116085" w14:textId="69B09CB0" w:rsidR="00A2598F" w:rsidRDefault="00A2598F"/>
    <w:p w14:paraId="37780BFE" w14:textId="1370D303" w:rsidR="00A2598F" w:rsidRDefault="00A2598F"/>
    <w:p w14:paraId="6A5BD55B" w14:textId="2542DD22" w:rsidR="00A2598F" w:rsidDel="008D726A" w:rsidRDefault="00A2598F">
      <w:pPr>
        <w:rPr>
          <w:del w:id="22" w:author="zenrunner" w:date="2019-03-26T15:42:00Z"/>
        </w:rPr>
      </w:pPr>
    </w:p>
    <w:p w14:paraId="1F77055A" w14:textId="112A26D0" w:rsidR="00A2598F" w:rsidDel="008D726A" w:rsidRDefault="00A2598F">
      <w:pPr>
        <w:rPr>
          <w:del w:id="23" w:author="zenrunner" w:date="2019-03-26T15:42:00Z"/>
        </w:rPr>
      </w:pPr>
    </w:p>
    <w:p w14:paraId="452B8BD3" w14:textId="191FBBA7" w:rsidR="00A2598F" w:rsidDel="008D726A" w:rsidRDefault="00A2598F">
      <w:pPr>
        <w:rPr>
          <w:del w:id="24" w:author="zenrunner" w:date="2019-03-26T15:42:00Z"/>
        </w:rPr>
      </w:pPr>
    </w:p>
    <w:p w14:paraId="238B01AD" w14:textId="716EB115" w:rsidR="00B84EF5" w:rsidDel="008D726A" w:rsidRDefault="00B84EF5">
      <w:pPr>
        <w:rPr>
          <w:del w:id="25" w:author="zenrunner" w:date="2019-03-26T15:42:00Z"/>
        </w:rPr>
      </w:pPr>
    </w:p>
    <w:p w14:paraId="3DF4CDCD" w14:textId="3E8C7468" w:rsidR="00A2598F" w:rsidDel="008D726A" w:rsidRDefault="00A2598F">
      <w:pPr>
        <w:rPr>
          <w:del w:id="26" w:author="zenrunner" w:date="2019-03-26T15:42:00Z"/>
        </w:rPr>
      </w:pPr>
    </w:p>
    <w:p w14:paraId="41FF1213" w14:textId="2D5A8456" w:rsidR="00A2598F" w:rsidDel="008D726A" w:rsidRDefault="00A2598F">
      <w:pPr>
        <w:rPr>
          <w:del w:id="27" w:author="zenrunner" w:date="2019-03-26T15:42:00Z"/>
        </w:rPr>
      </w:pPr>
    </w:p>
    <w:p w14:paraId="54DACB0E" w14:textId="0493A6D2" w:rsidR="00A2598F" w:rsidDel="008D726A" w:rsidRDefault="00A2598F">
      <w:pPr>
        <w:rPr>
          <w:del w:id="28" w:author="zenrunner" w:date="2019-03-26T15:42:00Z"/>
        </w:rPr>
      </w:pPr>
    </w:p>
    <w:p w14:paraId="2D541685" w14:textId="2F737605" w:rsidR="00B84EF5" w:rsidDel="008D726A" w:rsidRDefault="00B84EF5">
      <w:pPr>
        <w:rPr>
          <w:del w:id="29" w:author="zenrunner" w:date="2019-03-26T15:42:00Z"/>
        </w:rPr>
      </w:pPr>
    </w:p>
    <w:p w14:paraId="65E6A11E" w14:textId="7B836C57" w:rsidR="00B84EF5" w:rsidDel="008D726A" w:rsidRDefault="00B84EF5">
      <w:pPr>
        <w:rPr>
          <w:del w:id="30" w:author="zenrunner" w:date="2019-03-26T15:42:00Z"/>
        </w:rPr>
      </w:pPr>
    </w:p>
    <w:p w14:paraId="460A0D8F" w14:textId="7BE02D3A" w:rsidR="00A2598F" w:rsidDel="008D726A" w:rsidRDefault="00A2598F">
      <w:pPr>
        <w:rPr>
          <w:del w:id="31" w:author="zenrunner" w:date="2019-03-26T15:42:00Z"/>
        </w:rPr>
      </w:pPr>
    </w:p>
    <w:p w14:paraId="2BC83E7C" w14:textId="6234125D" w:rsidR="00A2598F" w:rsidDel="008D726A" w:rsidRDefault="00A2598F">
      <w:pPr>
        <w:rPr>
          <w:del w:id="32" w:author="zenrunner" w:date="2019-03-26T15:42:00Z"/>
        </w:rPr>
      </w:pPr>
    </w:p>
    <w:p w14:paraId="157F9613" w14:textId="02B16337" w:rsidR="00A2598F" w:rsidDel="008D726A" w:rsidRDefault="00A2598F">
      <w:pPr>
        <w:rPr>
          <w:del w:id="33" w:author="zenrunner" w:date="2019-03-26T15:42:00Z"/>
        </w:rPr>
      </w:pPr>
    </w:p>
    <w:p w14:paraId="3C8DB03D" w14:textId="22AED952" w:rsidR="00A2598F" w:rsidDel="008D726A" w:rsidRDefault="00A2598F">
      <w:pPr>
        <w:rPr>
          <w:del w:id="34" w:author="zenrunner" w:date="2019-03-26T15:42:00Z"/>
        </w:rPr>
      </w:pPr>
    </w:p>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DE601F3" w14:textId="109DA559" w:rsidR="00A2598F" w:rsidRPr="00A2598F" w:rsidDel="00603C02" w:rsidRDefault="00A2598F" w:rsidP="00603C02">
      <w:pPr>
        <w:pStyle w:val="FirstParagraph"/>
        <w:rPr>
          <w:del w:id="35" w:author="zenrunner" w:date="2019-03-26T16:17:00Z"/>
          <w:rFonts w:ascii="Helvetica" w:hAnsi="Helvetica" w:cs="Helvetica"/>
        </w:rPr>
        <w:pPrChange w:id="36" w:author="zenrunner" w:date="2019-03-26T16:17:00Z">
          <w:pPr>
            <w:pStyle w:val="FirstParagraph"/>
          </w:pPr>
        </w:pPrChange>
      </w:pPr>
      <w:r w:rsidRPr="00A2598F">
        <w:rPr>
          <w:rFonts w:ascii="Helvetica" w:hAnsi="Helvetica" w:cs="Helvetica"/>
        </w:rPr>
        <w:t>Positive interactions drive ecosystem infrastructure (R. M. Callaway 1997; Gelmi-Candusso, Heymann, and Heer 2017). A positive interaction is any association between multiple individuals where one or more of the interactors benefits</w:t>
      </w:r>
      <w:del w:id="37" w:author="zenrunner" w:date="2019-03-26T16:16:00Z">
        <w:r w:rsidRPr="00A2598F" w:rsidDel="0035557C">
          <w:rPr>
            <w:rFonts w:ascii="Helvetica" w:hAnsi="Helvetica" w:cs="Helvetica"/>
          </w:rPr>
          <w:delText>,</w:delText>
        </w:r>
      </w:del>
      <w:r w:rsidRPr="00A2598F">
        <w:rPr>
          <w:rFonts w:ascii="Helvetica" w:hAnsi="Helvetica" w:cs="Helvetica"/>
        </w:rPr>
        <w:t xml:space="preserve"> either in physical health or reproductive fitness (M. D. M. Bertness and Callaway 1994). These interactions are described by the Kingdom-level pathway they follow from benefactor to </w:t>
      </w:r>
      <w:del w:id="38" w:author="zenrunner" w:date="2019-03-26T16:16:00Z">
        <w:r w:rsidRPr="00A2598F" w:rsidDel="00D32E4F">
          <w:rPr>
            <w:rFonts w:ascii="Helvetica" w:hAnsi="Helvetica" w:cs="Helvetica"/>
          </w:rPr>
          <w:delText>protege</w:delText>
        </w:r>
      </w:del>
      <w:ins w:id="39" w:author="zenrunner" w:date="2019-03-26T16:16:00Z">
        <w:r w:rsidR="00D32E4F">
          <w:rPr>
            <w:rFonts w:ascii="Helvetica" w:hAnsi="Helvetica" w:cs="Helvetica"/>
          </w:rPr>
          <w:t xml:space="preserve">protégé </w:t>
        </w:r>
      </w:ins>
      <w:del w:id="40" w:author="zenrunner" w:date="2019-03-26T16:16:00Z">
        <w:r w:rsidRPr="00A2598F" w:rsidDel="00D32E4F">
          <w:rPr>
            <w:rFonts w:ascii="Helvetica" w:hAnsi="Helvetica" w:cs="Helvetica"/>
          </w:rPr>
          <w:delText xml:space="preserve">e </w:delText>
        </w:r>
      </w:del>
      <w:r w:rsidRPr="00A2598F">
        <w:rPr>
          <w:rFonts w:ascii="Helvetica" w:hAnsi="Helvetica" w:cs="Helvetica"/>
        </w:rPr>
        <w:t>(e.g. plant-plant, plant-animal, plant-animal-plant, etc.). By analyzing more narrow taxonomic interactions in a variety of ecosystems, we are able to further understand the importance of positive interactions in ecosystem structure and dynamics</w:t>
      </w:r>
      <w:ins w:id="41" w:author="zenrunner" w:date="2019-03-26T16:16:00Z">
        <w:r w:rsidR="00592194">
          <w:rPr>
            <w:rFonts w:ascii="Helvetica" w:hAnsi="Helvetica" w:cs="Helvetica"/>
          </w:rPr>
          <w:t xml:space="preserve"> and infer biodiversity impacts.</w:t>
        </w:r>
      </w:ins>
      <w:ins w:id="42" w:author="zenrunner" w:date="2019-03-26T16:17:00Z">
        <w:r w:rsidR="00603C02">
          <w:rPr>
            <w:rFonts w:ascii="Helvetica" w:hAnsi="Helvetica" w:cs="Helvetica"/>
          </w:rPr>
          <w:t xml:space="preserve"> Mutualism is </w:t>
        </w:r>
        <w:r w:rsidR="005860BA">
          <w:rPr>
            <w:rFonts w:ascii="Helvetica" w:hAnsi="Helvetica" w:cs="Helvetica"/>
          </w:rPr>
          <w:t>a</w:t>
        </w:r>
      </w:ins>
      <w:del w:id="43" w:author="zenrunner" w:date="2019-03-26T16:16:00Z">
        <w:r w:rsidRPr="00A2598F" w:rsidDel="00592194">
          <w:rPr>
            <w:rFonts w:ascii="Helvetica" w:hAnsi="Helvetica" w:cs="Helvetica"/>
          </w:rPr>
          <w:delText>.</w:delText>
        </w:r>
      </w:del>
    </w:p>
    <w:p w14:paraId="6BE58923" w14:textId="36E86A09" w:rsidR="00A2598F" w:rsidRPr="00A2598F" w:rsidRDefault="00A2598F" w:rsidP="00603C02">
      <w:pPr>
        <w:pStyle w:val="FirstParagraph"/>
        <w:pPrChange w:id="44" w:author="zenrunner" w:date="2019-03-26T16:17:00Z">
          <w:pPr>
            <w:pStyle w:val="BodyText"/>
          </w:pPr>
        </w:pPrChange>
      </w:pPr>
      <w:del w:id="45" w:author="zenrunner" w:date="2019-03-26T16:17:00Z">
        <w:r w:rsidRPr="00A2598F" w:rsidDel="00603C02">
          <w:delText>Mutualism, a</w:delText>
        </w:r>
      </w:del>
      <w:r w:rsidRPr="00A2598F">
        <w:t xml:space="preserve"> more specific </w:t>
      </w:r>
      <w:del w:id="46" w:author="zenrunner" w:date="2019-03-26T16:17:00Z">
        <w:r w:rsidRPr="00A2598F" w:rsidDel="005860BA">
          <w:delText xml:space="preserve">kind of </w:delText>
        </w:r>
      </w:del>
      <w:r w:rsidR="00F15681" w:rsidRPr="00A2598F">
        <w:t>interspecific</w:t>
      </w:r>
      <w:r w:rsidRPr="00A2598F">
        <w:t xml:space="preserve"> interaction</w:t>
      </w:r>
      <w:del w:id="47" w:author="zenrunner" w:date="2019-03-26T16:17:00Z">
        <w:r w:rsidRPr="00A2598F" w:rsidDel="00597A55">
          <w:delText>, is</w:delText>
        </w:r>
      </w:del>
      <w:r w:rsidRPr="00A2598F">
        <w:t xml:space="preserve"> when </w:t>
      </w:r>
      <w:r w:rsidRPr="00A2598F">
        <w:rPr>
          <w:i/>
        </w:rPr>
        <w:t>both</w:t>
      </w:r>
      <w:r w:rsidRPr="00A2598F">
        <w:t xml:space="preserve"> </w:t>
      </w:r>
      <w:ins w:id="48" w:author="zenrunner" w:date="2019-03-26T16:17:00Z">
        <w:r w:rsidR="00B773D2">
          <w:t xml:space="preserve">interacting </w:t>
        </w:r>
      </w:ins>
      <w:r w:rsidRPr="00A2598F">
        <w:t xml:space="preserve">parties involved benefit </w:t>
      </w:r>
      <w:del w:id="49" w:author="zenrunner" w:date="2019-03-26T16:17:00Z">
        <w:r w:rsidRPr="00A2598F" w:rsidDel="00B773D2">
          <w:delText xml:space="preserve">from interacting </w:delText>
        </w:r>
      </w:del>
      <w:r w:rsidRPr="00A2598F">
        <w:t>(Barker et al. 2017; Bronstein 2009; Bronstein 2001). In harsh ecosystems (like deserts or islands), we see examples of “double mutualism”</w:t>
      </w:r>
      <w:del w:id="50" w:author="zenrunner" w:date="2019-03-26T16:18:00Z">
        <w:r w:rsidRPr="00A2598F" w:rsidDel="00B97F16">
          <w:delText>,</w:delText>
        </w:r>
      </w:del>
      <w:r w:rsidRPr="00A2598F">
        <w:t xml:space="preserve"> where each interactor exists in two distinct niches to provide two distinct services to an interspecific (Ladley and Kelly 1996; Kelly et al. 2004; Garcia, Espadaler, and Olesen 2012; Gomes, Quirino, and Araujo 2014). Mutualism and double mutualism are most commonly discussed when an animal is</w:t>
      </w:r>
      <w:ins w:id="51" w:author="zenrunner" w:date="2019-03-26T16:18:00Z">
        <w:r w:rsidR="00B97F16">
          <w:t xml:space="preserve"> the </w:t>
        </w:r>
      </w:ins>
      <w:del w:id="52" w:author="zenrunner" w:date="2019-03-26T16:18:00Z">
        <w:r w:rsidRPr="00A2598F" w:rsidDel="00B97F16">
          <w:delText xml:space="preserve"> an </w:delText>
        </w:r>
      </w:del>
      <w:r w:rsidRPr="00A2598F">
        <w:t>interacting species</w:t>
      </w:r>
      <w:ins w:id="53" w:author="zenrunner" w:date="2019-03-26T16:18:00Z">
        <w:r w:rsidR="00E71A11">
          <w:t xml:space="preserve"> with a benefactor plant species?</w:t>
        </w:r>
      </w:ins>
      <w:r w:rsidRPr="00A2598F">
        <w:t>.</w:t>
      </w:r>
    </w:p>
    <w:p w14:paraId="5FCAF6F4" w14:textId="06CB3602"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ins w:id="54" w:author="zenrunner" w:date="2019-03-26T16:18:00Z">
        <w:r w:rsidR="006B09D7">
          <w:rPr>
            <w:rFonts w:ascii="Helvetica" w:hAnsi="Helvetica" w:cs="Helvetica"/>
            <w:sz w:val="24"/>
            <w:szCs w:val="24"/>
          </w:rPr>
          <w:t xml:space="preserve"> </w:t>
        </w:r>
      </w:ins>
      <w:del w:id="55" w:author="zenrunner" w:date="2019-03-26T16:18:00Z">
        <w:r w:rsidRPr="00A2598F" w:rsidDel="006B09D7">
          <w:rPr>
            <w:rFonts w:ascii="Helvetica" w:hAnsi="Helvetica" w:cs="Helvetica"/>
            <w:sz w:val="24"/>
            <w:szCs w:val="24"/>
          </w:rPr>
          <w:delText xml:space="preserve">, however, </w:delText>
        </w:r>
      </w:del>
      <w:r w:rsidRPr="00A2598F">
        <w:rPr>
          <w:rFonts w:ascii="Helvetica" w:hAnsi="Helvetica" w:cs="Helvetica"/>
          <w:sz w:val="24"/>
          <w:szCs w:val="24"/>
        </w:rPr>
        <w:t xml:space="preserve">usually </w:t>
      </w:r>
      <w:del w:id="56" w:author="zenrunner" w:date="2019-03-26T16:18:00Z">
        <w:r w:rsidRPr="00A2598F" w:rsidDel="006B09D7">
          <w:rPr>
            <w:rFonts w:ascii="Helvetica" w:hAnsi="Helvetica" w:cs="Helvetica"/>
            <w:sz w:val="24"/>
            <w:szCs w:val="24"/>
          </w:rPr>
          <w:delText xml:space="preserve">references </w:delText>
        </w:r>
      </w:del>
      <w:ins w:id="57" w:author="zenrunner" w:date="2019-03-26T16:18:00Z">
        <w:r w:rsidR="00C74017">
          <w:rPr>
            <w:rFonts w:ascii="Helvetica" w:hAnsi="Helvetica" w:cs="Helvetica"/>
            <w:sz w:val="24"/>
            <w:szCs w:val="24"/>
          </w:rPr>
          <w:t>describes</w:t>
        </w:r>
        <w:r w:rsidR="006B09D7" w:rsidRPr="00A2598F">
          <w:rPr>
            <w:rFonts w:ascii="Helvetica" w:hAnsi="Helvetica" w:cs="Helvetica"/>
            <w:sz w:val="24"/>
            <w:szCs w:val="24"/>
          </w:rPr>
          <w:t xml:space="preserve"> </w:t>
        </w:r>
      </w:ins>
      <w:r w:rsidRPr="00A2598F">
        <w:rPr>
          <w:rFonts w:ascii="Helvetica" w:hAnsi="Helvetica" w:cs="Helvetica"/>
          <w:sz w:val="24"/>
          <w:szCs w:val="24"/>
        </w:rPr>
        <w:t>positive interactions where</w:t>
      </w:r>
      <w:ins w:id="58" w:author="zenrunner" w:date="2019-03-26T16:18:00Z">
        <w:r w:rsidR="005E115D">
          <w:rPr>
            <w:rFonts w:ascii="Helvetica" w:hAnsi="Helvetica" w:cs="Helvetica"/>
            <w:sz w:val="24"/>
            <w:szCs w:val="24"/>
          </w:rPr>
          <w:t>in</w:t>
        </w:r>
      </w:ins>
      <w:r w:rsidRPr="00A2598F">
        <w:rPr>
          <w:rFonts w:ascii="Helvetica" w:hAnsi="Helvetica" w:cs="Helvetica"/>
          <w:sz w:val="24"/>
          <w:szCs w:val="24"/>
        </w:rPr>
        <w:t xml:space="preserve"> </w:t>
      </w:r>
      <w:del w:id="59" w:author="zenrunner" w:date="2019-03-26T16:19:00Z">
        <w:r w:rsidRPr="00A2598F" w:rsidDel="00865BC7">
          <w:rPr>
            <w:rFonts w:ascii="Helvetica" w:hAnsi="Helvetica" w:cs="Helvetica"/>
            <w:sz w:val="24"/>
            <w:szCs w:val="24"/>
          </w:rPr>
          <w:delText xml:space="preserve">a plant is </w:delText>
        </w:r>
      </w:del>
      <w:r w:rsidRPr="00A2598F">
        <w:rPr>
          <w:rFonts w:ascii="Helvetica" w:hAnsi="Helvetica" w:cs="Helvetica"/>
          <w:sz w:val="24"/>
          <w:szCs w:val="24"/>
        </w:rPr>
        <w:t xml:space="preserve">the </w:t>
      </w:r>
      <w:del w:id="60" w:author="zenrunner" w:date="2019-03-26T16:19:00Z">
        <w:r w:rsidRPr="00A2598F" w:rsidDel="00865BC7">
          <w:rPr>
            <w:rFonts w:ascii="Helvetica" w:hAnsi="Helvetica" w:cs="Helvetica"/>
            <w:sz w:val="24"/>
            <w:szCs w:val="24"/>
          </w:rPr>
          <w:delText xml:space="preserve">benefactor </w:delText>
        </w:r>
      </w:del>
      <w:ins w:id="61" w:author="zenrunner" w:date="2019-03-26T16:19:00Z">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ins>
      <w:r w:rsidRPr="00A2598F">
        <w:rPr>
          <w:rFonts w:ascii="Helvetica" w:hAnsi="Helvetica" w:cs="Helvetica"/>
          <w:sz w:val="24"/>
          <w:szCs w:val="24"/>
        </w:rPr>
        <w:t>species</w:t>
      </w:r>
      <w:ins w:id="62" w:author="zenrunner" w:date="2019-03-26T16:19:00Z">
        <w:r w:rsidR="00865BC7">
          <w:rPr>
            <w:rFonts w:ascii="Helvetica" w:hAnsi="Helvetica" w:cs="Helvetica"/>
            <w:sz w:val="24"/>
            <w:szCs w:val="24"/>
          </w:rPr>
          <w:t xml:space="preserve"> are both plants</w:t>
        </w:r>
      </w:ins>
      <w:r w:rsidRPr="00A2598F">
        <w:rPr>
          <w:rFonts w:ascii="Helvetica" w:hAnsi="Helvetica" w:cs="Helvetica"/>
          <w:sz w:val="24"/>
          <w:szCs w:val="24"/>
        </w:rPr>
        <w:t xml:space="preserve"> (i.e. plant-plant</w:t>
      </w:r>
      <w:ins w:id="63" w:author="zenrunner" w:date="2019-03-26T16:19:00Z">
        <w:r w:rsidR="00865BC7">
          <w:rPr>
            <w:rFonts w:ascii="Helvetica" w:hAnsi="Helvetica" w:cs="Helvetica"/>
            <w:sz w:val="24"/>
            <w:szCs w:val="24"/>
          </w:rPr>
          <w:t>) and less commonly</w:t>
        </w:r>
      </w:ins>
      <w:r w:rsidRPr="00A2598F">
        <w:rPr>
          <w:rFonts w:ascii="Helvetica" w:hAnsi="Helvetica" w:cs="Helvetica"/>
          <w:sz w:val="24"/>
          <w:szCs w:val="24"/>
        </w:rPr>
        <w:t xml:space="preserve"> </w:t>
      </w:r>
      <w:del w:id="64" w:author="zenrunner" w:date="2019-03-26T16:19:00Z">
        <w:r w:rsidRPr="00A2598F" w:rsidDel="00865BC7">
          <w:rPr>
            <w:rFonts w:ascii="Helvetica" w:hAnsi="Helvetica" w:cs="Helvetica"/>
            <w:sz w:val="24"/>
            <w:szCs w:val="24"/>
          </w:rPr>
          <w:delText xml:space="preserve">or </w:delText>
        </w:r>
      </w:del>
      <w:r w:rsidRPr="00A2598F">
        <w:rPr>
          <w:rFonts w:ascii="Helvetica" w:hAnsi="Helvetica" w:cs="Helvetica"/>
          <w:sz w:val="24"/>
          <w:szCs w:val="24"/>
        </w:rPr>
        <w:t>plant-animal interactions</w:t>
      </w:r>
      <w:del w:id="65" w:author="zenrunner" w:date="2019-03-26T16:19:00Z">
        <w:r w:rsidRPr="00A2598F" w:rsidDel="00EB3A81">
          <w:rPr>
            <w:rFonts w:ascii="Helvetica" w:hAnsi="Helvetica" w:cs="Helvetica"/>
            <w:sz w:val="24"/>
            <w:szCs w:val="24"/>
          </w:rPr>
          <w:delText>)</w:delText>
        </w:r>
      </w:del>
      <w:r w:rsidRPr="00A2598F">
        <w:rPr>
          <w:rFonts w:ascii="Helvetica" w:hAnsi="Helvetica" w:cs="Helvetica"/>
          <w:sz w:val="24"/>
          <w:szCs w:val="24"/>
        </w:rPr>
        <w:t xml:space="preserve"> (F. T. Maestre et al. 2009). Benefactor plant species increase germination, growth, and recruitment of </w:t>
      </w:r>
      <w:del w:id="66" w:author="zenrunner" w:date="2019-03-26T16:19:00Z">
        <w:r w:rsidRPr="00A2598F" w:rsidDel="000F5370">
          <w:rPr>
            <w:rFonts w:ascii="Helvetica" w:hAnsi="Helvetica" w:cs="Helvetica"/>
            <w:sz w:val="24"/>
            <w:szCs w:val="24"/>
          </w:rPr>
          <w:delText>protege</w:delText>
        </w:r>
      </w:del>
      <w:ins w:id="67" w:author="zenrunner" w:date="2019-03-26T16:19:00Z">
        <w:r w:rsidR="000F5370">
          <w:rPr>
            <w:rFonts w:ascii="Helvetica" w:hAnsi="Helvetica" w:cs="Helvetica"/>
            <w:sz w:val="24"/>
            <w:szCs w:val="24"/>
          </w:rPr>
          <w:t>protégé</w:t>
        </w:r>
      </w:ins>
      <w:del w:id="68" w:author="zenrunner" w:date="2019-03-26T16:19:00Z">
        <w:r w:rsidRPr="00A2598F" w:rsidDel="000F5370">
          <w:rPr>
            <w:rFonts w:ascii="Helvetica" w:hAnsi="Helvetica" w:cs="Helvetica"/>
            <w:sz w:val="24"/>
            <w:szCs w:val="24"/>
          </w:rPr>
          <w:delText>e</w:delText>
        </w:r>
      </w:del>
      <w:r w:rsidRPr="00A2598F">
        <w:rPr>
          <w:rFonts w:ascii="Helvetica" w:hAnsi="Helvetica" w:cs="Helvetica"/>
          <w:sz w:val="24"/>
          <w:szCs w:val="24"/>
        </w:rPr>
        <w:t xml:space="preserve"> species </w:t>
      </w:r>
      <w:del w:id="69" w:author="zenrunner" w:date="2019-03-26T16:19:00Z">
        <w:r w:rsidRPr="00A2598F" w:rsidDel="00E158EA">
          <w:rPr>
            <w:rFonts w:ascii="Helvetica" w:hAnsi="Helvetica" w:cs="Helvetica"/>
            <w:sz w:val="24"/>
            <w:szCs w:val="24"/>
          </w:rPr>
          <w:delText xml:space="preserve">existing </w:delText>
        </w:r>
      </w:del>
      <w:r w:rsidRPr="00A2598F">
        <w:rPr>
          <w:rFonts w:ascii="Helvetica" w:hAnsi="Helvetica" w:cs="Helvetica"/>
          <w:sz w:val="24"/>
          <w:szCs w:val="24"/>
        </w:rPr>
        <w:t xml:space="preserve">under its canopy (Franco and Nobel 2009). In arid ecosystems, facilitation </w:t>
      </w:r>
      <w:r w:rsidRPr="00AF6B59">
        <w:rPr>
          <w:rFonts w:ascii="Helvetica" w:hAnsi="Helvetica" w:cs="Helvetica"/>
          <w:sz w:val="24"/>
          <w:szCs w:val="24"/>
          <w:highlight w:val="yellow"/>
          <w:rPrChange w:id="70" w:author="zenrunner" w:date="2019-03-26T16:19:00Z">
            <w:rPr>
              <w:rFonts w:ascii="Helvetica" w:hAnsi="Helvetica" w:cs="Helvetica"/>
              <w:sz w:val="24"/>
              <w:szCs w:val="24"/>
            </w:rPr>
          </w:rPrChange>
        </w:rPr>
        <w:t>takes the form of</w:t>
      </w:r>
      <w:r w:rsidRPr="00A2598F">
        <w:rPr>
          <w:rFonts w:ascii="Helvetica" w:hAnsi="Helvetica" w:cs="Helvetica"/>
          <w:sz w:val="24"/>
          <w:szCs w:val="24"/>
        </w:rPr>
        <w:t xml:space="preserve"> benefactor species providing 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w:t>
      </w:r>
      <w:ins w:id="71" w:author="zenrunner" w:date="2019-03-26T16:20:00Z">
        <w:r w:rsidR="00D574A1">
          <w:rPr>
            <w:rFonts w:ascii="Helvetica" w:hAnsi="Helvetica" w:cs="Helvetica"/>
            <w:sz w:val="24"/>
            <w:szCs w:val="24"/>
          </w:rPr>
          <w:t xml:space="preserve"> great list</w:t>
        </w:r>
      </w:ins>
      <w:r w:rsidRPr="00A2598F">
        <w:rPr>
          <w:rFonts w:ascii="Helvetica" w:hAnsi="Helvetica" w:cs="Helvetica"/>
          <w:sz w:val="24"/>
          <w:szCs w:val="24"/>
        </w:rPr>
        <w:t>. Keystone benefactor species which facilitate many species in an ecosystem are known as foundational species (Angelini et al. 2011; Almeida and Mikich 2018)</w:t>
      </w:r>
      <w:del w:id="72" w:author="zenrunner" w:date="2019-03-26T16:20:00Z">
        <w:r w:rsidRPr="00A2598F" w:rsidDel="00B0707A">
          <w:rPr>
            <w:rFonts w:ascii="Helvetica" w:hAnsi="Helvetica" w:cs="Helvetica"/>
            <w:sz w:val="24"/>
            <w:szCs w:val="24"/>
          </w:rPr>
          <w:delText>,</w:delText>
        </w:r>
      </w:del>
      <w:r w:rsidRPr="00A2598F">
        <w:rPr>
          <w:rFonts w:ascii="Helvetica" w:hAnsi="Helvetica" w:cs="Helvetica"/>
          <w:sz w:val="24"/>
          <w:szCs w:val="24"/>
        </w:rPr>
        <w:t xml:space="preserve"> and are dominant species in a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ins w:id="73" w:author="zenrunner" w:date="2019-03-26T16:20:00Z">
        <w:r w:rsidR="00B0707A">
          <w:rPr>
            <w:rFonts w:ascii="Helvetica" w:hAnsi="Helvetica" w:cs="Helvetica"/>
            <w:sz w:val="24"/>
            <w:szCs w:val="24"/>
          </w:rPr>
          <w:t xml:space="preserve">it </w:t>
        </w:r>
      </w:ins>
      <w:del w:id="74" w:author="zenrunner" w:date="2019-03-26T16:20:00Z">
        <w:r w:rsidRPr="00A2598F" w:rsidDel="00B0707A">
          <w:rPr>
            <w:rFonts w:ascii="Helvetica" w:hAnsi="Helvetica" w:cs="Helvetica"/>
            <w:sz w:val="24"/>
            <w:szCs w:val="24"/>
          </w:rPr>
          <w:delText xml:space="preserve">likely </w:delText>
        </w:r>
      </w:del>
      <w:r w:rsidRPr="00A2598F">
        <w:rPr>
          <w:rFonts w:ascii="Helvetica" w:hAnsi="Helvetica" w:cs="Helvetica"/>
          <w:sz w:val="24"/>
          <w:szCs w:val="24"/>
        </w:rPr>
        <w:t xml:space="preserve">is </w:t>
      </w:r>
      <w:ins w:id="75" w:author="zenrunner" w:date="2019-03-26T16:20:00Z">
        <w:r w:rsidR="00B0707A">
          <w:rPr>
            <w:rFonts w:ascii="Helvetica" w:hAnsi="Helvetica" w:cs="Helvetica"/>
            <w:sz w:val="24"/>
            <w:szCs w:val="24"/>
          </w:rPr>
          <w:t xml:space="preserve">likely </w:t>
        </w:r>
      </w:ins>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del w:id="76" w:author="zenrunner" w:date="2019-03-26T16:20:00Z">
        <w:r w:rsidRPr="005D35E4" w:rsidDel="005D35E4">
          <w:rPr>
            <w:rFonts w:ascii="Helvetica" w:hAnsi="Helvetica" w:cs="Helvetica"/>
            <w:sz w:val="24"/>
            <w:szCs w:val="24"/>
            <w:highlight w:val="yellow"/>
            <w:rPrChange w:id="77" w:author="zenrunner" w:date="2019-03-26T16:20:00Z">
              <w:rPr>
                <w:rFonts w:ascii="Helvetica" w:hAnsi="Helvetica" w:cs="Helvetica"/>
                <w:sz w:val="24"/>
                <w:szCs w:val="24"/>
              </w:rPr>
            </w:rPrChange>
          </w:rPr>
          <w:delText>protegee</w:delText>
        </w:r>
      </w:del>
      <w:ins w:id="78" w:author="zenrunner" w:date="2019-03-26T16:20:00Z">
        <w:r w:rsidR="005D35E4">
          <w:rPr>
            <w:rFonts w:ascii="Helvetica" w:hAnsi="Helvetica" w:cs="Helvetica"/>
            <w:sz w:val="24"/>
            <w:szCs w:val="24"/>
            <w:highlight w:val="yellow"/>
          </w:rPr>
          <w:t>protégée</w:t>
        </w:r>
        <w:r w:rsidR="005D35E4">
          <w:rPr>
            <w:rFonts w:ascii="Helvetica" w:hAnsi="Helvetica" w:cs="Helvetica"/>
            <w:sz w:val="24"/>
            <w:szCs w:val="24"/>
          </w:rPr>
          <w:t xml:space="preserve"> etc</w:t>
        </w:r>
      </w:ins>
      <w:r w:rsidRPr="00A2598F">
        <w:rPr>
          <w:rFonts w:ascii="Helvetica" w:hAnsi="Helvetica" w:cs="Helvetica"/>
          <w:sz w:val="24"/>
          <w:szCs w:val="24"/>
        </w:rPr>
        <w:t xml:space="preserve"> 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protegee species (Turner et al. 1966). It is an obligate protegee in that its seeds must be deposited under a benefactor shrub’s canopy in order to germinate (Taly D. Drezner and Garrity 2003; Taly Dawn Drezner 2010). This dual role as a benefactor and protegee at different life stages makes </w:t>
      </w:r>
      <w:r w:rsidRPr="00A2598F">
        <w:rPr>
          <w:rFonts w:ascii="Helvetica" w:hAnsi="Helvetica" w:cs="Helvetica"/>
          <w:i/>
          <w:sz w:val="24"/>
          <w:szCs w:val="24"/>
        </w:rPr>
        <w:t>Cactaceae</w:t>
      </w:r>
      <w:r w:rsidRPr="00A2598F">
        <w:rPr>
          <w:rFonts w:ascii="Helvetica" w:hAnsi="Helvetica" w:cs="Helvetica"/>
          <w:sz w:val="24"/>
          <w:szCs w:val="24"/>
        </w:rPr>
        <w:t xml:space="preserve"> an interesting player in interaction ecology.</w:t>
      </w:r>
      <w:ins w:id="79" w:author="zenrunner" w:date="2019-03-26T16:21:00Z">
        <w:r w:rsidR="005D35E4">
          <w:rPr>
            <w:rFonts w:ascii="Helvetica" w:hAnsi="Helvetica" w:cs="Helvetica"/>
            <w:sz w:val="24"/>
            <w:szCs w:val="24"/>
          </w:rPr>
          <w:t xml:space="preserve"> Agreed!</w:t>
        </w:r>
      </w:ins>
    </w:p>
    <w:p w14:paraId="0870D692" w14:textId="275424C6" w:rsidR="00A2598F" w:rsidRPr="00A2598F" w:rsidRDefault="00A2598F" w:rsidP="00A2598F">
      <w:pPr>
        <w:pStyle w:val="BodyText"/>
        <w:rPr>
          <w:rFonts w:ascii="Helvetica" w:hAnsi="Helvetica" w:cs="Helvetica"/>
          <w:sz w:val="24"/>
          <w:szCs w:val="24"/>
        </w:rPr>
      </w:pPr>
      <w:r w:rsidRPr="005D35E4">
        <w:rPr>
          <w:rFonts w:ascii="Helvetica" w:hAnsi="Helvetica" w:cs="Helvetica"/>
          <w:sz w:val="24"/>
          <w:szCs w:val="24"/>
          <w:highlight w:val="yellow"/>
          <w:rPrChange w:id="80" w:author="zenrunner" w:date="2019-03-26T16:21:00Z">
            <w:rPr>
              <w:rFonts w:ascii="Helvetica" w:hAnsi="Helvetica" w:cs="Helvetica"/>
              <w:sz w:val="24"/>
              <w:szCs w:val="24"/>
            </w:rPr>
          </w:rPrChange>
        </w:rPr>
        <w:lastRenderedPageBreak/>
        <w:t xml:space="preserve">Before a plant can germinate, grow, and eventually facilitate other species, it must first be created (via sexual reproduction) and then disperse from the mother plant as a seed (Nathan and Muller-landau 2000). While clonal reproduction is common in </w:t>
      </w:r>
      <w:r w:rsidRPr="005D35E4">
        <w:rPr>
          <w:rFonts w:ascii="Helvetica" w:hAnsi="Helvetica" w:cs="Helvetica"/>
          <w:i/>
          <w:sz w:val="24"/>
          <w:szCs w:val="24"/>
          <w:highlight w:val="yellow"/>
          <w:rPrChange w:id="81" w:author="zenrunner" w:date="2019-03-26T16:21:00Z">
            <w:rPr>
              <w:rFonts w:ascii="Helvetica" w:hAnsi="Helvetica" w:cs="Helvetica"/>
              <w:i/>
              <w:sz w:val="24"/>
              <w:szCs w:val="24"/>
            </w:rPr>
          </w:rPrChange>
        </w:rPr>
        <w:t>Cylindropuntia</w:t>
      </w:r>
      <w:r w:rsidRPr="005D35E4">
        <w:rPr>
          <w:rFonts w:ascii="Helvetica" w:hAnsi="Helvetica" w:cs="Helvetica"/>
          <w:sz w:val="24"/>
          <w:szCs w:val="24"/>
          <w:highlight w:val="yellow"/>
          <w:rPrChange w:id="82" w:author="zenrunner" w:date="2019-03-26T16:21:00Z">
            <w:rPr>
              <w:rFonts w:ascii="Helvetica" w:hAnsi="Helvetica" w:cs="Helvetica"/>
              <w:sz w:val="24"/>
              <w:szCs w:val="24"/>
            </w:rPr>
          </w:rPrChange>
        </w:rPr>
        <w:t xml:space="preserve"> species, it is seed dispersal which allows a mother plant to expand its seed shadow over a larger landscape in a shorter period of time (Willson 1993). Seed dispersal can rely on biotic or abiotic vectors, but endozoochorous seed dispersal (dispersal through the gut of an animal) is shown to increase germination rate, especially by birds (Verdu and Traveset 2004; A Traveset, Riera, and Mas 2001; A. Traveset and Verdú 2002).</w:t>
      </w:r>
      <w:ins w:id="83" w:author="zenrunner" w:date="2019-03-26T16:21:00Z">
        <w:r w:rsidR="005D35E4">
          <w:rPr>
            <w:rFonts w:ascii="Helvetica" w:hAnsi="Helvetica" w:cs="Helvetica"/>
            <w:sz w:val="24"/>
            <w:szCs w:val="24"/>
          </w:rPr>
          <w:t xml:space="preserve"> Maybe reduce to 1-2 sentences and wrap into next para – ie reproduction and earlier life stages are critical for plants and seed dispersal is often a limitation (citations).  Then </w:t>
        </w:r>
      </w:ins>
      <w:ins w:id="84" w:author="zenrunner" w:date="2019-03-26T16:22:00Z">
        <w:r w:rsidR="005D35E4">
          <w:rPr>
            <w:rFonts w:ascii="Helvetica" w:hAnsi="Helvetica" w:cs="Helvetica"/>
            <w:sz w:val="24"/>
            <w:szCs w:val="24"/>
          </w:rPr>
          <w:t>keep going with next paragraph?</w:t>
        </w:r>
      </w:ins>
    </w:p>
    <w:p w14:paraId="6BE4500A" w14:textId="30DB0A1D"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del w:id="85" w:author="zenrunner" w:date="2019-03-26T16:22:00Z">
        <w:r w:rsidRPr="00A2598F" w:rsidDel="00FF096F">
          <w:rPr>
            <w:rFonts w:ascii="Helvetica" w:hAnsi="Helvetica" w:cs="Helvetica"/>
            <w:sz w:val="24"/>
            <w:szCs w:val="24"/>
          </w:rPr>
          <w:delText>are known</w:delText>
        </w:r>
      </w:del>
      <w:ins w:id="86" w:author="zenrunner" w:date="2019-03-26T16:22:00Z">
        <w:r w:rsidR="00FF096F">
          <w:rPr>
            <w:rFonts w:ascii="Helvetica" w:hAnsi="Helvetica" w:cs="Helvetica"/>
            <w:sz w:val="24"/>
            <w:szCs w:val="24"/>
          </w:rPr>
          <w:t>can be</w:t>
        </w:r>
      </w:ins>
      <w:r w:rsidRPr="00A2598F">
        <w:rPr>
          <w:rFonts w:ascii="Helvetica" w:hAnsi="Helvetica" w:cs="Helvetica"/>
          <w:sz w:val="24"/>
          <w:szCs w:val="24"/>
        </w:rPr>
        <w:t xml:space="preserve"> nectarivores and frugivores of cacti (Montiel and Montaña 2000; Gorostiague and Ortega-Baes 2016)</w:t>
      </w:r>
      <w:ins w:id="87" w:author="zenrunner" w:date="2019-03-26T16:22:00Z">
        <w:r w:rsidR="00720AB8">
          <w:rPr>
            <w:rFonts w:ascii="Helvetica" w:hAnsi="Helvetica" w:cs="Helvetica"/>
            <w:sz w:val="24"/>
            <w:szCs w:val="24"/>
          </w:rPr>
          <w:t>.</w:t>
        </w:r>
      </w:ins>
      <w:del w:id="88" w:author="zenrunner" w:date="2019-03-26T16:22:00Z">
        <w:r w:rsidRPr="00A2598F" w:rsidDel="00720AB8">
          <w:rPr>
            <w:rFonts w:ascii="Helvetica" w:hAnsi="Helvetica" w:cs="Helvetica"/>
            <w:sz w:val="24"/>
            <w:szCs w:val="24"/>
          </w:rPr>
          <w:delText>,</w:delText>
        </w:r>
      </w:del>
      <w:r w:rsidRPr="00A2598F">
        <w:rPr>
          <w:rFonts w:ascii="Helvetica" w:hAnsi="Helvetica" w:cs="Helvetica"/>
          <w:sz w:val="24"/>
          <w:szCs w:val="24"/>
        </w:rPr>
        <w:t xml:space="preserve"> </w:t>
      </w:r>
      <w:del w:id="89" w:author="zenrunner" w:date="2019-03-26T16:22:00Z">
        <w:r w:rsidRPr="00A2598F" w:rsidDel="00720AB8">
          <w:rPr>
            <w:rFonts w:ascii="Helvetica" w:hAnsi="Helvetica" w:cs="Helvetica"/>
            <w:sz w:val="24"/>
            <w:szCs w:val="24"/>
          </w:rPr>
          <w:delText>and t</w:delText>
        </w:r>
      </w:del>
      <w:ins w:id="90" w:author="zenrunner" w:date="2019-03-26T16:22:00Z">
        <w:r w:rsidR="00720AB8">
          <w:rPr>
            <w:rFonts w:ascii="Helvetica" w:hAnsi="Helvetica" w:cs="Helvetica"/>
            <w:sz w:val="24"/>
            <w:szCs w:val="24"/>
          </w:rPr>
          <w:t>T</w:t>
        </w:r>
      </w:ins>
      <w:r w:rsidRPr="00A2598F">
        <w:rPr>
          <w:rFonts w:ascii="Helvetica" w:hAnsi="Helvetica" w:cs="Helvetica"/>
          <w:sz w:val="24"/>
          <w:szCs w:val="24"/>
        </w:rPr>
        <w:t>h</w:t>
      </w:r>
      <w:ins w:id="91" w:author="zenrunner" w:date="2019-03-26T16:22:00Z">
        <w:r w:rsidR="00720AB8">
          <w:rPr>
            <w:rFonts w:ascii="Helvetica" w:hAnsi="Helvetica" w:cs="Helvetica"/>
            <w:sz w:val="24"/>
            <w:szCs w:val="24"/>
          </w:rPr>
          <w:t>ese</w:t>
        </w:r>
      </w:ins>
      <w:del w:id="92" w:author="zenrunner" w:date="2019-03-26T16:22:00Z">
        <w:r w:rsidRPr="00A2598F" w:rsidDel="00720AB8">
          <w:rPr>
            <w:rFonts w:ascii="Helvetica" w:hAnsi="Helvetica" w:cs="Helvetica"/>
            <w:sz w:val="24"/>
            <w:szCs w:val="24"/>
          </w:rPr>
          <w:delText>is</w:delText>
        </w:r>
      </w:del>
      <w:r w:rsidRPr="00A2598F">
        <w:rPr>
          <w:rFonts w:ascii="Helvetica" w:hAnsi="Helvetica" w:cs="Helvetica"/>
          <w:sz w:val="24"/>
          <w:szCs w:val="24"/>
        </w:rPr>
        <w:t xml:space="preserve"> interaction</w:t>
      </w:r>
      <w:ins w:id="93" w:author="zenrunner" w:date="2019-03-26T16:22:00Z">
        <w:r w:rsidR="00720AB8">
          <w:rPr>
            <w:rFonts w:ascii="Helvetica" w:hAnsi="Helvetica" w:cs="Helvetica"/>
            <w:sz w:val="24"/>
            <w:szCs w:val="24"/>
          </w:rPr>
          <w:t>s</w:t>
        </w:r>
      </w:ins>
      <w:r w:rsidRPr="00A2598F">
        <w:rPr>
          <w:rFonts w:ascii="Helvetica" w:hAnsi="Helvetica" w:cs="Helvetica"/>
          <w:sz w:val="24"/>
          <w:szCs w:val="24"/>
        </w:rPr>
        <w:t xml:space="preserve"> provide</w:t>
      </w:r>
      <w:del w:id="94" w:author="zenrunner" w:date="2019-03-26T16:22:00Z">
        <w:r w:rsidRPr="00A2598F" w:rsidDel="00720AB8">
          <w:rPr>
            <w:rFonts w:ascii="Helvetica" w:hAnsi="Helvetica" w:cs="Helvetica"/>
            <w:sz w:val="24"/>
            <w:szCs w:val="24"/>
          </w:rPr>
          <w:delText>s</w:delText>
        </w:r>
      </w:del>
      <w:r w:rsidRPr="00A2598F">
        <w:rPr>
          <w:rFonts w:ascii="Helvetica" w:hAnsi="Helvetica" w:cs="Helvetica"/>
          <w:sz w:val="24"/>
          <w:szCs w:val="24"/>
        </w:rPr>
        <w:t xml:space="preserve"> food resources for birds and pollination/seed dispersal for cacti</w:t>
      </w:r>
      <w:ins w:id="95" w:author="zenrunner" w:date="2019-03-26T16:22:00Z">
        <w:r w:rsidR="00403346">
          <w:rPr>
            <w:rFonts w:ascii="Helvetica" w:hAnsi="Helvetica" w:cs="Helvetica"/>
            <w:sz w:val="24"/>
            <w:szCs w:val="24"/>
          </w:rPr>
          <w:t xml:space="preserve"> – a classic example of </w:t>
        </w:r>
      </w:ins>
      <w:ins w:id="96" w:author="zenrunner" w:date="2019-03-26T16:23:00Z">
        <w:r w:rsidR="00403346">
          <w:rPr>
            <w:rFonts w:ascii="Helvetica" w:hAnsi="Helvetica" w:cs="Helvetica"/>
            <w:sz w:val="24"/>
            <w:szCs w:val="24"/>
          </w:rPr>
          <w:t>single</w:t>
        </w:r>
      </w:ins>
      <w:ins w:id="97" w:author="zenrunner" w:date="2019-03-26T16:22:00Z">
        <w:r w:rsidR="00403346">
          <w:rPr>
            <w:rFonts w:ascii="Helvetica" w:hAnsi="Helvetica" w:cs="Helvetica"/>
            <w:sz w:val="24"/>
            <w:szCs w:val="24"/>
          </w:rPr>
          <w:t xml:space="preserve"> </w:t>
        </w:r>
      </w:ins>
      <w:ins w:id="98" w:author="zenrunner" w:date="2019-03-26T16:23:00Z">
        <w:r w:rsidR="00403346">
          <w:rPr>
            <w:rFonts w:ascii="Helvetica" w:hAnsi="Helvetica" w:cs="Helvetica"/>
            <w:sz w:val="24"/>
            <w:szCs w:val="24"/>
          </w:rPr>
          <w:t>mutualism</w:t>
        </w:r>
      </w:ins>
      <w:r w:rsidRPr="00A2598F">
        <w:rPr>
          <w:rFonts w:ascii="Helvetica" w:hAnsi="Helvetica" w:cs="Helvetica"/>
          <w:sz w:val="24"/>
          <w:szCs w:val="24"/>
        </w:rPr>
        <w:t xml:space="preserve">. </w:t>
      </w:r>
      <w:del w:id="99" w:author="zenrunner" w:date="2019-03-26T16:23:00Z">
        <w:r w:rsidRPr="00A2598F" w:rsidDel="00403346">
          <w:rPr>
            <w:rFonts w:ascii="Helvetica" w:hAnsi="Helvetica" w:cs="Helvetica"/>
            <w:sz w:val="24"/>
            <w:szCs w:val="24"/>
          </w:rPr>
          <w:delText>Should they occur within the</w:delText>
        </w:r>
      </w:del>
      <w:ins w:id="100" w:author="zenrunner" w:date="2019-03-26T16:23:00Z">
        <w:r w:rsidR="00403346">
          <w:rPr>
            <w:rFonts w:ascii="Helvetica" w:hAnsi="Helvetica" w:cs="Helvetica"/>
            <w:sz w:val="24"/>
            <w:szCs w:val="24"/>
          </w:rPr>
          <w:t>If the</w:t>
        </w:r>
      </w:ins>
      <w:r w:rsidRPr="00A2598F">
        <w:rPr>
          <w:rFonts w:ascii="Helvetica" w:hAnsi="Helvetica" w:cs="Helvetica"/>
          <w:sz w:val="24"/>
          <w:szCs w:val="24"/>
        </w:rPr>
        <w:t xml:space="preserve"> same taxonomic groups </w:t>
      </w:r>
      <w:ins w:id="101" w:author="zenrunner" w:date="2019-03-26T16:23:00Z">
        <w:r w:rsidR="00BA0314">
          <w:rPr>
            <w:rFonts w:ascii="Helvetica" w:hAnsi="Helvetica" w:cs="Helvetica"/>
            <w:sz w:val="24"/>
            <w:szCs w:val="24"/>
          </w:rPr>
          <w:t xml:space="preserve">are </w:t>
        </w:r>
      </w:ins>
      <w:r w:rsidRPr="00A2598F">
        <w:rPr>
          <w:rFonts w:ascii="Helvetica" w:hAnsi="Helvetica" w:cs="Helvetica"/>
          <w:sz w:val="24"/>
          <w:szCs w:val="24"/>
        </w:rPr>
        <w:t>in one habitat, these interactions may be described as double mutualism</w:t>
      </w:r>
      <w:ins w:id="102" w:author="zenrunner" w:date="2019-03-26T16:23:00Z">
        <w:r w:rsidR="00BA0314">
          <w:rPr>
            <w:rFonts w:ascii="Helvetica" w:hAnsi="Helvetica" w:cs="Helvetica"/>
            <w:sz w:val="24"/>
            <w:szCs w:val="24"/>
          </w:rPr>
          <w:t xml:space="preserve"> – does this mean </w:t>
        </w:r>
        <w:r w:rsidR="00A545E8">
          <w:rPr>
            <w:rFonts w:ascii="Helvetica" w:hAnsi="Helvetica" w:cs="Helvetica"/>
            <w:sz w:val="24"/>
            <w:szCs w:val="24"/>
          </w:rPr>
          <w:t>animal animal to be double?</w:t>
        </w:r>
        <w:r w:rsidR="00BA0314">
          <w:rPr>
            <w:rFonts w:ascii="Helvetica" w:hAnsi="Helvetica" w:cs="Helvetica"/>
            <w:sz w:val="24"/>
            <w:szCs w:val="24"/>
          </w:rPr>
          <w:t>??</w:t>
        </w:r>
      </w:ins>
      <w:r w:rsidRPr="00A2598F">
        <w:rPr>
          <w:rFonts w:ascii="Helvetica" w:hAnsi="Helvetica" w:cs="Helvetica"/>
          <w:sz w:val="24"/>
          <w:szCs w:val="24"/>
        </w:rPr>
        <w:t xml:space="preserve">.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(Charnov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(Obeso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ins w:id="103" w:author="zenrunner" w:date="2019-03-26T16:24:00Z">
        <w:r w:rsidR="00D42F10">
          <w:rPr>
            <w:rFonts w:ascii="Helvetica" w:hAnsi="Helvetica" w:cs="Helvetica"/>
            <w:sz w:val="24"/>
            <w:szCs w:val="24"/>
          </w:rPr>
          <w:t xml:space="preserve"> GOOD</w:t>
        </w:r>
      </w:ins>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Pfahl, O’Gorman, and Fischer 2017; Singh et al. 2013; Smith 2011; Gutzwiller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Default="00A2598F">
      <w:pPr>
        <w:rPr>
          <w:rFonts w:ascii="Helvetica" w:hAnsi="Helvetica" w:cs="Helvetica"/>
          <w:sz w:val="24"/>
          <w:szCs w:val="24"/>
        </w:rPr>
      </w:pPr>
    </w:p>
    <w:p w14:paraId="342A556B" w14:textId="571BC3DC" w:rsidR="00B84EF5" w:rsidRDefault="00B84EF5">
      <w:pPr>
        <w:rPr>
          <w:rFonts w:ascii="Helvetica" w:hAnsi="Helvetica" w:cs="Helvetica"/>
          <w:sz w:val="24"/>
          <w:szCs w:val="24"/>
        </w:rPr>
      </w:pPr>
    </w:p>
    <w:p w14:paraId="5F35AE87" w14:textId="2975688E" w:rsidR="00B84EF5" w:rsidRDefault="00B84EF5">
      <w:pPr>
        <w:rPr>
          <w:rFonts w:ascii="Helvetica" w:hAnsi="Helvetica" w:cs="Helvetica"/>
          <w:sz w:val="24"/>
          <w:szCs w:val="24"/>
        </w:rPr>
      </w:pPr>
    </w:p>
    <w:p w14:paraId="1838DE90" w14:textId="58BEFF05" w:rsidR="00B84EF5" w:rsidRDefault="00B84EF5">
      <w:pPr>
        <w:rPr>
          <w:rFonts w:ascii="Helvetica" w:hAnsi="Helvetica" w:cs="Helvetica"/>
          <w:sz w:val="24"/>
          <w:szCs w:val="24"/>
        </w:rPr>
      </w:pPr>
    </w:p>
    <w:p w14:paraId="324A5250" w14:textId="68448553" w:rsidR="00B84EF5" w:rsidRDefault="00B84EF5">
      <w:pPr>
        <w:rPr>
          <w:rFonts w:ascii="Helvetica" w:hAnsi="Helvetica" w:cs="Helvetica"/>
          <w:sz w:val="24"/>
          <w:szCs w:val="24"/>
        </w:rPr>
      </w:pPr>
    </w:p>
    <w:p w14:paraId="27BBBF2F" w14:textId="68A2357B" w:rsidR="00B84EF5" w:rsidRDefault="00B84EF5">
      <w:pPr>
        <w:rPr>
          <w:rFonts w:ascii="Helvetica" w:hAnsi="Helvetica" w:cs="Helvetica"/>
          <w:sz w:val="24"/>
          <w:szCs w:val="24"/>
        </w:rPr>
      </w:pPr>
    </w:p>
    <w:p w14:paraId="31EA8D7F" w14:textId="0E430480" w:rsidR="00B84EF5" w:rsidRDefault="00B84EF5">
      <w:pPr>
        <w:rPr>
          <w:rFonts w:ascii="Helvetica" w:hAnsi="Helvetica" w:cs="Helvetica"/>
          <w:sz w:val="24"/>
          <w:szCs w:val="24"/>
        </w:rPr>
      </w:pPr>
    </w:p>
    <w:p w14:paraId="3C10614A" w14:textId="5E83C783" w:rsidR="00B84EF5" w:rsidRDefault="00B84EF5">
      <w:pPr>
        <w:rPr>
          <w:rFonts w:ascii="Helvetica" w:hAnsi="Helvetica" w:cs="Helvetica"/>
          <w:sz w:val="40"/>
          <w:szCs w:val="40"/>
        </w:rPr>
      </w:pPr>
      <w:r>
        <w:rPr>
          <w:rFonts w:ascii="Helvetica" w:hAnsi="Helvetica" w:cs="Helvetica"/>
          <w:sz w:val="40"/>
          <w:szCs w:val="40"/>
        </w:rPr>
        <w:t>Chapter 1</w:t>
      </w:r>
    </w:p>
    <w:p w14:paraId="0089D040" w14:textId="4039C2FE" w:rsidR="00B84EF5" w:rsidRDefault="00B84EF5">
      <w:pPr>
        <w:rPr>
          <w:rFonts w:ascii="Helvetica" w:hAnsi="Helvetica" w:cs="Helvetica"/>
          <w:sz w:val="32"/>
          <w:szCs w:val="32"/>
        </w:rPr>
      </w:pPr>
      <w:r>
        <w:rPr>
          <w:rFonts w:ascii="Helvetica" w:hAnsi="Helvetica" w:cs="Helvetica"/>
          <w:sz w:val="32"/>
          <w:szCs w:val="32"/>
        </w:rPr>
        <w:t xml:space="preserve">A meta-analysis of physical allocation in </w:t>
      </w:r>
      <w:r w:rsidRPr="00B84EF5">
        <w:rPr>
          <w:rFonts w:ascii="Helvetica" w:hAnsi="Helvetica" w:cs="Helvetica"/>
          <w:i/>
          <w:sz w:val="32"/>
          <w:szCs w:val="32"/>
        </w:rPr>
        <w:t>Cactaceae</w:t>
      </w:r>
      <w:r>
        <w:rPr>
          <w:rFonts w:ascii="Helvetica" w:hAnsi="Helvetica" w:cs="Helvetica"/>
          <w:sz w:val="32"/>
          <w:szCs w:val="32"/>
        </w:rPr>
        <w:t xml:space="preserve"> reproductive structures</w:t>
      </w:r>
    </w:p>
    <w:p w14:paraId="44B0694D" w14:textId="77777777" w:rsidR="00893688" w:rsidRDefault="00B84EF5" w:rsidP="00B84EF5">
      <w:pPr>
        <w:pStyle w:val="FirstParagraph"/>
        <w:rPr>
          <w:ins w:id="104" w:author="zenrunner" w:date="2019-03-26T16:25:00Z"/>
          <w:rFonts w:ascii="Helvetica" w:hAnsi="Helvetica" w:cs="Helvetica"/>
        </w:rPr>
      </w:pPr>
      <w:r w:rsidRPr="00B84EF5">
        <w:rPr>
          <w:rFonts w:ascii="Helvetica" w:hAnsi="Helvetica" w:cs="Helvetica"/>
        </w:rPr>
        <w:t xml:space="preserve">Purpose: Review literature on </w:t>
      </w:r>
      <w:r w:rsidRPr="00B84EF5">
        <w:rPr>
          <w:rFonts w:ascii="Helvetica" w:hAnsi="Helvetica" w:cs="Helvetica"/>
          <w:i/>
        </w:rPr>
        <w:t>Cactaceae</w:t>
      </w:r>
      <w:r w:rsidRPr="00B84EF5">
        <w:rPr>
          <w:rFonts w:ascii="Helvetica" w:hAnsi="Helvetica" w:cs="Helvetica"/>
        </w:rPr>
        <w:t xml:space="preserve"> reproduction outputs, analyze reported values, and determine research gaps and future directions for agro-eco investigations. Produce editorial paper on current state of agro-eco </w:t>
      </w:r>
      <w:r w:rsidRPr="00B84EF5">
        <w:rPr>
          <w:rFonts w:ascii="Helvetica" w:hAnsi="Helvetica" w:cs="Helvetica"/>
          <w:i/>
        </w:rPr>
        <w:t>Cactaceae</w:t>
      </w:r>
      <w:r w:rsidRPr="00B84EF5">
        <w:rPr>
          <w:rFonts w:ascii="Helvetica" w:hAnsi="Helvetica" w:cs="Helvetica"/>
        </w:rPr>
        <w:t xml:space="preserve"> research, as well as a meta</w:t>
      </w:r>
      <w:r w:rsidR="00F15681">
        <w:rPr>
          <w:rFonts w:ascii="Helvetica" w:hAnsi="Helvetica" w:cs="Helvetica"/>
        </w:rPr>
        <w:t>-</w:t>
      </w:r>
      <w:r w:rsidRPr="00B84EF5">
        <w:rPr>
          <w:rFonts w:ascii="Helvetica" w:hAnsi="Helvetica" w:cs="Helvetica"/>
        </w:rPr>
        <w:t xml:space="preserve">analysis paper quantifying reported allocation tradeoffs of </w:t>
      </w:r>
      <w:r w:rsidRPr="00B84EF5">
        <w:rPr>
          <w:rFonts w:ascii="Helvetica" w:hAnsi="Helvetica" w:cs="Helvetica"/>
          <w:i/>
        </w:rPr>
        <w:t>Cactaceae</w:t>
      </w:r>
      <w:r w:rsidRPr="00B84EF5">
        <w:rPr>
          <w:rFonts w:ascii="Helvetica" w:hAnsi="Helvetica" w:cs="Helvetica"/>
        </w:rPr>
        <w:t>.</w:t>
      </w:r>
      <w:ins w:id="105" w:author="zenrunner" w:date="2019-03-26T16:24:00Z">
        <w:r w:rsidR="00893688">
          <w:rPr>
            <w:rFonts w:ascii="Helvetica" w:hAnsi="Helvetica" w:cs="Helvetica"/>
          </w:rPr>
          <w:t xml:space="preserve"> I would say make the purpose more about the science </w:t>
        </w:r>
      </w:ins>
      <w:ins w:id="106" w:author="zenrunner" w:date="2019-03-26T16:25:00Z">
        <w:r w:rsidR="00893688">
          <w:rPr>
            <w:rFonts w:ascii="Helvetica" w:hAnsi="Helvetica" w:cs="Helvetica"/>
          </w:rPr>
          <w:t>–</w:t>
        </w:r>
      </w:ins>
      <w:ins w:id="107" w:author="zenrunner" w:date="2019-03-26T16:24:00Z">
        <w:r w:rsidR="00893688">
          <w:rPr>
            <w:rFonts w:ascii="Helvetica" w:hAnsi="Helvetica" w:cs="Helvetica"/>
          </w:rPr>
          <w:t xml:space="preserve"> </w:t>
        </w:r>
      </w:ins>
    </w:p>
    <w:p w14:paraId="7403DE69" w14:textId="1234E298" w:rsidR="00B84EF5" w:rsidRPr="00B84EF5" w:rsidRDefault="00893688" w:rsidP="00B84EF5">
      <w:pPr>
        <w:pStyle w:val="FirstParagraph"/>
        <w:rPr>
          <w:rFonts w:ascii="Helvetica" w:hAnsi="Helvetica" w:cs="Helvetica"/>
        </w:rPr>
      </w:pPr>
      <w:ins w:id="108" w:author="zenrunner" w:date="2019-03-26T16:24:00Z">
        <w:r>
          <w:rPr>
            <w:rFonts w:ascii="Helvetica" w:hAnsi="Helvetica" w:cs="Helvetica"/>
          </w:rPr>
          <w:t xml:space="preserve">To </w:t>
        </w:r>
      </w:ins>
      <w:ins w:id="109" w:author="zenrunner" w:date="2019-03-26T16:25:00Z">
        <w:r>
          <w:rPr>
            <w:rFonts w:ascii="Helvetica" w:hAnsi="Helvetica" w:cs="Helvetica"/>
          </w:rPr>
          <w:t>review and summarize the research examining allocation trade-offs and reproductive outputs in cacti?</w:t>
        </w:r>
      </w:ins>
    </w:p>
    <w:p w14:paraId="53785F0D" w14:textId="30CCBA60"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ins w:id="110" w:author="zenrunner" w:date="2019-03-26T16:25:00Z">
        <w:r w:rsidR="00346879">
          <w:rPr>
            <w:rFonts w:ascii="Helvetica" w:hAnsi="Helvetica" w:cs="Helvetica"/>
            <w:sz w:val="24"/>
            <w:szCs w:val="24"/>
          </w:rPr>
          <w:t xml:space="preserve">different </w:t>
        </w:r>
      </w:ins>
      <w:r w:rsidRPr="00B84EF5">
        <w:rPr>
          <w:rFonts w:ascii="Helvetica" w:hAnsi="Helvetica" w:cs="Helvetica"/>
          <w:sz w:val="24"/>
          <w:szCs w:val="24"/>
        </w:rPr>
        <w:t>reproductive output</w:t>
      </w:r>
      <w:ins w:id="111" w:author="zenrunner" w:date="2019-03-26T16:26:00Z">
        <w:r w:rsidR="00346879">
          <w:rPr>
            <w:rFonts w:ascii="Helvetica" w:hAnsi="Helvetica" w:cs="Helvetica"/>
            <w:sz w:val="24"/>
            <w:szCs w:val="24"/>
          </w:rPr>
          <w:t xml:space="preserve"> measures</w:t>
        </w:r>
      </w:ins>
      <w:del w:id="112" w:author="zenrunner" w:date="2019-03-26T16:26:00Z">
        <w:r w:rsidRPr="00B84EF5" w:rsidDel="00346879">
          <w:rPr>
            <w:rFonts w:ascii="Helvetica" w:hAnsi="Helvetica" w:cs="Helvetica"/>
            <w:sz w:val="24"/>
            <w:szCs w:val="24"/>
          </w:rPr>
          <w:delText>s</w:delText>
        </w:r>
      </w:del>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ins w:id="113" w:author="zenrunner" w:date="2019-03-26T16:26:00Z">
        <w:r w:rsidR="001407A5">
          <w:rPr>
            <w:rFonts w:ascii="Helvetica" w:hAnsi="Helvetica" w:cs="Helvetica"/>
            <w:sz w:val="24"/>
            <w:szCs w:val="24"/>
          </w:rPr>
          <w:t xml:space="preserve">i.e., </w:t>
        </w:r>
      </w:ins>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distance relate</w:t>
      </w:r>
      <w:del w:id="114" w:author="zenrunner" w:date="2019-03-26T16:26:00Z">
        <w:r w:rsidRPr="00B84EF5" w:rsidDel="00AF6C8E">
          <w:rPr>
            <w:rFonts w:ascii="Helvetica" w:hAnsi="Helvetica" w:cs="Helvetica"/>
            <w:sz w:val="24"/>
            <w:szCs w:val="24"/>
          </w:rPr>
          <w:delText>d</w:delText>
        </w:r>
      </w:del>
      <w:r w:rsidRPr="00B84EF5">
        <w:rPr>
          <w:rFonts w:ascii="Helvetica" w:hAnsi="Helvetica" w:cs="Helvetica"/>
          <w:sz w:val="24"/>
          <w:szCs w:val="24"/>
        </w:rPr>
        <w:t xml:space="preserve"> to reproductive output? Where are </w:t>
      </w:r>
      <w:r w:rsidRPr="00B84EF5">
        <w:rPr>
          <w:rFonts w:ascii="Helvetica" w:hAnsi="Helvetica" w:cs="Helvetica"/>
          <w:i/>
          <w:sz w:val="24"/>
          <w:szCs w:val="24"/>
        </w:rPr>
        <w:t>Cactaceae</w:t>
      </w:r>
      <w:r w:rsidRPr="00B84EF5">
        <w:rPr>
          <w:rFonts w:ascii="Helvetica" w:hAnsi="Helvetica" w:cs="Helvetica"/>
          <w:sz w:val="24"/>
          <w:szCs w:val="24"/>
        </w:rPr>
        <w:t xml:space="preserve"> reproductive studies relative to </w:t>
      </w:r>
      <w:r w:rsidRPr="00B84EF5">
        <w:rPr>
          <w:rFonts w:ascii="Helvetica" w:hAnsi="Helvetica" w:cs="Helvetica"/>
          <w:i/>
          <w:sz w:val="24"/>
          <w:szCs w:val="24"/>
        </w:rPr>
        <w:t>Cactaceae</w:t>
      </w:r>
      <w:r w:rsidRPr="00B84EF5">
        <w:rPr>
          <w:rFonts w:ascii="Helvetica" w:hAnsi="Helvetica" w:cs="Helvetica"/>
          <w:sz w:val="24"/>
          <w:szCs w:val="24"/>
        </w:rPr>
        <w:t xml:space="preserve"> locations</w:t>
      </w:r>
      <w:r w:rsidRPr="00AF6C8E">
        <w:rPr>
          <w:rFonts w:ascii="Helvetica" w:hAnsi="Helvetica" w:cs="Helvetica"/>
          <w:sz w:val="24"/>
          <w:szCs w:val="24"/>
          <w:highlight w:val="yellow"/>
          <w:rPrChange w:id="115" w:author="zenrunner" w:date="2019-03-26T16:26:00Z">
            <w:rPr>
              <w:rFonts w:ascii="Helvetica" w:hAnsi="Helvetica" w:cs="Helvetica"/>
              <w:sz w:val="24"/>
              <w:szCs w:val="24"/>
            </w:rPr>
          </w:rPrChange>
        </w:rPr>
        <w:t xml:space="preserve">? What research gaps exist in </w:t>
      </w:r>
      <w:r w:rsidRPr="00AF6C8E">
        <w:rPr>
          <w:rFonts w:ascii="Helvetica" w:hAnsi="Helvetica" w:cs="Helvetica"/>
          <w:i/>
          <w:sz w:val="24"/>
          <w:szCs w:val="24"/>
          <w:highlight w:val="yellow"/>
          <w:rPrChange w:id="116" w:author="zenrunner" w:date="2019-03-26T16:26:00Z">
            <w:rPr>
              <w:rFonts w:ascii="Helvetica" w:hAnsi="Helvetica" w:cs="Helvetica"/>
              <w:i/>
              <w:sz w:val="24"/>
              <w:szCs w:val="24"/>
            </w:rPr>
          </w:rPrChange>
        </w:rPr>
        <w:t>Cactaceae</w:t>
      </w:r>
      <w:r w:rsidRPr="00AF6C8E">
        <w:rPr>
          <w:rFonts w:ascii="Helvetica" w:hAnsi="Helvetica" w:cs="Helvetica"/>
          <w:sz w:val="24"/>
          <w:szCs w:val="24"/>
          <w:highlight w:val="yellow"/>
          <w:rPrChange w:id="117" w:author="zenrunner" w:date="2019-03-26T16:26:00Z">
            <w:rPr>
              <w:rFonts w:ascii="Helvetica" w:hAnsi="Helvetica" w:cs="Helvetica"/>
              <w:sz w:val="24"/>
              <w:szCs w:val="24"/>
            </w:rPr>
          </w:rPrChange>
        </w:rPr>
        <w:t xml:space="preserve"> allocation research, and what opportunities for ag</w:t>
      </w:r>
      <w:r w:rsidR="00F15681" w:rsidRPr="00AF6C8E">
        <w:rPr>
          <w:rFonts w:ascii="Helvetica" w:hAnsi="Helvetica" w:cs="Helvetica"/>
          <w:sz w:val="24"/>
          <w:szCs w:val="24"/>
          <w:highlight w:val="yellow"/>
          <w:rPrChange w:id="118" w:author="zenrunner" w:date="2019-03-26T16:26:00Z">
            <w:rPr>
              <w:rFonts w:ascii="Helvetica" w:hAnsi="Helvetica" w:cs="Helvetica"/>
              <w:sz w:val="24"/>
              <w:szCs w:val="24"/>
            </w:rPr>
          </w:rPrChange>
        </w:rPr>
        <w:t>r</w:t>
      </w:r>
      <w:r w:rsidRPr="00AF6C8E">
        <w:rPr>
          <w:rFonts w:ascii="Helvetica" w:hAnsi="Helvetica" w:cs="Helvetica"/>
          <w:sz w:val="24"/>
          <w:szCs w:val="24"/>
          <w:highlight w:val="yellow"/>
          <w:rPrChange w:id="119" w:author="zenrunner" w:date="2019-03-26T16:26:00Z">
            <w:rPr>
              <w:rFonts w:ascii="Helvetica" w:hAnsi="Helvetica" w:cs="Helvetica"/>
              <w:sz w:val="24"/>
              <w:szCs w:val="24"/>
            </w:rPr>
          </w:rPrChange>
        </w:rPr>
        <w:t>o-eco interdisciplinary work have been unexplored?</w:t>
      </w:r>
      <w:ins w:id="120" w:author="zenrunner" w:date="2019-03-26T16:26:00Z">
        <w:r w:rsidR="00AF6C8E">
          <w:rPr>
            <w:rFonts w:ascii="Helvetica" w:hAnsi="Helvetica" w:cs="Helvetica"/>
            <w:sz w:val="24"/>
            <w:szCs w:val="24"/>
          </w:rPr>
          <w:t xml:space="preserve"> Not bad – could clean these up a bit more</w:t>
        </w:r>
      </w:ins>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0C0A376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Methods: </w:t>
      </w:r>
      <w:del w:id="121" w:author="zenrunner" w:date="2019-03-26T16:27:00Z">
        <w:r w:rsidRPr="00B84EF5" w:rsidDel="00805FDF">
          <w:rPr>
            <w:rFonts w:ascii="Helvetica" w:hAnsi="Helvetica" w:cs="Helvetica"/>
            <w:sz w:val="24"/>
            <w:szCs w:val="24"/>
          </w:rPr>
          <w:delText xml:space="preserve">A systematic review using search terms </w:delText>
        </w:r>
        <w:r w:rsidRPr="00B84EF5" w:rsidDel="009C3E7F">
          <w:rPr>
            <w:rFonts w:ascii="Helvetica" w:hAnsi="Helvetica" w:cs="Helvetica"/>
            <w:sz w:val="24"/>
            <w:szCs w:val="24"/>
          </w:rPr>
          <w:delText xml:space="preserve">(Table 2) </w:delText>
        </w:r>
        <w:r w:rsidRPr="00B84EF5" w:rsidDel="00805FDF">
          <w:rPr>
            <w:rFonts w:ascii="Helvetica" w:hAnsi="Helvetica" w:cs="Helvetica"/>
            <w:sz w:val="24"/>
            <w:szCs w:val="24"/>
          </w:rPr>
          <w:delText xml:space="preserve">was performed in </w:delText>
        </w:r>
      </w:del>
      <w:r w:rsidRPr="00B84EF5">
        <w:rPr>
          <w:rFonts w:ascii="Helvetica" w:hAnsi="Helvetica" w:cs="Helvetica"/>
          <w:sz w:val="24"/>
          <w:szCs w:val="24"/>
        </w:rPr>
        <w:t>Web of Science</w:t>
      </w:r>
      <w:ins w:id="122" w:author="zenrunner" w:date="2019-03-26T16:27:00Z">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ins>
      <w:ins w:id="123" w:author="zenrunner" w:date="2019-03-26T16:28:00Z">
        <w:r w:rsidR="00805FDF">
          <w:rPr>
            <w:rFonts w:ascii="Helvetica" w:hAnsi="Helvetica" w:cs="Helvetica"/>
            <w:sz w:val="24"/>
            <w:szCs w:val="24"/>
          </w:rPr>
          <w:t xml:space="preserve">see </w:t>
        </w:r>
      </w:ins>
      <w:ins w:id="124" w:author="zenrunner" w:date="2019-03-26T16:27:00Z">
        <w:r w:rsidR="009C3E7F" w:rsidRPr="00B84EF5">
          <w:rPr>
            <w:rFonts w:ascii="Helvetica" w:hAnsi="Helvetica" w:cs="Helvetica"/>
            <w:sz w:val="24"/>
            <w:szCs w:val="24"/>
          </w:rPr>
          <w:t>Table 2</w:t>
        </w:r>
      </w:ins>
      <w:ins w:id="125" w:author="zenrunner" w:date="2019-03-26T16:28:00Z">
        <w:r w:rsidR="00805FDF">
          <w:rPr>
            <w:rFonts w:ascii="Helvetica" w:hAnsi="Helvetica" w:cs="Helvetica"/>
            <w:sz w:val="24"/>
            <w:szCs w:val="24"/>
          </w:rPr>
          <w:t xml:space="preserve"> for term lists</w:t>
        </w:r>
      </w:ins>
      <w:ins w:id="126" w:author="zenrunner" w:date="2019-03-26T16:27:00Z">
        <w:r w:rsidR="009C3E7F" w:rsidRPr="00B84EF5">
          <w:rPr>
            <w:rFonts w:ascii="Helvetica" w:hAnsi="Helvetica" w:cs="Helvetica"/>
            <w:sz w:val="24"/>
            <w:szCs w:val="24"/>
          </w:rPr>
          <w:t>)</w:t>
        </w:r>
        <w:r w:rsidR="009C3E7F">
          <w:rPr>
            <w:rFonts w:ascii="Helvetica" w:hAnsi="Helvetica" w:cs="Helvetica"/>
            <w:sz w:val="24"/>
            <w:szCs w:val="24"/>
          </w:rPr>
          <w:t xml:space="preserve"> </w:t>
        </w:r>
      </w:ins>
      <w:r w:rsidRPr="00B84EF5">
        <w:rPr>
          <w:rFonts w:ascii="Helvetica" w:hAnsi="Helvetica" w:cs="Helvetica"/>
          <w:sz w:val="24"/>
          <w:szCs w:val="24"/>
        </w:rPr>
        <w:t xml:space="preserve">. </w:t>
      </w:r>
      <w:r w:rsidRPr="00236443">
        <w:rPr>
          <w:rFonts w:ascii="Helvetica" w:hAnsi="Helvetica" w:cs="Helvetica"/>
          <w:sz w:val="24"/>
          <w:szCs w:val="24"/>
          <w:highlight w:val="yellow"/>
          <w:rPrChange w:id="127" w:author="zenrunner" w:date="2019-03-26T16:28:00Z">
            <w:rPr>
              <w:rFonts w:ascii="Helvetica" w:hAnsi="Helvetica" w:cs="Helvetica"/>
              <w:sz w:val="24"/>
              <w:szCs w:val="24"/>
            </w:rPr>
          </w:rPrChange>
        </w:rPr>
        <w:t>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w:t>
      </w:r>
      <w:ins w:id="128" w:author="zenrunner" w:date="2019-03-26T16:28:00Z">
        <w:r w:rsidR="00236443">
          <w:rPr>
            <w:rFonts w:ascii="Helvetica" w:hAnsi="Helvetica" w:cs="Helvetica"/>
            <w:sz w:val="24"/>
            <w:szCs w:val="24"/>
          </w:rPr>
          <w:t xml:space="preserve"> Clunky – A total of 14 studies were identified using these specific terms, and an expanded search was done to include the term </w:t>
        </w:r>
      </w:ins>
      <w:ins w:id="129" w:author="zenrunner" w:date="2019-03-26T16:29:00Z">
        <w:r w:rsidR="00236443">
          <w:rPr>
            <w:rFonts w:ascii="Helvetica" w:hAnsi="Helvetica" w:cs="Helvetica"/>
            <w:sz w:val="24"/>
            <w:szCs w:val="24"/>
          </w:rPr>
          <w:t xml:space="preserve">‘flowers’ generating X additional studies.  The following measures will be extracted from each study: list them.  Then say how will be analyzed. </w:t>
        </w:r>
      </w:ins>
      <w:del w:id="130" w:author="zenrunner" w:date="2019-03-26T16:29:00Z">
        <w:r w:rsidRPr="00B84EF5" w:rsidDel="00236443">
          <w:rPr>
            <w:rFonts w:ascii="Helvetica" w:hAnsi="Helvetica" w:cs="Helvetica"/>
            <w:sz w:val="24"/>
            <w:szCs w:val="24"/>
          </w:rPr>
          <w:delText xml:space="preserve"> </w:delText>
        </w:r>
      </w:del>
      <w:r w:rsidRPr="00B84EF5">
        <w:rPr>
          <w:rFonts w:ascii="Helvetica" w:hAnsi="Helvetica" w:cs="Helvetica"/>
          <w:sz w:val="24"/>
          <w:szCs w:val="24"/>
        </w:rPr>
        <w:t>Data will be analyzed using the R Package “metafor” with generalized linear mixed models</w:t>
      </w:r>
      <w:ins w:id="131" w:author="zenrunner" w:date="2019-03-26T16:29:00Z">
        <w:r w:rsidR="00236443">
          <w:rPr>
            <w:rFonts w:ascii="Helvetica" w:hAnsi="Helvetica" w:cs="Helvetica"/>
            <w:sz w:val="24"/>
            <w:szCs w:val="24"/>
          </w:rPr>
          <w:t xml:space="preserve"> (Citation to metafor)</w:t>
        </w:r>
      </w:ins>
      <w:r w:rsidRPr="00B84EF5">
        <w:rPr>
          <w:rFonts w:ascii="Helvetica" w:hAnsi="Helvetica" w:cs="Helvetica"/>
          <w:sz w:val="24"/>
          <w:szCs w:val="24"/>
        </w:rPr>
        <w:t>.</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877" cy="4712026"/>
                    </a:xfrm>
                    <a:prstGeom prst="rect">
                      <a:avLst/>
                    </a:prstGeom>
                  </pic:spPr>
                </pic:pic>
              </a:graphicData>
            </a:graphic>
          </wp:inline>
        </w:drawing>
      </w:r>
    </w:p>
    <w:p w14:paraId="3551565C" w14:textId="1601EBE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ins w:id="132" w:author="zenrunner" w:date="2019-03-26T16:29:00Z">
        <w:r w:rsidR="008E2CD7">
          <w:rPr>
            <w:rFonts w:ascii="Helvetica" w:hAnsi="Helvetica" w:cs="Helvetica"/>
            <w:sz w:val="24"/>
            <w:szCs w:val="24"/>
          </w:rPr>
          <w:t xml:space="preserve"> Without flowers?</w:t>
        </w:r>
      </w:ins>
    </w:p>
    <w:p w14:paraId="0C6AD7E6" w14:textId="7F49D411"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allocat*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allocat*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Default="00B84EF5" w:rsidP="00B84EF5">
      <w:pPr>
        <w:pStyle w:val="BodyText"/>
        <w:rPr>
          <w:ins w:id="133" w:author="zenrunner" w:date="2019-03-26T16:30:00Z"/>
          <w:rFonts w:ascii="Helvetica" w:hAnsi="Helvetica" w:cs="Helvetica"/>
          <w:sz w:val="24"/>
          <w:szCs w:val="24"/>
        </w:rPr>
      </w:pPr>
    </w:p>
    <w:p w14:paraId="62C349E4" w14:textId="17875064" w:rsidR="008E2CD7" w:rsidRDefault="008E2CD7" w:rsidP="00B84EF5">
      <w:pPr>
        <w:pStyle w:val="BodyText"/>
        <w:rPr>
          <w:ins w:id="134" w:author="zenrunner" w:date="2019-03-26T16:30:00Z"/>
          <w:rFonts w:ascii="Helvetica" w:hAnsi="Helvetica" w:cs="Helvetica"/>
          <w:sz w:val="24"/>
          <w:szCs w:val="24"/>
        </w:rPr>
      </w:pPr>
      <w:ins w:id="135" w:author="zenrunner" w:date="2019-03-26T16:30:00Z">
        <w:r>
          <w:rPr>
            <w:rFonts w:ascii="Helvetica" w:hAnsi="Helvetica" w:cs="Helvetica"/>
            <w:sz w:val="24"/>
            <w:szCs w:val="24"/>
          </w:rPr>
          <w:t>Maybe just update prisma and table with flowers?</w:t>
        </w:r>
      </w:ins>
    </w:p>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43C10072" w14:textId="196514A7" w:rsidR="00421C48" w:rsidRPr="00421C48" w:rsidRDefault="00421C48" w:rsidP="00421C48">
      <w:pPr>
        <w:rPr>
          <w:rFonts w:ascii="Helvetica" w:hAnsi="Helvetica" w:cs="Helvetica"/>
          <w:sz w:val="24"/>
          <w:szCs w:val="24"/>
        </w:rPr>
      </w:pPr>
      <w:r w:rsidRPr="00085205">
        <w:rPr>
          <w:rFonts w:ascii="Helvetica" w:hAnsi="Helvetica" w:cs="Helvetica"/>
          <w:sz w:val="24"/>
          <w:szCs w:val="24"/>
          <w:highlight w:val="yellow"/>
          <w:rPrChange w:id="136" w:author="zenrunner" w:date="2019-03-26T16:30:00Z">
            <w:rPr>
              <w:rFonts w:ascii="Helvetica" w:hAnsi="Helvetica" w:cs="Helvetica"/>
              <w:sz w:val="24"/>
              <w:szCs w:val="24"/>
            </w:rPr>
          </w:rPrChange>
        </w:rP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 describes the current state and research gaps of </w:t>
      </w:r>
      <w:r w:rsidRPr="00085205">
        <w:rPr>
          <w:rFonts w:ascii="Helvetica" w:hAnsi="Helvetica" w:cs="Helvetica"/>
          <w:i/>
          <w:sz w:val="24"/>
          <w:szCs w:val="24"/>
          <w:highlight w:val="yellow"/>
          <w:rPrChange w:id="137" w:author="zenrunner" w:date="2019-03-26T16:30:00Z">
            <w:rPr>
              <w:rFonts w:ascii="Helvetica" w:hAnsi="Helvetica" w:cs="Helvetica"/>
              <w:i/>
              <w:sz w:val="24"/>
              <w:szCs w:val="24"/>
            </w:rPr>
          </w:rPrChange>
        </w:rPr>
        <w:t>Cactaceae</w:t>
      </w:r>
      <w:r w:rsidRPr="00085205">
        <w:rPr>
          <w:rFonts w:ascii="Helvetica" w:hAnsi="Helvetica" w:cs="Helvetica"/>
          <w:sz w:val="24"/>
          <w:szCs w:val="24"/>
          <w:highlight w:val="yellow"/>
          <w:rPrChange w:id="138" w:author="zenrunner" w:date="2019-03-26T16:30:00Z">
            <w:rPr>
              <w:rFonts w:ascii="Helvetica" w:hAnsi="Helvetica" w:cs="Helvetica"/>
              <w:sz w:val="24"/>
              <w:szCs w:val="24"/>
            </w:rPr>
          </w:rPrChange>
        </w:rPr>
        <w:t xml:space="preserve"> reproductive </w:t>
      </w:r>
      <w:r w:rsidR="00F15681" w:rsidRPr="00085205">
        <w:rPr>
          <w:rFonts w:ascii="Helvetica" w:hAnsi="Helvetica" w:cs="Helvetica"/>
          <w:sz w:val="24"/>
          <w:szCs w:val="24"/>
          <w:highlight w:val="yellow"/>
          <w:rPrChange w:id="139" w:author="zenrunner" w:date="2019-03-26T16:30:00Z">
            <w:rPr>
              <w:rFonts w:ascii="Helvetica" w:hAnsi="Helvetica" w:cs="Helvetica"/>
              <w:sz w:val="24"/>
              <w:szCs w:val="24"/>
            </w:rPr>
          </w:rPrChange>
        </w:rPr>
        <w:t>studies and</w:t>
      </w:r>
      <w:r w:rsidRPr="00085205">
        <w:rPr>
          <w:rFonts w:ascii="Helvetica" w:hAnsi="Helvetica" w:cs="Helvetica"/>
          <w:sz w:val="24"/>
          <w:szCs w:val="24"/>
          <w:highlight w:val="yellow"/>
          <w:rPrChange w:id="140" w:author="zenrunner" w:date="2019-03-26T16:30:00Z">
            <w:rPr>
              <w:rFonts w:ascii="Helvetica" w:hAnsi="Helvetica" w:cs="Helvetica"/>
              <w:sz w:val="24"/>
              <w:szCs w:val="24"/>
            </w:rPr>
          </w:rPrChange>
        </w:rPr>
        <w:t xml:space="preserve"> refines opportunities for agro-eco interdisciplinary work. The second will be a formal meta</w:t>
      </w:r>
      <w:r w:rsidR="00F15681" w:rsidRPr="00085205">
        <w:rPr>
          <w:rFonts w:ascii="Helvetica" w:hAnsi="Helvetica" w:cs="Helvetica"/>
          <w:sz w:val="24"/>
          <w:szCs w:val="24"/>
          <w:highlight w:val="yellow"/>
          <w:rPrChange w:id="141" w:author="zenrunner" w:date="2019-03-26T16:30:00Z">
            <w:rPr>
              <w:rFonts w:ascii="Helvetica" w:hAnsi="Helvetica" w:cs="Helvetica"/>
              <w:sz w:val="24"/>
              <w:szCs w:val="24"/>
            </w:rPr>
          </w:rPrChange>
        </w:rPr>
        <w:t>-</w:t>
      </w:r>
      <w:r w:rsidRPr="00085205">
        <w:rPr>
          <w:rFonts w:ascii="Helvetica" w:hAnsi="Helvetica" w:cs="Helvetica"/>
          <w:sz w:val="24"/>
          <w:szCs w:val="24"/>
          <w:highlight w:val="yellow"/>
          <w:rPrChange w:id="142" w:author="zenrunner" w:date="2019-03-26T16:30:00Z">
            <w:rPr>
              <w:rFonts w:ascii="Helvetica" w:hAnsi="Helvetica" w:cs="Helvetica"/>
              <w:sz w:val="24"/>
              <w:szCs w:val="24"/>
            </w:rPr>
          </w:rPrChange>
        </w:rPr>
        <w:t xml:space="preserve">analysis correlating different reproductive structures, investigating allocation theory in </w:t>
      </w:r>
      <w:r w:rsidRPr="00085205">
        <w:rPr>
          <w:rFonts w:ascii="Helvetica" w:hAnsi="Helvetica" w:cs="Helvetica"/>
          <w:i/>
          <w:sz w:val="24"/>
          <w:szCs w:val="24"/>
          <w:highlight w:val="yellow"/>
          <w:rPrChange w:id="143" w:author="zenrunner" w:date="2019-03-26T16:30:00Z">
            <w:rPr>
              <w:rFonts w:ascii="Helvetica" w:hAnsi="Helvetica" w:cs="Helvetica"/>
              <w:i/>
              <w:sz w:val="24"/>
              <w:szCs w:val="24"/>
            </w:rPr>
          </w:rPrChange>
        </w:rPr>
        <w:t>Cactaceae</w:t>
      </w:r>
      <w:r w:rsidRPr="00085205">
        <w:rPr>
          <w:rFonts w:ascii="Helvetica" w:hAnsi="Helvetica" w:cs="Helvetica"/>
          <w:sz w:val="24"/>
          <w:szCs w:val="24"/>
          <w:highlight w:val="yellow"/>
          <w:rPrChange w:id="144" w:author="zenrunner" w:date="2019-03-26T16:30:00Z">
            <w:rPr>
              <w:rFonts w:ascii="Helvetica" w:hAnsi="Helvetica" w:cs="Helvetica"/>
              <w:sz w:val="24"/>
              <w:szCs w:val="24"/>
            </w:rPr>
          </w:rPrChange>
        </w:rPr>
        <w:t>.</w:t>
      </w:r>
      <w:ins w:id="145" w:author="zenrunner" w:date="2019-03-26T16:30:00Z">
        <w:r w:rsidR="00085205">
          <w:rPr>
            <w:rFonts w:ascii="Helvetica" w:hAnsi="Helvetica" w:cs="Helvetica"/>
            <w:sz w:val="24"/>
            <w:szCs w:val="24"/>
          </w:rPr>
          <w:t xml:space="preserve"> Good – can leave or edit and just streamline to be more like a result?</w:t>
        </w:r>
      </w:ins>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0E08AAA8">
            <wp:simplePos x="0" y="0"/>
            <wp:positionH relativeFrom="column">
              <wp:posOffset>434566</wp:posOffset>
            </wp:positionH>
            <wp:positionV relativeFrom="paragraph">
              <wp:posOffset>567690</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xml:space="preserve">, fruit is the most frequently reported reproductive structure (Figure 2). While flowers are the most infrequently reported at this time, an </w:t>
      </w:r>
      <w:r w:rsidRPr="00421C48">
        <w:rPr>
          <w:rFonts w:ascii="Helvetica" w:hAnsi="Helvetica" w:cs="Helvetica"/>
          <w:sz w:val="24"/>
          <w:szCs w:val="24"/>
        </w:rPr>
        <w:lastRenderedPageBreak/>
        <w:t>inclusion of “flower*" in a new search will drastically increase this count.</w:t>
      </w:r>
      <w:r w:rsidRPr="00421C48">
        <w:rPr>
          <w:noProof/>
        </w:rPr>
        <w:t xml:space="preserve"> </w:t>
      </w:r>
    </w:p>
    <w:p w14:paraId="35E021D5" w14:textId="13BE1056"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Figure 2: Studies most frequently reported fruit, followed by seed, followed by flower.</w:t>
      </w:r>
    </w:p>
    <w:p w14:paraId="61A5EE16" w14:textId="09EE4EB7" w:rsidR="00421C48" w:rsidRPr="004446BF" w:rsidRDefault="00421C48" w:rsidP="004446BF">
      <w:pPr>
        <w:rPr>
          <w:rFonts w:ascii="Helvetica" w:hAnsi="Helvetica" w:cs="Helvetica"/>
          <w:sz w:val="24"/>
          <w:szCs w:val="24"/>
        </w:rPr>
      </w:pPr>
      <w:r w:rsidRPr="00421C48">
        <w:rPr>
          <w:rFonts w:ascii="Helvetica" w:hAnsi="Helvetica" w:cs="Helvetica"/>
          <w:i/>
          <w:sz w:val="24"/>
          <w:szCs w:val="24"/>
        </w:rPr>
        <w:t>Cactaceae</w:t>
      </w:r>
      <w:r w:rsidRPr="00421C48">
        <w:rPr>
          <w:rFonts w:ascii="Helvetica" w:hAnsi="Helvetica" w:cs="Helvetica"/>
          <w:sz w:val="24"/>
          <w:szCs w:val="24"/>
        </w:rPr>
        <w:t xml:space="preserve"> are only native to the Western Hemisphere, excluding one species in Africa (Cota-Sanchez and Bomfim-Patricio 2010). However, members of the family can be 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083" cy="7062480"/>
                    </a:xfrm>
                    <a:prstGeom prst="rect">
                      <a:avLst/>
                    </a:prstGeom>
                  </pic:spPr>
                </pic:pic>
              </a:graphicData>
            </a:graphic>
          </wp:inline>
        </w:drawing>
      </w:r>
    </w:p>
    <w:p w14:paraId="6C289AC4" w14:textId="43E1E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3: Studies on cactus reproduction are more prevalent and report more values in the Western Hemisphere (Figure 3A). Cacti are found globally, but all occurrences in the Eastern Hemisphere are either agricultural or introduced populations (Figure 3B).</w:t>
      </w:r>
      <w:ins w:id="146" w:author="zenrunner" w:date="2019-03-26T16:31:00Z">
        <w:r w:rsidR="00C53603">
          <w:rPr>
            <w:rFonts w:ascii="Helvetica" w:hAnsi="Helvetica" w:cs="Helvetica"/>
            <w:sz w:val="24"/>
            <w:szCs w:val="24"/>
          </w:rPr>
          <w:t xml:space="preserve"> SUPER</w:t>
        </w:r>
      </w:ins>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8594" cy="4279508"/>
                    </a:xfrm>
                    <a:prstGeom prst="rect">
                      <a:avLst/>
                    </a:prstGeom>
                  </pic:spPr>
                </pic:pic>
              </a:graphicData>
            </a:graphic>
          </wp:inline>
        </w:drawing>
      </w:r>
    </w:p>
    <w:p w14:paraId="22C14091" w14:textId="649978A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4: More studies take place in the field than in an agricultural plot (Figure 4A), and field studies tend to report more reproductive structure metrics (Figure 4B).</w:t>
      </w:r>
      <w:ins w:id="147" w:author="zenrunner" w:date="2019-03-26T16:31:00Z">
        <w:r w:rsidR="00C53603">
          <w:rPr>
            <w:rFonts w:ascii="Helvetica" w:hAnsi="Helvetica" w:cs="Helvetica"/>
            <w:sz w:val="24"/>
            <w:szCs w:val="24"/>
          </w:rPr>
          <w:t xml:space="preserve"> good – revise fig legend so that it does not state result but states what the figure is – ie Data from systematic review describing frequency of… </w:t>
        </w:r>
      </w:ins>
    </w:p>
    <w:p w14:paraId="5276FA90" w14:textId="5D5E04C2" w:rsidR="004446BF" w:rsidRDefault="004446BF" w:rsidP="00421C48"/>
    <w:p w14:paraId="7AE97C09" w14:textId="6A48653F" w:rsidR="004446BF" w:rsidRDefault="004446BF" w:rsidP="00421C48"/>
    <w:p w14:paraId="76610504" w14:textId="030A5036" w:rsidR="004446BF" w:rsidRDefault="004446BF" w:rsidP="00421C48"/>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2BE90F1F" w:rsidR="004446BF" w:rsidRDefault="004446BF" w:rsidP="00421C48"/>
    <w:p w14:paraId="26F5F1F4" w14:textId="444FE160" w:rsidR="004446BF" w:rsidRDefault="004446BF" w:rsidP="00421C48"/>
    <w:p w14:paraId="47860182" w14:textId="7AF4A5B3" w:rsidR="004446BF" w:rsidRDefault="004446BF" w:rsidP="00421C48"/>
    <w:p w14:paraId="1685BD30" w14:textId="55715F23" w:rsidR="004446BF" w:rsidRPr="004446BF" w:rsidRDefault="004446BF" w:rsidP="00421C48">
      <w:pPr>
        <w:rPr>
          <w:sz w:val="40"/>
          <w:szCs w:val="40"/>
        </w:rPr>
      </w:pPr>
      <w:r w:rsidRPr="004446BF">
        <w:rPr>
          <w:sz w:val="40"/>
          <w:szCs w:val="40"/>
        </w:rPr>
        <w:lastRenderedPageBreak/>
        <w:t>Chapter 20</w:t>
      </w:r>
      <w:ins w:id="148" w:author="zenrunner" w:date="2019-03-26T16:32:00Z">
        <w:r w:rsidR="00FA4922">
          <w:rPr>
            <w:sz w:val="40"/>
            <w:szCs w:val="40"/>
          </w:rPr>
          <w:t>?? 20 whoa!!</w:t>
        </w:r>
      </w:ins>
    </w:p>
    <w:p w14:paraId="2741FA68" w14:textId="3F94C611" w:rsidR="004446BF" w:rsidRPr="004446BF" w:rsidRDefault="004446BF" w:rsidP="00421C48">
      <w:pPr>
        <w:rPr>
          <w:sz w:val="32"/>
          <w:szCs w:val="32"/>
        </w:rPr>
      </w:pPr>
      <w:r w:rsidRPr="004446BF">
        <w:rPr>
          <w:sz w:val="32"/>
          <w:szCs w:val="32"/>
        </w:rPr>
        <w:t xml:space="preserve">Linking Avian Double Mutualistic Interactions to </w:t>
      </w:r>
      <w:del w:id="149" w:author="zenrunner" w:date="2019-03-26T16:32:00Z">
        <w:r w:rsidRPr="004446BF" w:rsidDel="00547D6B">
          <w:rPr>
            <w:sz w:val="32"/>
            <w:szCs w:val="32"/>
          </w:rPr>
          <w:delText xml:space="preserve">successful </w:delText>
        </w:r>
      </w:del>
      <w:r w:rsidRPr="004446BF">
        <w:rPr>
          <w:i/>
          <w:sz w:val="32"/>
          <w:szCs w:val="32"/>
        </w:rPr>
        <w:t xml:space="preserve">Cactaceae </w:t>
      </w:r>
      <w:r w:rsidRPr="004446BF">
        <w:rPr>
          <w:sz w:val="32"/>
          <w:szCs w:val="32"/>
        </w:rPr>
        <w:t>Seed Dispersal and Facilitation</w:t>
      </w:r>
    </w:p>
    <w:p w14:paraId="0176F392" w14:textId="7866A1A1"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del w:id="150" w:author="zenrunner" w:date="2019-03-26T16:32:00Z">
        <w:r w:rsidRPr="004446BF" w:rsidDel="00547D6B">
          <w:rPr>
            <w:rFonts w:ascii="Helvetica" w:hAnsi="Helvetica" w:cs="Helvetica"/>
          </w:rPr>
          <w:delText xml:space="preserve">strength </w:delText>
        </w:r>
      </w:del>
      <w:ins w:id="151" w:author="zenrunner" w:date="2019-03-26T16:32:00Z">
        <w:r w:rsidR="00547D6B">
          <w:rPr>
            <w:rFonts w:ascii="Helvetica" w:hAnsi="Helvetica" w:cs="Helvetica"/>
          </w:rPr>
          <w:t xml:space="preserve">magnitude? Or </w:t>
        </w:r>
        <w:r w:rsidR="008F3CC7">
          <w:rPr>
            <w:rFonts w:ascii="Helvetica" w:hAnsi="Helvetica" w:cs="Helvetica"/>
          </w:rPr>
          <w:t>freq</w:t>
        </w:r>
        <w:r w:rsidR="00547D6B">
          <w:rPr>
            <w:rFonts w:ascii="Helvetica" w:hAnsi="Helvetica" w:cs="Helvetica"/>
          </w:rPr>
          <w:t>uency?</w:t>
        </w:r>
        <w:r w:rsidR="00547D6B" w:rsidRPr="004446BF">
          <w:rPr>
            <w:rFonts w:ascii="Helvetica" w:hAnsi="Helvetica" w:cs="Helvetica"/>
          </w:rPr>
          <w:t xml:space="preserve"> </w:t>
        </w:r>
      </w:ins>
      <w:r w:rsidRPr="004446BF">
        <w:rPr>
          <w:rFonts w:ascii="Helvetica" w:hAnsi="Helvetica" w:cs="Helvetica"/>
        </w:rPr>
        <w:t>of this double mutualistic interaction between birds and a foundational species of cactus based on morphological characteristics of cactus individuals.</w:t>
      </w:r>
      <w:ins w:id="152" w:author="zenrunner" w:date="2019-03-26T16:32:00Z">
        <w:r w:rsidR="00617BE3">
          <w:rPr>
            <w:rFonts w:ascii="Helvetica" w:hAnsi="Helvetica" w:cs="Helvetica"/>
          </w:rPr>
          <w:t xml:space="preserve"> Great.</w:t>
        </w:r>
      </w:ins>
    </w:p>
    <w:p w14:paraId="4B6AE481" w14:textId="32D38226"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ins w:id="153" w:author="zenrunner" w:date="2019-03-26T16:33:00Z">
        <w:r w:rsidR="00174285">
          <w:rPr>
            <w:rFonts w:ascii="Helvetica" w:hAnsi="Helvetica" w:cs="Helvetica"/>
            <w:sz w:val="24"/>
            <w:szCs w:val="24"/>
          </w:rPr>
          <w:t xml:space="preserve">different </w:t>
        </w:r>
      </w:ins>
      <w:r w:rsidRPr="004446BF">
        <w:rPr>
          <w:rFonts w:ascii="Helvetica" w:hAnsi="Helvetica" w:cs="Helvetica"/>
          <w:sz w:val="24"/>
          <w:szCs w:val="24"/>
        </w:rPr>
        <w:t xml:space="preserve">reproductive structures of cacti correlated with </w:t>
      </w:r>
      <w:del w:id="154" w:author="zenrunner" w:date="2019-03-26T16:33:00Z">
        <w:r w:rsidRPr="004446BF" w:rsidDel="007214A8">
          <w:rPr>
            <w:rFonts w:ascii="Helvetica" w:hAnsi="Helvetica" w:cs="Helvetica"/>
            <w:sz w:val="24"/>
            <w:szCs w:val="24"/>
          </w:rPr>
          <w:delText xml:space="preserve">each </w:delText>
        </w:r>
      </w:del>
      <w:ins w:id="155" w:author="zenrunner" w:date="2019-03-26T16:33:00Z">
        <w:r w:rsidR="007214A8">
          <w:rPr>
            <w:rFonts w:ascii="Helvetica" w:hAnsi="Helvetica" w:cs="Helvetica"/>
            <w:sz w:val="24"/>
            <w:szCs w:val="24"/>
          </w:rPr>
          <w:t>one another</w:t>
        </w:r>
        <w:r w:rsidR="007214A8" w:rsidRPr="004446BF">
          <w:rPr>
            <w:rFonts w:ascii="Helvetica" w:hAnsi="Helvetica" w:cs="Helvetica"/>
            <w:sz w:val="24"/>
            <w:szCs w:val="24"/>
          </w:rPr>
          <w:t xml:space="preserve"> </w:t>
        </w:r>
      </w:ins>
      <w:del w:id="156" w:author="zenrunner" w:date="2019-03-26T16:33:00Z">
        <w:r w:rsidRPr="004446BF" w:rsidDel="002F6BEE">
          <w:rPr>
            <w:rFonts w:ascii="Helvetica" w:hAnsi="Helvetica" w:cs="Helvetica"/>
            <w:sz w:val="24"/>
            <w:szCs w:val="24"/>
          </w:rPr>
          <w:delText xml:space="preserve">other </w:delText>
        </w:r>
      </w:del>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ins w:id="157" w:author="zenrunner" w:date="2019-03-26T16:33:00Z">
        <w:r w:rsidR="00BF1CC5">
          <w:rPr>
            <w:rFonts w:ascii="Helvetica" w:hAnsi="Helvetica" w:cs="Helvetica"/>
            <w:sz w:val="24"/>
            <w:szCs w:val="24"/>
          </w:rPr>
          <w:t xml:space="preserve">estimated plant </w:t>
        </w:r>
      </w:ins>
      <w:r w:rsidRPr="004446BF">
        <w:rPr>
          <w:rFonts w:ascii="Helvetica" w:hAnsi="Helvetica" w:cs="Helvetica"/>
          <w:sz w:val="24"/>
          <w:szCs w:val="24"/>
        </w:rPr>
        <w:t>volume</w:t>
      </w:r>
      <w:ins w:id="158" w:author="zenrunner" w:date="2019-03-26T16:33:00Z">
        <w:r w:rsidR="00BF1CC5">
          <w:rPr>
            <w:rFonts w:ascii="Helvetica" w:hAnsi="Helvetica" w:cs="Helvetica"/>
            <w:sz w:val="24"/>
            <w:szCs w:val="24"/>
          </w:rPr>
          <w:t>s</w:t>
        </w:r>
      </w:ins>
      <w:r w:rsidRPr="004446BF">
        <w:rPr>
          <w:rFonts w:ascii="Helvetica" w:hAnsi="Helvetica" w:cs="Helvetica"/>
          <w:sz w:val="24"/>
          <w:szCs w:val="24"/>
        </w:rPr>
        <w:t xml:space="preserve">? What </w:t>
      </w:r>
      <w:ins w:id="159" w:author="zenrunner" w:date="2019-03-26T16:33:00Z">
        <w:r w:rsidR="002B77B1">
          <w:rPr>
            <w:rFonts w:ascii="Helvetica" w:hAnsi="Helvetica" w:cs="Helvetica"/>
            <w:sz w:val="24"/>
            <w:szCs w:val="24"/>
          </w:rPr>
          <w:t>a</w:t>
        </w:r>
      </w:ins>
      <w:del w:id="160" w:author="zenrunner" w:date="2019-03-26T16:33:00Z">
        <w:r w:rsidRPr="004446BF" w:rsidDel="002B77B1">
          <w:rPr>
            <w:rFonts w:ascii="Helvetica" w:hAnsi="Helvetica" w:cs="Helvetica"/>
            <w:sz w:val="24"/>
            <w:szCs w:val="24"/>
          </w:rPr>
          <w:delText>A</w:delText>
        </w:r>
      </w:del>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How strong 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ins w:id="161" w:author="zenrunner" w:date="2019-03-26T16:33:00Z">
        <w:r w:rsidR="002B77B1">
          <w:rPr>
            <w:rFonts w:ascii="Helvetica" w:hAnsi="Helvetica" w:cs="Helvetica"/>
            <w:sz w:val="24"/>
            <w:szCs w:val="24"/>
          </w:rPr>
          <w:t xml:space="preserve"> Good.</w:t>
        </w:r>
      </w:ins>
    </w:p>
    <w:p w14:paraId="5ECD191B" w14:textId="7E6ECCF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individuals that maximize size </w:t>
      </w:r>
      <w:r w:rsidRPr="004446BF">
        <w:rPr>
          <w:rFonts w:ascii="Helvetica" w:hAnsi="Helvetica" w:cs="Helvetica"/>
          <w:i/>
          <w:sz w:val="24"/>
          <w:szCs w:val="24"/>
        </w:rPr>
        <w:t>and</w:t>
      </w:r>
      <w:r w:rsidRPr="004446BF">
        <w:rPr>
          <w:rFonts w:ascii="Helvetica" w:hAnsi="Helvetica" w:cs="Helvetica"/>
          <w:sz w:val="24"/>
          <w:szCs w:val="24"/>
        </w:rPr>
        <w:t xml:space="preserve"> reproductive output via allocational tradeoffs will have the showiest reproductive displays, and therefore the most pollinating and seed dispersing </w:t>
      </w:r>
      <w:ins w:id="162" w:author="zenrunner" w:date="2019-03-26T16:33:00Z">
        <w:r w:rsidR="00317F50">
          <w:rPr>
            <w:rFonts w:ascii="Helvetica" w:hAnsi="Helvetica" w:cs="Helvetica"/>
            <w:sz w:val="24"/>
            <w:szCs w:val="24"/>
          </w:rPr>
          <w:t>a</w:t>
        </w:r>
      </w:ins>
      <w:del w:id="163" w:author="zenrunner" w:date="2019-03-26T16:33:00Z">
        <w:r w:rsidRPr="004446BF" w:rsidDel="00317F50">
          <w:rPr>
            <w:rFonts w:ascii="Helvetica" w:hAnsi="Helvetica" w:cs="Helvetica"/>
            <w:sz w:val="24"/>
            <w:szCs w:val="24"/>
          </w:rPr>
          <w:delText>A</w:delText>
        </w:r>
      </w:del>
      <w:r w:rsidRPr="004446BF">
        <w:rPr>
          <w:rFonts w:ascii="Helvetica" w:hAnsi="Helvetica" w:cs="Helvetica"/>
          <w:sz w:val="24"/>
          <w:szCs w:val="24"/>
        </w:rPr>
        <w:t>vian visitors.</w:t>
      </w:r>
      <w:ins w:id="164" w:author="zenrunner" w:date="2019-03-26T16:33:00Z">
        <w:r w:rsidR="004454DF">
          <w:rPr>
            <w:rFonts w:ascii="Helvetica" w:hAnsi="Helvetica" w:cs="Helvetica"/>
            <w:sz w:val="24"/>
            <w:szCs w:val="24"/>
          </w:rPr>
          <w:t xml:space="preserve">  Not </w:t>
        </w:r>
      </w:ins>
      <w:ins w:id="165" w:author="zenrunner" w:date="2019-03-26T16:34:00Z">
        <w:r w:rsidR="004454DF">
          <w:rPr>
            <w:rFonts w:ascii="Helvetica" w:hAnsi="Helvetica" w:cs="Helvetica"/>
            <w:sz w:val="24"/>
            <w:szCs w:val="24"/>
          </w:rPr>
          <w:t xml:space="preserve">bad – kind of a prediction too – did Bridget have any suggestions on this? I might flip order and match it more to the purpose – Double-mutualism between cacti and birds is </w:t>
        </w:r>
      </w:ins>
      <w:ins w:id="166" w:author="zenrunner" w:date="2019-03-26T16:35:00Z">
        <w:r w:rsidR="00E756D9">
          <w:rPr>
            <w:rFonts w:ascii="Helvetica" w:hAnsi="Helvetica" w:cs="Helvetica"/>
            <w:sz w:val="24"/>
            <w:szCs w:val="24"/>
          </w:rPr>
          <w:t>…. Most frequent? Or most intense? When cacti are relatively larger?  Is that is.</w:t>
        </w:r>
      </w:ins>
    </w:p>
    <w:p w14:paraId="53C0FBB5" w14:textId="77777777" w:rsidR="0071607D" w:rsidRDefault="004446BF" w:rsidP="004446BF">
      <w:pPr>
        <w:pStyle w:val="BodyText"/>
        <w:rPr>
          <w:ins w:id="167" w:author="zenrunner" w:date="2019-03-26T16:35:00Z"/>
          <w:rFonts w:ascii="Helvetica" w:hAnsi="Helvetica" w:cs="Helvetica"/>
          <w:sz w:val="24"/>
          <w:szCs w:val="24"/>
        </w:rPr>
      </w:pPr>
      <w:r w:rsidRPr="004446BF">
        <w:rPr>
          <w:rFonts w:ascii="Helvetica" w:hAnsi="Helvetica" w:cs="Helvetica"/>
          <w:sz w:val="24"/>
          <w:szCs w:val="24"/>
        </w:rPr>
        <w:t xml:space="preserve">Predictions: </w:t>
      </w:r>
    </w:p>
    <w:p w14:paraId="7487C84B" w14:textId="7B48F45B" w:rsidR="0071607D" w:rsidRDefault="004446BF" w:rsidP="0071607D">
      <w:pPr>
        <w:pStyle w:val="BodyText"/>
        <w:numPr>
          <w:ilvl w:val="0"/>
          <w:numId w:val="1"/>
        </w:numPr>
        <w:rPr>
          <w:ins w:id="168" w:author="zenrunner" w:date="2019-03-26T16:35:00Z"/>
          <w:rFonts w:ascii="Helvetica" w:hAnsi="Helvetica" w:cs="Helvetica"/>
          <w:sz w:val="24"/>
          <w:szCs w:val="24"/>
        </w:rPr>
        <w:pPrChange w:id="169" w:author="zenrunner" w:date="2019-03-26T16:35:00Z">
          <w:pPr>
            <w:pStyle w:val="BodyText"/>
          </w:pPr>
        </w:pPrChange>
      </w:pPr>
      <w:del w:id="170"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Flower and fruit production will be positively correlated, but cactus volume and reproductive output will be negatively correlated. </w:t>
      </w:r>
    </w:p>
    <w:p w14:paraId="38D33C8C" w14:textId="77777777" w:rsidR="00833EBC" w:rsidRDefault="004446BF" w:rsidP="0071607D">
      <w:pPr>
        <w:pStyle w:val="BodyText"/>
        <w:numPr>
          <w:ilvl w:val="0"/>
          <w:numId w:val="1"/>
        </w:numPr>
        <w:rPr>
          <w:ins w:id="171" w:author="zenrunner" w:date="2019-03-26T16:36:00Z"/>
          <w:rFonts w:ascii="Helvetica" w:hAnsi="Helvetica" w:cs="Helvetica"/>
          <w:sz w:val="24"/>
          <w:szCs w:val="24"/>
        </w:rPr>
        <w:pPrChange w:id="172" w:author="zenrunner" w:date="2019-03-26T16:35:00Z">
          <w:pPr>
            <w:pStyle w:val="BodyText"/>
          </w:pPr>
        </w:pPrChange>
      </w:pPr>
      <w:del w:id="173"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Avian visitation rates and diversity are dependent on cactus morphological characteristics. </w:t>
      </w:r>
    </w:p>
    <w:p w14:paraId="7D4909DB" w14:textId="22B4C26A" w:rsidR="004446BF" w:rsidRDefault="004446BF" w:rsidP="0071607D">
      <w:pPr>
        <w:pStyle w:val="BodyText"/>
        <w:numPr>
          <w:ilvl w:val="0"/>
          <w:numId w:val="1"/>
        </w:numPr>
        <w:rPr>
          <w:ins w:id="174" w:author="zenrunner" w:date="2019-03-26T16:36:00Z"/>
          <w:rFonts w:ascii="Helvetica" w:hAnsi="Helvetica" w:cs="Helvetica"/>
          <w:sz w:val="24"/>
          <w:szCs w:val="24"/>
        </w:rPr>
        <w:pPrChange w:id="175" w:author="zenrunner" w:date="2019-03-26T16:35:00Z">
          <w:pPr>
            <w:pStyle w:val="BodyText"/>
          </w:pPr>
        </w:pPrChange>
      </w:pPr>
      <w:del w:id="176" w:author="zenrunner" w:date="2019-03-26T16:36:00Z">
        <w:r w:rsidRPr="004446BF" w:rsidDel="00833EBC">
          <w:rPr>
            <w:rFonts w:ascii="Helvetica" w:hAnsi="Helvetica" w:cs="Helvetica"/>
            <w:sz w:val="24"/>
            <w:szCs w:val="24"/>
          </w:rPr>
          <w:delText xml:space="preserve">* </w:delText>
        </w:r>
      </w:del>
      <w:r w:rsidRPr="004446BF">
        <w:rPr>
          <w:rFonts w:ascii="Helvetica" w:hAnsi="Helvetica" w:cs="Helvetica"/>
          <w:sz w:val="24"/>
          <w:szCs w:val="24"/>
        </w:rPr>
        <w:t xml:space="preserve">Avian diversity 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different than avian diversity at the entire site.</w:t>
      </w:r>
      <w:ins w:id="177" w:author="zenrunner" w:date="2019-03-26T16:36:00Z">
        <w:r w:rsidR="00833EBC">
          <w:rPr>
            <w:rFonts w:ascii="Helvetica" w:hAnsi="Helvetica" w:cs="Helvetica"/>
            <w:sz w:val="24"/>
            <w:szCs w:val="24"/>
          </w:rPr>
          <w:t xml:space="preserve"> Hmm ok</w:t>
        </w:r>
      </w:ins>
    </w:p>
    <w:p w14:paraId="07096671" w14:textId="4A95DEA7" w:rsidR="007144F1" w:rsidRDefault="007144F1" w:rsidP="007144F1">
      <w:pPr>
        <w:pStyle w:val="BodyText"/>
        <w:rPr>
          <w:ins w:id="178" w:author="zenrunner" w:date="2019-03-26T16:36:00Z"/>
          <w:rFonts w:ascii="Helvetica" w:hAnsi="Helvetica" w:cs="Helvetica"/>
          <w:sz w:val="24"/>
          <w:szCs w:val="24"/>
        </w:rPr>
      </w:pPr>
      <w:ins w:id="179" w:author="zenrunner" w:date="2019-03-26T16:36:00Z">
        <w:r>
          <w:rPr>
            <w:rFonts w:ascii="Helvetica" w:hAnsi="Helvetica" w:cs="Helvetica"/>
            <w:sz w:val="24"/>
            <w:szCs w:val="24"/>
          </w:rPr>
          <w:t xml:space="preserve"> So predictions not a perfect match for hypothesis about double-mutualisms.  Can you get them to match up?</w:t>
        </w:r>
      </w:ins>
    </w:p>
    <w:p w14:paraId="625D7AC8" w14:textId="77777777" w:rsidR="00FB445A" w:rsidRPr="004446BF" w:rsidRDefault="00FB445A" w:rsidP="007144F1">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Preliminary Cactus Survey </w:t>
      </w:r>
    </w:p>
    <w:p w14:paraId="46DDDF17" w14:textId="26167BA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del w:id="180" w:author="zenrunner" w:date="2019-03-26T16:37:00Z">
        <w:r w:rsidRPr="004446BF" w:rsidDel="00982498">
          <w:rPr>
            <w:rFonts w:ascii="Helvetica" w:hAnsi="Helvetica" w:cs="Helvetica"/>
            <w:sz w:val="24"/>
            <w:szCs w:val="24"/>
          </w:rPr>
          <w:delText xml:space="preserve">performed </w:delText>
        </w:r>
      </w:del>
      <w:ins w:id="181" w:author="zenrunner" w:date="2019-03-26T16:37:00Z">
        <w:r w:rsidR="00982498">
          <w:rPr>
            <w:rFonts w:ascii="Helvetica" w:hAnsi="Helvetica" w:cs="Helvetica"/>
            <w:sz w:val="24"/>
            <w:szCs w:val="24"/>
          </w:rPr>
          <w:t>did</w:t>
        </w:r>
        <w:r w:rsidR="00982498" w:rsidRPr="004446BF">
          <w:rPr>
            <w:rFonts w:ascii="Helvetica" w:hAnsi="Helvetica" w:cs="Helvetica"/>
            <w:sz w:val="24"/>
            <w:szCs w:val="24"/>
          </w:rPr>
          <w:t xml:space="preserve"> </w:t>
        </w:r>
      </w:ins>
      <w:r w:rsidRPr="004446BF">
        <w:rPr>
          <w:rFonts w:ascii="Helvetica" w:hAnsi="Helvetica" w:cs="Helvetica"/>
          <w:sz w:val="24"/>
          <w:szCs w:val="24"/>
        </w:rPr>
        <w:t xml:space="preserve">a </w:t>
      </w:r>
      <w:ins w:id="182" w:author="zenrunner" w:date="2019-03-26T16:37:00Z">
        <w:r w:rsidR="00CA3140">
          <w:rPr>
            <w:rFonts w:ascii="Helvetica" w:hAnsi="Helvetica" w:cs="Helvetica"/>
            <w:sz w:val="24"/>
            <w:szCs w:val="24"/>
          </w:rPr>
          <w:t xml:space="preserve">pilot survey using </w:t>
        </w:r>
      </w:ins>
      <w:r w:rsidRPr="004446BF">
        <w:rPr>
          <w:rFonts w:ascii="Helvetica" w:hAnsi="Helvetica" w:cs="Helvetica"/>
          <w:sz w:val="24"/>
          <w:szCs w:val="24"/>
        </w:rPr>
        <w:t xml:space="preserve">transect sampling </w:t>
      </w:r>
      <w:del w:id="183" w:author="zenrunner" w:date="2019-03-26T16:37:00Z">
        <w:r w:rsidRPr="004446BF" w:rsidDel="00CA3140">
          <w:rPr>
            <w:rFonts w:ascii="Helvetica" w:hAnsi="Helvetica" w:cs="Helvetica"/>
            <w:sz w:val="24"/>
            <w:szCs w:val="24"/>
          </w:rPr>
          <w:delText xml:space="preserve">survey </w:delText>
        </w:r>
      </w:del>
      <w:r w:rsidRPr="004446BF">
        <w:rPr>
          <w:rFonts w:ascii="Helvetica" w:hAnsi="Helvetica" w:cs="Helvetica"/>
          <w:sz w:val="24"/>
          <w:szCs w:val="24"/>
        </w:rPr>
        <w:t xml:space="preserve">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w:t>
      </w:r>
      <w:r w:rsidRPr="004446BF">
        <w:rPr>
          <w:rFonts w:ascii="Helvetica" w:hAnsi="Helvetica" w:cs="Helvetica"/>
          <w:sz w:val="24"/>
          <w:szCs w:val="24"/>
        </w:rPr>
        <w:lastRenderedPageBreak/>
        <w:t xml:space="preserve">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ins w:id="184" w:author="zenrunner" w:date="2019-03-26T16:37:00Z">
        <w:r w:rsidR="00462B1C">
          <w:rPr>
            <w:rFonts w:ascii="Helvetica" w:hAnsi="Helvetica" w:cs="Helvetica"/>
            <w:sz w:val="24"/>
            <w:szCs w:val="24"/>
          </w:rPr>
          <w:t>ese</w:t>
        </w:r>
      </w:ins>
      <w:del w:id="185" w:author="zenrunner" w:date="2019-03-26T16:37:00Z">
        <w:r w:rsidRPr="004446BF" w:rsidDel="00462B1C">
          <w:rPr>
            <w:rFonts w:ascii="Helvetica" w:hAnsi="Helvetica" w:cs="Helvetica"/>
            <w:sz w:val="24"/>
            <w:szCs w:val="24"/>
          </w:rPr>
          <w:delText>is</w:delText>
        </w:r>
      </w:del>
      <w:r w:rsidRPr="004446BF">
        <w:rPr>
          <w:rFonts w:ascii="Helvetica" w:hAnsi="Helvetica" w:cs="Helvetica"/>
          <w:sz w:val="24"/>
          <w:szCs w:val="24"/>
        </w:rPr>
        <w:t xml:space="preserve"> data, we </w:t>
      </w:r>
      <w:del w:id="186" w:author="zenrunner" w:date="2019-03-26T16:37:00Z">
        <w:r w:rsidRPr="004446BF" w:rsidDel="00C252EC">
          <w:rPr>
            <w:rFonts w:ascii="Helvetica" w:hAnsi="Helvetica" w:cs="Helvetica"/>
            <w:sz w:val="24"/>
            <w:szCs w:val="24"/>
          </w:rPr>
          <w:delText xml:space="preserve">determined </w:delText>
        </w:r>
      </w:del>
      <w:ins w:id="187" w:author="zenrunner" w:date="2019-03-26T16:37:00Z">
        <w:r w:rsidR="00C252EC">
          <w:rPr>
            <w:rFonts w:ascii="Helvetica" w:hAnsi="Helvetica" w:cs="Helvetica"/>
            <w:sz w:val="24"/>
            <w:szCs w:val="24"/>
          </w:rPr>
          <w:t>confirmed</w:t>
        </w:r>
        <w:r w:rsidR="00C252EC" w:rsidRPr="004446BF">
          <w:rPr>
            <w:rFonts w:ascii="Helvetica" w:hAnsi="Helvetica" w:cs="Helvetica"/>
            <w:sz w:val="24"/>
            <w:szCs w:val="24"/>
          </w:rPr>
          <w:t xml:space="preserve"> </w:t>
        </w:r>
      </w:ins>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ins w:id="188" w:author="zenrunner" w:date="2019-03-26T16:37:00Z">
        <w:r w:rsidR="0089150C">
          <w:rPr>
            <w:rFonts w:ascii="Helvetica" w:hAnsi="Helvetica" w:cs="Helvetica"/>
            <w:sz w:val="24"/>
            <w:szCs w:val="24"/>
          </w:rPr>
          <w:t xml:space="preserve"> for studies that need variation in plant sizes?</w:t>
        </w:r>
      </w:ins>
      <w:r w:rsidRPr="004446BF">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48C449F3" w14:textId="095E5CB2" w:rsidR="004446BF" w:rsidRPr="004446BF" w:rsidRDefault="004446BF" w:rsidP="004446BF">
      <w:pPr>
        <w:pStyle w:val="BodyText"/>
        <w:rPr>
          <w:rFonts w:ascii="Helvetica" w:hAnsi="Helvetica" w:cs="Helvetica"/>
          <w:sz w:val="24"/>
          <w:szCs w:val="24"/>
        </w:rPr>
      </w:pPr>
      <w:del w:id="189" w:author="zenrunner" w:date="2019-03-26T16:38:00Z">
        <w:r w:rsidRPr="004446BF" w:rsidDel="00A8382F">
          <w:rPr>
            <w:rFonts w:ascii="Helvetica" w:hAnsi="Helvetica" w:cs="Helvetica"/>
            <w:sz w:val="24"/>
            <w:szCs w:val="24"/>
          </w:rPr>
          <w:delText>Pending the exploratory week, we will return i</w:delText>
        </w:r>
      </w:del>
      <w:ins w:id="190" w:author="zenrunner" w:date="2019-03-26T16:38:00Z">
        <w:r w:rsidR="00A8382F">
          <w:rPr>
            <w:rFonts w:ascii="Helvetica" w:hAnsi="Helvetica" w:cs="Helvetica"/>
            <w:sz w:val="24"/>
            <w:szCs w:val="24"/>
          </w:rPr>
          <w:t>I</w:t>
        </w:r>
      </w:ins>
      <w:r w:rsidRPr="004446BF">
        <w:rPr>
          <w:rFonts w:ascii="Helvetica" w:hAnsi="Helvetica" w:cs="Helvetica"/>
          <w:sz w:val="24"/>
          <w:szCs w:val="24"/>
        </w:rPr>
        <w:t xml:space="preserve">n April/May </w:t>
      </w:r>
      <w:ins w:id="191" w:author="zenrunner" w:date="2019-03-26T16:38:00Z">
        <w:r w:rsidR="00080BFD">
          <w:rPr>
            <w:rFonts w:ascii="Helvetica" w:hAnsi="Helvetica" w:cs="Helvetica"/>
            <w:sz w:val="24"/>
            <w:szCs w:val="24"/>
          </w:rPr>
          <w:t xml:space="preserve">2019 </w:t>
        </w:r>
      </w:ins>
      <w:del w:id="192" w:author="zenrunner" w:date="2019-03-26T16:38:00Z">
        <w:r w:rsidRPr="004446BF" w:rsidDel="00080BFD">
          <w:rPr>
            <w:rFonts w:ascii="Helvetica" w:hAnsi="Helvetica" w:cs="Helvetica"/>
            <w:sz w:val="24"/>
            <w:szCs w:val="24"/>
          </w:rPr>
          <w:delText xml:space="preserve">during the </w:delText>
        </w:r>
      </w:del>
      <w:r w:rsidRPr="004446BF">
        <w:rPr>
          <w:rFonts w:ascii="Helvetica" w:hAnsi="Helvetica" w:cs="Helvetica"/>
          <w:sz w:val="24"/>
          <w:szCs w:val="24"/>
        </w:rPr>
        <w:t>flowering season</w:t>
      </w:r>
      <w:ins w:id="193" w:author="zenrunner" w:date="2019-03-26T16:38:00Z">
        <w:r w:rsidR="00A8382F">
          <w:rPr>
            <w:rFonts w:ascii="Helvetica" w:hAnsi="Helvetica" w:cs="Helvetica"/>
            <w:sz w:val="24"/>
            <w:szCs w:val="24"/>
          </w:rPr>
          <w:t xml:space="preserve">, </w:t>
        </w:r>
      </w:ins>
      <w:del w:id="194" w:author="zenrunner" w:date="2019-03-26T16:38:00Z">
        <w:r w:rsidRPr="004446BF" w:rsidDel="00A8382F">
          <w:rPr>
            <w:rFonts w:ascii="Helvetica" w:hAnsi="Helvetica" w:cs="Helvetica"/>
            <w:sz w:val="24"/>
            <w:szCs w:val="24"/>
          </w:rPr>
          <w:delText xml:space="preserve"> </w:delText>
        </w:r>
      </w:del>
      <w:ins w:id="195" w:author="zenrunner" w:date="2019-03-26T16:38:00Z">
        <w:r w:rsidR="00A8382F">
          <w:rPr>
            <w:rFonts w:ascii="Helvetica" w:hAnsi="Helvetica" w:cs="Helvetica"/>
            <w:sz w:val="24"/>
            <w:szCs w:val="24"/>
          </w:rPr>
          <w:t xml:space="preserve">a second survey to </w:t>
        </w:r>
      </w:ins>
      <w:del w:id="196" w:author="zenrunner" w:date="2019-03-26T16:38:00Z">
        <w:r w:rsidRPr="004446BF" w:rsidDel="00A8382F">
          <w:rPr>
            <w:rFonts w:ascii="Helvetica" w:hAnsi="Helvetica" w:cs="Helvetica"/>
            <w:sz w:val="24"/>
            <w:szCs w:val="24"/>
          </w:rPr>
          <w:delText xml:space="preserve">to </w:delText>
        </w:r>
      </w:del>
      <w:r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del w:id="197" w:author="zenrunner" w:date="2019-03-26T16:38:00Z">
        <w:r w:rsidR="00F15681" w:rsidRPr="004446BF" w:rsidDel="00080BFD">
          <w:rPr>
            <w:rFonts w:ascii="Helvetica" w:hAnsi="Helvetica" w:cs="Helvetica"/>
            <w:sz w:val="24"/>
            <w:szCs w:val="24"/>
          </w:rPr>
          <w:delText>s</w:delText>
        </w:r>
        <w:r w:rsidR="00F15681" w:rsidRPr="004446BF" w:rsidDel="00CE7179">
          <w:rPr>
            <w:rFonts w:ascii="Helvetica" w:hAnsi="Helvetica" w:cs="Helvetica"/>
            <w:sz w:val="24"/>
            <w:szCs w:val="24"/>
          </w:rPr>
          <w:delText>’</w:delText>
        </w:r>
      </w:del>
      <w:r w:rsidRPr="004446BF">
        <w:rPr>
          <w:rFonts w:ascii="Helvetica" w:hAnsi="Helvetica" w:cs="Helvetica"/>
          <w:sz w:val="24"/>
          <w:szCs w:val="24"/>
        </w:rPr>
        <w:t xml:space="preserve"> interactions with 105 cactus individuals (7 replications per characteristic combination). The cacti will have different levels of manipulated “</w:t>
      </w:r>
      <w:ins w:id="198" w:author="zenrunner" w:date="2019-03-26T16:38:00Z">
        <w:r w:rsidR="00080BFD">
          <w:rPr>
            <w:rFonts w:ascii="Helvetica" w:hAnsi="Helvetica" w:cs="Helvetica"/>
            <w:sz w:val="24"/>
            <w:szCs w:val="24"/>
          </w:rPr>
          <w:t xml:space="preserve">floral </w:t>
        </w:r>
      </w:ins>
      <w:r w:rsidRPr="004446BF">
        <w:rPr>
          <w:rFonts w:ascii="Helvetica" w:hAnsi="Helvetica" w:cs="Helvetica"/>
          <w:sz w:val="24"/>
          <w:szCs w:val="24"/>
        </w:rPr>
        <w:t xml:space="preserve">showiness” (0%, 25%, 50%, 75%, 100% percent of flowers) of the 3 size classes. We will </w:t>
      </w:r>
      <w:del w:id="199" w:author="zenrunner" w:date="2019-03-26T16:40:00Z">
        <w:r w:rsidRPr="004446BF" w:rsidDel="00501583">
          <w:rPr>
            <w:rFonts w:ascii="Helvetica" w:hAnsi="Helvetica" w:cs="Helvetica"/>
            <w:sz w:val="24"/>
            <w:szCs w:val="24"/>
          </w:rPr>
          <w:delText xml:space="preserve">snip </w:delText>
        </w:r>
      </w:del>
      <w:ins w:id="200" w:author="zenrunner" w:date="2019-03-26T16:40:00Z">
        <w:r w:rsidR="00501583">
          <w:rPr>
            <w:rFonts w:ascii="Helvetica" w:hAnsi="Helvetica" w:cs="Helvetica"/>
            <w:sz w:val="24"/>
            <w:szCs w:val="24"/>
          </w:rPr>
          <w:t>remove</w:t>
        </w:r>
        <w:r w:rsidR="00501583" w:rsidRPr="004446BF">
          <w:rPr>
            <w:rFonts w:ascii="Helvetica" w:hAnsi="Helvetica" w:cs="Helvetica"/>
            <w:sz w:val="24"/>
            <w:szCs w:val="24"/>
          </w:rPr>
          <w:t xml:space="preserve"> </w:t>
        </w:r>
      </w:ins>
      <w:del w:id="201" w:author="zenrunner" w:date="2019-03-26T16:40:00Z">
        <w:r w:rsidRPr="004446BF" w:rsidDel="00D43E43">
          <w:rPr>
            <w:rFonts w:ascii="Helvetica" w:hAnsi="Helvetica" w:cs="Helvetica"/>
            <w:sz w:val="24"/>
            <w:szCs w:val="24"/>
          </w:rPr>
          <w:delText xml:space="preserve">X% </w:delText>
        </w:r>
      </w:del>
      <w:ins w:id="202" w:author="zenrunner" w:date="2019-03-26T16:40:00Z">
        <w:r w:rsidR="00D43E43">
          <w:rPr>
            <w:rFonts w:ascii="Helvetica" w:hAnsi="Helvetica" w:cs="Helvetica"/>
            <w:sz w:val="24"/>
            <w:szCs w:val="24"/>
          </w:rPr>
          <w:t xml:space="preserve">each percent level </w:t>
        </w:r>
      </w:ins>
      <w:r w:rsidRPr="004446BF">
        <w:rPr>
          <w:rFonts w:ascii="Helvetica" w:hAnsi="Helvetica" w:cs="Helvetica"/>
          <w:sz w:val="24"/>
          <w:szCs w:val="24"/>
        </w:rPr>
        <w:t xml:space="preserve">of </w:t>
      </w:r>
      <w:ins w:id="203" w:author="zenrunner" w:date="2019-03-26T16:40:00Z">
        <w:r w:rsidR="00D43E43">
          <w:rPr>
            <w:rFonts w:ascii="Helvetica" w:hAnsi="Helvetica" w:cs="Helvetica"/>
            <w:sz w:val="24"/>
            <w:szCs w:val="24"/>
          </w:rPr>
          <w:t xml:space="preserve">total </w:t>
        </w:r>
      </w:ins>
      <w:r w:rsidRPr="004446BF">
        <w:rPr>
          <w:rFonts w:ascii="Helvetica" w:hAnsi="Helvetica" w:cs="Helvetica"/>
          <w:sz w:val="24"/>
          <w:szCs w:val="24"/>
        </w:rPr>
        <w:t>flowers off the cactus</w:t>
      </w:r>
      <w:ins w:id="204" w:author="zenrunner" w:date="2019-03-26T16:41:00Z">
        <w:r w:rsidR="00D43E43">
          <w:rPr>
            <w:rFonts w:ascii="Helvetica" w:hAnsi="Helvetica" w:cs="Helvetica"/>
            <w:sz w:val="24"/>
            <w:szCs w:val="24"/>
          </w:rPr>
          <w:t xml:space="preserve"> (and record total number of actual flowers)</w:t>
        </w:r>
        <w:r w:rsidR="00021F4D">
          <w:rPr>
            <w:rFonts w:ascii="Helvetica" w:hAnsi="Helvetica" w:cs="Helvetica"/>
            <w:sz w:val="24"/>
            <w:szCs w:val="24"/>
          </w:rPr>
          <w:t>.</w:t>
        </w:r>
      </w:ins>
      <w:r w:rsidRPr="004446BF">
        <w:rPr>
          <w:rFonts w:ascii="Helvetica" w:hAnsi="Helvetica" w:cs="Helvetica"/>
          <w:sz w:val="24"/>
          <w:szCs w:val="24"/>
        </w:rPr>
        <w:t>,</w:t>
      </w:r>
      <w:del w:id="205" w:author="zenrunner" w:date="2019-03-26T16:41:00Z">
        <w:r w:rsidRPr="004446BF" w:rsidDel="00021F4D">
          <w:rPr>
            <w:rFonts w:ascii="Helvetica" w:hAnsi="Helvetica" w:cs="Helvetica"/>
            <w:sz w:val="24"/>
            <w:szCs w:val="24"/>
          </w:rPr>
          <w:delText xml:space="preserve"> but also record t</w:delText>
        </w:r>
      </w:del>
      <w:ins w:id="206" w:author="zenrunner" w:date="2019-03-26T16:41:00Z">
        <w:r w:rsidR="00021F4D">
          <w:rPr>
            <w:rFonts w:ascii="Helvetica" w:hAnsi="Helvetica" w:cs="Helvetica"/>
            <w:sz w:val="24"/>
            <w:szCs w:val="24"/>
          </w:rPr>
          <w:t>T</w:t>
        </w:r>
      </w:ins>
      <w:r w:rsidRPr="004446BF">
        <w:rPr>
          <w:rFonts w:ascii="Helvetica" w:hAnsi="Helvetica" w:cs="Helvetica"/>
          <w:sz w:val="24"/>
          <w:szCs w:val="24"/>
        </w:rPr>
        <w:t xml:space="preserve">he number of nonblooming buds on each individual </w:t>
      </w:r>
      <w:ins w:id="207" w:author="zenrunner" w:date="2019-03-26T16:41:00Z">
        <w:r w:rsidR="00021F4D">
          <w:rPr>
            <w:rFonts w:ascii="Helvetica" w:hAnsi="Helvetica" w:cs="Helvetica"/>
            <w:sz w:val="24"/>
            <w:szCs w:val="24"/>
          </w:rPr>
          <w:t xml:space="preserve">will also be recorded </w:t>
        </w:r>
      </w:ins>
      <w:del w:id="208" w:author="zenrunner" w:date="2019-03-26T16:41:00Z">
        <w:r w:rsidRPr="004446BF" w:rsidDel="00021F4D">
          <w:rPr>
            <w:rFonts w:ascii="Helvetica" w:hAnsi="Helvetica" w:cs="Helvetica"/>
            <w:sz w:val="24"/>
            <w:szCs w:val="24"/>
          </w:rPr>
          <w:delText>when performing observations, as</w:delText>
        </w:r>
      </w:del>
      <w:ins w:id="209" w:author="zenrunner" w:date="2019-03-26T16:41:00Z">
        <w:r w:rsidR="00021F4D">
          <w:rPr>
            <w:rFonts w:ascii="Helvetica" w:hAnsi="Helvetica" w:cs="Helvetica"/>
            <w:sz w:val="24"/>
            <w:szCs w:val="24"/>
          </w:rPr>
          <w:t>because</w:t>
        </w:r>
      </w:ins>
      <w:r w:rsidRPr="004446BF">
        <w:rPr>
          <w:rFonts w:ascii="Helvetica" w:hAnsi="Helvetica" w:cs="Helvetica"/>
          <w:sz w:val="24"/>
          <w:szCs w:val="24"/>
        </w:rPr>
        <w:t xml:space="preserve"> not all flowers of a cactus bloom concurrently.</w:t>
      </w:r>
    </w:p>
    <w:p w14:paraId="2D55CBE4" w14:textId="59FB0E1F"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w:t>
      </w:r>
      <w:del w:id="210" w:author="zenrunner" w:date="2019-03-26T16:42:00Z">
        <w:r w:rsidRPr="004446BF" w:rsidDel="000213E5">
          <w:rPr>
            <w:rFonts w:ascii="Helvetica" w:hAnsi="Helvetica" w:cs="Helvetica"/>
            <w:sz w:val="24"/>
            <w:szCs w:val="24"/>
          </w:rPr>
          <w:delText xml:space="preserve">note </w:delText>
        </w:r>
      </w:del>
      <w:ins w:id="211" w:author="zenrunner" w:date="2019-03-26T16:42:00Z">
        <w:r w:rsidR="000213E5">
          <w:rPr>
            <w:rFonts w:ascii="Helvetica" w:hAnsi="Helvetica" w:cs="Helvetica"/>
            <w:sz w:val="24"/>
            <w:szCs w:val="24"/>
          </w:rPr>
          <w:t>record</w:t>
        </w:r>
        <w:r w:rsidR="000213E5" w:rsidRPr="004446BF">
          <w:rPr>
            <w:rFonts w:ascii="Helvetica" w:hAnsi="Helvetica" w:cs="Helvetica"/>
            <w:sz w:val="24"/>
            <w:szCs w:val="24"/>
          </w:rPr>
          <w:t xml:space="preserve"> </w:t>
        </w:r>
      </w:ins>
      <w:r w:rsidRPr="004446BF">
        <w:rPr>
          <w:rFonts w:ascii="Helvetica" w:hAnsi="Helvetica" w:cs="Helvetica"/>
          <w:sz w:val="24"/>
          <w:szCs w:val="24"/>
        </w:rPr>
        <w:t xml:space="preserve">the </w:t>
      </w:r>
      <w:ins w:id="212" w:author="zenrunner" w:date="2019-03-26T16:42:00Z">
        <w:r w:rsidR="000213E5">
          <w:rPr>
            <w:rFonts w:ascii="Helvetica" w:hAnsi="Helvetica" w:cs="Helvetica"/>
            <w:sz w:val="24"/>
            <w:szCs w:val="24"/>
          </w:rPr>
          <w:t xml:space="preserve">ecological? </w:t>
        </w:r>
      </w:ins>
      <w:r w:rsidRPr="004446BF">
        <w:rPr>
          <w:rFonts w:ascii="Helvetica" w:hAnsi="Helvetica" w:cs="Helvetica"/>
          <w:sz w:val="24"/>
          <w:szCs w:val="24"/>
        </w:rPr>
        <w:t>location it arrived at after leaving the cactus of interest.</w:t>
      </w:r>
    </w:p>
    <w:p w14:paraId="4F7BB0C9" w14:textId="0CE3D09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ins w:id="213" w:author="zenrunner" w:date="2019-03-26T16:42:00Z">
        <w:r w:rsidR="008079B5">
          <w:rPr>
            <w:rFonts w:ascii="Helvetica" w:hAnsi="Helvetica" w:cs="Helvetica"/>
            <w:sz w:val="24"/>
            <w:szCs w:val="24"/>
          </w:rPr>
          <w:t xml:space="preserve"> </w:t>
        </w:r>
      </w:ins>
      <w:del w:id="214" w:author="zenrunner" w:date="2019-03-26T16:42:00Z">
        <w:r w:rsidRPr="004446BF" w:rsidDel="008079B5">
          <w:rPr>
            <w:rFonts w:ascii="Helvetica" w:hAnsi="Helvetica" w:cs="Helvetica"/>
            <w:sz w:val="24"/>
            <w:szCs w:val="24"/>
          </w:rPr>
          <w:delText xml:space="preserve">, </w:delText>
        </w:r>
      </w:del>
      <w:r w:rsidRPr="004446BF">
        <w:rPr>
          <w:rFonts w:ascii="Helvetica" w:hAnsi="Helvetica" w:cs="Helvetica"/>
          <w:sz w:val="24"/>
          <w:szCs w:val="24"/>
        </w:rPr>
        <w:t xml:space="preserve">which will give us an estimate of bird diversity </w:t>
      </w:r>
      <w:ins w:id="215" w:author="zenrunner" w:date="2019-03-26T16:42:00Z">
        <w:r w:rsidR="008079B5">
          <w:rPr>
            <w:rFonts w:ascii="Helvetica" w:hAnsi="Helvetica" w:cs="Helvetica"/>
            <w:sz w:val="24"/>
            <w:szCs w:val="24"/>
          </w:rPr>
          <w:t xml:space="preserve">at the </w:t>
        </w:r>
      </w:ins>
      <w:r w:rsidRPr="004446BF">
        <w:rPr>
          <w:rFonts w:ascii="Helvetica" w:hAnsi="Helvetica" w:cs="Helvetica"/>
          <w:sz w:val="24"/>
          <w:szCs w:val="24"/>
        </w:rPr>
        <w:t xml:space="preserve">site </w:t>
      </w:r>
      <w:del w:id="216" w:author="zenrunner" w:date="2019-03-26T16:42:00Z">
        <w:r w:rsidRPr="004446BF" w:rsidDel="008079B5">
          <w:rPr>
            <w:rFonts w:ascii="Helvetica" w:hAnsi="Helvetica" w:cs="Helvetica"/>
            <w:sz w:val="24"/>
            <w:szCs w:val="24"/>
          </w:rPr>
          <w:delText>wide</w:delText>
        </w:r>
      </w:del>
      <w:ins w:id="217" w:author="zenrunner" w:date="2019-03-26T16:42:00Z">
        <w:r w:rsidR="008079B5">
          <w:rPr>
            <w:rFonts w:ascii="Helvetica" w:hAnsi="Helvetica" w:cs="Helvetica"/>
            <w:sz w:val="24"/>
            <w:szCs w:val="24"/>
          </w:rPr>
          <w:t>level</w:t>
        </w:r>
      </w:ins>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 audio software program, like Sound Analysis Pro 2011 to identify the many hours of audio data (L. A. Grieves, Logue, and Quinn 2014; Leanne A. Grieves, Logue, and Quinn 2015).</w:t>
      </w:r>
    </w:p>
    <w:p w14:paraId="5739E962" w14:textId="72D9B1BA" w:rsidR="004446BF" w:rsidRPr="004446BF" w:rsidRDefault="004446BF" w:rsidP="004446BF">
      <w:pPr>
        <w:pStyle w:val="BodyText"/>
        <w:rPr>
          <w:rFonts w:ascii="Helvetica" w:hAnsi="Helvetica" w:cs="Helvetica"/>
          <w:sz w:val="24"/>
          <w:szCs w:val="24"/>
        </w:rPr>
      </w:pPr>
      <w:del w:id="218" w:author="zenrunner" w:date="2019-03-26T16:42:00Z">
        <w:r w:rsidRPr="004446BF" w:rsidDel="0052736A">
          <w:rPr>
            <w:rFonts w:ascii="Helvetica" w:hAnsi="Helvetica" w:cs="Helvetica"/>
            <w:sz w:val="24"/>
            <w:szCs w:val="24"/>
          </w:rPr>
          <w:delText>Next, i</w:delText>
        </w:r>
      </w:del>
      <w:ins w:id="219" w:author="zenrunner" w:date="2019-03-26T16:42:00Z">
        <w:r w:rsidR="0052736A">
          <w:rPr>
            <w:rFonts w:ascii="Helvetica" w:hAnsi="Helvetica" w:cs="Helvetica"/>
            <w:sz w:val="24"/>
            <w:szCs w:val="24"/>
          </w:rPr>
          <w:t>I</w:t>
        </w:r>
      </w:ins>
      <w:r w:rsidRPr="004446BF">
        <w:rPr>
          <w:rFonts w:ascii="Helvetica" w:hAnsi="Helvetica" w:cs="Helvetica"/>
          <w:sz w:val="24"/>
          <w:szCs w:val="24"/>
        </w:rPr>
        <w:t xml:space="preserve">n August, </w:t>
      </w:r>
      <w:del w:id="220" w:author="zenrunner" w:date="2019-03-26T16:42:00Z">
        <w:r w:rsidRPr="004446BF" w:rsidDel="007B3DAB">
          <w:rPr>
            <w:rFonts w:ascii="Helvetica" w:hAnsi="Helvetica" w:cs="Helvetica"/>
            <w:sz w:val="24"/>
            <w:szCs w:val="24"/>
          </w:rPr>
          <w:delText xml:space="preserve">we will begin </w:delText>
        </w:r>
      </w:del>
      <w:r w:rsidRPr="004446BF">
        <w:rPr>
          <w:rFonts w:ascii="Helvetica" w:hAnsi="Helvetica" w:cs="Helvetica"/>
          <w:sz w:val="24"/>
          <w:szCs w:val="24"/>
        </w:rPr>
        <w:t>the fruiting observation and experiment</w:t>
      </w:r>
      <w:ins w:id="221" w:author="zenrunner" w:date="2019-03-26T16:42:00Z">
        <w:r w:rsidR="007B3DAB">
          <w:rPr>
            <w:rFonts w:ascii="Helvetica" w:hAnsi="Helvetica" w:cs="Helvetica"/>
            <w:sz w:val="24"/>
            <w:szCs w:val="24"/>
          </w:rPr>
          <w:t xml:space="preserve"> will be done, and </w:t>
        </w:r>
      </w:ins>
      <w:del w:id="222" w:author="zenrunner" w:date="2019-03-26T16:42:00Z">
        <w:r w:rsidRPr="004446BF" w:rsidDel="007B3DAB">
          <w:rPr>
            <w:rFonts w:ascii="Helvetica" w:hAnsi="Helvetica" w:cs="Helvetica"/>
            <w:sz w:val="24"/>
            <w:szCs w:val="24"/>
          </w:rPr>
          <w:delText>–it will be nearly identical to</w:delText>
        </w:r>
      </w:del>
      <w:ins w:id="223" w:author="zenrunner" w:date="2019-03-26T16:42:00Z">
        <w:r w:rsidR="007B3DAB">
          <w:rPr>
            <w:rFonts w:ascii="Helvetica" w:hAnsi="Helvetica" w:cs="Helvetica"/>
            <w:sz w:val="24"/>
            <w:szCs w:val="24"/>
          </w:rPr>
          <w:t>it parallels</w:t>
        </w:r>
      </w:ins>
      <w:r w:rsidRPr="004446BF">
        <w:rPr>
          <w:rFonts w:ascii="Helvetica" w:hAnsi="Helvetica" w:cs="Helvetica"/>
          <w:sz w:val="24"/>
          <w:szCs w:val="24"/>
        </w:rPr>
        <w:t xml:space="preserve"> the flowering experiment</w:t>
      </w:r>
      <w:del w:id="224" w:author="zenrunner" w:date="2019-03-26T16:43:00Z">
        <w:r w:rsidRPr="004446BF" w:rsidDel="00804FFA">
          <w:rPr>
            <w:rFonts w:ascii="Helvetica" w:hAnsi="Helvetica" w:cs="Helvetica"/>
            <w:sz w:val="24"/>
            <w:szCs w:val="24"/>
          </w:rPr>
          <w:delText>, but with some added components</w:delText>
        </w:r>
      </w:del>
      <w:r w:rsidRPr="004446BF">
        <w:rPr>
          <w:rFonts w:ascii="Helvetica" w:hAnsi="Helvetica" w:cs="Helvetica"/>
          <w:sz w:val="24"/>
          <w:szCs w:val="24"/>
        </w:rPr>
        <w:t xml:space="preserve">. Each combination of variables (species, size, and fruit percent) will again have 7 replicates, meaning 105 cacti will be a part of the study. We will </w:t>
      </w:r>
      <w:ins w:id="225" w:author="zenrunner" w:date="2019-03-26T16:43:00Z">
        <w:r w:rsidR="00E265F1">
          <w:rPr>
            <w:rFonts w:ascii="Helvetica" w:hAnsi="Helvetica" w:cs="Helvetica"/>
            <w:sz w:val="24"/>
            <w:szCs w:val="24"/>
          </w:rPr>
          <w:t xml:space="preserve">also </w:t>
        </w:r>
      </w:ins>
      <w:r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w:t>
      </w:r>
      <w:r w:rsidRPr="004446BF">
        <w:rPr>
          <w:rFonts w:ascii="Helvetica" w:hAnsi="Helvetica" w:cs="Helvetica"/>
          <w:sz w:val="24"/>
          <w:szCs w:val="24"/>
        </w:rPr>
        <w:lastRenderedPageBreak/>
        <w:t xml:space="preserve">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ins w:id="226" w:author="zenrunner" w:date="2019-03-26T16:43:00Z">
        <w:r w:rsidR="006B40D1">
          <w:rPr>
            <w:rFonts w:ascii="Helvetica" w:hAnsi="Helvetica" w:cs="Helvetica"/>
            <w:sz w:val="24"/>
            <w:szCs w:val="24"/>
          </w:rPr>
          <w:t xml:space="preserve"> LOVE IT!!! So solid right!</w:t>
        </w:r>
      </w:ins>
      <w:bookmarkStart w:id="227" w:name="_GoBack"/>
      <w:bookmarkEnd w:id="227"/>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6A9D6D6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joy sampling protocols, which differ in that no cacti will be altered.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70600"/>
                    </a:xfrm>
                    <a:prstGeom prst="rect">
                      <a:avLst/>
                    </a:prstGeom>
                  </pic:spPr>
                </pic:pic>
              </a:graphicData>
            </a:graphic>
          </wp:inline>
        </w:drawing>
      </w:r>
    </w:p>
    <w:p w14:paraId="64AC5B68"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Pr="006E3B30">
        <w:rPr>
          <w:rFonts w:ascii="Helvetica" w:hAnsi="Helvetica" w:cs="Helvetica"/>
          <w:i/>
          <w:sz w:val="24"/>
          <w:szCs w:val="24"/>
        </w:rPr>
        <w:t>C. acanthocarpa</w:t>
      </w:r>
      <w:r w:rsidRPr="006E3B30">
        <w:rPr>
          <w:rFonts w:ascii="Helvetica" w:hAnsi="Helvetica" w:cs="Helvetica"/>
          <w:sz w:val="24"/>
          <w:szCs w:val="24"/>
        </w:rPr>
        <w:t xml:space="preserve"> is the most abundant cactus species, </w:t>
      </w:r>
      <w:r w:rsidRPr="006E3B30">
        <w:rPr>
          <w:rFonts w:ascii="Helvetica" w:hAnsi="Helvetica" w:cs="Helvetica"/>
          <w:i/>
          <w:sz w:val="24"/>
          <w:szCs w:val="24"/>
        </w:rPr>
        <w:t>C. echinocarpa</w:t>
      </w:r>
      <w:r w:rsidRPr="006E3B30">
        <w:rPr>
          <w:rFonts w:ascii="Helvetica" w:hAnsi="Helvetica" w:cs="Helvetica"/>
          <w:sz w:val="24"/>
          <w:szCs w:val="24"/>
        </w:rPr>
        <w:t xml:space="preserve"> is the second most common, and </w:t>
      </w:r>
      <w:r w:rsidRPr="006E3B30">
        <w:rPr>
          <w:rFonts w:ascii="Helvetica" w:hAnsi="Helvetica" w:cs="Helvetica"/>
          <w:i/>
          <w:sz w:val="24"/>
          <w:szCs w:val="24"/>
        </w:rPr>
        <w:t>O. basilaris</w:t>
      </w:r>
      <w:r w:rsidRPr="006E3B30">
        <w:rPr>
          <w:rFonts w:ascii="Helvetica" w:hAnsi="Helvetica" w:cs="Helvetica"/>
          <w:sz w:val="24"/>
          <w:szCs w:val="24"/>
        </w:rPr>
        <w:t xml:space="preserve"> is infrequent. Figure 5a shows all cacti measured, figure 5b zooms in on </w:t>
      </w:r>
      <w:r w:rsidRPr="006E3B30">
        <w:rPr>
          <w:rFonts w:ascii="Helvetica" w:hAnsi="Helvetica" w:cs="Helvetica"/>
          <w:i/>
          <w:sz w:val="24"/>
          <w:szCs w:val="24"/>
        </w:rPr>
        <w:t>C. acanthocarpa</w:t>
      </w:r>
      <w:r w:rsidRPr="006E3B30">
        <w:rPr>
          <w:rFonts w:ascii="Helvetica" w:hAnsi="Helvetica" w:cs="Helvetica"/>
          <w:sz w:val="24"/>
          <w:szCs w:val="24"/>
        </w:rPr>
        <w:t xml:space="preserve"> area.</w:t>
      </w:r>
    </w:p>
    <w:p w14:paraId="0161986E" w14:textId="7B59AAFE"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size was 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w:t>
      </w:r>
      <w:r w:rsidRPr="006E3B30">
        <w:rPr>
          <w:rFonts w:ascii="Helvetica" w:hAnsi="Helvetica" w:cs="Helvetica"/>
          <w:sz w:val="24"/>
          <w:szCs w:val="24"/>
        </w:rPr>
        <w:lastRenderedPageBreak/>
        <w:t>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0475"/>
                    </a:xfrm>
                    <a:prstGeom prst="rect">
                      <a:avLst/>
                    </a:prstGeom>
                  </pic:spPr>
                </pic:pic>
              </a:graphicData>
            </a:graphic>
          </wp:inline>
        </w:drawing>
      </w:r>
    </w:p>
    <w:p w14:paraId="5487257D"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Figure 6: Each cactus species had significantly different mean heights (</w:t>
      </w:r>
      <w:r w:rsidRPr="006E3B30">
        <w:rPr>
          <w:rFonts w:ascii="Helvetica" w:hAnsi="Helvetica" w:cs="Helvetica"/>
          <w:i/>
          <w:sz w:val="24"/>
          <w:szCs w:val="24"/>
        </w:rPr>
        <w:t>Kruskal-Wallis</w:t>
      </w:r>
      <w:r w:rsidRPr="006E3B30">
        <w:rPr>
          <w:rFonts w:ascii="Helvetica" w:hAnsi="Helvetica" w:cs="Helvetica"/>
          <w:sz w:val="24"/>
          <w:szCs w:val="24"/>
        </w:rPr>
        <w:t>, Chi-square = 3.71, p &gt; 0.0001, df = 52).</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Table 3: Size classes for each study species candidate.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sizes.</w:t>
      </w:r>
    </w:p>
    <w:p w14:paraId="5BF6D689"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Overall health is another important factor to consider when exploring potential study species, as health can determine an individual’s likelihood to flower and fruit. </w:t>
      </w:r>
      <w:r w:rsidRPr="006E3B30">
        <w:rPr>
          <w:rFonts w:ascii="Helvetica" w:hAnsi="Helvetica" w:cs="Helvetica"/>
          <w:i/>
          <w:sz w:val="24"/>
          <w:szCs w:val="24"/>
        </w:rPr>
        <w:t>C. acanthocarpa</w:t>
      </w:r>
      <w:r w:rsidRPr="006E3B30">
        <w:rPr>
          <w:rFonts w:ascii="Helvetica" w:hAnsi="Helvetica" w:cs="Helvetica"/>
          <w:sz w:val="24"/>
          <w:szCs w:val="24"/>
        </w:rPr>
        <w:t xml:space="preserve"> and </w:t>
      </w:r>
      <w:r w:rsidRPr="006E3B30">
        <w:rPr>
          <w:rFonts w:ascii="Helvetica" w:hAnsi="Helvetica" w:cs="Helvetica"/>
          <w:i/>
          <w:sz w:val="24"/>
          <w:szCs w:val="24"/>
        </w:rPr>
        <w:t>C. echinocarpa</w:t>
      </w:r>
      <w:r w:rsidRPr="006E3B30">
        <w:rPr>
          <w:rFonts w:ascii="Helvetica" w:hAnsi="Helvetica" w:cs="Helvetica"/>
          <w:sz w:val="24"/>
          <w:szCs w:val="24"/>
        </w:rPr>
        <w:t xml:space="preserve"> are left skewed, with most individuals having health </w:t>
      </w:r>
      <w:r w:rsidRPr="006E3B30">
        <w:rPr>
          <w:rFonts w:ascii="Helvetica" w:hAnsi="Helvetica" w:cs="Helvetica"/>
          <w:sz w:val="24"/>
          <w:szCs w:val="24"/>
        </w:rPr>
        <w:lastRenderedPageBreak/>
        <w:t xml:space="preserve">ratings of “4” or “5”, whereas </w:t>
      </w:r>
      <w:r w:rsidRPr="006E3B30">
        <w:rPr>
          <w:rFonts w:ascii="Helvetica" w:hAnsi="Helvetica" w:cs="Helvetica"/>
          <w:i/>
          <w:sz w:val="24"/>
          <w:szCs w:val="24"/>
        </w:rPr>
        <w:t>O. basilaris</w:t>
      </w:r>
      <w:r w:rsidRPr="006E3B30">
        <w:rPr>
          <w:rFonts w:ascii="Helvetica" w:hAnsi="Helvetica" w:cs="Helvetica"/>
          <w:sz w:val="24"/>
          <w:szCs w:val="24"/>
        </w:rPr>
        <w:t xml:space="preserve"> has an even distribution of health classes among all individuals (Figure 7).</w:t>
      </w:r>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3215"/>
                    </a:xfrm>
                    <a:prstGeom prst="rect">
                      <a:avLst/>
                    </a:prstGeom>
                  </pic:spPr>
                </pic:pic>
              </a:graphicData>
            </a:graphic>
          </wp:inline>
        </w:drawing>
      </w:r>
    </w:p>
    <w:p w14:paraId="06C9A616"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7: The </w:t>
      </w:r>
      <w:r w:rsidRPr="006E3B30">
        <w:rPr>
          <w:rFonts w:ascii="Helvetica" w:hAnsi="Helvetica" w:cs="Helvetica"/>
          <w:i/>
          <w:sz w:val="24"/>
          <w:szCs w:val="24"/>
        </w:rPr>
        <w:t>Cylindropuntia</w:t>
      </w:r>
      <w:r w:rsidRPr="006E3B30">
        <w:rPr>
          <w:rFonts w:ascii="Helvetica" w:hAnsi="Helvetica" w:cs="Helvetica"/>
          <w:sz w:val="24"/>
          <w:szCs w:val="24"/>
        </w:rPr>
        <w:t xml:space="preserve"> species tend to have more individuals with “4” or “5” health index ratings, whereas the </w:t>
      </w:r>
      <w:r w:rsidRPr="006E3B30">
        <w:rPr>
          <w:rFonts w:ascii="Helvetica" w:hAnsi="Helvetica" w:cs="Helvetica"/>
          <w:i/>
          <w:sz w:val="24"/>
          <w:szCs w:val="24"/>
        </w:rPr>
        <w:t>O. basilaris</w:t>
      </w:r>
      <w:r w:rsidRPr="006E3B30">
        <w:rPr>
          <w:rFonts w:ascii="Helvetica" w:hAnsi="Helvetica" w:cs="Helvetica"/>
          <w:sz w:val="24"/>
          <w:szCs w:val="24"/>
        </w:rPr>
        <w:t xml:space="preserve"> individuals are evenly distributed along the health index scale.</w:t>
      </w:r>
    </w:p>
    <w:p w14:paraId="00F55976" w14:textId="5C877299"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Considering the abundance, the density, the health, and size class options, </w:t>
      </w:r>
      <w:r w:rsidRPr="006E3B30">
        <w:rPr>
          <w:rFonts w:ascii="Helvetica" w:hAnsi="Helvetica" w:cs="Helvetica"/>
          <w:i/>
          <w:sz w:val="24"/>
          <w:szCs w:val="24"/>
        </w:rPr>
        <w:t>O. basilaris</w:t>
      </w:r>
      <w:r w:rsidRPr="006E3B30">
        <w:rPr>
          <w:rFonts w:ascii="Helvetica" w:hAnsi="Helvetica" w:cs="Helvetica"/>
          <w:sz w:val="24"/>
          <w:szCs w:val="24"/>
        </w:rPr>
        <w:t xml:space="preserve"> is not a realistic contender as a study species. It may be overlooked by birds, not bloom/fruit due to health, and is in short supply. Both of </w:t>
      </w:r>
      <w:r w:rsidRPr="006E3B30">
        <w:rPr>
          <w:rFonts w:ascii="Helvetica" w:hAnsi="Helvetica" w:cs="Helvetica"/>
          <w:i/>
          <w:sz w:val="24"/>
          <w:szCs w:val="24"/>
        </w:rPr>
        <w:t>Cylindropuntias</w:t>
      </w:r>
      <w:r w:rsidRPr="006E3B30">
        <w:rPr>
          <w:rFonts w:ascii="Helvetica" w:hAnsi="Helvetica" w:cs="Helvetica"/>
          <w:sz w:val="24"/>
          <w:szCs w:val="24"/>
        </w:rPr>
        <w:t xml:space="preserve"> are healthy. </w:t>
      </w:r>
      <w:r w:rsidRPr="006E3B30">
        <w:rPr>
          <w:rFonts w:ascii="Helvetica" w:hAnsi="Helvetica" w:cs="Helvetica"/>
          <w:i/>
          <w:sz w:val="24"/>
          <w:szCs w:val="24"/>
        </w:rPr>
        <w:t>C. echinocarpa</w:t>
      </w:r>
      <w:r w:rsidRPr="006E3B30">
        <w:rPr>
          <w:rFonts w:ascii="Helvetica" w:hAnsi="Helvetica" w:cs="Helvetica"/>
          <w:sz w:val="24"/>
          <w:szCs w:val="24"/>
        </w:rPr>
        <w:t xml:space="preserve">, however, is still less dominant than </w:t>
      </w:r>
      <w:r w:rsidRPr="006E3B30">
        <w:rPr>
          <w:rFonts w:ascii="Helvetica" w:hAnsi="Helvetica" w:cs="Helvetica"/>
          <w:i/>
          <w:sz w:val="24"/>
          <w:szCs w:val="24"/>
        </w:rPr>
        <w:t>C. acanthocarpa</w:t>
      </w:r>
      <w:r w:rsidRPr="006E3B30">
        <w:rPr>
          <w:rFonts w:ascii="Helvetica" w:hAnsi="Helvetica" w:cs="Helvetica"/>
          <w:sz w:val="24"/>
          <w:szCs w:val="24"/>
        </w:rPr>
        <w:t xml:space="preserve">, is smaller overall, and doesn’t have the width of size classes that </w:t>
      </w:r>
      <w:r w:rsidRPr="006E3B30">
        <w:rPr>
          <w:rFonts w:ascii="Helvetica" w:hAnsi="Helvetica" w:cs="Helvetica"/>
          <w:i/>
          <w:sz w:val="24"/>
          <w:szCs w:val="24"/>
        </w:rPr>
        <w:t>C. acanthocarpa</w:t>
      </w:r>
      <w:r w:rsidRPr="006E3B30">
        <w:rPr>
          <w:rFonts w:ascii="Helvetica" w:hAnsi="Helvetica" w:cs="Helvetica"/>
          <w:sz w:val="24"/>
          <w:szCs w:val="24"/>
        </w:rPr>
        <w:t xml:space="preserve"> does. While these traits do not mean the </w:t>
      </w:r>
      <w:r w:rsidRPr="006E3B30">
        <w:rPr>
          <w:rFonts w:ascii="Helvetica" w:hAnsi="Helvetica" w:cs="Helvetica"/>
          <w:i/>
          <w:sz w:val="24"/>
          <w:szCs w:val="24"/>
        </w:rPr>
        <w:t>C. echinocarpa</w:t>
      </w:r>
      <w:r w:rsidRPr="006E3B30">
        <w:rPr>
          <w:rFonts w:ascii="Helvetica" w:hAnsi="Helvetica" w:cs="Helvetica"/>
          <w:sz w:val="24"/>
          <w:szCs w:val="24"/>
        </w:rPr>
        <w:t xml:space="preserve"> could not be viable study species, I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be more beneficial to answering my study questions than a comparative study between cacti species would.</w:t>
      </w:r>
    </w:p>
    <w:p w14:paraId="53443EC2" w14:textId="7C2876E2" w:rsidR="006E3B30" w:rsidRDefault="006E3B30" w:rsidP="006E3B30">
      <w:pPr>
        <w:pStyle w:val="BodyText"/>
        <w:rPr>
          <w:rFonts w:ascii="Helvetica" w:hAnsi="Helvetica" w:cs="Helvetica"/>
          <w:sz w:val="24"/>
          <w:szCs w:val="24"/>
        </w:rPr>
      </w:pPr>
    </w:p>
    <w:p w14:paraId="3765B736" w14:textId="543256E0" w:rsidR="006E3B30" w:rsidRDefault="006E3B30" w:rsidP="006E3B30">
      <w:pPr>
        <w:pStyle w:val="BodyText"/>
        <w:rPr>
          <w:rFonts w:ascii="Helvetica" w:hAnsi="Helvetica" w:cs="Helvetica"/>
          <w:sz w:val="24"/>
          <w:szCs w:val="24"/>
        </w:rPr>
      </w:pPr>
    </w:p>
    <w:p w14:paraId="2A3BBB6C" w14:textId="66185E43" w:rsidR="006E3B30" w:rsidRPr="006E3B30" w:rsidRDefault="006E3B30" w:rsidP="006E3B30">
      <w:pPr>
        <w:pStyle w:val="BodyText"/>
        <w:rPr>
          <w:rFonts w:ascii="Helvetica" w:hAnsi="Helvetica" w:cs="Helvetica"/>
          <w:sz w:val="40"/>
          <w:szCs w:val="40"/>
        </w:rPr>
      </w:pPr>
      <w:r w:rsidRPr="006E3B30">
        <w:rPr>
          <w:rFonts w:ascii="Helvetica" w:hAnsi="Helvetica" w:cs="Helvetica"/>
          <w:sz w:val="40"/>
          <w:szCs w:val="40"/>
        </w:rPr>
        <w:t>Literature Cited</w:t>
      </w:r>
    </w:p>
    <w:p w14:paraId="3E6C2AE3" w14:textId="77777777" w:rsidR="006E3B30" w:rsidRDefault="006E3B30" w:rsidP="006E3B30">
      <w:pPr>
        <w:pStyle w:val="Bibliography"/>
      </w:pPr>
      <w:r>
        <w:lastRenderedPageBreak/>
        <w:t xml:space="preserve">Almeida, Adriana de, and Sandra Bos Mikich. 2018. “Combining plant–frugivore networks for describing the structure of neotropical communities.” </w:t>
      </w:r>
      <w:r>
        <w:rPr>
          <w:i/>
        </w:rPr>
        <w:t>Oikos</w:t>
      </w:r>
      <w:r>
        <w:t xml:space="preserve"> 127 (2): 184–97. doi:</w:t>
      </w:r>
      <w:hyperlink r:id="rId13">
        <w:r>
          <w:rPr>
            <w:rStyle w:val="Hyperlink"/>
          </w:rPr>
          <w:t>10.1111/oik.04774</w:t>
        </w:r>
      </w:hyperlink>
      <w:r>
        <w:t>.</w:t>
      </w:r>
    </w:p>
    <w:p w14:paraId="56B6197C" w14:textId="77777777" w:rsidR="006E3B30" w:rsidRDefault="006E3B30" w:rsidP="006E3B30">
      <w:pPr>
        <w:pStyle w:val="Bibliography"/>
      </w:pPr>
      <w:r>
        <w:t xml:space="preserve">Angelini, Christine, Andrew H. Altieri, Brian R. Silliman, and Mark D. Bertness. 2011. “Interactions among Foundation Species and Their Consequences for Community Organization, Biodiversity, and Conservation.” </w:t>
      </w:r>
      <w:r>
        <w:rPr>
          <w:i/>
        </w:rPr>
        <w:t>BioScience</w:t>
      </w:r>
      <w:r>
        <w:t xml:space="preserve"> 61 (10): 782–89. doi:</w:t>
      </w:r>
      <w:hyperlink r:id="rId14">
        <w:r>
          <w:rPr>
            <w:rStyle w:val="Hyperlink"/>
          </w:rPr>
          <w:t>10.1525/bio.2011.61.10.8</w:t>
        </w:r>
      </w:hyperlink>
      <w:r>
        <w:t>.</w:t>
      </w:r>
    </w:p>
    <w:p w14:paraId="22FC8DC7" w14:textId="77777777" w:rsidR="006E3B30" w:rsidRDefault="006E3B30" w:rsidP="006E3B30">
      <w:pPr>
        <w:pStyle w:val="Bibliography"/>
      </w:pPr>
      <w:r>
        <w:t xml:space="preserve">Barker, Jessica L., Judith L. Bronstein, Maren L. Friesen, Emily I. Jones, H. Kern Reeve, Andrew G. Zink, and Megan E. Frederickson. 2017. “Synthesizing perspectives on the evolution of cooperation within and between species.” </w:t>
      </w:r>
      <w:r>
        <w:rPr>
          <w:i/>
        </w:rPr>
        <w:t>Evolution</w:t>
      </w:r>
      <w:r>
        <w:t xml:space="preserve"> 71 (4): 814–25. doi:</w:t>
      </w:r>
      <w:hyperlink r:id="rId15">
        <w:r>
          <w:rPr>
            <w:rStyle w:val="Hyperlink"/>
          </w:rPr>
          <w:t>10.1111/evo.13174</w:t>
        </w:r>
      </w:hyperlink>
      <w:r>
        <w:t>.</w:t>
      </w:r>
    </w:p>
    <w:p w14:paraId="4DD7DC11" w14:textId="77777777" w:rsidR="006E3B30" w:rsidRDefault="006E3B30" w:rsidP="006E3B30">
      <w:pPr>
        <w:pStyle w:val="Bibliography"/>
      </w:pPr>
      <w:r>
        <w:t xml:space="preserve">Bertness, Mark D. M.D., and Ragan Callaway. 1994. “Positive interactions in communities.” </w:t>
      </w:r>
      <w:r>
        <w:rPr>
          <w:i/>
        </w:rPr>
        <w:t>Tree</w:t>
      </w:r>
      <w:r>
        <w:t xml:space="preserve"> 9 (5): 191–93. doi:</w:t>
      </w:r>
      <w:hyperlink r:id="rId16">
        <w:r>
          <w:rPr>
            <w:rStyle w:val="Hyperlink"/>
          </w:rPr>
          <w:t>10.1016/0169-5347(94)90088-4</w:t>
        </w:r>
      </w:hyperlink>
      <w:r>
        <w:t>.</w:t>
      </w:r>
    </w:p>
    <w:p w14:paraId="6D224AAB" w14:textId="77777777" w:rsidR="006E3B30" w:rsidRDefault="006E3B30" w:rsidP="006E3B30">
      <w:pPr>
        <w:pStyle w:val="Bibliography"/>
      </w:pPr>
      <w:r>
        <w:t xml:space="preserve">Bronstein, Judith L. 2001. “The Costs of Mutualism.” </w:t>
      </w:r>
      <w:r>
        <w:rPr>
          <w:i/>
        </w:rPr>
        <w:t>American Zoology</w:t>
      </w:r>
      <w:r>
        <w:t xml:space="preserve"> 41: 825–39.</w:t>
      </w:r>
    </w:p>
    <w:p w14:paraId="579781CC" w14:textId="77777777" w:rsidR="006E3B30" w:rsidRDefault="006E3B30" w:rsidP="006E3B30">
      <w:pPr>
        <w:pStyle w:val="Bibliography"/>
      </w:pPr>
      <w:r>
        <w:t xml:space="preserve">———. 2009. “The evolution of facilitation and mutualism.” </w:t>
      </w:r>
      <w:r>
        <w:rPr>
          <w:i/>
        </w:rPr>
        <w:t>Journal of Ecology</w:t>
      </w:r>
      <w:r>
        <w:t xml:space="preserve"> 97 (6): 1160–70. doi:</w:t>
      </w:r>
      <w:hyperlink r:id="rId17">
        <w:r>
          <w:rPr>
            <w:rStyle w:val="Hyperlink"/>
          </w:rPr>
          <w:t>10.1111/j.1365-2745.2009.01566.x</w:t>
        </w:r>
      </w:hyperlink>
      <w:r>
        <w:t>.</w:t>
      </w:r>
    </w:p>
    <w:p w14:paraId="6A5B5CBA" w14:textId="77777777" w:rsidR="006E3B30" w:rsidRDefault="006E3B30" w:rsidP="006E3B30">
      <w:pPr>
        <w:pStyle w:val="Bibliography"/>
      </w:pPr>
      <w:r>
        <w:t xml:space="preserve">Callaway, Ragan M. 1997. “Positive interactions in plant communities and the individualistic-continuum concept.” </w:t>
      </w:r>
      <w:r>
        <w:rPr>
          <w:i/>
        </w:rPr>
        <w:t>Oecologia</w:t>
      </w:r>
      <w:r>
        <w:t xml:space="preserve"> 112: 143–49.</w:t>
      </w:r>
    </w:p>
    <w:p w14:paraId="4E0141CE" w14:textId="77777777" w:rsidR="006E3B30" w:rsidRDefault="006E3B30" w:rsidP="006E3B30">
      <w:pPr>
        <w:pStyle w:val="Bibliography"/>
      </w:pPr>
      <w:r>
        <w:t xml:space="preserve">Charnov, Eric. 1976. “Optimal foraging : The marginal value theorem.” </w:t>
      </w:r>
      <w:r>
        <w:rPr>
          <w:i/>
        </w:rPr>
        <w:t>Theoretical Population Biology</w:t>
      </w:r>
      <w:r>
        <w:t xml:space="preserve"> 9 (2): 129–36.</w:t>
      </w:r>
    </w:p>
    <w:p w14:paraId="21466DCE" w14:textId="77777777" w:rsidR="006E3B30" w:rsidRDefault="006E3B30" w:rsidP="006E3B30">
      <w:pPr>
        <w:pStyle w:val="Bibliography"/>
      </w:pPr>
      <w:r>
        <w:t>CITES. 2017. “The Conventional on International Trade in Endagered Species of Wild Fauna and Flora.”</w:t>
      </w:r>
    </w:p>
    <w:p w14:paraId="25EF35E1" w14:textId="77777777" w:rsidR="006E3B30" w:rsidRDefault="006E3B30" w:rsidP="006E3B30">
      <w:pPr>
        <w:pStyle w:val="Bibliography"/>
      </w:pPr>
      <w:r>
        <w:t xml:space="preserve">Cota-Sanchez, J. Hugo, and Marcia Bomfim-Patricio. 2010. “Seed morphology, polyploidy and the evolutionary history of the epiphytic cactus.” </w:t>
      </w:r>
      <w:r>
        <w:rPr>
          <w:i/>
        </w:rPr>
        <w:t>Polibotanica</w:t>
      </w:r>
      <w:r>
        <w:t xml:space="preserve"> 29: 107–29.</w:t>
      </w:r>
    </w:p>
    <w:p w14:paraId="64F2BB7F" w14:textId="77777777" w:rsidR="006E3B30" w:rsidRDefault="006E3B30" w:rsidP="006E3B30">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 </w:t>
      </w:r>
      <w:r>
        <w:rPr>
          <w:i/>
        </w:rPr>
        <w:t>Journal of Applied Ecology</w:t>
      </w:r>
      <w:r>
        <w:t>, no. June: 2575–86. doi:</w:t>
      </w:r>
      <w:hyperlink r:id="rId18">
        <w:r>
          <w:rPr>
            <w:rStyle w:val="Hyperlink"/>
          </w:rPr>
          <w:t>10.1111/1365-2664.13229</w:t>
        </w:r>
      </w:hyperlink>
      <w:r>
        <w:t>.</w:t>
      </w:r>
    </w:p>
    <w:p w14:paraId="4F0FF145" w14:textId="77777777" w:rsidR="006E3B30" w:rsidRDefault="006E3B30" w:rsidP="006E3B30">
      <w:pPr>
        <w:pStyle w:val="Bibliography"/>
      </w:pPr>
      <w:r>
        <w:t xml:space="preserve">Drezner, Taly D., and Colleen M. Garrity. 2003. “Saguaro distribution under nurse plants in arizona’s sonoran desert: Directional and microclimate influences.” </w:t>
      </w:r>
      <w:r>
        <w:rPr>
          <w:i/>
        </w:rPr>
        <w:t>Professional Geographer</w:t>
      </w:r>
      <w:r>
        <w:t xml:space="preserve"> 55 (4): 505–12. doi:</w:t>
      </w:r>
      <w:hyperlink r:id="rId19">
        <w:r>
          <w:rPr>
            <w:rStyle w:val="Hyperlink"/>
          </w:rPr>
          <w:t>10.1111/0033-0124.5504008</w:t>
        </w:r>
      </w:hyperlink>
      <w:r>
        <w:t>.</w:t>
      </w:r>
    </w:p>
    <w:p w14:paraId="31A7C0C1" w14:textId="77777777" w:rsidR="006E3B30" w:rsidRDefault="006E3B30" w:rsidP="006E3B30">
      <w:pPr>
        <w:pStyle w:val="Bibliography"/>
      </w:pPr>
      <w:r>
        <w:t xml:space="preserve">Drezner, Taly Dawn. 2010. “Nurse tree canopy shape, the subcanopy distribution of cacti, and facilitation in the Sonoran Desert.” </w:t>
      </w:r>
      <w:r>
        <w:rPr>
          <w:i/>
        </w:rPr>
        <w:t>The Journal of the Torrey Botanical Society</w:t>
      </w:r>
      <w:r>
        <w:t xml:space="preserve"> 137 (2–3): 277–86. doi:</w:t>
      </w:r>
      <w:hyperlink r:id="rId20">
        <w:r>
          <w:rPr>
            <w:rStyle w:val="Hyperlink"/>
          </w:rPr>
          <w:t>10.3159/09-RA-069R1.1</w:t>
        </w:r>
      </w:hyperlink>
      <w:r>
        <w:t>.</w:t>
      </w:r>
    </w:p>
    <w:p w14:paraId="0B9A7A0B" w14:textId="77777777" w:rsidR="006E3B30" w:rsidRDefault="006E3B30" w:rsidP="006E3B30">
      <w:pPr>
        <w:pStyle w:val="Bibliography"/>
      </w:pPr>
      <w:r>
        <w:t>Filazzola, Alessandro, Michael Westphal, Michael Powers, Amanda Rae Liczner, Deborah A. Smith Woollett, Brent Johnson, and Christopher J. Lortie. 2017. “Non-</w:t>
      </w:r>
      <w:r>
        <w:lastRenderedPageBreak/>
        <w:t xml:space="preserve">trophic interactions in deserts: Facilitation, interference, and an endangered lizard species.” </w:t>
      </w:r>
      <w:r>
        <w:rPr>
          <w:i/>
        </w:rPr>
        <w:t>Basic and Applied Ecology</w:t>
      </w:r>
      <w:r>
        <w:t xml:space="preserve"> 20. Elsevier GmbH: 51–61. doi:</w:t>
      </w:r>
      <w:hyperlink r:id="rId21">
        <w:r>
          <w:rPr>
            <w:rStyle w:val="Hyperlink"/>
          </w:rPr>
          <w:t>10.1016/j.baae.2017.01.002</w:t>
        </w:r>
      </w:hyperlink>
      <w:r>
        <w:t>.</w:t>
      </w:r>
    </w:p>
    <w:p w14:paraId="4048A7E0" w14:textId="77777777" w:rsidR="006E3B30" w:rsidRDefault="006E3B30" w:rsidP="006E3B30">
      <w:pPr>
        <w:pStyle w:val="Bibliography"/>
      </w:pPr>
      <w:r>
        <w:t xml:space="preserve">Flores-Torres, Arnoldo, and Andrea Galindo-Escamilla. 2017. “Pollination biology of Agave horrida (Agavaceae) in the Chichinautzin mountain range, in Central Mexico".” </w:t>
      </w:r>
      <w:r>
        <w:rPr>
          <w:i/>
        </w:rPr>
        <w:t>Botanical Sciences</w:t>
      </w:r>
      <w:r>
        <w:t xml:space="preserve"> 95 (3): 423–31. doi:</w:t>
      </w:r>
      <w:hyperlink r:id="rId22">
        <w:r>
          <w:rPr>
            <w:rStyle w:val="Hyperlink"/>
          </w:rPr>
          <w:t>10.17129/botsci.1022</w:t>
        </w:r>
      </w:hyperlink>
      <w:r>
        <w:t>.</w:t>
      </w:r>
    </w:p>
    <w:p w14:paraId="3E5D18D6" w14:textId="77777777" w:rsidR="006E3B30" w:rsidRDefault="006E3B30" w:rsidP="006E3B30">
      <w:pPr>
        <w:pStyle w:val="Bibliography"/>
      </w:pPr>
      <w:r>
        <w:t>Franco, Author A C, and P S Nobel. 2009. “Effect of Nurse Plants on the Microhabitat and Growth of Cacti Published by : British Ecological Society Stable URL : http://www.jstor.org/stable/2260991” 77 (3): 870–86.</w:t>
      </w:r>
    </w:p>
    <w:p w14:paraId="148EA921" w14:textId="77777777" w:rsidR="006E3B30" w:rsidRDefault="006E3B30" w:rsidP="006E3B30">
      <w:pPr>
        <w:pStyle w:val="Bibliography"/>
      </w:pPr>
      <w:r>
        <w:t xml:space="preserve">Garcia, Maria B., Xavier Espadaler, and Jens M. Olesen. 2012. “Extreme Reproduction and Survival of a True Cliffhanger : The Endangered Plant Borderea chouardii.” </w:t>
      </w:r>
      <w:r>
        <w:rPr>
          <w:i/>
        </w:rPr>
        <w:t>PLOS One</w:t>
      </w:r>
      <w:r>
        <w:t xml:space="preserve"> 7 (9): 1–7. doi:</w:t>
      </w:r>
      <w:hyperlink r:id="rId23">
        <w:r>
          <w:rPr>
            <w:rStyle w:val="Hyperlink"/>
          </w:rPr>
          <w:t>10.1371/journal.pone.0044657</w:t>
        </w:r>
      </w:hyperlink>
      <w:r>
        <w:t>.</w:t>
      </w:r>
    </w:p>
    <w:p w14:paraId="3FFB133B" w14:textId="77777777" w:rsidR="006E3B30" w:rsidRDefault="006E3B30" w:rsidP="006E3B30">
      <w:pPr>
        <w:pStyle w:val="Bibliography"/>
      </w:pPr>
      <w:r>
        <w:t xml:space="preserve">Gelmi-Candusso, Tiziana A., Eckhard W. Heymann, and Katrin Heer. 2017. “Effects of zoochory on the spatial genetic structure of plant populations.” </w:t>
      </w:r>
      <w:r>
        <w:rPr>
          <w:i/>
        </w:rPr>
        <w:t>Molecular Ecology</w:t>
      </w:r>
      <w:r>
        <w:t xml:space="preserve"> 26 (21): 5896–5910. doi:</w:t>
      </w:r>
      <w:hyperlink r:id="rId24">
        <w:r>
          <w:rPr>
            <w:rStyle w:val="Hyperlink"/>
          </w:rPr>
          <w:t>10.1111/mec.14351</w:t>
        </w:r>
      </w:hyperlink>
      <w:r>
        <w:t>.</w:t>
      </w:r>
    </w:p>
    <w:p w14:paraId="1E1D99C6" w14:textId="77777777" w:rsidR="006E3B30" w:rsidRDefault="006E3B30" w:rsidP="006E3B30">
      <w:pPr>
        <w:pStyle w:val="Bibliography"/>
      </w:pPr>
      <w:r>
        <w:t xml:space="preserve">Gomes, VGN, ZGM Quirino, and HFP Araujo. 2014. “Frugivory and seed dispersal by birds in Cereus jamacaru DC. ssp. jamacaru (Cactaceae) in the Caatinga of Northeastern Brazil.” </w:t>
      </w:r>
      <w:r>
        <w:rPr>
          <w:i/>
        </w:rPr>
        <w:t>Brazilian Journal of Biology</w:t>
      </w:r>
      <w:r>
        <w:t xml:space="preserve"> 74 (1): 32–40. doi:</w:t>
      </w:r>
      <w:hyperlink r:id="rId25">
        <w:r>
          <w:rPr>
            <w:rStyle w:val="Hyperlink"/>
          </w:rPr>
          <w:t>10.1590/1519-6984.15312</w:t>
        </w:r>
      </w:hyperlink>
      <w:r>
        <w:t>.</w:t>
      </w:r>
    </w:p>
    <w:p w14:paraId="70A10483" w14:textId="77777777" w:rsidR="006E3B30" w:rsidRDefault="006E3B30" w:rsidP="006E3B30">
      <w:pPr>
        <w:pStyle w:val="Bibliography"/>
      </w:pPr>
      <w:r>
        <w:t xml:space="preserve">Gomez-Aparicio, Lorena, Regino Zamora, Jorge Castro, and Jose A. Hódar. 2008. “Facilitation of tree saplings by nurse plants: Microhabitat amelioration or protection against herbivores?” </w:t>
      </w:r>
      <w:r>
        <w:rPr>
          <w:i/>
        </w:rPr>
        <w:t>Journal of Vegetation Science</w:t>
      </w:r>
      <w:r>
        <w:t xml:space="preserve"> 19 (2): 161–72. doi:</w:t>
      </w:r>
      <w:hyperlink r:id="rId26">
        <w:r>
          <w:rPr>
            <w:rStyle w:val="Hyperlink"/>
          </w:rPr>
          <w:t>10.3170/2008-8-18347</w:t>
        </w:r>
      </w:hyperlink>
      <w:r>
        <w:t>.</w:t>
      </w:r>
    </w:p>
    <w:p w14:paraId="6C370FA5" w14:textId="77777777" w:rsidR="006E3B30" w:rsidRDefault="006E3B30" w:rsidP="006E3B30">
      <w:pPr>
        <w:pStyle w:val="Bibliography"/>
      </w:pPr>
      <w:r>
        <w:t xml:space="preserve">Gorostiague, P., and P. Ortega-Baes. 2016. “How specialised is bird pollination in the Cactaceae?” </w:t>
      </w:r>
      <w:r>
        <w:rPr>
          <w:i/>
        </w:rPr>
        <w:t>Plant Biology</w:t>
      </w:r>
      <w:r>
        <w:t xml:space="preserve"> 18 (1): 63–72. doi:</w:t>
      </w:r>
      <w:hyperlink r:id="rId27">
        <w:r>
          <w:rPr>
            <w:rStyle w:val="Hyperlink"/>
          </w:rPr>
          <w:t>10.1111/plb.12297</w:t>
        </w:r>
      </w:hyperlink>
      <w:r>
        <w:t>.</w:t>
      </w:r>
    </w:p>
    <w:p w14:paraId="1760291A" w14:textId="77777777" w:rsidR="006E3B30" w:rsidRDefault="006E3B30" w:rsidP="006E3B30">
      <w:pPr>
        <w:pStyle w:val="Bibliography"/>
      </w:pPr>
      <w:r>
        <w:t xml:space="preserve">Grieves, L. A., D. M. Logue, and J. S. Quinn. 2014. “Joint-nesting smooth-billed anis, Crotophaga ani, use a functionally referential alarm call system.” </w:t>
      </w:r>
      <w:r>
        <w:rPr>
          <w:i/>
        </w:rPr>
        <w:t>Animal Behaviour</w:t>
      </w:r>
      <w:r>
        <w:t xml:space="preserve"> 89. Elsevier Ltd: 215–21. doi:</w:t>
      </w:r>
      <w:hyperlink r:id="rId28">
        <w:r>
          <w:rPr>
            <w:rStyle w:val="Hyperlink"/>
          </w:rPr>
          <w:t>10.1016/j.anbehav.2014.01.008</w:t>
        </w:r>
      </w:hyperlink>
      <w:r>
        <w:t>.</w:t>
      </w:r>
    </w:p>
    <w:p w14:paraId="5F157D2C" w14:textId="77777777" w:rsidR="006E3B30" w:rsidRDefault="006E3B30" w:rsidP="006E3B30">
      <w:pPr>
        <w:pStyle w:val="Bibliography"/>
      </w:pPr>
      <w:r>
        <w:t xml:space="preserve">Grieves, Leanne A., David M. Logue, and James S. Quinn. 2015. “Vocal repertoire of cooperatively breeding Smooth-billed Anis.” </w:t>
      </w:r>
      <w:r>
        <w:rPr>
          <w:i/>
        </w:rPr>
        <w:t>Journal of Field Ornithology</w:t>
      </w:r>
      <w:r>
        <w:t xml:space="preserve"> 86 (2): 130–43. doi:</w:t>
      </w:r>
      <w:hyperlink r:id="rId29">
        <w:r>
          <w:rPr>
            <w:rStyle w:val="Hyperlink"/>
          </w:rPr>
          <w:t>10.1111/jofo.12096</w:t>
        </w:r>
      </w:hyperlink>
      <w:r>
        <w:t>.</w:t>
      </w:r>
    </w:p>
    <w:p w14:paraId="566FD9B3" w14:textId="77777777" w:rsidR="006E3B30" w:rsidRDefault="006E3B30" w:rsidP="006E3B30">
      <w:pPr>
        <w:pStyle w:val="Bibliography"/>
      </w:pPr>
      <w:r>
        <w:t xml:space="preserve">Gutzwiller, Kevin J., and Wylie C. Barrow. 2003. “Influences of roads and development on bird communities in protected Chihuahuan Desert landscapes.” </w:t>
      </w:r>
      <w:r>
        <w:rPr>
          <w:i/>
        </w:rPr>
        <w:t>Biological Conservation</w:t>
      </w:r>
      <w:r>
        <w:t xml:space="preserve"> 113 (2): 225–37. doi:</w:t>
      </w:r>
      <w:hyperlink r:id="rId30">
        <w:r>
          <w:rPr>
            <w:rStyle w:val="Hyperlink"/>
          </w:rPr>
          <w:t>10.1016/S0006-3207(02)00361-0</w:t>
        </w:r>
      </w:hyperlink>
      <w:r>
        <w:t>.</w:t>
      </w:r>
    </w:p>
    <w:p w14:paraId="1BFF8444" w14:textId="77777777" w:rsidR="006E3B30" w:rsidRDefault="006E3B30" w:rsidP="006E3B30">
      <w:pPr>
        <w:pStyle w:val="Bibliography"/>
      </w:pPr>
      <w:r>
        <w:t xml:space="preserve">Hernandez, R. R., S. B. Easter, M. L. Murphy-Mariscal, F. T. Maestre, M. Tavassoli, E. B. Allen, C. W. Barrows, et al. 2014. “Environmental impacts of utility-scale solar energy.” </w:t>
      </w:r>
      <w:r>
        <w:rPr>
          <w:i/>
        </w:rPr>
        <w:t>Renewable and Sustainable Energy Reviews</w:t>
      </w:r>
      <w:r>
        <w:t xml:space="preserve"> 29. Elsevier: 766–79. doi:</w:t>
      </w:r>
      <w:hyperlink r:id="rId31">
        <w:r>
          <w:rPr>
            <w:rStyle w:val="Hyperlink"/>
          </w:rPr>
          <w:t>10.1016/j.rser.2013.08.041</w:t>
        </w:r>
      </w:hyperlink>
      <w:r>
        <w:t>.</w:t>
      </w:r>
    </w:p>
    <w:p w14:paraId="3481EF2F" w14:textId="77777777" w:rsidR="006E3B30" w:rsidRDefault="006E3B30" w:rsidP="006E3B30">
      <w:pPr>
        <w:pStyle w:val="Bibliography"/>
      </w:pPr>
      <w:r>
        <w:lastRenderedPageBreak/>
        <w:t xml:space="preserve">Kelly, Dave, Jenny J Ladley, Alastair W Robertson, and Jenny J Ladley. 2004. “Is dispersal easier than pollination ? Two tests in New Zealand Loranthaceae.” </w:t>
      </w:r>
      <w:r>
        <w:rPr>
          <w:i/>
        </w:rPr>
        <w:t>New Zealand Journal of Botany</w:t>
      </w:r>
      <w:r>
        <w:t xml:space="preserve"> 42: 89–103. doi:</w:t>
      </w:r>
      <w:hyperlink r:id="rId32">
        <w:r>
          <w:rPr>
            <w:rStyle w:val="Hyperlink"/>
          </w:rPr>
          <w:t>10.1080/0028825X.2004.9512892</w:t>
        </w:r>
      </w:hyperlink>
      <w:r>
        <w:t>.</w:t>
      </w:r>
    </w:p>
    <w:p w14:paraId="77C1A6AD" w14:textId="77777777" w:rsidR="006E3B30" w:rsidRDefault="006E3B30" w:rsidP="006E3B30">
      <w:pPr>
        <w:pStyle w:val="Bibliography"/>
      </w:pPr>
      <w:r>
        <w:t xml:space="preserve">Ladley, Jenny J, and Dave Kelly. 1996. “DISPERSAL , GERMINATION AND SURVIVAL OF NEW ZEALAND MISTLETOES ( LORANTHACEAE ): DEPENDENCE.” </w:t>
      </w:r>
      <w:r>
        <w:rPr>
          <w:i/>
        </w:rPr>
        <w:t>New Zealand Journal of Ecology</w:t>
      </w:r>
      <w:r>
        <w:t xml:space="preserve"> 20 (1): 69–79.</w:t>
      </w:r>
    </w:p>
    <w:p w14:paraId="5B243B6C" w14:textId="77777777" w:rsidR="006E3B30" w:rsidRDefault="006E3B30" w:rsidP="006E3B30">
      <w:pPr>
        <w:pStyle w:val="Bibliography"/>
      </w:pPr>
      <w:r>
        <w:t xml:space="preserve">Maestre, Fernando T., Ragan M. Callaway, Fernando Valladares, and Christopher J. Lortie. 2009. “Refining the stress-gradient hypothesis for competition and facilitation in plant communities.” </w:t>
      </w:r>
      <w:r>
        <w:rPr>
          <w:i/>
        </w:rPr>
        <w:t>Journal of Ecology</w:t>
      </w:r>
      <w:r>
        <w:t xml:space="preserve"> 97 (2): 199–205. doi:</w:t>
      </w:r>
      <w:hyperlink r:id="rId33">
        <w:r>
          <w:rPr>
            <w:rStyle w:val="Hyperlink"/>
          </w:rPr>
          <w:t>10.1111/j.1365-2745.2008.01476.x</w:t>
        </w:r>
      </w:hyperlink>
      <w:r>
        <w:t>.</w:t>
      </w:r>
    </w:p>
    <w:p w14:paraId="180892C0" w14:textId="77777777" w:rsidR="006E3B30" w:rsidRDefault="006E3B30" w:rsidP="006E3B30">
      <w:pPr>
        <w:pStyle w:val="Bibliography"/>
      </w:pPr>
      <w:r>
        <w:t xml:space="preserve">Miranda-Jacome, Antonio, Carlos Montaña, and Juan Fornoni. 2013. “Sun/shade conditions affect recruitment and local adaptation of a columnar cactus in dry forests.” </w:t>
      </w:r>
      <w:r>
        <w:rPr>
          <w:i/>
        </w:rPr>
        <w:t>Annals of Botany</w:t>
      </w:r>
      <w:r>
        <w:t xml:space="preserve"> 111 (2): 293–303. doi:</w:t>
      </w:r>
      <w:hyperlink r:id="rId34">
        <w:r>
          <w:rPr>
            <w:rStyle w:val="Hyperlink"/>
          </w:rPr>
          <w:t>10.1093/aob/mcs255</w:t>
        </w:r>
      </w:hyperlink>
      <w:r>
        <w:t>.</w:t>
      </w:r>
    </w:p>
    <w:p w14:paraId="1BF29489" w14:textId="77777777" w:rsidR="006E3B30" w:rsidRDefault="006E3B30" w:rsidP="006E3B30">
      <w:pPr>
        <w:pStyle w:val="Bibliography"/>
      </w:pPr>
      <w:r>
        <w:t xml:space="preserve">Mitchell, Randall J. 1994. “Effects of Floral Traits , Pollinator Visitation , and Plant Size on Ipomopsis aggregata Fruit Production.” </w:t>
      </w:r>
      <w:r>
        <w:rPr>
          <w:i/>
        </w:rPr>
        <w:t>American Society of Naturalists</w:t>
      </w:r>
      <w:r>
        <w:t xml:space="preserve"> 143 (5): 870–89.</w:t>
      </w:r>
    </w:p>
    <w:p w14:paraId="44391BDE" w14:textId="77777777" w:rsidR="006E3B30" w:rsidRDefault="006E3B30" w:rsidP="006E3B30">
      <w:pPr>
        <w:pStyle w:val="Bibliography"/>
      </w:pPr>
      <w:r>
        <w:t>Mitchell, Randall J, Rebecca J Flanagan, Beverly J Brown, Nickolas M Waser, and Jeffrey D Karron. 2009. “New frontiers in competition for pollination,” 1403–13. doi:</w:t>
      </w:r>
      <w:hyperlink r:id="rId35">
        <w:r>
          <w:rPr>
            <w:rStyle w:val="Hyperlink"/>
          </w:rPr>
          <w:t>10.1093/aob/mcp062</w:t>
        </w:r>
      </w:hyperlink>
      <w:r>
        <w:t>.</w:t>
      </w:r>
    </w:p>
    <w:p w14:paraId="5DEEF428" w14:textId="77777777" w:rsidR="006E3B30" w:rsidRDefault="006E3B30" w:rsidP="006E3B30">
      <w:pPr>
        <w:pStyle w:val="Bibliography"/>
      </w:pPr>
      <w:r>
        <w:t>Montiel, Salvador, and Carlos Montaña. 2000. “Vertebrate Frugivory and Seed Dispersal of a Chihuahuan Desert Cactus” 146 (2): 221–29.</w:t>
      </w:r>
    </w:p>
    <w:p w14:paraId="33197A93" w14:textId="77777777" w:rsidR="006E3B30" w:rsidRDefault="006E3B30" w:rsidP="006E3B30">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36">
        <w:r>
          <w:rPr>
            <w:rStyle w:val="Hyperlink"/>
          </w:rPr>
          <w:t>10.1016/S0169-5347(00)01874-7</w:t>
        </w:r>
      </w:hyperlink>
      <w:r>
        <w:t>.</w:t>
      </w:r>
    </w:p>
    <w:p w14:paraId="73801D49" w14:textId="77777777" w:rsidR="006E3B30" w:rsidRDefault="006E3B30" w:rsidP="006E3B30">
      <w:pPr>
        <w:pStyle w:val="Bibliography"/>
      </w:pPr>
      <w:r>
        <w:t xml:space="preserve">Nielsen, Uffe N., and Becky A. Ball. 2015. “Impacts of altered precipitation regimes on soil communities and biogeochemistry in arid and semi-arid ecosystems.” </w:t>
      </w:r>
      <w:r>
        <w:rPr>
          <w:i/>
        </w:rPr>
        <w:t>Global Change Biology</w:t>
      </w:r>
      <w:r>
        <w:t xml:space="preserve"> 21 (4): 1407–21. doi:</w:t>
      </w:r>
      <w:hyperlink r:id="rId37">
        <w:r>
          <w:rPr>
            <w:rStyle w:val="Hyperlink"/>
          </w:rPr>
          <w:t>10.1111/gcb.12789</w:t>
        </w:r>
      </w:hyperlink>
      <w:r>
        <w:t>.</w:t>
      </w:r>
    </w:p>
    <w:p w14:paraId="14F06917" w14:textId="77777777" w:rsidR="006E3B30" w:rsidRDefault="006E3B30" w:rsidP="006E3B30">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 </w:t>
      </w:r>
      <w:r>
        <w:rPr>
          <w:i/>
        </w:rPr>
        <w:t>Botanical Gazette</w:t>
      </w:r>
      <w:r>
        <w:t xml:space="preserve"> 141 (2): 188–91.</w:t>
      </w:r>
    </w:p>
    <w:p w14:paraId="65FC5CAA" w14:textId="77777777" w:rsidR="006E3B30" w:rsidRDefault="006E3B30" w:rsidP="006E3B30">
      <w:pPr>
        <w:pStyle w:val="Bibliography"/>
      </w:pPr>
      <w:r>
        <w:t xml:space="preserve">Obeso, José Ramón. 2004. “A hierarchical perspective in allocation to reproduction from whole plant to fruit and seed level.” </w:t>
      </w:r>
      <w:r>
        <w:rPr>
          <w:i/>
        </w:rPr>
        <w:t>Perspectives in Plant Ecology, Evolution and Systematics</w:t>
      </w:r>
      <w:r>
        <w:t xml:space="preserve"> 6 (4): 217–25. doi:</w:t>
      </w:r>
      <w:hyperlink r:id="rId38">
        <w:r>
          <w:rPr>
            <w:rStyle w:val="Hyperlink"/>
          </w:rPr>
          <w:t>10.1078/1433-8319-00080</w:t>
        </w:r>
      </w:hyperlink>
      <w:r>
        <w:t>.</w:t>
      </w:r>
    </w:p>
    <w:p w14:paraId="1D7BC046" w14:textId="77777777" w:rsidR="006E3B30" w:rsidRDefault="006E3B30" w:rsidP="006E3B30">
      <w:pPr>
        <w:pStyle w:val="Bibliography"/>
      </w:pPr>
      <w:r>
        <w:t xml:space="preserve">Parker, Kathleen C. 1989. “Nurse plant retationships of columnar cacti in arizona.” </w:t>
      </w:r>
      <w:r>
        <w:rPr>
          <w:i/>
        </w:rPr>
        <w:t>Physical Geography</w:t>
      </w:r>
      <w:r>
        <w:t xml:space="preserve"> 10 (4): 322–35. doi:</w:t>
      </w:r>
      <w:hyperlink r:id="rId39">
        <w:r>
          <w:rPr>
            <w:rStyle w:val="Hyperlink"/>
          </w:rPr>
          <w:t>10.1080/02723646.1989.10642386</w:t>
        </w:r>
      </w:hyperlink>
      <w:r>
        <w:t>.</w:t>
      </w:r>
    </w:p>
    <w:p w14:paraId="2F8C0117" w14:textId="77777777" w:rsidR="006E3B30" w:rsidRDefault="006E3B30" w:rsidP="006E3B30">
      <w:pPr>
        <w:pStyle w:val="Bibliography"/>
      </w:pPr>
      <w:r>
        <w:lastRenderedPageBreak/>
        <w:t xml:space="preserve">Pfahl, S., P. A. O’Gorman, and E. M. Fischer. 2017. “Understanding the regional pattern of projected future changes in extreme precipitation.” </w:t>
      </w:r>
      <w:r>
        <w:rPr>
          <w:i/>
        </w:rPr>
        <w:t>Nature Climate Change</w:t>
      </w:r>
      <w:r>
        <w:t xml:space="preserve"> 7 (6): 423–27. doi:</w:t>
      </w:r>
      <w:hyperlink r:id="rId40">
        <w:r>
          <w:rPr>
            <w:rStyle w:val="Hyperlink"/>
          </w:rPr>
          <w:t>10.1038/nclimate3287</w:t>
        </w:r>
      </w:hyperlink>
      <w:r>
        <w:t>.</w:t>
      </w:r>
    </w:p>
    <w:p w14:paraId="2912AA05" w14:textId="77777777" w:rsidR="006E3B30" w:rsidRDefault="006E3B30" w:rsidP="006E3B30">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doi:</w:t>
      </w:r>
      <w:hyperlink r:id="rId41">
        <w:r>
          <w:rPr>
            <w:rStyle w:val="Hyperlink"/>
          </w:rPr>
          <w:t>10.1111/j.1472-4642.2007.00387.x</w:t>
        </w:r>
      </w:hyperlink>
      <w:r>
        <w:t>.</w:t>
      </w:r>
    </w:p>
    <w:p w14:paraId="4C11536A" w14:textId="77777777" w:rsidR="006E3B30" w:rsidRDefault="006E3B30" w:rsidP="006E3B30">
      <w:pPr>
        <w:pStyle w:val="Bibliography"/>
      </w:pPr>
      <w:r>
        <w:t xml:space="preserve">Singh, Deepti, Michael Tsiang, Bala Rajaratnam, and Noah S. Diffenbaugh. 2013. “Precipitation extremes over the continental United States in a transient, high-resolution, ensemble climate model experiment.” </w:t>
      </w:r>
      <w:r>
        <w:rPr>
          <w:i/>
        </w:rPr>
        <w:t>Journal of Geophysical Research Atmospheres</w:t>
      </w:r>
      <w:r>
        <w:t xml:space="preserve"> 118 (13): 7063–86. doi:</w:t>
      </w:r>
      <w:hyperlink r:id="rId42">
        <w:r>
          <w:rPr>
            <w:rStyle w:val="Hyperlink"/>
          </w:rPr>
          <w:t>10.1002/jgrd.50543</w:t>
        </w:r>
      </w:hyperlink>
      <w:r>
        <w:t>.</w:t>
      </w:r>
    </w:p>
    <w:p w14:paraId="4FB9DBEE" w14:textId="77777777" w:rsidR="006E3B30" w:rsidRDefault="006E3B30" w:rsidP="006E3B30">
      <w:pPr>
        <w:pStyle w:val="Bibliography"/>
      </w:pPr>
      <w:r>
        <w:t xml:space="preserve">Smith, Melinda D. 2011. “The ecological role of climate extremes: Current understanding and future prospects.” </w:t>
      </w:r>
      <w:r>
        <w:rPr>
          <w:i/>
        </w:rPr>
        <w:t>Journal of Ecology</w:t>
      </w:r>
      <w:r>
        <w:t xml:space="preserve"> 99 (3): 651–55. doi:</w:t>
      </w:r>
      <w:hyperlink r:id="rId43">
        <w:r>
          <w:rPr>
            <w:rStyle w:val="Hyperlink"/>
          </w:rPr>
          <w:t>10.1111/j.1365-2745.2011.01833.x</w:t>
        </w:r>
      </w:hyperlink>
      <w:r>
        <w:t>.</w:t>
      </w:r>
    </w:p>
    <w:p w14:paraId="28370BCF" w14:textId="77777777" w:rsidR="006E3B30" w:rsidRDefault="006E3B30" w:rsidP="006E3B30">
      <w:pPr>
        <w:pStyle w:val="Bibliography"/>
      </w:pPr>
      <w:r>
        <w:t xml:space="preserve">Tewksbury, Joshua J., and John D. Lloyd. 2001. “Positive interactions under nurse-plants: Spatial scale, stress gradients and benefactor size.” </w:t>
      </w:r>
      <w:r>
        <w:rPr>
          <w:i/>
        </w:rPr>
        <w:t>Oecologia</w:t>
      </w:r>
      <w:r>
        <w:t xml:space="preserve"> 127 (3): 425–34. doi:</w:t>
      </w:r>
      <w:hyperlink r:id="rId44">
        <w:r>
          <w:rPr>
            <w:rStyle w:val="Hyperlink"/>
          </w:rPr>
          <w:t>10.1007/s004420000614</w:t>
        </w:r>
      </w:hyperlink>
      <w:r>
        <w:t>.</w:t>
      </w:r>
    </w:p>
    <w:p w14:paraId="62CCCF93" w14:textId="77777777" w:rsidR="006E3B30" w:rsidRDefault="006E3B30" w:rsidP="006E3B30">
      <w:pPr>
        <w:pStyle w:val="Bibliography"/>
      </w:pPr>
      <w:r>
        <w:t>Traveset, A, N Riera, and R E Mas. 2001. “Passage throgh bird guts causes interspecific differences in.PDF,” 669–75.</w:t>
      </w:r>
    </w:p>
    <w:p w14:paraId="66443043" w14:textId="77777777" w:rsidR="006E3B30" w:rsidRDefault="006E3B30" w:rsidP="006E3B30">
      <w:pPr>
        <w:pStyle w:val="Bibliography"/>
      </w:pPr>
      <w:r>
        <w:t xml:space="preserve">Traveset, A., and M. Verdú.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45">
        <w:r>
          <w:rPr>
            <w:rStyle w:val="Hyperlink"/>
          </w:rPr>
          <w:t>10.1079/9780851995250.0339</w:t>
        </w:r>
      </w:hyperlink>
      <w:r>
        <w:t>.</w:t>
      </w:r>
    </w:p>
    <w:p w14:paraId="60FC6FD3" w14:textId="77777777" w:rsidR="006E3B30" w:rsidRDefault="006E3B30" w:rsidP="006E3B30">
      <w:pPr>
        <w:pStyle w:val="Bibliography"/>
      </w:pPr>
      <w:r>
        <w:t xml:space="preserve">Turner, Raymond M., Stanley M. Alcorn, George Olin, and John A. Booth. 1966. “The Influence of Shade, Soil, and Water on Saguaro Seedling Establishment.” </w:t>
      </w:r>
      <w:r>
        <w:rPr>
          <w:i/>
        </w:rPr>
        <w:t>Botanical Gazette</w:t>
      </w:r>
      <w:r>
        <w:t xml:space="preserve"> 127 (2-3): 95–102.</w:t>
      </w:r>
    </w:p>
    <w:p w14:paraId="4F5AEAA9" w14:textId="77777777" w:rsidR="006E3B30" w:rsidRDefault="006E3B30" w:rsidP="006E3B30">
      <w:pPr>
        <w:pStyle w:val="Bibliography"/>
      </w:pPr>
      <w:r>
        <w:t xml:space="preserve">Verdu, Miguel, and Anna Traveset. 2004. “Bridging meta-analysis and the comparative method: A test of seed size effect on germination after frugivores’ gut passage.” </w:t>
      </w:r>
      <w:r>
        <w:rPr>
          <w:i/>
        </w:rPr>
        <w:t>Oecologia</w:t>
      </w:r>
      <w:r>
        <w:t xml:space="preserve"> 138 (3): 414–18. doi:</w:t>
      </w:r>
      <w:hyperlink r:id="rId46">
        <w:r>
          <w:rPr>
            <w:rStyle w:val="Hyperlink"/>
          </w:rPr>
          <w:t>10.1007/s00442-003-1448-4</w:t>
        </w:r>
      </w:hyperlink>
      <w:r>
        <w:t>.</w:t>
      </w:r>
    </w:p>
    <w:p w14:paraId="6DE93CA5" w14:textId="77777777" w:rsidR="006E3B30" w:rsidRDefault="006E3B30" w:rsidP="006E3B30">
      <w:pPr>
        <w:pStyle w:val="Bibliography"/>
      </w:pPr>
      <w:r>
        <w:t xml:space="preserve">Willson, M. F. 1993. “Dispersal mode, seed shadows, and colonization patterns.” </w:t>
      </w:r>
      <w:r>
        <w:rPr>
          <w:i/>
        </w:rPr>
        <w:t>Vegetatio</w:t>
      </w:r>
      <w:r>
        <w:t xml:space="preserve"> 107-108 (1): 261–80. doi:</w:t>
      </w:r>
      <w:hyperlink r:id="rId47">
        <w:r>
          <w:rPr>
            <w:rStyle w:val="Hyperlink"/>
          </w:rPr>
          <w:t>10.1007/BF00052229</w:t>
        </w:r>
      </w:hyperlink>
      <w:r>
        <w:t>.</w:t>
      </w:r>
    </w:p>
    <w:p w14:paraId="27C86B52" w14:textId="77777777" w:rsidR="006E3B30" w:rsidRDefault="006E3B30" w:rsidP="006E3B30">
      <w:pPr>
        <w:pStyle w:val="Bibliography"/>
      </w:pPr>
      <w:r>
        <w:t xml:space="preserve">Wolf, Author L L, and F R Hainsworth. 1990. “Non-Random Foraging by Hummingbirds : Patterns of Movement Between Ipomopsis.” </w:t>
      </w:r>
      <w:r>
        <w:rPr>
          <w:i/>
        </w:rPr>
        <w:t>Functional Ecology</w:t>
      </w:r>
      <w: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D1"/>
    <w:rsid w:val="000213E5"/>
    <w:rsid w:val="00021F4D"/>
    <w:rsid w:val="00080BFD"/>
    <w:rsid w:val="00085205"/>
    <w:rsid w:val="000F5370"/>
    <w:rsid w:val="001407A5"/>
    <w:rsid w:val="00174285"/>
    <w:rsid w:val="0017574A"/>
    <w:rsid w:val="00236443"/>
    <w:rsid w:val="002B5754"/>
    <w:rsid w:val="002B77B1"/>
    <w:rsid w:val="002F6BEE"/>
    <w:rsid w:val="00317F50"/>
    <w:rsid w:val="00346879"/>
    <w:rsid w:val="0035557C"/>
    <w:rsid w:val="003958DC"/>
    <w:rsid w:val="00403346"/>
    <w:rsid w:val="00421C48"/>
    <w:rsid w:val="004446BF"/>
    <w:rsid w:val="004454DF"/>
    <w:rsid w:val="00462B1C"/>
    <w:rsid w:val="00501583"/>
    <w:rsid w:val="0052736A"/>
    <w:rsid w:val="00547D6B"/>
    <w:rsid w:val="005860BA"/>
    <w:rsid w:val="00592194"/>
    <w:rsid w:val="00597A55"/>
    <w:rsid w:val="005D35E4"/>
    <w:rsid w:val="005E115D"/>
    <w:rsid w:val="005F1761"/>
    <w:rsid w:val="00603C02"/>
    <w:rsid w:val="00617BE3"/>
    <w:rsid w:val="00661AE1"/>
    <w:rsid w:val="006B09D7"/>
    <w:rsid w:val="006B40D1"/>
    <w:rsid w:val="006D5BA8"/>
    <w:rsid w:val="006E3B30"/>
    <w:rsid w:val="007144F1"/>
    <w:rsid w:val="0071607D"/>
    <w:rsid w:val="00720AB8"/>
    <w:rsid w:val="007214A8"/>
    <w:rsid w:val="00735B57"/>
    <w:rsid w:val="007779F2"/>
    <w:rsid w:val="007B3DAB"/>
    <w:rsid w:val="00804FFA"/>
    <w:rsid w:val="00805FDF"/>
    <w:rsid w:val="008079B5"/>
    <w:rsid w:val="00833EBC"/>
    <w:rsid w:val="00865BC7"/>
    <w:rsid w:val="0089150C"/>
    <w:rsid w:val="00893688"/>
    <w:rsid w:val="008D726A"/>
    <w:rsid w:val="008E2CD7"/>
    <w:rsid w:val="008F3CC7"/>
    <w:rsid w:val="008F62CE"/>
    <w:rsid w:val="0090183C"/>
    <w:rsid w:val="00982498"/>
    <w:rsid w:val="009C3E7F"/>
    <w:rsid w:val="009E75E5"/>
    <w:rsid w:val="00A2598F"/>
    <w:rsid w:val="00A545E8"/>
    <w:rsid w:val="00A8382F"/>
    <w:rsid w:val="00AF6B59"/>
    <w:rsid w:val="00AF6C8E"/>
    <w:rsid w:val="00B0707A"/>
    <w:rsid w:val="00B21194"/>
    <w:rsid w:val="00B510D1"/>
    <w:rsid w:val="00B60048"/>
    <w:rsid w:val="00B773D2"/>
    <w:rsid w:val="00B84EF5"/>
    <w:rsid w:val="00B97F16"/>
    <w:rsid w:val="00BA0314"/>
    <w:rsid w:val="00BF09B4"/>
    <w:rsid w:val="00BF1CC5"/>
    <w:rsid w:val="00C252EC"/>
    <w:rsid w:val="00C53603"/>
    <w:rsid w:val="00C54A8C"/>
    <w:rsid w:val="00C74017"/>
    <w:rsid w:val="00CA3140"/>
    <w:rsid w:val="00CE7179"/>
    <w:rsid w:val="00D32E4F"/>
    <w:rsid w:val="00D42F10"/>
    <w:rsid w:val="00D43E43"/>
    <w:rsid w:val="00D574A1"/>
    <w:rsid w:val="00D66C2F"/>
    <w:rsid w:val="00DA55DF"/>
    <w:rsid w:val="00E055F9"/>
    <w:rsid w:val="00E158EA"/>
    <w:rsid w:val="00E265F1"/>
    <w:rsid w:val="00E71A11"/>
    <w:rsid w:val="00E756D9"/>
    <w:rsid w:val="00EB3A81"/>
    <w:rsid w:val="00F02A83"/>
    <w:rsid w:val="00F15681"/>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0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007/s00442-003-1448-4" TargetMode="External"/><Relationship Id="rId47" Type="http://schemas.openxmlformats.org/officeDocument/2006/relationships/hyperlink" Target="https://doi.org/10.1007/BF00052229"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doi.org/10.3159/09-RA-069R1.1" TargetMode="External"/><Relationship Id="rId21" Type="http://schemas.openxmlformats.org/officeDocument/2006/relationships/hyperlink" Target="https://doi.org/10.1016/j.baae.2017.01.002" TargetMode="External"/><Relationship Id="rId22" Type="http://schemas.openxmlformats.org/officeDocument/2006/relationships/hyperlink" Target="https://doi.org/10.17129/botsci.1022" TargetMode="External"/><Relationship Id="rId23" Type="http://schemas.openxmlformats.org/officeDocument/2006/relationships/hyperlink" Target="https://doi.org/10.1371/journal.pone.0044657" TargetMode="External"/><Relationship Id="rId24" Type="http://schemas.openxmlformats.org/officeDocument/2006/relationships/hyperlink" Target="https://doi.org/10.1111/mec.14351" TargetMode="External"/><Relationship Id="rId25" Type="http://schemas.openxmlformats.org/officeDocument/2006/relationships/hyperlink" Target="https://doi.org/10.1590/1519-6984.15312" TargetMode="External"/><Relationship Id="rId26" Type="http://schemas.openxmlformats.org/officeDocument/2006/relationships/hyperlink" Target="https://doi.org/10.3170/2008-8-18347" TargetMode="External"/><Relationship Id="rId27" Type="http://schemas.openxmlformats.org/officeDocument/2006/relationships/hyperlink" Target="https://doi.org/10.1111/plb.12297" TargetMode="External"/><Relationship Id="rId28" Type="http://schemas.openxmlformats.org/officeDocument/2006/relationships/hyperlink" Target="https://doi.org/10.1016/j.anbehav.2014.01.008" TargetMode="External"/><Relationship Id="rId29" Type="http://schemas.openxmlformats.org/officeDocument/2006/relationships/hyperlink" Target="https://doi.org/10.1111/jofo.120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S0006-3207(02)00361-0" TargetMode="External"/><Relationship Id="rId31" Type="http://schemas.openxmlformats.org/officeDocument/2006/relationships/hyperlink" Target="https://doi.org/10.1016/j.rser.2013.08.041" TargetMode="External"/><Relationship Id="rId32" Type="http://schemas.openxmlformats.org/officeDocument/2006/relationships/hyperlink" Target="https://doi.org/10.1080/0028825X.2004.9512892"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doi.org/10.1111/j.1365-2745.2008.01476.x" TargetMode="External"/><Relationship Id="rId34" Type="http://schemas.openxmlformats.org/officeDocument/2006/relationships/hyperlink" Target="https://doi.org/10.1093/aob/mcs255" TargetMode="External"/><Relationship Id="rId35" Type="http://schemas.openxmlformats.org/officeDocument/2006/relationships/hyperlink" Target="https://doi.org/10.1093/aob/mcp062" TargetMode="External"/><Relationship Id="rId36" Type="http://schemas.openxmlformats.org/officeDocument/2006/relationships/hyperlink" Target="https://doi.org/10.1016/S0169-5347(00)01874-7"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doi.org/10.1111/oik.04774" TargetMode="External"/><Relationship Id="rId14" Type="http://schemas.openxmlformats.org/officeDocument/2006/relationships/hyperlink" Target="https://doi.org/10.1525/bio.2011.61.10.8" TargetMode="External"/><Relationship Id="rId15" Type="http://schemas.openxmlformats.org/officeDocument/2006/relationships/hyperlink" Target="https://doi.org/10.1111/evo.13174" TargetMode="External"/><Relationship Id="rId16" Type="http://schemas.openxmlformats.org/officeDocument/2006/relationships/hyperlink" Target="https://doi.org/10.1016/0169-5347(94)90088-4" TargetMode="External"/><Relationship Id="rId17" Type="http://schemas.openxmlformats.org/officeDocument/2006/relationships/hyperlink" Target="https://doi.org/10.1111/j.1365-2745.2009.01566.x" TargetMode="External"/><Relationship Id="rId18" Type="http://schemas.openxmlformats.org/officeDocument/2006/relationships/hyperlink" Target="https://doi.org/10.1111/1365-2664.13229" TargetMode="External"/><Relationship Id="rId19" Type="http://schemas.openxmlformats.org/officeDocument/2006/relationships/hyperlink" Target="https://doi.org/10.1111/0033-0124.5504008" TargetMode="External"/><Relationship Id="rId37" Type="http://schemas.openxmlformats.org/officeDocument/2006/relationships/hyperlink" Target="https://doi.org/10.1111/gcb.12789" TargetMode="External"/><Relationship Id="rId38" Type="http://schemas.openxmlformats.org/officeDocument/2006/relationships/hyperlink" Target="https://doi.org/10.1078/1433-8319-00080" TargetMode="External"/><Relationship Id="rId39" Type="http://schemas.openxmlformats.org/officeDocument/2006/relationships/hyperlink" Target="https://doi.org/10.1080/02723646.1989.10642386" TargetMode="External"/><Relationship Id="rId40" Type="http://schemas.openxmlformats.org/officeDocument/2006/relationships/hyperlink" Target="https://doi.org/10.1038/nclimate3287" TargetMode="External"/><Relationship Id="rId41" Type="http://schemas.openxmlformats.org/officeDocument/2006/relationships/hyperlink" Target="https://doi.org/10.1111/j.1472-4642.2007.00387.x" TargetMode="External"/><Relationship Id="rId42" Type="http://schemas.openxmlformats.org/officeDocument/2006/relationships/hyperlink" Target="https://doi.org/10.1002/jgrd.50543" TargetMode="External"/><Relationship Id="rId43" Type="http://schemas.openxmlformats.org/officeDocument/2006/relationships/hyperlink" Target="https://doi.org/10.1111/j.1365-2745.2011.01833.x" TargetMode="External"/><Relationship Id="rId44" Type="http://schemas.openxmlformats.org/officeDocument/2006/relationships/hyperlink" Target="https://doi.org/10.1007/s004420000614" TargetMode="External"/><Relationship Id="rId45" Type="http://schemas.openxmlformats.org/officeDocument/2006/relationships/hyperlink" Target="https://doi.org/10.1079/9780851995250.0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20</Pages>
  <Words>5244</Words>
  <Characters>29894</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zenrunner</cp:lastModifiedBy>
  <cp:revision>89</cp:revision>
  <dcterms:created xsi:type="dcterms:W3CDTF">2019-03-24T22:00:00Z</dcterms:created>
  <dcterms:modified xsi:type="dcterms:W3CDTF">2019-03-26T23:43:00Z</dcterms:modified>
</cp:coreProperties>
</file>