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5E40" w14:textId="77777777" w:rsidR="005C119E" w:rsidRDefault="005C119E" w:rsidP="005C119E">
      <w:pPr>
        <w:pStyle w:val="ABLOCKPARA"/>
        <w:numPr>
          <w:ilvl w:val="12"/>
          <w:numId w:val="0"/>
        </w:numPr>
        <w:tabs>
          <w:tab w:val="left" w:pos="3227"/>
          <w:tab w:val="left" w:pos="5778"/>
          <w:tab w:val="left" w:pos="9889"/>
        </w:tabs>
        <w:rPr>
          <w:rFonts w:ascii="Verdana" w:hAnsi="Verdana" w:cs="Tahoma"/>
        </w:rPr>
      </w:pPr>
    </w:p>
    <w:p w14:paraId="67C87FC9" w14:textId="77777777" w:rsidR="00C13190" w:rsidRDefault="00C13190" w:rsidP="005C119E">
      <w:pPr>
        <w:pStyle w:val="ABLOCKPARA"/>
        <w:numPr>
          <w:ilvl w:val="12"/>
          <w:numId w:val="0"/>
        </w:numPr>
        <w:tabs>
          <w:tab w:val="left" w:pos="3227"/>
          <w:tab w:val="left" w:pos="5778"/>
          <w:tab w:val="left" w:pos="9889"/>
        </w:tabs>
        <w:rPr>
          <w:rFonts w:ascii="Verdana" w:hAnsi="Verdana" w:cs="Tahoma"/>
        </w:rPr>
      </w:pPr>
    </w:p>
    <w:p w14:paraId="11DB2740" w14:textId="77777777" w:rsidR="00C13190" w:rsidRPr="00EF4943" w:rsidRDefault="00C13190" w:rsidP="00EF4943">
      <w:pPr>
        <w:numPr>
          <w:ilvl w:val="12"/>
          <w:numId w:val="0"/>
        </w:numPr>
        <w:rPr>
          <w:rFonts w:ascii="Verdana" w:hAnsi="Verdana" w:cs="Tahoma"/>
          <w:b/>
          <w:color w:val="FFFFFF"/>
          <w:sz w:val="22"/>
          <w:szCs w:val="22"/>
        </w:rPr>
      </w:pPr>
    </w:p>
    <w:tbl>
      <w:tblPr>
        <w:tblpPr w:leftFromText="141" w:rightFromText="141" w:vertAnchor="text" w:horzAnchor="margin" w:tblpY="-4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7"/>
        <w:gridCol w:w="5386"/>
      </w:tblGrid>
      <w:tr w:rsidR="005C119E" w:rsidRPr="005A35F5" w14:paraId="18DC45B8" w14:textId="77777777" w:rsidTr="00EF4943">
        <w:trPr>
          <w:trHeight w:val="416"/>
        </w:trPr>
        <w:tc>
          <w:tcPr>
            <w:tcW w:w="4957" w:type="dxa"/>
            <w:shd w:val="clear" w:color="auto" w:fill="097857"/>
            <w:vAlign w:val="center"/>
          </w:tcPr>
          <w:p w14:paraId="1F7D84F0" w14:textId="40CAF7D1" w:rsidR="005C119E" w:rsidRPr="00EF4943" w:rsidRDefault="009F2E23" w:rsidP="00EF4943">
            <w:pPr>
              <w:numPr>
                <w:ilvl w:val="12"/>
                <w:numId w:val="0"/>
              </w:numPr>
              <w:rPr>
                <w:rFonts w:ascii="Verdana" w:hAnsi="Verdana" w:cs="Tahoma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Contributeurs :</w:t>
            </w:r>
          </w:p>
        </w:tc>
        <w:tc>
          <w:tcPr>
            <w:tcW w:w="5386" w:type="dxa"/>
            <w:shd w:val="clear" w:color="auto" w:fill="097857"/>
            <w:vAlign w:val="center"/>
          </w:tcPr>
          <w:p w14:paraId="2D61B7FE" w14:textId="6B81D851" w:rsidR="005C119E" w:rsidRPr="008C2DC6" w:rsidRDefault="005C119E" w:rsidP="00EF4943">
            <w:pPr>
              <w:numPr>
                <w:ilvl w:val="12"/>
                <w:numId w:val="0"/>
              </w:num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</w:tr>
      <w:tr w:rsidR="0055391D" w:rsidRPr="00EF4943" w14:paraId="4E799835" w14:textId="77777777" w:rsidTr="00EF4943">
        <w:trPr>
          <w:trHeight w:val="444"/>
        </w:trPr>
        <w:tc>
          <w:tcPr>
            <w:tcW w:w="4957" w:type="dxa"/>
            <w:vAlign w:val="center"/>
          </w:tcPr>
          <w:p w14:paraId="556B7165" w14:textId="77777777" w:rsidR="0055391D" w:rsidRPr="00EF4943" w:rsidRDefault="0055391D" w:rsidP="00EF4943">
            <w:pPr>
              <w:numPr>
                <w:ilvl w:val="12"/>
                <w:numId w:val="0"/>
              </w:numPr>
              <w:rPr>
                <w:rFonts w:ascii="Verdana" w:hAnsi="Verdana" w:cs="Tahoma"/>
                <w:bCs/>
              </w:rPr>
            </w:pPr>
          </w:p>
        </w:tc>
        <w:tc>
          <w:tcPr>
            <w:tcW w:w="5386" w:type="dxa"/>
            <w:vAlign w:val="center"/>
          </w:tcPr>
          <w:p w14:paraId="15EA0975" w14:textId="77777777" w:rsidR="0055391D" w:rsidRPr="00EF4943" w:rsidRDefault="0055391D" w:rsidP="00EF4943">
            <w:pPr>
              <w:numPr>
                <w:ilvl w:val="12"/>
                <w:numId w:val="0"/>
              </w:numPr>
              <w:rPr>
                <w:rFonts w:ascii="Verdana" w:hAnsi="Verdana" w:cs="Tahoma"/>
                <w:bCs/>
              </w:rPr>
            </w:pPr>
          </w:p>
        </w:tc>
      </w:tr>
    </w:tbl>
    <w:p w14:paraId="29D106C4" w14:textId="77777777" w:rsidR="00C13190" w:rsidRDefault="00C13190" w:rsidP="00C13190"/>
    <w:tbl>
      <w:tblPr>
        <w:tblW w:w="10359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985"/>
        <w:gridCol w:w="1701"/>
        <w:gridCol w:w="2268"/>
        <w:gridCol w:w="4405"/>
      </w:tblGrid>
      <w:tr w:rsidR="00EF4943" w:rsidRPr="0055391D" w14:paraId="5C9AF75C" w14:textId="77777777" w:rsidTr="008C2DC6">
        <w:trPr>
          <w:cantSplit/>
          <w:trHeight w:val="432"/>
        </w:trPr>
        <w:tc>
          <w:tcPr>
            <w:tcW w:w="10359" w:type="dxa"/>
            <w:gridSpan w:val="4"/>
            <w:shd w:val="clear" w:color="auto" w:fill="097857"/>
            <w:vAlign w:val="center"/>
          </w:tcPr>
          <w:p w14:paraId="52FD5B0E" w14:textId="77777777" w:rsidR="00EF4943" w:rsidRPr="008C2DC6" w:rsidRDefault="00EF4943" w:rsidP="000719B1">
            <w:pPr>
              <w:numPr>
                <w:ilvl w:val="12"/>
                <w:numId w:val="0"/>
              </w:numPr>
              <w:rPr>
                <w:b/>
                <w:color w:val="FFFFFF"/>
                <w:sz w:val="22"/>
                <w:szCs w:val="22"/>
              </w:rPr>
            </w:pPr>
            <w:r w:rsidRPr="008C2DC6">
              <w:rPr>
                <w:b/>
                <w:color w:val="FFFFFF"/>
                <w:sz w:val="22"/>
                <w:szCs w:val="22"/>
              </w:rPr>
              <w:t>Historique du document</w:t>
            </w:r>
          </w:p>
        </w:tc>
      </w:tr>
      <w:tr w:rsidR="00EF4943" w:rsidRPr="00EF4943" w14:paraId="0A09EF9C" w14:textId="77777777" w:rsidTr="008C2DC6">
        <w:tblPrEx>
          <w:tblCellMar>
            <w:left w:w="0" w:type="dxa"/>
            <w:right w:w="0" w:type="dxa"/>
          </w:tblCellMar>
        </w:tblPrEx>
        <w:trPr>
          <w:trHeight w:val="405"/>
        </w:trPr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40106501" w14:textId="77777777" w:rsidR="00EF4943" w:rsidRPr="00EF4943" w:rsidRDefault="00EF4943" w:rsidP="000719B1">
            <w:pPr>
              <w:numPr>
                <w:ilvl w:val="12"/>
                <w:numId w:val="0"/>
              </w:numPr>
              <w:rPr>
                <w:rFonts w:ascii="Verdana" w:hAnsi="Verdana" w:cs="Tahoma"/>
                <w:sz w:val="22"/>
                <w:szCs w:val="22"/>
              </w:rPr>
            </w:pPr>
            <w:r w:rsidRPr="00EF4943">
              <w:rPr>
                <w:rFonts w:ascii="Verdana" w:hAnsi="Verdana" w:cs="Tahoma"/>
                <w:sz w:val="22"/>
                <w:szCs w:val="22"/>
              </w:rPr>
              <w:t>Version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FFFB65F" w14:textId="77777777" w:rsidR="00EF4943" w:rsidRPr="00EF4943" w:rsidRDefault="00EF4943" w:rsidP="000719B1">
            <w:pPr>
              <w:numPr>
                <w:ilvl w:val="12"/>
                <w:numId w:val="0"/>
              </w:numPr>
              <w:rPr>
                <w:rFonts w:ascii="Verdana" w:hAnsi="Verdana" w:cs="Tahoma"/>
                <w:sz w:val="22"/>
                <w:szCs w:val="22"/>
              </w:rPr>
            </w:pPr>
            <w:r w:rsidRPr="00EF4943">
              <w:rPr>
                <w:rFonts w:ascii="Verdana" w:hAnsi="Verdana" w:cs="Tahoma"/>
                <w:sz w:val="22"/>
                <w:szCs w:val="22"/>
              </w:rPr>
              <w:t>Date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00440A4" w14:textId="77777777" w:rsidR="00EF4943" w:rsidRPr="00EF4943" w:rsidRDefault="00EF4943" w:rsidP="000719B1">
            <w:pPr>
              <w:numPr>
                <w:ilvl w:val="12"/>
                <w:numId w:val="0"/>
              </w:numPr>
              <w:rPr>
                <w:rFonts w:ascii="Verdana" w:hAnsi="Verdana" w:cs="Tahoma"/>
                <w:sz w:val="22"/>
                <w:szCs w:val="22"/>
              </w:rPr>
            </w:pPr>
            <w:r w:rsidRPr="00EF4943">
              <w:rPr>
                <w:rFonts w:ascii="Verdana" w:hAnsi="Verdana" w:cs="Tahoma"/>
                <w:sz w:val="22"/>
                <w:szCs w:val="22"/>
              </w:rPr>
              <w:t>Auteur</w:t>
            </w:r>
          </w:p>
        </w:tc>
        <w:tc>
          <w:tcPr>
            <w:tcW w:w="4405" w:type="dxa"/>
            <w:shd w:val="clear" w:color="auto" w:fill="D9D9D9" w:themeFill="background1" w:themeFillShade="D9"/>
            <w:vAlign w:val="center"/>
          </w:tcPr>
          <w:p w14:paraId="5E309D28" w14:textId="77777777" w:rsidR="00EF4943" w:rsidRPr="00EF4943" w:rsidRDefault="00EF4943" w:rsidP="000719B1">
            <w:pPr>
              <w:numPr>
                <w:ilvl w:val="12"/>
                <w:numId w:val="0"/>
              </w:numPr>
              <w:rPr>
                <w:rFonts w:ascii="Verdana" w:hAnsi="Verdana" w:cs="Tahoma"/>
                <w:sz w:val="22"/>
                <w:szCs w:val="22"/>
              </w:rPr>
            </w:pPr>
            <w:r w:rsidRPr="00EF4943">
              <w:rPr>
                <w:rFonts w:ascii="Verdana" w:hAnsi="Verdana" w:cs="Tahoma"/>
                <w:sz w:val="22"/>
                <w:szCs w:val="22"/>
              </w:rPr>
              <w:t>Nature de la modification</w:t>
            </w:r>
          </w:p>
        </w:tc>
      </w:tr>
      <w:tr w:rsidR="00EF4943" w:rsidRPr="00EF4943" w14:paraId="737B062D" w14:textId="77777777" w:rsidTr="008C2DC6">
        <w:tblPrEx>
          <w:tblCellMar>
            <w:left w:w="0" w:type="dxa"/>
            <w:right w:w="0" w:type="dxa"/>
          </w:tblCellMar>
        </w:tblPrEx>
        <w:trPr>
          <w:trHeight w:val="405"/>
        </w:trPr>
        <w:tc>
          <w:tcPr>
            <w:tcW w:w="1985" w:type="dxa"/>
            <w:shd w:val="clear" w:color="auto" w:fill="FFFFFF" w:themeFill="background1"/>
            <w:vAlign w:val="center"/>
          </w:tcPr>
          <w:p w14:paraId="3A39F29D" w14:textId="02321DE0" w:rsidR="00EF4943" w:rsidRPr="00EF4943" w:rsidRDefault="009F2E23" w:rsidP="000719B1">
            <w:pPr>
              <w:numPr>
                <w:ilvl w:val="12"/>
                <w:numId w:val="0"/>
              </w:numPr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sz w:val="22"/>
                <w:szCs w:val="22"/>
              </w:rPr>
              <w:t>1.0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C1D3AB0" w14:textId="5B355FB5" w:rsidR="00EF4943" w:rsidRPr="00EF4943" w:rsidRDefault="009F2E23" w:rsidP="000719B1">
            <w:pPr>
              <w:numPr>
                <w:ilvl w:val="12"/>
                <w:numId w:val="0"/>
              </w:numPr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sz w:val="22"/>
                <w:szCs w:val="22"/>
              </w:rPr>
              <w:t>18</w:t>
            </w:r>
            <w:r w:rsidR="009A7EB6">
              <w:rPr>
                <w:rFonts w:ascii="Verdana" w:hAnsi="Verdana" w:cs="Tahoma"/>
                <w:sz w:val="22"/>
                <w:szCs w:val="22"/>
              </w:rPr>
              <w:t>/03/2026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86160FB" w14:textId="34BC27B2" w:rsidR="00EF4943" w:rsidRPr="00EF4943" w:rsidRDefault="009A7EB6" w:rsidP="000719B1">
            <w:pPr>
              <w:numPr>
                <w:ilvl w:val="12"/>
                <w:numId w:val="0"/>
              </w:numPr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sz w:val="22"/>
                <w:szCs w:val="22"/>
              </w:rPr>
              <w:t>Laurent LECOUTRE</w:t>
            </w:r>
          </w:p>
        </w:tc>
        <w:tc>
          <w:tcPr>
            <w:tcW w:w="4405" w:type="dxa"/>
            <w:shd w:val="clear" w:color="auto" w:fill="FFFFFF" w:themeFill="background1"/>
            <w:vAlign w:val="center"/>
          </w:tcPr>
          <w:p w14:paraId="7AD25E5D" w14:textId="77777777" w:rsidR="00EF4943" w:rsidRPr="00EF4943" w:rsidRDefault="00EF4943" w:rsidP="000719B1">
            <w:pPr>
              <w:numPr>
                <w:ilvl w:val="12"/>
                <w:numId w:val="0"/>
              </w:numPr>
              <w:rPr>
                <w:rFonts w:ascii="Verdana" w:hAnsi="Verdana" w:cs="Tahoma"/>
                <w:sz w:val="22"/>
                <w:szCs w:val="22"/>
              </w:rPr>
            </w:pPr>
          </w:p>
        </w:tc>
      </w:tr>
    </w:tbl>
    <w:p w14:paraId="51A8D7DE" w14:textId="77777777" w:rsidR="00EF4943" w:rsidRPr="009A7AC4" w:rsidRDefault="00EF4943" w:rsidP="00EF4943"/>
    <w:p w14:paraId="1779695A" w14:textId="77777777" w:rsidR="00B55B13" w:rsidRDefault="00B55B13" w:rsidP="009A7AC4"/>
    <w:p w14:paraId="552C5C3C" w14:textId="5447CF69" w:rsidR="009A7EB6" w:rsidRDefault="009A7EB6" w:rsidP="009A7AC4">
      <w:r>
        <w:t>OBJET :</w:t>
      </w:r>
    </w:p>
    <w:p w14:paraId="4257813E" w14:textId="06276233" w:rsidR="009A7EB6" w:rsidRDefault="001130D8" w:rsidP="009A7AC4">
      <w:r>
        <w:t>Définition de l’indice de réversibilité</w:t>
      </w:r>
      <w:r w:rsidR="00D47E98">
        <w:t xml:space="preserve"> des solutions cloud public.</w:t>
      </w:r>
    </w:p>
    <w:p w14:paraId="69CAE306" w14:textId="77777777" w:rsidR="001130D8" w:rsidRDefault="001130D8" w:rsidP="009A7AC4"/>
    <w:p w14:paraId="3512B714" w14:textId="77777777" w:rsidR="001130D8" w:rsidRDefault="001130D8" w:rsidP="009A7AC4"/>
    <w:p w14:paraId="7D0BDEEE" w14:textId="77777777" w:rsidR="00D47E98" w:rsidRDefault="00D47E98" w:rsidP="009A7AC4"/>
    <w:p w14:paraId="44E34290" w14:textId="77777777" w:rsidR="00D47E98" w:rsidRDefault="00D47E98" w:rsidP="009A7AC4"/>
    <w:p w14:paraId="2CD56B94" w14:textId="77777777" w:rsidR="00D47E98" w:rsidRDefault="00D47E98" w:rsidP="009A7AC4"/>
    <w:p w14:paraId="3ED16403" w14:textId="77777777" w:rsidR="00D47E98" w:rsidRDefault="00D47E98" w:rsidP="009A7AC4"/>
    <w:p w14:paraId="6CF602BA" w14:textId="77777777" w:rsidR="00D47E98" w:rsidRDefault="00D47E98" w:rsidP="009A7AC4"/>
    <w:p w14:paraId="31AE6CD6" w14:textId="77777777" w:rsidR="00D47E98" w:rsidRDefault="00D47E98" w:rsidP="009A7AC4"/>
    <w:p w14:paraId="006CF7A9" w14:textId="77777777" w:rsidR="00D47E98" w:rsidRDefault="00D47E98" w:rsidP="009A7AC4"/>
    <w:p w14:paraId="2BF6CEC4" w14:textId="77777777" w:rsidR="00D47E98" w:rsidRDefault="00D47E98" w:rsidP="009A7AC4"/>
    <w:p w14:paraId="298DF81F" w14:textId="77777777" w:rsidR="00D47E98" w:rsidRDefault="00D47E98" w:rsidP="009A7AC4"/>
    <w:p w14:paraId="7D0189B9" w14:textId="77777777" w:rsidR="00D47E98" w:rsidRDefault="00D47E98" w:rsidP="009A7AC4"/>
    <w:p w14:paraId="04BFC7FF" w14:textId="77777777" w:rsidR="00D47E98" w:rsidRDefault="00D47E98" w:rsidP="009A7AC4"/>
    <w:p w14:paraId="5670F832" w14:textId="77777777" w:rsidR="00D47E98" w:rsidRDefault="00D47E98" w:rsidP="009A7AC4"/>
    <w:p w14:paraId="456DFAF9" w14:textId="77777777" w:rsidR="00D47E98" w:rsidRDefault="00D47E98" w:rsidP="009A7AC4"/>
    <w:p w14:paraId="2A44D81A" w14:textId="77777777" w:rsidR="00D47E98" w:rsidRDefault="00D47E98" w:rsidP="009A7AC4"/>
    <w:p w14:paraId="1460C77C" w14:textId="77777777" w:rsidR="00D47E98" w:rsidRDefault="00D47E98" w:rsidP="009A7AC4"/>
    <w:p w14:paraId="06BEE5BA" w14:textId="77777777" w:rsidR="00D47E98" w:rsidRDefault="00D47E98" w:rsidP="009A7AC4"/>
    <w:p w14:paraId="128E492F" w14:textId="77777777" w:rsidR="00D47E98" w:rsidRDefault="00D47E98" w:rsidP="009A7AC4"/>
    <w:p w14:paraId="755D5B89" w14:textId="77777777" w:rsidR="00D47E98" w:rsidRDefault="00D47E98" w:rsidP="009A7AC4"/>
    <w:p w14:paraId="68475BCE" w14:textId="77777777" w:rsidR="00D47E98" w:rsidRDefault="00D47E98" w:rsidP="009A7AC4"/>
    <w:p w14:paraId="6D87C73F" w14:textId="77777777" w:rsidR="00D47E98" w:rsidRDefault="00D47E98" w:rsidP="009A7AC4"/>
    <w:p w14:paraId="7AC34FB5" w14:textId="77777777" w:rsidR="00D47E98" w:rsidRDefault="00D47E98" w:rsidP="009A7AC4"/>
    <w:p w14:paraId="74CE1E5E" w14:textId="77777777" w:rsidR="00D47E98" w:rsidRDefault="00D47E98" w:rsidP="009A7AC4"/>
    <w:p w14:paraId="3DE5F238" w14:textId="77777777" w:rsidR="00D47E98" w:rsidRDefault="00D47E98" w:rsidP="009A7AC4"/>
    <w:p w14:paraId="05793623" w14:textId="77777777" w:rsidR="00D47E98" w:rsidRDefault="00D47E98" w:rsidP="009A7AC4"/>
    <w:p w14:paraId="2CB1236F" w14:textId="77777777" w:rsidR="00D47E98" w:rsidRDefault="00D47E98" w:rsidP="009A7AC4"/>
    <w:p w14:paraId="4BDB34F2" w14:textId="77777777" w:rsidR="00D47E98" w:rsidRDefault="00D47E98" w:rsidP="009A7AC4"/>
    <w:p w14:paraId="75174E92" w14:textId="77777777" w:rsidR="00D47E98" w:rsidRDefault="00D47E98" w:rsidP="009A7AC4"/>
    <w:p w14:paraId="76BA1D58" w14:textId="77777777" w:rsidR="00D47E98" w:rsidRDefault="00D47E98" w:rsidP="009A7AC4"/>
    <w:p w14:paraId="176653FF" w14:textId="77777777" w:rsidR="00D47E98" w:rsidRDefault="00D47E98" w:rsidP="009A7AC4"/>
    <w:p w14:paraId="67038800" w14:textId="77777777" w:rsidR="00D47E98" w:rsidRDefault="00D47E98" w:rsidP="009A7AC4"/>
    <w:p w14:paraId="50B6932D" w14:textId="77777777" w:rsidR="00D47E98" w:rsidRDefault="00D47E98" w:rsidP="009A7AC4"/>
    <w:p w14:paraId="315D7DB4" w14:textId="77777777" w:rsidR="00D47E98" w:rsidRDefault="00D47E98" w:rsidP="009A7AC4"/>
    <w:p w14:paraId="6C9814B7" w14:textId="77777777" w:rsidR="00D47E98" w:rsidRDefault="00D47E98" w:rsidP="009A7AC4"/>
    <w:p w14:paraId="6D1E715C" w14:textId="77777777" w:rsidR="00D47E98" w:rsidRDefault="00D47E98" w:rsidP="009A7AC4"/>
    <w:p w14:paraId="5F57D458" w14:textId="77777777" w:rsidR="00D47E98" w:rsidRDefault="00D47E98" w:rsidP="009A7AC4"/>
    <w:p w14:paraId="32565A04" w14:textId="77777777" w:rsidR="00D47E98" w:rsidRDefault="00D47E98" w:rsidP="009A7AC4"/>
    <w:p w14:paraId="59572AE9" w14:textId="77777777" w:rsidR="00D47E98" w:rsidRDefault="00D47E98" w:rsidP="009A7AC4"/>
    <w:p w14:paraId="68B2ECD4" w14:textId="77777777" w:rsidR="00D47E98" w:rsidRDefault="00D47E98" w:rsidP="009A7AC4"/>
    <w:p w14:paraId="7D0F6606" w14:textId="249BD9AF" w:rsidR="00D47E98" w:rsidRDefault="00D47E98" w:rsidP="00D47E98">
      <w:pPr>
        <w:pStyle w:val="Titre1"/>
      </w:pPr>
      <w:r>
        <w:t>Introduction</w:t>
      </w:r>
    </w:p>
    <w:p w14:paraId="21E301F3" w14:textId="77777777" w:rsidR="00D47E98" w:rsidRPr="00D47E98" w:rsidRDefault="00D47E98" w:rsidP="00D47E98"/>
    <w:p w14:paraId="767161AE" w14:textId="7EC8309D" w:rsidR="00D47E98" w:rsidRDefault="00D06193" w:rsidP="00D06193">
      <w:pPr>
        <w:pStyle w:val="Titre2"/>
      </w:pPr>
      <w:r>
        <w:t>Indicateur</w:t>
      </w:r>
    </w:p>
    <w:tbl>
      <w:tblPr>
        <w:tblW w:w="9651" w:type="dxa"/>
        <w:tblInd w:w="39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819"/>
        <w:gridCol w:w="872"/>
        <w:gridCol w:w="1032"/>
        <w:gridCol w:w="3613"/>
        <w:gridCol w:w="3315"/>
      </w:tblGrid>
      <w:tr w:rsidR="00D06193" w:rsidRPr="00D06193" w14:paraId="04B74393" w14:textId="77777777" w:rsidTr="00D06193">
        <w:trPr>
          <w:trHeight w:val="289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85F78FC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Critère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71B12EB7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Niveau 1 (Faible)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355A1426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Niveau 2 (Modéré)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5BC3BE69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Niveau 3 (Élevé)</w:t>
            </w:r>
          </w:p>
        </w:tc>
        <w:tc>
          <w:tcPr>
            <w:tcW w:w="3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7F6C9C5B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Niveau 4 (Critique)</w:t>
            </w:r>
          </w:p>
        </w:tc>
      </w:tr>
      <w:tr w:rsidR="00D06193" w:rsidRPr="00D06193" w14:paraId="6BB06099" w14:textId="77777777" w:rsidTr="00D06193">
        <w:trPr>
          <w:trHeight w:val="289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05A82344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Disponibilité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D9869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Interruption tolérable &gt; 48h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CAA2C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Interruption tolérable &lt; 48h</w:t>
            </w: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90C0A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Interruption tolérable &lt; 4h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F9C00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Aucune interruption tolérée (24/7)</w:t>
            </w:r>
          </w:p>
        </w:tc>
      </w:tr>
      <w:tr w:rsidR="00D06193" w:rsidRPr="00D06193" w14:paraId="0CD994D9" w14:textId="77777777" w:rsidTr="00D06193">
        <w:trPr>
          <w:trHeight w:val="289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6876BB0D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Intégrité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CA19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Erreurs mineures sans impact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FFBE5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Erreurs limitées, impact faible</w:t>
            </w: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F5FB9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Erreurs impactant processus critiques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82CC0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Aucune erreur tolérée, impact majeur</w:t>
            </w:r>
          </w:p>
        </w:tc>
      </w:tr>
      <w:tr w:rsidR="00D06193" w:rsidRPr="00D06193" w14:paraId="1FA55C18" w14:textId="77777777" w:rsidTr="00D06193">
        <w:trPr>
          <w:trHeight w:val="289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2300D2B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Confidentialité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5F746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Données publiques ou peu sensibles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C0B4D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Données internes</w:t>
            </w: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A5EC4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Données sensibles (clients, finances)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4C25E38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Données hautement sensibles (réglementaire, secret)</w:t>
            </w:r>
          </w:p>
        </w:tc>
      </w:tr>
      <w:tr w:rsidR="00D06193" w:rsidRPr="00D06193" w14:paraId="3809F028" w14:textId="77777777" w:rsidTr="00D06193">
        <w:trPr>
          <w:trHeight w:val="289"/>
        </w:trPr>
        <w:tc>
          <w:tcPr>
            <w:tcW w:w="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5CABEB7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Pérennité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033C95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Durée de vie &lt; 1 an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38129F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Durée de vie 1-3 ans</w:t>
            </w:r>
          </w:p>
        </w:tc>
        <w:tc>
          <w:tcPr>
            <w:tcW w:w="36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2F2638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Durée de vie &gt; 3 ans, maintenance complexe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D9FEA0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Durée de vie longue, exigences fortes de réversibilité</w:t>
            </w:r>
          </w:p>
        </w:tc>
      </w:tr>
      <w:tr w:rsidR="00D06193" w:rsidRPr="00D06193" w14:paraId="674CBB61" w14:textId="77777777" w:rsidTr="00D06193">
        <w:trPr>
          <w:trHeight w:val="123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noWrap/>
            <w:vAlign w:val="bottom"/>
            <w:hideMark/>
          </w:tcPr>
          <w:p w14:paraId="704EF290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</w:pPr>
            <w:proofErr w:type="spellStart"/>
            <w:r w:rsidRPr="00D06193">
              <w:rPr>
                <w:rFonts w:ascii="Calibri" w:hAnsi="Calibri" w:cs="Calibri"/>
                <w:b/>
                <w:bCs/>
                <w:color w:val="000000"/>
                <w:sz w:val="11"/>
                <w:szCs w:val="11"/>
                <w:lang w:eastAsia="fr-FR"/>
              </w:rPr>
              <w:t>Reversibilité</w:t>
            </w:r>
            <w:proofErr w:type="spellEnd"/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BC7BD2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Non requise.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E6E45C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proofErr w:type="spellStart"/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Reversibilité</w:t>
            </w:r>
            <w:proofErr w:type="spellEnd"/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 xml:space="preserve"> possible mais non automatisée.</w:t>
            </w: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br/>
              <w:t>Cible à 2 mois maximum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D35252" w14:textId="77777777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</w:pPr>
            <w:proofErr w:type="spellStart"/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>Reversibilité</w:t>
            </w:r>
            <w:proofErr w:type="spellEnd"/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t xml:space="preserve"> Outillée et documentée.</w:t>
            </w: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br/>
              <w:t>Replis en 1 semaine.</w:t>
            </w:r>
            <w:r w:rsidRPr="00D06193">
              <w:rPr>
                <w:rFonts w:ascii="Calibri" w:hAnsi="Calibri" w:cs="Calibri"/>
                <w:color w:val="000000"/>
                <w:sz w:val="11"/>
                <w:szCs w:val="11"/>
                <w:lang w:eastAsia="fr-FR"/>
              </w:rPr>
              <w:br/>
              <w:t xml:space="preserve">Données et services portables vers une autre plateforme multi </w:t>
            </w:r>
            <w:r w:rsidRPr="00D06193">
              <w:rPr>
                <w:rFonts w:ascii="Calibri" w:hAnsi="Calibri" w:cs="Calibri"/>
                <w:color w:val="FF0000"/>
                <w:sz w:val="11"/>
                <w:szCs w:val="11"/>
                <w:lang w:eastAsia="fr-FR"/>
              </w:rPr>
              <w:t>Cloud.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09F6C5" w14:textId="595D8983" w:rsidR="00D06193" w:rsidRPr="00D06193" w:rsidRDefault="00D06193" w:rsidP="00D06193">
            <w:pPr>
              <w:ind w:left="0" w:right="0"/>
              <w:rPr>
                <w:rFonts w:ascii="Calibri" w:hAnsi="Calibri" w:cs="Calibri"/>
                <w:color w:val="FF0000"/>
                <w:sz w:val="11"/>
                <w:szCs w:val="11"/>
                <w:lang w:eastAsia="fr-FR"/>
              </w:rPr>
            </w:pPr>
            <w:r w:rsidRPr="00D06193">
              <w:rPr>
                <w:rFonts w:ascii="Calibri" w:hAnsi="Calibri" w:cs="Calibri"/>
                <w:color w:val="FF0000"/>
                <w:sz w:val="11"/>
                <w:szCs w:val="11"/>
                <w:lang w:eastAsia="fr-FR"/>
              </w:rPr>
              <w:t>Exemple</w:t>
            </w:r>
            <w:r w:rsidRPr="00D06193">
              <w:rPr>
                <w:rFonts w:ascii="Calibri" w:hAnsi="Calibri" w:cs="Calibri"/>
                <w:color w:val="FF0000"/>
                <w:sz w:val="11"/>
                <w:szCs w:val="11"/>
                <w:lang w:eastAsia="fr-FR"/>
              </w:rPr>
              <w:t xml:space="preserve"> : </w:t>
            </w:r>
            <w:r w:rsidRPr="00D06193">
              <w:rPr>
                <w:rFonts w:ascii="Calibri" w:hAnsi="Calibri" w:cs="Calibri"/>
                <w:color w:val="FF0000"/>
                <w:sz w:val="11"/>
                <w:szCs w:val="11"/>
                <w:lang w:eastAsia="fr-FR"/>
              </w:rPr>
              <w:t>Réversibilité</w:t>
            </w:r>
            <w:r w:rsidRPr="00D06193">
              <w:rPr>
                <w:rFonts w:ascii="Calibri" w:hAnsi="Calibri" w:cs="Calibri"/>
                <w:color w:val="FF0000"/>
                <w:sz w:val="11"/>
                <w:szCs w:val="11"/>
                <w:lang w:eastAsia="fr-FR"/>
              </w:rPr>
              <w:t xml:space="preserve"> garantie en moins d'une semaine, garantie par des tests et en fonction de la faisabilité.</w:t>
            </w:r>
          </w:p>
        </w:tc>
      </w:tr>
    </w:tbl>
    <w:p w14:paraId="07EC08F7" w14:textId="77777777" w:rsidR="00D06193" w:rsidRDefault="00D06193" w:rsidP="00D47E98"/>
    <w:p w14:paraId="5891BAF1" w14:textId="1E34F0D9" w:rsidR="00D47E98" w:rsidRDefault="00D06193" w:rsidP="00D47E98">
      <w:pPr>
        <w:pStyle w:val="Titre1"/>
      </w:pPr>
      <w:r>
        <w:t>Scénarii</w:t>
      </w:r>
    </w:p>
    <w:p w14:paraId="3A89E14B" w14:textId="77777777" w:rsidR="00D47E98" w:rsidRDefault="00D47E98" w:rsidP="00D47E98"/>
    <w:tbl>
      <w:tblPr>
        <w:tblW w:w="9064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96"/>
        <w:gridCol w:w="1116"/>
        <w:gridCol w:w="1163"/>
        <w:gridCol w:w="2562"/>
        <w:gridCol w:w="1496"/>
        <w:gridCol w:w="2031"/>
      </w:tblGrid>
      <w:tr w:rsidR="00D47E98" w:rsidRPr="00D47E98" w14:paraId="5C026AC4" w14:textId="77777777" w:rsidTr="00D47E98">
        <w:trPr>
          <w:trHeight w:val="141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hideMark/>
          </w:tcPr>
          <w:p w14:paraId="6D30DAD8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  <w:t>Niveau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hideMark/>
          </w:tcPr>
          <w:p w14:paraId="0648710E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  <w:t>Description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hideMark/>
          </w:tcPr>
          <w:p w14:paraId="2425DECF" w14:textId="3C05DC7D" w:rsidR="00D47E98" w:rsidRPr="00D47E98" w:rsidRDefault="00D47E98" w:rsidP="00D47E98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  <w:t xml:space="preserve">Durée de </w:t>
            </w:r>
            <w:r w:rsidR="00D06193" w:rsidRPr="00D47E98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  <w:t>réversibilité</w:t>
            </w:r>
            <w:r w:rsidRPr="00D47E98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  <w:t xml:space="preserve"> type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hideMark/>
          </w:tcPr>
          <w:p w14:paraId="5BE171EE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  <w:t>Typologie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hideMark/>
          </w:tcPr>
          <w:p w14:paraId="72DCA348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  <w:t>Motivations recommandées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hideMark/>
          </w:tcPr>
          <w:p w14:paraId="1570E99C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  <w:lang w:eastAsia="fr-FR"/>
              </w:rPr>
              <w:t>Scenarii déclencheurs</w:t>
            </w:r>
          </w:p>
        </w:tc>
      </w:tr>
      <w:tr w:rsidR="00D47E98" w:rsidRPr="00D47E98" w14:paraId="7451F69F" w14:textId="77777777" w:rsidTr="00D47E98">
        <w:trPr>
          <w:trHeight w:val="49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6D21E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1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BED6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Faible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0EDD5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N/A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0F945" w14:textId="242E1513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Réversibilité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non requise ou non 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applicable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78D53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N/A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5B15F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N/A</w:t>
            </w:r>
          </w:p>
        </w:tc>
      </w:tr>
      <w:tr w:rsidR="00D47E98" w:rsidRPr="00D47E98" w14:paraId="566B1268" w14:textId="77777777" w:rsidTr="00D47E98">
        <w:trPr>
          <w:trHeight w:val="223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2814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2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1338C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Modéré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691D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2 mois max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E43C8C" w14:textId="024A6D09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Réversibilité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possible mais non automatisée.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Reconstruction à la demande par projet.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 xml:space="preserve">Architecture cible 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définit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, projet cadré et estimations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Documentation d'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intégration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et d'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architecture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de 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réversibilité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archivée.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Importation des données via sauvegarde.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CAF pour la reconstruction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Tests de la solution de replis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F3BDD8" w14:textId="142B8223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Business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non critique.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 xml:space="preserve">Utilisations des avantages du cloud </w:t>
            </w:r>
            <w:proofErr w:type="spellStart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Pay</w:t>
            </w:r>
            <w:proofErr w:type="spellEnd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as </w:t>
            </w:r>
            <w:proofErr w:type="spellStart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you</w:t>
            </w:r>
            <w:proofErr w:type="spellEnd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go.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C70965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Déclenchement par anticipation :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-augmentation des tarifs fournisseurs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-risque géopolitique anticipés</w:t>
            </w:r>
          </w:p>
        </w:tc>
      </w:tr>
      <w:tr w:rsidR="00D47E98" w:rsidRPr="00D47E98" w14:paraId="5432F2C0" w14:textId="77777777" w:rsidTr="00D47E98">
        <w:trPr>
          <w:trHeight w:val="127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DF69F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3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B1F9C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proofErr w:type="spellStart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Elevé</w:t>
            </w:r>
            <w:proofErr w:type="spellEnd"/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86216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1 semaine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7CB98" w14:textId="53592B84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Réversibilité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Outillée et documentée.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Données et services portables vers une autre plateforme Cloud. (</w:t>
            </w:r>
            <w:proofErr w:type="gramStart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multi</w:t>
            </w:r>
            <w:proofErr w:type="gramEnd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cloud ?)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test à l '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intégration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de 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Réversibilité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partielle de la solution (services managés) (</w:t>
            </w:r>
            <w:proofErr w:type="gramStart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ex front</w:t>
            </w:r>
            <w:proofErr w:type="gramEnd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, Lambda, S3)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0A7749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Utilisations des avantages du cloud </w:t>
            </w:r>
            <w:proofErr w:type="spellStart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Pay</w:t>
            </w:r>
            <w:proofErr w:type="spellEnd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as </w:t>
            </w:r>
            <w:proofErr w:type="spellStart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you</w:t>
            </w:r>
            <w:proofErr w:type="spellEnd"/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go, scalabilité.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8F0909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Déclenchement sur risque avéré :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-augmentation des tarifs fournisseurs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-risque géopolitique avéré</w:t>
            </w:r>
          </w:p>
        </w:tc>
      </w:tr>
      <w:tr w:rsidR="00D47E98" w:rsidRPr="00D47E98" w14:paraId="6377B23D" w14:textId="77777777" w:rsidTr="00D47E98">
        <w:trPr>
          <w:trHeight w:val="94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79055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4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EBE3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Critique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E4998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4 heures à une journée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A15E0" w14:textId="49A0730E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Réversibilité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garantie en moins de 4 heures et 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régulièrement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testée.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Cloud Native (Kong, K8S)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 xml:space="preserve">Exercices 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réguliers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 avec projet de correction si 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nécessaire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55FB0F" w14:textId="77777777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Business critique.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br/>
              <w:t>D = 4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D2945" w14:textId="3A8249B8" w:rsidR="00D47E98" w:rsidRPr="00D47E98" w:rsidRDefault="00D47E98" w:rsidP="00D47E98">
            <w:pPr>
              <w:ind w:left="0" w:right="0"/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</w:pP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 xml:space="preserve">Déclenchement sur risque </w:t>
            </w:r>
            <w:r w:rsidRPr="00D47E98">
              <w:rPr>
                <w:rFonts w:ascii="Calibri" w:hAnsi="Calibri" w:cs="Calibri"/>
                <w:color w:val="000000"/>
                <w:sz w:val="15"/>
                <w:szCs w:val="15"/>
                <w:lang w:eastAsia="fr-FR"/>
              </w:rPr>
              <w:t>business</w:t>
            </w:r>
          </w:p>
        </w:tc>
      </w:tr>
    </w:tbl>
    <w:p w14:paraId="2552E062" w14:textId="77777777" w:rsidR="00D47E98" w:rsidRPr="00D47E98" w:rsidRDefault="00D47E98" w:rsidP="00D47E98"/>
    <w:sectPr w:rsidR="00D47E98" w:rsidRPr="00D47E98" w:rsidSect="009A7AC4">
      <w:headerReference w:type="default" r:id="rId10"/>
      <w:pgSz w:w="11906" w:h="16838" w:code="9"/>
      <w:pgMar w:top="720" w:right="720" w:bottom="720" w:left="72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95EDD" w14:textId="77777777" w:rsidR="00C41729" w:rsidRDefault="00C41729" w:rsidP="003550BA">
      <w:r>
        <w:separator/>
      </w:r>
    </w:p>
  </w:endnote>
  <w:endnote w:type="continuationSeparator" w:id="0">
    <w:p w14:paraId="7002E9E4" w14:textId="77777777" w:rsidR="00C41729" w:rsidRDefault="00C41729" w:rsidP="00355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404A" w14:textId="77777777" w:rsidR="00C41729" w:rsidRDefault="00C41729" w:rsidP="003550BA">
      <w:r>
        <w:separator/>
      </w:r>
    </w:p>
  </w:footnote>
  <w:footnote w:type="continuationSeparator" w:id="0">
    <w:p w14:paraId="36EFF49E" w14:textId="77777777" w:rsidR="00C41729" w:rsidRDefault="00C41729" w:rsidP="00355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6D392" w14:textId="77777777" w:rsidR="009A7AC4" w:rsidRDefault="009A7AC4">
    <w:pPr>
      <w:pStyle w:val="En-tte"/>
    </w:pPr>
  </w:p>
  <w:p w14:paraId="17FF60E8" w14:textId="77777777" w:rsidR="009A7AC4" w:rsidRDefault="009A7AC4">
    <w:pPr>
      <w:pStyle w:val="En-tte"/>
    </w:pPr>
  </w:p>
  <w:p w14:paraId="3B356818" w14:textId="77777777" w:rsidR="009A7AC4" w:rsidRDefault="009A7AC4">
    <w:pPr>
      <w:pStyle w:val="En-tte"/>
    </w:pPr>
  </w:p>
  <w:tbl>
    <w:tblPr>
      <w:tblW w:w="4948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830"/>
      <w:gridCol w:w="2258"/>
      <w:gridCol w:w="1709"/>
      <w:gridCol w:w="1550"/>
    </w:tblGrid>
    <w:tr w:rsidR="00EF4943" w14:paraId="09BE7F8F" w14:textId="77777777" w:rsidTr="6DE440D2">
      <w:trPr>
        <w:cantSplit/>
        <w:trHeight w:val="558"/>
      </w:trPr>
      <w:tc>
        <w:tcPr>
          <w:tcW w:w="2334" w:type="pct"/>
          <w:vMerge w:val="restart"/>
          <w:tcBorders>
            <w:top w:val="single" w:sz="4" w:space="0" w:color="auto"/>
            <w:bottom w:val="nil"/>
          </w:tcBorders>
          <w:shd w:val="clear" w:color="auto" w:fill="FFFFFF" w:themeFill="background1"/>
          <w:vAlign w:val="center"/>
        </w:tcPr>
        <w:p w14:paraId="0AE722F5" w14:textId="77777777" w:rsidR="009A7AC4" w:rsidRDefault="0048415B" w:rsidP="00EF4943">
          <w:pPr>
            <w:ind w:left="0"/>
            <w:rPr>
              <w:noProof/>
              <w:sz w:val="18"/>
            </w:rPr>
          </w:pPr>
          <w:r>
            <w:rPr>
              <w:noProof/>
              <w:lang w:eastAsia="fr-FR"/>
            </w:rPr>
            <w:drawing>
              <wp:inline distT="0" distB="0" distL="0" distR="0" wp14:anchorId="432F6D17" wp14:editId="7CAE9561">
                <wp:extent cx="2800350" cy="565019"/>
                <wp:effectExtent l="0" t="0" r="0" b="6985"/>
                <wp:docPr id="1" name="Image 1" descr="Logo CA-GI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Logo CA-GI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8032" cy="574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034DA5B" w14:textId="77777777" w:rsidR="00EF4943" w:rsidRDefault="00EF4943" w:rsidP="00EF4943">
          <w:pPr>
            <w:ind w:left="0"/>
            <w:rPr>
              <w:noProof/>
              <w:sz w:val="18"/>
            </w:rPr>
          </w:pPr>
        </w:p>
      </w:tc>
      <w:tc>
        <w:tcPr>
          <w:tcW w:w="1091" w:type="pct"/>
          <w:tcBorders>
            <w:top w:val="single" w:sz="4" w:space="0" w:color="auto"/>
            <w:bottom w:val="single" w:sz="4" w:space="0" w:color="auto"/>
          </w:tcBorders>
          <w:shd w:val="clear" w:color="auto" w:fill="008080"/>
        </w:tcPr>
        <w:p w14:paraId="66A9CE97" w14:textId="77777777" w:rsidR="009A7AC4" w:rsidRDefault="009A7AC4" w:rsidP="009A7AC4">
          <w:pPr>
            <w:ind w:left="34"/>
            <w:jc w:val="center"/>
            <w:rPr>
              <w:b/>
            </w:rPr>
          </w:pPr>
        </w:p>
      </w:tc>
      <w:tc>
        <w:tcPr>
          <w:tcW w:w="826" w:type="pct"/>
          <w:tcBorders>
            <w:top w:val="single" w:sz="4" w:space="0" w:color="auto"/>
            <w:bottom w:val="single" w:sz="4" w:space="0" w:color="auto"/>
          </w:tcBorders>
          <w:shd w:val="clear" w:color="auto" w:fill="FFFFFF" w:themeFill="background1"/>
          <w:vAlign w:val="center"/>
        </w:tcPr>
        <w:p w14:paraId="1B676886" w14:textId="77777777" w:rsidR="009A7AC4" w:rsidRDefault="009A7AC4" w:rsidP="0055391D">
          <w:pPr>
            <w:ind w:left="0"/>
            <w:rPr>
              <w:sz w:val="18"/>
            </w:rPr>
          </w:pPr>
          <w:proofErr w:type="gramStart"/>
          <w:r>
            <w:rPr>
              <w:sz w:val="18"/>
            </w:rPr>
            <w:t>Version  1</w:t>
          </w:r>
          <w:proofErr w:type="gramEnd"/>
          <w:r>
            <w:rPr>
              <w:sz w:val="18"/>
            </w:rPr>
            <w:t>.0</w:t>
          </w:r>
        </w:p>
      </w:tc>
      <w:tc>
        <w:tcPr>
          <w:tcW w:w="749" w:type="pct"/>
          <w:tcBorders>
            <w:top w:val="single" w:sz="4" w:space="0" w:color="auto"/>
            <w:bottom w:val="single" w:sz="4" w:space="0" w:color="auto"/>
          </w:tcBorders>
          <w:shd w:val="clear" w:color="auto" w:fill="FFFFFF" w:themeFill="background1"/>
          <w:vAlign w:val="center"/>
        </w:tcPr>
        <w:p w14:paraId="6921A535" w14:textId="77777777" w:rsidR="009A7AC4" w:rsidRDefault="009A7AC4" w:rsidP="0055391D">
          <w:pPr>
            <w:ind w:left="0"/>
            <w:rPr>
              <w:sz w:val="18"/>
            </w:rPr>
          </w:pPr>
          <w:r>
            <w:rPr>
              <w:sz w:val="18"/>
            </w:rPr>
            <w:t xml:space="preserve">Auteur : </w:t>
          </w:r>
        </w:p>
        <w:p w14:paraId="4ACBDBDD" w14:textId="00F6EB80" w:rsidR="009A7AC4" w:rsidRDefault="6DE440D2" w:rsidP="6DE440D2">
          <w:pPr>
            <w:ind w:left="0"/>
            <w:rPr>
              <w:sz w:val="18"/>
              <w:szCs w:val="18"/>
            </w:rPr>
          </w:pPr>
          <w:r w:rsidRPr="6DE440D2">
            <w:rPr>
              <w:sz w:val="18"/>
              <w:szCs w:val="18"/>
            </w:rPr>
            <w:t>Laurent LECOUTRE</w:t>
          </w:r>
        </w:p>
      </w:tc>
    </w:tr>
    <w:tr w:rsidR="00EF4943" w14:paraId="3109A349" w14:textId="77777777" w:rsidTr="6DE440D2">
      <w:trPr>
        <w:cantSplit/>
        <w:trHeight w:val="521"/>
      </w:trPr>
      <w:tc>
        <w:tcPr>
          <w:tcW w:w="2334" w:type="pct"/>
          <w:vMerge/>
          <w:vAlign w:val="center"/>
        </w:tcPr>
        <w:p w14:paraId="6C30555B" w14:textId="77777777" w:rsidR="009A7AC4" w:rsidRDefault="009A7AC4" w:rsidP="009A7AC4"/>
      </w:tc>
      <w:tc>
        <w:tcPr>
          <w:tcW w:w="1091" w:type="pct"/>
          <w:vMerge w:val="restart"/>
          <w:tcBorders>
            <w:top w:val="nil"/>
            <w:bottom w:val="nil"/>
          </w:tcBorders>
        </w:tcPr>
        <w:p w14:paraId="72BB3ABE" w14:textId="273D08A8" w:rsidR="005C119E" w:rsidRPr="008C2DC6" w:rsidRDefault="009F2E23" w:rsidP="0055391D">
          <w:pPr>
            <w:ind w:left="0"/>
            <w:jc w:val="center"/>
            <w:rPr>
              <w:sz w:val="22"/>
            </w:rPr>
          </w:pPr>
          <w:r>
            <w:rPr>
              <w:sz w:val="22"/>
            </w:rPr>
            <w:t>Définition de l’indice de réversibilité</w:t>
          </w:r>
        </w:p>
        <w:p w14:paraId="13C9878F" w14:textId="77777777" w:rsidR="0055391D" w:rsidRPr="005C119E" w:rsidRDefault="0055391D" w:rsidP="0055391D">
          <w:pPr>
            <w:ind w:left="0"/>
            <w:jc w:val="center"/>
            <w:rPr>
              <w:sz w:val="24"/>
            </w:rPr>
          </w:pPr>
        </w:p>
      </w:tc>
      <w:tc>
        <w:tcPr>
          <w:tcW w:w="826" w:type="pct"/>
          <w:tcBorders>
            <w:top w:val="nil"/>
            <w:bottom w:val="nil"/>
          </w:tcBorders>
        </w:tcPr>
        <w:p w14:paraId="35622815" w14:textId="77777777" w:rsidR="009A7AC4" w:rsidRDefault="009A7AC4" w:rsidP="0055391D">
          <w:pPr>
            <w:ind w:left="0" w:right="34"/>
            <w:rPr>
              <w:sz w:val="18"/>
            </w:rPr>
          </w:pPr>
          <w:r>
            <w:rPr>
              <w:sz w:val="18"/>
            </w:rPr>
            <w:t>Date de création :</w:t>
          </w:r>
        </w:p>
        <w:p w14:paraId="11A86AC6" w14:textId="3CC9D755" w:rsidR="009A7AC4" w:rsidRDefault="009F2E23" w:rsidP="009A7AC4">
          <w:pPr>
            <w:ind w:left="33" w:right="34"/>
            <w:rPr>
              <w:sz w:val="18"/>
            </w:rPr>
          </w:pPr>
          <w:r>
            <w:rPr>
              <w:sz w:val="18"/>
            </w:rPr>
            <w:t>16/02/2026</w:t>
          </w:r>
        </w:p>
      </w:tc>
      <w:tc>
        <w:tcPr>
          <w:tcW w:w="749" w:type="pct"/>
          <w:tcBorders>
            <w:top w:val="nil"/>
            <w:bottom w:val="nil"/>
          </w:tcBorders>
        </w:tcPr>
        <w:p w14:paraId="0514E9CD" w14:textId="77777777" w:rsidR="009A7AC4" w:rsidRDefault="009A7AC4" w:rsidP="0055391D">
          <w:pPr>
            <w:tabs>
              <w:tab w:val="left" w:pos="1769"/>
            </w:tabs>
            <w:ind w:left="0"/>
            <w:rPr>
              <w:sz w:val="18"/>
            </w:rPr>
          </w:pPr>
          <w:r>
            <w:rPr>
              <w:sz w:val="18"/>
            </w:rPr>
            <w:t xml:space="preserve">Date de validation : </w:t>
          </w:r>
        </w:p>
        <w:p w14:paraId="0E5A15F9" w14:textId="77777777" w:rsidR="009A7AC4" w:rsidRDefault="009A7AC4" w:rsidP="0055391D">
          <w:pPr>
            <w:tabs>
              <w:tab w:val="left" w:pos="1769"/>
            </w:tabs>
            <w:ind w:left="0"/>
            <w:rPr>
              <w:sz w:val="18"/>
            </w:rPr>
          </w:pPr>
        </w:p>
      </w:tc>
    </w:tr>
    <w:tr w:rsidR="00EF4943" w14:paraId="24C799B4" w14:textId="77777777" w:rsidTr="6DE440D2">
      <w:trPr>
        <w:cantSplit/>
        <w:trHeight w:val="595"/>
      </w:trPr>
      <w:tc>
        <w:tcPr>
          <w:tcW w:w="2334" w:type="pct"/>
          <w:vMerge/>
          <w:vAlign w:val="center"/>
        </w:tcPr>
        <w:p w14:paraId="59C9F957" w14:textId="77777777" w:rsidR="009A7AC4" w:rsidRDefault="009A7AC4" w:rsidP="009A7AC4"/>
      </w:tc>
      <w:tc>
        <w:tcPr>
          <w:tcW w:w="1091" w:type="pct"/>
          <w:vMerge/>
        </w:tcPr>
        <w:p w14:paraId="346F65EF" w14:textId="77777777" w:rsidR="009A7AC4" w:rsidRDefault="009A7AC4" w:rsidP="009A7AC4">
          <w:pPr>
            <w:ind w:left="34"/>
            <w:rPr>
              <w:sz w:val="12"/>
            </w:rPr>
          </w:pPr>
        </w:p>
      </w:tc>
      <w:tc>
        <w:tcPr>
          <w:tcW w:w="826" w:type="pct"/>
          <w:tcBorders>
            <w:top w:val="single" w:sz="4" w:space="0" w:color="auto"/>
            <w:bottom w:val="single" w:sz="4" w:space="0" w:color="auto"/>
          </w:tcBorders>
        </w:tcPr>
        <w:p w14:paraId="30A647CF" w14:textId="77777777" w:rsidR="009A7AC4" w:rsidRDefault="009A7AC4" w:rsidP="0055391D">
          <w:pPr>
            <w:ind w:left="0"/>
            <w:rPr>
              <w:sz w:val="18"/>
            </w:rPr>
          </w:pPr>
          <w:r>
            <w:rPr>
              <w:sz w:val="18"/>
            </w:rPr>
            <w:t xml:space="preserve">Date de dernière mise à </w:t>
          </w:r>
          <w:r w:rsidR="0055391D">
            <w:rPr>
              <w:sz w:val="18"/>
            </w:rPr>
            <w:t>jour :</w:t>
          </w:r>
        </w:p>
        <w:p w14:paraId="761D9CB3" w14:textId="77777777" w:rsidR="009A7AC4" w:rsidRDefault="009A7AC4" w:rsidP="0055391D">
          <w:pPr>
            <w:ind w:left="0"/>
            <w:rPr>
              <w:sz w:val="18"/>
            </w:rPr>
          </w:pPr>
        </w:p>
      </w:tc>
      <w:tc>
        <w:tcPr>
          <w:tcW w:w="749" w:type="pct"/>
          <w:tcBorders>
            <w:top w:val="single" w:sz="4" w:space="0" w:color="auto"/>
            <w:bottom w:val="single" w:sz="4" w:space="0" w:color="auto"/>
          </w:tcBorders>
        </w:tcPr>
        <w:p w14:paraId="69116A53" w14:textId="77777777" w:rsidR="009A7AC4" w:rsidRDefault="009A7AC4" w:rsidP="0055391D">
          <w:pPr>
            <w:tabs>
              <w:tab w:val="left" w:pos="1769"/>
            </w:tabs>
            <w:ind w:left="0"/>
            <w:rPr>
              <w:sz w:val="18"/>
            </w:rPr>
          </w:pPr>
          <w:r>
            <w:rPr>
              <w:sz w:val="18"/>
            </w:rPr>
            <w:t>Validé par :</w:t>
          </w:r>
        </w:p>
        <w:p w14:paraId="5C28D030" w14:textId="77777777" w:rsidR="009A7AC4" w:rsidRDefault="009A7AC4" w:rsidP="0055391D">
          <w:pPr>
            <w:tabs>
              <w:tab w:val="left" w:pos="1769"/>
            </w:tabs>
            <w:ind w:left="0"/>
            <w:rPr>
              <w:sz w:val="18"/>
            </w:rPr>
          </w:pPr>
        </w:p>
      </w:tc>
    </w:tr>
  </w:tbl>
  <w:p w14:paraId="1860672F" w14:textId="77777777" w:rsidR="009A7AC4" w:rsidRDefault="009A7AC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6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317"/>
    <w:rsid w:val="0001340E"/>
    <w:rsid w:val="001130D8"/>
    <w:rsid w:val="001A5F5F"/>
    <w:rsid w:val="00261C93"/>
    <w:rsid w:val="00284A65"/>
    <w:rsid w:val="003550BA"/>
    <w:rsid w:val="00451393"/>
    <w:rsid w:val="0048415B"/>
    <w:rsid w:val="00516DD5"/>
    <w:rsid w:val="00542B72"/>
    <w:rsid w:val="0055391D"/>
    <w:rsid w:val="00595945"/>
    <w:rsid w:val="005C119E"/>
    <w:rsid w:val="005E5C5A"/>
    <w:rsid w:val="006A3726"/>
    <w:rsid w:val="006C7758"/>
    <w:rsid w:val="007838CA"/>
    <w:rsid w:val="00793EEF"/>
    <w:rsid w:val="007A55B1"/>
    <w:rsid w:val="008A0317"/>
    <w:rsid w:val="008C2DC6"/>
    <w:rsid w:val="00947F85"/>
    <w:rsid w:val="00951071"/>
    <w:rsid w:val="0098019E"/>
    <w:rsid w:val="009A7AC4"/>
    <w:rsid w:val="009A7EB6"/>
    <w:rsid w:val="009F2E23"/>
    <w:rsid w:val="00A12E3D"/>
    <w:rsid w:val="00A140DE"/>
    <w:rsid w:val="00A70194"/>
    <w:rsid w:val="00AD6676"/>
    <w:rsid w:val="00B55B13"/>
    <w:rsid w:val="00BE7628"/>
    <w:rsid w:val="00C13190"/>
    <w:rsid w:val="00C31794"/>
    <w:rsid w:val="00C41729"/>
    <w:rsid w:val="00CF6B40"/>
    <w:rsid w:val="00D06193"/>
    <w:rsid w:val="00D17B6C"/>
    <w:rsid w:val="00D47E98"/>
    <w:rsid w:val="00DE0F3B"/>
    <w:rsid w:val="00E53895"/>
    <w:rsid w:val="00EF4943"/>
    <w:rsid w:val="00F140AF"/>
    <w:rsid w:val="6DE4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D5CB4"/>
  <w15:chartTrackingRefBased/>
  <w15:docId w15:val="{AE1C3D36-03B4-4399-844E-F5282015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19E"/>
    <w:pPr>
      <w:spacing w:after="0" w:line="240" w:lineRule="auto"/>
      <w:ind w:left="567" w:right="142"/>
    </w:pPr>
    <w:rPr>
      <w:rFonts w:ascii="Arial" w:eastAsia="Times New Roman" w:hAnsi="Arial" w:cs="Arial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D47E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061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550BA"/>
    <w:pPr>
      <w:tabs>
        <w:tab w:val="center" w:pos="4536"/>
        <w:tab w:val="right" w:pos="9072"/>
      </w:tabs>
      <w:ind w:left="0" w:right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3550BA"/>
  </w:style>
  <w:style w:type="paragraph" w:styleId="Pieddepage">
    <w:name w:val="footer"/>
    <w:basedOn w:val="Normal"/>
    <w:link w:val="PieddepageCar"/>
    <w:uiPriority w:val="99"/>
    <w:unhideWhenUsed/>
    <w:rsid w:val="003550BA"/>
    <w:pPr>
      <w:tabs>
        <w:tab w:val="center" w:pos="4536"/>
        <w:tab w:val="right" w:pos="9072"/>
      </w:tabs>
      <w:ind w:left="0" w:right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3550BA"/>
  </w:style>
  <w:style w:type="table" w:styleId="Grilledutableau">
    <w:name w:val="Table Grid"/>
    <w:basedOn w:val="TableauNormal"/>
    <w:uiPriority w:val="39"/>
    <w:rsid w:val="00355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LOCKPARA">
    <w:name w:val="A BLOCK PARA"/>
    <w:basedOn w:val="Normal"/>
    <w:rsid w:val="005C119E"/>
    <w:rPr>
      <w:rFonts w:ascii="Book Antiqua" w:hAnsi="Book Antiqua"/>
      <w:sz w:val="22"/>
      <w:szCs w:val="22"/>
    </w:rPr>
  </w:style>
  <w:style w:type="character" w:customStyle="1" w:styleId="StyleGras">
    <w:name w:val="Style Gras"/>
    <w:rsid w:val="00C13190"/>
    <w:rPr>
      <w:rFonts w:ascii="Arial" w:hAnsi="Arial"/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D47E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font101">
    <w:name w:val="font101"/>
    <w:basedOn w:val="Policepardfaut"/>
    <w:rsid w:val="00D06193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11">
    <w:name w:val="font111"/>
    <w:basedOn w:val="Policepardfaut"/>
    <w:rsid w:val="00D06193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Titre2Car">
    <w:name w:val="Titre 2 Car"/>
    <w:basedOn w:val="Policepardfaut"/>
    <w:link w:val="Titre2"/>
    <w:uiPriority w:val="9"/>
    <w:rsid w:val="00D061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silnas100.prodgrp.local\bureautique$\SILCA\Modeles_SILCA\Word\CAGIP_Memo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aed77b-87a6-445a-b9ad-b849e8c57051" xsi:nil="true"/>
    <lcf76f155ced4ddcb4097134ff3c332f xmlns="c7267b83-c4d7-4ce9-a1b0-994575924ad9">
      <Terms xmlns="http://schemas.microsoft.com/office/infopath/2007/PartnerControls"/>
    </lcf76f155ced4ddcb4097134ff3c332f>
    <_Flow_SignoffStatus xmlns="c7267b83-c4d7-4ce9-a1b0-994575924a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DF514E254C4C4595328D2948ADE44A" ma:contentTypeVersion="17" ma:contentTypeDescription="Crée un document." ma:contentTypeScope="" ma:versionID="57e8feae70145f163c762c713184ccd1">
  <xsd:schema xmlns:xsd="http://www.w3.org/2001/XMLSchema" xmlns:xs="http://www.w3.org/2001/XMLSchema" xmlns:p="http://schemas.microsoft.com/office/2006/metadata/properties" xmlns:ns2="c7267b83-c4d7-4ce9-a1b0-994575924ad9" xmlns:ns3="fdaed77b-87a6-445a-b9ad-b849e8c57051" targetNamespace="http://schemas.microsoft.com/office/2006/metadata/properties" ma:root="true" ma:fieldsID="7d0c9466dc4d6a357621c3606650224e" ns2:_="" ns3:_="">
    <xsd:import namespace="c7267b83-c4d7-4ce9-a1b0-994575924ad9"/>
    <xsd:import namespace="fdaed77b-87a6-445a-b9ad-b849e8c570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_Flow_SignoffStatus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67b83-c4d7-4ce9-a1b0-994575924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b4e1ff1-4910-4b26-8f48-d1ddcd02db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Flow_SignoffStatus" ma:index="21" nillable="true" ma:displayName="État de validation" ma:internalName="_x00c9_tat_x0020_de_x0020_validation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ed77b-87a6-445a-b9ad-b849e8c570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03d6c7c-498c-43c1-b733-db9c17aed5b4}" ma:internalName="TaxCatchAll" ma:showField="CatchAllData" ma:web="fdaed77b-87a6-445a-b9ad-b849e8c570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49675A-CA85-44D0-ADCF-07E0AE17B58F}">
  <ds:schemaRefs>
    <ds:schemaRef ds:uri="http://schemas.microsoft.com/office/2006/metadata/properties"/>
    <ds:schemaRef ds:uri="http://schemas.microsoft.com/office/infopath/2007/PartnerControls"/>
    <ds:schemaRef ds:uri="fdaed77b-87a6-445a-b9ad-b849e8c57051"/>
    <ds:schemaRef ds:uri="c7267b83-c4d7-4ce9-a1b0-994575924ad9"/>
  </ds:schemaRefs>
</ds:datastoreItem>
</file>

<file path=customXml/itemProps2.xml><?xml version="1.0" encoding="utf-8"?>
<ds:datastoreItem xmlns:ds="http://schemas.openxmlformats.org/officeDocument/2006/customXml" ds:itemID="{BE70AFD7-7748-4BE2-B692-85A1322ECD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A0193D-51DF-4FE0-83A1-272BE32E5F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7819C5-0F51-4DAF-BAF4-0016F2C91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67b83-c4d7-4ce9-a1b0-994575924ad9"/>
    <ds:schemaRef ds:uri="fdaed77b-87a6-445a-b9ad-b849e8c570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silnas100.prodgrp.local\bureautique$\SILCA\Modeles_SILCA\Word\CAGIP_Memo.dotx</Template>
  <TotalTime>8</TotalTime>
  <Pages>2</Pages>
  <Words>414</Words>
  <Characters>2215</Characters>
  <Application>Microsoft Office Word</Application>
  <DocSecurity>0</DocSecurity>
  <Lines>553</Lines>
  <Paragraphs>187</Paragraphs>
  <ScaleCrop>false</ScaleCrop>
  <Company>CA-GIP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SORIANO Alix</dc:creator>
  <cp:keywords/>
  <dc:description/>
  <cp:lastModifiedBy>LECOUTRE Laurent (CA-GIP)</cp:lastModifiedBy>
  <cp:revision>10</cp:revision>
  <dcterms:created xsi:type="dcterms:W3CDTF">2020-05-18T13:50:00Z</dcterms:created>
  <dcterms:modified xsi:type="dcterms:W3CDTF">2026-03-18T08:54:00Z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ad6431-53ea-4466-8111-3fefa470bcb9_Enabled">
    <vt:lpwstr>true</vt:lpwstr>
  </property>
  <property fmtid="{D5CDD505-2E9C-101B-9397-08002B2CF9AE}" pid="3" name="MSIP_Label_4cad6431-53ea-4466-8111-3fefa470bcb9_SetDate">
    <vt:lpwstr>2026-02-02T15:09:10Z</vt:lpwstr>
  </property>
  <property fmtid="{D5CDD505-2E9C-101B-9397-08002B2CF9AE}" pid="4" name="MSIP_Label_4cad6431-53ea-4466-8111-3fefa470bcb9_Method">
    <vt:lpwstr>Standard</vt:lpwstr>
  </property>
  <property fmtid="{D5CDD505-2E9C-101B-9397-08002B2CF9AE}" pid="5" name="MSIP_Label_4cad6431-53ea-4466-8111-3fefa470bcb9_Name">
    <vt:lpwstr>Usage Interne</vt:lpwstr>
  </property>
  <property fmtid="{D5CDD505-2E9C-101B-9397-08002B2CF9AE}" pid="6" name="MSIP_Label_4cad6431-53ea-4466-8111-3fefa470bcb9_SiteId">
    <vt:lpwstr>fb3baf17-c313-474c-8d5d-577a3ec97a32</vt:lpwstr>
  </property>
  <property fmtid="{D5CDD505-2E9C-101B-9397-08002B2CF9AE}" pid="7" name="MSIP_Label_4cad6431-53ea-4466-8111-3fefa470bcb9_ActionId">
    <vt:lpwstr>4110e82a-9de4-4740-82a8-c50e76161300</vt:lpwstr>
  </property>
  <property fmtid="{D5CDD505-2E9C-101B-9397-08002B2CF9AE}" pid="8" name="MSIP_Label_4cad6431-53ea-4466-8111-3fefa470bcb9_ContentBits">
    <vt:lpwstr>0</vt:lpwstr>
  </property>
  <property fmtid="{D5CDD505-2E9C-101B-9397-08002B2CF9AE}" pid="9" name="MSIP_Label_4cad6431-53ea-4466-8111-3fefa470bcb9_Tag">
    <vt:lpwstr>50, 3, 0, 1</vt:lpwstr>
  </property>
  <property fmtid="{D5CDD505-2E9C-101B-9397-08002B2CF9AE}" pid="10" name="ContentTypeId">
    <vt:lpwstr>0x01010019DF514E254C4C4595328D2948ADE44A</vt:lpwstr>
  </property>
  <property fmtid="{D5CDD505-2E9C-101B-9397-08002B2CF9AE}" pid="11" name="MediaServiceImageTags">
    <vt:lpwstr/>
  </property>
</Properties>
</file>