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D9A" w:rsidRPr="008A5484" w:rsidRDefault="00B43AA7">
      <w:pPr>
        <w:rPr>
          <w:rFonts w:ascii="Times New Roman" w:hAnsi="Times New Roman" w:cs="Times New Roman"/>
          <w:b/>
          <w:sz w:val="24"/>
          <w:szCs w:val="24"/>
        </w:rPr>
      </w:pPr>
      <w:r>
        <w:rPr>
          <w:rFonts w:ascii="Times New Roman" w:hAnsi="Times New Roman" w:cs="Times New Roman"/>
          <w:b/>
          <w:sz w:val="24"/>
          <w:szCs w:val="24"/>
        </w:rPr>
        <w:t xml:space="preserve">Dynamic </w:t>
      </w:r>
      <w:r w:rsidR="005375B4">
        <w:rPr>
          <w:rFonts w:ascii="Times New Roman" w:hAnsi="Times New Roman" w:cs="Times New Roman"/>
          <w:b/>
          <w:sz w:val="24"/>
          <w:szCs w:val="24"/>
        </w:rPr>
        <w:t xml:space="preserve">Reversals, </w:t>
      </w:r>
      <w:r w:rsidR="00DE4323">
        <w:rPr>
          <w:rFonts w:ascii="Times New Roman" w:hAnsi="Times New Roman" w:cs="Times New Roman"/>
          <w:b/>
          <w:sz w:val="24"/>
          <w:szCs w:val="24"/>
        </w:rPr>
        <w:t>Dynamic Heterogeneities</w:t>
      </w:r>
      <w:r>
        <w:rPr>
          <w:rFonts w:ascii="Times New Roman" w:hAnsi="Times New Roman" w:cs="Times New Roman"/>
          <w:b/>
          <w:sz w:val="24"/>
          <w:szCs w:val="24"/>
        </w:rPr>
        <w:t xml:space="preserve"> and Stokes-Einstein Scaling in </w:t>
      </w:r>
      <w:r w:rsidR="008A5484" w:rsidRPr="008A5484">
        <w:rPr>
          <w:rFonts w:ascii="Times New Roman" w:hAnsi="Times New Roman" w:cs="Times New Roman"/>
          <w:b/>
          <w:sz w:val="24"/>
          <w:szCs w:val="24"/>
        </w:rPr>
        <w:t>a Supercooled Molecular Liquid</w:t>
      </w:r>
    </w:p>
    <w:p w:rsidR="008A5484" w:rsidRDefault="008A5484">
      <w:pPr>
        <w:rPr>
          <w:rFonts w:ascii="Times New Roman" w:hAnsi="Times New Roman" w:cs="Times New Roman"/>
          <w:sz w:val="24"/>
          <w:szCs w:val="24"/>
        </w:rPr>
      </w:pPr>
      <w:r>
        <w:rPr>
          <w:rFonts w:ascii="Times New Roman" w:hAnsi="Times New Roman" w:cs="Times New Roman"/>
          <w:sz w:val="24"/>
          <w:szCs w:val="24"/>
        </w:rPr>
        <w:t xml:space="preserve">Malcolm Ramsay and Peter </w:t>
      </w:r>
      <w:proofErr w:type="spellStart"/>
      <w:r>
        <w:rPr>
          <w:rFonts w:ascii="Times New Roman" w:hAnsi="Times New Roman" w:cs="Times New Roman"/>
          <w:sz w:val="24"/>
          <w:szCs w:val="24"/>
        </w:rPr>
        <w:t>Harrowell</w:t>
      </w:r>
      <w:proofErr w:type="spellEnd"/>
    </w:p>
    <w:p w:rsidR="003B23C8" w:rsidRDefault="003B23C8">
      <w:pPr>
        <w:rPr>
          <w:rFonts w:ascii="Times New Roman" w:hAnsi="Times New Roman" w:cs="Times New Roman"/>
          <w:sz w:val="24"/>
          <w:szCs w:val="24"/>
        </w:rPr>
      </w:pPr>
      <w:r>
        <w:rPr>
          <w:rFonts w:ascii="Times New Roman" w:hAnsi="Times New Roman" w:cs="Times New Roman"/>
          <w:sz w:val="24"/>
          <w:szCs w:val="24"/>
        </w:rPr>
        <w:t>School of Chemistry, University of Sydney, Sydney NSW 2038 Australia</w:t>
      </w:r>
    </w:p>
    <w:p w:rsidR="003B23C8" w:rsidRDefault="003B23C8">
      <w:pPr>
        <w:rPr>
          <w:rFonts w:ascii="Times New Roman" w:hAnsi="Times New Roman" w:cs="Times New Roman"/>
          <w:sz w:val="24"/>
          <w:szCs w:val="24"/>
        </w:rPr>
      </w:pPr>
    </w:p>
    <w:p w:rsidR="003B23C8" w:rsidRDefault="003B23C8">
      <w:pPr>
        <w:rPr>
          <w:rFonts w:ascii="Times New Roman" w:hAnsi="Times New Roman" w:cs="Times New Roman"/>
          <w:sz w:val="24"/>
          <w:szCs w:val="24"/>
          <w:u w:val="single"/>
        </w:rPr>
      </w:pPr>
      <w:r w:rsidRPr="003B23C8">
        <w:rPr>
          <w:rFonts w:ascii="Times New Roman" w:hAnsi="Times New Roman" w:cs="Times New Roman"/>
          <w:sz w:val="24"/>
          <w:szCs w:val="24"/>
          <w:u w:val="single"/>
        </w:rPr>
        <w:t>Abstract</w:t>
      </w:r>
    </w:p>
    <w:p w:rsidR="003B23C8" w:rsidRPr="003B23C8" w:rsidRDefault="003B23C8">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xxxxxxxxxxxxxx</w:t>
      </w:r>
      <w:proofErr w:type="spellEnd"/>
      <w:proofErr w:type="gramEnd"/>
    </w:p>
    <w:p w:rsidR="006609EF" w:rsidRDefault="006609EF">
      <w:pPr>
        <w:rPr>
          <w:rFonts w:ascii="Times New Roman" w:hAnsi="Times New Roman" w:cs="Times New Roman"/>
          <w:b/>
          <w:sz w:val="24"/>
          <w:szCs w:val="24"/>
        </w:rPr>
      </w:pPr>
    </w:p>
    <w:p w:rsidR="00D2260B" w:rsidRDefault="00A87981">
      <w:pPr>
        <w:rPr>
          <w:rFonts w:ascii="Times New Roman" w:hAnsi="Times New Roman" w:cs="Times New Roman"/>
          <w:sz w:val="24"/>
          <w:szCs w:val="24"/>
        </w:rPr>
      </w:pPr>
      <w:r>
        <w:rPr>
          <w:rFonts w:ascii="Times New Roman" w:hAnsi="Times New Roman" w:cs="Times New Roman"/>
          <w:sz w:val="24"/>
          <w:szCs w:val="24"/>
        </w:rPr>
        <w:t xml:space="preserve">In this paper we present a critical re-examination of the influence of dynamic heterogeneities on the relaxation kinetics in supercooled liquids and uncover the significant role played by molecular reorientation in the curtailing dynamic reversals.  As this discussion will rest on a clear statement of the existing assumptions under discussion in the literature, we shall start with a brief recap. </w:t>
      </w:r>
      <w:r w:rsidR="006609EF">
        <w:rPr>
          <w:rFonts w:ascii="Times New Roman" w:hAnsi="Times New Roman" w:cs="Times New Roman"/>
          <w:sz w:val="24"/>
          <w:szCs w:val="24"/>
        </w:rPr>
        <w:t xml:space="preserve">The description of the dynamics </w:t>
      </w:r>
      <w:r w:rsidR="003F5212">
        <w:rPr>
          <w:rFonts w:ascii="Times New Roman" w:hAnsi="Times New Roman" w:cs="Times New Roman"/>
          <w:sz w:val="24"/>
          <w:szCs w:val="24"/>
        </w:rPr>
        <w:t xml:space="preserve">in dense liquids </w:t>
      </w:r>
      <w:r w:rsidR="006609EF">
        <w:rPr>
          <w:rFonts w:ascii="Times New Roman" w:hAnsi="Times New Roman" w:cs="Times New Roman"/>
          <w:sz w:val="24"/>
          <w:szCs w:val="24"/>
        </w:rPr>
        <w:t xml:space="preserve">has proven a persistent challenge. One </w:t>
      </w:r>
      <w:r w:rsidR="00216B19">
        <w:rPr>
          <w:rFonts w:ascii="Times New Roman" w:hAnsi="Times New Roman" w:cs="Times New Roman"/>
          <w:sz w:val="24"/>
          <w:szCs w:val="24"/>
        </w:rPr>
        <w:t>potential</w:t>
      </w:r>
      <w:r w:rsidR="006609EF">
        <w:rPr>
          <w:rFonts w:ascii="Times New Roman" w:hAnsi="Times New Roman" w:cs="Times New Roman"/>
          <w:sz w:val="24"/>
          <w:szCs w:val="24"/>
        </w:rPr>
        <w:t xml:space="preserve"> simplification to this problem is the proposition that the dynamics is governed by a </w:t>
      </w:r>
      <w:r w:rsidR="00D2260B">
        <w:rPr>
          <w:rFonts w:ascii="Times New Roman" w:hAnsi="Times New Roman" w:cs="Times New Roman"/>
          <w:sz w:val="24"/>
          <w:szCs w:val="24"/>
        </w:rPr>
        <w:t>single common underlying rate</w:t>
      </w:r>
      <w:r w:rsidR="006609EF">
        <w:rPr>
          <w:rFonts w:ascii="Times New Roman" w:hAnsi="Times New Roman" w:cs="Times New Roman"/>
          <w:sz w:val="24"/>
          <w:szCs w:val="24"/>
        </w:rPr>
        <w:t xml:space="preserve">. </w:t>
      </w:r>
      <w:r w:rsidR="00DE1EB5">
        <w:rPr>
          <w:rFonts w:ascii="Times New Roman" w:hAnsi="Times New Roman" w:cs="Times New Roman"/>
          <w:sz w:val="24"/>
          <w:szCs w:val="24"/>
        </w:rPr>
        <w:t xml:space="preserve">This is the </w:t>
      </w:r>
      <w:r w:rsidR="00D2260B">
        <w:rPr>
          <w:rFonts w:ascii="Times New Roman" w:hAnsi="Times New Roman" w:cs="Times New Roman"/>
          <w:sz w:val="24"/>
          <w:szCs w:val="24"/>
        </w:rPr>
        <w:t xml:space="preserve">essence of the Stokes-Einstein </w:t>
      </w:r>
      <w:r w:rsidR="00B65F30">
        <w:rPr>
          <w:rFonts w:ascii="Times New Roman" w:hAnsi="Times New Roman" w:cs="Times New Roman"/>
          <w:sz w:val="24"/>
          <w:szCs w:val="24"/>
        </w:rPr>
        <w:t>approximation</w:t>
      </w:r>
      <w:r w:rsidR="00D2260B">
        <w:rPr>
          <w:rFonts w:ascii="Times New Roman" w:hAnsi="Times New Roman" w:cs="Times New Roman"/>
          <w:sz w:val="24"/>
          <w:szCs w:val="24"/>
        </w:rPr>
        <w:t xml:space="preserve"> </w:t>
      </w:r>
      <w:r w:rsidR="00DE1EB5">
        <w:rPr>
          <w:rFonts w:ascii="Times New Roman" w:hAnsi="Times New Roman" w:cs="Times New Roman"/>
          <w:sz w:val="24"/>
          <w:szCs w:val="24"/>
        </w:rPr>
        <w:t xml:space="preserve">where </w:t>
      </w:r>
      <w:r w:rsidR="00D2260B">
        <w:rPr>
          <w:rFonts w:ascii="Times New Roman" w:hAnsi="Times New Roman" w:cs="Times New Roman"/>
          <w:sz w:val="24"/>
          <w:szCs w:val="24"/>
        </w:rPr>
        <w:t xml:space="preserve">the </w:t>
      </w:r>
      <w:r w:rsidR="00B65F30">
        <w:rPr>
          <w:rFonts w:ascii="Times New Roman" w:hAnsi="Times New Roman" w:cs="Times New Roman"/>
          <w:sz w:val="24"/>
          <w:szCs w:val="24"/>
        </w:rPr>
        <w:t>choice</w:t>
      </w:r>
      <w:r w:rsidR="00D2260B">
        <w:rPr>
          <w:rFonts w:ascii="Times New Roman" w:hAnsi="Times New Roman" w:cs="Times New Roman"/>
          <w:sz w:val="24"/>
          <w:szCs w:val="24"/>
        </w:rPr>
        <w:t xml:space="preserve"> </w:t>
      </w:r>
      <w:r w:rsidR="004B3B33">
        <w:rPr>
          <w:rFonts w:ascii="Times New Roman" w:hAnsi="Times New Roman" w:cs="Times New Roman"/>
          <w:sz w:val="24"/>
          <w:szCs w:val="24"/>
        </w:rPr>
        <w:t xml:space="preserve">is made of assuming </w:t>
      </w:r>
      <w:r w:rsidR="00D2260B">
        <w:rPr>
          <w:rFonts w:ascii="Times New Roman" w:hAnsi="Times New Roman" w:cs="Times New Roman"/>
          <w:sz w:val="24"/>
          <w:szCs w:val="24"/>
        </w:rPr>
        <w:t xml:space="preserve">a </w:t>
      </w:r>
      <w:r w:rsidR="004B3B33">
        <w:rPr>
          <w:rFonts w:ascii="Times New Roman" w:hAnsi="Times New Roman" w:cs="Times New Roman"/>
          <w:sz w:val="24"/>
          <w:szCs w:val="24"/>
        </w:rPr>
        <w:t xml:space="preserve">common </w:t>
      </w:r>
      <w:r w:rsidR="00D2260B">
        <w:rPr>
          <w:rFonts w:ascii="Times New Roman" w:hAnsi="Times New Roman" w:cs="Times New Roman"/>
          <w:sz w:val="24"/>
          <w:szCs w:val="24"/>
        </w:rPr>
        <w:t xml:space="preserve">microscopic </w:t>
      </w:r>
      <w:r w:rsidR="00D2260B" w:rsidRPr="00B65F30">
        <w:rPr>
          <w:rFonts w:ascii="Times New Roman" w:hAnsi="Times New Roman" w:cs="Times New Roman"/>
          <w:i/>
          <w:sz w:val="24"/>
          <w:szCs w:val="24"/>
        </w:rPr>
        <w:t xml:space="preserve">friction </w:t>
      </w:r>
      <w:r w:rsidR="00B65F30" w:rsidRPr="00B65F30">
        <w:rPr>
          <w:rFonts w:ascii="Times New Roman" w:hAnsi="Times New Roman" w:cs="Times New Roman"/>
          <w:i/>
          <w:sz w:val="24"/>
          <w:szCs w:val="24"/>
        </w:rPr>
        <w:t>coefficient</w:t>
      </w:r>
      <w:r w:rsidR="004B3B33">
        <w:rPr>
          <w:rFonts w:ascii="Times New Roman" w:hAnsi="Times New Roman" w:cs="Times New Roman"/>
          <w:i/>
          <w:sz w:val="24"/>
          <w:szCs w:val="24"/>
        </w:rPr>
        <w:t>.</w:t>
      </w:r>
      <w:r w:rsidR="00B65F30">
        <w:rPr>
          <w:rFonts w:ascii="Times New Roman" w:hAnsi="Times New Roman" w:cs="Times New Roman"/>
          <w:sz w:val="24"/>
          <w:szCs w:val="24"/>
        </w:rPr>
        <w:t xml:space="preserve"> </w:t>
      </w:r>
      <w:r w:rsidR="00D2260B">
        <w:rPr>
          <w:rFonts w:ascii="Times New Roman" w:hAnsi="Times New Roman" w:cs="Times New Roman"/>
          <w:sz w:val="24"/>
          <w:szCs w:val="24"/>
        </w:rPr>
        <w:t>This assumption (coupled with the assumption of uncorrelated collisions)</w:t>
      </w:r>
      <w:r w:rsidR="001D0B42">
        <w:rPr>
          <w:rFonts w:ascii="Times New Roman" w:hAnsi="Times New Roman" w:cs="Times New Roman"/>
          <w:sz w:val="24"/>
          <w:szCs w:val="24"/>
        </w:rPr>
        <w:t>, which</w:t>
      </w:r>
      <w:r w:rsidR="00D2260B">
        <w:rPr>
          <w:rFonts w:ascii="Times New Roman" w:hAnsi="Times New Roman" w:cs="Times New Roman"/>
          <w:sz w:val="24"/>
          <w:szCs w:val="24"/>
        </w:rPr>
        <w:t xml:space="preserve"> </w:t>
      </w:r>
      <w:r w:rsidR="001D0B42">
        <w:rPr>
          <w:rFonts w:ascii="Times New Roman" w:hAnsi="Times New Roman" w:cs="Times New Roman"/>
          <w:sz w:val="24"/>
          <w:szCs w:val="24"/>
        </w:rPr>
        <w:t xml:space="preserve">we shall refer to as </w:t>
      </w:r>
      <w:r w:rsidR="001D0B42" w:rsidRPr="00D4666A">
        <w:rPr>
          <w:rFonts w:ascii="Times New Roman" w:hAnsi="Times New Roman" w:cs="Times New Roman"/>
          <w:i/>
          <w:sz w:val="24"/>
          <w:szCs w:val="24"/>
        </w:rPr>
        <w:t>friction scaling</w:t>
      </w:r>
      <w:r w:rsidR="001D0B42">
        <w:rPr>
          <w:rFonts w:ascii="Times New Roman" w:hAnsi="Times New Roman" w:cs="Times New Roman"/>
          <w:sz w:val="24"/>
          <w:szCs w:val="24"/>
        </w:rPr>
        <w:t xml:space="preserve">, </w:t>
      </w:r>
      <w:r w:rsidR="00D2260B">
        <w:rPr>
          <w:rFonts w:ascii="Times New Roman" w:hAnsi="Times New Roman" w:cs="Times New Roman"/>
          <w:sz w:val="24"/>
          <w:szCs w:val="24"/>
        </w:rPr>
        <w:t>results in the following relations</w:t>
      </w:r>
      <w:r w:rsidR="00D4666A">
        <w:rPr>
          <w:rFonts w:ascii="Times New Roman" w:hAnsi="Times New Roman" w:cs="Times New Roman"/>
          <w:sz w:val="24"/>
          <w:szCs w:val="24"/>
        </w:rPr>
        <w:t xml:space="preserve">, </w:t>
      </w:r>
    </w:p>
    <w:p w:rsidR="00D2260B" w:rsidRDefault="00D2260B">
      <w:pPr>
        <w:rPr>
          <w:rFonts w:ascii="Times New Roman" w:hAnsi="Times New Roman" w:cs="Times New Roman"/>
          <w:sz w:val="24"/>
          <w:szCs w:val="24"/>
        </w:rPr>
      </w:pPr>
      <w:r w:rsidRPr="00D2260B">
        <w:rPr>
          <w:rFonts w:ascii="Times New Roman" w:hAnsi="Times New Roman" w:cs="Times New Roman"/>
          <w:position w:val="-10"/>
          <w:sz w:val="24"/>
          <w:szCs w:val="24"/>
        </w:rPr>
        <w:object w:dxaOrig="9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6.15pt" o:ole="">
            <v:imagedata r:id="rId7" o:title=""/>
          </v:shape>
          <o:OLEObject Type="Embed" ProgID="Equation.3" ShapeID="_x0000_i1025" DrawAspect="Content" ObjectID="_1579860754" r:id="rId8"/>
        </w:object>
      </w:r>
      <w:r>
        <w:rPr>
          <w:rFonts w:ascii="Times New Roman" w:hAnsi="Times New Roman" w:cs="Times New Roman"/>
          <w:sz w:val="24"/>
          <w:szCs w:val="24"/>
        </w:rPr>
        <w:t xml:space="preserve">, </w:t>
      </w:r>
      <w:r w:rsidR="001D0B42" w:rsidRPr="001D0B42">
        <w:rPr>
          <w:rFonts w:ascii="Times New Roman" w:hAnsi="Times New Roman" w:cs="Times New Roman"/>
          <w:position w:val="-12"/>
          <w:sz w:val="24"/>
          <w:szCs w:val="24"/>
        </w:rPr>
        <w:object w:dxaOrig="980" w:dyaOrig="360">
          <v:shape id="_x0000_i1026" type="#_x0000_t75" style="width:48.9pt;height:18pt" o:ole="">
            <v:imagedata r:id="rId9" o:title=""/>
          </v:shape>
          <o:OLEObject Type="Embed" ProgID="Equation.3" ShapeID="_x0000_i1026" DrawAspect="Content" ObjectID="_1579860755" r:id="rId10"/>
        </w:object>
      </w:r>
      <w:r>
        <w:rPr>
          <w:rFonts w:ascii="Times New Roman" w:hAnsi="Times New Roman" w:cs="Times New Roman"/>
          <w:sz w:val="24"/>
          <w:szCs w:val="24"/>
        </w:rPr>
        <w:t xml:space="preserve"> and </w:t>
      </w:r>
      <w:r w:rsidR="001D0B42" w:rsidRPr="001D0B42">
        <w:rPr>
          <w:rFonts w:ascii="Times New Roman" w:hAnsi="Times New Roman" w:cs="Times New Roman"/>
          <w:position w:val="-12"/>
          <w:sz w:val="24"/>
          <w:szCs w:val="24"/>
        </w:rPr>
        <w:object w:dxaOrig="940" w:dyaOrig="360">
          <v:shape id="_x0000_i1027" type="#_x0000_t75" style="width:47.1pt;height:18pt" o:ole="">
            <v:imagedata r:id="rId11" o:title=""/>
          </v:shape>
          <o:OLEObject Type="Embed" ProgID="Equation.3" ShapeID="_x0000_i1027" DrawAspect="Content" ObjectID="_1579860756" r:id="rId12"/>
        </w:object>
      </w:r>
      <w:r w:rsidR="00B65F30">
        <w:rPr>
          <w:rFonts w:ascii="Times New Roman" w:hAnsi="Times New Roman" w:cs="Times New Roman"/>
          <w:sz w:val="24"/>
          <w:szCs w:val="24"/>
        </w:rPr>
        <w:tab/>
      </w:r>
      <w:r w:rsidR="00B65F30">
        <w:rPr>
          <w:rFonts w:ascii="Times New Roman" w:hAnsi="Times New Roman" w:cs="Times New Roman"/>
          <w:sz w:val="24"/>
          <w:szCs w:val="24"/>
        </w:rPr>
        <w:tab/>
      </w:r>
      <w:r w:rsidR="00B65F30">
        <w:rPr>
          <w:rFonts w:ascii="Times New Roman" w:hAnsi="Times New Roman" w:cs="Times New Roman"/>
          <w:sz w:val="24"/>
          <w:szCs w:val="24"/>
        </w:rPr>
        <w:tab/>
      </w:r>
      <w:r w:rsidR="00B65F30">
        <w:rPr>
          <w:rFonts w:ascii="Times New Roman" w:hAnsi="Times New Roman" w:cs="Times New Roman"/>
          <w:sz w:val="24"/>
          <w:szCs w:val="24"/>
        </w:rPr>
        <w:tab/>
      </w:r>
      <w:r w:rsidR="00B65F30">
        <w:rPr>
          <w:rFonts w:ascii="Times New Roman" w:hAnsi="Times New Roman" w:cs="Times New Roman"/>
          <w:sz w:val="24"/>
          <w:szCs w:val="24"/>
        </w:rPr>
        <w:tab/>
      </w:r>
      <w:r w:rsidR="00B65F30">
        <w:rPr>
          <w:rFonts w:ascii="Times New Roman" w:hAnsi="Times New Roman" w:cs="Times New Roman"/>
          <w:sz w:val="24"/>
          <w:szCs w:val="24"/>
        </w:rPr>
        <w:tab/>
      </w:r>
      <w:r w:rsidR="00B65F30">
        <w:rPr>
          <w:rFonts w:ascii="Times New Roman" w:hAnsi="Times New Roman" w:cs="Times New Roman"/>
          <w:sz w:val="24"/>
          <w:szCs w:val="24"/>
        </w:rPr>
        <w:tab/>
        <w:t>(1)</w:t>
      </w:r>
    </w:p>
    <w:p w:rsidR="00B65F30" w:rsidRDefault="002C1617">
      <w:pPr>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D, η and </w:t>
      </w:r>
      <w:proofErr w:type="spellStart"/>
      <w:r>
        <w:rPr>
          <w:rFonts w:ascii="Times New Roman" w:hAnsi="Times New Roman" w:cs="Times New Roman"/>
          <w:sz w:val="24"/>
          <w:szCs w:val="24"/>
        </w:rPr>
        <w:t>τ</w:t>
      </w:r>
      <w:r w:rsidR="001D0B42">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are the </w:t>
      </w:r>
      <w:proofErr w:type="spellStart"/>
      <w:r>
        <w:rPr>
          <w:rFonts w:ascii="Times New Roman" w:hAnsi="Times New Roman" w:cs="Times New Roman"/>
          <w:sz w:val="24"/>
          <w:szCs w:val="24"/>
        </w:rPr>
        <w:t>self diffusion</w:t>
      </w:r>
      <w:proofErr w:type="spellEnd"/>
      <w:r>
        <w:rPr>
          <w:rFonts w:ascii="Times New Roman" w:hAnsi="Times New Roman" w:cs="Times New Roman"/>
          <w:sz w:val="24"/>
          <w:szCs w:val="24"/>
        </w:rPr>
        <w:t xml:space="preserve"> coefficient, the shear viscosity and the dipole rotational relaxation time, respectively. T is the temperature. All of the relations in Eq. 1 have been found to provide a reasonable description of experimental measurements in equilibrium liquids.  </w:t>
      </w:r>
      <w:r w:rsidR="00B65F30">
        <w:rPr>
          <w:rFonts w:ascii="Times New Roman" w:hAnsi="Times New Roman" w:cs="Times New Roman"/>
          <w:sz w:val="24"/>
          <w:szCs w:val="24"/>
        </w:rPr>
        <w:t xml:space="preserve">An alternative approach is to assume that all processes are governed by a single </w:t>
      </w:r>
      <w:r w:rsidR="00B65F30" w:rsidRPr="00B65F30">
        <w:rPr>
          <w:rFonts w:ascii="Times New Roman" w:hAnsi="Times New Roman" w:cs="Times New Roman"/>
          <w:i/>
          <w:sz w:val="24"/>
          <w:szCs w:val="24"/>
        </w:rPr>
        <w:t>time scale</w:t>
      </w:r>
      <w:r w:rsidR="00B65F30">
        <w:rPr>
          <w:rFonts w:ascii="Times New Roman" w:hAnsi="Times New Roman" w:cs="Times New Roman"/>
          <w:sz w:val="24"/>
          <w:szCs w:val="24"/>
        </w:rPr>
        <w:t xml:space="preserve">. This </w:t>
      </w:r>
      <w:r w:rsidR="00CC2BF3">
        <w:rPr>
          <w:rFonts w:ascii="Times New Roman" w:hAnsi="Times New Roman" w:cs="Times New Roman"/>
          <w:sz w:val="24"/>
          <w:szCs w:val="24"/>
        </w:rPr>
        <w:t>assumption</w:t>
      </w:r>
      <w:r w:rsidR="001D0B42">
        <w:rPr>
          <w:rFonts w:ascii="Times New Roman" w:hAnsi="Times New Roman" w:cs="Times New Roman"/>
          <w:sz w:val="24"/>
          <w:szCs w:val="24"/>
        </w:rPr>
        <w:t>,</w:t>
      </w:r>
      <w:r w:rsidR="00B65F30">
        <w:rPr>
          <w:rFonts w:ascii="Times New Roman" w:hAnsi="Times New Roman" w:cs="Times New Roman"/>
          <w:sz w:val="24"/>
          <w:szCs w:val="24"/>
        </w:rPr>
        <w:t xml:space="preserve"> </w:t>
      </w:r>
      <w:r w:rsidR="001D0B42" w:rsidRPr="00D4666A">
        <w:rPr>
          <w:rFonts w:ascii="Times New Roman" w:hAnsi="Times New Roman" w:cs="Times New Roman"/>
          <w:i/>
          <w:sz w:val="24"/>
          <w:szCs w:val="24"/>
        </w:rPr>
        <w:t>time scaling</w:t>
      </w:r>
      <w:r w:rsidR="001D0B42">
        <w:rPr>
          <w:rFonts w:ascii="Times New Roman" w:hAnsi="Times New Roman" w:cs="Times New Roman"/>
          <w:sz w:val="24"/>
          <w:szCs w:val="24"/>
        </w:rPr>
        <w:t xml:space="preserve">, </w:t>
      </w:r>
      <w:r w:rsidR="00B65F30">
        <w:rPr>
          <w:rFonts w:ascii="Times New Roman" w:hAnsi="Times New Roman" w:cs="Times New Roman"/>
          <w:sz w:val="24"/>
          <w:szCs w:val="24"/>
        </w:rPr>
        <w:t xml:space="preserve">leads to the </w:t>
      </w:r>
      <w:r w:rsidR="00D4666A">
        <w:rPr>
          <w:rFonts w:ascii="Times New Roman" w:hAnsi="Times New Roman" w:cs="Times New Roman"/>
          <w:sz w:val="24"/>
          <w:szCs w:val="24"/>
        </w:rPr>
        <w:t xml:space="preserve">following </w:t>
      </w:r>
      <w:r w:rsidR="001D0B42">
        <w:rPr>
          <w:rFonts w:ascii="Times New Roman" w:hAnsi="Times New Roman" w:cs="Times New Roman"/>
          <w:sz w:val="24"/>
          <w:szCs w:val="24"/>
        </w:rPr>
        <w:t xml:space="preserve">alternate set of </w:t>
      </w:r>
      <w:r w:rsidR="00B65F30">
        <w:rPr>
          <w:rFonts w:ascii="Times New Roman" w:hAnsi="Times New Roman" w:cs="Times New Roman"/>
          <w:sz w:val="24"/>
          <w:szCs w:val="24"/>
        </w:rPr>
        <w:t>predictions,</w:t>
      </w:r>
    </w:p>
    <w:p w:rsidR="00B65F30" w:rsidRDefault="00B65F30">
      <w:pPr>
        <w:rPr>
          <w:rFonts w:ascii="Times New Roman" w:hAnsi="Times New Roman" w:cs="Times New Roman"/>
          <w:sz w:val="24"/>
          <w:szCs w:val="24"/>
        </w:rPr>
      </w:pPr>
      <w:r w:rsidRPr="00D2260B">
        <w:rPr>
          <w:rFonts w:ascii="Times New Roman" w:hAnsi="Times New Roman" w:cs="Times New Roman"/>
          <w:position w:val="-10"/>
          <w:sz w:val="24"/>
          <w:szCs w:val="24"/>
        </w:rPr>
        <w:object w:dxaOrig="1080" w:dyaOrig="340">
          <v:shape id="_x0000_i1028" type="#_x0000_t75" style="width:54pt;height:17.1pt" o:ole="">
            <v:imagedata r:id="rId13" o:title=""/>
          </v:shape>
          <o:OLEObject Type="Embed" ProgID="Equation.3" ShapeID="_x0000_i1028" DrawAspect="Content" ObjectID="_1579860757" r:id="rId14"/>
        </w:object>
      </w:r>
      <w:proofErr w:type="gramStart"/>
      <w:r>
        <w:rPr>
          <w:rFonts w:ascii="Times New Roman" w:hAnsi="Times New Roman" w:cs="Times New Roman"/>
          <w:sz w:val="24"/>
          <w:szCs w:val="24"/>
        </w:rPr>
        <w:t xml:space="preserve">, </w:t>
      </w:r>
      <w:proofErr w:type="gramEnd"/>
      <w:r w:rsidR="00CC2BF3" w:rsidRPr="00B65F30">
        <w:rPr>
          <w:rFonts w:ascii="Times New Roman" w:hAnsi="Times New Roman" w:cs="Times New Roman"/>
          <w:position w:val="-12"/>
          <w:sz w:val="24"/>
          <w:szCs w:val="24"/>
        </w:rPr>
        <w:object w:dxaOrig="920" w:dyaOrig="360">
          <v:shape id="_x0000_i1029" type="#_x0000_t75" style="width:46.15pt;height:18pt" o:ole="">
            <v:imagedata r:id="rId15" o:title=""/>
          </v:shape>
          <o:OLEObject Type="Embed" ProgID="Equation.3" ShapeID="_x0000_i1029" DrawAspect="Content" ObjectID="_1579860758" r:id="rId16"/>
        </w:object>
      </w:r>
      <w:r w:rsidR="00CC2BF3">
        <w:rPr>
          <w:rFonts w:ascii="Times New Roman" w:hAnsi="Times New Roman" w:cs="Times New Roman"/>
          <w:sz w:val="24"/>
          <w:szCs w:val="24"/>
        </w:rPr>
        <w:t xml:space="preserve">, </w:t>
      </w:r>
      <w:r w:rsidR="001D0B42" w:rsidRPr="001D0B42">
        <w:rPr>
          <w:rFonts w:ascii="Times New Roman" w:hAnsi="Times New Roman" w:cs="Times New Roman"/>
          <w:position w:val="-12"/>
          <w:sz w:val="24"/>
          <w:szCs w:val="24"/>
        </w:rPr>
        <w:object w:dxaOrig="1100" w:dyaOrig="360">
          <v:shape id="_x0000_i1030" type="#_x0000_t75" style="width:54.9pt;height:18pt" o:ole="">
            <v:imagedata r:id="rId17" o:title=""/>
          </v:shape>
          <o:OLEObject Type="Embed" ProgID="Equation.3" ShapeID="_x0000_i1030" DrawAspect="Content" ObjectID="_1579860759" r:id="rId18"/>
        </w:object>
      </w:r>
      <w:r>
        <w:rPr>
          <w:rFonts w:ascii="Times New Roman" w:hAnsi="Times New Roman" w:cs="Times New Roman"/>
          <w:sz w:val="24"/>
          <w:szCs w:val="24"/>
        </w:rPr>
        <w:t xml:space="preserve">, </w:t>
      </w:r>
      <w:r w:rsidR="001D0B42" w:rsidRPr="001D0B42">
        <w:rPr>
          <w:rFonts w:ascii="Times New Roman" w:hAnsi="Times New Roman" w:cs="Times New Roman"/>
          <w:position w:val="-12"/>
          <w:sz w:val="24"/>
          <w:szCs w:val="24"/>
        </w:rPr>
        <w:object w:dxaOrig="720" w:dyaOrig="360">
          <v:shape id="_x0000_i1031" type="#_x0000_t75" style="width:36pt;height:18pt" o:ole="">
            <v:imagedata r:id="rId19" o:title=""/>
          </v:shape>
          <o:OLEObject Type="Embed" ProgID="Equation.3" ShapeID="_x0000_i1031" DrawAspect="Content" ObjectID="_1579860760" r:id="rId20"/>
        </w:object>
      </w:r>
      <w:r w:rsidR="00CC2BF3">
        <w:rPr>
          <w:rFonts w:ascii="Times New Roman" w:hAnsi="Times New Roman" w:cs="Times New Roman"/>
          <w:sz w:val="24"/>
          <w:szCs w:val="24"/>
        </w:rPr>
        <w:t xml:space="preserve"> and</w:t>
      </w:r>
      <w:r w:rsidR="001D0B42" w:rsidRPr="001D0B42">
        <w:rPr>
          <w:rFonts w:ascii="Times New Roman" w:hAnsi="Times New Roman" w:cs="Times New Roman"/>
          <w:position w:val="-12"/>
          <w:sz w:val="24"/>
          <w:szCs w:val="24"/>
        </w:rPr>
        <w:object w:dxaOrig="940" w:dyaOrig="360">
          <v:shape id="_x0000_i1032" type="#_x0000_t75" style="width:47.1pt;height:18pt" o:ole="">
            <v:imagedata r:id="rId21" o:title=""/>
          </v:shape>
          <o:OLEObject Type="Embed" ProgID="Equation.3" ShapeID="_x0000_i1032" DrawAspect="Content" ObjectID="_1579860761" r:id="rId22"/>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2C1617" w:rsidRDefault="00CC2BF3">
      <w:pPr>
        <w:rPr>
          <w:rFonts w:ascii="Times New Roman" w:hAnsi="Times New Roman" w:cs="Times New Roman"/>
          <w:sz w:val="24"/>
          <w:szCs w:val="24"/>
        </w:rPr>
      </w:pPr>
      <w:r>
        <w:rPr>
          <w:rFonts w:ascii="Times New Roman" w:hAnsi="Times New Roman" w:cs="Times New Roman"/>
          <w:sz w:val="24"/>
          <w:szCs w:val="24"/>
        </w:rPr>
        <w:t xml:space="preserve">In Eq. 2, we have included the structural relaxation time </w:t>
      </w:r>
      <w:proofErr w:type="spellStart"/>
      <w:r>
        <w:rPr>
          <w:rFonts w:ascii="Times New Roman" w:hAnsi="Times New Roman" w:cs="Times New Roman"/>
          <w:sz w:val="24"/>
          <w:szCs w:val="24"/>
        </w:rPr>
        <w:t>τ</w:t>
      </w:r>
      <w:r>
        <w:rPr>
          <w:rFonts w:ascii="Times New Roman" w:hAnsi="Times New Roman" w:cs="Times New Roman"/>
          <w:sz w:val="24"/>
          <w:szCs w:val="24"/>
          <w:vertAlign w:val="subscript"/>
        </w:rPr>
        <w:t>s</w:t>
      </w:r>
      <w:proofErr w:type="spellEnd"/>
      <w:r w:rsidR="002C1617">
        <w:rPr>
          <w:rFonts w:ascii="Times New Roman" w:hAnsi="Times New Roman" w:cs="Times New Roman"/>
          <w:sz w:val="24"/>
          <w:szCs w:val="24"/>
        </w:rPr>
        <w:t xml:space="preserve"> which </w:t>
      </w:r>
      <w:proofErr w:type="gramStart"/>
      <w:r w:rsidR="002C1617">
        <w:rPr>
          <w:rFonts w:ascii="Times New Roman" w:hAnsi="Times New Roman" w:cs="Times New Roman"/>
          <w:sz w:val="24"/>
          <w:szCs w:val="24"/>
        </w:rPr>
        <w:t>refers</w:t>
      </w:r>
      <w:proofErr w:type="gramEnd"/>
      <w:r w:rsidR="002C1617">
        <w:rPr>
          <w:rFonts w:ascii="Times New Roman" w:hAnsi="Times New Roman" w:cs="Times New Roman"/>
          <w:sz w:val="24"/>
          <w:szCs w:val="24"/>
        </w:rPr>
        <w:t xml:space="preserve"> to the relaxation of density fluctuations over the length scale of the atomic diameter. </w:t>
      </w:r>
      <w:r>
        <w:rPr>
          <w:rFonts w:ascii="Times New Roman" w:hAnsi="Times New Roman" w:cs="Times New Roman"/>
          <w:sz w:val="24"/>
          <w:szCs w:val="24"/>
        </w:rPr>
        <w:t xml:space="preserve"> Note that the constancy of </w:t>
      </w:r>
      <w:proofErr w:type="spellStart"/>
      <w:r>
        <w:rPr>
          <w:rFonts w:ascii="Times New Roman" w:hAnsi="Times New Roman" w:cs="Times New Roman"/>
          <w:sz w:val="24"/>
          <w:szCs w:val="24"/>
        </w:rPr>
        <w:t>Dτ</w:t>
      </w:r>
      <w:r w:rsidR="001D0B42">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is a prediction of both assumptions. </w:t>
      </w:r>
      <w:r w:rsidR="00B65F30">
        <w:rPr>
          <w:rFonts w:ascii="Times New Roman" w:hAnsi="Times New Roman" w:cs="Times New Roman"/>
          <w:sz w:val="24"/>
          <w:szCs w:val="24"/>
        </w:rPr>
        <w:t>If the temperature dependence of G</w:t>
      </w:r>
      <w:r w:rsidR="00B65F30">
        <w:rPr>
          <w:rFonts w:ascii="Times New Roman" w:hAnsi="Times New Roman" w:cs="Times New Roman"/>
          <w:sz w:val="24"/>
          <w:szCs w:val="24"/>
          <w:vertAlign w:val="subscript"/>
        </w:rPr>
        <w:t>∞</w:t>
      </w:r>
      <w:r w:rsidR="00B65F30">
        <w:rPr>
          <w:rFonts w:ascii="Times New Roman" w:hAnsi="Times New Roman" w:cs="Times New Roman"/>
          <w:sz w:val="24"/>
          <w:szCs w:val="24"/>
        </w:rPr>
        <w:t xml:space="preserve"> is neglected, then the scaling in Eq. 2 takes the </w:t>
      </w:r>
      <w:proofErr w:type="gramStart"/>
      <w:r w:rsidR="00B65F30">
        <w:rPr>
          <w:rFonts w:ascii="Times New Roman" w:hAnsi="Times New Roman" w:cs="Times New Roman"/>
          <w:sz w:val="24"/>
          <w:szCs w:val="24"/>
        </w:rPr>
        <w:t xml:space="preserve">form </w:t>
      </w:r>
      <w:proofErr w:type="gramEnd"/>
      <w:r w:rsidR="00B65F30" w:rsidRPr="00D2260B">
        <w:rPr>
          <w:rFonts w:ascii="Times New Roman" w:hAnsi="Times New Roman" w:cs="Times New Roman"/>
          <w:position w:val="-10"/>
          <w:sz w:val="24"/>
          <w:szCs w:val="24"/>
        </w:rPr>
        <w:object w:dxaOrig="660" w:dyaOrig="300">
          <v:shape id="_x0000_i1033" type="#_x0000_t75" style="width:33.25pt;height:15.25pt" o:ole="">
            <v:imagedata r:id="rId23" o:title=""/>
          </v:shape>
          <o:OLEObject Type="Embed" ProgID="Equation.3" ShapeID="_x0000_i1033" DrawAspect="Content" ObjectID="_1579860762" r:id="rId24"/>
        </w:object>
      </w:r>
      <w:r w:rsidR="00B65F30">
        <w:rPr>
          <w:rFonts w:ascii="Times New Roman" w:hAnsi="Times New Roman" w:cs="Times New Roman"/>
          <w:sz w:val="24"/>
          <w:szCs w:val="24"/>
        </w:rPr>
        <w:t xml:space="preserve">, a relationship that has been reported </w:t>
      </w:r>
      <w:r w:rsidR="001D0B42">
        <w:rPr>
          <w:rFonts w:ascii="Times New Roman" w:hAnsi="Times New Roman" w:cs="Times New Roman"/>
          <w:sz w:val="24"/>
          <w:szCs w:val="24"/>
        </w:rPr>
        <w:t xml:space="preserve">as agreeing with data from liquid metals. </w:t>
      </w:r>
      <w:proofErr w:type="gramStart"/>
      <w:r w:rsidR="002C1617">
        <w:rPr>
          <w:rFonts w:ascii="Times New Roman" w:hAnsi="Times New Roman" w:cs="Times New Roman"/>
          <w:sz w:val="24"/>
          <w:szCs w:val="24"/>
        </w:rPr>
        <w:t xml:space="preserve">Relations from </w:t>
      </w:r>
      <w:proofErr w:type="spellStart"/>
      <w:r w:rsidR="002C1617">
        <w:rPr>
          <w:rFonts w:ascii="Times New Roman" w:hAnsi="Times New Roman" w:cs="Times New Roman"/>
          <w:sz w:val="24"/>
          <w:szCs w:val="24"/>
        </w:rPr>
        <w:t>Eqs</w:t>
      </w:r>
      <w:proofErr w:type="spellEnd"/>
      <w:r w:rsidR="002C1617">
        <w:rPr>
          <w:rFonts w:ascii="Times New Roman" w:hAnsi="Times New Roman" w:cs="Times New Roman"/>
          <w:sz w:val="24"/>
          <w:szCs w:val="24"/>
        </w:rPr>
        <w:t>.</w:t>
      </w:r>
      <w:proofErr w:type="gramEnd"/>
      <w:r w:rsidR="002C1617">
        <w:rPr>
          <w:rFonts w:ascii="Times New Roman" w:hAnsi="Times New Roman" w:cs="Times New Roman"/>
          <w:sz w:val="24"/>
          <w:szCs w:val="24"/>
        </w:rPr>
        <w:t xml:space="preserve"> 1 and 2 have also been found to reasonably describe results from computer simulation studies for equilibrium liquids</w:t>
      </w:r>
      <w:r w:rsidR="00B65F30">
        <w:rPr>
          <w:rFonts w:ascii="Times New Roman" w:hAnsi="Times New Roman" w:cs="Times New Roman"/>
          <w:sz w:val="24"/>
          <w:szCs w:val="24"/>
        </w:rPr>
        <w:t xml:space="preserve">. </w:t>
      </w:r>
    </w:p>
    <w:p w:rsidR="00B65F30" w:rsidRDefault="00CC2BF3">
      <w:pPr>
        <w:rPr>
          <w:rFonts w:ascii="Times New Roman" w:hAnsi="Times New Roman" w:cs="Times New Roman"/>
          <w:sz w:val="24"/>
          <w:szCs w:val="24"/>
        </w:rPr>
      </w:pPr>
      <w:r>
        <w:rPr>
          <w:rFonts w:ascii="Times New Roman" w:hAnsi="Times New Roman" w:cs="Times New Roman"/>
          <w:sz w:val="24"/>
          <w:szCs w:val="24"/>
        </w:rPr>
        <w:t xml:space="preserve">As has been appreciated since, at least, 1991, the dynamics of supercooled liquids is described by a </w:t>
      </w:r>
      <w:r w:rsidR="007560A3">
        <w:rPr>
          <w:rFonts w:ascii="Times New Roman" w:hAnsi="Times New Roman" w:cs="Times New Roman"/>
          <w:sz w:val="24"/>
          <w:szCs w:val="24"/>
        </w:rPr>
        <w:t xml:space="preserve">heterogeneous </w:t>
      </w:r>
      <w:r>
        <w:rPr>
          <w:rFonts w:ascii="Times New Roman" w:hAnsi="Times New Roman" w:cs="Times New Roman"/>
          <w:sz w:val="24"/>
          <w:szCs w:val="24"/>
        </w:rPr>
        <w:t>distribution of time scales whose width increases as the temperature decreases.</w:t>
      </w:r>
      <w:r w:rsidR="005A17C3">
        <w:rPr>
          <w:rFonts w:ascii="Times New Roman" w:hAnsi="Times New Roman" w:cs="Times New Roman"/>
          <w:sz w:val="24"/>
          <w:szCs w:val="24"/>
        </w:rPr>
        <w:t xml:space="preserve"> To see how </w:t>
      </w:r>
      <w:r>
        <w:rPr>
          <w:rFonts w:ascii="Times New Roman" w:hAnsi="Times New Roman" w:cs="Times New Roman"/>
          <w:sz w:val="24"/>
          <w:szCs w:val="24"/>
        </w:rPr>
        <w:t>dynamic heterogeneities</w:t>
      </w:r>
      <w:r w:rsidR="005A17C3">
        <w:rPr>
          <w:rFonts w:ascii="Times New Roman" w:hAnsi="Times New Roman" w:cs="Times New Roman"/>
          <w:sz w:val="24"/>
          <w:szCs w:val="24"/>
        </w:rPr>
        <w:t xml:space="preserve"> might </w:t>
      </w:r>
      <w:proofErr w:type="spellStart"/>
      <w:r w:rsidR="005A17C3">
        <w:rPr>
          <w:rFonts w:ascii="Times New Roman" w:hAnsi="Times New Roman" w:cs="Times New Roman"/>
          <w:sz w:val="24"/>
          <w:szCs w:val="24"/>
        </w:rPr>
        <w:t>effect</w:t>
      </w:r>
      <w:proofErr w:type="spellEnd"/>
      <w:r w:rsidR="005A17C3">
        <w:rPr>
          <w:rFonts w:ascii="Times New Roman" w:hAnsi="Times New Roman" w:cs="Times New Roman"/>
          <w:sz w:val="24"/>
          <w:szCs w:val="24"/>
        </w:rPr>
        <w:t xml:space="preserve"> the scaling relations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we </w:t>
      </w:r>
      <w:r w:rsidR="005A17C3">
        <w:rPr>
          <w:rFonts w:ascii="Times New Roman" w:hAnsi="Times New Roman" w:cs="Times New Roman"/>
          <w:sz w:val="24"/>
          <w:szCs w:val="24"/>
        </w:rPr>
        <w:t xml:space="preserve">can retain </w:t>
      </w:r>
      <w:r>
        <w:rPr>
          <w:rFonts w:ascii="Times New Roman" w:hAnsi="Times New Roman" w:cs="Times New Roman"/>
          <w:sz w:val="24"/>
          <w:szCs w:val="24"/>
        </w:rPr>
        <w:t xml:space="preserve">the time scaling </w:t>
      </w:r>
      <w:r w:rsidR="005A17C3">
        <w:rPr>
          <w:rFonts w:ascii="Times New Roman" w:hAnsi="Times New Roman" w:cs="Times New Roman"/>
          <w:sz w:val="24"/>
          <w:szCs w:val="24"/>
        </w:rPr>
        <w:t xml:space="preserve">assumption </w:t>
      </w:r>
      <w:r>
        <w:rPr>
          <w:rFonts w:ascii="Times New Roman" w:hAnsi="Times New Roman" w:cs="Times New Roman"/>
          <w:sz w:val="24"/>
          <w:szCs w:val="24"/>
        </w:rPr>
        <w:t>but now</w:t>
      </w:r>
      <w:r w:rsidR="005C7CA0">
        <w:rPr>
          <w:rFonts w:ascii="Times New Roman" w:hAnsi="Times New Roman" w:cs="Times New Roman"/>
          <w:sz w:val="24"/>
          <w:szCs w:val="24"/>
        </w:rPr>
        <w:t xml:space="preserve"> assign</w:t>
      </w:r>
      <w:r w:rsidR="002360B5">
        <w:rPr>
          <w:rFonts w:ascii="Times New Roman" w:hAnsi="Times New Roman" w:cs="Times New Roman"/>
          <w:sz w:val="24"/>
          <w:szCs w:val="24"/>
        </w:rPr>
        <w:t xml:space="preserve"> a different scaling time to each particle, i.e.</w:t>
      </w:r>
    </w:p>
    <w:p w:rsidR="002360B5" w:rsidRDefault="002360B5">
      <w:pPr>
        <w:rPr>
          <w:rFonts w:ascii="Times New Roman" w:hAnsi="Times New Roman" w:cs="Times New Roman"/>
          <w:sz w:val="24"/>
          <w:szCs w:val="24"/>
        </w:rPr>
      </w:pPr>
      <w:r w:rsidRPr="002360B5">
        <w:rPr>
          <w:rFonts w:ascii="Times New Roman" w:hAnsi="Times New Roman" w:cs="Times New Roman"/>
          <w:position w:val="-14"/>
          <w:sz w:val="24"/>
          <w:szCs w:val="24"/>
        </w:rPr>
        <w:object w:dxaOrig="1060" w:dyaOrig="380">
          <v:shape id="_x0000_i1034" type="#_x0000_t75" style="width:53.1pt;height:18.9pt" o:ole="">
            <v:imagedata r:id="rId25" o:title=""/>
          </v:shape>
          <o:OLEObject Type="Embed" ProgID="Equation.3" ShapeID="_x0000_i1034" DrawAspect="Content" ObjectID="_1579860763" r:id="rId26"/>
        </w:objec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Pr="002360B5">
        <w:rPr>
          <w:rFonts w:ascii="Times New Roman" w:hAnsi="Times New Roman" w:cs="Times New Roman"/>
          <w:position w:val="-14"/>
          <w:sz w:val="24"/>
          <w:szCs w:val="24"/>
        </w:rPr>
        <w:object w:dxaOrig="900" w:dyaOrig="380">
          <v:shape id="_x0000_i1035" type="#_x0000_t75" style="width:45.25pt;height:18.9pt" o:ole="">
            <v:imagedata r:id="rId27" o:title=""/>
          </v:shape>
          <o:OLEObject Type="Embed" ProgID="Equation.3" ShapeID="_x0000_i1035" DrawAspect="Content" ObjectID="_1579860764" r:id="rId28"/>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2360B5" w:rsidRDefault="007330B2">
      <w:pPr>
        <w:rPr>
          <w:rFonts w:ascii="Times New Roman" w:hAnsi="Times New Roman" w:cs="Times New Roman"/>
          <w:sz w:val="24"/>
          <w:szCs w:val="24"/>
        </w:rPr>
      </w:pPr>
      <w:r>
        <w:rPr>
          <w:rFonts w:ascii="Times New Roman" w:hAnsi="Times New Roman" w:cs="Times New Roman"/>
          <w:sz w:val="24"/>
          <w:szCs w:val="24"/>
        </w:rPr>
        <w:t>(Note that in Eq. 3 we have</w:t>
      </w:r>
      <w:r w:rsidR="00AC1663">
        <w:rPr>
          <w:rFonts w:ascii="Times New Roman" w:hAnsi="Times New Roman" w:cs="Times New Roman"/>
          <w:sz w:val="24"/>
          <w:szCs w:val="24"/>
        </w:rPr>
        <w:t xml:space="preserve"> </w:t>
      </w:r>
      <w:r>
        <w:rPr>
          <w:rFonts w:ascii="Times New Roman" w:hAnsi="Times New Roman" w:cs="Times New Roman"/>
          <w:sz w:val="24"/>
          <w:szCs w:val="24"/>
        </w:rPr>
        <w:t xml:space="preserve">also assumed that we can meaningfully assign an instantaneous </w:t>
      </w:r>
      <w:r w:rsidR="00AC1663">
        <w:rPr>
          <w:rFonts w:ascii="Times New Roman" w:hAnsi="Times New Roman" w:cs="Times New Roman"/>
          <w:sz w:val="24"/>
          <w:szCs w:val="24"/>
        </w:rPr>
        <w:t>diffusion coefficient D</w:t>
      </w:r>
      <w:r w:rsidR="00AC1663">
        <w:rPr>
          <w:rFonts w:ascii="Times New Roman" w:hAnsi="Times New Roman" w:cs="Times New Roman"/>
          <w:sz w:val="24"/>
          <w:szCs w:val="24"/>
          <w:vertAlign w:val="subscript"/>
        </w:rPr>
        <w:t>i</w:t>
      </w:r>
      <w:r w:rsidR="00AC1663">
        <w:rPr>
          <w:rFonts w:ascii="Times New Roman" w:hAnsi="Times New Roman" w:cs="Times New Roman"/>
          <w:sz w:val="24"/>
          <w:szCs w:val="24"/>
        </w:rPr>
        <w:t xml:space="preserve"> per particle. The validity of this assumption will be returned to below.)  </w:t>
      </w:r>
      <w:r w:rsidR="002360B5">
        <w:rPr>
          <w:rFonts w:ascii="Times New Roman" w:hAnsi="Times New Roman" w:cs="Times New Roman"/>
          <w:sz w:val="24"/>
          <w:szCs w:val="24"/>
        </w:rPr>
        <w:t>Averaging the relations in Eq. 3 over all the particles gives us</w:t>
      </w:r>
    </w:p>
    <w:p w:rsidR="002360B5" w:rsidRDefault="002360B5">
      <w:pPr>
        <w:rPr>
          <w:rFonts w:ascii="Times New Roman" w:hAnsi="Times New Roman" w:cs="Times New Roman"/>
          <w:sz w:val="24"/>
          <w:szCs w:val="24"/>
        </w:rPr>
      </w:pPr>
      <w:r w:rsidRPr="002360B5">
        <w:rPr>
          <w:rFonts w:ascii="Times New Roman" w:hAnsi="Times New Roman" w:cs="Times New Roman"/>
          <w:position w:val="-12"/>
          <w:sz w:val="24"/>
          <w:szCs w:val="24"/>
        </w:rPr>
        <w:object w:dxaOrig="1579" w:dyaOrig="360">
          <v:shape id="_x0000_i1036" type="#_x0000_t75" style="width:78.9pt;height:18pt" o:ole="">
            <v:imagedata r:id="rId29" o:title=""/>
          </v:shape>
          <o:OLEObject Type="Embed" ProgID="Equation.3" ShapeID="_x0000_i1036" DrawAspect="Content" ObjectID="_1579860765" r:id="rId30"/>
        </w:object>
      </w: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Pr="002360B5">
        <w:rPr>
          <w:rFonts w:ascii="Times New Roman" w:hAnsi="Times New Roman" w:cs="Times New Roman"/>
          <w:position w:val="-12"/>
          <w:sz w:val="24"/>
          <w:szCs w:val="24"/>
        </w:rPr>
        <w:object w:dxaOrig="1400" w:dyaOrig="360">
          <v:shape id="_x0000_i1037" type="#_x0000_t75" style="width:70.15pt;height:18pt" o:ole="">
            <v:imagedata r:id="rId31" o:title=""/>
          </v:shape>
          <o:OLEObject Type="Embed" ProgID="Equation.3" ShapeID="_x0000_i1037" DrawAspect="Content" ObjectID="_1579860766" r:id="rId32"/>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2360B5" w:rsidRPr="00B65F30" w:rsidRDefault="002360B5">
      <w:pPr>
        <w:rPr>
          <w:rFonts w:ascii="Times New Roman" w:hAnsi="Times New Roman" w:cs="Times New Roman"/>
          <w:sz w:val="24"/>
          <w:szCs w:val="24"/>
        </w:rPr>
      </w:pPr>
      <w:r>
        <w:rPr>
          <w:rFonts w:ascii="Times New Roman" w:hAnsi="Times New Roman" w:cs="Times New Roman"/>
          <w:sz w:val="24"/>
          <w:szCs w:val="24"/>
        </w:rPr>
        <w:t xml:space="preserve">The arithmetic mean </w:t>
      </w:r>
      <w:r w:rsidRPr="002360B5">
        <w:rPr>
          <w:rFonts w:ascii="Times New Roman" w:hAnsi="Times New Roman" w:cs="Times New Roman"/>
          <w:position w:val="-12"/>
          <w:sz w:val="24"/>
          <w:szCs w:val="24"/>
        </w:rPr>
        <w:object w:dxaOrig="639" w:dyaOrig="360">
          <v:shape id="_x0000_i1038" type="#_x0000_t75" style="width:31.85pt;height:18pt" o:ole="">
            <v:imagedata r:id="rId33" o:title=""/>
          </v:shape>
          <o:OLEObject Type="Embed" ProgID="Equation.3" ShapeID="_x0000_i1038" DrawAspect="Content" ObjectID="_1579860767" r:id="rId34"/>
        </w:object>
      </w:r>
      <w:r>
        <w:rPr>
          <w:rFonts w:ascii="Times New Roman" w:hAnsi="Times New Roman" w:cs="Times New Roman"/>
          <w:sz w:val="24"/>
          <w:szCs w:val="24"/>
        </w:rPr>
        <w:t xml:space="preserve">and the harmonic mean </w:t>
      </w:r>
      <w:r w:rsidRPr="002360B5">
        <w:rPr>
          <w:rFonts w:ascii="Times New Roman" w:hAnsi="Times New Roman" w:cs="Times New Roman"/>
          <w:position w:val="-12"/>
          <w:sz w:val="24"/>
          <w:szCs w:val="24"/>
        </w:rPr>
        <w:object w:dxaOrig="999" w:dyaOrig="380">
          <v:shape id="_x0000_i1039" type="#_x0000_t75" style="width:49.85pt;height:18.9pt" o:ole="">
            <v:imagedata r:id="rId35" o:title=""/>
          </v:shape>
          <o:OLEObject Type="Embed" ProgID="Equation.3" ShapeID="_x0000_i1039" DrawAspect="Content" ObjectID="_1579860768" r:id="rId36"/>
        </w:object>
      </w:r>
      <w:r>
        <w:rPr>
          <w:rFonts w:ascii="Times New Roman" w:hAnsi="Times New Roman" w:cs="Times New Roman"/>
          <w:sz w:val="24"/>
          <w:szCs w:val="24"/>
        </w:rPr>
        <w:t xml:space="preserve">of a distribution are </w:t>
      </w:r>
      <w:r w:rsidR="0087235D">
        <w:rPr>
          <w:rFonts w:ascii="Times New Roman" w:hAnsi="Times New Roman" w:cs="Times New Roman"/>
          <w:sz w:val="24"/>
          <w:szCs w:val="24"/>
        </w:rPr>
        <w:t>only</w:t>
      </w:r>
      <w:r w:rsidR="002D7F93">
        <w:rPr>
          <w:rFonts w:ascii="Times New Roman" w:hAnsi="Times New Roman" w:cs="Times New Roman"/>
          <w:sz w:val="24"/>
          <w:szCs w:val="24"/>
        </w:rPr>
        <w:t xml:space="preserve"> </w:t>
      </w:r>
      <w:r>
        <w:rPr>
          <w:rFonts w:ascii="Times New Roman" w:hAnsi="Times New Roman" w:cs="Times New Roman"/>
          <w:sz w:val="24"/>
          <w:szCs w:val="24"/>
        </w:rPr>
        <w:t>the same</w:t>
      </w:r>
      <w:r w:rsidR="0087235D">
        <w:rPr>
          <w:rFonts w:ascii="Times New Roman" w:hAnsi="Times New Roman" w:cs="Times New Roman"/>
          <w:sz w:val="24"/>
          <w:szCs w:val="24"/>
        </w:rPr>
        <w:t xml:space="preserve"> in the limit of a very narrow distribution</w:t>
      </w:r>
      <w:r>
        <w:rPr>
          <w:rFonts w:ascii="Times New Roman" w:hAnsi="Times New Roman" w:cs="Times New Roman"/>
          <w:sz w:val="24"/>
          <w:szCs w:val="24"/>
        </w:rPr>
        <w:t xml:space="preserve"> and</w:t>
      </w:r>
      <w:r w:rsidR="0087235D">
        <w:rPr>
          <w:rFonts w:ascii="Times New Roman" w:hAnsi="Times New Roman" w:cs="Times New Roman"/>
          <w:sz w:val="24"/>
          <w:szCs w:val="24"/>
        </w:rPr>
        <w:t>,</w:t>
      </w:r>
      <w:r>
        <w:rPr>
          <w:rFonts w:ascii="Times New Roman" w:hAnsi="Times New Roman" w:cs="Times New Roman"/>
          <w:sz w:val="24"/>
          <w:szCs w:val="24"/>
        </w:rPr>
        <w:t xml:space="preserve"> </w:t>
      </w:r>
      <w:r w:rsidR="0087235D">
        <w:rPr>
          <w:rFonts w:ascii="Times New Roman" w:hAnsi="Times New Roman" w:cs="Times New Roman"/>
          <w:sz w:val="24"/>
          <w:szCs w:val="24"/>
        </w:rPr>
        <w:t xml:space="preserve">hence, </w:t>
      </w:r>
      <w:r>
        <w:rPr>
          <w:rFonts w:ascii="Times New Roman" w:hAnsi="Times New Roman" w:cs="Times New Roman"/>
          <w:sz w:val="24"/>
          <w:szCs w:val="24"/>
        </w:rPr>
        <w:t>their difference will increase with the growing width of the distribution in time scales</w:t>
      </w:r>
      <w:r w:rsidR="008A2A90">
        <w:rPr>
          <w:rFonts w:ascii="Times New Roman" w:hAnsi="Times New Roman" w:cs="Times New Roman"/>
          <w:sz w:val="24"/>
          <w:szCs w:val="24"/>
        </w:rPr>
        <w:t xml:space="preserve"> [</w:t>
      </w:r>
      <w:proofErr w:type="spellStart"/>
      <w:r w:rsidR="008A2A90">
        <w:rPr>
          <w:rFonts w:ascii="Times New Roman" w:hAnsi="Times New Roman" w:cs="Times New Roman"/>
          <w:sz w:val="24"/>
          <w:szCs w:val="24"/>
        </w:rPr>
        <w:t>szamel</w:t>
      </w:r>
      <w:proofErr w:type="spellEnd"/>
      <w:r w:rsidR="008A2A90">
        <w:rPr>
          <w:rFonts w:ascii="Times New Roman" w:hAnsi="Times New Roman" w:cs="Times New Roman"/>
          <w:sz w:val="24"/>
          <w:szCs w:val="24"/>
        </w:rPr>
        <w:t>]</w:t>
      </w:r>
      <w:r>
        <w:rPr>
          <w:rFonts w:ascii="Times New Roman" w:hAnsi="Times New Roman" w:cs="Times New Roman"/>
          <w:sz w:val="24"/>
          <w:szCs w:val="24"/>
        </w:rPr>
        <w:t>. This would mean that</w:t>
      </w:r>
      <w:r w:rsidR="002D7F93">
        <w:rPr>
          <w:rFonts w:ascii="Times New Roman" w:hAnsi="Times New Roman" w:cs="Times New Roman"/>
          <w:sz w:val="24"/>
          <w:szCs w:val="24"/>
        </w:rPr>
        <w:t>, on super</w:t>
      </w:r>
      <w:r w:rsidR="001A2D0C">
        <w:rPr>
          <w:rFonts w:ascii="Times New Roman" w:hAnsi="Times New Roman" w:cs="Times New Roman"/>
          <w:sz w:val="24"/>
          <w:szCs w:val="24"/>
        </w:rPr>
        <w:t>c</w:t>
      </w:r>
      <w:r w:rsidR="002D7F93">
        <w:rPr>
          <w:rFonts w:ascii="Times New Roman" w:hAnsi="Times New Roman" w:cs="Times New Roman"/>
          <w:sz w:val="24"/>
          <w:szCs w:val="24"/>
        </w:rPr>
        <w:t>ooling,</w:t>
      </w:r>
      <w:r>
        <w:rPr>
          <w:rFonts w:ascii="Times New Roman" w:hAnsi="Times New Roman" w:cs="Times New Roman"/>
          <w:sz w:val="24"/>
          <w:szCs w:val="24"/>
        </w:rPr>
        <w:t xml:space="preserve"> the scaling from Eq.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i.e. </w:t>
      </w:r>
      <w:r w:rsidRPr="002360B5">
        <w:rPr>
          <w:rFonts w:ascii="Times New Roman" w:hAnsi="Times New Roman" w:cs="Times New Roman"/>
          <w:position w:val="-12"/>
          <w:sz w:val="24"/>
          <w:szCs w:val="24"/>
        </w:rPr>
        <w:object w:dxaOrig="1640" w:dyaOrig="360">
          <v:shape id="_x0000_i1040" type="#_x0000_t75" style="width:82.15pt;height:18pt" o:ole="">
            <v:imagedata r:id="rId37" o:title=""/>
          </v:shape>
          <o:OLEObject Type="Embed" ProgID="Equation.3" ShapeID="_x0000_i1040" DrawAspect="Content" ObjectID="_1579860769" r:id="rId38"/>
        </w:object>
      </w:r>
      <w:r w:rsidR="001A2D0C">
        <w:rPr>
          <w:rFonts w:ascii="Times New Roman" w:hAnsi="Times New Roman" w:cs="Times New Roman"/>
          <w:sz w:val="24"/>
          <w:szCs w:val="24"/>
        </w:rPr>
        <w:t xml:space="preserve"> would be increasingly violated with </w:t>
      </w:r>
      <w:r>
        <w:rPr>
          <w:rFonts w:ascii="Times New Roman" w:hAnsi="Times New Roman" w:cs="Times New Roman"/>
          <w:sz w:val="24"/>
          <w:szCs w:val="24"/>
        </w:rPr>
        <w:t>D exceed</w:t>
      </w:r>
      <w:r w:rsidR="001A2D0C">
        <w:rPr>
          <w:rFonts w:ascii="Times New Roman" w:hAnsi="Times New Roman" w:cs="Times New Roman"/>
          <w:sz w:val="24"/>
          <w:szCs w:val="24"/>
        </w:rPr>
        <w:t>ing the scaling</w:t>
      </w:r>
      <w:r>
        <w:rPr>
          <w:rFonts w:ascii="Times New Roman" w:hAnsi="Times New Roman" w:cs="Times New Roman"/>
          <w:sz w:val="24"/>
          <w:szCs w:val="24"/>
        </w:rPr>
        <w:t xml:space="preserve"> estimation as the </w:t>
      </w:r>
      <w:r w:rsidR="001A2D0C">
        <w:rPr>
          <w:rFonts w:ascii="Times New Roman" w:hAnsi="Times New Roman" w:cs="Times New Roman"/>
          <w:sz w:val="24"/>
          <w:szCs w:val="24"/>
        </w:rPr>
        <w:t>temperature decreases</w:t>
      </w:r>
      <w:r>
        <w:rPr>
          <w:rFonts w:ascii="Times New Roman" w:hAnsi="Times New Roman" w:cs="Times New Roman"/>
          <w:sz w:val="24"/>
          <w:szCs w:val="24"/>
        </w:rPr>
        <w:t>. This is qualitatively what has been observed in a number of experimental and simulation</w:t>
      </w:r>
      <w:r w:rsidR="003F5212">
        <w:rPr>
          <w:rFonts w:ascii="Times New Roman" w:hAnsi="Times New Roman" w:cs="Times New Roman"/>
          <w:sz w:val="24"/>
          <w:szCs w:val="24"/>
        </w:rPr>
        <w:t xml:space="preserve"> studies of supercooled liquids and the argument based on the </w:t>
      </w:r>
      <w:r w:rsidR="002D7F93">
        <w:rPr>
          <w:rFonts w:ascii="Times New Roman" w:hAnsi="Times New Roman" w:cs="Times New Roman"/>
          <w:sz w:val="24"/>
          <w:szCs w:val="24"/>
        </w:rPr>
        <w:t xml:space="preserve">above </w:t>
      </w:r>
      <w:r w:rsidR="003F5212">
        <w:rPr>
          <w:rFonts w:ascii="Times New Roman" w:hAnsi="Times New Roman" w:cs="Times New Roman"/>
          <w:sz w:val="24"/>
          <w:szCs w:val="24"/>
        </w:rPr>
        <w:t>application time scaling and dynamical heterogeneities is widely regarded as providing the explanation of this observation.</w:t>
      </w:r>
      <w:r w:rsidR="008A2A90">
        <w:rPr>
          <w:rFonts w:ascii="Times New Roman" w:hAnsi="Times New Roman" w:cs="Times New Roman"/>
          <w:sz w:val="24"/>
          <w:szCs w:val="24"/>
        </w:rPr>
        <w:t xml:space="preserve"> </w:t>
      </w:r>
      <w:r w:rsidR="00D4666A">
        <w:rPr>
          <w:rFonts w:ascii="Times New Roman" w:hAnsi="Times New Roman" w:cs="Times New Roman"/>
          <w:sz w:val="24"/>
          <w:szCs w:val="24"/>
        </w:rPr>
        <w:t>Physically, the idea is that, in averaging the mean squared displacement in the calculation of D, we weight the faster contributions more so than when we calculate &lt;</w:t>
      </w:r>
      <w:proofErr w:type="spellStart"/>
      <w:r w:rsidR="00D4666A">
        <w:rPr>
          <w:rFonts w:ascii="Times New Roman" w:hAnsi="Times New Roman" w:cs="Times New Roman"/>
          <w:sz w:val="24"/>
          <w:szCs w:val="24"/>
        </w:rPr>
        <w:t>τ</w:t>
      </w:r>
      <w:r w:rsidR="00D4666A">
        <w:rPr>
          <w:rFonts w:ascii="Times New Roman" w:hAnsi="Times New Roman" w:cs="Times New Roman"/>
          <w:sz w:val="24"/>
          <w:szCs w:val="24"/>
          <w:vertAlign w:val="subscript"/>
        </w:rPr>
        <w:t>s</w:t>
      </w:r>
      <w:proofErr w:type="spellEnd"/>
      <w:r w:rsidR="00D4666A">
        <w:rPr>
          <w:rFonts w:ascii="Times New Roman" w:hAnsi="Times New Roman" w:cs="Times New Roman"/>
          <w:sz w:val="24"/>
          <w:szCs w:val="24"/>
        </w:rPr>
        <w:t xml:space="preserve">&gt;. </w:t>
      </w:r>
      <w:r w:rsidR="008A2A90">
        <w:rPr>
          <w:rFonts w:ascii="Times New Roman" w:hAnsi="Times New Roman" w:cs="Times New Roman"/>
          <w:sz w:val="24"/>
          <w:szCs w:val="24"/>
        </w:rPr>
        <w:t xml:space="preserve">Note that a) this </w:t>
      </w:r>
      <w:r w:rsidR="000B1831">
        <w:rPr>
          <w:rFonts w:ascii="Times New Roman" w:hAnsi="Times New Roman" w:cs="Times New Roman"/>
          <w:sz w:val="24"/>
          <w:szCs w:val="24"/>
        </w:rPr>
        <w:t xml:space="preserve">heterogeneous time scaling argument </w:t>
      </w:r>
      <w:proofErr w:type="gramStart"/>
      <w:r w:rsidR="000B1831">
        <w:rPr>
          <w:rFonts w:ascii="Times New Roman" w:hAnsi="Times New Roman" w:cs="Times New Roman"/>
          <w:sz w:val="24"/>
          <w:szCs w:val="24"/>
        </w:rPr>
        <w:t xml:space="preserve">-  </w:t>
      </w:r>
      <w:r w:rsidR="00D4666A">
        <w:rPr>
          <w:rFonts w:ascii="Times New Roman" w:hAnsi="Times New Roman" w:cs="Times New Roman"/>
          <w:sz w:val="24"/>
          <w:szCs w:val="24"/>
        </w:rPr>
        <w:t>there</w:t>
      </w:r>
      <w:proofErr w:type="gramEnd"/>
      <w:r w:rsidR="00D4666A">
        <w:rPr>
          <w:rFonts w:ascii="Times New Roman" w:hAnsi="Times New Roman" w:cs="Times New Roman"/>
          <w:sz w:val="24"/>
          <w:szCs w:val="24"/>
        </w:rPr>
        <w:t xml:space="preserve"> does not appear to be the analogous heterogeneous treatment of friction scaling</w:t>
      </w:r>
      <w:r w:rsidR="000B1831">
        <w:rPr>
          <w:rFonts w:ascii="Times New Roman" w:hAnsi="Times New Roman" w:cs="Times New Roman"/>
          <w:sz w:val="24"/>
          <w:szCs w:val="24"/>
        </w:rPr>
        <w:t xml:space="preserve"> in the literature,</w:t>
      </w:r>
      <w:r w:rsidR="008A2A90">
        <w:rPr>
          <w:rFonts w:ascii="Times New Roman" w:hAnsi="Times New Roman" w:cs="Times New Roman"/>
          <w:sz w:val="24"/>
          <w:szCs w:val="24"/>
        </w:rPr>
        <w:t xml:space="preserve"> and b) it only effects those scaling relations involving the diffusion coefficient D.</w:t>
      </w:r>
    </w:p>
    <w:p w:rsidR="00D84419" w:rsidRDefault="002D7F93">
      <w:pPr>
        <w:rPr>
          <w:rFonts w:ascii="Times New Roman" w:hAnsi="Times New Roman" w:cs="Times New Roman"/>
          <w:sz w:val="24"/>
          <w:szCs w:val="24"/>
        </w:rPr>
      </w:pPr>
      <w:r>
        <w:rPr>
          <w:rFonts w:ascii="Times New Roman" w:hAnsi="Times New Roman" w:cs="Times New Roman"/>
          <w:sz w:val="24"/>
          <w:szCs w:val="24"/>
        </w:rPr>
        <w:t>Our goal i</w:t>
      </w:r>
      <w:r w:rsidR="008C65C6">
        <w:rPr>
          <w:rFonts w:ascii="Times New Roman" w:hAnsi="Times New Roman" w:cs="Times New Roman"/>
          <w:sz w:val="24"/>
          <w:szCs w:val="24"/>
        </w:rPr>
        <w:t xml:space="preserve">n this paper </w:t>
      </w:r>
      <w:r>
        <w:rPr>
          <w:rFonts w:ascii="Times New Roman" w:hAnsi="Times New Roman" w:cs="Times New Roman"/>
          <w:sz w:val="24"/>
          <w:szCs w:val="24"/>
        </w:rPr>
        <w:t>is to examine this general picture so as to test whether the various aspects of the time scaling argument and the role of dynamic heterogeneities in a supercooled molecular liquid are correct. To this end we have introduced a model 2D molecular liquid. While the choice of 2D will certainly influence the n</w:t>
      </w:r>
      <w:r w:rsidR="001A2D0C">
        <w:rPr>
          <w:rFonts w:ascii="Times New Roman" w:hAnsi="Times New Roman" w:cs="Times New Roman"/>
          <w:sz w:val="24"/>
          <w:szCs w:val="24"/>
        </w:rPr>
        <w:t>ature of the couplings between degree</w:t>
      </w:r>
      <w:r>
        <w:rPr>
          <w:rFonts w:ascii="Times New Roman" w:hAnsi="Times New Roman" w:cs="Times New Roman"/>
          <w:sz w:val="24"/>
          <w:szCs w:val="24"/>
        </w:rPr>
        <w:t xml:space="preserve">s of </w:t>
      </w:r>
      <w:proofErr w:type="gramStart"/>
      <w:r>
        <w:rPr>
          <w:rFonts w:ascii="Times New Roman" w:hAnsi="Times New Roman" w:cs="Times New Roman"/>
          <w:sz w:val="24"/>
          <w:szCs w:val="24"/>
        </w:rPr>
        <w:t xml:space="preserve">freedom  </w:t>
      </w:r>
      <w:proofErr w:type="spellStart"/>
      <w:r>
        <w:rPr>
          <w:rFonts w:ascii="Times New Roman" w:hAnsi="Times New Roman" w:cs="Times New Roman"/>
          <w:sz w:val="24"/>
          <w:szCs w:val="24"/>
        </w:rPr>
        <w:t>xxxxx</w:t>
      </w:r>
      <w:proofErr w:type="spellEnd"/>
      <w:proofErr w:type="gramEnd"/>
      <w:r>
        <w:rPr>
          <w:rFonts w:ascii="Times New Roman" w:hAnsi="Times New Roman" w:cs="Times New Roman"/>
          <w:sz w:val="24"/>
          <w:szCs w:val="24"/>
        </w:rPr>
        <w:t xml:space="preserve"> 2D models have proved pivotal in the development of ideas about dynamics and dynamic heterogeneities </w:t>
      </w:r>
      <w:r w:rsidR="008C65C6">
        <w:rPr>
          <w:rFonts w:ascii="Times New Roman" w:hAnsi="Times New Roman" w:cs="Times New Roman"/>
          <w:sz w:val="24"/>
          <w:szCs w:val="24"/>
        </w:rPr>
        <w:t>we would like to</w:t>
      </w:r>
      <w:r w:rsidR="008B71BF">
        <w:rPr>
          <w:rFonts w:ascii="Times New Roman" w:hAnsi="Times New Roman" w:cs="Times New Roman"/>
          <w:sz w:val="24"/>
          <w:szCs w:val="24"/>
        </w:rPr>
        <w:t xml:space="preserve"> </w:t>
      </w:r>
      <w:r w:rsidR="00ED2D85">
        <w:rPr>
          <w:rFonts w:ascii="Times New Roman" w:hAnsi="Times New Roman" w:cs="Times New Roman"/>
          <w:sz w:val="24"/>
          <w:szCs w:val="24"/>
        </w:rPr>
        <w:t xml:space="preserve">test this general picture of scaling violations and the role of dynamic heterogeneities </w:t>
      </w:r>
      <w:r w:rsidR="008D1F0E">
        <w:rPr>
          <w:rFonts w:ascii="Times New Roman" w:hAnsi="Times New Roman" w:cs="Times New Roman"/>
          <w:sz w:val="24"/>
          <w:szCs w:val="24"/>
        </w:rPr>
        <w:t xml:space="preserve">in accounting for this violation. </w:t>
      </w:r>
    </w:p>
    <w:p w:rsidR="00D84419" w:rsidRDefault="00D84419" w:rsidP="00D84419">
      <w:pPr>
        <w:rPr>
          <w:rFonts w:ascii="Times New Roman" w:hAnsi="Times New Roman" w:cs="Times New Roman"/>
          <w:sz w:val="24"/>
          <w:szCs w:val="24"/>
        </w:rPr>
      </w:pPr>
      <w:r>
        <w:rPr>
          <w:rFonts w:ascii="Times New Roman" w:hAnsi="Times New Roman" w:cs="Times New Roman"/>
          <w:sz w:val="24"/>
          <w:szCs w:val="24"/>
        </w:rPr>
        <w:t xml:space="preserve">For this study we have chosen a 2D liquid comprised of an anisotropic trimer constructed with a central particle, </w:t>
      </w:r>
      <w:r w:rsidRPr="00211BEA">
        <w:rPr>
          <w:rFonts w:ascii="Times New Roman" w:hAnsi="Times New Roman" w:cs="Times New Roman"/>
          <w:i/>
          <w:sz w:val="24"/>
          <w:szCs w:val="24"/>
        </w:rPr>
        <w:t>c</w:t>
      </w:r>
      <w:r>
        <w:rPr>
          <w:rFonts w:ascii="Times New Roman" w:hAnsi="Times New Roman" w:cs="Times New Roman"/>
          <w:sz w:val="24"/>
          <w:szCs w:val="24"/>
        </w:rPr>
        <w:t xml:space="preserve">, to which two end particles, </w:t>
      </w:r>
      <w:r w:rsidRPr="00211BEA">
        <w:rPr>
          <w:rFonts w:ascii="Times New Roman" w:hAnsi="Times New Roman" w:cs="Times New Roman"/>
          <w:i/>
          <w:sz w:val="24"/>
          <w:szCs w:val="24"/>
        </w:rPr>
        <w:t>e</w:t>
      </w:r>
      <w:r>
        <w:rPr>
          <w:rFonts w:ascii="Times New Roman" w:hAnsi="Times New Roman" w:cs="Times New Roman"/>
          <w:sz w:val="24"/>
          <w:szCs w:val="24"/>
        </w:rPr>
        <w:t xml:space="preserve">, are affixed with a fixed distance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ce</w:t>
      </w:r>
      <w:proofErr w:type="spellEnd"/>
      <w:r>
        <w:rPr>
          <w:rFonts w:ascii="Times New Roman" w:hAnsi="Times New Roman" w:cs="Times New Roman"/>
          <w:sz w:val="24"/>
          <w:szCs w:val="24"/>
        </w:rPr>
        <w:t xml:space="preserve"> between centre and end particles. The angle between the two c-e bonds is set to 120</w:t>
      </w:r>
      <w:r>
        <w:rPr>
          <w:rFonts w:ascii="Times New Roman" w:hAnsi="Times New Roman" w:cs="Times New Roman"/>
          <w:sz w:val="24"/>
          <w:szCs w:val="24"/>
          <w:vertAlign w:val="superscript"/>
        </w:rPr>
        <w:t>o</w:t>
      </w:r>
      <w:r>
        <w:rPr>
          <w:rFonts w:ascii="Times New Roman" w:hAnsi="Times New Roman" w:cs="Times New Roman"/>
          <w:sz w:val="24"/>
          <w:szCs w:val="24"/>
        </w:rPr>
        <w:t xml:space="preserve"> (see Fig. 1).  Each site interacts with sites on other molecules by a Lennard-Jones interaction </w:t>
      </w:r>
      <w:r w:rsidRPr="00EC2015">
        <w:rPr>
          <w:rFonts w:ascii="Times New Roman" w:hAnsi="Times New Roman" w:cs="Times New Roman"/>
          <w:position w:val="-38"/>
          <w:sz w:val="24"/>
          <w:szCs w:val="24"/>
        </w:rPr>
        <w:object w:dxaOrig="2799" w:dyaOrig="880">
          <v:shape id="_x0000_i1041" type="#_x0000_t75" style="width:140.3pt;height:44.3pt" o:ole="">
            <v:imagedata r:id="rId39" o:title=""/>
          </v:shape>
          <o:OLEObject Type="Embed" ProgID="Equation.3" ShapeID="_x0000_i1041" DrawAspect="Content" ObjectID="_1579860770" r:id="rId40"/>
        </w:object>
      </w:r>
      <w:r>
        <w:rPr>
          <w:rFonts w:ascii="Times New Roman" w:hAnsi="Times New Roman" w:cs="Times New Roman"/>
          <w:sz w:val="24"/>
          <w:szCs w:val="24"/>
        </w:rPr>
        <w:t xml:space="preserve"> where ε = 1.0 and </w:t>
      </w:r>
      <w:proofErr w:type="spellStart"/>
      <w:proofErr w:type="gramStart"/>
      <w:r>
        <w:rPr>
          <w:rFonts w:ascii="Times New Roman" w:hAnsi="Times New Roman" w:cs="Times New Roman"/>
          <w:sz w:val="24"/>
          <w:szCs w:val="24"/>
        </w:rPr>
        <w:t>σ</w:t>
      </w:r>
      <w:r>
        <w:rPr>
          <w:rFonts w:ascii="Times New Roman" w:hAnsi="Times New Roman" w:cs="Times New Roman"/>
          <w:sz w:val="24"/>
          <w:szCs w:val="24"/>
          <w:vertAlign w:val="subscript"/>
        </w:rPr>
        <w:t>cc</w:t>
      </w:r>
      <w:proofErr w:type="spellEnd"/>
      <w:proofErr w:type="gramEnd"/>
      <w:r>
        <w:rPr>
          <w:rFonts w:ascii="Times New Roman" w:hAnsi="Times New Roman" w:cs="Times New Roman"/>
          <w:sz w:val="24"/>
          <w:szCs w:val="24"/>
        </w:rPr>
        <w:t xml:space="preserve"> = 2.0, </w:t>
      </w:r>
      <w:proofErr w:type="spellStart"/>
      <w:r>
        <w:rPr>
          <w:rFonts w:ascii="Times New Roman" w:hAnsi="Times New Roman" w:cs="Times New Roman"/>
          <w:sz w:val="24"/>
          <w:szCs w:val="24"/>
        </w:rPr>
        <w:t>σ</w:t>
      </w:r>
      <w:r>
        <w:rPr>
          <w:rFonts w:ascii="Times New Roman" w:hAnsi="Times New Roman" w:cs="Times New Roman"/>
          <w:sz w:val="24"/>
          <w:szCs w:val="24"/>
          <w:vertAlign w:val="subscript"/>
        </w:rPr>
        <w:t>ee</w:t>
      </w:r>
      <w:proofErr w:type="spellEnd"/>
      <w:r>
        <w:rPr>
          <w:rFonts w:ascii="Times New Roman" w:hAnsi="Times New Roman" w:cs="Times New Roman"/>
          <w:sz w:val="24"/>
          <w:szCs w:val="24"/>
        </w:rPr>
        <w:t xml:space="preserve"> = 1.275112 and </w:t>
      </w:r>
      <w:proofErr w:type="spellStart"/>
      <w:r>
        <w:rPr>
          <w:rFonts w:ascii="Times New Roman" w:hAnsi="Times New Roman" w:cs="Times New Roman"/>
          <w:sz w:val="24"/>
          <w:szCs w:val="24"/>
        </w:rPr>
        <w:t>σ</w:t>
      </w:r>
      <w:r>
        <w:rPr>
          <w:rFonts w:ascii="Times New Roman" w:hAnsi="Times New Roman" w:cs="Times New Roman"/>
          <w:sz w:val="24"/>
          <w:szCs w:val="24"/>
          <w:vertAlign w:val="subscript"/>
        </w:rPr>
        <w:t>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σ</w:t>
      </w:r>
      <w:r>
        <w:rPr>
          <w:rFonts w:ascii="Times New Roman" w:hAnsi="Times New Roman" w:cs="Times New Roman"/>
          <w:sz w:val="24"/>
          <w:szCs w:val="24"/>
          <w:vertAlign w:val="subscript"/>
        </w:rPr>
        <w:t>cc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σ</w:t>
      </w:r>
      <w:r>
        <w:rPr>
          <w:rFonts w:ascii="Times New Roman" w:hAnsi="Times New Roman" w:cs="Times New Roman"/>
          <w:sz w:val="24"/>
          <w:szCs w:val="24"/>
          <w:vertAlign w:val="subscript"/>
        </w:rPr>
        <w:t>ee</w:t>
      </w:r>
      <w:proofErr w:type="spellEnd"/>
      <w:r>
        <w:rPr>
          <w:rFonts w:ascii="Times New Roman" w:hAnsi="Times New Roman" w:cs="Times New Roman"/>
          <w:sz w:val="24"/>
          <w:szCs w:val="24"/>
        </w:rPr>
        <w:t xml:space="preserve">)/2, where the subscripts </w:t>
      </w:r>
      <w:r w:rsidRPr="00EC2015">
        <w:rPr>
          <w:rFonts w:ascii="Times New Roman" w:hAnsi="Times New Roman" w:cs="Times New Roman"/>
          <w:i/>
          <w:sz w:val="24"/>
          <w:szCs w:val="24"/>
        </w:rPr>
        <w:t>c</w:t>
      </w:r>
      <w:r>
        <w:rPr>
          <w:rFonts w:ascii="Times New Roman" w:hAnsi="Times New Roman" w:cs="Times New Roman"/>
          <w:sz w:val="24"/>
          <w:szCs w:val="24"/>
        </w:rPr>
        <w:t xml:space="preserve"> and </w:t>
      </w:r>
      <w:r w:rsidRPr="00EC2015">
        <w:rPr>
          <w:rFonts w:ascii="Times New Roman" w:hAnsi="Times New Roman" w:cs="Times New Roman"/>
          <w:i/>
          <w:sz w:val="24"/>
          <w:szCs w:val="24"/>
        </w:rPr>
        <w:t>e</w:t>
      </w:r>
      <w:r>
        <w:rPr>
          <w:rFonts w:ascii="Times New Roman" w:hAnsi="Times New Roman" w:cs="Times New Roman"/>
          <w:sz w:val="24"/>
          <w:szCs w:val="24"/>
        </w:rPr>
        <w:t xml:space="preserve"> stand for the centre site and an end site, respectively.  The mass of each site is set to 1.0 (so the molecular mass is 3.0). We set the distance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σ</w:t>
      </w:r>
      <w:r>
        <w:rPr>
          <w:rFonts w:ascii="Times New Roman" w:hAnsi="Times New Roman" w:cs="Times New Roman"/>
          <w:sz w:val="24"/>
          <w:szCs w:val="24"/>
          <w:vertAlign w:val="subscript"/>
        </w:rPr>
        <w:t>cc</w:t>
      </w:r>
      <w:proofErr w:type="spellEnd"/>
      <w:r>
        <w:rPr>
          <w:rFonts w:ascii="Times New Roman" w:hAnsi="Times New Roman" w:cs="Times New Roman"/>
          <w:sz w:val="24"/>
          <w:szCs w:val="24"/>
        </w:rPr>
        <w:t xml:space="preserve">/2. Molecular dynamics simulations were carried under fixed pressure and temperature using the HOOMD-blue programs [44] with the pressure and temperature maintained using the </w:t>
      </w:r>
      <w:proofErr w:type="spellStart"/>
      <w:r>
        <w:rPr>
          <w:rFonts w:ascii="Times New Roman" w:hAnsi="Times New Roman" w:cs="Times New Roman"/>
          <w:sz w:val="24"/>
          <w:szCs w:val="24"/>
        </w:rPr>
        <w:t>Martyna</w:t>
      </w:r>
      <w:proofErr w:type="spellEnd"/>
      <w:r>
        <w:rPr>
          <w:rFonts w:ascii="Times New Roman" w:hAnsi="Times New Roman" w:cs="Times New Roman"/>
          <w:sz w:val="24"/>
          <w:szCs w:val="24"/>
        </w:rPr>
        <w:t xml:space="preserve">-Tobias-Klein equations of motion [45].  </w:t>
      </w:r>
      <w:r w:rsidRPr="00D577B8">
        <w:rPr>
          <w:rFonts w:ascii="Times New Roman" w:hAnsi="Times New Roman" w:cs="Times New Roman"/>
          <w:sz w:val="24"/>
          <w:szCs w:val="24"/>
        </w:rPr>
        <w:t xml:space="preserve">We work in the following reduced units: </w:t>
      </w:r>
      <w:r w:rsidRPr="00D577B8">
        <w:rPr>
          <w:rFonts w:ascii="Times New Roman" w:hAnsi="Times New Roman" w:cs="Times New Roman"/>
          <w:sz w:val="24"/>
          <w:szCs w:val="24"/>
        </w:rPr>
        <w:lastRenderedPageBreak/>
        <w:t xml:space="preserve">length in units of </w:t>
      </w:r>
      <w:proofErr w:type="spellStart"/>
      <w:r w:rsidRPr="00D577B8">
        <w:rPr>
          <w:rFonts w:ascii="Times New Roman" w:hAnsi="Times New Roman" w:cs="Times New Roman"/>
          <w:sz w:val="24"/>
          <w:szCs w:val="24"/>
        </w:rPr>
        <w:t>σ</w:t>
      </w:r>
      <w:r w:rsidRPr="00D577B8">
        <w:rPr>
          <w:rFonts w:ascii="Times New Roman" w:hAnsi="Times New Roman" w:cs="Times New Roman"/>
          <w:sz w:val="24"/>
          <w:szCs w:val="24"/>
        </w:rPr>
        <w:softHyphen/>
      </w:r>
      <w:r w:rsidRPr="00D577B8">
        <w:rPr>
          <w:rFonts w:ascii="Times New Roman" w:hAnsi="Times New Roman" w:cs="Times New Roman"/>
          <w:sz w:val="24"/>
          <w:szCs w:val="24"/>
          <w:vertAlign w:val="subscript"/>
        </w:rPr>
        <w:t>cc</w:t>
      </w:r>
      <w:proofErr w:type="spellEnd"/>
      <w:r w:rsidRPr="00D577B8">
        <w:rPr>
          <w:rFonts w:ascii="Times New Roman" w:hAnsi="Times New Roman" w:cs="Times New Roman"/>
          <w:sz w:val="24"/>
          <w:szCs w:val="24"/>
        </w:rPr>
        <w:t>/2</w:t>
      </w:r>
      <w:r>
        <w:rPr>
          <w:rFonts w:ascii="Times New Roman" w:hAnsi="Times New Roman" w:cs="Times New Roman"/>
          <w:sz w:val="24"/>
          <w:szCs w:val="24"/>
        </w:rPr>
        <w:t xml:space="preserve"> (i.e. we set </w:t>
      </w:r>
      <w:proofErr w:type="spellStart"/>
      <w:r w:rsidRPr="00D577B8">
        <w:rPr>
          <w:rFonts w:ascii="Times New Roman" w:hAnsi="Times New Roman" w:cs="Times New Roman"/>
          <w:sz w:val="24"/>
          <w:szCs w:val="24"/>
        </w:rPr>
        <w:t>σ</w:t>
      </w:r>
      <w:r w:rsidRPr="00D577B8">
        <w:rPr>
          <w:rFonts w:ascii="Times New Roman" w:hAnsi="Times New Roman" w:cs="Times New Roman"/>
          <w:sz w:val="24"/>
          <w:szCs w:val="24"/>
        </w:rPr>
        <w:softHyphen/>
      </w:r>
      <w:r w:rsidRPr="00D577B8">
        <w:rPr>
          <w:rFonts w:ascii="Times New Roman" w:hAnsi="Times New Roman" w:cs="Times New Roman"/>
          <w:sz w:val="24"/>
          <w:szCs w:val="24"/>
          <w:vertAlign w:val="subscript"/>
        </w:rPr>
        <w:t>cc</w:t>
      </w:r>
      <w:proofErr w:type="spellEnd"/>
      <w:r w:rsidRPr="00D577B8">
        <w:rPr>
          <w:rFonts w:ascii="Times New Roman" w:hAnsi="Times New Roman" w:cs="Times New Roman"/>
          <w:sz w:val="24"/>
          <w:szCs w:val="24"/>
        </w:rPr>
        <w:t>/2</w:t>
      </w:r>
      <w:r>
        <w:rPr>
          <w:rFonts w:ascii="Times New Roman" w:hAnsi="Times New Roman" w:cs="Times New Roman"/>
          <w:sz w:val="24"/>
          <w:szCs w:val="24"/>
        </w:rPr>
        <w:t xml:space="preserve"> = 1.0), time in units </w:t>
      </w:r>
      <w:proofErr w:type="gramStart"/>
      <w:r>
        <w:rPr>
          <w:rFonts w:ascii="Times New Roman" w:hAnsi="Times New Roman" w:cs="Times New Roman"/>
          <w:sz w:val="24"/>
          <w:szCs w:val="24"/>
        </w:rPr>
        <w:t xml:space="preserve">of </w:t>
      </w:r>
      <w:proofErr w:type="gramEnd"/>
      <w:r w:rsidRPr="00D577B8">
        <w:rPr>
          <w:rFonts w:ascii="Times New Roman" w:hAnsi="Times New Roman" w:cs="Times New Roman"/>
          <w:position w:val="-26"/>
          <w:sz w:val="24"/>
          <w:szCs w:val="24"/>
        </w:rPr>
        <w:object w:dxaOrig="1740" w:dyaOrig="720">
          <v:shape id="_x0000_i1042" type="#_x0000_t75" style="width:87.25pt;height:36pt" o:ole="">
            <v:imagedata r:id="rId41" o:title=""/>
          </v:shape>
          <o:OLEObject Type="Embed" ProgID="Equation.3" ShapeID="_x0000_i1042" DrawAspect="Content" ObjectID="_1579860771" r:id="rId42"/>
        </w:object>
      </w:r>
      <w:r>
        <w:rPr>
          <w:rFonts w:ascii="Times New Roman" w:hAnsi="Times New Roman" w:cs="Times New Roman"/>
          <w:sz w:val="24"/>
          <w:szCs w:val="24"/>
        </w:rPr>
        <w:t>, temperature in units ε/k</w:t>
      </w:r>
      <w:r>
        <w:rPr>
          <w:rFonts w:ascii="Times New Roman" w:hAnsi="Times New Roman" w:cs="Times New Roman"/>
          <w:sz w:val="24"/>
          <w:szCs w:val="24"/>
          <w:vertAlign w:val="subscript"/>
        </w:rPr>
        <w:t>B</w:t>
      </w:r>
      <w:r>
        <w:rPr>
          <w:rFonts w:ascii="Times New Roman" w:hAnsi="Times New Roman" w:cs="Times New Roman"/>
          <w:sz w:val="24"/>
          <w:szCs w:val="24"/>
        </w:rPr>
        <w:t xml:space="preserve"> and pressure in units of </w:t>
      </w:r>
      <w:r w:rsidRPr="00BE4558">
        <w:rPr>
          <w:rFonts w:ascii="Times New Roman" w:hAnsi="Times New Roman" w:cs="Times New Roman"/>
          <w:position w:val="-12"/>
          <w:sz w:val="24"/>
          <w:szCs w:val="24"/>
        </w:rPr>
        <w:object w:dxaOrig="1120" w:dyaOrig="380">
          <v:shape id="_x0000_i1043" type="#_x0000_t75" style="width:55.85pt;height:18.9pt" o:ole="">
            <v:imagedata r:id="rId43" o:title=""/>
          </v:shape>
          <o:OLEObject Type="Embed" ProgID="Equation.3" ShapeID="_x0000_i1043" DrawAspect="Content" ObjectID="_1579860772" r:id="rId44"/>
        </w:object>
      </w:r>
      <w:r w:rsidRPr="00D577B8">
        <w:rPr>
          <w:rFonts w:ascii="Times New Roman" w:hAnsi="Times New Roman" w:cs="Times New Roman"/>
          <w:sz w:val="24"/>
          <w:szCs w:val="24"/>
        </w:rPr>
        <w:t>.</w:t>
      </w:r>
      <w:r>
        <w:rPr>
          <w:rFonts w:ascii="Times New Roman" w:hAnsi="Times New Roman" w:cs="Times New Roman"/>
          <w:sz w:val="24"/>
          <w:szCs w:val="24"/>
        </w:rPr>
        <w:t xml:space="preserve"> For all calculations the reduced pressure P = 13.5 and the system size is N = 1250 (unless otherwise specified).   </w:t>
      </w:r>
    </w:p>
    <w:p w:rsidR="00D84419" w:rsidRDefault="00D84419" w:rsidP="00D84419">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AU"/>
        </w:rPr>
        <w:drawing>
          <wp:inline distT="0" distB="0" distL="0" distR="0" wp14:anchorId="55BFEF0E" wp14:editId="3F42C03B">
            <wp:extent cx="2227384" cy="173906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227213" cy="1738933"/>
                    </a:xfrm>
                    <a:prstGeom prst="rect">
                      <a:avLst/>
                    </a:prstGeom>
                    <a:noFill/>
                    <a:ln>
                      <a:noFill/>
                    </a:ln>
                  </pic:spPr>
                </pic:pic>
              </a:graphicData>
            </a:graphic>
          </wp:inline>
        </w:drawing>
      </w:r>
    </w:p>
    <w:p w:rsidR="00D84419" w:rsidRPr="000838FD" w:rsidRDefault="00D84419" w:rsidP="00D84419">
      <w:pPr>
        <w:spacing w:line="480" w:lineRule="auto"/>
        <w:rPr>
          <w:rFonts w:ascii="Times New Roman" w:hAnsi="Times New Roman" w:cs="Times New Roman"/>
          <w:sz w:val="24"/>
          <w:szCs w:val="24"/>
        </w:rPr>
      </w:pPr>
      <w:proofErr w:type="gramStart"/>
      <w:r w:rsidRPr="008E4BD6">
        <w:rPr>
          <w:rFonts w:ascii="Times New Roman" w:hAnsi="Times New Roman" w:cs="Times New Roman"/>
          <w:b/>
          <w:sz w:val="24"/>
          <w:szCs w:val="24"/>
        </w:rPr>
        <w:t>Figure 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shape parameters for the trimer particle.</w:t>
      </w:r>
      <w:proofErr w:type="gramEnd"/>
      <w:r>
        <w:rPr>
          <w:rFonts w:ascii="Times New Roman" w:hAnsi="Times New Roman" w:cs="Times New Roman"/>
          <w:sz w:val="24"/>
          <w:szCs w:val="24"/>
        </w:rPr>
        <w:t xml:space="preserve"> </w:t>
      </w:r>
    </w:p>
    <w:p w:rsidR="001A2D0C" w:rsidRDefault="00B43AA7" w:rsidP="00B43AA7">
      <w:pPr>
        <w:rPr>
          <w:rFonts w:ascii="Times New Roman" w:hAnsi="Times New Roman" w:cs="Times New Roman"/>
          <w:sz w:val="24"/>
          <w:szCs w:val="24"/>
        </w:rPr>
      </w:pPr>
      <w:r>
        <w:rPr>
          <w:rFonts w:ascii="Times New Roman" w:hAnsi="Times New Roman" w:cs="Times New Roman"/>
          <w:sz w:val="24"/>
          <w:szCs w:val="24"/>
        </w:rPr>
        <w:t>Let’s start by defining structural relaxation as the translation of a particle’s centre of mass a distance 0.4 or greater from its initial position so that the relaxation time for each particle can be defined as the 1</w:t>
      </w:r>
      <w:r w:rsidRPr="00B43AA7">
        <w:rPr>
          <w:rFonts w:ascii="Times New Roman" w:hAnsi="Times New Roman" w:cs="Times New Roman"/>
          <w:sz w:val="24"/>
          <w:szCs w:val="24"/>
          <w:vertAlign w:val="superscript"/>
        </w:rPr>
        <w:t>st</w:t>
      </w:r>
      <w:r>
        <w:rPr>
          <w:rFonts w:ascii="Times New Roman" w:hAnsi="Times New Roman" w:cs="Times New Roman"/>
          <w:sz w:val="24"/>
          <w:szCs w:val="24"/>
        </w:rPr>
        <w:t xml:space="preserve"> passage time τ</w:t>
      </w:r>
      <w:r>
        <w:rPr>
          <w:rFonts w:ascii="Times New Roman" w:hAnsi="Times New Roman" w:cs="Times New Roman"/>
          <w:sz w:val="24"/>
          <w:szCs w:val="24"/>
          <w:vertAlign w:val="subscript"/>
        </w:rPr>
        <w:t>0.4</w:t>
      </w:r>
      <w:r>
        <w:rPr>
          <w:rFonts w:ascii="Times New Roman" w:hAnsi="Times New Roman" w:cs="Times New Roman"/>
          <w:sz w:val="24"/>
          <w:szCs w:val="24"/>
        </w:rPr>
        <w:t xml:space="preserve">. </w:t>
      </w:r>
      <w:r w:rsidR="00914191">
        <w:rPr>
          <w:rFonts w:ascii="Times New Roman" w:hAnsi="Times New Roman" w:cs="Times New Roman"/>
          <w:sz w:val="24"/>
          <w:szCs w:val="24"/>
        </w:rPr>
        <w:t>(A more general description of structural relaxation would include the role of rotations as well but the proposed translational d</w:t>
      </w:r>
      <w:r w:rsidR="00B25315">
        <w:rPr>
          <w:rFonts w:ascii="Times New Roman" w:hAnsi="Times New Roman" w:cs="Times New Roman"/>
          <w:sz w:val="24"/>
          <w:szCs w:val="24"/>
        </w:rPr>
        <w:t>efinition</w:t>
      </w:r>
      <w:r w:rsidR="00914191">
        <w:rPr>
          <w:rFonts w:ascii="Times New Roman" w:hAnsi="Times New Roman" w:cs="Times New Roman"/>
          <w:sz w:val="24"/>
          <w:szCs w:val="24"/>
        </w:rPr>
        <w:t xml:space="preserve"> is best suited for the purposes of this paper.) </w:t>
      </w:r>
      <w:r>
        <w:rPr>
          <w:rFonts w:ascii="Times New Roman" w:hAnsi="Times New Roman" w:cs="Times New Roman"/>
          <w:sz w:val="24"/>
          <w:szCs w:val="24"/>
        </w:rPr>
        <w:t xml:space="preserve">We can define a relaxation function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t) as the fraction of particles whose centre of mass remains within 0.4 the initial position after time t. An average structural relaxation time </w:t>
      </w:r>
      <w:proofErr w:type="spellStart"/>
      <w:r>
        <w:rPr>
          <w:rFonts w:ascii="Times New Roman" w:hAnsi="Times New Roman" w:cs="Times New Roman"/>
          <w:sz w:val="24"/>
          <w:szCs w:val="24"/>
        </w:rPr>
        <w:t>τ</w:t>
      </w:r>
      <w:r>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can be defined as </w:t>
      </w:r>
      <w:proofErr w:type="gramStart"/>
      <w:r>
        <w:rPr>
          <w:rFonts w:ascii="Times New Roman" w:hAnsi="Times New Roman" w:cs="Times New Roman"/>
          <w:sz w:val="24"/>
          <w:szCs w:val="24"/>
        </w:rPr>
        <w:t>F(</w:t>
      </w:r>
      <w:proofErr w:type="spellStart"/>
      <w:proofErr w:type="gramEnd"/>
      <w:r>
        <w:rPr>
          <w:rFonts w:ascii="Times New Roman" w:hAnsi="Times New Roman" w:cs="Times New Roman"/>
          <w:sz w:val="24"/>
          <w:szCs w:val="24"/>
        </w:rPr>
        <w:t>τ</w:t>
      </w:r>
      <w:r>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)=1/e. In Fig. 2 we plot both </w:t>
      </w:r>
      <w:proofErr w:type="spellStart"/>
      <w:r>
        <w:rPr>
          <w:rFonts w:ascii="Times New Roman" w:hAnsi="Times New Roman" w:cs="Times New Roman"/>
          <w:sz w:val="24"/>
          <w:szCs w:val="24"/>
        </w:rPr>
        <w:t>τ</w:t>
      </w:r>
      <w:r>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and &lt;τ</w:t>
      </w:r>
      <w:r>
        <w:rPr>
          <w:rFonts w:ascii="Times New Roman" w:hAnsi="Times New Roman" w:cs="Times New Roman"/>
          <w:sz w:val="24"/>
          <w:szCs w:val="24"/>
          <w:vertAlign w:val="subscript"/>
        </w:rPr>
        <w:t>0.4</w:t>
      </w:r>
      <w:r>
        <w:rPr>
          <w:rFonts w:ascii="Times New Roman" w:hAnsi="Times New Roman" w:cs="Times New Roman"/>
          <w:sz w:val="24"/>
          <w:szCs w:val="24"/>
        </w:rPr>
        <w:t xml:space="preserve">&gt; vs 1/T and find that they are very similar over the entire temperature range studied. The </w:t>
      </w:r>
      <w:proofErr w:type="spellStart"/>
      <w:r>
        <w:rPr>
          <w:rFonts w:ascii="Times New Roman" w:hAnsi="Times New Roman" w:cs="Times New Roman"/>
          <w:sz w:val="24"/>
          <w:szCs w:val="24"/>
        </w:rPr>
        <w:t>self diffusion</w:t>
      </w:r>
      <w:proofErr w:type="spellEnd"/>
      <w:r>
        <w:rPr>
          <w:rFonts w:ascii="Times New Roman" w:hAnsi="Times New Roman" w:cs="Times New Roman"/>
          <w:sz w:val="24"/>
          <w:szCs w:val="24"/>
        </w:rPr>
        <w:t xml:space="preserve"> coefficient is obtained by </w:t>
      </w:r>
      <w:proofErr w:type="spellStart"/>
      <w:proofErr w:type="gramStart"/>
      <w:r>
        <w:rPr>
          <w:rFonts w:ascii="Times New Roman" w:hAnsi="Times New Roman" w:cs="Times New Roman"/>
          <w:sz w:val="24"/>
          <w:szCs w:val="24"/>
        </w:rPr>
        <w:t>xxxxxxxx</w:t>
      </w:r>
      <w:proofErr w:type="spellEnd"/>
      <w:r>
        <w:rPr>
          <w:rFonts w:ascii="Times New Roman" w:hAnsi="Times New Roman" w:cs="Times New Roman"/>
          <w:sz w:val="24"/>
          <w:szCs w:val="24"/>
        </w:rPr>
        <w:t xml:space="preserve">  </w:t>
      </w:r>
      <w:r w:rsidR="00D84419">
        <w:rPr>
          <w:rFonts w:ascii="Times New Roman" w:hAnsi="Times New Roman" w:cs="Times New Roman"/>
          <w:sz w:val="24"/>
          <w:szCs w:val="24"/>
        </w:rPr>
        <w:t>where</w:t>
      </w:r>
      <w:proofErr w:type="gramEnd"/>
      <w:r w:rsidR="00D84419">
        <w:rPr>
          <w:rFonts w:ascii="Times New Roman" w:hAnsi="Times New Roman" w:cs="Times New Roman"/>
          <w:sz w:val="24"/>
          <w:szCs w:val="24"/>
        </w:rPr>
        <w:t xml:space="preserve"> the displacements refer to those of the centre of mass of the molecule. </w:t>
      </w:r>
    </w:p>
    <w:p w:rsidR="00B43AA7" w:rsidRPr="00B43AA7" w:rsidRDefault="00B43AA7" w:rsidP="00B43AA7">
      <w:pPr>
        <w:rPr>
          <w:rFonts w:ascii="Times New Roman" w:hAnsi="Times New Roman" w:cs="Times New Roman"/>
          <w:b/>
          <w:sz w:val="24"/>
          <w:szCs w:val="24"/>
        </w:rPr>
      </w:pPr>
      <w:r w:rsidRPr="00B43AA7">
        <w:rPr>
          <w:rFonts w:ascii="Times New Roman" w:hAnsi="Times New Roman" w:cs="Times New Roman"/>
          <w:b/>
          <w:sz w:val="24"/>
          <w:szCs w:val="24"/>
        </w:rPr>
        <w:t xml:space="preserve">Fig. 2 </w:t>
      </w:r>
      <w:proofErr w:type="spellStart"/>
      <w:r w:rsidRPr="00B43AA7">
        <w:rPr>
          <w:rFonts w:ascii="Times New Roman" w:hAnsi="Times New Roman" w:cs="Times New Roman"/>
          <w:b/>
          <w:sz w:val="24"/>
          <w:szCs w:val="24"/>
        </w:rPr>
        <w:t>τ</w:t>
      </w:r>
      <w:r w:rsidRPr="00B43AA7">
        <w:rPr>
          <w:rFonts w:ascii="Times New Roman" w:hAnsi="Times New Roman" w:cs="Times New Roman"/>
          <w:b/>
          <w:sz w:val="24"/>
          <w:szCs w:val="24"/>
          <w:vertAlign w:val="subscript"/>
        </w:rPr>
        <w:t>s</w:t>
      </w:r>
      <w:proofErr w:type="spellEnd"/>
      <w:r w:rsidRPr="00B43AA7">
        <w:rPr>
          <w:rFonts w:ascii="Times New Roman" w:hAnsi="Times New Roman" w:cs="Times New Roman"/>
          <w:b/>
          <w:sz w:val="24"/>
          <w:szCs w:val="24"/>
        </w:rPr>
        <w:t xml:space="preserve"> and &lt;τ</w:t>
      </w:r>
      <w:r w:rsidRPr="00B43AA7">
        <w:rPr>
          <w:rFonts w:ascii="Times New Roman" w:hAnsi="Times New Roman" w:cs="Times New Roman"/>
          <w:b/>
          <w:sz w:val="24"/>
          <w:szCs w:val="24"/>
          <w:vertAlign w:val="subscript"/>
        </w:rPr>
        <w:t>0.4</w:t>
      </w:r>
      <w:r w:rsidRPr="00B43AA7">
        <w:rPr>
          <w:rFonts w:ascii="Times New Roman" w:hAnsi="Times New Roman" w:cs="Times New Roman"/>
          <w:b/>
          <w:sz w:val="24"/>
          <w:szCs w:val="24"/>
        </w:rPr>
        <w:t xml:space="preserve">&gt; vs 1/T Inset: </w:t>
      </w:r>
      <w:proofErr w:type="gramStart"/>
      <w:r w:rsidRPr="00B43AA7">
        <w:rPr>
          <w:rFonts w:ascii="Times New Roman" w:hAnsi="Times New Roman" w:cs="Times New Roman"/>
          <w:b/>
          <w:sz w:val="24"/>
          <w:szCs w:val="24"/>
        </w:rPr>
        <w:t>F(</w:t>
      </w:r>
      <w:proofErr w:type="gramEnd"/>
      <w:r w:rsidRPr="00B43AA7">
        <w:rPr>
          <w:rFonts w:ascii="Times New Roman" w:hAnsi="Times New Roman" w:cs="Times New Roman"/>
          <w:b/>
          <w:sz w:val="24"/>
          <w:szCs w:val="24"/>
        </w:rPr>
        <w:t>t) vs t for a range of T</w:t>
      </w:r>
    </w:p>
    <w:p w:rsidR="00C70EA9" w:rsidRPr="00C70EA9" w:rsidRDefault="00B43AA7">
      <w:pPr>
        <w:rPr>
          <w:rFonts w:ascii="Times New Roman" w:hAnsi="Times New Roman" w:cs="Times New Roman"/>
          <w:b/>
          <w:sz w:val="24"/>
          <w:szCs w:val="24"/>
        </w:rPr>
      </w:pPr>
      <w:r>
        <w:rPr>
          <w:rFonts w:ascii="Times New Roman" w:hAnsi="Times New Roman" w:cs="Times New Roman"/>
          <w:b/>
          <w:sz w:val="24"/>
          <w:szCs w:val="24"/>
        </w:rPr>
        <w:t xml:space="preserve">Fig. </w:t>
      </w:r>
      <w:r w:rsidR="00914191">
        <w:rPr>
          <w:rFonts w:ascii="Times New Roman" w:hAnsi="Times New Roman" w:cs="Times New Roman"/>
          <w:b/>
          <w:sz w:val="24"/>
          <w:szCs w:val="24"/>
        </w:rPr>
        <w:t>3</w:t>
      </w:r>
      <w:r w:rsidR="007C7F1F">
        <w:rPr>
          <w:rFonts w:ascii="Times New Roman" w:hAnsi="Times New Roman" w:cs="Times New Roman"/>
          <w:b/>
          <w:sz w:val="24"/>
          <w:szCs w:val="24"/>
        </w:rPr>
        <w:t xml:space="preserve"> Plot </w:t>
      </w:r>
      <w:proofErr w:type="gramStart"/>
      <w:r w:rsidR="007C7F1F">
        <w:rPr>
          <w:rFonts w:ascii="Times New Roman" w:hAnsi="Times New Roman" w:cs="Times New Roman"/>
          <w:b/>
          <w:sz w:val="24"/>
          <w:szCs w:val="24"/>
        </w:rPr>
        <w:t xml:space="preserve">of </w:t>
      </w:r>
      <w:r w:rsidR="003F3831">
        <w:rPr>
          <w:rFonts w:ascii="Times New Roman" w:hAnsi="Times New Roman" w:cs="Times New Roman"/>
          <w:b/>
          <w:sz w:val="24"/>
          <w:szCs w:val="24"/>
        </w:rPr>
        <w:t xml:space="preserve"> D</w:t>
      </w:r>
      <w:proofErr w:type="gramEnd"/>
      <w:r w:rsidR="003F3831">
        <w:rPr>
          <w:rFonts w:ascii="Times New Roman" w:hAnsi="Times New Roman" w:cs="Times New Roman"/>
          <w:b/>
          <w:sz w:val="24"/>
          <w:szCs w:val="24"/>
        </w:rPr>
        <w:t>&lt;τ</w:t>
      </w:r>
      <w:r>
        <w:rPr>
          <w:rFonts w:ascii="Times New Roman" w:hAnsi="Times New Roman" w:cs="Times New Roman"/>
          <w:b/>
          <w:sz w:val="24"/>
          <w:szCs w:val="24"/>
          <w:vertAlign w:val="subscript"/>
        </w:rPr>
        <w:t>0.4</w:t>
      </w:r>
      <w:r w:rsidR="007C7F1F">
        <w:rPr>
          <w:rFonts w:ascii="Times New Roman" w:hAnsi="Times New Roman" w:cs="Times New Roman"/>
          <w:b/>
          <w:sz w:val="24"/>
          <w:szCs w:val="24"/>
        </w:rPr>
        <w:t>&gt;</w:t>
      </w:r>
      <w:r w:rsidR="0087235D">
        <w:rPr>
          <w:rFonts w:ascii="Times New Roman" w:hAnsi="Times New Roman" w:cs="Times New Roman"/>
          <w:b/>
          <w:sz w:val="24"/>
          <w:szCs w:val="24"/>
        </w:rPr>
        <w:t>, D&lt;1/</w:t>
      </w:r>
      <w:r w:rsidR="003F3831">
        <w:rPr>
          <w:rFonts w:ascii="Times New Roman" w:hAnsi="Times New Roman" w:cs="Times New Roman"/>
          <w:b/>
          <w:sz w:val="24"/>
          <w:szCs w:val="24"/>
        </w:rPr>
        <w:t>τ</w:t>
      </w:r>
      <w:r>
        <w:rPr>
          <w:rFonts w:ascii="Times New Roman" w:hAnsi="Times New Roman" w:cs="Times New Roman"/>
          <w:b/>
          <w:sz w:val="24"/>
          <w:szCs w:val="24"/>
          <w:vertAlign w:val="subscript"/>
        </w:rPr>
        <w:t>0.4</w:t>
      </w:r>
      <w:r w:rsidR="0087235D">
        <w:rPr>
          <w:rFonts w:ascii="Times New Roman" w:hAnsi="Times New Roman" w:cs="Times New Roman"/>
          <w:b/>
          <w:sz w:val="24"/>
          <w:szCs w:val="24"/>
        </w:rPr>
        <w:t>&gt;</w:t>
      </w:r>
      <w:r w:rsidR="0087235D">
        <w:rPr>
          <w:rFonts w:ascii="Times New Roman" w:hAnsi="Times New Roman" w:cs="Times New Roman"/>
          <w:b/>
          <w:sz w:val="24"/>
          <w:szCs w:val="24"/>
          <w:vertAlign w:val="superscript"/>
        </w:rPr>
        <w:t>-1</w:t>
      </w:r>
      <w:r w:rsidR="0087235D">
        <w:rPr>
          <w:rFonts w:ascii="Times New Roman" w:hAnsi="Times New Roman" w:cs="Times New Roman"/>
          <w:b/>
          <w:sz w:val="24"/>
          <w:szCs w:val="24"/>
        </w:rPr>
        <w:t xml:space="preserve"> </w:t>
      </w:r>
      <w:r w:rsidR="007C7F1F">
        <w:rPr>
          <w:rFonts w:ascii="Times New Roman" w:hAnsi="Times New Roman" w:cs="Times New Roman"/>
          <w:b/>
          <w:sz w:val="24"/>
          <w:szCs w:val="24"/>
        </w:rPr>
        <w:t xml:space="preserve"> </w:t>
      </w:r>
      <w:r w:rsidR="00B143EE">
        <w:rPr>
          <w:rFonts w:ascii="Times New Roman" w:hAnsi="Times New Roman" w:cs="Times New Roman"/>
          <w:b/>
          <w:sz w:val="24"/>
          <w:szCs w:val="24"/>
        </w:rPr>
        <w:t>, &lt;D&gt;&lt;</w:t>
      </w:r>
      <w:proofErr w:type="spellStart"/>
      <w:r w:rsidR="00B143EE">
        <w:rPr>
          <w:rFonts w:ascii="Times New Roman" w:hAnsi="Times New Roman" w:cs="Times New Roman"/>
          <w:b/>
          <w:sz w:val="24"/>
          <w:szCs w:val="24"/>
        </w:rPr>
        <w:t>τ</w:t>
      </w:r>
      <w:r w:rsidR="00B143EE">
        <w:rPr>
          <w:rFonts w:ascii="Times New Roman" w:hAnsi="Times New Roman" w:cs="Times New Roman"/>
          <w:b/>
          <w:sz w:val="24"/>
          <w:szCs w:val="24"/>
          <w:vertAlign w:val="subscript"/>
        </w:rPr>
        <w:t>L</w:t>
      </w:r>
      <w:proofErr w:type="spellEnd"/>
      <w:r w:rsidR="00B143EE">
        <w:rPr>
          <w:rFonts w:ascii="Times New Roman" w:hAnsi="Times New Roman" w:cs="Times New Roman"/>
          <w:b/>
          <w:sz w:val="24"/>
          <w:szCs w:val="24"/>
        </w:rPr>
        <w:t xml:space="preserve">&gt; </w:t>
      </w:r>
      <w:r w:rsidR="007C7F1F">
        <w:rPr>
          <w:rFonts w:ascii="Times New Roman" w:hAnsi="Times New Roman" w:cs="Times New Roman"/>
          <w:b/>
          <w:sz w:val="24"/>
          <w:szCs w:val="24"/>
        </w:rPr>
        <w:t>and &lt;</w:t>
      </w:r>
      <w:r w:rsidR="003F3831">
        <w:rPr>
          <w:rFonts w:ascii="Times New Roman" w:hAnsi="Times New Roman" w:cs="Times New Roman"/>
          <w:b/>
          <w:sz w:val="24"/>
          <w:szCs w:val="24"/>
        </w:rPr>
        <w:t>τ</w:t>
      </w:r>
      <w:r>
        <w:rPr>
          <w:rFonts w:ascii="Times New Roman" w:hAnsi="Times New Roman" w:cs="Times New Roman"/>
          <w:b/>
          <w:sz w:val="24"/>
          <w:szCs w:val="24"/>
          <w:vertAlign w:val="subscript"/>
        </w:rPr>
        <w:t>0.4</w:t>
      </w:r>
      <w:r w:rsidR="003F3831">
        <w:rPr>
          <w:rFonts w:ascii="Times New Roman" w:hAnsi="Times New Roman" w:cs="Times New Roman"/>
          <w:b/>
          <w:sz w:val="24"/>
          <w:szCs w:val="24"/>
        </w:rPr>
        <w:t>&gt;</w:t>
      </w:r>
      <w:r w:rsidR="007C7F1F">
        <w:rPr>
          <w:rFonts w:ascii="Times New Roman" w:hAnsi="Times New Roman" w:cs="Times New Roman"/>
          <w:b/>
          <w:sz w:val="24"/>
          <w:szCs w:val="24"/>
        </w:rPr>
        <w:t>&lt;1/</w:t>
      </w:r>
      <w:r w:rsidR="003F3831">
        <w:rPr>
          <w:rFonts w:ascii="Times New Roman" w:hAnsi="Times New Roman" w:cs="Times New Roman"/>
          <w:b/>
          <w:sz w:val="24"/>
          <w:szCs w:val="24"/>
        </w:rPr>
        <w:t>τ</w:t>
      </w:r>
      <w:r>
        <w:rPr>
          <w:rFonts w:ascii="Times New Roman" w:hAnsi="Times New Roman" w:cs="Times New Roman"/>
          <w:b/>
          <w:sz w:val="24"/>
          <w:szCs w:val="24"/>
          <w:vertAlign w:val="subscript"/>
        </w:rPr>
        <w:t>0.4</w:t>
      </w:r>
      <w:r w:rsidR="007C7F1F">
        <w:rPr>
          <w:rFonts w:ascii="Times New Roman" w:hAnsi="Times New Roman" w:cs="Times New Roman"/>
          <w:b/>
          <w:sz w:val="24"/>
          <w:szCs w:val="24"/>
        </w:rPr>
        <w:t xml:space="preserve">&gt; </w:t>
      </w:r>
      <w:r w:rsidR="00C70EA9" w:rsidRPr="00C70EA9">
        <w:rPr>
          <w:rFonts w:ascii="Times New Roman" w:hAnsi="Times New Roman" w:cs="Times New Roman"/>
          <w:b/>
          <w:sz w:val="24"/>
          <w:szCs w:val="24"/>
        </w:rPr>
        <w:t>vs 1/T</w:t>
      </w:r>
    </w:p>
    <w:p w:rsidR="007C7D1F" w:rsidRDefault="00914191">
      <w:pPr>
        <w:rPr>
          <w:rFonts w:ascii="Times New Roman" w:hAnsi="Times New Roman" w:cs="Times New Roman"/>
          <w:sz w:val="24"/>
          <w:szCs w:val="24"/>
        </w:rPr>
      </w:pPr>
      <w:r>
        <w:rPr>
          <w:rFonts w:ascii="Times New Roman" w:hAnsi="Times New Roman" w:cs="Times New Roman"/>
          <w:sz w:val="24"/>
          <w:szCs w:val="24"/>
        </w:rPr>
        <w:t>As shown in Fig. 3</w:t>
      </w:r>
      <w:r w:rsidR="007B48AF">
        <w:rPr>
          <w:rFonts w:ascii="Times New Roman" w:hAnsi="Times New Roman" w:cs="Times New Roman"/>
          <w:sz w:val="24"/>
          <w:szCs w:val="24"/>
        </w:rPr>
        <w:t>,</w:t>
      </w:r>
      <w:r w:rsidR="007C7F1F">
        <w:rPr>
          <w:rFonts w:ascii="Times New Roman" w:hAnsi="Times New Roman" w:cs="Times New Roman"/>
          <w:sz w:val="24"/>
          <w:szCs w:val="24"/>
        </w:rPr>
        <w:t xml:space="preserve"> </w:t>
      </w:r>
      <w:r w:rsidR="003F3831">
        <w:rPr>
          <w:rFonts w:ascii="Times New Roman" w:hAnsi="Times New Roman" w:cs="Times New Roman"/>
          <w:sz w:val="24"/>
          <w:szCs w:val="24"/>
        </w:rPr>
        <w:t xml:space="preserve">our molecular liquid exhibits a large increase in heterogeneity as indicated by the rise in </w:t>
      </w:r>
      <w:r w:rsidR="003F3831" w:rsidRPr="003F3831">
        <w:rPr>
          <w:rFonts w:ascii="Times New Roman" w:hAnsi="Times New Roman" w:cs="Times New Roman"/>
          <w:sz w:val="24"/>
          <w:szCs w:val="24"/>
        </w:rPr>
        <w:t>&lt;τ</w:t>
      </w:r>
      <w:r>
        <w:rPr>
          <w:rFonts w:ascii="Times New Roman" w:hAnsi="Times New Roman" w:cs="Times New Roman"/>
          <w:sz w:val="24"/>
          <w:szCs w:val="24"/>
          <w:vertAlign w:val="subscript"/>
        </w:rPr>
        <w:t>0.4</w:t>
      </w:r>
      <w:r w:rsidR="003F3831">
        <w:rPr>
          <w:rFonts w:ascii="Times New Roman" w:hAnsi="Times New Roman" w:cs="Times New Roman"/>
          <w:sz w:val="24"/>
          <w:szCs w:val="24"/>
        </w:rPr>
        <w:t>&gt;</w:t>
      </w:r>
      <w:r w:rsidR="003F3831" w:rsidRPr="003F3831">
        <w:rPr>
          <w:rFonts w:ascii="Times New Roman" w:hAnsi="Times New Roman" w:cs="Times New Roman"/>
          <w:sz w:val="24"/>
          <w:szCs w:val="24"/>
        </w:rPr>
        <w:t>&lt;1/τ</w:t>
      </w:r>
      <w:r>
        <w:rPr>
          <w:rFonts w:ascii="Times New Roman" w:hAnsi="Times New Roman" w:cs="Times New Roman"/>
          <w:sz w:val="24"/>
          <w:szCs w:val="24"/>
          <w:vertAlign w:val="subscript"/>
        </w:rPr>
        <w:t>0.4</w:t>
      </w:r>
      <w:r w:rsidR="003F3831" w:rsidRPr="003F3831">
        <w:rPr>
          <w:rFonts w:ascii="Times New Roman" w:hAnsi="Times New Roman" w:cs="Times New Roman"/>
          <w:sz w:val="24"/>
          <w:szCs w:val="24"/>
        </w:rPr>
        <w:t>&gt;</w:t>
      </w:r>
      <w:r w:rsidR="003F3831">
        <w:rPr>
          <w:rFonts w:ascii="Times New Roman" w:hAnsi="Times New Roman" w:cs="Times New Roman"/>
          <w:sz w:val="24"/>
          <w:szCs w:val="24"/>
        </w:rPr>
        <w:t xml:space="preserve"> as T decreases. We also find</w:t>
      </w:r>
      <w:r w:rsidR="003F3831">
        <w:rPr>
          <w:rFonts w:ascii="Times New Roman" w:hAnsi="Times New Roman" w:cs="Times New Roman"/>
          <w:b/>
          <w:sz w:val="24"/>
          <w:szCs w:val="24"/>
        </w:rPr>
        <w:t xml:space="preserve"> </w:t>
      </w:r>
      <w:r w:rsidR="003F3831">
        <w:rPr>
          <w:rFonts w:ascii="Times New Roman" w:hAnsi="Times New Roman" w:cs="Times New Roman"/>
          <w:sz w:val="24"/>
          <w:szCs w:val="24"/>
        </w:rPr>
        <w:t xml:space="preserve"> </w:t>
      </w:r>
      <w:r w:rsidR="007B48AF">
        <w:rPr>
          <w:rFonts w:ascii="Times New Roman" w:hAnsi="Times New Roman" w:cs="Times New Roman"/>
          <w:sz w:val="24"/>
          <w:szCs w:val="24"/>
        </w:rPr>
        <w:t>D&lt;τ</w:t>
      </w:r>
      <w:r>
        <w:rPr>
          <w:rFonts w:ascii="Times New Roman" w:hAnsi="Times New Roman" w:cs="Times New Roman"/>
          <w:sz w:val="24"/>
          <w:szCs w:val="24"/>
          <w:vertAlign w:val="subscript"/>
        </w:rPr>
        <w:t>0.4</w:t>
      </w:r>
      <w:r w:rsidR="007B48AF">
        <w:rPr>
          <w:rFonts w:ascii="Times New Roman" w:hAnsi="Times New Roman" w:cs="Times New Roman"/>
          <w:sz w:val="24"/>
          <w:szCs w:val="24"/>
        </w:rPr>
        <w:t>&gt;</w:t>
      </w:r>
      <w:r w:rsidR="00AF547C">
        <w:rPr>
          <w:rFonts w:ascii="Times New Roman" w:hAnsi="Times New Roman" w:cs="Times New Roman"/>
          <w:sz w:val="24"/>
          <w:szCs w:val="24"/>
        </w:rPr>
        <w:t xml:space="preserve"> is</w:t>
      </w:r>
      <w:r w:rsidR="007B48AF">
        <w:rPr>
          <w:rFonts w:ascii="Times New Roman" w:hAnsi="Times New Roman" w:cs="Times New Roman"/>
          <w:sz w:val="24"/>
          <w:szCs w:val="24"/>
        </w:rPr>
        <w:t xml:space="preserve"> not constant with respect to T</w:t>
      </w:r>
      <w:r w:rsidR="003F3831">
        <w:rPr>
          <w:rFonts w:ascii="Times New Roman" w:hAnsi="Times New Roman" w:cs="Times New Roman"/>
          <w:sz w:val="24"/>
          <w:szCs w:val="24"/>
        </w:rPr>
        <w:t xml:space="preserve"> – i.e. simple time scaling fails</w:t>
      </w:r>
      <w:r w:rsidR="00DE4793">
        <w:rPr>
          <w:rFonts w:ascii="Times New Roman" w:hAnsi="Times New Roman" w:cs="Times New Roman"/>
          <w:sz w:val="24"/>
          <w:szCs w:val="24"/>
        </w:rPr>
        <w:t xml:space="preserve"> as we would expect from our linkage between simple scaling and heterogeneity</w:t>
      </w:r>
      <w:r w:rsidR="003F3831">
        <w:rPr>
          <w:rFonts w:ascii="Times New Roman" w:hAnsi="Times New Roman" w:cs="Times New Roman"/>
          <w:sz w:val="24"/>
          <w:szCs w:val="24"/>
        </w:rPr>
        <w:t xml:space="preserve">. </w:t>
      </w:r>
      <w:r w:rsidR="00DE4793">
        <w:rPr>
          <w:rFonts w:ascii="Times New Roman" w:hAnsi="Times New Roman" w:cs="Times New Roman"/>
          <w:sz w:val="24"/>
          <w:szCs w:val="24"/>
        </w:rPr>
        <w:t xml:space="preserve">The problem is that </w:t>
      </w:r>
      <w:r w:rsidR="007C7F1F">
        <w:rPr>
          <w:rFonts w:ascii="Times New Roman" w:hAnsi="Times New Roman" w:cs="Times New Roman"/>
          <w:sz w:val="24"/>
          <w:szCs w:val="24"/>
        </w:rPr>
        <w:t xml:space="preserve">D </w:t>
      </w:r>
      <w:r w:rsidR="001A2D0C">
        <w:rPr>
          <w:rFonts w:ascii="Times New Roman" w:hAnsi="Times New Roman" w:cs="Times New Roman"/>
          <w:sz w:val="24"/>
          <w:szCs w:val="24"/>
        </w:rPr>
        <w:t xml:space="preserve">is </w:t>
      </w:r>
      <w:r w:rsidR="007C7F1F" w:rsidRPr="001A2D0C">
        <w:rPr>
          <w:rFonts w:ascii="Times New Roman" w:hAnsi="Times New Roman" w:cs="Times New Roman"/>
          <w:i/>
          <w:sz w:val="24"/>
          <w:szCs w:val="24"/>
        </w:rPr>
        <w:t>smaller</w:t>
      </w:r>
      <w:r w:rsidR="007C7F1F">
        <w:rPr>
          <w:rFonts w:ascii="Times New Roman" w:hAnsi="Times New Roman" w:cs="Times New Roman"/>
          <w:sz w:val="24"/>
          <w:szCs w:val="24"/>
        </w:rPr>
        <w:t xml:space="preserve"> than that predicted by simple scaling</w:t>
      </w:r>
      <w:r w:rsidR="001A2D0C">
        <w:rPr>
          <w:rFonts w:ascii="Times New Roman" w:hAnsi="Times New Roman" w:cs="Times New Roman"/>
          <w:sz w:val="24"/>
          <w:szCs w:val="24"/>
        </w:rPr>
        <w:t xml:space="preserve">, the </w:t>
      </w:r>
      <w:r w:rsidR="00DE4793">
        <w:rPr>
          <w:rFonts w:ascii="Times New Roman" w:hAnsi="Times New Roman" w:cs="Times New Roman"/>
          <w:sz w:val="24"/>
          <w:szCs w:val="24"/>
        </w:rPr>
        <w:t>opposite expected from Eq.  3.  According to heterogeneous time scaling D should vary as &lt;1/</w:t>
      </w:r>
      <w:proofErr w:type="spellStart"/>
      <w:r w:rsidR="00DE4793">
        <w:rPr>
          <w:rFonts w:ascii="Times New Roman" w:hAnsi="Times New Roman" w:cs="Times New Roman"/>
          <w:sz w:val="24"/>
          <w:szCs w:val="24"/>
        </w:rPr>
        <w:t>τ</w:t>
      </w:r>
      <w:r w:rsidR="00DE4793">
        <w:rPr>
          <w:rFonts w:ascii="Times New Roman" w:hAnsi="Times New Roman" w:cs="Times New Roman"/>
          <w:sz w:val="24"/>
          <w:szCs w:val="24"/>
          <w:vertAlign w:val="subscript"/>
        </w:rPr>
        <w:t>s</w:t>
      </w:r>
      <w:proofErr w:type="spellEnd"/>
      <w:r w:rsidR="00DE4793">
        <w:rPr>
          <w:rFonts w:ascii="Times New Roman" w:hAnsi="Times New Roman" w:cs="Times New Roman"/>
          <w:sz w:val="24"/>
          <w:szCs w:val="24"/>
        </w:rPr>
        <w:t>&gt; but, as shown in Fig. 1, it clear</w:t>
      </w:r>
      <w:r w:rsidR="007C7D1F">
        <w:rPr>
          <w:rFonts w:ascii="Times New Roman" w:hAnsi="Times New Roman" w:cs="Times New Roman"/>
          <w:sz w:val="24"/>
          <w:szCs w:val="24"/>
        </w:rPr>
        <w:t>ly</w:t>
      </w:r>
      <w:r w:rsidR="00DE4793">
        <w:rPr>
          <w:rFonts w:ascii="Times New Roman" w:hAnsi="Times New Roman" w:cs="Times New Roman"/>
          <w:sz w:val="24"/>
          <w:szCs w:val="24"/>
        </w:rPr>
        <w:t xml:space="preserve"> does not. </w:t>
      </w:r>
      <w:r w:rsidR="008D1F0E">
        <w:rPr>
          <w:rFonts w:ascii="Times New Roman" w:hAnsi="Times New Roman" w:cs="Times New Roman"/>
          <w:sz w:val="24"/>
          <w:szCs w:val="24"/>
        </w:rPr>
        <w:t xml:space="preserve"> </w:t>
      </w:r>
      <w:r w:rsidR="00DE4793">
        <w:rPr>
          <w:rFonts w:ascii="Times New Roman" w:hAnsi="Times New Roman" w:cs="Times New Roman"/>
          <w:sz w:val="24"/>
          <w:szCs w:val="24"/>
        </w:rPr>
        <w:t xml:space="preserve">So the heterogeneous time scaling assumption also </w:t>
      </w:r>
      <w:proofErr w:type="gramStart"/>
      <w:r w:rsidR="00DE4793">
        <w:rPr>
          <w:rFonts w:ascii="Times New Roman" w:hAnsi="Times New Roman" w:cs="Times New Roman"/>
          <w:sz w:val="24"/>
          <w:szCs w:val="24"/>
        </w:rPr>
        <w:t xml:space="preserve">fails </w:t>
      </w:r>
      <w:r w:rsidR="007C7D1F">
        <w:rPr>
          <w:rFonts w:ascii="Times New Roman" w:hAnsi="Times New Roman" w:cs="Times New Roman"/>
          <w:sz w:val="24"/>
          <w:szCs w:val="24"/>
        </w:rPr>
        <w:t xml:space="preserve"> -</w:t>
      </w:r>
      <w:proofErr w:type="gramEnd"/>
      <w:r w:rsidR="007C7D1F">
        <w:rPr>
          <w:rFonts w:ascii="Times New Roman" w:hAnsi="Times New Roman" w:cs="Times New Roman"/>
          <w:sz w:val="24"/>
          <w:szCs w:val="24"/>
        </w:rPr>
        <w:t xml:space="preserve"> </w:t>
      </w:r>
      <w:r w:rsidR="00DE4793">
        <w:rPr>
          <w:rFonts w:ascii="Times New Roman" w:hAnsi="Times New Roman" w:cs="Times New Roman"/>
          <w:sz w:val="24"/>
          <w:szCs w:val="24"/>
        </w:rPr>
        <w:t xml:space="preserve">but what could be wrong with the </w:t>
      </w:r>
      <w:r w:rsidR="002A13FD">
        <w:rPr>
          <w:rFonts w:ascii="Times New Roman" w:hAnsi="Times New Roman" w:cs="Times New Roman"/>
          <w:sz w:val="24"/>
          <w:szCs w:val="24"/>
        </w:rPr>
        <w:t>intuition that the fast particles will increase D more than they wi</w:t>
      </w:r>
      <w:r w:rsidR="000772E4">
        <w:rPr>
          <w:rFonts w:ascii="Times New Roman" w:hAnsi="Times New Roman" w:cs="Times New Roman"/>
          <w:sz w:val="24"/>
          <w:szCs w:val="24"/>
        </w:rPr>
        <w:t>l</w:t>
      </w:r>
      <w:r w:rsidR="002A13FD">
        <w:rPr>
          <w:rFonts w:ascii="Times New Roman" w:hAnsi="Times New Roman" w:cs="Times New Roman"/>
          <w:sz w:val="24"/>
          <w:szCs w:val="24"/>
        </w:rPr>
        <w:t>l decrease &lt;</w:t>
      </w:r>
      <w:r>
        <w:rPr>
          <w:rFonts w:ascii="Times New Roman" w:hAnsi="Times New Roman" w:cs="Times New Roman"/>
          <w:sz w:val="24"/>
          <w:szCs w:val="24"/>
        </w:rPr>
        <w:t>τ</w:t>
      </w:r>
      <w:r>
        <w:rPr>
          <w:rFonts w:ascii="Times New Roman" w:hAnsi="Times New Roman" w:cs="Times New Roman"/>
          <w:sz w:val="24"/>
          <w:szCs w:val="24"/>
          <w:vertAlign w:val="subscript"/>
        </w:rPr>
        <w:t>0.4</w:t>
      </w:r>
      <w:r w:rsidR="002A13FD">
        <w:rPr>
          <w:rFonts w:ascii="Times New Roman" w:hAnsi="Times New Roman" w:cs="Times New Roman"/>
          <w:sz w:val="24"/>
          <w:szCs w:val="24"/>
        </w:rPr>
        <w:t xml:space="preserve">&gt;?  </w:t>
      </w:r>
    </w:p>
    <w:p w:rsidR="00DE4793" w:rsidRPr="00936D38" w:rsidRDefault="007C7D1F">
      <w:pPr>
        <w:rPr>
          <w:rFonts w:ascii="Times New Roman" w:hAnsi="Times New Roman" w:cs="Times New Roman"/>
          <w:sz w:val="24"/>
          <w:szCs w:val="24"/>
        </w:rPr>
      </w:pPr>
      <w:r>
        <w:rPr>
          <w:rFonts w:ascii="Times New Roman" w:hAnsi="Times New Roman" w:cs="Times New Roman"/>
          <w:sz w:val="24"/>
          <w:szCs w:val="24"/>
        </w:rPr>
        <w:t>The relaxation time τ</w:t>
      </w:r>
      <w:r w:rsidR="00914191">
        <w:rPr>
          <w:rFonts w:ascii="Times New Roman" w:hAnsi="Times New Roman" w:cs="Times New Roman"/>
          <w:sz w:val="24"/>
          <w:szCs w:val="24"/>
          <w:vertAlign w:val="subscript"/>
        </w:rPr>
        <w:t>0.4</w:t>
      </w:r>
      <w:r>
        <w:rPr>
          <w:rFonts w:ascii="Times New Roman" w:hAnsi="Times New Roman" w:cs="Times New Roman"/>
          <w:sz w:val="24"/>
          <w:szCs w:val="24"/>
        </w:rPr>
        <w:t xml:space="preserve"> is </w:t>
      </w:r>
      <w:r w:rsidR="00914191">
        <w:rPr>
          <w:rFonts w:ascii="Times New Roman" w:hAnsi="Times New Roman" w:cs="Times New Roman"/>
          <w:sz w:val="24"/>
          <w:szCs w:val="24"/>
        </w:rPr>
        <w:t>associated with a significant displacement, one large enough to contribute to the decorrelation of structure in the liquid. This structural significance</w:t>
      </w:r>
      <w:r w:rsidR="009F12E8">
        <w:rPr>
          <w:rFonts w:ascii="Times New Roman" w:hAnsi="Times New Roman" w:cs="Times New Roman"/>
          <w:sz w:val="24"/>
          <w:szCs w:val="24"/>
        </w:rPr>
        <w:t xml:space="preserve">, however, does not ensure that such a displacement </w:t>
      </w:r>
      <w:r w:rsidR="00914191">
        <w:rPr>
          <w:rFonts w:ascii="Times New Roman" w:hAnsi="Times New Roman" w:cs="Times New Roman"/>
          <w:sz w:val="24"/>
          <w:szCs w:val="24"/>
        </w:rPr>
        <w:t>cannot</w:t>
      </w:r>
      <w:r w:rsidR="009F12E8">
        <w:rPr>
          <w:rFonts w:ascii="Times New Roman" w:hAnsi="Times New Roman" w:cs="Times New Roman"/>
          <w:sz w:val="24"/>
          <w:szCs w:val="24"/>
        </w:rPr>
        <w:t xml:space="preserve"> be </w:t>
      </w:r>
      <w:r w:rsidR="00914191">
        <w:rPr>
          <w:rFonts w:ascii="Times New Roman" w:hAnsi="Times New Roman" w:cs="Times New Roman"/>
          <w:sz w:val="24"/>
          <w:szCs w:val="24"/>
        </w:rPr>
        <w:t xml:space="preserve">subsequently </w:t>
      </w:r>
      <w:r w:rsidR="009F12E8">
        <w:rPr>
          <w:rFonts w:ascii="Times New Roman" w:hAnsi="Times New Roman" w:cs="Times New Roman"/>
          <w:sz w:val="24"/>
          <w:szCs w:val="24"/>
        </w:rPr>
        <w:t>reversed. If the 1</w:t>
      </w:r>
      <w:r w:rsidR="009F12E8" w:rsidRPr="009F12E8">
        <w:rPr>
          <w:rFonts w:ascii="Times New Roman" w:hAnsi="Times New Roman" w:cs="Times New Roman"/>
          <w:sz w:val="24"/>
          <w:szCs w:val="24"/>
          <w:vertAlign w:val="superscript"/>
        </w:rPr>
        <w:t>st</w:t>
      </w:r>
      <w:r w:rsidR="009F12E8">
        <w:rPr>
          <w:rFonts w:ascii="Times New Roman" w:hAnsi="Times New Roman" w:cs="Times New Roman"/>
          <w:sz w:val="24"/>
          <w:szCs w:val="24"/>
        </w:rPr>
        <w:t xml:space="preserve"> passage is </w:t>
      </w:r>
      <w:r w:rsidR="009F12E8">
        <w:rPr>
          <w:rFonts w:ascii="Times New Roman" w:hAnsi="Times New Roman" w:cs="Times New Roman"/>
          <w:sz w:val="24"/>
          <w:szCs w:val="24"/>
        </w:rPr>
        <w:lastRenderedPageBreak/>
        <w:t xml:space="preserve">regularly reversed then it means that the associated time scale is of little relevance to transport. </w:t>
      </w:r>
      <w:r w:rsidR="00B25315">
        <w:rPr>
          <w:rFonts w:ascii="Times New Roman" w:hAnsi="Times New Roman" w:cs="Times New Roman"/>
          <w:sz w:val="24"/>
          <w:szCs w:val="24"/>
        </w:rPr>
        <w:t>To explore this possibility w</w:t>
      </w:r>
      <w:r w:rsidR="009F12E8">
        <w:rPr>
          <w:rFonts w:ascii="Times New Roman" w:hAnsi="Times New Roman" w:cs="Times New Roman"/>
          <w:sz w:val="24"/>
          <w:szCs w:val="24"/>
        </w:rPr>
        <w:t xml:space="preserve">e shall define a ‘last’ passage time </w:t>
      </w:r>
      <w:proofErr w:type="spellStart"/>
      <w:proofErr w:type="gramStart"/>
      <w:r w:rsidR="00936D38">
        <w:rPr>
          <w:rFonts w:ascii="Times New Roman" w:hAnsi="Times New Roman" w:cs="Times New Roman"/>
          <w:sz w:val="24"/>
          <w:szCs w:val="24"/>
        </w:rPr>
        <w:t>τ</w:t>
      </w:r>
      <w:r w:rsidR="00936D38">
        <w:rPr>
          <w:rFonts w:ascii="Times New Roman" w:hAnsi="Times New Roman" w:cs="Times New Roman"/>
          <w:sz w:val="24"/>
          <w:szCs w:val="24"/>
          <w:vertAlign w:val="subscript"/>
        </w:rPr>
        <w:t>L</w:t>
      </w:r>
      <w:proofErr w:type="spellEnd"/>
      <w:proofErr w:type="gramEnd"/>
      <w:r w:rsidR="00936D38">
        <w:rPr>
          <w:rFonts w:ascii="Times New Roman" w:hAnsi="Times New Roman" w:cs="Times New Roman"/>
          <w:sz w:val="24"/>
          <w:szCs w:val="24"/>
        </w:rPr>
        <w:t xml:space="preserve"> </w:t>
      </w:r>
      <w:r w:rsidR="009F12E8">
        <w:rPr>
          <w:rFonts w:ascii="Times New Roman" w:hAnsi="Times New Roman" w:cs="Times New Roman"/>
          <w:sz w:val="24"/>
          <w:szCs w:val="24"/>
        </w:rPr>
        <w:t>as the time interval before a particle achieves a escape from its initial volume that persists for at least a threshold time, her</w:t>
      </w:r>
      <w:r w:rsidR="00936D38">
        <w:rPr>
          <w:rFonts w:ascii="Times New Roman" w:hAnsi="Times New Roman" w:cs="Times New Roman"/>
          <w:sz w:val="24"/>
          <w:szCs w:val="24"/>
        </w:rPr>
        <w:t>e</w:t>
      </w:r>
      <w:r w:rsidR="009F12E8">
        <w:rPr>
          <w:rFonts w:ascii="Times New Roman" w:hAnsi="Times New Roman" w:cs="Times New Roman"/>
          <w:sz w:val="24"/>
          <w:szCs w:val="24"/>
        </w:rPr>
        <w:t xml:space="preserve"> chosen to be </w:t>
      </w:r>
      <w:proofErr w:type="spellStart"/>
      <w:r w:rsidR="009F12E8">
        <w:rPr>
          <w:rFonts w:ascii="Times New Roman" w:hAnsi="Times New Roman" w:cs="Times New Roman"/>
          <w:sz w:val="24"/>
          <w:szCs w:val="24"/>
        </w:rPr>
        <w:t>xxxx</w:t>
      </w:r>
      <w:proofErr w:type="spellEnd"/>
      <w:r w:rsidR="009F12E8">
        <w:rPr>
          <w:rFonts w:ascii="Times New Roman" w:hAnsi="Times New Roman" w:cs="Times New Roman"/>
          <w:sz w:val="24"/>
          <w:szCs w:val="24"/>
        </w:rPr>
        <w:t xml:space="preserve">. </w:t>
      </w:r>
      <w:r w:rsidR="00936D38">
        <w:rPr>
          <w:rFonts w:ascii="Times New Roman" w:hAnsi="Times New Roman" w:cs="Times New Roman"/>
          <w:sz w:val="24"/>
          <w:szCs w:val="24"/>
        </w:rPr>
        <w:t xml:space="preserve">By </w:t>
      </w:r>
      <w:proofErr w:type="gramStart"/>
      <w:r w:rsidR="00936D38">
        <w:rPr>
          <w:rFonts w:ascii="Times New Roman" w:hAnsi="Times New Roman" w:cs="Times New Roman"/>
          <w:sz w:val="24"/>
          <w:szCs w:val="24"/>
        </w:rPr>
        <w:t xml:space="preserve">definition </w:t>
      </w:r>
      <w:proofErr w:type="gramEnd"/>
      <w:r w:rsidR="00936D38" w:rsidRPr="00936D38">
        <w:rPr>
          <w:rFonts w:ascii="Times New Roman" w:hAnsi="Times New Roman" w:cs="Times New Roman"/>
          <w:position w:val="-12"/>
          <w:sz w:val="24"/>
          <w:szCs w:val="24"/>
        </w:rPr>
        <w:object w:dxaOrig="700" w:dyaOrig="360">
          <v:shape id="_x0000_i1044" type="#_x0000_t75" style="width:35.1pt;height:18pt" o:ole="">
            <v:imagedata r:id="rId46" o:title=""/>
          </v:shape>
          <o:OLEObject Type="Embed" ProgID="Equation.3" ShapeID="_x0000_i1044" DrawAspect="Content" ObjectID="_1579860773" r:id="rId47"/>
        </w:object>
      </w:r>
      <w:r w:rsidR="00936D38">
        <w:rPr>
          <w:rFonts w:ascii="Times New Roman" w:hAnsi="Times New Roman" w:cs="Times New Roman"/>
          <w:sz w:val="24"/>
          <w:szCs w:val="24"/>
        </w:rPr>
        <w:t xml:space="preserve">. What is not clear is how this relationship depends on the magnitude of </w:t>
      </w:r>
      <w:proofErr w:type="spellStart"/>
      <w:r w:rsidR="00936D38">
        <w:rPr>
          <w:rFonts w:ascii="Times New Roman" w:hAnsi="Times New Roman" w:cs="Times New Roman"/>
          <w:sz w:val="24"/>
          <w:szCs w:val="24"/>
        </w:rPr>
        <w:t>τ</w:t>
      </w:r>
      <w:r w:rsidR="00936D38">
        <w:rPr>
          <w:rFonts w:ascii="Times New Roman" w:hAnsi="Times New Roman" w:cs="Times New Roman"/>
          <w:sz w:val="24"/>
          <w:szCs w:val="24"/>
          <w:vertAlign w:val="subscript"/>
        </w:rPr>
        <w:t>s</w:t>
      </w:r>
      <w:proofErr w:type="spellEnd"/>
      <w:r w:rsidR="00B25315">
        <w:rPr>
          <w:rFonts w:ascii="Times New Roman" w:hAnsi="Times New Roman" w:cs="Times New Roman"/>
          <w:sz w:val="24"/>
          <w:szCs w:val="24"/>
        </w:rPr>
        <w:t>. In Fig.4</w:t>
      </w:r>
      <w:r w:rsidR="00936D38">
        <w:rPr>
          <w:rFonts w:ascii="Times New Roman" w:hAnsi="Times New Roman" w:cs="Times New Roman"/>
          <w:sz w:val="24"/>
          <w:szCs w:val="24"/>
        </w:rPr>
        <w:t xml:space="preserve"> we plot the </w:t>
      </w:r>
      <w:r w:rsidR="006D2EC0">
        <w:rPr>
          <w:rFonts w:ascii="Times New Roman" w:hAnsi="Times New Roman" w:cs="Times New Roman"/>
          <w:sz w:val="24"/>
          <w:szCs w:val="24"/>
        </w:rPr>
        <w:t xml:space="preserve">probability of reversal within the threshold time as a function of </w:t>
      </w:r>
      <w:proofErr w:type="spellStart"/>
      <w:proofErr w:type="gramStart"/>
      <w:r w:rsidR="00936D38" w:rsidRPr="00936D38">
        <w:rPr>
          <w:rFonts w:ascii="Times New Roman" w:hAnsi="Times New Roman" w:cs="Times New Roman"/>
          <w:sz w:val="24"/>
          <w:szCs w:val="24"/>
        </w:rPr>
        <w:t>τ</w:t>
      </w:r>
      <w:r w:rsidR="00936D38" w:rsidRPr="00936D38">
        <w:rPr>
          <w:rFonts w:ascii="Times New Roman" w:hAnsi="Times New Roman" w:cs="Times New Roman"/>
          <w:sz w:val="24"/>
          <w:szCs w:val="24"/>
          <w:vertAlign w:val="subscript"/>
        </w:rPr>
        <w:t>s</w:t>
      </w:r>
      <w:proofErr w:type="spellEnd"/>
      <w:r w:rsidR="00936D38" w:rsidRPr="00936D38">
        <w:rPr>
          <w:rFonts w:ascii="Times New Roman" w:hAnsi="Times New Roman" w:cs="Times New Roman"/>
          <w:sz w:val="24"/>
          <w:szCs w:val="24"/>
        </w:rPr>
        <w:t xml:space="preserve"> </w:t>
      </w:r>
      <w:r w:rsidR="006D2EC0">
        <w:rPr>
          <w:rFonts w:ascii="Times New Roman" w:hAnsi="Times New Roman" w:cs="Times New Roman"/>
          <w:sz w:val="24"/>
          <w:szCs w:val="24"/>
        </w:rPr>
        <w:t>.</w:t>
      </w:r>
      <w:proofErr w:type="gramEnd"/>
      <w:r w:rsidR="006D2EC0">
        <w:rPr>
          <w:rFonts w:ascii="Times New Roman" w:hAnsi="Times New Roman" w:cs="Times New Roman"/>
          <w:sz w:val="24"/>
          <w:szCs w:val="24"/>
        </w:rPr>
        <w:t xml:space="preserve"> We find that the reversal probability higher for small </w:t>
      </w:r>
      <w:proofErr w:type="spellStart"/>
      <w:r w:rsidR="00936D38" w:rsidRPr="00936D38">
        <w:rPr>
          <w:rFonts w:ascii="Times New Roman" w:hAnsi="Times New Roman" w:cs="Times New Roman"/>
          <w:sz w:val="24"/>
          <w:szCs w:val="24"/>
        </w:rPr>
        <w:t>τ</w:t>
      </w:r>
      <w:r w:rsidR="006D2EC0">
        <w:rPr>
          <w:rFonts w:ascii="Times New Roman" w:hAnsi="Times New Roman" w:cs="Times New Roman"/>
          <w:sz w:val="24"/>
          <w:szCs w:val="24"/>
          <w:vertAlign w:val="subscript"/>
        </w:rPr>
        <w:t>s</w:t>
      </w:r>
      <w:proofErr w:type="spellEnd"/>
      <w:r w:rsidR="006D2EC0">
        <w:rPr>
          <w:rFonts w:ascii="Times New Roman" w:hAnsi="Times New Roman" w:cs="Times New Roman"/>
          <w:sz w:val="24"/>
          <w:szCs w:val="24"/>
        </w:rPr>
        <w:t xml:space="preserve"> than for large </w:t>
      </w:r>
      <w:proofErr w:type="spellStart"/>
      <w:r w:rsidR="006D2EC0">
        <w:rPr>
          <w:rFonts w:ascii="Times New Roman" w:hAnsi="Times New Roman" w:cs="Times New Roman"/>
          <w:sz w:val="24"/>
          <w:szCs w:val="24"/>
        </w:rPr>
        <w:t>τ</w:t>
      </w:r>
      <w:r w:rsidR="006D2EC0">
        <w:rPr>
          <w:rFonts w:ascii="Times New Roman" w:hAnsi="Times New Roman" w:cs="Times New Roman"/>
          <w:sz w:val="24"/>
          <w:szCs w:val="24"/>
          <w:vertAlign w:val="subscript"/>
        </w:rPr>
        <w:t>s</w:t>
      </w:r>
      <w:proofErr w:type="spellEnd"/>
      <w:r w:rsidR="00B25315">
        <w:rPr>
          <w:rFonts w:ascii="Times New Roman" w:hAnsi="Times New Roman" w:cs="Times New Roman"/>
          <w:sz w:val="24"/>
          <w:szCs w:val="24"/>
        </w:rPr>
        <w:t xml:space="preserve"> resulting in the two times exhibiting quite different distributions and temperature dependencies.</w:t>
      </w:r>
      <w:r w:rsidR="006D2EC0">
        <w:rPr>
          <w:rFonts w:ascii="Times New Roman" w:hAnsi="Times New Roman" w:cs="Times New Roman"/>
          <w:sz w:val="24"/>
          <w:szCs w:val="24"/>
        </w:rPr>
        <w:t xml:space="preserve"> </w:t>
      </w:r>
    </w:p>
    <w:p w:rsidR="00936D38" w:rsidRPr="00936D38" w:rsidRDefault="00B25315">
      <w:pPr>
        <w:rPr>
          <w:rFonts w:ascii="Times New Roman" w:hAnsi="Times New Roman" w:cs="Times New Roman"/>
          <w:b/>
          <w:sz w:val="24"/>
          <w:szCs w:val="24"/>
        </w:rPr>
      </w:pPr>
      <w:proofErr w:type="gramStart"/>
      <w:r>
        <w:rPr>
          <w:rFonts w:ascii="Times New Roman" w:hAnsi="Times New Roman" w:cs="Times New Roman"/>
          <w:b/>
          <w:sz w:val="24"/>
          <w:szCs w:val="24"/>
        </w:rPr>
        <w:t>Figure 4</w:t>
      </w:r>
      <w:r w:rsidR="00936D38" w:rsidRPr="00936D38">
        <w:rPr>
          <w:rFonts w:ascii="Times New Roman" w:hAnsi="Times New Roman" w:cs="Times New Roman"/>
          <w:b/>
          <w:sz w:val="24"/>
          <w:szCs w:val="24"/>
        </w:rPr>
        <w:t>.</w:t>
      </w:r>
      <w:proofErr w:type="gramEnd"/>
      <w:r w:rsidR="00936D38" w:rsidRPr="00936D38">
        <w:rPr>
          <w:rFonts w:ascii="Times New Roman" w:hAnsi="Times New Roman" w:cs="Times New Roman"/>
          <w:b/>
          <w:sz w:val="24"/>
          <w:szCs w:val="24"/>
        </w:rPr>
        <w:t xml:space="preserve"> The </w:t>
      </w:r>
      <w:r w:rsidR="006D2EC0">
        <w:rPr>
          <w:rFonts w:ascii="Times New Roman" w:hAnsi="Times New Roman" w:cs="Times New Roman"/>
          <w:b/>
          <w:sz w:val="24"/>
          <w:szCs w:val="24"/>
        </w:rPr>
        <w:t>probability of reversal within the threshold time as a function of the 1</w:t>
      </w:r>
      <w:r w:rsidR="006D2EC0" w:rsidRPr="006D2EC0">
        <w:rPr>
          <w:rFonts w:ascii="Times New Roman" w:hAnsi="Times New Roman" w:cs="Times New Roman"/>
          <w:b/>
          <w:sz w:val="24"/>
          <w:szCs w:val="24"/>
          <w:vertAlign w:val="superscript"/>
        </w:rPr>
        <w:t>st</w:t>
      </w:r>
      <w:r w:rsidR="006D2EC0">
        <w:rPr>
          <w:rFonts w:ascii="Times New Roman" w:hAnsi="Times New Roman" w:cs="Times New Roman"/>
          <w:b/>
          <w:sz w:val="24"/>
          <w:szCs w:val="24"/>
        </w:rPr>
        <w:t xml:space="preserve"> passage time </w:t>
      </w:r>
      <w:proofErr w:type="spellStart"/>
      <w:r w:rsidR="00936D38" w:rsidRPr="00936D38">
        <w:rPr>
          <w:rFonts w:ascii="Times New Roman" w:hAnsi="Times New Roman" w:cs="Times New Roman"/>
          <w:b/>
          <w:sz w:val="24"/>
          <w:szCs w:val="24"/>
        </w:rPr>
        <w:t>τ</w:t>
      </w:r>
      <w:r w:rsidR="00936D38" w:rsidRPr="00936D38">
        <w:rPr>
          <w:rFonts w:ascii="Times New Roman" w:hAnsi="Times New Roman" w:cs="Times New Roman"/>
          <w:b/>
          <w:sz w:val="24"/>
          <w:szCs w:val="24"/>
          <w:vertAlign w:val="subscript"/>
        </w:rPr>
        <w:t>s</w:t>
      </w:r>
      <w:proofErr w:type="spellEnd"/>
      <w:r w:rsidR="00936D38" w:rsidRPr="00936D38">
        <w:rPr>
          <w:rFonts w:ascii="Times New Roman" w:hAnsi="Times New Roman" w:cs="Times New Roman"/>
          <w:b/>
          <w:sz w:val="24"/>
          <w:szCs w:val="24"/>
        </w:rPr>
        <w:t xml:space="preserve"> at a low T. Inset: A plot of &lt;</w:t>
      </w:r>
      <w:proofErr w:type="spellStart"/>
      <w:r w:rsidR="00936D38" w:rsidRPr="00936D38">
        <w:rPr>
          <w:rFonts w:ascii="Times New Roman" w:hAnsi="Times New Roman" w:cs="Times New Roman"/>
          <w:b/>
          <w:sz w:val="24"/>
          <w:szCs w:val="24"/>
        </w:rPr>
        <w:t>τ</w:t>
      </w:r>
      <w:r w:rsidR="00936D38" w:rsidRPr="00936D38">
        <w:rPr>
          <w:rFonts w:ascii="Times New Roman" w:hAnsi="Times New Roman" w:cs="Times New Roman"/>
          <w:b/>
          <w:sz w:val="24"/>
          <w:szCs w:val="24"/>
          <w:vertAlign w:val="subscript"/>
        </w:rPr>
        <w:t>s</w:t>
      </w:r>
      <w:proofErr w:type="spellEnd"/>
      <w:r w:rsidR="006D2EC0">
        <w:rPr>
          <w:rFonts w:ascii="Times New Roman" w:hAnsi="Times New Roman" w:cs="Times New Roman"/>
          <w:b/>
          <w:sz w:val="24"/>
          <w:szCs w:val="24"/>
        </w:rPr>
        <w:t xml:space="preserve">&gt;, </w:t>
      </w:r>
      <w:r w:rsidR="00936D38" w:rsidRPr="00936D38">
        <w:rPr>
          <w:rFonts w:ascii="Times New Roman" w:hAnsi="Times New Roman" w:cs="Times New Roman"/>
          <w:b/>
          <w:sz w:val="24"/>
          <w:szCs w:val="24"/>
        </w:rPr>
        <w:t>&lt;</w:t>
      </w:r>
      <w:proofErr w:type="spellStart"/>
      <w:proofErr w:type="gramStart"/>
      <w:r w:rsidR="00936D38" w:rsidRPr="00936D38">
        <w:rPr>
          <w:rFonts w:ascii="Times New Roman" w:hAnsi="Times New Roman" w:cs="Times New Roman"/>
          <w:b/>
          <w:sz w:val="24"/>
          <w:szCs w:val="24"/>
        </w:rPr>
        <w:t>τ</w:t>
      </w:r>
      <w:r w:rsidR="00936D38" w:rsidRPr="00936D38">
        <w:rPr>
          <w:rFonts w:ascii="Times New Roman" w:hAnsi="Times New Roman" w:cs="Times New Roman"/>
          <w:b/>
          <w:sz w:val="24"/>
          <w:szCs w:val="24"/>
          <w:vertAlign w:val="subscript"/>
        </w:rPr>
        <w:t>L</w:t>
      </w:r>
      <w:proofErr w:type="spellEnd"/>
      <w:proofErr w:type="gramEnd"/>
      <w:r w:rsidR="00936D38" w:rsidRPr="00936D38">
        <w:rPr>
          <w:rFonts w:ascii="Times New Roman" w:hAnsi="Times New Roman" w:cs="Times New Roman"/>
          <w:b/>
          <w:sz w:val="24"/>
          <w:szCs w:val="24"/>
        </w:rPr>
        <w:t xml:space="preserve">&gt; </w:t>
      </w:r>
      <w:r w:rsidR="006D2EC0">
        <w:rPr>
          <w:rFonts w:ascii="Times New Roman" w:hAnsi="Times New Roman" w:cs="Times New Roman"/>
          <w:b/>
          <w:sz w:val="24"/>
          <w:szCs w:val="24"/>
        </w:rPr>
        <w:t>and &lt;</w:t>
      </w:r>
      <w:proofErr w:type="spellStart"/>
      <w:r w:rsidR="006D2EC0">
        <w:rPr>
          <w:rFonts w:ascii="Times New Roman" w:hAnsi="Times New Roman" w:cs="Times New Roman"/>
          <w:b/>
          <w:sz w:val="24"/>
          <w:szCs w:val="24"/>
        </w:rPr>
        <w:t>τ</w:t>
      </w:r>
      <w:r w:rsidR="006D2EC0">
        <w:rPr>
          <w:rFonts w:ascii="Times New Roman" w:hAnsi="Times New Roman" w:cs="Times New Roman"/>
          <w:b/>
          <w:sz w:val="24"/>
          <w:szCs w:val="24"/>
          <w:vertAlign w:val="subscript"/>
        </w:rPr>
        <w:t>R</w:t>
      </w:r>
      <w:proofErr w:type="spellEnd"/>
      <w:r w:rsidR="006D2EC0">
        <w:rPr>
          <w:rFonts w:ascii="Times New Roman" w:hAnsi="Times New Roman" w:cs="Times New Roman"/>
          <w:b/>
          <w:sz w:val="24"/>
          <w:szCs w:val="24"/>
        </w:rPr>
        <w:t xml:space="preserve">&gt; </w:t>
      </w:r>
      <w:r w:rsidR="00936D38" w:rsidRPr="00936D38">
        <w:rPr>
          <w:rFonts w:ascii="Times New Roman" w:hAnsi="Times New Roman" w:cs="Times New Roman"/>
          <w:b/>
          <w:sz w:val="24"/>
          <w:szCs w:val="24"/>
        </w:rPr>
        <w:t>as a function of 1/T.</w:t>
      </w:r>
    </w:p>
    <w:p w:rsidR="00EB7FD9" w:rsidRDefault="00CB6917" w:rsidP="005A7C89">
      <w:pPr>
        <w:rPr>
          <w:rFonts w:ascii="Times New Roman" w:hAnsi="Times New Roman" w:cs="Times New Roman"/>
          <w:sz w:val="24"/>
          <w:szCs w:val="24"/>
        </w:rPr>
      </w:pPr>
      <w:r>
        <w:rPr>
          <w:rFonts w:ascii="Times New Roman" w:hAnsi="Times New Roman" w:cs="Times New Roman"/>
          <w:sz w:val="24"/>
          <w:szCs w:val="24"/>
        </w:rPr>
        <w:t xml:space="preserve">As shown in Fig. 3, a new scaling relation </w:t>
      </w:r>
      <w:r w:rsidRPr="00CB6917">
        <w:rPr>
          <w:rFonts w:ascii="Times New Roman" w:hAnsi="Times New Roman" w:cs="Times New Roman"/>
          <w:position w:val="-10"/>
          <w:sz w:val="24"/>
          <w:szCs w:val="24"/>
        </w:rPr>
        <w:object w:dxaOrig="1200" w:dyaOrig="360">
          <v:shape id="_x0000_i1045" type="#_x0000_t75" style="width:60pt;height:18pt" o:ole="">
            <v:imagedata r:id="rId48" o:title=""/>
          </v:shape>
          <o:OLEObject Type="Embed" ProgID="Equation.3" ShapeID="_x0000_i1045" DrawAspect="Content" ObjectID="_1579860774" r:id="rId49"/>
        </w:object>
      </w:r>
      <w:r>
        <w:rPr>
          <w:rFonts w:ascii="Times New Roman" w:hAnsi="Times New Roman" w:cs="Times New Roman"/>
          <w:sz w:val="24"/>
          <w:szCs w:val="24"/>
        </w:rPr>
        <w:t xml:space="preserve">is found to roughly hold across the entire studied temperature range. </w:t>
      </w:r>
      <w:r w:rsidR="00CC3997">
        <w:rPr>
          <w:rFonts w:ascii="Times New Roman" w:hAnsi="Times New Roman" w:cs="Times New Roman"/>
          <w:sz w:val="24"/>
          <w:szCs w:val="24"/>
        </w:rPr>
        <w:t xml:space="preserve">The fact that diffusion is determined by the time scale for translations to have escaped reversals [question – even random walks have a probability of reversal – what is different here?] is perhaps not surprising, at least in hindsight. What is less obvious is why </w:t>
      </w:r>
      <w:proofErr w:type="gramStart"/>
      <w:r w:rsidR="00CC3997">
        <w:rPr>
          <w:rFonts w:ascii="Times New Roman" w:hAnsi="Times New Roman" w:cs="Times New Roman"/>
          <w:sz w:val="24"/>
          <w:szCs w:val="24"/>
        </w:rPr>
        <w:t>doesn’t the structural relaxation</w:t>
      </w:r>
      <w:proofErr w:type="gramEnd"/>
      <w:r w:rsidR="00CC3997">
        <w:rPr>
          <w:rFonts w:ascii="Times New Roman" w:hAnsi="Times New Roman" w:cs="Times New Roman"/>
          <w:sz w:val="24"/>
          <w:szCs w:val="24"/>
        </w:rPr>
        <w:t xml:space="preserve"> exhibit a similar dependence on the time scale for persistent escapes. To understand this difference we must re-emphasise the point that these reversals are not just simple vibrational motions – the threshold amplitude is well beyond the validity of the </w:t>
      </w:r>
      <w:r w:rsidR="009F3B4B">
        <w:rPr>
          <w:rFonts w:ascii="Times New Roman" w:hAnsi="Times New Roman" w:cs="Times New Roman"/>
          <w:sz w:val="24"/>
          <w:szCs w:val="24"/>
        </w:rPr>
        <w:t xml:space="preserve">harmonic approximation. The particles that have passed beyond the threshold distance can persist </w:t>
      </w:r>
      <w:r w:rsidR="009476C4">
        <w:rPr>
          <w:rFonts w:ascii="Times New Roman" w:hAnsi="Times New Roman" w:cs="Times New Roman"/>
          <w:sz w:val="24"/>
          <w:szCs w:val="24"/>
        </w:rPr>
        <w:t xml:space="preserve">out there for a time less than our threshold only to be returned. The growth of the populations of these particles in limbo is large enough to result in relaxation as measured by </w:t>
      </w:r>
      <w:proofErr w:type="gramStart"/>
      <w:r w:rsidR="009476C4">
        <w:rPr>
          <w:rFonts w:ascii="Times New Roman" w:hAnsi="Times New Roman" w:cs="Times New Roman"/>
          <w:sz w:val="24"/>
          <w:szCs w:val="24"/>
        </w:rPr>
        <w:t>F(</w:t>
      </w:r>
      <w:proofErr w:type="gramEnd"/>
      <w:r w:rsidR="009476C4">
        <w:rPr>
          <w:rFonts w:ascii="Times New Roman" w:hAnsi="Times New Roman" w:cs="Times New Roman"/>
          <w:sz w:val="24"/>
          <w:szCs w:val="24"/>
        </w:rPr>
        <w:t>t). Here, then, we reach our first major conclusion. The primary reason for the breakdown of the scaling prediction in Eq. 2 is not the intervention of dynamic heterogeneities, although they</w:t>
      </w:r>
      <w:r w:rsidR="00E1206C">
        <w:rPr>
          <w:rFonts w:ascii="Times New Roman" w:hAnsi="Times New Roman" w:cs="Times New Roman"/>
          <w:sz w:val="24"/>
          <w:szCs w:val="24"/>
        </w:rPr>
        <w:t xml:space="preserve"> are present, but the break</w:t>
      </w:r>
      <w:r w:rsidR="009476C4">
        <w:rPr>
          <w:rFonts w:ascii="Times New Roman" w:hAnsi="Times New Roman" w:cs="Times New Roman"/>
          <w:sz w:val="24"/>
          <w:szCs w:val="24"/>
        </w:rPr>
        <w:t>down of the time scaling assumption itself. There is no single time scale governing both structural relaxation and diffusion, even locally. As we have shown, these processes are governed by two distinct time scale &lt;τ</w:t>
      </w:r>
      <w:r w:rsidR="009476C4">
        <w:rPr>
          <w:rFonts w:ascii="Times New Roman" w:hAnsi="Times New Roman" w:cs="Times New Roman"/>
          <w:sz w:val="24"/>
          <w:szCs w:val="24"/>
          <w:vertAlign w:val="subscript"/>
        </w:rPr>
        <w:t>0.4</w:t>
      </w:r>
      <w:r w:rsidR="009476C4">
        <w:rPr>
          <w:rFonts w:ascii="Times New Roman" w:hAnsi="Times New Roman" w:cs="Times New Roman"/>
          <w:sz w:val="24"/>
          <w:szCs w:val="24"/>
        </w:rPr>
        <w:t>&gt; and &lt;</w:t>
      </w:r>
      <w:proofErr w:type="spellStart"/>
      <w:proofErr w:type="gramStart"/>
      <w:r w:rsidR="009476C4">
        <w:rPr>
          <w:rFonts w:ascii="Times New Roman" w:hAnsi="Times New Roman" w:cs="Times New Roman"/>
          <w:sz w:val="24"/>
          <w:szCs w:val="24"/>
        </w:rPr>
        <w:t>τ</w:t>
      </w:r>
      <w:r w:rsidR="009476C4">
        <w:rPr>
          <w:rFonts w:ascii="Times New Roman" w:hAnsi="Times New Roman" w:cs="Times New Roman"/>
          <w:sz w:val="24"/>
          <w:szCs w:val="24"/>
          <w:vertAlign w:val="subscript"/>
        </w:rPr>
        <w:t>L</w:t>
      </w:r>
      <w:proofErr w:type="spellEnd"/>
      <w:proofErr w:type="gramEnd"/>
      <w:r w:rsidR="009476C4">
        <w:rPr>
          <w:rFonts w:ascii="Times New Roman" w:hAnsi="Times New Roman" w:cs="Times New Roman"/>
          <w:sz w:val="24"/>
          <w:szCs w:val="24"/>
        </w:rPr>
        <w:t>&gt;, respectively. The growing difference between these time</w:t>
      </w:r>
      <w:r w:rsidR="005A7C89">
        <w:rPr>
          <w:rFonts w:ascii="Times New Roman" w:hAnsi="Times New Roman" w:cs="Times New Roman"/>
          <w:sz w:val="24"/>
          <w:szCs w:val="24"/>
        </w:rPr>
        <w:t>s</w:t>
      </w:r>
      <w:r w:rsidR="009476C4">
        <w:rPr>
          <w:rFonts w:ascii="Times New Roman" w:hAnsi="Times New Roman" w:cs="Times New Roman"/>
          <w:sz w:val="24"/>
          <w:szCs w:val="24"/>
        </w:rPr>
        <w:t xml:space="preserve"> may well share a common cause with dynamic heterogeneities {xx we should plot this} </w:t>
      </w:r>
      <w:r w:rsidR="005A7C89">
        <w:rPr>
          <w:rFonts w:ascii="Times New Roman" w:hAnsi="Times New Roman" w:cs="Times New Roman"/>
          <w:sz w:val="24"/>
          <w:szCs w:val="24"/>
        </w:rPr>
        <w:t>so that the development of multiple time scales may occur simultaneously with DH</w:t>
      </w:r>
      <w:r w:rsidR="00EB7FD9">
        <w:rPr>
          <w:rFonts w:ascii="Times New Roman" w:hAnsi="Times New Roman" w:cs="Times New Roman"/>
          <w:sz w:val="24"/>
          <w:szCs w:val="24"/>
        </w:rPr>
        <w:t xml:space="preserve">. </w:t>
      </w:r>
    </w:p>
    <w:p w:rsidR="00922413" w:rsidRDefault="00EB7FD9" w:rsidP="005A7C89">
      <w:pPr>
        <w:rPr>
          <w:rFonts w:ascii="Times New Roman" w:hAnsi="Times New Roman" w:cs="Times New Roman"/>
          <w:sz w:val="24"/>
          <w:szCs w:val="24"/>
        </w:rPr>
      </w:pPr>
      <w:r>
        <w:rPr>
          <w:rFonts w:ascii="Times New Roman" w:hAnsi="Times New Roman" w:cs="Times New Roman"/>
          <w:sz w:val="24"/>
          <w:szCs w:val="24"/>
        </w:rPr>
        <w:t xml:space="preserve">How is that reversals of translations are still probable after </w:t>
      </w:r>
      <w:r w:rsidR="00774E5E">
        <w:rPr>
          <w:rFonts w:ascii="Times New Roman" w:hAnsi="Times New Roman" w:cs="Times New Roman"/>
          <w:sz w:val="24"/>
          <w:szCs w:val="24"/>
        </w:rPr>
        <w:t>such a significant displacement?</w:t>
      </w:r>
      <w:r>
        <w:rPr>
          <w:rFonts w:ascii="Times New Roman" w:hAnsi="Times New Roman" w:cs="Times New Roman"/>
          <w:sz w:val="24"/>
          <w:szCs w:val="24"/>
        </w:rPr>
        <w:t xml:space="preserve"> We shall argue that the likelihood of</w:t>
      </w:r>
      <w:r w:rsidR="006D2EC0">
        <w:rPr>
          <w:rFonts w:ascii="Times New Roman" w:hAnsi="Times New Roman" w:cs="Times New Roman"/>
          <w:sz w:val="24"/>
          <w:szCs w:val="24"/>
        </w:rPr>
        <w:t xml:space="preserve"> r</w:t>
      </w:r>
      <w:r w:rsidR="00291BE6">
        <w:rPr>
          <w:rFonts w:ascii="Times New Roman" w:hAnsi="Times New Roman" w:cs="Times New Roman"/>
          <w:sz w:val="24"/>
          <w:szCs w:val="24"/>
        </w:rPr>
        <w:t xml:space="preserve">eversals in molecular liquids </w:t>
      </w:r>
      <w:r w:rsidR="00774E5E">
        <w:rPr>
          <w:rFonts w:ascii="Times New Roman" w:hAnsi="Times New Roman" w:cs="Times New Roman"/>
          <w:sz w:val="24"/>
          <w:szCs w:val="24"/>
        </w:rPr>
        <w:t>is</w:t>
      </w:r>
      <w:r w:rsidR="006D2EC0">
        <w:rPr>
          <w:rFonts w:ascii="Times New Roman" w:hAnsi="Times New Roman" w:cs="Times New Roman"/>
          <w:sz w:val="24"/>
          <w:szCs w:val="24"/>
        </w:rPr>
        <w:t xml:space="preserve"> dependent on the reorientation of the molecule. A fast translation can presumably only occur if it can occur without significant reorientation. That means that even after </w:t>
      </w:r>
      <w:r w:rsidR="00291BE6">
        <w:rPr>
          <w:rFonts w:ascii="Times New Roman" w:hAnsi="Times New Roman" w:cs="Times New Roman"/>
          <w:sz w:val="24"/>
          <w:szCs w:val="24"/>
        </w:rPr>
        <w:t>mov</w:t>
      </w:r>
      <w:r w:rsidR="006D2EC0">
        <w:rPr>
          <w:rFonts w:ascii="Times New Roman" w:hAnsi="Times New Roman" w:cs="Times New Roman"/>
          <w:sz w:val="24"/>
          <w:szCs w:val="24"/>
        </w:rPr>
        <w:t>ing the structural relaxation length, the persistent orientation of the molecule serves as a structural memory and facilitates the reversal of the translation. If this picture is correct, the rotational relaxation time should vary with T in the same manner as &lt;</w:t>
      </w:r>
      <w:proofErr w:type="spellStart"/>
      <w:proofErr w:type="gramStart"/>
      <w:r w:rsidR="006D2EC0">
        <w:rPr>
          <w:rFonts w:ascii="Times New Roman" w:hAnsi="Times New Roman" w:cs="Times New Roman"/>
          <w:sz w:val="24"/>
          <w:szCs w:val="24"/>
        </w:rPr>
        <w:t>τ</w:t>
      </w:r>
      <w:r w:rsidR="006D2EC0">
        <w:rPr>
          <w:rFonts w:ascii="Times New Roman" w:hAnsi="Times New Roman" w:cs="Times New Roman"/>
          <w:sz w:val="24"/>
          <w:szCs w:val="24"/>
          <w:vertAlign w:val="subscript"/>
        </w:rPr>
        <w:t>L</w:t>
      </w:r>
      <w:proofErr w:type="spellEnd"/>
      <w:proofErr w:type="gramEnd"/>
      <w:r w:rsidR="006D2EC0">
        <w:rPr>
          <w:rFonts w:ascii="Times New Roman" w:hAnsi="Times New Roman" w:cs="Times New Roman"/>
          <w:sz w:val="24"/>
          <w:szCs w:val="24"/>
        </w:rPr>
        <w:t>&gt;. This is</w:t>
      </w:r>
      <w:r w:rsidR="00774E5E">
        <w:rPr>
          <w:rFonts w:ascii="Times New Roman" w:hAnsi="Times New Roman" w:cs="Times New Roman"/>
          <w:sz w:val="24"/>
          <w:szCs w:val="24"/>
        </w:rPr>
        <w:t xml:space="preserve"> indeed what we find (see Fig.5</w:t>
      </w:r>
      <w:r w:rsidR="00291BE6">
        <w:rPr>
          <w:rFonts w:ascii="Times New Roman" w:hAnsi="Times New Roman" w:cs="Times New Roman"/>
          <w:sz w:val="24"/>
          <w:szCs w:val="24"/>
        </w:rPr>
        <w:t xml:space="preserve"> Inset). This suggests that </w:t>
      </w:r>
      <w:r w:rsidR="00922413">
        <w:rPr>
          <w:rFonts w:ascii="Times New Roman" w:hAnsi="Times New Roman" w:cs="Times New Roman"/>
          <w:sz w:val="24"/>
          <w:szCs w:val="24"/>
        </w:rPr>
        <w:t xml:space="preserve">the rotational relaxation time represents the essential ‘irreversible’ step … a rare large amplitude rearrangement. As shown in Fig. 1, we recover something resembling our simple scaling result with the relations </w:t>
      </w:r>
    </w:p>
    <w:p w:rsidR="00922413" w:rsidRDefault="00922413">
      <w:pPr>
        <w:rPr>
          <w:rFonts w:ascii="Times New Roman" w:hAnsi="Times New Roman" w:cs="Times New Roman"/>
          <w:sz w:val="24"/>
          <w:szCs w:val="24"/>
        </w:rPr>
      </w:pPr>
      <w:r>
        <w:rPr>
          <w:rFonts w:ascii="Times New Roman" w:hAnsi="Times New Roman" w:cs="Times New Roman"/>
          <w:sz w:val="24"/>
          <w:szCs w:val="24"/>
        </w:rPr>
        <w:t>D&lt;</w:t>
      </w:r>
      <w:proofErr w:type="spellStart"/>
      <w:proofErr w:type="gramStart"/>
      <w:r>
        <w:rPr>
          <w:rFonts w:ascii="Times New Roman" w:hAnsi="Times New Roman" w:cs="Times New Roman"/>
          <w:sz w:val="24"/>
          <w:szCs w:val="24"/>
        </w:rPr>
        <w:t>τ</w:t>
      </w:r>
      <w:r>
        <w:rPr>
          <w:rFonts w:ascii="Times New Roman" w:hAnsi="Times New Roman" w:cs="Times New Roman"/>
          <w:sz w:val="24"/>
          <w:szCs w:val="24"/>
          <w:vertAlign w:val="subscript"/>
        </w:rPr>
        <w:t>L</w:t>
      </w:r>
      <w:proofErr w:type="spellEnd"/>
      <w:proofErr w:type="gramEnd"/>
      <w:r>
        <w:rPr>
          <w:rFonts w:ascii="Times New Roman" w:hAnsi="Times New Roman" w:cs="Times New Roman"/>
          <w:sz w:val="24"/>
          <w:szCs w:val="24"/>
        </w:rPr>
        <w:t>&gt; or D&lt;</w:t>
      </w:r>
      <w:proofErr w:type="spellStart"/>
      <w:r>
        <w:rPr>
          <w:rFonts w:ascii="Times New Roman" w:hAnsi="Times New Roman" w:cs="Times New Roman"/>
          <w:sz w:val="24"/>
          <w:szCs w:val="24"/>
        </w:rPr>
        <w:t>τ</w:t>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&gt;. </w:t>
      </w:r>
    </w:p>
    <w:p w:rsidR="00291BE6" w:rsidRPr="00922413" w:rsidRDefault="00922413">
      <w:pPr>
        <w:rPr>
          <w:rFonts w:ascii="Times New Roman" w:hAnsi="Times New Roman" w:cs="Times New Roman"/>
          <w:i/>
          <w:sz w:val="24"/>
          <w:szCs w:val="24"/>
        </w:rPr>
      </w:pPr>
      <w:r>
        <w:rPr>
          <w:rFonts w:ascii="Times New Roman" w:hAnsi="Times New Roman" w:cs="Times New Roman"/>
          <w:sz w:val="24"/>
          <w:szCs w:val="24"/>
        </w:rPr>
        <w:lastRenderedPageBreak/>
        <w:t xml:space="preserve">Note that the success of the latter scaling does not imply any kinematic coupling between translations and rotations. It occurs, as we have demonstrated, from the significance of ‘irreversible’ motions to both degrees of freedom. </w:t>
      </w:r>
      <w:r w:rsidRPr="00922413">
        <w:rPr>
          <w:rFonts w:ascii="Times New Roman" w:hAnsi="Times New Roman" w:cs="Times New Roman"/>
          <w:i/>
          <w:sz w:val="24"/>
          <w:szCs w:val="24"/>
        </w:rPr>
        <w:t>[</w:t>
      </w:r>
      <w:proofErr w:type="gramStart"/>
      <w:r w:rsidRPr="00922413">
        <w:rPr>
          <w:rFonts w:ascii="Times New Roman" w:hAnsi="Times New Roman" w:cs="Times New Roman"/>
          <w:i/>
          <w:sz w:val="24"/>
          <w:szCs w:val="24"/>
        </w:rPr>
        <w:t>can</w:t>
      </w:r>
      <w:proofErr w:type="gramEnd"/>
      <w:r w:rsidRPr="00922413">
        <w:rPr>
          <w:rFonts w:ascii="Times New Roman" w:hAnsi="Times New Roman" w:cs="Times New Roman"/>
          <w:i/>
          <w:sz w:val="24"/>
          <w:szCs w:val="24"/>
        </w:rPr>
        <w:t xml:space="preserve"> we simply expand out configuration space to include the rotation?]</w:t>
      </w:r>
    </w:p>
    <w:p w:rsidR="00DE4793" w:rsidRPr="00291BE6" w:rsidRDefault="00774E5E">
      <w:pPr>
        <w:rPr>
          <w:rFonts w:ascii="Times New Roman" w:hAnsi="Times New Roman" w:cs="Times New Roman"/>
          <w:b/>
          <w:sz w:val="24"/>
          <w:szCs w:val="24"/>
        </w:rPr>
      </w:pPr>
      <w:proofErr w:type="gramStart"/>
      <w:r>
        <w:rPr>
          <w:rFonts w:ascii="Times New Roman" w:hAnsi="Times New Roman" w:cs="Times New Roman"/>
          <w:b/>
          <w:sz w:val="24"/>
          <w:szCs w:val="24"/>
        </w:rPr>
        <w:t>Figure 5</w:t>
      </w:r>
      <w:r w:rsidR="00291BE6" w:rsidRPr="00291BE6">
        <w:rPr>
          <w:rFonts w:ascii="Times New Roman" w:hAnsi="Times New Roman" w:cs="Times New Roman"/>
          <w:b/>
          <w:sz w:val="24"/>
          <w:szCs w:val="24"/>
        </w:rPr>
        <w:t>.</w:t>
      </w:r>
      <w:proofErr w:type="gramEnd"/>
      <w:r w:rsidR="00291BE6" w:rsidRPr="00291BE6">
        <w:rPr>
          <w:rFonts w:ascii="Times New Roman" w:hAnsi="Times New Roman" w:cs="Times New Roman"/>
          <w:b/>
          <w:sz w:val="24"/>
          <w:szCs w:val="24"/>
        </w:rPr>
        <w:t xml:space="preserve"> The distribution of angular displacements at </w:t>
      </w:r>
      <w:proofErr w:type="spellStart"/>
      <w:r w:rsidR="00291BE6" w:rsidRPr="00291BE6">
        <w:rPr>
          <w:rFonts w:ascii="Times New Roman" w:hAnsi="Times New Roman" w:cs="Times New Roman"/>
          <w:b/>
          <w:sz w:val="24"/>
          <w:szCs w:val="24"/>
        </w:rPr>
        <w:t>τ</w:t>
      </w:r>
      <w:r w:rsidR="00291BE6" w:rsidRPr="00291BE6">
        <w:rPr>
          <w:rFonts w:ascii="Times New Roman" w:hAnsi="Times New Roman" w:cs="Times New Roman"/>
          <w:b/>
          <w:sz w:val="24"/>
          <w:szCs w:val="24"/>
          <w:vertAlign w:val="subscript"/>
        </w:rPr>
        <w:t>s</w:t>
      </w:r>
      <w:proofErr w:type="spellEnd"/>
      <w:r w:rsidR="00291BE6" w:rsidRPr="00291BE6">
        <w:rPr>
          <w:rFonts w:ascii="Times New Roman" w:hAnsi="Times New Roman" w:cs="Times New Roman"/>
          <w:b/>
          <w:sz w:val="24"/>
          <w:szCs w:val="24"/>
        </w:rPr>
        <w:t xml:space="preserve"> and </w:t>
      </w:r>
      <w:proofErr w:type="spellStart"/>
      <w:r w:rsidR="00291BE6" w:rsidRPr="00291BE6">
        <w:rPr>
          <w:rFonts w:ascii="Times New Roman" w:hAnsi="Times New Roman" w:cs="Times New Roman"/>
          <w:b/>
          <w:sz w:val="24"/>
          <w:szCs w:val="24"/>
        </w:rPr>
        <w:t>τ</w:t>
      </w:r>
      <w:r w:rsidR="00291BE6" w:rsidRPr="00291BE6">
        <w:rPr>
          <w:rFonts w:ascii="Times New Roman" w:hAnsi="Times New Roman" w:cs="Times New Roman"/>
          <w:b/>
          <w:sz w:val="24"/>
          <w:szCs w:val="24"/>
          <w:vertAlign w:val="subscript"/>
        </w:rPr>
        <w:t>L</w:t>
      </w:r>
      <w:r w:rsidR="00291BE6" w:rsidRPr="00291BE6">
        <w:rPr>
          <w:rFonts w:ascii="Times New Roman" w:hAnsi="Times New Roman" w:cs="Times New Roman"/>
          <w:b/>
          <w:sz w:val="24"/>
          <w:szCs w:val="24"/>
        </w:rPr>
        <w:t>.Inset</w:t>
      </w:r>
      <w:proofErr w:type="spellEnd"/>
      <w:r w:rsidR="00291BE6" w:rsidRPr="00291BE6">
        <w:rPr>
          <w:rFonts w:ascii="Times New Roman" w:hAnsi="Times New Roman" w:cs="Times New Roman"/>
          <w:b/>
          <w:sz w:val="24"/>
          <w:szCs w:val="24"/>
        </w:rPr>
        <w:t>: Angle as a function of time for a collection of individual particle trajectories. Large reorientations occur as jumps?</w:t>
      </w:r>
    </w:p>
    <w:p w:rsidR="00774E5E" w:rsidRPr="00774E5E" w:rsidRDefault="00774E5E">
      <w:pPr>
        <w:rPr>
          <w:rFonts w:ascii="Times New Roman" w:hAnsi="Times New Roman" w:cs="Times New Roman"/>
          <w:sz w:val="24"/>
          <w:szCs w:val="24"/>
        </w:rPr>
      </w:pPr>
      <w:r>
        <w:rPr>
          <w:rFonts w:ascii="Times New Roman" w:hAnsi="Times New Roman" w:cs="Times New Roman"/>
          <w:sz w:val="24"/>
          <w:szCs w:val="24"/>
        </w:rPr>
        <w:t xml:space="preserve">Having argued against the involvement of the heterogeneous time scaling argument in accounting for the failure of the </w:t>
      </w:r>
      <w:proofErr w:type="spellStart"/>
      <w:r>
        <w:rPr>
          <w:rFonts w:ascii="Times New Roman" w:hAnsi="Times New Roman" w:cs="Times New Roman"/>
          <w:sz w:val="24"/>
          <w:szCs w:val="24"/>
        </w:rPr>
        <w:t>Dτ</w:t>
      </w:r>
      <w:r>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scaling, there remains the problem of accounting for the observed D&lt;</w:t>
      </w:r>
      <w:proofErr w:type="spellStart"/>
      <w:proofErr w:type="gramStart"/>
      <w:r>
        <w:rPr>
          <w:rFonts w:ascii="Times New Roman" w:hAnsi="Times New Roman" w:cs="Times New Roman"/>
          <w:sz w:val="24"/>
          <w:szCs w:val="24"/>
        </w:rPr>
        <w:t>τ</w:t>
      </w:r>
      <w:r>
        <w:rPr>
          <w:rFonts w:ascii="Times New Roman" w:hAnsi="Times New Roman" w:cs="Times New Roman"/>
          <w:sz w:val="24"/>
          <w:szCs w:val="24"/>
          <w:vertAlign w:val="subscript"/>
        </w:rPr>
        <w:t>L</w:t>
      </w:r>
      <w:proofErr w:type="spellEnd"/>
      <w:proofErr w:type="gramEnd"/>
      <w:r>
        <w:rPr>
          <w:rFonts w:ascii="Times New Roman" w:hAnsi="Times New Roman" w:cs="Times New Roman"/>
          <w:sz w:val="24"/>
          <w:szCs w:val="24"/>
        </w:rPr>
        <w:t xml:space="preserve">&gt; scaling. The distribution of the last passage times </w:t>
      </w:r>
      <w:proofErr w:type="spellStart"/>
      <w:proofErr w:type="gramStart"/>
      <w:r>
        <w:rPr>
          <w:rFonts w:ascii="Times New Roman" w:hAnsi="Times New Roman" w:cs="Times New Roman"/>
          <w:sz w:val="24"/>
          <w:szCs w:val="24"/>
        </w:rPr>
        <w:t>τ</w:t>
      </w:r>
      <w:r>
        <w:rPr>
          <w:rFonts w:ascii="Times New Roman" w:hAnsi="Times New Roman" w:cs="Times New Roman"/>
          <w:sz w:val="24"/>
          <w:szCs w:val="24"/>
          <w:vertAlign w:val="subscript"/>
        </w:rPr>
        <w:t>L</w:t>
      </w:r>
      <w:proofErr w:type="spellEnd"/>
      <w:proofErr w:type="gramEnd"/>
      <w:r>
        <w:rPr>
          <w:rFonts w:ascii="Times New Roman" w:hAnsi="Times New Roman" w:cs="Times New Roman"/>
          <w:sz w:val="24"/>
          <w:szCs w:val="24"/>
        </w:rPr>
        <w:t xml:space="preserve"> is even broader than that of the 1</w:t>
      </w:r>
      <w:r w:rsidRPr="00774E5E">
        <w:rPr>
          <w:rFonts w:ascii="Times New Roman" w:hAnsi="Times New Roman" w:cs="Times New Roman"/>
          <w:sz w:val="24"/>
          <w:szCs w:val="24"/>
          <w:vertAlign w:val="superscript"/>
        </w:rPr>
        <w:t>st</w:t>
      </w:r>
      <w:r>
        <w:rPr>
          <w:rFonts w:ascii="Times New Roman" w:hAnsi="Times New Roman" w:cs="Times New Roman"/>
          <w:sz w:val="24"/>
          <w:szCs w:val="24"/>
        </w:rPr>
        <w:t xml:space="preserve"> passage times, so why doesn’t the heterogeneous argument apply here? Why isn’t the scaling D&lt;1/</w:t>
      </w:r>
      <w:proofErr w:type="spellStart"/>
      <w:r>
        <w:rPr>
          <w:rFonts w:ascii="Times New Roman" w:hAnsi="Times New Roman" w:cs="Times New Roman"/>
          <w:sz w:val="24"/>
          <w:szCs w:val="24"/>
        </w:rPr>
        <w:t>τ</w:t>
      </w:r>
      <w:r>
        <w:rPr>
          <w:rFonts w:ascii="Times New Roman" w:hAnsi="Times New Roman" w:cs="Times New Roman"/>
          <w:sz w:val="24"/>
          <w:szCs w:val="24"/>
          <w:vertAlign w:val="subscript"/>
        </w:rPr>
        <w:t>L</w:t>
      </w:r>
      <w:proofErr w:type="spellEnd"/>
      <w:r>
        <w:rPr>
          <w:rFonts w:ascii="Times New Roman" w:hAnsi="Times New Roman" w:cs="Times New Roman"/>
          <w:sz w:val="24"/>
          <w:szCs w:val="24"/>
        </w:rPr>
        <w:t>&gt;</w:t>
      </w:r>
      <w:r>
        <w:rPr>
          <w:rFonts w:ascii="Times New Roman" w:hAnsi="Times New Roman" w:cs="Times New Roman"/>
          <w:sz w:val="24"/>
          <w:szCs w:val="24"/>
          <w:vertAlign w:val="superscript"/>
        </w:rPr>
        <w:t>-1</w:t>
      </w:r>
      <w:r>
        <w:rPr>
          <w:rFonts w:ascii="Times New Roman" w:hAnsi="Times New Roman" w:cs="Times New Roman"/>
          <w:sz w:val="24"/>
          <w:szCs w:val="24"/>
        </w:rPr>
        <w:t xml:space="preserve"> as predicted by the heterogeneous time scaling?</w:t>
      </w:r>
    </w:p>
    <w:p w:rsidR="00746729" w:rsidRPr="00FC5608" w:rsidRDefault="00774E5E">
      <w:pPr>
        <w:rPr>
          <w:rFonts w:ascii="Times New Roman" w:hAnsi="Times New Roman" w:cs="Times New Roman"/>
          <w:sz w:val="24"/>
          <w:szCs w:val="24"/>
        </w:rPr>
      </w:pPr>
      <w:r>
        <w:rPr>
          <w:rFonts w:ascii="Times New Roman" w:hAnsi="Times New Roman" w:cs="Times New Roman"/>
          <w:sz w:val="24"/>
          <w:szCs w:val="24"/>
        </w:rPr>
        <w:t>A</w:t>
      </w:r>
      <w:r w:rsidR="00746729">
        <w:rPr>
          <w:rFonts w:ascii="Times New Roman" w:hAnsi="Times New Roman" w:cs="Times New Roman"/>
          <w:sz w:val="24"/>
          <w:szCs w:val="24"/>
        </w:rPr>
        <w:t xml:space="preserve"> problem with the heterogeneous ti</w:t>
      </w:r>
      <w:r>
        <w:rPr>
          <w:rFonts w:ascii="Times New Roman" w:hAnsi="Times New Roman" w:cs="Times New Roman"/>
          <w:sz w:val="24"/>
          <w:szCs w:val="24"/>
        </w:rPr>
        <w:t>m</w:t>
      </w:r>
      <w:r w:rsidR="00746729">
        <w:rPr>
          <w:rFonts w:ascii="Times New Roman" w:hAnsi="Times New Roman" w:cs="Times New Roman"/>
          <w:sz w:val="24"/>
          <w:szCs w:val="24"/>
        </w:rPr>
        <w:t xml:space="preserve">e scale argument is that it is based on an instantaneous distribution </w:t>
      </w:r>
      <w:r w:rsidR="00FC5608">
        <w:rPr>
          <w:rFonts w:ascii="Times New Roman" w:hAnsi="Times New Roman" w:cs="Times New Roman"/>
          <w:sz w:val="24"/>
          <w:szCs w:val="24"/>
        </w:rPr>
        <w:t xml:space="preserve">of time scales while the diffusion constant is measured over some finite time interval. A given heterogeneous ‘assignment’ of a time scale to a particle persists for some characteristic time </w:t>
      </w:r>
      <w:proofErr w:type="spellStart"/>
      <w:r w:rsidR="00FC5608">
        <w:rPr>
          <w:rFonts w:ascii="Times New Roman" w:hAnsi="Times New Roman" w:cs="Times New Roman"/>
          <w:sz w:val="24"/>
          <w:szCs w:val="24"/>
        </w:rPr>
        <w:t>τ</w:t>
      </w:r>
      <w:r w:rsidR="00FC5608">
        <w:rPr>
          <w:rFonts w:ascii="Times New Roman" w:hAnsi="Times New Roman" w:cs="Times New Roman"/>
          <w:sz w:val="24"/>
          <w:szCs w:val="24"/>
          <w:vertAlign w:val="subscript"/>
        </w:rPr>
        <w:t>mix</w:t>
      </w:r>
      <w:proofErr w:type="spellEnd"/>
      <w:r w:rsidR="00FC5608">
        <w:rPr>
          <w:rFonts w:ascii="Times New Roman" w:hAnsi="Times New Roman" w:cs="Times New Roman"/>
          <w:sz w:val="24"/>
          <w:szCs w:val="24"/>
        </w:rPr>
        <w:t xml:space="preserve"> before the environment changes sufficiently to sample a new time. If our observation time is long relative to </w:t>
      </w:r>
      <w:proofErr w:type="spellStart"/>
      <w:r w:rsidR="00FC5608">
        <w:rPr>
          <w:rFonts w:ascii="Times New Roman" w:hAnsi="Times New Roman" w:cs="Times New Roman"/>
          <w:sz w:val="24"/>
          <w:szCs w:val="24"/>
        </w:rPr>
        <w:t>τ</w:t>
      </w:r>
      <w:r w:rsidR="00FC5608">
        <w:rPr>
          <w:rFonts w:ascii="Times New Roman" w:hAnsi="Times New Roman" w:cs="Times New Roman"/>
          <w:sz w:val="24"/>
          <w:szCs w:val="24"/>
          <w:vertAlign w:val="subscript"/>
        </w:rPr>
        <w:t>mix</w:t>
      </w:r>
      <w:proofErr w:type="spellEnd"/>
      <w:r w:rsidR="00FC5608">
        <w:rPr>
          <w:rFonts w:ascii="Times New Roman" w:hAnsi="Times New Roman" w:cs="Times New Roman"/>
          <w:sz w:val="24"/>
          <w:szCs w:val="24"/>
        </w:rPr>
        <w:t xml:space="preserve"> it is impossible for the heterogeneities to influence the value of D since the particle has sampled a sufficient number of kinetic environments such that it inly ‘sees’ the average</w:t>
      </w:r>
      <w:r w:rsidR="00B00193">
        <w:rPr>
          <w:rFonts w:ascii="Times New Roman" w:hAnsi="Times New Roman" w:cs="Times New Roman"/>
          <w:sz w:val="24"/>
          <w:szCs w:val="24"/>
        </w:rPr>
        <w:t xml:space="preserve">. </w:t>
      </w:r>
    </w:p>
    <w:p w:rsidR="00D14B25" w:rsidRDefault="00B00193" w:rsidP="00D14B25">
      <w:pPr>
        <w:rPr>
          <w:rFonts w:ascii="Times New Roman" w:hAnsi="Times New Roman" w:cs="Times New Roman"/>
          <w:sz w:val="24"/>
          <w:szCs w:val="24"/>
        </w:rPr>
      </w:pPr>
      <w:r>
        <w:rPr>
          <w:rFonts w:ascii="Times New Roman" w:hAnsi="Times New Roman" w:cs="Times New Roman"/>
          <w:sz w:val="24"/>
          <w:szCs w:val="24"/>
        </w:rPr>
        <w:t xml:space="preserve">We can express the relationship between the time averaging along a trajectory and the averaging of different particles as follows. </w:t>
      </w:r>
      <w:r w:rsidR="00D14B25">
        <w:rPr>
          <w:rFonts w:ascii="Times New Roman" w:hAnsi="Times New Roman" w:cs="Times New Roman"/>
          <w:sz w:val="24"/>
          <w:szCs w:val="24"/>
        </w:rPr>
        <w:t xml:space="preserve">In general </w:t>
      </w:r>
      <w:r w:rsidR="00D14B25" w:rsidRPr="00D51C03">
        <w:rPr>
          <w:rFonts w:ascii="Times New Roman" w:hAnsi="Times New Roman" w:cs="Times New Roman"/>
          <w:position w:val="-32"/>
          <w:sz w:val="24"/>
          <w:szCs w:val="24"/>
        </w:rPr>
        <w:object w:dxaOrig="2120" w:dyaOrig="760">
          <v:shape id="_x0000_i1046" type="#_x0000_t75" style="width:106.15pt;height:37.85pt" o:ole="">
            <v:imagedata r:id="rId50" o:title=""/>
          </v:shape>
          <o:OLEObject Type="Embed" ProgID="Equation.3" ShapeID="_x0000_i1046" DrawAspect="Content" ObjectID="_1579860775" r:id="rId51"/>
        </w:object>
      </w:r>
    </w:p>
    <w:p w:rsidR="00D14B25" w:rsidRDefault="00D14B25" w:rsidP="00D14B25">
      <w:pPr>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 &lt; </w:t>
      </w:r>
      <w:proofErr w:type="spellStart"/>
      <w:r>
        <w:rPr>
          <w:rFonts w:ascii="Times New Roman" w:hAnsi="Times New Roman" w:cs="Times New Roman"/>
          <w:sz w:val="24"/>
          <w:szCs w:val="24"/>
        </w:rPr>
        <w:t>τ</w:t>
      </w:r>
      <w:r>
        <w:rPr>
          <w:rFonts w:ascii="Times New Roman" w:hAnsi="Times New Roman" w:cs="Times New Roman"/>
          <w:sz w:val="24"/>
          <w:szCs w:val="24"/>
          <w:vertAlign w:val="subscript"/>
        </w:rPr>
        <w:t>mix</w:t>
      </w:r>
      <w:proofErr w:type="spellEnd"/>
      <w:r>
        <w:rPr>
          <w:rFonts w:ascii="Times New Roman" w:hAnsi="Times New Roman" w:cs="Times New Roman"/>
          <w:sz w:val="24"/>
          <w:szCs w:val="24"/>
        </w:rPr>
        <w:t xml:space="preserve"> then </w:t>
      </w:r>
      <w:r w:rsidRPr="00D51C03">
        <w:rPr>
          <w:rFonts w:ascii="Times New Roman" w:hAnsi="Times New Roman" w:cs="Times New Roman"/>
          <w:position w:val="-28"/>
          <w:sz w:val="24"/>
          <w:szCs w:val="24"/>
        </w:rPr>
        <w:object w:dxaOrig="1660" w:dyaOrig="680">
          <v:shape id="_x0000_i1047" type="#_x0000_t75" style="width:83.1pt;height:34.15pt" o:ole="">
            <v:imagedata r:id="rId52" o:title=""/>
          </v:shape>
          <o:OLEObject Type="Embed" ProgID="Equation.3" ShapeID="_x0000_i1047" DrawAspect="Content" ObjectID="_1579860776" r:id="rId53"/>
        </w:object>
      </w:r>
      <w:r>
        <w:rPr>
          <w:rFonts w:ascii="Times New Roman" w:hAnsi="Times New Roman" w:cs="Times New Roman"/>
          <w:sz w:val="24"/>
          <w:szCs w:val="24"/>
        </w:rPr>
        <w:t xml:space="preserve"> as has been suggested previously</w:t>
      </w:r>
    </w:p>
    <w:p w:rsidR="00D14B25" w:rsidRDefault="00D14B25" w:rsidP="00D14B25">
      <w:pPr>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 &gt; </w:t>
      </w:r>
      <w:proofErr w:type="spellStart"/>
      <w:r>
        <w:rPr>
          <w:rFonts w:ascii="Times New Roman" w:hAnsi="Times New Roman" w:cs="Times New Roman"/>
          <w:sz w:val="24"/>
          <w:szCs w:val="24"/>
        </w:rPr>
        <w:t>τ</w:t>
      </w:r>
      <w:r>
        <w:rPr>
          <w:rFonts w:ascii="Times New Roman" w:hAnsi="Times New Roman" w:cs="Times New Roman"/>
          <w:sz w:val="24"/>
          <w:szCs w:val="24"/>
          <w:vertAlign w:val="subscript"/>
        </w:rPr>
        <w:t>mix</w:t>
      </w:r>
      <w:proofErr w:type="spellEnd"/>
      <w:r>
        <w:rPr>
          <w:rFonts w:ascii="Times New Roman" w:hAnsi="Times New Roman" w:cs="Times New Roman"/>
          <w:sz w:val="24"/>
          <w:szCs w:val="24"/>
        </w:rPr>
        <w:t xml:space="preserve">  </w:t>
      </w:r>
      <w:r w:rsidRPr="00D51C03">
        <w:rPr>
          <w:rFonts w:ascii="Times New Roman" w:hAnsi="Times New Roman" w:cs="Times New Roman"/>
          <w:position w:val="-24"/>
          <w:sz w:val="24"/>
          <w:szCs w:val="24"/>
        </w:rPr>
        <w:object w:dxaOrig="1840" w:dyaOrig="620">
          <v:shape id="_x0000_i1048" type="#_x0000_t75" style="width:91.85pt;height:30.9pt" o:ole="">
            <v:imagedata r:id="rId54" o:title=""/>
          </v:shape>
          <o:OLEObject Type="Embed" ProgID="Equation.3" ShapeID="_x0000_i1048" DrawAspect="Content" ObjectID="_1579860777" r:id="rId55"/>
        </w:object>
      </w:r>
      <w:r>
        <w:rPr>
          <w:rFonts w:ascii="Times New Roman" w:hAnsi="Times New Roman" w:cs="Times New Roman"/>
          <w:sz w:val="24"/>
          <w:szCs w:val="24"/>
        </w:rPr>
        <w:t xml:space="preserve"> and a simple scaling is retained</w:t>
      </w:r>
    </w:p>
    <w:p w:rsidR="00780454" w:rsidRPr="00780454" w:rsidRDefault="003072E6" w:rsidP="00D14B25">
      <w:pPr>
        <w:rPr>
          <w:rFonts w:ascii="Times New Roman" w:hAnsi="Times New Roman" w:cs="Times New Roman"/>
          <w:b/>
          <w:sz w:val="24"/>
          <w:szCs w:val="24"/>
        </w:rPr>
      </w:pPr>
      <w:proofErr w:type="gramStart"/>
      <w:r>
        <w:rPr>
          <w:rFonts w:ascii="Times New Roman" w:hAnsi="Times New Roman" w:cs="Times New Roman"/>
          <w:b/>
          <w:sz w:val="24"/>
          <w:szCs w:val="24"/>
        </w:rPr>
        <w:t>Figure 6</w:t>
      </w:r>
      <w:r w:rsidR="00780454" w:rsidRPr="00780454">
        <w:rPr>
          <w:rFonts w:ascii="Times New Roman" w:hAnsi="Times New Roman" w:cs="Times New Roman"/>
          <w:b/>
          <w:sz w:val="24"/>
          <w:szCs w:val="24"/>
        </w:rPr>
        <w:t>.</w:t>
      </w:r>
      <w:proofErr w:type="gramEnd"/>
      <w:r w:rsidR="00780454" w:rsidRPr="00780454">
        <w:rPr>
          <w:rFonts w:ascii="Times New Roman" w:hAnsi="Times New Roman" w:cs="Times New Roman"/>
          <w:b/>
          <w:sz w:val="24"/>
          <w:szCs w:val="24"/>
        </w:rPr>
        <w:t xml:space="preserve"> A scatter </w:t>
      </w:r>
      <w:r w:rsidR="00ED7EFF">
        <w:rPr>
          <w:rFonts w:ascii="Times New Roman" w:hAnsi="Times New Roman" w:cs="Times New Roman"/>
          <w:b/>
          <w:sz w:val="24"/>
          <w:szCs w:val="24"/>
        </w:rPr>
        <w:t xml:space="preserve">plot of the average value of </w:t>
      </w:r>
      <w:proofErr w:type="spellStart"/>
      <w:proofErr w:type="gramStart"/>
      <w:r w:rsidR="00ED7EFF">
        <w:rPr>
          <w:rFonts w:ascii="Times New Roman" w:hAnsi="Times New Roman" w:cs="Times New Roman"/>
          <w:b/>
          <w:sz w:val="24"/>
          <w:szCs w:val="24"/>
        </w:rPr>
        <w:t>τ</w:t>
      </w:r>
      <w:r w:rsidR="00780454" w:rsidRPr="00780454">
        <w:rPr>
          <w:rFonts w:ascii="Times New Roman" w:hAnsi="Times New Roman" w:cs="Times New Roman"/>
          <w:b/>
          <w:sz w:val="24"/>
          <w:szCs w:val="24"/>
          <w:vertAlign w:val="subscript"/>
        </w:rPr>
        <w:t>L</w:t>
      </w:r>
      <w:proofErr w:type="spellEnd"/>
      <w:proofErr w:type="gramEnd"/>
      <w:r w:rsidR="00780454" w:rsidRPr="00780454">
        <w:rPr>
          <w:rFonts w:ascii="Times New Roman" w:hAnsi="Times New Roman" w:cs="Times New Roman"/>
          <w:b/>
          <w:sz w:val="24"/>
          <w:szCs w:val="24"/>
        </w:rPr>
        <w:t xml:space="preserve"> averaged over n consecutive events as a function of n. </w:t>
      </w:r>
      <w:r w:rsidR="00ED7EFF">
        <w:rPr>
          <w:rFonts w:ascii="Times New Roman" w:hAnsi="Times New Roman" w:cs="Times New Roman"/>
          <w:b/>
          <w:sz w:val="24"/>
          <w:szCs w:val="24"/>
        </w:rPr>
        <w:t>Also plotted is the average &lt;</w:t>
      </w:r>
      <w:proofErr w:type="spellStart"/>
      <w:r w:rsidR="00ED7EFF">
        <w:rPr>
          <w:rFonts w:ascii="Times New Roman" w:hAnsi="Times New Roman" w:cs="Times New Roman"/>
          <w:b/>
          <w:sz w:val="24"/>
          <w:szCs w:val="24"/>
        </w:rPr>
        <w:t>τ</w:t>
      </w:r>
      <w:r w:rsidR="00780454" w:rsidRPr="00780454">
        <w:rPr>
          <w:rFonts w:ascii="Times New Roman" w:hAnsi="Times New Roman" w:cs="Times New Roman"/>
          <w:b/>
          <w:sz w:val="24"/>
          <w:szCs w:val="24"/>
          <w:vertAlign w:val="subscript"/>
        </w:rPr>
        <w:t>L</w:t>
      </w:r>
      <w:proofErr w:type="spellEnd"/>
      <w:r w:rsidR="00780454" w:rsidRPr="00780454">
        <w:rPr>
          <w:rFonts w:ascii="Times New Roman" w:hAnsi="Times New Roman" w:cs="Times New Roman"/>
          <w:b/>
          <w:sz w:val="24"/>
          <w:szCs w:val="24"/>
        </w:rPr>
        <w:t xml:space="preserve">&gt; taken over all particles in </w:t>
      </w:r>
      <w:proofErr w:type="gramStart"/>
      <w:r w:rsidR="00780454" w:rsidRPr="00780454">
        <w:rPr>
          <w:rFonts w:ascii="Times New Roman" w:hAnsi="Times New Roman" w:cs="Times New Roman"/>
          <w:b/>
          <w:sz w:val="24"/>
          <w:szCs w:val="24"/>
        </w:rPr>
        <w:t>the  system</w:t>
      </w:r>
      <w:proofErr w:type="gramEnd"/>
      <w:r w:rsidR="00780454" w:rsidRPr="00780454">
        <w:rPr>
          <w:rFonts w:ascii="Times New Roman" w:hAnsi="Times New Roman" w:cs="Times New Roman"/>
          <w:b/>
          <w:sz w:val="24"/>
          <w:szCs w:val="24"/>
        </w:rPr>
        <w:t>.</w:t>
      </w:r>
    </w:p>
    <w:p w:rsidR="00CA19BD" w:rsidRPr="0033100A" w:rsidRDefault="003072E6">
      <w:pPr>
        <w:rPr>
          <w:rFonts w:ascii="Times New Roman" w:hAnsi="Times New Roman" w:cs="Times New Roman"/>
          <w:sz w:val="24"/>
          <w:szCs w:val="24"/>
        </w:rPr>
      </w:pPr>
      <w:r>
        <w:rPr>
          <w:rFonts w:ascii="Times New Roman" w:hAnsi="Times New Roman" w:cs="Times New Roman"/>
          <w:sz w:val="24"/>
          <w:szCs w:val="24"/>
        </w:rPr>
        <w:t xml:space="preserve">In Fig. 6 we have established that </w:t>
      </w:r>
      <w:proofErr w:type="spellStart"/>
      <w:proofErr w:type="gramStart"/>
      <w:r>
        <w:rPr>
          <w:rFonts w:ascii="Times New Roman" w:hAnsi="Times New Roman" w:cs="Times New Roman"/>
          <w:sz w:val="24"/>
          <w:szCs w:val="24"/>
        </w:rPr>
        <w:t>τ</w:t>
      </w:r>
      <w:r>
        <w:rPr>
          <w:rFonts w:ascii="Times New Roman" w:hAnsi="Times New Roman" w:cs="Times New Roman"/>
          <w:sz w:val="24"/>
          <w:szCs w:val="24"/>
          <w:vertAlign w:val="subscript"/>
        </w:rPr>
        <w:t>L</w:t>
      </w:r>
      <w:proofErr w:type="spellEnd"/>
      <w:proofErr w:type="gramEnd"/>
      <w:r>
        <w:rPr>
          <w:rFonts w:ascii="Times New Roman" w:hAnsi="Times New Roman" w:cs="Times New Roman"/>
          <w:sz w:val="24"/>
          <w:szCs w:val="24"/>
        </w:rPr>
        <w:t xml:space="preserve"> averaged over n transitions </w:t>
      </w:r>
      <w:r w:rsidR="0033100A">
        <w:rPr>
          <w:rFonts w:ascii="Times New Roman" w:hAnsi="Times New Roman" w:cs="Times New Roman"/>
          <w:sz w:val="24"/>
          <w:szCs w:val="24"/>
        </w:rPr>
        <w:t>has essentially recovered the ensemble average &lt;</w:t>
      </w:r>
      <w:proofErr w:type="spellStart"/>
      <w:r w:rsidR="0033100A">
        <w:rPr>
          <w:rFonts w:ascii="Times New Roman" w:hAnsi="Times New Roman" w:cs="Times New Roman"/>
          <w:sz w:val="24"/>
          <w:szCs w:val="24"/>
        </w:rPr>
        <w:t>τ</w:t>
      </w:r>
      <w:r w:rsidR="0033100A">
        <w:rPr>
          <w:rFonts w:ascii="Times New Roman" w:hAnsi="Times New Roman" w:cs="Times New Roman"/>
          <w:sz w:val="24"/>
          <w:szCs w:val="24"/>
          <w:vertAlign w:val="subscript"/>
        </w:rPr>
        <w:t>L</w:t>
      </w:r>
      <w:proofErr w:type="spellEnd"/>
      <w:r w:rsidR="0033100A">
        <w:rPr>
          <w:rFonts w:ascii="Times New Roman" w:hAnsi="Times New Roman" w:cs="Times New Roman"/>
          <w:sz w:val="24"/>
          <w:szCs w:val="24"/>
        </w:rPr>
        <w:t xml:space="preserve">&gt;. These jumps correspond to an average particle displacement </w:t>
      </w:r>
      <w:proofErr w:type="gramStart"/>
      <w:r w:rsidR="0033100A">
        <w:rPr>
          <w:rFonts w:ascii="Times New Roman" w:hAnsi="Times New Roman" w:cs="Times New Roman"/>
          <w:sz w:val="24"/>
          <w:szCs w:val="24"/>
        </w:rPr>
        <w:t>of ????.</w:t>
      </w:r>
      <w:proofErr w:type="gramEnd"/>
      <w:r w:rsidR="0033100A">
        <w:rPr>
          <w:rFonts w:ascii="Times New Roman" w:hAnsi="Times New Roman" w:cs="Times New Roman"/>
          <w:sz w:val="24"/>
          <w:szCs w:val="24"/>
        </w:rPr>
        <w:t xml:space="preserve"> Diffusion constant measured over distances of at least this distance do not ‘see’ the dynamic heterogeneities since they have sampled </w:t>
      </w:r>
      <w:r w:rsidR="00ED7EFF">
        <w:rPr>
          <w:rFonts w:ascii="Times New Roman" w:hAnsi="Times New Roman" w:cs="Times New Roman"/>
          <w:sz w:val="24"/>
          <w:szCs w:val="24"/>
        </w:rPr>
        <w:t xml:space="preserve">enough of </w:t>
      </w:r>
      <w:r w:rsidR="0033100A">
        <w:rPr>
          <w:rFonts w:ascii="Times New Roman" w:hAnsi="Times New Roman" w:cs="Times New Roman"/>
          <w:sz w:val="24"/>
          <w:szCs w:val="24"/>
        </w:rPr>
        <w:t xml:space="preserve">the distribution of dynamic environments </w:t>
      </w:r>
      <w:r w:rsidR="00ED7EFF">
        <w:rPr>
          <w:rFonts w:ascii="Times New Roman" w:hAnsi="Times New Roman" w:cs="Times New Roman"/>
          <w:sz w:val="24"/>
          <w:szCs w:val="24"/>
        </w:rPr>
        <w:t xml:space="preserve">during the observation time to have effectively averaged them out. In general, dynamic heterogeneities do not affect transport coefficients when measured over time scales longer than the lifetime of the heterogeneities. </w:t>
      </w:r>
      <w:r w:rsidR="0033100A">
        <w:rPr>
          <w:rFonts w:ascii="Times New Roman" w:hAnsi="Times New Roman" w:cs="Times New Roman"/>
          <w:sz w:val="24"/>
          <w:szCs w:val="24"/>
        </w:rPr>
        <w:t xml:space="preserve"> </w:t>
      </w:r>
    </w:p>
    <w:p w:rsidR="003A7441" w:rsidRDefault="00E00B74">
      <w:pPr>
        <w:rPr>
          <w:rFonts w:ascii="Times New Roman" w:hAnsi="Times New Roman" w:cs="Times New Roman"/>
          <w:sz w:val="24"/>
          <w:szCs w:val="24"/>
        </w:rPr>
      </w:pPr>
      <w:r>
        <w:rPr>
          <w:rFonts w:ascii="Times New Roman" w:hAnsi="Times New Roman" w:cs="Times New Roman"/>
          <w:sz w:val="24"/>
          <w:szCs w:val="24"/>
        </w:rPr>
        <w:t>In conclusion</w:t>
      </w:r>
    </w:p>
    <w:p w:rsidR="00E00B74" w:rsidRDefault="00E00B74">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failure of the scaling </w:t>
      </w:r>
      <w:proofErr w:type="spellStart"/>
      <w:r>
        <w:rPr>
          <w:rFonts w:ascii="Times New Roman" w:hAnsi="Times New Roman" w:cs="Times New Roman"/>
          <w:sz w:val="24"/>
          <w:szCs w:val="24"/>
        </w:rPr>
        <w:t>Dτ</w:t>
      </w:r>
      <w:r>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is not the result of dynamic heterogeneities. Rather it is a consequence of the failure of the assumption that a single (local) time governs diffusion and structural relaxation. The difference between the two times is a result of the increasing capacity of the supercooled liquid to induce reversal of motions, even after displacements large enough to contribute to structural relaxation.</w:t>
      </w:r>
    </w:p>
    <w:p w:rsidR="00E00B74" w:rsidRDefault="00E00B7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molecular liquid, this capacity for reversals is linked to rotational relaxation in the sense that, until a molecule has undergone a substantial reorientation, its retention of the initial orientation serves as a repository of structural memory</w:t>
      </w:r>
      <w:r w:rsidR="00B87E42">
        <w:rPr>
          <w:rFonts w:ascii="Times New Roman" w:hAnsi="Times New Roman" w:cs="Times New Roman"/>
          <w:sz w:val="24"/>
          <w:szCs w:val="24"/>
        </w:rPr>
        <w:t xml:space="preserve"> facilitating reversal. It is through this link between reorientation and ‘irreversible’ translation that we find the scaling </w:t>
      </w:r>
      <w:proofErr w:type="spellStart"/>
      <w:r w:rsidR="00B87E42">
        <w:rPr>
          <w:rFonts w:ascii="Times New Roman" w:hAnsi="Times New Roman" w:cs="Times New Roman"/>
          <w:sz w:val="24"/>
          <w:szCs w:val="24"/>
        </w:rPr>
        <w:t>Dτ</w:t>
      </w:r>
      <w:r w:rsidR="00B87E42">
        <w:rPr>
          <w:rFonts w:ascii="Times New Roman" w:hAnsi="Times New Roman" w:cs="Times New Roman"/>
          <w:sz w:val="24"/>
          <w:szCs w:val="24"/>
          <w:vertAlign w:val="subscript"/>
        </w:rPr>
        <w:t>R</w:t>
      </w:r>
      <w:proofErr w:type="spellEnd"/>
      <w:r w:rsidR="00B87E42">
        <w:rPr>
          <w:rFonts w:ascii="Times New Roman" w:hAnsi="Times New Roman" w:cs="Times New Roman"/>
          <w:sz w:val="24"/>
          <w:szCs w:val="24"/>
        </w:rPr>
        <w:t xml:space="preserve"> holds – it is not a result of any direct kinematic coupling between the two types of motion.</w:t>
      </w:r>
    </w:p>
    <w:p w:rsidR="00B87E42" w:rsidRPr="00B87E42" w:rsidRDefault="00B87E42">
      <w:pPr>
        <w:rPr>
          <w:rFonts w:ascii="Times New Roman" w:hAnsi="Times New Roman" w:cs="Times New Roman"/>
          <w:sz w:val="24"/>
          <w:szCs w:val="24"/>
        </w:rPr>
      </w:pPr>
      <w:r>
        <w:rPr>
          <w:rFonts w:ascii="Times New Roman" w:hAnsi="Times New Roman" w:cs="Times New Roman"/>
          <w:sz w:val="24"/>
          <w:szCs w:val="24"/>
        </w:rPr>
        <w:t xml:space="preserve">- Finally, the heterogeneous time scale argument is only applicable to transport processes measured over time scales shorter than the dynamic mixing time. Failure of time scaling for transport coefficients measured over longer times </w:t>
      </w:r>
      <w:proofErr w:type="gramStart"/>
      <w:r>
        <w:rPr>
          <w:rFonts w:ascii="Times New Roman" w:hAnsi="Times New Roman" w:cs="Times New Roman"/>
          <w:sz w:val="24"/>
          <w:szCs w:val="24"/>
        </w:rPr>
        <w:t>require</w:t>
      </w:r>
      <w:proofErr w:type="gramEnd"/>
      <w:r>
        <w:rPr>
          <w:rFonts w:ascii="Times New Roman" w:hAnsi="Times New Roman" w:cs="Times New Roman"/>
          <w:sz w:val="24"/>
          <w:szCs w:val="24"/>
        </w:rPr>
        <w:t xml:space="preserve"> an alternate explanation. The advent of multiple times scales through persistent reversals represents just such an alternate explanation.</w:t>
      </w:r>
      <w:bookmarkStart w:id="0" w:name="_GoBack"/>
      <w:bookmarkEnd w:id="0"/>
      <w:r>
        <w:rPr>
          <w:rFonts w:ascii="Times New Roman" w:hAnsi="Times New Roman" w:cs="Times New Roman"/>
          <w:sz w:val="24"/>
          <w:szCs w:val="24"/>
        </w:rPr>
        <w:t xml:space="preserve">  </w:t>
      </w:r>
    </w:p>
    <w:sectPr w:rsidR="00B87E42" w:rsidRPr="00B87E42">
      <w:headerReference w:type="default" r:id="rI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1B5" w:rsidRDefault="00D461B5" w:rsidP="00697C99">
      <w:pPr>
        <w:spacing w:after="0" w:line="240" w:lineRule="auto"/>
      </w:pPr>
      <w:r>
        <w:separator/>
      </w:r>
    </w:p>
  </w:endnote>
  <w:endnote w:type="continuationSeparator" w:id="0">
    <w:p w:rsidR="00D461B5" w:rsidRDefault="00D461B5" w:rsidP="0069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1B5" w:rsidRDefault="00D461B5" w:rsidP="00697C99">
      <w:pPr>
        <w:spacing w:after="0" w:line="240" w:lineRule="auto"/>
      </w:pPr>
      <w:r>
        <w:separator/>
      </w:r>
    </w:p>
  </w:footnote>
  <w:footnote w:type="continuationSeparator" w:id="0">
    <w:p w:rsidR="00D461B5" w:rsidRDefault="00D461B5" w:rsidP="00697C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878593"/>
      <w:docPartObj>
        <w:docPartGallery w:val="Page Numbers (Top of Page)"/>
        <w:docPartUnique/>
      </w:docPartObj>
    </w:sdtPr>
    <w:sdtEndPr>
      <w:rPr>
        <w:noProof/>
      </w:rPr>
    </w:sdtEndPr>
    <w:sdtContent>
      <w:p w:rsidR="00697C99" w:rsidRDefault="00697C99">
        <w:pPr>
          <w:pStyle w:val="Header"/>
          <w:jc w:val="right"/>
        </w:pPr>
        <w:r>
          <w:fldChar w:fldCharType="begin"/>
        </w:r>
        <w:r>
          <w:instrText xml:space="preserve"> PAGE   \* MERGEFORMAT </w:instrText>
        </w:r>
        <w:r>
          <w:fldChar w:fldCharType="separate"/>
        </w:r>
        <w:r w:rsidR="00B87E42">
          <w:rPr>
            <w:noProof/>
          </w:rPr>
          <w:t>6</w:t>
        </w:r>
        <w:r>
          <w:rPr>
            <w:noProof/>
          </w:rPr>
          <w:fldChar w:fldCharType="end"/>
        </w:r>
      </w:p>
    </w:sdtContent>
  </w:sdt>
  <w:p w:rsidR="00697C99" w:rsidRDefault="00697C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173"/>
    <w:rsid w:val="000025E6"/>
    <w:rsid w:val="00065769"/>
    <w:rsid w:val="000772E4"/>
    <w:rsid w:val="000A2F2C"/>
    <w:rsid w:val="000B1831"/>
    <w:rsid w:val="000E15D8"/>
    <w:rsid w:val="00100213"/>
    <w:rsid w:val="00196B14"/>
    <w:rsid w:val="001A2D0C"/>
    <w:rsid w:val="001D0B42"/>
    <w:rsid w:val="001E7CFF"/>
    <w:rsid w:val="001F11FC"/>
    <w:rsid w:val="001F172B"/>
    <w:rsid w:val="002015C4"/>
    <w:rsid w:val="00216B19"/>
    <w:rsid w:val="002360B5"/>
    <w:rsid w:val="00246AEC"/>
    <w:rsid w:val="002535A3"/>
    <w:rsid w:val="00291BE6"/>
    <w:rsid w:val="002A13FD"/>
    <w:rsid w:val="002A14E6"/>
    <w:rsid w:val="002C1617"/>
    <w:rsid w:val="002D7F93"/>
    <w:rsid w:val="003072E6"/>
    <w:rsid w:val="00323E7F"/>
    <w:rsid w:val="0033100A"/>
    <w:rsid w:val="00343DC3"/>
    <w:rsid w:val="0037462D"/>
    <w:rsid w:val="00374D6C"/>
    <w:rsid w:val="003A7441"/>
    <w:rsid w:val="003B23C8"/>
    <w:rsid w:val="003F3831"/>
    <w:rsid w:val="003F5212"/>
    <w:rsid w:val="00411C58"/>
    <w:rsid w:val="00412E94"/>
    <w:rsid w:val="0042107E"/>
    <w:rsid w:val="004231CD"/>
    <w:rsid w:val="0044663C"/>
    <w:rsid w:val="00477D9A"/>
    <w:rsid w:val="004B3B33"/>
    <w:rsid w:val="004D4CE7"/>
    <w:rsid w:val="00506709"/>
    <w:rsid w:val="00530BC8"/>
    <w:rsid w:val="0053286A"/>
    <w:rsid w:val="005375B4"/>
    <w:rsid w:val="00546343"/>
    <w:rsid w:val="005A17C3"/>
    <w:rsid w:val="005A7C89"/>
    <w:rsid w:val="005C7CA0"/>
    <w:rsid w:val="005E4E25"/>
    <w:rsid w:val="00634ABA"/>
    <w:rsid w:val="00644F2C"/>
    <w:rsid w:val="006609EF"/>
    <w:rsid w:val="00697C99"/>
    <w:rsid w:val="006D2EC0"/>
    <w:rsid w:val="006D661D"/>
    <w:rsid w:val="007330B2"/>
    <w:rsid w:val="00746729"/>
    <w:rsid w:val="00747979"/>
    <w:rsid w:val="007560A3"/>
    <w:rsid w:val="00760E51"/>
    <w:rsid w:val="00774E5E"/>
    <w:rsid w:val="00780454"/>
    <w:rsid w:val="00794009"/>
    <w:rsid w:val="007B1A77"/>
    <w:rsid w:val="007B48AF"/>
    <w:rsid w:val="007C7D1F"/>
    <w:rsid w:val="007C7F1F"/>
    <w:rsid w:val="00822794"/>
    <w:rsid w:val="00833D80"/>
    <w:rsid w:val="0087235D"/>
    <w:rsid w:val="00882509"/>
    <w:rsid w:val="0089533C"/>
    <w:rsid w:val="008A2A90"/>
    <w:rsid w:val="008A5484"/>
    <w:rsid w:val="008B394D"/>
    <w:rsid w:val="008B71BF"/>
    <w:rsid w:val="008C1229"/>
    <w:rsid w:val="008C65C6"/>
    <w:rsid w:val="008D1F0E"/>
    <w:rsid w:val="008D7C79"/>
    <w:rsid w:val="00907BA1"/>
    <w:rsid w:val="009104A2"/>
    <w:rsid w:val="00914191"/>
    <w:rsid w:val="00922413"/>
    <w:rsid w:val="009231C7"/>
    <w:rsid w:val="00936D38"/>
    <w:rsid w:val="009476C4"/>
    <w:rsid w:val="009D6EEF"/>
    <w:rsid w:val="009F0A7F"/>
    <w:rsid w:val="009F12E8"/>
    <w:rsid w:val="009F2872"/>
    <w:rsid w:val="009F3B4B"/>
    <w:rsid w:val="00A26DC3"/>
    <w:rsid w:val="00A27C91"/>
    <w:rsid w:val="00A74442"/>
    <w:rsid w:val="00A87981"/>
    <w:rsid w:val="00AC1663"/>
    <w:rsid w:val="00AD6FEA"/>
    <w:rsid w:val="00AF547C"/>
    <w:rsid w:val="00B00193"/>
    <w:rsid w:val="00B04DAB"/>
    <w:rsid w:val="00B143EE"/>
    <w:rsid w:val="00B25315"/>
    <w:rsid w:val="00B4325C"/>
    <w:rsid w:val="00B43AA7"/>
    <w:rsid w:val="00B62030"/>
    <w:rsid w:val="00B65F30"/>
    <w:rsid w:val="00B67F7A"/>
    <w:rsid w:val="00B80A54"/>
    <w:rsid w:val="00B86C29"/>
    <w:rsid w:val="00B87E42"/>
    <w:rsid w:val="00BB0173"/>
    <w:rsid w:val="00BC0451"/>
    <w:rsid w:val="00BD1897"/>
    <w:rsid w:val="00BF7BF5"/>
    <w:rsid w:val="00C02D1B"/>
    <w:rsid w:val="00C10F1C"/>
    <w:rsid w:val="00C70EA9"/>
    <w:rsid w:val="00C75B95"/>
    <w:rsid w:val="00C83019"/>
    <w:rsid w:val="00CA19BD"/>
    <w:rsid w:val="00CB6917"/>
    <w:rsid w:val="00CC2BF3"/>
    <w:rsid w:val="00CC3997"/>
    <w:rsid w:val="00D14B25"/>
    <w:rsid w:val="00D2260B"/>
    <w:rsid w:val="00D265B7"/>
    <w:rsid w:val="00D461B5"/>
    <w:rsid w:val="00D4666A"/>
    <w:rsid w:val="00D51C03"/>
    <w:rsid w:val="00D54BCA"/>
    <w:rsid w:val="00D65CC8"/>
    <w:rsid w:val="00D84419"/>
    <w:rsid w:val="00DA561F"/>
    <w:rsid w:val="00DB6349"/>
    <w:rsid w:val="00DB63CA"/>
    <w:rsid w:val="00DE1EB5"/>
    <w:rsid w:val="00DE341A"/>
    <w:rsid w:val="00DE4323"/>
    <w:rsid w:val="00DE4793"/>
    <w:rsid w:val="00E00B74"/>
    <w:rsid w:val="00E1206C"/>
    <w:rsid w:val="00E310DC"/>
    <w:rsid w:val="00E3177E"/>
    <w:rsid w:val="00E426ED"/>
    <w:rsid w:val="00E70A6F"/>
    <w:rsid w:val="00E939CB"/>
    <w:rsid w:val="00EB7FD9"/>
    <w:rsid w:val="00ED2D85"/>
    <w:rsid w:val="00ED7EFF"/>
    <w:rsid w:val="00F40B8C"/>
    <w:rsid w:val="00F91072"/>
    <w:rsid w:val="00FC30F7"/>
    <w:rsid w:val="00FC5608"/>
    <w:rsid w:val="00FD45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3C"/>
    <w:rPr>
      <w:rFonts w:ascii="Tahoma" w:hAnsi="Tahoma" w:cs="Tahoma"/>
      <w:sz w:val="16"/>
      <w:szCs w:val="16"/>
    </w:rPr>
  </w:style>
  <w:style w:type="paragraph" w:styleId="Header">
    <w:name w:val="header"/>
    <w:basedOn w:val="Normal"/>
    <w:link w:val="HeaderChar"/>
    <w:uiPriority w:val="99"/>
    <w:unhideWhenUsed/>
    <w:rsid w:val="00697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C99"/>
  </w:style>
  <w:style w:type="paragraph" w:styleId="Footer">
    <w:name w:val="footer"/>
    <w:basedOn w:val="Normal"/>
    <w:link w:val="FooterChar"/>
    <w:uiPriority w:val="99"/>
    <w:unhideWhenUsed/>
    <w:rsid w:val="00697C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C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3C"/>
    <w:rPr>
      <w:rFonts w:ascii="Tahoma" w:hAnsi="Tahoma" w:cs="Tahoma"/>
      <w:sz w:val="16"/>
      <w:szCs w:val="16"/>
    </w:rPr>
  </w:style>
  <w:style w:type="paragraph" w:styleId="Header">
    <w:name w:val="header"/>
    <w:basedOn w:val="Normal"/>
    <w:link w:val="HeaderChar"/>
    <w:uiPriority w:val="99"/>
    <w:unhideWhenUsed/>
    <w:rsid w:val="00697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C99"/>
  </w:style>
  <w:style w:type="paragraph" w:styleId="Footer">
    <w:name w:val="footer"/>
    <w:basedOn w:val="Normal"/>
    <w:link w:val="FooterChar"/>
    <w:uiPriority w:val="99"/>
    <w:unhideWhenUsed/>
    <w:rsid w:val="00697C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5.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emf"/><Relationship Id="rId53" Type="http://schemas.openxmlformats.org/officeDocument/2006/relationships/oleObject" Target="embeddings/oleObject23.bin"/><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4.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20</cp:revision>
  <cp:lastPrinted>2018-02-07T01:41:00Z</cp:lastPrinted>
  <dcterms:created xsi:type="dcterms:W3CDTF">2018-02-11T01:34:00Z</dcterms:created>
  <dcterms:modified xsi:type="dcterms:W3CDTF">2018-02-11T02:21:00Z</dcterms:modified>
</cp:coreProperties>
</file>