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CB26" w14:textId="77777777" w:rsidR="004A5A52" w:rsidRPr="00FD6251" w:rsidRDefault="006D2861" w:rsidP="00084536">
      <w:pPr>
        <w:pStyle w:val="Adresse"/>
        <w:framePr w:w="5670" w:h="2552" w:hRule="exact" w:wrap="notBeside" w:vAnchor="margin" w:hAnchor="margin" w:x="568" w:y="2326"/>
        <w:rPr>
          <w:rFonts w:ascii="Rotis SemiSans Pro" w:hAnsi="Rotis SemiSans Pro"/>
          <w:spacing w:val="2"/>
          <w:sz w:val="16"/>
          <w:szCs w:val="16"/>
        </w:rPr>
      </w:pPr>
      <w:r w:rsidRPr="00FD6251">
        <w:rPr>
          <w:rFonts w:ascii="Rotis SemiSans Pro" w:hAnsi="Rotis SemiSans Pro"/>
          <w:b/>
          <w:bCs/>
          <w:spacing w:val="2"/>
          <w:sz w:val="16"/>
          <w:szCs w:val="16"/>
        </w:rPr>
        <w:t>GESIS</w:t>
      </w:r>
      <w:r w:rsidRPr="00FD6251">
        <w:rPr>
          <w:rFonts w:ascii="Rotis SemiSans Pro" w:hAnsi="Rotis SemiSans Pro"/>
          <w:spacing w:val="2"/>
          <w:sz w:val="16"/>
          <w:szCs w:val="16"/>
        </w:rPr>
        <w:t xml:space="preserve">  </w:t>
      </w:r>
      <w:r w:rsidRPr="00D13F68">
        <w:rPr>
          <w:rFonts w:ascii="Rotis SemiSans Pro" w:hAnsi="Rotis SemiSans Pro"/>
          <w:spacing w:val="2"/>
          <w:sz w:val="16"/>
          <w:szCs w:val="16"/>
        </w:rPr>
        <w:sym w:font="Wingdings" w:char="F0A0"/>
      </w:r>
      <w:r w:rsidRPr="00FD6251">
        <w:rPr>
          <w:rFonts w:ascii="Rotis SemiSans Pro" w:hAnsi="Rotis SemiSans Pro"/>
          <w:spacing w:val="2"/>
          <w:sz w:val="16"/>
          <w:szCs w:val="16"/>
        </w:rPr>
        <w:t xml:space="preserve">  </w:t>
      </w:r>
      <w:r w:rsidR="001E6749" w:rsidRPr="001E6749">
        <w:rPr>
          <w:rFonts w:ascii="Rotis SemiSans Pro" w:hAnsi="Rotis SemiSans Pro"/>
          <w:spacing w:val="2"/>
          <w:sz w:val="16"/>
          <w:szCs w:val="16"/>
        </w:rPr>
        <w:t>P.O. Box</w:t>
      </w:r>
      <w:r w:rsidR="001E6749" w:rsidRPr="00FD6251">
        <w:rPr>
          <w:rFonts w:ascii="Rotis SemiSans Pro" w:hAnsi="Rotis SemiSans Pro"/>
          <w:spacing w:val="2"/>
          <w:sz w:val="16"/>
          <w:szCs w:val="16"/>
        </w:rPr>
        <w:t xml:space="preserve"> </w:t>
      </w:r>
      <w:r w:rsidR="003C2861" w:rsidRPr="00FD6251">
        <w:rPr>
          <w:rFonts w:ascii="Rotis SemiSans Pro" w:hAnsi="Rotis SemiSans Pro"/>
          <w:spacing w:val="2"/>
          <w:sz w:val="16"/>
          <w:szCs w:val="16"/>
        </w:rPr>
        <w:t>12 21 55</w:t>
      </w:r>
      <w:r w:rsidRPr="00FD6251">
        <w:rPr>
          <w:rFonts w:ascii="Rotis SemiSans Pro" w:hAnsi="Rotis SemiSans Pro"/>
          <w:spacing w:val="2"/>
          <w:sz w:val="16"/>
          <w:szCs w:val="16"/>
        </w:rPr>
        <w:t xml:space="preserve">  </w:t>
      </w:r>
      <w:r w:rsidRPr="00D13F68">
        <w:rPr>
          <w:rFonts w:ascii="Rotis SemiSans Pro" w:hAnsi="Rotis SemiSans Pro"/>
          <w:spacing w:val="2"/>
          <w:sz w:val="16"/>
          <w:szCs w:val="16"/>
        </w:rPr>
        <w:sym w:font="Wingdings" w:char="F0A0"/>
      </w:r>
      <w:r w:rsidRPr="00FD6251">
        <w:rPr>
          <w:rFonts w:ascii="Rotis SemiSans Pro" w:hAnsi="Rotis SemiSans Pro"/>
          <w:spacing w:val="2"/>
          <w:sz w:val="16"/>
          <w:szCs w:val="16"/>
        </w:rPr>
        <w:t xml:space="preserve">  </w:t>
      </w:r>
      <w:r w:rsidR="003C2861" w:rsidRPr="00FD6251">
        <w:rPr>
          <w:rFonts w:ascii="Rotis SemiSans Pro" w:hAnsi="Rotis SemiSans Pro"/>
          <w:spacing w:val="2"/>
          <w:sz w:val="16"/>
          <w:szCs w:val="16"/>
        </w:rPr>
        <w:t>68</w:t>
      </w:r>
      <w:r w:rsidR="00A32F6D" w:rsidRPr="00FD6251">
        <w:rPr>
          <w:rFonts w:ascii="Rotis SemiSans Pro" w:hAnsi="Rotis SemiSans Pro"/>
          <w:spacing w:val="2"/>
          <w:sz w:val="16"/>
          <w:szCs w:val="16"/>
        </w:rPr>
        <w:t>072</w:t>
      </w:r>
      <w:r w:rsidRPr="00FD6251">
        <w:rPr>
          <w:rFonts w:ascii="Rotis SemiSans Pro" w:hAnsi="Rotis SemiSans Pro"/>
          <w:spacing w:val="2"/>
          <w:sz w:val="16"/>
          <w:szCs w:val="16"/>
        </w:rPr>
        <w:t xml:space="preserve"> </w:t>
      </w:r>
      <w:r w:rsidR="003C2861" w:rsidRPr="00FD6251">
        <w:rPr>
          <w:rFonts w:ascii="Rotis SemiSans Pro" w:hAnsi="Rotis SemiSans Pro"/>
          <w:spacing w:val="2"/>
          <w:sz w:val="16"/>
          <w:szCs w:val="16"/>
        </w:rPr>
        <w:t>Mannheim</w:t>
      </w:r>
      <w:r w:rsidR="00CA5177" w:rsidRPr="00FD6251">
        <w:rPr>
          <w:rFonts w:ascii="Rotis SemiSans Pro" w:hAnsi="Rotis SemiSans Pro"/>
          <w:spacing w:val="2"/>
          <w:sz w:val="16"/>
          <w:szCs w:val="16"/>
        </w:rPr>
        <w:t xml:space="preserve"> </w:t>
      </w:r>
      <w:r w:rsidR="00CA5177" w:rsidRPr="00D13F68">
        <w:rPr>
          <w:rFonts w:ascii="Rotis SemiSans Pro" w:hAnsi="Rotis SemiSans Pro"/>
          <w:spacing w:val="2"/>
          <w:sz w:val="16"/>
          <w:szCs w:val="16"/>
        </w:rPr>
        <w:sym w:font="Wingdings" w:char="F0A0"/>
      </w:r>
      <w:r w:rsidR="00CA5177" w:rsidRPr="00FD6251">
        <w:rPr>
          <w:rFonts w:ascii="Rotis SemiSans Pro" w:hAnsi="Rotis SemiSans Pro"/>
          <w:spacing w:val="2"/>
          <w:sz w:val="16"/>
          <w:szCs w:val="16"/>
        </w:rPr>
        <w:t xml:space="preserve">  GERMANY</w:t>
      </w:r>
    </w:p>
    <w:p w14:paraId="6EC1CB27" w14:textId="77777777" w:rsidR="006D2861" w:rsidRDefault="006D2861" w:rsidP="00084536">
      <w:pPr>
        <w:pStyle w:val="Adresse"/>
        <w:framePr w:w="5670" w:h="2552" w:hRule="exact" w:wrap="notBeside" w:vAnchor="margin" w:hAnchor="margin" w:x="568" w:y="2326"/>
        <w:rPr>
          <w:rFonts w:ascii="Rotis SemiSans Pro" w:hAnsi="Rotis SemiSans Pro"/>
        </w:rPr>
      </w:pPr>
    </w:p>
    <w:p w14:paraId="6EC1CB28" w14:textId="60296F6C" w:rsidR="00536F50" w:rsidRPr="00AF4D43" w:rsidRDefault="00CD47EF" w:rsidP="00633003">
      <w:pPr>
        <w:framePr w:w="2220" w:h="556" w:hSpace="142" w:wrap="notBeside" w:vAnchor="page" w:hAnchor="page" w:x="8904" w:y="5482" w:anchorLock="1"/>
        <w:tabs>
          <w:tab w:val="left" w:pos="765"/>
        </w:tabs>
        <w:spacing w:after="60"/>
        <w:rPr>
          <w:rFonts w:ascii="Rotis SemiSans Pro" w:hAnsi="Rotis SemiSans Pro" w:cs="Arial"/>
          <w:sz w:val="18"/>
          <w:szCs w:val="18"/>
          <w:lang w:val="en-US"/>
        </w:rPr>
      </w:pPr>
      <w:r w:rsidRPr="00AF4D43">
        <w:rPr>
          <w:rFonts w:ascii="Rotis SemiSans Pro" w:hAnsi="Rotis SemiSans Pro" w:cs="Arial"/>
          <w:sz w:val="18"/>
          <w:szCs w:val="18"/>
          <w:lang w:val="en-US"/>
        </w:rPr>
        <w:t xml:space="preserve">Mannheim, </w:t>
      </w:r>
      <w:r w:rsidR="0003007B">
        <w:rPr>
          <w:rFonts w:ascii="Rotis SemiSans Pro" w:hAnsi="Rotis SemiSans Pro" w:cs="Arial"/>
          <w:sz w:val="18"/>
          <w:szCs w:val="18"/>
        </w:rPr>
        <w:fldChar w:fldCharType="begin"/>
      </w:r>
      <w:r w:rsidR="00FD6251">
        <w:rPr>
          <w:rFonts w:ascii="Rotis SemiSans Pro" w:hAnsi="Rotis SemiSans Pro" w:cs="Arial"/>
          <w:sz w:val="18"/>
          <w:szCs w:val="18"/>
        </w:rPr>
        <w:instrText xml:space="preserve"> TIME  \@ "yyyy-MM-dd" </w:instrText>
      </w:r>
      <w:r w:rsidR="0003007B">
        <w:rPr>
          <w:rFonts w:ascii="Rotis SemiSans Pro" w:hAnsi="Rotis SemiSans Pro" w:cs="Arial"/>
          <w:sz w:val="18"/>
          <w:szCs w:val="18"/>
        </w:rPr>
        <w:fldChar w:fldCharType="separate"/>
      </w:r>
      <w:r w:rsidR="00EA00F3">
        <w:rPr>
          <w:rFonts w:ascii="Rotis SemiSans Pro" w:hAnsi="Rotis SemiSans Pro" w:cs="Arial"/>
          <w:noProof/>
          <w:sz w:val="18"/>
          <w:szCs w:val="18"/>
        </w:rPr>
        <w:t>2024-01-09</w:t>
      </w:r>
      <w:r w:rsidR="0003007B">
        <w:rPr>
          <w:rFonts w:ascii="Rotis SemiSans Pro" w:hAnsi="Rotis SemiSans Pro" w:cs="Arial"/>
          <w:sz w:val="18"/>
          <w:szCs w:val="18"/>
        </w:rPr>
        <w:fldChar w:fldCharType="end"/>
      </w:r>
    </w:p>
    <w:p w14:paraId="6EC1CB29" w14:textId="77777777" w:rsidR="002371D5" w:rsidRPr="00AF4D43" w:rsidRDefault="002371D5" w:rsidP="004D03F5">
      <w:pPr>
        <w:tabs>
          <w:tab w:val="left" w:pos="6282"/>
        </w:tabs>
        <w:spacing w:after="240" w:line="240" w:lineRule="atLeast"/>
        <w:ind w:right="454"/>
        <w:rPr>
          <w:rFonts w:ascii="Rotis SemiSans Pro" w:hAnsi="Rotis SemiSans Pro"/>
          <w:sz w:val="22"/>
          <w:lang w:val="en-US"/>
        </w:rPr>
      </w:pPr>
      <w:bookmarkStart w:id="0" w:name="Anrede"/>
      <w:bookmarkEnd w:id="0"/>
    </w:p>
    <w:p w14:paraId="6EC1CB2A" w14:textId="77777777" w:rsidR="002371D5" w:rsidRPr="00AF4D43" w:rsidRDefault="002371D5" w:rsidP="00D62D01">
      <w:pPr>
        <w:spacing w:after="240" w:line="240" w:lineRule="atLeast"/>
        <w:ind w:right="454" w:firstLine="567"/>
        <w:rPr>
          <w:rFonts w:ascii="Rotis SemiSans Pro" w:hAnsi="Rotis SemiSans Pro"/>
          <w:sz w:val="22"/>
          <w:lang w:val="en-US"/>
        </w:rPr>
      </w:pPr>
    </w:p>
    <w:p w14:paraId="6EC1CB2B" w14:textId="77777777" w:rsidR="004D03F5" w:rsidRPr="00AF4D43" w:rsidRDefault="004D03F5" w:rsidP="004D03F5">
      <w:pPr>
        <w:framePr w:w="113" w:h="5954" w:hRule="exact" w:hSpace="142" w:wrap="notBeside" w:vAnchor="page" w:hAnchor="page" w:x="285" w:y="5955"/>
        <w:pBdr>
          <w:top w:val="single" w:sz="6" w:space="1" w:color="auto"/>
          <w:bottom w:val="single" w:sz="6" w:space="1" w:color="auto"/>
        </w:pBdr>
        <w:rPr>
          <w:sz w:val="24"/>
          <w:lang w:val="en-US"/>
        </w:rPr>
      </w:pPr>
    </w:p>
    <w:p w14:paraId="6EC1CB2C" w14:textId="77777777" w:rsidR="004D03F5" w:rsidRPr="00AF4D43" w:rsidRDefault="004D03F5" w:rsidP="004D03F5">
      <w:pPr>
        <w:framePr w:w="113" w:h="5954" w:hRule="exact" w:hSpace="142" w:wrap="notBeside" w:vAnchor="page" w:hAnchor="page" w:x="285" w:y="5955"/>
        <w:pBdr>
          <w:top w:val="single" w:sz="6" w:space="1" w:color="auto"/>
          <w:bottom w:val="single" w:sz="6" w:space="1" w:color="auto"/>
        </w:pBdr>
        <w:rPr>
          <w:sz w:val="24"/>
          <w:lang w:val="en-US"/>
        </w:rPr>
      </w:pPr>
    </w:p>
    <w:p w14:paraId="0157346E" w14:textId="3F8587BB" w:rsidR="00D33A37" w:rsidRPr="00001838" w:rsidRDefault="00D33A37" w:rsidP="004B5907">
      <w:pPr>
        <w:spacing w:line="480" w:lineRule="auto"/>
        <w:rPr>
          <w:rFonts w:asciiTheme="minorHAnsi" w:hAnsiTheme="minorHAnsi" w:cstheme="minorHAnsi"/>
          <w:sz w:val="24"/>
          <w:szCs w:val="24"/>
          <w:lang w:val="en-US"/>
        </w:rPr>
      </w:pPr>
      <w:r w:rsidRPr="00001838">
        <w:rPr>
          <w:rFonts w:asciiTheme="minorHAnsi" w:hAnsiTheme="minorHAnsi" w:cstheme="minorHAnsi"/>
          <w:b/>
          <w:sz w:val="24"/>
          <w:szCs w:val="24"/>
          <w:lang w:val="en-US"/>
        </w:rPr>
        <w:t>Title:</w:t>
      </w:r>
      <w:r w:rsidRPr="00001838">
        <w:rPr>
          <w:rFonts w:asciiTheme="minorHAnsi" w:hAnsiTheme="minorHAnsi" w:cstheme="minorHAnsi"/>
          <w:sz w:val="24"/>
          <w:szCs w:val="24"/>
          <w:lang w:val="en-US"/>
        </w:rPr>
        <w:t xml:space="preserve"> </w:t>
      </w:r>
      <w:r w:rsidR="004B5907" w:rsidRPr="004B5907">
        <w:rPr>
          <w:rFonts w:asciiTheme="minorHAnsi" w:hAnsiTheme="minorHAnsi" w:cstheme="minorHAnsi"/>
          <w:b/>
          <w:bCs/>
          <w:sz w:val="24"/>
          <w:szCs w:val="24"/>
          <w:lang w:val="en-US"/>
        </w:rPr>
        <w:t>“How to reduce Item Nonresponse in Face-to-Face Surveys? A Review and Evidence from the European Social Survey”</w:t>
      </w:r>
    </w:p>
    <w:p w14:paraId="28859B82" w14:textId="76AA1AD8"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Dear </w:t>
      </w:r>
      <w:proofErr w:type="gramStart"/>
      <w:r w:rsidRPr="004B5907">
        <w:rPr>
          <w:rFonts w:asciiTheme="minorHAnsi" w:hAnsiTheme="minorHAnsi" w:cstheme="minorHAnsi"/>
          <w:sz w:val="24"/>
          <w:szCs w:val="24"/>
          <w:lang w:val="en-US"/>
        </w:rPr>
        <w:t>Dr.</w:t>
      </w:r>
      <w:proofErr w:type="gramEnd"/>
      <w:r w:rsidRPr="004B5907">
        <w:rPr>
          <w:rFonts w:asciiTheme="minorHAnsi" w:hAnsiTheme="minorHAnsi" w:cstheme="minorHAnsi"/>
          <w:sz w:val="24"/>
          <w:szCs w:val="24"/>
          <w:lang w:val="en-US"/>
        </w:rPr>
        <w:t xml:space="preserve"> </w:t>
      </w:r>
      <w:proofErr w:type="spellStart"/>
      <w:r w:rsidRPr="004B5907">
        <w:rPr>
          <w:rFonts w:asciiTheme="minorHAnsi" w:hAnsiTheme="minorHAnsi" w:cstheme="minorHAnsi"/>
          <w:sz w:val="24"/>
          <w:szCs w:val="24"/>
          <w:lang w:val="en-US"/>
        </w:rPr>
        <w:t>Grönemann</w:t>
      </w:r>
      <w:proofErr w:type="spellEnd"/>
      <w:r>
        <w:rPr>
          <w:rFonts w:asciiTheme="minorHAnsi" w:hAnsiTheme="minorHAnsi" w:cstheme="minorHAnsi"/>
          <w:sz w:val="24"/>
          <w:szCs w:val="24"/>
          <w:lang w:val="en-US"/>
        </w:rPr>
        <w:t>,</w:t>
      </w:r>
    </w:p>
    <w:p w14:paraId="28ABA21F" w14:textId="77777777"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Thank you for submitting your manuscript “How to reduce Item Nonresponse in Face-to-Face Surveys? A Review and Evidence from the European Social Survey” to MDA. Your revision has been </w:t>
      </w:r>
      <w:proofErr w:type="gramStart"/>
      <w:r w:rsidRPr="004B5907">
        <w:rPr>
          <w:rFonts w:asciiTheme="minorHAnsi" w:hAnsiTheme="minorHAnsi" w:cstheme="minorHAnsi"/>
          <w:sz w:val="24"/>
          <w:szCs w:val="24"/>
          <w:lang w:val="en-US"/>
        </w:rPr>
        <w:t>send</w:t>
      </w:r>
      <w:proofErr w:type="gramEnd"/>
      <w:r w:rsidRPr="004B5907">
        <w:rPr>
          <w:rFonts w:asciiTheme="minorHAnsi" w:hAnsiTheme="minorHAnsi" w:cstheme="minorHAnsi"/>
          <w:sz w:val="24"/>
          <w:szCs w:val="24"/>
          <w:lang w:val="en-US"/>
        </w:rPr>
        <w:t xml:space="preserve"> to the original reviewers. It has now been reviewed by three of the original </w:t>
      </w:r>
      <w:proofErr w:type="gramStart"/>
      <w:r w:rsidRPr="004B5907">
        <w:rPr>
          <w:rFonts w:asciiTheme="minorHAnsi" w:hAnsiTheme="minorHAnsi" w:cstheme="minorHAnsi"/>
          <w:sz w:val="24"/>
          <w:szCs w:val="24"/>
          <w:lang w:val="en-US"/>
        </w:rPr>
        <w:t>reviewers(</w:t>
      </w:r>
      <w:proofErr w:type="gramEnd"/>
      <w:r w:rsidRPr="004B5907">
        <w:rPr>
          <w:rFonts w:asciiTheme="minorHAnsi" w:hAnsiTheme="minorHAnsi" w:cstheme="minorHAnsi"/>
          <w:sz w:val="24"/>
          <w:szCs w:val="24"/>
          <w:lang w:val="en-US"/>
        </w:rPr>
        <w:t xml:space="preserve">reviewer F,  C and D) and the MDA editor. </w:t>
      </w:r>
      <w:proofErr w:type="gramStart"/>
      <w:r w:rsidRPr="004B5907">
        <w:rPr>
          <w:rFonts w:asciiTheme="minorHAnsi" w:hAnsiTheme="minorHAnsi" w:cstheme="minorHAnsi"/>
          <w:sz w:val="24"/>
          <w:szCs w:val="24"/>
          <w:lang w:val="en-US"/>
        </w:rPr>
        <w:t>On the basis of</w:t>
      </w:r>
      <w:proofErr w:type="gramEnd"/>
      <w:r w:rsidRPr="004B5907">
        <w:rPr>
          <w:rFonts w:asciiTheme="minorHAnsi" w:hAnsiTheme="minorHAnsi" w:cstheme="minorHAnsi"/>
          <w:sz w:val="24"/>
          <w:szCs w:val="24"/>
          <w:lang w:val="en-US"/>
        </w:rPr>
        <w:t xml:space="preserve"> their reports, we are pleased to inform you that the Editorial Board of MDA has decided to accept your manuscript for publication, conditional on you satisfactorily addressing the issues raised.  Your manuscript has greatly improved and has now been assigned the status </w:t>
      </w:r>
      <w:r w:rsidRPr="004B5907">
        <w:rPr>
          <w:rFonts w:asciiTheme="minorHAnsi" w:hAnsiTheme="minorHAnsi" w:cstheme="minorHAnsi"/>
          <w:i/>
          <w:sz w:val="24"/>
          <w:szCs w:val="24"/>
          <w:lang w:val="en-US"/>
        </w:rPr>
        <w:t xml:space="preserve">minor revision. </w:t>
      </w:r>
      <w:r w:rsidRPr="004B5907">
        <w:rPr>
          <w:rFonts w:asciiTheme="minorHAnsi" w:hAnsiTheme="minorHAnsi" w:cstheme="minorHAnsi"/>
          <w:sz w:val="24"/>
          <w:szCs w:val="24"/>
          <w:lang w:val="en-US"/>
        </w:rPr>
        <w:t xml:space="preserve">Please note that although you are close to publication, the </w:t>
      </w:r>
      <w:proofErr w:type="gramStart"/>
      <w:r w:rsidRPr="004B5907">
        <w:rPr>
          <w:rFonts w:asciiTheme="minorHAnsi" w:hAnsiTheme="minorHAnsi" w:cstheme="minorHAnsi"/>
          <w:sz w:val="24"/>
          <w:szCs w:val="24"/>
          <w:lang w:val="en-US"/>
        </w:rPr>
        <w:t>current status</w:t>
      </w:r>
      <w:proofErr w:type="gramEnd"/>
      <w:r w:rsidRPr="004B5907">
        <w:rPr>
          <w:rFonts w:asciiTheme="minorHAnsi" w:hAnsiTheme="minorHAnsi" w:cstheme="minorHAnsi"/>
          <w:sz w:val="24"/>
          <w:szCs w:val="24"/>
          <w:lang w:val="en-US"/>
        </w:rPr>
        <w:t xml:space="preserve"> of “minor revision” does not automatically imply final acceptance for publication.</w:t>
      </w:r>
    </w:p>
    <w:p w14:paraId="5B773535" w14:textId="77777777"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One reviewer did not have any additional comment and advised acceptance. Another reviewer just had minor comments that can be easily resolved. We have added the annotated pdf with the comments of this reviewer. The second reviewer, who was initially the most critical, still has some questions. Please address these. </w:t>
      </w:r>
    </w:p>
    <w:p w14:paraId="07412A11" w14:textId="77777777"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You will find the reports of the editor and the critical reviewer enclosed. We look forward to receiving your revision. When submitting, please include a separate detailed list of how you acted on the suggestions made by the reviewers and editor. </w:t>
      </w:r>
    </w:p>
    <w:p w14:paraId="69F792A8" w14:textId="77777777"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Thank you for your cooperation and for giving us the opportunity to consider your work.</w:t>
      </w:r>
    </w:p>
    <w:p w14:paraId="59C237FB" w14:textId="77777777" w:rsidR="004B5907" w:rsidRPr="004B5907" w:rsidRDefault="004B5907" w:rsidP="004B5907">
      <w:pPr>
        <w:rPr>
          <w:rFonts w:asciiTheme="minorHAnsi" w:hAnsiTheme="minorHAnsi" w:cstheme="minorHAnsi"/>
          <w:sz w:val="24"/>
          <w:szCs w:val="24"/>
          <w:lang w:val="en-US"/>
        </w:rPr>
      </w:pPr>
    </w:p>
    <w:p w14:paraId="0AEA892E" w14:textId="76D4D311" w:rsid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Sincerely,</w:t>
      </w:r>
    </w:p>
    <w:p w14:paraId="5DB22417" w14:textId="161F7C5F" w:rsidR="004B5907" w:rsidRDefault="004B5907" w:rsidP="004B5907">
      <w:pPr>
        <w:rPr>
          <w:rFonts w:asciiTheme="minorHAnsi" w:hAnsiTheme="minorHAnsi" w:cstheme="minorHAnsi"/>
          <w:sz w:val="24"/>
          <w:szCs w:val="24"/>
          <w:lang w:val="en-US"/>
        </w:rPr>
      </w:pPr>
    </w:p>
    <w:p w14:paraId="50F2FF35" w14:textId="0C6FF9B8" w:rsidR="004B5907" w:rsidRPr="004B5907" w:rsidRDefault="004B5907" w:rsidP="004B5907">
      <w:pPr>
        <w:rPr>
          <w:rFonts w:asciiTheme="minorHAnsi" w:hAnsiTheme="minorHAnsi" w:cstheme="minorHAnsi"/>
          <w:sz w:val="24"/>
          <w:szCs w:val="24"/>
          <w:lang w:val="en-US"/>
        </w:rPr>
      </w:pPr>
      <w:r>
        <w:rPr>
          <w:rFonts w:asciiTheme="minorHAnsi" w:hAnsiTheme="minorHAnsi" w:cstheme="minorHAnsi"/>
          <w:sz w:val="24"/>
          <w:szCs w:val="24"/>
          <w:lang w:val="en-US"/>
        </w:rPr>
        <w:t>Edith de Leeuw</w:t>
      </w:r>
    </w:p>
    <w:p w14:paraId="629D59E3" w14:textId="77777777" w:rsidR="004B5907" w:rsidRPr="004B5907" w:rsidRDefault="004B5907" w:rsidP="004B5907">
      <w:pPr>
        <w:rPr>
          <w:rFonts w:asciiTheme="minorHAnsi" w:hAnsiTheme="minorHAnsi" w:cstheme="minorHAnsi"/>
          <w:sz w:val="24"/>
          <w:szCs w:val="24"/>
          <w:lang w:val="en-US"/>
        </w:rPr>
      </w:pPr>
    </w:p>
    <w:p w14:paraId="498E51CD" w14:textId="77777777" w:rsidR="004B5907" w:rsidRPr="004B5907" w:rsidRDefault="004B5907" w:rsidP="004B5907">
      <w:pPr>
        <w:rPr>
          <w:rFonts w:asciiTheme="minorHAnsi" w:hAnsiTheme="minorHAnsi" w:cstheme="minorHAnsi"/>
          <w:sz w:val="24"/>
          <w:szCs w:val="24"/>
          <w:lang w:val="en-US"/>
        </w:rPr>
      </w:pPr>
    </w:p>
    <w:p w14:paraId="73E4F45F" w14:textId="77777777" w:rsidR="004B5907" w:rsidRPr="004B5907" w:rsidRDefault="004B5907" w:rsidP="004B5907">
      <w:pPr>
        <w:rPr>
          <w:rFonts w:asciiTheme="minorHAnsi" w:hAnsiTheme="minorHAnsi" w:cstheme="minorHAnsi"/>
          <w:sz w:val="24"/>
          <w:szCs w:val="24"/>
          <w:lang w:val="en-US"/>
        </w:rPr>
      </w:pPr>
    </w:p>
    <w:p w14:paraId="317FC49E" w14:textId="77777777" w:rsidR="004B5907" w:rsidRPr="004B5907" w:rsidRDefault="004B5907" w:rsidP="004B5907">
      <w:pPr>
        <w:rPr>
          <w:rFonts w:asciiTheme="minorHAnsi" w:hAnsiTheme="minorHAnsi" w:cstheme="minorHAnsi"/>
          <w:b/>
          <w:sz w:val="24"/>
          <w:szCs w:val="24"/>
          <w:lang w:val="en-US"/>
        </w:rPr>
      </w:pPr>
      <w:r w:rsidRPr="004B5907">
        <w:rPr>
          <w:rFonts w:asciiTheme="minorHAnsi" w:hAnsiTheme="minorHAnsi" w:cstheme="minorHAnsi"/>
          <w:sz w:val="24"/>
          <w:szCs w:val="24"/>
          <w:lang w:val="en-US"/>
        </w:rPr>
        <w:br w:type="page"/>
      </w:r>
      <w:r w:rsidRPr="004B5907">
        <w:rPr>
          <w:rFonts w:asciiTheme="minorHAnsi" w:hAnsiTheme="minorHAnsi" w:cstheme="minorHAnsi"/>
          <w:b/>
          <w:sz w:val="24"/>
          <w:szCs w:val="24"/>
          <w:lang w:val="en-US"/>
        </w:rPr>
        <w:lastRenderedPageBreak/>
        <w:t>Associate Editor’s Report</w:t>
      </w:r>
    </w:p>
    <w:p w14:paraId="2A473A96" w14:textId="77777777" w:rsidR="004B5907" w:rsidRDefault="004B5907" w:rsidP="004B5907">
      <w:pPr>
        <w:rPr>
          <w:rFonts w:asciiTheme="minorHAnsi" w:hAnsiTheme="minorHAnsi" w:cstheme="minorHAnsi"/>
          <w:sz w:val="24"/>
          <w:szCs w:val="24"/>
          <w:lang w:val="en-US"/>
        </w:rPr>
      </w:pPr>
    </w:p>
    <w:p w14:paraId="42E37F86" w14:textId="77777777" w:rsidR="004B5907" w:rsidRDefault="004B5907" w:rsidP="004B5907">
      <w:pPr>
        <w:rPr>
          <w:rFonts w:asciiTheme="minorHAnsi" w:hAnsiTheme="minorHAnsi" w:cstheme="minorHAnsi"/>
          <w:sz w:val="24"/>
          <w:szCs w:val="24"/>
          <w:lang w:val="en-US"/>
        </w:rPr>
      </w:pPr>
    </w:p>
    <w:p w14:paraId="0DA6AEA7" w14:textId="099F649D"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The manuscript has been carefully rewritten and the author has addressed much of the criticism that the reviewers raised. All five original reviewers were sent the revised manuscript. Three responded. One reviewer responded with only the words ‘advise acceptance now’, the second with the advice ‘acceptance/minor revision’. This second reviewer also provided an annotated pdf with some minor comments, that all can be easily incorporated in the final text. The third reviewer (reviewer D in the first round of reviews) is partly satisfied, but still has some questions/comments. </w:t>
      </w:r>
    </w:p>
    <w:p w14:paraId="4E86FA8F" w14:textId="47F3F365"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Some of these (a, b,</w:t>
      </w:r>
      <w:r w:rsidR="0006190A">
        <w:rPr>
          <w:rFonts w:asciiTheme="minorHAnsi" w:hAnsiTheme="minorHAnsi" w:cstheme="minorHAnsi"/>
          <w:sz w:val="24"/>
          <w:szCs w:val="24"/>
          <w:lang w:val="en-US"/>
        </w:rPr>
        <w:t xml:space="preserve"> </w:t>
      </w:r>
      <w:r w:rsidRPr="004B5907">
        <w:rPr>
          <w:rFonts w:asciiTheme="minorHAnsi" w:hAnsiTheme="minorHAnsi" w:cstheme="minorHAnsi"/>
          <w:sz w:val="24"/>
          <w:szCs w:val="24"/>
          <w:lang w:val="en-US"/>
        </w:rPr>
        <w:t xml:space="preserve">c, 4, 5, and 7) can be addressed in the text. Most are either a language question and/or need some more explaining. Other comments (d, 2, 5, 6) can be addressed in the discussion. Comment 3 about the formula needs some attention, in the answers accompanying the revised manuscript, the author states, that the formula is not a n actual statistical formula but </w:t>
      </w:r>
      <w:proofErr w:type="gramStart"/>
      <w:r w:rsidRPr="004B5907">
        <w:rPr>
          <w:rFonts w:asciiTheme="minorHAnsi" w:hAnsiTheme="minorHAnsi" w:cstheme="minorHAnsi"/>
          <w:sz w:val="24"/>
          <w:szCs w:val="24"/>
          <w:lang w:val="en-US"/>
        </w:rPr>
        <w:t>a</w:t>
      </w:r>
      <w:proofErr w:type="gramEnd"/>
      <w:r w:rsidRPr="004B5907">
        <w:rPr>
          <w:rFonts w:asciiTheme="minorHAnsi" w:hAnsiTheme="minorHAnsi" w:cstheme="minorHAnsi"/>
          <w:sz w:val="24"/>
          <w:szCs w:val="24"/>
          <w:lang w:val="en-US"/>
        </w:rPr>
        <w:t xml:space="preserve"> help in summarizing and defining interrelationships between concept. </w:t>
      </w:r>
      <w:r w:rsidRPr="004B5907">
        <w:rPr>
          <w:rFonts w:asciiTheme="minorHAnsi" w:hAnsiTheme="minorHAnsi" w:cstheme="minorHAnsi"/>
          <w:b/>
          <w:sz w:val="24"/>
          <w:szCs w:val="24"/>
          <w:lang w:val="en-US"/>
        </w:rPr>
        <w:t xml:space="preserve">This should be very clearly stated in the text! </w:t>
      </w:r>
      <w:r w:rsidRPr="004B5907">
        <w:rPr>
          <w:rFonts w:asciiTheme="minorHAnsi" w:hAnsiTheme="minorHAnsi" w:cstheme="minorHAnsi"/>
          <w:sz w:val="24"/>
          <w:szCs w:val="24"/>
          <w:lang w:val="en-US"/>
        </w:rPr>
        <w:t xml:space="preserve"> And perhaps the word formula should be omitted. Perhaps something like ‘the interrelationship between the concepts can be formalized as…’ or something similar in the own words of author.  Now it still looks like an actual statistical formula.</w:t>
      </w:r>
    </w:p>
    <w:p w14:paraId="2B471B23" w14:textId="77777777" w:rsidR="004B5907" w:rsidRPr="004B5907" w:rsidRDefault="004B5907" w:rsidP="004B5907">
      <w:pPr>
        <w:rPr>
          <w:rFonts w:asciiTheme="minorHAnsi" w:hAnsiTheme="minorHAnsi" w:cstheme="minorHAnsi"/>
          <w:sz w:val="24"/>
          <w:szCs w:val="24"/>
          <w:lang w:val="en-US"/>
        </w:rPr>
      </w:pPr>
      <w:r w:rsidRPr="004B5907">
        <w:rPr>
          <w:rFonts w:asciiTheme="minorHAnsi" w:hAnsiTheme="minorHAnsi" w:cstheme="minorHAnsi"/>
          <w:sz w:val="24"/>
          <w:szCs w:val="24"/>
          <w:lang w:val="en-US"/>
        </w:rPr>
        <w:t xml:space="preserve">I suggest that the author carefully goes over the text again. I further suggest that the author then does not try to answer the critique immediately, but instead tries to understand why the point was made. Often it is a miscommunication between author and reviewer. In most cases the reviewer does not understand what the author means. The author should wonder why and try to explain it better. After all, if an expert like the reviewer does not understand it correctly, </w:t>
      </w:r>
      <w:proofErr w:type="gramStart"/>
      <w:r w:rsidRPr="004B5907">
        <w:rPr>
          <w:rFonts w:asciiTheme="minorHAnsi" w:hAnsiTheme="minorHAnsi" w:cstheme="minorHAnsi"/>
          <w:sz w:val="24"/>
          <w:szCs w:val="24"/>
          <w:lang w:val="en-US"/>
        </w:rPr>
        <w:t>than</w:t>
      </w:r>
      <w:proofErr w:type="gramEnd"/>
      <w:r w:rsidRPr="004B5907">
        <w:rPr>
          <w:rFonts w:asciiTheme="minorHAnsi" w:hAnsiTheme="minorHAnsi" w:cstheme="minorHAnsi"/>
          <w:sz w:val="24"/>
          <w:szCs w:val="24"/>
          <w:lang w:val="en-US"/>
        </w:rPr>
        <w:t xml:space="preserve"> an average reader of MDA will have problems understanding it too.</w:t>
      </w:r>
    </w:p>
    <w:p w14:paraId="61E8E9BA" w14:textId="77777777" w:rsidR="004B5907" w:rsidRPr="004B5907" w:rsidRDefault="004B5907" w:rsidP="004B5907">
      <w:pPr>
        <w:rPr>
          <w:rFonts w:asciiTheme="minorHAnsi" w:hAnsiTheme="minorHAnsi" w:cstheme="minorHAnsi"/>
          <w:sz w:val="24"/>
          <w:szCs w:val="24"/>
          <w:lang w:val="en-US"/>
        </w:rPr>
      </w:pPr>
    </w:p>
    <w:p w14:paraId="3F5B6082" w14:textId="77777777" w:rsidR="004B5907" w:rsidRPr="004B5907" w:rsidRDefault="004B5907" w:rsidP="004B5907">
      <w:pPr>
        <w:rPr>
          <w:rFonts w:asciiTheme="minorHAnsi" w:hAnsiTheme="minorHAnsi" w:cstheme="minorHAnsi"/>
          <w:sz w:val="24"/>
          <w:szCs w:val="24"/>
          <w:lang w:val="en-US"/>
        </w:rPr>
      </w:pPr>
    </w:p>
    <w:p w14:paraId="2F923032" w14:textId="77777777" w:rsidR="004B5907" w:rsidRPr="004B5907" w:rsidRDefault="004B5907" w:rsidP="004B5907">
      <w:pPr>
        <w:rPr>
          <w:rFonts w:asciiTheme="minorHAnsi" w:hAnsiTheme="minorHAnsi" w:cstheme="minorHAnsi"/>
          <w:sz w:val="24"/>
          <w:szCs w:val="24"/>
          <w:lang w:val="en-US"/>
        </w:rPr>
      </w:pPr>
    </w:p>
    <w:p w14:paraId="164FC742" w14:textId="2CA02321" w:rsidR="004B5907" w:rsidRPr="004B5907" w:rsidRDefault="004B5907" w:rsidP="004B5907">
      <w:pPr>
        <w:rPr>
          <w:rFonts w:asciiTheme="minorHAnsi" w:hAnsiTheme="minorHAnsi" w:cstheme="minorHAnsi"/>
          <w:b/>
          <w:sz w:val="24"/>
          <w:szCs w:val="24"/>
          <w:lang w:val="en-US"/>
        </w:rPr>
      </w:pPr>
      <w:r w:rsidRPr="004B5907">
        <w:rPr>
          <w:rFonts w:asciiTheme="minorHAnsi" w:hAnsiTheme="minorHAnsi" w:cstheme="minorHAnsi"/>
          <w:sz w:val="24"/>
          <w:szCs w:val="24"/>
          <w:lang w:val="en-US"/>
        </w:rPr>
        <w:br w:type="page"/>
      </w:r>
      <w:r w:rsidRPr="004B5907">
        <w:rPr>
          <w:rFonts w:asciiTheme="minorHAnsi" w:hAnsiTheme="minorHAnsi" w:cstheme="minorHAnsi"/>
          <w:b/>
          <w:sz w:val="24"/>
          <w:szCs w:val="24"/>
          <w:lang w:val="en-US"/>
        </w:rPr>
        <w:lastRenderedPageBreak/>
        <w:t>Report of Reviewer</w:t>
      </w:r>
    </w:p>
    <w:p w14:paraId="724FB39A" w14:textId="77777777" w:rsidR="004B5907" w:rsidRDefault="004B5907" w:rsidP="004B5907">
      <w:pPr>
        <w:rPr>
          <w:rFonts w:asciiTheme="minorHAnsi" w:hAnsiTheme="minorHAnsi" w:cstheme="minorHAnsi"/>
          <w:sz w:val="24"/>
          <w:szCs w:val="24"/>
          <w:lang w:val="en-US"/>
        </w:rPr>
      </w:pPr>
    </w:p>
    <w:p w14:paraId="0D9BE155" w14:textId="16706E99" w:rsidR="004B5907" w:rsidRPr="004B5907" w:rsidRDefault="004B5907" w:rsidP="004B5907">
      <w:pPr>
        <w:rPr>
          <w:rFonts w:asciiTheme="minorHAnsi" w:eastAsia="CMR17" w:hAnsiTheme="minorHAnsi" w:cstheme="minorHAnsi"/>
          <w:sz w:val="24"/>
          <w:szCs w:val="24"/>
          <w:lang w:val="en-US"/>
        </w:rPr>
      </w:pPr>
      <w:r w:rsidRPr="004B5907">
        <w:rPr>
          <w:rFonts w:asciiTheme="minorHAnsi" w:hAnsiTheme="minorHAnsi" w:cstheme="minorHAnsi"/>
          <w:sz w:val="24"/>
          <w:szCs w:val="24"/>
          <w:lang w:val="en-US"/>
        </w:rPr>
        <w:t>I appreciate an opportunity to review the revised version of “</w:t>
      </w:r>
      <w:r w:rsidRPr="004B5907">
        <w:rPr>
          <w:rFonts w:asciiTheme="minorHAnsi" w:eastAsia="CMR17" w:hAnsiTheme="minorHAnsi" w:cstheme="minorHAnsi"/>
          <w:sz w:val="24"/>
          <w:szCs w:val="24"/>
          <w:lang w:val="en-US"/>
        </w:rPr>
        <w:t>How to reduce Item Nonresponse in</w:t>
      </w:r>
    </w:p>
    <w:p w14:paraId="30202FC1" w14:textId="77777777" w:rsidR="004B5907" w:rsidRPr="004B5907" w:rsidRDefault="004B5907" w:rsidP="004B5907">
      <w:pPr>
        <w:rPr>
          <w:rFonts w:asciiTheme="minorHAnsi" w:eastAsia="CMR17" w:hAnsiTheme="minorHAnsi" w:cstheme="minorHAnsi"/>
          <w:sz w:val="24"/>
          <w:szCs w:val="24"/>
          <w:lang w:val="en-US"/>
        </w:rPr>
      </w:pPr>
      <w:r w:rsidRPr="004B5907">
        <w:rPr>
          <w:rFonts w:asciiTheme="minorHAnsi" w:eastAsia="CMR17" w:hAnsiTheme="minorHAnsi" w:cstheme="minorHAnsi"/>
          <w:sz w:val="24"/>
          <w:szCs w:val="24"/>
          <w:lang w:val="en-US"/>
        </w:rPr>
        <w:t>Face-to-Face Surveys? A Review and Evidence from the European Social Survey.” While I commend the author(s) for addressing some comments, I still find the following requiring the authors’ attention.</w:t>
      </w:r>
    </w:p>
    <w:p w14:paraId="5DD4C997" w14:textId="77777777" w:rsidR="004B5907" w:rsidRPr="004B5907" w:rsidRDefault="004B5907" w:rsidP="004B5907">
      <w:pPr>
        <w:rPr>
          <w:rFonts w:asciiTheme="minorHAnsi" w:eastAsia="CMR17" w:hAnsiTheme="minorHAnsi" w:cstheme="minorHAnsi"/>
          <w:sz w:val="24"/>
          <w:szCs w:val="24"/>
          <w:lang w:val="en-US"/>
        </w:rPr>
      </w:pPr>
    </w:p>
    <w:p w14:paraId="474694D3"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Language issues</w:t>
      </w:r>
    </w:p>
    <w:p w14:paraId="79C83CDD" w14:textId="77777777" w:rsidR="004B5907" w:rsidRPr="004B5907" w:rsidRDefault="004B5907" w:rsidP="004B5907">
      <w:pPr>
        <w:rPr>
          <w:rFonts w:asciiTheme="minorHAnsi" w:hAnsiTheme="minorHAnsi" w:cstheme="minorHAnsi"/>
          <w:sz w:val="24"/>
          <w:szCs w:val="24"/>
        </w:rPr>
      </w:pPr>
      <w:r w:rsidRPr="004B5907">
        <w:rPr>
          <w:rFonts w:asciiTheme="minorHAnsi" w:hAnsiTheme="minorHAnsi" w:cstheme="minorHAnsi"/>
          <w:sz w:val="24"/>
          <w:szCs w:val="24"/>
          <w:lang w:val="en-US"/>
        </w:rPr>
        <w:t xml:space="preserve">There are many parts very challenging to understand. </w:t>
      </w:r>
      <w:proofErr w:type="spellStart"/>
      <w:r w:rsidRPr="004B5907">
        <w:rPr>
          <w:rFonts w:asciiTheme="minorHAnsi" w:hAnsiTheme="minorHAnsi" w:cstheme="minorHAnsi"/>
          <w:sz w:val="24"/>
          <w:szCs w:val="24"/>
        </w:rPr>
        <w:t>Some</w:t>
      </w:r>
      <w:proofErr w:type="spellEnd"/>
      <w:r w:rsidRPr="004B5907">
        <w:rPr>
          <w:rFonts w:asciiTheme="minorHAnsi" w:hAnsiTheme="minorHAnsi" w:cstheme="minorHAnsi"/>
          <w:sz w:val="24"/>
          <w:szCs w:val="24"/>
        </w:rPr>
        <w:t xml:space="preserve"> </w:t>
      </w:r>
      <w:proofErr w:type="spellStart"/>
      <w:r w:rsidRPr="004B5907">
        <w:rPr>
          <w:rFonts w:asciiTheme="minorHAnsi" w:hAnsiTheme="minorHAnsi" w:cstheme="minorHAnsi"/>
          <w:sz w:val="24"/>
          <w:szCs w:val="24"/>
        </w:rPr>
        <w:t>examples</w:t>
      </w:r>
      <w:proofErr w:type="spellEnd"/>
      <w:r w:rsidRPr="004B5907">
        <w:rPr>
          <w:rFonts w:asciiTheme="minorHAnsi" w:hAnsiTheme="minorHAnsi" w:cstheme="minorHAnsi"/>
          <w:sz w:val="24"/>
          <w:szCs w:val="24"/>
        </w:rPr>
        <w:t xml:space="preserve"> </w:t>
      </w:r>
      <w:proofErr w:type="spellStart"/>
      <w:r w:rsidRPr="004B5907">
        <w:rPr>
          <w:rFonts w:asciiTheme="minorHAnsi" w:hAnsiTheme="minorHAnsi" w:cstheme="minorHAnsi"/>
          <w:sz w:val="24"/>
          <w:szCs w:val="24"/>
        </w:rPr>
        <w:t>include</w:t>
      </w:r>
      <w:proofErr w:type="spellEnd"/>
      <w:r w:rsidRPr="004B5907">
        <w:rPr>
          <w:rFonts w:asciiTheme="minorHAnsi" w:hAnsiTheme="minorHAnsi" w:cstheme="minorHAnsi"/>
          <w:sz w:val="24"/>
          <w:szCs w:val="24"/>
        </w:rPr>
        <w:t>:</w:t>
      </w:r>
    </w:p>
    <w:p w14:paraId="11D3DECD" w14:textId="77777777" w:rsidR="004B5907" w:rsidRPr="004B5907" w:rsidRDefault="004B5907" w:rsidP="004B5907">
      <w:pPr>
        <w:pStyle w:val="Listenabsatz"/>
        <w:numPr>
          <w:ilvl w:val="1"/>
          <w:numId w:val="18"/>
        </w:numPr>
        <w:autoSpaceDE w:val="0"/>
        <w:autoSpaceDN w:val="0"/>
        <w:adjustRightInd w:val="0"/>
        <w:spacing w:after="0" w:line="240" w:lineRule="auto"/>
        <w:rPr>
          <w:rFonts w:eastAsia="CMR12" w:cstheme="minorHAnsi"/>
          <w:sz w:val="24"/>
          <w:szCs w:val="24"/>
        </w:rPr>
      </w:pPr>
      <w:r w:rsidRPr="004B5907">
        <w:rPr>
          <w:rFonts w:eastAsia="CMR12" w:cstheme="minorHAnsi"/>
          <w:sz w:val="24"/>
          <w:szCs w:val="24"/>
        </w:rPr>
        <w:t xml:space="preserve">“In the following sections, I will therefore not distinguish between them even though they may have varying strengths of predictors </w:t>
      </w:r>
      <w:r w:rsidRPr="004B5907">
        <w:rPr>
          <w:rFonts w:eastAsia="CMR12" w:cstheme="minorHAnsi"/>
          <w:color w:val="000000"/>
          <w:sz w:val="24"/>
          <w:szCs w:val="24"/>
        </w:rPr>
        <w:t xml:space="preserve">(Silber et al., </w:t>
      </w:r>
      <w:r w:rsidRPr="004B5907">
        <w:rPr>
          <w:rFonts w:eastAsia="CMR12" w:cstheme="minorHAnsi"/>
          <w:color w:val="0000FF"/>
          <w:sz w:val="24"/>
          <w:szCs w:val="24"/>
        </w:rPr>
        <w:t>2021)”</w:t>
      </w:r>
      <w:r w:rsidRPr="004B5907">
        <w:rPr>
          <w:rFonts w:eastAsia="CMR12" w:cstheme="minorHAnsi"/>
          <w:color w:val="000000"/>
          <w:sz w:val="24"/>
          <w:szCs w:val="24"/>
        </w:rPr>
        <w:t xml:space="preserve"> on p. 4 </w:t>
      </w:r>
      <w:r w:rsidRPr="004B5907">
        <w:rPr>
          <w:rFonts w:eastAsia="CMR12" w:cstheme="minorHAnsi"/>
          <w:sz w:val="24"/>
          <w:szCs w:val="24"/>
        </w:rPr>
        <w:t>– what are they?</w:t>
      </w:r>
    </w:p>
    <w:p w14:paraId="08172356" w14:textId="77777777" w:rsidR="004B5907" w:rsidRPr="004B5907" w:rsidRDefault="004B5907" w:rsidP="004B5907">
      <w:pPr>
        <w:pStyle w:val="Listenabsatz"/>
        <w:numPr>
          <w:ilvl w:val="1"/>
          <w:numId w:val="18"/>
        </w:numPr>
        <w:autoSpaceDE w:val="0"/>
        <w:autoSpaceDN w:val="0"/>
        <w:adjustRightInd w:val="0"/>
        <w:spacing w:after="0" w:line="240" w:lineRule="auto"/>
        <w:rPr>
          <w:rFonts w:eastAsia="CMR12" w:cstheme="minorHAnsi"/>
          <w:sz w:val="24"/>
          <w:szCs w:val="24"/>
        </w:rPr>
      </w:pPr>
      <w:r w:rsidRPr="004B5907">
        <w:rPr>
          <w:rFonts w:cstheme="minorHAnsi"/>
          <w:sz w:val="24"/>
          <w:szCs w:val="24"/>
        </w:rPr>
        <w:t>“</w:t>
      </w:r>
      <w:r w:rsidRPr="004B5907">
        <w:rPr>
          <w:rFonts w:eastAsia="CMR12" w:cstheme="minorHAnsi"/>
          <w:sz w:val="24"/>
          <w:szCs w:val="24"/>
        </w:rPr>
        <w:t xml:space="preserve">Questions that are open-ended or allow for multiple options and ordering of categories are more likely to result in higher nonresponse rates” on p.9. This does not provide what these question types are being compared to. Hence, it is impossible to know what this sentence means. </w:t>
      </w:r>
    </w:p>
    <w:p w14:paraId="7AB34AF1" w14:textId="77777777" w:rsidR="004B5907" w:rsidRPr="004B5907" w:rsidRDefault="004B5907" w:rsidP="004B5907">
      <w:pPr>
        <w:pStyle w:val="Listenabsatz"/>
        <w:numPr>
          <w:ilvl w:val="1"/>
          <w:numId w:val="18"/>
        </w:numPr>
        <w:autoSpaceDE w:val="0"/>
        <w:autoSpaceDN w:val="0"/>
        <w:adjustRightInd w:val="0"/>
        <w:spacing w:after="0" w:line="240" w:lineRule="auto"/>
        <w:rPr>
          <w:rFonts w:eastAsia="CMR12" w:cstheme="minorHAnsi"/>
          <w:sz w:val="24"/>
          <w:szCs w:val="24"/>
        </w:rPr>
      </w:pPr>
      <w:r w:rsidRPr="004B5907">
        <w:rPr>
          <w:rFonts w:eastAsia="CMR12" w:cstheme="minorHAnsi"/>
          <w:sz w:val="24"/>
          <w:szCs w:val="24"/>
        </w:rPr>
        <w:t>“The question level is very well understood and constitutes the largest part of the variance in item nonresponse.” on p. 9. What is “the question level”?</w:t>
      </w:r>
    </w:p>
    <w:p w14:paraId="4B4F024D" w14:textId="77777777" w:rsidR="004B5907" w:rsidRPr="004B5907" w:rsidRDefault="004B5907" w:rsidP="004B5907">
      <w:pPr>
        <w:pStyle w:val="Listenabsatz"/>
        <w:numPr>
          <w:ilvl w:val="1"/>
          <w:numId w:val="18"/>
        </w:numPr>
        <w:autoSpaceDE w:val="0"/>
        <w:autoSpaceDN w:val="0"/>
        <w:adjustRightInd w:val="0"/>
        <w:spacing w:after="0" w:line="240" w:lineRule="auto"/>
        <w:rPr>
          <w:rFonts w:eastAsia="CMR12" w:cstheme="minorHAnsi"/>
          <w:sz w:val="24"/>
          <w:szCs w:val="24"/>
        </w:rPr>
      </w:pPr>
      <w:r w:rsidRPr="004B5907">
        <w:rPr>
          <w:rFonts w:cstheme="minorHAnsi"/>
          <w:sz w:val="24"/>
          <w:szCs w:val="24"/>
        </w:rPr>
        <w:t>“</w:t>
      </w:r>
      <w:r w:rsidRPr="004B5907">
        <w:rPr>
          <w:rFonts w:eastAsia="CMR12" w:cstheme="minorHAnsi"/>
          <w:sz w:val="24"/>
          <w:szCs w:val="24"/>
        </w:rPr>
        <w:t xml:space="preserve">To make it easier for language minorities, the questionnaire can be </w:t>
      </w:r>
      <w:proofErr w:type="gramStart"/>
      <w:r w:rsidRPr="004B5907">
        <w:rPr>
          <w:rFonts w:eastAsia="CMR12" w:cstheme="minorHAnsi"/>
          <w:sz w:val="24"/>
          <w:szCs w:val="24"/>
        </w:rPr>
        <w:t>provided</w:t>
      </w:r>
      <w:proofErr w:type="gramEnd"/>
    </w:p>
    <w:p w14:paraId="31181C77" w14:textId="77777777" w:rsidR="004B5907" w:rsidRPr="004B5907" w:rsidRDefault="004B5907" w:rsidP="004B5907">
      <w:pPr>
        <w:ind w:left="720" w:firstLine="720"/>
        <w:rPr>
          <w:rFonts w:asciiTheme="minorHAnsi" w:eastAsia="CMR12" w:hAnsiTheme="minorHAnsi" w:cstheme="minorHAnsi"/>
          <w:sz w:val="24"/>
          <w:szCs w:val="24"/>
          <w:lang w:val="en-US"/>
        </w:rPr>
      </w:pPr>
      <w:r w:rsidRPr="004B5907">
        <w:rPr>
          <w:rFonts w:asciiTheme="minorHAnsi" w:eastAsia="CMR12" w:hAnsiTheme="minorHAnsi" w:cstheme="minorHAnsi"/>
          <w:sz w:val="24"/>
          <w:szCs w:val="24"/>
          <w:lang w:val="en-US"/>
        </w:rPr>
        <w:t xml:space="preserve">in multiple languages. But this can be costly and may affect the </w:t>
      </w:r>
      <w:proofErr w:type="gramStart"/>
      <w:r w:rsidRPr="004B5907">
        <w:rPr>
          <w:rFonts w:asciiTheme="minorHAnsi" w:eastAsia="CMR12" w:hAnsiTheme="minorHAnsi" w:cstheme="minorHAnsi"/>
          <w:sz w:val="24"/>
          <w:szCs w:val="24"/>
          <w:lang w:val="en-US"/>
        </w:rPr>
        <w:t>comparability</w:t>
      </w:r>
      <w:proofErr w:type="gramEnd"/>
    </w:p>
    <w:p w14:paraId="0508C891" w14:textId="77777777" w:rsidR="004B5907" w:rsidRPr="004B5907" w:rsidRDefault="004B5907" w:rsidP="004B5907">
      <w:pPr>
        <w:pStyle w:val="Listenabsatz"/>
        <w:ind w:left="1440"/>
        <w:rPr>
          <w:rFonts w:cstheme="minorHAnsi"/>
          <w:sz w:val="24"/>
          <w:szCs w:val="24"/>
        </w:rPr>
      </w:pPr>
      <w:r w:rsidRPr="004B5907">
        <w:rPr>
          <w:rFonts w:eastAsia="CMR12" w:cstheme="minorHAnsi"/>
          <w:sz w:val="24"/>
          <w:szCs w:val="24"/>
        </w:rPr>
        <w:t xml:space="preserve">of cases.” on p. 10. I simply do not understand the logic here. Also, cite the source for the second sentence.  </w:t>
      </w:r>
    </w:p>
    <w:p w14:paraId="3D031328"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 xml:space="preserve">My previous comments about item nonresponse with the editing stage has not been address. The paper still asserts, “When editing an answer, respondents may have concerns about their privacy.” on p.6. Respondent may have privacy concerns when hearing the questions, far before reaching the editing stage. </w:t>
      </w:r>
    </w:p>
    <w:p w14:paraId="3A02AD03"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 xml:space="preserve">I understand that now the authors provide the clarification of not using P_{INR} in the analysis. Given that, I don’t find the formula for P_{INR} necessary for introducing the four concepts that are the core of this paper. It is unfortunately distracting. Further, without a quantification of difficulty/(ability*motivation) and privacy, you certainly cannot solve the max function involving these two terms. </w:t>
      </w:r>
    </w:p>
    <w:p w14:paraId="13B430DF"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 xml:space="preserve"> “Expectation” column in Table 1. Expectation for what? Expectation in nonresponse or nonresponse reduction?</w:t>
      </w:r>
    </w:p>
    <w:p w14:paraId="02C39A41"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w:t>
      </w:r>
      <w:r w:rsidRPr="004B5907">
        <w:rPr>
          <w:rFonts w:eastAsia="CMR12" w:cstheme="minorHAnsi"/>
          <w:sz w:val="24"/>
          <w:szCs w:val="24"/>
        </w:rPr>
        <w:t>Interferences and other people being present during the interview as well as whether respondent and interviewer have matching gender can be regarded as unrelated to any of the four theoretical concepts outlined in the model.” on p.16 Why?</w:t>
      </w:r>
    </w:p>
    <w:p w14:paraId="25016EC8"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eastAsia="CMR12" w:cstheme="minorHAnsi"/>
          <w:sz w:val="24"/>
          <w:szCs w:val="24"/>
        </w:rPr>
        <w:t xml:space="preserve">The authors mention that they will not speaking causal effect on p. 17. </w:t>
      </w:r>
      <w:r w:rsidRPr="004B5907">
        <w:rPr>
          <w:rFonts w:cstheme="minorHAnsi"/>
          <w:color w:val="000000"/>
          <w:sz w:val="24"/>
          <w:szCs w:val="24"/>
        </w:rPr>
        <w:t>Then, what is this paper for? The paper proposes the four concepts as “sources” of item nonresponse, which implicitly suggests a causal mechanism.</w:t>
      </w:r>
    </w:p>
    <w:p w14:paraId="4303A6DB" w14:textId="77777777" w:rsidR="004B5907" w:rsidRPr="004B5907" w:rsidRDefault="004B5907" w:rsidP="004B5907">
      <w:pPr>
        <w:pStyle w:val="Listenabsatz"/>
        <w:numPr>
          <w:ilvl w:val="0"/>
          <w:numId w:val="18"/>
        </w:numPr>
        <w:spacing w:after="160" w:line="259" w:lineRule="auto"/>
        <w:rPr>
          <w:rFonts w:cstheme="minorHAnsi"/>
          <w:sz w:val="24"/>
          <w:szCs w:val="24"/>
        </w:rPr>
      </w:pPr>
      <w:r w:rsidRPr="004B5907">
        <w:rPr>
          <w:rFonts w:cstheme="minorHAnsi"/>
          <w:sz w:val="24"/>
          <w:szCs w:val="24"/>
        </w:rPr>
        <w:t>“</w:t>
      </w:r>
      <w:r w:rsidRPr="004B5907">
        <w:rPr>
          <w:rFonts w:eastAsia="CMR12" w:cstheme="minorHAnsi"/>
          <w:sz w:val="24"/>
          <w:szCs w:val="24"/>
        </w:rPr>
        <w:t xml:space="preserve">Standard errors are clustered by the interviewer” on p. 18. Standard errors cannot be clustered. </w:t>
      </w:r>
      <w:r w:rsidRPr="004B5907">
        <w:rPr>
          <w:rFonts w:cstheme="minorHAnsi"/>
          <w:sz w:val="24"/>
          <w:szCs w:val="24"/>
        </w:rPr>
        <w:t xml:space="preserve">Please clarify. </w:t>
      </w:r>
    </w:p>
    <w:p w14:paraId="7E24F2E0" w14:textId="77777777" w:rsidR="004B5907" w:rsidRPr="004B5907" w:rsidRDefault="004B5907" w:rsidP="004B5907">
      <w:pPr>
        <w:rPr>
          <w:rFonts w:asciiTheme="minorHAnsi" w:hAnsiTheme="minorHAnsi" w:cstheme="minorHAnsi"/>
          <w:sz w:val="24"/>
          <w:szCs w:val="24"/>
        </w:rPr>
      </w:pPr>
    </w:p>
    <w:p w14:paraId="09831504" w14:textId="77777777" w:rsidR="00D33A37" w:rsidRPr="004B5907" w:rsidRDefault="00D33A37" w:rsidP="00D33A37">
      <w:pPr>
        <w:spacing w:line="360" w:lineRule="auto"/>
        <w:jc w:val="both"/>
        <w:rPr>
          <w:rFonts w:asciiTheme="minorHAnsi" w:hAnsiTheme="minorHAnsi" w:cstheme="minorHAnsi"/>
          <w:sz w:val="24"/>
          <w:szCs w:val="24"/>
          <w:lang w:val="en-US"/>
        </w:rPr>
      </w:pPr>
    </w:p>
    <w:sectPr w:rsidR="00D33A37" w:rsidRPr="004B5907" w:rsidSect="003A0AF1">
      <w:headerReference w:type="even" r:id="rId11"/>
      <w:headerReference w:type="default" r:id="rId12"/>
      <w:footerReference w:type="even" r:id="rId13"/>
      <w:footerReference w:type="default" r:id="rId14"/>
      <w:headerReference w:type="first" r:id="rId15"/>
      <w:footerReference w:type="first" r:id="rId16"/>
      <w:footnotePr>
        <w:numRestart w:val="eachSect"/>
      </w:footnotePr>
      <w:type w:val="continuous"/>
      <w:pgSz w:w="11907" w:h="16840" w:code="9"/>
      <w:pgMar w:top="567" w:right="567" w:bottom="1418" w:left="567" w:header="454" w:footer="34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D343" w14:textId="77777777" w:rsidR="00621435" w:rsidRDefault="00621435">
      <w:r>
        <w:separator/>
      </w:r>
    </w:p>
  </w:endnote>
  <w:endnote w:type="continuationSeparator" w:id="0">
    <w:p w14:paraId="23481321" w14:textId="77777777" w:rsidR="00621435" w:rsidRDefault="0062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Cond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tis Semi Sans 55">
    <w:panose1 w:val="00000000000000000000"/>
    <w:charset w:val="00"/>
    <w:family w:val="auto"/>
    <w:notTrueType/>
    <w:pitch w:val="default"/>
    <w:sig w:usb0="00000003" w:usb1="00000000" w:usb2="00000000" w:usb3="00000000" w:csb0="00000001" w:csb1="00000000"/>
  </w:font>
  <w:font w:name="Rotis SemiSans Pro">
    <w:panose1 w:val="020E0503030202020304"/>
    <w:charset w:val="00"/>
    <w:family w:val="swiss"/>
    <w:pitch w:val="variable"/>
    <w:sig w:usb0="A00000AF" w:usb1="5000205B" w:usb2="00000000" w:usb3="00000000" w:csb0="00000093" w:csb1="00000000"/>
  </w:font>
  <w:font w:name="CMR17">
    <w:altName w:val="MS Gothic"/>
    <w:panose1 w:val="00000000000000000000"/>
    <w:charset w:val="80"/>
    <w:family w:val="auto"/>
    <w:notTrueType/>
    <w:pitch w:val="default"/>
    <w:sig w:usb0="00000000" w:usb1="08070000" w:usb2="00000010" w:usb3="00000000" w:csb0="00020000" w:csb1="00000000"/>
  </w:font>
  <w:font w:name="CMR12">
    <w:altName w:val="MS Gothic"/>
    <w:panose1 w:val="00000000000000000000"/>
    <w:charset w:val="80"/>
    <w:family w:val="auto"/>
    <w:notTrueType/>
    <w:pitch w:val="default"/>
    <w:sig w:usb0="00000001" w:usb1="08070000" w:usb2="00000010" w:usb3="00000000" w:csb0="00020000" w:csb1="00000000"/>
  </w:font>
  <w:font w:name="RotisSansSerif">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DC17" w14:textId="77777777" w:rsidR="00B51495" w:rsidRDefault="00B514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B3D" w14:textId="77777777" w:rsidR="00067073" w:rsidRPr="00160691" w:rsidRDefault="00067073" w:rsidP="00A6640D">
    <w:pPr>
      <w:pStyle w:val="L1"/>
      <w:shd w:val="solid" w:color="FFFFFF" w:fill="auto"/>
      <w:tabs>
        <w:tab w:val="left" w:pos="4820"/>
        <w:tab w:val="left" w:pos="8647"/>
      </w:tabs>
      <w:spacing w:line="170" w:lineRule="exact"/>
      <w:ind w:left="1843" w:right="-567"/>
      <w:rPr>
        <w:rFonts w:ascii="RotisSansSerif" w:hAnsi="RotisSansSerif"/>
        <w:sz w:val="15"/>
        <w:szCs w:val="15"/>
      </w:rPr>
    </w:pPr>
    <w:r w:rsidRPr="00821AAE">
      <w:rPr>
        <w:rFonts w:ascii="RotisSansSerif" w:hAnsi="RotisSansSerif"/>
        <w:spacing w:val="2"/>
        <w:sz w:val="14"/>
        <w:szCs w:val="14"/>
      </w:rPr>
      <w:tab/>
    </w:r>
    <w:r w:rsidRPr="00821AAE">
      <w:rPr>
        <w:rFonts w:ascii="RotisSansSerif" w:hAnsi="RotisSansSerif"/>
        <w:spacing w:val="2"/>
        <w:sz w:val="14"/>
        <w:szCs w:val="14"/>
      </w:rPr>
      <w:tab/>
    </w:r>
    <w:r w:rsidRPr="003B4436">
      <w:rPr>
        <w:rFonts w:ascii="RotisSansSerif" w:hAnsi="RotisSansSerif"/>
        <w:spacing w:val="2"/>
        <w:sz w:val="15"/>
        <w:szCs w:val="15"/>
      </w:rPr>
      <w:br/>
    </w:r>
  </w:p>
  <w:p w14:paraId="6EC1CB3E" w14:textId="77777777" w:rsidR="00067073" w:rsidRDefault="000670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B43" w14:textId="77777777" w:rsidR="00067073" w:rsidRDefault="00067073" w:rsidP="004009DC">
    <w:pPr>
      <w:pStyle w:val="bodytext"/>
      <w:rPr>
        <w:rFonts w:ascii="Rotis SemiSans Pro" w:hAnsi="Rotis SemiSans Pro" w:cs="Rotis SemiSans Pro"/>
        <w:sz w:val="12"/>
        <w:szCs w:val="12"/>
      </w:rPr>
    </w:pPr>
  </w:p>
  <w:p w14:paraId="6EC1CB44" w14:textId="77777777" w:rsidR="00067073" w:rsidRPr="004009DC" w:rsidRDefault="00067073" w:rsidP="001C00CD">
    <w:pPr>
      <w:pStyle w:val="L1"/>
      <w:shd w:val="solid" w:color="FFFFFF" w:fill="auto"/>
      <w:tabs>
        <w:tab w:val="left" w:pos="6096"/>
        <w:tab w:val="left" w:pos="8364"/>
      </w:tabs>
      <w:spacing w:line="170" w:lineRule="exact"/>
      <w:ind w:left="1843" w:right="-567"/>
      <w:rPr>
        <w:rFonts w:ascii="Rotis SemiSans Pro" w:hAnsi="Rotis SemiSans Pro"/>
        <w:spacing w:val="2"/>
        <w:sz w:val="12"/>
        <w:szCs w:val="12"/>
      </w:rPr>
    </w:pPr>
    <w:r>
      <w:rPr>
        <w:rFonts w:ascii="Rotis SemiSans Pro" w:hAnsi="Rotis SemiSans Pro" w:cs="Rotis SemiSans Pro"/>
        <w:sz w:val="12"/>
        <w:szCs w:val="12"/>
      </w:rPr>
      <w:t xml:space="preserve">                                                             GESIS e.V.</w:t>
    </w:r>
    <w:r w:rsidRPr="004009DC">
      <w:rPr>
        <w:rFonts w:ascii="Rotis SemiSans Pro" w:hAnsi="Rotis SemiSans Pro"/>
        <w:spacing w:val="2"/>
        <w:sz w:val="12"/>
        <w:szCs w:val="12"/>
      </w:rPr>
      <w:t xml:space="preserve">     </w:t>
    </w:r>
    <w:r>
      <w:rPr>
        <w:rFonts w:ascii="Rotis SemiSans Pro" w:hAnsi="Rotis SemiSans Pro"/>
        <w:spacing w:val="2"/>
        <w:sz w:val="12"/>
        <w:szCs w:val="12"/>
      </w:rPr>
      <w:tab/>
      <w:t xml:space="preserve"> </w:t>
    </w:r>
    <w:r w:rsidRPr="004009DC">
      <w:rPr>
        <w:rFonts w:ascii="Rotis SemiSans Pro" w:hAnsi="Rotis SemiSans Pro"/>
        <w:spacing w:val="2"/>
        <w:sz w:val="12"/>
        <w:szCs w:val="12"/>
      </w:rPr>
      <w:t>BW-Bank Stuttgart</w:t>
    </w:r>
    <w:r>
      <w:rPr>
        <w:rFonts w:ascii="Rotis SemiSans Pro" w:hAnsi="Rotis SemiSans Pro"/>
        <w:spacing w:val="2"/>
        <w:sz w:val="12"/>
        <w:szCs w:val="12"/>
      </w:rPr>
      <w:tab/>
      <w:t xml:space="preserve">GESIS e.V. </w:t>
    </w:r>
    <w:proofErr w:type="spellStart"/>
    <w:r>
      <w:rPr>
        <w:rFonts w:ascii="Rotis SemiSans Pro" w:hAnsi="Rotis SemiSans Pro"/>
        <w:spacing w:val="2"/>
        <w:sz w:val="12"/>
        <w:szCs w:val="12"/>
      </w:rPr>
      <w:t>is</w:t>
    </w:r>
    <w:proofErr w:type="spellEnd"/>
    <w:r>
      <w:rPr>
        <w:rFonts w:ascii="Rotis SemiSans Pro" w:hAnsi="Rotis SemiSans Pro"/>
        <w:spacing w:val="2"/>
        <w:sz w:val="12"/>
        <w:szCs w:val="12"/>
      </w:rPr>
      <w:t xml:space="preserve"> Member </w:t>
    </w:r>
    <w:proofErr w:type="spellStart"/>
    <w:r>
      <w:rPr>
        <w:rFonts w:ascii="Rotis SemiSans Pro" w:hAnsi="Rotis SemiSans Pro"/>
        <w:spacing w:val="2"/>
        <w:sz w:val="12"/>
        <w:szCs w:val="12"/>
      </w:rPr>
      <w:t>of</w:t>
    </w:r>
    <w:proofErr w:type="spellEnd"/>
    <w:r>
      <w:rPr>
        <w:rFonts w:ascii="Rotis SemiSans Pro" w:hAnsi="Rotis SemiSans Pro"/>
        <w:spacing w:val="2"/>
        <w:sz w:val="12"/>
        <w:szCs w:val="12"/>
      </w:rPr>
      <w:t xml:space="preserve"> </w:t>
    </w:r>
    <w:proofErr w:type="spellStart"/>
    <w:r>
      <w:rPr>
        <w:rFonts w:ascii="Rotis SemiSans Pro" w:hAnsi="Rotis SemiSans Pro"/>
        <w:spacing w:val="2"/>
        <w:sz w:val="12"/>
        <w:szCs w:val="12"/>
      </w:rPr>
      <w:t>the</w:t>
    </w:r>
    <w:proofErr w:type="spellEnd"/>
    <w:r w:rsidRPr="004009DC">
      <w:rPr>
        <w:rFonts w:ascii="Rotis SemiSans Pro" w:hAnsi="Rotis SemiSans Pro"/>
        <w:spacing w:val="2"/>
        <w:sz w:val="12"/>
        <w:szCs w:val="12"/>
      </w:rPr>
      <w:t xml:space="preserve"> Leibniz-Gemeinschaft</w:t>
    </w:r>
  </w:p>
  <w:p w14:paraId="6EC1CB45" w14:textId="77777777" w:rsidR="00067073" w:rsidRPr="004009DC" w:rsidRDefault="00067073" w:rsidP="001C00CD">
    <w:pPr>
      <w:pStyle w:val="L1"/>
      <w:shd w:val="solid" w:color="FFFFFF" w:fill="auto"/>
      <w:tabs>
        <w:tab w:val="left" w:pos="6096"/>
        <w:tab w:val="left" w:pos="8364"/>
      </w:tabs>
      <w:spacing w:line="170" w:lineRule="exact"/>
      <w:ind w:left="1843" w:right="-567"/>
      <w:rPr>
        <w:rFonts w:ascii="Rotis SemiSans Pro" w:hAnsi="Rotis SemiSans Pro"/>
        <w:spacing w:val="2"/>
        <w:sz w:val="12"/>
        <w:szCs w:val="12"/>
      </w:rPr>
    </w:pPr>
    <w:r>
      <w:rPr>
        <w:noProof/>
      </w:rPr>
      <w:drawing>
        <wp:anchor distT="0" distB="0" distL="114300" distR="114300" simplePos="0" relativeHeight="251656704" behindDoc="0" locked="0" layoutInCell="1" allowOverlap="1" wp14:anchorId="6EC1CB4D" wp14:editId="6EC1CB4E">
          <wp:simplePos x="0" y="0"/>
          <wp:positionH relativeFrom="column">
            <wp:posOffset>6344285</wp:posOffset>
          </wp:positionH>
          <wp:positionV relativeFrom="paragraph">
            <wp:posOffset>129235</wp:posOffset>
          </wp:positionV>
          <wp:extent cx="544583" cy="356609"/>
          <wp:effectExtent l="0" t="0" r="0" b="0"/>
          <wp:wrapNone/>
          <wp:docPr id="12"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Leibniz"/>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44583" cy="356609"/>
                  </a:xfrm>
                  <a:prstGeom prst="rect">
                    <a:avLst/>
                  </a:prstGeom>
                  <a:noFill/>
                  <a:ln w="9525">
                    <a:noFill/>
                    <a:miter lim="800000"/>
                    <a:headEnd/>
                    <a:tailEnd/>
                  </a:ln>
                </pic:spPr>
              </pic:pic>
            </a:graphicData>
          </a:graphic>
        </wp:anchor>
      </w:drawing>
    </w:r>
    <w:r w:rsidRPr="004B5907">
      <w:rPr>
        <w:rFonts w:ascii="Rotis SemiSans Pro" w:hAnsi="Rotis SemiSans Pro" w:cs="Rotis SemiSans Pro"/>
        <w:sz w:val="12"/>
        <w:szCs w:val="12"/>
      </w:rPr>
      <w:t xml:space="preserve">                                                             </w:t>
    </w:r>
    <w:r w:rsidR="00001838">
      <w:fldChar w:fldCharType="begin"/>
    </w:r>
    <w:r w:rsidR="00001838" w:rsidRPr="009F5AB9">
      <w:rPr>
        <w:lang w:val="en-US"/>
      </w:rPr>
      <w:instrText xml:space="preserve"> HYPERLINK "http://dict.leo.org/ende?lp=ende&amp;p=Ci4HO3kMAA&amp;search=register&amp;trestr=0x8001" </w:instrText>
    </w:r>
    <w:r w:rsidR="00001838">
      <w:fldChar w:fldCharType="separate"/>
    </w:r>
    <w:r w:rsidRPr="00067073">
      <w:rPr>
        <w:rFonts w:ascii="Rotis SemiSans Pro" w:hAnsi="Rotis SemiSans Pro" w:cs="Rotis SemiSans Pro"/>
        <w:sz w:val="12"/>
        <w:szCs w:val="12"/>
        <w:lang w:val="en-US"/>
      </w:rPr>
      <w:t>Register</w:t>
    </w:r>
    <w:r w:rsidR="00001838">
      <w:rPr>
        <w:rFonts w:ascii="Rotis SemiSans Pro" w:hAnsi="Rotis SemiSans Pro" w:cs="Rotis SemiSans Pro"/>
        <w:sz w:val="12"/>
        <w:szCs w:val="12"/>
        <w:lang w:val="en-US"/>
      </w:rPr>
      <w:fldChar w:fldCharType="end"/>
    </w:r>
    <w:r w:rsidRPr="00067073">
      <w:rPr>
        <w:rFonts w:ascii="Rotis SemiSans Pro" w:hAnsi="Rotis SemiSans Pro" w:cs="Rotis SemiSans Pro"/>
        <w:sz w:val="12"/>
        <w:szCs w:val="12"/>
        <w:lang w:val="en-US"/>
      </w:rPr>
      <w:t xml:space="preserve"> </w:t>
    </w:r>
    <w:r w:rsidR="0006190A">
      <w:fldChar w:fldCharType="begin"/>
    </w:r>
    <w:r w:rsidR="0006190A" w:rsidRPr="00EA00F3">
      <w:rPr>
        <w:lang w:val="en-US"/>
      </w:rPr>
      <w:instrText>HYPERLINK "http://dict.leo.org/ende?lp=ende&amp;p=Ci4HO3kMAA&amp;search=of&amp;trestr=0x8001"</w:instrText>
    </w:r>
    <w:r w:rsidR="0006190A">
      <w:fldChar w:fldCharType="separate"/>
    </w:r>
    <w:r w:rsidRPr="00067073">
      <w:rPr>
        <w:rFonts w:ascii="Rotis SemiSans Pro" w:hAnsi="Rotis SemiSans Pro" w:cs="Rotis SemiSans Pro"/>
        <w:sz w:val="12"/>
        <w:szCs w:val="12"/>
        <w:lang w:val="en-US"/>
      </w:rPr>
      <w:t>of</w:t>
    </w:r>
    <w:r w:rsidR="0006190A">
      <w:rPr>
        <w:rFonts w:ascii="Rotis SemiSans Pro" w:hAnsi="Rotis SemiSans Pro" w:cs="Rotis SemiSans Pro"/>
        <w:sz w:val="12"/>
        <w:szCs w:val="12"/>
        <w:lang w:val="en-US"/>
      </w:rPr>
      <w:fldChar w:fldCharType="end"/>
    </w:r>
    <w:r w:rsidRPr="00067073">
      <w:rPr>
        <w:rFonts w:ascii="Rotis SemiSans Pro" w:hAnsi="Rotis SemiSans Pro" w:cs="Rotis SemiSans Pro"/>
        <w:sz w:val="12"/>
        <w:szCs w:val="12"/>
        <w:lang w:val="en-US"/>
      </w:rPr>
      <w:t xml:space="preserve"> </w:t>
    </w:r>
    <w:r w:rsidR="0006190A">
      <w:fldChar w:fldCharType="begin"/>
    </w:r>
    <w:r w:rsidR="0006190A" w:rsidRPr="00EA00F3">
      <w:rPr>
        <w:lang w:val="en-US"/>
      </w:rPr>
      <w:instrText>HYPERLINK "http://dict.leo.org/ende?lp=ende&amp;p=Ci4HO3kMAA&amp;search=associations&amp;trestr=0x8001"</w:instrText>
    </w:r>
    <w:r w:rsidR="0006190A">
      <w:fldChar w:fldCharType="separate"/>
    </w:r>
    <w:r>
      <w:rPr>
        <w:rFonts w:ascii="Rotis SemiSans Pro" w:hAnsi="Rotis SemiSans Pro" w:cs="Rotis SemiSans Pro"/>
        <w:sz w:val="12"/>
        <w:szCs w:val="12"/>
        <w:lang w:val="en-US"/>
      </w:rPr>
      <w:t>A</w:t>
    </w:r>
    <w:r w:rsidRPr="00067073">
      <w:rPr>
        <w:rFonts w:ascii="Rotis SemiSans Pro" w:hAnsi="Rotis SemiSans Pro" w:cs="Rotis SemiSans Pro"/>
        <w:sz w:val="12"/>
        <w:szCs w:val="12"/>
        <w:lang w:val="en-US"/>
      </w:rPr>
      <w:t>ssociations</w:t>
    </w:r>
    <w:r w:rsidR="0006190A">
      <w:rPr>
        <w:rFonts w:ascii="Rotis SemiSans Pro" w:hAnsi="Rotis SemiSans Pro" w:cs="Rotis SemiSans Pro"/>
        <w:sz w:val="12"/>
        <w:szCs w:val="12"/>
        <w:lang w:val="en-US"/>
      </w:rPr>
      <w:fldChar w:fldCharType="end"/>
    </w:r>
    <w:r w:rsidRPr="00067073">
      <w:rPr>
        <w:rFonts w:ascii="Rotis SemiSans Pro" w:hAnsi="Rotis SemiSans Pro" w:cs="Rotis SemiSans Pro"/>
        <w:sz w:val="12"/>
        <w:szCs w:val="12"/>
        <w:lang w:val="en-US"/>
      </w:rPr>
      <w:t xml:space="preserve">  </w:t>
    </w:r>
    <w:r w:rsidR="0006190A">
      <w:fldChar w:fldCharType="begin"/>
    </w:r>
    <w:r w:rsidR="0006190A" w:rsidRPr="00EA00F3">
      <w:rPr>
        <w:lang w:val="en-US"/>
      </w:rPr>
      <w:instrText>HYPERLINK "http://dict.leo.org/ende?lp=ende&amp;p=Ci4HO3kMAA&amp;search=Local&amp;trestr=0x401"</w:instrText>
    </w:r>
    <w:r w:rsidR="0006190A">
      <w:fldChar w:fldCharType="separate"/>
    </w:r>
    <w:r w:rsidRPr="00067073">
      <w:rPr>
        <w:rFonts w:ascii="Rotis SemiSans Pro" w:hAnsi="Rotis SemiSans Pro" w:cs="Rotis SemiSans Pro"/>
        <w:sz w:val="12"/>
        <w:szCs w:val="12"/>
        <w:lang w:val="en-US"/>
      </w:rPr>
      <w:t>Local</w:t>
    </w:r>
    <w:r w:rsidR="0006190A">
      <w:rPr>
        <w:rFonts w:ascii="Rotis SemiSans Pro" w:hAnsi="Rotis SemiSans Pro" w:cs="Rotis SemiSans Pro"/>
        <w:sz w:val="12"/>
        <w:szCs w:val="12"/>
        <w:lang w:val="en-US"/>
      </w:rPr>
      <w:fldChar w:fldCharType="end"/>
    </w:r>
    <w:r w:rsidRPr="00067073">
      <w:rPr>
        <w:rFonts w:ascii="Rotis SemiSans Pro" w:hAnsi="Rotis SemiSans Pro" w:cs="Rotis SemiSans Pro"/>
        <w:sz w:val="12"/>
        <w:szCs w:val="12"/>
        <w:lang w:val="en-US"/>
      </w:rPr>
      <w:t xml:space="preserve"> </w:t>
    </w:r>
    <w:r w:rsidR="0006190A">
      <w:fldChar w:fldCharType="begin"/>
    </w:r>
    <w:r w:rsidR="0006190A" w:rsidRPr="00EA00F3">
      <w:rPr>
        <w:lang w:val="en-US"/>
      </w:rPr>
      <w:instrText>HYPERLINK "http://dict.leo.org/ende?lp=ende&amp;p=Ci4HO3kMAA&amp;search=Court&amp;trestr=0x401"</w:instrText>
    </w:r>
    <w:r w:rsidR="0006190A">
      <w:fldChar w:fldCharType="separate"/>
    </w:r>
    <w:r w:rsidRPr="00067073">
      <w:rPr>
        <w:rFonts w:ascii="Rotis SemiSans Pro" w:hAnsi="Rotis SemiSans Pro" w:cs="Rotis SemiSans Pro"/>
        <w:sz w:val="12"/>
        <w:szCs w:val="12"/>
        <w:lang w:val="en-US"/>
      </w:rPr>
      <w:t>Court</w:t>
    </w:r>
    <w:r w:rsidR="0006190A">
      <w:rPr>
        <w:rFonts w:ascii="Rotis SemiSans Pro" w:hAnsi="Rotis SemiSans Pro" w:cs="Rotis SemiSans Pro"/>
        <w:sz w:val="12"/>
        <w:szCs w:val="12"/>
        <w:lang w:val="en-US"/>
      </w:rPr>
      <w:fldChar w:fldCharType="end"/>
    </w:r>
    <w:r w:rsidRPr="00067073">
      <w:rPr>
        <w:rFonts w:ascii="Rotis SemiSans Pro" w:hAnsi="Rotis SemiSans Pro" w:cs="Rotis SemiSans Pro"/>
        <w:sz w:val="12"/>
        <w:szCs w:val="12"/>
        <w:lang w:val="en-US"/>
      </w:rPr>
      <w:t xml:space="preserve"> Mannheim</w:t>
    </w:r>
    <w:r w:rsidRPr="00067073">
      <w:rPr>
        <w:rFonts w:ascii="Rotis SemiSans Pro" w:hAnsi="Rotis SemiSans Pro"/>
        <w:spacing w:val="2"/>
        <w:sz w:val="12"/>
        <w:szCs w:val="12"/>
        <w:lang w:val="en-US"/>
      </w:rPr>
      <w:tab/>
      <w:t xml:space="preserve"> </w:t>
    </w:r>
    <w:r>
      <w:rPr>
        <w:rFonts w:ascii="Rotis SemiSans Pro" w:hAnsi="Rotis SemiSans Pro"/>
        <w:spacing w:val="2"/>
        <w:sz w:val="12"/>
        <w:szCs w:val="12"/>
        <w:lang w:val="en-US"/>
      </w:rPr>
      <w:t>BIN</w:t>
    </w:r>
    <w:r w:rsidRPr="00067073">
      <w:rPr>
        <w:rFonts w:ascii="Rotis SemiSans Pro" w:hAnsi="Rotis SemiSans Pro"/>
        <w:spacing w:val="2"/>
        <w:sz w:val="12"/>
        <w:szCs w:val="12"/>
        <w:lang w:val="en-US"/>
      </w:rPr>
      <w:t xml:space="preserve"> 600 501 01</w:t>
    </w:r>
    <w:r w:rsidRPr="00067073">
      <w:rPr>
        <w:rFonts w:ascii="Rotis SemiSans Pro" w:hAnsi="Rotis SemiSans Pro"/>
        <w:spacing w:val="2"/>
        <w:sz w:val="12"/>
        <w:szCs w:val="12"/>
        <w:lang w:val="en-US"/>
      </w:rPr>
      <w:tab/>
    </w:r>
    <w:r>
      <w:rPr>
        <w:rFonts w:ascii="Rotis SemiSans Pro" w:hAnsi="Rotis SemiSans Pro"/>
        <w:spacing w:val="2"/>
        <w:sz w:val="12"/>
        <w:szCs w:val="12"/>
        <w:lang w:val="en-US"/>
      </w:rPr>
      <w:t xml:space="preserve">President </w:t>
    </w:r>
    <w:r w:rsidR="00F205A3">
      <w:rPr>
        <w:rFonts w:ascii="Rotis SemiSans Pro" w:hAnsi="Rotis SemiSans Pro"/>
        <w:spacing w:val="2"/>
        <w:sz w:val="12"/>
        <w:szCs w:val="12"/>
        <w:lang w:val="en-US"/>
      </w:rPr>
      <w:t xml:space="preserve">und </w:t>
    </w:r>
    <w:proofErr w:type="spellStart"/>
    <w:r w:rsidR="00F205A3">
      <w:rPr>
        <w:rFonts w:ascii="Rotis SemiSans Pro" w:hAnsi="Rotis SemiSans Pro"/>
        <w:spacing w:val="2"/>
        <w:sz w:val="12"/>
        <w:szCs w:val="12"/>
        <w:lang w:val="en-US"/>
      </w:rPr>
      <w:t>Vorstand</w:t>
    </w:r>
    <w:proofErr w:type="spellEnd"/>
    <w:r w:rsidRPr="00067073">
      <w:rPr>
        <w:rFonts w:ascii="Rotis SemiSans Pro" w:hAnsi="Rotis SemiSans Pro"/>
        <w:spacing w:val="2"/>
        <w:sz w:val="12"/>
        <w:szCs w:val="12"/>
        <w:lang w:val="en-US"/>
      </w:rPr>
      <w:br/>
    </w:r>
    <w:r w:rsidRPr="00067073">
      <w:rPr>
        <w:rFonts w:ascii="Rotis SemiSans Pro" w:hAnsi="Rotis SemiSans Pro" w:cs="Rotis SemiSans Pro"/>
        <w:sz w:val="12"/>
        <w:szCs w:val="12"/>
        <w:lang w:val="en-US"/>
      </w:rPr>
      <w:t xml:space="preserve">                                                             Index number  VR 1449</w:t>
    </w:r>
    <w:r w:rsidRPr="00067073">
      <w:rPr>
        <w:rFonts w:ascii="Rotis SemiSans Pro" w:hAnsi="Rotis SemiSans Pro"/>
        <w:spacing w:val="2"/>
        <w:sz w:val="12"/>
        <w:szCs w:val="12"/>
        <w:lang w:val="en-US"/>
      </w:rPr>
      <w:tab/>
      <w:t xml:space="preserve"> </w:t>
    </w:r>
    <w:hyperlink r:id="rId2" w:history="1">
      <w:r>
        <w:rPr>
          <w:rFonts w:ascii="Rotis SemiSans Pro" w:hAnsi="Rotis SemiSans Pro"/>
          <w:spacing w:val="2"/>
          <w:sz w:val="12"/>
          <w:szCs w:val="12"/>
          <w:lang w:val="en-US"/>
        </w:rPr>
        <w:t>A</w:t>
      </w:r>
      <w:r w:rsidRPr="00067073">
        <w:rPr>
          <w:rFonts w:ascii="Rotis SemiSans Pro" w:hAnsi="Rotis SemiSans Pro"/>
          <w:spacing w:val="2"/>
          <w:sz w:val="12"/>
          <w:szCs w:val="12"/>
          <w:lang w:val="en-US"/>
        </w:rPr>
        <w:t>ccount</w:t>
      </w:r>
    </w:hyperlink>
    <w:r w:rsidRPr="00067073">
      <w:rPr>
        <w:rFonts w:ascii="Rotis SemiSans Pro" w:hAnsi="Rotis SemiSans Pro"/>
        <w:spacing w:val="2"/>
        <w:sz w:val="12"/>
        <w:szCs w:val="12"/>
        <w:lang w:val="en-US"/>
      </w:rPr>
      <w:t>-Nr. 749 650 43 33</w:t>
    </w:r>
    <w:r w:rsidRPr="00067073">
      <w:rPr>
        <w:rFonts w:ascii="Rotis SemiSans Pro" w:hAnsi="Rotis SemiSans Pro"/>
        <w:spacing w:val="2"/>
        <w:sz w:val="12"/>
        <w:szCs w:val="12"/>
        <w:lang w:val="en-US"/>
      </w:rPr>
      <w:tab/>
      <w:t xml:space="preserve">Prof. Dr. </w:t>
    </w:r>
    <w:r w:rsidR="00C47262">
      <w:rPr>
        <w:rFonts w:ascii="Rotis SemiSans Pro" w:hAnsi="Rotis SemiSans Pro"/>
        <w:spacing w:val="2"/>
        <w:sz w:val="12"/>
        <w:szCs w:val="12"/>
        <w:lang w:val="en-US"/>
      </w:rPr>
      <w:t>Christof Wolf</w:t>
    </w:r>
    <w:r w:rsidRPr="00067073">
      <w:rPr>
        <w:rFonts w:ascii="Rotis SemiSans Pro" w:hAnsi="Rotis SemiSans Pro"/>
        <w:spacing w:val="2"/>
        <w:sz w:val="12"/>
        <w:szCs w:val="12"/>
        <w:lang w:val="en-US"/>
      </w:rPr>
      <w:br/>
    </w:r>
    <w:r w:rsidRPr="00067073">
      <w:rPr>
        <w:rFonts w:ascii="Rotis SemiSans Pro" w:hAnsi="Rotis SemiSans Pro" w:cs="Rotis SemiSans Pro"/>
        <w:sz w:val="12"/>
        <w:szCs w:val="12"/>
        <w:lang w:val="en-US"/>
      </w:rPr>
      <w:t xml:space="preserve">                                                             Tax Nr.   </w:t>
    </w:r>
    <w:r>
      <w:rPr>
        <w:rFonts w:ascii="Rotis SemiSans Pro" w:hAnsi="Rotis SemiSans Pro" w:cs="Rotis SemiSans Pro"/>
        <w:sz w:val="12"/>
        <w:szCs w:val="12"/>
      </w:rPr>
      <w:t>38145/01607</w:t>
    </w:r>
    <w:r>
      <w:rPr>
        <w:rFonts w:ascii="Rotis SemiSans Pro" w:hAnsi="Rotis SemiSans Pro"/>
        <w:spacing w:val="2"/>
        <w:sz w:val="12"/>
        <w:szCs w:val="12"/>
      </w:rPr>
      <w:tab/>
      <w:t xml:space="preserve"> </w:t>
    </w:r>
    <w:r w:rsidRPr="004009DC">
      <w:rPr>
        <w:rFonts w:ascii="Rotis SemiSans Pro" w:hAnsi="Rotis SemiSans Pro"/>
        <w:spacing w:val="2"/>
        <w:sz w:val="12"/>
        <w:szCs w:val="12"/>
      </w:rPr>
      <w:t>BIC/SWIFT-Code SOLADEST</w:t>
    </w:r>
    <w:r w:rsidR="00356BC3">
      <w:rPr>
        <w:rFonts w:ascii="Rotis SemiSans Pro" w:hAnsi="Rotis SemiSans Pro"/>
        <w:spacing w:val="2"/>
        <w:sz w:val="12"/>
        <w:szCs w:val="12"/>
      </w:rPr>
      <w:t>600</w:t>
    </w:r>
    <w:r w:rsidRPr="004009DC">
      <w:rPr>
        <w:rFonts w:ascii="Rotis SemiSans Pro" w:hAnsi="Rotis SemiSans Pro"/>
        <w:spacing w:val="2"/>
        <w:sz w:val="12"/>
        <w:szCs w:val="12"/>
      </w:rPr>
      <w:tab/>
      <w:t>Postfach 12 21 55</w:t>
    </w:r>
  </w:p>
  <w:p w14:paraId="6EC1CB46" w14:textId="77777777" w:rsidR="00067073" w:rsidRPr="004009DC" w:rsidRDefault="00067073" w:rsidP="001C00CD">
    <w:pPr>
      <w:pStyle w:val="L1"/>
      <w:shd w:val="solid" w:color="FFFFFF" w:fill="auto"/>
      <w:tabs>
        <w:tab w:val="left" w:pos="6096"/>
        <w:tab w:val="left" w:pos="8364"/>
      </w:tabs>
      <w:spacing w:line="170" w:lineRule="exact"/>
      <w:ind w:left="1843" w:right="-567"/>
      <w:rPr>
        <w:rFonts w:ascii="Rotis SemiSans Pro" w:hAnsi="Rotis SemiSans Pro"/>
        <w:sz w:val="12"/>
        <w:szCs w:val="12"/>
        <w:vertAlign w:val="superscript"/>
      </w:rPr>
    </w:pPr>
    <w:r>
      <w:rPr>
        <w:rFonts w:ascii="Rotis SemiSans Pro" w:hAnsi="Rotis SemiSans Pro" w:cs="Rotis SemiSans Pro"/>
        <w:spacing w:val="1"/>
        <w:sz w:val="12"/>
        <w:szCs w:val="12"/>
      </w:rPr>
      <w:t xml:space="preserve">                                                           VAT-Id. Nr.</w:t>
    </w:r>
    <w:r>
      <w:rPr>
        <w:rFonts w:ascii="Rotis SemiSans Pro" w:hAnsi="Rotis SemiSans Pro" w:cs="Rotis SemiSans Pro"/>
        <w:sz w:val="12"/>
        <w:szCs w:val="12"/>
      </w:rPr>
      <w:t xml:space="preserve">  DE814839735</w:t>
    </w:r>
    <w:r w:rsidRPr="004009DC">
      <w:rPr>
        <w:rFonts w:ascii="Rotis SemiSans Pro" w:hAnsi="Rotis SemiSans Pro"/>
        <w:spacing w:val="2"/>
        <w:sz w:val="12"/>
        <w:szCs w:val="12"/>
      </w:rPr>
      <w:t xml:space="preserve">     </w:t>
    </w:r>
    <w:r>
      <w:rPr>
        <w:rFonts w:ascii="Rotis SemiSans Pro" w:hAnsi="Rotis SemiSans Pro"/>
        <w:spacing w:val="2"/>
        <w:sz w:val="12"/>
        <w:szCs w:val="12"/>
      </w:rPr>
      <w:tab/>
      <w:t xml:space="preserve"> </w:t>
    </w:r>
    <w:r w:rsidRPr="004009DC">
      <w:rPr>
        <w:rFonts w:ascii="Rotis SemiSans Pro" w:hAnsi="Rotis SemiSans Pro"/>
        <w:spacing w:val="2"/>
        <w:sz w:val="12"/>
        <w:szCs w:val="12"/>
      </w:rPr>
      <w:t>IBAN DE31 6005 0101 7496 5043 33</w:t>
    </w:r>
    <w:r w:rsidRPr="004009DC">
      <w:rPr>
        <w:rFonts w:ascii="Rotis SemiSans Pro" w:hAnsi="Rotis SemiSans Pro"/>
        <w:spacing w:val="2"/>
        <w:sz w:val="12"/>
        <w:szCs w:val="12"/>
      </w:rPr>
      <w:tab/>
      <w:t>68072 Mannheim</w:t>
    </w:r>
  </w:p>
  <w:p w14:paraId="6EC1CB47" w14:textId="77777777" w:rsidR="00067073" w:rsidRDefault="00067073" w:rsidP="004C23D1">
    <w:pPr>
      <w:pStyle w:val="Fuzeile"/>
      <w:tabs>
        <w:tab w:val="clear" w:pos="4536"/>
        <w:tab w:val="left" w:pos="1560"/>
        <w:tab w:val="left" w:pos="2835"/>
        <w:tab w:val="left" w:pos="8080"/>
      </w:tabs>
      <w:spacing w:line="200" w:lineRule="exact"/>
      <w:ind w:right="-567"/>
    </w:pPr>
  </w:p>
  <w:p w14:paraId="6EC1CB48" w14:textId="77777777" w:rsidR="00067073" w:rsidRPr="003A0AF1" w:rsidRDefault="00067073" w:rsidP="003A0AF1">
    <w:pPr>
      <w:pStyle w:val="Fuzeile"/>
      <w:rPr>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B598" w14:textId="77777777" w:rsidR="00621435" w:rsidRDefault="00621435">
      <w:r>
        <w:separator/>
      </w:r>
    </w:p>
  </w:footnote>
  <w:footnote w:type="continuationSeparator" w:id="0">
    <w:p w14:paraId="37A81727" w14:textId="77777777" w:rsidR="00621435" w:rsidRDefault="00621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B3B" w14:textId="77777777" w:rsidR="00067073" w:rsidRDefault="00067073">
    <w:pPr>
      <w:pStyle w:val="Kopfzeile"/>
      <w:tabs>
        <w:tab w:val="clear" w:pos="9072"/>
        <w:tab w:val="right" w:pos="94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B3C" w14:textId="77777777" w:rsidR="00067073" w:rsidRDefault="00067073">
    <w:pPr>
      <w:tabs>
        <w:tab w:val="right" w:pos="9696"/>
        <w:tab w:val="left" w:pos="9786"/>
      </w:tabs>
      <w:spacing w:after="240" w:line="240" w:lineRule="exact"/>
      <w:jc w:val="center"/>
      <w:rPr>
        <w:rFonts w:ascii="Helvetica" w:hAnsi="Helvetica"/>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B3F" w14:textId="77777777" w:rsidR="00067073" w:rsidRPr="005A299F" w:rsidRDefault="00067073" w:rsidP="00633003">
    <w:pPr>
      <w:framePr w:w="2153" w:h="2160" w:hSpace="181" w:wrap="around" w:vAnchor="text" w:hAnchor="page" w:x="8892" w:y="2307"/>
      <w:tabs>
        <w:tab w:val="left" w:pos="567"/>
      </w:tabs>
      <w:spacing w:line="210" w:lineRule="exact"/>
      <w:rPr>
        <w:rFonts w:ascii="Rotis SemiSans Pro" w:hAnsi="Rotis SemiSans Pro"/>
        <w:sz w:val="18"/>
        <w:szCs w:val="18"/>
        <w:lang w:val="en-US"/>
      </w:rPr>
    </w:pPr>
    <w:r w:rsidRPr="005A299F">
      <w:rPr>
        <w:rFonts w:ascii="Rotis SemiSans Pro" w:hAnsi="Rotis SemiSans Pro"/>
        <w:spacing w:val="2"/>
        <w:sz w:val="18"/>
        <w:szCs w:val="18"/>
        <w:lang w:val="en-US"/>
      </w:rPr>
      <w:t>B2, 1</w:t>
    </w:r>
    <w:r w:rsidRPr="005A299F">
      <w:rPr>
        <w:rFonts w:ascii="Rotis SemiSans Pro" w:hAnsi="Rotis SemiSans Pro"/>
        <w:spacing w:val="2"/>
        <w:sz w:val="16"/>
        <w:szCs w:val="16"/>
        <w:lang w:val="en-US"/>
      </w:rPr>
      <w:br/>
    </w:r>
    <w:r w:rsidRPr="005A299F">
      <w:rPr>
        <w:rFonts w:ascii="Rotis SemiSans Pro" w:hAnsi="Rotis SemiSans Pro"/>
        <w:sz w:val="18"/>
        <w:szCs w:val="18"/>
        <w:lang w:val="en-US"/>
      </w:rPr>
      <w:t>68159 Mannheim</w:t>
    </w:r>
  </w:p>
  <w:p w14:paraId="6EC1CB40" w14:textId="1C0DDC31" w:rsidR="00067073" w:rsidRDefault="00067073" w:rsidP="00633003">
    <w:pPr>
      <w:framePr w:w="2153" w:h="2160" w:hSpace="181" w:wrap="around" w:vAnchor="text" w:hAnchor="page" w:x="8892" w:y="2307"/>
      <w:tabs>
        <w:tab w:val="left" w:pos="567"/>
      </w:tabs>
      <w:spacing w:line="210" w:lineRule="exact"/>
      <w:rPr>
        <w:rFonts w:ascii="Rotis SemiSans Pro" w:hAnsi="Rotis SemiSans Pro"/>
        <w:sz w:val="18"/>
        <w:szCs w:val="18"/>
        <w:lang w:val="en-US"/>
      </w:rPr>
    </w:pPr>
    <w:r w:rsidRPr="004F276E">
      <w:rPr>
        <w:rFonts w:ascii="Rotis SemiSans Pro" w:hAnsi="Rotis SemiSans Pro"/>
        <w:sz w:val="18"/>
        <w:szCs w:val="18"/>
        <w:lang w:val="en-US"/>
      </w:rPr>
      <w:t>GERMANY</w:t>
    </w:r>
    <w:r w:rsidRPr="004F276E">
      <w:rPr>
        <w:rFonts w:ascii="Rotis SemiSans Pro" w:hAnsi="Rotis SemiSans Pro"/>
        <w:sz w:val="18"/>
        <w:szCs w:val="18"/>
        <w:lang w:val="en-US"/>
      </w:rPr>
      <w:br/>
      <w:t>Tel.:</w:t>
    </w:r>
    <w:r>
      <w:rPr>
        <w:rFonts w:ascii="Rotis SemiSans Pro" w:hAnsi="Rotis SemiSans Pro"/>
        <w:sz w:val="18"/>
        <w:szCs w:val="18"/>
        <w:lang w:val="en-US"/>
      </w:rPr>
      <w:t xml:space="preserve"> +49</w:t>
    </w:r>
    <w:r w:rsidRPr="004F276E">
      <w:rPr>
        <w:rFonts w:ascii="Rotis SemiSans Pro" w:hAnsi="Rotis SemiSans Pro"/>
        <w:sz w:val="18"/>
        <w:szCs w:val="18"/>
        <w:lang w:val="en-US"/>
      </w:rPr>
      <w:t xml:space="preserve"> (0) </w:t>
    </w:r>
    <w:r>
      <w:rPr>
        <w:rFonts w:ascii="Rotis SemiSans Pro" w:hAnsi="Rotis SemiSans Pro"/>
        <w:sz w:val="18"/>
        <w:szCs w:val="18"/>
        <w:lang w:val="en-US"/>
      </w:rPr>
      <w:t>621 - 1246 – 0</w:t>
    </w:r>
    <w:r>
      <w:rPr>
        <w:rFonts w:ascii="Rotis SemiSans Pro" w:hAnsi="Rotis SemiSans Pro"/>
        <w:sz w:val="18"/>
        <w:szCs w:val="18"/>
        <w:lang w:val="en-US"/>
      </w:rPr>
      <w:br/>
      <w:t>Fax: +49</w:t>
    </w:r>
    <w:r w:rsidRPr="004F276E">
      <w:rPr>
        <w:rFonts w:ascii="Rotis SemiSans Pro" w:hAnsi="Rotis SemiSans Pro"/>
        <w:sz w:val="18"/>
        <w:szCs w:val="18"/>
        <w:lang w:val="en-US"/>
      </w:rPr>
      <w:t xml:space="preserve"> (0)</w:t>
    </w:r>
    <w:r>
      <w:rPr>
        <w:rFonts w:ascii="Rotis SemiSans Pro" w:hAnsi="Rotis SemiSans Pro"/>
        <w:sz w:val="18"/>
        <w:szCs w:val="18"/>
        <w:lang w:val="en-US"/>
      </w:rPr>
      <w:t xml:space="preserve"> </w:t>
    </w:r>
    <w:r w:rsidRPr="004F276E">
      <w:rPr>
        <w:rFonts w:ascii="Rotis SemiSans Pro" w:hAnsi="Rotis SemiSans Pro"/>
        <w:sz w:val="18"/>
        <w:szCs w:val="18"/>
        <w:lang w:val="en-US"/>
      </w:rPr>
      <w:t>621 - 1246– 100</w:t>
    </w:r>
    <w:r w:rsidRPr="004F276E">
      <w:rPr>
        <w:rFonts w:ascii="Rotis SemiSans Pro" w:hAnsi="Rotis SemiSans Pro"/>
        <w:sz w:val="18"/>
        <w:szCs w:val="18"/>
        <w:lang w:val="en-US"/>
      </w:rPr>
      <w:br/>
    </w:r>
    <w:r w:rsidR="0006190A">
      <w:fldChar w:fldCharType="begin"/>
    </w:r>
    <w:r w:rsidR="0006190A" w:rsidRPr="004B5907">
      <w:rPr>
        <w:lang w:val="en-US"/>
      </w:rPr>
      <w:instrText>HYPERLINK "http://www.mda.gesis.org"</w:instrText>
    </w:r>
    <w:r w:rsidR="0006190A">
      <w:fldChar w:fldCharType="separate"/>
    </w:r>
    <w:r w:rsidR="00B51495" w:rsidRPr="009A6C3D">
      <w:rPr>
        <w:rStyle w:val="Hyperlink"/>
        <w:rFonts w:ascii="Rotis SemiSans Pro" w:hAnsi="Rotis SemiSans Pro"/>
        <w:sz w:val="18"/>
        <w:szCs w:val="18"/>
        <w:lang w:val="en-US"/>
      </w:rPr>
      <w:t>www.mda.gesis.org</w:t>
    </w:r>
    <w:r w:rsidR="0006190A">
      <w:rPr>
        <w:rStyle w:val="Hyperlink"/>
        <w:rFonts w:ascii="Rotis SemiSans Pro" w:hAnsi="Rotis SemiSans Pro"/>
        <w:sz w:val="18"/>
        <w:szCs w:val="18"/>
        <w:lang w:val="en-US"/>
      </w:rPr>
      <w:fldChar w:fldCharType="end"/>
    </w:r>
  </w:p>
  <w:p w14:paraId="391063F1" w14:textId="77777777" w:rsidR="007C0055" w:rsidRDefault="007C0055" w:rsidP="00633003">
    <w:pPr>
      <w:framePr w:w="2153" w:h="2160" w:hSpace="181" w:wrap="around" w:vAnchor="text" w:hAnchor="page" w:x="8892" w:y="2307"/>
      <w:tabs>
        <w:tab w:val="left" w:pos="567"/>
      </w:tabs>
      <w:spacing w:line="210" w:lineRule="exact"/>
      <w:rPr>
        <w:rFonts w:ascii="Rotis SemiSans Pro" w:hAnsi="Rotis SemiSans Pro"/>
        <w:sz w:val="18"/>
        <w:szCs w:val="18"/>
        <w:lang w:val="en-US"/>
      </w:rPr>
    </w:pPr>
  </w:p>
  <w:p w14:paraId="47972D11" w14:textId="4DDE99F6" w:rsidR="007C0055" w:rsidRPr="007C0055" w:rsidRDefault="007C0055" w:rsidP="00633003">
    <w:pPr>
      <w:framePr w:w="2153" w:h="2160" w:hSpace="181" w:wrap="around" w:vAnchor="text" w:hAnchor="page" w:x="8892" w:y="2307"/>
      <w:tabs>
        <w:tab w:val="left" w:pos="567"/>
      </w:tabs>
      <w:spacing w:line="210" w:lineRule="exact"/>
      <w:rPr>
        <w:rFonts w:ascii="Rotis SemiSans Pro" w:hAnsi="Rotis SemiSans Pro"/>
        <w:sz w:val="18"/>
        <w:szCs w:val="18"/>
        <w:u w:val="single"/>
        <w:lang w:val="en-US"/>
      </w:rPr>
    </w:pPr>
    <w:r w:rsidRPr="007C0055">
      <w:rPr>
        <w:rFonts w:ascii="Rotis SemiSans Pro" w:hAnsi="Rotis SemiSans Pro"/>
        <w:sz w:val="18"/>
        <w:szCs w:val="18"/>
        <w:u w:val="single"/>
        <w:lang w:val="en-US"/>
      </w:rPr>
      <w:t>Contact person</w:t>
    </w:r>
  </w:p>
  <w:p w14:paraId="6FC53F2B" w14:textId="31AF8A83" w:rsidR="007C0055" w:rsidRDefault="007C0055" w:rsidP="00633003">
    <w:pPr>
      <w:framePr w:w="2153" w:h="2160" w:hSpace="181" w:wrap="around" w:vAnchor="text" w:hAnchor="page" w:x="8892" w:y="2307"/>
      <w:tabs>
        <w:tab w:val="left" w:pos="567"/>
      </w:tabs>
      <w:spacing w:line="210" w:lineRule="exact"/>
      <w:rPr>
        <w:rFonts w:ascii="Rotis SemiSans Pro" w:hAnsi="Rotis SemiSans Pro"/>
        <w:sz w:val="18"/>
        <w:szCs w:val="18"/>
        <w:lang w:val="en-US"/>
      </w:rPr>
    </w:pPr>
    <w:r>
      <w:rPr>
        <w:rFonts w:ascii="Rotis SemiSans Pro" w:hAnsi="Rotis SemiSans Pro"/>
        <w:sz w:val="18"/>
        <w:szCs w:val="18"/>
        <w:lang w:val="en-US"/>
      </w:rPr>
      <w:t>Sabine Häder</w:t>
    </w:r>
  </w:p>
  <w:p w14:paraId="7D15356D" w14:textId="541B7BD7" w:rsidR="007C0055" w:rsidRPr="004F276E" w:rsidRDefault="007C0055" w:rsidP="00633003">
    <w:pPr>
      <w:framePr w:w="2153" w:h="2160" w:hSpace="181" w:wrap="around" w:vAnchor="text" w:hAnchor="page" w:x="8892" w:y="2307"/>
      <w:tabs>
        <w:tab w:val="left" w:pos="567"/>
      </w:tabs>
      <w:spacing w:line="210" w:lineRule="exact"/>
      <w:rPr>
        <w:rFonts w:ascii="Rotis SemiSans Pro" w:hAnsi="Rotis SemiSans Pro"/>
        <w:spacing w:val="2"/>
        <w:sz w:val="18"/>
        <w:szCs w:val="18"/>
        <w:lang w:val="en-US"/>
      </w:rPr>
    </w:pPr>
    <w:r>
      <w:rPr>
        <w:rFonts w:ascii="Rotis SemiSans Pro" w:hAnsi="Rotis SemiSans Pro"/>
        <w:sz w:val="18"/>
        <w:szCs w:val="18"/>
        <w:lang w:val="en-US"/>
      </w:rPr>
      <w:t>sabine.haeder@gesis.org</w:t>
    </w:r>
  </w:p>
  <w:p w14:paraId="01ADA46F" w14:textId="3A3DDA23" w:rsidR="008820F2" w:rsidRPr="005A299F" w:rsidRDefault="008820F2">
    <w:pPr>
      <w:pStyle w:val="Kopfzeile"/>
      <w:tabs>
        <w:tab w:val="clear" w:pos="9072"/>
        <w:tab w:val="right" w:pos="9498"/>
      </w:tabs>
      <w:rPr>
        <w:noProof/>
        <w:lang w:val="en-US"/>
      </w:rPr>
    </w:pPr>
  </w:p>
  <w:p w14:paraId="423A7B66" w14:textId="71E63473" w:rsidR="008820F2" w:rsidRPr="005A299F" w:rsidRDefault="008820F2">
    <w:pPr>
      <w:pStyle w:val="Kopfzeile"/>
      <w:tabs>
        <w:tab w:val="clear" w:pos="9072"/>
        <w:tab w:val="right" w:pos="9498"/>
      </w:tabs>
      <w:rPr>
        <w:noProof/>
        <w:lang w:val="en-US"/>
      </w:rPr>
    </w:pPr>
    <w:r>
      <w:rPr>
        <w:noProof/>
      </w:rPr>
      <w:drawing>
        <wp:anchor distT="0" distB="0" distL="114300" distR="114300" simplePos="0" relativeHeight="251667456" behindDoc="0" locked="0" layoutInCell="1" allowOverlap="1" wp14:anchorId="6EC1CB4B" wp14:editId="5ED0B36B">
          <wp:simplePos x="0" y="0"/>
          <wp:positionH relativeFrom="column">
            <wp:posOffset>4554855</wp:posOffset>
          </wp:positionH>
          <wp:positionV relativeFrom="paragraph">
            <wp:posOffset>7620</wp:posOffset>
          </wp:positionV>
          <wp:extent cx="2072640" cy="754277"/>
          <wp:effectExtent l="0" t="0" r="3810" b="8255"/>
          <wp:wrapNone/>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IS_Logo_inst_en.jpg"/>
                  <pic:cNvPicPr/>
                </pic:nvPicPr>
                <pic:blipFill rotWithShape="1">
                  <a:blip r:embed="rId1" cstate="print">
                    <a:extLst>
                      <a:ext uri="{28A0092B-C50C-407E-A947-70E740481C1C}">
                        <a14:useLocalDpi xmlns:a14="http://schemas.microsoft.com/office/drawing/2010/main" val="0"/>
                      </a:ext>
                    </a:extLst>
                  </a:blip>
                  <a:srcRect l="38994" t="12538" b="29294"/>
                  <a:stretch/>
                </pic:blipFill>
                <pic:spPr bwMode="auto">
                  <a:xfrm>
                    <a:off x="0" y="0"/>
                    <a:ext cx="2072640" cy="7542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C1CB41" w14:textId="118818DC" w:rsidR="00067073" w:rsidRPr="004F276E" w:rsidRDefault="00067073">
    <w:pPr>
      <w:pStyle w:val="Kopfzeile"/>
      <w:tabs>
        <w:tab w:val="clear" w:pos="9072"/>
        <w:tab w:val="right" w:pos="9498"/>
      </w:tabs>
      <w:rPr>
        <w:lang w:val="en-US"/>
      </w:rPr>
    </w:pPr>
    <w:r w:rsidRPr="004F276E">
      <w:rPr>
        <w:lang w:val="en-US"/>
      </w:rPr>
      <w:tab/>
    </w:r>
    <w:r w:rsidRPr="004F276E">
      <w:rPr>
        <w:lang w:val="en-US"/>
      </w:rPr>
      <w:tab/>
    </w:r>
  </w:p>
  <w:p w14:paraId="0B78ED38" w14:textId="77777777" w:rsidR="00BC2B9B" w:rsidRPr="007C0055" w:rsidRDefault="00BC2B9B">
    <w:pPr>
      <w:pStyle w:val="Kopfzeile"/>
      <w:tabs>
        <w:tab w:val="clear" w:pos="9072"/>
        <w:tab w:val="right" w:pos="9498"/>
      </w:tabs>
      <w:rPr>
        <w:noProof/>
        <w:lang w:val="en-US"/>
      </w:rPr>
    </w:pPr>
  </w:p>
  <w:p w14:paraId="6EC1CB42" w14:textId="6491CCEE" w:rsidR="00067073" w:rsidRDefault="00067073">
    <w:pPr>
      <w:pStyle w:val="Kopfzeile"/>
      <w:tabs>
        <w:tab w:val="clear" w:pos="9072"/>
        <w:tab w:val="right" w:pos="9498"/>
      </w:tabs>
      <w:rPr>
        <w:lang w:val="en-US"/>
      </w:rPr>
    </w:pPr>
  </w:p>
  <w:p w14:paraId="5AA2619D" w14:textId="77777777" w:rsidR="008820F2" w:rsidRPr="008820F2" w:rsidRDefault="008820F2">
    <w:pPr>
      <w:pStyle w:val="Kopfzeile"/>
      <w:tabs>
        <w:tab w:val="clear" w:pos="9072"/>
        <w:tab w:val="right" w:pos="9498"/>
      </w:tabs>
      <w:rPr>
        <w:sz w:val="14"/>
        <w:szCs w:val="14"/>
        <w:lang w:val="en-US"/>
      </w:rPr>
    </w:pPr>
  </w:p>
  <w:p w14:paraId="62C760DC" w14:textId="77777777" w:rsidR="008820F2" w:rsidRPr="008820F2" w:rsidRDefault="008820F2">
    <w:pPr>
      <w:pStyle w:val="Kopfzeile"/>
      <w:tabs>
        <w:tab w:val="clear" w:pos="9072"/>
        <w:tab w:val="right" w:pos="9498"/>
      </w:tabs>
      <w:rPr>
        <w:sz w:val="14"/>
        <w:szCs w:val="14"/>
        <w:lang w:val="en-US"/>
      </w:rPr>
    </w:pPr>
  </w:p>
  <w:p w14:paraId="06DB89CC" w14:textId="6114B990" w:rsidR="008820F2" w:rsidRPr="008820F2" w:rsidRDefault="008820F2" w:rsidP="008820F2">
    <w:pPr>
      <w:pStyle w:val="Kopfzeile"/>
      <w:tabs>
        <w:tab w:val="clear" w:pos="9072"/>
        <w:tab w:val="left" w:pos="7164"/>
      </w:tabs>
      <w:rPr>
        <w:rFonts w:ascii="Rotis SemiSans Pro" w:hAnsi="Rotis SemiSans Pro"/>
        <w:sz w:val="14"/>
        <w:szCs w:val="14"/>
        <w:lang w:val="en-US"/>
      </w:rPr>
    </w:pPr>
    <w:r>
      <w:rPr>
        <w:rFonts w:ascii="Rotis SemiSans Pro" w:hAnsi="Rotis SemiSans Pro"/>
        <w:sz w:val="14"/>
        <w:szCs w:val="14"/>
        <w:lang w:val="en-US"/>
      </w:rPr>
      <w:tab/>
    </w:r>
    <w:r>
      <w:rPr>
        <w:rFonts w:ascii="Rotis SemiSans Pro" w:hAnsi="Rotis SemiSans Pro"/>
        <w:sz w:val="14"/>
        <w:szCs w:val="14"/>
        <w:lang w:val="en-US"/>
      </w:rPr>
      <w:tab/>
    </w:r>
    <w:r w:rsidRPr="008820F2">
      <w:rPr>
        <w:rFonts w:ascii="Rotis SemiSans Pro" w:hAnsi="Rotis SemiSans Pro"/>
        <w:sz w:val="14"/>
        <w:szCs w:val="14"/>
        <w:lang w:val="en-US"/>
      </w:rPr>
      <w:t>Journal for Quantitative Methods and Survey Methodology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93"/>
    <w:multiLevelType w:val="multilevel"/>
    <w:tmpl w:val="282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5547"/>
    <w:multiLevelType w:val="hybridMultilevel"/>
    <w:tmpl w:val="C61A8F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239F0"/>
    <w:multiLevelType w:val="multilevel"/>
    <w:tmpl w:val="EB7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367E8"/>
    <w:multiLevelType w:val="multilevel"/>
    <w:tmpl w:val="D66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6EC5"/>
    <w:multiLevelType w:val="multilevel"/>
    <w:tmpl w:val="B988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608B2"/>
    <w:multiLevelType w:val="multilevel"/>
    <w:tmpl w:val="9D3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20E05"/>
    <w:multiLevelType w:val="multilevel"/>
    <w:tmpl w:val="055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F3D5F"/>
    <w:multiLevelType w:val="hybridMultilevel"/>
    <w:tmpl w:val="2DA46C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42021B92"/>
    <w:multiLevelType w:val="multilevel"/>
    <w:tmpl w:val="C7B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5065E"/>
    <w:multiLevelType w:val="hybridMultilevel"/>
    <w:tmpl w:val="43D48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B09FC"/>
    <w:multiLevelType w:val="multilevel"/>
    <w:tmpl w:val="979C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06D64"/>
    <w:multiLevelType w:val="multilevel"/>
    <w:tmpl w:val="D64A8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B1594"/>
    <w:multiLevelType w:val="multilevel"/>
    <w:tmpl w:val="138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B5A86"/>
    <w:multiLevelType w:val="multilevel"/>
    <w:tmpl w:val="3D18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6095B"/>
    <w:multiLevelType w:val="multilevel"/>
    <w:tmpl w:val="0E4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E0B58"/>
    <w:multiLevelType w:val="hybridMultilevel"/>
    <w:tmpl w:val="4FF2825A"/>
    <w:lvl w:ilvl="0" w:tplc="E374708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BDE4C26"/>
    <w:multiLevelType w:val="multilevel"/>
    <w:tmpl w:val="23D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462A2"/>
    <w:multiLevelType w:val="hybridMultilevel"/>
    <w:tmpl w:val="030AFB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846675321">
    <w:abstractNumId w:val="4"/>
  </w:num>
  <w:num w:numId="2" w16cid:durableId="727653237">
    <w:abstractNumId w:val="1"/>
  </w:num>
  <w:num w:numId="3" w16cid:durableId="1144278198">
    <w:abstractNumId w:val="10"/>
  </w:num>
  <w:num w:numId="4" w16cid:durableId="1738162367">
    <w:abstractNumId w:val="6"/>
  </w:num>
  <w:num w:numId="5" w16cid:durableId="142746813">
    <w:abstractNumId w:val="12"/>
  </w:num>
  <w:num w:numId="6" w16cid:durableId="872958075">
    <w:abstractNumId w:val="5"/>
  </w:num>
  <w:num w:numId="7" w16cid:durableId="500123800">
    <w:abstractNumId w:val="2"/>
  </w:num>
  <w:num w:numId="8" w16cid:durableId="1315646528">
    <w:abstractNumId w:val="8"/>
  </w:num>
  <w:num w:numId="9" w16cid:durableId="1986930122">
    <w:abstractNumId w:val="14"/>
  </w:num>
  <w:num w:numId="10" w16cid:durableId="1166167683">
    <w:abstractNumId w:val="3"/>
  </w:num>
  <w:num w:numId="11" w16cid:durableId="1422725002">
    <w:abstractNumId w:val="16"/>
  </w:num>
  <w:num w:numId="12" w16cid:durableId="1245338259">
    <w:abstractNumId w:val="0"/>
  </w:num>
  <w:num w:numId="13" w16cid:durableId="1724787057">
    <w:abstractNumId w:val="15"/>
  </w:num>
  <w:num w:numId="14" w16cid:durableId="1834181494">
    <w:abstractNumId w:val="17"/>
  </w:num>
  <w:num w:numId="15" w16cid:durableId="413553408">
    <w:abstractNumId w:val="7"/>
  </w:num>
  <w:num w:numId="16" w16cid:durableId="39787329">
    <w:abstractNumId w:val="13"/>
  </w:num>
  <w:num w:numId="17" w16cid:durableId="320156981">
    <w:abstractNumId w:val="11"/>
  </w:num>
  <w:num w:numId="18" w16cid:durableId="66921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B"/>
    <w:rsid w:val="00001838"/>
    <w:rsid w:val="000045E5"/>
    <w:rsid w:val="00005560"/>
    <w:rsid w:val="00011B32"/>
    <w:rsid w:val="0003007B"/>
    <w:rsid w:val="000359A5"/>
    <w:rsid w:val="0006190A"/>
    <w:rsid w:val="00064CE1"/>
    <w:rsid w:val="00067073"/>
    <w:rsid w:val="00080CED"/>
    <w:rsid w:val="00084536"/>
    <w:rsid w:val="000944C2"/>
    <w:rsid w:val="000A7337"/>
    <w:rsid w:val="000C3E41"/>
    <w:rsid w:val="000D4D2A"/>
    <w:rsid w:val="00107823"/>
    <w:rsid w:val="00124816"/>
    <w:rsid w:val="00160691"/>
    <w:rsid w:val="00160FC8"/>
    <w:rsid w:val="00173F58"/>
    <w:rsid w:val="001C00CD"/>
    <w:rsid w:val="001C5F27"/>
    <w:rsid w:val="001C7C0F"/>
    <w:rsid w:val="001E6749"/>
    <w:rsid w:val="00210D83"/>
    <w:rsid w:val="00224C1A"/>
    <w:rsid w:val="002371D5"/>
    <w:rsid w:val="00286701"/>
    <w:rsid w:val="00295C3B"/>
    <w:rsid w:val="00297ACE"/>
    <w:rsid w:val="002D5AA9"/>
    <w:rsid w:val="002E1036"/>
    <w:rsid w:val="002E6437"/>
    <w:rsid w:val="00342A07"/>
    <w:rsid w:val="0034325B"/>
    <w:rsid w:val="00356BC3"/>
    <w:rsid w:val="00366538"/>
    <w:rsid w:val="003867A3"/>
    <w:rsid w:val="003A0AF1"/>
    <w:rsid w:val="003B4436"/>
    <w:rsid w:val="003B765D"/>
    <w:rsid w:val="003C2861"/>
    <w:rsid w:val="004009DC"/>
    <w:rsid w:val="004035EC"/>
    <w:rsid w:val="0042126E"/>
    <w:rsid w:val="004218F2"/>
    <w:rsid w:val="004439CB"/>
    <w:rsid w:val="004620A0"/>
    <w:rsid w:val="00462539"/>
    <w:rsid w:val="004A5A52"/>
    <w:rsid w:val="004B5907"/>
    <w:rsid w:val="004C23D1"/>
    <w:rsid w:val="004D03F5"/>
    <w:rsid w:val="004D2635"/>
    <w:rsid w:val="004E4819"/>
    <w:rsid w:val="004F276E"/>
    <w:rsid w:val="00536F50"/>
    <w:rsid w:val="00542A17"/>
    <w:rsid w:val="00561D77"/>
    <w:rsid w:val="00592901"/>
    <w:rsid w:val="00594C83"/>
    <w:rsid w:val="005A2728"/>
    <w:rsid w:val="005A299F"/>
    <w:rsid w:val="005A37F3"/>
    <w:rsid w:val="005B32B5"/>
    <w:rsid w:val="005C2DEF"/>
    <w:rsid w:val="005D0A15"/>
    <w:rsid w:val="005F5288"/>
    <w:rsid w:val="00606C20"/>
    <w:rsid w:val="00611291"/>
    <w:rsid w:val="00621435"/>
    <w:rsid w:val="006257C1"/>
    <w:rsid w:val="00633003"/>
    <w:rsid w:val="00636C7C"/>
    <w:rsid w:val="0065529D"/>
    <w:rsid w:val="00661F0C"/>
    <w:rsid w:val="00663B50"/>
    <w:rsid w:val="006678DF"/>
    <w:rsid w:val="0069794D"/>
    <w:rsid w:val="006A3745"/>
    <w:rsid w:val="006B0A05"/>
    <w:rsid w:val="006D0A31"/>
    <w:rsid w:val="006D2861"/>
    <w:rsid w:val="006F2061"/>
    <w:rsid w:val="007140B7"/>
    <w:rsid w:val="00733308"/>
    <w:rsid w:val="00742AD8"/>
    <w:rsid w:val="00757F63"/>
    <w:rsid w:val="00776CFA"/>
    <w:rsid w:val="007C0055"/>
    <w:rsid w:val="007C2310"/>
    <w:rsid w:val="007D2E1B"/>
    <w:rsid w:val="007F2083"/>
    <w:rsid w:val="00805781"/>
    <w:rsid w:val="00810E03"/>
    <w:rsid w:val="00817A5C"/>
    <w:rsid w:val="00821AAE"/>
    <w:rsid w:val="00837066"/>
    <w:rsid w:val="008371F5"/>
    <w:rsid w:val="00847334"/>
    <w:rsid w:val="008526D4"/>
    <w:rsid w:val="00867B72"/>
    <w:rsid w:val="00872EB7"/>
    <w:rsid w:val="008820F2"/>
    <w:rsid w:val="00895EB1"/>
    <w:rsid w:val="008B4B86"/>
    <w:rsid w:val="008C0E38"/>
    <w:rsid w:val="009635CE"/>
    <w:rsid w:val="009B38E3"/>
    <w:rsid w:val="009D4D28"/>
    <w:rsid w:val="009E3ED9"/>
    <w:rsid w:val="009E6D30"/>
    <w:rsid w:val="009F5AB9"/>
    <w:rsid w:val="00A02B4C"/>
    <w:rsid w:val="00A03459"/>
    <w:rsid w:val="00A06862"/>
    <w:rsid w:val="00A1371D"/>
    <w:rsid w:val="00A32F6D"/>
    <w:rsid w:val="00A46524"/>
    <w:rsid w:val="00A6640D"/>
    <w:rsid w:val="00A97238"/>
    <w:rsid w:val="00AC5280"/>
    <w:rsid w:val="00AD398E"/>
    <w:rsid w:val="00AF207D"/>
    <w:rsid w:val="00AF4D43"/>
    <w:rsid w:val="00B12073"/>
    <w:rsid w:val="00B15E34"/>
    <w:rsid w:val="00B36AB9"/>
    <w:rsid w:val="00B40A64"/>
    <w:rsid w:val="00B51495"/>
    <w:rsid w:val="00B5711E"/>
    <w:rsid w:val="00B62647"/>
    <w:rsid w:val="00B958D6"/>
    <w:rsid w:val="00BB6870"/>
    <w:rsid w:val="00BC03CB"/>
    <w:rsid w:val="00BC2B9B"/>
    <w:rsid w:val="00BD2767"/>
    <w:rsid w:val="00BF39E3"/>
    <w:rsid w:val="00BF6B41"/>
    <w:rsid w:val="00C014AE"/>
    <w:rsid w:val="00C23152"/>
    <w:rsid w:val="00C47262"/>
    <w:rsid w:val="00C5605B"/>
    <w:rsid w:val="00C572F6"/>
    <w:rsid w:val="00C66021"/>
    <w:rsid w:val="00C741B0"/>
    <w:rsid w:val="00CA5177"/>
    <w:rsid w:val="00CD3472"/>
    <w:rsid w:val="00CD47EF"/>
    <w:rsid w:val="00D03B1A"/>
    <w:rsid w:val="00D13F68"/>
    <w:rsid w:val="00D21133"/>
    <w:rsid w:val="00D21A08"/>
    <w:rsid w:val="00D33A37"/>
    <w:rsid w:val="00D37660"/>
    <w:rsid w:val="00D467C0"/>
    <w:rsid w:val="00D4716F"/>
    <w:rsid w:val="00D62D01"/>
    <w:rsid w:val="00D803ED"/>
    <w:rsid w:val="00DA1814"/>
    <w:rsid w:val="00DB134A"/>
    <w:rsid w:val="00DC374B"/>
    <w:rsid w:val="00DF1B03"/>
    <w:rsid w:val="00DF3A94"/>
    <w:rsid w:val="00E25116"/>
    <w:rsid w:val="00E30937"/>
    <w:rsid w:val="00E45C10"/>
    <w:rsid w:val="00E46EA0"/>
    <w:rsid w:val="00E573D3"/>
    <w:rsid w:val="00EA00F3"/>
    <w:rsid w:val="00EA7C00"/>
    <w:rsid w:val="00EC5A9F"/>
    <w:rsid w:val="00ED18BC"/>
    <w:rsid w:val="00ED6130"/>
    <w:rsid w:val="00EF52F3"/>
    <w:rsid w:val="00F205A3"/>
    <w:rsid w:val="00F23333"/>
    <w:rsid w:val="00F43A36"/>
    <w:rsid w:val="00F6685A"/>
    <w:rsid w:val="00FB109D"/>
    <w:rsid w:val="00FB7982"/>
    <w:rsid w:val="00FD0B66"/>
    <w:rsid w:val="00FD6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EC1CB26"/>
  <w15:docId w15:val="{5C0CB1F2-96BE-491D-87FE-8062306C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11291"/>
    <w:pPr>
      <w:overflowPunct w:val="0"/>
      <w:autoSpaceDE w:val="0"/>
      <w:autoSpaceDN w:val="0"/>
      <w:adjustRightInd w:val="0"/>
      <w:textAlignment w:val="baseline"/>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1">
    <w:name w:val="T1"/>
    <w:rsid w:val="00611291"/>
    <w:pPr>
      <w:overflowPunct w:val="0"/>
      <w:autoSpaceDE w:val="0"/>
      <w:autoSpaceDN w:val="0"/>
      <w:adjustRightInd w:val="0"/>
      <w:spacing w:after="360" w:line="360" w:lineRule="exact"/>
      <w:textAlignment w:val="baseline"/>
    </w:pPr>
    <w:rPr>
      <w:rFonts w:ascii="Helvetica" w:hAnsi="Helvetica"/>
      <w:b/>
      <w:sz w:val="24"/>
    </w:rPr>
  </w:style>
  <w:style w:type="paragraph" w:customStyle="1" w:styleId="A1">
    <w:name w:val="A1"/>
    <w:rsid w:val="00611291"/>
    <w:pPr>
      <w:overflowPunct w:val="0"/>
      <w:autoSpaceDE w:val="0"/>
      <w:autoSpaceDN w:val="0"/>
      <w:adjustRightInd w:val="0"/>
      <w:spacing w:after="360" w:line="360" w:lineRule="exact"/>
      <w:jc w:val="both"/>
      <w:textAlignment w:val="baseline"/>
    </w:pPr>
    <w:rPr>
      <w:rFonts w:ascii="Helvetica" w:hAnsi="Helvetica"/>
      <w:sz w:val="24"/>
    </w:rPr>
  </w:style>
  <w:style w:type="paragraph" w:customStyle="1" w:styleId="U1">
    <w:name w:val="U1"/>
    <w:rsid w:val="00611291"/>
    <w:pPr>
      <w:tabs>
        <w:tab w:val="left" w:pos="192"/>
      </w:tabs>
      <w:overflowPunct w:val="0"/>
      <w:autoSpaceDE w:val="0"/>
      <w:autoSpaceDN w:val="0"/>
      <w:adjustRightInd w:val="0"/>
      <w:spacing w:after="360" w:line="360" w:lineRule="exact"/>
      <w:ind w:left="284" w:hanging="284"/>
      <w:jc w:val="both"/>
      <w:textAlignment w:val="baseline"/>
    </w:pPr>
    <w:rPr>
      <w:rFonts w:ascii="Helvetica" w:hAnsi="Helvetica"/>
      <w:sz w:val="24"/>
    </w:rPr>
  </w:style>
  <w:style w:type="paragraph" w:customStyle="1" w:styleId="A2">
    <w:name w:val="A2"/>
    <w:rsid w:val="00611291"/>
    <w:pPr>
      <w:overflowPunct w:val="0"/>
      <w:autoSpaceDE w:val="0"/>
      <w:autoSpaceDN w:val="0"/>
      <w:adjustRightInd w:val="0"/>
      <w:spacing w:after="360" w:line="360" w:lineRule="exact"/>
      <w:textAlignment w:val="baseline"/>
    </w:pPr>
    <w:rPr>
      <w:rFonts w:ascii="Helvetica" w:hAnsi="Helvetica"/>
      <w:sz w:val="24"/>
    </w:rPr>
  </w:style>
  <w:style w:type="paragraph" w:customStyle="1" w:styleId="L1">
    <w:name w:val="L1"/>
    <w:rsid w:val="00611291"/>
    <w:pPr>
      <w:overflowPunct w:val="0"/>
      <w:autoSpaceDE w:val="0"/>
      <w:autoSpaceDN w:val="0"/>
      <w:adjustRightInd w:val="0"/>
      <w:textAlignment w:val="baseline"/>
    </w:pPr>
    <w:rPr>
      <w:rFonts w:ascii="Helvetica" w:hAnsi="Helvetica"/>
    </w:rPr>
  </w:style>
  <w:style w:type="paragraph" w:customStyle="1" w:styleId="L2">
    <w:name w:val="L2"/>
    <w:rsid w:val="00611291"/>
    <w:pPr>
      <w:overflowPunct w:val="0"/>
      <w:autoSpaceDE w:val="0"/>
      <w:autoSpaceDN w:val="0"/>
      <w:adjustRightInd w:val="0"/>
      <w:spacing w:after="360"/>
      <w:jc w:val="both"/>
      <w:textAlignment w:val="baseline"/>
    </w:pPr>
    <w:rPr>
      <w:rFonts w:ascii="Helvetica" w:hAnsi="Helvetica"/>
    </w:rPr>
  </w:style>
  <w:style w:type="paragraph" w:styleId="Kopfzeile">
    <w:name w:val="header"/>
    <w:basedOn w:val="Standard"/>
    <w:rsid w:val="00611291"/>
    <w:pPr>
      <w:tabs>
        <w:tab w:val="center" w:pos="4536"/>
        <w:tab w:val="right" w:pos="9072"/>
      </w:tabs>
    </w:pPr>
  </w:style>
  <w:style w:type="paragraph" w:styleId="Fuzeile">
    <w:name w:val="footer"/>
    <w:basedOn w:val="Standard"/>
    <w:rsid w:val="00611291"/>
    <w:pPr>
      <w:tabs>
        <w:tab w:val="center" w:pos="4536"/>
        <w:tab w:val="right" w:pos="9072"/>
      </w:tabs>
    </w:pPr>
  </w:style>
  <w:style w:type="character" w:styleId="Hyperlink">
    <w:name w:val="Hyperlink"/>
    <w:basedOn w:val="Absatz-Standardschriftart"/>
    <w:rsid w:val="00611291"/>
    <w:rPr>
      <w:color w:val="0000FF"/>
      <w:u w:val="single"/>
    </w:rPr>
  </w:style>
  <w:style w:type="paragraph" w:customStyle="1" w:styleId="Adresse">
    <w:name w:val="Adresse"/>
    <w:basedOn w:val="Standard"/>
    <w:rsid w:val="00611291"/>
    <w:pPr>
      <w:framePr w:w="4581" w:h="1899" w:hSpace="142" w:wrap="notBeside" w:vAnchor="text" w:hAnchor="page" w:x="1528" w:y="449" w:anchorLock="1"/>
    </w:pPr>
    <w:rPr>
      <w:rFonts w:ascii="Arial" w:hAnsi="Arial"/>
      <w:sz w:val="22"/>
    </w:rPr>
  </w:style>
  <w:style w:type="paragraph" w:styleId="Textkrper">
    <w:name w:val="Body Text"/>
    <w:basedOn w:val="Standard"/>
    <w:rsid w:val="00611291"/>
    <w:pPr>
      <w:framePr w:w="1983" w:h="2400" w:hSpace="180" w:wrap="around" w:vAnchor="text" w:hAnchor="page" w:x="9425" w:y="693"/>
      <w:tabs>
        <w:tab w:val="left" w:pos="454"/>
      </w:tabs>
    </w:pPr>
    <w:rPr>
      <w:rFonts w:ascii="HelvCondLight" w:hAnsi="HelvCondLight"/>
      <w:spacing w:val="2"/>
      <w:sz w:val="15"/>
    </w:rPr>
  </w:style>
  <w:style w:type="paragraph" w:styleId="Sprechblasentext">
    <w:name w:val="Balloon Text"/>
    <w:basedOn w:val="Standard"/>
    <w:semiHidden/>
    <w:rsid w:val="00A06862"/>
    <w:rPr>
      <w:rFonts w:ascii="Tahoma" w:hAnsi="Tahoma" w:cs="Tahoma"/>
      <w:sz w:val="16"/>
      <w:szCs w:val="16"/>
    </w:rPr>
  </w:style>
  <w:style w:type="paragraph" w:customStyle="1" w:styleId="bodytext">
    <w:name w:val="bodytext"/>
    <w:basedOn w:val="Standard"/>
    <w:uiPriority w:val="99"/>
    <w:rsid w:val="004009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overflowPunct/>
      <w:spacing w:line="288" w:lineRule="auto"/>
      <w:textAlignment w:val="center"/>
    </w:pPr>
    <w:rPr>
      <w:rFonts w:ascii="Rotis Semi Sans 55" w:hAnsi="Rotis Semi Sans 55" w:cs="Rotis Semi Sans 55"/>
      <w:color w:val="000000"/>
      <w:sz w:val="18"/>
      <w:szCs w:val="18"/>
    </w:rPr>
  </w:style>
  <w:style w:type="paragraph" w:styleId="StandardWeb">
    <w:name w:val="Normal (Web)"/>
    <w:basedOn w:val="Standard"/>
    <w:uiPriority w:val="99"/>
    <w:unhideWhenUsed/>
    <w:rsid w:val="00C741B0"/>
    <w:pPr>
      <w:overflowPunct/>
      <w:autoSpaceDE/>
      <w:autoSpaceDN/>
      <w:adjustRightInd/>
      <w:spacing w:before="100" w:beforeAutospacing="1" w:after="100" w:afterAutospacing="1"/>
      <w:textAlignment w:val="auto"/>
    </w:pPr>
    <w:rPr>
      <w:sz w:val="24"/>
      <w:szCs w:val="24"/>
    </w:rPr>
  </w:style>
  <w:style w:type="character" w:styleId="Fett">
    <w:name w:val="Strong"/>
    <w:basedOn w:val="Absatz-Standardschriftart"/>
    <w:uiPriority w:val="22"/>
    <w:qFormat/>
    <w:rsid w:val="00C5605B"/>
    <w:rPr>
      <w:b/>
      <w:bCs/>
    </w:rPr>
  </w:style>
  <w:style w:type="paragraph" w:styleId="Listenabsatz">
    <w:name w:val="List Paragraph"/>
    <w:basedOn w:val="Standard"/>
    <w:uiPriority w:val="34"/>
    <w:qFormat/>
    <w:rsid w:val="00A97238"/>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lang w:val="en-US" w:eastAsia="en-US"/>
    </w:rPr>
  </w:style>
  <w:style w:type="character" w:styleId="Kommentarzeichen">
    <w:name w:val="annotation reference"/>
    <w:basedOn w:val="Absatz-Standardschriftart"/>
    <w:semiHidden/>
    <w:unhideWhenUsed/>
    <w:rsid w:val="00D33A37"/>
    <w:rPr>
      <w:sz w:val="16"/>
      <w:szCs w:val="16"/>
    </w:rPr>
  </w:style>
  <w:style w:type="paragraph" w:styleId="Kommentartext">
    <w:name w:val="annotation text"/>
    <w:basedOn w:val="Standard"/>
    <w:link w:val="KommentartextZchn"/>
    <w:semiHidden/>
    <w:unhideWhenUsed/>
    <w:rsid w:val="00D33A37"/>
  </w:style>
  <w:style w:type="character" w:customStyle="1" w:styleId="KommentartextZchn">
    <w:name w:val="Kommentartext Zchn"/>
    <w:basedOn w:val="Absatz-Standardschriftart"/>
    <w:link w:val="Kommentartext"/>
    <w:semiHidden/>
    <w:rsid w:val="00D3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221">
      <w:bodyDiv w:val="1"/>
      <w:marLeft w:val="0"/>
      <w:marRight w:val="0"/>
      <w:marTop w:val="0"/>
      <w:marBottom w:val="0"/>
      <w:divBdr>
        <w:top w:val="none" w:sz="0" w:space="0" w:color="auto"/>
        <w:left w:val="none" w:sz="0" w:space="0" w:color="auto"/>
        <w:bottom w:val="none" w:sz="0" w:space="0" w:color="auto"/>
        <w:right w:val="none" w:sz="0" w:space="0" w:color="auto"/>
      </w:divBdr>
    </w:div>
    <w:div w:id="249699031">
      <w:bodyDiv w:val="1"/>
      <w:marLeft w:val="0"/>
      <w:marRight w:val="0"/>
      <w:marTop w:val="0"/>
      <w:marBottom w:val="0"/>
      <w:divBdr>
        <w:top w:val="none" w:sz="0" w:space="0" w:color="auto"/>
        <w:left w:val="none" w:sz="0" w:space="0" w:color="auto"/>
        <w:bottom w:val="none" w:sz="0" w:space="0" w:color="auto"/>
        <w:right w:val="none" w:sz="0" w:space="0" w:color="auto"/>
      </w:divBdr>
      <w:divsChild>
        <w:div w:id="1925456985">
          <w:marLeft w:val="0"/>
          <w:marRight w:val="0"/>
          <w:marTop w:val="0"/>
          <w:marBottom w:val="0"/>
          <w:divBdr>
            <w:top w:val="none" w:sz="0" w:space="0" w:color="auto"/>
            <w:left w:val="none" w:sz="0" w:space="0" w:color="auto"/>
            <w:bottom w:val="none" w:sz="0" w:space="0" w:color="auto"/>
            <w:right w:val="none" w:sz="0" w:space="0" w:color="auto"/>
          </w:divBdr>
          <w:divsChild>
            <w:div w:id="913858549">
              <w:marLeft w:val="0"/>
              <w:marRight w:val="0"/>
              <w:marTop w:val="0"/>
              <w:marBottom w:val="0"/>
              <w:divBdr>
                <w:top w:val="none" w:sz="0" w:space="0" w:color="auto"/>
                <w:left w:val="none" w:sz="0" w:space="0" w:color="auto"/>
                <w:bottom w:val="none" w:sz="0" w:space="0" w:color="auto"/>
                <w:right w:val="none" w:sz="0" w:space="0" w:color="auto"/>
              </w:divBdr>
            </w:div>
            <w:div w:id="1367439167">
              <w:marLeft w:val="0"/>
              <w:marRight w:val="0"/>
              <w:marTop w:val="0"/>
              <w:marBottom w:val="0"/>
              <w:divBdr>
                <w:top w:val="none" w:sz="0" w:space="0" w:color="auto"/>
                <w:left w:val="none" w:sz="0" w:space="0" w:color="auto"/>
                <w:bottom w:val="none" w:sz="0" w:space="0" w:color="auto"/>
                <w:right w:val="none" w:sz="0" w:space="0" w:color="auto"/>
              </w:divBdr>
            </w:div>
            <w:div w:id="138156967">
              <w:marLeft w:val="0"/>
              <w:marRight w:val="0"/>
              <w:marTop w:val="0"/>
              <w:marBottom w:val="0"/>
              <w:divBdr>
                <w:top w:val="none" w:sz="0" w:space="0" w:color="auto"/>
                <w:left w:val="none" w:sz="0" w:space="0" w:color="auto"/>
                <w:bottom w:val="none" w:sz="0" w:space="0" w:color="auto"/>
                <w:right w:val="none" w:sz="0" w:space="0" w:color="auto"/>
              </w:divBdr>
              <w:divsChild>
                <w:div w:id="587692224">
                  <w:marLeft w:val="0"/>
                  <w:marRight w:val="0"/>
                  <w:marTop w:val="0"/>
                  <w:marBottom w:val="0"/>
                  <w:divBdr>
                    <w:top w:val="none" w:sz="0" w:space="0" w:color="auto"/>
                    <w:left w:val="none" w:sz="0" w:space="0" w:color="auto"/>
                    <w:bottom w:val="none" w:sz="0" w:space="0" w:color="auto"/>
                    <w:right w:val="none" w:sz="0" w:space="0" w:color="auto"/>
                  </w:divBdr>
                </w:div>
              </w:divsChild>
            </w:div>
            <w:div w:id="1850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9954">
      <w:bodyDiv w:val="1"/>
      <w:marLeft w:val="0"/>
      <w:marRight w:val="0"/>
      <w:marTop w:val="0"/>
      <w:marBottom w:val="0"/>
      <w:divBdr>
        <w:top w:val="none" w:sz="0" w:space="0" w:color="auto"/>
        <w:left w:val="none" w:sz="0" w:space="0" w:color="auto"/>
        <w:bottom w:val="none" w:sz="0" w:space="0" w:color="auto"/>
        <w:right w:val="none" w:sz="0" w:space="0" w:color="auto"/>
      </w:divBdr>
      <w:divsChild>
        <w:div w:id="131990419">
          <w:marLeft w:val="0"/>
          <w:marRight w:val="0"/>
          <w:marTop w:val="0"/>
          <w:marBottom w:val="0"/>
          <w:divBdr>
            <w:top w:val="none" w:sz="0" w:space="0" w:color="auto"/>
            <w:left w:val="none" w:sz="0" w:space="0" w:color="auto"/>
            <w:bottom w:val="none" w:sz="0" w:space="0" w:color="auto"/>
            <w:right w:val="none" w:sz="0" w:space="0" w:color="auto"/>
          </w:divBdr>
        </w:div>
        <w:div w:id="961568656">
          <w:marLeft w:val="0"/>
          <w:marRight w:val="0"/>
          <w:marTop w:val="0"/>
          <w:marBottom w:val="0"/>
          <w:divBdr>
            <w:top w:val="none" w:sz="0" w:space="0" w:color="auto"/>
            <w:left w:val="none" w:sz="0" w:space="0" w:color="auto"/>
            <w:bottom w:val="none" w:sz="0" w:space="0" w:color="auto"/>
            <w:right w:val="none" w:sz="0" w:space="0" w:color="auto"/>
          </w:divBdr>
        </w:div>
        <w:div w:id="1194735894">
          <w:marLeft w:val="0"/>
          <w:marRight w:val="0"/>
          <w:marTop w:val="0"/>
          <w:marBottom w:val="0"/>
          <w:divBdr>
            <w:top w:val="none" w:sz="0" w:space="0" w:color="auto"/>
            <w:left w:val="none" w:sz="0" w:space="0" w:color="auto"/>
            <w:bottom w:val="none" w:sz="0" w:space="0" w:color="auto"/>
            <w:right w:val="none" w:sz="0" w:space="0" w:color="auto"/>
          </w:divBdr>
        </w:div>
        <w:div w:id="1736275082">
          <w:marLeft w:val="0"/>
          <w:marRight w:val="0"/>
          <w:marTop w:val="0"/>
          <w:marBottom w:val="0"/>
          <w:divBdr>
            <w:top w:val="none" w:sz="0" w:space="0" w:color="auto"/>
            <w:left w:val="none" w:sz="0" w:space="0" w:color="auto"/>
            <w:bottom w:val="none" w:sz="0" w:space="0" w:color="auto"/>
            <w:right w:val="none" w:sz="0" w:space="0" w:color="auto"/>
          </w:divBdr>
          <w:divsChild>
            <w:div w:id="263000108">
              <w:marLeft w:val="0"/>
              <w:marRight w:val="0"/>
              <w:marTop w:val="0"/>
              <w:marBottom w:val="0"/>
              <w:divBdr>
                <w:top w:val="none" w:sz="0" w:space="0" w:color="auto"/>
                <w:left w:val="none" w:sz="0" w:space="0" w:color="auto"/>
                <w:bottom w:val="none" w:sz="0" w:space="0" w:color="auto"/>
                <w:right w:val="none" w:sz="0" w:space="0" w:color="auto"/>
              </w:divBdr>
            </w:div>
          </w:divsChild>
        </w:div>
        <w:div w:id="269094491">
          <w:marLeft w:val="0"/>
          <w:marRight w:val="0"/>
          <w:marTop w:val="0"/>
          <w:marBottom w:val="0"/>
          <w:divBdr>
            <w:top w:val="none" w:sz="0" w:space="0" w:color="auto"/>
            <w:left w:val="none" w:sz="0" w:space="0" w:color="auto"/>
            <w:bottom w:val="none" w:sz="0" w:space="0" w:color="auto"/>
            <w:right w:val="none" w:sz="0" w:space="0" w:color="auto"/>
          </w:divBdr>
        </w:div>
      </w:divsChild>
    </w:div>
    <w:div w:id="366107362">
      <w:bodyDiv w:val="1"/>
      <w:marLeft w:val="0"/>
      <w:marRight w:val="0"/>
      <w:marTop w:val="0"/>
      <w:marBottom w:val="0"/>
      <w:divBdr>
        <w:top w:val="none" w:sz="0" w:space="0" w:color="auto"/>
        <w:left w:val="none" w:sz="0" w:space="0" w:color="auto"/>
        <w:bottom w:val="none" w:sz="0" w:space="0" w:color="auto"/>
        <w:right w:val="none" w:sz="0" w:space="0" w:color="auto"/>
      </w:divBdr>
      <w:divsChild>
        <w:div w:id="370769479">
          <w:marLeft w:val="0"/>
          <w:marRight w:val="0"/>
          <w:marTop w:val="0"/>
          <w:marBottom w:val="0"/>
          <w:divBdr>
            <w:top w:val="none" w:sz="0" w:space="0" w:color="auto"/>
            <w:left w:val="none" w:sz="0" w:space="0" w:color="auto"/>
            <w:bottom w:val="none" w:sz="0" w:space="0" w:color="auto"/>
            <w:right w:val="none" w:sz="0" w:space="0" w:color="auto"/>
          </w:divBdr>
          <w:divsChild>
            <w:div w:id="1870142868">
              <w:marLeft w:val="0"/>
              <w:marRight w:val="0"/>
              <w:marTop w:val="0"/>
              <w:marBottom w:val="0"/>
              <w:divBdr>
                <w:top w:val="none" w:sz="0" w:space="0" w:color="auto"/>
                <w:left w:val="none" w:sz="0" w:space="0" w:color="auto"/>
                <w:bottom w:val="none" w:sz="0" w:space="0" w:color="auto"/>
                <w:right w:val="none" w:sz="0" w:space="0" w:color="auto"/>
              </w:divBdr>
            </w:div>
            <w:div w:id="1268267671">
              <w:marLeft w:val="0"/>
              <w:marRight w:val="0"/>
              <w:marTop w:val="0"/>
              <w:marBottom w:val="0"/>
              <w:divBdr>
                <w:top w:val="none" w:sz="0" w:space="0" w:color="auto"/>
                <w:left w:val="none" w:sz="0" w:space="0" w:color="auto"/>
                <w:bottom w:val="none" w:sz="0" w:space="0" w:color="auto"/>
                <w:right w:val="none" w:sz="0" w:space="0" w:color="auto"/>
              </w:divBdr>
            </w:div>
            <w:div w:id="1296837623">
              <w:marLeft w:val="0"/>
              <w:marRight w:val="0"/>
              <w:marTop w:val="0"/>
              <w:marBottom w:val="0"/>
              <w:divBdr>
                <w:top w:val="none" w:sz="0" w:space="0" w:color="auto"/>
                <w:left w:val="none" w:sz="0" w:space="0" w:color="auto"/>
                <w:bottom w:val="none" w:sz="0" w:space="0" w:color="auto"/>
                <w:right w:val="none" w:sz="0" w:space="0" w:color="auto"/>
              </w:divBdr>
            </w:div>
            <w:div w:id="374431020">
              <w:marLeft w:val="0"/>
              <w:marRight w:val="0"/>
              <w:marTop w:val="0"/>
              <w:marBottom w:val="0"/>
              <w:divBdr>
                <w:top w:val="none" w:sz="0" w:space="0" w:color="auto"/>
                <w:left w:val="none" w:sz="0" w:space="0" w:color="auto"/>
                <w:bottom w:val="none" w:sz="0" w:space="0" w:color="auto"/>
                <w:right w:val="none" w:sz="0" w:space="0" w:color="auto"/>
              </w:divBdr>
              <w:divsChild>
                <w:div w:id="1206916351">
                  <w:marLeft w:val="0"/>
                  <w:marRight w:val="0"/>
                  <w:marTop w:val="0"/>
                  <w:marBottom w:val="0"/>
                  <w:divBdr>
                    <w:top w:val="none" w:sz="0" w:space="0" w:color="auto"/>
                    <w:left w:val="none" w:sz="0" w:space="0" w:color="auto"/>
                    <w:bottom w:val="none" w:sz="0" w:space="0" w:color="auto"/>
                    <w:right w:val="none" w:sz="0" w:space="0" w:color="auto"/>
                  </w:divBdr>
                </w:div>
              </w:divsChild>
            </w:div>
            <w:div w:id="2594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4149">
      <w:bodyDiv w:val="1"/>
      <w:marLeft w:val="0"/>
      <w:marRight w:val="0"/>
      <w:marTop w:val="0"/>
      <w:marBottom w:val="0"/>
      <w:divBdr>
        <w:top w:val="none" w:sz="0" w:space="0" w:color="auto"/>
        <w:left w:val="none" w:sz="0" w:space="0" w:color="auto"/>
        <w:bottom w:val="none" w:sz="0" w:space="0" w:color="auto"/>
        <w:right w:val="none" w:sz="0" w:space="0" w:color="auto"/>
      </w:divBdr>
      <w:divsChild>
        <w:div w:id="1579905926">
          <w:marLeft w:val="0"/>
          <w:marRight w:val="0"/>
          <w:marTop w:val="0"/>
          <w:marBottom w:val="0"/>
          <w:divBdr>
            <w:top w:val="none" w:sz="0" w:space="0" w:color="auto"/>
            <w:left w:val="none" w:sz="0" w:space="0" w:color="auto"/>
            <w:bottom w:val="none" w:sz="0" w:space="0" w:color="auto"/>
            <w:right w:val="none" w:sz="0" w:space="0" w:color="auto"/>
          </w:divBdr>
          <w:divsChild>
            <w:div w:id="338047985">
              <w:marLeft w:val="0"/>
              <w:marRight w:val="0"/>
              <w:marTop w:val="0"/>
              <w:marBottom w:val="0"/>
              <w:divBdr>
                <w:top w:val="none" w:sz="0" w:space="0" w:color="auto"/>
                <w:left w:val="none" w:sz="0" w:space="0" w:color="auto"/>
                <w:bottom w:val="none" w:sz="0" w:space="0" w:color="auto"/>
                <w:right w:val="none" w:sz="0" w:space="0" w:color="auto"/>
              </w:divBdr>
              <w:divsChild>
                <w:div w:id="1631209551">
                  <w:marLeft w:val="0"/>
                  <w:marRight w:val="0"/>
                  <w:marTop w:val="0"/>
                  <w:marBottom w:val="0"/>
                  <w:divBdr>
                    <w:top w:val="none" w:sz="0" w:space="0" w:color="auto"/>
                    <w:left w:val="none" w:sz="0" w:space="0" w:color="auto"/>
                    <w:bottom w:val="none" w:sz="0" w:space="0" w:color="auto"/>
                    <w:right w:val="none" w:sz="0" w:space="0" w:color="auto"/>
                  </w:divBdr>
                </w:div>
              </w:divsChild>
            </w:div>
            <w:div w:id="736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069">
      <w:bodyDiv w:val="1"/>
      <w:marLeft w:val="0"/>
      <w:marRight w:val="0"/>
      <w:marTop w:val="0"/>
      <w:marBottom w:val="0"/>
      <w:divBdr>
        <w:top w:val="none" w:sz="0" w:space="0" w:color="auto"/>
        <w:left w:val="none" w:sz="0" w:space="0" w:color="auto"/>
        <w:bottom w:val="none" w:sz="0" w:space="0" w:color="auto"/>
        <w:right w:val="none" w:sz="0" w:space="0" w:color="auto"/>
      </w:divBdr>
      <w:divsChild>
        <w:div w:id="198712070">
          <w:marLeft w:val="0"/>
          <w:marRight w:val="0"/>
          <w:marTop w:val="0"/>
          <w:marBottom w:val="0"/>
          <w:divBdr>
            <w:top w:val="none" w:sz="0" w:space="0" w:color="auto"/>
            <w:left w:val="none" w:sz="0" w:space="0" w:color="auto"/>
            <w:bottom w:val="none" w:sz="0" w:space="0" w:color="auto"/>
            <w:right w:val="none" w:sz="0" w:space="0" w:color="auto"/>
          </w:divBdr>
        </w:div>
        <w:div w:id="1246109069">
          <w:marLeft w:val="0"/>
          <w:marRight w:val="0"/>
          <w:marTop w:val="0"/>
          <w:marBottom w:val="0"/>
          <w:divBdr>
            <w:top w:val="none" w:sz="0" w:space="0" w:color="auto"/>
            <w:left w:val="none" w:sz="0" w:space="0" w:color="auto"/>
            <w:bottom w:val="none" w:sz="0" w:space="0" w:color="auto"/>
            <w:right w:val="none" w:sz="0" w:space="0" w:color="auto"/>
          </w:divBdr>
        </w:div>
        <w:div w:id="874464968">
          <w:marLeft w:val="0"/>
          <w:marRight w:val="0"/>
          <w:marTop w:val="0"/>
          <w:marBottom w:val="0"/>
          <w:divBdr>
            <w:top w:val="none" w:sz="0" w:space="0" w:color="auto"/>
            <w:left w:val="none" w:sz="0" w:space="0" w:color="auto"/>
            <w:bottom w:val="none" w:sz="0" w:space="0" w:color="auto"/>
            <w:right w:val="none" w:sz="0" w:space="0" w:color="auto"/>
          </w:divBdr>
        </w:div>
        <w:div w:id="1139615762">
          <w:marLeft w:val="0"/>
          <w:marRight w:val="0"/>
          <w:marTop w:val="0"/>
          <w:marBottom w:val="0"/>
          <w:divBdr>
            <w:top w:val="none" w:sz="0" w:space="0" w:color="auto"/>
            <w:left w:val="none" w:sz="0" w:space="0" w:color="auto"/>
            <w:bottom w:val="none" w:sz="0" w:space="0" w:color="auto"/>
            <w:right w:val="none" w:sz="0" w:space="0" w:color="auto"/>
          </w:divBdr>
          <w:divsChild>
            <w:div w:id="49577377">
              <w:marLeft w:val="0"/>
              <w:marRight w:val="0"/>
              <w:marTop w:val="0"/>
              <w:marBottom w:val="0"/>
              <w:divBdr>
                <w:top w:val="none" w:sz="0" w:space="0" w:color="auto"/>
                <w:left w:val="none" w:sz="0" w:space="0" w:color="auto"/>
                <w:bottom w:val="none" w:sz="0" w:space="0" w:color="auto"/>
                <w:right w:val="none" w:sz="0" w:space="0" w:color="auto"/>
              </w:divBdr>
            </w:div>
          </w:divsChild>
        </w:div>
        <w:div w:id="1248659497">
          <w:marLeft w:val="0"/>
          <w:marRight w:val="0"/>
          <w:marTop w:val="0"/>
          <w:marBottom w:val="0"/>
          <w:divBdr>
            <w:top w:val="none" w:sz="0" w:space="0" w:color="auto"/>
            <w:left w:val="none" w:sz="0" w:space="0" w:color="auto"/>
            <w:bottom w:val="none" w:sz="0" w:space="0" w:color="auto"/>
            <w:right w:val="none" w:sz="0" w:space="0" w:color="auto"/>
          </w:divBdr>
        </w:div>
      </w:divsChild>
    </w:div>
    <w:div w:id="481888601">
      <w:bodyDiv w:val="1"/>
      <w:marLeft w:val="0"/>
      <w:marRight w:val="0"/>
      <w:marTop w:val="0"/>
      <w:marBottom w:val="0"/>
      <w:divBdr>
        <w:top w:val="none" w:sz="0" w:space="0" w:color="auto"/>
        <w:left w:val="none" w:sz="0" w:space="0" w:color="auto"/>
        <w:bottom w:val="none" w:sz="0" w:space="0" w:color="auto"/>
        <w:right w:val="none" w:sz="0" w:space="0" w:color="auto"/>
      </w:divBdr>
      <w:divsChild>
        <w:div w:id="1132553244">
          <w:marLeft w:val="0"/>
          <w:marRight w:val="0"/>
          <w:marTop w:val="0"/>
          <w:marBottom w:val="0"/>
          <w:divBdr>
            <w:top w:val="none" w:sz="0" w:space="0" w:color="auto"/>
            <w:left w:val="none" w:sz="0" w:space="0" w:color="auto"/>
            <w:bottom w:val="none" w:sz="0" w:space="0" w:color="auto"/>
            <w:right w:val="none" w:sz="0" w:space="0" w:color="auto"/>
          </w:divBdr>
        </w:div>
        <w:div w:id="986399716">
          <w:marLeft w:val="0"/>
          <w:marRight w:val="0"/>
          <w:marTop w:val="0"/>
          <w:marBottom w:val="0"/>
          <w:divBdr>
            <w:top w:val="none" w:sz="0" w:space="0" w:color="auto"/>
            <w:left w:val="none" w:sz="0" w:space="0" w:color="auto"/>
            <w:bottom w:val="none" w:sz="0" w:space="0" w:color="auto"/>
            <w:right w:val="none" w:sz="0" w:space="0" w:color="auto"/>
          </w:divBdr>
        </w:div>
        <w:div w:id="280960202">
          <w:marLeft w:val="0"/>
          <w:marRight w:val="0"/>
          <w:marTop w:val="0"/>
          <w:marBottom w:val="0"/>
          <w:divBdr>
            <w:top w:val="none" w:sz="0" w:space="0" w:color="auto"/>
            <w:left w:val="none" w:sz="0" w:space="0" w:color="auto"/>
            <w:bottom w:val="none" w:sz="0" w:space="0" w:color="auto"/>
            <w:right w:val="none" w:sz="0" w:space="0" w:color="auto"/>
          </w:divBdr>
        </w:div>
        <w:div w:id="1368486909">
          <w:marLeft w:val="0"/>
          <w:marRight w:val="0"/>
          <w:marTop w:val="0"/>
          <w:marBottom w:val="0"/>
          <w:divBdr>
            <w:top w:val="none" w:sz="0" w:space="0" w:color="auto"/>
            <w:left w:val="none" w:sz="0" w:space="0" w:color="auto"/>
            <w:bottom w:val="none" w:sz="0" w:space="0" w:color="auto"/>
            <w:right w:val="none" w:sz="0" w:space="0" w:color="auto"/>
          </w:divBdr>
          <w:divsChild>
            <w:div w:id="114446407">
              <w:marLeft w:val="0"/>
              <w:marRight w:val="0"/>
              <w:marTop w:val="0"/>
              <w:marBottom w:val="0"/>
              <w:divBdr>
                <w:top w:val="none" w:sz="0" w:space="0" w:color="auto"/>
                <w:left w:val="none" w:sz="0" w:space="0" w:color="auto"/>
                <w:bottom w:val="none" w:sz="0" w:space="0" w:color="auto"/>
                <w:right w:val="none" w:sz="0" w:space="0" w:color="auto"/>
              </w:divBdr>
            </w:div>
          </w:divsChild>
        </w:div>
        <w:div w:id="1276207900">
          <w:marLeft w:val="0"/>
          <w:marRight w:val="0"/>
          <w:marTop w:val="0"/>
          <w:marBottom w:val="0"/>
          <w:divBdr>
            <w:top w:val="none" w:sz="0" w:space="0" w:color="auto"/>
            <w:left w:val="none" w:sz="0" w:space="0" w:color="auto"/>
            <w:bottom w:val="none" w:sz="0" w:space="0" w:color="auto"/>
            <w:right w:val="none" w:sz="0" w:space="0" w:color="auto"/>
          </w:divBdr>
        </w:div>
      </w:divsChild>
    </w:div>
    <w:div w:id="637686561">
      <w:bodyDiv w:val="1"/>
      <w:marLeft w:val="0"/>
      <w:marRight w:val="0"/>
      <w:marTop w:val="0"/>
      <w:marBottom w:val="0"/>
      <w:divBdr>
        <w:top w:val="none" w:sz="0" w:space="0" w:color="auto"/>
        <w:left w:val="none" w:sz="0" w:space="0" w:color="auto"/>
        <w:bottom w:val="none" w:sz="0" w:space="0" w:color="auto"/>
        <w:right w:val="none" w:sz="0" w:space="0" w:color="auto"/>
      </w:divBdr>
    </w:div>
    <w:div w:id="746653710">
      <w:bodyDiv w:val="1"/>
      <w:marLeft w:val="0"/>
      <w:marRight w:val="0"/>
      <w:marTop w:val="0"/>
      <w:marBottom w:val="0"/>
      <w:divBdr>
        <w:top w:val="none" w:sz="0" w:space="0" w:color="auto"/>
        <w:left w:val="none" w:sz="0" w:space="0" w:color="auto"/>
        <w:bottom w:val="none" w:sz="0" w:space="0" w:color="auto"/>
        <w:right w:val="none" w:sz="0" w:space="0" w:color="auto"/>
      </w:divBdr>
    </w:div>
    <w:div w:id="760682199">
      <w:bodyDiv w:val="1"/>
      <w:marLeft w:val="0"/>
      <w:marRight w:val="0"/>
      <w:marTop w:val="0"/>
      <w:marBottom w:val="0"/>
      <w:divBdr>
        <w:top w:val="none" w:sz="0" w:space="0" w:color="auto"/>
        <w:left w:val="none" w:sz="0" w:space="0" w:color="auto"/>
        <w:bottom w:val="none" w:sz="0" w:space="0" w:color="auto"/>
        <w:right w:val="none" w:sz="0" w:space="0" w:color="auto"/>
      </w:divBdr>
      <w:divsChild>
        <w:div w:id="582295422">
          <w:marLeft w:val="0"/>
          <w:marRight w:val="0"/>
          <w:marTop w:val="0"/>
          <w:marBottom w:val="0"/>
          <w:divBdr>
            <w:top w:val="none" w:sz="0" w:space="0" w:color="auto"/>
            <w:left w:val="none" w:sz="0" w:space="0" w:color="auto"/>
            <w:bottom w:val="none" w:sz="0" w:space="0" w:color="auto"/>
            <w:right w:val="none" w:sz="0" w:space="0" w:color="auto"/>
          </w:divBdr>
          <w:divsChild>
            <w:div w:id="280189042">
              <w:marLeft w:val="0"/>
              <w:marRight w:val="0"/>
              <w:marTop w:val="0"/>
              <w:marBottom w:val="0"/>
              <w:divBdr>
                <w:top w:val="none" w:sz="0" w:space="0" w:color="auto"/>
                <w:left w:val="none" w:sz="0" w:space="0" w:color="auto"/>
                <w:bottom w:val="none" w:sz="0" w:space="0" w:color="auto"/>
                <w:right w:val="none" w:sz="0" w:space="0" w:color="auto"/>
              </w:divBdr>
            </w:div>
          </w:divsChild>
        </w:div>
        <w:div w:id="1185753740">
          <w:marLeft w:val="0"/>
          <w:marRight w:val="0"/>
          <w:marTop w:val="0"/>
          <w:marBottom w:val="0"/>
          <w:divBdr>
            <w:top w:val="none" w:sz="0" w:space="0" w:color="auto"/>
            <w:left w:val="none" w:sz="0" w:space="0" w:color="auto"/>
            <w:bottom w:val="none" w:sz="0" w:space="0" w:color="auto"/>
            <w:right w:val="none" w:sz="0" w:space="0" w:color="auto"/>
          </w:divBdr>
        </w:div>
        <w:div w:id="1526671974">
          <w:marLeft w:val="0"/>
          <w:marRight w:val="0"/>
          <w:marTop w:val="0"/>
          <w:marBottom w:val="0"/>
          <w:divBdr>
            <w:top w:val="none" w:sz="0" w:space="0" w:color="auto"/>
            <w:left w:val="none" w:sz="0" w:space="0" w:color="auto"/>
            <w:bottom w:val="none" w:sz="0" w:space="0" w:color="auto"/>
            <w:right w:val="none" w:sz="0" w:space="0" w:color="auto"/>
          </w:divBdr>
        </w:div>
        <w:div w:id="291785557">
          <w:marLeft w:val="0"/>
          <w:marRight w:val="0"/>
          <w:marTop w:val="0"/>
          <w:marBottom w:val="0"/>
          <w:divBdr>
            <w:top w:val="none" w:sz="0" w:space="0" w:color="auto"/>
            <w:left w:val="none" w:sz="0" w:space="0" w:color="auto"/>
            <w:bottom w:val="none" w:sz="0" w:space="0" w:color="auto"/>
            <w:right w:val="none" w:sz="0" w:space="0" w:color="auto"/>
          </w:divBdr>
        </w:div>
        <w:div w:id="467170172">
          <w:marLeft w:val="0"/>
          <w:marRight w:val="0"/>
          <w:marTop w:val="0"/>
          <w:marBottom w:val="0"/>
          <w:divBdr>
            <w:top w:val="none" w:sz="0" w:space="0" w:color="auto"/>
            <w:left w:val="none" w:sz="0" w:space="0" w:color="auto"/>
            <w:bottom w:val="none" w:sz="0" w:space="0" w:color="auto"/>
            <w:right w:val="none" w:sz="0" w:space="0" w:color="auto"/>
          </w:divBdr>
        </w:div>
        <w:div w:id="2052075555">
          <w:marLeft w:val="0"/>
          <w:marRight w:val="0"/>
          <w:marTop w:val="0"/>
          <w:marBottom w:val="0"/>
          <w:divBdr>
            <w:top w:val="none" w:sz="0" w:space="0" w:color="auto"/>
            <w:left w:val="none" w:sz="0" w:space="0" w:color="auto"/>
            <w:bottom w:val="none" w:sz="0" w:space="0" w:color="auto"/>
            <w:right w:val="none" w:sz="0" w:space="0" w:color="auto"/>
          </w:divBdr>
          <w:divsChild>
            <w:div w:id="19998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695">
      <w:bodyDiv w:val="1"/>
      <w:marLeft w:val="0"/>
      <w:marRight w:val="0"/>
      <w:marTop w:val="0"/>
      <w:marBottom w:val="0"/>
      <w:divBdr>
        <w:top w:val="none" w:sz="0" w:space="0" w:color="auto"/>
        <w:left w:val="none" w:sz="0" w:space="0" w:color="auto"/>
        <w:bottom w:val="none" w:sz="0" w:space="0" w:color="auto"/>
        <w:right w:val="none" w:sz="0" w:space="0" w:color="auto"/>
      </w:divBdr>
      <w:divsChild>
        <w:div w:id="695624102">
          <w:marLeft w:val="0"/>
          <w:marRight w:val="0"/>
          <w:marTop w:val="0"/>
          <w:marBottom w:val="0"/>
          <w:divBdr>
            <w:top w:val="none" w:sz="0" w:space="0" w:color="auto"/>
            <w:left w:val="none" w:sz="0" w:space="0" w:color="auto"/>
            <w:bottom w:val="none" w:sz="0" w:space="0" w:color="auto"/>
            <w:right w:val="none" w:sz="0" w:space="0" w:color="auto"/>
          </w:divBdr>
          <w:divsChild>
            <w:div w:id="2055693487">
              <w:marLeft w:val="0"/>
              <w:marRight w:val="0"/>
              <w:marTop w:val="0"/>
              <w:marBottom w:val="0"/>
              <w:divBdr>
                <w:top w:val="none" w:sz="0" w:space="0" w:color="auto"/>
                <w:left w:val="none" w:sz="0" w:space="0" w:color="auto"/>
                <w:bottom w:val="none" w:sz="0" w:space="0" w:color="auto"/>
                <w:right w:val="none" w:sz="0" w:space="0" w:color="auto"/>
              </w:divBdr>
            </w:div>
            <w:div w:id="773210532">
              <w:marLeft w:val="0"/>
              <w:marRight w:val="0"/>
              <w:marTop w:val="0"/>
              <w:marBottom w:val="0"/>
              <w:divBdr>
                <w:top w:val="none" w:sz="0" w:space="0" w:color="auto"/>
                <w:left w:val="none" w:sz="0" w:space="0" w:color="auto"/>
                <w:bottom w:val="none" w:sz="0" w:space="0" w:color="auto"/>
                <w:right w:val="none" w:sz="0" w:space="0" w:color="auto"/>
              </w:divBdr>
            </w:div>
            <w:div w:id="1284773993">
              <w:marLeft w:val="0"/>
              <w:marRight w:val="0"/>
              <w:marTop w:val="0"/>
              <w:marBottom w:val="0"/>
              <w:divBdr>
                <w:top w:val="none" w:sz="0" w:space="0" w:color="auto"/>
                <w:left w:val="none" w:sz="0" w:space="0" w:color="auto"/>
                <w:bottom w:val="none" w:sz="0" w:space="0" w:color="auto"/>
                <w:right w:val="none" w:sz="0" w:space="0" w:color="auto"/>
              </w:divBdr>
            </w:div>
            <w:div w:id="1074817836">
              <w:marLeft w:val="0"/>
              <w:marRight w:val="0"/>
              <w:marTop w:val="0"/>
              <w:marBottom w:val="0"/>
              <w:divBdr>
                <w:top w:val="none" w:sz="0" w:space="0" w:color="auto"/>
                <w:left w:val="none" w:sz="0" w:space="0" w:color="auto"/>
                <w:bottom w:val="none" w:sz="0" w:space="0" w:color="auto"/>
                <w:right w:val="none" w:sz="0" w:space="0" w:color="auto"/>
              </w:divBdr>
              <w:divsChild>
                <w:div w:id="13463031">
                  <w:marLeft w:val="0"/>
                  <w:marRight w:val="0"/>
                  <w:marTop w:val="0"/>
                  <w:marBottom w:val="0"/>
                  <w:divBdr>
                    <w:top w:val="none" w:sz="0" w:space="0" w:color="auto"/>
                    <w:left w:val="none" w:sz="0" w:space="0" w:color="auto"/>
                    <w:bottom w:val="none" w:sz="0" w:space="0" w:color="auto"/>
                    <w:right w:val="none" w:sz="0" w:space="0" w:color="auto"/>
                  </w:divBdr>
                </w:div>
              </w:divsChild>
            </w:div>
            <w:div w:id="2344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020">
      <w:bodyDiv w:val="1"/>
      <w:marLeft w:val="0"/>
      <w:marRight w:val="0"/>
      <w:marTop w:val="0"/>
      <w:marBottom w:val="0"/>
      <w:divBdr>
        <w:top w:val="none" w:sz="0" w:space="0" w:color="auto"/>
        <w:left w:val="none" w:sz="0" w:space="0" w:color="auto"/>
        <w:bottom w:val="none" w:sz="0" w:space="0" w:color="auto"/>
        <w:right w:val="none" w:sz="0" w:space="0" w:color="auto"/>
      </w:divBdr>
    </w:div>
    <w:div w:id="1263954554">
      <w:bodyDiv w:val="1"/>
      <w:marLeft w:val="0"/>
      <w:marRight w:val="0"/>
      <w:marTop w:val="0"/>
      <w:marBottom w:val="0"/>
      <w:divBdr>
        <w:top w:val="none" w:sz="0" w:space="0" w:color="auto"/>
        <w:left w:val="none" w:sz="0" w:space="0" w:color="auto"/>
        <w:bottom w:val="none" w:sz="0" w:space="0" w:color="auto"/>
        <w:right w:val="none" w:sz="0" w:space="0" w:color="auto"/>
      </w:divBdr>
      <w:divsChild>
        <w:div w:id="160511147">
          <w:marLeft w:val="0"/>
          <w:marRight w:val="0"/>
          <w:marTop w:val="0"/>
          <w:marBottom w:val="0"/>
          <w:divBdr>
            <w:top w:val="none" w:sz="0" w:space="0" w:color="auto"/>
            <w:left w:val="none" w:sz="0" w:space="0" w:color="auto"/>
            <w:bottom w:val="none" w:sz="0" w:space="0" w:color="auto"/>
            <w:right w:val="none" w:sz="0" w:space="0" w:color="auto"/>
          </w:divBdr>
          <w:divsChild>
            <w:div w:id="1200817526">
              <w:marLeft w:val="0"/>
              <w:marRight w:val="0"/>
              <w:marTop w:val="0"/>
              <w:marBottom w:val="0"/>
              <w:divBdr>
                <w:top w:val="none" w:sz="0" w:space="0" w:color="auto"/>
                <w:left w:val="none" w:sz="0" w:space="0" w:color="auto"/>
                <w:bottom w:val="none" w:sz="0" w:space="0" w:color="auto"/>
                <w:right w:val="none" w:sz="0" w:space="0" w:color="auto"/>
              </w:divBdr>
            </w:div>
          </w:divsChild>
        </w:div>
        <w:div w:id="1621230464">
          <w:marLeft w:val="0"/>
          <w:marRight w:val="0"/>
          <w:marTop w:val="0"/>
          <w:marBottom w:val="0"/>
          <w:divBdr>
            <w:top w:val="none" w:sz="0" w:space="0" w:color="auto"/>
            <w:left w:val="none" w:sz="0" w:space="0" w:color="auto"/>
            <w:bottom w:val="none" w:sz="0" w:space="0" w:color="auto"/>
            <w:right w:val="none" w:sz="0" w:space="0" w:color="auto"/>
          </w:divBdr>
        </w:div>
      </w:divsChild>
    </w:div>
    <w:div w:id="1355225069">
      <w:bodyDiv w:val="1"/>
      <w:marLeft w:val="0"/>
      <w:marRight w:val="0"/>
      <w:marTop w:val="0"/>
      <w:marBottom w:val="0"/>
      <w:divBdr>
        <w:top w:val="none" w:sz="0" w:space="0" w:color="auto"/>
        <w:left w:val="none" w:sz="0" w:space="0" w:color="auto"/>
        <w:bottom w:val="none" w:sz="0" w:space="0" w:color="auto"/>
        <w:right w:val="none" w:sz="0" w:space="0" w:color="auto"/>
      </w:divBdr>
      <w:divsChild>
        <w:div w:id="1993409149">
          <w:marLeft w:val="0"/>
          <w:marRight w:val="0"/>
          <w:marTop w:val="0"/>
          <w:marBottom w:val="0"/>
          <w:divBdr>
            <w:top w:val="none" w:sz="0" w:space="0" w:color="auto"/>
            <w:left w:val="none" w:sz="0" w:space="0" w:color="auto"/>
            <w:bottom w:val="none" w:sz="0" w:space="0" w:color="auto"/>
            <w:right w:val="none" w:sz="0" w:space="0" w:color="auto"/>
          </w:divBdr>
        </w:div>
        <w:div w:id="1810785104">
          <w:marLeft w:val="0"/>
          <w:marRight w:val="0"/>
          <w:marTop w:val="0"/>
          <w:marBottom w:val="0"/>
          <w:divBdr>
            <w:top w:val="none" w:sz="0" w:space="0" w:color="auto"/>
            <w:left w:val="none" w:sz="0" w:space="0" w:color="auto"/>
            <w:bottom w:val="none" w:sz="0" w:space="0" w:color="auto"/>
            <w:right w:val="none" w:sz="0" w:space="0" w:color="auto"/>
          </w:divBdr>
        </w:div>
        <w:div w:id="443772634">
          <w:marLeft w:val="0"/>
          <w:marRight w:val="0"/>
          <w:marTop w:val="0"/>
          <w:marBottom w:val="0"/>
          <w:divBdr>
            <w:top w:val="none" w:sz="0" w:space="0" w:color="auto"/>
            <w:left w:val="none" w:sz="0" w:space="0" w:color="auto"/>
            <w:bottom w:val="none" w:sz="0" w:space="0" w:color="auto"/>
            <w:right w:val="none" w:sz="0" w:space="0" w:color="auto"/>
          </w:divBdr>
        </w:div>
        <w:div w:id="918556802">
          <w:marLeft w:val="0"/>
          <w:marRight w:val="0"/>
          <w:marTop w:val="0"/>
          <w:marBottom w:val="0"/>
          <w:divBdr>
            <w:top w:val="none" w:sz="0" w:space="0" w:color="auto"/>
            <w:left w:val="none" w:sz="0" w:space="0" w:color="auto"/>
            <w:bottom w:val="none" w:sz="0" w:space="0" w:color="auto"/>
            <w:right w:val="none" w:sz="0" w:space="0" w:color="auto"/>
          </w:divBdr>
          <w:divsChild>
            <w:div w:id="1212617050">
              <w:marLeft w:val="0"/>
              <w:marRight w:val="0"/>
              <w:marTop w:val="0"/>
              <w:marBottom w:val="0"/>
              <w:divBdr>
                <w:top w:val="none" w:sz="0" w:space="0" w:color="auto"/>
                <w:left w:val="none" w:sz="0" w:space="0" w:color="auto"/>
                <w:bottom w:val="none" w:sz="0" w:space="0" w:color="auto"/>
                <w:right w:val="none" w:sz="0" w:space="0" w:color="auto"/>
              </w:divBdr>
            </w:div>
          </w:divsChild>
        </w:div>
        <w:div w:id="1189760345">
          <w:marLeft w:val="0"/>
          <w:marRight w:val="0"/>
          <w:marTop w:val="0"/>
          <w:marBottom w:val="0"/>
          <w:divBdr>
            <w:top w:val="none" w:sz="0" w:space="0" w:color="auto"/>
            <w:left w:val="none" w:sz="0" w:space="0" w:color="auto"/>
            <w:bottom w:val="none" w:sz="0" w:space="0" w:color="auto"/>
            <w:right w:val="none" w:sz="0" w:space="0" w:color="auto"/>
          </w:divBdr>
        </w:div>
      </w:divsChild>
    </w:div>
    <w:div w:id="1373652122">
      <w:bodyDiv w:val="1"/>
      <w:marLeft w:val="0"/>
      <w:marRight w:val="0"/>
      <w:marTop w:val="0"/>
      <w:marBottom w:val="0"/>
      <w:divBdr>
        <w:top w:val="none" w:sz="0" w:space="0" w:color="auto"/>
        <w:left w:val="none" w:sz="0" w:space="0" w:color="auto"/>
        <w:bottom w:val="none" w:sz="0" w:space="0" w:color="auto"/>
        <w:right w:val="none" w:sz="0" w:space="0" w:color="auto"/>
      </w:divBdr>
      <w:divsChild>
        <w:div w:id="1109858355">
          <w:marLeft w:val="0"/>
          <w:marRight w:val="0"/>
          <w:marTop w:val="0"/>
          <w:marBottom w:val="0"/>
          <w:divBdr>
            <w:top w:val="none" w:sz="0" w:space="0" w:color="auto"/>
            <w:left w:val="none" w:sz="0" w:space="0" w:color="auto"/>
            <w:bottom w:val="none" w:sz="0" w:space="0" w:color="auto"/>
            <w:right w:val="none" w:sz="0" w:space="0" w:color="auto"/>
          </w:divBdr>
        </w:div>
        <w:div w:id="1692103571">
          <w:marLeft w:val="0"/>
          <w:marRight w:val="0"/>
          <w:marTop w:val="0"/>
          <w:marBottom w:val="0"/>
          <w:divBdr>
            <w:top w:val="none" w:sz="0" w:space="0" w:color="auto"/>
            <w:left w:val="none" w:sz="0" w:space="0" w:color="auto"/>
            <w:bottom w:val="none" w:sz="0" w:space="0" w:color="auto"/>
            <w:right w:val="none" w:sz="0" w:space="0" w:color="auto"/>
          </w:divBdr>
        </w:div>
        <w:div w:id="33889386">
          <w:marLeft w:val="0"/>
          <w:marRight w:val="0"/>
          <w:marTop w:val="0"/>
          <w:marBottom w:val="0"/>
          <w:divBdr>
            <w:top w:val="none" w:sz="0" w:space="0" w:color="auto"/>
            <w:left w:val="none" w:sz="0" w:space="0" w:color="auto"/>
            <w:bottom w:val="none" w:sz="0" w:space="0" w:color="auto"/>
            <w:right w:val="none" w:sz="0" w:space="0" w:color="auto"/>
          </w:divBdr>
        </w:div>
        <w:div w:id="494416334">
          <w:marLeft w:val="0"/>
          <w:marRight w:val="0"/>
          <w:marTop w:val="0"/>
          <w:marBottom w:val="0"/>
          <w:divBdr>
            <w:top w:val="none" w:sz="0" w:space="0" w:color="auto"/>
            <w:left w:val="none" w:sz="0" w:space="0" w:color="auto"/>
            <w:bottom w:val="none" w:sz="0" w:space="0" w:color="auto"/>
            <w:right w:val="none" w:sz="0" w:space="0" w:color="auto"/>
          </w:divBdr>
          <w:divsChild>
            <w:div w:id="609552318">
              <w:marLeft w:val="0"/>
              <w:marRight w:val="0"/>
              <w:marTop w:val="0"/>
              <w:marBottom w:val="0"/>
              <w:divBdr>
                <w:top w:val="none" w:sz="0" w:space="0" w:color="auto"/>
                <w:left w:val="none" w:sz="0" w:space="0" w:color="auto"/>
                <w:bottom w:val="none" w:sz="0" w:space="0" w:color="auto"/>
                <w:right w:val="none" w:sz="0" w:space="0" w:color="auto"/>
              </w:divBdr>
            </w:div>
          </w:divsChild>
        </w:div>
        <w:div w:id="1305039055">
          <w:marLeft w:val="0"/>
          <w:marRight w:val="0"/>
          <w:marTop w:val="0"/>
          <w:marBottom w:val="0"/>
          <w:divBdr>
            <w:top w:val="none" w:sz="0" w:space="0" w:color="auto"/>
            <w:left w:val="none" w:sz="0" w:space="0" w:color="auto"/>
            <w:bottom w:val="none" w:sz="0" w:space="0" w:color="auto"/>
            <w:right w:val="none" w:sz="0" w:space="0" w:color="auto"/>
          </w:divBdr>
        </w:div>
      </w:divsChild>
    </w:div>
    <w:div w:id="2093315635">
      <w:bodyDiv w:val="1"/>
      <w:marLeft w:val="0"/>
      <w:marRight w:val="0"/>
      <w:marTop w:val="0"/>
      <w:marBottom w:val="0"/>
      <w:divBdr>
        <w:top w:val="none" w:sz="0" w:space="0" w:color="auto"/>
        <w:left w:val="none" w:sz="0" w:space="0" w:color="auto"/>
        <w:bottom w:val="none" w:sz="0" w:space="0" w:color="auto"/>
        <w:right w:val="none" w:sz="0" w:space="0" w:color="auto"/>
      </w:divBdr>
      <w:divsChild>
        <w:div w:id="727610623">
          <w:marLeft w:val="0"/>
          <w:marRight w:val="0"/>
          <w:marTop w:val="0"/>
          <w:marBottom w:val="0"/>
          <w:divBdr>
            <w:top w:val="none" w:sz="0" w:space="0" w:color="auto"/>
            <w:left w:val="none" w:sz="0" w:space="0" w:color="auto"/>
            <w:bottom w:val="none" w:sz="0" w:space="0" w:color="auto"/>
            <w:right w:val="none" w:sz="0" w:space="0" w:color="auto"/>
          </w:divBdr>
          <w:divsChild>
            <w:div w:id="232937608">
              <w:marLeft w:val="0"/>
              <w:marRight w:val="0"/>
              <w:marTop w:val="0"/>
              <w:marBottom w:val="0"/>
              <w:divBdr>
                <w:top w:val="none" w:sz="0" w:space="0" w:color="auto"/>
                <w:left w:val="none" w:sz="0" w:space="0" w:color="auto"/>
                <w:bottom w:val="none" w:sz="0" w:space="0" w:color="auto"/>
                <w:right w:val="none" w:sz="0" w:space="0" w:color="auto"/>
              </w:divBdr>
            </w:div>
            <w:div w:id="2042002296">
              <w:marLeft w:val="0"/>
              <w:marRight w:val="0"/>
              <w:marTop w:val="0"/>
              <w:marBottom w:val="0"/>
              <w:divBdr>
                <w:top w:val="none" w:sz="0" w:space="0" w:color="auto"/>
                <w:left w:val="none" w:sz="0" w:space="0" w:color="auto"/>
                <w:bottom w:val="none" w:sz="0" w:space="0" w:color="auto"/>
                <w:right w:val="none" w:sz="0" w:space="0" w:color="auto"/>
              </w:divBdr>
            </w:div>
            <w:div w:id="1551919009">
              <w:marLeft w:val="0"/>
              <w:marRight w:val="0"/>
              <w:marTop w:val="0"/>
              <w:marBottom w:val="0"/>
              <w:divBdr>
                <w:top w:val="none" w:sz="0" w:space="0" w:color="auto"/>
                <w:left w:val="none" w:sz="0" w:space="0" w:color="auto"/>
                <w:bottom w:val="none" w:sz="0" w:space="0" w:color="auto"/>
                <w:right w:val="none" w:sz="0" w:space="0" w:color="auto"/>
              </w:divBdr>
            </w:div>
            <w:div w:id="1846939284">
              <w:marLeft w:val="0"/>
              <w:marRight w:val="0"/>
              <w:marTop w:val="0"/>
              <w:marBottom w:val="0"/>
              <w:divBdr>
                <w:top w:val="none" w:sz="0" w:space="0" w:color="auto"/>
                <w:left w:val="none" w:sz="0" w:space="0" w:color="auto"/>
                <w:bottom w:val="none" w:sz="0" w:space="0" w:color="auto"/>
                <w:right w:val="none" w:sz="0" w:space="0" w:color="auto"/>
              </w:divBdr>
              <w:divsChild>
                <w:div w:id="846988024">
                  <w:marLeft w:val="0"/>
                  <w:marRight w:val="0"/>
                  <w:marTop w:val="0"/>
                  <w:marBottom w:val="0"/>
                  <w:divBdr>
                    <w:top w:val="none" w:sz="0" w:space="0" w:color="auto"/>
                    <w:left w:val="none" w:sz="0" w:space="0" w:color="auto"/>
                    <w:bottom w:val="none" w:sz="0" w:space="0" w:color="auto"/>
                    <w:right w:val="none" w:sz="0" w:space="0" w:color="auto"/>
                  </w:divBdr>
                </w:div>
              </w:divsChild>
            </w:div>
            <w:div w:id="5984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dict.leo.org/ende?lp=ende&amp;p=Ci4HO3kMAA&amp;search=account&amp;trestr=0x1001"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66AE79D4641EB74C870412E1554432F3" ma:contentTypeVersion="15" ma:contentTypeDescription="Ein neues Dokument erstellen." ma:contentTypeScope="" ma:versionID="0d616ecf28996aa3d1bc9a665f96820a">
  <xsd:schema xmlns:xsd="http://www.w3.org/2001/XMLSchema" xmlns:xs="http://www.w3.org/2001/XMLSchema" xmlns:p="http://schemas.microsoft.com/office/2006/metadata/properties" xmlns:ns2="b2f7eff3-a78f-40ec-b9aa-f0a66a0d6ffb" xmlns:ns3="8ec5f598-09a5-4f4d-8ba3-f8504e05b148" targetNamespace="http://schemas.microsoft.com/office/2006/metadata/properties" ma:root="true" ma:fieldsID="cd46c90127a44b67cf8c16dce44b2855" ns2:_="" ns3:_="">
    <xsd:import namespace="b2f7eff3-a78f-40ec-b9aa-f0a66a0d6ffb"/>
    <xsd:import namespace="8ec5f598-09a5-4f4d-8ba3-f8504e05b148"/>
    <xsd:element name="properties">
      <xsd:complexType>
        <xsd:sequence>
          <xsd:element name="documentManagement">
            <xsd:complexType>
              <xsd:all>
                <xsd:element ref="ns2:Eigenschaften" minOccurs="0"/>
                <xsd:element ref="ns3:_dlc_DocId" minOccurs="0"/>
                <xsd:element ref="ns3:_dlc_DocIdUrl" minOccurs="0"/>
                <xsd:element ref="ns3:_dlc_DocIdPersistId" minOccurs="0"/>
                <xsd:element ref="ns3:Gremium_x0020_inter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7eff3-a78f-40ec-b9aa-f0a66a0d6ffb" elementFormDefault="qualified">
    <xsd:import namespace="http://schemas.microsoft.com/office/2006/documentManagement/types"/>
    <xsd:import namespace="http://schemas.microsoft.com/office/infopath/2007/PartnerControls"/>
    <xsd:element name="Eigenschaften" ma:index="4" nillable="true" ma:displayName="Eigenschaften" ma:internalName="Eigenschafte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c5f598-09a5-4f4d-8ba3-f8504e05b148" elementFormDefault="qualified">
    <xsd:import namespace="http://schemas.microsoft.com/office/2006/documentManagement/types"/>
    <xsd:import namespace="http://schemas.microsoft.com/office/infopath/2007/PartnerControls"/>
    <xsd:element name="_dlc_DocId" ma:index="5" nillable="true" ma:displayName="Wert der Dokument-ID" ma:description="Der Wert der diesem Element zugewiesenen Dokument-ID." ma:internalName="_dlc_DocId" ma:readOnly="true">
      <xsd:simpleType>
        <xsd:restriction base="dms:Text"/>
      </xsd:simpleType>
    </xsd:element>
    <xsd:element name="_dlc_DocIdUrl" ma:index="6"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Gremium_x0020_intern" ma:index="8" nillable="true" ma:displayName="Gremium intern" ma:format="Dropdown" ma:internalName="Gremium_x0020_intern" ma:readOnly="false">
      <xsd:simpleType>
        <xsd:restriction base="dms:Choice">
          <xsd:enumeration value="KWA"/>
          <xsd:enumeration value="Institutsra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3"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igenschaften xmlns="b2f7eff3-a78f-40ec-b9aa-f0a66a0d6ffb" xsi:nil="true"/>
    <Gremium_x0020_intern xmlns="8ec5f598-09a5-4f4d-8ba3-f8504e05b148" xsi:nil="true"/>
    <_dlc_DocId xmlns="8ec5f598-09a5-4f4d-8ba3-f8504e05b148">GESISDOC-1003896117-1</_dlc_DocId>
    <_dlc_DocIdUrl xmlns="8ec5f598-09a5-4f4d-8ba3-f8504e05b148">
      <Url>http://intranet.gesis.intra/pr/Vorlagen/_layouts/15/DocIdRedir.aspx?ID=GESISDOC-1003896117-1</Url>
      <Description>GESISDOC-1003896117-1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AEA0B-33D0-494E-BDED-299C042944A5}">
  <ds:schemaRefs>
    <ds:schemaRef ds:uri="http://schemas.microsoft.com/sharepoint/events"/>
  </ds:schemaRefs>
</ds:datastoreItem>
</file>

<file path=customXml/itemProps2.xml><?xml version="1.0" encoding="utf-8"?>
<ds:datastoreItem xmlns:ds="http://schemas.openxmlformats.org/officeDocument/2006/customXml" ds:itemID="{2D43F888-947C-4C17-9FD6-20C15ED00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7eff3-a78f-40ec-b9aa-f0a66a0d6ffb"/>
    <ds:schemaRef ds:uri="8ec5f598-09a5-4f4d-8ba3-f8504e05b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232F88-74F6-4D86-AEA8-FA7700A6C37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8ec5f598-09a5-4f4d-8ba3-f8504e05b148"/>
    <ds:schemaRef ds:uri="b2f7eff3-a78f-40ec-b9aa-f0a66a0d6ffb"/>
    <ds:schemaRef ds:uri="http://www.w3.org/XML/1998/namespace"/>
    <ds:schemaRef ds:uri="http://purl.org/dc/dcmitype/"/>
  </ds:schemaRefs>
</ds:datastoreItem>
</file>

<file path=customXml/itemProps4.xml><?xml version="1.0" encoding="utf-8"?>
<ds:datastoreItem xmlns:ds="http://schemas.openxmlformats.org/officeDocument/2006/customXml" ds:itemID="{EC82E606-B4DC-4787-99D2-7E9B9089FD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5296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IZ Sozialwissenschaften</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ntuser</dc:creator>
  <cp:lastModifiedBy>Häder, Sabine</cp:lastModifiedBy>
  <cp:revision>3</cp:revision>
  <cp:lastPrinted>2023-03-14T08:51:00Z</cp:lastPrinted>
  <dcterms:created xsi:type="dcterms:W3CDTF">2024-01-09T08:19:00Z</dcterms:created>
  <dcterms:modified xsi:type="dcterms:W3CDTF">2024-01-09T08:30:00Z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0x01010066AE79D4641EB74C870412E1554432F3</vt:lpwstr>
  </property>
  <property fmtid="{D5CDD505-2E9C-101B-9397-08002B2CF9AE}" pid="3" name="_dlc_DocIdItemGuid">
    <vt:lpwstr>b5a47d1e-a018-4482-82e8-f3f4406efe43</vt:lpwstr>
  </property>
  <property fmtid="{D5CDD505-2E9C-101B-9397-08002B2CF9AE}" pid="4" name="Gremium">
    <vt:lpwstr/>
  </property>
</Properties>
</file>