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2325E" w14:textId="77777777" w:rsidR="00D671D3" w:rsidRPr="00332A88" w:rsidRDefault="00A27BAA" w:rsidP="00D671D3">
      <w:pPr>
        <w:jc w:val="center"/>
        <w:rPr>
          <w:sz w:val="72"/>
          <w:szCs w:val="72"/>
        </w:rPr>
      </w:pPr>
      <w:r w:rsidRPr="00332A88">
        <w:rPr>
          <w:sz w:val="72"/>
          <w:szCs w:val="72"/>
        </w:rPr>
        <w:t>Fylogenetische analyse van hemoglobine</w:t>
      </w:r>
    </w:p>
    <w:p w14:paraId="3AF81393" w14:textId="77777777" w:rsidR="005C4EB3" w:rsidRPr="00332A88" w:rsidRDefault="005C4EB3" w:rsidP="005C4EB3"/>
    <w:p w14:paraId="442C61BD" w14:textId="77777777" w:rsidR="005C4EB3" w:rsidRPr="00332A88" w:rsidRDefault="005C4EB3" w:rsidP="005C4EB3"/>
    <w:p w14:paraId="2EDF5D62" w14:textId="75AE6779" w:rsidR="00D671D3" w:rsidRPr="00332A88" w:rsidRDefault="00503BC2" w:rsidP="005C4EB3">
      <w:pPr>
        <w:rPr>
          <w:sz w:val="72"/>
          <w:szCs w:val="72"/>
        </w:rPr>
      </w:pPr>
      <w:r w:rsidRPr="00332A88">
        <w:t>Studentnummer: 1128088</w:t>
      </w:r>
      <w:r w:rsidR="00D671D3" w:rsidRPr="00332A88">
        <w:t xml:space="preserve">           </w:t>
      </w:r>
      <w:r w:rsidR="00D671D3" w:rsidRPr="00332A88">
        <w:tab/>
      </w:r>
      <w:r w:rsidR="00D671D3" w:rsidRPr="00332A88">
        <w:tab/>
      </w:r>
      <w:r w:rsidR="00D671D3" w:rsidRPr="00332A88">
        <w:tab/>
      </w:r>
      <w:r w:rsidR="00D671D3" w:rsidRPr="00332A88">
        <w:tab/>
      </w:r>
      <w:r w:rsidR="005C4EB3" w:rsidRPr="00332A88">
        <w:tab/>
      </w:r>
      <w:r w:rsidR="00D671D3" w:rsidRPr="00332A88">
        <w:t>Instituut: Hogeschool Leiden</w:t>
      </w:r>
    </w:p>
    <w:p w14:paraId="4A0E4EFE" w14:textId="70F895D4" w:rsidR="00D671D3" w:rsidRPr="00332A88" w:rsidRDefault="00D671D3" w:rsidP="005C4EB3">
      <w:r w:rsidRPr="00332A88">
        <w:t>Auteur: Matthijs de Vries</w:t>
      </w:r>
      <w:r w:rsidRPr="00332A88">
        <w:tab/>
      </w:r>
      <w:r w:rsidRPr="00332A88">
        <w:tab/>
      </w:r>
      <w:r w:rsidRPr="00332A88">
        <w:tab/>
      </w:r>
      <w:r w:rsidRPr="00332A88">
        <w:tab/>
      </w:r>
      <w:r w:rsidRPr="00332A88">
        <w:tab/>
      </w:r>
      <w:r w:rsidR="005C4EB3" w:rsidRPr="00332A88">
        <w:tab/>
      </w:r>
      <w:r w:rsidR="00D41444" w:rsidRPr="00332A88">
        <w:t>Module leider</w:t>
      </w:r>
      <w:r w:rsidRPr="00332A88">
        <w:t>: Jeroen</w:t>
      </w:r>
      <w:r w:rsidR="005C4EB3" w:rsidRPr="00332A88">
        <w:t xml:space="preserve"> </w:t>
      </w:r>
      <w:r w:rsidRPr="00332A88">
        <w:t>Pijpe</w:t>
      </w:r>
    </w:p>
    <w:p w14:paraId="611B649D" w14:textId="4AE031A8" w:rsidR="00503BC2" w:rsidRPr="00332A88" w:rsidRDefault="00D671D3" w:rsidP="005C4EB3">
      <w:r w:rsidRPr="00332A88">
        <w:t xml:space="preserve">Datum: </w:t>
      </w:r>
      <w:r w:rsidR="006E13D5">
        <w:t>06</w:t>
      </w:r>
      <w:r w:rsidRPr="00332A88">
        <w:t>-1</w:t>
      </w:r>
      <w:r w:rsidR="006E13D5">
        <w:t>2</w:t>
      </w:r>
      <w:r w:rsidRPr="00332A88">
        <w:t>-2024</w:t>
      </w:r>
      <w:r w:rsidRPr="00332A88">
        <w:tab/>
      </w:r>
      <w:r w:rsidRPr="00332A88">
        <w:tab/>
      </w:r>
      <w:r w:rsidRPr="00332A88">
        <w:tab/>
      </w:r>
      <w:r w:rsidRPr="00332A88">
        <w:tab/>
      </w:r>
      <w:r w:rsidRPr="00332A88">
        <w:tab/>
      </w:r>
      <w:r w:rsidRPr="00332A88">
        <w:tab/>
      </w:r>
      <w:r w:rsidR="005C4EB3" w:rsidRPr="00332A88">
        <w:tab/>
      </w:r>
      <w:r w:rsidRPr="00332A88">
        <w:t>Module: BSEQAN</w:t>
      </w:r>
    </w:p>
    <w:p w14:paraId="4FF5F982" w14:textId="77777777" w:rsidR="00DD54AB" w:rsidRDefault="00DD54AB" w:rsidP="00D671D3"/>
    <w:p w14:paraId="16E2D911" w14:textId="77777777" w:rsidR="00FE19A5" w:rsidRPr="00332A88" w:rsidRDefault="00FE19A5" w:rsidP="00D671D3"/>
    <w:p w14:paraId="2CA8DF94" w14:textId="4DBA1031" w:rsidR="00803D0F" w:rsidRPr="00332A88" w:rsidRDefault="0063569A" w:rsidP="00D671D3">
      <w:pPr>
        <w:jc w:val="center"/>
      </w:pPr>
      <w:r w:rsidRPr="00332A88">
        <w:t>Versie</w:t>
      </w:r>
      <w:r w:rsidR="005209C1" w:rsidRPr="00332A88">
        <w:t>: #</w:t>
      </w:r>
      <w:r w:rsidR="006E13D5">
        <w:t>2</w:t>
      </w:r>
    </w:p>
    <w:p w14:paraId="7C3F4C8E" w14:textId="55A781BC" w:rsidR="0063569A" w:rsidRPr="00332A88" w:rsidRDefault="00D671D3" w:rsidP="00A27BAA">
      <w:pPr>
        <w:jc w:val="center"/>
      </w:pPr>
      <w:r w:rsidRPr="00332A88">
        <w:rPr>
          <w:noProof/>
        </w:rPr>
        <w:drawing>
          <wp:anchor distT="0" distB="0" distL="114300" distR="114300" simplePos="0" relativeHeight="251659264" behindDoc="1" locked="0" layoutInCell="1" allowOverlap="1" wp14:anchorId="03D34A65" wp14:editId="18DE16A8">
            <wp:simplePos x="0" y="0"/>
            <wp:positionH relativeFrom="margin">
              <wp:align>center</wp:align>
            </wp:positionH>
            <wp:positionV relativeFrom="paragraph">
              <wp:posOffset>4250</wp:posOffset>
            </wp:positionV>
            <wp:extent cx="1054735" cy="1144270"/>
            <wp:effectExtent l="0" t="0" r="0" b="0"/>
            <wp:wrapTight wrapText="bothSides">
              <wp:wrapPolygon edited="0">
                <wp:start x="0" y="0"/>
                <wp:lineTo x="0" y="21216"/>
                <wp:lineTo x="21067" y="21216"/>
                <wp:lineTo x="21067" y="0"/>
                <wp:lineTo x="0" y="0"/>
              </wp:wrapPolygon>
            </wp:wrapTight>
            <wp:docPr id="68023128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4735" cy="1144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18923B" w14:textId="77777777" w:rsidR="002C5DE3" w:rsidRPr="00332A88" w:rsidRDefault="002C5DE3" w:rsidP="002C5DE3">
      <w:pPr>
        <w:jc w:val="right"/>
        <w:rPr>
          <w:b/>
          <w:bCs/>
        </w:rPr>
      </w:pPr>
    </w:p>
    <w:p w14:paraId="1E632F6D" w14:textId="77777777" w:rsidR="00C30EF6" w:rsidRPr="00332A88" w:rsidRDefault="00C30EF6" w:rsidP="002C5DE3">
      <w:pPr>
        <w:jc w:val="right"/>
        <w:rPr>
          <w:b/>
          <w:bCs/>
        </w:rPr>
      </w:pPr>
    </w:p>
    <w:p w14:paraId="6B9BAA07" w14:textId="77777777" w:rsidR="00C30EF6" w:rsidRPr="00332A88" w:rsidRDefault="00C30EF6" w:rsidP="002C5DE3">
      <w:pPr>
        <w:jc w:val="right"/>
        <w:rPr>
          <w:b/>
          <w:bCs/>
        </w:rPr>
      </w:pPr>
    </w:p>
    <w:p w14:paraId="424B03CA" w14:textId="77777777" w:rsidR="00C30EF6" w:rsidRPr="00332A88" w:rsidRDefault="00C30EF6" w:rsidP="002C5DE3">
      <w:pPr>
        <w:jc w:val="right"/>
        <w:rPr>
          <w:b/>
          <w:bCs/>
        </w:rPr>
      </w:pPr>
    </w:p>
    <w:p w14:paraId="7AA8724A" w14:textId="28214467" w:rsidR="002C5DE3" w:rsidRPr="00332A88" w:rsidRDefault="002C5DE3" w:rsidP="005209C1">
      <w:pPr>
        <w:rPr>
          <w:b/>
          <w:bCs/>
        </w:rPr>
      </w:pPr>
    </w:p>
    <w:p w14:paraId="7382EA49" w14:textId="77777777" w:rsidR="005209C1" w:rsidRPr="00332A88" w:rsidRDefault="005209C1" w:rsidP="005209C1">
      <w:pPr>
        <w:rPr>
          <w:b/>
          <w:bCs/>
        </w:rPr>
      </w:pPr>
    </w:p>
    <w:p w14:paraId="4B16C91E" w14:textId="77777777" w:rsidR="005209C1" w:rsidRPr="00332A88" w:rsidRDefault="005209C1" w:rsidP="005209C1">
      <w:pPr>
        <w:rPr>
          <w:b/>
          <w:bCs/>
        </w:rPr>
      </w:pPr>
    </w:p>
    <w:p w14:paraId="4164921E" w14:textId="77777777" w:rsidR="005209C1" w:rsidRPr="00332A88" w:rsidRDefault="005209C1" w:rsidP="005209C1">
      <w:pPr>
        <w:rPr>
          <w:b/>
          <w:bCs/>
        </w:rPr>
      </w:pPr>
    </w:p>
    <w:p w14:paraId="091020CB" w14:textId="77777777" w:rsidR="005209C1" w:rsidRPr="00332A88" w:rsidRDefault="005209C1" w:rsidP="005209C1">
      <w:pPr>
        <w:rPr>
          <w:b/>
          <w:bCs/>
        </w:rPr>
      </w:pPr>
    </w:p>
    <w:p w14:paraId="45CDDD70" w14:textId="77777777" w:rsidR="005209C1" w:rsidRPr="00332A88" w:rsidRDefault="005209C1" w:rsidP="005209C1">
      <w:pPr>
        <w:rPr>
          <w:b/>
          <w:bCs/>
        </w:rPr>
      </w:pPr>
    </w:p>
    <w:p w14:paraId="0AE732C2" w14:textId="77777777" w:rsidR="005209C1" w:rsidRPr="00332A88" w:rsidRDefault="005209C1" w:rsidP="005209C1">
      <w:pPr>
        <w:rPr>
          <w:b/>
          <w:bCs/>
        </w:rPr>
      </w:pPr>
    </w:p>
    <w:p w14:paraId="3B84C45F" w14:textId="77777777" w:rsidR="005209C1" w:rsidRPr="00332A88" w:rsidRDefault="005209C1" w:rsidP="005209C1">
      <w:pPr>
        <w:rPr>
          <w:b/>
          <w:bCs/>
        </w:rPr>
      </w:pPr>
    </w:p>
    <w:p w14:paraId="74AB95ED" w14:textId="77777777" w:rsidR="005209C1" w:rsidRPr="00332A88" w:rsidRDefault="005209C1" w:rsidP="005209C1">
      <w:pPr>
        <w:rPr>
          <w:b/>
          <w:bCs/>
        </w:rPr>
      </w:pPr>
    </w:p>
    <w:p w14:paraId="1FCA6696" w14:textId="77777777" w:rsidR="005209C1" w:rsidRPr="00332A88" w:rsidRDefault="005209C1" w:rsidP="005209C1">
      <w:pPr>
        <w:rPr>
          <w:b/>
          <w:bCs/>
        </w:rPr>
      </w:pPr>
    </w:p>
    <w:p w14:paraId="71DBCF47" w14:textId="77777777" w:rsidR="005360E4" w:rsidRPr="00332A88" w:rsidRDefault="005360E4" w:rsidP="005360E4">
      <w:pPr>
        <w:rPr>
          <w:b/>
          <w:bCs/>
          <w:sz w:val="44"/>
          <w:szCs w:val="44"/>
        </w:rPr>
      </w:pPr>
    </w:p>
    <w:sdt>
      <w:sdtPr>
        <w:rPr>
          <w:rFonts w:asciiTheme="minorHAnsi" w:eastAsiaTheme="minorHAnsi" w:hAnsiTheme="minorHAnsi" w:cstheme="minorBidi"/>
          <w:color w:val="auto"/>
          <w:kern w:val="2"/>
          <w:sz w:val="22"/>
          <w:szCs w:val="22"/>
          <w:lang w:val="nl-NL"/>
          <w14:ligatures w14:val="standardContextual"/>
        </w:rPr>
        <w:id w:val="1888841433"/>
        <w:docPartObj>
          <w:docPartGallery w:val="Table of Contents"/>
          <w:docPartUnique/>
        </w:docPartObj>
      </w:sdtPr>
      <w:sdtEndPr>
        <w:rPr>
          <w:b/>
          <w:bCs/>
        </w:rPr>
      </w:sdtEndPr>
      <w:sdtContent>
        <w:p w14:paraId="4F75DB93" w14:textId="589F544A" w:rsidR="00636BBD" w:rsidRPr="00332A88" w:rsidRDefault="00636BBD" w:rsidP="00636BBD">
          <w:pPr>
            <w:pStyle w:val="Kopvaninhoudsopgave"/>
            <w:jc w:val="center"/>
            <w:rPr>
              <w:color w:val="auto"/>
              <w:sz w:val="44"/>
              <w:szCs w:val="44"/>
              <w:lang w:val="nl-NL"/>
            </w:rPr>
          </w:pPr>
          <w:r w:rsidRPr="00332A88">
            <w:rPr>
              <w:color w:val="auto"/>
              <w:sz w:val="44"/>
              <w:szCs w:val="44"/>
              <w:lang w:val="nl-NL"/>
            </w:rPr>
            <w:t>Inhoudsopgave</w:t>
          </w:r>
        </w:p>
        <w:p w14:paraId="08DBC07B" w14:textId="68B64EE0" w:rsidR="00185E05" w:rsidRDefault="00636BBD">
          <w:pPr>
            <w:pStyle w:val="Inhopg1"/>
            <w:tabs>
              <w:tab w:val="right" w:leader="dot" w:pos="9350"/>
            </w:tabs>
            <w:rPr>
              <w:rFonts w:eastAsiaTheme="minorEastAsia"/>
              <w:noProof/>
              <w:sz w:val="24"/>
              <w:szCs w:val="24"/>
              <w:lang w:eastAsia="nl-NL"/>
            </w:rPr>
          </w:pPr>
          <w:r w:rsidRPr="00332A88">
            <w:fldChar w:fldCharType="begin"/>
          </w:r>
          <w:r w:rsidRPr="00332A88">
            <w:instrText xml:space="preserve"> TOC \o "1-3" \h \z \u </w:instrText>
          </w:r>
          <w:r w:rsidRPr="00332A88">
            <w:fldChar w:fldCharType="separate"/>
          </w:r>
          <w:hyperlink w:anchor="_Toc182664651" w:history="1">
            <w:r w:rsidR="00185E05" w:rsidRPr="00213BFA">
              <w:rPr>
                <w:rStyle w:val="Hyperlink"/>
                <w:noProof/>
              </w:rPr>
              <w:t>Inleiding</w:t>
            </w:r>
            <w:r w:rsidR="00185E05">
              <w:rPr>
                <w:noProof/>
                <w:webHidden/>
              </w:rPr>
              <w:tab/>
            </w:r>
            <w:r w:rsidR="00185E05">
              <w:rPr>
                <w:noProof/>
                <w:webHidden/>
              </w:rPr>
              <w:fldChar w:fldCharType="begin"/>
            </w:r>
            <w:r w:rsidR="00185E05">
              <w:rPr>
                <w:noProof/>
                <w:webHidden/>
              </w:rPr>
              <w:instrText xml:space="preserve"> PAGEREF _Toc182664651 \h </w:instrText>
            </w:r>
            <w:r w:rsidR="00185E05">
              <w:rPr>
                <w:noProof/>
                <w:webHidden/>
              </w:rPr>
            </w:r>
            <w:r w:rsidR="00185E05">
              <w:rPr>
                <w:noProof/>
                <w:webHidden/>
              </w:rPr>
              <w:fldChar w:fldCharType="separate"/>
            </w:r>
            <w:r w:rsidR="00185E05">
              <w:rPr>
                <w:noProof/>
                <w:webHidden/>
              </w:rPr>
              <w:t>3</w:t>
            </w:r>
            <w:r w:rsidR="00185E05">
              <w:rPr>
                <w:noProof/>
                <w:webHidden/>
              </w:rPr>
              <w:fldChar w:fldCharType="end"/>
            </w:r>
          </w:hyperlink>
        </w:p>
        <w:p w14:paraId="7173DE7D" w14:textId="56F5C386" w:rsidR="00185E05" w:rsidRDefault="00185E05">
          <w:pPr>
            <w:pStyle w:val="Inhopg2"/>
            <w:tabs>
              <w:tab w:val="right" w:leader="dot" w:pos="9350"/>
            </w:tabs>
            <w:rPr>
              <w:rFonts w:eastAsiaTheme="minorEastAsia"/>
              <w:noProof/>
              <w:sz w:val="24"/>
              <w:szCs w:val="24"/>
              <w:lang w:eastAsia="nl-NL"/>
            </w:rPr>
          </w:pPr>
          <w:hyperlink w:anchor="_Toc182664652" w:history="1">
            <w:r w:rsidRPr="00213BFA">
              <w:rPr>
                <w:rStyle w:val="Hyperlink"/>
                <w:noProof/>
              </w:rPr>
              <w:t>Achtergrondinformatie</w:t>
            </w:r>
            <w:r>
              <w:rPr>
                <w:noProof/>
                <w:webHidden/>
              </w:rPr>
              <w:tab/>
            </w:r>
            <w:r>
              <w:rPr>
                <w:noProof/>
                <w:webHidden/>
              </w:rPr>
              <w:fldChar w:fldCharType="begin"/>
            </w:r>
            <w:r>
              <w:rPr>
                <w:noProof/>
                <w:webHidden/>
              </w:rPr>
              <w:instrText xml:space="preserve"> PAGEREF _Toc182664652 \h </w:instrText>
            </w:r>
            <w:r>
              <w:rPr>
                <w:noProof/>
                <w:webHidden/>
              </w:rPr>
            </w:r>
            <w:r>
              <w:rPr>
                <w:noProof/>
                <w:webHidden/>
              </w:rPr>
              <w:fldChar w:fldCharType="separate"/>
            </w:r>
            <w:r>
              <w:rPr>
                <w:noProof/>
                <w:webHidden/>
              </w:rPr>
              <w:t>3</w:t>
            </w:r>
            <w:r>
              <w:rPr>
                <w:noProof/>
                <w:webHidden/>
              </w:rPr>
              <w:fldChar w:fldCharType="end"/>
            </w:r>
          </w:hyperlink>
        </w:p>
        <w:p w14:paraId="052B4549" w14:textId="5704E387" w:rsidR="00185E05" w:rsidRDefault="00185E05">
          <w:pPr>
            <w:pStyle w:val="Inhopg2"/>
            <w:tabs>
              <w:tab w:val="right" w:leader="dot" w:pos="9350"/>
            </w:tabs>
            <w:rPr>
              <w:rFonts w:eastAsiaTheme="minorEastAsia"/>
              <w:noProof/>
              <w:sz w:val="24"/>
              <w:szCs w:val="24"/>
              <w:lang w:eastAsia="nl-NL"/>
            </w:rPr>
          </w:pPr>
          <w:hyperlink w:anchor="_Toc182664653" w:history="1">
            <w:r w:rsidRPr="00213BFA">
              <w:rPr>
                <w:rStyle w:val="Hyperlink"/>
                <w:noProof/>
              </w:rPr>
              <w:t>Onderzoeksvraag</w:t>
            </w:r>
            <w:r>
              <w:rPr>
                <w:noProof/>
                <w:webHidden/>
              </w:rPr>
              <w:tab/>
            </w:r>
            <w:r>
              <w:rPr>
                <w:noProof/>
                <w:webHidden/>
              </w:rPr>
              <w:fldChar w:fldCharType="begin"/>
            </w:r>
            <w:r>
              <w:rPr>
                <w:noProof/>
                <w:webHidden/>
              </w:rPr>
              <w:instrText xml:space="preserve"> PAGEREF _Toc182664653 \h </w:instrText>
            </w:r>
            <w:r>
              <w:rPr>
                <w:noProof/>
                <w:webHidden/>
              </w:rPr>
            </w:r>
            <w:r>
              <w:rPr>
                <w:noProof/>
                <w:webHidden/>
              </w:rPr>
              <w:fldChar w:fldCharType="separate"/>
            </w:r>
            <w:r>
              <w:rPr>
                <w:noProof/>
                <w:webHidden/>
              </w:rPr>
              <w:t>3</w:t>
            </w:r>
            <w:r>
              <w:rPr>
                <w:noProof/>
                <w:webHidden/>
              </w:rPr>
              <w:fldChar w:fldCharType="end"/>
            </w:r>
          </w:hyperlink>
        </w:p>
        <w:p w14:paraId="680DAAA7" w14:textId="5E4EDF71" w:rsidR="00185E05" w:rsidRDefault="00185E05">
          <w:pPr>
            <w:pStyle w:val="Inhopg1"/>
            <w:tabs>
              <w:tab w:val="right" w:leader="dot" w:pos="9350"/>
            </w:tabs>
            <w:rPr>
              <w:rFonts w:eastAsiaTheme="minorEastAsia"/>
              <w:noProof/>
              <w:sz w:val="24"/>
              <w:szCs w:val="24"/>
              <w:lang w:eastAsia="nl-NL"/>
            </w:rPr>
          </w:pPr>
          <w:hyperlink w:anchor="_Toc182664654" w:history="1">
            <w:r w:rsidRPr="00213BFA">
              <w:rPr>
                <w:rStyle w:val="Hyperlink"/>
                <w:noProof/>
              </w:rPr>
              <w:t>Materiaal &amp; Methoden</w:t>
            </w:r>
            <w:r>
              <w:rPr>
                <w:noProof/>
                <w:webHidden/>
              </w:rPr>
              <w:tab/>
            </w:r>
            <w:r>
              <w:rPr>
                <w:noProof/>
                <w:webHidden/>
              </w:rPr>
              <w:fldChar w:fldCharType="begin"/>
            </w:r>
            <w:r>
              <w:rPr>
                <w:noProof/>
                <w:webHidden/>
              </w:rPr>
              <w:instrText xml:space="preserve"> PAGEREF _Toc182664654 \h </w:instrText>
            </w:r>
            <w:r>
              <w:rPr>
                <w:noProof/>
                <w:webHidden/>
              </w:rPr>
            </w:r>
            <w:r>
              <w:rPr>
                <w:noProof/>
                <w:webHidden/>
              </w:rPr>
              <w:fldChar w:fldCharType="separate"/>
            </w:r>
            <w:r>
              <w:rPr>
                <w:noProof/>
                <w:webHidden/>
              </w:rPr>
              <w:t>4</w:t>
            </w:r>
            <w:r>
              <w:rPr>
                <w:noProof/>
                <w:webHidden/>
              </w:rPr>
              <w:fldChar w:fldCharType="end"/>
            </w:r>
          </w:hyperlink>
        </w:p>
        <w:p w14:paraId="6F58BE27" w14:textId="007E85ED" w:rsidR="00185E05" w:rsidRDefault="00185E05">
          <w:pPr>
            <w:pStyle w:val="Inhopg2"/>
            <w:tabs>
              <w:tab w:val="right" w:leader="dot" w:pos="9350"/>
            </w:tabs>
            <w:rPr>
              <w:rFonts w:eastAsiaTheme="minorEastAsia"/>
              <w:noProof/>
              <w:sz w:val="24"/>
              <w:szCs w:val="24"/>
              <w:lang w:eastAsia="nl-NL"/>
            </w:rPr>
          </w:pPr>
          <w:hyperlink w:anchor="_Toc182664655" w:history="1">
            <w:r w:rsidRPr="00213BFA">
              <w:rPr>
                <w:rStyle w:val="Hyperlink"/>
                <w:noProof/>
              </w:rPr>
              <w:t>Herkomst</w:t>
            </w:r>
            <w:r>
              <w:rPr>
                <w:noProof/>
                <w:webHidden/>
              </w:rPr>
              <w:tab/>
            </w:r>
            <w:r>
              <w:rPr>
                <w:noProof/>
                <w:webHidden/>
              </w:rPr>
              <w:fldChar w:fldCharType="begin"/>
            </w:r>
            <w:r>
              <w:rPr>
                <w:noProof/>
                <w:webHidden/>
              </w:rPr>
              <w:instrText xml:space="preserve"> PAGEREF _Toc182664655 \h </w:instrText>
            </w:r>
            <w:r>
              <w:rPr>
                <w:noProof/>
                <w:webHidden/>
              </w:rPr>
            </w:r>
            <w:r>
              <w:rPr>
                <w:noProof/>
                <w:webHidden/>
              </w:rPr>
              <w:fldChar w:fldCharType="separate"/>
            </w:r>
            <w:r>
              <w:rPr>
                <w:noProof/>
                <w:webHidden/>
              </w:rPr>
              <w:t>4</w:t>
            </w:r>
            <w:r>
              <w:rPr>
                <w:noProof/>
                <w:webHidden/>
              </w:rPr>
              <w:fldChar w:fldCharType="end"/>
            </w:r>
          </w:hyperlink>
        </w:p>
        <w:p w14:paraId="3A83D72E" w14:textId="114EE8D2" w:rsidR="00185E05" w:rsidRDefault="00185E05">
          <w:pPr>
            <w:pStyle w:val="Inhopg2"/>
            <w:tabs>
              <w:tab w:val="right" w:leader="dot" w:pos="9350"/>
            </w:tabs>
            <w:rPr>
              <w:rFonts w:eastAsiaTheme="minorEastAsia"/>
              <w:noProof/>
              <w:sz w:val="24"/>
              <w:szCs w:val="24"/>
              <w:lang w:eastAsia="nl-NL"/>
            </w:rPr>
          </w:pPr>
          <w:hyperlink w:anchor="_Toc182664656" w:history="1">
            <w:r w:rsidRPr="00213BFA">
              <w:rPr>
                <w:rStyle w:val="Hyperlink"/>
                <w:noProof/>
              </w:rPr>
              <w:t>Achtergrondinformatie</w:t>
            </w:r>
            <w:r>
              <w:rPr>
                <w:noProof/>
                <w:webHidden/>
              </w:rPr>
              <w:tab/>
            </w:r>
            <w:r>
              <w:rPr>
                <w:noProof/>
                <w:webHidden/>
              </w:rPr>
              <w:fldChar w:fldCharType="begin"/>
            </w:r>
            <w:r>
              <w:rPr>
                <w:noProof/>
                <w:webHidden/>
              </w:rPr>
              <w:instrText xml:space="preserve"> PAGEREF _Toc182664656 \h </w:instrText>
            </w:r>
            <w:r>
              <w:rPr>
                <w:noProof/>
                <w:webHidden/>
              </w:rPr>
            </w:r>
            <w:r>
              <w:rPr>
                <w:noProof/>
                <w:webHidden/>
              </w:rPr>
              <w:fldChar w:fldCharType="separate"/>
            </w:r>
            <w:r>
              <w:rPr>
                <w:noProof/>
                <w:webHidden/>
              </w:rPr>
              <w:t>5</w:t>
            </w:r>
            <w:r>
              <w:rPr>
                <w:noProof/>
                <w:webHidden/>
              </w:rPr>
              <w:fldChar w:fldCharType="end"/>
            </w:r>
          </w:hyperlink>
        </w:p>
        <w:p w14:paraId="6EE2C0AC" w14:textId="67543C7C" w:rsidR="00185E05" w:rsidRDefault="00185E05">
          <w:pPr>
            <w:pStyle w:val="Inhopg2"/>
            <w:tabs>
              <w:tab w:val="right" w:leader="dot" w:pos="9350"/>
            </w:tabs>
            <w:rPr>
              <w:rFonts w:eastAsiaTheme="minorEastAsia"/>
              <w:noProof/>
              <w:sz w:val="24"/>
              <w:szCs w:val="24"/>
              <w:lang w:eastAsia="nl-NL"/>
            </w:rPr>
          </w:pPr>
          <w:hyperlink w:anchor="_Toc182664657" w:history="1">
            <w:r w:rsidRPr="00213BFA">
              <w:rPr>
                <w:rStyle w:val="Hyperlink"/>
                <w:noProof/>
              </w:rPr>
              <w:t>Scoringsmatrix</w:t>
            </w:r>
            <w:r>
              <w:rPr>
                <w:noProof/>
                <w:webHidden/>
              </w:rPr>
              <w:tab/>
            </w:r>
            <w:r>
              <w:rPr>
                <w:noProof/>
                <w:webHidden/>
              </w:rPr>
              <w:fldChar w:fldCharType="begin"/>
            </w:r>
            <w:r>
              <w:rPr>
                <w:noProof/>
                <w:webHidden/>
              </w:rPr>
              <w:instrText xml:space="preserve"> PAGEREF _Toc182664657 \h </w:instrText>
            </w:r>
            <w:r>
              <w:rPr>
                <w:noProof/>
                <w:webHidden/>
              </w:rPr>
            </w:r>
            <w:r>
              <w:rPr>
                <w:noProof/>
                <w:webHidden/>
              </w:rPr>
              <w:fldChar w:fldCharType="separate"/>
            </w:r>
            <w:r>
              <w:rPr>
                <w:noProof/>
                <w:webHidden/>
              </w:rPr>
              <w:t>5</w:t>
            </w:r>
            <w:r>
              <w:rPr>
                <w:noProof/>
                <w:webHidden/>
              </w:rPr>
              <w:fldChar w:fldCharType="end"/>
            </w:r>
          </w:hyperlink>
        </w:p>
        <w:p w14:paraId="0C0672D6" w14:textId="06D279A6" w:rsidR="00185E05" w:rsidRDefault="00185E05">
          <w:pPr>
            <w:pStyle w:val="Inhopg2"/>
            <w:tabs>
              <w:tab w:val="right" w:leader="dot" w:pos="9350"/>
            </w:tabs>
            <w:rPr>
              <w:rFonts w:eastAsiaTheme="minorEastAsia"/>
              <w:noProof/>
              <w:sz w:val="24"/>
              <w:szCs w:val="24"/>
              <w:lang w:eastAsia="nl-NL"/>
            </w:rPr>
          </w:pPr>
          <w:hyperlink w:anchor="_Toc182664658" w:history="1">
            <w:r w:rsidRPr="00213BFA">
              <w:rPr>
                <w:rStyle w:val="Hyperlink"/>
                <w:noProof/>
              </w:rPr>
              <w:t>Afstandsmatrix</w:t>
            </w:r>
            <w:r>
              <w:rPr>
                <w:noProof/>
                <w:webHidden/>
              </w:rPr>
              <w:tab/>
            </w:r>
            <w:r>
              <w:rPr>
                <w:noProof/>
                <w:webHidden/>
              </w:rPr>
              <w:fldChar w:fldCharType="begin"/>
            </w:r>
            <w:r>
              <w:rPr>
                <w:noProof/>
                <w:webHidden/>
              </w:rPr>
              <w:instrText xml:space="preserve"> PAGEREF _Toc182664658 \h </w:instrText>
            </w:r>
            <w:r>
              <w:rPr>
                <w:noProof/>
                <w:webHidden/>
              </w:rPr>
            </w:r>
            <w:r>
              <w:rPr>
                <w:noProof/>
                <w:webHidden/>
              </w:rPr>
              <w:fldChar w:fldCharType="separate"/>
            </w:r>
            <w:r>
              <w:rPr>
                <w:noProof/>
                <w:webHidden/>
              </w:rPr>
              <w:t>5</w:t>
            </w:r>
            <w:r>
              <w:rPr>
                <w:noProof/>
                <w:webHidden/>
              </w:rPr>
              <w:fldChar w:fldCharType="end"/>
            </w:r>
          </w:hyperlink>
        </w:p>
        <w:p w14:paraId="6E702207" w14:textId="34D36C84" w:rsidR="00185E05" w:rsidRDefault="00185E05">
          <w:pPr>
            <w:pStyle w:val="Inhopg2"/>
            <w:tabs>
              <w:tab w:val="right" w:leader="dot" w:pos="9350"/>
            </w:tabs>
            <w:rPr>
              <w:rFonts w:eastAsiaTheme="minorEastAsia"/>
              <w:noProof/>
              <w:sz w:val="24"/>
              <w:szCs w:val="24"/>
              <w:lang w:eastAsia="nl-NL"/>
            </w:rPr>
          </w:pPr>
          <w:hyperlink w:anchor="_Toc182664659" w:history="1">
            <w:r w:rsidRPr="00213BFA">
              <w:rPr>
                <w:rStyle w:val="Hyperlink"/>
                <w:noProof/>
              </w:rPr>
              <w:t>UPGMA</w:t>
            </w:r>
            <w:r>
              <w:rPr>
                <w:noProof/>
                <w:webHidden/>
              </w:rPr>
              <w:tab/>
            </w:r>
            <w:r>
              <w:rPr>
                <w:noProof/>
                <w:webHidden/>
              </w:rPr>
              <w:fldChar w:fldCharType="begin"/>
            </w:r>
            <w:r>
              <w:rPr>
                <w:noProof/>
                <w:webHidden/>
              </w:rPr>
              <w:instrText xml:space="preserve"> PAGEREF _Toc182664659 \h </w:instrText>
            </w:r>
            <w:r>
              <w:rPr>
                <w:noProof/>
                <w:webHidden/>
              </w:rPr>
            </w:r>
            <w:r>
              <w:rPr>
                <w:noProof/>
                <w:webHidden/>
              </w:rPr>
              <w:fldChar w:fldCharType="separate"/>
            </w:r>
            <w:r>
              <w:rPr>
                <w:noProof/>
                <w:webHidden/>
              </w:rPr>
              <w:t>6</w:t>
            </w:r>
            <w:r>
              <w:rPr>
                <w:noProof/>
                <w:webHidden/>
              </w:rPr>
              <w:fldChar w:fldCharType="end"/>
            </w:r>
          </w:hyperlink>
        </w:p>
        <w:p w14:paraId="5ED65FC7" w14:textId="1FDC9043" w:rsidR="00185E05" w:rsidRDefault="00185E05">
          <w:pPr>
            <w:pStyle w:val="Inhopg2"/>
            <w:tabs>
              <w:tab w:val="right" w:leader="dot" w:pos="9350"/>
            </w:tabs>
            <w:rPr>
              <w:rFonts w:eastAsiaTheme="minorEastAsia"/>
              <w:noProof/>
              <w:sz w:val="24"/>
              <w:szCs w:val="24"/>
              <w:lang w:eastAsia="nl-NL"/>
            </w:rPr>
          </w:pPr>
          <w:hyperlink w:anchor="_Toc182664660" w:history="1">
            <w:r w:rsidRPr="00213BFA">
              <w:rPr>
                <w:rStyle w:val="Hyperlink"/>
                <w:noProof/>
              </w:rPr>
              <w:t>Fylogenetische boom</w:t>
            </w:r>
            <w:r>
              <w:rPr>
                <w:noProof/>
                <w:webHidden/>
              </w:rPr>
              <w:tab/>
            </w:r>
            <w:r>
              <w:rPr>
                <w:noProof/>
                <w:webHidden/>
              </w:rPr>
              <w:fldChar w:fldCharType="begin"/>
            </w:r>
            <w:r>
              <w:rPr>
                <w:noProof/>
                <w:webHidden/>
              </w:rPr>
              <w:instrText xml:space="preserve"> PAGEREF _Toc182664660 \h </w:instrText>
            </w:r>
            <w:r>
              <w:rPr>
                <w:noProof/>
                <w:webHidden/>
              </w:rPr>
            </w:r>
            <w:r>
              <w:rPr>
                <w:noProof/>
                <w:webHidden/>
              </w:rPr>
              <w:fldChar w:fldCharType="separate"/>
            </w:r>
            <w:r>
              <w:rPr>
                <w:noProof/>
                <w:webHidden/>
              </w:rPr>
              <w:t>7</w:t>
            </w:r>
            <w:r>
              <w:rPr>
                <w:noProof/>
                <w:webHidden/>
              </w:rPr>
              <w:fldChar w:fldCharType="end"/>
            </w:r>
          </w:hyperlink>
        </w:p>
        <w:p w14:paraId="61252B3C" w14:textId="6F08C7D4" w:rsidR="00185E05" w:rsidRDefault="00185E05">
          <w:pPr>
            <w:pStyle w:val="Inhopg1"/>
            <w:tabs>
              <w:tab w:val="right" w:leader="dot" w:pos="9350"/>
            </w:tabs>
            <w:rPr>
              <w:rFonts w:eastAsiaTheme="minorEastAsia"/>
              <w:noProof/>
              <w:sz w:val="24"/>
              <w:szCs w:val="24"/>
              <w:lang w:eastAsia="nl-NL"/>
            </w:rPr>
          </w:pPr>
          <w:hyperlink w:anchor="_Toc182664661" w:history="1">
            <w:r w:rsidRPr="00213BFA">
              <w:rPr>
                <w:rStyle w:val="Hyperlink"/>
                <w:noProof/>
              </w:rPr>
              <w:t>Resultaten</w:t>
            </w:r>
            <w:r>
              <w:rPr>
                <w:noProof/>
                <w:webHidden/>
              </w:rPr>
              <w:tab/>
            </w:r>
            <w:r>
              <w:rPr>
                <w:noProof/>
                <w:webHidden/>
              </w:rPr>
              <w:fldChar w:fldCharType="begin"/>
            </w:r>
            <w:r>
              <w:rPr>
                <w:noProof/>
                <w:webHidden/>
              </w:rPr>
              <w:instrText xml:space="preserve"> PAGEREF _Toc182664661 \h </w:instrText>
            </w:r>
            <w:r>
              <w:rPr>
                <w:noProof/>
                <w:webHidden/>
              </w:rPr>
            </w:r>
            <w:r>
              <w:rPr>
                <w:noProof/>
                <w:webHidden/>
              </w:rPr>
              <w:fldChar w:fldCharType="separate"/>
            </w:r>
            <w:r>
              <w:rPr>
                <w:noProof/>
                <w:webHidden/>
              </w:rPr>
              <w:t>9</w:t>
            </w:r>
            <w:r>
              <w:rPr>
                <w:noProof/>
                <w:webHidden/>
              </w:rPr>
              <w:fldChar w:fldCharType="end"/>
            </w:r>
          </w:hyperlink>
        </w:p>
        <w:p w14:paraId="69F883BF" w14:textId="1A6E8BBE" w:rsidR="00185E05" w:rsidRDefault="00185E05">
          <w:pPr>
            <w:pStyle w:val="Inhopg1"/>
            <w:tabs>
              <w:tab w:val="right" w:leader="dot" w:pos="9350"/>
            </w:tabs>
            <w:rPr>
              <w:rFonts w:eastAsiaTheme="minorEastAsia"/>
              <w:noProof/>
              <w:sz w:val="24"/>
              <w:szCs w:val="24"/>
              <w:lang w:eastAsia="nl-NL"/>
            </w:rPr>
          </w:pPr>
          <w:hyperlink w:anchor="_Toc182664662" w:history="1">
            <w:r w:rsidRPr="00213BFA">
              <w:rPr>
                <w:rStyle w:val="Hyperlink"/>
                <w:noProof/>
              </w:rPr>
              <w:t>Discussie &amp; Conclusie</w:t>
            </w:r>
            <w:r>
              <w:rPr>
                <w:noProof/>
                <w:webHidden/>
              </w:rPr>
              <w:tab/>
            </w:r>
            <w:r>
              <w:rPr>
                <w:noProof/>
                <w:webHidden/>
              </w:rPr>
              <w:fldChar w:fldCharType="begin"/>
            </w:r>
            <w:r>
              <w:rPr>
                <w:noProof/>
                <w:webHidden/>
              </w:rPr>
              <w:instrText xml:space="preserve"> PAGEREF _Toc182664662 \h </w:instrText>
            </w:r>
            <w:r>
              <w:rPr>
                <w:noProof/>
                <w:webHidden/>
              </w:rPr>
            </w:r>
            <w:r>
              <w:rPr>
                <w:noProof/>
                <w:webHidden/>
              </w:rPr>
              <w:fldChar w:fldCharType="separate"/>
            </w:r>
            <w:r>
              <w:rPr>
                <w:noProof/>
                <w:webHidden/>
              </w:rPr>
              <w:t>10</w:t>
            </w:r>
            <w:r>
              <w:rPr>
                <w:noProof/>
                <w:webHidden/>
              </w:rPr>
              <w:fldChar w:fldCharType="end"/>
            </w:r>
          </w:hyperlink>
        </w:p>
        <w:p w14:paraId="7DE32640" w14:textId="4786D73A" w:rsidR="00185E05" w:rsidRDefault="00185E05">
          <w:pPr>
            <w:pStyle w:val="Inhopg1"/>
            <w:tabs>
              <w:tab w:val="right" w:leader="dot" w:pos="9350"/>
            </w:tabs>
            <w:rPr>
              <w:rFonts w:eastAsiaTheme="minorEastAsia"/>
              <w:noProof/>
              <w:sz w:val="24"/>
              <w:szCs w:val="24"/>
              <w:lang w:eastAsia="nl-NL"/>
            </w:rPr>
          </w:pPr>
          <w:hyperlink w:anchor="_Toc182664663" w:history="1">
            <w:r w:rsidRPr="00213BFA">
              <w:rPr>
                <w:rStyle w:val="Hyperlink"/>
                <w:noProof/>
                <w:lang w:val="en-US"/>
              </w:rPr>
              <w:t>Referenties</w:t>
            </w:r>
            <w:r>
              <w:rPr>
                <w:noProof/>
                <w:webHidden/>
              </w:rPr>
              <w:tab/>
            </w:r>
            <w:r>
              <w:rPr>
                <w:noProof/>
                <w:webHidden/>
              </w:rPr>
              <w:fldChar w:fldCharType="begin"/>
            </w:r>
            <w:r>
              <w:rPr>
                <w:noProof/>
                <w:webHidden/>
              </w:rPr>
              <w:instrText xml:space="preserve"> PAGEREF _Toc182664663 \h </w:instrText>
            </w:r>
            <w:r>
              <w:rPr>
                <w:noProof/>
                <w:webHidden/>
              </w:rPr>
            </w:r>
            <w:r>
              <w:rPr>
                <w:noProof/>
                <w:webHidden/>
              </w:rPr>
              <w:fldChar w:fldCharType="separate"/>
            </w:r>
            <w:r>
              <w:rPr>
                <w:noProof/>
                <w:webHidden/>
              </w:rPr>
              <w:t>12</w:t>
            </w:r>
            <w:r>
              <w:rPr>
                <w:noProof/>
                <w:webHidden/>
              </w:rPr>
              <w:fldChar w:fldCharType="end"/>
            </w:r>
          </w:hyperlink>
        </w:p>
        <w:p w14:paraId="0E3F6CB9" w14:textId="26C3D6FD" w:rsidR="00185E05" w:rsidRDefault="00185E05">
          <w:pPr>
            <w:pStyle w:val="Inhopg1"/>
            <w:tabs>
              <w:tab w:val="right" w:leader="dot" w:pos="9350"/>
            </w:tabs>
            <w:rPr>
              <w:rFonts w:eastAsiaTheme="minorEastAsia"/>
              <w:noProof/>
              <w:sz w:val="24"/>
              <w:szCs w:val="24"/>
              <w:lang w:eastAsia="nl-NL"/>
            </w:rPr>
          </w:pPr>
          <w:hyperlink w:anchor="_Toc182664664" w:history="1">
            <w:r w:rsidRPr="00213BFA">
              <w:rPr>
                <w:rStyle w:val="Hyperlink"/>
                <w:noProof/>
                <w:lang w:val="en-US"/>
              </w:rPr>
              <w:t>Bijlagen</w:t>
            </w:r>
            <w:r>
              <w:rPr>
                <w:noProof/>
                <w:webHidden/>
              </w:rPr>
              <w:tab/>
            </w:r>
            <w:r>
              <w:rPr>
                <w:noProof/>
                <w:webHidden/>
              </w:rPr>
              <w:fldChar w:fldCharType="begin"/>
            </w:r>
            <w:r>
              <w:rPr>
                <w:noProof/>
                <w:webHidden/>
              </w:rPr>
              <w:instrText xml:space="preserve"> PAGEREF _Toc182664664 \h </w:instrText>
            </w:r>
            <w:r>
              <w:rPr>
                <w:noProof/>
                <w:webHidden/>
              </w:rPr>
            </w:r>
            <w:r>
              <w:rPr>
                <w:noProof/>
                <w:webHidden/>
              </w:rPr>
              <w:fldChar w:fldCharType="separate"/>
            </w:r>
            <w:r>
              <w:rPr>
                <w:noProof/>
                <w:webHidden/>
              </w:rPr>
              <w:t>13</w:t>
            </w:r>
            <w:r>
              <w:rPr>
                <w:noProof/>
                <w:webHidden/>
              </w:rPr>
              <w:fldChar w:fldCharType="end"/>
            </w:r>
          </w:hyperlink>
        </w:p>
        <w:p w14:paraId="7775672C" w14:textId="323AB845" w:rsidR="00636BBD" w:rsidRPr="00332A88" w:rsidRDefault="00636BBD">
          <w:r w:rsidRPr="00332A88">
            <w:rPr>
              <w:b/>
              <w:bCs/>
            </w:rPr>
            <w:fldChar w:fldCharType="end"/>
          </w:r>
        </w:p>
      </w:sdtContent>
    </w:sdt>
    <w:p w14:paraId="20159588" w14:textId="77777777" w:rsidR="005360E4" w:rsidRPr="00332A88" w:rsidRDefault="005360E4" w:rsidP="005360E4">
      <w:pPr>
        <w:rPr>
          <w:b/>
          <w:bCs/>
          <w:sz w:val="44"/>
          <w:szCs w:val="44"/>
        </w:rPr>
      </w:pPr>
    </w:p>
    <w:p w14:paraId="2D8AA955" w14:textId="77777777" w:rsidR="005360E4" w:rsidRPr="00332A88" w:rsidRDefault="005360E4" w:rsidP="005360E4">
      <w:pPr>
        <w:rPr>
          <w:b/>
          <w:bCs/>
          <w:sz w:val="44"/>
          <w:szCs w:val="44"/>
        </w:rPr>
      </w:pPr>
    </w:p>
    <w:p w14:paraId="72E946BA" w14:textId="77777777" w:rsidR="005360E4" w:rsidRPr="00332A88" w:rsidRDefault="005360E4" w:rsidP="005360E4">
      <w:pPr>
        <w:rPr>
          <w:b/>
          <w:bCs/>
          <w:sz w:val="44"/>
          <w:szCs w:val="44"/>
        </w:rPr>
      </w:pPr>
    </w:p>
    <w:p w14:paraId="333BD5F9" w14:textId="77777777" w:rsidR="005360E4" w:rsidRPr="00332A88" w:rsidRDefault="005360E4" w:rsidP="005360E4">
      <w:pPr>
        <w:rPr>
          <w:b/>
          <w:bCs/>
          <w:sz w:val="44"/>
          <w:szCs w:val="44"/>
        </w:rPr>
      </w:pPr>
    </w:p>
    <w:p w14:paraId="40BFE929" w14:textId="77777777" w:rsidR="005360E4" w:rsidRPr="00332A88" w:rsidRDefault="005360E4" w:rsidP="005360E4">
      <w:pPr>
        <w:rPr>
          <w:b/>
          <w:bCs/>
          <w:sz w:val="44"/>
          <w:szCs w:val="44"/>
        </w:rPr>
      </w:pPr>
    </w:p>
    <w:p w14:paraId="1E064586" w14:textId="77777777" w:rsidR="005360E4" w:rsidRPr="00332A88" w:rsidRDefault="005360E4" w:rsidP="005360E4">
      <w:pPr>
        <w:rPr>
          <w:b/>
          <w:bCs/>
          <w:sz w:val="44"/>
          <w:szCs w:val="44"/>
        </w:rPr>
      </w:pPr>
    </w:p>
    <w:p w14:paraId="06C73452" w14:textId="77777777" w:rsidR="005360E4" w:rsidRPr="00332A88" w:rsidRDefault="005360E4" w:rsidP="005360E4">
      <w:pPr>
        <w:rPr>
          <w:b/>
          <w:bCs/>
          <w:sz w:val="44"/>
          <w:szCs w:val="44"/>
        </w:rPr>
      </w:pPr>
    </w:p>
    <w:p w14:paraId="1E96ED0D" w14:textId="61D0B77D" w:rsidR="005360E4" w:rsidRDefault="005360E4" w:rsidP="00B239B6">
      <w:pPr>
        <w:rPr>
          <w:b/>
          <w:bCs/>
          <w:sz w:val="44"/>
          <w:szCs w:val="44"/>
        </w:rPr>
      </w:pPr>
    </w:p>
    <w:p w14:paraId="68E5D9C1" w14:textId="77777777" w:rsidR="00B239B6" w:rsidRPr="00332A88" w:rsidRDefault="00B239B6" w:rsidP="00B239B6">
      <w:pPr>
        <w:rPr>
          <w:b/>
          <w:bCs/>
        </w:rPr>
      </w:pPr>
    </w:p>
    <w:p w14:paraId="69F21BAF" w14:textId="5DF9C98A" w:rsidR="005360E4" w:rsidRDefault="005360E4" w:rsidP="00636BBD">
      <w:pPr>
        <w:pStyle w:val="Kop1"/>
        <w:jc w:val="center"/>
        <w:rPr>
          <w:color w:val="auto"/>
        </w:rPr>
      </w:pPr>
      <w:bookmarkStart w:id="0" w:name="_Toc182664651"/>
      <w:r w:rsidRPr="00332A88">
        <w:rPr>
          <w:color w:val="auto"/>
        </w:rPr>
        <w:lastRenderedPageBreak/>
        <w:t>In</w:t>
      </w:r>
      <w:r w:rsidR="00757ECE" w:rsidRPr="00332A88">
        <w:rPr>
          <w:color w:val="auto"/>
        </w:rPr>
        <w:t>leiding</w:t>
      </w:r>
      <w:bookmarkEnd w:id="0"/>
    </w:p>
    <w:p w14:paraId="0B0DAB58" w14:textId="119F34B2" w:rsidR="00FE19A5" w:rsidRPr="00FE19A5" w:rsidRDefault="00FE19A5" w:rsidP="00FE19A5">
      <w:pPr>
        <w:pStyle w:val="Kop2"/>
        <w:jc w:val="center"/>
        <w:rPr>
          <w:color w:val="auto"/>
        </w:rPr>
      </w:pPr>
      <w:bookmarkStart w:id="1" w:name="_Toc182664652"/>
      <w:r w:rsidRPr="00FE19A5">
        <w:rPr>
          <w:color w:val="auto"/>
        </w:rPr>
        <w:t>Achtergrondinformatie</w:t>
      </w:r>
      <w:bookmarkEnd w:id="1"/>
    </w:p>
    <w:p w14:paraId="0CB38854" w14:textId="14E9D766" w:rsidR="00582B0D" w:rsidRPr="00332A88" w:rsidRDefault="006220B3" w:rsidP="00D764E9">
      <w:r w:rsidRPr="00332A88">
        <w:t xml:space="preserve">Hemoglobine </w:t>
      </w:r>
      <w:r w:rsidR="006F0743" w:rsidRPr="00332A88">
        <w:t>is</w:t>
      </w:r>
      <w:r w:rsidR="003F2223">
        <w:t xml:space="preserve"> het meest bestudeerde globuline eiwit</w:t>
      </w:r>
      <w:r w:rsidR="004F6351">
        <w:t>,</w:t>
      </w:r>
      <w:r w:rsidR="003F2223">
        <w:t xml:space="preserve"> dat </w:t>
      </w:r>
      <w:r w:rsidR="004F6351">
        <w:t xml:space="preserve">een </w:t>
      </w:r>
      <w:r w:rsidR="003F2223">
        <w:t>heem</w:t>
      </w:r>
      <w:r w:rsidR="004F6351">
        <w:t xml:space="preserve">groep </w:t>
      </w:r>
      <w:r w:rsidR="003F2223">
        <w:t xml:space="preserve">bevat. </w:t>
      </w:r>
      <w:r w:rsidR="003F2223">
        <w:fldChar w:fldCharType="begin"/>
      </w:r>
      <w:r w:rsidR="003F2223">
        <w:instrText xml:space="preserve"> ADDIN ZOTERO_ITEM CSL_CITATION {"citationID":"DxJjNT5I","properties":{"formattedCitation":"\\super 1\\nosupersub{}","plainCitation":"1","noteIndex":0},"citationItems":[{"id":410,"uris":["http://zotero.org/users/13600592/items/PSAMNTS5"],"itemData":{"id":410,"type":"article-journal","abstract":"This chapter reviews how allosteric (heterotrophic) effectors and natural mutations impact hemoglobin (Hb) primary physiological function of oxygen binding and transport. First, an introduction about the structure of Hb is provided, including the ...","container-title":"Sub-cellular biochemistry","DOI":"10.1007/978-3-030-41769-7_14","language":"en","note":"PMID: 32189307","page":"345","source":"pmc.ncbi.nlm.nih.gov","title":"Hemoglobin: Structure, Function and Allostery","title-short":"Hemoglobin","volume":"94","author":[{"family":"Ahmed","given":"Mostafa H."},{"family":"Ghatge","given":"Mohini S."},{"family":"Safo","given":"Martin K."}],"issued":{"date-parts":[["2020"]]}}}],"schema":"https://github.com/citation-style-language/schema/raw/master/csl-citation.json"} </w:instrText>
      </w:r>
      <w:r w:rsidR="003F2223">
        <w:fldChar w:fldCharType="separate"/>
      </w:r>
      <w:r w:rsidR="003F2223" w:rsidRPr="003F2223">
        <w:rPr>
          <w:rFonts w:ascii="Aptos" w:hAnsi="Aptos" w:cs="Times New Roman"/>
          <w:kern w:val="0"/>
          <w:vertAlign w:val="superscript"/>
        </w:rPr>
        <w:t>1</w:t>
      </w:r>
      <w:r w:rsidR="003F2223">
        <w:fldChar w:fldCharType="end"/>
      </w:r>
      <w:r w:rsidR="003F2223">
        <w:t xml:space="preserve"> </w:t>
      </w:r>
      <w:r w:rsidR="00601A80" w:rsidRPr="00332A88">
        <w:t>Hemoglobine is de rode kleurstof van bloed,</w:t>
      </w:r>
      <w:r w:rsidR="007166B7" w:rsidRPr="00332A88">
        <w:t xml:space="preserve"> wat </w:t>
      </w:r>
      <w:r w:rsidR="00DA3E5E">
        <w:t>in 1840</w:t>
      </w:r>
      <w:r w:rsidR="00F22728" w:rsidRPr="00332A88">
        <w:t xml:space="preserve"> </w:t>
      </w:r>
      <w:r w:rsidR="003F7E10" w:rsidRPr="00332A88">
        <w:t xml:space="preserve">door </w:t>
      </w:r>
      <w:r w:rsidR="00AB06BB" w:rsidRPr="00332A88">
        <w:t>Hünefeld</w:t>
      </w:r>
      <w:r w:rsidR="003F7E10" w:rsidRPr="00332A88">
        <w:t xml:space="preserve"> </w:t>
      </w:r>
      <w:r w:rsidR="00DA3E5E">
        <w:t xml:space="preserve">toevallig </w:t>
      </w:r>
      <w:r w:rsidR="003F7E10" w:rsidRPr="00332A88">
        <w:t>ontdekt was.</w:t>
      </w:r>
      <w:r w:rsidR="00046228" w:rsidRPr="00332A88">
        <w:t xml:space="preserve"> </w:t>
      </w:r>
      <w:r w:rsidR="004C7A43" w:rsidRPr="00332A88">
        <w:fldChar w:fldCharType="begin"/>
      </w:r>
      <w:r w:rsidR="003F2223">
        <w:instrText xml:space="preserve"> ADDIN ZOTERO_ITEM CSL_CITATION {"citationID":"TQVi0MBU","properties":{"formattedCitation":"\\super 2\\nosupersub{}","plainCitation":"2","noteIndex":0},"citationItems":[{"id":315,"uris":["http://zotero.org/users/13600592/items/6E9M7NNR"],"itemData":{"id":315,"type":"article-journal","abstract":"Hemoglobin (Hb) is a major protein involved in transport of oxygen (O\n              2\n              ). Red blood cells (RBCs) contain maximum amount of Hb and because of their unique structure and plasticity they transport O\n              2\n              to various tissues of the body at an optimal concentration. Recently, it has been reported that, apart from RBCs, Hb is also expressed by nonerythroid cells such as epithelial cells of different origin. The cells expressing Hb are from the tissues where maintenance of O\n              2\n              homeostasis is of paramount importance. Hb expression has been observed in the epithelial cells from human tissues including lungs, neurons, retina, and endometrium. Our group has recently demonstrated that Hb is expressed by the cervicovaginal epithelial cells. We further showed that, apart from maintaining O\n              2\n              homeostasis, Hb and the peptides derived from it play an indispensable role in the protection of vaginal epithelium by exhibiting antimicrobial activity. In this review, we discuss the significance of Hb expression in vaginal epithelial cells and its role in the recognition of pathogens thereby reducing the risk and/or severity of inflammation and/or infections and the possible mechanism by which Hb exhibits antimicrobial and antioxidative functions.","container-title":"International Journal of Inflammation","DOI":"10.1155/2014/803237","ISSN":"2090-8040, 2042-0099","journalAbbreviation":"International Journal of Inflammation","language":"en","license":"http://creativecommons.org/licenses/by/3.0/","page":"1-8","source":"DOI.org (Crossref)","title":"Hemoglobin Expression in Nonerythroid Cells: Novel or Ubiquitous?","title-short":"Hemoglobin Expression in Nonerythroid Cells","volume":"2014","author":[{"family":"Saha","given":"Debarchana"},{"family":"Patgaonkar","given":"Mandar"},{"family":"Shroff","given":"Ankit"},{"family":"Ayyar","given":"Kanchana"},{"family":"Bashir","given":"Tahir"},{"family":"Reddy","given":"K. V. R."}],"issued":{"date-parts":[["2014"]]}}}],"schema":"https://github.com/citation-style-language/schema/raw/master/csl-citation.json"} </w:instrText>
      </w:r>
      <w:r w:rsidR="004C7A43" w:rsidRPr="00332A88">
        <w:fldChar w:fldCharType="separate"/>
      </w:r>
      <w:r w:rsidR="003F2223" w:rsidRPr="003F2223">
        <w:rPr>
          <w:rFonts w:ascii="Aptos" w:hAnsi="Aptos" w:cs="Times New Roman"/>
          <w:kern w:val="0"/>
          <w:vertAlign w:val="superscript"/>
        </w:rPr>
        <w:t>2</w:t>
      </w:r>
      <w:r w:rsidR="004C7A43" w:rsidRPr="00332A88">
        <w:fldChar w:fldCharType="end"/>
      </w:r>
      <w:r w:rsidR="003F7E10" w:rsidRPr="00332A88">
        <w:t xml:space="preserve"> </w:t>
      </w:r>
      <w:r w:rsidR="00920859" w:rsidRPr="00332A88">
        <w:t xml:space="preserve">Hij zag dat </w:t>
      </w:r>
      <w:r w:rsidR="00E03DF4" w:rsidRPr="00332A88">
        <w:t>gedroog</w:t>
      </w:r>
      <w:r w:rsidR="00F70AA3" w:rsidRPr="00332A88">
        <w:t>d</w:t>
      </w:r>
      <w:r w:rsidR="00E03DF4" w:rsidRPr="00332A88">
        <w:t xml:space="preserve"> bloed kristallen vorm</w:t>
      </w:r>
      <w:r w:rsidR="00B641A2" w:rsidRPr="00332A88">
        <w:t>de</w:t>
      </w:r>
      <w:r w:rsidR="005E4FBE" w:rsidRPr="00332A88">
        <w:t>.</w:t>
      </w:r>
      <w:r w:rsidR="00046228" w:rsidRPr="00332A88">
        <w:t xml:space="preserve"> </w:t>
      </w:r>
      <w:r w:rsidR="000509B0" w:rsidRPr="00332A88">
        <w:fldChar w:fldCharType="begin"/>
      </w:r>
      <w:r w:rsidR="003F2223">
        <w:instrText xml:space="preserve"> ADDIN ZOTERO_ITEM CSL_CITATION {"citationID":"kDhER9pP","properties":{"formattedCitation":"\\super 2\\nosupersub{}","plainCitation":"2","noteIndex":0},"citationItems":[{"id":315,"uris":["http://zotero.org/users/13600592/items/6E9M7NNR"],"itemData":{"id":315,"type":"article-journal","abstract":"Hemoglobin (Hb) is a major protein involved in transport of oxygen (O\n              2\n              ). Red blood cells (RBCs) contain maximum amount of Hb and because of their unique structure and plasticity they transport O\n              2\n              to various tissues of the body at an optimal concentration. Recently, it has been reported that, apart from RBCs, Hb is also expressed by nonerythroid cells such as epithelial cells of different origin. The cells expressing Hb are from the tissues where maintenance of O\n              2\n              homeostasis is of paramount importance. Hb expression has been observed in the epithelial cells from human tissues including lungs, neurons, retina, and endometrium. Our group has recently demonstrated that Hb is expressed by the cervicovaginal epithelial cells. We further showed that, apart from maintaining O\n              2\n              homeostasis, Hb and the peptides derived from it play an indispensable role in the protection of vaginal epithelium by exhibiting antimicrobial activity. In this review, we discuss the significance of Hb expression in vaginal epithelial cells and its role in the recognition of pathogens thereby reducing the risk and/or severity of inflammation and/or infections and the possible mechanism by which Hb exhibits antimicrobial and antioxidative functions.","container-title":"International Journal of Inflammation","DOI":"10.1155/2014/803237","ISSN":"2090-8040, 2042-0099","journalAbbreviation":"International Journal of Inflammation","language":"en","license":"http://creativecommons.org/licenses/by/3.0/","page":"1-8","source":"DOI.org (Crossref)","title":"Hemoglobin Expression in Nonerythroid Cells: Novel or Ubiquitous?","title-short":"Hemoglobin Expression in Nonerythroid Cells","volume":"2014","author":[{"family":"Saha","given":"Debarchana"},{"family":"Patgaonkar","given":"Mandar"},{"family":"Shroff","given":"Ankit"},{"family":"Ayyar","given":"Kanchana"},{"family":"Bashir","given":"Tahir"},{"family":"Reddy","given":"K. V. R."}],"issued":{"date-parts":[["2014"]]}}}],"schema":"https://github.com/citation-style-language/schema/raw/master/csl-citation.json"} </w:instrText>
      </w:r>
      <w:r w:rsidR="000509B0" w:rsidRPr="00332A88">
        <w:fldChar w:fldCharType="separate"/>
      </w:r>
      <w:r w:rsidR="003F2223" w:rsidRPr="003F2223">
        <w:rPr>
          <w:rFonts w:ascii="Aptos" w:hAnsi="Aptos" w:cs="Times New Roman"/>
          <w:kern w:val="0"/>
          <w:vertAlign w:val="superscript"/>
        </w:rPr>
        <w:t>2</w:t>
      </w:r>
      <w:r w:rsidR="000509B0" w:rsidRPr="00332A88">
        <w:fldChar w:fldCharType="end"/>
      </w:r>
      <w:r w:rsidR="005E4FBE" w:rsidRPr="00332A88">
        <w:t xml:space="preserve"> Deze kristallen werden</w:t>
      </w:r>
      <w:r w:rsidR="00BA5CF6" w:rsidRPr="00332A88">
        <w:t xml:space="preserve"> </w:t>
      </w:r>
      <w:r w:rsidR="00496C8C" w:rsidRPr="00332A88">
        <w:t xml:space="preserve">later </w:t>
      </w:r>
      <w:r w:rsidR="00DA3E5E">
        <w:t xml:space="preserve">in 1864 </w:t>
      </w:r>
      <w:r w:rsidR="0043367E" w:rsidRPr="00332A88">
        <w:t>door Hoppe-Seyler</w:t>
      </w:r>
      <w:r w:rsidR="00BD0658" w:rsidRPr="00332A88">
        <w:t xml:space="preserve"> </w:t>
      </w:r>
      <w:r w:rsidR="005E4FBE" w:rsidRPr="00332A88">
        <w:t>“</w:t>
      </w:r>
      <w:r w:rsidR="00D42345" w:rsidRPr="00332A88">
        <w:t>H</w:t>
      </w:r>
      <w:r w:rsidR="005E4FBE" w:rsidRPr="00332A88">
        <w:t>aemoglobin” genoemd.</w:t>
      </w:r>
      <w:r w:rsidR="00046228" w:rsidRPr="00332A88">
        <w:t xml:space="preserve"> </w:t>
      </w:r>
      <w:r w:rsidR="000509B0" w:rsidRPr="00332A88">
        <w:fldChar w:fldCharType="begin"/>
      </w:r>
      <w:r w:rsidR="003F2223">
        <w:instrText xml:space="preserve"> ADDIN ZOTERO_ITEM CSL_CITATION {"citationID":"NKnGtQbA","properties":{"formattedCitation":"\\super 2\\nosupersub{}","plainCitation":"2","noteIndex":0},"citationItems":[{"id":315,"uris":["http://zotero.org/users/13600592/items/6E9M7NNR"],"itemData":{"id":315,"type":"article-journal","abstract":"Hemoglobin (Hb) is a major protein involved in transport of oxygen (O\n              2\n              ). Red blood cells (RBCs) contain maximum amount of Hb and because of their unique structure and plasticity they transport O\n              2\n              to various tissues of the body at an optimal concentration. Recently, it has been reported that, apart from RBCs, Hb is also expressed by nonerythroid cells such as epithelial cells of different origin. The cells expressing Hb are from the tissues where maintenance of O\n              2\n              homeostasis is of paramount importance. Hb expression has been observed in the epithelial cells from human tissues including lungs, neurons, retina, and endometrium. Our group has recently demonstrated that Hb is expressed by the cervicovaginal epithelial cells. We further showed that, apart from maintaining O\n              2\n              homeostasis, Hb and the peptides derived from it play an indispensable role in the protection of vaginal epithelium by exhibiting antimicrobial activity. In this review, we discuss the significance of Hb expression in vaginal epithelial cells and its role in the recognition of pathogens thereby reducing the risk and/or severity of inflammation and/or infections and the possible mechanism by which Hb exhibits antimicrobial and antioxidative functions.","container-title":"International Journal of Inflammation","DOI":"10.1155/2014/803237","ISSN":"2090-8040, 2042-0099","journalAbbreviation":"International Journal of Inflammation","language":"en","license":"http://creativecommons.org/licenses/by/3.0/","page":"1-8","source":"DOI.org (Crossref)","title":"Hemoglobin Expression in Nonerythroid Cells: Novel or Ubiquitous?","title-short":"Hemoglobin Expression in Nonerythroid Cells","volume":"2014","author":[{"family":"Saha","given":"Debarchana"},{"family":"Patgaonkar","given":"Mandar"},{"family":"Shroff","given":"Ankit"},{"family":"Ayyar","given":"Kanchana"},{"family":"Bashir","given":"Tahir"},{"family":"Reddy","given":"K. V. R."}],"issued":{"date-parts":[["2014"]]}}}],"schema":"https://github.com/citation-style-language/schema/raw/master/csl-citation.json"} </w:instrText>
      </w:r>
      <w:r w:rsidR="000509B0" w:rsidRPr="00332A88">
        <w:fldChar w:fldCharType="separate"/>
      </w:r>
      <w:r w:rsidR="003F2223" w:rsidRPr="003F2223">
        <w:rPr>
          <w:rFonts w:ascii="Aptos" w:hAnsi="Aptos" w:cs="Times New Roman"/>
          <w:kern w:val="0"/>
          <w:vertAlign w:val="superscript"/>
        </w:rPr>
        <w:t>2</w:t>
      </w:r>
      <w:r w:rsidR="000509B0" w:rsidRPr="00332A88">
        <w:fldChar w:fldCharType="end"/>
      </w:r>
      <w:r w:rsidR="00DA3E5E">
        <w:t xml:space="preserve"> Rond 1870 werd de rol van zuurstofvervoer ontdekt door </w:t>
      </w:r>
      <w:r w:rsidR="00DA3E5E" w:rsidRPr="00DA3E5E">
        <w:t>Claude Bernard</w:t>
      </w:r>
      <w:r w:rsidR="00DA3E5E">
        <w:t>.</w:t>
      </w:r>
      <w:r w:rsidR="00DA3E5E" w:rsidRPr="00DA3E5E">
        <w:t xml:space="preserve"> </w:t>
      </w:r>
      <w:r w:rsidR="00DA3E5E" w:rsidRPr="00332A88">
        <w:fldChar w:fldCharType="begin"/>
      </w:r>
      <w:r w:rsidR="00354806">
        <w:instrText xml:space="preserve"> ADDIN ZOTERO_ITEM CSL_CITATION {"citationID":"BGozKXSb","properties":{"formattedCitation":"\\super 2\\nosupersub{}","plainCitation":"2","noteIndex":0},"citationItems":[{"id":315,"uris":["http://zotero.org/users/13600592/items/6E9M7NNR"],"itemData":{"id":315,"type":"article-journal","abstract":"Hemoglobin (Hb) is a major protein involved in transport of oxygen (O\n              2\n              ). Red blood cells (RBCs) contain maximum amount of Hb and because of their unique structure and plasticity they transport O\n              2\n              to various tissues of the body at an optimal concentration. Recently, it has been reported that, apart from RBCs, Hb is also expressed by nonerythroid cells such as epithelial cells of different origin. The cells expressing Hb are from the tissues where maintenance of O\n              2\n              homeostasis is of paramount importance. Hb expression has been observed in the epithelial cells from human tissues including lungs, neurons, retina, and endometrium. Our group has recently demonstrated that Hb is expressed by the cervicovaginal epithelial cells. We further showed that, apart from maintaining O\n              2\n              homeostasis, Hb and the peptides derived from it play an indispensable role in the protection of vaginal epithelium by exhibiting antimicrobial activity. In this review, we discuss the significance of Hb expression in vaginal epithelial cells and its role in the recognition of pathogens thereby reducing the risk and/or severity of inflammation and/or infections and the possible mechanism by which Hb exhibits antimicrobial and antioxidative functions.","container-title":"International Journal of Inflammation","DOI":"10.1155/2014/803237","ISSN":"2090-8040, 2042-0099","journalAbbreviation":"International Journal of Inflammation","language":"en","license":"http://creativecommons.org/licenses/by/3.0/","page":"1-8","source":"DOI.org (Crossref)","title":"Hemoglobin Expression in Nonerythroid Cells: Novel or Ubiquitous?","title-short":"Hemoglobin Expression in Nonerythroid Cells","volume":"2014","author":[{"family":"Saha","given":"Debarchana"},{"family":"Patgaonkar","given":"Mandar"},{"family":"Shroff","given":"Ankit"},{"family":"Ayyar","given":"Kanchana"},{"family":"Bashir","given":"Tahir"},{"family":"Reddy","given":"K. V. R."}],"issued":{"date-parts":[["2014"]]}}}],"schema":"https://github.com/citation-style-language/schema/raw/master/csl-citation.json"} </w:instrText>
      </w:r>
      <w:r w:rsidR="00DA3E5E" w:rsidRPr="00332A88">
        <w:fldChar w:fldCharType="separate"/>
      </w:r>
      <w:r w:rsidR="00DA3E5E" w:rsidRPr="003F2223">
        <w:rPr>
          <w:rFonts w:ascii="Aptos" w:hAnsi="Aptos" w:cs="Times New Roman"/>
          <w:kern w:val="0"/>
          <w:vertAlign w:val="superscript"/>
        </w:rPr>
        <w:t>2</w:t>
      </w:r>
      <w:r w:rsidR="00DA3E5E" w:rsidRPr="00332A88">
        <w:fldChar w:fldCharType="end"/>
      </w:r>
    </w:p>
    <w:p w14:paraId="5EDD3F92" w14:textId="1CB110AC" w:rsidR="002C5AB3" w:rsidRDefault="00A81531" w:rsidP="006A026A">
      <w:r>
        <w:t>Cellen hebben zuurstof nodig om voedingsstoffen af te breken en ATP aan te maken.</w:t>
      </w:r>
      <w:r w:rsidR="00893AB0">
        <w:t xml:space="preserve"> Dit proces wordt cellulaire respiratie genoemd, waarbij koolstofdioxide vrijkomt.</w:t>
      </w:r>
      <w:r w:rsidR="004F6351">
        <w:t xml:space="preserve"> ATP is </w:t>
      </w:r>
      <w:r w:rsidR="004F6351" w:rsidRPr="004F6351">
        <w:t>essenti</w:t>
      </w:r>
      <w:r w:rsidR="004F6351">
        <w:t>eel voor het behouden van cellulaire homeostas</w:t>
      </w:r>
      <w:r w:rsidR="00640636">
        <w:t>e.</w:t>
      </w:r>
    </w:p>
    <w:p w14:paraId="68819253" w14:textId="4846A667" w:rsidR="00B23A17" w:rsidRDefault="00E81274" w:rsidP="006A026A">
      <w:r w:rsidRPr="00332A88">
        <w:t xml:space="preserve">Hemoglobine is een tetrameer dat </w:t>
      </w:r>
      <w:r w:rsidR="00A632A2" w:rsidRPr="00332A88">
        <w:t xml:space="preserve">bij volwassenen </w:t>
      </w:r>
      <w:r w:rsidRPr="00332A88">
        <w:t xml:space="preserve">uit twee </w:t>
      </w:r>
      <w:r w:rsidR="00A7555C" w:rsidRPr="00332A88">
        <w:t>alfa</w:t>
      </w:r>
      <w:r w:rsidRPr="00332A88">
        <w:t>ketens</w:t>
      </w:r>
      <w:r w:rsidR="00BF5BD2" w:rsidRPr="00332A88">
        <w:t xml:space="preserve"> en twee </w:t>
      </w:r>
      <w:r w:rsidR="00A7555C" w:rsidRPr="00332A88">
        <w:t>bètaketens</w:t>
      </w:r>
      <w:r w:rsidRPr="00332A88">
        <w:t xml:space="preserve"> bestaat</w:t>
      </w:r>
      <w:r w:rsidR="001254E2">
        <w:t xml:space="preserve">. </w:t>
      </w:r>
      <w:r w:rsidR="00882319">
        <w:t xml:space="preserve">Hierbij </w:t>
      </w:r>
      <w:r w:rsidR="001254E2">
        <w:t>bevat elke keten een heemgroep d</w:t>
      </w:r>
      <w:r w:rsidR="00640636">
        <w:t>ie</w:t>
      </w:r>
      <w:r w:rsidR="001254E2">
        <w:t xml:space="preserve"> een </w:t>
      </w:r>
      <w:r w:rsidR="00882319">
        <w:t>ijzer(II)ion omringt</w:t>
      </w:r>
      <w:r w:rsidR="001254E2">
        <w:t>, waaraan zuurstof kan binden.</w:t>
      </w:r>
      <w:r w:rsidR="00661DEA">
        <w:t xml:space="preserve"> </w:t>
      </w:r>
      <w:r w:rsidR="00C55526">
        <w:t>Bij foetussen bestaat hemoglobine</w:t>
      </w:r>
      <w:r w:rsidR="00C55526" w:rsidRPr="00332A88">
        <w:t xml:space="preserve"> </w:t>
      </w:r>
      <w:r w:rsidR="00C55526">
        <w:t xml:space="preserve">uit </w:t>
      </w:r>
      <w:r w:rsidR="00C55526" w:rsidRPr="00332A88">
        <w:t>twee alfaketens</w:t>
      </w:r>
      <w:r w:rsidR="00C55526">
        <w:t xml:space="preserve"> en twee gammaketens. Gammaketens hebben een hogere zuurstofaffiniteit dan </w:t>
      </w:r>
      <w:r w:rsidR="00496A89" w:rsidRPr="00332A88">
        <w:t>bètaketens</w:t>
      </w:r>
      <w:r w:rsidR="00C55526">
        <w:t xml:space="preserve">, wat voor een </w:t>
      </w:r>
      <w:r w:rsidR="00C55526" w:rsidRPr="00C55526">
        <w:t>efficiënte</w:t>
      </w:r>
      <w:r w:rsidR="00B23A17">
        <w:t>re</w:t>
      </w:r>
      <w:r w:rsidR="00C55526">
        <w:t xml:space="preserve"> zuurstofoverdracht van moeder naar </w:t>
      </w:r>
      <w:r w:rsidR="00B23A17">
        <w:t>foetus zorgt.</w:t>
      </w:r>
    </w:p>
    <w:p w14:paraId="568A0781" w14:textId="221C47FE" w:rsidR="00C55526" w:rsidRDefault="00B23A17" w:rsidP="008547C7">
      <w:r w:rsidRPr="00B23A17">
        <w:t>Hoe al deze verschillende ketens tot stand zijn gekomen</w:t>
      </w:r>
      <w:r w:rsidR="009324CB">
        <w:t>, heeft met de duplicatie van het (voorouderlijk) hemoglobine te maken. Hierdoor ontstaat er een "genfamilie", een groep van homologe genen die (meestal) een vergelijkbare functie hebben</w:t>
      </w:r>
      <w:r w:rsidR="00354806">
        <w:t xml:space="preserve"> (Fig. 1)</w:t>
      </w:r>
      <w:r w:rsidR="009324CB">
        <w:t>.</w:t>
      </w:r>
      <w:r w:rsidR="00496A89">
        <w:t xml:space="preserve"> </w:t>
      </w:r>
    </w:p>
    <w:p w14:paraId="278F7024" w14:textId="3BDC661D" w:rsidR="005E4900" w:rsidRDefault="00496A89" w:rsidP="008547C7">
      <w:r>
        <w:rPr>
          <w:noProof/>
        </w:rPr>
        <w:drawing>
          <wp:anchor distT="0" distB="0" distL="114300" distR="114300" simplePos="0" relativeHeight="251732992" behindDoc="0" locked="0" layoutInCell="1" allowOverlap="1" wp14:anchorId="78ECC853" wp14:editId="592C501E">
            <wp:simplePos x="0" y="0"/>
            <wp:positionH relativeFrom="margin">
              <wp:posOffset>1608455</wp:posOffset>
            </wp:positionH>
            <wp:positionV relativeFrom="paragraph">
              <wp:posOffset>1905</wp:posOffset>
            </wp:positionV>
            <wp:extent cx="2385060" cy="1678305"/>
            <wp:effectExtent l="0" t="0" r="0" b="0"/>
            <wp:wrapSquare wrapText="bothSides"/>
            <wp:docPr id="168948457" name="Afbeelding 3" descr="Afbeelding met tekst, schermopname, diagram,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8457" name="Afbeelding 3" descr="Afbeelding met tekst, schermopname, diagram, Plan&#10;&#10;Automatisch gegenereerde beschrijvi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5060" cy="1678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6A803" w14:textId="77777777" w:rsidR="008547C7" w:rsidRDefault="008547C7" w:rsidP="008547C7"/>
    <w:p w14:paraId="762245C0" w14:textId="77777777" w:rsidR="008547C7" w:rsidRDefault="008547C7" w:rsidP="008547C7"/>
    <w:p w14:paraId="333ED9F1" w14:textId="77777777" w:rsidR="008547C7" w:rsidRDefault="008547C7" w:rsidP="008547C7"/>
    <w:p w14:paraId="47512A34" w14:textId="77777777" w:rsidR="008547C7" w:rsidRDefault="008547C7" w:rsidP="008547C7"/>
    <w:p w14:paraId="19F45A88" w14:textId="77777777" w:rsidR="008547C7" w:rsidRPr="008547C7" w:rsidRDefault="008547C7" w:rsidP="008547C7"/>
    <w:p w14:paraId="25DB9E07" w14:textId="194CB4F6" w:rsidR="005E4900" w:rsidRDefault="00354806" w:rsidP="00496A89">
      <w:r>
        <w:t>Fig. 1.</w:t>
      </w:r>
      <w:r w:rsidR="00514EC0">
        <w:t xml:space="preserve"> </w:t>
      </w:r>
      <w:r w:rsidR="00FC1E44">
        <w:t xml:space="preserve">Voorgestelde </w:t>
      </w:r>
      <w:r w:rsidR="00496A89">
        <w:t>"</w:t>
      </w:r>
      <w:r w:rsidR="00FC1E44">
        <w:t>g</w:t>
      </w:r>
      <w:r w:rsidR="00514EC0">
        <w:t>enfamilie</w:t>
      </w:r>
      <w:r w:rsidR="00496A89">
        <w:t>"</w:t>
      </w:r>
      <w:r w:rsidR="00514EC0">
        <w:t xml:space="preserve"> van</w:t>
      </w:r>
      <w:r w:rsidR="00496A89">
        <w:t xml:space="preserve"> het</w:t>
      </w:r>
      <w:r w:rsidR="00514EC0">
        <w:t xml:space="preserve"> (voorouderlijk) globine</w:t>
      </w:r>
      <w:r w:rsidR="00FC1E44">
        <w:t xml:space="preserve"> </w:t>
      </w:r>
      <w:r w:rsidR="00514EC0">
        <w:t>dat voor globulines met heem codeert</w:t>
      </w:r>
      <w:r w:rsidR="00FC1E44">
        <w:t xml:space="preserve">, afgeleid van sequentie analyses. </w:t>
      </w:r>
      <w:r w:rsidR="008547C7">
        <w:t>Aan de linkerkant is de tijdlijn weergegeven. Bovenin zijn de chromosomen aangegeven waarin de genen zich bevind</w:t>
      </w:r>
      <w:r w:rsidR="00496A89">
        <w:t xml:space="preserve">en. Duplicaties en translocaties hebben tot verschillende varianten van het (voorouderlijk) globine geleid. Uit hemoglobine zijn bijvoorbeeld alfaketens en </w:t>
      </w:r>
      <w:r w:rsidR="00496A89" w:rsidRPr="00332A88">
        <w:t>bètaketens</w:t>
      </w:r>
      <w:r w:rsidR="00496A89">
        <w:t xml:space="preserve"> ontstaan. Vervolgens zijn gammaketens uit </w:t>
      </w:r>
      <w:r w:rsidR="00496A89" w:rsidRPr="00332A88">
        <w:t>bètaketens</w:t>
      </w:r>
      <w:r w:rsidR="00496A89">
        <w:t xml:space="preserve"> ontstaan. </w:t>
      </w:r>
      <w:r w:rsidR="00496A89">
        <w:fldChar w:fldCharType="begin"/>
      </w:r>
      <w:r w:rsidR="00496A89">
        <w:instrText xml:space="preserve"> ADDIN ZOTERO_ITEM CSL_CITATION {"citationID":"8Z7u3lBA","properties":{"formattedCitation":"\\super 3\\nosupersub{}","plainCitation":"3","noteIndex":0},"citationItems":[{"id":325,"uris":["http://zotero.org/users/13600592/items/KHMBFAXF"],"itemData":{"id":325,"type":"article-journal","abstract":"Abstract\n            Much of our understanding of human physiology, and of many aspects of pathology, has its antecedents in laboratory and clinical studies of hemoglobin. Over the last century, knowledge of the genetics, functions, and diseases of the hemoglobin proteins has been refined to the molecular level by analyses of their crystallographic structures and by cloning and sequencing of their genes and surrounding DNA. In the last few decades, research has opened up new paradigms for hemoglobin related to processes such as its role in the transport of nitric oxide and the complex developmental control of the α-like and β-like globin gene clusters. It is noteworthy that this recent work has had implications for understanding and treating the prevalent diseases of hemoglobin, especially the use of hydroxyurea to elevate fetal hemoglobin in sickle cell disease. It is likely that current research will also have significant clinical implications, as well as lessons for other aspects of molecular medicine, the origin of which can be largely traced to this research tradition.","container-title":"Blood","DOI":"10.1182/blood-2008-04-078188","ISSN":"0006-4971, 1528-0020","issue":"10","language":"en","page":"3927-3938","source":"DOI.org (Crossref)","title":"Hemoglobin research and the origins of molecular medicine","volume":"112","author":[{"family":"Schechter","given":"Alan N."}],"issued":{"date-parts":[["2008",11,15]]}}}],"schema":"https://github.com/citation-style-language/schema/raw/master/csl-citation.json"} </w:instrText>
      </w:r>
      <w:r w:rsidR="00496A89">
        <w:fldChar w:fldCharType="separate"/>
      </w:r>
      <w:r w:rsidR="00496A89" w:rsidRPr="00354806">
        <w:rPr>
          <w:rFonts w:ascii="Aptos" w:hAnsi="Aptos" w:cs="Times New Roman"/>
          <w:kern w:val="0"/>
          <w:vertAlign w:val="superscript"/>
        </w:rPr>
        <w:t>3</w:t>
      </w:r>
      <w:r w:rsidR="00496A89">
        <w:fldChar w:fldCharType="end"/>
      </w:r>
    </w:p>
    <w:p w14:paraId="23C6A977" w14:textId="77777777" w:rsidR="00496A89" w:rsidRDefault="00496A89" w:rsidP="00496A89"/>
    <w:p w14:paraId="5E0695BC" w14:textId="44CDCA6D" w:rsidR="00FE19A5" w:rsidRPr="00FE19A5" w:rsidRDefault="00FE19A5" w:rsidP="00FE19A5">
      <w:pPr>
        <w:pStyle w:val="Kop2"/>
        <w:jc w:val="center"/>
        <w:rPr>
          <w:color w:val="auto"/>
        </w:rPr>
      </w:pPr>
      <w:bookmarkStart w:id="2" w:name="_Toc182664653"/>
      <w:r w:rsidRPr="00FE19A5">
        <w:rPr>
          <w:color w:val="auto"/>
        </w:rPr>
        <w:t>Onderzoeksvraag</w:t>
      </w:r>
      <w:bookmarkEnd w:id="2"/>
    </w:p>
    <w:p w14:paraId="374D67D4" w14:textId="1A6F8879" w:rsidR="006A026A" w:rsidRPr="000D6BA9" w:rsidRDefault="00984F04" w:rsidP="001F1831">
      <w:r w:rsidRPr="00332A88">
        <w:t xml:space="preserve">In </w:t>
      </w:r>
      <w:r w:rsidR="004B7980" w:rsidRPr="00332A88">
        <w:t xml:space="preserve">dit onderzoek </w:t>
      </w:r>
      <w:r w:rsidR="009C7A4B" w:rsidRPr="00332A88">
        <w:t>word</w:t>
      </w:r>
      <w:r w:rsidR="00AF104A" w:rsidRPr="00332A88">
        <w:t xml:space="preserve">t </w:t>
      </w:r>
      <w:r w:rsidRPr="00332A88">
        <w:t xml:space="preserve">een </w:t>
      </w:r>
      <w:r w:rsidR="00AF104A" w:rsidRPr="00332A88">
        <w:t>fylogenetisch</w:t>
      </w:r>
      <w:r w:rsidRPr="00332A88">
        <w:t>e analyse gedaan</w:t>
      </w:r>
      <w:r w:rsidR="00E23DEC" w:rsidRPr="00332A88">
        <w:t xml:space="preserve"> naar hemoglobine.</w:t>
      </w:r>
      <w:r w:rsidR="005C3E74" w:rsidRPr="00332A88">
        <w:t xml:space="preserve"> </w:t>
      </w:r>
      <w:r w:rsidR="0005686A" w:rsidRPr="00332A88">
        <w:t xml:space="preserve">Hiervoor zijn 5 </w:t>
      </w:r>
      <w:r w:rsidR="00A72733" w:rsidRPr="00332A88">
        <w:t xml:space="preserve">onbekende </w:t>
      </w:r>
      <w:r w:rsidR="0005686A" w:rsidRPr="00332A88">
        <w:t>hemoglobine</w:t>
      </w:r>
      <w:r w:rsidR="00FE48E1" w:rsidRPr="00332A88">
        <w:t xml:space="preserve"> </w:t>
      </w:r>
      <w:r w:rsidR="0005686A" w:rsidRPr="00332A88">
        <w:t xml:space="preserve">sequenties gebruikt van dieren. </w:t>
      </w:r>
      <w:r w:rsidR="00A140D0" w:rsidRPr="00332A88">
        <w:t xml:space="preserve">Het doel </w:t>
      </w:r>
      <w:r w:rsidR="00CD3A8A" w:rsidRPr="00332A88">
        <w:t xml:space="preserve">is om </w:t>
      </w:r>
      <w:r w:rsidR="00A35913" w:rsidRPr="00332A88">
        <w:t>een</w:t>
      </w:r>
      <w:r w:rsidR="005E27B3" w:rsidRPr="00332A88">
        <w:t xml:space="preserve"> fylogenetische boom te </w:t>
      </w:r>
      <w:r w:rsidR="00524EB3" w:rsidRPr="00332A88">
        <w:t>re</w:t>
      </w:r>
      <w:r w:rsidR="005E27B3" w:rsidRPr="00332A88">
        <w:t>construeren</w:t>
      </w:r>
      <w:r w:rsidR="00C34658" w:rsidRPr="00332A88">
        <w:t>,</w:t>
      </w:r>
      <w:r w:rsidR="006020D2" w:rsidRPr="00332A88">
        <w:t xml:space="preserve"> waarbij de </w:t>
      </w:r>
      <w:r w:rsidR="00A140D0" w:rsidRPr="00332A88">
        <w:t xml:space="preserve">evolutionaire relatie </w:t>
      </w:r>
      <w:r w:rsidR="008D2BF0" w:rsidRPr="00332A88">
        <w:t>van</w:t>
      </w:r>
      <w:r w:rsidR="00F7264B" w:rsidRPr="00332A88">
        <w:t xml:space="preserve"> </w:t>
      </w:r>
      <w:r w:rsidR="000D6BA9">
        <w:t xml:space="preserve">de </w:t>
      </w:r>
      <w:r w:rsidR="008D2BF0" w:rsidRPr="00332A88">
        <w:t>5</w:t>
      </w:r>
      <w:r w:rsidR="00F7264B" w:rsidRPr="00332A88">
        <w:t xml:space="preserve"> onbekende hemoglobine</w:t>
      </w:r>
      <w:r w:rsidR="008D2BF0" w:rsidRPr="00332A88">
        <w:t xml:space="preserve"> sequenties in kaart </w:t>
      </w:r>
      <w:r w:rsidR="006020D2" w:rsidRPr="00332A88">
        <w:t>gebracht word</w:t>
      </w:r>
      <w:r w:rsidR="00FE48E1" w:rsidRPr="00332A88">
        <w:t>t.</w:t>
      </w:r>
    </w:p>
    <w:p w14:paraId="3C2915D5" w14:textId="49ACE034" w:rsidR="00181C4F" w:rsidRDefault="00181C4F" w:rsidP="00636BBD">
      <w:pPr>
        <w:pStyle w:val="Kop1"/>
        <w:jc w:val="center"/>
        <w:rPr>
          <w:color w:val="auto"/>
        </w:rPr>
      </w:pPr>
      <w:bookmarkStart w:id="3" w:name="_Toc182664654"/>
      <w:r w:rsidRPr="00332A88">
        <w:rPr>
          <w:color w:val="auto"/>
        </w:rPr>
        <w:lastRenderedPageBreak/>
        <w:t>Materiaal &amp; Methoden</w:t>
      </w:r>
      <w:bookmarkEnd w:id="3"/>
    </w:p>
    <w:p w14:paraId="6476C509" w14:textId="4FDB83C4" w:rsidR="00395625" w:rsidRPr="00395625" w:rsidRDefault="00395625" w:rsidP="00395625">
      <w:pPr>
        <w:pStyle w:val="Kop2"/>
        <w:jc w:val="center"/>
        <w:rPr>
          <w:color w:val="auto"/>
        </w:rPr>
      </w:pPr>
      <w:bookmarkStart w:id="4" w:name="_Toc182664655"/>
      <w:r>
        <w:rPr>
          <w:color w:val="auto"/>
        </w:rPr>
        <w:t>Herkomst</w:t>
      </w:r>
      <w:bookmarkEnd w:id="4"/>
    </w:p>
    <w:p w14:paraId="7020D6D6" w14:textId="36DEB20D" w:rsidR="00395625" w:rsidRDefault="00DA515F" w:rsidP="00B53703">
      <w:r w:rsidRPr="00332A88">
        <w:t xml:space="preserve">De 5 onbekende hemoglobine sequenties </w:t>
      </w:r>
      <w:r w:rsidR="00556D9E" w:rsidRPr="00332A88">
        <w:t>w</w:t>
      </w:r>
      <w:r w:rsidR="00820DBB" w:rsidRPr="00332A88">
        <w:t>erden</w:t>
      </w:r>
      <w:r w:rsidR="00EE40DA" w:rsidRPr="00332A88">
        <w:t xml:space="preserve"> 1 voor 1 op de website van de NCBI </w:t>
      </w:r>
      <w:r w:rsidR="0053781D" w:rsidRPr="00332A88">
        <w:t>vergel</w:t>
      </w:r>
      <w:r w:rsidR="00820DBB" w:rsidRPr="00332A88">
        <w:t>eken met</w:t>
      </w:r>
      <w:r w:rsidR="001C6996" w:rsidRPr="00332A88">
        <w:t xml:space="preserve"> </w:t>
      </w:r>
      <w:r w:rsidR="005319EF" w:rsidRPr="00332A88">
        <w:t xml:space="preserve">de </w:t>
      </w:r>
      <w:r w:rsidR="0053434E" w:rsidRPr="00332A88">
        <w:t xml:space="preserve">eiwitten </w:t>
      </w:r>
      <w:r w:rsidR="00682735" w:rsidRPr="00332A88">
        <w:t xml:space="preserve">van </w:t>
      </w:r>
      <w:r w:rsidR="007D03E9" w:rsidRPr="00332A88">
        <w:t>eiwitdatabases</w:t>
      </w:r>
      <w:r w:rsidR="000D6BA9">
        <w:t xml:space="preserve"> (GenBank, PDB, SwissProt, PIR en PRF)</w:t>
      </w:r>
      <w:r w:rsidR="007D03E9" w:rsidRPr="00332A88">
        <w:t xml:space="preserve">. </w:t>
      </w:r>
      <w:r w:rsidR="005821D4" w:rsidRPr="00332A88">
        <w:t>Dit werd gedaan door middel van de tool B</w:t>
      </w:r>
      <w:r w:rsidR="00CD1971" w:rsidRPr="00332A88">
        <w:t>lastP</w:t>
      </w:r>
      <w:r w:rsidR="005821D4" w:rsidRPr="00332A88">
        <w:t xml:space="preserve">. </w:t>
      </w:r>
      <w:r w:rsidR="0079316A" w:rsidRPr="00332A88">
        <w:t xml:space="preserve">Hiervoor </w:t>
      </w:r>
      <w:r w:rsidR="00556D9E" w:rsidRPr="00332A88">
        <w:t>w</w:t>
      </w:r>
      <w:r w:rsidR="00750CE0" w:rsidRPr="00332A88">
        <w:t>aren</w:t>
      </w:r>
      <w:r w:rsidR="0079316A" w:rsidRPr="00332A88">
        <w:t xml:space="preserve"> de standaardinstellingen gebruikt</w:t>
      </w:r>
      <w:r w:rsidR="009E7972">
        <w:t xml:space="preserve"> (Tab. 1). </w:t>
      </w:r>
    </w:p>
    <w:p w14:paraId="6A1A7181" w14:textId="4692432C" w:rsidR="00395625" w:rsidRDefault="00395625" w:rsidP="00B53703"/>
    <w:p w14:paraId="40DF4F87" w14:textId="5121D513" w:rsidR="009E7972" w:rsidRPr="00332A88" w:rsidRDefault="009E7972" w:rsidP="00B53703">
      <w:r>
        <w:t>Tab. 1. BlastP resultaten van de 5 onbekende hemoglobine sequenties. Het nummer, identifier, soort, type en sequentie wordt respectievelijk voor elke sequentie in de tabel weergegeven.</w:t>
      </w:r>
    </w:p>
    <w:tbl>
      <w:tblPr>
        <w:tblStyle w:val="Tabelraster"/>
        <w:tblW w:w="0" w:type="auto"/>
        <w:tblLayout w:type="fixed"/>
        <w:tblLook w:val="04A0" w:firstRow="1" w:lastRow="0" w:firstColumn="1" w:lastColumn="0" w:noHBand="0" w:noVBand="1"/>
      </w:tblPr>
      <w:tblGrid>
        <w:gridCol w:w="1345"/>
        <w:gridCol w:w="1890"/>
        <w:gridCol w:w="1530"/>
        <w:gridCol w:w="1170"/>
        <w:gridCol w:w="3330"/>
      </w:tblGrid>
      <w:tr w:rsidR="00E74DEF" w14:paraId="107D9789" w14:textId="77777777" w:rsidTr="009E7972">
        <w:tc>
          <w:tcPr>
            <w:tcW w:w="1345" w:type="dxa"/>
          </w:tcPr>
          <w:p w14:paraId="0B75D38F" w14:textId="0DB50471" w:rsidR="00E74DEF" w:rsidRDefault="009E7972" w:rsidP="00B53703">
            <w:r>
              <w:t>#</w:t>
            </w:r>
          </w:p>
        </w:tc>
        <w:tc>
          <w:tcPr>
            <w:tcW w:w="1890" w:type="dxa"/>
          </w:tcPr>
          <w:p w14:paraId="78B77854" w14:textId="74733CCC" w:rsidR="00E74DEF" w:rsidRDefault="00E74DEF" w:rsidP="00B53703">
            <w:r>
              <w:t>I</w:t>
            </w:r>
            <w:r w:rsidR="009E7972">
              <w:t>dentifier</w:t>
            </w:r>
          </w:p>
        </w:tc>
        <w:tc>
          <w:tcPr>
            <w:tcW w:w="1530" w:type="dxa"/>
          </w:tcPr>
          <w:p w14:paraId="31902773" w14:textId="2B733D4B" w:rsidR="00E74DEF" w:rsidRDefault="00E74DEF" w:rsidP="00B53703">
            <w:r>
              <w:t>Soort</w:t>
            </w:r>
          </w:p>
        </w:tc>
        <w:tc>
          <w:tcPr>
            <w:tcW w:w="1170" w:type="dxa"/>
          </w:tcPr>
          <w:p w14:paraId="02464737" w14:textId="5B9D6C59" w:rsidR="00E74DEF" w:rsidRDefault="00E74DEF" w:rsidP="00B53703">
            <w:r>
              <w:t>Type</w:t>
            </w:r>
          </w:p>
        </w:tc>
        <w:tc>
          <w:tcPr>
            <w:tcW w:w="3330" w:type="dxa"/>
          </w:tcPr>
          <w:p w14:paraId="5D26B3B0" w14:textId="30BDEAAF" w:rsidR="00E74DEF" w:rsidRDefault="00E74DEF" w:rsidP="00B53703">
            <w:r>
              <w:t>Sequentie</w:t>
            </w:r>
          </w:p>
        </w:tc>
      </w:tr>
      <w:tr w:rsidR="00E74DEF" w:rsidRPr="00E74DEF" w14:paraId="59846B14" w14:textId="77777777" w:rsidTr="009E7972">
        <w:tc>
          <w:tcPr>
            <w:tcW w:w="1345" w:type="dxa"/>
          </w:tcPr>
          <w:p w14:paraId="6FE3D894" w14:textId="562F689D" w:rsidR="00E74DEF" w:rsidRDefault="00E74DEF" w:rsidP="00E74DEF">
            <w:r>
              <w:t>Sequentie 1</w:t>
            </w:r>
          </w:p>
        </w:tc>
        <w:tc>
          <w:tcPr>
            <w:tcW w:w="1890" w:type="dxa"/>
          </w:tcPr>
          <w:p w14:paraId="3D2B2276" w14:textId="42D27CFF" w:rsidR="00E74DEF" w:rsidRPr="00E74DEF" w:rsidRDefault="00E74DEF" w:rsidP="00E74DEF">
            <w:pPr>
              <w:mirrorIndents/>
              <w:rPr>
                <w:lang w:val="en-US"/>
              </w:rPr>
            </w:pPr>
            <w:r w:rsidRPr="00FF1AE8">
              <w:rPr>
                <w:lang w:val="en-US"/>
              </w:rPr>
              <w:t xml:space="preserve">XP_034056698.1 </w:t>
            </w:r>
          </w:p>
        </w:tc>
        <w:tc>
          <w:tcPr>
            <w:tcW w:w="1530" w:type="dxa"/>
          </w:tcPr>
          <w:p w14:paraId="3AD5CB7B" w14:textId="37D23BCB" w:rsidR="00E74DEF" w:rsidRPr="00E74DEF" w:rsidRDefault="00E74DEF" w:rsidP="00E74DEF">
            <w:pPr>
              <w:rPr>
                <w:lang w:val="en-US"/>
              </w:rPr>
            </w:pPr>
            <w:r w:rsidRPr="00FF1AE8">
              <w:rPr>
                <w:lang w:val="en-US"/>
              </w:rPr>
              <w:t>Gymnodraco acuticeps</w:t>
            </w:r>
          </w:p>
        </w:tc>
        <w:tc>
          <w:tcPr>
            <w:tcW w:w="1170" w:type="dxa"/>
          </w:tcPr>
          <w:p w14:paraId="36EBF385" w14:textId="7A259EA1" w:rsidR="00E74DEF" w:rsidRPr="00E74DEF" w:rsidRDefault="00E74DEF" w:rsidP="00E74DEF">
            <w:pPr>
              <w:rPr>
                <w:lang w:val="en-US"/>
              </w:rPr>
            </w:pPr>
            <w:r w:rsidRPr="00FF1AE8">
              <w:rPr>
                <w:lang w:val="en-US"/>
              </w:rPr>
              <w:t>subunit beta</w:t>
            </w:r>
          </w:p>
        </w:tc>
        <w:tc>
          <w:tcPr>
            <w:tcW w:w="3330" w:type="dxa"/>
          </w:tcPr>
          <w:p w14:paraId="63184EEF" w14:textId="77777777" w:rsidR="009E7972" w:rsidRPr="00FF1AE8" w:rsidRDefault="009E7972" w:rsidP="009E7972">
            <w:pPr>
              <w:mirrorIndents/>
              <w:rPr>
                <w:lang w:val="en-US"/>
              </w:rPr>
            </w:pPr>
            <w:r w:rsidRPr="00FF1AE8">
              <w:rPr>
                <w:lang w:val="en-US"/>
              </w:rPr>
              <w:t>MVNWTKTEKATITDIFSHLDYDDIGPKALSRCLIVYPWTQRYFSGFGNLYNAAAIIGNAKVAEHGIKVLH</w:t>
            </w:r>
          </w:p>
          <w:p w14:paraId="36992202" w14:textId="77777777" w:rsidR="009E7972" w:rsidRPr="00FF1AE8" w:rsidRDefault="009E7972" w:rsidP="009E7972">
            <w:pPr>
              <w:mirrorIndents/>
              <w:rPr>
                <w:lang w:val="en-US"/>
              </w:rPr>
            </w:pPr>
            <w:r w:rsidRPr="00FF1AE8">
              <w:rPr>
                <w:lang w:val="en-US"/>
              </w:rPr>
              <w:t>GLDLGLKKMDNIEAAYADLSSLHSEKLHVDPDNFKLLSDCITIVLAAKLGSAFTAETQATFQKFLGAVMS</w:t>
            </w:r>
          </w:p>
          <w:p w14:paraId="14E9F3E2" w14:textId="32FA5FD6" w:rsidR="00E74DEF" w:rsidRPr="00E74DEF" w:rsidRDefault="009E7972" w:rsidP="009E7972">
            <w:pPr>
              <w:spacing w:line="259" w:lineRule="auto"/>
              <w:mirrorIndents/>
              <w:rPr>
                <w:lang w:val="en-US"/>
              </w:rPr>
            </w:pPr>
            <w:r w:rsidRPr="00FF1AE8">
              <w:rPr>
                <w:lang w:val="en-US"/>
              </w:rPr>
              <w:t>ALGKQYH</w:t>
            </w:r>
          </w:p>
        </w:tc>
      </w:tr>
      <w:tr w:rsidR="00E74DEF" w14:paraId="533F9114" w14:textId="77777777" w:rsidTr="009E7972">
        <w:tc>
          <w:tcPr>
            <w:tcW w:w="1345" w:type="dxa"/>
          </w:tcPr>
          <w:p w14:paraId="666BBF34" w14:textId="177DF8DD" w:rsidR="00E74DEF" w:rsidRDefault="00E74DEF" w:rsidP="00E74DEF">
            <w:r>
              <w:t>Sequentie 2</w:t>
            </w:r>
          </w:p>
        </w:tc>
        <w:tc>
          <w:tcPr>
            <w:tcW w:w="1890" w:type="dxa"/>
          </w:tcPr>
          <w:p w14:paraId="480CBDA6" w14:textId="4D1D8833" w:rsidR="00E74DEF" w:rsidRDefault="00E74DEF" w:rsidP="00E74DEF">
            <w:r w:rsidRPr="00FF1AE8">
              <w:rPr>
                <w:lang w:val="en-US"/>
              </w:rPr>
              <w:t>XP_034056697.1</w:t>
            </w:r>
          </w:p>
        </w:tc>
        <w:tc>
          <w:tcPr>
            <w:tcW w:w="1530" w:type="dxa"/>
          </w:tcPr>
          <w:p w14:paraId="2BD46BE9" w14:textId="0E4A50EB" w:rsidR="00E74DEF" w:rsidRDefault="00E74DEF" w:rsidP="00E74DEF">
            <w:r w:rsidRPr="00FF1AE8">
              <w:rPr>
                <w:lang w:val="en-US"/>
              </w:rPr>
              <w:t>Gymnodraco acuticeps</w:t>
            </w:r>
          </w:p>
        </w:tc>
        <w:tc>
          <w:tcPr>
            <w:tcW w:w="1170" w:type="dxa"/>
          </w:tcPr>
          <w:p w14:paraId="0F3CA4FC" w14:textId="10436EF1" w:rsidR="00E74DEF" w:rsidRDefault="00E74DEF" w:rsidP="00E74DEF">
            <w:r w:rsidRPr="00FF1AE8">
              <w:rPr>
                <w:lang w:val="en-US"/>
              </w:rPr>
              <w:t>subunit alpha</w:t>
            </w:r>
          </w:p>
        </w:tc>
        <w:tc>
          <w:tcPr>
            <w:tcW w:w="3330" w:type="dxa"/>
          </w:tcPr>
          <w:p w14:paraId="36F28091" w14:textId="77777777" w:rsidR="009E7972" w:rsidRPr="00FF1AE8" w:rsidRDefault="009E7972" w:rsidP="009E7972">
            <w:pPr>
              <w:rPr>
                <w:lang w:val="en-US"/>
              </w:rPr>
            </w:pPr>
            <w:r w:rsidRPr="00FF1AE8">
              <w:rPr>
                <w:lang w:val="en-US"/>
              </w:rPr>
              <w:t>MSLSDKDKAAVRALWSTISKSSDAIGNDALSRMIVVYPQTKIYFSHWPEVIPGSIHIKEHGKKVMGGIEL</w:t>
            </w:r>
          </w:p>
          <w:p w14:paraId="103B0C5A" w14:textId="77777777" w:rsidR="009E7972" w:rsidRPr="00FF1AE8" w:rsidRDefault="009E7972" w:rsidP="009E7972">
            <w:pPr>
              <w:rPr>
                <w:lang w:val="en-US"/>
              </w:rPr>
            </w:pPr>
            <w:r w:rsidRPr="00FF1AE8">
              <w:rPr>
                <w:lang w:val="en-US"/>
              </w:rPr>
              <w:t>AVSKIDDLKTGLFELSEQHAFKLRVDPGNFKILNHCILVVIATMFPKEFTPEAHVSLDKFLSGVALALAE</w:t>
            </w:r>
          </w:p>
          <w:p w14:paraId="24921B22" w14:textId="3E0607D5" w:rsidR="00E74DEF" w:rsidRPr="009E7972" w:rsidRDefault="009E7972" w:rsidP="00E74DEF">
            <w:pPr>
              <w:rPr>
                <w:lang w:val="en-US"/>
              </w:rPr>
            </w:pPr>
            <w:r w:rsidRPr="00FF1AE8">
              <w:rPr>
                <w:lang w:val="en-US"/>
              </w:rPr>
              <w:t>RYR</w:t>
            </w:r>
          </w:p>
        </w:tc>
      </w:tr>
      <w:tr w:rsidR="00E74DEF" w14:paraId="2C4BC1BC" w14:textId="77777777" w:rsidTr="009E7972">
        <w:tc>
          <w:tcPr>
            <w:tcW w:w="1345" w:type="dxa"/>
          </w:tcPr>
          <w:p w14:paraId="7C0C268A" w14:textId="741DE4A0" w:rsidR="00E74DEF" w:rsidRDefault="00E74DEF" w:rsidP="00E74DEF">
            <w:r>
              <w:t>Sequentie 3</w:t>
            </w:r>
          </w:p>
        </w:tc>
        <w:tc>
          <w:tcPr>
            <w:tcW w:w="1890" w:type="dxa"/>
          </w:tcPr>
          <w:p w14:paraId="48AD7E50" w14:textId="11585F66" w:rsidR="00E74DEF" w:rsidRDefault="00E74DEF" w:rsidP="00E74DEF">
            <w:r w:rsidRPr="00FF1AE8">
              <w:rPr>
                <w:lang w:val="en-US"/>
              </w:rPr>
              <w:t>NP_001257812.1</w:t>
            </w:r>
          </w:p>
        </w:tc>
        <w:tc>
          <w:tcPr>
            <w:tcW w:w="1530" w:type="dxa"/>
          </w:tcPr>
          <w:p w14:paraId="42D398EE" w14:textId="775AE483" w:rsidR="00E74DEF" w:rsidRDefault="00E74DEF" w:rsidP="00E74DEF">
            <w:r w:rsidRPr="00FF1AE8">
              <w:rPr>
                <w:lang w:val="en-US"/>
              </w:rPr>
              <w:t>Canis lupus familiaris</w:t>
            </w:r>
          </w:p>
        </w:tc>
        <w:tc>
          <w:tcPr>
            <w:tcW w:w="1170" w:type="dxa"/>
          </w:tcPr>
          <w:p w14:paraId="4A9EC272" w14:textId="0603CF1F" w:rsidR="00E74DEF" w:rsidRDefault="00E74DEF" w:rsidP="00E74DEF">
            <w:r w:rsidRPr="00FF1AE8">
              <w:rPr>
                <w:lang w:val="en-US"/>
              </w:rPr>
              <w:t>subunit beta-like</w:t>
            </w:r>
          </w:p>
        </w:tc>
        <w:tc>
          <w:tcPr>
            <w:tcW w:w="3330" w:type="dxa"/>
          </w:tcPr>
          <w:p w14:paraId="74E3F71C" w14:textId="77777777" w:rsidR="009E7972" w:rsidRPr="00FF1AE8" w:rsidRDefault="009E7972" w:rsidP="009E7972">
            <w:pPr>
              <w:rPr>
                <w:lang w:val="en-US"/>
              </w:rPr>
            </w:pPr>
            <w:r w:rsidRPr="00FF1AE8">
              <w:rPr>
                <w:lang w:val="en-US"/>
              </w:rPr>
              <w:t>MVHLTAEEKSLVSGLWGKVNVDEVGGEALGRLLIVYPWTQRFFDSFGDLSTPDAVMSNAKVKAHGKKVLN</w:t>
            </w:r>
          </w:p>
          <w:p w14:paraId="688BE953" w14:textId="77777777" w:rsidR="009E7972" w:rsidRPr="00FF1AE8" w:rsidRDefault="009E7972" w:rsidP="009E7972">
            <w:pPr>
              <w:rPr>
                <w:lang w:val="en-US"/>
              </w:rPr>
            </w:pPr>
            <w:r w:rsidRPr="00FF1AE8">
              <w:rPr>
                <w:lang w:val="en-US"/>
              </w:rPr>
              <w:t>SFSDGLKNLDNLKGTFAKLSELHCDKLHVDPENFKLLGNVLVCVLAHHFGKEFTPQVQAAYQKVVAGVAN</w:t>
            </w:r>
          </w:p>
          <w:p w14:paraId="47965D0A" w14:textId="77414CD0" w:rsidR="00E74DEF" w:rsidRPr="009E7972" w:rsidRDefault="009E7972" w:rsidP="00E74DEF">
            <w:pPr>
              <w:rPr>
                <w:lang w:val="en-US"/>
              </w:rPr>
            </w:pPr>
            <w:r w:rsidRPr="00FF1AE8">
              <w:rPr>
                <w:lang w:val="en-US"/>
              </w:rPr>
              <w:t>ALAHKYH</w:t>
            </w:r>
          </w:p>
        </w:tc>
      </w:tr>
      <w:tr w:rsidR="00E74DEF" w14:paraId="6749A37A" w14:textId="77777777" w:rsidTr="009E7972">
        <w:tc>
          <w:tcPr>
            <w:tcW w:w="1345" w:type="dxa"/>
          </w:tcPr>
          <w:p w14:paraId="2BE77667" w14:textId="5CEBC833" w:rsidR="00E74DEF" w:rsidRDefault="00E74DEF" w:rsidP="00E74DEF">
            <w:r>
              <w:t>Sequentie 4</w:t>
            </w:r>
          </w:p>
        </w:tc>
        <w:tc>
          <w:tcPr>
            <w:tcW w:w="1890" w:type="dxa"/>
          </w:tcPr>
          <w:p w14:paraId="715400F7" w14:textId="599DAF3B" w:rsidR="00E74DEF" w:rsidRPr="00E74DEF" w:rsidRDefault="00E74DEF" w:rsidP="00E74DEF">
            <w:pPr>
              <w:mirrorIndents/>
              <w:rPr>
                <w:lang w:val="en-US"/>
              </w:rPr>
            </w:pPr>
            <w:r w:rsidRPr="00FF1AE8">
              <w:rPr>
                <w:lang w:val="en-US"/>
              </w:rPr>
              <w:t>NP_001257814.1</w:t>
            </w:r>
          </w:p>
        </w:tc>
        <w:tc>
          <w:tcPr>
            <w:tcW w:w="1530" w:type="dxa"/>
          </w:tcPr>
          <w:p w14:paraId="3EB6025C" w14:textId="6749039B" w:rsidR="00E74DEF" w:rsidRDefault="00E74DEF" w:rsidP="00E74DEF">
            <w:r w:rsidRPr="00FF1AE8">
              <w:rPr>
                <w:lang w:val="en-US"/>
              </w:rPr>
              <w:t>Canis lupus familiaris</w:t>
            </w:r>
          </w:p>
        </w:tc>
        <w:tc>
          <w:tcPr>
            <w:tcW w:w="1170" w:type="dxa"/>
          </w:tcPr>
          <w:p w14:paraId="67855C5C" w14:textId="5B2D9B3F" w:rsidR="00E74DEF" w:rsidRDefault="00E74DEF" w:rsidP="00E74DEF">
            <w:r w:rsidRPr="00FF1AE8">
              <w:rPr>
                <w:lang w:val="en-US"/>
              </w:rPr>
              <w:t>subunit alpha-like</w:t>
            </w:r>
          </w:p>
        </w:tc>
        <w:tc>
          <w:tcPr>
            <w:tcW w:w="3330" w:type="dxa"/>
          </w:tcPr>
          <w:p w14:paraId="4A6C09C0" w14:textId="77777777" w:rsidR="009E7972" w:rsidRPr="00FF1AE8" w:rsidRDefault="009E7972" w:rsidP="009E7972">
            <w:pPr>
              <w:rPr>
                <w:lang w:val="en-US"/>
              </w:rPr>
            </w:pPr>
            <w:r w:rsidRPr="00FF1AE8">
              <w:rPr>
                <w:lang w:val="en-US"/>
              </w:rPr>
              <w:t>MVLSPADKTNIKSTWDKIGGHAGDYGGEALDRTFQSFPTTKTYFPHFDLSPGSAQVKAHGKKVADALTTA</w:t>
            </w:r>
          </w:p>
          <w:p w14:paraId="2DBED54E" w14:textId="77777777" w:rsidR="009E7972" w:rsidRPr="00FF1AE8" w:rsidRDefault="009E7972" w:rsidP="009E7972">
            <w:pPr>
              <w:rPr>
                <w:lang w:val="en-US"/>
              </w:rPr>
            </w:pPr>
            <w:r w:rsidRPr="00FF1AE8">
              <w:rPr>
                <w:lang w:val="en-US"/>
              </w:rPr>
              <w:t>VAHLDDLPGALSALSDLHAYKLRVDPVNFKLLSHCLLVTLACHHPTEFTPAVHASLDKFFAAVSTVLTSK</w:t>
            </w:r>
          </w:p>
          <w:p w14:paraId="02352691" w14:textId="77AE3A9E" w:rsidR="00E74DEF" w:rsidRPr="009E7972" w:rsidRDefault="009E7972" w:rsidP="009E7972">
            <w:pPr>
              <w:spacing w:line="259" w:lineRule="auto"/>
              <w:rPr>
                <w:lang w:val="en-US"/>
              </w:rPr>
            </w:pPr>
            <w:r w:rsidRPr="00FF1AE8">
              <w:rPr>
                <w:lang w:val="en-US"/>
              </w:rPr>
              <w:t>YR</w:t>
            </w:r>
          </w:p>
        </w:tc>
      </w:tr>
      <w:tr w:rsidR="00E74DEF" w14:paraId="7FC65AD8" w14:textId="77777777" w:rsidTr="009E7972">
        <w:tc>
          <w:tcPr>
            <w:tcW w:w="1345" w:type="dxa"/>
          </w:tcPr>
          <w:p w14:paraId="5F702EDE" w14:textId="470324E8" w:rsidR="00E74DEF" w:rsidRDefault="00E74DEF" w:rsidP="00E74DEF">
            <w:r>
              <w:t>Sequentie 5</w:t>
            </w:r>
          </w:p>
        </w:tc>
        <w:tc>
          <w:tcPr>
            <w:tcW w:w="1890" w:type="dxa"/>
          </w:tcPr>
          <w:p w14:paraId="6DC2EAD0" w14:textId="4B749FF9" w:rsidR="00E74DEF" w:rsidRPr="00E74DEF" w:rsidRDefault="00E74DEF" w:rsidP="00E74DEF">
            <w:pPr>
              <w:mirrorIndents/>
              <w:rPr>
                <w:lang w:val="en-US"/>
              </w:rPr>
            </w:pPr>
            <w:r w:rsidRPr="00FF1AE8">
              <w:rPr>
                <w:lang w:val="en-US"/>
              </w:rPr>
              <w:t>P68068.2</w:t>
            </w:r>
          </w:p>
        </w:tc>
        <w:tc>
          <w:tcPr>
            <w:tcW w:w="1530" w:type="dxa"/>
          </w:tcPr>
          <w:p w14:paraId="69B72A8A" w14:textId="158AA8B0" w:rsidR="00E74DEF" w:rsidRDefault="00E74DEF" w:rsidP="00E74DEF">
            <w:r w:rsidRPr="00FF1AE8">
              <w:rPr>
                <w:lang w:val="en-US"/>
              </w:rPr>
              <w:t>Ateles geoffroyi</w:t>
            </w:r>
          </w:p>
        </w:tc>
        <w:tc>
          <w:tcPr>
            <w:tcW w:w="1170" w:type="dxa"/>
          </w:tcPr>
          <w:p w14:paraId="32E7EF70" w14:textId="7FA9A88F" w:rsidR="00E74DEF" w:rsidRDefault="00E74DEF" w:rsidP="00E74DEF">
            <w:r w:rsidRPr="00FF1AE8">
              <w:rPr>
                <w:lang w:val="en-US"/>
              </w:rPr>
              <w:t>subunit gamma</w:t>
            </w:r>
          </w:p>
        </w:tc>
        <w:tc>
          <w:tcPr>
            <w:tcW w:w="3330" w:type="dxa"/>
          </w:tcPr>
          <w:p w14:paraId="166328B9" w14:textId="77777777" w:rsidR="009E7972" w:rsidRPr="00FF1AE8" w:rsidRDefault="009E7972" w:rsidP="009E7972">
            <w:pPr>
              <w:rPr>
                <w:lang w:val="en-US"/>
              </w:rPr>
            </w:pPr>
            <w:r w:rsidRPr="00FF1AE8">
              <w:rPr>
                <w:lang w:val="en-US"/>
              </w:rPr>
              <w:t>MSNFTAEDKAAITSLWGKVNVEDAGGETLGRLLVVYPWTQRFFDSFGSLSSPSAIMGNPKVKAHGVKVLT</w:t>
            </w:r>
          </w:p>
          <w:p w14:paraId="06D96678" w14:textId="1B38716F" w:rsidR="00E74DEF" w:rsidRPr="009E7972" w:rsidRDefault="009E7972" w:rsidP="00E74DEF">
            <w:pPr>
              <w:rPr>
                <w:lang w:val="en-US"/>
              </w:rPr>
            </w:pPr>
            <w:r w:rsidRPr="00FF1AE8">
              <w:rPr>
                <w:lang w:val="en-US"/>
              </w:rPr>
              <w:t>SLGEAIKNLDDLKGTFGQLSELHCDKLHVDPENFRLLGNVLVTVLAILHGKEFTPEVQASWQKMVAGVAS</w:t>
            </w:r>
          </w:p>
        </w:tc>
      </w:tr>
    </w:tbl>
    <w:p w14:paraId="797A1742" w14:textId="6E2C25AA" w:rsidR="00395625" w:rsidRPr="00395625" w:rsidRDefault="00395625" w:rsidP="00395625">
      <w:pPr>
        <w:pStyle w:val="Kop2"/>
        <w:jc w:val="center"/>
        <w:rPr>
          <w:color w:val="auto"/>
        </w:rPr>
      </w:pPr>
      <w:bookmarkStart w:id="5" w:name="_Toc182664656"/>
      <w:r>
        <w:rPr>
          <w:color w:val="auto"/>
        </w:rPr>
        <w:lastRenderedPageBreak/>
        <w:t>Achtergrondinformatie</w:t>
      </w:r>
      <w:bookmarkEnd w:id="5"/>
    </w:p>
    <w:p w14:paraId="479FB1FA" w14:textId="76137D7E" w:rsidR="00167572" w:rsidRDefault="004238AF" w:rsidP="00167572">
      <w:r w:rsidRPr="00395625">
        <w:t xml:space="preserve">De eerste en tweede sequenties zijn afkomstig van </w:t>
      </w:r>
      <w:r w:rsidR="00167572">
        <w:t xml:space="preserve">de </w:t>
      </w:r>
      <w:r w:rsidR="00167572" w:rsidRPr="00167572">
        <w:t>Gymnodraco acuticeps</w:t>
      </w:r>
      <w:r w:rsidR="00FC7A79" w:rsidRPr="00395625">
        <w:t xml:space="preserve"> d</w:t>
      </w:r>
      <w:r w:rsidR="00640636">
        <w:t>ie</w:t>
      </w:r>
      <w:r w:rsidR="00FC7A79" w:rsidRPr="00395625">
        <w:t xml:space="preserve"> van de </w:t>
      </w:r>
      <w:r w:rsidR="00DB14A9" w:rsidRPr="00395625">
        <w:t xml:space="preserve">Antarctische </w:t>
      </w:r>
      <w:r w:rsidR="00FC7A79" w:rsidRPr="00395625">
        <w:t>drakenvissen familie afstamt</w:t>
      </w:r>
      <w:r w:rsidR="00F30663" w:rsidRPr="00395625">
        <w:t>.</w:t>
      </w:r>
      <w:r w:rsidR="001E767F" w:rsidRPr="00395625">
        <w:t xml:space="preserve"> </w:t>
      </w:r>
      <w:r w:rsidR="00DE5E18" w:rsidRPr="00332A88">
        <w:fldChar w:fldCharType="begin"/>
      </w:r>
      <w:r w:rsidR="00354806" w:rsidRPr="00395625">
        <w:instrText xml:space="preserve"> ADDIN ZOTERO_ITEM CSL_CITATION {"citationID":"HACJVFCF","properties":{"formattedCitation":"\\super 4\\nosupersub{}","plainCitation":"4","noteIndex":0},"citationItems":[{"id":311,"uris":["http://zotero.org/users/13600592/items/NMH39ECA"],"itemData":{"id":311,"type":"article-journal","container-title":"Mitochondrial DNA Part B","DOI":"10.1080/23802359.2017.1361361","ISSN":"2380-2359","issue":"2","journalAbbreviation":"Mitochondrial DNA Part B","language":"en","page":"526-527","source":"DOI.org (Crossref)","title":"Isolation and characterization of the mitochondrial genome of &lt;i&gt;Gymnodraco acuticeps&lt;/i&gt; (Perciformes: Bathydraconidae) with phylogenetic consideration","title-short":"Isolation and characterization of the mitochondrial genome of &lt;i&gt;Gymnodraco acuticeps&lt;/i&gt; (Perciformes","volume":"2","author":[{"family":"Song","given":"Wei"},{"family":"Li","given":"Lingzhi"},{"family":"Huang","given":"Hongliang"},{"family":"Chen","given":"Fenfang"},{"family":"Zhao","given":"Ming"},{"family":"Jiang","given":"Keji"},{"family":"Zhang","given":"Fengying"},{"family":"Ma","given":"Chunyan"},{"family":"Chen","given":"Xuezhong"},{"family":"Ma","given":"Lingbo"}],"issued":{"date-parts":[["2017",12,12]]}}}],"schema":"https://github.com/citation-style-language/schema/raw/master/csl-citation.json"} </w:instrText>
      </w:r>
      <w:r w:rsidR="00DE5E18" w:rsidRPr="00332A88">
        <w:fldChar w:fldCharType="separate"/>
      </w:r>
      <w:r w:rsidR="00354806" w:rsidRPr="00354806">
        <w:rPr>
          <w:rFonts w:ascii="Aptos" w:hAnsi="Aptos" w:cs="Times New Roman"/>
          <w:kern w:val="0"/>
          <w:vertAlign w:val="superscript"/>
        </w:rPr>
        <w:t>4</w:t>
      </w:r>
      <w:r w:rsidR="00DE5E18" w:rsidRPr="00332A88">
        <w:fldChar w:fldCharType="end"/>
      </w:r>
      <w:r w:rsidR="00FC7A79" w:rsidRPr="00332A88">
        <w:t xml:space="preserve"> De derde en vierde seq</w:t>
      </w:r>
      <w:r w:rsidR="00CE3AA3" w:rsidRPr="00332A88">
        <w:t xml:space="preserve">uenties zijn afkomstig </w:t>
      </w:r>
      <w:r w:rsidR="00167572">
        <w:t xml:space="preserve">van de </w:t>
      </w:r>
      <w:r w:rsidR="00167572" w:rsidRPr="00167572">
        <w:t>Canis lupus familiaris</w:t>
      </w:r>
      <w:r w:rsidR="00167572" w:rsidRPr="00332A88">
        <w:t xml:space="preserve"> </w:t>
      </w:r>
      <w:r w:rsidR="00EE0919" w:rsidRPr="00332A88">
        <w:t xml:space="preserve">dat van </w:t>
      </w:r>
      <w:r w:rsidR="008D3AE1" w:rsidRPr="00332A88">
        <w:t xml:space="preserve">de </w:t>
      </w:r>
      <w:r w:rsidR="004D149C" w:rsidRPr="00332A88">
        <w:t>familie hondachtigen</w:t>
      </w:r>
      <w:r w:rsidR="00897E4B" w:rsidRPr="00332A88">
        <w:t xml:space="preserve"> afstamt. </w:t>
      </w:r>
      <w:r w:rsidR="00140EDE" w:rsidRPr="00332A88">
        <w:t xml:space="preserve">De laatste sequentie </w:t>
      </w:r>
      <w:r w:rsidR="00713905" w:rsidRPr="00332A88">
        <w:t xml:space="preserve">is afkomstig van </w:t>
      </w:r>
      <w:r w:rsidR="00167572">
        <w:t xml:space="preserve">de </w:t>
      </w:r>
      <w:r w:rsidR="00167572" w:rsidRPr="00167572">
        <w:t>Ateles geoffroyi d</w:t>
      </w:r>
      <w:r w:rsidR="00167572">
        <w:t xml:space="preserve">at van de </w:t>
      </w:r>
      <w:r w:rsidR="000477A7" w:rsidRPr="00332A88">
        <w:t xml:space="preserve">grijpstaartapen </w:t>
      </w:r>
      <w:r w:rsidR="00167572">
        <w:t xml:space="preserve">familie </w:t>
      </w:r>
      <w:r w:rsidR="000477A7" w:rsidRPr="00332A88">
        <w:t>afstamt.</w:t>
      </w:r>
      <w:r w:rsidR="001B745A">
        <w:t xml:space="preserve"> </w:t>
      </w:r>
      <w:r w:rsidR="001B745A" w:rsidRPr="00332A88">
        <w:fldChar w:fldCharType="begin"/>
      </w:r>
      <w:r w:rsidR="001B745A">
        <w:instrText xml:space="preserve"> ADDIN ZOTERO_ITEM CSL_CITATION {"citationID":"uhF5pw7G","properties":{"formattedCitation":"\\super 5\\nosupersub{}","plainCitation":"5","noteIndex":0},"citationItems":[{"id":313,"uris":["http://zotero.org/users/13600592/items/IZ4CI334"],"itemData":{"id":313,"type":"article-journal","abstract":"No abstract","container-title":"Neotropical Primates","DOI":"10.62015/np.2023.v29.779","ISSN":"2995-2174, 1413-4705","issue":"1","journalAbbreviation":"Neotrop. Primates","license":"https://creativecommons.org/licenses/by-nc-sa/4.0","page":"92-96","source":"DOI.org (Crossref)","title":"Conservation and research efforts for Geoffroy’s spider monkey (&lt;i&gt;Ateles geoffroyi&lt;/i&gt;) in El Salvador","volume":"29","author":[{"family":"Girón-Galván","given":"Luis E."},{"family":"Zaldaña-Orantes","given":"Karla"},{"family":"Sanchéz-Trejo","given":"Lucía"},{"family":"Castillo","given":"Elena"},{"family":"Rodríguez","given":"Melissa E."}],"issued":{"date-parts":[["2023",6,1]]}}}],"schema":"https://github.com/citation-style-language/schema/raw/master/csl-citation.json"} </w:instrText>
      </w:r>
      <w:r w:rsidR="001B745A" w:rsidRPr="00332A88">
        <w:fldChar w:fldCharType="separate"/>
      </w:r>
      <w:r w:rsidR="001B745A" w:rsidRPr="00354806">
        <w:rPr>
          <w:rFonts w:ascii="Aptos" w:hAnsi="Aptos" w:cs="Times New Roman"/>
          <w:kern w:val="0"/>
          <w:vertAlign w:val="superscript"/>
        </w:rPr>
        <w:t>5</w:t>
      </w:r>
      <w:r w:rsidR="001B745A" w:rsidRPr="00332A88">
        <w:fldChar w:fldCharType="end"/>
      </w:r>
      <w:r w:rsidR="00167572">
        <w:t xml:space="preserve"> </w:t>
      </w:r>
      <w:r w:rsidR="001C0B15" w:rsidRPr="00332A88">
        <w:t>Deze apensoort</w:t>
      </w:r>
      <w:r w:rsidR="00D114B9" w:rsidRPr="00332A88">
        <w:t xml:space="preserve"> </w:t>
      </w:r>
      <w:r w:rsidR="00F97050" w:rsidRPr="00332A88">
        <w:t xml:space="preserve">wordt beschouwd als een van de meest bedreigde </w:t>
      </w:r>
      <w:r w:rsidR="00167572">
        <w:t>primaten</w:t>
      </w:r>
      <w:r w:rsidR="00F97050" w:rsidRPr="00332A88">
        <w:t xml:space="preserve"> in de wereld.</w:t>
      </w:r>
      <w:r w:rsidR="001E767F" w:rsidRPr="00332A88">
        <w:t xml:space="preserve"> </w:t>
      </w:r>
      <w:r w:rsidR="00CC5EC5" w:rsidRPr="00332A88">
        <w:fldChar w:fldCharType="begin"/>
      </w:r>
      <w:r w:rsidR="00354806">
        <w:instrText xml:space="preserve"> ADDIN ZOTERO_ITEM CSL_CITATION {"citationID":"uhF5pw7G","properties":{"formattedCitation":"\\super 5\\nosupersub{}","plainCitation":"5","noteIndex":0},"citationItems":[{"id":313,"uris":["http://zotero.org/users/13600592/items/IZ4CI334"],"itemData":{"id":313,"type":"article-journal","abstract":"No abstract","container-title":"Neotropical Primates","DOI":"10.62015/np.2023.v29.779","ISSN":"2995-2174, 1413-4705","issue":"1","journalAbbreviation":"Neotrop. Primates","license":"https://creativecommons.org/licenses/by-nc-sa/4.0","page":"92-96","source":"DOI.org (Crossref)","title":"Conservation and research efforts for Geoffroy’s spider monkey (&lt;i&gt;Ateles geoffroyi&lt;/i&gt;) in El Salvador","volume":"29","author":[{"family":"Girón-Galván","given":"Luis E."},{"family":"Zaldaña-Orantes","given":"Karla"},{"family":"Sanchéz-Trejo","given":"Lucía"},{"family":"Castillo","given":"Elena"},{"family":"Rodríguez","given":"Melissa E."}],"issued":{"date-parts":[["2023",6,1]]}}}],"schema":"https://github.com/citation-style-language/schema/raw/master/csl-citation.json"} </w:instrText>
      </w:r>
      <w:r w:rsidR="00CC5EC5" w:rsidRPr="00332A88">
        <w:fldChar w:fldCharType="separate"/>
      </w:r>
      <w:r w:rsidR="00354806" w:rsidRPr="00354806">
        <w:rPr>
          <w:rFonts w:ascii="Aptos" w:hAnsi="Aptos" w:cs="Times New Roman"/>
          <w:kern w:val="0"/>
          <w:vertAlign w:val="superscript"/>
        </w:rPr>
        <w:t>5</w:t>
      </w:r>
      <w:r w:rsidR="00CC5EC5" w:rsidRPr="00332A88">
        <w:fldChar w:fldCharType="end"/>
      </w:r>
      <w:r w:rsidR="00365A33" w:rsidRPr="00332A88">
        <w:t xml:space="preserve"> </w:t>
      </w:r>
      <w:r w:rsidR="001B745A">
        <w:t>Tot slot</w:t>
      </w:r>
      <w:r w:rsidR="00365A33" w:rsidRPr="00332A88">
        <w:t xml:space="preserve"> hadden alle blast hits een identiteit van 100%</w:t>
      </w:r>
      <w:r w:rsidR="00514CDC" w:rsidRPr="00332A88">
        <w:t>.</w:t>
      </w:r>
    </w:p>
    <w:p w14:paraId="57A677A3" w14:textId="77777777" w:rsidR="00CD2EAF" w:rsidRPr="00167572" w:rsidRDefault="00CD2EAF" w:rsidP="00167572"/>
    <w:p w14:paraId="7925A647" w14:textId="25046674" w:rsidR="00B239B6" w:rsidRDefault="00B239B6" w:rsidP="00B239B6">
      <w:pPr>
        <w:pStyle w:val="Kop2"/>
        <w:jc w:val="center"/>
        <w:rPr>
          <w:color w:val="auto"/>
        </w:rPr>
      </w:pPr>
      <w:bookmarkStart w:id="6" w:name="_Toc182664657"/>
      <w:r>
        <w:rPr>
          <w:color w:val="auto"/>
        </w:rPr>
        <w:t>Scor</w:t>
      </w:r>
      <w:r w:rsidR="008B607C">
        <w:rPr>
          <w:color w:val="auto"/>
        </w:rPr>
        <w:t>ings</w:t>
      </w:r>
      <w:r>
        <w:rPr>
          <w:color w:val="auto"/>
        </w:rPr>
        <w:t>matrix</w:t>
      </w:r>
      <w:bookmarkEnd w:id="6"/>
    </w:p>
    <w:p w14:paraId="5AAD3492" w14:textId="0302F170" w:rsidR="00CD2EAF" w:rsidRDefault="00B239B6" w:rsidP="00B239B6">
      <w:r>
        <w:t xml:space="preserve">Alle combinaties van de 5 sequenties werden lokaal tegen elkaar uitgelijnd door middel van de blast+ package op Ubuntu. </w:t>
      </w:r>
      <w:r w:rsidR="00BB4244">
        <w:t>Hierbij werd gebrui</w:t>
      </w:r>
      <w:r w:rsidR="00640636">
        <w:t>k</w:t>
      </w:r>
      <w:r w:rsidR="00BB4244">
        <w:t>gemaakt van de tools makeblastdb en blastp. Met makeblastdb werd een eiwitdatabase aangemaakt</w:t>
      </w:r>
      <w:r w:rsidR="00640636">
        <w:t>,</w:t>
      </w:r>
      <w:r w:rsidR="00BB4244">
        <w:t xml:space="preserve"> waardoor de eiwitten in het tekstbestand (FASTA-formaat) met de eiwitten in de eiwitdatabase paarsgewijs uitgelijnd konden worden</w:t>
      </w:r>
      <w:r w:rsidR="00CD2EAF">
        <w:t>:</w:t>
      </w:r>
    </w:p>
    <w:p w14:paraId="69419E8F" w14:textId="7BC4A403" w:rsidR="00CD2EAF" w:rsidRPr="00CD2EAF" w:rsidRDefault="00CD2EAF" w:rsidP="00B239B6">
      <w:pPr>
        <w:rPr>
          <w:lang w:val="en-US"/>
        </w:rPr>
      </w:pPr>
      <w:r w:rsidRPr="00CD2EAF">
        <w:rPr>
          <w:rFonts w:ascii="Courier New" w:hAnsi="Courier New" w:cs="Courier New"/>
          <w:highlight w:val="lightGray"/>
          <w:lang w:val="en-US"/>
        </w:rPr>
        <w:t xml:space="preserve">makeblastdb -in </w:t>
      </w:r>
      <w:proofErr w:type="gramStart"/>
      <w:r w:rsidRPr="00CD2EAF">
        <w:rPr>
          <w:rFonts w:ascii="Courier New" w:hAnsi="Courier New" w:cs="Courier New"/>
          <w:highlight w:val="lightGray"/>
          <w:lang w:val="en-US"/>
        </w:rPr>
        <w:t>eiwitten.fa</w:t>
      </w:r>
      <w:proofErr w:type="gramEnd"/>
      <w:r w:rsidRPr="00CD2EAF">
        <w:rPr>
          <w:rFonts w:ascii="Courier New" w:hAnsi="Courier New" w:cs="Courier New"/>
          <w:highlight w:val="lightGray"/>
          <w:lang w:val="en-US"/>
        </w:rPr>
        <w:t xml:space="preserve"> -dbtype prot -out eiwitdatabase</w:t>
      </w:r>
    </w:p>
    <w:p w14:paraId="2E79FB55" w14:textId="22F4F9BB" w:rsidR="00B239B6" w:rsidRDefault="00CD2EAF" w:rsidP="00B239B6">
      <w:r w:rsidRPr="00CD2EAF">
        <w:t xml:space="preserve">BlastP werd </w:t>
      </w:r>
      <w:r>
        <w:t>gebruikt om elke combinatie uit te lijnen. Hierbij werd gebruikgemaakt van de BLOSUM45-matrix:</w:t>
      </w:r>
    </w:p>
    <w:p w14:paraId="4E6A1574" w14:textId="54D377AC" w:rsidR="00CD2EAF" w:rsidRPr="0031038C" w:rsidRDefault="00CD2EAF" w:rsidP="00B239B6">
      <w:r w:rsidRPr="0031038C">
        <w:rPr>
          <w:rFonts w:ascii="Courier New" w:hAnsi="Courier New" w:cs="Courier New"/>
          <w:highlight w:val="lightGray"/>
        </w:rPr>
        <w:t>blastp -query eiwitten.fa -db eiwitdatabase -matrix BLOSUM45</w:t>
      </w:r>
      <w:r w:rsidR="0031038C">
        <w:rPr>
          <w:rFonts w:ascii="Courier New" w:hAnsi="Courier New" w:cs="Courier New"/>
          <w:highlight w:val="lightGray"/>
        </w:rPr>
        <w:t xml:space="preserve"> </w:t>
      </w:r>
      <w:r w:rsidR="0031038C" w:rsidRPr="0031038C">
        <w:rPr>
          <w:rFonts w:ascii="Courier New" w:hAnsi="Courier New" w:cs="Courier New"/>
          <w:highlight w:val="lightGray"/>
        </w:rPr>
        <w:t>-gapopen 12 -gapextend 2</w:t>
      </w:r>
    </w:p>
    <w:p w14:paraId="73D85926" w14:textId="67184CD8" w:rsidR="00B239B6" w:rsidRDefault="00CD2EAF" w:rsidP="00B239B6">
      <w:r w:rsidRPr="00332A88">
        <w:t>De output van het bovenstaande commando werd op de terminal getoond. Bovenaan elke uitlijning stond de raw-score naast de bit-score tussen haken. Dit werd voor elke uitlijning genoteerd en in een tabel gezet</w:t>
      </w:r>
      <w:r w:rsidR="008B607C">
        <w:t xml:space="preserve"> (Tab. 2).</w:t>
      </w:r>
    </w:p>
    <w:p w14:paraId="47C92394" w14:textId="20D966EF" w:rsidR="008B607C" w:rsidRPr="00CD2EAF" w:rsidRDefault="008B607C" w:rsidP="00B239B6"/>
    <w:p w14:paraId="61FB8827" w14:textId="74444B70" w:rsidR="008B607C" w:rsidRPr="008B607C" w:rsidRDefault="00167572" w:rsidP="008B607C">
      <w:pPr>
        <w:pStyle w:val="Kop2"/>
        <w:jc w:val="center"/>
        <w:rPr>
          <w:color w:val="auto"/>
        </w:rPr>
      </w:pPr>
      <w:bookmarkStart w:id="7" w:name="_Toc182664658"/>
      <w:r w:rsidRPr="00167572">
        <w:rPr>
          <w:color w:val="auto"/>
        </w:rPr>
        <w:t>Afstand</w:t>
      </w:r>
      <w:r w:rsidR="00B239B6">
        <w:rPr>
          <w:color w:val="auto"/>
        </w:rPr>
        <w:t>s</w:t>
      </w:r>
      <w:r w:rsidRPr="00167572">
        <w:rPr>
          <w:color w:val="auto"/>
        </w:rPr>
        <w:t>matrix</w:t>
      </w:r>
      <w:bookmarkEnd w:id="7"/>
    </w:p>
    <w:p w14:paraId="6CCB1E9E" w14:textId="7F7221E4" w:rsidR="00983432" w:rsidRPr="00332A88" w:rsidRDefault="008B607C" w:rsidP="008C6925">
      <w:pPr>
        <w:spacing w:after="0"/>
      </w:pPr>
      <w:r>
        <w:t>Voor het omzetten van de scoringsmatrix naar een afstandsmatrix werd de volgende formule toegepast:</w:t>
      </w:r>
    </w:p>
    <w:p w14:paraId="4747C693" w14:textId="2D73069E" w:rsidR="00EC51C8" w:rsidRPr="00332A88" w:rsidRDefault="00000000" w:rsidP="0094090D">
      <w:pPr>
        <w:spacing w:after="0"/>
        <w:jc w:val="cente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i,i</m:t>
                    </m:r>
                  </m:sub>
                </m:sSub>
                <m:ctrlPr>
                  <w:rPr>
                    <w:rFonts w:ascii="Cambria Math" w:hAnsi="Cambria Math"/>
                    <w:i/>
                  </w:rPr>
                </m:ctrlPr>
              </m:den>
            </m:f>
            <m:ctrlPr>
              <w:rPr>
                <w:rFonts w:ascii="Cambria Math" w:hAnsi="Cambria Math"/>
                <w:i/>
              </w:rPr>
            </m:ctrlPr>
          </m:e>
        </m:d>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j,j</m:t>
                    </m:r>
                  </m:sub>
                </m:sSub>
                <m:ctrlPr>
                  <w:rPr>
                    <w:rFonts w:ascii="Cambria Math" w:hAnsi="Cambria Math"/>
                    <w:i/>
                  </w:rPr>
                </m:ctrlPr>
              </m:den>
            </m:f>
            <m:ctrlPr>
              <w:rPr>
                <w:rFonts w:ascii="Cambria Math" w:hAnsi="Cambria Math"/>
                <w:i/>
              </w:rPr>
            </m:ctrlPr>
          </m:e>
        </m:d>
      </m:oMath>
      <w:r w:rsidR="00602C43" w:rsidRPr="00332A88">
        <w:rPr>
          <w:rFonts w:eastAsiaTheme="minorEastAsia"/>
        </w:rPr>
        <w:tab/>
        <w:t>(1)</w:t>
      </w:r>
    </w:p>
    <w:p w14:paraId="2CA5C57E" w14:textId="77777777" w:rsidR="00602C43" w:rsidRPr="00332A88" w:rsidRDefault="00602C43" w:rsidP="00983432">
      <w:pPr>
        <w:spacing w:after="0"/>
        <w:rPr>
          <w:rFonts w:eastAsiaTheme="minorEastAsia"/>
        </w:rPr>
      </w:pPr>
    </w:p>
    <w:p w14:paraId="0C953448" w14:textId="67B65093" w:rsidR="00602C43" w:rsidRPr="00332A88" w:rsidRDefault="00EE1341" w:rsidP="000041AC">
      <w:pPr>
        <w:spacing w:after="0"/>
        <w:rPr>
          <w:rFonts w:eastAsiaTheme="minorEastAsia"/>
        </w:rPr>
      </w:pPr>
      <w:r w:rsidRPr="00332A88">
        <w:rPr>
          <w:rFonts w:eastAsiaTheme="minorEastAsia"/>
        </w:rPr>
        <w:t>d</w:t>
      </w:r>
      <w:r w:rsidRPr="00332A88">
        <w:rPr>
          <w:rFonts w:eastAsiaTheme="minorEastAsia"/>
          <w:sz w:val="14"/>
          <w:szCs w:val="14"/>
        </w:rPr>
        <w:t xml:space="preserve">i, </w:t>
      </w:r>
      <w:r w:rsidR="00945DEA" w:rsidRPr="00332A88">
        <w:rPr>
          <w:rFonts w:eastAsiaTheme="minorEastAsia"/>
          <w:sz w:val="14"/>
          <w:szCs w:val="14"/>
        </w:rPr>
        <w:t>j</w:t>
      </w:r>
      <w:r w:rsidRPr="00332A88">
        <w:rPr>
          <w:rFonts w:eastAsiaTheme="minorEastAsia"/>
        </w:rPr>
        <w:t xml:space="preserve"> = afstand tussen sequentie </w:t>
      </w:r>
      <w:r w:rsidR="00E24F12" w:rsidRPr="00332A88">
        <w:rPr>
          <w:rFonts w:eastAsiaTheme="minorEastAsia"/>
        </w:rPr>
        <w:t>i</w:t>
      </w:r>
      <w:r w:rsidRPr="00332A88">
        <w:rPr>
          <w:rFonts w:eastAsiaTheme="minorEastAsia"/>
        </w:rPr>
        <w:t xml:space="preserve"> en sequentie </w:t>
      </w:r>
      <w:r w:rsidR="00E24F12" w:rsidRPr="00332A88">
        <w:rPr>
          <w:rFonts w:eastAsiaTheme="minorEastAsia"/>
        </w:rPr>
        <w:t>j</w:t>
      </w:r>
    </w:p>
    <w:p w14:paraId="4E6E6204" w14:textId="25DE9355" w:rsidR="000F305B" w:rsidRPr="00332A88" w:rsidRDefault="000F305B" w:rsidP="000041AC">
      <w:pPr>
        <w:spacing w:after="0"/>
        <w:rPr>
          <w:rFonts w:eastAsiaTheme="minorEastAsia"/>
        </w:rPr>
      </w:pPr>
      <w:r w:rsidRPr="00332A88">
        <w:rPr>
          <w:rFonts w:eastAsiaTheme="minorEastAsia"/>
        </w:rPr>
        <w:t>S</w:t>
      </w:r>
      <w:r w:rsidRPr="00332A88">
        <w:rPr>
          <w:rFonts w:eastAsiaTheme="minorEastAsia"/>
          <w:sz w:val="14"/>
          <w:szCs w:val="14"/>
        </w:rPr>
        <w:t>i, j</w:t>
      </w:r>
      <w:r w:rsidRPr="00332A88">
        <w:rPr>
          <w:rFonts w:eastAsiaTheme="minorEastAsia"/>
        </w:rPr>
        <w:t xml:space="preserve"> = raw-score van sequentie i tegen j</w:t>
      </w:r>
    </w:p>
    <w:p w14:paraId="4DB9CEBE" w14:textId="6347A413" w:rsidR="00373918" w:rsidRPr="00332A88" w:rsidRDefault="00373918" w:rsidP="000041AC">
      <w:pPr>
        <w:spacing w:after="0"/>
        <w:rPr>
          <w:rFonts w:eastAsiaTheme="minorEastAsia"/>
        </w:rPr>
      </w:pPr>
      <w:r w:rsidRPr="00332A88">
        <w:rPr>
          <w:rFonts w:eastAsiaTheme="minorEastAsia"/>
        </w:rPr>
        <w:t>S</w:t>
      </w:r>
      <w:r w:rsidRPr="00332A88">
        <w:rPr>
          <w:rFonts w:eastAsiaTheme="minorEastAsia"/>
          <w:sz w:val="14"/>
          <w:szCs w:val="14"/>
        </w:rPr>
        <w:t>i, i</w:t>
      </w:r>
      <w:r w:rsidRPr="00332A88">
        <w:rPr>
          <w:rFonts w:eastAsiaTheme="minorEastAsia"/>
        </w:rPr>
        <w:t xml:space="preserve"> = raw-score van sequentie </w:t>
      </w:r>
      <w:r w:rsidR="00E24F12" w:rsidRPr="00332A88">
        <w:rPr>
          <w:rFonts w:eastAsiaTheme="minorEastAsia"/>
        </w:rPr>
        <w:t>i</w:t>
      </w:r>
      <w:r w:rsidRPr="00332A88">
        <w:rPr>
          <w:rFonts w:eastAsiaTheme="minorEastAsia"/>
        </w:rPr>
        <w:t xml:space="preserve"> tegen </w:t>
      </w:r>
      <w:r w:rsidR="00D70076" w:rsidRPr="00332A88">
        <w:rPr>
          <w:rFonts w:eastAsiaTheme="minorEastAsia"/>
        </w:rPr>
        <w:t>i</w:t>
      </w:r>
    </w:p>
    <w:p w14:paraId="4A3DF8E4" w14:textId="6EFD179F" w:rsidR="00373918" w:rsidRPr="00332A88" w:rsidRDefault="00373918" w:rsidP="00373918">
      <w:pPr>
        <w:spacing w:after="0"/>
        <w:rPr>
          <w:rFonts w:eastAsiaTheme="minorEastAsia"/>
        </w:rPr>
      </w:pPr>
      <w:r w:rsidRPr="00332A88">
        <w:rPr>
          <w:rFonts w:eastAsiaTheme="minorEastAsia"/>
        </w:rPr>
        <w:t>S</w:t>
      </w:r>
      <w:r w:rsidRPr="00332A88">
        <w:rPr>
          <w:rFonts w:eastAsiaTheme="minorEastAsia"/>
          <w:sz w:val="14"/>
          <w:szCs w:val="14"/>
        </w:rPr>
        <w:t>j, j</w:t>
      </w:r>
      <w:r w:rsidRPr="00332A88">
        <w:rPr>
          <w:rFonts w:eastAsiaTheme="minorEastAsia"/>
        </w:rPr>
        <w:t xml:space="preserve"> = raw-score van sequentie </w:t>
      </w:r>
      <w:r w:rsidR="00E24F12" w:rsidRPr="00332A88">
        <w:rPr>
          <w:rFonts w:eastAsiaTheme="minorEastAsia"/>
        </w:rPr>
        <w:t>j</w:t>
      </w:r>
      <w:r w:rsidRPr="00332A88">
        <w:rPr>
          <w:rFonts w:eastAsiaTheme="minorEastAsia"/>
        </w:rPr>
        <w:t xml:space="preserve"> tegen </w:t>
      </w:r>
      <w:r w:rsidR="00D70076" w:rsidRPr="00332A88">
        <w:rPr>
          <w:rFonts w:eastAsiaTheme="minorEastAsia"/>
        </w:rPr>
        <w:t>j</w:t>
      </w:r>
    </w:p>
    <w:p w14:paraId="7A719004" w14:textId="1FA2D207" w:rsidR="0054036A" w:rsidRDefault="0054036A" w:rsidP="0054036A">
      <w:pPr>
        <w:spacing w:after="0"/>
        <w:rPr>
          <w:rFonts w:eastAsiaTheme="minorEastAsia"/>
        </w:rPr>
      </w:pPr>
    </w:p>
    <w:p w14:paraId="6D690E34" w14:textId="3A926DDC" w:rsidR="008B607C" w:rsidRDefault="008B607C" w:rsidP="0054036A">
      <w:pPr>
        <w:spacing w:after="0"/>
        <w:rPr>
          <w:rFonts w:eastAsiaTheme="minorEastAsia"/>
        </w:rPr>
      </w:pPr>
      <w:r>
        <w:rPr>
          <w:rFonts w:eastAsiaTheme="minorEastAsia"/>
        </w:rPr>
        <w:t xml:space="preserve">Hierbij werden de berekende afstanden in een tabel geplaatst (Tab. 3). </w:t>
      </w:r>
    </w:p>
    <w:p w14:paraId="6D75EB5C" w14:textId="77777777" w:rsidR="008B607C" w:rsidRDefault="008B607C" w:rsidP="0054036A">
      <w:pPr>
        <w:spacing w:after="0"/>
        <w:rPr>
          <w:rFonts w:eastAsiaTheme="minorEastAsia"/>
        </w:rPr>
      </w:pPr>
    </w:p>
    <w:p w14:paraId="769BAFE5" w14:textId="77777777" w:rsidR="008B607C" w:rsidRDefault="008B607C" w:rsidP="001F1831">
      <w:pPr>
        <w:rPr>
          <w:rFonts w:eastAsiaTheme="minorEastAsia"/>
        </w:rPr>
      </w:pPr>
    </w:p>
    <w:p w14:paraId="21015C9D" w14:textId="77777777" w:rsidR="008B607C" w:rsidRDefault="008B607C" w:rsidP="001F1831">
      <w:pPr>
        <w:rPr>
          <w:rFonts w:eastAsiaTheme="minorEastAsia"/>
        </w:rPr>
      </w:pPr>
    </w:p>
    <w:p w14:paraId="6C3823D4" w14:textId="77777777" w:rsidR="008B607C" w:rsidRDefault="008B607C" w:rsidP="001F1831">
      <w:pPr>
        <w:rPr>
          <w:rFonts w:eastAsiaTheme="minorEastAsia"/>
        </w:rPr>
      </w:pPr>
    </w:p>
    <w:p w14:paraId="264AA47A" w14:textId="03163634" w:rsidR="008B607C" w:rsidRPr="008B607C" w:rsidRDefault="008B607C" w:rsidP="008B607C">
      <w:pPr>
        <w:pStyle w:val="Kop2"/>
        <w:jc w:val="center"/>
        <w:rPr>
          <w:color w:val="auto"/>
        </w:rPr>
      </w:pPr>
      <w:bookmarkStart w:id="8" w:name="_Toc182664659"/>
      <w:r>
        <w:rPr>
          <w:color w:val="auto"/>
        </w:rPr>
        <w:t>UPGMA</w:t>
      </w:r>
      <w:bookmarkEnd w:id="8"/>
    </w:p>
    <w:p w14:paraId="1A050C61" w14:textId="1DA215B4" w:rsidR="003E7907" w:rsidRDefault="008A33FB" w:rsidP="001F1831">
      <w:pPr>
        <w:rPr>
          <w:rFonts w:eastAsiaTheme="minorEastAsia"/>
        </w:rPr>
      </w:pPr>
      <w:r w:rsidRPr="00332A88">
        <w:rPr>
          <w:rFonts w:eastAsiaTheme="minorEastAsia"/>
        </w:rPr>
        <w:t>Tot slot werden de afstanden</w:t>
      </w:r>
      <w:r w:rsidR="002F5BFA">
        <w:rPr>
          <w:rFonts w:eastAsiaTheme="minorEastAsia"/>
        </w:rPr>
        <w:t xml:space="preserve"> in de afstandsmatrix </w:t>
      </w:r>
      <w:r w:rsidR="00B010F9" w:rsidRPr="00B010F9">
        <w:rPr>
          <w:rFonts w:eastAsiaTheme="minorEastAsia"/>
        </w:rPr>
        <w:t>geütiliseerd</w:t>
      </w:r>
      <w:r w:rsidR="00B010F9">
        <w:rPr>
          <w:rFonts w:eastAsiaTheme="minorEastAsia"/>
        </w:rPr>
        <w:t xml:space="preserve"> om met het UPGMA-algoritme de sequenties te clusteren en de verwantschap te achterhalen.</w:t>
      </w:r>
    </w:p>
    <w:p w14:paraId="1A539405" w14:textId="6563B38D" w:rsidR="00945C45" w:rsidRDefault="00E52525" w:rsidP="001F1831">
      <w:pPr>
        <w:rPr>
          <w:rFonts w:eastAsiaTheme="minorEastAsia"/>
        </w:rPr>
      </w:pPr>
      <w:r>
        <w:rPr>
          <w:rFonts w:eastAsiaTheme="minorEastAsia"/>
        </w:rPr>
        <w:t xml:space="preserve">Eerst werd de kortste afstand in de afstandsmatrix bepaald. Hierna werden de </w:t>
      </w:r>
      <w:r w:rsidR="00A83CA1">
        <w:rPr>
          <w:rFonts w:eastAsiaTheme="minorEastAsia"/>
        </w:rPr>
        <w:t xml:space="preserve">twee </w:t>
      </w:r>
      <w:r>
        <w:rPr>
          <w:rFonts w:eastAsiaTheme="minorEastAsia"/>
        </w:rPr>
        <w:t>sequenties die deze afstand bevatte</w:t>
      </w:r>
      <w:r w:rsidR="00640636">
        <w:rPr>
          <w:rFonts w:eastAsiaTheme="minorEastAsia"/>
        </w:rPr>
        <w:t>n</w:t>
      </w:r>
      <w:r>
        <w:rPr>
          <w:rFonts w:eastAsiaTheme="minorEastAsia"/>
        </w:rPr>
        <w:t xml:space="preserve"> met elkaar geclusterd. Hierbij vormde</w:t>
      </w:r>
      <w:r w:rsidR="00640636">
        <w:rPr>
          <w:rFonts w:eastAsiaTheme="minorEastAsia"/>
        </w:rPr>
        <w:t>n</w:t>
      </w:r>
      <w:r>
        <w:rPr>
          <w:rFonts w:eastAsiaTheme="minorEastAsia"/>
        </w:rPr>
        <w:t xml:space="preserve"> deze sequenties samen </w:t>
      </w:r>
      <w:r w:rsidRPr="00E52525">
        <w:rPr>
          <w:rFonts w:eastAsiaTheme="minorEastAsia"/>
        </w:rPr>
        <w:t>éé</w:t>
      </w:r>
      <w:r>
        <w:rPr>
          <w:rFonts w:eastAsiaTheme="minorEastAsia"/>
        </w:rPr>
        <w:t xml:space="preserve">n kolom en </w:t>
      </w:r>
      <w:r w:rsidRPr="00E52525">
        <w:rPr>
          <w:rFonts w:eastAsiaTheme="minorEastAsia"/>
        </w:rPr>
        <w:t>éé</w:t>
      </w:r>
      <w:r>
        <w:rPr>
          <w:rFonts w:eastAsiaTheme="minorEastAsia"/>
        </w:rPr>
        <w:t xml:space="preserve">n rij. </w:t>
      </w:r>
      <w:r w:rsidR="003E7907">
        <w:rPr>
          <w:rFonts w:eastAsiaTheme="minorEastAsia"/>
        </w:rPr>
        <w:t xml:space="preserve">Bij het bepalen van de nieuwe afstanden </w:t>
      </w:r>
      <w:r>
        <w:rPr>
          <w:rFonts w:eastAsiaTheme="minorEastAsia"/>
        </w:rPr>
        <w:t xml:space="preserve">voor de gevormde cluster </w:t>
      </w:r>
      <w:r w:rsidR="003E7907">
        <w:rPr>
          <w:rFonts w:eastAsiaTheme="minorEastAsia"/>
        </w:rPr>
        <w:t>werd de volgende formule benut:</w:t>
      </w:r>
    </w:p>
    <w:p w14:paraId="76121DE6" w14:textId="52BAD8B2" w:rsidR="00630C4F" w:rsidRPr="00332A88" w:rsidRDefault="00000000" w:rsidP="00C019E8">
      <w:pPr>
        <w:spacing w:after="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w:r w:rsidR="004D1D74" w:rsidRPr="00332A88">
        <w:rPr>
          <w:rFonts w:eastAsiaTheme="minorEastAsia"/>
        </w:rPr>
        <w:tab/>
        <w:t>(2)</w:t>
      </w:r>
    </w:p>
    <w:p w14:paraId="6AACC730" w14:textId="77777777" w:rsidR="00C019E8" w:rsidRPr="00332A88" w:rsidRDefault="00C019E8" w:rsidP="00C019E8">
      <w:pPr>
        <w:spacing w:after="0"/>
        <w:rPr>
          <w:rFonts w:eastAsiaTheme="minorEastAsia"/>
        </w:rPr>
      </w:pPr>
    </w:p>
    <w:p w14:paraId="5CA44C2D" w14:textId="0EDCD810" w:rsidR="000D2025" w:rsidRPr="00332A88" w:rsidRDefault="005641E5" w:rsidP="00C019E8">
      <w:pPr>
        <w:spacing w:after="0"/>
        <w:rPr>
          <w:rFonts w:eastAsiaTheme="minorEastAsia"/>
        </w:rPr>
      </w:pPr>
      <w:r w:rsidRPr="00332A88">
        <w:rPr>
          <w:rFonts w:eastAsiaTheme="minorEastAsia"/>
        </w:rPr>
        <w:t>d</w:t>
      </w:r>
      <w:r w:rsidRPr="00332A88">
        <w:rPr>
          <w:rFonts w:eastAsiaTheme="minorEastAsia"/>
          <w:sz w:val="14"/>
          <w:szCs w:val="14"/>
        </w:rPr>
        <w:t>(i, j), k</w:t>
      </w:r>
      <w:r w:rsidRPr="00332A88">
        <w:rPr>
          <w:rFonts w:eastAsiaTheme="minorEastAsia"/>
        </w:rPr>
        <w:t xml:space="preserve"> = afstand tussen </w:t>
      </w:r>
      <w:r w:rsidR="00787CD9" w:rsidRPr="00332A88">
        <w:rPr>
          <w:rFonts w:eastAsiaTheme="minorEastAsia"/>
        </w:rPr>
        <w:t xml:space="preserve">een cluster </w:t>
      </w:r>
      <w:r w:rsidR="00612554" w:rsidRPr="00332A88">
        <w:rPr>
          <w:rFonts w:eastAsiaTheme="minorEastAsia"/>
        </w:rPr>
        <w:t xml:space="preserve">(i, j) </w:t>
      </w:r>
      <w:r w:rsidR="00787CD9" w:rsidRPr="00332A88">
        <w:rPr>
          <w:rFonts w:eastAsiaTheme="minorEastAsia"/>
        </w:rPr>
        <w:t>en sequenti</w:t>
      </w:r>
      <w:r w:rsidR="00782991" w:rsidRPr="00332A88">
        <w:rPr>
          <w:rFonts w:eastAsiaTheme="minorEastAsia"/>
        </w:rPr>
        <w:t>e</w:t>
      </w:r>
      <w:r w:rsidR="00787CD9" w:rsidRPr="00332A88">
        <w:rPr>
          <w:rFonts w:eastAsiaTheme="minorEastAsia"/>
        </w:rPr>
        <w:t xml:space="preserve"> </w:t>
      </w:r>
      <w:r w:rsidR="002172F8" w:rsidRPr="00332A88">
        <w:rPr>
          <w:rFonts w:eastAsiaTheme="minorEastAsia"/>
        </w:rPr>
        <w:t>k</w:t>
      </w:r>
      <w:r w:rsidR="004D1D74" w:rsidRPr="00332A88">
        <w:rPr>
          <w:rFonts w:eastAsiaTheme="minorEastAsia"/>
        </w:rPr>
        <w:tab/>
      </w:r>
      <w:r w:rsidR="004D1D74" w:rsidRPr="00332A88">
        <w:rPr>
          <w:rFonts w:eastAsiaTheme="minorEastAsia"/>
        </w:rPr>
        <w:tab/>
        <w:t xml:space="preserve">    </w:t>
      </w:r>
    </w:p>
    <w:p w14:paraId="619C93E1" w14:textId="055E35B5" w:rsidR="002172F8" w:rsidRPr="00332A88" w:rsidRDefault="002172F8" w:rsidP="00C019E8">
      <w:pPr>
        <w:spacing w:after="0"/>
        <w:rPr>
          <w:rFonts w:eastAsiaTheme="minorEastAsia"/>
        </w:rPr>
      </w:pPr>
      <w:r w:rsidRPr="00332A88">
        <w:rPr>
          <w:rFonts w:eastAsiaTheme="minorEastAsia"/>
        </w:rPr>
        <w:t>d</w:t>
      </w:r>
      <w:r w:rsidRPr="00332A88">
        <w:rPr>
          <w:rFonts w:eastAsiaTheme="minorEastAsia"/>
          <w:sz w:val="14"/>
          <w:szCs w:val="14"/>
        </w:rPr>
        <w:t>i, k</w:t>
      </w:r>
      <w:r w:rsidR="00CD6D7C" w:rsidRPr="00332A88">
        <w:rPr>
          <w:rFonts w:eastAsiaTheme="minorEastAsia"/>
        </w:rPr>
        <w:t xml:space="preserve"> = afstand tussen</w:t>
      </w:r>
      <w:r w:rsidR="00C262D4" w:rsidRPr="00332A88">
        <w:rPr>
          <w:rFonts w:eastAsiaTheme="minorEastAsia"/>
        </w:rPr>
        <w:t xml:space="preserve"> </w:t>
      </w:r>
      <w:r w:rsidR="00067360" w:rsidRPr="00332A88">
        <w:rPr>
          <w:rFonts w:eastAsiaTheme="minorEastAsia"/>
        </w:rPr>
        <w:t xml:space="preserve">geclusterde </w:t>
      </w:r>
      <w:r w:rsidR="00F856D6" w:rsidRPr="00332A88">
        <w:rPr>
          <w:rFonts w:eastAsiaTheme="minorEastAsia"/>
        </w:rPr>
        <w:t xml:space="preserve">sequentie </w:t>
      </w:r>
      <w:r w:rsidR="006B6F20" w:rsidRPr="00332A88">
        <w:rPr>
          <w:rFonts w:eastAsiaTheme="minorEastAsia"/>
        </w:rPr>
        <w:t xml:space="preserve">i </w:t>
      </w:r>
      <w:r w:rsidR="00907191" w:rsidRPr="00332A88">
        <w:rPr>
          <w:rFonts w:eastAsiaTheme="minorEastAsia"/>
        </w:rPr>
        <w:t>en sequentie</w:t>
      </w:r>
      <w:r w:rsidR="00B21492" w:rsidRPr="00332A88">
        <w:rPr>
          <w:rFonts w:eastAsiaTheme="minorEastAsia"/>
        </w:rPr>
        <w:t xml:space="preserve"> </w:t>
      </w:r>
      <w:r w:rsidR="00907191" w:rsidRPr="00332A88">
        <w:rPr>
          <w:rFonts w:eastAsiaTheme="minorEastAsia"/>
        </w:rPr>
        <w:t>k</w:t>
      </w:r>
    </w:p>
    <w:p w14:paraId="6C214922" w14:textId="0A3F1D86" w:rsidR="00907191" w:rsidRPr="00332A88" w:rsidRDefault="00907191" w:rsidP="00C019E8">
      <w:pPr>
        <w:spacing w:after="0"/>
        <w:rPr>
          <w:rFonts w:eastAsiaTheme="minorEastAsia"/>
        </w:rPr>
      </w:pPr>
      <w:r w:rsidRPr="00332A88">
        <w:rPr>
          <w:rFonts w:eastAsiaTheme="minorEastAsia"/>
        </w:rPr>
        <w:t>d</w:t>
      </w:r>
      <w:r w:rsidRPr="00332A88">
        <w:rPr>
          <w:rFonts w:eastAsiaTheme="minorEastAsia"/>
          <w:sz w:val="14"/>
          <w:szCs w:val="14"/>
        </w:rPr>
        <w:t>j, k</w:t>
      </w:r>
      <w:r w:rsidRPr="00332A88">
        <w:rPr>
          <w:rFonts w:eastAsiaTheme="minorEastAsia"/>
        </w:rPr>
        <w:t xml:space="preserve"> = afstand tussen </w:t>
      </w:r>
      <w:r w:rsidR="00067360" w:rsidRPr="00332A88">
        <w:rPr>
          <w:rFonts w:eastAsiaTheme="minorEastAsia"/>
        </w:rPr>
        <w:t xml:space="preserve">geclusterde </w:t>
      </w:r>
      <w:r w:rsidR="00F856D6" w:rsidRPr="00332A88">
        <w:rPr>
          <w:rFonts w:eastAsiaTheme="minorEastAsia"/>
        </w:rPr>
        <w:t>sequen</w:t>
      </w:r>
      <w:r w:rsidR="00011269" w:rsidRPr="00332A88">
        <w:rPr>
          <w:rFonts w:eastAsiaTheme="minorEastAsia"/>
        </w:rPr>
        <w:t>ti</w:t>
      </w:r>
      <w:r w:rsidR="00B21492" w:rsidRPr="00332A88">
        <w:rPr>
          <w:rFonts w:eastAsiaTheme="minorEastAsia"/>
        </w:rPr>
        <w:t>e</w:t>
      </w:r>
      <w:r w:rsidR="00F856D6" w:rsidRPr="00332A88">
        <w:rPr>
          <w:rFonts w:eastAsiaTheme="minorEastAsia"/>
        </w:rPr>
        <w:t xml:space="preserve"> j</w:t>
      </w:r>
      <w:r w:rsidR="006B6F20" w:rsidRPr="00332A88">
        <w:rPr>
          <w:rFonts w:eastAsiaTheme="minorEastAsia"/>
        </w:rPr>
        <w:t xml:space="preserve"> </w:t>
      </w:r>
      <w:r w:rsidRPr="00332A88">
        <w:rPr>
          <w:rFonts w:eastAsiaTheme="minorEastAsia"/>
        </w:rPr>
        <w:t>en</w:t>
      </w:r>
      <w:r w:rsidR="00890275" w:rsidRPr="00332A88">
        <w:rPr>
          <w:rFonts w:eastAsiaTheme="minorEastAsia"/>
        </w:rPr>
        <w:t xml:space="preserve"> </w:t>
      </w:r>
      <w:r w:rsidRPr="00332A88">
        <w:rPr>
          <w:rFonts w:eastAsiaTheme="minorEastAsia"/>
        </w:rPr>
        <w:t>sequentie</w:t>
      </w:r>
      <w:r w:rsidR="00890275" w:rsidRPr="00332A88">
        <w:rPr>
          <w:rFonts w:eastAsiaTheme="minorEastAsia"/>
        </w:rPr>
        <w:t xml:space="preserve"> </w:t>
      </w:r>
      <w:r w:rsidR="006B6F20" w:rsidRPr="00332A88">
        <w:rPr>
          <w:rFonts w:eastAsiaTheme="minorEastAsia"/>
        </w:rPr>
        <w:t>k</w:t>
      </w:r>
    </w:p>
    <w:p w14:paraId="078184DA" w14:textId="77777777" w:rsidR="00B21492" w:rsidRPr="00332A88" w:rsidRDefault="00B21492" w:rsidP="00630C4F">
      <w:pPr>
        <w:rPr>
          <w:rFonts w:eastAsiaTheme="minorEastAsia"/>
        </w:rPr>
      </w:pPr>
    </w:p>
    <w:p w14:paraId="6F0FAF1C" w14:textId="5833E944" w:rsidR="00B0236A" w:rsidRPr="00332A88" w:rsidRDefault="004D1D74" w:rsidP="00630C4F">
      <w:pPr>
        <w:rPr>
          <w:rFonts w:eastAsiaTheme="minorEastAsia"/>
        </w:rPr>
      </w:pPr>
      <w:r w:rsidRPr="00332A88">
        <w:rPr>
          <w:rFonts w:eastAsiaTheme="minorEastAsia"/>
        </w:rPr>
        <w:t xml:space="preserve">Hierbij </w:t>
      </w:r>
      <w:r w:rsidR="003E7907">
        <w:rPr>
          <w:rFonts w:eastAsiaTheme="minorEastAsia"/>
        </w:rPr>
        <w:t>is de cluster (i, j) de afstand</w:t>
      </w:r>
      <w:r w:rsidR="00E52525">
        <w:rPr>
          <w:rFonts w:eastAsiaTheme="minorEastAsia"/>
        </w:rPr>
        <w:t xml:space="preserve"> van de</w:t>
      </w:r>
      <w:r w:rsidR="00A83CA1">
        <w:rPr>
          <w:rFonts w:eastAsiaTheme="minorEastAsia"/>
        </w:rPr>
        <w:t xml:space="preserve"> twee</w:t>
      </w:r>
      <w:r w:rsidR="00E52525">
        <w:rPr>
          <w:rFonts w:eastAsiaTheme="minorEastAsia"/>
        </w:rPr>
        <w:t xml:space="preserve"> sequenties die het dichtst bij elkaar liggen en k de sequentie die minder aan deze sequenties verwant is.</w:t>
      </w:r>
      <w:r w:rsidR="00A83CA1">
        <w:rPr>
          <w:rFonts w:eastAsiaTheme="minorEastAsia"/>
        </w:rPr>
        <w:t xml:space="preserve"> Tot slot werd de bovenstaande formule voor elke sequentie k toegepast </w:t>
      </w:r>
      <w:r w:rsidR="00640636">
        <w:rPr>
          <w:rFonts w:eastAsiaTheme="minorEastAsia"/>
        </w:rPr>
        <w:t>die</w:t>
      </w:r>
      <w:r w:rsidR="00A83CA1">
        <w:rPr>
          <w:rFonts w:eastAsiaTheme="minorEastAsia"/>
        </w:rPr>
        <w:t xml:space="preserve"> niet geclusterd was. </w:t>
      </w:r>
    </w:p>
    <w:p w14:paraId="2824CD5E" w14:textId="2B6FD07D" w:rsidR="0064752F" w:rsidRDefault="00DA5293" w:rsidP="00630C4F">
      <w:pPr>
        <w:rPr>
          <w:rFonts w:eastAsiaTheme="minorEastAsia"/>
        </w:rPr>
      </w:pPr>
      <w:r w:rsidRPr="005B5118">
        <w:rPr>
          <w:rFonts w:eastAsiaTheme="minorEastAsia"/>
        </w:rPr>
        <w:t xml:space="preserve">Hieronder wordt weergegeven hoe </w:t>
      </w:r>
      <w:r w:rsidR="00F76F18" w:rsidRPr="005B5118">
        <w:rPr>
          <w:rFonts w:eastAsiaTheme="minorEastAsia"/>
        </w:rPr>
        <w:t>het</w:t>
      </w:r>
      <w:r w:rsidR="00335359" w:rsidRPr="005B5118">
        <w:rPr>
          <w:rFonts w:eastAsiaTheme="minorEastAsia"/>
        </w:rPr>
        <w:t xml:space="preserve"> </w:t>
      </w:r>
      <w:r w:rsidR="00BB1E73" w:rsidRPr="005B5118">
        <w:rPr>
          <w:rFonts w:eastAsiaTheme="minorEastAsia"/>
        </w:rPr>
        <w:t xml:space="preserve">UPGMA-algoritme voor de 5 sequenties </w:t>
      </w:r>
      <w:r w:rsidR="00A83CA1" w:rsidRPr="005B5118">
        <w:rPr>
          <w:rFonts w:eastAsiaTheme="minorEastAsia"/>
        </w:rPr>
        <w:t>was</w:t>
      </w:r>
      <w:r w:rsidR="00BB1E73" w:rsidRPr="005B5118">
        <w:rPr>
          <w:rFonts w:eastAsiaTheme="minorEastAsia"/>
        </w:rPr>
        <w:t xml:space="preserve"> toegepas</w:t>
      </w:r>
      <w:r w:rsidR="0060095B" w:rsidRPr="005B5118">
        <w:rPr>
          <w:rFonts w:eastAsiaTheme="minorEastAsia"/>
        </w:rPr>
        <w:t>t</w:t>
      </w:r>
      <w:r w:rsidR="005B5118" w:rsidRPr="005B5118">
        <w:rPr>
          <w:rFonts w:eastAsiaTheme="minorEastAsia"/>
        </w:rPr>
        <w:t xml:space="preserve"> (Fig. 2).</w:t>
      </w:r>
    </w:p>
    <w:p w14:paraId="4CBFB960" w14:textId="77777777" w:rsidR="00427F90" w:rsidRDefault="00427F90" w:rsidP="00630C4F">
      <w:pPr>
        <w:rPr>
          <w:rFonts w:eastAsiaTheme="minorEastAsia"/>
        </w:rPr>
      </w:pPr>
    </w:p>
    <w:p w14:paraId="56D56B56" w14:textId="77777777" w:rsidR="00427F90" w:rsidRDefault="00427F90" w:rsidP="00630C4F">
      <w:pPr>
        <w:rPr>
          <w:rFonts w:eastAsiaTheme="minorEastAsia"/>
        </w:rPr>
      </w:pPr>
    </w:p>
    <w:p w14:paraId="5B437E0E" w14:textId="77777777" w:rsidR="00427F90" w:rsidRDefault="00427F90" w:rsidP="00630C4F">
      <w:pPr>
        <w:rPr>
          <w:rFonts w:eastAsiaTheme="minorEastAsia"/>
        </w:rPr>
      </w:pPr>
    </w:p>
    <w:p w14:paraId="25D8EA69" w14:textId="77777777" w:rsidR="00427F90" w:rsidRDefault="00427F90" w:rsidP="00630C4F">
      <w:pPr>
        <w:rPr>
          <w:rFonts w:eastAsiaTheme="minorEastAsia"/>
        </w:rPr>
      </w:pPr>
    </w:p>
    <w:p w14:paraId="20242581" w14:textId="77777777" w:rsidR="00427F90" w:rsidRDefault="00427F90" w:rsidP="00630C4F">
      <w:pPr>
        <w:rPr>
          <w:rFonts w:eastAsiaTheme="minorEastAsia"/>
        </w:rPr>
      </w:pPr>
    </w:p>
    <w:p w14:paraId="3F08FFFC" w14:textId="77777777" w:rsidR="00427F90" w:rsidRDefault="00427F90" w:rsidP="00630C4F">
      <w:pPr>
        <w:rPr>
          <w:rFonts w:eastAsiaTheme="minorEastAsia"/>
        </w:rPr>
      </w:pPr>
    </w:p>
    <w:p w14:paraId="5FFB0BD9" w14:textId="77777777" w:rsidR="00427F90" w:rsidRDefault="00427F90" w:rsidP="00630C4F">
      <w:pPr>
        <w:rPr>
          <w:rFonts w:eastAsiaTheme="minorEastAsia"/>
        </w:rPr>
      </w:pPr>
    </w:p>
    <w:p w14:paraId="1F321CC3" w14:textId="77777777" w:rsidR="00427F90" w:rsidRDefault="00427F90" w:rsidP="00630C4F">
      <w:pPr>
        <w:rPr>
          <w:rFonts w:eastAsiaTheme="minorEastAsia"/>
        </w:rPr>
      </w:pPr>
    </w:p>
    <w:p w14:paraId="154E16DB" w14:textId="77777777" w:rsidR="00427F90" w:rsidRDefault="00427F90" w:rsidP="00630C4F">
      <w:pPr>
        <w:rPr>
          <w:rFonts w:eastAsiaTheme="minorEastAsia"/>
        </w:rPr>
      </w:pPr>
    </w:p>
    <w:p w14:paraId="09D3E010" w14:textId="77777777" w:rsidR="00427F90" w:rsidRDefault="00427F90" w:rsidP="00630C4F">
      <w:pPr>
        <w:rPr>
          <w:rFonts w:eastAsiaTheme="minorEastAsia"/>
        </w:rPr>
      </w:pPr>
    </w:p>
    <w:p w14:paraId="701EE7E6" w14:textId="77777777" w:rsidR="00427F90" w:rsidRDefault="00427F90" w:rsidP="00630C4F">
      <w:pPr>
        <w:rPr>
          <w:rFonts w:eastAsiaTheme="minorEastAsia"/>
        </w:rPr>
      </w:pPr>
    </w:p>
    <w:p w14:paraId="367959E6" w14:textId="77777777" w:rsidR="00427F90" w:rsidRDefault="00427F90" w:rsidP="00630C4F">
      <w:pPr>
        <w:rPr>
          <w:rFonts w:eastAsiaTheme="minorEastAsia"/>
        </w:rPr>
      </w:pPr>
    </w:p>
    <w:p w14:paraId="4539F7C2" w14:textId="77777777" w:rsidR="00427F90" w:rsidRDefault="00427F90" w:rsidP="00630C4F">
      <w:pPr>
        <w:rPr>
          <w:rFonts w:eastAsiaTheme="minorEastAsia"/>
        </w:rPr>
      </w:pPr>
    </w:p>
    <w:p w14:paraId="508F8B8A" w14:textId="77777777" w:rsidR="00427F90" w:rsidRPr="009D49E4" w:rsidRDefault="00427F90" w:rsidP="00630C4F">
      <w:pPr>
        <w:rPr>
          <w:rFonts w:eastAsiaTheme="minorEastAsia"/>
          <w:b/>
          <w:bCs/>
          <w:color w:val="196B24" w:themeColor="accent3"/>
        </w:rPr>
      </w:pPr>
    </w:p>
    <w:tbl>
      <w:tblPr>
        <w:tblStyle w:val="Tabelraster"/>
        <w:tblpPr w:leftFromText="180" w:rightFromText="180" w:vertAnchor="text" w:horzAnchor="margin" w:tblpY="171"/>
        <w:tblOverlap w:val="never"/>
        <w:tblW w:w="0" w:type="auto"/>
        <w:tblLook w:val="04A0" w:firstRow="1" w:lastRow="0" w:firstColumn="1" w:lastColumn="0" w:noHBand="0" w:noVBand="1"/>
      </w:tblPr>
      <w:tblGrid>
        <w:gridCol w:w="560"/>
        <w:gridCol w:w="863"/>
        <w:gridCol w:w="863"/>
        <w:gridCol w:w="863"/>
        <w:gridCol w:w="863"/>
        <w:gridCol w:w="308"/>
      </w:tblGrid>
      <w:tr w:rsidR="00DA4661" w:rsidRPr="00332A88" w14:paraId="5C8A4DF9" w14:textId="77777777" w:rsidTr="00F52B1B">
        <w:tc>
          <w:tcPr>
            <w:tcW w:w="560" w:type="dxa"/>
          </w:tcPr>
          <w:p w14:paraId="4BC6301F" w14:textId="77777777" w:rsidR="00DA4661" w:rsidRPr="00332A88" w:rsidRDefault="00DA4661" w:rsidP="00F52B1B">
            <w:pPr>
              <w:jc w:val="center"/>
              <w:rPr>
                <w:b/>
                <w:bCs/>
                <w:sz w:val="16"/>
                <w:szCs w:val="16"/>
              </w:rPr>
            </w:pPr>
          </w:p>
        </w:tc>
        <w:tc>
          <w:tcPr>
            <w:tcW w:w="863" w:type="dxa"/>
          </w:tcPr>
          <w:p w14:paraId="0D30ECC8" w14:textId="77777777" w:rsidR="00DA4661" w:rsidRPr="00332A88" w:rsidRDefault="00DA4661" w:rsidP="00F52B1B">
            <w:pPr>
              <w:jc w:val="center"/>
              <w:rPr>
                <w:b/>
                <w:bCs/>
                <w:sz w:val="16"/>
                <w:szCs w:val="16"/>
              </w:rPr>
            </w:pPr>
            <w:r w:rsidRPr="00332A88">
              <w:rPr>
                <w:b/>
                <w:bCs/>
                <w:sz w:val="16"/>
                <w:szCs w:val="16"/>
              </w:rPr>
              <w:t>A</w:t>
            </w:r>
          </w:p>
        </w:tc>
        <w:tc>
          <w:tcPr>
            <w:tcW w:w="863" w:type="dxa"/>
          </w:tcPr>
          <w:p w14:paraId="28F86E21" w14:textId="77777777" w:rsidR="00DA4661" w:rsidRPr="00332A88" w:rsidRDefault="00DA4661" w:rsidP="00F52B1B">
            <w:pPr>
              <w:jc w:val="center"/>
              <w:rPr>
                <w:b/>
                <w:bCs/>
                <w:sz w:val="16"/>
                <w:szCs w:val="16"/>
              </w:rPr>
            </w:pPr>
            <w:r w:rsidRPr="00332A88">
              <w:rPr>
                <w:b/>
                <w:bCs/>
                <w:sz w:val="16"/>
                <w:szCs w:val="16"/>
              </w:rPr>
              <w:t>B</w:t>
            </w:r>
          </w:p>
        </w:tc>
        <w:tc>
          <w:tcPr>
            <w:tcW w:w="863" w:type="dxa"/>
          </w:tcPr>
          <w:p w14:paraId="5DA5A7AD" w14:textId="77777777" w:rsidR="00DA4661" w:rsidRPr="00332A88" w:rsidRDefault="00DA4661" w:rsidP="00F52B1B">
            <w:pPr>
              <w:jc w:val="center"/>
              <w:rPr>
                <w:b/>
                <w:bCs/>
                <w:sz w:val="16"/>
                <w:szCs w:val="16"/>
              </w:rPr>
            </w:pPr>
            <w:r w:rsidRPr="00332A88">
              <w:rPr>
                <w:b/>
                <w:bCs/>
                <w:sz w:val="16"/>
                <w:szCs w:val="16"/>
              </w:rPr>
              <w:t>C</w:t>
            </w:r>
          </w:p>
        </w:tc>
        <w:tc>
          <w:tcPr>
            <w:tcW w:w="863" w:type="dxa"/>
          </w:tcPr>
          <w:p w14:paraId="371E80D3" w14:textId="77777777" w:rsidR="00DA4661" w:rsidRPr="00332A88" w:rsidRDefault="00DA4661" w:rsidP="00F52B1B">
            <w:pPr>
              <w:jc w:val="center"/>
              <w:rPr>
                <w:b/>
                <w:bCs/>
                <w:sz w:val="16"/>
                <w:szCs w:val="16"/>
              </w:rPr>
            </w:pPr>
            <w:r w:rsidRPr="00332A88">
              <w:rPr>
                <w:b/>
                <w:bCs/>
                <w:sz w:val="16"/>
                <w:szCs w:val="16"/>
              </w:rPr>
              <w:t>D</w:t>
            </w:r>
          </w:p>
        </w:tc>
        <w:tc>
          <w:tcPr>
            <w:tcW w:w="308" w:type="dxa"/>
          </w:tcPr>
          <w:p w14:paraId="2840E47D" w14:textId="77777777" w:rsidR="00DA4661" w:rsidRPr="00332A88" w:rsidRDefault="00DA4661" w:rsidP="00F52B1B">
            <w:pPr>
              <w:jc w:val="center"/>
              <w:rPr>
                <w:b/>
                <w:bCs/>
                <w:sz w:val="16"/>
                <w:szCs w:val="16"/>
              </w:rPr>
            </w:pPr>
            <w:r w:rsidRPr="00332A88">
              <w:rPr>
                <w:b/>
                <w:bCs/>
                <w:sz w:val="16"/>
                <w:szCs w:val="16"/>
              </w:rPr>
              <w:t>E</w:t>
            </w:r>
          </w:p>
        </w:tc>
      </w:tr>
      <w:tr w:rsidR="00DA4661" w:rsidRPr="00332A88" w14:paraId="4D7BAFA5" w14:textId="77777777" w:rsidTr="00F52B1B">
        <w:tc>
          <w:tcPr>
            <w:tcW w:w="560" w:type="dxa"/>
          </w:tcPr>
          <w:p w14:paraId="40DE3CFF" w14:textId="77777777" w:rsidR="00DA4661" w:rsidRPr="00332A88" w:rsidRDefault="00DA4661" w:rsidP="00F52B1B">
            <w:pPr>
              <w:jc w:val="center"/>
              <w:rPr>
                <w:b/>
                <w:bCs/>
                <w:sz w:val="16"/>
                <w:szCs w:val="16"/>
              </w:rPr>
            </w:pPr>
            <w:r w:rsidRPr="00332A88">
              <w:rPr>
                <w:b/>
                <w:bCs/>
                <w:sz w:val="16"/>
                <w:szCs w:val="16"/>
              </w:rPr>
              <w:t>A</w:t>
            </w:r>
          </w:p>
        </w:tc>
        <w:tc>
          <w:tcPr>
            <w:tcW w:w="863" w:type="dxa"/>
          </w:tcPr>
          <w:p w14:paraId="28D6DFED" w14:textId="77777777" w:rsidR="00DA4661" w:rsidRPr="00332A88" w:rsidRDefault="00DA4661" w:rsidP="00F52B1B">
            <w:pPr>
              <w:jc w:val="center"/>
              <w:rPr>
                <w:sz w:val="16"/>
                <w:szCs w:val="16"/>
              </w:rPr>
            </w:pPr>
            <w:r w:rsidRPr="00332A88">
              <w:rPr>
                <w:sz w:val="16"/>
                <w:szCs w:val="16"/>
              </w:rPr>
              <w:t>-</w:t>
            </w:r>
          </w:p>
        </w:tc>
        <w:tc>
          <w:tcPr>
            <w:tcW w:w="863" w:type="dxa"/>
          </w:tcPr>
          <w:p w14:paraId="5659400B" w14:textId="77777777" w:rsidR="00DA4661" w:rsidRPr="00332A88" w:rsidRDefault="00DA4661" w:rsidP="00F52B1B">
            <w:pPr>
              <w:jc w:val="center"/>
              <w:rPr>
                <w:sz w:val="16"/>
                <w:szCs w:val="16"/>
              </w:rPr>
            </w:pPr>
          </w:p>
        </w:tc>
        <w:tc>
          <w:tcPr>
            <w:tcW w:w="863" w:type="dxa"/>
          </w:tcPr>
          <w:p w14:paraId="38FAC1A2" w14:textId="77777777" w:rsidR="00DA4661" w:rsidRPr="00332A88" w:rsidRDefault="00DA4661" w:rsidP="00F52B1B">
            <w:pPr>
              <w:jc w:val="center"/>
              <w:rPr>
                <w:sz w:val="16"/>
                <w:szCs w:val="16"/>
              </w:rPr>
            </w:pPr>
          </w:p>
        </w:tc>
        <w:tc>
          <w:tcPr>
            <w:tcW w:w="863" w:type="dxa"/>
          </w:tcPr>
          <w:p w14:paraId="06E34350" w14:textId="77777777" w:rsidR="00DA4661" w:rsidRPr="00332A88" w:rsidRDefault="00DA4661" w:rsidP="00F52B1B">
            <w:pPr>
              <w:jc w:val="center"/>
              <w:rPr>
                <w:sz w:val="16"/>
                <w:szCs w:val="16"/>
              </w:rPr>
            </w:pPr>
          </w:p>
        </w:tc>
        <w:tc>
          <w:tcPr>
            <w:tcW w:w="308" w:type="dxa"/>
          </w:tcPr>
          <w:p w14:paraId="579A1746" w14:textId="77777777" w:rsidR="00DA4661" w:rsidRPr="00332A88" w:rsidRDefault="00DA4661" w:rsidP="00F52B1B">
            <w:pPr>
              <w:jc w:val="center"/>
              <w:rPr>
                <w:sz w:val="16"/>
                <w:szCs w:val="16"/>
              </w:rPr>
            </w:pPr>
          </w:p>
        </w:tc>
      </w:tr>
      <w:tr w:rsidR="00DA4661" w:rsidRPr="00332A88" w14:paraId="4D7473C2" w14:textId="77777777" w:rsidTr="00F52B1B">
        <w:tc>
          <w:tcPr>
            <w:tcW w:w="560" w:type="dxa"/>
          </w:tcPr>
          <w:p w14:paraId="1D0E3744" w14:textId="77777777" w:rsidR="00DA4661" w:rsidRPr="00332A88" w:rsidRDefault="00DA4661" w:rsidP="00F52B1B">
            <w:pPr>
              <w:jc w:val="center"/>
              <w:rPr>
                <w:b/>
                <w:bCs/>
                <w:sz w:val="16"/>
                <w:szCs w:val="16"/>
              </w:rPr>
            </w:pPr>
            <w:r w:rsidRPr="00332A88">
              <w:rPr>
                <w:b/>
                <w:bCs/>
                <w:sz w:val="16"/>
                <w:szCs w:val="16"/>
              </w:rPr>
              <w:t>B</w:t>
            </w:r>
          </w:p>
        </w:tc>
        <w:tc>
          <w:tcPr>
            <w:tcW w:w="863" w:type="dxa"/>
          </w:tcPr>
          <w:p w14:paraId="456AFBE0" w14:textId="77777777" w:rsidR="00DA4661" w:rsidRPr="00332A88" w:rsidRDefault="00DA4661" w:rsidP="00F52B1B">
            <w:pPr>
              <w:jc w:val="center"/>
              <w:rPr>
                <w:sz w:val="16"/>
                <w:szCs w:val="16"/>
              </w:rPr>
            </w:pPr>
            <w:r w:rsidRPr="00332A88">
              <w:rPr>
                <w:sz w:val="16"/>
                <w:szCs w:val="16"/>
              </w:rPr>
              <w:t>0,463412</w:t>
            </w:r>
          </w:p>
        </w:tc>
        <w:tc>
          <w:tcPr>
            <w:tcW w:w="863" w:type="dxa"/>
          </w:tcPr>
          <w:p w14:paraId="344DA7DA" w14:textId="77777777" w:rsidR="00DA4661" w:rsidRPr="00332A88" w:rsidRDefault="00DA4661" w:rsidP="00F52B1B">
            <w:pPr>
              <w:jc w:val="center"/>
              <w:rPr>
                <w:sz w:val="16"/>
                <w:szCs w:val="16"/>
              </w:rPr>
            </w:pPr>
            <w:r w:rsidRPr="00332A88">
              <w:rPr>
                <w:sz w:val="16"/>
                <w:szCs w:val="16"/>
              </w:rPr>
              <w:t>-</w:t>
            </w:r>
          </w:p>
        </w:tc>
        <w:tc>
          <w:tcPr>
            <w:tcW w:w="863" w:type="dxa"/>
          </w:tcPr>
          <w:p w14:paraId="222D2A1E" w14:textId="77777777" w:rsidR="00DA4661" w:rsidRPr="00332A88" w:rsidRDefault="00DA4661" w:rsidP="00F52B1B">
            <w:pPr>
              <w:jc w:val="center"/>
              <w:rPr>
                <w:sz w:val="16"/>
                <w:szCs w:val="16"/>
              </w:rPr>
            </w:pPr>
          </w:p>
        </w:tc>
        <w:tc>
          <w:tcPr>
            <w:tcW w:w="863" w:type="dxa"/>
          </w:tcPr>
          <w:p w14:paraId="39B58529" w14:textId="77777777" w:rsidR="00DA4661" w:rsidRPr="00332A88" w:rsidRDefault="00DA4661" w:rsidP="00F52B1B">
            <w:pPr>
              <w:jc w:val="center"/>
              <w:rPr>
                <w:sz w:val="16"/>
                <w:szCs w:val="16"/>
              </w:rPr>
            </w:pPr>
          </w:p>
        </w:tc>
        <w:tc>
          <w:tcPr>
            <w:tcW w:w="308" w:type="dxa"/>
          </w:tcPr>
          <w:p w14:paraId="03C23B95" w14:textId="77777777" w:rsidR="00DA4661" w:rsidRPr="00332A88" w:rsidRDefault="00DA4661" w:rsidP="00F52B1B">
            <w:pPr>
              <w:jc w:val="center"/>
              <w:rPr>
                <w:sz w:val="16"/>
                <w:szCs w:val="16"/>
              </w:rPr>
            </w:pPr>
          </w:p>
        </w:tc>
      </w:tr>
      <w:tr w:rsidR="00DA4661" w:rsidRPr="00332A88" w14:paraId="2144120C" w14:textId="77777777" w:rsidTr="00F52B1B">
        <w:trPr>
          <w:trHeight w:val="35"/>
        </w:trPr>
        <w:tc>
          <w:tcPr>
            <w:tcW w:w="560" w:type="dxa"/>
          </w:tcPr>
          <w:p w14:paraId="0789AEE6" w14:textId="77777777" w:rsidR="00DA4661" w:rsidRPr="00332A88" w:rsidRDefault="00DA4661" w:rsidP="00F52B1B">
            <w:pPr>
              <w:jc w:val="center"/>
              <w:rPr>
                <w:b/>
                <w:bCs/>
                <w:sz w:val="16"/>
                <w:szCs w:val="16"/>
              </w:rPr>
            </w:pPr>
            <w:r w:rsidRPr="00332A88">
              <w:rPr>
                <w:b/>
                <w:bCs/>
                <w:sz w:val="16"/>
                <w:szCs w:val="16"/>
              </w:rPr>
              <w:t>C</w:t>
            </w:r>
          </w:p>
        </w:tc>
        <w:tc>
          <w:tcPr>
            <w:tcW w:w="863" w:type="dxa"/>
          </w:tcPr>
          <w:p w14:paraId="480763BA" w14:textId="77777777" w:rsidR="00DA4661" w:rsidRPr="00332A88" w:rsidRDefault="00DA4661" w:rsidP="00F52B1B">
            <w:pPr>
              <w:jc w:val="center"/>
              <w:rPr>
                <w:b/>
                <w:bCs/>
                <w:sz w:val="16"/>
                <w:szCs w:val="16"/>
              </w:rPr>
            </w:pPr>
            <w:r w:rsidRPr="00332A88">
              <w:rPr>
                <w:b/>
                <w:bCs/>
                <w:color w:val="0070C0"/>
                <w:sz w:val="16"/>
                <w:szCs w:val="16"/>
              </w:rPr>
              <w:t>0,276874</w:t>
            </w:r>
          </w:p>
        </w:tc>
        <w:tc>
          <w:tcPr>
            <w:tcW w:w="863" w:type="dxa"/>
          </w:tcPr>
          <w:p w14:paraId="5E89BCEC" w14:textId="77777777" w:rsidR="00DA4661" w:rsidRPr="00332A88" w:rsidRDefault="00DA4661" w:rsidP="00F52B1B">
            <w:pPr>
              <w:jc w:val="center"/>
              <w:rPr>
                <w:b/>
                <w:bCs/>
                <w:sz w:val="16"/>
                <w:szCs w:val="16"/>
              </w:rPr>
            </w:pPr>
            <w:r w:rsidRPr="00332A88">
              <w:rPr>
                <w:b/>
                <w:bCs/>
                <w:color w:val="E97132" w:themeColor="accent2"/>
                <w:sz w:val="16"/>
                <w:szCs w:val="16"/>
              </w:rPr>
              <w:t>0,428832</w:t>
            </w:r>
          </w:p>
        </w:tc>
        <w:tc>
          <w:tcPr>
            <w:tcW w:w="863" w:type="dxa"/>
          </w:tcPr>
          <w:p w14:paraId="65218838" w14:textId="77777777" w:rsidR="00DA4661" w:rsidRPr="00332A88" w:rsidRDefault="00DA4661" w:rsidP="00F52B1B">
            <w:pPr>
              <w:jc w:val="center"/>
              <w:rPr>
                <w:sz w:val="16"/>
                <w:szCs w:val="16"/>
              </w:rPr>
            </w:pPr>
            <w:r w:rsidRPr="00332A88">
              <w:rPr>
                <w:sz w:val="16"/>
                <w:szCs w:val="16"/>
              </w:rPr>
              <w:t>-</w:t>
            </w:r>
          </w:p>
        </w:tc>
        <w:tc>
          <w:tcPr>
            <w:tcW w:w="863" w:type="dxa"/>
          </w:tcPr>
          <w:p w14:paraId="5273A80E" w14:textId="77777777" w:rsidR="00DA4661" w:rsidRPr="00332A88" w:rsidRDefault="00DA4661" w:rsidP="00F52B1B">
            <w:pPr>
              <w:jc w:val="center"/>
              <w:rPr>
                <w:sz w:val="16"/>
                <w:szCs w:val="16"/>
              </w:rPr>
            </w:pPr>
          </w:p>
        </w:tc>
        <w:tc>
          <w:tcPr>
            <w:tcW w:w="308" w:type="dxa"/>
          </w:tcPr>
          <w:p w14:paraId="3A030783" w14:textId="77777777" w:rsidR="00DA4661" w:rsidRPr="00332A88" w:rsidRDefault="00DA4661" w:rsidP="00F52B1B">
            <w:pPr>
              <w:jc w:val="center"/>
              <w:rPr>
                <w:sz w:val="16"/>
                <w:szCs w:val="16"/>
              </w:rPr>
            </w:pPr>
          </w:p>
        </w:tc>
      </w:tr>
      <w:tr w:rsidR="00DA4661" w:rsidRPr="00332A88" w14:paraId="5A013961" w14:textId="77777777" w:rsidTr="00F52B1B">
        <w:tc>
          <w:tcPr>
            <w:tcW w:w="560" w:type="dxa"/>
          </w:tcPr>
          <w:p w14:paraId="4B750796" w14:textId="77777777" w:rsidR="00DA4661" w:rsidRPr="00332A88" w:rsidRDefault="00DA4661" w:rsidP="00F52B1B">
            <w:pPr>
              <w:jc w:val="center"/>
              <w:rPr>
                <w:b/>
                <w:bCs/>
                <w:sz w:val="16"/>
                <w:szCs w:val="16"/>
              </w:rPr>
            </w:pPr>
            <w:r w:rsidRPr="00332A88">
              <w:rPr>
                <w:b/>
                <w:bCs/>
                <w:sz w:val="16"/>
                <w:szCs w:val="16"/>
              </w:rPr>
              <w:t xml:space="preserve"> D</w:t>
            </w:r>
          </w:p>
        </w:tc>
        <w:tc>
          <w:tcPr>
            <w:tcW w:w="863" w:type="dxa"/>
          </w:tcPr>
          <w:p w14:paraId="63B0EC4B" w14:textId="77777777" w:rsidR="00DA4661" w:rsidRPr="00332A88" w:rsidRDefault="00DA4661" w:rsidP="00F52B1B">
            <w:pPr>
              <w:jc w:val="center"/>
              <w:rPr>
                <w:sz w:val="16"/>
                <w:szCs w:val="16"/>
              </w:rPr>
            </w:pPr>
            <w:r w:rsidRPr="00332A88">
              <w:rPr>
                <w:sz w:val="16"/>
                <w:szCs w:val="16"/>
              </w:rPr>
              <w:t>0,542360</w:t>
            </w:r>
          </w:p>
        </w:tc>
        <w:tc>
          <w:tcPr>
            <w:tcW w:w="863" w:type="dxa"/>
          </w:tcPr>
          <w:p w14:paraId="1565DB2E" w14:textId="77777777" w:rsidR="00DA4661" w:rsidRPr="00332A88" w:rsidRDefault="00DA4661" w:rsidP="00F52B1B">
            <w:pPr>
              <w:jc w:val="center"/>
              <w:rPr>
                <w:sz w:val="16"/>
                <w:szCs w:val="16"/>
              </w:rPr>
            </w:pPr>
            <w:r w:rsidRPr="00332A88">
              <w:rPr>
                <w:sz w:val="16"/>
                <w:szCs w:val="16"/>
              </w:rPr>
              <w:t>0,281829</w:t>
            </w:r>
          </w:p>
        </w:tc>
        <w:tc>
          <w:tcPr>
            <w:tcW w:w="863" w:type="dxa"/>
          </w:tcPr>
          <w:p w14:paraId="7F9636B1" w14:textId="77777777" w:rsidR="00DA4661" w:rsidRPr="00332A88" w:rsidRDefault="00DA4661" w:rsidP="00F52B1B">
            <w:pPr>
              <w:jc w:val="center"/>
              <w:rPr>
                <w:b/>
                <w:bCs/>
                <w:sz w:val="16"/>
                <w:szCs w:val="16"/>
              </w:rPr>
            </w:pPr>
            <w:r w:rsidRPr="00332A88">
              <w:rPr>
                <w:b/>
                <w:bCs/>
                <w:color w:val="A02B93" w:themeColor="accent5"/>
                <w:sz w:val="16"/>
                <w:szCs w:val="16"/>
              </w:rPr>
              <w:t>0,432451</w:t>
            </w:r>
          </w:p>
        </w:tc>
        <w:tc>
          <w:tcPr>
            <w:tcW w:w="863" w:type="dxa"/>
          </w:tcPr>
          <w:p w14:paraId="40BD3357" w14:textId="77777777" w:rsidR="00DA4661" w:rsidRPr="00332A88" w:rsidRDefault="00DA4661" w:rsidP="00F52B1B">
            <w:pPr>
              <w:jc w:val="center"/>
              <w:rPr>
                <w:sz w:val="16"/>
                <w:szCs w:val="16"/>
              </w:rPr>
            </w:pPr>
            <w:r w:rsidRPr="00332A88">
              <w:rPr>
                <w:sz w:val="16"/>
                <w:szCs w:val="16"/>
              </w:rPr>
              <w:t>-</w:t>
            </w:r>
          </w:p>
        </w:tc>
        <w:tc>
          <w:tcPr>
            <w:tcW w:w="308" w:type="dxa"/>
          </w:tcPr>
          <w:p w14:paraId="35676101" w14:textId="77777777" w:rsidR="00DA4661" w:rsidRPr="00332A88" w:rsidRDefault="00DA4661" w:rsidP="00F52B1B">
            <w:pPr>
              <w:jc w:val="center"/>
              <w:rPr>
                <w:sz w:val="16"/>
                <w:szCs w:val="16"/>
              </w:rPr>
            </w:pPr>
          </w:p>
        </w:tc>
      </w:tr>
      <w:tr w:rsidR="00DA4661" w:rsidRPr="00332A88" w14:paraId="250F7A55" w14:textId="77777777" w:rsidTr="00F52B1B">
        <w:tc>
          <w:tcPr>
            <w:tcW w:w="560" w:type="dxa"/>
          </w:tcPr>
          <w:p w14:paraId="7C032C28" w14:textId="77777777" w:rsidR="00DA4661" w:rsidRPr="00332A88" w:rsidRDefault="00DA4661" w:rsidP="00F52B1B">
            <w:pPr>
              <w:jc w:val="center"/>
              <w:rPr>
                <w:b/>
                <w:bCs/>
                <w:sz w:val="16"/>
                <w:szCs w:val="16"/>
              </w:rPr>
            </w:pPr>
            <w:r w:rsidRPr="00332A88">
              <w:rPr>
                <w:b/>
                <w:bCs/>
                <w:sz w:val="16"/>
                <w:szCs w:val="16"/>
              </w:rPr>
              <w:t>E</w:t>
            </w:r>
          </w:p>
        </w:tc>
        <w:tc>
          <w:tcPr>
            <w:tcW w:w="863" w:type="dxa"/>
          </w:tcPr>
          <w:p w14:paraId="20C1E648" w14:textId="77777777" w:rsidR="00DA4661" w:rsidRPr="00332A88" w:rsidRDefault="00DA4661" w:rsidP="00F52B1B">
            <w:pPr>
              <w:jc w:val="center"/>
              <w:rPr>
                <w:b/>
                <w:bCs/>
                <w:sz w:val="16"/>
                <w:szCs w:val="16"/>
              </w:rPr>
            </w:pPr>
            <w:r w:rsidRPr="00332A88">
              <w:rPr>
                <w:b/>
                <w:bCs/>
                <w:color w:val="0070C0"/>
                <w:sz w:val="16"/>
                <w:szCs w:val="16"/>
              </w:rPr>
              <w:t>0,276326</w:t>
            </w:r>
          </w:p>
        </w:tc>
        <w:tc>
          <w:tcPr>
            <w:tcW w:w="863" w:type="dxa"/>
          </w:tcPr>
          <w:p w14:paraId="49AC136D" w14:textId="77777777" w:rsidR="00DA4661" w:rsidRPr="00332A88" w:rsidRDefault="00DA4661" w:rsidP="00F52B1B">
            <w:pPr>
              <w:jc w:val="center"/>
              <w:rPr>
                <w:b/>
                <w:bCs/>
                <w:sz w:val="16"/>
                <w:szCs w:val="16"/>
              </w:rPr>
            </w:pPr>
            <w:r w:rsidRPr="00332A88">
              <w:rPr>
                <w:b/>
                <w:bCs/>
                <w:color w:val="E97132" w:themeColor="accent2"/>
                <w:sz w:val="16"/>
                <w:szCs w:val="16"/>
              </w:rPr>
              <w:t>0,410357</w:t>
            </w:r>
          </w:p>
        </w:tc>
        <w:tc>
          <w:tcPr>
            <w:tcW w:w="863" w:type="dxa"/>
          </w:tcPr>
          <w:p w14:paraId="69720A12" w14:textId="77777777" w:rsidR="00DA4661" w:rsidRPr="00332A88" w:rsidRDefault="00DA4661" w:rsidP="00F52B1B">
            <w:pPr>
              <w:jc w:val="center"/>
              <w:rPr>
                <w:b/>
                <w:bCs/>
                <w:sz w:val="16"/>
                <w:szCs w:val="16"/>
              </w:rPr>
            </w:pPr>
            <w:r w:rsidRPr="00332A88">
              <w:rPr>
                <w:b/>
                <w:bCs/>
                <w:color w:val="4EA72E" w:themeColor="accent6"/>
                <w:sz w:val="16"/>
                <w:szCs w:val="16"/>
              </w:rPr>
              <w:t>0,062493</w:t>
            </w:r>
          </w:p>
        </w:tc>
        <w:tc>
          <w:tcPr>
            <w:tcW w:w="863" w:type="dxa"/>
          </w:tcPr>
          <w:p w14:paraId="56F94DB2" w14:textId="77777777" w:rsidR="00DA4661" w:rsidRPr="00332A88" w:rsidRDefault="00DA4661" w:rsidP="00F52B1B">
            <w:pPr>
              <w:jc w:val="center"/>
              <w:rPr>
                <w:b/>
                <w:bCs/>
                <w:sz w:val="16"/>
                <w:szCs w:val="16"/>
              </w:rPr>
            </w:pPr>
            <w:r w:rsidRPr="00332A88">
              <w:rPr>
                <w:b/>
                <w:bCs/>
                <w:color w:val="A02B93" w:themeColor="accent5"/>
                <w:sz w:val="16"/>
                <w:szCs w:val="16"/>
              </w:rPr>
              <w:t>0,409931</w:t>
            </w:r>
          </w:p>
        </w:tc>
        <w:tc>
          <w:tcPr>
            <w:tcW w:w="308" w:type="dxa"/>
          </w:tcPr>
          <w:p w14:paraId="35269ADA" w14:textId="77777777" w:rsidR="00DA4661" w:rsidRPr="00332A88" w:rsidRDefault="00DA4661" w:rsidP="00F52B1B">
            <w:pPr>
              <w:jc w:val="center"/>
              <w:rPr>
                <w:sz w:val="16"/>
                <w:szCs w:val="16"/>
              </w:rPr>
            </w:pPr>
            <w:r w:rsidRPr="00332A88">
              <w:rPr>
                <w:sz w:val="16"/>
                <w:szCs w:val="16"/>
              </w:rPr>
              <w:t>-</w:t>
            </w:r>
          </w:p>
        </w:tc>
      </w:tr>
    </w:tbl>
    <w:tbl>
      <w:tblPr>
        <w:tblStyle w:val="Tabelraster"/>
        <w:tblpPr w:leftFromText="180" w:rightFromText="180" w:vertAnchor="text" w:horzAnchor="margin" w:tblpXSpec="right" w:tblpY="90"/>
        <w:tblW w:w="0" w:type="auto"/>
        <w:tblLook w:val="04A0" w:firstRow="1" w:lastRow="0" w:firstColumn="1" w:lastColumn="0" w:noHBand="0" w:noVBand="1"/>
      </w:tblPr>
      <w:tblGrid>
        <w:gridCol w:w="560"/>
        <w:gridCol w:w="863"/>
        <w:gridCol w:w="863"/>
        <w:gridCol w:w="863"/>
        <w:gridCol w:w="559"/>
      </w:tblGrid>
      <w:tr w:rsidR="009B00A5" w:rsidRPr="00332A88" w14:paraId="3ED199A6" w14:textId="77777777" w:rsidTr="009B00A5">
        <w:tc>
          <w:tcPr>
            <w:tcW w:w="560" w:type="dxa"/>
          </w:tcPr>
          <w:p w14:paraId="169A71DE" w14:textId="77777777" w:rsidR="009B00A5" w:rsidRPr="00332A88" w:rsidRDefault="009B00A5" w:rsidP="009B00A5">
            <w:pPr>
              <w:jc w:val="center"/>
              <w:rPr>
                <w:b/>
                <w:bCs/>
                <w:sz w:val="16"/>
                <w:szCs w:val="16"/>
              </w:rPr>
            </w:pPr>
          </w:p>
        </w:tc>
        <w:tc>
          <w:tcPr>
            <w:tcW w:w="863" w:type="dxa"/>
          </w:tcPr>
          <w:p w14:paraId="3E0EFF81" w14:textId="77777777" w:rsidR="009B00A5" w:rsidRPr="00332A88" w:rsidRDefault="009B00A5" w:rsidP="009B00A5">
            <w:pPr>
              <w:jc w:val="center"/>
              <w:rPr>
                <w:b/>
                <w:bCs/>
                <w:sz w:val="16"/>
                <w:szCs w:val="16"/>
              </w:rPr>
            </w:pPr>
            <w:r w:rsidRPr="00332A88">
              <w:rPr>
                <w:b/>
                <w:bCs/>
                <w:sz w:val="16"/>
                <w:szCs w:val="16"/>
              </w:rPr>
              <w:t>A</w:t>
            </w:r>
          </w:p>
        </w:tc>
        <w:tc>
          <w:tcPr>
            <w:tcW w:w="863" w:type="dxa"/>
          </w:tcPr>
          <w:p w14:paraId="606CD7FF" w14:textId="77777777" w:rsidR="009B00A5" w:rsidRPr="00332A88" w:rsidRDefault="009B00A5" w:rsidP="009B00A5">
            <w:pPr>
              <w:jc w:val="center"/>
              <w:rPr>
                <w:b/>
                <w:bCs/>
                <w:sz w:val="16"/>
                <w:szCs w:val="16"/>
              </w:rPr>
            </w:pPr>
            <w:r w:rsidRPr="00332A88">
              <w:rPr>
                <w:b/>
                <w:bCs/>
                <w:sz w:val="16"/>
                <w:szCs w:val="16"/>
              </w:rPr>
              <w:t>B</w:t>
            </w:r>
          </w:p>
        </w:tc>
        <w:tc>
          <w:tcPr>
            <w:tcW w:w="863" w:type="dxa"/>
          </w:tcPr>
          <w:p w14:paraId="4AA72D33" w14:textId="77777777" w:rsidR="009B00A5" w:rsidRPr="00332A88" w:rsidRDefault="009B00A5" w:rsidP="009B00A5">
            <w:pPr>
              <w:jc w:val="center"/>
              <w:rPr>
                <w:b/>
                <w:bCs/>
                <w:sz w:val="16"/>
                <w:szCs w:val="16"/>
              </w:rPr>
            </w:pPr>
            <w:r w:rsidRPr="00332A88">
              <w:rPr>
                <w:b/>
                <w:bCs/>
                <w:sz w:val="16"/>
                <w:szCs w:val="16"/>
              </w:rPr>
              <w:t>D</w:t>
            </w:r>
          </w:p>
        </w:tc>
        <w:tc>
          <w:tcPr>
            <w:tcW w:w="559" w:type="dxa"/>
          </w:tcPr>
          <w:p w14:paraId="0A7DD605" w14:textId="77777777" w:rsidR="009B00A5" w:rsidRPr="00332A88" w:rsidRDefault="009B00A5" w:rsidP="009B00A5">
            <w:pPr>
              <w:jc w:val="center"/>
              <w:rPr>
                <w:b/>
                <w:bCs/>
                <w:sz w:val="16"/>
                <w:szCs w:val="16"/>
              </w:rPr>
            </w:pPr>
            <w:r w:rsidRPr="00332A88">
              <w:rPr>
                <w:b/>
                <w:bCs/>
                <w:sz w:val="16"/>
                <w:szCs w:val="16"/>
              </w:rPr>
              <w:t>E</w:t>
            </w:r>
          </w:p>
          <w:p w14:paraId="18884527" w14:textId="77777777" w:rsidR="009B00A5" w:rsidRPr="00332A88" w:rsidRDefault="009B00A5" w:rsidP="009B00A5">
            <w:pPr>
              <w:jc w:val="center"/>
              <w:rPr>
                <w:b/>
                <w:bCs/>
                <w:sz w:val="16"/>
                <w:szCs w:val="16"/>
              </w:rPr>
            </w:pPr>
            <w:r w:rsidRPr="00332A88">
              <w:rPr>
                <w:b/>
                <w:bCs/>
                <w:sz w:val="16"/>
                <w:szCs w:val="16"/>
              </w:rPr>
              <w:t>C</w:t>
            </w:r>
          </w:p>
        </w:tc>
      </w:tr>
      <w:tr w:rsidR="009B00A5" w:rsidRPr="00332A88" w14:paraId="400C5E2E" w14:textId="77777777" w:rsidTr="009B00A5">
        <w:tc>
          <w:tcPr>
            <w:tcW w:w="560" w:type="dxa"/>
          </w:tcPr>
          <w:p w14:paraId="0A003CCA" w14:textId="77777777" w:rsidR="009B00A5" w:rsidRPr="00332A88" w:rsidRDefault="009B00A5" w:rsidP="009B00A5">
            <w:pPr>
              <w:jc w:val="center"/>
              <w:rPr>
                <w:b/>
                <w:bCs/>
                <w:sz w:val="16"/>
                <w:szCs w:val="16"/>
              </w:rPr>
            </w:pPr>
            <w:r w:rsidRPr="00332A88">
              <w:rPr>
                <w:b/>
                <w:bCs/>
                <w:sz w:val="16"/>
                <w:szCs w:val="16"/>
              </w:rPr>
              <w:t>A</w:t>
            </w:r>
          </w:p>
        </w:tc>
        <w:tc>
          <w:tcPr>
            <w:tcW w:w="863" w:type="dxa"/>
          </w:tcPr>
          <w:p w14:paraId="4628CFCC" w14:textId="77777777" w:rsidR="009B00A5" w:rsidRPr="00332A88" w:rsidRDefault="009B00A5" w:rsidP="009B00A5">
            <w:pPr>
              <w:jc w:val="center"/>
              <w:rPr>
                <w:sz w:val="16"/>
                <w:szCs w:val="16"/>
              </w:rPr>
            </w:pPr>
            <w:r w:rsidRPr="00332A88">
              <w:rPr>
                <w:sz w:val="16"/>
                <w:szCs w:val="16"/>
              </w:rPr>
              <w:t>-</w:t>
            </w:r>
          </w:p>
        </w:tc>
        <w:tc>
          <w:tcPr>
            <w:tcW w:w="863" w:type="dxa"/>
          </w:tcPr>
          <w:p w14:paraId="26B8AAB7" w14:textId="77777777" w:rsidR="009B00A5" w:rsidRPr="00332A88" w:rsidRDefault="009B00A5" w:rsidP="009B00A5">
            <w:pPr>
              <w:jc w:val="center"/>
              <w:rPr>
                <w:sz w:val="16"/>
                <w:szCs w:val="16"/>
              </w:rPr>
            </w:pPr>
          </w:p>
        </w:tc>
        <w:tc>
          <w:tcPr>
            <w:tcW w:w="863" w:type="dxa"/>
          </w:tcPr>
          <w:p w14:paraId="1579EDA6" w14:textId="77777777" w:rsidR="009B00A5" w:rsidRPr="00332A88" w:rsidRDefault="009B00A5" w:rsidP="009B00A5">
            <w:pPr>
              <w:jc w:val="center"/>
              <w:rPr>
                <w:sz w:val="16"/>
                <w:szCs w:val="16"/>
              </w:rPr>
            </w:pPr>
          </w:p>
        </w:tc>
        <w:tc>
          <w:tcPr>
            <w:tcW w:w="559" w:type="dxa"/>
          </w:tcPr>
          <w:p w14:paraId="019EB181" w14:textId="77777777" w:rsidR="009B00A5" w:rsidRPr="00332A88" w:rsidRDefault="009B00A5" w:rsidP="009B00A5">
            <w:pPr>
              <w:jc w:val="center"/>
              <w:rPr>
                <w:sz w:val="16"/>
                <w:szCs w:val="16"/>
              </w:rPr>
            </w:pPr>
          </w:p>
        </w:tc>
      </w:tr>
      <w:tr w:rsidR="009B00A5" w:rsidRPr="00332A88" w14:paraId="3C88C151" w14:textId="77777777" w:rsidTr="009B00A5">
        <w:tc>
          <w:tcPr>
            <w:tcW w:w="560" w:type="dxa"/>
          </w:tcPr>
          <w:p w14:paraId="3585ED05" w14:textId="77777777" w:rsidR="009B00A5" w:rsidRPr="00332A88" w:rsidRDefault="009B00A5" w:rsidP="009B00A5">
            <w:pPr>
              <w:jc w:val="center"/>
              <w:rPr>
                <w:b/>
                <w:bCs/>
                <w:sz w:val="16"/>
                <w:szCs w:val="16"/>
              </w:rPr>
            </w:pPr>
            <w:r w:rsidRPr="00332A88">
              <w:rPr>
                <w:b/>
                <w:bCs/>
                <w:sz w:val="16"/>
                <w:szCs w:val="16"/>
              </w:rPr>
              <w:t>B</w:t>
            </w:r>
          </w:p>
        </w:tc>
        <w:tc>
          <w:tcPr>
            <w:tcW w:w="863" w:type="dxa"/>
          </w:tcPr>
          <w:p w14:paraId="6DE2A3BE" w14:textId="77777777" w:rsidR="009B00A5" w:rsidRPr="00332A88" w:rsidRDefault="009B00A5" w:rsidP="009B00A5">
            <w:pPr>
              <w:jc w:val="center"/>
              <w:rPr>
                <w:sz w:val="16"/>
                <w:szCs w:val="16"/>
              </w:rPr>
            </w:pPr>
            <w:r w:rsidRPr="00332A88">
              <w:rPr>
                <w:sz w:val="16"/>
                <w:szCs w:val="16"/>
              </w:rPr>
              <w:t>0,463412</w:t>
            </w:r>
          </w:p>
        </w:tc>
        <w:tc>
          <w:tcPr>
            <w:tcW w:w="863" w:type="dxa"/>
          </w:tcPr>
          <w:p w14:paraId="2AB0A271" w14:textId="77777777" w:rsidR="009B00A5" w:rsidRPr="00332A88" w:rsidRDefault="009B00A5" w:rsidP="009B00A5">
            <w:pPr>
              <w:jc w:val="center"/>
              <w:rPr>
                <w:sz w:val="16"/>
                <w:szCs w:val="16"/>
              </w:rPr>
            </w:pPr>
            <w:r w:rsidRPr="00332A88">
              <w:rPr>
                <w:sz w:val="16"/>
                <w:szCs w:val="16"/>
              </w:rPr>
              <w:t>-</w:t>
            </w:r>
          </w:p>
        </w:tc>
        <w:tc>
          <w:tcPr>
            <w:tcW w:w="863" w:type="dxa"/>
          </w:tcPr>
          <w:p w14:paraId="55548A9D" w14:textId="77777777" w:rsidR="009B00A5" w:rsidRPr="00332A88" w:rsidRDefault="009B00A5" w:rsidP="009B00A5">
            <w:pPr>
              <w:jc w:val="center"/>
              <w:rPr>
                <w:sz w:val="16"/>
                <w:szCs w:val="16"/>
              </w:rPr>
            </w:pPr>
          </w:p>
        </w:tc>
        <w:tc>
          <w:tcPr>
            <w:tcW w:w="559" w:type="dxa"/>
          </w:tcPr>
          <w:p w14:paraId="27568067" w14:textId="77777777" w:rsidR="009B00A5" w:rsidRPr="00332A88" w:rsidRDefault="009B00A5" w:rsidP="009B00A5">
            <w:pPr>
              <w:jc w:val="center"/>
              <w:rPr>
                <w:sz w:val="16"/>
                <w:szCs w:val="16"/>
              </w:rPr>
            </w:pPr>
          </w:p>
        </w:tc>
      </w:tr>
      <w:tr w:rsidR="009B00A5" w:rsidRPr="00332A88" w14:paraId="69699F30" w14:textId="77777777" w:rsidTr="009B00A5">
        <w:tc>
          <w:tcPr>
            <w:tcW w:w="560" w:type="dxa"/>
          </w:tcPr>
          <w:p w14:paraId="656D085B" w14:textId="77777777" w:rsidR="009B00A5" w:rsidRPr="00332A88" w:rsidRDefault="009B00A5" w:rsidP="009B00A5">
            <w:pPr>
              <w:jc w:val="center"/>
              <w:rPr>
                <w:b/>
                <w:bCs/>
                <w:sz w:val="16"/>
                <w:szCs w:val="16"/>
              </w:rPr>
            </w:pPr>
            <w:r w:rsidRPr="00332A88">
              <w:rPr>
                <w:b/>
                <w:bCs/>
                <w:sz w:val="16"/>
                <w:szCs w:val="16"/>
              </w:rPr>
              <w:t>D</w:t>
            </w:r>
          </w:p>
        </w:tc>
        <w:tc>
          <w:tcPr>
            <w:tcW w:w="863" w:type="dxa"/>
          </w:tcPr>
          <w:p w14:paraId="22E67349" w14:textId="77777777" w:rsidR="009B00A5" w:rsidRPr="00332A88" w:rsidRDefault="009B00A5" w:rsidP="009B00A5">
            <w:pPr>
              <w:jc w:val="center"/>
              <w:rPr>
                <w:sz w:val="16"/>
                <w:szCs w:val="16"/>
              </w:rPr>
            </w:pPr>
            <w:r w:rsidRPr="00332A88">
              <w:rPr>
                <w:sz w:val="16"/>
                <w:szCs w:val="16"/>
              </w:rPr>
              <w:t>0,542360</w:t>
            </w:r>
          </w:p>
        </w:tc>
        <w:tc>
          <w:tcPr>
            <w:tcW w:w="863" w:type="dxa"/>
          </w:tcPr>
          <w:p w14:paraId="7DE18464" w14:textId="77777777" w:rsidR="009B00A5" w:rsidRPr="00332A88" w:rsidRDefault="009B00A5" w:rsidP="009B00A5">
            <w:pPr>
              <w:jc w:val="center"/>
              <w:rPr>
                <w:sz w:val="16"/>
                <w:szCs w:val="16"/>
              </w:rPr>
            </w:pPr>
            <w:r w:rsidRPr="00332A88">
              <w:rPr>
                <w:sz w:val="16"/>
                <w:szCs w:val="16"/>
              </w:rPr>
              <w:t>0,281829</w:t>
            </w:r>
          </w:p>
        </w:tc>
        <w:tc>
          <w:tcPr>
            <w:tcW w:w="863" w:type="dxa"/>
          </w:tcPr>
          <w:p w14:paraId="4FA0FE77" w14:textId="77777777" w:rsidR="009B00A5" w:rsidRPr="00332A88" w:rsidRDefault="009B00A5" w:rsidP="009B00A5">
            <w:pPr>
              <w:jc w:val="center"/>
              <w:rPr>
                <w:sz w:val="16"/>
                <w:szCs w:val="16"/>
              </w:rPr>
            </w:pPr>
            <w:r w:rsidRPr="00332A88">
              <w:rPr>
                <w:sz w:val="16"/>
                <w:szCs w:val="16"/>
              </w:rPr>
              <w:t>-</w:t>
            </w:r>
          </w:p>
        </w:tc>
        <w:tc>
          <w:tcPr>
            <w:tcW w:w="559" w:type="dxa"/>
          </w:tcPr>
          <w:p w14:paraId="6E4F0B19" w14:textId="77777777" w:rsidR="009B00A5" w:rsidRPr="00332A88" w:rsidRDefault="009B00A5" w:rsidP="009B00A5">
            <w:pPr>
              <w:jc w:val="center"/>
              <w:rPr>
                <w:sz w:val="16"/>
                <w:szCs w:val="16"/>
              </w:rPr>
            </w:pPr>
          </w:p>
        </w:tc>
      </w:tr>
      <w:tr w:rsidR="009B00A5" w:rsidRPr="00332A88" w14:paraId="486BFD4E" w14:textId="77777777" w:rsidTr="009B00A5">
        <w:tc>
          <w:tcPr>
            <w:tcW w:w="560" w:type="dxa"/>
          </w:tcPr>
          <w:p w14:paraId="140CDDDD" w14:textId="77777777" w:rsidR="009B00A5" w:rsidRPr="00332A88" w:rsidRDefault="009B00A5" w:rsidP="009B00A5">
            <w:pPr>
              <w:jc w:val="center"/>
              <w:rPr>
                <w:b/>
                <w:bCs/>
                <w:sz w:val="16"/>
                <w:szCs w:val="16"/>
              </w:rPr>
            </w:pPr>
            <w:r w:rsidRPr="00332A88">
              <w:rPr>
                <w:b/>
                <w:bCs/>
                <w:sz w:val="16"/>
                <w:szCs w:val="16"/>
              </w:rPr>
              <w:t>E</w:t>
            </w:r>
          </w:p>
          <w:p w14:paraId="4CA83091" w14:textId="77777777" w:rsidR="009B00A5" w:rsidRPr="00332A88" w:rsidRDefault="009B00A5" w:rsidP="009B00A5">
            <w:pPr>
              <w:jc w:val="center"/>
              <w:rPr>
                <w:b/>
                <w:bCs/>
                <w:sz w:val="16"/>
                <w:szCs w:val="16"/>
              </w:rPr>
            </w:pPr>
            <w:r w:rsidRPr="00332A88">
              <w:rPr>
                <w:b/>
                <w:bCs/>
                <w:sz w:val="16"/>
                <w:szCs w:val="16"/>
              </w:rPr>
              <w:t>C</w:t>
            </w:r>
          </w:p>
        </w:tc>
        <w:tc>
          <w:tcPr>
            <w:tcW w:w="863" w:type="dxa"/>
          </w:tcPr>
          <w:p w14:paraId="6B5BF6E0" w14:textId="77777777" w:rsidR="009B00A5" w:rsidRPr="00332A88" w:rsidRDefault="009B00A5" w:rsidP="009B00A5">
            <w:pPr>
              <w:jc w:val="center"/>
              <w:rPr>
                <w:b/>
                <w:bCs/>
                <w:sz w:val="16"/>
                <w:szCs w:val="16"/>
              </w:rPr>
            </w:pPr>
            <w:r w:rsidRPr="00332A88">
              <w:rPr>
                <w:b/>
                <w:bCs/>
                <w:color w:val="0070C0"/>
                <w:sz w:val="16"/>
                <w:szCs w:val="16"/>
              </w:rPr>
              <w:t>0,276600</w:t>
            </w:r>
          </w:p>
        </w:tc>
        <w:tc>
          <w:tcPr>
            <w:tcW w:w="863" w:type="dxa"/>
          </w:tcPr>
          <w:p w14:paraId="421AE52A" w14:textId="77777777" w:rsidR="009B00A5" w:rsidRPr="00332A88" w:rsidRDefault="009B00A5" w:rsidP="009B00A5">
            <w:pPr>
              <w:jc w:val="center"/>
              <w:rPr>
                <w:b/>
                <w:bCs/>
                <w:sz w:val="16"/>
                <w:szCs w:val="16"/>
              </w:rPr>
            </w:pPr>
            <w:r w:rsidRPr="00332A88">
              <w:rPr>
                <w:b/>
                <w:bCs/>
                <w:color w:val="E97132" w:themeColor="accent2"/>
                <w:sz w:val="16"/>
                <w:szCs w:val="16"/>
              </w:rPr>
              <w:t>0,419595</w:t>
            </w:r>
          </w:p>
        </w:tc>
        <w:tc>
          <w:tcPr>
            <w:tcW w:w="863" w:type="dxa"/>
          </w:tcPr>
          <w:p w14:paraId="1CD6446B" w14:textId="77777777" w:rsidR="009B00A5" w:rsidRPr="00332A88" w:rsidRDefault="009B00A5" w:rsidP="009B00A5">
            <w:pPr>
              <w:rPr>
                <w:b/>
                <w:bCs/>
                <w:sz w:val="16"/>
                <w:szCs w:val="16"/>
              </w:rPr>
            </w:pPr>
            <w:r w:rsidRPr="00332A88">
              <w:rPr>
                <w:b/>
                <w:bCs/>
                <w:color w:val="A02B93" w:themeColor="accent5"/>
                <w:sz w:val="16"/>
                <w:szCs w:val="16"/>
              </w:rPr>
              <w:t>0,421191</w:t>
            </w:r>
          </w:p>
        </w:tc>
        <w:tc>
          <w:tcPr>
            <w:tcW w:w="559" w:type="dxa"/>
          </w:tcPr>
          <w:p w14:paraId="630B6D46" w14:textId="77777777" w:rsidR="009B00A5" w:rsidRPr="00332A88" w:rsidRDefault="009B00A5" w:rsidP="009B00A5">
            <w:pPr>
              <w:jc w:val="center"/>
              <w:rPr>
                <w:sz w:val="16"/>
                <w:szCs w:val="16"/>
              </w:rPr>
            </w:pPr>
            <w:r w:rsidRPr="00332A88">
              <w:rPr>
                <w:sz w:val="16"/>
                <w:szCs w:val="16"/>
              </w:rPr>
              <w:t>-</w:t>
            </w:r>
          </w:p>
        </w:tc>
      </w:tr>
    </w:tbl>
    <w:p w14:paraId="58C47453" w14:textId="7BBFD159" w:rsidR="00AD220D" w:rsidRPr="00332A88" w:rsidRDefault="00DA4661" w:rsidP="00427F90">
      <w:pPr>
        <w:tabs>
          <w:tab w:val="left" w:pos="1620"/>
        </w:tabs>
        <w:spacing w:after="0"/>
        <w:rPr>
          <w:sz w:val="16"/>
          <w:szCs w:val="16"/>
        </w:rPr>
      </w:pPr>
      <w:r w:rsidRPr="00332A88">
        <w:rPr>
          <w:noProof/>
          <w:sz w:val="16"/>
          <w:szCs w:val="16"/>
        </w:rPr>
        <mc:AlternateContent>
          <mc:Choice Requires="wps">
            <w:drawing>
              <wp:anchor distT="0" distB="0" distL="114300" distR="114300" simplePos="0" relativeHeight="251675648" behindDoc="0" locked="0" layoutInCell="1" allowOverlap="1" wp14:anchorId="6E92169A" wp14:editId="7F444DF0">
                <wp:simplePos x="0" y="0"/>
                <wp:positionH relativeFrom="margin">
                  <wp:posOffset>2989528</wp:posOffset>
                </wp:positionH>
                <wp:positionV relativeFrom="paragraph">
                  <wp:posOffset>388807</wp:posOffset>
                </wp:positionV>
                <wp:extent cx="383781" cy="163524"/>
                <wp:effectExtent l="0" t="19050" r="35560" b="46355"/>
                <wp:wrapNone/>
                <wp:docPr id="1892992782" name="Pijl: rechts 2"/>
                <wp:cNvGraphicFramePr/>
                <a:graphic xmlns:a="http://schemas.openxmlformats.org/drawingml/2006/main">
                  <a:graphicData uri="http://schemas.microsoft.com/office/word/2010/wordprocessingShape">
                    <wps:wsp>
                      <wps:cNvSpPr/>
                      <wps:spPr>
                        <a:xfrm>
                          <a:off x="0" y="0"/>
                          <a:ext cx="383781" cy="163524"/>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2C13C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2" o:spid="_x0000_s1026" type="#_x0000_t13" style="position:absolute;margin-left:235.4pt;margin-top:30.6pt;width:30.2pt;height:12.9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" adj="16998" fillcolor="white [3201]" strokecolor="black [3213]" strokeweight="1pt">
                <w10:wrap anchorx="margin"/>
              </v:shape>
            </w:pict>
          </mc:Fallback>
        </mc:AlternateContent>
      </w:r>
      <w:r w:rsidR="00B92211" w:rsidRPr="00332A88">
        <w:rPr>
          <w:sz w:val="16"/>
          <w:szCs w:val="16"/>
        </w:rPr>
        <w:br w:type="textWrapping" w:clear="all"/>
      </w:r>
    </w:p>
    <w:p w14:paraId="52947C2E" w14:textId="67630E4A" w:rsidR="009B00A5" w:rsidRPr="00332A88" w:rsidRDefault="00D757D0" w:rsidP="00696CC0">
      <w:pPr>
        <w:spacing w:after="0"/>
        <w:rPr>
          <w:sz w:val="16"/>
          <w:szCs w:val="16"/>
        </w:rPr>
      </w:pPr>
      <w:r w:rsidRPr="00332A88">
        <w:rPr>
          <w:sz w:val="16"/>
          <w:szCs w:val="16"/>
        </w:rPr>
        <w:t xml:space="preserve">                                                                                                                                                                                  </w:t>
      </w:r>
    </w:p>
    <w:tbl>
      <w:tblPr>
        <w:tblStyle w:val="Tabelraster"/>
        <w:tblpPr w:leftFromText="180" w:rightFromText="180" w:vertAnchor="text" w:horzAnchor="page" w:tblpX="6754" w:tblpY="65"/>
        <w:tblW w:w="0" w:type="auto"/>
        <w:tblLook w:val="04A0" w:firstRow="1" w:lastRow="0" w:firstColumn="1" w:lastColumn="0" w:noHBand="0" w:noVBand="1"/>
      </w:tblPr>
      <w:tblGrid>
        <w:gridCol w:w="560"/>
        <w:gridCol w:w="863"/>
        <w:gridCol w:w="863"/>
        <w:gridCol w:w="559"/>
      </w:tblGrid>
      <w:tr w:rsidR="00532E41" w:rsidRPr="00332A88" w14:paraId="75FC7534" w14:textId="77777777" w:rsidTr="00532E41">
        <w:tc>
          <w:tcPr>
            <w:tcW w:w="560" w:type="dxa"/>
          </w:tcPr>
          <w:p w14:paraId="5545894A" w14:textId="77777777" w:rsidR="00532E41" w:rsidRPr="00332A88" w:rsidRDefault="00532E41" w:rsidP="00532E41">
            <w:pPr>
              <w:jc w:val="center"/>
              <w:rPr>
                <w:b/>
                <w:bCs/>
                <w:sz w:val="16"/>
                <w:szCs w:val="16"/>
              </w:rPr>
            </w:pPr>
          </w:p>
        </w:tc>
        <w:tc>
          <w:tcPr>
            <w:tcW w:w="863" w:type="dxa"/>
          </w:tcPr>
          <w:p w14:paraId="67B0CC33" w14:textId="77777777" w:rsidR="00532E41" w:rsidRPr="00332A88" w:rsidRDefault="00532E41" w:rsidP="00532E41">
            <w:pPr>
              <w:jc w:val="center"/>
              <w:rPr>
                <w:b/>
                <w:bCs/>
                <w:sz w:val="16"/>
                <w:szCs w:val="16"/>
              </w:rPr>
            </w:pPr>
            <w:r w:rsidRPr="00332A88">
              <w:rPr>
                <w:b/>
                <w:bCs/>
                <w:sz w:val="16"/>
                <w:szCs w:val="16"/>
              </w:rPr>
              <w:t>B</w:t>
            </w:r>
          </w:p>
        </w:tc>
        <w:tc>
          <w:tcPr>
            <w:tcW w:w="863" w:type="dxa"/>
          </w:tcPr>
          <w:p w14:paraId="0496A516" w14:textId="77777777" w:rsidR="00532E41" w:rsidRPr="00332A88" w:rsidRDefault="00532E41" w:rsidP="00532E41">
            <w:pPr>
              <w:jc w:val="center"/>
              <w:rPr>
                <w:b/>
                <w:bCs/>
                <w:sz w:val="16"/>
                <w:szCs w:val="16"/>
              </w:rPr>
            </w:pPr>
            <w:r w:rsidRPr="00332A88">
              <w:rPr>
                <w:b/>
                <w:bCs/>
                <w:sz w:val="16"/>
                <w:szCs w:val="16"/>
              </w:rPr>
              <w:t>D</w:t>
            </w:r>
          </w:p>
        </w:tc>
        <w:tc>
          <w:tcPr>
            <w:tcW w:w="559" w:type="dxa"/>
          </w:tcPr>
          <w:p w14:paraId="2247E754" w14:textId="77777777" w:rsidR="00532E41" w:rsidRPr="00332A88" w:rsidRDefault="00532E41" w:rsidP="00532E41">
            <w:pPr>
              <w:jc w:val="center"/>
              <w:rPr>
                <w:b/>
                <w:bCs/>
                <w:sz w:val="16"/>
                <w:szCs w:val="16"/>
              </w:rPr>
            </w:pPr>
            <w:r w:rsidRPr="00332A88">
              <w:rPr>
                <w:b/>
                <w:bCs/>
                <w:sz w:val="16"/>
                <w:szCs w:val="16"/>
              </w:rPr>
              <w:t>E</w:t>
            </w:r>
          </w:p>
          <w:p w14:paraId="3B824D0B" w14:textId="77777777" w:rsidR="00532E41" w:rsidRPr="00332A88" w:rsidRDefault="00532E41" w:rsidP="00532E41">
            <w:pPr>
              <w:jc w:val="center"/>
              <w:rPr>
                <w:b/>
                <w:bCs/>
                <w:sz w:val="16"/>
                <w:szCs w:val="16"/>
              </w:rPr>
            </w:pPr>
            <w:r w:rsidRPr="00332A88">
              <w:rPr>
                <w:b/>
                <w:bCs/>
                <w:sz w:val="16"/>
                <w:szCs w:val="16"/>
              </w:rPr>
              <w:t>C</w:t>
            </w:r>
          </w:p>
          <w:p w14:paraId="10D27C6F" w14:textId="77777777" w:rsidR="00532E41" w:rsidRPr="00332A88" w:rsidRDefault="00532E41" w:rsidP="00532E41">
            <w:pPr>
              <w:jc w:val="center"/>
              <w:rPr>
                <w:b/>
                <w:bCs/>
                <w:sz w:val="16"/>
                <w:szCs w:val="16"/>
              </w:rPr>
            </w:pPr>
            <w:r w:rsidRPr="00332A88">
              <w:rPr>
                <w:b/>
                <w:bCs/>
                <w:sz w:val="16"/>
                <w:szCs w:val="16"/>
              </w:rPr>
              <w:t>A</w:t>
            </w:r>
          </w:p>
        </w:tc>
      </w:tr>
      <w:tr w:rsidR="00532E41" w:rsidRPr="00332A88" w14:paraId="273376A7" w14:textId="77777777" w:rsidTr="00532E41">
        <w:tc>
          <w:tcPr>
            <w:tcW w:w="560" w:type="dxa"/>
          </w:tcPr>
          <w:p w14:paraId="712945A5" w14:textId="043B10E1" w:rsidR="00532E41" w:rsidRPr="00332A88" w:rsidRDefault="00A85E57" w:rsidP="00532E41">
            <w:pPr>
              <w:jc w:val="center"/>
              <w:rPr>
                <w:b/>
                <w:bCs/>
                <w:sz w:val="16"/>
                <w:szCs w:val="16"/>
              </w:rPr>
            </w:pPr>
            <w:r w:rsidRPr="00332A88">
              <w:rPr>
                <w:b/>
                <w:bCs/>
                <w:sz w:val="16"/>
                <w:szCs w:val="16"/>
              </w:rPr>
              <w:t>B</w:t>
            </w:r>
          </w:p>
        </w:tc>
        <w:tc>
          <w:tcPr>
            <w:tcW w:w="863" w:type="dxa"/>
          </w:tcPr>
          <w:p w14:paraId="5761D196" w14:textId="77777777" w:rsidR="00532E41" w:rsidRPr="00332A88" w:rsidRDefault="00532E41" w:rsidP="00532E41">
            <w:pPr>
              <w:jc w:val="center"/>
              <w:rPr>
                <w:sz w:val="16"/>
                <w:szCs w:val="16"/>
              </w:rPr>
            </w:pPr>
            <w:r w:rsidRPr="00332A88">
              <w:rPr>
                <w:sz w:val="16"/>
                <w:szCs w:val="16"/>
              </w:rPr>
              <w:t>-</w:t>
            </w:r>
          </w:p>
        </w:tc>
        <w:tc>
          <w:tcPr>
            <w:tcW w:w="863" w:type="dxa"/>
          </w:tcPr>
          <w:p w14:paraId="5EB25111" w14:textId="77777777" w:rsidR="00532E41" w:rsidRPr="00332A88" w:rsidRDefault="00532E41" w:rsidP="00532E41">
            <w:pPr>
              <w:jc w:val="center"/>
              <w:rPr>
                <w:sz w:val="16"/>
                <w:szCs w:val="16"/>
              </w:rPr>
            </w:pPr>
          </w:p>
        </w:tc>
        <w:tc>
          <w:tcPr>
            <w:tcW w:w="559" w:type="dxa"/>
          </w:tcPr>
          <w:p w14:paraId="79DCD064" w14:textId="77777777" w:rsidR="00532E41" w:rsidRPr="00332A88" w:rsidRDefault="00532E41" w:rsidP="00532E41">
            <w:pPr>
              <w:jc w:val="center"/>
              <w:rPr>
                <w:sz w:val="16"/>
                <w:szCs w:val="16"/>
              </w:rPr>
            </w:pPr>
          </w:p>
        </w:tc>
      </w:tr>
      <w:tr w:rsidR="00532E41" w:rsidRPr="00332A88" w14:paraId="5E424961" w14:textId="77777777" w:rsidTr="00532E41">
        <w:tc>
          <w:tcPr>
            <w:tcW w:w="560" w:type="dxa"/>
          </w:tcPr>
          <w:p w14:paraId="7C5BB4EA" w14:textId="617FE49D" w:rsidR="00532E41" w:rsidRPr="00332A88" w:rsidRDefault="00A85E57" w:rsidP="00532E41">
            <w:pPr>
              <w:jc w:val="center"/>
              <w:rPr>
                <w:b/>
                <w:bCs/>
                <w:sz w:val="16"/>
                <w:szCs w:val="16"/>
              </w:rPr>
            </w:pPr>
            <w:r w:rsidRPr="00332A88">
              <w:rPr>
                <w:b/>
                <w:bCs/>
                <w:sz w:val="16"/>
                <w:szCs w:val="16"/>
              </w:rPr>
              <w:t>D</w:t>
            </w:r>
          </w:p>
        </w:tc>
        <w:tc>
          <w:tcPr>
            <w:tcW w:w="863" w:type="dxa"/>
          </w:tcPr>
          <w:p w14:paraId="65386373" w14:textId="77777777" w:rsidR="00532E41" w:rsidRPr="00332A88" w:rsidRDefault="00532E41" w:rsidP="00532E41">
            <w:pPr>
              <w:jc w:val="center"/>
              <w:rPr>
                <w:sz w:val="16"/>
                <w:szCs w:val="16"/>
              </w:rPr>
            </w:pPr>
            <w:r w:rsidRPr="00332A88">
              <w:rPr>
                <w:sz w:val="16"/>
                <w:szCs w:val="16"/>
              </w:rPr>
              <w:t>0,281829</w:t>
            </w:r>
          </w:p>
        </w:tc>
        <w:tc>
          <w:tcPr>
            <w:tcW w:w="863" w:type="dxa"/>
          </w:tcPr>
          <w:p w14:paraId="3F4C2917" w14:textId="77777777" w:rsidR="00532E41" w:rsidRPr="00332A88" w:rsidRDefault="00532E41" w:rsidP="00532E41">
            <w:pPr>
              <w:jc w:val="center"/>
              <w:rPr>
                <w:sz w:val="16"/>
                <w:szCs w:val="16"/>
              </w:rPr>
            </w:pPr>
            <w:r w:rsidRPr="00332A88">
              <w:rPr>
                <w:sz w:val="16"/>
                <w:szCs w:val="16"/>
              </w:rPr>
              <w:t>-</w:t>
            </w:r>
          </w:p>
        </w:tc>
        <w:tc>
          <w:tcPr>
            <w:tcW w:w="559" w:type="dxa"/>
          </w:tcPr>
          <w:p w14:paraId="67D129ED" w14:textId="77777777" w:rsidR="00532E41" w:rsidRPr="00332A88" w:rsidRDefault="00532E41" w:rsidP="00532E41">
            <w:pPr>
              <w:jc w:val="center"/>
              <w:rPr>
                <w:sz w:val="16"/>
                <w:szCs w:val="16"/>
              </w:rPr>
            </w:pPr>
          </w:p>
        </w:tc>
      </w:tr>
      <w:tr w:rsidR="00532E41" w:rsidRPr="00332A88" w14:paraId="1C2ADCC7" w14:textId="77777777" w:rsidTr="00532E41">
        <w:tc>
          <w:tcPr>
            <w:tcW w:w="560" w:type="dxa"/>
          </w:tcPr>
          <w:p w14:paraId="3005F7BD" w14:textId="71822E89" w:rsidR="00532E41" w:rsidRPr="00332A88" w:rsidRDefault="00A85E57" w:rsidP="00532E41">
            <w:pPr>
              <w:jc w:val="center"/>
              <w:rPr>
                <w:b/>
                <w:bCs/>
                <w:sz w:val="16"/>
                <w:szCs w:val="16"/>
              </w:rPr>
            </w:pPr>
            <w:r w:rsidRPr="00332A88">
              <w:rPr>
                <w:b/>
                <w:bCs/>
                <w:sz w:val="16"/>
                <w:szCs w:val="16"/>
              </w:rPr>
              <w:t>E</w:t>
            </w:r>
          </w:p>
          <w:p w14:paraId="6FFDDDE8" w14:textId="4166CAE8" w:rsidR="00532E41" w:rsidRPr="00332A88" w:rsidRDefault="00A85E57" w:rsidP="00532E41">
            <w:pPr>
              <w:jc w:val="center"/>
              <w:rPr>
                <w:b/>
                <w:bCs/>
                <w:sz w:val="16"/>
                <w:szCs w:val="16"/>
              </w:rPr>
            </w:pPr>
            <w:r w:rsidRPr="00332A88">
              <w:rPr>
                <w:b/>
                <w:bCs/>
                <w:sz w:val="16"/>
                <w:szCs w:val="16"/>
              </w:rPr>
              <w:t>C</w:t>
            </w:r>
          </w:p>
          <w:p w14:paraId="7936FBB9" w14:textId="7EED9F56" w:rsidR="00532E41" w:rsidRPr="00332A88" w:rsidRDefault="00532E41" w:rsidP="00532E41">
            <w:pPr>
              <w:jc w:val="center"/>
              <w:rPr>
                <w:b/>
                <w:bCs/>
                <w:sz w:val="16"/>
                <w:szCs w:val="16"/>
              </w:rPr>
            </w:pPr>
            <w:r w:rsidRPr="00332A88">
              <w:rPr>
                <w:b/>
                <w:bCs/>
                <w:sz w:val="16"/>
                <w:szCs w:val="16"/>
              </w:rPr>
              <w:t>A</w:t>
            </w:r>
          </w:p>
        </w:tc>
        <w:tc>
          <w:tcPr>
            <w:tcW w:w="863" w:type="dxa"/>
          </w:tcPr>
          <w:p w14:paraId="4D63DE85" w14:textId="77777777" w:rsidR="00532E41" w:rsidRPr="00332A88" w:rsidRDefault="00532E41" w:rsidP="00532E41">
            <w:pPr>
              <w:jc w:val="center"/>
              <w:rPr>
                <w:b/>
                <w:bCs/>
                <w:sz w:val="16"/>
                <w:szCs w:val="16"/>
              </w:rPr>
            </w:pPr>
            <w:r w:rsidRPr="00332A88">
              <w:rPr>
                <w:b/>
                <w:bCs/>
                <w:color w:val="0070C0"/>
                <w:sz w:val="16"/>
                <w:szCs w:val="16"/>
              </w:rPr>
              <w:t>0,441504</w:t>
            </w:r>
          </w:p>
        </w:tc>
        <w:tc>
          <w:tcPr>
            <w:tcW w:w="863" w:type="dxa"/>
          </w:tcPr>
          <w:p w14:paraId="0B5C66F7" w14:textId="77777777" w:rsidR="00532E41" w:rsidRPr="00332A88" w:rsidRDefault="00532E41" w:rsidP="00532E41">
            <w:pPr>
              <w:rPr>
                <w:b/>
                <w:bCs/>
                <w:color w:val="E97132" w:themeColor="accent2"/>
                <w:sz w:val="16"/>
                <w:szCs w:val="16"/>
              </w:rPr>
            </w:pPr>
            <w:r w:rsidRPr="00332A88">
              <w:rPr>
                <w:b/>
                <w:bCs/>
                <w:color w:val="E97132" w:themeColor="accent2"/>
                <w:sz w:val="16"/>
                <w:szCs w:val="16"/>
              </w:rPr>
              <w:t>0,481776</w:t>
            </w:r>
          </w:p>
        </w:tc>
        <w:tc>
          <w:tcPr>
            <w:tcW w:w="559" w:type="dxa"/>
          </w:tcPr>
          <w:p w14:paraId="72E6D29E" w14:textId="77777777" w:rsidR="00532E41" w:rsidRPr="00332A88" w:rsidRDefault="00532E41" w:rsidP="00532E41">
            <w:pPr>
              <w:jc w:val="center"/>
              <w:rPr>
                <w:sz w:val="16"/>
                <w:szCs w:val="16"/>
              </w:rPr>
            </w:pPr>
            <w:r w:rsidRPr="00332A88">
              <w:rPr>
                <w:sz w:val="16"/>
                <w:szCs w:val="16"/>
              </w:rPr>
              <w:t>-</w:t>
            </w:r>
          </w:p>
        </w:tc>
      </w:tr>
    </w:tbl>
    <w:tbl>
      <w:tblPr>
        <w:tblStyle w:val="Tabelraster"/>
        <w:tblpPr w:leftFromText="180" w:rightFromText="180" w:vertAnchor="text" w:horzAnchor="margin" w:tblpY="206"/>
        <w:tblW w:w="0" w:type="auto"/>
        <w:tblLook w:val="04A0" w:firstRow="1" w:lastRow="0" w:firstColumn="1" w:lastColumn="0" w:noHBand="0" w:noVBand="1"/>
      </w:tblPr>
      <w:tblGrid>
        <w:gridCol w:w="560"/>
        <w:gridCol w:w="863"/>
        <w:gridCol w:w="863"/>
        <w:gridCol w:w="863"/>
        <w:gridCol w:w="559"/>
      </w:tblGrid>
      <w:tr w:rsidR="009B00A5" w:rsidRPr="00332A88" w14:paraId="67AF4447" w14:textId="77777777" w:rsidTr="009B00A5">
        <w:tc>
          <w:tcPr>
            <w:tcW w:w="560" w:type="dxa"/>
          </w:tcPr>
          <w:p w14:paraId="03B2E628" w14:textId="77777777" w:rsidR="009B00A5" w:rsidRPr="00332A88" w:rsidRDefault="009B00A5" w:rsidP="009B00A5">
            <w:pPr>
              <w:rPr>
                <w:b/>
                <w:bCs/>
                <w:sz w:val="16"/>
                <w:szCs w:val="16"/>
              </w:rPr>
            </w:pPr>
          </w:p>
        </w:tc>
        <w:tc>
          <w:tcPr>
            <w:tcW w:w="863" w:type="dxa"/>
          </w:tcPr>
          <w:p w14:paraId="0134317A" w14:textId="77777777" w:rsidR="009B00A5" w:rsidRPr="00332A88" w:rsidRDefault="009B00A5" w:rsidP="009B00A5">
            <w:pPr>
              <w:jc w:val="center"/>
              <w:rPr>
                <w:b/>
                <w:bCs/>
                <w:sz w:val="16"/>
                <w:szCs w:val="16"/>
              </w:rPr>
            </w:pPr>
            <w:r w:rsidRPr="00332A88">
              <w:rPr>
                <w:b/>
                <w:bCs/>
                <w:sz w:val="16"/>
                <w:szCs w:val="16"/>
              </w:rPr>
              <w:t>A</w:t>
            </w:r>
          </w:p>
        </w:tc>
        <w:tc>
          <w:tcPr>
            <w:tcW w:w="863" w:type="dxa"/>
          </w:tcPr>
          <w:p w14:paraId="4A5AB77D" w14:textId="77777777" w:rsidR="009B00A5" w:rsidRPr="00332A88" w:rsidRDefault="009B00A5" w:rsidP="009B00A5">
            <w:pPr>
              <w:jc w:val="center"/>
              <w:rPr>
                <w:b/>
                <w:bCs/>
                <w:sz w:val="16"/>
                <w:szCs w:val="16"/>
              </w:rPr>
            </w:pPr>
            <w:r w:rsidRPr="00332A88">
              <w:rPr>
                <w:b/>
                <w:bCs/>
                <w:sz w:val="16"/>
                <w:szCs w:val="16"/>
              </w:rPr>
              <w:t>B</w:t>
            </w:r>
          </w:p>
        </w:tc>
        <w:tc>
          <w:tcPr>
            <w:tcW w:w="863" w:type="dxa"/>
          </w:tcPr>
          <w:p w14:paraId="153E09A9" w14:textId="77777777" w:rsidR="009B00A5" w:rsidRPr="00332A88" w:rsidRDefault="009B00A5" w:rsidP="009B00A5">
            <w:pPr>
              <w:jc w:val="center"/>
              <w:rPr>
                <w:b/>
                <w:bCs/>
                <w:sz w:val="16"/>
                <w:szCs w:val="16"/>
              </w:rPr>
            </w:pPr>
            <w:r w:rsidRPr="00332A88">
              <w:rPr>
                <w:b/>
                <w:bCs/>
                <w:sz w:val="16"/>
                <w:szCs w:val="16"/>
              </w:rPr>
              <w:t>D</w:t>
            </w:r>
          </w:p>
        </w:tc>
        <w:tc>
          <w:tcPr>
            <w:tcW w:w="559" w:type="dxa"/>
          </w:tcPr>
          <w:p w14:paraId="08054FC5" w14:textId="77777777" w:rsidR="009B00A5" w:rsidRPr="00332A88" w:rsidRDefault="009B00A5" w:rsidP="009B00A5">
            <w:pPr>
              <w:jc w:val="center"/>
              <w:rPr>
                <w:b/>
                <w:bCs/>
                <w:sz w:val="16"/>
                <w:szCs w:val="16"/>
              </w:rPr>
            </w:pPr>
            <w:r w:rsidRPr="00332A88">
              <w:rPr>
                <w:b/>
                <w:bCs/>
                <w:sz w:val="16"/>
                <w:szCs w:val="16"/>
              </w:rPr>
              <w:t>E</w:t>
            </w:r>
          </w:p>
          <w:p w14:paraId="4ED1F4F5" w14:textId="77777777" w:rsidR="009B00A5" w:rsidRPr="00332A88" w:rsidRDefault="009B00A5" w:rsidP="009B00A5">
            <w:pPr>
              <w:jc w:val="center"/>
              <w:rPr>
                <w:b/>
                <w:bCs/>
                <w:sz w:val="16"/>
                <w:szCs w:val="16"/>
              </w:rPr>
            </w:pPr>
            <w:r w:rsidRPr="00332A88">
              <w:rPr>
                <w:b/>
                <w:bCs/>
                <w:sz w:val="16"/>
                <w:szCs w:val="16"/>
              </w:rPr>
              <w:t>C</w:t>
            </w:r>
          </w:p>
        </w:tc>
      </w:tr>
      <w:tr w:rsidR="009B00A5" w:rsidRPr="00332A88" w14:paraId="225624F1" w14:textId="77777777" w:rsidTr="009B00A5">
        <w:tc>
          <w:tcPr>
            <w:tcW w:w="560" w:type="dxa"/>
          </w:tcPr>
          <w:p w14:paraId="49DB3980" w14:textId="77777777" w:rsidR="009B00A5" w:rsidRPr="00332A88" w:rsidRDefault="009B00A5" w:rsidP="009B00A5">
            <w:pPr>
              <w:jc w:val="center"/>
              <w:rPr>
                <w:b/>
                <w:bCs/>
                <w:sz w:val="16"/>
                <w:szCs w:val="16"/>
              </w:rPr>
            </w:pPr>
            <w:r w:rsidRPr="00332A88">
              <w:rPr>
                <w:b/>
                <w:bCs/>
                <w:sz w:val="16"/>
                <w:szCs w:val="16"/>
              </w:rPr>
              <w:t>A</w:t>
            </w:r>
          </w:p>
        </w:tc>
        <w:tc>
          <w:tcPr>
            <w:tcW w:w="863" w:type="dxa"/>
          </w:tcPr>
          <w:p w14:paraId="7A39B7F1" w14:textId="77777777" w:rsidR="009B00A5" w:rsidRPr="00332A88" w:rsidRDefault="009B00A5" w:rsidP="009B00A5">
            <w:pPr>
              <w:jc w:val="center"/>
              <w:rPr>
                <w:sz w:val="16"/>
                <w:szCs w:val="16"/>
              </w:rPr>
            </w:pPr>
            <w:r w:rsidRPr="00332A88">
              <w:rPr>
                <w:sz w:val="16"/>
                <w:szCs w:val="16"/>
              </w:rPr>
              <w:t>-</w:t>
            </w:r>
          </w:p>
        </w:tc>
        <w:tc>
          <w:tcPr>
            <w:tcW w:w="863" w:type="dxa"/>
          </w:tcPr>
          <w:p w14:paraId="13528D98" w14:textId="77777777" w:rsidR="009B00A5" w:rsidRPr="00332A88" w:rsidRDefault="009B00A5" w:rsidP="009B00A5">
            <w:pPr>
              <w:jc w:val="center"/>
              <w:rPr>
                <w:sz w:val="16"/>
                <w:szCs w:val="16"/>
              </w:rPr>
            </w:pPr>
          </w:p>
        </w:tc>
        <w:tc>
          <w:tcPr>
            <w:tcW w:w="863" w:type="dxa"/>
          </w:tcPr>
          <w:p w14:paraId="610EA934" w14:textId="77777777" w:rsidR="009B00A5" w:rsidRPr="00332A88" w:rsidRDefault="009B00A5" w:rsidP="009B00A5">
            <w:pPr>
              <w:jc w:val="center"/>
              <w:rPr>
                <w:sz w:val="16"/>
                <w:szCs w:val="16"/>
              </w:rPr>
            </w:pPr>
          </w:p>
        </w:tc>
        <w:tc>
          <w:tcPr>
            <w:tcW w:w="559" w:type="dxa"/>
          </w:tcPr>
          <w:p w14:paraId="0A7E1772" w14:textId="77777777" w:rsidR="009B00A5" w:rsidRPr="00332A88" w:rsidRDefault="009B00A5" w:rsidP="009B00A5">
            <w:pPr>
              <w:jc w:val="center"/>
              <w:rPr>
                <w:sz w:val="16"/>
                <w:szCs w:val="16"/>
              </w:rPr>
            </w:pPr>
          </w:p>
        </w:tc>
      </w:tr>
      <w:tr w:rsidR="009B00A5" w:rsidRPr="00332A88" w14:paraId="13FC4BAD" w14:textId="77777777" w:rsidTr="009B00A5">
        <w:tc>
          <w:tcPr>
            <w:tcW w:w="560" w:type="dxa"/>
          </w:tcPr>
          <w:p w14:paraId="5DD3F1B0" w14:textId="77777777" w:rsidR="009B00A5" w:rsidRPr="00332A88" w:rsidRDefault="009B00A5" w:rsidP="009B00A5">
            <w:pPr>
              <w:jc w:val="center"/>
              <w:rPr>
                <w:b/>
                <w:bCs/>
                <w:sz w:val="16"/>
                <w:szCs w:val="16"/>
              </w:rPr>
            </w:pPr>
            <w:r w:rsidRPr="00332A88">
              <w:rPr>
                <w:b/>
                <w:bCs/>
                <w:sz w:val="16"/>
                <w:szCs w:val="16"/>
              </w:rPr>
              <w:t>B</w:t>
            </w:r>
          </w:p>
        </w:tc>
        <w:tc>
          <w:tcPr>
            <w:tcW w:w="863" w:type="dxa"/>
          </w:tcPr>
          <w:p w14:paraId="26EBD95C" w14:textId="77777777" w:rsidR="009B00A5" w:rsidRPr="00332A88" w:rsidRDefault="009B00A5" w:rsidP="009B00A5">
            <w:pPr>
              <w:jc w:val="center"/>
              <w:rPr>
                <w:b/>
                <w:bCs/>
                <w:sz w:val="16"/>
                <w:szCs w:val="16"/>
              </w:rPr>
            </w:pPr>
            <w:r w:rsidRPr="00332A88">
              <w:rPr>
                <w:b/>
                <w:bCs/>
                <w:color w:val="0070C0"/>
                <w:sz w:val="16"/>
                <w:szCs w:val="16"/>
              </w:rPr>
              <w:t>0,463412</w:t>
            </w:r>
          </w:p>
        </w:tc>
        <w:tc>
          <w:tcPr>
            <w:tcW w:w="863" w:type="dxa"/>
          </w:tcPr>
          <w:p w14:paraId="40FE71E4" w14:textId="77777777" w:rsidR="009B00A5" w:rsidRPr="00332A88" w:rsidRDefault="009B00A5" w:rsidP="009B00A5">
            <w:pPr>
              <w:jc w:val="center"/>
              <w:rPr>
                <w:sz w:val="16"/>
                <w:szCs w:val="16"/>
              </w:rPr>
            </w:pPr>
            <w:r w:rsidRPr="00332A88">
              <w:rPr>
                <w:sz w:val="16"/>
                <w:szCs w:val="16"/>
              </w:rPr>
              <w:t>-</w:t>
            </w:r>
          </w:p>
        </w:tc>
        <w:tc>
          <w:tcPr>
            <w:tcW w:w="863" w:type="dxa"/>
          </w:tcPr>
          <w:p w14:paraId="7C641F00" w14:textId="77777777" w:rsidR="009B00A5" w:rsidRPr="00332A88" w:rsidRDefault="009B00A5" w:rsidP="009B00A5">
            <w:pPr>
              <w:jc w:val="center"/>
              <w:rPr>
                <w:sz w:val="16"/>
                <w:szCs w:val="16"/>
              </w:rPr>
            </w:pPr>
          </w:p>
        </w:tc>
        <w:tc>
          <w:tcPr>
            <w:tcW w:w="559" w:type="dxa"/>
          </w:tcPr>
          <w:p w14:paraId="280647C6" w14:textId="77777777" w:rsidR="009B00A5" w:rsidRPr="00332A88" w:rsidRDefault="009B00A5" w:rsidP="009B00A5">
            <w:pPr>
              <w:jc w:val="center"/>
              <w:rPr>
                <w:sz w:val="16"/>
                <w:szCs w:val="16"/>
              </w:rPr>
            </w:pPr>
          </w:p>
        </w:tc>
      </w:tr>
      <w:tr w:rsidR="009B00A5" w:rsidRPr="00332A88" w14:paraId="61ECF0FB" w14:textId="77777777" w:rsidTr="009B00A5">
        <w:tc>
          <w:tcPr>
            <w:tcW w:w="560" w:type="dxa"/>
          </w:tcPr>
          <w:p w14:paraId="50EFF008" w14:textId="77777777" w:rsidR="009B00A5" w:rsidRPr="00332A88" w:rsidRDefault="009B00A5" w:rsidP="009B00A5">
            <w:pPr>
              <w:jc w:val="center"/>
              <w:rPr>
                <w:b/>
                <w:bCs/>
                <w:sz w:val="16"/>
                <w:szCs w:val="16"/>
              </w:rPr>
            </w:pPr>
            <w:r w:rsidRPr="00332A88">
              <w:rPr>
                <w:b/>
                <w:bCs/>
                <w:sz w:val="16"/>
                <w:szCs w:val="16"/>
              </w:rPr>
              <w:t>D</w:t>
            </w:r>
          </w:p>
        </w:tc>
        <w:tc>
          <w:tcPr>
            <w:tcW w:w="863" w:type="dxa"/>
          </w:tcPr>
          <w:p w14:paraId="1FD847FD" w14:textId="77777777" w:rsidR="009B00A5" w:rsidRPr="00332A88" w:rsidRDefault="009B00A5" w:rsidP="009B00A5">
            <w:pPr>
              <w:jc w:val="center"/>
              <w:rPr>
                <w:b/>
                <w:bCs/>
                <w:sz w:val="16"/>
                <w:szCs w:val="16"/>
              </w:rPr>
            </w:pPr>
            <w:r w:rsidRPr="00332A88">
              <w:rPr>
                <w:b/>
                <w:bCs/>
                <w:color w:val="E97132" w:themeColor="accent2"/>
                <w:sz w:val="16"/>
                <w:szCs w:val="16"/>
              </w:rPr>
              <w:t>0,542360</w:t>
            </w:r>
          </w:p>
        </w:tc>
        <w:tc>
          <w:tcPr>
            <w:tcW w:w="863" w:type="dxa"/>
          </w:tcPr>
          <w:p w14:paraId="474E69A9" w14:textId="77777777" w:rsidR="009B00A5" w:rsidRPr="00332A88" w:rsidRDefault="009B00A5" w:rsidP="009B00A5">
            <w:pPr>
              <w:jc w:val="center"/>
              <w:rPr>
                <w:sz w:val="16"/>
                <w:szCs w:val="16"/>
              </w:rPr>
            </w:pPr>
            <w:r w:rsidRPr="00332A88">
              <w:rPr>
                <w:sz w:val="16"/>
                <w:szCs w:val="16"/>
              </w:rPr>
              <w:t>0,281829</w:t>
            </w:r>
          </w:p>
        </w:tc>
        <w:tc>
          <w:tcPr>
            <w:tcW w:w="863" w:type="dxa"/>
          </w:tcPr>
          <w:p w14:paraId="26384D71" w14:textId="77777777" w:rsidR="009B00A5" w:rsidRPr="00332A88" w:rsidRDefault="009B00A5" w:rsidP="009B00A5">
            <w:pPr>
              <w:jc w:val="center"/>
              <w:rPr>
                <w:sz w:val="16"/>
                <w:szCs w:val="16"/>
              </w:rPr>
            </w:pPr>
            <w:r w:rsidRPr="00332A88">
              <w:rPr>
                <w:sz w:val="16"/>
                <w:szCs w:val="16"/>
              </w:rPr>
              <w:t>-</w:t>
            </w:r>
          </w:p>
        </w:tc>
        <w:tc>
          <w:tcPr>
            <w:tcW w:w="559" w:type="dxa"/>
          </w:tcPr>
          <w:p w14:paraId="58FFA1BF" w14:textId="77777777" w:rsidR="009B00A5" w:rsidRPr="00332A88" w:rsidRDefault="009B00A5" w:rsidP="009B00A5">
            <w:pPr>
              <w:jc w:val="center"/>
              <w:rPr>
                <w:sz w:val="16"/>
                <w:szCs w:val="16"/>
              </w:rPr>
            </w:pPr>
          </w:p>
        </w:tc>
      </w:tr>
      <w:tr w:rsidR="009B00A5" w:rsidRPr="00332A88" w14:paraId="6312FD8B" w14:textId="77777777" w:rsidTr="009B00A5">
        <w:tc>
          <w:tcPr>
            <w:tcW w:w="560" w:type="dxa"/>
          </w:tcPr>
          <w:p w14:paraId="59E5A9CB" w14:textId="77777777" w:rsidR="009B00A5" w:rsidRPr="00332A88" w:rsidRDefault="009B00A5" w:rsidP="009B00A5">
            <w:pPr>
              <w:jc w:val="center"/>
              <w:rPr>
                <w:b/>
                <w:bCs/>
                <w:sz w:val="16"/>
                <w:szCs w:val="16"/>
              </w:rPr>
            </w:pPr>
            <w:r w:rsidRPr="00332A88">
              <w:rPr>
                <w:b/>
                <w:bCs/>
                <w:sz w:val="16"/>
                <w:szCs w:val="16"/>
              </w:rPr>
              <w:t>E</w:t>
            </w:r>
          </w:p>
          <w:p w14:paraId="5AAFBE11" w14:textId="77777777" w:rsidR="009B00A5" w:rsidRPr="00332A88" w:rsidRDefault="009B00A5" w:rsidP="009B00A5">
            <w:pPr>
              <w:jc w:val="center"/>
              <w:rPr>
                <w:b/>
                <w:bCs/>
                <w:sz w:val="16"/>
                <w:szCs w:val="16"/>
              </w:rPr>
            </w:pPr>
            <w:r w:rsidRPr="00332A88">
              <w:rPr>
                <w:b/>
                <w:bCs/>
                <w:sz w:val="16"/>
                <w:szCs w:val="16"/>
              </w:rPr>
              <w:t>C</w:t>
            </w:r>
          </w:p>
        </w:tc>
        <w:tc>
          <w:tcPr>
            <w:tcW w:w="863" w:type="dxa"/>
          </w:tcPr>
          <w:p w14:paraId="231B6C8B" w14:textId="77777777" w:rsidR="009B00A5" w:rsidRPr="00332A88" w:rsidRDefault="009B00A5" w:rsidP="009B00A5">
            <w:pPr>
              <w:jc w:val="center"/>
              <w:rPr>
                <w:b/>
                <w:bCs/>
                <w:sz w:val="16"/>
                <w:szCs w:val="16"/>
              </w:rPr>
            </w:pPr>
            <w:r w:rsidRPr="00332A88">
              <w:rPr>
                <w:b/>
                <w:bCs/>
                <w:color w:val="4EA72E" w:themeColor="accent6"/>
                <w:sz w:val="16"/>
                <w:szCs w:val="16"/>
              </w:rPr>
              <w:t>0,276600</w:t>
            </w:r>
          </w:p>
        </w:tc>
        <w:tc>
          <w:tcPr>
            <w:tcW w:w="863" w:type="dxa"/>
          </w:tcPr>
          <w:p w14:paraId="6E1FC638" w14:textId="77777777" w:rsidR="009B00A5" w:rsidRPr="00332A88" w:rsidRDefault="009B00A5" w:rsidP="009B00A5">
            <w:pPr>
              <w:jc w:val="center"/>
              <w:rPr>
                <w:b/>
                <w:bCs/>
                <w:sz w:val="16"/>
                <w:szCs w:val="16"/>
              </w:rPr>
            </w:pPr>
            <w:r w:rsidRPr="00332A88">
              <w:rPr>
                <w:b/>
                <w:bCs/>
                <w:color w:val="0070C0"/>
                <w:sz w:val="16"/>
                <w:szCs w:val="16"/>
              </w:rPr>
              <w:t>0,419595</w:t>
            </w:r>
          </w:p>
        </w:tc>
        <w:tc>
          <w:tcPr>
            <w:tcW w:w="863" w:type="dxa"/>
          </w:tcPr>
          <w:p w14:paraId="54043540" w14:textId="77777777" w:rsidR="009B00A5" w:rsidRPr="00332A88" w:rsidRDefault="009B00A5" w:rsidP="009B00A5">
            <w:pPr>
              <w:rPr>
                <w:b/>
                <w:bCs/>
                <w:color w:val="E97132" w:themeColor="accent2"/>
                <w:sz w:val="16"/>
                <w:szCs w:val="16"/>
              </w:rPr>
            </w:pPr>
            <w:r w:rsidRPr="00332A88">
              <w:rPr>
                <w:b/>
                <w:bCs/>
                <w:color w:val="E97132" w:themeColor="accent2"/>
                <w:sz w:val="16"/>
                <w:szCs w:val="16"/>
              </w:rPr>
              <w:t>0,421191</w:t>
            </w:r>
          </w:p>
        </w:tc>
        <w:tc>
          <w:tcPr>
            <w:tcW w:w="559" w:type="dxa"/>
          </w:tcPr>
          <w:p w14:paraId="407BA919" w14:textId="77777777" w:rsidR="009B00A5" w:rsidRPr="00332A88" w:rsidRDefault="009B00A5" w:rsidP="009B00A5">
            <w:pPr>
              <w:jc w:val="center"/>
              <w:rPr>
                <w:sz w:val="16"/>
                <w:szCs w:val="16"/>
              </w:rPr>
            </w:pPr>
            <w:r w:rsidRPr="00332A88">
              <w:rPr>
                <w:sz w:val="16"/>
                <w:szCs w:val="16"/>
              </w:rPr>
              <w:t>-</w:t>
            </w:r>
          </w:p>
        </w:tc>
      </w:tr>
    </w:tbl>
    <w:p w14:paraId="180A5B0C" w14:textId="759F19E2" w:rsidR="00ED306F" w:rsidRPr="00332A88" w:rsidRDefault="00ED306F" w:rsidP="00310E83">
      <w:pPr>
        <w:rPr>
          <w:b/>
          <w:bCs/>
          <w:sz w:val="16"/>
          <w:szCs w:val="16"/>
        </w:rPr>
      </w:pPr>
    </w:p>
    <w:p w14:paraId="7A0975AE" w14:textId="73B0EC55" w:rsidR="00DA4661" w:rsidRPr="00332A88" w:rsidRDefault="00532E41" w:rsidP="00310E83">
      <w:pPr>
        <w:rPr>
          <w:b/>
          <w:bCs/>
          <w:sz w:val="16"/>
          <w:szCs w:val="16"/>
        </w:rPr>
      </w:pPr>
      <w:r w:rsidRPr="00332A88">
        <w:rPr>
          <w:noProof/>
          <w:sz w:val="16"/>
          <w:szCs w:val="16"/>
        </w:rPr>
        <mc:AlternateContent>
          <mc:Choice Requires="wps">
            <w:drawing>
              <wp:anchor distT="0" distB="0" distL="114300" distR="114300" simplePos="0" relativeHeight="251679744" behindDoc="0" locked="0" layoutInCell="1" allowOverlap="1" wp14:anchorId="6DD8AC03" wp14:editId="54867F1E">
                <wp:simplePos x="0" y="0"/>
                <wp:positionH relativeFrom="margin">
                  <wp:posOffset>2731626</wp:posOffset>
                </wp:positionH>
                <wp:positionV relativeFrom="paragraph">
                  <wp:posOffset>223303</wp:posOffset>
                </wp:positionV>
                <wp:extent cx="383781" cy="163524"/>
                <wp:effectExtent l="0" t="19050" r="35560" b="46355"/>
                <wp:wrapNone/>
                <wp:docPr id="1897151886" name="Pijl: rechts 2"/>
                <wp:cNvGraphicFramePr/>
                <a:graphic xmlns:a="http://schemas.openxmlformats.org/drawingml/2006/main">
                  <a:graphicData uri="http://schemas.microsoft.com/office/word/2010/wordprocessingShape">
                    <wps:wsp>
                      <wps:cNvSpPr/>
                      <wps:spPr>
                        <a:xfrm>
                          <a:off x="0" y="0"/>
                          <a:ext cx="383781" cy="163524"/>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BA1E1" id="Pijl: rechts 2" o:spid="_x0000_s1026" type="#_x0000_t13" style="position:absolute;margin-left:215.1pt;margin-top:17.6pt;width:30.2pt;height:12.9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" adj="16998" fillcolor="white [3201]" strokecolor="black [3213]" strokeweight="1pt">
                <w10:wrap anchorx="margin"/>
              </v:shape>
            </w:pict>
          </mc:Fallback>
        </mc:AlternateContent>
      </w:r>
    </w:p>
    <w:p w14:paraId="2E80FB8E" w14:textId="2F9B1B50" w:rsidR="00DA4661" w:rsidRPr="00332A88" w:rsidRDefault="00DA4661" w:rsidP="00310E83">
      <w:pPr>
        <w:rPr>
          <w:b/>
          <w:bCs/>
          <w:sz w:val="16"/>
          <w:szCs w:val="16"/>
        </w:rPr>
      </w:pPr>
    </w:p>
    <w:p w14:paraId="0756AA49" w14:textId="77777777" w:rsidR="00DA4661" w:rsidRPr="00332A88" w:rsidRDefault="00DA4661" w:rsidP="00310E83">
      <w:pPr>
        <w:rPr>
          <w:b/>
          <w:bCs/>
          <w:sz w:val="16"/>
          <w:szCs w:val="16"/>
        </w:rPr>
      </w:pPr>
    </w:p>
    <w:p w14:paraId="7E30DC8D" w14:textId="70AF4983" w:rsidR="000E15DA" w:rsidRPr="00332A88" w:rsidRDefault="000E15DA" w:rsidP="000E15DA">
      <w:pPr>
        <w:rPr>
          <w:sz w:val="16"/>
          <w:szCs w:val="16"/>
        </w:rPr>
      </w:pPr>
    </w:p>
    <w:tbl>
      <w:tblPr>
        <w:tblStyle w:val="Tabelraster"/>
        <w:tblpPr w:leftFromText="180" w:rightFromText="180" w:vertAnchor="text" w:horzAnchor="margin" w:tblpY="257"/>
        <w:tblW w:w="0" w:type="auto"/>
        <w:tblLook w:val="04A0" w:firstRow="1" w:lastRow="0" w:firstColumn="1" w:lastColumn="0" w:noHBand="0" w:noVBand="1"/>
      </w:tblPr>
      <w:tblGrid>
        <w:gridCol w:w="560"/>
        <w:gridCol w:w="863"/>
        <w:gridCol w:w="863"/>
        <w:gridCol w:w="559"/>
      </w:tblGrid>
      <w:tr w:rsidR="009B00A5" w:rsidRPr="00332A88" w14:paraId="442D7AD1" w14:textId="77777777" w:rsidTr="009B00A5">
        <w:tc>
          <w:tcPr>
            <w:tcW w:w="560" w:type="dxa"/>
          </w:tcPr>
          <w:p w14:paraId="5C7A9542" w14:textId="77777777" w:rsidR="009B00A5" w:rsidRPr="00332A88" w:rsidRDefault="009B00A5" w:rsidP="009B00A5">
            <w:pPr>
              <w:jc w:val="center"/>
              <w:rPr>
                <w:b/>
                <w:bCs/>
                <w:sz w:val="16"/>
                <w:szCs w:val="16"/>
              </w:rPr>
            </w:pPr>
          </w:p>
        </w:tc>
        <w:tc>
          <w:tcPr>
            <w:tcW w:w="863" w:type="dxa"/>
          </w:tcPr>
          <w:p w14:paraId="65BCEF5F" w14:textId="77777777" w:rsidR="009B00A5" w:rsidRPr="00332A88" w:rsidRDefault="009B00A5" w:rsidP="009B00A5">
            <w:pPr>
              <w:jc w:val="center"/>
              <w:rPr>
                <w:b/>
                <w:bCs/>
                <w:sz w:val="16"/>
                <w:szCs w:val="16"/>
              </w:rPr>
            </w:pPr>
            <w:r w:rsidRPr="00332A88">
              <w:rPr>
                <w:b/>
                <w:bCs/>
                <w:sz w:val="16"/>
                <w:szCs w:val="16"/>
              </w:rPr>
              <w:t>B</w:t>
            </w:r>
          </w:p>
        </w:tc>
        <w:tc>
          <w:tcPr>
            <w:tcW w:w="863" w:type="dxa"/>
          </w:tcPr>
          <w:p w14:paraId="1C380D05" w14:textId="77777777" w:rsidR="009B00A5" w:rsidRPr="00332A88" w:rsidRDefault="009B00A5" w:rsidP="009B00A5">
            <w:pPr>
              <w:jc w:val="center"/>
              <w:rPr>
                <w:b/>
                <w:bCs/>
                <w:sz w:val="16"/>
                <w:szCs w:val="16"/>
              </w:rPr>
            </w:pPr>
            <w:r w:rsidRPr="00332A88">
              <w:rPr>
                <w:b/>
                <w:bCs/>
                <w:sz w:val="16"/>
                <w:szCs w:val="16"/>
              </w:rPr>
              <w:t>D</w:t>
            </w:r>
          </w:p>
        </w:tc>
        <w:tc>
          <w:tcPr>
            <w:tcW w:w="559" w:type="dxa"/>
          </w:tcPr>
          <w:p w14:paraId="2D5835CF" w14:textId="77777777" w:rsidR="009B00A5" w:rsidRPr="00332A88" w:rsidRDefault="009B00A5" w:rsidP="009B00A5">
            <w:pPr>
              <w:jc w:val="center"/>
              <w:rPr>
                <w:b/>
                <w:bCs/>
                <w:sz w:val="16"/>
                <w:szCs w:val="16"/>
              </w:rPr>
            </w:pPr>
            <w:r w:rsidRPr="00332A88">
              <w:rPr>
                <w:b/>
                <w:bCs/>
                <w:sz w:val="16"/>
                <w:szCs w:val="16"/>
              </w:rPr>
              <w:t>E</w:t>
            </w:r>
          </w:p>
          <w:p w14:paraId="2C151A7F" w14:textId="77777777" w:rsidR="009B00A5" w:rsidRPr="00332A88" w:rsidRDefault="009B00A5" w:rsidP="009B00A5">
            <w:pPr>
              <w:jc w:val="center"/>
              <w:rPr>
                <w:b/>
                <w:bCs/>
                <w:sz w:val="16"/>
                <w:szCs w:val="16"/>
              </w:rPr>
            </w:pPr>
            <w:r w:rsidRPr="00332A88">
              <w:rPr>
                <w:b/>
                <w:bCs/>
                <w:sz w:val="16"/>
                <w:szCs w:val="16"/>
              </w:rPr>
              <w:t>C</w:t>
            </w:r>
          </w:p>
          <w:p w14:paraId="40A63AE0" w14:textId="77777777" w:rsidR="009B00A5" w:rsidRPr="00332A88" w:rsidRDefault="009B00A5" w:rsidP="009B00A5">
            <w:pPr>
              <w:jc w:val="center"/>
              <w:rPr>
                <w:b/>
                <w:bCs/>
                <w:sz w:val="16"/>
                <w:szCs w:val="16"/>
              </w:rPr>
            </w:pPr>
            <w:r w:rsidRPr="00332A88">
              <w:rPr>
                <w:b/>
                <w:bCs/>
                <w:sz w:val="16"/>
                <w:szCs w:val="16"/>
              </w:rPr>
              <w:t>A</w:t>
            </w:r>
          </w:p>
        </w:tc>
      </w:tr>
      <w:tr w:rsidR="009B00A5" w:rsidRPr="00332A88" w14:paraId="6906E7EA" w14:textId="77777777" w:rsidTr="009B00A5">
        <w:tc>
          <w:tcPr>
            <w:tcW w:w="560" w:type="dxa"/>
          </w:tcPr>
          <w:p w14:paraId="1FCD7CCB" w14:textId="77777777" w:rsidR="009B00A5" w:rsidRPr="00332A88" w:rsidRDefault="009B00A5" w:rsidP="009B00A5">
            <w:pPr>
              <w:jc w:val="center"/>
              <w:rPr>
                <w:b/>
                <w:bCs/>
                <w:sz w:val="16"/>
                <w:szCs w:val="16"/>
              </w:rPr>
            </w:pPr>
            <w:r w:rsidRPr="00332A88">
              <w:rPr>
                <w:b/>
                <w:bCs/>
                <w:sz w:val="16"/>
                <w:szCs w:val="16"/>
              </w:rPr>
              <w:t>B</w:t>
            </w:r>
          </w:p>
        </w:tc>
        <w:tc>
          <w:tcPr>
            <w:tcW w:w="863" w:type="dxa"/>
          </w:tcPr>
          <w:p w14:paraId="29393B8F" w14:textId="77777777" w:rsidR="009B00A5" w:rsidRPr="00332A88" w:rsidRDefault="009B00A5" w:rsidP="009B00A5">
            <w:pPr>
              <w:jc w:val="center"/>
              <w:rPr>
                <w:sz w:val="16"/>
                <w:szCs w:val="16"/>
              </w:rPr>
            </w:pPr>
            <w:r w:rsidRPr="00332A88">
              <w:rPr>
                <w:sz w:val="16"/>
                <w:szCs w:val="16"/>
              </w:rPr>
              <w:t>-</w:t>
            </w:r>
          </w:p>
        </w:tc>
        <w:tc>
          <w:tcPr>
            <w:tcW w:w="863" w:type="dxa"/>
          </w:tcPr>
          <w:p w14:paraId="13AE9F30" w14:textId="77777777" w:rsidR="009B00A5" w:rsidRPr="00332A88" w:rsidRDefault="009B00A5" w:rsidP="009B00A5">
            <w:pPr>
              <w:jc w:val="center"/>
              <w:rPr>
                <w:sz w:val="16"/>
                <w:szCs w:val="16"/>
              </w:rPr>
            </w:pPr>
          </w:p>
        </w:tc>
        <w:tc>
          <w:tcPr>
            <w:tcW w:w="559" w:type="dxa"/>
          </w:tcPr>
          <w:p w14:paraId="2D1DBDCB" w14:textId="77777777" w:rsidR="009B00A5" w:rsidRPr="00332A88" w:rsidRDefault="009B00A5" w:rsidP="009B00A5">
            <w:pPr>
              <w:jc w:val="center"/>
              <w:rPr>
                <w:sz w:val="16"/>
                <w:szCs w:val="16"/>
              </w:rPr>
            </w:pPr>
          </w:p>
        </w:tc>
      </w:tr>
      <w:tr w:rsidR="009B00A5" w:rsidRPr="00332A88" w14:paraId="4463BB33" w14:textId="77777777" w:rsidTr="009B00A5">
        <w:tc>
          <w:tcPr>
            <w:tcW w:w="560" w:type="dxa"/>
          </w:tcPr>
          <w:p w14:paraId="48FBEDAC" w14:textId="77777777" w:rsidR="009B00A5" w:rsidRPr="00332A88" w:rsidRDefault="009B00A5" w:rsidP="009B00A5">
            <w:pPr>
              <w:jc w:val="center"/>
              <w:rPr>
                <w:b/>
                <w:bCs/>
                <w:sz w:val="16"/>
                <w:szCs w:val="16"/>
              </w:rPr>
            </w:pPr>
            <w:r w:rsidRPr="00332A88">
              <w:rPr>
                <w:b/>
                <w:bCs/>
                <w:sz w:val="16"/>
                <w:szCs w:val="16"/>
              </w:rPr>
              <w:t>D</w:t>
            </w:r>
          </w:p>
        </w:tc>
        <w:tc>
          <w:tcPr>
            <w:tcW w:w="863" w:type="dxa"/>
          </w:tcPr>
          <w:p w14:paraId="03D9CE62" w14:textId="77777777" w:rsidR="009B00A5" w:rsidRPr="00332A88" w:rsidRDefault="009B00A5" w:rsidP="009B00A5">
            <w:pPr>
              <w:jc w:val="center"/>
              <w:rPr>
                <w:b/>
                <w:bCs/>
                <w:sz w:val="16"/>
                <w:szCs w:val="16"/>
              </w:rPr>
            </w:pPr>
            <w:r w:rsidRPr="00332A88">
              <w:rPr>
                <w:b/>
                <w:bCs/>
                <w:color w:val="4EA72E" w:themeColor="accent6"/>
                <w:sz w:val="16"/>
                <w:szCs w:val="16"/>
              </w:rPr>
              <w:t>0,281829</w:t>
            </w:r>
          </w:p>
        </w:tc>
        <w:tc>
          <w:tcPr>
            <w:tcW w:w="863" w:type="dxa"/>
          </w:tcPr>
          <w:p w14:paraId="55CF327C" w14:textId="77777777" w:rsidR="009B00A5" w:rsidRPr="00332A88" w:rsidRDefault="009B00A5" w:rsidP="009B00A5">
            <w:pPr>
              <w:jc w:val="center"/>
              <w:rPr>
                <w:sz w:val="16"/>
                <w:szCs w:val="16"/>
              </w:rPr>
            </w:pPr>
            <w:r w:rsidRPr="00332A88">
              <w:rPr>
                <w:sz w:val="16"/>
                <w:szCs w:val="16"/>
              </w:rPr>
              <w:t>-</w:t>
            </w:r>
          </w:p>
        </w:tc>
        <w:tc>
          <w:tcPr>
            <w:tcW w:w="559" w:type="dxa"/>
          </w:tcPr>
          <w:p w14:paraId="08D09152" w14:textId="77777777" w:rsidR="009B00A5" w:rsidRPr="00332A88" w:rsidRDefault="009B00A5" w:rsidP="009B00A5">
            <w:pPr>
              <w:jc w:val="center"/>
              <w:rPr>
                <w:sz w:val="16"/>
                <w:szCs w:val="16"/>
              </w:rPr>
            </w:pPr>
          </w:p>
        </w:tc>
      </w:tr>
      <w:tr w:rsidR="009B00A5" w:rsidRPr="00332A88" w14:paraId="6FC5337E" w14:textId="77777777" w:rsidTr="009B00A5">
        <w:tc>
          <w:tcPr>
            <w:tcW w:w="560" w:type="dxa"/>
          </w:tcPr>
          <w:p w14:paraId="41116726" w14:textId="77777777" w:rsidR="009B00A5" w:rsidRPr="00332A88" w:rsidRDefault="009B00A5" w:rsidP="009B00A5">
            <w:pPr>
              <w:jc w:val="center"/>
              <w:rPr>
                <w:b/>
                <w:bCs/>
                <w:sz w:val="16"/>
                <w:szCs w:val="16"/>
              </w:rPr>
            </w:pPr>
            <w:r w:rsidRPr="00332A88">
              <w:rPr>
                <w:b/>
                <w:bCs/>
                <w:sz w:val="16"/>
                <w:szCs w:val="16"/>
              </w:rPr>
              <w:t>E</w:t>
            </w:r>
          </w:p>
          <w:p w14:paraId="53AEEB8E" w14:textId="77777777" w:rsidR="009B00A5" w:rsidRPr="00332A88" w:rsidRDefault="009B00A5" w:rsidP="009B00A5">
            <w:pPr>
              <w:jc w:val="center"/>
              <w:rPr>
                <w:b/>
                <w:bCs/>
                <w:sz w:val="16"/>
                <w:szCs w:val="16"/>
              </w:rPr>
            </w:pPr>
            <w:r w:rsidRPr="00332A88">
              <w:rPr>
                <w:b/>
                <w:bCs/>
                <w:sz w:val="16"/>
                <w:szCs w:val="16"/>
              </w:rPr>
              <w:t>C</w:t>
            </w:r>
          </w:p>
          <w:p w14:paraId="788F7CC0" w14:textId="77777777" w:rsidR="009B00A5" w:rsidRPr="00332A88" w:rsidRDefault="009B00A5" w:rsidP="009B00A5">
            <w:pPr>
              <w:jc w:val="center"/>
              <w:rPr>
                <w:b/>
                <w:bCs/>
                <w:sz w:val="16"/>
                <w:szCs w:val="16"/>
              </w:rPr>
            </w:pPr>
            <w:r w:rsidRPr="00332A88">
              <w:rPr>
                <w:b/>
                <w:bCs/>
                <w:sz w:val="16"/>
                <w:szCs w:val="16"/>
              </w:rPr>
              <w:t>A</w:t>
            </w:r>
          </w:p>
        </w:tc>
        <w:tc>
          <w:tcPr>
            <w:tcW w:w="863" w:type="dxa"/>
          </w:tcPr>
          <w:p w14:paraId="33B1CD9C" w14:textId="77777777" w:rsidR="009B00A5" w:rsidRPr="00332A88" w:rsidRDefault="009B00A5" w:rsidP="009B00A5">
            <w:pPr>
              <w:jc w:val="center"/>
              <w:rPr>
                <w:b/>
                <w:bCs/>
                <w:sz w:val="16"/>
                <w:szCs w:val="16"/>
              </w:rPr>
            </w:pPr>
            <w:r w:rsidRPr="00332A88">
              <w:rPr>
                <w:b/>
                <w:bCs/>
                <w:color w:val="0070C0"/>
                <w:sz w:val="16"/>
                <w:szCs w:val="16"/>
              </w:rPr>
              <w:t>0,441504</w:t>
            </w:r>
          </w:p>
        </w:tc>
        <w:tc>
          <w:tcPr>
            <w:tcW w:w="863" w:type="dxa"/>
          </w:tcPr>
          <w:p w14:paraId="472996E3" w14:textId="77777777" w:rsidR="009B00A5" w:rsidRPr="00332A88" w:rsidRDefault="009B00A5" w:rsidP="009B00A5">
            <w:pPr>
              <w:rPr>
                <w:b/>
                <w:bCs/>
                <w:sz w:val="16"/>
                <w:szCs w:val="16"/>
              </w:rPr>
            </w:pPr>
            <w:r w:rsidRPr="00332A88">
              <w:rPr>
                <w:b/>
                <w:bCs/>
                <w:color w:val="0070C0"/>
                <w:sz w:val="16"/>
                <w:szCs w:val="16"/>
              </w:rPr>
              <w:t>0,481776</w:t>
            </w:r>
          </w:p>
        </w:tc>
        <w:tc>
          <w:tcPr>
            <w:tcW w:w="559" w:type="dxa"/>
          </w:tcPr>
          <w:p w14:paraId="218E6BAB" w14:textId="77777777" w:rsidR="009B00A5" w:rsidRPr="00332A88" w:rsidRDefault="009B00A5" w:rsidP="009B00A5">
            <w:pPr>
              <w:jc w:val="center"/>
              <w:rPr>
                <w:sz w:val="16"/>
                <w:szCs w:val="16"/>
              </w:rPr>
            </w:pPr>
            <w:r w:rsidRPr="00332A88">
              <w:rPr>
                <w:sz w:val="16"/>
                <w:szCs w:val="16"/>
              </w:rPr>
              <w:t>-</w:t>
            </w:r>
          </w:p>
        </w:tc>
      </w:tr>
    </w:tbl>
    <w:tbl>
      <w:tblPr>
        <w:tblStyle w:val="Tabelraster"/>
        <w:tblpPr w:leftFromText="180" w:rightFromText="180" w:vertAnchor="text" w:horzAnchor="page" w:tblpX="6690" w:tblpY="238"/>
        <w:tblW w:w="0" w:type="auto"/>
        <w:tblLook w:val="04A0" w:firstRow="1" w:lastRow="0" w:firstColumn="1" w:lastColumn="0" w:noHBand="0" w:noVBand="1"/>
      </w:tblPr>
      <w:tblGrid>
        <w:gridCol w:w="560"/>
        <w:gridCol w:w="863"/>
        <w:gridCol w:w="559"/>
      </w:tblGrid>
      <w:tr w:rsidR="009B00A5" w:rsidRPr="00332A88" w14:paraId="6A270317" w14:textId="77777777" w:rsidTr="009B00A5">
        <w:tc>
          <w:tcPr>
            <w:tcW w:w="560" w:type="dxa"/>
          </w:tcPr>
          <w:p w14:paraId="6851C050" w14:textId="77777777" w:rsidR="009B00A5" w:rsidRPr="00332A88" w:rsidRDefault="009B00A5" w:rsidP="009B00A5">
            <w:pPr>
              <w:jc w:val="center"/>
              <w:rPr>
                <w:b/>
                <w:bCs/>
                <w:sz w:val="16"/>
                <w:szCs w:val="16"/>
              </w:rPr>
            </w:pPr>
          </w:p>
        </w:tc>
        <w:tc>
          <w:tcPr>
            <w:tcW w:w="863" w:type="dxa"/>
          </w:tcPr>
          <w:p w14:paraId="234BB45A" w14:textId="77777777" w:rsidR="009B00A5" w:rsidRPr="00332A88" w:rsidRDefault="009B00A5" w:rsidP="009B00A5">
            <w:pPr>
              <w:jc w:val="center"/>
              <w:rPr>
                <w:b/>
                <w:bCs/>
                <w:sz w:val="16"/>
                <w:szCs w:val="16"/>
              </w:rPr>
            </w:pPr>
            <w:r w:rsidRPr="00332A88">
              <w:rPr>
                <w:b/>
                <w:bCs/>
                <w:sz w:val="16"/>
                <w:szCs w:val="16"/>
              </w:rPr>
              <w:t>B</w:t>
            </w:r>
          </w:p>
          <w:p w14:paraId="2A529AC4" w14:textId="77777777" w:rsidR="009B00A5" w:rsidRPr="00332A88" w:rsidRDefault="009B00A5" w:rsidP="009B00A5">
            <w:pPr>
              <w:jc w:val="center"/>
              <w:rPr>
                <w:b/>
                <w:bCs/>
                <w:sz w:val="16"/>
                <w:szCs w:val="16"/>
              </w:rPr>
            </w:pPr>
            <w:r w:rsidRPr="00332A88">
              <w:rPr>
                <w:b/>
                <w:bCs/>
                <w:sz w:val="16"/>
                <w:szCs w:val="16"/>
              </w:rPr>
              <w:t>D</w:t>
            </w:r>
          </w:p>
        </w:tc>
        <w:tc>
          <w:tcPr>
            <w:tcW w:w="559" w:type="dxa"/>
          </w:tcPr>
          <w:p w14:paraId="3E082247" w14:textId="77777777" w:rsidR="009B00A5" w:rsidRPr="00332A88" w:rsidRDefault="009B00A5" w:rsidP="009B00A5">
            <w:pPr>
              <w:jc w:val="center"/>
              <w:rPr>
                <w:b/>
                <w:bCs/>
                <w:sz w:val="16"/>
                <w:szCs w:val="16"/>
              </w:rPr>
            </w:pPr>
            <w:r w:rsidRPr="00332A88">
              <w:rPr>
                <w:b/>
                <w:bCs/>
                <w:sz w:val="16"/>
                <w:szCs w:val="16"/>
              </w:rPr>
              <w:t>E</w:t>
            </w:r>
          </w:p>
          <w:p w14:paraId="5917C5CC" w14:textId="77777777" w:rsidR="009B00A5" w:rsidRPr="00332A88" w:rsidRDefault="009B00A5" w:rsidP="009B00A5">
            <w:pPr>
              <w:jc w:val="center"/>
              <w:rPr>
                <w:b/>
                <w:bCs/>
                <w:sz w:val="16"/>
                <w:szCs w:val="16"/>
              </w:rPr>
            </w:pPr>
            <w:r w:rsidRPr="00332A88">
              <w:rPr>
                <w:b/>
                <w:bCs/>
                <w:sz w:val="16"/>
                <w:szCs w:val="16"/>
              </w:rPr>
              <w:t>C</w:t>
            </w:r>
          </w:p>
          <w:p w14:paraId="000C124F" w14:textId="77777777" w:rsidR="009B00A5" w:rsidRPr="00332A88" w:rsidRDefault="009B00A5" w:rsidP="009B00A5">
            <w:pPr>
              <w:jc w:val="center"/>
              <w:rPr>
                <w:b/>
                <w:bCs/>
                <w:sz w:val="16"/>
                <w:szCs w:val="16"/>
              </w:rPr>
            </w:pPr>
            <w:r w:rsidRPr="00332A88">
              <w:rPr>
                <w:b/>
                <w:bCs/>
                <w:sz w:val="16"/>
                <w:szCs w:val="16"/>
              </w:rPr>
              <w:t>A</w:t>
            </w:r>
          </w:p>
        </w:tc>
      </w:tr>
      <w:tr w:rsidR="009B00A5" w:rsidRPr="00332A88" w14:paraId="456486CA" w14:textId="77777777" w:rsidTr="009B00A5">
        <w:tc>
          <w:tcPr>
            <w:tcW w:w="560" w:type="dxa"/>
          </w:tcPr>
          <w:p w14:paraId="75AE7181" w14:textId="77777777" w:rsidR="009B00A5" w:rsidRPr="00332A88" w:rsidRDefault="009B00A5" w:rsidP="009B00A5">
            <w:pPr>
              <w:jc w:val="center"/>
              <w:rPr>
                <w:b/>
                <w:bCs/>
                <w:sz w:val="16"/>
                <w:szCs w:val="16"/>
              </w:rPr>
            </w:pPr>
            <w:r w:rsidRPr="00332A88">
              <w:rPr>
                <w:b/>
                <w:bCs/>
                <w:sz w:val="16"/>
                <w:szCs w:val="16"/>
              </w:rPr>
              <w:t>B</w:t>
            </w:r>
          </w:p>
          <w:p w14:paraId="40455BC6" w14:textId="77777777" w:rsidR="009B00A5" w:rsidRPr="00332A88" w:rsidRDefault="009B00A5" w:rsidP="009B00A5">
            <w:pPr>
              <w:jc w:val="center"/>
              <w:rPr>
                <w:b/>
                <w:bCs/>
                <w:sz w:val="16"/>
                <w:szCs w:val="16"/>
              </w:rPr>
            </w:pPr>
            <w:r w:rsidRPr="00332A88">
              <w:rPr>
                <w:b/>
                <w:bCs/>
                <w:sz w:val="16"/>
                <w:szCs w:val="16"/>
              </w:rPr>
              <w:t>D</w:t>
            </w:r>
          </w:p>
        </w:tc>
        <w:tc>
          <w:tcPr>
            <w:tcW w:w="863" w:type="dxa"/>
          </w:tcPr>
          <w:p w14:paraId="3FDE82C9" w14:textId="77777777" w:rsidR="009B00A5" w:rsidRPr="00332A88" w:rsidRDefault="009B00A5" w:rsidP="009B00A5">
            <w:pPr>
              <w:jc w:val="center"/>
              <w:rPr>
                <w:sz w:val="16"/>
                <w:szCs w:val="16"/>
              </w:rPr>
            </w:pPr>
            <w:r w:rsidRPr="00332A88">
              <w:rPr>
                <w:sz w:val="16"/>
                <w:szCs w:val="16"/>
              </w:rPr>
              <w:t>-</w:t>
            </w:r>
          </w:p>
        </w:tc>
        <w:tc>
          <w:tcPr>
            <w:tcW w:w="559" w:type="dxa"/>
          </w:tcPr>
          <w:p w14:paraId="564C3A47" w14:textId="77777777" w:rsidR="009B00A5" w:rsidRPr="00332A88" w:rsidRDefault="009B00A5" w:rsidP="009B00A5">
            <w:pPr>
              <w:jc w:val="center"/>
              <w:rPr>
                <w:sz w:val="16"/>
                <w:szCs w:val="16"/>
              </w:rPr>
            </w:pPr>
          </w:p>
        </w:tc>
      </w:tr>
      <w:tr w:rsidR="009B00A5" w:rsidRPr="00332A88" w14:paraId="57E90F05" w14:textId="77777777" w:rsidTr="009B00A5">
        <w:tc>
          <w:tcPr>
            <w:tcW w:w="560" w:type="dxa"/>
          </w:tcPr>
          <w:p w14:paraId="3C93DAC9" w14:textId="77777777" w:rsidR="009B00A5" w:rsidRPr="00332A88" w:rsidRDefault="009B00A5" w:rsidP="009B00A5">
            <w:pPr>
              <w:jc w:val="center"/>
              <w:rPr>
                <w:b/>
                <w:bCs/>
                <w:sz w:val="16"/>
                <w:szCs w:val="16"/>
              </w:rPr>
            </w:pPr>
            <w:r w:rsidRPr="00332A88">
              <w:rPr>
                <w:b/>
                <w:bCs/>
                <w:sz w:val="16"/>
                <w:szCs w:val="16"/>
              </w:rPr>
              <w:t>E</w:t>
            </w:r>
          </w:p>
          <w:p w14:paraId="0F3D1DF9" w14:textId="77777777" w:rsidR="009B00A5" w:rsidRPr="00332A88" w:rsidRDefault="009B00A5" w:rsidP="009B00A5">
            <w:pPr>
              <w:jc w:val="center"/>
              <w:rPr>
                <w:b/>
                <w:bCs/>
                <w:sz w:val="16"/>
                <w:szCs w:val="16"/>
              </w:rPr>
            </w:pPr>
            <w:r w:rsidRPr="00332A88">
              <w:rPr>
                <w:b/>
                <w:bCs/>
                <w:sz w:val="16"/>
                <w:szCs w:val="16"/>
              </w:rPr>
              <w:t>C</w:t>
            </w:r>
            <w:r w:rsidRPr="00332A88">
              <w:rPr>
                <w:b/>
                <w:bCs/>
                <w:sz w:val="16"/>
                <w:szCs w:val="16"/>
              </w:rPr>
              <w:br/>
              <w:t>A</w:t>
            </w:r>
          </w:p>
        </w:tc>
        <w:tc>
          <w:tcPr>
            <w:tcW w:w="863" w:type="dxa"/>
          </w:tcPr>
          <w:p w14:paraId="36B3A1D7" w14:textId="77777777" w:rsidR="009B00A5" w:rsidRPr="00332A88" w:rsidRDefault="009B00A5" w:rsidP="009B00A5">
            <w:pPr>
              <w:rPr>
                <w:b/>
                <w:bCs/>
                <w:sz w:val="16"/>
                <w:szCs w:val="16"/>
              </w:rPr>
            </w:pPr>
            <w:r w:rsidRPr="00332A88">
              <w:rPr>
                <w:b/>
                <w:bCs/>
                <w:color w:val="0070C0"/>
                <w:sz w:val="16"/>
                <w:szCs w:val="16"/>
              </w:rPr>
              <w:t>0,461640</w:t>
            </w:r>
          </w:p>
        </w:tc>
        <w:tc>
          <w:tcPr>
            <w:tcW w:w="559" w:type="dxa"/>
          </w:tcPr>
          <w:p w14:paraId="24547A6B" w14:textId="77777777" w:rsidR="009B00A5" w:rsidRPr="00332A88" w:rsidRDefault="009B00A5" w:rsidP="009B00A5">
            <w:pPr>
              <w:jc w:val="center"/>
              <w:rPr>
                <w:sz w:val="16"/>
                <w:szCs w:val="16"/>
              </w:rPr>
            </w:pPr>
            <w:r w:rsidRPr="00332A88">
              <w:rPr>
                <w:sz w:val="16"/>
                <w:szCs w:val="16"/>
              </w:rPr>
              <w:t>-</w:t>
            </w:r>
          </w:p>
        </w:tc>
      </w:tr>
    </w:tbl>
    <w:p w14:paraId="53716337" w14:textId="6D43C7B7" w:rsidR="00ED306F" w:rsidRPr="00332A88" w:rsidRDefault="00B0236A" w:rsidP="000E15DA">
      <w:pPr>
        <w:rPr>
          <w:b/>
          <w:bCs/>
          <w:sz w:val="16"/>
          <w:szCs w:val="16"/>
        </w:rPr>
      </w:pPr>
      <w:r w:rsidRPr="00332A88">
        <w:rPr>
          <w:noProof/>
          <w:sz w:val="16"/>
          <w:szCs w:val="16"/>
        </w:rPr>
        <mc:AlternateContent>
          <mc:Choice Requires="wps">
            <w:drawing>
              <wp:anchor distT="0" distB="0" distL="114300" distR="114300" simplePos="0" relativeHeight="251681792" behindDoc="0" locked="0" layoutInCell="1" allowOverlap="1" wp14:anchorId="5C519F1B" wp14:editId="3D21C584">
                <wp:simplePos x="0" y="0"/>
                <wp:positionH relativeFrom="margin">
                  <wp:posOffset>2306955</wp:posOffset>
                </wp:positionH>
                <wp:positionV relativeFrom="paragraph">
                  <wp:posOffset>493363</wp:posOffset>
                </wp:positionV>
                <wp:extent cx="383781" cy="163524"/>
                <wp:effectExtent l="0" t="19050" r="35560" b="46355"/>
                <wp:wrapNone/>
                <wp:docPr id="1168347595" name="Pijl: rechts 2"/>
                <wp:cNvGraphicFramePr/>
                <a:graphic xmlns:a="http://schemas.openxmlformats.org/drawingml/2006/main">
                  <a:graphicData uri="http://schemas.microsoft.com/office/word/2010/wordprocessingShape">
                    <wps:wsp>
                      <wps:cNvSpPr/>
                      <wps:spPr>
                        <a:xfrm>
                          <a:off x="0" y="0"/>
                          <a:ext cx="383781" cy="163524"/>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1BC7DA" id="Pijl: rechts 2" o:spid="_x0000_s1026" type="#_x0000_t13" style="position:absolute;margin-left:181.65pt;margin-top:38.85pt;width:30.2pt;height:12.9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" adj="16998" fillcolor="white [3201]" strokecolor="black [3213]" strokeweight="1pt">
                <w10:wrap anchorx="margin"/>
              </v:shape>
            </w:pict>
          </mc:Fallback>
        </mc:AlternateContent>
      </w:r>
    </w:p>
    <w:p w14:paraId="687E99CB" w14:textId="77777777" w:rsidR="006125D9" w:rsidRPr="00332A88" w:rsidRDefault="006125D9" w:rsidP="000E15DA">
      <w:pPr>
        <w:rPr>
          <w:b/>
          <w:bCs/>
          <w:sz w:val="16"/>
          <w:szCs w:val="16"/>
        </w:rPr>
      </w:pPr>
    </w:p>
    <w:p w14:paraId="60470AB5" w14:textId="77777777" w:rsidR="00703087" w:rsidRPr="00332A88" w:rsidRDefault="00703087" w:rsidP="001F1831">
      <w:pPr>
        <w:rPr>
          <w:b/>
          <w:bCs/>
          <w:sz w:val="44"/>
          <w:szCs w:val="44"/>
        </w:rPr>
      </w:pPr>
    </w:p>
    <w:p w14:paraId="69ADB208" w14:textId="77777777" w:rsidR="00703087" w:rsidRPr="00332A88" w:rsidRDefault="00703087" w:rsidP="001F1831">
      <w:pPr>
        <w:rPr>
          <w:b/>
          <w:bCs/>
          <w:sz w:val="44"/>
          <w:szCs w:val="44"/>
        </w:rPr>
      </w:pPr>
    </w:p>
    <w:p w14:paraId="0EC55617" w14:textId="2DE90D7E" w:rsidR="007768FF" w:rsidRDefault="0058121F" w:rsidP="0058121F">
      <w:pPr>
        <w:rPr>
          <w:rFonts w:eastAsiaTheme="minorEastAsia"/>
        </w:rPr>
      </w:pPr>
      <w:r w:rsidRPr="00A83CA1">
        <w:rPr>
          <w:rFonts w:eastAsiaTheme="minorEastAsia"/>
        </w:rPr>
        <w:t xml:space="preserve">Fig. </w:t>
      </w:r>
      <w:r w:rsidR="00A83CA1" w:rsidRPr="00A83CA1">
        <w:rPr>
          <w:rFonts w:eastAsiaTheme="minorEastAsia"/>
        </w:rPr>
        <w:t>2</w:t>
      </w:r>
      <w:r w:rsidRPr="00A83CA1">
        <w:rPr>
          <w:rFonts w:eastAsiaTheme="minorEastAsia"/>
        </w:rPr>
        <w:t>. Toepassing</w:t>
      </w:r>
      <w:r w:rsidRPr="00332A88">
        <w:rPr>
          <w:rFonts w:eastAsiaTheme="minorEastAsia"/>
        </w:rPr>
        <w:t xml:space="preserve"> van het UPGMA-algoritme. Hierbij </w:t>
      </w:r>
      <w:r w:rsidR="00427F90">
        <w:rPr>
          <w:rFonts w:eastAsiaTheme="minorEastAsia"/>
        </w:rPr>
        <w:t>is</w:t>
      </w:r>
      <w:r w:rsidRPr="00332A88">
        <w:rPr>
          <w:rFonts w:eastAsiaTheme="minorEastAsia"/>
        </w:rPr>
        <w:t xml:space="preserve"> de kor</w:t>
      </w:r>
      <w:r w:rsidR="00830461" w:rsidRPr="00332A88">
        <w:rPr>
          <w:rFonts w:eastAsiaTheme="minorEastAsia"/>
        </w:rPr>
        <w:t>t</w:t>
      </w:r>
      <w:r w:rsidRPr="00332A88">
        <w:rPr>
          <w:rFonts w:eastAsiaTheme="minorEastAsia"/>
        </w:rPr>
        <w:t xml:space="preserve">ste afstand groen gekleurd. De gemiddelden van de blauwe, oranje en paarse afstanden bij de </w:t>
      </w:r>
      <w:r w:rsidR="00830461" w:rsidRPr="00332A88">
        <w:rPr>
          <w:rFonts w:eastAsiaTheme="minorEastAsia"/>
        </w:rPr>
        <w:t>linkertabellen</w:t>
      </w:r>
      <w:r w:rsidRPr="00332A88">
        <w:rPr>
          <w:rFonts w:eastAsiaTheme="minorEastAsia"/>
        </w:rPr>
        <w:t xml:space="preserve"> worden in de rechtertabellen ingevoerd</w:t>
      </w:r>
      <w:r w:rsidR="00427F90">
        <w:rPr>
          <w:rFonts w:eastAsiaTheme="minorEastAsia"/>
        </w:rPr>
        <w:t>.</w:t>
      </w:r>
    </w:p>
    <w:p w14:paraId="76A5D7DD" w14:textId="77777777" w:rsidR="00427F90" w:rsidRPr="00332A88" w:rsidRDefault="00427F90" w:rsidP="0058121F">
      <w:pPr>
        <w:rPr>
          <w:rFonts w:eastAsiaTheme="minorEastAsia"/>
        </w:rPr>
      </w:pPr>
    </w:p>
    <w:p w14:paraId="6D0524F1" w14:textId="77777777" w:rsidR="00125151" w:rsidRPr="006E13D5" w:rsidRDefault="00125151" w:rsidP="00125151">
      <w:pPr>
        <w:spacing w:after="0"/>
        <w:rPr>
          <w:b/>
          <w:bCs/>
          <w:lang w:val="en-US"/>
        </w:rPr>
      </w:pPr>
      <w:r w:rsidRPr="006E13D5">
        <w:rPr>
          <w:b/>
          <w:bCs/>
          <w:lang w:val="en-US"/>
        </w:rPr>
        <w:t>Legenda</w:t>
      </w:r>
    </w:p>
    <w:p w14:paraId="79672FF4" w14:textId="77777777" w:rsidR="00125151" w:rsidRPr="006E13D5" w:rsidRDefault="00125151" w:rsidP="00125151">
      <w:pPr>
        <w:spacing w:after="0"/>
        <w:rPr>
          <w:lang w:val="en-US"/>
        </w:rPr>
      </w:pPr>
      <w:r w:rsidRPr="006E13D5">
        <w:rPr>
          <w:lang w:val="en-US"/>
        </w:rPr>
        <w:t>A = hemoglobin subunit beta [Gymnodraco acuticeps]</w:t>
      </w:r>
    </w:p>
    <w:p w14:paraId="06A78DF8" w14:textId="77777777" w:rsidR="00125151" w:rsidRPr="006E13D5" w:rsidRDefault="00125151" w:rsidP="00125151">
      <w:pPr>
        <w:spacing w:after="0"/>
        <w:rPr>
          <w:lang w:val="en-US"/>
        </w:rPr>
      </w:pPr>
      <w:r w:rsidRPr="006E13D5">
        <w:rPr>
          <w:lang w:val="en-US"/>
        </w:rPr>
        <w:t>B = hemoglobin subunit alpha [Gymnodraco acuticeps]</w:t>
      </w:r>
    </w:p>
    <w:p w14:paraId="64FE0CFA" w14:textId="77777777" w:rsidR="00125151" w:rsidRPr="006E13D5" w:rsidRDefault="00125151" w:rsidP="00125151">
      <w:pPr>
        <w:spacing w:after="0"/>
        <w:rPr>
          <w:lang w:val="en-US"/>
        </w:rPr>
      </w:pPr>
      <w:r w:rsidRPr="006E13D5">
        <w:rPr>
          <w:lang w:val="en-US"/>
        </w:rPr>
        <w:t>C = hemoglobin subunit beta-like [Canis lupus familiaris]</w:t>
      </w:r>
    </w:p>
    <w:p w14:paraId="0144C145" w14:textId="77777777" w:rsidR="00125151" w:rsidRPr="006E13D5" w:rsidRDefault="00125151" w:rsidP="00125151">
      <w:pPr>
        <w:spacing w:after="0"/>
        <w:rPr>
          <w:lang w:val="en-US"/>
        </w:rPr>
      </w:pPr>
      <w:r w:rsidRPr="006E13D5">
        <w:rPr>
          <w:lang w:val="en-US"/>
        </w:rPr>
        <w:t>D = hemoglobin subunit alpha-like [Canis lupus familiaris]</w:t>
      </w:r>
    </w:p>
    <w:p w14:paraId="3C1E2F30" w14:textId="464E8623" w:rsidR="00125151" w:rsidRPr="006E13D5" w:rsidRDefault="00125151" w:rsidP="00125151">
      <w:pPr>
        <w:spacing w:after="0"/>
        <w:rPr>
          <w:b/>
          <w:bCs/>
          <w:lang w:val="en-US"/>
        </w:rPr>
      </w:pPr>
      <w:r w:rsidRPr="006E13D5">
        <w:rPr>
          <w:lang w:val="en-US"/>
        </w:rPr>
        <w:t>E = Hemoglobin subunit gamma [Ateles geoffroyi]</w:t>
      </w:r>
    </w:p>
    <w:p w14:paraId="45AF14B5" w14:textId="77777777" w:rsidR="00125151" w:rsidRDefault="00125151" w:rsidP="00125151">
      <w:pPr>
        <w:spacing w:after="0"/>
        <w:rPr>
          <w:b/>
          <w:bCs/>
          <w:lang w:val="en-US"/>
        </w:rPr>
      </w:pPr>
    </w:p>
    <w:p w14:paraId="3DBC3590" w14:textId="77777777" w:rsidR="00427F90" w:rsidRPr="006E13D5" w:rsidRDefault="00427F90" w:rsidP="00125151">
      <w:pPr>
        <w:spacing w:after="0"/>
        <w:rPr>
          <w:b/>
          <w:bCs/>
          <w:lang w:val="en-US"/>
        </w:rPr>
      </w:pPr>
    </w:p>
    <w:p w14:paraId="4D3E2ECD" w14:textId="32040485" w:rsidR="00427F90" w:rsidRPr="008B607C" w:rsidRDefault="00427F90" w:rsidP="00427F90">
      <w:pPr>
        <w:pStyle w:val="Kop2"/>
        <w:jc w:val="center"/>
        <w:rPr>
          <w:color w:val="auto"/>
        </w:rPr>
      </w:pPr>
      <w:bookmarkStart w:id="9" w:name="_Toc182664660"/>
      <w:r>
        <w:rPr>
          <w:color w:val="auto"/>
        </w:rPr>
        <w:t>Fylogen</w:t>
      </w:r>
      <w:r w:rsidR="00640636">
        <w:rPr>
          <w:color w:val="auto"/>
        </w:rPr>
        <w:t>etische boom</w:t>
      </w:r>
      <w:bookmarkEnd w:id="9"/>
    </w:p>
    <w:p w14:paraId="0712442C" w14:textId="16D0AD12" w:rsidR="00A817FC" w:rsidRDefault="00A817FC" w:rsidP="001F1831">
      <w:r>
        <w:t>Branchlengtes tussen twee sequenties werd</w:t>
      </w:r>
      <w:r w:rsidR="00640636">
        <w:t>en</w:t>
      </w:r>
      <w:r>
        <w:t xml:space="preserve"> bepaald door de kortste afstand door 2 te delen (Fig. 2). Naast de branchlengtes tussen twee sequenties werd</w:t>
      </w:r>
      <w:r w:rsidR="00640636">
        <w:t xml:space="preserve">en </w:t>
      </w:r>
      <w:r>
        <w:t>ook de internal branchlengtes bepaald. Deze werden berekend door de lengtes van de lange branches minus de lengtes van de korte branches af te trekken:</w:t>
      </w:r>
    </w:p>
    <w:p w14:paraId="461F9A60" w14:textId="77777777" w:rsidR="00A817FC" w:rsidRDefault="00A817FC" w:rsidP="001F1831"/>
    <w:p w14:paraId="492C0C01" w14:textId="77777777" w:rsidR="00A817FC" w:rsidRDefault="00A817FC" w:rsidP="001F1831"/>
    <w:p w14:paraId="65CB250E" w14:textId="4572336F" w:rsidR="00561E79" w:rsidRDefault="00561E79" w:rsidP="001F1831">
      <w:pPr>
        <w:rPr>
          <w:lang w:val="en-US"/>
        </w:rPr>
      </w:pPr>
      <w:r w:rsidRPr="006E13D5">
        <w:rPr>
          <w:lang w:val="en-US"/>
        </w:rPr>
        <w:lastRenderedPageBreak/>
        <w:t>Internal</w:t>
      </w:r>
      <w:r w:rsidR="00FE3BB5" w:rsidRPr="006E13D5">
        <w:rPr>
          <w:lang w:val="en-US"/>
        </w:rPr>
        <w:t xml:space="preserve"> </w:t>
      </w:r>
      <w:r w:rsidRPr="006E13D5">
        <w:rPr>
          <w:lang w:val="en-US"/>
        </w:rPr>
        <w:t xml:space="preserve">branch </w:t>
      </w:r>
      <w:r w:rsidR="001C0C90" w:rsidRPr="006E13D5">
        <w:rPr>
          <w:lang w:val="en-US"/>
        </w:rPr>
        <w:t xml:space="preserve">ECA = </w:t>
      </w:r>
      <w:r w:rsidR="00995813" w:rsidRPr="006E13D5">
        <w:rPr>
          <w:lang w:val="en-US"/>
        </w:rPr>
        <w:t xml:space="preserve">d(A) </w:t>
      </w:r>
      <w:r w:rsidR="00EB2B44" w:rsidRPr="006E13D5">
        <w:rPr>
          <w:lang w:val="en-US"/>
        </w:rPr>
        <w:t>–</w:t>
      </w:r>
      <w:r w:rsidR="00995813" w:rsidRPr="006E13D5">
        <w:rPr>
          <w:lang w:val="en-US"/>
        </w:rPr>
        <w:t xml:space="preserve"> </w:t>
      </w:r>
      <w:r w:rsidR="00EB2B44" w:rsidRPr="006E13D5">
        <w:rPr>
          <w:lang w:val="en-US"/>
        </w:rPr>
        <w:t>d(EC)</w:t>
      </w:r>
      <w:r w:rsidR="00623FC0" w:rsidRPr="006E13D5">
        <w:rPr>
          <w:lang w:val="en-US"/>
        </w:rPr>
        <w:t xml:space="preserve"> = </w:t>
      </w:r>
      <w:r w:rsidR="00106B8C" w:rsidRPr="006E13D5">
        <w:rPr>
          <w:lang w:val="en-US"/>
        </w:rPr>
        <w:t xml:space="preserve">0,138300 </w:t>
      </w:r>
      <w:r w:rsidR="00B34C13" w:rsidRPr="006E13D5">
        <w:rPr>
          <w:lang w:val="en-US"/>
        </w:rPr>
        <w:t>–</w:t>
      </w:r>
      <w:r w:rsidR="00106B8C" w:rsidRPr="006E13D5">
        <w:rPr>
          <w:lang w:val="en-US"/>
        </w:rPr>
        <w:t xml:space="preserve"> </w:t>
      </w:r>
      <w:r w:rsidR="00B34C13" w:rsidRPr="006E13D5">
        <w:rPr>
          <w:lang w:val="en-US"/>
        </w:rPr>
        <w:t>0,031247 = 0,107053</w:t>
      </w:r>
    </w:p>
    <w:p w14:paraId="2D08D195" w14:textId="13B1C004" w:rsidR="00A817FC" w:rsidRPr="006E13D5" w:rsidRDefault="00A817FC" w:rsidP="001F1831">
      <w:pPr>
        <w:rPr>
          <w:lang w:val="en-US"/>
        </w:rPr>
      </w:pPr>
      <w:r w:rsidRPr="006E13D5">
        <w:rPr>
          <w:lang w:val="en-US"/>
        </w:rPr>
        <w:t>Internal branch Ar = d(r) – d(A) = 0,230820 – 0,138300 = 0,092520</w:t>
      </w:r>
    </w:p>
    <w:p w14:paraId="4890CC34" w14:textId="4F0DD6B4" w:rsidR="00EB2B44" w:rsidRPr="006E13D5" w:rsidRDefault="00EB2B44" w:rsidP="00EB2B44">
      <w:pPr>
        <w:rPr>
          <w:lang w:val="en-US"/>
        </w:rPr>
      </w:pPr>
      <w:r w:rsidRPr="006E13D5">
        <w:rPr>
          <w:lang w:val="en-US"/>
        </w:rPr>
        <w:t>Internal</w:t>
      </w:r>
      <w:r w:rsidR="00FE3BB5" w:rsidRPr="006E13D5">
        <w:rPr>
          <w:lang w:val="en-US"/>
        </w:rPr>
        <w:t xml:space="preserve"> </w:t>
      </w:r>
      <w:r w:rsidRPr="006E13D5">
        <w:rPr>
          <w:lang w:val="en-US"/>
        </w:rPr>
        <w:t xml:space="preserve">branch </w:t>
      </w:r>
      <w:r w:rsidR="002E175E" w:rsidRPr="006E13D5">
        <w:rPr>
          <w:lang w:val="en-US"/>
        </w:rPr>
        <w:t>BD</w:t>
      </w:r>
      <w:r w:rsidR="00BD53BC" w:rsidRPr="006E13D5">
        <w:rPr>
          <w:lang w:val="en-US"/>
        </w:rPr>
        <w:t>r</w:t>
      </w:r>
      <w:r w:rsidRPr="006E13D5">
        <w:rPr>
          <w:lang w:val="en-US"/>
        </w:rPr>
        <w:t xml:space="preserve"> = d(</w:t>
      </w:r>
      <w:r w:rsidR="00D21B63" w:rsidRPr="006E13D5">
        <w:rPr>
          <w:lang w:val="en-US"/>
        </w:rPr>
        <w:t>r</w:t>
      </w:r>
      <w:r w:rsidRPr="006E13D5">
        <w:rPr>
          <w:lang w:val="en-US"/>
        </w:rPr>
        <w:t>)</w:t>
      </w:r>
      <w:r w:rsidR="002429EB" w:rsidRPr="006E13D5">
        <w:rPr>
          <w:lang w:val="en-US"/>
        </w:rPr>
        <w:t xml:space="preserve"> </w:t>
      </w:r>
      <w:r w:rsidR="00D21B63" w:rsidRPr="006E13D5">
        <w:rPr>
          <w:lang w:val="en-US"/>
        </w:rPr>
        <w:t>-</w:t>
      </w:r>
      <w:r w:rsidR="002E175E" w:rsidRPr="006E13D5">
        <w:rPr>
          <w:lang w:val="en-US"/>
        </w:rPr>
        <w:t xml:space="preserve"> d(BD) </w:t>
      </w:r>
      <w:r w:rsidR="002429EB" w:rsidRPr="006E13D5">
        <w:rPr>
          <w:lang w:val="en-US"/>
        </w:rPr>
        <w:t>=</w:t>
      </w:r>
      <w:r w:rsidR="00B34C13" w:rsidRPr="006E13D5">
        <w:rPr>
          <w:lang w:val="en-US"/>
        </w:rPr>
        <w:t xml:space="preserve"> </w:t>
      </w:r>
      <w:r w:rsidR="0048461D" w:rsidRPr="006E13D5">
        <w:rPr>
          <w:lang w:val="en-US"/>
        </w:rPr>
        <w:t xml:space="preserve">0,230820 </w:t>
      </w:r>
      <w:r w:rsidR="002A0716" w:rsidRPr="006E13D5">
        <w:rPr>
          <w:lang w:val="en-US"/>
        </w:rPr>
        <w:t>–</w:t>
      </w:r>
      <w:r w:rsidR="0048461D" w:rsidRPr="006E13D5">
        <w:rPr>
          <w:lang w:val="en-US"/>
        </w:rPr>
        <w:t xml:space="preserve"> </w:t>
      </w:r>
      <w:r w:rsidR="002A0716" w:rsidRPr="006E13D5">
        <w:rPr>
          <w:lang w:val="en-US"/>
        </w:rPr>
        <w:t xml:space="preserve">0,140915 = </w:t>
      </w:r>
      <w:r w:rsidR="00F721D9" w:rsidRPr="006E13D5">
        <w:rPr>
          <w:lang w:val="en-US"/>
        </w:rPr>
        <w:t>0,089905</w:t>
      </w:r>
    </w:p>
    <w:p w14:paraId="69613ED2" w14:textId="77777777" w:rsidR="00EB2B44" w:rsidRPr="006E13D5" w:rsidRDefault="00EB2B44" w:rsidP="001F1831">
      <w:pPr>
        <w:rPr>
          <w:lang w:val="en-US"/>
        </w:rPr>
      </w:pPr>
    </w:p>
    <w:p w14:paraId="12B400E2" w14:textId="172C4A2F" w:rsidR="00703087" w:rsidRPr="00332A88" w:rsidRDefault="000439D5" w:rsidP="001F1831">
      <w:r w:rsidRPr="00332A88">
        <w:t xml:space="preserve">Hierbij is r de </w:t>
      </w:r>
      <w:r w:rsidR="00A817FC">
        <w:t xml:space="preserve">totale </w:t>
      </w:r>
      <w:r w:rsidRPr="00332A88">
        <w:t>lengte van de boom.</w:t>
      </w:r>
    </w:p>
    <w:p w14:paraId="344E6949" w14:textId="77777777" w:rsidR="007768FF" w:rsidRPr="00332A88" w:rsidRDefault="007768FF" w:rsidP="001F1831"/>
    <w:p w14:paraId="4651F3C9" w14:textId="77777777" w:rsidR="007768FF" w:rsidRPr="00332A88" w:rsidRDefault="007768FF" w:rsidP="001F1831"/>
    <w:p w14:paraId="5CB4FF79" w14:textId="77777777" w:rsidR="007768FF" w:rsidRPr="00332A88" w:rsidRDefault="007768FF" w:rsidP="001F1831"/>
    <w:p w14:paraId="3DEA9D4B" w14:textId="77777777" w:rsidR="007768FF" w:rsidRPr="00332A88" w:rsidRDefault="007768FF" w:rsidP="001F1831"/>
    <w:p w14:paraId="7C8C7B55" w14:textId="77777777" w:rsidR="007768FF" w:rsidRPr="00332A88" w:rsidRDefault="007768FF" w:rsidP="001F1831"/>
    <w:p w14:paraId="0BE3AFC2" w14:textId="77777777" w:rsidR="007768FF" w:rsidRPr="00332A88" w:rsidRDefault="007768FF" w:rsidP="001F1831"/>
    <w:p w14:paraId="2C81EF94" w14:textId="77777777" w:rsidR="007768FF" w:rsidRPr="00332A88" w:rsidRDefault="007768FF" w:rsidP="001F1831"/>
    <w:p w14:paraId="5AC99932" w14:textId="77777777" w:rsidR="007768FF" w:rsidRPr="00332A88" w:rsidRDefault="007768FF" w:rsidP="001F1831"/>
    <w:p w14:paraId="3BD33021" w14:textId="77777777" w:rsidR="007768FF" w:rsidRPr="00332A88" w:rsidRDefault="007768FF" w:rsidP="001F1831"/>
    <w:p w14:paraId="4961ED0B" w14:textId="77777777" w:rsidR="007768FF" w:rsidRPr="00332A88" w:rsidRDefault="007768FF" w:rsidP="001F1831"/>
    <w:p w14:paraId="51BCEBB5" w14:textId="77777777" w:rsidR="007768FF" w:rsidRPr="00332A88" w:rsidRDefault="007768FF" w:rsidP="001F1831"/>
    <w:p w14:paraId="6674EE3B" w14:textId="77777777" w:rsidR="007768FF" w:rsidRPr="00332A88" w:rsidRDefault="007768FF" w:rsidP="001F1831"/>
    <w:p w14:paraId="02E8ACEA" w14:textId="77777777" w:rsidR="007768FF" w:rsidRPr="00332A88" w:rsidRDefault="007768FF" w:rsidP="001F1831"/>
    <w:p w14:paraId="766AA4A6" w14:textId="77777777" w:rsidR="007768FF" w:rsidRPr="00332A88" w:rsidRDefault="007768FF" w:rsidP="001F1831"/>
    <w:p w14:paraId="2730D991" w14:textId="77777777" w:rsidR="007768FF" w:rsidRPr="00332A88" w:rsidRDefault="007768FF" w:rsidP="001F1831"/>
    <w:p w14:paraId="508BF46D" w14:textId="77777777" w:rsidR="007768FF" w:rsidRPr="00332A88" w:rsidRDefault="007768FF" w:rsidP="001F1831"/>
    <w:p w14:paraId="64DB16D3" w14:textId="77777777" w:rsidR="007768FF" w:rsidRPr="00332A88" w:rsidRDefault="007768FF" w:rsidP="001F1831"/>
    <w:p w14:paraId="7210DB20" w14:textId="77777777" w:rsidR="007768FF" w:rsidRDefault="007768FF" w:rsidP="001F1831"/>
    <w:p w14:paraId="178470F7" w14:textId="77777777" w:rsidR="005A2AE0" w:rsidRPr="00332A88" w:rsidRDefault="005A2AE0" w:rsidP="001F1831"/>
    <w:p w14:paraId="79F2914B" w14:textId="77777777" w:rsidR="007768FF" w:rsidRPr="00332A88" w:rsidRDefault="007768FF" w:rsidP="001F1831"/>
    <w:p w14:paraId="10F95E41" w14:textId="77777777" w:rsidR="007768FF" w:rsidRPr="00332A88" w:rsidRDefault="007768FF" w:rsidP="001F1831"/>
    <w:p w14:paraId="557652D0" w14:textId="77777777" w:rsidR="007768FF" w:rsidRPr="00332A88" w:rsidRDefault="007768FF" w:rsidP="001F1831"/>
    <w:p w14:paraId="4F9D77E6" w14:textId="05304C43" w:rsidR="00181C4F" w:rsidRPr="00332A88" w:rsidRDefault="00EF12D9" w:rsidP="00636BBD">
      <w:pPr>
        <w:pStyle w:val="Kop1"/>
        <w:jc w:val="center"/>
        <w:rPr>
          <w:color w:val="auto"/>
        </w:rPr>
      </w:pPr>
      <w:bookmarkStart w:id="10" w:name="_Toc182664661"/>
      <w:r w:rsidRPr="00332A88">
        <w:rPr>
          <w:color w:val="auto"/>
        </w:rPr>
        <w:lastRenderedPageBreak/>
        <w:t>Resultaten</w:t>
      </w:r>
      <w:bookmarkEnd w:id="10"/>
    </w:p>
    <w:p w14:paraId="15E9E60C" w14:textId="7FD56A0F" w:rsidR="005A2AE0" w:rsidRDefault="005A2AE0" w:rsidP="00563B50">
      <w:r>
        <w:t>In de bijlage zijn de pairwise alignments weergegeven. Hierbij word</w:t>
      </w:r>
      <w:r w:rsidR="00640636">
        <w:t>en</w:t>
      </w:r>
      <w:r>
        <w:t xml:space="preserve"> per pagina de alignments van 5 subjects met 1 query getoond (inclusief de query met zichzelf).</w:t>
      </w:r>
    </w:p>
    <w:p w14:paraId="66612C44" w14:textId="77777777" w:rsidR="005A2AE0" w:rsidRDefault="005A2AE0" w:rsidP="00563B50"/>
    <w:p w14:paraId="643857E0" w14:textId="38EC1F1F" w:rsidR="005A2AE0" w:rsidRDefault="005A2AE0" w:rsidP="00563B50">
      <w:r>
        <w:t>Hieronder is de scoringsmatrix weergegeven (Tab. 2):</w:t>
      </w:r>
    </w:p>
    <w:tbl>
      <w:tblPr>
        <w:tblStyle w:val="Tabelraster"/>
        <w:tblpPr w:leftFromText="141" w:rightFromText="141" w:vertAnchor="text" w:horzAnchor="margin" w:tblpY="288"/>
        <w:tblW w:w="0" w:type="auto"/>
        <w:tblLook w:val="04A0" w:firstRow="1" w:lastRow="0" w:firstColumn="1" w:lastColumn="0" w:noHBand="0" w:noVBand="1"/>
      </w:tblPr>
      <w:tblGrid>
        <w:gridCol w:w="560"/>
        <w:gridCol w:w="687"/>
        <w:gridCol w:w="687"/>
        <w:gridCol w:w="687"/>
        <w:gridCol w:w="687"/>
        <w:gridCol w:w="687"/>
      </w:tblGrid>
      <w:tr w:rsidR="005A2AE0" w:rsidRPr="00332A88" w14:paraId="4910B948" w14:textId="77777777" w:rsidTr="005A2AE0">
        <w:tc>
          <w:tcPr>
            <w:tcW w:w="560" w:type="dxa"/>
          </w:tcPr>
          <w:p w14:paraId="47F8304A" w14:textId="77777777" w:rsidR="005A2AE0" w:rsidRPr="00332A88" w:rsidRDefault="005A2AE0" w:rsidP="005A2AE0">
            <w:pPr>
              <w:jc w:val="center"/>
              <w:rPr>
                <w:b/>
                <w:bCs/>
              </w:rPr>
            </w:pPr>
          </w:p>
        </w:tc>
        <w:tc>
          <w:tcPr>
            <w:tcW w:w="687" w:type="dxa"/>
          </w:tcPr>
          <w:p w14:paraId="1761631F" w14:textId="77777777" w:rsidR="005A2AE0" w:rsidRPr="00332A88" w:rsidRDefault="005A2AE0" w:rsidP="005A2AE0">
            <w:pPr>
              <w:jc w:val="center"/>
              <w:rPr>
                <w:b/>
                <w:bCs/>
              </w:rPr>
            </w:pPr>
            <w:r w:rsidRPr="00332A88">
              <w:rPr>
                <w:b/>
                <w:bCs/>
              </w:rPr>
              <w:t>A</w:t>
            </w:r>
          </w:p>
        </w:tc>
        <w:tc>
          <w:tcPr>
            <w:tcW w:w="687" w:type="dxa"/>
          </w:tcPr>
          <w:p w14:paraId="0E2466BE" w14:textId="77777777" w:rsidR="005A2AE0" w:rsidRPr="00332A88" w:rsidRDefault="005A2AE0" w:rsidP="005A2AE0">
            <w:pPr>
              <w:jc w:val="center"/>
              <w:rPr>
                <w:b/>
                <w:bCs/>
              </w:rPr>
            </w:pPr>
            <w:r w:rsidRPr="00332A88">
              <w:rPr>
                <w:b/>
                <w:bCs/>
              </w:rPr>
              <w:t>B</w:t>
            </w:r>
          </w:p>
        </w:tc>
        <w:tc>
          <w:tcPr>
            <w:tcW w:w="687" w:type="dxa"/>
          </w:tcPr>
          <w:p w14:paraId="25864FA2" w14:textId="77777777" w:rsidR="005A2AE0" w:rsidRPr="00332A88" w:rsidRDefault="005A2AE0" w:rsidP="005A2AE0">
            <w:pPr>
              <w:jc w:val="center"/>
              <w:rPr>
                <w:b/>
                <w:bCs/>
              </w:rPr>
            </w:pPr>
            <w:r w:rsidRPr="00332A88">
              <w:rPr>
                <w:b/>
                <w:bCs/>
              </w:rPr>
              <w:t>C</w:t>
            </w:r>
          </w:p>
        </w:tc>
        <w:tc>
          <w:tcPr>
            <w:tcW w:w="687" w:type="dxa"/>
          </w:tcPr>
          <w:p w14:paraId="2CA9ADB4" w14:textId="77777777" w:rsidR="005A2AE0" w:rsidRPr="00332A88" w:rsidRDefault="005A2AE0" w:rsidP="005A2AE0">
            <w:pPr>
              <w:jc w:val="center"/>
              <w:rPr>
                <w:b/>
                <w:bCs/>
              </w:rPr>
            </w:pPr>
            <w:r w:rsidRPr="00332A88">
              <w:rPr>
                <w:b/>
                <w:bCs/>
              </w:rPr>
              <w:t>D</w:t>
            </w:r>
          </w:p>
        </w:tc>
        <w:tc>
          <w:tcPr>
            <w:tcW w:w="687" w:type="dxa"/>
          </w:tcPr>
          <w:p w14:paraId="0479A08B" w14:textId="77777777" w:rsidR="005A2AE0" w:rsidRPr="00332A88" w:rsidRDefault="005A2AE0" w:rsidP="005A2AE0">
            <w:pPr>
              <w:jc w:val="center"/>
              <w:rPr>
                <w:b/>
                <w:bCs/>
              </w:rPr>
            </w:pPr>
            <w:r w:rsidRPr="00332A88">
              <w:rPr>
                <w:b/>
                <w:bCs/>
              </w:rPr>
              <w:t>E</w:t>
            </w:r>
          </w:p>
        </w:tc>
      </w:tr>
      <w:tr w:rsidR="005A2AE0" w:rsidRPr="00332A88" w14:paraId="14C8D512" w14:textId="77777777" w:rsidTr="005A2AE0">
        <w:tc>
          <w:tcPr>
            <w:tcW w:w="560" w:type="dxa"/>
          </w:tcPr>
          <w:p w14:paraId="21A0CF42" w14:textId="77777777" w:rsidR="005A2AE0" w:rsidRPr="00332A88" w:rsidRDefault="005A2AE0" w:rsidP="005A2AE0">
            <w:pPr>
              <w:jc w:val="center"/>
              <w:rPr>
                <w:b/>
                <w:bCs/>
              </w:rPr>
            </w:pPr>
            <w:r w:rsidRPr="00332A88">
              <w:rPr>
                <w:b/>
                <w:bCs/>
              </w:rPr>
              <w:t>A</w:t>
            </w:r>
          </w:p>
        </w:tc>
        <w:tc>
          <w:tcPr>
            <w:tcW w:w="687" w:type="dxa"/>
          </w:tcPr>
          <w:p w14:paraId="313BD11F" w14:textId="77777777" w:rsidR="005A2AE0" w:rsidRPr="00332A88" w:rsidRDefault="005A2AE0" w:rsidP="005A2AE0">
            <w:pPr>
              <w:jc w:val="center"/>
            </w:pPr>
            <w:r w:rsidRPr="00332A88">
              <w:t>1075</w:t>
            </w:r>
          </w:p>
        </w:tc>
        <w:tc>
          <w:tcPr>
            <w:tcW w:w="687" w:type="dxa"/>
          </w:tcPr>
          <w:p w14:paraId="5ED26A4D" w14:textId="77777777" w:rsidR="005A2AE0" w:rsidRPr="00332A88" w:rsidRDefault="005A2AE0" w:rsidP="005A2AE0">
            <w:pPr>
              <w:jc w:val="center"/>
            </w:pPr>
            <w:r w:rsidRPr="00332A88">
              <w:t>337</w:t>
            </w:r>
          </w:p>
        </w:tc>
        <w:tc>
          <w:tcPr>
            <w:tcW w:w="687" w:type="dxa"/>
          </w:tcPr>
          <w:p w14:paraId="4944F639" w14:textId="77777777" w:rsidR="005A2AE0" w:rsidRPr="00332A88" w:rsidRDefault="005A2AE0" w:rsidP="005A2AE0">
            <w:pPr>
              <w:jc w:val="center"/>
            </w:pPr>
            <w:r w:rsidRPr="00332A88">
              <w:t>506</w:t>
            </w:r>
          </w:p>
        </w:tc>
        <w:tc>
          <w:tcPr>
            <w:tcW w:w="687" w:type="dxa"/>
          </w:tcPr>
          <w:p w14:paraId="75A6B1E9" w14:textId="77777777" w:rsidR="005A2AE0" w:rsidRPr="00332A88" w:rsidRDefault="005A2AE0" w:rsidP="005A2AE0">
            <w:pPr>
              <w:jc w:val="center"/>
            </w:pPr>
            <w:r w:rsidRPr="00332A88">
              <w:t>275</w:t>
            </w:r>
          </w:p>
        </w:tc>
        <w:tc>
          <w:tcPr>
            <w:tcW w:w="687" w:type="dxa"/>
          </w:tcPr>
          <w:p w14:paraId="1704233F" w14:textId="77777777" w:rsidR="005A2AE0" w:rsidRPr="00332A88" w:rsidRDefault="005A2AE0" w:rsidP="005A2AE0">
            <w:pPr>
              <w:jc w:val="center"/>
            </w:pPr>
            <w:r w:rsidRPr="00332A88">
              <w:t>508</w:t>
            </w:r>
          </w:p>
        </w:tc>
      </w:tr>
      <w:tr w:rsidR="005A2AE0" w:rsidRPr="00332A88" w14:paraId="0317F904" w14:textId="77777777" w:rsidTr="005A2AE0">
        <w:tc>
          <w:tcPr>
            <w:tcW w:w="560" w:type="dxa"/>
          </w:tcPr>
          <w:p w14:paraId="77A2DB51" w14:textId="77777777" w:rsidR="005A2AE0" w:rsidRPr="00332A88" w:rsidRDefault="005A2AE0" w:rsidP="005A2AE0">
            <w:pPr>
              <w:jc w:val="center"/>
              <w:rPr>
                <w:b/>
                <w:bCs/>
              </w:rPr>
            </w:pPr>
            <w:r w:rsidRPr="00332A88">
              <w:rPr>
                <w:b/>
                <w:bCs/>
              </w:rPr>
              <w:t>B</w:t>
            </w:r>
          </w:p>
        </w:tc>
        <w:tc>
          <w:tcPr>
            <w:tcW w:w="687" w:type="dxa"/>
          </w:tcPr>
          <w:p w14:paraId="3DC4B314" w14:textId="77777777" w:rsidR="005A2AE0" w:rsidRPr="00332A88" w:rsidRDefault="005A2AE0" w:rsidP="005A2AE0">
            <w:pPr>
              <w:jc w:val="center"/>
            </w:pPr>
            <w:r w:rsidRPr="00332A88">
              <w:t>337</w:t>
            </w:r>
          </w:p>
        </w:tc>
        <w:tc>
          <w:tcPr>
            <w:tcW w:w="687" w:type="dxa"/>
          </w:tcPr>
          <w:p w14:paraId="3E16DB76" w14:textId="77777777" w:rsidR="005A2AE0" w:rsidRPr="00332A88" w:rsidRDefault="005A2AE0" w:rsidP="005A2AE0">
            <w:pPr>
              <w:jc w:val="center"/>
            </w:pPr>
            <w:r w:rsidRPr="00332A88">
              <w:t>1037</w:t>
            </w:r>
          </w:p>
        </w:tc>
        <w:tc>
          <w:tcPr>
            <w:tcW w:w="687" w:type="dxa"/>
            <w:shd w:val="clear" w:color="auto" w:fill="FFFFFF" w:themeFill="background1"/>
          </w:tcPr>
          <w:p w14:paraId="0DEE0581" w14:textId="77777777" w:rsidR="005A2AE0" w:rsidRPr="00332A88" w:rsidRDefault="005A2AE0" w:rsidP="005A2AE0">
            <w:pPr>
              <w:jc w:val="center"/>
            </w:pPr>
            <w:r w:rsidRPr="00332A88">
              <w:t>362</w:t>
            </w:r>
          </w:p>
        </w:tc>
        <w:tc>
          <w:tcPr>
            <w:tcW w:w="687" w:type="dxa"/>
            <w:shd w:val="clear" w:color="auto" w:fill="FFFFFF" w:themeFill="background1"/>
          </w:tcPr>
          <w:p w14:paraId="7F55CBD9" w14:textId="77777777" w:rsidR="005A2AE0" w:rsidRPr="00332A88" w:rsidRDefault="005A2AE0" w:rsidP="005A2AE0">
            <w:pPr>
              <w:jc w:val="center"/>
            </w:pPr>
            <w:r w:rsidRPr="00332A88">
              <w:t>481</w:t>
            </w:r>
          </w:p>
        </w:tc>
        <w:tc>
          <w:tcPr>
            <w:tcW w:w="687" w:type="dxa"/>
            <w:shd w:val="clear" w:color="auto" w:fill="FFFFFF" w:themeFill="background1"/>
          </w:tcPr>
          <w:p w14:paraId="197A478F" w14:textId="77777777" w:rsidR="005A2AE0" w:rsidRPr="00332A88" w:rsidRDefault="005A2AE0" w:rsidP="005A2AE0">
            <w:pPr>
              <w:jc w:val="center"/>
            </w:pPr>
            <w:r w:rsidRPr="00332A88">
              <w:t>378</w:t>
            </w:r>
          </w:p>
        </w:tc>
      </w:tr>
      <w:tr w:rsidR="005A2AE0" w:rsidRPr="00332A88" w14:paraId="5D87F6B5" w14:textId="77777777" w:rsidTr="005A2AE0">
        <w:trPr>
          <w:trHeight w:val="35"/>
        </w:trPr>
        <w:tc>
          <w:tcPr>
            <w:tcW w:w="560" w:type="dxa"/>
          </w:tcPr>
          <w:p w14:paraId="49B8CD8B" w14:textId="77777777" w:rsidR="005A2AE0" w:rsidRPr="00332A88" w:rsidRDefault="005A2AE0" w:rsidP="005A2AE0">
            <w:pPr>
              <w:jc w:val="center"/>
              <w:rPr>
                <w:b/>
                <w:bCs/>
              </w:rPr>
            </w:pPr>
            <w:r w:rsidRPr="00332A88">
              <w:rPr>
                <w:b/>
                <w:bCs/>
              </w:rPr>
              <w:t>C</w:t>
            </w:r>
          </w:p>
        </w:tc>
        <w:tc>
          <w:tcPr>
            <w:tcW w:w="687" w:type="dxa"/>
          </w:tcPr>
          <w:p w14:paraId="51B22517" w14:textId="77777777" w:rsidR="005A2AE0" w:rsidRPr="00332A88" w:rsidRDefault="005A2AE0" w:rsidP="005A2AE0">
            <w:pPr>
              <w:jc w:val="center"/>
            </w:pPr>
            <w:r w:rsidRPr="00332A88">
              <w:t>506</w:t>
            </w:r>
          </w:p>
        </w:tc>
        <w:tc>
          <w:tcPr>
            <w:tcW w:w="687" w:type="dxa"/>
          </w:tcPr>
          <w:p w14:paraId="3A45BACC" w14:textId="77777777" w:rsidR="005A2AE0" w:rsidRPr="00332A88" w:rsidRDefault="005A2AE0" w:rsidP="005A2AE0">
            <w:pPr>
              <w:jc w:val="center"/>
            </w:pPr>
            <w:r w:rsidRPr="00332A88">
              <w:t>362</w:t>
            </w:r>
          </w:p>
        </w:tc>
        <w:tc>
          <w:tcPr>
            <w:tcW w:w="687" w:type="dxa"/>
            <w:shd w:val="clear" w:color="auto" w:fill="FFFFFF" w:themeFill="background1"/>
          </w:tcPr>
          <w:p w14:paraId="201BFCFA" w14:textId="77777777" w:rsidR="005A2AE0" w:rsidRPr="00332A88" w:rsidRDefault="005A2AE0" w:rsidP="005A2AE0">
            <w:pPr>
              <w:jc w:val="center"/>
            </w:pPr>
            <w:r w:rsidRPr="00332A88">
              <w:t>1061</w:t>
            </w:r>
          </w:p>
        </w:tc>
        <w:tc>
          <w:tcPr>
            <w:tcW w:w="687" w:type="dxa"/>
            <w:shd w:val="clear" w:color="auto" w:fill="FFFFFF" w:themeFill="background1"/>
          </w:tcPr>
          <w:p w14:paraId="6CC4C6A1" w14:textId="77777777" w:rsidR="005A2AE0" w:rsidRPr="00332A88" w:rsidRDefault="005A2AE0" w:rsidP="005A2AE0">
            <w:pPr>
              <w:jc w:val="center"/>
            </w:pPr>
            <w:r w:rsidRPr="00332A88">
              <w:t>355</w:t>
            </w:r>
          </w:p>
        </w:tc>
        <w:tc>
          <w:tcPr>
            <w:tcW w:w="687" w:type="dxa"/>
            <w:shd w:val="clear" w:color="auto" w:fill="FFFFFF" w:themeFill="background1"/>
          </w:tcPr>
          <w:p w14:paraId="5404F716" w14:textId="77777777" w:rsidR="005A2AE0" w:rsidRPr="00332A88" w:rsidRDefault="005A2AE0" w:rsidP="005A2AE0">
            <w:pPr>
              <w:jc w:val="center"/>
            </w:pPr>
            <w:r w:rsidRPr="00332A88">
              <w:t>798</w:t>
            </w:r>
          </w:p>
        </w:tc>
      </w:tr>
      <w:tr w:rsidR="005A2AE0" w:rsidRPr="00332A88" w14:paraId="19D8976D" w14:textId="77777777" w:rsidTr="005A2AE0">
        <w:tc>
          <w:tcPr>
            <w:tcW w:w="560" w:type="dxa"/>
          </w:tcPr>
          <w:p w14:paraId="4410774A" w14:textId="77777777" w:rsidR="005A2AE0" w:rsidRPr="00332A88" w:rsidRDefault="005A2AE0" w:rsidP="005A2AE0">
            <w:pPr>
              <w:jc w:val="center"/>
              <w:rPr>
                <w:b/>
                <w:bCs/>
              </w:rPr>
            </w:pPr>
            <w:r w:rsidRPr="00332A88">
              <w:rPr>
                <w:b/>
                <w:bCs/>
              </w:rPr>
              <w:t>D</w:t>
            </w:r>
          </w:p>
        </w:tc>
        <w:tc>
          <w:tcPr>
            <w:tcW w:w="687" w:type="dxa"/>
          </w:tcPr>
          <w:p w14:paraId="46BD1D30" w14:textId="77777777" w:rsidR="005A2AE0" w:rsidRPr="00332A88" w:rsidRDefault="005A2AE0" w:rsidP="005A2AE0">
            <w:pPr>
              <w:jc w:val="center"/>
            </w:pPr>
            <w:r w:rsidRPr="00332A88">
              <w:t>275</w:t>
            </w:r>
          </w:p>
        </w:tc>
        <w:tc>
          <w:tcPr>
            <w:tcW w:w="687" w:type="dxa"/>
          </w:tcPr>
          <w:p w14:paraId="601582F7" w14:textId="77777777" w:rsidR="005A2AE0" w:rsidRPr="00332A88" w:rsidRDefault="005A2AE0" w:rsidP="005A2AE0">
            <w:pPr>
              <w:jc w:val="center"/>
            </w:pPr>
            <w:r w:rsidRPr="00332A88">
              <w:t>481</w:t>
            </w:r>
          </w:p>
        </w:tc>
        <w:tc>
          <w:tcPr>
            <w:tcW w:w="687" w:type="dxa"/>
            <w:shd w:val="clear" w:color="auto" w:fill="FFFFFF" w:themeFill="background1"/>
          </w:tcPr>
          <w:p w14:paraId="344E3757" w14:textId="77777777" w:rsidR="005A2AE0" w:rsidRPr="00332A88" w:rsidRDefault="005A2AE0" w:rsidP="005A2AE0">
            <w:pPr>
              <w:jc w:val="center"/>
            </w:pPr>
            <w:r w:rsidRPr="00332A88">
              <w:t>355</w:t>
            </w:r>
          </w:p>
        </w:tc>
        <w:tc>
          <w:tcPr>
            <w:tcW w:w="687" w:type="dxa"/>
            <w:shd w:val="clear" w:color="auto" w:fill="FFFFFF" w:themeFill="background1"/>
          </w:tcPr>
          <w:p w14:paraId="37ADD6E1" w14:textId="77777777" w:rsidR="005A2AE0" w:rsidRPr="00332A88" w:rsidRDefault="005A2AE0" w:rsidP="005A2AE0">
            <w:pPr>
              <w:jc w:val="center"/>
            </w:pPr>
            <w:r w:rsidRPr="00332A88">
              <w:t>1014</w:t>
            </w:r>
          </w:p>
        </w:tc>
        <w:tc>
          <w:tcPr>
            <w:tcW w:w="687" w:type="dxa"/>
            <w:shd w:val="clear" w:color="auto" w:fill="FFFFFF" w:themeFill="background1"/>
          </w:tcPr>
          <w:p w14:paraId="23193A26" w14:textId="77777777" w:rsidR="005A2AE0" w:rsidRPr="00332A88" w:rsidRDefault="005A2AE0" w:rsidP="005A2AE0">
            <w:pPr>
              <w:jc w:val="center"/>
            </w:pPr>
            <w:r w:rsidRPr="00332A88">
              <w:t>374</w:t>
            </w:r>
          </w:p>
        </w:tc>
      </w:tr>
      <w:tr w:rsidR="005A2AE0" w:rsidRPr="00332A88" w14:paraId="3AC5F679" w14:textId="77777777" w:rsidTr="005A2AE0">
        <w:tc>
          <w:tcPr>
            <w:tcW w:w="560" w:type="dxa"/>
          </w:tcPr>
          <w:p w14:paraId="2535FF59" w14:textId="77777777" w:rsidR="005A2AE0" w:rsidRPr="00332A88" w:rsidRDefault="005A2AE0" w:rsidP="005A2AE0">
            <w:pPr>
              <w:jc w:val="center"/>
              <w:rPr>
                <w:b/>
                <w:bCs/>
              </w:rPr>
            </w:pPr>
            <w:r w:rsidRPr="00332A88">
              <w:rPr>
                <w:b/>
                <w:bCs/>
              </w:rPr>
              <w:t>E</w:t>
            </w:r>
          </w:p>
        </w:tc>
        <w:tc>
          <w:tcPr>
            <w:tcW w:w="687" w:type="dxa"/>
          </w:tcPr>
          <w:p w14:paraId="2391CF80" w14:textId="77777777" w:rsidR="005A2AE0" w:rsidRPr="00332A88" w:rsidRDefault="005A2AE0" w:rsidP="005A2AE0">
            <w:pPr>
              <w:jc w:val="center"/>
            </w:pPr>
            <w:r w:rsidRPr="00332A88">
              <w:t>508</w:t>
            </w:r>
          </w:p>
        </w:tc>
        <w:tc>
          <w:tcPr>
            <w:tcW w:w="687" w:type="dxa"/>
          </w:tcPr>
          <w:p w14:paraId="2BD236FF" w14:textId="77777777" w:rsidR="005A2AE0" w:rsidRPr="00332A88" w:rsidRDefault="005A2AE0" w:rsidP="005A2AE0">
            <w:pPr>
              <w:jc w:val="center"/>
            </w:pPr>
            <w:r w:rsidRPr="00332A88">
              <w:t>378</w:t>
            </w:r>
          </w:p>
        </w:tc>
        <w:tc>
          <w:tcPr>
            <w:tcW w:w="687" w:type="dxa"/>
            <w:shd w:val="clear" w:color="auto" w:fill="FFFFFF" w:themeFill="background1"/>
          </w:tcPr>
          <w:p w14:paraId="3A9491C7" w14:textId="77777777" w:rsidR="005A2AE0" w:rsidRPr="00332A88" w:rsidRDefault="005A2AE0" w:rsidP="005A2AE0">
            <w:pPr>
              <w:jc w:val="center"/>
            </w:pPr>
            <w:r w:rsidRPr="00332A88">
              <w:t>798</w:t>
            </w:r>
          </w:p>
        </w:tc>
        <w:tc>
          <w:tcPr>
            <w:tcW w:w="687" w:type="dxa"/>
            <w:shd w:val="clear" w:color="auto" w:fill="FFFFFF" w:themeFill="background1"/>
          </w:tcPr>
          <w:p w14:paraId="70A96185" w14:textId="77777777" w:rsidR="005A2AE0" w:rsidRPr="00332A88" w:rsidRDefault="005A2AE0" w:rsidP="005A2AE0">
            <w:pPr>
              <w:jc w:val="center"/>
            </w:pPr>
            <w:r w:rsidRPr="00332A88">
              <w:t>374</w:t>
            </w:r>
          </w:p>
        </w:tc>
        <w:tc>
          <w:tcPr>
            <w:tcW w:w="687" w:type="dxa"/>
            <w:shd w:val="clear" w:color="auto" w:fill="FFFFFF" w:themeFill="background1"/>
          </w:tcPr>
          <w:p w14:paraId="2D0F308A" w14:textId="77777777" w:rsidR="005A2AE0" w:rsidRPr="00332A88" w:rsidRDefault="005A2AE0" w:rsidP="005A2AE0">
            <w:pPr>
              <w:jc w:val="center"/>
            </w:pPr>
            <w:r w:rsidRPr="00332A88">
              <w:t>1067</w:t>
            </w:r>
          </w:p>
        </w:tc>
      </w:tr>
    </w:tbl>
    <w:p w14:paraId="6CED7EAE" w14:textId="385D5238" w:rsidR="00797710" w:rsidRPr="00332A88" w:rsidRDefault="005A2AE0" w:rsidP="00563B50">
      <w:r w:rsidRPr="005A2AE0">
        <w:t>Tab. 2.</w:t>
      </w:r>
      <w:r w:rsidRPr="00332A88">
        <w:rPr>
          <w:b/>
          <w:bCs/>
        </w:rPr>
        <w:t xml:space="preserve"> </w:t>
      </w:r>
      <w:r w:rsidRPr="00332A88">
        <w:t xml:space="preserve"> </w:t>
      </w:r>
      <w:r>
        <w:t>Scoringsmatrix van 5 hemoglobine sequenties.</w:t>
      </w:r>
    </w:p>
    <w:p w14:paraId="134E14D1" w14:textId="53DF453C" w:rsidR="00022793" w:rsidRDefault="00022793" w:rsidP="006C0442"/>
    <w:p w14:paraId="659DCE90" w14:textId="77777777" w:rsidR="005A2AE0" w:rsidRDefault="005A2AE0" w:rsidP="006C0442"/>
    <w:p w14:paraId="11C81C9B" w14:textId="77777777" w:rsidR="005A2AE0" w:rsidRDefault="005A2AE0" w:rsidP="006C0442"/>
    <w:p w14:paraId="65636C57" w14:textId="77777777" w:rsidR="005A2AE0" w:rsidRDefault="005A2AE0" w:rsidP="006C0442"/>
    <w:p w14:paraId="35843AA0" w14:textId="5572A9C0" w:rsidR="005A2AE0" w:rsidRDefault="005A2AE0" w:rsidP="006C0442">
      <w:r>
        <w:t>Hieronder is de afstandsmatrix weergegeven (Tab. 3):</w:t>
      </w:r>
    </w:p>
    <w:p w14:paraId="47878F1E" w14:textId="3CBA07E5" w:rsidR="005A2AE0" w:rsidRPr="00332A88" w:rsidRDefault="005A2AE0" w:rsidP="005A2AE0">
      <w:pPr>
        <w:spacing w:after="0"/>
      </w:pPr>
      <w:r w:rsidRPr="006832AF">
        <w:t xml:space="preserve">Tab. </w:t>
      </w:r>
      <w:r w:rsidR="006832AF">
        <w:t>3</w:t>
      </w:r>
      <w:r w:rsidRPr="006832AF">
        <w:t>.</w:t>
      </w:r>
      <w:r w:rsidRPr="00332A88">
        <w:rPr>
          <w:b/>
          <w:bCs/>
        </w:rPr>
        <w:t xml:space="preserve"> </w:t>
      </w:r>
      <w:r w:rsidRPr="00332A88">
        <w:t xml:space="preserve"> </w:t>
      </w:r>
      <w:r>
        <w:t>Afstandsmatrix van 5 hemoglobine sequenties.</w:t>
      </w:r>
    </w:p>
    <w:tbl>
      <w:tblPr>
        <w:tblStyle w:val="Tabelraster"/>
        <w:tblW w:w="0" w:type="auto"/>
        <w:tblLook w:val="04A0" w:firstRow="1" w:lastRow="0" w:firstColumn="1" w:lastColumn="0" w:noHBand="0" w:noVBand="1"/>
      </w:tblPr>
      <w:tblGrid>
        <w:gridCol w:w="560"/>
        <w:gridCol w:w="1102"/>
        <w:gridCol w:w="1102"/>
        <w:gridCol w:w="1102"/>
        <w:gridCol w:w="1102"/>
        <w:gridCol w:w="343"/>
      </w:tblGrid>
      <w:tr w:rsidR="006C0442" w:rsidRPr="00332A88" w14:paraId="18D7FC64" w14:textId="77777777" w:rsidTr="00492B79">
        <w:tc>
          <w:tcPr>
            <w:tcW w:w="560" w:type="dxa"/>
          </w:tcPr>
          <w:p w14:paraId="7245DD0E" w14:textId="77777777" w:rsidR="006C0442" w:rsidRPr="00332A88" w:rsidRDefault="006C0442" w:rsidP="00EC7109">
            <w:pPr>
              <w:jc w:val="center"/>
              <w:rPr>
                <w:b/>
                <w:bCs/>
              </w:rPr>
            </w:pPr>
          </w:p>
        </w:tc>
        <w:tc>
          <w:tcPr>
            <w:tcW w:w="1102" w:type="dxa"/>
          </w:tcPr>
          <w:p w14:paraId="7D3E54B9" w14:textId="218BC274" w:rsidR="006C0442" w:rsidRPr="00332A88" w:rsidRDefault="00540859" w:rsidP="00EC7109">
            <w:pPr>
              <w:jc w:val="center"/>
              <w:rPr>
                <w:b/>
                <w:bCs/>
              </w:rPr>
            </w:pPr>
            <w:r w:rsidRPr="00332A88">
              <w:rPr>
                <w:b/>
                <w:bCs/>
              </w:rPr>
              <w:t>A</w:t>
            </w:r>
          </w:p>
        </w:tc>
        <w:tc>
          <w:tcPr>
            <w:tcW w:w="1102" w:type="dxa"/>
          </w:tcPr>
          <w:p w14:paraId="5B453A1C" w14:textId="2C0DECBF" w:rsidR="006C0442" w:rsidRPr="00332A88" w:rsidRDefault="00540859" w:rsidP="00EC7109">
            <w:pPr>
              <w:jc w:val="center"/>
              <w:rPr>
                <w:b/>
                <w:bCs/>
              </w:rPr>
            </w:pPr>
            <w:r w:rsidRPr="00332A88">
              <w:rPr>
                <w:b/>
                <w:bCs/>
              </w:rPr>
              <w:t>B</w:t>
            </w:r>
          </w:p>
        </w:tc>
        <w:tc>
          <w:tcPr>
            <w:tcW w:w="1102" w:type="dxa"/>
          </w:tcPr>
          <w:p w14:paraId="09D33C96" w14:textId="7F6A3623" w:rsidR="006C0442" w:rsidRPr="00332A88" w:rsidRDefault="00540859" w:rsidP="00EC7109">
            <w:pPr>
              <w:jc w:val="center"/>
              <w:rPr>
                <w:b/>
                <w:bCs/>
              </w:rPr>
            </w:pPr>
            <w:r w:rsidRPr="00332A88">
              <w:rPr>
                <w:b/>
                <w:bCs/>
              </w:rPr>
              <w:t>C</w:t>
            </w:r>
          </w:p>
        </w:tc>
        <w:tc>
          <w:tcPr>
            <w:tcW w:w="1102" w:type="dxa"/>
          </w:tcPr>
          <w:p w14:paraId="07C7F600" w14:textId="529FD54E" w:rsidR="006C0442" w:rsidRPr="00332A88" w:rsidRDefault="00540859" w:rsidP="00EC7109">
            <w:pPr>
              <w:jc w:val="center"/>
              <w:rPr>
                <w:b/>
                <w:bCs/>
              </w:rPr>
            </w:pPr>
            <w:r w:rsidRPr="00332A88">
              <w:rPr>
                <w:b/>
                <w:bCs/>
              </w:rPr>
              <w:t>D</w:t>
            </w:r>
          </w:p>
        </w:tc>
        <w:tc>
          <w:tcPr>
            <w:tcW w:w="343" w:type="dxa"/>
          </w:tcPr>
          <w:p w14:paraId="1D35179F" w14:textId="36F1BF93" w:rsidR="006C0442" w:rsidRPr="00332A88" w:rsidRDefault="00540859" w:rsidP="00EC7109">
            <w:pPr>
              <w:jc w:val="center"/>
              <w:rPr>
                <w:b/>
                <w:bCs/>
              </w:rPr>
            </w:pPr>
            <w:r w:rsidRPr="00332A88">
              <w:rPr>
                <w:b/>
                <w:bCs/>
              </w:rPr>
              <w:t>E</w:t>
            </w:r>
          </w:p>
        </w:tc>
      </w:tr>
      <w:tr w:rsidR="006C0442" w:rsidRPr="00332A88" w14:paraId="3A582D72" w14:textId="77777777" w:rsidTr="00492B79">
        <w:tc>
          <w:tcPr>
            <w:tcW w:w="560" w:type="dxa"/>
          </w:tcPr>
          <w:p w14:paraId="30FA42B3" w14:textId="013A976A" w:rsidR="006C0442" w:rsidRPr="00332A88" w:rsidRDefault="00540859" w:rsidP="00EC7109">
            <w:pPr>
              <w:jc w:val="center"/>
              <w:rPr>
                <w:b/>
                <w:bCs/>
              </w:rPr>
            </w:pPr>
            <w:r w:rsidRPr="00332A88">
              <w:rPr>
                <w:b/>
                <w:bCs/>
              </w:rPr>
              <w:t>A</w:t>
            </w:r>
          </w:p>
        </w:tc>
        <w:tc>
          <w:tcPr>
            <w:tcW w:w="1102" w:type="dxa"/>
          </w:tcPr>
          <w:p w14:paraId="0BDD939D" w14:textId="77777777" w:rsidR="006C0442" w:rsidRPr="00332A88" w:rsidRDefault="006C0442" w:rsidP="00EC7109">
            <w:pPr>
              <w:jc w:val="center"/>
            </w:pPr>
            <w:r w:rsidRPr="00332A88">
              <w:t>-</w:t>
            </w:r>
          </w:p>
        </w:tc>
        <w:tc>
          <w:tcPr>
            <w:tcW w:w="1102" w:type="dxa"/>
          </w:tcPr>
          <w:p w14:paraId="4E74A58E" w14:textId="77777777" w:rsidR="006C0442" w:rsidRPr="00332A88" w:rsidRDefault="006C0442" w:rsidP="00EC7109">
            <w:pPr>
              <w:jc w:val="center"/>
            </w:pPr>
          </w:p>
        </w:tc>
        <w:tc>
          <w:tcPr>
            <w:tcW w:w="1102" w:type="dxa"/>
          </w:tcPr>
          <w:p w14:paraId="6C002947" w14:textId="77777777" w:rsidR="006C0442" w:rsidRPr="00332A88" w:rsidRDefault="006C0442" w:rsidP="00EC7109">
            <w:pPr>
              <w:jc w:val="center"/>
            </w:pPr>
          </w:p>
        </w:tc>
        <w:tc>
          <w:tcPr>
            <w:tcW w:w="1102" w:type="dxa"/>
          </w:tcPr>
          <w:p w14:paraId="5D3C69D3" w14:textId="77777777" w:rsidR="006C0442" w:rsidRPr="00332A88" w:rsidRDefault="006C0442" w:rsidP="00EC7109">
            <w:pPr>
              <w:jc w:val="center"/>
            </w:pPr>
          </w:p>
        </w:tc>
        <w:tc>
          <w:tcPr>
            <w:tcW w:w="343" w:type="dxa"/>
          </w:tcPr>
          <w:p w14:paraId="71B4A62E" w14:textId="77777777" w:rsidR="006C0442" w:rsidRPr="00332A88" w:rsidRDefault="006C0442" w:rsidP="00EC7109">
            <w:pPr>
              <w:jc w:val="center"/>
            </w:pPr>
          </w:p>
        </w:tc>
      </w:tr>
      <w:tr w:rsidR="006C0442" w:rsidRPr="00332A88" w14:paraId="5893C186" w14:textId="77777777" w:rsidTr="00492B79">
        <w:tc>
          <w:tcPr>
            <w:tcW w:w="560" w:type="dxa"/>
          </w:tcPr>
          <w:p w14:paraId="63D43645" w14:textId="300D2E8B" w:rsidR="006C0442" w:rsidRPr="00332A88" w:rsidRDefault="00540859" w:rsidP="00EC7109">
            <w:pPr>
              <w:jc w:val="center"/>
              <w:rPr>
                <w:b/>
                <w:bCs/>
              </w:rPr>
            </w:pPr>
            <w:r w:rsidRPr="00332A88">
              <w:rPr>
                <w:b/>
                <w:bCs/>
              </w:rPr>
              <w:t>B</w:t>
            </w:r>
          </w:p>
        </w:tc>
        <w:tc>
          <w:tcPr>
            <w:tcW w:w="1102" w:type="dxa"/>
          </w:tcPr>
          <w:p w14:paraId="5F32D652" w14:textId="77777777" w:rsidR="006C0442" w:rsidRPr="00332A88" w:rsidRDefault="006C0442" w:rsidP="00EC7109">
            <w:pPr>
              <w:jc w:val="center"/>
            </w:pPr>
            <w:r w:rsidRPr="00332A88">
              <w:t>0,463412</w:t>
            </w:r>
          </w:p>
        </w:tc>
        <w:tc>
          <w:tcPr>
            <w:tcW w:w="1102" w:type="dxa"/>
          </w:tcPr>
          <w:p w14:paraId="3C54FF26" w14:textId="77777777" w:rsidR="006C0442" w:rsidRPr="00332A88" w:rsidRDefault="006C0442" w:rsidP="00EC7109">
            <w:pPr>
              <w:jc w:val="center"/>
            </w:pPr>
            <w:r w:rsidRPr="00332A88">
              <w:t>-</w:t>
            </w:r>
          </w:p>
        </w:tc>
        <w:tc>
          <w:tcPr>
            <w:tcW w:w="1102" w:type="dxa"/>
          </w:tcPr>
          <w:p w14:paraId="23CD3C35" w14:textId="77777777" w:rsidR="006C0442" w:rsidRPr="00332A88" w:rsidRDefault="006C0442" w:rsidP="00EC7109">
            <w:pPr>
              <w:jc w:val="center"/>
            </w:pPr>
          </w:p>
        </w:tc>
        <w:tc>
          <w:tcPr>
            <w:tcW w:w="1102" w:type="dxa"/>
          </w:tcPr>
          <w:p w14:paraId="138B8A35" w14:textId="77777777" w:rsidR="006C0442" w:rsidRPr="00332A88" w:rsidRDefault="006C0442" w:rsidP="00EC7109">
            <w:pPr>
              <w:jc w:val="center"/>
            </w:pPr>
          </w:p>
        </w:tc>
        <w:tc>
          <w:tcPr>
            <w:tcW w:w="343" w:type="dxa"/>
          </w:tcPr>
          <w:p w14:paraId="6B41DBA2" w14:textId="77777777" w:rsidR="006C0442" w:rsidRPr="00332A88" w:rsidRDefault="006C0442" w:rsidP="00EC7109">
            <w:pPr>
              <w:jc w:val="center"/>
            </w:pPr>
          </w:p>
        </w:tc>
      </w:tr>
      <w:tr w:rsidR="006C0442" w:rsidRPr="00332A88" w14:paraId="29BEC9B9" w14:textId="77777777" w:rsidTr="00492B79">
        <w:trPr>
          <w:trHeight w:val="35"/>
        </w:trPr>
        <w:tc>
          <w:tcPr>
            <w:tcW w:w="560" w:type="dxa"/>
          </w:tcPr>
          <w:p w14:paraId="37740C45" w14:textId="32A6EA26" w:rsidR="006C0442" w:rsidRPr="00332A88" w:rsidRDefault="00540859" w:rsidP="00EC7109">
            <w:pPr>
              <w:jc w:val="center"/>
              <w:rPr>
                <w:b/>
                <w:bCs/>
              </w:rPr>
            </w:pPr>
            <w:r w:rsidRPr="00332A88">
              <w:rPr>
                <w:b/>
                <w:bCs/>
              </w:rPr>
              <w:t>C</w:t>
            </w:r>
          </w:p>
        </w:tc>
        <w:tc>
          <w:tcPr>
            <w:tcW w:w="1102" w:type="dxa"/>
          </w:tcPr>
          <w:p w14:paraId="7A077DB1" w14:textId="77777777" w:rsidR="006C0442" w:rsidRPr="00332A88" w:rsidRDefault="006C0442" w:rsidP="00EC7109">
            <w:pPr>
              <w:jc w:val="center"/>
            </w:pPr>
            <w:r w:rsidRPr="00332A88">
              <w:t>0,276874</w:t>
            </w:r>
          </w:p>
        </w:tc>
        <w:tc>
          <w:tcPr>
            <w:tcW w:w="1102" w:type="dxa"/>
          </w:tcPr>
          <w:p w14:paraId="0C6DEC36" w14:textId="77777777" w:rsidR="006C0442" w:rsidRPr="00332A88" w:rsidRDefault="006C0442" w:rsidP="00EC7109">
            <w:pPr>
              <w:jc w:val="center"/>
            </w:pPr>
            <w:r w:rsidRPr="00332A88">
              <w:t>0,428832</w:t>
            </w:r>
          </w:p>
        </w:tc>
        <w:tc>
          <w:tcPr>
            <w:tcW w:w="1102" w:type="dxa"/>
          </w:tcPr>
          <w:p w14:paraId="700B7F4C" w14:textId="77777777" w:rsidR="006C0442" w:rsidRPr="00332A88" w:rsidRDefault="006C0442" w:rsidP="00EC7109">
            <w:pPr>
              <w:jc w:val="center"/>
            </w:pPr>
            <w:r w:rsidRPr="00332A88">
              <w:t>-</w:t>
            </w:r>
          </w:p>
        </w:tc>
        <w:tc>
          <w:tcPr>
            <w:tcW w:w="1102" w:type="dxa"/>
          </w:tcPr>
          <w:p w14:paraId="041F82D8" w14:textId="77777777" w:rsidR="006C0442" w:rsidRPr="00332A88" w:rsidRDefault="006C0442" w:rsidP="00EC7109">
            <w:pPr>
              <w:jc w:val="center"/>
            </w:pPr>
          </w:p>
        </w:tc>
        <w:tc>
          <w:tcPr>
            <w:tcW w:w="343" w:type="dxa"/>
          </w:tcPr>
          <w:p w14:paraId="47EB523D" w14:textId="77777777" w:rsidR="006C0442" w:rsidRPr="00332A88" w:rsidRDefault="006C0442" w:rsidP="00EC7109">
            <w:pPr>
              <w:jc w:val="center"/>
            </w:pPr>
          </w:p>
        </w:tc>
      </w:tr>
      <w:tr w:rsidR="006C0442" w:rsidRPr="00332A88" w14:paraId="64B71EA3" w14:textId="77777777" w:rsidTr="00492B79">
        <w:tc>
          <w:tcPr>
            <w:tcW w:w="560" w:type="dxa"/>
          </w:tcPr>
          <w:p w14:paraId="174D96B3" w14:textId="27C8944E" w:rsidR="006C0442" w:rsidRPr="00332A88" w:rsidRDefault="00540859" w:rsidP="00EC7109">
            <w:pPr>
              <w:jc w:val="center"/>
              <w:rPr>
                <w:b/>
                <w:bCs/>
              </w:rPr>
            </w:pPr>
            <w:r w:rsidRPr="00332A88">
              <w:rPr>
                <w:b/>
                <w:bCs/>
              </w:rPr>
              <w:t>D</w:t>
            </w:r>
          </w:p>
        </w:tc>
        <w:tc>
          <w:tcPr>
            <w:tcW w:w="1102" w:type="dxa"/>
          </w:tcPr>
          <w:p w14:paraId="169B185D" w14:textId="77777777" w:rsidR="006C0442" w:rsidRPr="00332A88" w:rsidRDefault="006C0442" w:rsidP="00EC7109">
            <w:pPr>
              <w:jc w:val="center"/>
            </w:pPr>
            <w:r w:rsidRPr="00332A88">
              <w:t>0,542360</w:t>
            </w:r>
          </w:p>
        </w:tc>
        <w:tc>
          <w:tcPr>
            <w:tcW w:w="1102" w:type="dxa"/>
          </w:tcPr>
          <w:p w14:paraId="57025843" w14:textId="77777777" w:rsidR="006C0442" w:rsidRPr="00332A88" w:rsidRDefault="006C0442" w:rsidP="00EC7109">
            <w:pPr>
              <w:jc w:val="center"/>
            </w:pPr>
            <w:r w:rsidRPr="00332A88">
              <w:t>0,281829</w:t>
            </w:r>
          </w:p>
        </w:tc>
        <w:tc>
          <w:tcPr>
            <w:tcW w:w="1102" w:type="dxa"/>
          </w:tcPr>
          <w:p w14:paraId="1000F030" w14:textId="77777777" w:rsidR="006C0442" w:rsidRPr="00332A88" w:rsidRDefault="006C0442" w:rsidP="00EC7109">
            <w:pPr>
              <w:jc w:val="center"/>
            </w:pPr>
            <w:r w:rsidRPr="00332A88">
              <w:t>0,432451</w:t>
            </w:r>
          </w:p>
        </w:tc>
        <w:tc>
          <w:tcPr>
            <w:tcW w:w="1102" w:type="dxa"/>
          </w:tcPr>
          <w:p w14:paraId="0F0B1FDB" w14:textId="77777777" w:rsidR="006C0442" w:rsidRPr="00332A88" w:rsidRDefault="006C0442" w:rsidP="00EC7109">
            <w:pPr>
              <w:jc w:val="center"/>
            </w:pPr>
            <w:r w:rsidRPr="00332A88">
              <w:t>-</w:t>
            </w:r>
          </w:p>
        </w:tc>
        <w:tc>
          <w:tcPr>
            <w:tcW w:w="343" w:type="dxa"/>
          </w:tcPr>
          <w:p w14:paraId="38D1D3CD" w14:textId="77777777" w:rsidR="006C0442" w:rsidRPr="00332A88" w:rsidRDefault="006C0442" w:rsidP="00EC7109">
            <w:pPr>
              <w:jc w:val="center"/>
            </w:pPr>
          </w:p>
        </w:tc>
      </w:tr>
      <w:tr w:rsidR="006C0442" w:rsidRPr="00332A88" w14:paraId="3DDB1858" w14:textId="77777777" w:rsidTr="00492B79">
        <w:tc>
          <w:tcPr>
            <w:tcW w:w="560" w:type="dxa"/>
          </w:tcPr>
          <w:p w14:paraId="601F31C6" w14:textId="3083C3FC" w:rsidR="006C0442" w:rsidRPr="00332A88" w:rsidRDefault="00540859" w:rsidP="00540859">
            <w:pPr>
              <w:jc w:val="center"/>
              <w:rPr>
                <w:b/>
                <w:bCs/>
              </w:rPr>
            </w:pPr>
            <w:r w:rsidRPr="00332A88">
              <w:rPr>
                <w:b/>
                <w:bCs/>
              </w:rPr>
              <w:t>E</w:t>
            </w:r>
          </w:p>
        </w:tc>
        <w:tc>
          <w:tcPr>
            <w:tcW w:w="1102" w:type="dxa"/>
          </w:tcPr>
          <w:p w14:paraId="27C55B9D" w14:textId="77777777" w:rsidR="006C0442" w:rsidRPr="00332A88" w:rsidRDefault="006C0442" w:rsidP="00EC7109">
            <w:pPr>
              <w:jc w:val="center"/>
            </w:pPr>
            <w:r w:rsidRPr="00332A88">
              <w:t>0,276326</w:t>
            </w:r>
          </w:p>
        </w:tc>
        <w:tc>
          <w:tcPr>
            <w:tcW w:w="1102" w:type="dxa"/>
          </w:tcPr>
          <w:p w14:paraId="595851FA" w14:textId="77777777" w:rsidR="006C0442" w:rsidRPr="00332A88" w:rsidRDefault="006C0442" w:rsidP="00EC7109">
            <w:pPr>
              <w:jc w:val="center"/>
            </w:pPr>
            <w:r w:rsidRPr="00332A88">
              <w:t>0,410357</w:t>
            </w:r>
          </w:p>
        </w:tc>
        <w:tc>
          <w:tcPr>
            <w:tcW w:w="1102" w:type="dxa"/>
          </w:tcPr>
          <w:p w14:paraId="2C4DC9A6" w14:textId="77777777" w:rsidR="006C0442" w:rsidRPr="00332A88" w:rsidRDefault="006C0442" w:rsidP="00EC7109">
            <w:pPr>
              <w:jc w:val="center"/>
            </w:pPr>
            <w:r w:rsidRPr="00332A88">
              <w:t>0,062493</w:t>
            </w:r>
          </w:p>
        </w:tc>
        <w:tc>
          <w:tcPr>
            <w:tcW w:w="1102" w:type="dxa"/>
          </w:tcPr>
          <w:p w14:paraId="3F3DB960" w14:textId="77777777" w:rsidR="006C0442" w:rsidRPr="00332A88" w:rsidRDefault="006C0442" w:rsidP="00EC7109">
            <w:pPr>
              <w:jc w:val="center"/>
            </w:pPr>
            <w:r w:rsidRPr="00332A88">
              <w:t>0,409931</w:t>
            </w:r>
          </w:p>
        </w:tc>
        <w:tc>
          <w:tcPr>
            <w:tcW w:w="343" w:type="dxa"/>
          </w:tcPr>
          <w:p w14:paraId="3DFD6A12" w14:textId="77777777" w:rsidR="006C0442" w:rsidRPr="00332A88" w:rsidRDefault="006C0442" w:rsidP="00EC7109">
            <w:pPr>
              <w:jc w:val="center"/>
            </w:pPr>
            <w:r w:rsidRPr="00332A88">
              <w:t>-</w:t>
            </w:r>
          </w:p>
        </w:tc>
      </w:tr>
    </w:tbl>
    <w:p w14:paraId="72F46585" w14:textId="77777777" w:rsidR="005A2AE0" w:rsidRDefault="005A2AE0" w:rsidP="00FD7DFB"/>
    <w:p w14:paraId="51EEE76A" w14:textId="4F2D4C7E" w:rsidR="00FD7DFB" w:rsidRPr="00332A88" w:rsidRDefault="00FD7DFB" w:rsidP="00FD7DFB">
      <w:r w:rsidRPr="00332A88">
        <w:t>Door middel van het UPGMA-algoritme zijn de 5 sequenties geclusterd</w:t>
      </w:r>
      <w:r w:rsidR="00B54AB2" w:rsidRPr="00332A88">
        <w:t xml:space="preserve"> en is hun verwantschap achterhaal</w:t>
      </w:r>
      <w:r w:rsidR="004C3E2E" w:rsidRPr="00332A88">
        <w:t>d</w:t>
      </w:r>
      <w:r w:rsidR="005A2AE0">
        <w:t>.</w:t>
      </w:r>
      <w:r w:rsidR="004511A3" w:rsidRPr="00332A88">
        <w:t xml:space="preserve"> </w:t>
      </w:r>
      <w:r w:rsidR="003B2AF7">
        <w:t>F</w:t>
      </w:r>
      <w:r w:rsidR="004511A3" w:rsidRPr="00332A88">
        <w:t>ylogenetische boom is</w:t>
      </w:r>
      <w:r w:rsidR="005A2AE0">
        <w:t xml:space="preserve"> hieronder weergegeven (Fig. </w:t>
      </w:r>
      <w:r w:rsidR="002B43E6">
        <w:t>3</w:t>
      </w:r>
      <w:r w:rsidR="005A2AE0">
        <w:t>):</w:t>
      </w:r>
    </w:p>
    <w:p w14:paraId="67844BB7" w14:textId="77777777" w:rsidR="00AB3209" w:rsidRPr="00332A88" w:rsidRDefault="00AB3209" w:rsidP="00AB3209">
      <w:pPr>
        <w:spacing w:after="0"/>
      </w:pPr>
    </w:p>
    <w:p w14:paraId="324310F9" w14:textId="36A04EB7" w:rsidR="00FD7DFB" w:rsidRPr="00332A88" w:rsidRDefault="004511A3" w:rsidP="00AB3209">
      <w:pPr>
        <w:spacing w:after="0"/>
      </w:pPr>
      <w:r w:rsidRPr="00332A88">
        <w:rPr>
          <w:noProof/>
        </w:rPr>
        <w:drawing>
          <wp:anchor distT="0" distB="0" distL="114300" distR="114300" simplePos="0" relativeHeight="251721728" behindDoc="0" locked="0" layoutInCell="1" allowOverlap="1" wp14:anchorId="3EF8950D" wp14:editId="4A6486EE">
            <wp:simplePos x="0" y="0"/>
            <wp:positionH relativeFrom="margin">
              <wp:posOffset>0</wp:posOffset>
            </wp:positionH>
            <wp:positionV relativeFrom="paragraph">
              <wp:posOffset>182880</wp:posOffset>
            </wp:positionV>
            <wp:extent cx="2757170" cy="2258695"/>
            <wp:effectExtent l="0" t="0" r="5080" b="8255"/>
            <wp:wrapSquare wrapText="bothSides"/>
            <wp:docPr id="1730121115" name="Afbeelding 24"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21115" name="Afbeelding 24" descr="Afbeelding met tekst, schermopname, diagram, lijn&#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7170" cy="2258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E7F1C8" w14:textId="77777777" w:rsidR="004511A3" w:rsidRPr="00332A88" w:rsidRDefault="004511A3" w:rsidP="00AB3209">
      <w:pPr>
        <w:spacing w:after="0"/>
      </w:pPr>
    </w:p>
    <w:p w14:paraId="121A1893" w14:textId="77777777" w:rsidR="006462BC" w:rsidRPr="00332A88" w:rsidRDefault="006462BC" w:rsidP="006462BC">
      <w:pPr>
        <w:spacing w:after="0"/>
        <w:rPr>
          <w:b/>
          <w:bCs/>
        </w:rPr>
      </w:pPr>
      <w:r w:rsidRPr="00332A88">
        <w:rPr>
          <w:b/>
          <w:bCs/>
        </w:rPr>
        <w:t>Legenda</w:t>
      </w:r>
    </w:p>
    <w:p w14:paraId="0E2D87F0" w14:textId="77777777" w:rsidR="006462BC" w:rsidRPr="00332A88" w:rsidRDefault="006462BC" w:rsidP="006462BC">
      <w:pPr>
        <w:spacing w:after="0"/>
      </w:pPr>
      <w:r w:rsidRPr="00332A88">
        <w:t>A = hemoglobin subunit beta [Gymnodraco acuticeps]</w:t>
      </w:r>
    </w:p>
    <w:p w14:paraId="03C4AF13" w14:textId="15364988" w:rsidR="006462BC" w:rsidRPr="006E13D5" w:rsidRDefault="006462BC" w:rsidP="006462BC">
      <w:pPr>
        <w:spacing w:after="0"/>
        <w:rPr>
          <w:lang w:val="en-US"/>
        </w:rPr>
      </w:pPr>
      <w:r w:rsidRPr="006E13D5">
        <w:rPr>
          <w:lang w:val="en-US"/>
        </w:rPr>
        <w:t>B = hemoglobin subunit alpha [Gymnodraco acuticeps]</w:t>
      </w:r>
    </w:p>
    <w:p w14:paraId="2B7D17D0" w14:textId="77777777" w:rsidR="006462BC" w:rsidRPr="006E13D5" w:rsidRDefault="006462BC" w:rsidP="006462BC">
      <w:pPr>
        <w:spacing w:after="0"/>
        <w:rPr>
          <w:lang w:val="en-US"/>
        </w:rPr>
      </w:pPr>
      <w:r w:rsidRPr="006E13D5">
        <w:rPr>
          <w:lang w:val="en-US"/>
        </w:rPr>
        <w:t>C = hemoglobin subunit beta-like [Canis lupus familiaris]</w:t>
      </w:r>
    </w:p>
    <w:p w14:paraId="79074AF8" w14:textId="63BEDD6B" w:rsidR="006462BC" w:rsidRPr="006E13D5" w:rsidRDefault="006462BC" w:rsidP="006462BC">
      <w:pPr>
        <w:spacing w:after="0"/>
        <w:rPr>
          <w:lang w:val="en-US"/>
        </w:rPr>
      </w:pPr>
      <w:r w:rsidRPr="006E13D5">
        <w:rPr>
          <w:lang w:val="en-US"/>
        </w:rPr>
        <w:t>D = hemoglobin subunit alpha-like [Canis lupus familiaris]</w:t>
      </w:r>
    </w:p>
    <w:p w14:paraId="27D40614" w14:textId="77777777" w:rsidR="006462BC" w:rsidRPr="006E13D5" w:rsidRDefault="006462BC" w:rsidP="006462BC">
      <w:pPr>
        <w:spacing w:after="0"/>
        <w:rPr>
          <w:b/>
          <w:bCs/>
          <w:lang w:val="en-US"/>
        </w:rPr>
      </w:pPr>
      <w:r w:rsidRPr="006E13D5">
        <w:rPr>
          <w:lang w:val="en-US"/>
        </w:rPr>
        <w:t>E = Hemoglobin subunit gamma [Ateles geoffroyi]</w:t>
      </w:r>
    </w:p>
    <w:p w14:paraId="05A92585" w14:textId="5A93E022" w:rsidR="006462BC" w:rsidRPr="006E13D5" w:rsidRDefault="006462BC" w:rsidP="00563B50">
      <w:pPr>
        <w:rPr>
          <w:lang w:val="en-US"/>
        </w:rPr>
      </w:pPr>
    </w:p>
    <w:p w14:paraId="126CB35C" w14:textId="7C3686E6" w:rsidR="003B2AF7" w:rsidRDefault="004511A3" w:rsidP="00303C60">
      <w:pPr>
        <w:spacing w:after="0"/>
      </w:pPr>
      <w:r w:rsidRPr="002B43E6">
        <w:t xml:space="preserve">Fig. </w:t>
      </w:r>
      <w:r w:rsidR="002B43E6" w:rsidRPr="002B43E6">
        <w:t>3</w:t>
      </w:r>
      <w:r w:rsidRPr="002B43E6">
        <w:t>.</w:t>
      </w:r>
      <w:r w:rsidRPr="00332A88">
        <w:rPr>
          <w:b/>
          <w:bCs/>
        </w:rPr>
        <w:t xml:space="preserve">  </w:t>
      </w:r>
      <w:r w:rsidR="003B2AF7">
        <w:t>F</w:t>
      </w:r>
      <w:r w:rsidRPr="00332A88">
        <w:t xml:space="preserve">ylogenetische boom </w:t>
      </w:r>
      <w:r w:rsidR="00303C60" w:rsidRPr="00332A88">
        <w:t>van de 5</w:t>
      </w:r>
      <w:r w:rsidR="003B2AF7">
        <w:t xml:space="preserve"> </w:t>
      </w:r>
    </w:p>
    <w:p w14:paraId="0572C6C5" w14:textId="52A04429" w:rsidR="00570DCF" w:rsidRPr="003B2AF7" w:rsidRDefault="003B2AF7" w:rsidP="003B2AF7">
      <w:pPr>
        <w:spacing w:after="0"/>
      </w:pPr>
      <w:r>
        <w:t xml:space="preserve">hemoglobine </w:t>
      </w:r>
      <w:r w:rsidR="00303C60" w:rsidRPr="00332A88">
        <w:t>sequenties.</w:t>
      </w:r>
    </w:p>
    <w:p w14:paraId="16974B24" w14:textId="4EF8EAC9" w:rsidR="007331C3" w:rsidRPr="00332A88" w:rsidRDefault="002370AE" w:rsidP="00636BBD">
      <w:pPr>
        <w:pStyle w:val="Kop1"/>
        <w:jc w:val="center"/>
        <w:rPr>
          <w:color w:val="auto"/>
        </w:rPr>
      </w:pPr>
      <w:bookmarkStart w:id="11" w:name="_Toc182664662"/>
      <w:r w:rsidRPr="00332A88">
        <w:rPr>
          <w:color w:val="auto"/>
        </w:rPr>
        <w:lastRenderedPageBreak/>
        <w:t>Discussie</w:t>
      </w:r>
      <w:r w:rsidR="00307455" w:rsidRPr="00332A88">
        <w:rPr>
          <w:color w:val="auto"/>
        </w:rPr>
        <w:t xml:space="preserve"> &amp; Conclusie</w:t>
      </w:r>
      <w:bookmarkEnd w:id="11"/>
    </w:p>
    <w:p w14:paraId="0C0FDC0D" w14:textId="08E23DE3" w:rsidR="00096559" w:rsidRDefault="002B43E6" w:rsidP="00EF7EF2">
      <w:pPr>
        <w:tabs>
          <w:tab w:val="left" w:pos="4320"/>
        </w:tabs>
      </w:pPr>
      <w:r>
        <w:t>F</w:t>
      </w:r>
      <w:r w:rsidR="00BE42ED" w:rsidRPr="00332A88">
        <w:t>ylogenetische boom</w:t>
      </w:r>
      <w:r w:rsidR="003D26DD" w:rsidRPr="00332A88">
        <w:t xml:space="preserve"> is een </w:t>
      </w:r>
      <w:r w:rsidR="0043300C" w:rsidRPr="00332A88">
        <w:t xml:space="preserve">rooted </w:t>
      </w:r>
      <w:r w:rsidR="003D26DD" w:rsidRPr="00332A88">
        <w:t>bifurcating</w:t>
      </w:r>
      <w:r w:rsidR="0043300C" w:rsidRPr="00332A88">
        <w:t xml:space="preserve"> tree</w:t>
      </w:r>
      <w:r w:rsidR="00DF741C" w:rsidRPr="00332A88">
        <w:t>.</w:t>
      </w:r>
      <w:r w:rsidR="00220045" w:rsidRPr="00332A88">
        <w:t xml:space="preserve"> </w:t>
      </w:r>
      <w:r w:rsidR="006864BE" w:rsidRPr="00332A88">
        <w:t xml:space="preserve">Het bevat 5 </w:t>
      </w:r>
      <w:r w:rsidR="00CB11D0" w:rsidRPr="00332A88">
        <w:t>terminal nodes</w:t>
      </w:r>
      <w:r w:rsidR="005B7D39" w:rsidRPr="00332A88">
        <w:t xml:space="preserve">, </w:t>
      </w:r>
      <w:r w:rsidR="00063B78" w:rsidRPr="00332A88">
        <w:t>3</w:t>
      </w:r>
      <w:r w:rsidR="005B7D39" w:rsidRPr="00332A88">
        <w:t xml:space="preserve"> internal nodes en 1 root node. </w:t>
      </w:r>
      <w:r w:rsidR="00F953EE" w:rsidRPr="00332A88">
        <w:t xml:space="preserve">Verder heeft het 5 </w:t>
      </w:r>
      <w:r w:rsidR="00EF5597" w:rsidRPr="00332A88">
        <w:t>terminal</w:t>
      </w:r>
      <w:r w:rsidR="007046B7" w:rsidRPr="00332A88">
        <w:t xml:space="preserve"> </w:t>
      </w:r>
      <w:r w:rsidR="005D5449" w:rsidRPr="00332A88">
        <w:t>branches</w:t>
      </w:r>
      <w:r w:rsidR="00840292" w:rsidRPr="00332A88">
        <w:t xml:space="preserve"> en </w:t>
      </w:r>
      <w:r w:rsidR="004B58F9" w:rsidRPr="00332A88">
        <w:t xml:space="preserve">3 </w:t>
      </w:r>
      <w:r w:rsidR="005D5449" w:rsidRPr="00332A88">
        <w:t>internal branch</w:t>
      </w:r>
      <w:r w:rsidR="009D22F5" w:rsidRPr="00332A88">
        <w:t>es.</w:t>
      </w:r>
      <w:r w:rsidR="00C83A82" w:rsidRPr="00332A88">
        <w:t xml:space="preserve"> </w:t>
      </w:r>
      <w:r w:rsidR="00EF7EF2" w:rsidRPr="00332A88">
        <w:t xml:space="preserve"> </w:t>
      </w:r>
      <w:r w:rsidR="00001882">
        <w:t>K</w:t>
      </w:r>
      <w:r w:rsidR="00EF7EF2" w:rsidRPr="00332A88">
        <w:t xml:space="preserve">ortste branch </w:t>
      </w:r>
      <w:r w:rsidR="00E503BD" w:rsidRPr="00332A88">
        <w:t>van</w:t>
      </w:r>
      <w:r w:rsidR="00EF7EF2" w:rsidRPr="00332A88">
        <w:t xml:space="preserve"> </w:t>
      </w:r>
      <w:r w:rsidR="00E770C9" w:rsidRPr="00332A88">
        <w:t>C</w:t>
      </w:r>
      <w:r w:rsidR="00EF7EF2" w:rsidRPr="00332A88">
        <w:t xml:space="preserve"> en </w:t>
      </w:r>
      <w:r w:rsidR="00E770C9" w:rsidRPr="00332A88">
        <w:t>E</w:t>
      </w:r>
      <w:r w:rsidR="00EF7EF2" w:rsidRPr="00332A88">
        <w:t xml:space="preserve"> is een indicatie dat bij deze sequenties de minste evolutionaire veranderingen</w:t>
      </w:r>
      <w:r w:rsidR="00992733" w:rsidRPr="00332A88">
        <w:t xml:space="preserve"> plaats hebben gevonden.</w:t>
      </w:r>
      <w:r w:rsidR="00893B8B" w:rsidRPr="00332A88">
        <w:t xml:space="preserve"> Divergentie </w:t>
      </w:r>
      <w:r w:rsidR="006627AC" w:rsidRPr="00332A88">
        <w:t xml:space="preserve">heeft </w:t>
      </w:r>
      <w:r w:rsidR="00893B8B" w:rsidRPr="00332A88">
        <w:t>bij deze eiwitten</w:t>
      </w:r>
      <w:r w:rsidR="00001882">
        <w:t xml:space="preserve"> </w:t>
      </w:r>
      <w:r w:rsidR="00893B8B" w:rsidRPr="00332A88">
        <w:t>later afgespeeld</w:t>
      </w:r>
      <w:r w:rsidR="00640636">
        <w:t>,</w:t>
      </w:r>
      <w:r w:rsidR="00893B8B" w:rsidRPr="00332A88">
        <w:t xml:space="preserve"> </w:t>
      </w:r>
      <w:r w:rsidR="00850A97" w:rsidRPr="00332A88">
        <w:t xml:space="preserve">waardoor ze </w:t>
      </w:r>
      <w:r w:rsidR="00800B98" w:rsidRPr="00332A88">
        <w:t>nauw</w:t>
      </w:r>
      <w:r w:rsidR="006627AC" w:rsidRPr="00332A88">
        <w:t xml:space="preserve"> </w:t>
      </w:r>
      <w:r w:rsidR="00800B98" w:rsidRPr="00332A88">
        <w:t>verwant aan elkaar zij</w:t>
      </w:r>
      <w:r w:rsidR="006627AC" w:rsidRPr="00332A88">
        <w:t>n</w:t>
      </w:r>
      <w:r w:rsidR="007D249A" w:rsidRPr="00332A88">
        <w:t xml:space="preserve">: </w:t>
      </w:r>
      <w:r w:rsidR="008675BA" w:rsidRPr="00332A88">
        <w:t>71% identiteit</w:t>
      </w:r>
      <w:r w:rsidR="008E0D62" w:rsidRPr="00332A88">
        <w:t>.</w:t>
      </w:r>
      <w:r w:rsidR="00800B98" w:rsidRPr="00332A88">
        <w:t xml:space="preserve"> Het omgekeerde geldt voor B en D waar</w:t>
      </w:r>
      <w:r w:rsidR="00A20D10" w:rsidRPr="00332A88">
        <w:t>bij</w:t>
      </w:r>
      <w:r w:rsidR="00477400" w:rsidRPr="00332A88">
        <w:t xml:space="preserve"> </w:t>
      </w:r>
      <w:r w:rsidR="00827330" w:rsidRPr="00332A88">
        <w:t>de</w:t>
      </w:r>
      <w:r w:rsidR="003D282C" w:rsidRPr="00332A88">
        <w:t>ze</w:t>
      </w:r>
      <w:r w:rsidR="00827330" w:rsidRPr="00332A88">
        <w:t xml:space="preserve"> </w:t>
      </w:r>
      <w:r w:rsidR="002D1AE7" w:rsidRPr="00332A88">
        <w:t xml:space="preserve">eiwitten </w:t>
      </w:r>
      <w:r w:rsidR="008A3E1A">
        <w:t>(waarschijnlijk)</w:t>
      </w:r>
      <w:r w:rsidR="002D1AE7" w:rsidRPr="00332A88">
        <w:t xml:space="preserve"> </w:t>
      </w:r>
      <w:r w:rsidR="00831330" w:rsidRPr="00332A88">
        <w:t>de meeste mutaties ondergaan zijn</w:t>
      </w:r>
      <w:r w:rsidR="008675BA" w:rsidRPr="00332A88">
        <w:t xml:space="preserve">: </w:t>
      </w:r>
      <w:r w:rsidR="008E3B13" w:rsidRPr="00332A88">
        <w:t>46% identiteit.</w:t>
      </w:r>
    </w:p>
    <w:p w14:paraId="39ABB550" w14:textId="392B18F5" w:rsidR="008A3E1A" w:rsidRDefault="008A3E1A" w:rsidP="00003810">
      <w:pPr>
        <w:tabs>
          <w:tab w:val="left" w:pos="4320"/>
        </w:tabs>
      </w:pPr>
      <w:r>
        <w:t xml:space="preserve">Opvallend is dat A niet met C geclusterd is, want ze zijn beide </w:t>
      </w:r>
      <w:r w:rsidRPr="00332A88">
        <w:t>bètaketens</w:t>
      </w:r>
      <w:r>
        <w:t xml:space="preserve"> (E is een gammaketen). Een mogelijk</w:t>
      </w:r>
      <w:r w:rsidR="00640636">
        <w:t>e</w:t>
      </w:r>
      <w:r>
        <w:t xml:space="preserve"> verklaring is dat E en C van dieren afkomstig zijn die nauwer verwant aan elkaar zijn dan A. Dit lijkt aannemelijk aangezien E en C van zoogdieren afkomstig zijn en A van een A</w:t>
      </w:r>
      <w:r w:rsidRPr="008A3E1A">
        <w:t>ntarctische dra</w:t>
      </w:r>
      <w:r>
        <w:t>kenvis. Verder stamt de gammaketen volgens</w:t>
      </w:r>
      <w:r w:rsidR="005E1B76">
        <w:t xml:space="preserve"> de</w:t>
      </w:r>
      <w:r>
        <w:t xml:space="preserve"> literatuur van de </w:t>
      </w:r>
      <w:r w:rsidRPr="00332A88">
        <w:t>bètaketen af</w:t>
      </w:r>
      <w:r w:rsidR="00640636">
        <w:t xml:space="preserve">, </w:t>
      </w:r>
      <w:r w:rsidRPr="00332A88">
        <w:t>waardoor</w:t>
      </w:r>
      <w:r>
        <w:t xml:space="preserve"> ze erg vergelijkbaar zijn (Fig. 1). </w:t>
      </w:r>
      <w:r>
        <w:fldChar w:fldCharType="begin"/>
      </w:r>
      <w:r>
        <w:instrText xml:space="preserve"> ADDIN ZOTERO_ITEM CSL_CITATION {"citationID":"8Z7u3lBA","properties":{"formattedCitation":"\\super 3\\nosupersub{}","plainCitation":"3","noteIndex":0},"citationItems":[{"id":325,"uris":["http://zotero.org/users/13600592/items/KHMBFAXF"],"itemData":{"id":325,"type":"article-journal","abstract":"Abstract\n            Much of our understanding of human physiology, and of many aspects of pathology, has its antecedents in laboratory and clinical studies of hemoglobin. Over the last century, knowledge of the genetics, functions, and diseases of the hemoglobin proteins has been refined to the molecular level by analyses of their crystallographic structures and by cloning and sequencing of their genes and surrounding DNA. In the last few decades, research has opened up new paradigms for hemoglobin related to processes such as its role in the transport of nitric oxide and the complex developmental control of the α-like and β-like globin gene clusters. It is noteworthy that this recent work has had implications for understanding and treating the prevalent diseases of hemoglobin, especially the use of hydroxyurea to elevate fetal hemoglobin in sickle cell disease. It is likely that current research will also have significant clinical implications, as well as lessons for other aspects of molecular medicine, the origin of which can be largely traced to this research tradition.","container-title":"Blood","DOI":"10.1182/blood-2008-04-078188","ISSN":"0006-4971, 1528-0020","issue":"10","language":"en","page":"3927-3938","source":"DOI.org (Crossref)","title":"Hemoglobin research and the origins of molecular medicine","volume":"112","author":[{"family":"Schechter","given":"Alan N."}],"issued":{"date-parts":[["2008",11,15]]}}}],"schema":"https://github.com/citation-style-language/schema/raw/master/csl-citation.json"} </w:instrText>
      </w:r>
      <w:r>
        <w:fldChar w:fldCharType="separate"/>
      </w:r>
      <w:r w:rsidRPr="00354806">
        <w:rPr>
          <w:rFonts w:ascii="Aptos" w:hAnsi="Aptos" w:cs="Times New Roman"/>
          <w:kern w:val="0"/>
          <w:vertAlign w:val="superscript"/>
        </w:rPr>
        <w:t>3</w:t>
      </w:r>
      <w:r>
        <w:fldChar w:fldCharType="end"/>
      </w:r>
    </w:p>
    <w:p w14:paraId="39F8D85F" w14:textId="4BEEE602" w:rsidR="002B43E6" w:rsidRDefault="002B43E6" w:rsidP="00003810">
      <w:pPr>
        <w:tabs>
          <w:tab w:val="left" w:pos="4320"/>
        </w:tabs>
      </w:pPr>
      <w:r>
        <w:t>Speciatie heeft plaatsgevonden tussen de sequenties C en A, en B en D. Hierbij zijn deze sequenties orthologen van elkaar. Aan de andere kant heeft genduplicatie plaatsgevonden tussen de sequenties A en B, en D en C. Hierbij zijn deze sequenties paralogen van elkaar. Hieronder worden deze "verwantschapstermen" visueel weergegeven (Fig. 4):</w:t>
      </w:r>
    </w:p>
    <w:p w14:paraId="5BA1844F" w14:textId="76CC2483" w:rsidR="00B622A9" w:rsidRPr="00332A88" w:rsidRDefault="004373F1" w:rsidP="007331C3">
      <w:r w:rsidRPr="00332A88">
        <w:rPr>
          <w:noProof/>
        </w:rPr>
        <w:drawing>
          <wp:anchor distT="0" distB="0" distL="114300" distR="114300" simplePos="0" relativeHeight="251723776" behindDoc="0" locked="0" layoutInCell="1" allowOverlap="1" wp14:anchorId="4CB70EB0" wp14:editId="781E556B">
            <wp:simplePos x="0" y="0"/>
            <wp:positionH relativeFrom="margin">
              <wp:posOffset>3097809</wp:posOffset>
            </wp:positionH>
            <wp:positionV relativeFrom="paragraph">
              <wp:posOffset>6457</wp:posOffset>
            </wp:positionV>
            <wp:extent cx="2912745" cy="2385695"/>
            <wp:effectExtent l="0" t="0" r="1905" b="0"/>
            <wp:wrapSquare wrapText="bothSides"/>
            <wp:docPr id="1584181832" name="Afbeelding 24"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21115" name="Afbeelding 24" descr="Afbeelding met tekst, schermopname, diagram, lijn&#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2745" cy="2385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1631A2" w14:textId="0EFAB0C5" w:rsidR="00B622A9" w:rsidRPr="00332A88" w:rsidRDefault="00AE2DA5" w:rsidP="005360E4">
      <w:pPr>
        <w:jc w:val="center"/>
        <w:rPr>
          <w:b/>
          <w:bCs/>
          <w:sz w:val="44"/>
          <w:szCs w:val="44"/>
        </w:rPr>
      </w:pPr>
      <w:r w:rsidRPr="00332A88">
        <w:rPr>
          <w:noProof/>
        </w:rPr>
        <mc:AlternateContent>
          <mc:Choice Requires="wps">
            <w:drawing>
              <wp:anchor distT="0" distB="0" distL="114300" distR="114300" simplePos="0" relativeHeight="251730944" behindDoc="0" locked="0" layoutInCell="1" allowOverlap="1" wp14:anchorId="136AEE7F" wp14:editId="3141D37D">
                <wp:simplePos x="0" y="0"/>
                <wp:positionH relativeFrom="margin">
                  <wp:posOffset>734992</wp:posOffset>
                </wp:positionH>
                <wp:positionV relativeFrom="paragraph">
                  <wp:posOffset>273283</wp:posOffset>
                </wp:positionV>
                <wp:extent cx="590309" cy="1681062"/>
                <wp:effectExtent l="0" t="0" r="19685" b="14605"/>
                <wp:wrapNone/>
                <wp:docPr id="766890742" name="Linkeraccolade 25"/>
                <wp:cNvGraphicFramePr/>
                <a:graphic xmlns:a="http://schemas.openxmlformats.org/drawingml/2006/main">
                  <a:graphicData uri="http://schemas.microsoft.com/office/word/2010/wordprocessingShape">
                    <wps:wsp>
                      <wps:cNvSpPr/>
                      <wps:spPr>
                        <a:xfrm>
                          <a:off x="0" y="0"/>
                          <a:ext cx="590309" cy="1681062"/>
                        </a:xfrm>
                        <a:prstGeom prst="leftBrace">
                          <a:avLst>
                            <a:gd name="adj1" fmla="val 8333"/>
                            <a:gd name="adj2" fmla="val 5173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A5ED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inkeraccolade 25" o:spid="_x0000_s1026" type="#_x0000_t87" style="position:absolute;margin-left:57.85pt;margin-top:21.5pt;width:46.5pt;height:132.3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" adj="632,11176" strokecolor="black [3213]" strokeweight=".5pt">
                <v:stroke joinstyle="miter"/>
                <w10:wrap anchorx="margin"/>
              </v:shape>
            </w:pict>
          </mc:Fallback>
        </mc:AlternateContent>
      </w:r>
      <w:r w:rsidR="00B622A9" w:rsidRPr="00332A88">
        <w:rPr>
          <w:b/>
          <w:bCs/>
          <w:noProof/>
          <w:sz w:val="44"/>
          <w:szCs w:val="44"/>
        </w:rPr>
        <mc:AlternateContent>
          <mc:Choice Requires="wps">
            <w:drawing>
              <wp:anchor distT="0" distB="0" distL="114300" distR="114300" simplePos="0" relativeHeight="251724800" behindDoc="0" locked="0" layoutInCell="1" allowOverlap="1" wp14:anchorId="63759EF5" wp14:editId="3D5518A6">
                <wp:simplePos x="0" y="0"/>
                <wp:positionH relativeFrom="column">
                  <wp:posOffset>2623372</wp:posOffset>
                </wp:positionH>
                <wp:positionV relativeFrom="paragraph">
                  <wp:posOffset>307490</wp:posOffset>
                </wp:positionV>
                <wp:extent cx="342289" cy="547662"/>
                <wp:effectExtent l="0" t="0" r="19685" b="24130"/>
                <wp:wrapNone/>
                <wp:docPr id="2019260533" name="Linkeraccolade 25"/>
                <wp:cNvGraphicFramePr/>
                <a:graphic xmlns:a="http://schemas.openxmlformats.org/drawingml/2006/main">
                  <a:graphicData uri="http://schemas.microsoft.com/office/word/2010/wordprocessingShape">
                    <wps:wsp>
                      <wps:cNvSpPr/>
                      <wps:spPr>
                        <a:xfrm>
                          <a:off x="0" y="0"/>
                          <a:ext cx="342289" cy="547662"/>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A7C3F5" id="Linkeraccolade 25" o:spid="_x0000_s1026" type="#_x0000_t87" style="position:absolute;margin-left:206.55pt;margin-top:24.2pt;width:26.95pt;height:43.1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" adj="1125" strokecolor="black [3213]" strokeweight=".5pt">
                <v:stroke joinstyle="miter"/>
              </v:shape>
            </w:pict>
          </mc:Fallback>
        </mc:AlternateContent>
      </w:r>
    </w:p>
    <w:p w14:paraId="1DC5173C" w14:textId="35CC39A4" w:rsidR="00F47E59" w:rsidRPr="00332A88" w:rsidRDefault="00383992" w:rsidP="00F47E59">
      <w:pPr>
        <w:jc w:val="center"/>
      </w:pPr>
      <w:r w:rsidRPr="00332A88">
        <w:rPr>
          <w:sz w:val="24"/>
          <w:szCs w:val="24"/>
        </w:rPr>
        <w:t xml:space="preserve">            </w:t>
      </w:r>
      <w:r w:rsidR="00EC58BF" w:rsidRPr="00332A88">
        <w:rPr>
          <w:sz w:val="24"/>
          <w:szCs w:val="24"/>
        </w:rPr>
        <w:t xml:space="preserve">                                  </w:t>
      </w:r>
      <w:r w:rsidR="006077A2" w:rsidRPr="00332A88">
        <w:t>Ortholoog</w:t>
      </w:r>
    </w:p>
    <w:p w14:paraId="683932FF" w14:textId="193BED9D" w:rsidR="00C84AA0" w:rsidRPr="00332A88" w:rsidRDefault="00C84AA0" w:rsidP="005360E4">
      <w:pPr>
        <w:jc w:val="center"/>
        <w:rPr>
          <w:b/>
          <w:bCs/>
        </w:rPr>
      </w:pPr>
      <w:r w:rsidRPr="00332A88">
        <w:rPr>
          <w:noProof/>
        </w:rPr>
        <mc:AlternateContent>
          <mc:Choice Requires="wps">
            <w:drawing>
              <wp:anchor distT="0" distB="0" distL="114300" distR="114300" simplePos="0" relativeHeight="251728896" behindDoc="0" locked="0" layoutInCell="1" allowOverlap="1" wp14:anchorId="1040EED8" wp14:editId="37116CA9">
                <wp:simplePos x="0" y="0"/>
                <wp:positionH relativeFrom="column">
                  <wp:posOffset>1860235</wp:posOffset>
                </wp:positionH>
                <wp:positionV relativeFrom="paragraph">
                  <wp:posOffset>117116</wp:posOffset>
                </wp:positionV>
                <wp:extent cx="919685" cy="547370"/>
                <wp:effectExtent l="0" t="0" r="13970" b="24130"/>
                <wp:wrapNone/>
                <wp:docPr id="1659599143" name="Linkeraccolade 25"/>
                <wp:cNvGraphicFramePr/>
                <a:graphic xmlns:a="http://schemas.openxmlformats.org/drawingml/2006/main">
                  <a:graphicData uri="http://schemas.microsoft.com/office/word/2010/wordprocessingShape">
                    <wps:wsp>
                      <wps:cNvSpPr/>
                      <wps:spPr>
                        <a:xfrm>
                          <a:off x="0" y="0"/>
                          <a:ext cx="919685" cy="54737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517A30" id="Linkeraccolade 25" o:spid="_x0000_s1026" type="#_x0000_t87" style="position:absolute;margin-left:146.5pt;margin-top:9.2pt;width:72.4pt;height:43.1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" strokecolor="black [3213]" strokeweight=".5pt">
                <v:stroke joinstyle="miter"/>
              </v:shape>
            </w:pict>
          </mc:Fallback>
        </mc:AlternateContent>
      </w:r>
    </w:p>
    <w:p w14:paraId="0DF30947" w14:textId="342AA9BE" w:rsidR="00B622A9" w:rsidRPr="00332A88" w:rsidRDefault="00AE2DA5" w:rsidP="00AE2DA5">
      <w:pPr>
        <w:tabs>
          <w:tab w:val="left" w:pos="538"/>
          <w:tab w:val="center" w:pos="2295"/>
        </w:tabs>
      </w:pPr>
      <w:r w:rsidRPr="00332A88">
        <w:t>Homoloog</w:t>
      </w:r>
      <w:r w:rsidRPr="00332A88">
        <w:tab/>
      </w:r>
      <w:r w:rsidR="00C84AA0" w:rsidRPr="00332A88">
        <w:t>Paraloog</w:t>
      </w:r>
    </w:p>
    <w:p w14:paraId="45D4410D" w14:textId="6399CD49" w:rsidR="00383992" w:rsidRPr="00332A88" w:rsidRDefault="00383992" w:rsidP="00383992">
      <w:r w:rsidRPr="00332A88">
        <w:rPr>
          <w:noProof/>
          <w:sz w:val="44"/>
          <w:szCs w:val="44"/>
        </w:rPr>
        <mc:AlternateContent>
          <mc:Choice Requires="wps">
            <w:drawing>
              <wp:anchor distT="0" distB="0" distL="114300" distR="114300" simplePos="0" relativeHeight="251726848" behindDoc="0" locked="0" layoutInCell="1" allowOverlap="1" wp14:anchorId="5EA70D0D" wp14:editId="5E17C2F2">
                <wp:simplePos x="0" y="0"/>
                <wp:positionH relativeFrom="column">
                  <wp:posOffset>2609553</wp:posOffset>
                </wp:positionH>
                <wp:positionV relativeFrom="paragraph">
                  <wp:posOffset>99284</wp:posOffset>
                </wp:positionV>
                <wp:extent cx="342289" cy="547662"/>
                <wp:effectExtent l="0" t="0" r="19685" b="24130"/>
                <wp:wrapNone/>
                <wp:docPr id="1128101044" name="Linkeraccolade 25"/>
                <wp:cNvGraphicFramePr/>
                <a:graphic xmlns:a="http://schemas.openxmlformats.org/drawingml/2006/main">
                  <a:graphicData uri="http://schemas.microsoft.com/office/word/2010/wordprocessingShape">
                    <wps:wsp>
                      <wps:cNvSpPr/>
                      <wps:spPr>
                        <a:xfrm>
                          <a:off x="0" y="0"/>
                          <a:ext cx="342289" cy="547662"/>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D6DF55" id="Linkeraccolade 25" o:spid="_x0000_s1026" type="#_x0000_t87" style="position:absolute;margin-left:205.5pt;margin-top:7.8pt;width:26.95pt;height:43.1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" adj="1125" strokecolor="black [3213]" strokeweight=".5pt">
                <v:stroke joinstyle="miter"/>
              </v:shape>
            </w:pict>
          </mc:Fallback>
        </mc:AlternateContent>
      </w:r>
    </w:p>
    <w:p w14:paraId="026B8F50" w14:textId="6B6A0898" w:rsidR="00B622A9" w:rsidRPr="00332A88" w:rsidRDefault="00383992" w:rsidP="00383992">
      <w:pPr>
        <w:rPr>
          <w:sz w:val="44"/>
          <w:szCs w:val="44"/>
        </w:rPr>
      </w:pPr>
      <w:r w:rsidRPr="00332A88">
        <w:t xml:space="preserve">                          </w:t>
      </w:r>
      <w:r w:rsidR="00EC58BF" w:rsidRPr="00332A88">
        <w:t xml:space="preserve">                                        </w:t>
      </w:r>
      <w:r w:rsidRPr="00332A88">
        <w:t xml:space="preserve"> </w:t>
      </w:r>
      <w:r w:rsidR="006077A2" w:rsidRPr="00332A88">
        <w:t>Ortholoog</w:t>
      </w:r>
    </w:p>
    <w:p w14:paraId="513C9F1F" w14:textId="1C39B003" w:rsidR="00B622A9" w:rsidRPr="00332A88" w:rsidRDefault="00B622A9" w:rsidP="00977B46"/>
    <w:p w14:paraId="090C779A" w14:textId="760A51CD" w:rsidR="00D2117B" w:rsidRPr="00332A88" w:rsidRDefault="0076157F" w:rsidP="00753EBA">
      <w:pPr>
        <w:spacing w:after="0"/>
      </w:pPr>
      <w:r w:rsidRPr="002B43E6">
        <w:t xml:space="preserve">Fig. </w:t>
      </w:r>
      <w:r w:rsidR="002B43E6" w:rsidRPr="002B43E6">
        <w:t>4</w:t>
      </w:r>
      <w:r w:rsidRPr="002B43E6">
        <w:t>.</w:t>
      </w:r>
      <w:r w:rsidRPr="00332A88">
        <w:rPr>
          <w:b/>
          <w:bCs/>
        </w:rPr>
        <w:t xml:space="preserve">  </w:t>
      </w:r>
      <w:r w:rsidR="002B43E6">
        <w:t>F</w:t>
      </w:r>
      <w:r w:rsidRPr="00332A88">
        <w:t>ylogenetische boom van de 5</w:t>
      </w:r>
      <w:r w:rsidR="002B43E6">
        <w:t xml:space="preserve"> hemoglobine</w:t>
      </w:r>
      <w:r w:rsidR="00AE3E71" w:rsidRPr="00332A88">
        <w:t xml:space="preserve"> </w:t>
      </w:r>
      <w:r w:rsidRPr="00332A88">
        <w:t>sequenties</w:t>
      </w:r>
      <w:r w:rsidR="00692378" w:rsidRPr="00332A88">
        <w:t xml:space="preserve"> met </w:t>
      </w:r>
      <w:r w:rsidR="00FE3BB5" w:rsidRPr="00332A88">
        <w:t>verwantschaps</w:t>
      </w:r>
      <w:r w:rsidR="00DD7A96" w:rsidRPr="00332A88">
        <w:t>termen.</w:t>
      </w:r>
    </w:p>
    <w:p w14:paraId="41BBA9E5" w14:textId="77777777" w:rsidR="00753EBA" w:rsidRPr="00332A88" w:rsidRDefault="00753EBA" w:rsidP="00753EBA">
      <w:pPr>
        <w:spacing w:after="0"/>
      </w:pPr>
    </w:p>
    <w:p w14:paraId="5A5B7A7D" w14:textId="03C6377B" w:rsidR="00E15ADB" w:rsidRDefault="002B43E6" w:rsidP="00D2117B">
      <w:r>
        <w:t xml:space="preserve">Het rekenwerk </w:t>
      </w:r>
      <w:r w:rsidR="00E15ADB">
        <w:t xml:space="preserve">voor dit onderzoek is handmatig gedaan. Hierdoor is het mogelijk dat er fouten gemaakt zijn. Het onderzoek is daarom 3 keer herhaald, waardoor de kans hierop verkleind is. Verder hebben alle blast hits een identiteit van 100%, dus de kans dat hierbij iets fout is gegaan is nihil. </w:t>
      </w:r>
    </w:p>
    <w:p w14:paraId="3FE91D93" w14:textId="621AF3BA" w:rsidR="00E15ADB" w:rsidRDefault="00E15ADB" w:rsidP="00D2117B">
      <w:r>
        <w:t xml:space="preserve">Verder is het mogelijk dat er een betere matrix is voor de pairwise alignment. Dit komt omdat de keuze voor de BLOSUM-matrices beperkt is. Er kan alleen gekozen worden tussen </w:t>
      </w:r>
      <w:r w:rsidR="00753EBA" w:rsidRPr="00332A88">
        <w:t xml:space="preserve">BLOSUM45, BLOSUM50, BLOSUM62, BLOSUM80 of BLOSUM90. </w:t>
      </w:r>
      <w:r w:rsidR="008F5A71">
        <w:t>Wellicht</w:t>
      </w:r>
      <w:r>
        <w:t xml:space="preserve"> is een BLOSUM-matrix van 47 beter voor de </w:t>
      </w:r>
      <w:r w:rsidR="008F5A71">
        <w:t>pairwise alignment. Dit komt omdat de meeste alignments rond de ~47% liggen, waardoor deze matrix beter kan presteren dan de BLOSUM45- en BLOSUM50-matrix.</w:t>
      </w:r>
    </w:p>
    <w:p w14:paraId="4273F9B3" w14:textId="720E02D8" w:rsidR="008F5A71" w:rsidRDefault="008F5A71" w:rsidP="00D2117B">
      <w:r>
        <w:lastRenderedPageBreak/>
        <w:t xml:space="preserve">Vervolgens </w:t>
      </w:r>
      <w:r w:rsidR="0031038C">
        <w:t xml:space="preserve">is het mogelijk dat er een betere combinatie van gapstraffen </w:t>
      </w:r>
      <w:r w:rsidR="00640636">
        <w:t>is</w:t>
      </w:r>
      <w:r w:rsidR="0031038C">
        <w:t>. Dit komt ook doordat er een gelimiteerde keuze was aan gapopen- en gapextend-straffen.</w:t>
      </w:r>
      <w:r w:rsidR="001B115C">
        <w:t xml:space="preserve"> </w:t>
      </w:r>
      <w:r w:rsidR="002B6AD8">
        <w:t>Specifieke keuze van gapopen 12 en gapextend 2 was gebaseerd op hoe goed de alignments waren. Aangezien deze waarden voor de beste alignments zorgden (hoogste raw-scores), werden deze geselecteerd.</w:t>
      </w:r>
    </w:p>
    <w:p w14:paraId="3A1E9442" w14:textId="2A1CF576" w:rsidR="0024591A" w:rsidRPr="00E60FCB" w:rsidRDefault="002B6AD8" w:rsidP="008768F7">
      <w:r>
        <w:t>Resultaten van dit onderzoe</w:t>
      </w:r>
      <w:r w:rsidR="00E60FCB">
        <w:t>k worden ondersteund door andere onderzoeken die gedaan zijn naar hemoglobine zoals</w:t>
      </w:r>
      <w:r w:rsidR="00E60FCB">
        <w:rPr>
          <w:rFonts w:ascii="Aptos" w:hAnsi="Aptos"/>
        </w:rPr>
        <w:t xml:space="preserve"> </w:t>
      </w:r>
      <w:r w:rsidR="00003FEF" w:rsidRPr="00332A88">
        <w:rPr>
          <w:rFonts w:ascii="Aptos" w:hAnsi="Aptos"/>
        </w:rPr>
        <w:t>(</w:t>
      </w:r>
      <w:r w:rsidR="00326438" w:rsidRPr="00332A88">
        <w:rPr>
          <w:rFonts w:ascii="Aptos" w:hAnsi="Aptos"/>
        </w:rPr>
        <w:t>Schechter</w:t>
      </w:r>
      <w:r w:rsidR="001C53A6">
        <w:rPr>
          <w:rFonts w:ascii="Aptos" w:hAnsi="Aptos"/>
        </w:rPr>
        <w:t xml:space="preserve">, </w:t>
      </w:r>
      <w:r w:rsidR="00003FEF" w:rsidRPr="00332A88">
        <w:rPr>
          <w:rFonts w:ascii="Aptos" w:hAnsi="Aptos"/>
        </w:rPr>
        <w:t>2008).</w:t>
      </w:r>
      <w:r w:rsidR="002C1BE2" w:rsidRPr="00332A88">
        <w:rPr>
          <w:rFonts w:ascii="Aptos" w:hAnsi="Aptos"/>
        </w:rPr>
        <w:fldChar w:fldCharType="begin"/>
      </w:r>
      <w:r w:rsidR="00354806">
        <w:rPr>
          <w:rFonts w:ascii="Aptos" w:hAnsi="Aptos"/>
        </w:rPr>
        <w:instrText xml:space="preserve"> ADDIN ZOTERO_ITEM CSL_CITATION {"citationID":"SqrPQwlR","properties":{"formattedCitation":"\\super 3\\nosupersub{}","plainCitation":"3","noteIndex":0},"citationItems":[{"id":325,"uris":["http://zotero.org/users/13600592/items/KHMBFAXF"],"itemData":{"id":325,"type":"article-journal","abstract":"Abstract\n            Much of our understanding of human physiology, and of many aspects of pathology, has its antecedents in laboratory and clinical studies of hemoglobin. Over the last century, knowledge of the genetics, functions, and diseases of the hemoglobin proteins has been refined to the molecular level by analyses of their crystallographic structures and by cloning and sequencing of their genes and surrounding DNA. In the last few decades, research has opened up new paradigms for hemoglobin related to processes such as its role in the transport of nitric oxide and the complex developmental control of the α-like and β-like globin gene clusters. It is noteworthy that this recent work has had implications for understanding and treating the prevalent diseases of hemoglobin, especially the use of hydroxyurea to elevate fetal hemoglobin in sickle cell disease. It is likely that current research will also have significant clinical implications, as well as lessons for other aspects of molecular medicine, the origin of which can be largely traced to this research tradition.","container-title":"Blood","DOI":"10.1182/blood-2008-04-078188","ISSN":"0006-4971, 1528-0020","issue":"10","language":"en","page":"3927-3938","source":"DOI.org (Crossref)","title":"Hemoglobin research and the origins of molecular medicine","volume":"112","author":[{"family":"Schechter","given":"Alan N."}],"issued":{"date-parts":[["2008",11,15]]}}}],"schema":"https://github.com/citation-style-language/schema/raw/master/csl-citation.json"} </w:instrText>
      </w:r>
      <w:r w:rsidR="002C1BE2" w:rsidRPr="00332A88">
        <w:rPr>
          <w:rFonts w:ascii="Aptos" w:hAnsi="Aptos"/>
        </w:rPr>
        <w:fldChar w:fldCharType="separate"/>
      </w:r>
      <w:r w:rsidR="00354806" w:rsidRPr="00354806">
        <w:rPr>
          <w:rFonts w:ascii="Aptos" w:hAnsi="Aptos" w:cs="Times New Roman"/>
          <w:kern w:val="0"/>
          <w:vertAlign w:val="superscript"/>
        </w:rPr>
        <w:t>3</w:t>
      </w:r>
      <w:r w:rsidR="002C1BE2" w:rsidRPr="00332A88">
        <w:rPr>
          <w:rFonts w:ascii="Aptos" w:hAnsi="Aptos"/>
        </w:rPr>
        <w:fldChar w:fldCharType="end"/>
      </w:r>
      <w:r w:rsidR="00154DB6" w:rsidRPr="00332A88">
        <w:rPr>
          <w:rFonts w:ascii="Aptos" w:hAnsi="Aptos"/>
        </w:rPr>
        <w:t xml:space="preserve"> </w:t>
      </w:r>
      <w:r w:rsidR="00352335" w:rsidRPr="00332A88">
        <w:rPr>
          <w:rFonts w:ascii="Aptos" w:hAnsi="Aptos"/>
        </w:rPr>
        <w:t xml:space="preserve">Uit zijn onderzoek blijkt ook dat </w:t>
      </w:r>
      <w:r w:rsidR="00E41906" w:rsidRPr="00332A88">
        <w:rPr>
          <w:rFonts w:ascii="Aptos" w:hAnsi="Aptos"/>
        </w:rPr>
        <w:t>alfa</w:t>
      </w:r>
      <w:r w:rsidR="00E60FCB">
        <w:rPr>
          <w:rFonts w:ascii="Aptos" w:hAnsi="Aptos"/>
        </w:rPr>
        <w:t>ketens</w:t>
      </w:r>
      <w:r w:rsidR="00E41906" w:rsidRPr="00332A88">
        <w:rPr>
          <w:rFonts w:ascii="Aptos" w:hAnsi="Aptos"/>
        </w:rPr>
        <w:t xml:space="preserve"> en </w:t>
      </w:r>
      <w:r w:rsidR="001065F5" w:rsidRPr="00332A88">
        <w:rPr>
          <w:rFonts w:ascii="Aptos" w:hAnsi="Aptos"/>
        </w:rPr>
        <w:t>bèta</w:t>
      </w:r>
      <w:r w:rsidR="00E41906" w:rsidRPr="00332A88">
        <w:rPr>
          <w:rFonts w:ascii="Aptos" w:hAnsi="Aptos"/>
        </w:rPr>
        <w:t>ketens zijn ontstaan uit hemoglobine</w:t>
      </w:r>
      <w:r w:rsidR="00E60FCB">
        <w:rPr>
          <w:rFonts w:ascii="Aptos" w:hAnsi="Aptos"/>
        </w:rPr>
        <w:t>,</w:t>
      </w:r>
      <w:r w:rsidR="00E41906" w:rsidRPr="00332A88">
        <w:rPr>
          <w:rFonts w:ascii="Aptos" w:hAnsi="Aptos"/>
        </w:rPr>
        <w:t xml:space="preserve"> </w:t>
      </w:r>
      <w:r w:rsidR="00E60FCB">
        <w:rPr>
          <w:rFonts w:ascii="Aptos" w:hAnsi="Aptos"/>
        </w:rPr>
        <w:t>e</w:t>
      </w:r>
      <w:r w:rsidR="00E41906" w:rsidRPr="00332A88">
        <w:rPr>
          <w:rFonts w:ascii="Aptos" w:hAnsi="Aptos"/>
        </w:rPr>
        <w:t xml:space="preserve">n dat gammaketens van </w:t>
      </w:r>
      <w:r w:rsidR="001065F5" w:rsidRPr="00332A88">
        <w:rPr>
          <w:rFonts w:ascii="Aptos" w:hAnsi="Aptos"/>
        </w:rPr>
        <w:t>bèta</w:t>
      </w:r>
      <w:r w:rsidR="00E41906" w:rsidRPr="00332A88">
        <w:rPr>
          <w:rFonts w:ascii="Aptos" w:hAnsi="Aptos"/>
        </w:rPr>
        <w:t>ketens zijn afgesplitst.</w:t>
      </w:r>
      <w:r w:rsidR="007055B1" w:rsidRPr="00332A88">
        <w:rPr>
          <w:rFonts w:ascii="Aptos" w:hAnsi="Aptos"/>
        </w:rPr>
        <w:t xml:space="preserve"> </w:t>
      </w:r>
    </w:p>
    <w:p w14:paraId="59075C37" w14:textId="1E8FFA7A" w:rsidR="00E60FCB" w:rsidRDefault="00636BBD" w:rsidP="008768F7">
      <w:r w:rsidRPr="00332A88">
        <w:t xml:space="preserve">Een vervolgonderzoek kan gedaan worden </w:t>
      </w:r>
      <w:r w:rsidR="00FC333F" w:rsidRPr="00332A88">
        <w:t xml:space="preserve">naar </w:t>
      </w:r>
      <w:r w:rsidR="00AF57BE" w:rsidRPr="00332A88">
        <w:t>de onderlinge relatie tussen neuroglobine, cytoglobine, myoglobine</w:t>
      </w:r>
      <w:r w:rsidR="00FC333F" w:rsidRPr="00332A88">
        <w:t xml:space="preserve"> </w:t>
      </w:r>
      <w:r w:rsidR="00AF57BE" w:rsidRPr="00332A88">
        <w:t>en hemoglobine.</w:t>
      </w:r>
      <w:r w:rsidR="00020448" w:rsidRPr="00332A88">
        <w:t xml:space="preserve"> Neem van elk eiwit 5 samples </w:t>
      </w:r>
      <w:r w:rsidR="00E60FCB">
        <w:t xml:space="preserve">van verschillende dieren </w:t>
      </w:r>
      <w:r w:rsidR="00020448" w:rsidRPr="00332A88">
        <w:t>en maak daar</w:t>
      </w:r>
      <w:r w:rsidR="005C619C" w:rsidRPr="00332A88">
        <w:t>van</w:t>
      </w:r>
      <w:r w:rsidR="00020448" w:rsidRPr="00332A88">
        <w:t xml:space="preserve"> een fylogenetische boom </w:t>
      </w:r>
      <w:r w:rsidR="00307455" w:rsidRPr="00332A88">
        <w:t xml:space="preserve">met </w:t>
      </w:r>
      <w:r w:rsidR="00E60FCB">
        <w:t>een tijdlijn. Hierbij mag gebruikgemaakt worden van de 5 hemoglobine samples in dit onderzoek.</w:t>
      </w:r>
      <w:r w:rsidR="00954271">
        <w:t xml:space="preserve"> Het vervolgonderzoek richt zich op het beantwoorden van de volgende onderzoeksvraag: wat is de evolutionaire relatie tussen neuroglobine, cytoglobine, myoglobine en hemoglobine? Relevantie van dit vervolgonderzoek ligt in het verduidelijken van de evolutie van het (voorouderlijk) globuline eiwit met een heemgroep.</w:t>
      </w:r>
    </w:p>
    <w:p w14:paraId="604C6F91" w14:textId="7FC4D265" w:rsidR="00BD199E" w:rsidRPr="00332A88" w:rsidRDefault="00BD199E" w:rsidP="008768F7">
      <w:r w:rsidRPr="00332A88">
        <w:t>Concluderend</w:t>
      </w:r>
      <w:r w:rsidR="00786320" w:rsidRPr="00332A88">
        <w:t xml:space="preserve"> heeft hemoglobine zich eerst in alfa</w:t>
      </w:r>
      <w:r w:rsidR="00E60FCB">
        <w:t>ketens</w:t>
      </w:r>
      <w:r w:rsidR="00786320" w:rsidRPr="00332A88">
        <w:t xml:space="preserve"> en bètaketens afgesplitst, waar</w:t>
      </w:r>
      <w:r w:rsidR="00F812C9" w:rsidRPr="00332A88">
        <w:t xml:space="preserve">na de gammaketen zich van de </w:t>
      </w:r>
      <w:r w:rsidR="001065F5" w:rsidRPr="00332A88">
        <w:t>bèta</w:t>
      </w:r>
      <w:r w:rsidRPr="00332A88">
        <w:t>keten</w:t>
      </w:r>
      <w:r w:rsidR="003C5742" w:rsidRPr="00332A88">
        <w:t>s</w:t>
      </w:r>
      <w:r w:rsidRPr="00332A88">
        <w:t xml:space="preserve"> </w:t>
      </w:r>
      <w:r w:rsidR="00F812C9" w:rsidRPr="00332A88">
        <w:t>heeft afgesplitst.</w:t>
      </w:r>
    </w:p>
    <w:p w14:paraId="6FB8ABDA" w14:textId="77777777" w:rsidR="00307455" w:rsidRPr="00332A88" w:rsidRDefault="00307455" w:rsidP="008768F7"/>
    <w:p w14:paraId="2E34CFAF" w14:textId="77777777" w:rsidR="00636BBD" w:rsidRPr="00332A88" w:rsidRDefault="00636BBD" w:rsidP="008768F7"/>
    <w:p w14:paraId="7BB36ED4" w14:textId="77777777" w:rsidR="00A277A5" w:rsidRPr="00332A88" w:rsidRDefault="00A277A5" w:rsidP="005360E4">
      <w:pPr>
        <w:jc w:val="center"/>
      </w:pPr>
    </w:p>
    <w:p w14:paraId="0889A724" w14:textId="77777777" w:rsidR="00135BE3" w:rsidRPr="00332A88" w:rsidRDefault="00135BE3" w:rsidP="005360E4">
      <w:pPr>
        <w:jc w:val="center"/>
      </w:pPr>
    </w:p>
    <w:p w14:paraId="4749E0B6" w14:textId="77777777" w:rsidR="00A277A5" w:rsidRPr="00332A88" w:rsidRDefault="00A277A5" w:rsidP="005360E4">
      <w:pPr>
        <w:jc w:val="center"/>
      </w:pPr>
    </w:p>
    <w:p w14:paraId="1215BC4A" w14:textId="77777777" w:rsidR="00A277A5" w:rsidRPr="00332A88" w:rsidRDefault="00A277A5" w:rsidP="005360E4">
      <w:pPr>
        <w:jc w:val="center"/>
      </w:pPr>
    </w:p>
    <w:p w14:paraId="7EC84B62" w14:textId="77777777" w:rsidR="00A277A5" w:rsidRPr="00332A88" w:rsidRDefault="00A277A5" w:rsidP="005360E4">
      <w:pPr>
        <w:jc w:val="center"/>
      </w:pPr>
    </w:p>
    <w:p w14:paraId="6D8BC0F6" w14:textId="77777777" w:rsidR="00A277A5" w:rsidRPr="00332A88" w:rsidRDefault="00A277A5" w:rsidP="005360E4">
      <w:pPr>
        <w:jc w:val="center"/>
      </w:pPr>
    </w:p>
    <w:p w14:paraId="5303564D" w14:textId="77777777" w:rsidR="00A277A5" w:rsidRPr="00332A88" w:rsidRDefault="00A277A5" w:rsidP="005360E4">
      <w:pPr>
        <w:jc w:val="center"/>
      </w:pPr>
    </w:p>
    <w:p w14:paraId="30013D1D" w14:textId="77777777" w:rsidR="00B622A9" w:rsidRPr="00332A88" w:rsidRDefault="00B622A9" w:rsidP="005360E4">
      <w:pPr>
        <w:jc w:val="center"/>
      </w:pPr>
    </w:p>
    <w:p w14:paraId="0245E6D6" w14:textId="77777777" w:rsidR="00C83A82" w:rsidRPr="00332A88" w:rsidRDefault="00C83A82" w:rsidP="005360E4">
      <w:pPr>
        <w:jc w:val="center"/>
      </w:pPr>
    </w:p>
    <w:p w14:paraId="0A81BB23" w14:textId="63FC732A" w:rsidR="00B86D05" w:rsidRPr="00332A88" w:rsidRDefault="00B86D05" w:rsidP="00303C60">
      <w:pPr>
        <w:rPr>
          <w:b/>
          <w:bCs/>
        </w:rPr>
      </w:pPr>
    </w:p>
    <w:p w14:paraId="256D3D9E" w14:textId="4C60395D" w:rsidR="00B86D05" w:rsidRPr="00332A88" w:rsidRDefault="00B86D05" w:rsidP="00303C60">
      <w:pPr>
        <w:rPr>
          <w:b/>
          <w:bCs/>
        </w:rPr>
      </w:pPr>
    </w:p>
    <w:p w14:paraId="69AB3586" w14:textId="6AC1389D" w:rsidR="00B86D05" w:rsidRPr="00332A88" w:rsidRDefault="00B86D05" w:rsidP="00303C60">
      <w:pPr>
        <w:rPr>
          <w:b/>
          <w:bCs/>
        </w:rPr>
      </w:pPr>
    </w:p>
    <w:p w14:paraId="121F866B" w14:textId="743DAA9E" w:rsidR="00E02774" w:rsidRPr="00332A88" w:rsidRDefault="00E02774" w:rsidP="00D53952">
      <w:pPr>
        <w:rPr>
          <w:b/>
          <w:bCs/>
          <w:sz w:val="16"/>
          <w:szCs w:val="16"/>
        </w:rPr>
      </w:pPr>
    </w:p>
    <w:p w14:paraId="2CB035D7" w14:textId="0195C3FA" w:rsidR="008451E5" w:rsidRPr="006E13D5" w:rsidRDefault="008D319D" w:rsidP="008D319D">
      <w:pPr>
        <w:pStyle w:val="Kop1"/>
        <w:jc w:val="center"/>
        <w:rPr>
          <w:lang w:val="en-US"/>
        </w:rPr>
      </w:pPr>
      <w:bookmarkStart w:id="12" w:name="_Toc182664663"/>
      <w:r w:rsidRPr="006E13D5">
        <w:rPr>
          <w:color w:val="auto"/>
          <w:lang w:val="en-US"/>
        </w:rPr>
        <w:lastRenderedPageBreak/>
        <w:t>Referenties</w:t>
      </w:r>
      <w:bookmarkEnd w:id="12"/>
    </w:p>
    <w:p w14:paraId="44286DBE" w14:textId="77777777" w:rsidR="009E7972" w:rsidRPr="009E7972" w:rsidRDefault="009E7972" w:rsidP="009E7972">
      <w:pPr>
        <w:pStyle w:val="Bibliografie"/>
        <w:rPr>
          <w:rFonts w:ascii="Aptos" w:hAnsi="Aptos"/>
          <w:lang w:val="en-US"/>
        </w:rPr>
      </w:pPr>
      <w:r>
        <w:rPr>
          <w:rFonts w:ascii="Aptos" w:hAnsi="Aptos"/>
          <w:lang w:val="en-US"/>
        </w:rPr>
        <w:fldChar w:fldCharType="begin"/>
      </w:r>
      <w:r>
        <w:rPr>
          <w:rFonts w:ascii="Aptos" w:hAnsi="Aptos"/>
          <w:lang w:val="en-US"/>
        </w:rPr>
        <w:instrText xml:space="preserve"> ADDIN ZOTERO_BIBL {"uncited":[],"omitted":[],"custom":[]} CSL_BIBLIOGRAPHY </w:instrText>
      </w:r>
      <w:r>
        <w:rPr>
          <w:rFonts w:ascii="Aptos" w:hAnsi="Aptos"/>
          <w:lang w:val="en-US"/>
        </w:rPr>
        <w:fldChar w:fldCharType="separate"/>
      </w:r>
      <w:r w:rsidRPr="009E7972">
        <w:rPr>
          <w:rFonts w:ascii="Aptos" w:hAnsi="Aptos"/>
          <w:lang w:val="en-US"/>
        </w:rPr>
        <w:t>1.</w:t>
      </w:r>
      <w:r w:rsidRPr="009E7972">
        <w:rPr>
          <w:rFonts w:ascii="Aptos" w:hAnsi="Aptos"/>
          <w:lang w:val="en-US"/>
        </w:rPr>
        <w:tab/>
        <w:t xml:space="preserve">Ahmed MH, Ghatge MS, Safo MK. Hemoglobin: Structure, Function and Allostery. </w:t>
      </w:r>
      <w:r w:rsidRPr="009E7972">
        <w:rPr>
          <w:rFonts w:ascii="Aptos" w:hAnsi="Aptos"/>
          <w:i/>
          <w:iCs/>
          <w:lang w:val="en-US"/>
        </w:rPr>
        <w:t>Subcell Biochem</w:t>
      </w:r>
      <w:r w:rsidRPr="009E7972">
        <w:rPr>
          <w:rFonts w:ascii="Aptos" w:hAnsi="Aptos"/>
          <w:lang w:val="en-US"/>
        </w:rPr>
        <w:t>. 2020;94:345. doi:10.1007/978-3-030-41769-7_14</w:t>
      </w:r>
    </w:p>
    <w:p w14:paraId="5E06FC92" w14:textId="77777777" w:rsidR="009E7972" w:rsidRPr="009E7972" w:rsidRDefault="009E7972" w:rsidP="009E7972">
      <w:pPr>
        <w:pStyle w:val="Bibliografie"/>
        <w:rPr>
          <w:rFonts w:ascii="Aptos" w:hAnsi="Aptos"/>
          <w:lang w:val="en-US"/>
        </w:rPr>
      </w:pPr>
      <w:r w:rsidRPr="009E7972">
        <w:rPr>
          <w:rFonts w:ascii="Aptos" w:hAnsi="Aptos"/>
          <w:lang w:val="en-US"/>
        </w:rPr>
        <w:t>2.</w:t>
      </w:r>
      <w:r w:rsidRPr="009E7972">
        <w:rPr>
          <w:rFonts w:ascii="Aptos" w:hAnsi="Aptos"/>
          <w:lang w:val="en-US"/>
        </w:rPr>
        <w:tab/>
        <w:t xml:space="preserve">Saha D, Patgaonkar M, Shroff A, Ayyar K, Bashir T, Reddy KVR. Hemoglobin Expression in Nonerythroid Cells: Novel or Ubiquitous? </w:t>
      </w:r>
      <w:r w:rsidRPr="009E7972">
        <w:rPr>
          <w:rFonts w:ascii="Aptos" w:hAnsi="Aptos"/>
          <w:i/>
          <w:iCs/>
          <w:lang w:val="en-US"/>
        </w:rPr>
        <w:t>Int J Inflamm</w:t>
      </w:r>
      <w:r w:rsidRPr="009E7972">
        <w:rPr>
          <w:rFonts w:ascii="Aptos" w:hAnsi="Aptos"/>
          <w:lang w:val="en-US"/>
        </w:rPr>
        <w:t>. 2014;2014:1-8. doi:10.1155/2014/803237</w:t>
      </w:r>
    </w:p>
    <w:p w14:paraId="4D14521E" w14:textId="77777777" w:rsidR="009E7972" w:rsidRPr="009E7972" w:rsidRDefault="009E7972" w:rsidP="009E7972">
      <w:pPr>
        <w:pStyle w:val="Bibliografie"/>
        <w:rPr>
          <w:rFonts w:ascii="Aptos" w:hAnsi="Aptos"/>
          <w:lang w:val="en-US"/>
        </w:rPr>
      </w:pPr>
      <w:r w:rsidRPr="009E7972">
        <w:rPr>
          <w:rFonts w:ascii="Aptos" w:hAnsi="Aptos"/>
          <w:lang w:val="en-US"/>
        </w:rPr>
        <w:t>3.</w:t>
      </w:r>
      <w:r w:rsidRPr="009E7972">
        <w:rPr>
          <w:rFonts w:ascii="Aptos" w:hAnsi="Aptos"/>
          <w:lang w:val="en-US"/>
        </w:rPr>
        <w:tab/>
        <w:t xml:space="preserve">Schechter AN. Hemoglobin research and the origins of molecular medicine. </w:t>
      </w:r>
      <w:r w:rsidRPr="009E7972">
        <w:rPr>
          <w:rFonts w:ascii="Aptos" w:hAnsi="Aptos"/>
          <w:i/>
          <w:iCs/>
          <w:lang w:val="en-US"/>
        </w:rPr>
        <w:t>Blood</w:t>
      </w:r>
      <w:r w:rsidRPr="009E7972">
        <w:rPr>
          <w:rFonts w:ascii="Aptos" w:hAnsi="Aptos"/>
          <w:lang w:val="en-US"/>
        </w:rPr>
        <w:t>. 2008;112(10):3927-3938. doi:10.1182/blood-2008-04-078188</w:t>
      </w:r>
    </w:p>
    <w:p w14:paraId="1F9F2403" w14:textId="77777777" w:rsidR="009E7972" w:rsidRPr="009E7972" w:rsidRDefault="009E7972" w:rsidP="009E7972">
      <w:pPr>
        <w:pStyle w:val="Bibliografie"/>
        <w:rPr>
          <w:rFonts w:ascii="Aptos" w:hAnsi="Aptos"/>
          <w:lang w:val="en-US"/>
        </w:rPr>
      </w:pPr>
      <w:r w:rsidRPr="009E7972">
        <w:rPr>
          <w:rFonts w:ascii="Aptos" w:hAnsi="Aptos"/>
          <w:lang w:val="en-US"/>
        </w:rPr>
        <w:t>4.</w:t>
      </w:r>
      <w:r w:rsidRPr="009E7972">
        <w:rPr>
          <w:rFonts w:ascii="Aptos" w:hAnsi="Aptos"/>
          <w:lang w:val="en-US"/>
        </w:rPr>
        <w:tab/>
        <w:t xml:space="preserve">Song W, Li L, Huang H, et al. Isolation and characterization of the mitochondrial genome of </w:t>
      </w:r>
      <w:r w:rsidRPr="009E7972">
        <w:rPr>
          <w:rFonts w:ascii="Aptos" w:hAnsi="Aptos"/>
          <w:i/>
          <w:iCs/>
          <w:lang w:val="en-US"/>
        </w:rPr>
        <w:t>Gymnodraco acuticeps</w:t>
      </w:r>
      <w:r w:rsidRPr="009E7972">
        <w:rPr>
          <w:rFonts w:ascii="Aptos" w:hAnsi="Aptos"/>
          <w:lang w:val="en-US"/>
        </w:rPr>
        <w:t xml:space="preserve"> (Perciformes: Bathydraconidae) with phylogenetic consideration. </w:t>
      </w:r>
      <w:r w:rsidRPr="009E7972">
        <w:rPr>
          <w:rFonts w:ascii="Aptos" w:hAnsi="Aptos"/>
          <w:i/>
          <w:iCs/>
          <w:lang w:val="en-US"/>
        </w:rPr>
        <w:t>Mitochondrial DNA Part B</w:t>
      </w:r>
      <w:r w:rsidRPr="009E7972">
        <w:rPr>
          <w:rFonts w:ascii="Aptos" w:hAnsi="Aptos"/>
          <w:lang w:val="en-US"/>
        </w:rPr>
        <w:t>. 2017;2(2):526-527. doi:10.1080/23802359.2017.1361361</w:t>
      </w:r>
    </w:p>
    <w:p w14:paraId="37355C22" w14:textId="77777777" w:rsidR="009E7972" w:rsidRPr="009E7972" w:rsidRDefault="009E7972" w:rsidP="009E7972">
      <w:pPr>
        <w:pStyle w:val="Bibliografie"/>
        <w:rPr>
          <w:rFonts w:ascii="Aptos" w:hAnsi="Aptos"/>
        </w:rPr>
      </w:pPr>
      <w:r w:rsidRPr="009E7972">
        <w:rPr>
          <w:rFonts w:ascii="Aptos" w:hAnsi="Aptos"/>
          <w:lang w:val="en-US"/>
        </w:rPr>
        <w:t>5.</w:t>
      </w:r>
      <w:r w:rsidRPr="009E7972">
        <w:rPr>
          <w:rFonts w:ascii="Aptos" w:hAnsi="Aptos"/>
          <w:lang w:val="en-US"/>
        </w:rPr>
        <w:tab/>
        <w:t>Girón-Galván LE, Zaldaña-Orantes K, Sanchéz-Trejo L, Castillo E, Rodríguez ME. Conservation and research efforts for Geoffroy’s spider monkey (</w:t>
      </w:r>
      <w:r w:rsidRPr="009E7972">
        <w:rPr>
          <w:rFonts w:ascii="Aptos" w:hAnsi="Aptos"/>
          <w:i/>
          <w:iCs/>
          <w:lang w:val="en-US"/>
        </w:rPr>
        <w:t>Ateles geoffroyi</w:t>
      </w:r>
      <w:r w:rsidRPr="009E7972">
        <w:rPr>
          <w:rFonts w:ascii="Aptos" w:hAnsi="Aptos"/>
          <w:lang w:val="en-US"/>
        </w:rPr>
        <w:t xml:space="preserve">) in El Salvador. </w:t>
      </w:r>
      <w:r w:rsidRPr="009E7972">
        <w:rPr>
          <w:rFonts w:ascii="Aptos" w:hAnsi="Aptos"/>
          <w:i/>
          <w:iCs/>
        </w:rPr>
        <w:t>Neotropical Primates</w:t>
      </w:r>
      <w:r w:rsidRPr="009E7972">
        <w:rPr>
          <w:rFonts w:ascii="Aptos" w:hAnsi="Aptos"/>
        </w:rPr>
        <w:t>. 2023;29(1):92-96. doi:10.62015/np.2023.v29.779</w:t>
      </w:r>
    </w:p>
    <w:p w14:paraId="3854923A" w14:textId="57080345" w:rsidR="008D319D" w:rsidRPr="00354806" w:rsidRDefault="009E7972" w:rsidP="0024591A">
      <w:pPr>
        <w:pStyle w:val="Bibliografie"/>
        <w:rPr>
          <w:rFonts w:ascii="Aptos" w:hAnsi="Aptos"/>
          <w:lang w:val="en-US"/>
        </w:rPr>
      </w:pPr>
      <w:r>
        <w:rPr>
          <w:rFonts w:ascii="Aptos" w:hAnsi="Aptos"/>
          <w:lang w:val="en-US"/>
        </w:rPr>
        <w:fldChar w:fldCharType="end"/>
      </w:r>
    </w:p>
    <w:p w14:paraId="3BA70C37" w14:textId="77777777" w:rsidR="008D319D" w:rsidRPr="00354806" w:rsidRDefault="008D319D" w:rsidP="00D53952">
      <w:pPr>
        <w:rPr>
          <w:b/>
          <w:bCs/>
          <w:sz w:val="44"/>
          <w:szCs w:val="44"/>
          <w:lang w:val="en-US"/>
        </w:rPr>
      </w:pPr>
    </w:p>
    <w:p w14:paraId="3086597F" w14:textId="77777777" w:rsidR="008D319D" w:rsidRPr="00354806" w:rsidRDefault="008D319D" w:rsidP="00D53952">
      <w:pPr>
        <w:rPr>
          <w:b/>
          <w:bCs/>
          <w:sz w:val="44"/>
          <w:szCs w:val="44"/>
          <w:lang w:val="en-US"/>
        </w:rPr>
      </w:pPr>
    </w:p>
    <w:p w14:paraId="335467AD" w14:textId="45874949" w:rsidR="00E02774" w:rsidRPr="00354806" w:rsidRDefault="00E02774" w:rsidP="00D02D2A">
      <w:pPr>
        <w:jc w:val="center"/>
        <w:rPr>
          <w:b/>
          <w:bCs/>
          <w:sz w:val="16"/>
          <w:szCs w:val="16"/>
          <w:lang w:val="en-US"/>
        </w:rPr>
      </w:pPr>
    </w:p>
    <w:p w14:paraId="59F6C5FC" w14:textId="77777777" w:rsidR="008D319D" w:rsidRPr="00354806" w:rsidRDefault="008D319D" w:rsidP="00D02D2A">
      <w:pPr>
        <w:jc w:val="center"/>
        <w:rPr>
          <w:b/>
          <w:bCs/>
          <w:sz w:val="16"/>
          <w:szCs w:val="16"/>
          <w:lang w:val="en-US"/>
        </w:rPr>
      </w:pPr>
    </w:p>
    <w:p w14:paraId="512E8D66" w14:textId="77777777" w:rsidR="008D319D" w:rsidRPr="00354806" w:rsidRDefault="008D319D" w:rsidP="00D02D2A">
      <w:pPr>
        <w:jc w:val="center"/>
        <w:rPr>
          <w:b/>
          <w:bCs/>
          <w:sz w:val="16"/>
          <w:szCs w:val="16"/>
          <w:lang w:val="en-US"/>
        </w:rPr>
      </w:pPr>
    </w:p>
    <w:p w14:paraId="6FA63709" w14:textId="77777777" w:rsidR="008D319D" w:rsidRPr="00354806" w:rsidRDefault="008D319D" w:rsidP="00D02D2A">
      <w:pPr>
        <w:jc w:val="center"/>
        <w:rPr>
          <w:b/>
          <w:bCs/>
          <w:sz w:val="16"/>
          <w:szCs w:val="16"/>
          <w:lang w:val="en-US"/>
        </w:rPr>
      </w:pPr>
    </w:p>
    <w:p w14:paraId="6270AA2C" w14:textId="77777777" w:rsidR="00A817FC" w:rsidRDefault="00A817FC" w:rsidP="00E15ADB">
      <w:pPr>
        <w:rPr>
          <w:b/>
          <w:bCs/>
          <w:sz w:val="16"/>
          <w:szCs w:val="16"/>
          <w:lang w:val="en-US"/>
        </w:rPr>
      </w:pPr>
    </w:p>
    <w:p w14:paraId="558097FF" w14:textId="77777777" w:rsidR="00E15ADB" w:rsidRDefault="00E15ADB" w:rsidP="00E15ADB">
      <w:pPr>
        <w:rPr>
          <w:b/>
          <w:bCs/>
          <w:sz w:val="16"/>
          <w:szCs w:val="16"/>
          <w:lang w:val="en-US"/>
        </w:rPr>
      </w:pPr>
    </w:p>
    <w:p w14:paraId="77C86B89" w14:textId="77777777" w:rsidR="00A817FC" w:rsidRDefault="00A817FC" w:rsidP="00D02D2A">
      <w:pPr>
        <w:jc w:val="center"/>
        <w:rPr>
          <w:b/>
          <w:bCs/>
          <w:sz w:val="16"/>
          <w:szCs w:val="16"/>
          <w:lang w:val="en-US"/>
        </w:rPr>
      </w:pPr>
    </w:p>
    <w:p w14:paraId="65205804" w14:textId="77777777" w:rsidR="00A817FC" w:rsidRDefault="00A817FC" w:rsidP="00D02D2A">
      <w:pPr>
        <w:jc w:val="center"/>
        <w:rPr>
          <w:b/>
          <w:bCs/>
          <w:sz w:val="16"/>
          <w:szCs w:val="16"/>
          <w:lang w:val="en-US"/>
        </w:rPr>
      </w:pPr>
    </w:p>
    <w:p w14:paraId="0BD9ED5B" w14:textId="77777777" w:rsidR="00954271" w:rsidRDefault="00954271" w:rsidP="00D02D2A">
      <w:pPr>
        <w:jc w:val="center"/>
        <w:rPr>
          <w:b/>
          <w:bCs/>
          <w:sz w:val="16"/>
          <w:szCs w:val="16"/>
          <w:lang w:val="en-US"/>
        </w:rPr>
      </w:pPr>
    </w:p>
    <w:p w14:paraId="6492C985" w14:textId="77777777" w:rsidR="00954271" w:rsidRDefault="00954271" w:rsidP="00D02D2A">
      <w:pPr>
        <w:jc w:val="center"/>
        <w:rPr>
          <w:b/>
          <w:bCs/>
          <w:sz w:val="16"/>
          <w:szCs w:val="16"/>
          <w:lang w:val="en-US"/>
        </w:rPr>
      </w:pPr>
    </w:p>
    <w:p w14:paraId="25F90806" w14:textId="77777777" w:rsidR="00954271" w:rsidRDefault="00954271" w:rsidP="00D02D2A">
      <w:pPr>
        <w:jc w:val="center"/>
        <w:rPr>
          <w:b/>
          <w:bCs/>
          <w:sz w:val="16"/>
          <w:szCs w:val="16"/>
          <w:lang w:val="en-US"/>
        </w:rPr>
      </w:pPr>
    </w:p>
    <w:p w14:paraId="1C212352" w14:textId="77777777" w:rsidR="00954271" w:rsidRDefault="00954271" w:rsidP="00D02D2A">
      <w:pPr>
        <w:jc w:val="center"/>
        <w:rPr>
          <w:b/>
          <w:bCs/>
          <w:sz w:val="16"/>
          <w:szCs w:val="16"/>
          <w:lang w:val="en-US"/>
        </w:rPr>
      </w:pPr>
    </w:p>
    <w:p w14:paraId="0D4F7362" w14:textId="77777777" w:rsidR="00A817FC" w:rsidRPr="00354806" w:rsidRDefault="00A817FC" w:rsidP="00D02D2A">
      <w:pPr>
        <w:jc w:val="center"/>
        <w:rPr>
          <w:b/>
          <w:bCs/>
          <w:sz w:val="16"/>
          <w:szCs w:val="16"/>
          <w:lang w:val="en-US"/>
        </w:rPr>
      </w:pPr>
    </w:p>
    <w:p w14:paraId="41EF5D8B" w14:textId="60838B95" w:rsidR="00D02D2A" w:rsidRPr="00354806" w:rsidRDefault="00D02D2A" w:rsidP="008D319D">
      <w:pPr>
        <w:pStyle w:val="Kop1"/>
        <w:jc w:val="center"/>
        <w:rPr>
          <w:color w:val="auto"/>
          <w:lang w:val="en-US"/>
        </w:rPr>
      </w:pPr>
      <w:bookmarkStart w:id="13" w:name="_Toc182664664"/>
      <w:r w:rsidRPr="00354806">
        <w:rPr>
          <w:color w:val="auto"/>
          <w:lang w:val="en-US"/>
        </w:rPr>
        <w:lastRenderedPageBreak/>
        <w:t>Bijlage</w:t>
      </w:r>
      <w:r w:rsidR="005C619C" w:rsidRPr="00354806">
        <w:rPr>
          <w:color w:val="auto"/>
          <w:lang w:val="en-US"/>
        </w:rPr>
        <w:t>n</w:t>
      </w:r>
      <w:bookmarkEnd w:id="13"/>
    </w:p>
    <w:p w14:paraId="492F5210" w14:textId="2BC792EB" w:rsidR="00A817FC" w:rsidRDefault="008F7D93" w:rsidP="00A817FC">
      <w:pPr>
        <w:jc w:val="center"/>
        <w:rPr>
          <w:sz w:val="32"/>
          <w:szCs w:val="32"/>
          <w:lang w:val="en-US"/>
        </w:rPr>
      </w:pPr>
      <w:r w:rsidRPr="00354806">
        <w:rPr>
          <w:sz w:val="32"/>
          <w:szCs w:val="32"/>
          <w:lang w:val="en-US"/>
        </w:rPr>
        <w:t>Pairwise alignments</w:t>
      </w:r>
    </w:p>
    <w:p w14:paraId="28816DBE" w14:textId="225C1272" w:rsidR="00A817FC" w:rsidRPr="00354806" w:rsidRDefault="00A817FC" w:rsidP="0076392A">
      <w:pPr>
        <w:rPr>
          <w:sz w:val="32"/>
          <w:szCs w:val="32"/>
          <w:lang w:val="en-US"/>
        </w:rPr>
      </w:pPr>
      <w:r w:rsidRPr="00332A88">
        <w:rPr>
          <w:noProof/>
        </w:rPr>
        <w:drawing>
          <wp:anchor distT="0" distB="0" distL="114300" distR="114300" simplePos="0" relativeHeight="251683840" behindDoc="0" locked="0" layoutInCell="1" allowOverlap="1" wp14:anchorId="54C56AEF" wp14:editId="38BBC62B">
            <wp:simplePos x="0" y="0"/>
            <wp:positionH relativeFrom="margin">
              <wp:align>center</wp:align>
            </wp:positionH>
            <wp:positionV relativeFrom="paragraph">
              <wp:posOffset>100965</wp:posOffset>
            </wp:positionV>
            <wp:extent cx="2584450" cy="1964055"/>
            <wp:effectExtent l="0" t="0" r="6350" b="0"/>
            <wp:wrapSquare wrapText="bothSides"/>
            <wp:docPr id="167477558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4450" cy="1964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D4F1B7" w14:textId="4CF3BC4A" w:rsidR="00E75C7F" w:rsidRPr="00354806" w:rsidRDefault="00E75C7F" w:rsidP="00E75C7F">
      <w:pPr>
        <w:rPr>
          <w:sz w:val="44"/>
          <w:szCs w:val="44"/>
          <w:lang w:val="en-US"/>
        </w:rPr>
      </w:pPr>
    </w:p>
    <w:p w14:paraId="51B8B3EB" w14:textId="77777777" w:rsidR="00E75C7F" w:rsidRPr="00354806" w:rsidRDefault="00E75C7F" w:rsidP="00E75C7F">
      <w:pPr>
        <w:rPr>
          <w:sz w:val="44"/>
          <w:szCs w:val="44"/>
          <w:lang w:val="en-US"/>
        </w:rPr>
      </w:pPr>
    </w:p>
    <w:p w14:paraId="340E20D4" w14:textId="0AC8A2A1" w:rsidR="00E75C7F" w:rsidRPr="00354806" w:rsidRDefault="00E75C7F" w:rsidP="00E75C7F">
      <w:pPr>
        <w:rPr>
          <w:sz w:val="44"/>
          <w:szCs w:val="44"/>
          <w:lang w:val="en-US"/>
        </w:rPr>
      </w:pPr>
    </w:p>
    <w:p w14:paraId="46B3878D" w14:textId="4E13B3BC" w:rsidR="00E75C7F" w:rsidRPr="00354806" w:rsidRDefault="00A817FC" w:rsidP="00E75C7F">
      <w:pPr>
        <w:rPr>
          <w:sz w:val="44"/>
          <w:szCs w:val="44"/>
          <w:lang w:val="en-US"/>
        </w:rPr>
      </w:pPr>
      <w:r w:rsidRPr="00332A88">
        <w:rPr>
          <w:b/>
          <w:bCs/>
          <w:noProof/>
          <w:sz w:val="16"/>
          <w:szCs w:val="16"/>
        </w:rPr>
        <w:drawing>
          <wp:anchor distT="0" distB="0" distL="114300" distR="114300" simplePos="0" relativeHeight="251685888" behindDoc="0" locked="0" layoutInCell="1" allowOverlap="1" wp14:anchorId="1197E4D9" wp14:editId="2617F07C">
            <wp:simplePos x="0" y="0"/>
            <wp:positionH relativeFrom="margin">
              <wp:align>center</wp:align>
            </wp:positionH>
            <wp:positionV relativeFrom="paragraph">
              <wp:posOffset>285115</wp:posOffset>
            </wp:positionV>
            <wp:extent cx="2586990" cy="2343150"/>
            <wp:effectExtent l="0" t="0" r="3810" b="0"/>
            <wp:wrapSquare wrapText="bothSides"/>
            <wp:docPr id="732053718"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6990"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F0A083" w14:textId="2BD9E516" w:rsidR="00E75C7F" w:rsidRPr="00354806" w:rsidRDefault="00E75C7F" w:rsidP="00E75C7F">
      <w:pPr>
        <w:rPr>
          <w:sz w:val="44"/>
          <w:szCs w:val="44"/>
          <w:lang w:val="en-US"/>
        </w:rPr>
      </w:pPr>
    </w:p>
    <w:p w14:paraId="3AC33F68" w14:textId="2E66347C" w:rsidR="00E75C7F" w:rsidRPr="00354806" w:rsidRDefault="00E75C7F" w:rsidP="00E75C7F">
      <w:pPr>
        <w:rPr>
          <w:sz w:val="44"/>
          <w:szCs w:val="44"/>
          <w:lang w:val="en-US"/>
        </w:rPr>
      </w:pPr>
    </w:p>
    <w:p w14:paraId="75190292" w14:textId="38E71B05" w:rsidR="00E75C7F" w:rsidRPr="00354806" w:rsidRDefault="00E75C7F" w:rsidP="00E75C7F">
      <w:pPr>
        <w:rPr>
          <w:sz w:val="44"/>
          <w:szCs w:val="44"/>
          <w:lang w:val="en-US"/>
        </w:rPr>
      </w:pPr>
    </w:p>
    <w:p w14:paraId="08A37284" w14:textId="1FA31022" w:rsidR="00E75C7F" w:rsidRPr="00354806" w:rsidRDefault="00E75C7F" w:rsidP="00E75C7F">
      <w:pPr>
        <w:rPr>
          <w:sz w:val="44"/>
          <w:szCs w:val="44"/>
          <w:lang w:val="en-US"/>
        </w:rPr>
      </w:pPr>
    </w:p>
    <w:p w14:paraId="4ABB9259" w14:textId="03FD5F19" w:rsidR="00E75C7F" w:rsidRPr="00354806" w:rsidRDefault="00A817FC" w:rsidP="00E75C7F">
      <w:pPr>
        <w:rPr>
          <w:sz w:val="44"/>
          <w:szCs w:val="44"/>
          <w:lang w:val="en-US"/>
        </w:rPr>
      </w:pPr>
      <w:r w:rsidRPr="00332A88">
        <w:rPr>
          <w:noProof/>
          <w:sz w:val="44"/>
          <w:szCs w:val="44"/>
        </w:rPr>
        <w:drawing>
          <wp:anchor distT="0" distB="0" distL="114300" distR="114300" simplePos="0" relativeHeight="251688960" behindDoc="0" locked="0" layoutInCell="1" allowOverlap="1" wp14:anchorId="553CCE79" wp14:editId="34ADC517">
            <wp:simplePos x="0" y="0"/>
            <wp:positionH relativeFrom="margin">
              <wp:align>center</wp:align>
            </wp:positionH>
            <wp:positionV relativeFrom="paragraph">
              <wp:posOffset>271063</wp:posOffset>
            </wp:positionV>
            <wp:extent cx="2587625" cy="2847340"/>
            <wp:effectExtent l="0" t="0" r="3175" b="0"/>
            <wp:wrapSquare wrapText="bothSides"/>
            <wp:docPr id="1700763232"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7625" cy="284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877579" w14:textId="38B0B08C" w:rsidR="00E75C7F" w:rsidRPr="00354806" w:rsidRDefault="00E75C7F" w:rsidP="00E75C7F">
      <w:pPr>
        <w:rPr>
          <w:sz w:val="44"/>
          <w:szCs w:val="44"/>
          <w:lang w:val="en-US"/>
        </w:rPr>
      </w:pPr>
    </w:p>
    <w:p w14:paraId="4C75414C" w14:textId="6F68B4C3" w:rsidR="00E75C7F" w:rsidRPr="00354806" w:rsidRDefault="00E75C7F" w:rsidP="00E75C7F">
      <w:pPr>
        <w:rPr>
          <w:sz w:val="44"/>
          <w:szCs w:val="44"/>
          <w:lang w:val="en-US"/>
        </w:rPr>
      </w:pPr>
    </w:p>
    <w:p w14:paraId="26E43E79" w14:textId="190ED1FB" w:rsidR="00E75C7F" w:rsidRPr="00354806" w:rsidRDefault="00E75C7F" w:rsidP="00E75C7F">
      <w:pPr>
        <w:rPr>
          <w:sz w:val="44"/>
          <w:szCs w:val="44"/>
          <w:lang w:val="en-US"/>
        </w:rPr>
      </w:pPr>
    </w:p>
    <w:p w14:paraId="59563B8D" w14:textId="15AF51F4" w:rsidR="00E75C7F" w:rsidRPr="00354806" w:rsidRDefault="00E75C7F" w:rsidP="00E75C7F">
      <w:pPr>
        <w:rPr>
          <w:sz w:val="44"/>
          <w:szCs w:val="44"/>
          <w:lang w:val="en-US"/>
        </w:rPr>
      </w:pPr>
    </w:p>
    <w:p w14:paraId="56374A9C" w14:textId="226E9482" w:rsidR="00E75C7F" w:rsidRPr="00354806" w:rsidRDefault="00E75C7F" w:rsidP="00E75C7F">
      <w:pPr>
        <w:rPr>
          <w:b/>
          <w:bCs/>
          <w:sz w:val="44"/>
          <w:szCs w:val="44"/>
          <w:lang w:val="en-US"/>
        </w:rPr>
      </w:pPr>
    </w:p>
    <w:p w14:paraId="02E7D515" w14:textId="5C0FBC7D" w:rsidR="00CF7D74" w:rsidRPr="00354806" w:rsidRDefault="00CF7D74" w:rsidP="00E75C7F">
      <w:pPr>
        <w:rPr>
          <w:b/>
          <w:bCs/>
          <w:sz w:val="44"/>
          <w:szCs w:val="44"/>
          <w:lang w:val="en-US"/>
        </w:rPr>
      </w:pPr>
    </w:p>
    <w:p w14:paraId="25BA4AB3" w14:textId="2A35F5B6" w:rsidR="00CF7D74" w:rsidRPr="00354806" w:rsidRDefault="0076392A" w:rsidP="00E75C7F">
      <w:pPr>
        <w:rPr>
          <w:b/>
          <w:bCs/>
          <w:sz w:val="44"/>
          <w:szCs w:val="44"/>
          <w:lang w:val="en-US"/>
        </w:rPr>
      </w:pPr>
      <w:r w:rsidRPr="00332A88">
        <w:rPr>
          <w:noProof/>
          <w:sz w:val="44"/>
          <w:szCs w:val="44"/>
        </w:rPr>
        <w:lastRenderedPageBreak/>
        <w:drawing>
          <wp:anchor distT="0" distB="0" distL="114300" distR="114300" simplePos="0" relativeHeight="251689984" behindDoc="0" locked="0" layoutInCell="1" allowOverlap="1" wp14:anchorId="2EAFD957" wp14:editId="50D617CA">
            <wp:simplePos x="0" y="0"/>
            <wp:positionH relativeFrom="margin">
              <wp:align>center</wp:align>
            </wp:positionH>
            <wp:positionV relativeFrom="paragraph">
              <wp:posOffset>342</wp:posOffset>
            </wp:positionV>
            <wp:extent cx="2663190" cy="2825115"/>
            <wp:effectExtent l="0" t="0" r="3810" b="0"/>
            <wp:wrapSquare wrapText="bothSides"/>
            <wp:docPr id="594512200"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3190" cy="2825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96D53C" w14:textId="78EFE2F0" w:rsidR="00E75C7F" w:rsidRPr="00354806" w:rsidRDefault="00E75C7F" w:rsidP="00B40AC9">
      <w:pPr>
        <w:rPr>
          <w:sz w:val="44"/>
          <w:szCs w:val="44"/>
          <w:lang w:val="en-US"/>
        </w:rPr>
      </w:pPr>
    </w:p>
    <w:p w14:paraId="1B5CF40F" w14:textId="7A458031" w:rsidR="00E75C7F" w:rsidRPr="00354806" w:rsidRDefault="00E75C7F" w:rsidP="00E75C7F">
      <w:pPr>
        <w:jc w:val="center"/>
        <w:rPr>
          <w:sz w:val="44"/>
          <w:szCs w:val="44"/>
          <w:lang w:val="en-US"/>
        </w:rPr>
      </w:pPr>
    </w:p>
    <w:p w14:paraId="0EEC74DF" w14:textId="77777777" w:rsidR="003142D7" w:rsidRPr="00354806" w:rsidRDefault="003142D7" w:rsidP="00E75C7F">
      <w:pPr>
        <w:jc w:val="center"/>
        <w:rPr>
          <w:sz w:val="44"/>
          <w:szCs w:val="44"/>
          <w:lang w:val="en-US"/>
        </w:rPr>
      </w:pPr>
    </w:p>
    <w:p w14:paraId="2937E03B" w14:textId="7236E2CF" w:rsidR="003142D7" w:rsidRPr="00354806" w:rsidRDefault="003142D7" w:rsidP="00E75C7F">
      <w:pPr>
        <w:jc w:val="center"/>
        <w:rPr>
          <w:sz w:val="44"/>
          <w:szCs w:val="44"/>
          <w:lang w:val="en-US"/>
        </w:rPr>
      </w:pPr>
    </w:p>
    <w:p w14:paraId="636FCAC9" w14:textId="0B29FC36" w:rsidR="003142D7" w:rsidRPr="00354806" w:rsidRDefault="0076392A" w:rsidP="00E75C7F">
      <w:pPr>
        <w:jc w:val="center"/>
        <w:rPr>
          <w:sz w:val="44"/>
          <w:szCs w:val="44"/>
          <w:lang w:val="en-US"/>
        </w:rPr>
      </w:pPr>
      <w:r w:rsidRPr="00332A88">
        <w:rPr>
          <w:noProof/>
          <w:sz w:val="44"/>
          <w:szCs w:val="44"/>
        </w:rPr>
        <w:drawing>
          <wp:anchor distT="0" distB="0" distL="114300" distR="114300" simplePos="0" relativeHeight="251693056" behindDoc="0" locked="0" layoutInCell="1" allowOverlap="1" wp14:anchorId="285EF8D8" wp14:editId="64BD4C14">
            <wp:simplePos x="0" y="0"/>
            <wp:positionH relativeFrom="margin">
              <wp:align>center</wp:align>
            </wp:positionH>
            <wp:positionV relativeFrom="paragraph">
              <wp:posOffset>466090</wp:posOffset>
            </wp:positionV>
            <wp:extent cx="2658745" cy="2384425"/>
            <wp:effectExtent l="0" t="0" r="8255" b="0"/>
            <wp:wrapSquare wrapText="bothSides"/>
            <wp:docPr id="829999531"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8745" cy="238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EB28C5" w14:textId="68F1467C" w:rsidR="003142D7" w:rsidRPr="00354806" w:rsidRDefault="003142D7" w:rsidP="00E75C7F">
      <w:pPr>
        <w:jc w:val="center"/>
        <w:rPr>
          <w:sz w:val="44"/>
          <w:szCs w:val="44"/>
          <w:lang w:val="en-US"/>
        </w:rPr>
      </w:pPr>
    </w:p>
    <w:p w14:paraId="56750195" w14:textId="7D17B26F" w:rsidR="003142D7" w:rsidRPr="00354806" w:rsidRDefault="003142D7" w:rsidP="00E75C7F">
      <w:pPr>
        <w:jc w:val="center"/>
        <w:rPr>
          <w:sz w:val="44"/>
          <w:szCs w:val="44"/>
          <w:lang w:val="en-US"/>
        </w:rPr>
      </w:pPr>
    </w:p>
    <w:p w14:paraId="357838C8" w14:textId="7F9A13EB" w:rsidR="003142D7" w:rsidRPr="00354806" w:rsidRDefault="003142D7" w:rsidP="00E75C7F">
      <w:pPr>
        <w:jc w:val="center"/>
        <w:rPr>
          <w:sz w:val="44"/>
          <w:szCs w:val="44"/>
          <w:lang w:val="en-US"/>
        </w:rPr>
      </w:pPr>
    </w:p>
    <w:p w14:paraId="555D4C6F" w14:textId="674DF47C" w:rsidR="003142D7" w:rsidRPr="00354806" w:rsidRDefault="003142D7" w:rsidP="00E75C7F">
      <w:pPr>
        <w:jc w:val="center"/>
        <w:rPr>
          <w:sz w:val="44"/>
          <w:szCs w:val="44"/>
          <w:lang w:val="en-US"/>
        </w:rPr>
      </w:pPr>
    </w:p>
    <w:p w14:paraId="4D49EF8F" w14:textId="2DB20527" w:rsidR="003142D7" w:rsidRPr="00354806" w:rsidRDefault="003142D7" w:rsidP="00E75C7F">
      <w:pPr>
        <w:jc w:val="center"/>
        <w:rPr>
          <w:sz w:val="44"/>
          <w:szCs w:val="44"/>
          <w:lang w:val="en-US"/>
        </w:rPr>
      </w:pPr>
    </w:p>
    <w:p w14:paraId="25EFE34B" w14:textId="6EC2BCE5" w:rsidR="003142D7" w:rsidRPr="00354806" w:rsidRDefault="0076392A" w:rsidP="00E75C7F">
      <w:pPr>
        <w:jc w:val="center"/>
        <w:rPr>
          <w:sz w:val="44"/>
          <w:szCs w:val="44"/>
          <w:lang w:val="en-US"/>
        </w:rPr>
      </w:pPr>
      <w:r w:rsidRPr="00332A88">
        <w:rPr>
          <w:noProof/>
          <w:sz w:val="44"/>
          <w:szCs w:val="44"/>
        </w:rPr>
        <w:drawing>
          <wp:anchor distT="0" distB="0" distL="114300" distR="114300" simplePos="0" relativeHeight="251696128" behindDoc="0" locked="0" layoutInCell="1" allowOverlap="1" wp14:anchorId="7AE89B23" wp14:editId="6B816FD4">
            <wp:simplePos x="0" y="0"/>
            <wp:positionH relativeFrom="margin">
              <wp:align>center</wp:align>
            </wp:positionH>
            <wp:positionV relativeFrom="paragraph">
              <wp:posOffset>21336</wp:posOffset>
            </wp:positionV>
            <wp:extent cx="2661920" cy="1750060"/>
            <wp:effectExtent l="0" t="0" r="5080" b="2540"/>
            <wp:wrapSquare wrapText="bothSides"/>
            <wp:docPr id="16689114"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1920" cy="1750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FD0CC1" w14:textId="26913B06" w:rsidR="003142D7" w:rsidRPr="00354806" w:rsidRDefault="003142D7" w:rsidP="00E75C7F">
      <w:pPr>
        <w:jc w:val="center"/>
        <w:rPr>
          <w:sz w:val="44"/>
          <w:szCs w:val="44"/>
          <w:lang w:val="en-US"/>
        </w:rPr>
      </w:pPr>
    </w:p>
    <w:p w14:paraId="4481FB2F" w14:textId="705F0C88" w:rsidR="003142D7" w:rsidRPr="00354806" w:rsidRDefault="003142D7" w:rsidP="003142D7">
      <w:pPr>
        <w:rPr>
          <w:sz w:val="44"/>
          <w:szCs w:val="44"/>
          <w:lang w:val="en-US"/>
        </w:rPr>
      </w:pPr>
    </w:p>
    <w:p w14:paraId="6B879F34" w14:textId="7F575CE5" w:rsidR="003142D7" w:rsidRPr="00354806" w:rsidRDefault="003142D7" w:rsidP="003142D7">
      <w:pPr>
        <w:rPr>
          <w:sz w:val="44"/>
          <w:szCs w:val="44"/>
          <w:lang w:val="en-US"/>
        </w:rPr>
      </w:pPr>
    </w:p>
    <w:p w14:paraId="3285CFBF" w14:textId="436C9AFB" w:rsidR="003142D7" w:rsidRPr="00354806" w:rsidRDefault="003142D7" w:rsidP="003142D7">
      <w:pPr>
        <w:rPr>
          <w:sz w:val="44"/>
          <w:szCs w:val="44"/>
          <w:lang w:val="en-US"/>
        </w:rPr>
      </w:pPr>
    </w:p>
    <w:p w14:paraId="04783BD8" w14:textId="393A0E0A" w:rsidR="003142D7" w:rsidRPr="00354806" w:rsidRDefault="003142D7" w:rsidP="003142D7">
      <w:pPr>
        <w:tabs>
          <w:tab w:val="left" w:pos="6887"/>
        </w:tabs>
        <w:rPr>
          <w:sz w:val="44"/>
          <w:szCs w:val="44"/>
          <w:lang w:val="en-US"/>
        </w:rPr>
      </w:pPr>
      <w:r w:rsidRPr="00354806">
        <w:rPr>
          <w:sz w:val="44"/>
          <w:szCs w:val="44"/>
          <w:lang w:val="en-US"/>
        </w:rPr>
        <w:tab/>
      </w:r>
    </w:p>
    <w:p w14:paraId="19BDF607" w14:textId="5593C8C8" w:rsidR="003142D7" w:rsidRPr="00354806" w:rsidRDefault="0076392A" w:rsidP="003142D7">
      <w:pPr>
        <w:tabs>
          <w:tab w:val="left" w:pos="6887"/>
        </w:tabs>
        <w:rPr>
          <w:sz w:val="44"/>
          <w:szCs w:val="44"/>
          <w:lang w:val="en-US"/>
        </w:rPr>
      </w:pPr>
      <w:r w:rsidRPr="00332A88">
        <w:rPr>
          <w:noProof/>
          <w:sz w:val="44"/>
          <w:szCs w:val="44"/>
        </w:rPr>
        <w:lastRenderedPageBreak/>
        <w:drawing>
          <wp:anchor distT="0" distB="0" distL="114300" distR="114300" simplePos="0" relativeHeight="251697152" behindDoc="0" locked="0" layoutInCell="1" allowOverlap="1" wp14:anchorId="5CEF2F87" wp14:editId="7BA409F8">
            <wp:simplePos x="0" y="0"/>
            <wp:positionH relativeFrom="margin">
              <wp:align>center</wp:align>
            </wp:positionH>
            <wp:positionV relativeFrom="paragraph">
              <wp:posOffset>448</wp:posOffset>
            </wp:positionV>
            <wp:extent cx="2677160" cy="1767840"/>
            <wp:effectExtent l="0" t="0" r="8890" b="3810"/>
            <wp:wrapSquare wrapText="bothSides"/>
            <wp:docPr id="1263233543"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77160" cy="1767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24D6E5" w14:textId="1FE4FFE0" w:rsidR="003142D7" w:rsidRPr="00354806" w:rsidRDefault="003142D7" w:rsidP="003142D7">
      <w:pPr>
        <w:tabs>
          <w:tab w:val="left" w:pos="6887"/>
        </w:tabs>
        <w:rPr>
          <w:sz w:val="44"/>
          <w:szCs w:val="44"/>
          <w:lang w:val="en-US"/>
        </w:rPr>
      </w:pPr>
    </w:p>
    <w:p w14:paraId="0CC3ACE0" w14:textId="29AEE79B" w:rsidR="003142D7" w:rsidRPr="00354806" w:rsidRDefault="003142D7" w:rsidP="003142D7">
      <w:pPr>
        <w:tabs>
          <w:tab w:val="left" w:pos="6887"/>
        </w:tabs>
        <w:rPr>
          <w:sz w:val="44"/>
          <w:szCs w:val="44"/>
          <w:lang w:val="en-US"/>
        </w:rPr>
      </w:pPr>
    </w:p>
    <w:p w14:paraId="02D2ADB6" w14:textId="65FE0C6E" w:rsidR="00CC21B7" w:rsidRPr="00354806" w:rsidRDefault="0076392A" w:rsidP="003142D7">
      <w:pPr>
        <w:tabs>
          <w:tab w:val="left" w:pos="6887"/>
        </w:tabs>
        <w:rPr>
          <w:sz w:val="44"/>
          <w:szCs w:val="44"/>
          <w:lang w:val="en-US"/>
        </w:rPr>
      </w:pPr>
      <w:r w:rsidRPr="00332A88">
        <w:rPr>
          <w:b/>
          <w:bCs/>
          <w:noProof/>
          <w:sz w:val="16"/>
          <w:szCs w:val="16"/>
        </w:rPr>
        <w:drawing>
          <wp:anchor distT="0" distB="0" distL="114300" distR="114300" simplePos="0" relativeHeight="251700224" behindDoc="0" locked="0" layoutInCell="1" allowOverlap="1" wp14:anchorId="4CF650C6" wp14:editId="0E2BD163">
            <wp:simplePos x="0" y="0"/>
            <wp:positionH relativeFrom="margin">
              <wp:align>center</wp:align>
            </wp:positionH>
            <wp:positionV relativeFrom="paragraph">
              <wp:posOffset>345440</wp:posOffset>
            </wp:positionV>
            <wp:extent cx="2687320" cy="2441575"/>
            <wp:effectExtent l="0" t="0" r="0" b="0"/>
            <wp:wrapSquare wrapText="bothSides"/>
            <wp:docPr id="2050502663"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87320" cy="244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F854ED" w14:textId="7159ED3C" w:rsidR="00CC21B7" w:rsidRPr="00354806" w:rsidRDefault="00CC21B7" w:rsidP="003142D7">
      <w:pPr>
        <w:tabs>
          <w:tab w:val="left" w:pos="6887"/>
        </w:tabs>
        <w:rPr>
          <w:sz w:val="44"/>
          <w:szCs w:val="44"/>
          <w:lang w:val="en-US"/>
        </w:rPr>
      </w:pPr>
    </w:p>
    <w:p w14:paraId="0A7A66C5" w14:textId="5A8B8672" w:rsidR="00CC21B7" w:rsidRPr="00354806" w:rsidRDefault="00CC21B7" w:rsidP="003142D7">
      <w:pPr>
        <w:tabs>
          <w:tab w:val="left" w:pos="6887"/>
        </w:tabs>
        <w:rPr>
          <w:sz w:val="44"/>
          <w:szCs w:val="44"/>
          <w:lang w:val="en-US"/>
        </w:rPr>
      </w:pPr>
    </w:p>
    <w:p w14:paraId="6DC4F3DE" w14:textId="6D7CC0D1" w:rsidR="00CC21B7" w:rsidRPr="00354806" w:rsidRDefault="00CC21B7" w:rsidP="003142D7">
      <w:pPr>
        <w:tabs>
          <w:tab w:val="left" w:pos="6887"/>
        </w:tabs>
        <w:rPr>
          <w:sz w:val="44"/>
          <w:szCs w:val="44"/>
          <w:lang w:val="en-US"/>
        </w:rPr>
      </w:pPr>
    </w:p>
    <w:p w14:paraId="43A71DF1" w14:textId="1A3AE9D3" w:rsidR="00CC21B7" w:rsidRPr="00354806" w:rsidRDefault="00CC21B7" w:rsidP="00CC21B7">
      <w:pPr>
        <w:rPr>
          <w:sz w:val="44"/>
          <w:szCs w:val="44"/>
          <w:lang w:val="en-US"/>
        </w:rPr>
      </w:pPr>
    </w:p>
    <w:p w14:paraId="64B3A0ED" w14:textId="0CA8F621" w:rsidR="00CC21B7" w:rsidRPr="00354806" w:rsidRDefault="0076392A" w:rsidP="00CC21B7">
      <w:pPr>
        <w:rPr>
          <w:sz w:val="44"/>
          <w:szCs w:val="44"/>
          <w:lang w:val="en-US"/>
        </w:rPr>
      </w:pPr>
      <w:r w:rsidRPr="00332A88">
        <w:rPr>
          <w:b/>
          <w:bCs/>
          <w:noProof/>
          <w:sz w:val="16"/>
          <w:szCs w:val="16"/>
        </w:rPr>
        <w:drawing>
          <wp:anchor distT="0" distB="0" distL="114300" distR="114300" simplePos="0" relativeHeight="251703296" behindDoc="0" locked="0" layoutInCell="1" allowOverlap="1" wp14:anchorId="48E2E342" wp14:editId="5BB375E3">
            <wp:simplePos x="0" y="0"/>
            <wp:positionH relativeFrom="margin">
              <wp:align>center</wp:align>
            </wp:positionH>
            <wp:positionV relativeFrom="paragraph">
              <wp:posOffset>417830</wp:posOffset>
            </wp:positionV>
            <wp:extent cx="2673985" cy="2931795"/>
            <wp:effectExtent l="0" t="0" r="0" b="1905"/>
            <wp:wrapSquare wrapText="bothSides"/>
            <wp:docPr id="527519545"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73985" cy="2931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36FE21" w14:textId="01B44A9D" w:rsidR="00CC21B7" w:rsidRPr="00354806" w:rsidRDefault="00CC21B7" w:rsidP="00CC21B7">
      <w:pPr>
        <w:rPr>
          <w:sz w:val="44"/>
          <w:szCs w:val="44"/>
          <w:lang w:val="en-US"/>
        </w:rPr>
      </w:pPr>
    </w:p>
    <w:p w14:paraId="77958264" w14:textId="16609AB6" w:rsidR="00CC21B7" w:rsidRPr="00354806" w:rsidRDefault="00CC21B7" w:rsidP="00CC21B7">
      <w:pPr>
        <w:rPr>
          <w:sz w:val="44"/>
          <w:szCs w:val="44"/>
          <w:lang w:val="en-US"/>
        </w:rPr>
      </w:pPr>
    </w:p>
    <w:p w14:paraId="5E9256D8" w14:textId="5B137A25" w:rsidR="00CC21B7" w:rsidRPr="00354806" w:rsidRDefault="00CC21B7" w:rsidP="002C627B">
      <w:pPr>
        <w:jc w:val="center"/>
        <w:rPr>
          <w:sz w:val="44"/>
          <w:szCs w:val="44"/>
          <w:lang w:val="en-US"/>
        </w:rPr>
      </w:pPr>
    </w:p>
    <w:p w14:paraId="24A12D3A" w14:textId="156AEA83" w:rsidR="00CC21B7" w:rsidRPr="00354806" w:rsidRDefault="00CC21B7" w:rsidP="00CC21B7">
      <w:pPr>
        <w:rPr>
          <w:sz w:val="44"/>
          <w:szCs w:val="44"/>
          <w:lang w:val="en-US"/>
        </w:rPr>
      </w:pPr>
    </w:p>
    <w:p w14:paraId="766FA865" w14:textId="7DBDC4A2" w:rsidR="00CC21B7" w:rsidRPr="00354806" w:rsidRDefault="00CC21B7" w:rsidP="00CC21B7">
      <w:pPr>
        <w:rPr>
          <w:sz w:val="44"/>
          <w:szCs w:val="44"/>
          <w:lang w:val="en-US"/>
        </w:rPr>
      </w:pPr>
    </w:p>
    <w:p w14:paraId="6343A63F" w14:textId="2B6FADB6" w:rsidR="00CC21B7" w:rsidRPr="00354806" w:rsidRDefault="00CC21B7" w:rsidP="00CC21B7">
      <w:pPr>
        <w:rPr>
          <w:sz w:val="44"/>
          <w:szCs w:val="44"/>
          <w:lang w:val="en-US"/>
        </w:rPr>
      </w:pPr>
    </w:p>
    <w:p w14:paraId="026C49BF" w14:textId="654D0EEB" w:rsidR="00CC21B7" w:rsidRPr="00354806" w:rsidRDefault="00CC21B7" w:rsidP="00CC21B7">
      <w:pPr>
        <w:rPr>
          <w:sz w:val="44"/>
          <w:szCs w:val="44"/>
          <w:lang w:val="en-US"/>
        </w:rPr>
      </w:pPr>
    </w:p>
    <w:p w14:paraId="6CAE5ACB" w14:textId="4FB7D1DB" w:rsidR="00CC21B7" w:rsidRPr="00354806" w:rsidRDefault="00CC21B7" w:rsidP="00CC21B7">
      <w:pPr>
        <w:rPr>
          <w:sz w:val="44"/>
          <w:szCs w:val="44"/>
          <w:lang w:val="en-US"/>
        </w:rPr>
      </w:pPr>
    </w:p>
    <w:p w14:paraId="1A5BBCA3" w14:textId="48F7081D" w:rsidR="00CC21B7" w:rsidRPr="00354806" w:rsidRDefault="0076392A" w:rsidP="00CC21B7">
      <w:pPr>
        <w:tabs>
          <w:tab w:val="left" w:pos="1600"/>
        </w:tabs>
        <w:rPr>
          <w:sz w:val="44"/>
          <w:szCs w:val="44"/>
          <w:lang w:val="en-US"/>
        </w:rPr>
      </w:pPr>
      <w:r w:rsidRPr="00332A88">
        <w:rPr>
          <w:noProof/>
          <w:sz w:val="44"/>
          <w:szCs w:val="44"/>
        </w:rPr>
        <w:lastRenderedPageBreak/>
        <w:drawing>
          <wp:anchor distT="0" distB="0" distL="114300" distR="114300" simplePos="0" relativeHeight="251704320" behindDoc="0" locked="0" layoutInCell="1" allowOverlap="1" wp14:anchorId="3EB170D7" wp14:editId="33488F43">
            <wp:simplePos x="0" y="0"/>
            <wp:positionH relativeFrom="margin">
              <wp:align>center</wp:align>
            </wp:positionH>
            <wp:positionV relativeFrom="paragraph">
              <wp:posOffset>0</wp:posOffset>
            </wp:positionV>
            <wp:extent cx="2716530" cy="2927350"/>
            <wp:effectExtent l="0" t="0" r="7620" b="6350"/>
            <wp:wrapSquare wrapText="bothSides"/>
            <wp:docPr id="18763797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6530" cy="292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21B7" w:rsidRPr="00354806">
        <w:rPr>
          <w:sz w:val="44"/>
          <w:szCs w:val="44"/>
          <w:lang w:val="en-US"/>
        </w:rPr>
        <w:tab/>
      </w:r>
    </w:p>
    <w:p w14:paraId="2A008083" w14:textId="1C2CFE19" w:rsidR="00CC21B7" w:rsidRPr="00354806" w:rsidRDefault="00CC21B7" w:rsidP="00CC21B7">
      <w:pPr>
        <w:tabs>
          <w:tab w:val="left" w:pos="1600"/>
        </w:tabs>
        <w:rPr>
          <w:sz w:val="44"/>
          <w:szCs w:val="44"/>
          <w:lang w:val="en-US"/>
        </w:rPr>
      </w:pPr>
    </w:p>
    <w:p w14:paraId="326AD284" w14:textId="77777777" w:rsidR="000B4372" w:rsidRPr="00354806" w:rsidRDefault="000B4372" w:rsidP="000B4372">
      <w:pPr>
        <w:rPr>
          <w:sz w:val="44"/>
          <w:szCs w:val="44"/>
          <w:lang w:val="en-US"/>
        </w:rPr>
      </w:pPr>
    </w:p>
    <w:p w14:paraId="6FA672F9" w14:textId="77777777" w:rsidR="000B4372" w:rsidRPr="00354806" w:rsidRDefault="000B4372" w:rsidP="000B4372">
      <w:pPr>
        <w:rPr>
          <w:sz w:val="44"/>
          <w:szCs w:val="44"/>
          <w:lang w:val="en-US"/>
        </w:rPr>
      </w:pPr>
    </w:p>
    <w:p w14:paraId="0EFE4D85" w14:textId="6AF11BB4" w:rsidR="000B4372" w:rsidRPr="00354806" w:rsidRDefault="000B4372" w:rsidP="000B4372">
      <w:pPr>
        <w:rPr>
          <w:sz w:val="44"/>
          <w:szCs w:val="44"/>
          <w:lang w:val="en-US"/>
        </w:rPr>
      </w:pPr>
    </w:p>
    <w:p w14:paraId="47213BE4" w14:textId="0C0A61CE" w:rsidR="000B4372" w:rsidRPr="00354806" w:rsidRDefault="000B4372" w:rsidP="000B4372">
      <w:pPr>
        <w:rPr>
          <w:sz w:val="44"/>
          <w:szCs w:val="44"/>
          <w:lang w:val="en-US"/>
        </w:rPr>
      </w:pPr>
    </w:p>
    <w:p w14:paraId="5B23282E" w14:textId="5E3C079F" w:rsidR="000B4372" w:rsidRPr="00354806" w:rsidRDefault="0076392A" w:rsidP="000B4372">
      <w:pPr>
        <w:tabs>
          <w:tab w:val="left" w:pos="3630"/>
        </w:tabs>
        <w:rPr>
          <w:sz w:val="44"/>
          <w:szCs w:val="44"/>
          <w:lang w:val="en-US"/>
        </w:rPr>
      </w:pPr>
      <w:r w:rsidRPr="00332A88">
        <w:rPr>
          <w:noProof/>
          <w:sz w:val="44"/>
          <w:szCs w:val="44"/>
        </w:rPr>
        <w:drawing>
          <wp:anchor distT="0" distB="0" distL="114300" distR="114300" simplePos="0" relativeHeight="251707392" behindDoc="0" locked="0" layoutInCell="1" allowOverlap="1" wp14:anchorId="40C80BFB" wp14:editId="229E3B19">
            <wp:simplePos x="0" y="0"/>
            <wp:positionH relativeFrom="margin">
              <wp:align>center</wp:align>
            </wp:positionH>
            <wp:positionV relativeFrom="paragraph">
              <wp:posOffset>109855</wp:posOffset>
            </wp:positionV>
            <wp:extent cx="2718435" cy="2446020"/>
            <wp:effectExtent l="0" t="0" r="5715" b="0"/>
            <wp:wrapSquare wrapText="bothSides"/>
            <wp:docPr id="421877647"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8435" cy="2446020"/>
                    </a:xfrm>
                    <a:prstGeom prst="rect">
                      <a:avLst/>
                    </a:prstGeom>
                    <a:noFill/>
                    <a:ln>
                      <a:noFill/>
                    </a:ln>
                  </pic:spPr>
                </pic:pic>
              </a:graphicData>
            </a:graphic>
            <wp14:sizeRelH relativeFrom="page">
              <wp14:pctWidth>0</wp14:pctWidth>
            </wp14:sizeRelH>
            <wp14:sizeRelV relativeFrom="page">
              <wp14:pctHeight>0</wp14:pctHeight>
            </wp14:sizeRelV>
          </wp:anchor>
        </w:drawing>
      </w:r>
      <w:r w:rsidR="000B4372" w:rsidRPr="00354806">
        <w:rPr>
          <w:sz w:val="44"/>
          <w:szCs w:val="44"/>
          <w:lang w:val="en-US"/>
        </w:rPr>
        <w:tab/>
      </w:r>
    </w:p>
    <w:p w14:paraId="6F749A9F" w14:textId="5761CE81" w:rsidR="00162B03" w:rsidRPr="00354806" w:rsidRDefault="00162B03" w:rsidP="00162B03">
      <w:pPr>
        <w:rPr>
          <w:sz w:val="44"/>
          <w:szCs w:val="44"/>
          <w:lang w:val="en-US"/>
        </w:rPr>
      </w:pPr>
    </w:p>
    <w:p w14:paraId="6BECF471" w14:textId="44BE2C9F" w:rsidR="00162B03" w:rsidRPr="00354806" w:rsidRDefault="00162B03" w:rsidP="00162B03">
      <w:pPr>
        <w:rPr>
          <w:sz w:val="44"/>
          <w:szCs w:val="44"/>
          <w:lang w:val="en-US"/>
        </w:rPr>
      </w:pPr>
    </w:p>
    <w:p w14:paraId="1E4FA592" w14:textId="5B8F6C34" w:rsidR="00162B03" w:rsidRPr="00354806" w:rsidRDefault="00162B03" w:rsidP="00162B03">
      <w:pPr>
        <w:rPr>
          <w:sz w:val="44"/>
          <w:szCs w:val="44"/>
          <w:lang w:val="en-US"/>
        </w:rPr>
      </w:pPr>
    </w:p>
    <w:p w14:paraId="4C8EEFCC" w14:textId="56295BF8" w:rsidR="00162B03" w:rsidRPr="00354806" w:rsidRDefault="00162B03" w:rsidP="00162B03">
      <w:pPr>
        <w:rPr>
          <w:sz w:val="44"/>
          <w:szCs w:val="44"/>
          <w:lang w:val="en-US"/>
        </w:rPr>
      </w:pPr>
    </w:p>
    <w:p w14:paraId="612F2ECF" w14:textId="370B6AB4" w:rsidR="00162B03" w:rsidRPr="00354806" w:rsidRDefault="0076392A" w:rsidP="00162B03">
      <w:pPr>
        <w:rPr>
          <w:sz w:val="44"/>
          <w:szCs w:val="44"/>
          <w:lang w:val="en-US"/>
        </w:rPr>
      </w:pPr>
      <w:r w:rsidRPr="00332A88">
        <w:rPr>
          <w:noProof/>
          <w:sz w:val="44"/>
          <w:szCs w:val="44"/>
        </w:rPr>
        <w:drawing>
          <wp:anchor distT="0" distB="0" distL="114300" distR="114300" simplePos="0" relativeHeight="251710464" behindDoc="0" locked="0" layoutInCell="1" allowOverlap="1" wp14:anchorId="2A808A42" wp14:editId="3BD4A62A">
            <wp:simplePos x="0" y="0"/>
            <wp:positionH relativeFrom="margin">
              <wp:align>center</wp:align>
            </wp:positionH>
            <wp:positionV relativeFrom="paragraph">
              <wp:posOffset>200025</wp:posOffset>
            </wp:positionV>
            <wp:extent cx="2713990" cy="1838325"/>
            <wp:effectExtent l="0" t="0" r="0" b="9525"/>
            <wp:wrapSquare wrapText="bothSides"/>
            <wp:docPr id="1789927992"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13990"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9DAC5A" w14:textId="1B282E9A" w:rsidR="00162B03" w:rsidRPr="00354806" w:rsidRDefault="00162B03" w:rsidP="00162B03">
      <w:pPr>
        <w:rPr>
          <w:sz w:val="44"/>
          <w:szCs w:val="44"/>
          <w:lang w:val="en-US"/>
        </w:rPr>
      </w:pPr>
    </w:p>
    <w:p w14:paraId="1C435E33" w14:textId="32D0256E" w:rsidR="00162B03" w:rsidRPr="00354806" w:rsidRDefault="00162B03" w:rsidP="00162B03">
      <w:pPr>
        <w:tabs>
          <w:tab w:val="left" w:pos="3860"/>
        </w:tabs>
        <w:rPr>
          <w:sz w:val="44"/>
          <w:szCs w:val="44"/>
          <w:lang w:val="en-US"/>
        </w:rPr>
      </w:pPr>
      <w:r w:rsidRPr="00354806">
        <w:rPr>
          <w:sz w:val="44"/>
          <w:szCs w:val="44"/>
          <w:lang w:val="en-US"/>
        </w:rPr>
        <w:tab/>
      </w:r>
    </w:p>
    <w:p w14:paraId="1BEE41A2" w14:textId="1F9E9CE4" w:rsidR="00C41152" w:rsidRPr="00354806" w:rsidRDefault="00C41152" w:rsidP="00C41152">
      <w:pPr>
        <w:rPr>
          <w:sz w:val="44"/>
          <w:szCs w:val="44"/>
          <w:lang w:val="en-US"/>
        </w:rPr>
      </w:pPr>
    </w:p>
    <w:p w14:paraId="4C7ACC18" w14:textId="7A3B9C6C" w:rsidR="00C41152" w:rsidRPr="00354806" w:rsidRDefault="00C41152" w:rsidP="00C41152">
      <w:pPr>
        <w:rPr>
          <w:sz w:val="44"/>
          <w:szCs w:val="44"/>
          <w:lang w:val="en-US"/>
        </w:rPr>
      </w:pPr>
    </w:p>
    <w:p w14:paraId="4B5B469E" w14:textId="20A3CE47" w:rsidR="00C41152" w:rsidRPr="00354806" w:rsidRDefault="00C41152" w:rsidP="00C41152">
      <w:pPr>
        <w:rPr>
          <w:sz w:val="44"/>
          <w:szCs w:val="44"/>
          <w:lang w:val="en-US"/>
        </w:rPr>
      </w:pPr>
    </w:p>
    <w:p w14:paraId="2DC513EA" w14:textId="4C095142" w:rsidR="00C41152" w:rsidRPr="00354806" w:rsidRDefault="0076392A" w:rsidP="00C41152">
      <w:pPr>
        <w:jc w:val="center"/>
        <w:rPr>
          <w:sz w:val="44"/>
          <w:szCs w:val="44"/>
          <w:lang w:val="en-US"/>
        </w:rPr>
      </w:pPr>
      <w:r w:rsidRPr="00332A88">
        <w:rPr>
          <w:noProof/>
          <w:sz w:val="44"/>
          <w:szCs w:val="44"/>
        </w:rPr>
        <w:lastRenderedPageBreak/>
        <w:drawing>
          <wp:anchor distT="0" distB="0" distL="114300" distR="114300" simplePos="0" relativeHeight="251711488" behindDoc="0" locked="0" layoutInCell="1" allowOverlap="1" wp14:anchorId="77B463CF" wp14:editId="48BA26C9">
            <wp:simplePos x="0" y="0"/>
            <wp:positionH relativeFrom="margin">
              <wp:align>center</wp:align>
            </wp:positionH>
            <wp:positionV relativeFrom="paragraph">
              <wp:posOffset>570</wp:posOffset>
            </wp:positionV>
            <wp:extent cx="2761615" cy="2102485"/>
            <wp:effectExtent l="0" t="0" r="635" b="0"/>
            <wp:wrapSquare wrapText="bothSides"/>
            <wp:docPr id="1809778273"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61615" cy="2102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FD448A" w14:textId="02F16B5C" w:rsidR="00C41152" w:rsidRPr="00354806" w:rsidRDefault="00C41152" w:rsidP="00C41152">
      <w:pPr>
        <w:jc w:val="center"/>
        <w:rPr>
          <w:sz w:val="44"/>
          <w:szCs w:val="44"/>
          <w:lang w:val="en-US"/>
        </w:rPr>
      </w:pPr>
    </w:p>
    <w:p w14:paraId="3217A952" w14:textId="0C1FE135" w:rsidR="00C41152" w:rsidRPr="00354806" w:rsidRDefault="00C41152" w:rsidP="00C41152">
      <w:pPr>
        <w:rPr>
          <w:sz w:val="44"/>
          <w:szCs w:val="44"/>
          <w:lang w:val="en-US"/>
        </w:rPr>
      </w:pPr>
    </w:p>
    <w:p w14:paraId="1110C2D4" w14:textId="7B133D7B" w:rsidR="00C41152" w:rsidRPr="00354806" w:rsidRDefault="00C41152" w:rsidP="00C41152">
      <w:pPr>
        <w:tabs>
          <w:tab w:val="left" w:pos="3400"/>
        </w:tabs>
        <w:rPr>
          <w:sz w:val="44"/>
          <w:szCs w:val="44"/>
          <w:lang w:val="en-US"/>
        </w:rPr>
      </w:pPr>
      <w:r w:rsidRPr="00354806">
        <w:rPr>
          <w:sz w:val="44"/>
          <w:szCs w:val="44"/>
          <w:lang w:val="en-US"/>
        </w:rPr>
        <w:tab/>
      </w:r>
    </w:p>
    <w:p w14:paraId="06098671" w14:textId="1034B758" w:rsidR="00C41152" w:rsidRPr="00354806" w:rsidRDefault="0076392A" w:rsidP="00C41152">
      <w:pPr>
        <w:rPr>
          <w:sz w:val="44"/>
          <w:szCs w:val="44"/>
          <w:lang w:val="en-US"/>
        </w:rPr>
      </w:pPr>
      <w:r w:rsidRPr="00332A88">
        <w:rPr>
          <w:noProof/>
          <w:sz w:val="44"/>
          <w:szCs w:val="44"/>
        </w:rPr>
        <w:drawing>
          <wp:anchor distT="0" distB="0" distL="114300" distR="114300" simplePos="0" relativeHeight="251714560" behindDoc="0" locked="0" layoutInCell="1" allowOverlap="1" wp14:anchorId="32A2D0F6" wp14:editId="69D5B795">
            <wp:simplePos x="0" y="0"/>
            <wp:positionH relativeFrom="margin">
              <wp:align>center</wp:align>
            </wp:positionH>
            <wp:positionV relativeFrom="paragraph">
              <wp:posOffset>199071</wp:posOffset>
            </wp:positionV>
            <wp:extent cx="2763520" cy="2361565"/>
            <wp:effectExtent l="0" t="0" r="0" b="635"/>
            <wp:wrapSquare wrapText="bothSides"/>
            <wp:docPr id="1101543341"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63520" cy="2361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C657CE" w14:textId="318B0CE9" w:rsidR="00C41152" w:rsidRPr="00354806" w:rsidRDefault="00C41152" w:rsidP="00C41152">
      <w:pPr>
        <w:rPr>
          <w:sz w:val="44"/>
          <w:szCs w:val="44"/>
          <w:lang w:val="en-US"/>
        </w:rPr>
      </w:pPr>
    </w:p>
    <w:p w14:paraId="4E042DF1" w14:textId="1F34CC4E" w:rsidR="00C41152" w:rsidRPr="00354806" w:rsidRDefault="00C41152" w:rsidP="00C41152">
      <w:pPr>
        <w:rPr>
          <w:sz w:val="44"/>
          <w:szCs w:val="44"/>
          <w:lang w:val="en-US"/>
        </w:rPr>
      </w:pPr>
    </w:p>
    <w:p w14:paraId="2AE4946E" w14:textId="3B1E306E" w:rsidR="00C41152" w:rsidRPr="00354806" w:rsidRDefault="00C41152" w:rsidP="00C41152">
      <w:pPr>
        <w:rPr>
          <w:sz w:val="44"/>
          <w:szCs w:val="44"/>
          <w:lang w:val="en-US"/>
        </w:rPr>
      </w:pPr>
    </w:p>
    <w:p w14:paraId="2A671C8F" w14:textId="7CB813DD" w:rsidR="00C41152" w:rsidRPr="00354806" w:rsidRDefault="00C41152" w:rsidP="00C41152">
      <w:pPr>
        <w:rPr>
          <w:sz w:val="44"/>
          <w:szCs w:val="44"/>
          <w:lang w:val="en-US"/>
        </w:rPr>
      </w:pPr>
    </w:p>
    <w:p w14:paraId="5ADE28A8" w14:textId="19D3491C" w:rsidR="00C41152" w:rsidRPr="00354806" w:rsidRDefault="0076392A" w:rsidP="00C41152">
      <w:pPr>
        <w:rPr>
          <w:sz w:val="44"/>
          <w:szCs w:val="44"/>
          <w:lang w:val="en-US"/>
        </w:rPr>
      </w:pPr>
      <w:r w:rsidRPr="00332A88">
        <w:rPr>
          <w:noProof/>
          <w:sz w:val="44"/>
          <w:szCs w:val="44"/>
        </w:rPr>
        <w:drawing>
          <wp:anchor distT="0" distB="0" distL="114300" distR="114300" simplePos="0" relativeHeight="251717632" behindDoc="0" locked="0" layoutInCell="1" allowOverlap="1" wp14:anchorId="10243507" wp14:editId="3A391CE9">
            <wp:simplePos x="0" y="0"/>
            <wp:positionH relativeFrom="margin">
              <wp:align>center</wp:align>
            </wp:positionH>
            <wp:positionV relativeFrom="paragraph">
              <wp:posOffset>201930</wp:posOffset>
            </wp:positionV>
            <wp:extent cx="2763520" cy="3075305"/>
            <wp:effectExtent l="0" t="0" r="0" b="0"/>
            <wp:wrapSquare wrapText="bothSides"/>
            <wp:docPr id="363994872"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63520" cy="3075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C9DEB" w14:textId="7ED9E510" w:rsidR="00C41152" w:rsidRPr="00354806" w:rsidRDefault="00C41152" w:rsidP="00C41152">
      <w:pPr>
        <w:rPr>
          <w:sz w:val="44"/>
          <w:szCs w:val="44"/>
          <w:lang w:val="en-US"/>
        </w:rPr>
      </w:pPr>
    </w:p>
    <w:p w14:paraId="042D10B0" w14:textId="2549C33A" w:rsidR="00C41152" w:rsidRPr="00C41152" w:rsidRDefault="00C41152" w:rsidP="00C41152">
      <w:pPr>
        <w:jc w:val="center"/>
        <w:rPr>
          <w:sz w:val="44"/>
          <w:szCs w:val="44"/>
          <w:lang w:val="en-US"/>
        </w:rPr>
      </w:pPr>
    </w:p>
    <w:sectPr w:rsidR="00C41152" w:rsidRPr="00C41152" w:rsidSect="006E13D5">
      <w:footerReference w:type="default" r:id="rId26"/>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9296C" w14:textId="77777777" w:rsidR="00AE228D" w:rsidRPr="00332A88" w:rsidRDefault="00AE228D" w:rsidP="00E75C7F">
      <w:pPr>
        <w:spacing w:after="0" w:line="240" w:lineRule="auto"/>
      </w:pPr>
      <w:r w:rsidRPr="00332A88">
        <w:separator/>
      </w:r>
    </w:p>
  </w:endnote>
  <w:endnote w:type="continuationSeparator" w:id="0">
    <w:p w14:paraId="59C02499" w14:textId="77777777" w:rsidR="00AE228D" w:rsidRPr="00332A88" w:rsidRDefault="00AE228D" w:rsidP="00E75C7F">
      <w:pPr>
        <w:spacing w:after="0" w:line="240" w:lineRule="auto"/>
      </w:pPr>
      <w:r w:rsidRPr="00332A8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2887471"/>
      <w:docPartObj>
        <w:docPartGallery w:val="Page Numbers (Bottom of Page)"/>
        <w:docPartUnique/>
      </w:docPartObj>
    </w:sdtPr>
    <w:sdtContent>
      <w:p w14:paraId="55F96A37" w14:textId="7D897497" w:rsidR="006E13D5" w:rsidRDefault="006E13D5">
        <w:pPr>
          <w:pStyle w:val="Voettekst"/>
          <w:jc w:val="center"/>
        </w:pPr>
        <w:r>
          <w:fldChar w:fldCharType="begin"/>
        </w:r>
        <w:r>
          <w:instrText>PAGE   \* MERGEFORMAT</w:instrText>
        </w:r>
        <w:r>
          <w:fldChar w:fldCharType="separate"/>
        </w:r>
        <w:r>
          <w:t>2</w:t>
        </w:r>
        <w:r>
          <w:fldChar w:fldCharType="end"/>
        </w:r>
      </w:p>
    </w:sdtContent>
  </w:sdt>
  <w:p w14:paraId="3C46D2F9" w14:textId="77777777" w:rsidR="006E13D5" w:rsidRDefault="006E13D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02F2D" w14:textId="77777777" w:rsidR="00AE228D" w:rsidRPr="00332A88" w:rsidRDefault="00AE228D" w:rsidP="00E75C7F">
      <w:pPr>
        <w:spacing w:after="0" w:line="240" w:lineRule="auto"/>
      </w:pPr>
      <w:r w:rsidRPr="00332A88">
        <w:separator/>
      </w:r>
    </w:p>
  </w:footnote>
  <w:footnote w:type="continuationSeparator" w:id="0">
    <w:p w14:paraId="22FD7E5C" w14:textId="77777777" w:rsidR="00AE228D" w:rsidRPr="00332A88" w:rsidRDefault="00AE228D" w:rsidP="00E75C7F">
      <w:pPr>
        <w:spacing w:after="0" w:line="240" w:lineRule="auto"/>
      </w:pPr>
      <w:r w:rsidRPr="00332A8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D0927"/>
    <w:multiLevelType w:val="multilevel"/>
    <w:tmpl w:val="7EF4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04450"/>
    <w:multiLevelType w:val="hybridMultilevel"/>
    <w:tmpl w:val="EFAE7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D4046"/>
    <w:multiLevelType w:val="hybridMultilevel"/>
    <w:tmpl w:val="60C605E6"/>
    <w:lvl w:ilvl="0" w:tplc="E2AEDE4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06B6C"/>
    <w:multiLevelType w:val="hybridMultilevel"/>
    <w:tmpl w:val="480A37EA"/>
    <w:lvl w:ilvl="0" w:tplc="7F62556A">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9063955">
    <w:abstractNumId w:val="3"/>
  </w:num>
  <w:num w:numId="2" w16cid:durableId="781189473">
    <w:abstractNumId w:val="0"/>
  </w:num>
  <w:num w:numId="3" w16cid:durableId="438644941">
    <w:abstractNumId w:val="1"/>
  </w:num>
  <w:num w:numId="4" w16cid:durableId="1101994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F3"/>
    <w:rsid w:val="00000B6B"/>
    <w:rsid w:val="00001882"/>
    <w:rsid w:val="00003810"/>
    <w:rsid w:val="00003AB6"/>
    <w:rsid w:val="00003FEF"/>
    <w:rsid w:val="000041AC"/>
    <w:rsid w:val="00004508"/>
    <w:rsid w:val="00005465"/>
    <w:rsid w:val="00011269"/>
    <w:rsid w:val="0001180F"/>
    <w:rsid w:val="00015F1E"/>
    <w:rsid w:val="000169C2"/>
    <w:rsid w:val="00016E09"/>
    <w:rsid w:val="00017A70"/>
    <w:rsid w:val="00020446"/>
    <w:rsid w:val="00020448"/>
    <w:rsid w:val="0002148D"/>
    <w:rsid w:val="00022793"/>
    <w:rsid w:val="0002452C"/>
    <w:rsid w:val="00033747"/>
    <w:rsid w:val="00034933"/>
    <w:rsid w:val="00035FDE"/>
    <w:rsid w:val="0003727F"/>
    <w:rsid w:val="0004076F"/>
    <w:rsid w:val="00040EBD"/>
    <w:rsid w:val="00041816"/>
    <w:rsid w:val="0004208A"/>
    <w:rsid w:val="00042D59"/>
    <w:rsid w:val="000439D5"/>
    <w:rsid w:val="00045FB3"/>
    <w:rsid w:val="00046228"/>
    <w:rsid w:val="000477A7"/>
    <w:rsid w:val="000509B0"/>
    <w:rsid w:val="00051EEA"/>
    <w:rsid w:val="00052825"/>
    <w:rsid w:val="00053734"/>
    <w:rsid w:val="00053CC7"/>
    <w:rsid w:val="0005686A"/>
    <w:rsid w:val="00062A77"/>
    <w:rsid w:val="00063B78"/>
    <w:rsid w:val="00067360"/>
    <w:rsid w:val="000675BB"/>
    <w:rsid w:val="000730F5"/>
    <w:rsid w:val="00073F76"/>
    <w:rsid w:val="00074494"/>
    <w:rsid w:val="00074A34"/>
    <w:rsid w:val="00080A02"/>
    <w:rsid w:val="00082B3D"/>
    <w:rsid w:val="000840B4"/>
    <w:rsid w:val="00085858"/>
    <w:rsid w:val="00090011"/>
    <w:rsid w:val="00091896"/>
    <w:rsid w:val="00091B39"/>
    <w:rsid w:val="0009223E"/>
    <w:rsid w:val="000932E0"/>
    <w:rsid w:val="00095C3A"/>
    <w:rsid w:val="00096559"/>
    <w:rsid w:val="0009655C"/>
    <w:rsid w:val="00096BB3"/>
    <w:rsid w:val="000B0032"/>
    <w:rsid w:val="000B4372"/>
    <w:rsid w:val="000B578E"/>
    <w:rsid w:val="000C2B40"/>
    <w:rsid w:val="000C49A7"/>
    <w:rsid w:val="000C7A45"/>
    <w:rsid w:val="000D15B0"/>
    <w:rsid w:val="000D2025"/>
    <w:rsid w:val="000D4D01"/>
    <w:rsid w:val="000D6BA9"/>
    <w:rsid w:val="000D6BB7"/>
    <w:rsid w:val="000E09A2"/>
    <w:rsid w:val="000E15DA"/>
    <w:rsid w:val="000E18BB"/>
    <w:rsid w:val="000E2285"/>
    <w:rsid w:val="000E27E4"/>
    <w:rsid w:val="000E4295"/>
    <w:rsid w:val="000F305B"/>
    <w:rsid w:val="000F4F62"/>
    <w:rsid w:val="000F524F"/>
    <w:rsid w:val="000F5B49"/>
    <w:rsid w:val="000F633D"/>
    <w:rsid w:val="000F7879"/>
    <w:rsid w:val="000F79D6"/>
    <w:rsid w:val="00101488"/>
    <w:rsid w:val="00103D2E"/>
    <w:rsid w:val="001065F5"/>
    <w:rsid w:val="00106B8C"/>
    <w:rsid w:val="00106CE8"/>
    <w:rsid w:val="00106FEB"/>
    <w:rsid w:val="00110B15"/>
    <w:rsid w:val="00110F4D"/>
    <w:rsid w:val="001140DC"/>
    <w:rsid w:val="00114AC2"/>
    <w:rsid w:val="00114EE4"/>
    <w:rsid w:val="001152A2"/>
    <w:rsid w:val="00123360"/>
    <w:rsid w:val="001236A8"/>
    <w:rsid w:val="00123C9A"/>
    <w:rsid w:val="001246CD"/>
    <w:rsid w:val="00125151"/>
    <w:rsid w:val="001254E2"/>
    <w:rsid w:val="00126E5F"/>
    <w:rsid w:val="00130D89"/>
    <w:rsid w:val="00135AAD"/>
    <w:rsid w:val="00135BE3"/>
    <w:rsid w:val="001363D7"/>
    <w:rsid w:val="00140EDE"/>
    <w:rsid w:val="00147A01"/>
    <w:rsid w:val="00150CD5"/>
    <w:rsid w:val="00154928"/>
    <w:rsid w:val="00154DB6"/>
    <w:rsid w:val="00160448"/>
    <w:rsid w:val="00161219"/>
    <w:rsid w:val="00162B03"/>
    <w:rsid w:val="0016443D"/>
    <w:rsid w:val="001645E1"/>
    <w:rsid w:val="001672C7"/>
    <w:rsid w:val="00167572"/>
    <w:rsid w:val="001714AE"/>
    <w:rsid w:val="00175297"/>
    <w:rsid w:val="00181C4F"/>
    <w:rsid w:val="00184770"/>
    <w:rsid w:val="00185E05"/>
    <w:rsid w:val="00187C6C"/>
    <w:rsid w:val="00190A1F"/>
    <w:rsid w:val="00190EA6"/>
    <w:rsid w:val="00191B0F"/>
    <w:rsid w:val="00193A95"/>
    <w:rsid w:val="00195592"/>
    <w:rsid w:val="0019571F"/>
    <w:rsid w:val="001A1216"/>
    <w:rsid w:val="001A2EE5"/>
    <w:rsid w:val="001A4766"/>
    <w:rsid w:val="001A4DB6"/>
    <w:rsid w:val="001A707C"/>
    <w:rsid w:val="001A7218"/>
    <w:rsid w:val="001A745B"/>
    <w:rsid w:val="001A7A85"/>
    <w:rsid w:val="001A7B05"/>
    <w:rsid w:val="001B1056"/>
    <w:rsid w:val="001B115C"/>
    <w:rsid w:val="001B2403"/>
    <w:rsid w:val="001B2519"/>
    <w:rsid w:val="001B509C"/>
    <w:rsid w:val="001B5BCF"/>
    <w:rsid w:val="001B745A"/>
    <w:rsid w:val="001C0B15"/>
    <w:rsid w:val="001C0C90"/>
    <w:rsid w:val="001C2467"/>
    <w:rsid w:val="001C378D"/>
    <w:rsid w:val="001C53A6"/>
    <w:rsid w:val="001C5E25"/>
    <w:rsid w:val="001C6996"/>
    <w:rsid w:val="001C6F49"/>
    <w:rsid w:val="001D079F"/>
    <w:rsid w:val="001D57C6"/>
    <w:rsid w:val="001E4D0C"/>
    <w:rsid w:val="001E767F"/>
    <w:rsid w:val="001F1831"/>
    <w:rsid w:val="001F2A6E"/>
    <w:rsid w:val="001F2AB5"/>
    <w:rsid w:val="001F2BCC"/>
    <w:rsid w:val="001F6309"/>
    <w:rsid w:val="002004D7"/>
    <w:rsid w:val="00201C42"/>
    <w:rsid w:val="00203FEA"/>
    <w:rsid w:val="00206D22"/>
    <w:rsid w:val="00207750"/>
    <w:rsid w:val="00210019"/>
    <w:rsid w:val="00210903"/>
    <w:rsid w:val="00212899"/>
    <w:rsid w:val="00216DB2"/>
    <w:rsid w:val="002172F8"/>
    <w:rsid w:val="00217DE6"/>
    <w:rsid w:val="00220045"/>
    <w:rsid w:val="002207F5"/>
    <w:rsid w:val="00220B1E"/>
    <w:rsid w:val="00224A0B"/>
    <w:rsid w:val="00226E01"/>
    <w:rsid w:val="00227368"/>
    <w:rsid w:val="00230343"/>
    <w:rsid w:val="002350A9"/>
    <w:rsid w:val="00235E67"/>
    <w:rsid w:val="00236ADC"/>
    <w:rsid w:val="002370AE"/>
    <w:rsid w:val="0024155B"/>
    <w:rsid w:val="002417F8"/>
    <w:rsid w:val="002429EB"/>
    <w:rsid w:val="00242EC0"/>
    <w:rsid w:val="00243281"/>
    <w:rsid w:val="00243BC1"/>
    <w:rsid w:val="00243C47"/>
    <w:rsid w:val="0024449E"/>
    <w:rsid w:val="00244741"/>
    <w:rsid w:val="0024591A"/>
    <w:rsid w:val="00245E30"/>
    <w:rsid w:val="00250CC7"/>
    <w:rsid w:val="00251A9E"/>
    <w:rsid w:val="0025302E"/>
    <w:rsid w:val="002544A5"/>
    <w:rsid w:val="00256057"/>
    <w:rsid w:val="00256F9E"/>
    <w:rsid w:val="00261A60"/>
    <w:rsid w:val="0026464B"/>
    <w:rsid w:val="00265755"/>
    <w:rsid w:val="00274498"/>
    <w:rsid w:val="002752F5"/>
    <w:rsid w:val="00276556"/>
    <w:rsid w:val="00280CFF"/>
    <w:rsid w:val="00282E44"/>
    <w:rsid w:val="002843DE"/>
    <w:rsid w:val="00286943"/>
    <w:rsid w:val="00290E0C"/>
    <w:rsid w:val="00292487"/>
    <w:rsid w:val="002960A4"/>
    <w:rsid w:val="0029726B"/>
    <w:rsid w:val="002A03E5"/>
    <w:rsid w:val="002A0716"/>
    <w:rsid w:val="002A1B5F"/>
    <w:rsid w:val="002A221B"/>
    <w:rsid w:val="002A2566"/>
    <w:rsid w:val="002A5D1A"/>
    <w:rsid w:val="002A622D"/>
    <w:rsid w:val="002B40EC"/>
    <w:rsid w:val="002B43E6"/>
    <w:rsid w:val="002B4DCE"/>
    <w:rsid w:val="002B615E"/>
    <w:rsid w:val="002B6AD8"/>
    <w:rsid w:val="002C1BE2"/>
    <w:rsid w:val="002C1BF5"/>
    <w:rsid w:val="002C40F7"/>
    <w:rsid w:val="002C4496"/>
    <w:rsid w:val="002C5AB3"/>
    <w:rsid w:val="002C5DE3"/>
    <w:rsid w:val="002C627B"/>
    <w:rsid w:val="002D1AE7"/>
    <w:rsid w:val="002D4ACE"/>
    <w:rsid w:val="002D772E"/>
    <w:rsid w:val="002E175E"/>
    <w:rsid w:val="002F344A"/>
    <w:rsid w:val="002F3733"/>
    <w:rsid w:val="002F5BFA"/>
    <w:rsid w:val="002F677C"/>
    <w:rsid w:val="002F6949"/>
    <w:rsid w:val="002F6A65"/>
    <w:rsid w:val="00302764"/>
    <w:rsid w:val="0030371E"/>
    <w:rsid w:val="00303954"/>
    <w:rsid w:val="00303C60"/>
    <w:rsid w:val="0030533D"/>
    <w:rsid w:val="00305D58"/>
    <w:rsid w:val="00307071"/>
    <w:rsid w:val="00307455"/>
    <w:rsid w:val="0031038C"/>
    <w:rsid w:val="00310E83"/>
    <w:rsid w:val="00310E8A"/>
    <w:rsid w:val="003142D7"/>
    <w:rsid w:val="00321CBC"/>
    <w:rsid w:val="0032465E"/>
    <w:rsid w:val="0032588E"/>
    <w:rsid w:val="00326438"/>
    <w:rsid w:val="00332566"/>
    <w:rsid w:val="00332A88"/>
    <w:rsid w:val="00333C17"/>
    <w:rsid w:val="00333D5E"/>
    <w:rsid w:val="003343C5"/>
    <w:rsid w:val="00335359"/>
    <w:rsid w:val="00342E62"/>
    <w:rsid w:val="0034350A"/>
    <w:rsid w:val="00343B0D"/>
    <w:rsid w:val="003501A0"/>
    <w:rsid w:val="003504C4"/>
    <w:rsid w:val="00352335"/>
    <w:rsid w:val="00354806"/>
    <w:rsid w:val="00354F4A"/>
    <w:rsid w:val="003601AE"/>
    <w:rsid w:val="00360E4F"/>
    <w:rsid w:val="00362298"/>
    <w:rsid w:val="0036280F"/>
    <w:rsid w:val="00363659"/>
    <w:rsid w:val="00363C34"/>
    <w:rsid w:val="00365A33"/>
    <w:rsid w:val="00370D7F"/>
    <w:rsid w:val="00371337"/>
    <w:rsid w:val="00373918"/>
    <w:rsid w:val="00373BAC"/>
    <w:rsid w:val="00377972"/>
    <w:rsid w:val="00383992"/>
    <w:rsid w:val="0038445C"/>
    <w:rsid w:val="00384CEF"/>
    <w:rsid w:val="003856D8"/>
    <w:rsid w:val="00385929"/>
    <w:rsid w:val="00387076"/>
    <w:rsid w:val="003905E6"/>
    <w:rsid w:val="00392B54"/>
    <w:rsid w:val="00393F8A"/>
    <w:rsid w:val="00395625"/>
    <w:rsid w:val="00396594"/>
    <w:rsid w:val="003970FF"/>
    <w:rsid w:val="003A340C"/>
    <w:rsid w:val="003B01CE"/>
    <w:rsid w:val="003B2270"/>
    <w:rsid w:val="003B2AF7"/>
    <w:rsid w:val="003B799F"/>
    <w:rsid w:val="003C0B74"/>
    <w:rsid w:val="003C2785"/>
    <w:rsid w:val="003C3CDE"/>
    <w:rsid w:val="003C573F"/>
    <w:rsid w:val="003C5742"/>
    <w:rsid w:val="003C6432"/>
    <w:rsid w:val="003C7773"/>
    <w:rsid w:val="003D02FB"/>
    <w:rsid w:val="003D26DD"/>
    <w:rsid w:val="003D282C"/>
    <w:rsid w:val="003D3686"/>
    <w:rsid w:val="003D44A4"/>
    <w:rsid w:val="003D78C3"/>
    <w:rsid w:val="003E06CD"/>
    <w:rsid w:val="003E3AFA"/>
    <w:rsid w:val="003E7907"/>
    <w:rsid w:val="003F0230"/>
    <w:rsid w:val="003F1CB2"/>
    <w:rsid w:val="003F2223"/>
    <w:rsid w:val="003F2862"/>
    <w:rsid w:val="003F67F1"/>
    <w:rsid w:val="003F7E10"/>
    <w:rsid w:val="00402AAF"/>
    <w:rsid w:val="00405BFA"/>
    <w:rsid w:val="00406539"/>
    <w:rsid w:val="00410EC8"/>
    <w:rsid w:val="00411771"/>
    <w:rsid w:val="00412EA7"/>
    <w:rsid w:val="004238AF"/>
    <w:rsid w:val="00427F24"/>
    <w:rsid w:val="00427F90"/>
    <w:rsid w:val="004301B4"/>
    <w:rsid w:val="00431FED"/>
    <w:rsid w:val="0043300C"/>
    <w:rsid w:val="0043367E"/>
    <w:rsid w:val="004368BD"/>
    <w:rsid w:val="004373F1"/>
    <w:rsid w:val="0044013C"/>
    <w:rsid w:val="004410C7"/>
    <w:rsid w:val="00442386"/>
    <w:rsid w:val="00444FC3"/>
    <w:rsid w:val="00445682"/>
    <w:rsid w:val="00446A59"/>
    <w:rsid w:val="004511A3"/>
    <w:rsid w:val="00453314"/>
    <w:rsid w:val="00463891"/>
    <w:rsid w:val="00464918"/>
    <w:rsid w:val="00464E30"/>
    <w:rsid w:val="0047056C"/>
    <w:rsid w:val="00472A9C"/>
    <w:rsid w:val="004747CD"/>
    <w:rsid w:val="00474F56"/>
    <w:rsid w:val="00474F70"/>
    <w:rsid w:val="00475A37"/>
    <w:rsid w:val="00476408"/>
    <w:rsid w:val="004773A9"/>
    <w:rsid w:val="00477400"/>
    <w:rsid w:val="004776A0"/>
    <w:rsid w:val="004808FD"/>
    <w:rsid w:val="00480B8D"/>
    <w:rsid w:val="00480DE0"/>
    <w:rsid w:val="004811D6"/>
    <w:rsid w:val="0048461D"/>
    <w:rsid w:val="0048576B"/>
    <w:rsid w:val="00490A60"/>
    <w:rsid w:val="0049285D"/>
    <w:rsid w:val="00492B79"/>
    <w:rsid w:val="00493FBB"/>
    <w:rsid w:val="00494843"/>
    <w:rsid w:val="004964D4"/>
    <w:rsid w:val="00496A89"/>
    <w:rsid w:val="00496C21"/>
    <w:rsid w:val="00496C8C"/>
    <w:rsid w:val="004A1785"/>
    <w:rsid w:val="004A33C9"/>
    <w:rsid w:val="004A5A5C"/>
    <w:rsid w:val="004A5DEE"/>
    <w:rsid w:val="004A690C"/>
    <w:rsid w:val="004B37A4"/>
    <w:rsid w:val="004B58F9"/>
    <w:rsid w:val="004B686C"/>
    <w:rsid w:val="004B689A"/>
    <w:rsid w:val="004B7980"/>
    <w:rsid w:val="004C1F53"/>
    <w:rsid w:val="004C3E2E"/>
    <w:rsid w:val="004C40E7"/>
    <w:rsid w:val="004C70C7"/>
    <w:rsid w:val="004C7A43"/>
    <w:rsid w:val="004D149C"/>
    <w:rsid w:val="004D1D74"/>
    <w:rsid w:val="004D1F6E"/>
    <w:rsid w:val="004D202A"/>
    <w:rsid w:val="004D239E"/>
    <w:rsid w:val="004D328C"/>
    <w:rsid w:val="004D4F9D"/>
    <w:rsid w:val="004E7E59"/>
    <w:rsid w:val="004F16A4"/>
    <w:rsid w:val="004F30F4"/>
    <w:rsid w:val="004F3F60"/>
    <w:rsid w:val="004F489E"/>
    <w:rsid w:val="004F6351"/>
    <w:rsid w:val="004F6399"/>
    <w:rsid w:val="00500C23"/>
    <w:rsid w:val="005030F8"/>
    <w:rsid w:val="00503BC2"/>
    <w:rsid w:val="0050445C"/>
    <w:rsid w:val="00504948"/>
    <w:rsid w:val="005053E6"/>
    <w:rsid w:val="0051114D"/>
    <w:rsid w:val="00514CDC"/>
    <w:rsid w:val="00514EC0"/>
    <w:rsid w:val="00515169"/>
    <w:rsid w:val="00517CCA"/>
    <w:rsid w:val="00517D00"/>
    <w:rsid w:val="005209C1"/>
    <w:rsid w:val="0052128F"/>
    <w:rsid w:val="00521821"/>
    <w:rsid w:val="00523A1C"/>
    <w:rsid w:val="00524EB3"/>
    <w:rsid w:val="00525EE4"/>
    <w:rsid w:val="00526AFE"/>
    <w:rsid w:val="005301E6"/>
    <w:rsid w:val="00530BB0"/>
    <w:rsid w:val="005319EF"/>
    <w:rsid w:val="00532B50"/>
    <w:rsid w:val="00532E41"/>
    <w:rsid w:val="0053434E"/>
    <w:rsid w:val="00534D48"/>
    <w:rsid w:val="005360E4"/>
    <w:rsid w:val="0053781D"/>
    <w:rsid w:val="0054036A"/>
    <w:rsid w:val="00540859"/>
    <w:rsid w:val="00541D97"/>
    <w:rsid w:val="005436DE"/>
    <w:rsid w:val="00545509"/>
    <w:rsid w:val="00546782"/>
    <w:rsid w:val="00546AC6"/>
    <w:rsid w:val="005501C1"/>
    <w:rsid w:val="00550D99"/>
    <w:rsid w:val="00551F29"/>
    <w:rsid w:val="005539F8"/>
    <w:rsid w:val="00555FED"/>
    <w:rsid w:val="00556D9E"/>
    <w:rsid w:val="00561180"/>
    <w:rsid w:val="00561860"/>
    <w:rsid w:val="00561E79"/>
    <w:rsid w:val="00561EB2"/>
    <w:rsid w:val="005625FE"/>
    <w:rsid w:val="0056333A"/>
    <w:rsid w:val="005633A4"/>
    <w:rsid w:val="00563B50"/>
    <w:rsid w:val="005641E5"/>
    <w:rsid w:val="005645D2"/>
    <w:rsid w:val="005652DA"/>
    <w:rsid w:val="00566B44"/>
    <w:rsid w:val="00570DCF"/>
    <w:rsid w:val="00571695"/>
    <w:rsid w:val="00571A78"/>
    <w:rsid w:val="005726FD"/>
    <w:rsid w:val="005734FF"/>
    <w:rsid w:val="00574E11"/>
    <w:rsid w:val="00577043"/>
    <w:rsid w:val="0058121F"/>
    <w:rsid w:val="00581A98"/>
    <w:rsid w:val="00581F19"/>
    <w:rsid w:val="005821D4"/>
    <w:rsid w:val="00582B0D"/>
    <w:rsid w:val="00583E4E"/>
    <w:rsid w:val="005852D0"/>
    <w:rsid w:val="00585CED"/>
    <w:rsid w:val="00591E87"/>
    <w:rsid w:val="00592B7D"/>
    <w:rsid w:val="005946A3"/>
    <w:rsid w:val="005951E1"/>
    <w:rsid w:val="005A08A1"/>
    <w:rsid w:val="005A1263"/>
    <w:rsid w:val="005A2AE0"/>
    <w:rsid w:val="005A61EC"/>
    <w:rsid w:val="005A642B"/>
    <w:rsid w:val="005A7A1F"/>
    <w:rsid w:val="005B314F"/>
    <w:rsid w:val="005B44A8"/>
    <w:rsid w:val="005B46E5"/>
    <w:rsid w:val="005B4D51"/>
    <w:rsid w:val="005B5118"/>
    <w:rsid w:val="005B62C1"/>
    <w:rsid w:val="005B63F5"/>
    <w:rsid w:val="005B720D"/>
    <w:rsid w:val="005B7AA7"/>
    <w:rsid w:val="005B7D39"/>
    <w:rsid w:val="005C2267"/>
    <w:rsid w:val="005C26A8"/>
    <w:rsid w:val="005C295F"/>
    <w:rsid w:val="005C2B48"/>
    <w:rsid w:val="005C3E74"/>
    <w:rsid w:val="005C4EB3"/>
    <w:rsid w:val="005C619C"/>
    <w:rsid w:val="005C6EBC"/>
    <w:rsid w:val="005C6EC6"/>
    <w:rsid w:val="005D23B1"/>
    <w:rsid w:val="005D2F25"/>
    <w:rsid w:val="005D5449"/>
    <w:rsid w:val="005D57AF"/>
    <w:rsid w:val="005D594D"/>
    <w:rsid w:val="005E022A"/>
    <w:rsid w:val="005E1B76"/>
    <w:rsid w:val="005E27B3"/>
    <w:rsid w:val="005E4900"/>
    <w:rsid w:val="005E4FBE"/>
    <w:rsid w:val="005E6D4E"/>
    <w:rsid w:val="005E6E18"/>
    <w:rsid w:val="005F01C0"/>
    <w:rsid w:val="005F02EF"/>
    <w:rsid w:val="005F1BD9"/>
    <w:rsid w:val="005F2690"/>
    <w:rsid w:val="005F2DCA"/>
    <w:rsid w:val="005F37D9"/>
    <w:rsid w:val="005F4456"/>
    <w:rsid w:val="005F4C21"/>
    <w:rsid w:val="0060095B"/>
    <w:rsid w:val="00601A80"/>
    <w:rsid w:val="006020D2"/>
    <w:rsid w:val="00602C43"/>
    <w:rsid w:val="006077A2"/>
    <w:rsid w:val="00612554"/>
    <w:rsid w:val="006125D9"/>
    <w:rsid w:val="00614017"/>
    <w:rsid w:val="006158EA"/>
    <w:rsid w:val="006220B3"/>
    <w:rsid w:val="00623FC0"/>
    <w:rsid w:val="00626152"/>
    <w:rsid w:val="00626C15"/>
    <w:rsid w:val="006308B7"/>
    <w:rsid w:val="00630C4F"/>
    <w:rsid w:val="006331CB"/>
    <w:rsid w:val="00633905"/>
    <w:rsid w:val="006352A8"/>
    <w:rsid w:val="0063569A"/>
    <w:rsid w:val="00636053"/>
    <w:rsid w:val="00636BBD"/>
    <w:rsid w:val="0064061C"/>
    <w:rsid w:val="00640636"/>
    <w:rsid w:val="0064347F"/>
    <w:rsid w:val="00644641"/>
    <w:rsid w:val="006462BC"/>
    <w:rsid w:val="0064752F"/>
    <w:rsid w:val="00651A02"/>
    <w:rsid w:val="006542E5"/>
    <w:rsid w:val="00655D62"/>
    <w:rsid w:val="00656F11"/>
    <w:rsid w:val="0066139B"/>
    <w:rsid w:val="00661DEA"/>
    <w:rsid w:val="006627AC"/>
    <w:rsid w:val="00663253"/>
    <w:rsid w:val="00663D21"/>
    <w:rsid w:val="00663FE8"/>
    <w:rsid w:val="00663FFD"/>
    <w:rsid w:val="00664DC2"/>
    <w:rsid w:val="00671908"/>
    <w:rsid w:val="00671C5C"/>
    <w:rsid w:val="00673666"/>
    <w:rsid w:val="006801BF"/>
    <w:rsid w:val="00680B2A"/>
    <w:rsid w:val="00681D90"/>
    <w:rsid w:val="00682735"/>
    <w:rsid w:val="006829CA"/>
    <w:rsid w:val="006832AF"/>
    <w:rsid w:val="00686185"/>
    <w:rsid w:val="006864BE"/>
    <w:rsid w:val="00686975"/>
    <w:rsid w:val="006872D4"/>
    <w:rsid w:val="00687871"/>
    <w:rsid w:val="00687B26"/>
    <w:rsid w:val="00691B19"/>
    <w:rsid w:val="00692378"/>
    <w:rsid w:val="006933DA"/>
    <w:rsid w:val="006962DC"/>
    <w:rsid w:val="00696CC0"/>
    <w:rsid w:val="006A026A"/>
    <w:rsid w:val="006A1419"/>
    <w:rsid w:val="006A4DAE"/>
    <w:rsid w:val="006A6D94"/>
    <w:rsid w:val="006B0D8D"/>
    <w:rsid w:val="006B1849"/>
    <w:rsid w:val="006B1A3D"/>
    <w:rsid w:val="006B3E07"/>
    <w:rsid w:val="006B3F2E"/>
    <w:rsid w:val="006B6F20"/>
    <w:rsid w:val="006B7378"/>
    <w:rsid w:val="006C0442"/>
    <w:rsid w:val="006C717F"/>
    <w:rsid w:val="006D14AB"/>
    <w:rsid w:val="006D2622"/>
    <w:rsid w:val="006D3739"/>
    <w:rsid w:val="006D5FCB"/>
    <w:rsid w:val="006E13D5"/>
    <w:rsid w:val="006E42F0"/>
    <w:rsid w:val="006E480A"/>
    <w:rsid w:val="006E5275"/>
    <w:rsid w:val="006E5ACA"/>
    <w:rsid w:val="006E7FEC"/>
    <w:rsid w:val="006F01F8"/>
    <w:rsid w:val="006F0743"/>
    <w:rsid w:val="006F08E6"/>
    <w:rsid w:val="006F24A1"/>
    <w:rsid w:val="006F3264"/>
    <w:rsid w:val="006F34E0"/>
    <w:rsid w:val="006F3642"/>
    <w:rsid w:val="006F526F"/>
    <w:rsid w:val="006F5EBF"/>
    <w:rsid w:val="006F631F"/>
    <w:rsid w:val="006F6908"/>
    <w:rsid w:val="00703087"/>
    <w:rsid w:val="007046B7"/>
    <w:rsid w:val="007055B1"/>
    <w:rsid w:val="00710E86"/>
    <w:rsid w:val="0071347B"/>
    <w:rsid w:val="00713905"/>
    <w:rsid w:val="0071455B"/>
    <w:rsid w:val="007147DC"/>
    <w:rsid w:val="007166B7"/>
    <w:rsid w:val="00721C4F"/>
    <w:rsid w:val="00725E90"/>
    <w:rsid w:val="00727714"/>
    <w:rsid w:val="0073167A"/>
    <w:rsid w:val="00732F13"/>
    <w:rsid w:val="00732F4E"/>
    <w:rsid w:val="007331C3"/>
    <w:rsid w:val="0073447D"/>
    <w:rsid w:val="00734B15"/>
    <w:rsid w:val="007370B0"/>
    <w:rsid w:val="00740ABD"/>
    <w:rsid w:val="00740F35"/>
    <w:rsid w:val="007414B2"/>
    <w:rsid w:val="00747A5C"/>
    <w:rsid w:val="00750993"/>
    <w:rsid w:val="00750CE0"/>
    <w:rsid w:val="00750F7C"/>
    <w:rsid w:val="00751121"/>
    <w:rsid w:val="00751167"/>
    <w:rsid w:val="00753EBA"/>
    <w:rsid w:val="00754C1F"/>
    <w:rsid w:val="00755180"/>
    <w:rsid w:val="0075528C"/>
    <w:rsid w:val="00757ECE"/>
    <w:rsid w:val="00760821"/>
    <w:rsid w:val="0076157F"/>
    <w:rsid w:val="00761D93"/>
    <w:rsid w:val="007631DD"/>
    <w:rsid w:val="0076392A"/>
    <w:rsid w:val="00763E84"/>
    <w:rsid w:val="007664D3"/>
    <w:rsid w:val="00766D57"/>
    <w:rsid w:val="007702F8"/>
    <w:rsid w:val="00770825"/>
    <w:rsid w:val="007727E1"/>
    <w:rsid w:val="00775816"/>
    <w:rsid w:val="007768FF"/>
    <w:rsid w:val="0077736C"/>
    <w:rsid w:val="00781C69"/>
    <w:rsid w:val="00782991"/>
    <w:rsid w:val="00783B3C"/>
    <w:rsid w:val="00785DD4"/>
    <w:rsid w:val="00786320"/>
    <w:rsid w:val="00786FE0"/>
    <w:rsid w:val="00787CD9"/>
    <w:rsid w:val="0079316A"/>
    <w:rsid w:val="007932C3"/>
    <w:rsid w:val="00796EA0"/>
    <w:rsid w:val="0079702B"/>
    <w:rsid w:val="00797710"/>
    <w:rsid w:val="00797E72"/>
    <w:rsid w:val="007A0F1D"/>
    <w:rsid w:val="007A53CA"/>
    <w:rsid w:val="007B1F0B"/>
    <w:rsid w:val="007B3454"/>
    <w:rsid w:val="007B4265"/>
    <w:rsid w:val="007B546F"/>
    <w:rsid w:val="007B5905"/>
    <w:rsid w:val="007C14E8"/>
    <w:rsid w:val="007C2080"/>
    <w:rsid w:val="007C2BE2"/>
    <w:rsid w:val="007C3272"/>
    <w:rsid w:val="007C4657"/>
    <w:rsid w:val="007C68B5"/>
    <w:rsid w:val="007D03E9"/>
    <w:rsid w:val="007D249A"/>
    <w:rsid w:val="007D3114"/>
    <w:rsid w:val="007D3E05"/>
    <w:rsid w:val="007D6B1E"/>
    <w:rsid w:val="007E216D"/>
    <w:rsid w:val="007E4106"/>
    <w:rsid w:val="007E5867"/>
    <w:rsid w:val="007E68D1"/>
    <w:rsid w:val="007F256D"/>
    <w:rsid w:val="007F35FE"/>
    <w:rsid w:val="007F4499"/>
    <w:rsid w:val="007F4BB4"/>
    <w:rsid w:val="007F5C3E"/>
    <w:rsid w:val="007F659B"/>
    <w:rsid w:val="00800B98"/>
    <w:rsid w:val="00803268"/>
    <w:rsid w:val="00803D0F"/>
    <w:rsid w:val="008049F3"/>
    <w:rsid w:val="00804CF8"/>
    <w:rsid w:val="008076CB"/>
    <w:rsid w:val="008150C5"/>
    <w:rsid w:val="00815310"/>
    <w:rsid w:val="008165EE"/>
    <w:rsid w:val="00816FC9"/>
    <w:rsid w:val="00820DBB"/>
    <w:rsid w:val="0082390E"/>
    <w:rsid w:val="00824311"/>
    <w:rsid w:val="00827330"/>
    <w:rsid w:val="00830461"/>
    <w:rsid w:val="00831330"/>
    <w:rsid w:val="00831AEC"/>
    <w:rsid w:val="00833DB9"/>
    <w:rsid w:val="00835380"/>
    <w:rsid w:val="00840292"/>
    <w:rsid w:val="00840678"/>
    <w:rsid w:val="008412C9"/>
    <w:rsid w:val="0084308F"/>
    <w:rsid w:val="008451E5"/>
    <w:rsid w:val="00845747"/>
    <w:rsid w:val="00845BF3"/>
    <w:rsid w:val="00846FF3"/>
    <w:rsid w:val="0084739E"/>
    <w:rsid w:val="00847D2A"/>
    <w:rsid w:val="00850686"/>
    <w:rsid w:val="008506C4"/>
    <w:rsid w:val="00850A97"/>
    <w:rsid w:val="00852166"/>
    <w:rsid w:val="008526C2"/>
    <w:rsid w:val="00853D6A"/>
    <w:rsid w:val="008547C7"/>
    <w:rsid w:val="00855F13"/>
    <w:rsid w:val="00856588"/>
    <w:rsid w:val="00857950"/>
    <w:rsid w:val="00861FD5"/>
    <w:rsid w:val="00862D59"/>
    <w:rsid w:val="00864613"/>
    <w:rsid w:val="00865A3A"/>
    <w:rsid w:val="00866450"/>
    <w:rsid w:val="008666C7"/>
    <w:rsid w:val="00866CFA"/>
    <w:rsid w:val="008672D6"/>
    <w:rsid w:val="008675BA"/>
    <w:rsid w:val="0087514F"/>
    <w:rsid w:val="008768F7"/>
    <w:rsid w:val="00880873"/>
    <w:rsid w:val="00882319"/>
    <w:rsid w:val="008843AF"/>
    <w:rsid w:val="008850EE"/>
    <w:rsid w:val="00886089"/>
    <w:rsid w:val="00887571"/>
    <w:rsid w:val="008901C4"/>
    <w:rsid w:val="00890275"/>
    <w:rsid w:val="00891573"/>
    <w:rsid w:val="00893AB0"/>
    <w:rsid w:val="00893B8B"/>
    <w:rsid w:val="00897E4B"/>
    <w:rsid w:val="008A08C2"/>
    <w:rsid w:val="008A33FB"/>
    <w:rsid w:val="008A3E1A"/>
    <w:rsid w:val="008A6571"/>
    <w:rsid w:val="008B09C6"/>
    <w:rsid w:val="008B0C94"/>
    <w:rsid w:val="008B4CCD"/>
    <w:rsid w:val="008B607C"/>
    <w:rsid w:val="008C0472"/>
    <w:rsid w:val="008C05A7"/>
    <w:rsid w:val="008C1D3A"/>
    <w:rsid w:val="008C1D5D"/>
    <w:rsid w:val="008C348E"/>
    <w:rsid w:val="008C5F02"/>
    <w:rsid w:val="008C684A"/>
    <w:rsid w:val="008C6925"/>
    <w:rsid w:val="008C7E9A"/>
    <w:rsid w:val="008D05F0"/>
    <w:rsid w:val="008D09E5"/>
    <w:rsid w:val="008D2BF0"/>
    <w:rsid w:val="008D319D"/>
    <w:rsid w:val="008D3AE1"/>
    <w:rsid w:val="008D6C8C"/>
    <w:rsid w:val="008D78F4"/>
    <w:rsid w:val="008E0B23"/>
    <w:rsid w:val="008E0D62"/>
    <w:rsid w:val="008E231C"/>
    <w:rsid w:val="008E3B13"/>
    <w:rsid w:val="008E3B23"/>
    <w:rsid w:val="008F0534"/>
    <w:rsid w:val="008F0B10"/>
    <w:rsid w:val="008F31C3"/>
    <w:rsid w:val="008F5A71"/>
    <w:rsid w:val="008F69DA"/>
    <w:rsid w:val="008F6CAD"/>
    <w:rsid w:val="008F7D93"/>
    <w:rsid w:val="009001C3"/>
    <w:rsid w:val="00900478"/>
    <w:rsid w:val="00903550"/>
    <w:rsid w:val="0090396C"/>
    <w:rsid w:val="0090407A"/>
    <w:rsid w:val="009045F0"/>
    <w:rsid w:val="009050CB"/>
    <w:rsid w:val="00907191"/>
    <w:rsid w:val="009136D1"/>
    <w:rsid w:val="00913ABC"/>
    <w:rsid w:val="00916605"/>
    <w:rsid w:val="009168EF"/>
    <w:rsid w:val="00917198"/>
    <w:rsid w:val="00917420"/>
    <w:rsid w:val="00920859"/>
    <w:rsid w:val="009211D2"/>
    <w:rsid w:val="00923DCC"/>
    <w:rsid w:val="00925CAA"/>
    <w:rsid w:val="00927D71"/>
    <w:rsid w:val="009324CB"/>
    <w:rsid w:val="00933C83"/>
    <w:rsid w:val="0093421E"/>
    <w:rsid w:val="009352AC"/>
    <w:rsid w:val="009364CE"/>
    <w:rsid w:val="0094007C"/>
    <w:rsid w:val="0094090D"/>
    <w:rsid w:val="00940E0B"/>
    <w:rsid w:val="00942E0A"/>
    <w:rsid w:val="0094376C"/>
    <w:rsid w:val="00945C45"/>
    <w:rsid w:val="00945DEA"/>
    <w:rsid w:val="00946FB2"/>
    <w:rsid w:val="00950E33"/>
    <w:rsid w:val="00954271"/>
    <w:rsid w:val="00955253"/>
    <w:rsid w:val="00956ED3"/>
    <w:rsid w:val="0096245D"/>
    <w:rsid w:val="0096493C"/>
    <w:rsid w:val="00965588"/>
    <w:rsid w:val="00965AFB"/>
    <w:rsid w:val="00966E50"/>
    <w:rsid w:val="009676A7"/>
    <w:rsid w:val="0097090A"/>
    <w:rsid w:val="00972FB3"/>
    <w:rsid w:val="00974469"/>
    <w:rsid w:val="00977B46"/>
    <w:rsid w:val="0098182A"/>
    <w:rsid w:val="00981D7B"/>
    <w:rsid w:val="009833F7"/>
    <w:rsid w:val="00983432"/>
    <w:rsid w:val="00983D31"/>
    <w:rsid w:val="00984F04"/>
    <w:rsid w:val="00985088"/>
    <w:rsid w:val="009854E1"/>
    <w:rsid w:val="00985D55"/>
    <w:rsid w:val="00987FE2"/>
    <w:rsid w:val="00991FAF"/>
    <w:rsid w:val="00992009"/>
    <w:rsid w:val="00992733"/>
    <w:rsid w:val="009951BA"/>
    <w:rsid w:val="00995813"/>
    <w:rsid w:val="009A1C8B"/>
    <w:rsid w:val="009A1D85"/>
    <w:rsid w:val="009A2645"/>
    <w:rsid w:val="009A49A3"/>
    <w:rsid w:val="009B00A5"/>
    <w:rsid w:val="009B1178"/>
    <w:rsid w:val="009B191D"/>
    <w:rsid w:val="009B4E60"/>
    <w:rsid w:val="009B5B03"/>
    <w:rsid w:val="009B6739"/>
    <w:rsid w:val="009C2E38"/>
    <w:rsid w:val="009C3004"/>
    <w:rsid w:val="009C3128"/>
    <w:rsid w:val="009C41E8"/>
    <w:rsid w:val="009C63F1"/>
    <w:rsid w:val="009C6DFB"/>
    <w:rsid w:val="009C7A4B"/>
    <w:rsid w:val="009D09F0"/>
    <w:rsid w:val="009D10D3"/>
    <w:rsid w:val="009D22F5"/>
    <w:rsid w:val="009D3CF0"/>
    <w:rsid w:val="009D4348"/>
    <w:rsid w:val="009D49E4"/>
    <w:rsid w:val="009E2254"/>
    <w:rsid w:val="009E28A2"/>
    <w:rsid w:val="009E40A0"/>
    <w:rsid w:val="009E7972"/>
    <w:rsid w:val="009E7C09"/>
    <w:rsid w:val="009F398B"/>
    <w:rsid w:val="009F6952"/>
    <w:rsid w:val="009F6A96"/>
    <w:rsid w:val="00A01182"/>
    <w:rsid w:val="00A030DD"/>
    <w:rsid w:val="00A06A09"/>
    <w:rsid w:val="00A140D0"/>
    <w:rsid w:val="00A1423D"/>
    <w:rsid w:val="00A159EA"/>
    <w:rsid w:val="00A15DCD"/>
    <w:rsid w:val="00A17633"/>
    <w:rsid w:val="00A20D10"/>
    <w:rsid w:val="00A2241E"/>
    <w:rsid w:val="00A24DA7"/>
    <w:rsid w:val="00A277A5"/>
    <w:rsid w:val="00A27BAA"/>
    <w:rsid w:val="00A32BD4"/>
    <w:rsid w:val="00A33267"/>
    <w:rsid w:val="00A35913"/>
    <w:rsid w:val="00A3739A"/>
    <w:rsid w:val="00A37BF7"/>
    <w:rsid w:val="00A40732"/>
    <w:rsid w:val="00A4331E"/>
    <w:rsid w:val="00A43474"/>
    <w:rsid w:val="00A436A7"/>
    <w:rsid w:val="00A438A5"/>
    <w:rsid w:val="00A4415E"/>
    <w:rsid w:val="00A45A29"/>
    <w:rsid w:val="00A46FC4"/>
    <w:rsid w:val="00A51217"/>
    <w:rsid w:val="00A522AC"/>
    <w:rsid w:val="00A55F4F"/>
    <w:rsid w:val="00A579E6"/>
    <w:rsid w:val="00A60717"/>
    <w:rsid w:val="00A62BAF"/>
    <w:rsid w:val="00A62C82"/>
    <w:rsid w:val="00A632A2"/>
    <w:rsid w:val="00A63526"/>
    <w:rsid w:val="00A664FF"/>
    <w:rsid w:val="00A677D7"/>
    <w:rsid w:val="00A70729"/>
    <w:rsid w:val="00A72733"/>
    <w:rsid w:val="00A727CD"/>
    <w:rsid w:val="00A73C9E"/>
    <w:rsid w:val="00A7555C"/>
    <w:rsid w:val="00A7652E"/>
    <w:rsid w:val="00A81531"/>
    <w:rsid w:val="00A817FC"/>
    <w:rsid w:val="00A81DA8"/>
    <w:rsid w:val="00A83CA1"/>
    <w:rsid w:val="00A85272"/>
    <w:rsid w:val="00A85CC6"/>
    <w:rsid w:val="00A85E57"/>
    <w:rsid w:val="00A86D73"/>
    <w:rsid w:val="00A86F0C"/>
    <w:rsid w:val="00A918A0"/>
    <w:rsid w:val="00A940CB"/>
    <w:rsid w:val="00A9420D"/>
    <w:rsid w:val="00A94D4C"/>
    <w:rsid w:val="00AA1588"/>
    <w:rsid w:val="00AA1746"/>
    <w:rsid w:val="00AA1FE9"/>
    <w:rsid w:val="00AA5B28"/>
    <w:rsid w:val="00AA7986"/>
    <w:rsid w:val="00AB06BB"/>
    <w:rsid w:val="00AB0EC1"/>
    <w:rsid w:val="00AB11F4"/>
    <w:rsid w:val="00AB145E"/>
    <w:rsid w:val="00AB2F2E"/>
    <w:rsid w:val="00AB3209"/>
    <w:rsid w:val="00AB3D08"/>
    <w:rsid w:val="00AB4041"/>
    <w:rsid w:val="00AB40F3"/>
    <w:rsid w:val="00AB6786"/>
    <w:rsid w:val="00AB6BB8"/>
    <w:rsid w:val="00AB6DDD"/>
    <w:rsid w:val="00AB7A8A"/>
    <w:rsid w:val="00AB7AE2"/>
    <w:rsid w:val="00AC4B50"/>
    <w:rsid w:val="00AD0DCB"/>
    <w:rsid w:val="00AD1DCB"/>
    <w:rsid w:val="00AD220D"/>
    <w:rsid w:val="00AD32FF"/>
    <w:rsid w:val="00AD3B53"/>
    <w:rsid w:val="00AD5DC5"/>
    <w:rsid w:val="00AE0B8D"/>
    <w:rsid w:val="00AE228D"/>
    <w:rsid w:val="00AE28EA"/>
    <w:rsid w:val="00AE2DA5"/>
    <w:rsid w:val="00AE3E71"/>
    <w:rsid w:val="00AE4B9D"/>
    <w:rsid w:val="00AE5702"/>
    <w:rsid w:val="00AF104A"/>
    <w:rsid w:val="00AF411F"/>
    <w:rsid w:val="00AF57BE"/>
    <w:rsid w:val="00B00B07"/>
    <w:rsid w:val="00B010F9"/>
    <w:rsid w:val="00B0236A"/>
    <w:rsid w:val="00B02EE5"/>
    <w:rsid w:val="00B03349"/>
    <w:rsid w:val="00B03521"/>
    <w:rsid w:val="00B03874"/>
    <w:rsid w:val="00B06172"/>
    <w:rsid w:val="00B1158B"/>
    <w:rsid w:val="00B207EF"/>
    <w:rsid w:val="00B21492"/>
    <w:rsid w:val="00B22716"/>
    <w:rsid w:val="00B239B6"/>
    <w:rsid w:val="00B23A17"/>
    <w:rsid w:val="00B23EFE"/>
    <w:rsid w:val="00B25C5D"/>
    <w:rsid w:val="00B26082"/>
    <w:rsid w:val="00B30207"/>
    <w:rsid w:val="00B3037C"/>
    <w:rsid w:val="00B3149C"/>
    <w:rsid w:val="00B319E2"/>
    <w:rsid w:val="00B32767"/>
    <w:rsid w:val="00B32F09"/>
    <w:rsid w:val="00B330B8"/>
    <w:rsid w:val="00B34C13"/>
    <w:rsid w:val="00B3559D"/>
    <w:rsid w:val="00B36AC3"/>
    <w:rsid w:val="00B4001F"/>
    <w:rsid w:val="00B40AC9"/>
    <w:rsid w:val="00B40CDD"/>
    <w:rsid w:val="00B40F0F"/>
    <w:rsid w:val="00B50CE2"/>
    <w:rsid w:val="00B52510"/>
    <w:rsid w:val="00B53703"/>
    <w:rsid w:val="00B54AB2"/>
    <w:rsid w:val="00B5625C"/>
    <w:rsid w:val="00B57A2F"/>
    <w:rsid w:val="00B57CBC"/>
    <w:rsid w:val="00B601AE"/>
    <w:rsid w:val="00B605FA"/>
    <w:rsid w:val="00B60C31"/>
    <w:rsid w:val="00B622A9"/>
    <w:rsid w:val="00B629B2"/>
    <w:rsid w:val="00B641A2"/>
    <w:rsid w:val="00B6522A"/>
    <w:rsid w:val="00B65C5F"/>
    <w:rsid w:val="00B666F2"/>
    <w:rsid w:val="00B70D09"/>
    <w:rsid w:val="00B75F63"/>
    <w:rsid w:val="00B834D6"/>
    <w:rsid w:val="00B85272"/>
    <w:rsid w:val="00B86D05"/>
    <w:rsid w:val="00B91926"/>
    <w:rsid w:val="00B91A75"/>
    <w:rsid w:val="00B92211"/>
    <w:rsid w:val="00B92A9D"/>
    <w:rsid w:val="00B93DE2"/>
    <w:rsid w:val="00B94B58"/>
    <w:rsid w:val="00B96472"/>
    <w:rsid w:val="00B9799B"/>
    <w:rsid w:val="00BA09AD"/>
    <w:rsid w:val="00BA5CF6"/>
    <w:rsid w:val="00BB0481"/>
    <w:rsid w:val="00BB0733"/>
    <w:rsid w:val="00BB1E73"/>
    <w:rsid w:val="00BB26D6"/>
    <w:rsid w:val="00BB4244"/>
    <w:rsid w:val="00BB4A04"/>
    <w:rsid w:val="00BB5CBB"/>
    <w:rsid w:val="00BB6521"/>
    <w:rsid w:val="00BB7199"/>
    <w:rsid w:val="00BB799C"/>
    <w:rsid w:val="00BC4C59"/>
    <w:rsid w:val="00BD0658"/>
    <w:rsid w:val="00BD199E"/>
    <w:rsid w:val="00BD3D57"/>
    <w:rsid w:val="00BD4260"/>
    <w:rsid w:val="00BD53BC"/>
    <w:rsid w:val="00BD7250"/>
    <w:rsid w:val="00BD76EF"/>
    <w:rsid w:val="00BE2C33"/>
    <w:rsid w:val="00BE3B7A"/>
    <w:rsid w:val="00BE42ED"/>
    <w:rsid w:val="00BE492D"/>
    <w:rsid w:val="00BE4E3A"/>
    <w:rsid w:val="00BE4F43"/>
    <w:rsid w:val="00BE515F"/>
    <w:rsid w:val="00BE5C1D"/>
    <w:rsid w:val="00BF0514"/>
    <w:rsid w:val="00BF472C"/>
    <w:rsid w:val="00BF4CD0"/>
    <w:rsid w:val="00BF587E"/>
    <w:rsid w:val="00BF5BD2"/>
    <w:rsid w:val="00C019E8"/>
    <w:rsid w:val="00C01E0F"/>
    <w:rsid w:val="00C026C3"/>
    <w:rsid w:val="00C05015"/>
    <w:rsid w:val="00C06034"/>
    <w:rsid w:val="00C072DC"/>
    <w:rsid w:val="00C11D3A"/>
    <w:rsid w:val="00C134FB"/>
    <w:rsid w:val="00C1445C"/>
    <w:rsid w:val="00C21A62"/>
    <w:rsid w:val="00C22149"/>
    <w:rsid w:val="00C22A58"/>
    <w:rsid w:val="00C23282"/>
    <w:rsid w:val="00C23305"/>
    <w:rsid w:val="00C262D4"/>
    <w:rsid w:val="00C30EF6"/>
    <w:rsid w:val="00C322E5"/>
    <w:rsid w:val="00C33CA0"/>
    <w:rsid w:val="00C34658"/>
    <w:rsid w:val="00C34866"/>
    <w:rsid w:val="00C350F4"/>
    <w:rsid w:val="00C351B7"/>
    <w:rsid w:val="00C3647B"/>
    <w:rsid w:val="00C371FB"/>
    <w:rsid w:val="00C40AF3"/>
    <w:rsid w:val="00C40D97"/>
    <w:rsid w:val="00C41152"/>
    <w:rsid w:val="00C416C0"/>
    <w:rsid w:val="00C41EE9"/>
    <w:rsid w:val="00C422B6"/>
    <w:rsid w:val="00C42CC0"/>
    <w:rsid w:val="00C43CEA"/>
    <w:rsid w:val="00C4771F"/>
    <w:rsid w:val="00C47D4A"/>
    <w:rsid w:val="00C522FD"/>
    <w:rsid w:val="00C55526"/>
    <w:rsid w:val="00C55638"/>
    <w:rsid w:val="00C55AE2"/>
    <w:rsid w:val="00C60394"/>
    <w:rsid w:val="00C60F3D"/>
    <w:rsid w:val="00C62B7F"/>
    <w:rsid w:val="00C62BE0"/>
    <w:rsid w:val="00C64339"/>
    <w:rsid w:val="00C65FC7"/>
    <w:rsid w:val="00C66992"/>
    <w:rsid w:val="00C7343B"/>
    <w:rsid w:val="00C7521A"/>
    <w:rsid w:val="00C754D0"/>
    <w:rsid w:val="00C775B7"/>
    <w:rsid w:val="00C81B0A"/>
    <w:rsid w:val="00C82CC7"/>
    <w:rsid w:val="00C83A82"/>
    <w:rsid w:val="00C83C2B"/>
    <w:rsid w:val="00C8410B"/>
    <w:rsid w:val="00C84AA0"/>
    <w:rsid w:val="00C87C12"/>
    <w:rsid w:val="00C90336"/>
    <w:rsid w:val="00C92B32"/>
    <w:rsid w:val="00CA4C03"/>
    <w:rsid w:val="00CB11D0"/>
    <w:rsid w:val="00CB13CD"/>
    <w:rsid w:val="00CB2261"/>
    <w:rsid w:val="00CB26CF"/>
    <w:rsid w:val="00CB6353"/>
    <w:rsid w:val="00CB7678"/>
    <w:rsid w:val="00CC1E1D"/>
    <w:rsid w:val="00CC21B7"/>
    <w:rsid w:val="00CC44E8"/>
    <w:rsid w:val="00CC4B07"/>
    <w:rsid w:val="00CC5DFE"/>
    <w:rsid w:val="00CC5EC5"/>
    <w:rsid w:val="00CC7C9C"/>
    <w:rsid w:val="00CD0095"/>
    <w:rsid w:val="00CD1971"/>
    <w:rsid w:val="00CD28FD"/>
    <w:rsid w:val="00CD2A04"/>
    <w:rsid w:val="00CD2EAF"/>
    <w:rsid w:val="00CD3A8A"/>
    <w:rsid w:val="00CD6D7C"/>
    <w:rsid w:val="00CD7A1F"/>
    <w:rsid w:val="00CE3AA3"/>
    <w:rsid w:val="00CE48A4"/>
    <w:rsid w:val="00CF101E"/>
    <w:rsid w:val="00CF3847"/>
    <w:rsid w:val="00CF3889"/>
    <w:rsid w:val="00CF3BE0"/>
    <w:rsid w:val="00CF58CA"/>
    <w:rsid w:val="00CF7D74"/>
    <w:rsid w:val="00D008BA"/>
    <w:rsid w:val="00D019C5"/>
    <w:rsid w:val="00D01A4E"/>
    <w:rsid w:val="00D01CAD"/>
    <w:rsid w:val="00D021D5"/>
    <w:rsid w:val="00D02D2A"/>
    <w:rsid w:val="00D04887"/>
    <w:rsid w:val="00D05437"/>
    <w:rsid w:val="00D0559C"/>
    <w:rsid w:val="00D062FC"/>
    <w:rsid w:val="00D105EB"/>
    <w:rsid w:val="00D114B9"/>
    <w:rsid w:val="00D1275E"/>
    <w:rsid w:val="00D13641"/>
    <w:rsid w:val="00D136DC"/>
    <w:rsid w:val="00D137A5"/>
    <w:rsid w:val="00D1398B"/>
    <w:rsid w:val="00D13BAF"/>
    <w:rsid w:val="00D13BC2"/>
    <w:rsid w:val="00D15684"/>
    <w:rsid w:val="00D1591F"/>
    <w:rsid w:val="00D2117B"/>
    <w:rsid w:val="00D21B63"/>
    <w:rsid w:val="00D21F9E"/>
    <w:rsid w:val="00D22C6F"/>
    <w:rsid w:val="00D27CAF"/>
    <w:rsid w:val="00D3128C"/>
    <w:rsid w:val="00D32A68"/>
    <w:rsid w:val="00D338ED"/>
    <w:rsid w:val="00D347B7"/>
    <w:rsid w:val="00D349D5"/>
    <w:rsid w:val="00D35840"/>
    <w:rsid w:val="00D41444"/>
    <w:rsid w:val="00D41509"/>
    <w:rsid w:val="00D42345"/>
    <w:rsid w:val="00D42557"/>
    <w:rsid w:val="00D440F3"/>
    <w:rsid w:val="00D46992"/>
    <w:rsid w:val="00D53952"/>
    <w:rsid w:val="00D5706E"/>
    <w:rsid w:val="00D5793E"/>
    <w:rsid w:val="00D63FA2"/>
    <w:rsid w:val="00D6444D"/>
    <w:rsid w:val="00D671D3"/>
    <w:rsid w:val="00D67540"/>
    <w:rsid w:val="00D679D3"/>
    <w:rsid w:val="00D70076"/>
    <w:rsid w:val="00D70948"/>
    <w:rsid w:val="00D72DCC"/>
    <w:rsid w:val="00D75225"/>
    <w:rsid w:val="00D757D0"/>
    <w:rsid w:val="00D764E9"/>
    <w:rsid w:val="00D82F90"/>
    <w:rsid w:val="00D830E5"/>
    <w:rsid w:val="00D86CF8"/>
    <w:rsid w:val="00D86F2D"/>
    <w:rsid w:val="00D87FD4"/>
    <w:rsid w:val="00D90505"/>
    <w:rsid w:val="00D911EF"/>
    <w:rsid w:val="00D93CB0"/>
    <w:rsid w:val="00DA2D73"/>
    <w:rsid w:val="00DA3E5E"/>
    <w:rsid w:val="00DA416C"/>
    <w:rsid w:val="00DA4661"/>
    <w:rsid w:val="00DA515F"/>
    <w:rsid w:val="00DA5293"/>
    <w:rsid w:val="00DB0F34"/>
    <w:rsid w:val="00DB14A9"/>
    <w:rsid w:val="00DB274F"/>
    <w:rsid w:val="00DD1821"/>
    <w:rsid w:val="00DD2C9B"/>
    <w:rsid w:val="00DD3F94"/>
    <w:rsid w:val="00DD54AB"/>
    <w:rsid w:val="00DD7A96"/>
    <w:rsid w:val="00DD7EC0"/>
    <w:rsid w:val="00DE0200"/>
    <w:rsid w:val="00DE1808"/>
    <w:rsid w:val="00DE56F2"/>
    <w:rsid w:val="00DE5E18"/>
    <w:rsid w:val="00DE6688"/>
    <w:rsid w:val="00DE7703"/>
    <w:rsid w:val="00DF059C"/>
    <w:rsid w:val="00DF2EC8"/>
    <w:rsid w:val="00DF485B"/>
    <w:rsid w:val="00DF741C"/>
    <w:rsid w:val="00E00DCE"/>
    <w:rsid w:val="00E01002"/>
    <w:rsid w:val="00E010DF"/>
    <w:rsid w:val="00E02774"/>
    <w:rsid w:val="00E02F12"/>
    <w:rsid w:val="00E03047"/>
    <w:rsid w:val="00E03DF4"/>
    <w:rsid w:val="00E04992"/>
    <w:rsid w:val="00E05A72"/>
    <w:rsid w:val="00E10CB0"/>
    <w:rsid w:val="00E1100F"/>
    <w:rsid w:val="00E12095"/>
    <w:rsid w:val="00E13124"/>
    <w:rsid w:val="00E15091"/>
    <w:rsid w:val="00E15ADB"/>
    <w:rsid w:val="00E2101C"/>
    <w:rsid w:val="00E23DEC"/>
    <w:rsid w:val="00E23EA7"/>
    <w:rsid w:val="00E23F4C"/>
    <w:rsid w:val="00E24F12"/>
    <w:rsid w:val="00E32973"/>
    <w:rsid w:val="00E32B8F"/>
    <w:rsid w:val="00E3453E"/>
    <w:rsid w:val="00E371B3"/>
    <w:rsid w:val="00E40630"/>
    <w:rsid w:val="00E413B5"/>
    <w:rsid w:val="00E41906"/>
    <w:rsid w:val="00E425C8"/>
    <w:rsid w:val="00E4277C"/>
    <w:rsid w:val="00E42C3C"/>
    <w:rsid w:val="00E44759"/>
    <w:rsid w:val="00E47A72"/>
    <w:rsid w:val="00E503BD"/>
    <w:rsid w:val="00E52525"/>
    <w:rsid w:val="00E52EA0"/>
    <w:rsid w:val="00E53727"/>
    <w:rsid w:val="00E56425"/>
    <w:rsid w:val="00E60BE2"/>
    <w:rsid w:val="00E60CB4"/>
    <w:rsid w:val="00E60FCB"/>
    <w:rsid w:val="00E61B75"/>
    <w:rsid w:val="00E70C67"/>
    <w:rsid w:val="00E71926"/>
    <w:rsid w:val="00E73E1C"/>
    <w:rsid w:val="00E74DEF"/>
    <w:rsid w:val="00E75C7F"/>
    <w:rsid w:val="00E770C9"/>
    <w:rsid w:val="00E81274"/>
    <w:rsid w:val="00E820A2"/>
    <w:rsid w:val="00E83108"/>
    <w:rsid w:val="00E86D64"/>
    <w:rsid w:val="00E9052F"/>
    <w:rsid w:val="00E92A47"/>
    <w:rsid w:val="00E939C3"/>
    <w:rsid w:val="00E96572"/>
    <w:rsid w:val="00E969DB"/>
    <w:rsid w:val="00EA0336"/>
    <w:rsid w:val="00EA30E6"/>
    <w:rsid w:val="00EA5CFE"/>
    <w:rsid w:val="00EA7593"/>
    <w:rsid w:val="00EB2B44"/>
    <w:rsid w:val="00EB5947"/>
    <w:rsid w:val="00EC09EC"/>
    <w:rsid w:val="00EC3F0F"/>
    <w:rsid w:val="00EC51C8"/>
    <w:rsid w:val="00EC58BF"/>
    <w:rsid w:val="00EC5B6C"/>
    <w:rsid w:val="00ED306F"/>
    <w:rsid w:val="00ED79A8"/>
    <w:rsid w:val="00EE0919"/>
    <w:rsid w:val="00EE1341"/>
    <w:rsid w:val="00EE356A"/>
    <w:rsid w:val="00EE40DA"/>
    <w:rsid w:val="00EE7247"/>
    <w:rsid w:val="00EF0631"/>
    <w:rsid w:val="00EF12D9"/>
    <w:rsid w:val="00EF3224"/>
    <w:rsid w:val="00EF5597"/>
    <w:rsid w:val="00EF7EF2"/>
    <w:rsid w:val="00F0082D"/>
    <w:rsid w:val="00F02E4A"/>
    <w:rsid w:val="00F04590"/>
    <w:rsid w:val="00F1085E"/>
    <w:rsid w:val="00F16DB7"/>
    <w:rsid w:val="00F1749D"/>
    <w:rsid w:val="00F22728"/>
    <w:rsid w:val="00F23AC2"/>
    <w:rsid w:val="00F23DBA"/>
    <w:rsid w:val="00F246BD"/>
    <w:rsid w:val="00F24A95"/>
    <w:rsid w:val="00F256A0"/>
    <w:rsid w:val="00F27A53"/>
    <w:rsid w:val="00F30663"/>
    <w:rsid w:val="00F36C5B"/>
    <w:rsid w:val="00F36E9F"/>
    <w:rsid w:val="00F406EA"/>
    <w:rsid w:val="00F40D84"/>
    <w:rsid w:val="00F40F35"/>
    <w:rsid w:val="00F43169"/>
    <w:rsid w:val="00F4431C"/>
    <w:rsid w:val="00F44DC1"/>
    <w:rsid w:val="00F453A9"/>
    <w:rsid w:val="00F45664"/>
    <w:rsid w:val="00F47E59"/>
    <w:rsid w:val="00F5167C"/>
    <w:rsid w:val="00F51A64"/>
    <w:rsid w:val="00F52B1B"/>
    <w:rsid w:val="00F53EA7"/>
    <w:rsid w:val="00F54E2C"/>
    <w:rsid w:val="00F56AC0"/>
    <w:rsid w:val="00F60023"/>
    <w:rsid w:val="00F608D2"/>
    <w:rsid w:val="00F64390"/>
    <w:rsid w:val="00F64849"/>
    <w:rsid w:val="00F65321"/>
    <w:rsid w:val="00F65FC6"/>
    <w:rsid w:val="00F6734A"/>
    <w:rsid w:val="00F70AA3"/>
    <w:rsid w:val="00F720E8"/>
    <w:rsid w:val="00F721D9"/>
    <w:rsid w:val="00F7264B"/>
    <w:rsid w:val="00F74EE2"/>
    <w:rsid w:val="00F75839"/>
    <w:rsid w:val="00F76F18"/>
    <w:rsid w:val="00F80AA0"/>
    <w:rsid w:val="00F812C9"/>
    <w:rsid w:val="00F820B9"/>
    <w:rsid w:val="00F83D5E"/>
    <w:rsid w:val="00F856D6"/>
    <w:rsid w:val="00F91B89"/>
    <w:rsid w:val="00F953EE"/>
    <w:rsid w:val="00F96757"/>
    <w:rsid w:val="00F97050"/>
    <w:rsid w:val="00FA01CB"/>
    <w:rsid w:val="00FA1B7E"/>
    <w:rsid w:val="00FB34E5"/>
    <w:rsid w:val="00FB3C89"/>
    <w:rsid w:val="00FB5E25"/>
    <w:rsid w:val="00FC1E44"/>
    <w:rsid w:val="00FC333F"/>
    <w:rsid w:val="00FC36BC"/>
    <w:rsid w:val="00FC3E8A"/>
    <w:rsid w:val="00FC4F08"/>
    <w:rsid w:val="00FC56E9"/>
    <w:rsid w:val="00FC5FD6"/>
    <w:rsid w:val="00FC65BF"/>
    <w:rsid w:val="00FC7A79"/>
    <w:rsid w:val="00FC7AD7"/>
    <w:rsid w:val="00FD0A24"/>
    <w:rsid w:val="00FD16E2"/>
    <w:rsid w:val="00FD1D31"/>
    <w:rsid w:val="00FD26E7"/>
    <w:rsid w:val="00FD7DFB"/>
    <w:rsid w:val="00FE1346"/>
    <w:rsid w:val="00FE19A5"/>
    <w:rsid w:val="00FE3BB5"/>
    <w:rsid w:val="00FE48E1"/>
    <w:rsid w:val="00FE60A5"/>
    <w:rsid w:val="00FF0BD6"/>
    <w:rsid w:val="00FF1AE8"/>
    <w:rsid w:val="00FF5D81"/>
    <w:rsid w:val="00FF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81038"/>
  <w15:chartTrackingRefBased/>
  <w15:docId w15:val="{85BC77F4-FD99-40CB-8015-1B4F0E25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67572"/>
    <w:rPr>
      <w:lang w:val="nl-NL"/>
    </w:rPr>
  </w:style>
  <w:style w:type="paragraph" w:styleId="Kop1">
    <w:name w:val="heading 1"/>
    <w:basedOn w:val="Standaard"/>
    <w:next w:val="Standaard"/>
    <w:link w:val="Kop1Char"/>
    <w:uiPriority w:val="9"/>
    <w:qFormat/>
    <w:rsid w:val="00AB40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B40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AB40F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B40F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B40F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B40F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B40F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B40F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B40F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40F3"/>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AB40F3"/>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AB40F3"/>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AB40F3"/>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AB40F3"/>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AB40F3"/>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AB40F3"/>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AB40F3"/>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AB40F3"/>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AB4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B40F3"/>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AB40F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B40F3"/>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AB40F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B40F3"/>
    <w:rPr>
      <w:i/>
      <w:iCs/>
      <w:color w:val="404040" w:themeColor="text1" w:themeTint="BF"/>
      <w:lang w:val="nl-NL"/>
    </w:rPr>
  </w:style>
  <w:style w:type="paragraph" w:styleId="Lijstalinea">
    <w:name w:val="List Paragraph"/>
    <w:basedOn w:val="Standaard"/>
    <w:uiPriority w:val="34"/>
    <w:qFormat/>
    <w:rsid w:val="00AB40F3"/>
    <w:pPr>
      <w:ind w:left="720"/>
      <w:contextualSpacing/>
    </w:pPr>
  </w:style>
  <w:style w:type="character" w:styleId="Intensievebenadrukking">
    <w:name w:val="Intense Emphasis"/>
    <w:basedOn w:val="Standaardalinea-lettertype"/>
    <w:uiPriority w:val="21"/>
    <w:qFormat/>
    <w:rsid w:val="00AB40F3"/>
    <w:rPr>
      <w:i/>
      <w:iCs/>
      <w:color w:val="0F4761" w:themeColor="accent1" w:themeShade="BF"/>
    </w:rPr>
  </w:style>
  <w:style w:type="paragraph" w:styleId="Duidelijkcitaat">
    <w:name w:val="Intense Quote"/>
    <w:basedOn w:val="Standaard"/>
    <w:next w:val="Standaard"/>
    <w:link w:val="DuidelijkcitaatChar"/>
    <w:uiPriority w:val="30"/>
    <w:qFormat/>
    <w:rsid w:val="00AB40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B40F3"/>
    <w:rPr>
      <w:i/>
      <w:iCs/>
      <w:color w:val="0F4761" w:themeColor="accent1" w:themeShade="BF"/>
      <w:lang w:val="nl-NL"/>
    </w:rPr>
  </w:style>
  <w:style w:type="character" w:styleId="Intensieveverwijzing">
    <w:name w:val="Intense Reference"/>
    <w:basedOn w:val="Standaardalinea-lettertype"/>
    <w:uiPriority w:val="32"/>
    <w:qFormat/>
    <w:rsid w:val="00AB40F3"/>
    <w:rPr>
      <w:b/>
      <w:bCs/>
      <w:smallCaps/>
      <w:color w:val="0F4761" w:themeColor="accent1" w:themeShade="BF"/>
      <w:spacing w:val="5"/>
    </w:rPr>
  </w:style>
  <w:style w:type="character" w:styleId="Hyperlink">
    <w:name w:val="Hyperlink"/>
    <w:basedOn w:val="Standaardalinea-lettertype"/>
    <w:uiPriority w:val="99"/>
    <w:unhideWhenUsed/>
    <w:rsid w:val="00AB40F3"/>
    <w:rPr>
      <w:color w:val="467886" w:themeColor="hyperlink"/>
      <w:u w:val="single"/>
    </w:rPr>
  </w:style>
  <w:style w:type="character" w:styleId="Onopgelostemelding">
    <w:name w:val="Unresolved Mention"/>
    <w:basedOn w:val="Standaardalinea-lettertype"/>
    <w:uiPriority w:val="99"/>
    <w:semiHidden/>
    <w:unhideWhenUsed/>
    <w:rsid w:val="00AB40F3"/>
    <w:rPr>
      <w:color w:val="605E5C"/>
      <w:shd w:val="clear" w:color="auto" w:fill="E1DFDD"/>
    </w:rPr>
  </w:style>
  <w:style w:type="table" w:styleId="Tabelraster">
    <w:name w:val="Table Grid"/>
    <w:basedOn w:val="Standaardtabel"/>
    <w:uiPriority w:val="39"/>
    <w:rsid w:val="008B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uiPriority w:val="99"/>
    <w:semiHidden/>
    <w:rsid w:val="00EE356A"/>
    <w:pPr>
      <w:spacing w:after="0" w:line="240" w:lineRule="auto"/>
    </w:pPr>
    <w:rPr>
      <w:lang w:val="nl-NL"/>
    </w:rPr>
  </w:style>
  <w:style w:type="character" w:styleId="Tekstvantijdelijkeaanduiding">
    <w:name w:val="Placeholder Text"/>
    <w:basedOn w:val="Standaardalinea-lettertype"/>
    <w:uiPriority w:val="99"/>
    <w:semiHidden/>
    <w:rsid w:val="00AB6BB8"/>
    <w:rPr>
      <w:color w:val="666666"/>
    </w:rPr>
  </w:style>
  <w:style w:type="paragraph" w:styleId="Koptekst">
    <w:name w:val="header"/>
    <w:basedOn w:val="Standaard"/>
    <w:link w:val="KoptekstChar"/>
    <w:uiPriority w:val="99"/>
    <w:unhideWhenUsed/>
    <w:rsid w:val="00E75C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75C7F"/>
    <w:rPr>
      <w:lang w:val="nl-NL"/>
    </w:rPr>
  </w:style>
  <w:style w:type="paragraph" w:styleId="Voettekst">
    <w:name w:val="footer"/>
    <w:basedOn w:val="Standaard"/>
    <w:link w:val="VoettekstChar"/>
    <w:uiPriority w:val="99"/>
    <w:unhideWhenUsed/>
    <w:rsid w:val="00E75C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75C7F"/>
    <w:rPr>
      <w:lang w:val="nl-NL"/>
    </w:rPr>
  </w:style>
  <w:style w:type="paragraph" w:styleId="Kopvaninhoudsopgave">
    <w:name w:val="TOC Heading"/>
    <w:basedOn w:val="Kop1"/>
    <w:next w:val="Standaard"/>
    <w:uiPriority w:val="39"/>
    <w:unhideWhenUsed/>
    <w:qFormat/>
    <w:rsid w:val="00636BBD"/>
    <w:pPr>
      <w:spacing w:before="240" w:after="0"/>
      <w:outlineLvl w:val="9"/>
    </w:pPr>
    <w:rPr>
      <w:kern w:val="0"/>
      <w:sz w:val="32"/>
      <w:szCs w:val="32"/>
      <w:lang w:val="en-US"/>
      <w14:ligatures w14:val="none"/>
    </w:rPr>
  </w:style>
  <w:style w:type="paragraph" w:styleId="Inhopg1">
    <w:name w:val="toc 1"/>
    <w:basedOn w:val="Standaard"/>
    <w:next w:val="Standaard"/>
    <w:autoRedefine/>
    <w:uiPriority w:val="39"/>
    <w:unhideWhenUsed/>
    <w:rsid w:val="00636BBD"/>
    <w:pPr>
      <w:spacing w:after="100"/>
    </w:pPr>
  </w:style>
  <w:style w:type="paragraph" w:styleId="Bibliografie">
    <w:name w:val="Bibliography"/>
    <w:basedOn w:val="Standaard"/>
    <w:next w:val="Standaard"/>
    <w:uiPriority w:val="37"/>
    <w:unhideWhenUsed/>
    <w:rsid w:val="008D319D"/>
    <w:pPr>
      <w:tabs>
        <w:tab w:val="left" w:pos="264"/>
      </w:tabs>
      <w:spacing w:after="240" w:line="240" w:lineRule="auto"/>
      <w:ind w:left="264" w:hanging="264"/>
    </w:pPr>
  </w:style>
  <w:style w:type="paragraph" w:styleId="Inhopg2">
    <w:name w:val="toc 2"/>
    <w:basedOn w:val="Standaard"/>
    <w:next w:val="Standaard"/>
    <w:autoRedefine/>
    <w:uiPriority w:val="39"/>
    <w:unhideWhenUsed/>
    <w:rsid w:val="001675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82411">
      <w:bodyDiv w:val="1"/>
      <w:marLeft w:val="0"/>
      <w:marRight w:val="0"/>
      <w:marTop w:val="0"/>
      <w:marBottom w:val="0"/>
      <w:divBdr>
        <w:top w:val="none" w:sz="0" w:space="0" w:color="auto"/>
        <w:left w:val="none" w:sz="0" w:space="0" w:color="auto"/>
        <w:bottom w:val="none" w:sz="0" w:space="0" w:color="auto"/>
        <w:right w:val="none" w:sz="0" w:space="0" w:color="auto"/>
      </w:divBdr>
      <w:divsChild>
        <w:div w:id="960110047">
          <w:marLeft w:val="0"/>
          <w:marRight w:val="0"/>
          <w:marTop w:val="0"/>
          <w:marBottom w:val="0"/>
          <w:divBdr>
            <w:top w:val="none" w:sz="0" w:space="0" w:color="auto"/>
            <w:left w:val="none" w:sz="0" w:space="0" w:color="auto"/>
            <w:bottom w:val="none" w:sz="0" w:space="0" w:color="auto"/>
            <w:right w:val="none" w:sz="0" w:space="0" w:color="auto"/>
          </w:divBdr>
        </w:div>
      </w:divsChild>
    </w:div>
    <w:div w:id="152574532">
      <w:bodyDiv w:val="1"/>
      <w:marLeft w:val="0"/>
      <w:marRight w:val="0"/>
      <w:marTop w:val="0"/>
      <w:marBottom w:val="0"/>
      <w:divBdr>
        <w:top w:val="none" w:sz="0" w:space="0" w:color="auto"/>
        <w:left w:val="none" w:sz="0" w:space="0" w:color="auto"/>
        <w:bottom w:val="none" w:sz="0" w:space="0" w:color="auto"/>
        <w:right w:val="none" w:sz="0" w:space="0" w:color="auto"/>
      </w:divBdr>
      <w:divsChild>
        <w:div w:id="2030063945">
          <w:marLeft w:val="0"/>
          <w:marRight w:val="0"/>
          <w:marTop w:val="0"/>
          <w:marBottom w:val="0"/>
          <w:divBdr>
            <w:top w:val="none" w:sz="0" w:space="0" w:color="auto"/>
            <w:left w:val="none" w:sz="0" w:space="0" w:color="auto"/>
            <w:bottom w:val="none" w:sz="0" w:space="0" w:color="auto"/>
            <w:right w:val="none" w:sz="0" w:space="0" w:color="auto"/>
          </w:divBdr>
          <w:divsChild>
            <w:div w:id="1839223547">
              <w:marLeft w:val="0"/>
              <w:marRight w:val="0"/>
              <w:marTop w:val="0"/>
              <w:marBottom w:val="0"/>
              <w:divBdr>
                <w:top w:val="none" w:sz="0" w:space="0" w:color="auto"/>
                <w:left w:val="none" w:sz="0" w:space="0" w:color="auto"/>
                <w:bottom w:val="none" w:sz="0" w:space="0" w:color="auto"/>
                <w:right w:val="none" w:sz="0" w:space="0" w:color="auto"/>
              </w:divBdr>
              <w:divsChild>
                <w:div w:id="1192962807">
                  <w:marLeft w:val="0"/>
                  <w:marRight w:val="0"/>
                  <w:marTop w:val="0"/>
                  <w:marBottom w:val="0"/>
                  <w:divBdr>
                    <w:top w:val="none" w:sz="0" w:space="0" w:color="auto"/>
                    <w:left w:val="none" w:sz="0" w:space="0" w:color="auto"/>
                    <w:bottom w:val="none" w:sz="0" w:space="0" w:color="auto"/>
                    <w:right w:val="none" w:sz="0" w:space="0" w:color="auto"/>
                  </w:divBdr>
                  <w:divsChild>
                    <w:div w:id="1742823496">
                      <w:marLeft w:val="0"/>
                      <w:marRight w:val="0"/>
                      <w:marTop w:val="0"/>
                      <w:marBottom w:val="0"/>
                      <w:divBdr>
                        <w:top w:val="none" w:sz="0" w:space="0" w:color="auto"/>
                        <w:left w:val="none" w:sz="0" w:space="0" w:color="auto"/>
                        <w:bottom w:val="none" w:sz="0" w:space="0" w:color="auto"/>
                        <w:right w:val="none" w:sz="0" w:space="0" w:color="auto"/>
                      </w:divBdr>
                      <w:divsChild>
                        <w:div w:id="595751496">
                          <w:marLeft w:val="0"/>
                          <w:marRight w:val="0"/>
                          <w:marTop w:val="0"/>
                          <w:marBottom w:val="0"/>
                          <w:divBdr>
                            <w:top w:val="none" w:sz="0" w:space="0" w:color="auto"/>
                            <w:left w:val="none" w:sz="0" w:space="0" w:color="auto"/>
                            <w:bottom w:val="none" w:sz="0" w:space="0" w:color="auto"/>
                            <w:right w:val="none" w:sz="0" w:space="0" w:color="auto"/>
                          </w:divBdr>
                          <w:divsChild>
                            <w:div w:id="2290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31943">
      <w:bodyDiv w:val="1"/>
      <w:marLeft w:val="0"/>
      <w:marRight w:val="0"/>
      <w:marTop w:val="0"/>
      <w:marBottom w:val="0"/>
      <w:divBdr>
        <w:top w:val="none" w:sz="0" w:space="0" w:color="auto"/>
        <w:left w:val="none" w:sz="0" w:space="0" w:color="auto"/>
        <w:bottom w:val="none" w:sz="0" w:space="0" w:color="auto"/>
        <w:right w:val="none" w:sz="0" w:space="0" w:color="auto"/>
      </w:divBdr>
      <w:divsChild>
        <w:div w:id="2064672884">
          <w:marLeft w:val="0"/>
          <w:marRight w:val="0"/>
          <w:marTop w:val="0"/>
          <w:marBottom w:val="0"/>
          <w:divBdr>
            <w:top w:val="none" w:sz="0" w:space="0" w:color="auto"/>
            <w:left w:val="none" w:sz="0" w:space="0" w:color="auto"/>
            <w:bottom w:val="none" w:sz="0" w:space="0" w:color="auto"/>
            <w:right w:val="none" w:sz="0" w:space="0" w:color="auto"/>
          </w:divBdr>
          <w:divsChild>
            <w:div w:id="1761952806">
              <w:marLeft w:val="0"/>
              <w:marRight w:val="0"/>
              <w:marTop w:val="0"/>
              <w:marBottom w:val="180"/>
              <w:divBdr>
                <w:top w:val="none" w:sz="0" w:space="0" w:color="auto"/>
                <w:left w:val="none" w:sz="0" w:space="0" w:color="auto"/>
                <w:bottom w:val="none" w:sz="0" w:space="0" w:color="auto"/>
                <w:right w:val="none" w:sz="0" w:space="0" w:color="auto"/>
              </w:divBdr>
              <w:divsChild>
                <w:div w:id="8627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1448">
          <w:marLeft w:val="0"/>
          <w:marRight w:val="0"/>
          <w:marTop w:val="0"/>
          <w:marBottom w:val="0"/>
          <w:divBdr>
            <w:top w:val="none" w:sz="0" w:space="0" w:color="auto"/>
            <w:left w:val="none" w:sz="0" w:space="0" w:color="auto"/>
            <w:bottom w:val="none" w:sz="0" w:space="0" w:color="auto"/>
            <w:right w:val="none" w:sz="0" w:space="0" w:color="auto"/>
          </w:divBdr>
        </w:div>
      </w:divsChild>
    </w:div>
    <w:div w:id="251280741">
      <w:bodyDiv w:val="1"/>
      <w:marLeft w:val="0"/>
      <w:marRight w:val="0"/>
      <w:marTop w:val="0"/>
      <w:marBottom w:val="0"/>
      <w:divBdr>
        <w:top w:val="none" w:sz="0" w:space="0" w:color="auto"/>
        <w:left w:val="none" w:sz="0" w:space="0" w:color="auto"/>
        <w:bottom w:val="none" w:sz="0" w:space="0" w:color="auto"/>
        <w:right w:val="none" w:sz="0" w:space="0" w:color="auto"/>
      </w:divBdr>
    </w:div>
    <w:div w:id="277954850">
      <w:bodyDiv w:val="1"/>
      <w:marLeft w:val="0"/>
      <w:marRight w:val="0"/>
      <w:marTop w:val="0"/>
      <w:marBottom w:val="0"/>
      <w:divBdr>
        <w:top w:val="none" w:sz="0" w:space="0" w:color="auto"/>
        <w:left w:val="none" w:sz="0" w:space="0" w:color="auto"/>
        <w:bottom w:val="none" w:sz="0" w:space="0" w:color="auto"/>
        <w:right w:val="none" w:sz="0" w:space="0" w:color="auto"/>
      </w:divBdr>
      <w:divsChild>
        <w:div w:id="493880851">
          <w:marLeft w:val="0"/>
          <w:marRight w:val="0"/>
          <w:marTop w:val="0"/>
          <w:marBottom w:val="0"/>
          <w:divBdr>
            <w:top w:val="none" w:sz="0" w:space="0" w:color="auto"/>
            <w:left w:val="none" w:sz="0" w:space="0" w:color="auto"/>
            <w:bottom w:val="none" w:sz="0" w:space="0" w:color="auto"/>
            <w:right w:val="none" w:sz="0" w:space="0" w:color="auto"/>
          </w:divBdr>
        </w:div>
      </w:divsChild>
    </w:div>
    <w:div w:id="374163221">
      <w:bodyDiv w:val="1"/>
      <w:marLeft w:val="0"/>
      <w:marRight w:val="0"/>
      <w:marTop w:val="0"/>
      <w:marBottom w:val="0"/>
      <w:divBdr>
        <w:top w:val="none" w:sz="0" w:space="0" w:color="auto"/>
        <w:left w:val="none" w:sz="0" w:space="0" w:color="auto"/>
        <w:bottom w:val="none" w:sz="0" w:space="0" w:color="auto"/>
        <w:right w:val="none" w:sz="0" w:space="0" w:color="auto"/>
      </w:divBdr>
    </w:div>
    <w:div w:id="397943525">
      <w:bodyDiv w:val="1"/>
      <w:marLeft w:val="0"/>
      <w:marRight w:val="0"/>
      <w:marTop w:val="0"/>
      <w:marBottom w:val="0"/>
      <w:divBdr>
        <w:top w:val="none" w:sz="0" w:space="0" w:color="auto"/>
        <w:left w:val="none" w:sz="0" w:space="0" w:color="auto"/>
        <w:bottom w:val="none" w:sz="0" w:space="0" w:color="auto"/>
        <w:right w:val="none" w:sz="0" w:space="0" w:color="auto"/>
      </w:divBdr>
    </w:div>
    <w:div w:id="423383247">
      <w:bodyDiv w:val="1"/>
      <w:marLeft w:val="0"/>
      <w:marRight w:val="0"/>
      <w:marTop w:val="0"/>
      <w:marBottom w:val="0"/>
      <w:divBdr>
        <w:top w:val="none" w:sz="0" w:space="0" w:color="auto"/>
        <w:left w:val="none" w:sz="0" w:space="0" w:color="auto"/>
        <w:bottom w:val="none" w:sz="0" w:space="0" w:color="auto"/>
        <w:right w:val="none" w:sz="0" w:space="0" w:color="auto"/>
      </w:divBdr>
    </w:div>
    <w:div w:id="438791586">
      <w:bodyDiv w:val="1"/>
      <w:marLeft w:val="0"/>
      <w:marRight w:val="0"/>
      <w:marTop w:val="0"/>
      <w:marBottom w:val="0"/>
      <w:divBdr>
        <w:top w:val="none" w:sz="0" w:space="0" w:color="auto"/>
        <w:left w:val="none" w:sz="0" w:space="0" w:color="auto"/>
        <w:bottom w:val="none" w:sz="0" w:space="0" w:color="auto"/>
        <w:right w:val="none" w:sz="0" w:space="0" w:color="auto"/>
      </w:divBdr>
      <w:divsChild>
        <w:div w:id="366565096">
          <w:marLeft w:val="0"/>
          <w:marRight w:val="0"/>
          <w:marTop w:val="0"/>
          <w:marBottom w:val="0"/>
          <w:divBdr>
            <w:top w:val="none" w:sz="0" w:space="0" w:color="auto"/>
            <w:left w:val="none" w:sz="0" w:space="0" w:color="auto"/>
            <w:bottom w:val="none" w:sz="0" w:space="0" w:color="auto"/>
            <w:right w:val="none" w:sz="0" w:space="0" w:color="auto"/>
          </w:divBdr>
        </w:div>
      </w:divsChild>
    </w:div>
    <w:div w:id="439490428">
      <w:bodyDiv w:val="1"/>
      <w:marLeft w:val="0"/>
      <w:marRight w:val="0"/>
      <w:marTop w:val="0"/>
      <w:marBottom w:val="0"/>
      <w:divBdr>
        <w:top w:val="none" w:sz="0" w:space="0" w:color="auto"/>
        <w:left w:val="none" w:sz="0" w:space="0" w:color="auto"/>
        <w:bottom w:val="none" w:sz="0" w:space="0" w:color="auto"/>
        <w:right w:val="none" w:sz="0" w:space="0" w:color="auto"/>
      </w:divBdr>
    </w:div>
    <w:div w:id="457336134">
      <w:bodyDiv w:val="1"/>
      <w:marLeft w:val="0"/>
      <w:marRight w:val="0"/>
      <w:marTop w:val="0"/>
      <w:marBottom w:val="0"/>
      <w:divBdr>
        <w:top w:val="none" w:sz="0" w:space="0" w:color="auto"/>
        <w:left w:val="none" w:sz="0" w:space="0" w:color="auto"/>
        <w:bottom w:val="none" w:sz="0" w:space="0" w:color="auto"/>
        <w:right w:val="none" w:sz="0" w:space="0" w:color="auto"/>
      </w:divBdr>
    </w:div>
    <w:div w:id="499127518">
      <w:bodyDiv w:val="1"/>
      <w:marLeft w:val="0"/>
      <w:marRight w:val="0"/>
      <w:marTop w:val="0"/>
      <w:marBottom w:val="0"/>
      <w:divBdr>
        <w:top w:val="none" w:sz="0" w:space="0" w:color="auto"/>
        <w:left w:val="none" w:sz="0" w:space="0" w:color="auto"/>
        <w:bottom w:val="none" w:sz="0" w:space="0" w:color="auto"/>
        <w:right w:val="none" w:sz="0" w:space="0" w:color="auto"/>
      </w:divBdr>
    </w:div>
    <w:div w:id="513809812">
      <w:bodyDiv w:val="1"/>
      <w:marLeft w:val="0"/>
      <w:marRight w:val="0"/>
      <w:marTop w:val="0"/>
      <w:marBottom w:val="0"/>
      <w:divBdr>
        <w:top w:val="none" w:sz="0" w:space="0" w:color="auto"/>
        <w:left w:val="none" w:sz="0" w:space="0" w:color="auto"/>
        <w:bottom w:val="none" w:sz="0" w:space="0" w:color="auto"/>
        <w:right w:val="none" w:sz="0" w:space="0" w:color="auto"/>
      </w:divBdr>
    </w:div>
    <w:div w:id="615983185">
      <w:bodyDiv w:val="1"/>
      <w:marLeft w:val="0"/>
      <w:marRight w:val="0"/>
      <w:marTop w:val="0"/>
      <w:marBottom w:val="0"/>
      <w:divBdr>
        <w:top w:val="none" w:sz="0" w:space="0" w:color="auto"/>
        <w:left w:val="none" w:sz="0" w:space="0" w:color="auto"/>
        <w:bottom w:val="none" w:sz="0" w:space="0" w:color="auto"/>
        <w:right w:val="none" w:sz="0" w:space="0" w:color="auto"/>
      </w:divBdr>
      <w:divsChild>
        <w:div w:id="1382175294">
          <w:marLeft w:val="0"/>
          <w:marRight w:val="0"/>
          <w:marTop w:val="0"/>
          <w:marBottom w:val="0"/>
          <w:divBdr>
            <w:top w:val="none" w:sz="0" w:space="0" w:color="auto"/>
            <w:left w:val="none" w:sz="0" w:space="0" w:color="auto"/>
            <w:bottom w:val="none" w:sz="0" w:space="0" w:color="auto"/>
            <w:right w:val="none" w:sz="0" w:space="0" w:color="auto"/>
          </w:divBdr>
          <w:divsChild>
            <w:div w:id="1210921973">
              <w:marLeft w:val="0"/>
              <w:marRight w:val="0"/>
              <w:marTop w:val="0"/>
              <w:marBottom w:val="0"/>
              <w:divBdr>
                <w:top w:val="none" w:sz="0" w:space="0" w:color="auto"/>
                <w:left w:val="none" w:sz="0" w:space="0" w:color="auto"/>
                <w:bottom w:val="none" w:sz="0" w:space="0" w:color="auto"/>
                <w:right w:val="none" w:sz="0" w:space="0" w:color="auto"/>
              </w:divBdr>
              <w:divsChild>
                <w:div w:id="802696681">
                  <w:marLeft w:val="0"/>
                  <w:marRight w:val="0"/>
                  <w:marTop w:val="0"/>
                  <w:marBottom w:val="0"/>
                  <w:divBdr>
                    <w:top w:val="none" w:sz="0" w:space="0" w:color="auto"/>
                    <w:left w:val="none" w:sz="0" w:space="0" w:color="auto"/>
                    <w:bottom w:val="none" w:sz="0" w:space="0" w:color="auto"/>
                    <w:right w:val="none" w:sz="0" w:space="0" w:color="auto"/>
                  </w:divBdr>
                  <w:divsChild>
                    <w:div w:id="965887676">
                      <w:marLeft w:val="0"/>
                      <w:marRight w:val="0"/>
                      <w:marTop w:val="0"/>
                      <w:marBottom w:val="0"/>
                      <w:divBdr>
                        <w:top w:val="none" w:sz="0" w:space="0" w:color="auto"/>
                        <w:left w:val="none" w:sz="0" w:space="0" w:color="auto"/>
                        <w:bottom w:val="none" w:sz="0" w:space="0" w:color="auto"/>
                        <w:right w:val="none" w:sz="0" w:space="0" w:color="auto"/>
                      </w:divBdr>
                      <w:divsChild>
                        <w:div w:id="1483808805">
                          <w:marLeft w:val="0"/>
                          <w:marRight w:val="0"/>
                          <w:marTop w:val="0"/>
                          <w:marBottom w:val="0"/>
                          <w:divBdr>
                            <w:top w:val="none" w:sz="0" w:space="0" w:color="auto"/>
                            <w:left w:val="none" w:sz="0" w:space="0" w:color="auto"/>
                            <w:bottom w:val="none" w:sz="0" w:space="0" w:color="auto"/>
                            <w:right w:val="none" w:sz="0" w:space="0" w:color="auto"/>
                          </w:divBdr>
                          <w:divsChild>
                            <w:div w:id="254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604881">
      <w:bodyDiv w:val="1"/>
      <w:marLeft w:val="0"/>
      <w:marRight w:val="0"/>
      <w:marTop w:val="0"/>
      <w:marBottom w:val="0"/>
      <w:divBdr>
        <w:top w:val="none" w:sz="0" w:space="0" w:color="auto"/>
        <w:left w:val="none" w:sz="0" w:space="0" w:color="auto"/>
        <w:bottom w:val="none" w:sz="0" w:space="0" w:color="auto"/>
        <w:right w:val="none" w:sz="0" w:space="0" w:color="auto"/>
      </w:divBdr>
    </w:div>
    <w:div w:id="697200205">
      <w:bodyDiv w:val="1"/>
      <w:marLeft w:val="0"/>
      <w:marRight w:val="0"/>
      <w:marTop w:val="0"/>
      <w:marBottom w:val="0"/>
      <w:divBdr>
        <w:top w:val="none" w:sz="0" w:space="0" w:color="auto"/>
        <w:left w:val="none" w:sz="0" w:space="0" w:color="auto"/>
        <w:bottom w:val="none" w:sz="0" w:space="0" w:color="auto"/>
        <w:right w:val="none" w:sz="0" w:space="0" w:color="auto"/>
      </w:divBdr>
    </w:div>
    <w:div w:id="766344286">
      <w:bodyDiv w:val="1"/>
      <w:marLeft w:val="0"/>
      <w:marRight w:val="0"/>
      <w:marTop w:val="0"/>
      <w:marBottom w:val="0"/>
      <w:divBdr>
        <w:top w:val="none" w:sz="0" w:space="0" w:color="auto"/>
        <w:left w:val="none" w:sz="0" w:space="0" w:color="auto"/>
        <w:bottom w:val="none" w:sz="0" w:space="0" w:color="auto"/>
        <w:right w:val="none" w:sz="0" w:space="0" w:color="auto"/>
      </w:divBdr>
    </w:div>
    <w:div w:id="1029377791">
      <w:bodyDiv w:val="1"/>
      <w:marLeft w:val="0"/>
      <w:marRight w:val="0"/>
      <w:marTop w:val="0"/>
      <w:marBottom w:val="0"/>
      <w:divBdr>
        <w:top w:val="none" w:sz="0" w:space="0" w:color="auto"/>
        <w:left w:val="none" w:sz="0" w:space="0" w:color="auto"/>
        <w:bottom w:val="none" w:sz="0" w:space="0" w:color="auto"/>
        <w:right w:val="none" w:sz="0" w:space="0" w:color="auto"/>
      </w:divBdr>
    </w:div>
    <w:div w:id="1056079366">
      <w:bodyDiv w:val="1"/>
      <w:marLeft w:val="0"/>
      <w:marRight w:val="0"/>
      <w:marTop w:val="0"/>
      <w:marBottom w:val="0"/>
      <w:divBdr>
        <w:top w:val="none" w:sz="0" w:space="0" w:color="auto"/>
        <w:left w:val="none" w:sz="0" w:space="0" w:color="auto"/>
        <w:bottom w:val="none" w:sz="0" w:space="0" w:color="auto"/>
        <w:right w:val="none" w:sz="0" w:space="0" w:color="auto"/>
      </w:divBdr>
    </w:div>
    <w:div w:id="1146434662">
      <w:bodyDiv w:val="1"/>
      <w:marLeft w:val="0"/>
      <w:marRight w:val="0"/>
      <w:marTop w:val="0"/>
      <w:marBottom w:val="0"/>
      <w:divBdr>
        <w:top w:val="none" w:sz="0" w:space="0" w:color="auto"/>
        <w:left w:val="none" w:sz="0" w:space="0" w:color="auto"/>
        <w:bottom w:val="none" w:sz="0" w:space="0" w:color="auto"/>
        <w:right w:val="none" w:sz="0" w:space="0" w:color="auto"/>
      </w:divBdr>
      <w:divsChild>
        <w:div w:id="1476868641">
          <w:marLeft w:val="0"/>
          <w:marRight w:val="0"/>
          <w:marTop w:val="0"/>
          <w:marBottom w:val="0"/>
          <w:divBdr>
            <w:top w:val="none" w:sz="0" w:space="0" w:color="auto"/>
            <w:left w:val="none" w:sz="0" w:space="0" w:color="auto"/>
            <w:bottom w:val="none" w:sz="0" w:space="0" w:color="auto"/>
            <w:right w:val="none" w:sz="0" w:space="0" w:color="auto"/>
          </w:divBdr>
          <w:divsChild>
            <w:div w:id="2070952736">
              <w:marLeft w:val="0"/>
              <w:marRight w:val="0"/>
              <w:marTop w:val="0"/>
              <w:marBottom w:val="180"/>
              <w:divBdr>
                <w:top w:val="none" w:sz="0" w:space="0" w:color="auto"/>
                <w:left w:val="none" w:sz="0" w:space="0" w:color="auto"/>
                <w:bottom w:val="none" w:sz="0" w:space="0" w:color="auto"/>
                <w:right w:val="none" w:sz="0" w:space="0" w:color="auto"/>
              </w:divBdr>
              <w:divsChild>
                <w:div w:id="17588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6519">
          <w:marLeft w:val="0"/>
          <w:marRight w:val="0"/>
          <w:marTop w:val="0"/>
          <w:marBottom w:val="0"/>
          <w:divBdr>
            <w:top w:val="none" w:sz="0" w:space="0" w:color="auto"/>
            <w:left w:val="none" w:sz="0" w:space="0" w:color="auto"/>
            <w:bottom w:val="none" w:sz="0" w:space="0" w:color="auto"/>
            <w:right w:val="none" w:sz="0" w:space="0" w:color="auto"/>
          </w:divBdr>
        </w:div>
      </w:divsChild>
    </w:div>
    <w:div w:id="1151822853">
      <w:bodyDiv w:val="1"/>
      <w:marLeft w:val="0"/>
      <w:marRight w:val="0"/>
      <w:marTop w:val="0"/>
      <w:marBottom w:val="0"/>
      <w:divBdr>
        <w:top w:val="none" w:sz="0" w:space="0" w:color="auto"/>
        <w:left w:val="none" w:sz="0" w:space="0" w:color="auto"/>
        <w:bottom w:val="none" w:sz="0" w:space="0" w:color="auto"/>
        <w:right w:val="none" w:sz="0" w:space="0" w:color="auto"/>
      </w:divBdr>
    </w:div>
    <w:div w:id="1329476629">
      <w:bodyDiv w:val="1"/>
      <w:marLeft w:val="0"/>
      <w:marRight w:val="0"/>
      <w:marTop w:val="0"/>
      <w:marBottom w:val="0"/>
      <w:divBdr>
        <w:top w:val="none" w:sz="0" w:space="0" w:color="auto"/>
        <w:left w:val="none" w:sz="0" w:space="0" w:color="auto"/>
        <w:bottom w:val="none" w:sz="0" w:space="0" w:color="auto"/>
        <w:right w:val="none" w:sz="0" w:space="0" w:color="auto"/>
      </w:divBdr>
    </w:div>
    <w:div w:id="1347055740">
      <w:bodyDiv w:val="1"/>
      <w:marLeft w:val="0"/>
      <w:marRight w:val="0"/>
      <w:marTop w:val="0"/>
      <w:marBottom w:val="0"/>
      <w:divBdr>
        <w:top w:val="none" w:sz="0" w:space="0" w:color="auto"/>
        <w:left w:val="none" w:sz="0" w:space="0" w:color="auto"/>
        <w:bottom w:val="none" w:sz="0" w:space="0" w:color="auto"/>
        <w:right w:val="none" w:sz="0" w:space="0" w:color="auto"/>
      </w:divBdr>
    </w:div>
    <w:div w:id="1602715299">
      <w:bodyDiv w:val="1"/>
      <w:marLeft w:val="0"/>
      <w:marRight w:val="0"/>
      <w:marTop w:val="0"/>
      <w:marBottom w:val="0"/>
      <w:divBdr>
        <w:top w:val="none" w:sz="0" w:space="0" w:color="auto"/>
        <w:left w:val="none" w:sz="0" w:space="0" w:color="auto"/>
        <w:bottom w:val="none" w:sz="0" w:space="0" w:color="auto"/>
        <w:right w:val="none" w:sz="0" w:space="0" w:color="auto"/>
      </w:divBdr>
    </w:div>
    <w:div w:id="1610547723">
      <w:bodyDiv w:val="1"/>
      <w:marLeft w:val="0"/>
      <w:marRight w:val="0"/>
      <w:marTop w:val="0"/>
      <w:marBottom w:val="0"/>
      <w:divBdr>
        <w:top w:val="none" w:sz="0" w:space="0" w:color="auto"/>
        <w:left w:val="none" w:sz="0" w:space="0" w:color="auto"/>
        <w:bottom w:val="none" w:sz="0" w:space="0" w:color="auto"/>
        <w:right w:val="none" w:sz="0" w:space="0" w:color="auto"/>
      </w:divBdr>
    </w:div>
    <w:div w:id="1751535259">
      <w:bodyDiv w:val="1"/>
      <w:marLeft w:val="0"/>
      <w:marRight w:val="0"/>
      <w:marTop w:val="0"/>
      <w:marBottom w:val="0"/>
      <w:divBdr>
        <w:top w:val="none" w:sz="0" w:space="0" w:color="auto"/>
        <w:left w:val="none" w:sz="0" w:space="0" w:color="auto"/>
        <w:bottom w:val="none" w:sz="0" w:space="0" w:color="auto"/>
        <w:right w:val="none" w:sz="0" w:space="0" w:color="auto"/>
      </w:divBdr>
    </w:div>
    <w:div w:id="1761877775">
      <w:bodyDiv w:val="1"/>
      <w:marLeft w:val="0"/>
      <w:marRight w:val="0"/>
      <w:marTop w:val="0"/>
      <w:marBottom w:val="0"/>
      <w:divBdr>
        <w:top w:val="none" w:sz="0" w:space="0" w:color="auto"/>
        <w:left w:val="none" w:sz="0" w:space="0" w:color="auto"/>
        <w:bottom w:val="none" w:sz="0" w:space="0" w:color="auto"/>
        <w:right w:val="none" w:sz="0" w:space="0" w:color="auto"/>
      </w:divBdr>
    </w:div>
    <w:div w:id="1855728400">
      <w:bodyDiv w:val="1"/>
      <w:marLeft w:val="0"/>
      <w:marRight w:val="0"/>
      <w:marTop w:val="0"/>
      <w:marBottom w:val="0"/>
      <w:divBdr>
        <w:top w:val="none" w:sz="0" w:space="0" w:color="auto"/>
        <w:left w:val="none" w:sz="0" w:space="0" w:color="auto"/>
        <w:bottom w:val="none" w:sz="0" w:space="0" w:color="auto"/>
        <w:right w:val="none" w:sz="0" w:space="0" w:color="auto"/>
      </w:divBdr>
    </w:div>
    <w:div w:id="1952784327">
      <w:bodyDiv w:val="1"/>
      <w:marLeft w:val="0"/>
      <w:marRight w:val="0"/>
      <w:marTop w:val="0"/>
      <w:marBottom w:val="0"/>
      <w:divBdr>
        <w:top w:val="none" w:sz="0" w:space="0" w:color="auto"/>
        <w:left w:val="none" w:sz="0" w:space="0" w:color="auto"/>
        <w:bottom w:val="none" w:sz="0" w:space="0" w:color="auto"/>
        <w:right w:val="none" w:sz="0" w:space="0" w:color="auto"/>
      </w:divBdr>
    </w:div>
    <w:div w:id="2003776908">
      <w:bodyDiv w:val="1"/>
      <w:marLeft w:val="0"/>
      <w:marRight w:val="0"/>
      <w:marTop w:val="0"/>
      <w:marBottom w:val="0"/>
      <w:divBdr>
        <w:top w:val="none" w:sz="0" w:space="0" w:color="auto"/>
        <w:left w:val="none" w:sz="0" w:space="0" w:color="auto"/>
        <w:bottom w:val="none" w:sz="0" w:space="0" w:color="auto"/>
        <w:right w:val="none" w:sz="0" w:space="0" w:color="auto"/>
      </w:divBdr>
    </w:div>
    <w:div w:id="2136174864">
      <w:bodyDiv w:val="1"/>
      <w:marLeft w:val="0"/>
      <w:marRight w:val="0"/>
      <w:marTop w:val="0"/>
      <w:marBottom w:val="0"/>
      <w:divBdr>
        <w:top w:val="none" w:sz="0" w:space="0" w:color="auto"/>
        <w:left w:val="none" w:sz="0" w:space="0" w:color="auto"/>
        <w:bottom w:val="none" w:sz="0" w:space="0" w:color="auto"/>
        <w:right w:val="none" w:sz="0" w:space="0" w:color="auto"/>
      </w:divBdr>
      <w:divsChild>
        <w:div w:id="420220869">
          <w:marLeft w:val="0"/>
          <w:marRight w:val="0"/>
          <w:marTop w:val="0"/>
          <w:marBottom w:val="0"/>
          <w:divBdr>
            <w:top w:val="none" w:sz="0" w:space="0" w:color="auto"/>
            <w:left w:val="none" w:sz="0" w:space="0" w:color="auto"/>
            <w:bottom w:val="none" w:sz="0" w:space="0" w:color="auto"/>
            <w:right w:val="none" w:sz="0" w:space="0" w:color="auto"/>
          </w:divBdr>
        </w:div>
      </w:divsChild>
    </w:div>
    <w:div w:id="214585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34BE5-E849-436C-AEA4-A5267651B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17</Pages>
  <Words>5501</Words>
  <Characters>30258</Characters>
  <Application>Microsoft Office Word</Application>
  <DocSecurity>0</DocSecurity>
  <Lines>252</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Vries, Matthijs de</dc:creator>
  <cp:keywords/>
  <dc:description/>
  <cp:lastModifiedBy>Vries, Matthijs de</cp:lastModifiedBy>
  <cp:revision>159</cp:revision>
  <dcterms:created xsi:type="dcterms:W3CDTF">2024-10-11T10:27:00Z</dcterms:created>
  <dcterms:modified xsi:type="dcterms:W3CDTF">2024-11-16T14:51:00Z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id="9KK1MOea"/&gt;&lt;style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