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A5D77">
      <w:pPr>
        <w:pStyle w:val="7"/>
        <w:ind w:firstLineChars="100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迭代计划</w:t>
      </w:r>
    </w:p>
    <w:p w14:paraId="24D666D5">
      <w:pPr>
        <w:pStyle w:val="7"/>
        <w:ind w:firstLine="0" w:firstLineChars="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                    </w:t>
      </w:r>
      <w:r>
        <w:rPr>
          <w:rFonts w:hint="eastAsia" w:ascii="宋体" w:hAnsi="宋体"/>
          <w:szCs w:val="21"/>
        </w:rPr>
        <w:t>制定日期：7/14</w:t>
      </w:r>
    </w:p>
    <w:tbl>
      <w:tblPr>
        <w:tblStyle w:val="8"/>
        <w:tblW w:w="859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73"/>
        <w:gridCol w:w="1868"/>
        <w:gridCol w:w="3379"/>
      </w:tblGrid>
      <w:tr w14:paraId="46CFE247"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8E7515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74AD8F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F0D42A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56EDE1">
            <w:pPr>
              <w:pStyle w:val="17"/>
              <w:ind w:firstLine="0" w:firstLineChars="0"/>
              <w:jc w:val="center"/>
              <w:rPr>
                <w:rFonts w:eastAsia="黑体"/>
                <w:color w:val="auto"/>
                <w:szCs w:val="21"/>
              </w:rPr>
            </w:pPr>
            <w:r>
              <w:rPr>
                <w:color w:val="auto"/>
              </w:rPr>
              <w:t>游戏搭子社区</w:t>
            </w:r>
          </w:p>
        </w:tc>
      </w:tr>
      <w:tr w14:paraId="63111B78"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418C64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F1F2E5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技术原型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D5D10A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A1F9CF">
            <w:pPr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7/14 - 7/24</w:t>
            </w:r>
          </w:p>
        </w:tc>
      </w:tr>
      <w:tr w14:paraId="6CA2F2C0">
        <w:tc>
          <w:tcPr>
            <w:tcW w:w="859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DBF122">
            <w:pPr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8"/>
              <w:tblW w:w="836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101002BD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CAD9917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CE20FCF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8FABF2B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8195D04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14:paraId="5038ADD8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2B8E791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0793D47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确定架构、语言、框架、工具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826C521">
                  <w:pPr>
                    <w:pStyle w:val="17"/>
                    <w:ind w:firstLine="0" w:firstLineChars="0"/>
                    <w:rPr>
                      <w:color w:val="auto"/>
                    </w:rPr>
                  </w:pPr>
                  <w:r>
                    <w:rPr>
                      <w:rFonts w:hint="eastAsia" w:eastAsia="黑体"/>
                      <w:color w:val="auto"/>
                      <w:sz w:val="21"/>
                      <w:szCs w:val="21"/>
                    </w:rPr>
                    <w:t>7/14 - 7/14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943DD79">
                  <w:pPr>
                    <w:pStyle w:val="17"/>
                    <w:ind w:firstLine="0" w:firstLineChars="0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  <w:tr w14:paraId="29703557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6AA1558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4E50DA3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撰写和评审软件架构文档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4B0CB05">
                  <w:pPr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szCs w:val="21"/>
                    </w:rPr>
                    <w:t>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4</w:t>
                  </w:r>
                  <w:r>
                    <w:rPr>
                      <w:szCs w:val="21"/>
                    </w:rPr>
                    <w:t xml:space="preserve"> - 7/1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635FB36B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  <w:tr w14:paraId="5D43B633"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A7DA0E5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2.1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F3F18D8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逻辑视图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E75C50B">
                  <w:pPr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szCs w:val="21"/>
                    </w:rPr>
                    <w:t>7/14 - 7/1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7FE36C8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yhy hyh</w:t>
                  </w:r>
                </w:p>
              </w:tc>
            </w:tr>
            <w:tr w14:paraId="5638EF87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7453D8B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2.2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B970C53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流程视图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44BE165">
                  <w:pPr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szCs w:val="21"/>
                    </w:rPr>
                    <w:t>7/14 - 7/1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F8D9046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lgz wyc</w:t>
                  </w:r>
                </w:p>
              </w:tc>
            </w:tr>
            <w:tr w14:paraId="22EF0132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7012C78">
                  <w:pPr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default"/>
                      <w:szCs w:val="21"/>
                      <w:lang w:val="en-US"/>
                    </w:rPr>
                    <w:t>2.3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185969A">
                  <w:pPr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技术视图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3CD74FD3">
                  <w:pPr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default"/>
                      <w:szCs w:val="21"/>
                      <w:lang w:val="en-US"/>
                    </w:rPr>
                    <w:t>7/14 - 7/17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9250708">
                  <w:pPr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default"/>
                      <w:szCs w:val="21"/>
                      <w:lang w:val="en-US"/>
                    </w:rPr>
                    <w:t>hsy</w:t>
                  </w:r>
                </w:p>
              </w:tc>
            </w:tr>
            <w:tr w14:paraId="79487261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8C11577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4434376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实现一个典型用例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EC8065F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  <w:r>
                    <w:rPr>
                      <w:szCs w:val="21"/>
                    </w:rPr>
                    <w:t xml:space="preserve"> - 7/19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9D472DC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  <w:tr w14:paraId="35984811"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BBDB566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5.1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4A3D08F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搭建后端框架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C561D6F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  <w:r>
                    <w:rPr>
                      <w:szCs w:val="21"/>
                    </w:rPr>
                    <w:t xml:space="preserve"> -7 /17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EE48400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lgz</w:t>
                  </w:r>
                </w:p>
              </w:tc>
            </w:tr>
            <w:tr w14:paraId="51AF8A29"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1C89544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5.2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CF0216F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实现用户注册和登录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39CED19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  <w:r>
                    <w:rPr>
                      <w:szCs w:val="21"/>
                    </w:rPr>
                    <w:t xml:space="preserve"> - 7/19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CA366E9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wyc</w:t>
                  </w:r>
                </w:p>
              </w:tc>
            </w:tr>
            <w:tr w14:paraId="69E7341B"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60B3E58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5.3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9E88BD4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实现招募操作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16A1353D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  <w:r>
                    <w:rPr>
                      <w:szCs w:val="21"/>
                    </w:rPr>
                    <w:t xml:space="preserve"> - 7/19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431885F3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hyh</w:t>
                  </w:r>
                </w:p>
              </w:tc>
            </w:tr>
            <w:tr w14:paraId="091B4C1F">
              <w:tc>
                <w:tcPr>
                  <w:tcW w:w="7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67E28C5C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5.4</w:t>
                  </w:r>
                </w:p>
              </w:tc>
              <w:tc>
                <w:tcPr>
                  <w:tcW w:w="3476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6277E98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实现招募搜索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2610344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7/1</w:t>
                  </w:r>
                  <w:r>
                    <w:rPr>
                      <w:rFonts w:hint="default"/>
                      <w:szCs w:val="21"/>
                      <w:lang w:val="en-US"/>
                    </w:rPr>
                    <w:t>7</w:t>
                  </w:r>
                  <w:r>
                    <w:rPr>
                      <w:szCs w:val="21"/>
                    </w:rPr>
                    <w:t xml:space="preserve"> - 7/19</w:t>
                  </w:r>
                </w:p>
              </w:tc>
              <w:tc>
                <w:tcPr>
                  <w:tcW w:w="2091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24698DD0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hsy yhy</w:t>
                  </w:r>
                </w:p>
              </w:tc>
            </w:tr>
            <w:tr w14:paraId="205BC4B0">
              <w:tc>
                <w:tcPr>
                  <w:tcW w:w="7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95D03B8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6</w:t>
                  </w:r>
                </w:p>
              </w:tc>
              <w:tc>
                <w:tcPr>
                  <w:tcW w:w="34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5BD4432F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实现其余典型用例、测试、编写报告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05CAF567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7/20 - 7/24</w:t>
                  </w:r>
                </w:p>
              </w:tc>
              <w:tc>
                <w:tcPr>
                  <w:tcW w:w="20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</w:tcPr>
                <w:p w14:paraId="7A2609EE">
                  <w:pPr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全体</w:t>
                  </w:r>
                </w:p>
              </w:tc>
            </w:tr>
          </w:tbl>
          <w:p w14:paraId="551A7E33">
            <w:pPr>
              <w:snapToGrid w:val="0"/>
              <w:spacing w:line="460" w:lineRule="atLeast"/>
              <w:rPr>
                <w:szCs w:val="21"/>
              </w:rPr>
            </w:pPr>
          </w:p>
        </w:tc>
      </w:tr>
      <w:tr w14:paraId="34FBCE12">
        <w:tc>
          <w:tcPr>
            <w:tcW w:w="8593" w:type="dxa"/>
            <w:gridSpan w:val="4"/>
            <w:tcBorders>
              <w:top w:val="single" w:color="2A6099" w:sz="4" w:space="0"/>
              <w:left w:val="single" w:color="2A6099" w:sz="4" w:space="0"/>
              <w:bottom w:val="single" w:color="2A6099" w:sz="4" w:space="0"/>
              <w:right w:val="single" w:color="2A6099" w:sz="4" w:space="0"/>
            </w:tcBorders>
            <w:shd w:val="clear" w:color="auto" w:fill="auto"/>
          </w:tcPr>
          <w:p w14:paraId="508D60CA">
            <w:pPr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 w14:paraId="50A9DFAB">
            <w:pPr>
              <w:pStyle w:val="17"/>
              <w:numPr>
                <w:ilvl w:val="0"/>
                <w:numId w:val="1"/>
              </w:numPr>
            </w:pPr>
            <w:r>
              <w:t>逻辑视图和流程视图</w:t>
            </w:r>
          </w:p>
          <w:p w14:paraId="5737C0C0">
            <w:pPr>
              <w:pStyle w:val="17"/>
              <w:numPr>
                <w:ilvl w:val="0"/>
                <w:numId w:val="1"/>
              </w:numPr>
            </w:pPr>
            <w:r>
              <w:t>Vision文档</w:t>
            </w:r>
          </w:p>
          <w:p w14:paraId="5DE1F099">
            <w:pPr>
              <w:pStyle w:val="17"/>
              <w:numPr>
                <w:ilvl w:val="0"/>
                <w:numId w:val="1"/>
              </w:numPr>
            </w:pPr>
            <w:r>
              <w:rPr>
                <w:color w:val="auto"/>
              </w:rPr>
              <w:t>软件架构文档</w:t>
            </w:r>
          </w:p>
          <w:p w14:paraId="19DBB4A9">
            <w:pPr>
              <w:pStyle w:val="17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技术原型代码</w:t>
            </w:r>
          </w:p>
          <w:p w14:paraId="037C0BF7">
            <w:pPr>
              <w:pStyle w:val="17"/>
              <w:numPr>
                <w:ilvl w:val="0"/>
                <w:numId w:val="1"/>
              </w:numPr>
              <w:rPr>
                <w:color w:val="auto"/>
              </w:rPr>
            </w:pPr>
            <w:r>
              <w:rPr>
                <w:color w:val="auto"/>
              </w:rPr>
              <w:t>技术原型评估报告</w:t>
            </w:r>
          </w:p>
        </w:tc>
      </w:tr>
      <w:tr w14:paraId="69979572">
        <w:tc>
          <w:tcPr>
            <w:tcW w:w="859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287644">
            <w:pPr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 w14:paraId="0A843593">
            <w:pPr>
              <w:pStyle w:val="17"/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szCs w:val="21"/>
              </w:rPr>
              <w:t>开发时流程冲突：加强项目成员间的交流，同步开发情况</w:t>
            </w:r>
          </w:p>
          <w:p w14:paraId="2CFA1B86">
            <w:pPr>
              <w:pStyle w:val="17"/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szCs w:val="21"/>
              </w:rPr>
              <w:t>项目成员不熟悉技术栈：借助AI的帮助学习和开发</w:t>
            </w:r>
          </w:p>
          <w:p w14:paraId="78C6BA82">
            <w:pPr>
              <w:pStyle w:val="17"/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szCs w:val="21"/>
              </w:rPr>
              <w:t>不同成员对具体实现持不同意见：需要项目领导人作出最终决定</w:t>
            </w:r>
          </w:p>
        </w:tc>
      </w:tr>
    </w:tbl>
    <w:p w14:paraId="30443B73">
      <w:pPr>
        <w:pStyle w:val="7"/>
        <w:spacing w:before="0" w:after="120"/>
        <w:ind w:firstLine="0" w:firstLineChars="0"/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ree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D016E"/>
    <w:multiLevelType w:val="multilevel"/>
    <w:tmpl w:val="BEBD0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695C4A1A"/>
    <w:multiLevelType w:val="multilevel"/>
    <w:tmpl w:val="695C4A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autoHyphenation/>
  <w:hyphenationZone w:val="0"/>
  <w:footnotePr>
    <w:footnote w:id="0"/>
    <w:footnote w:id="1"/>
  </w:foot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F74CD0"/>
    <w:rsid w:val="6E3F286D"/>
    <w:rsid w:val="71DECF09"/>
    <w:rsid w:val="7FF116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20"/>
    </w:p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uiPriority w:val="0"/>
    <w:rPr>
      <w:rFonts w:cs="FreeSans"/>
    </w:rPr>
  </w:style>
  <w:style w:type="paragraph" w:styleId="7">
    <w:name w:val="Body Text First Indent"/>
    <w:basedOn w:val="3"/>
    <w:uiPriority w:val="0"/>
    <w:pPr>
      <w:ind w:firstLineChars="100"/>
    </w:pPr>
  </w:style>
  <w:style w:type="table" w:styleId="9">
    <w:name w:val="Table Grid"/>
    <w:basedOn w:val="8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Numbering Symbols"/>
    <w:qFormat/>
    <w:uiPriority w:val="0"/>
  </w:style>
  <w:style w:type="paragraph" w:customStyle="1" w:styleId="14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6">
    <w:name w:val="Header and Footer"/>
    <w:basedOn w:val="1"/>
    <w:qFormat/>
    <w:uiPriority w:val="0"/>
  </w:style>
  <w:style w:type="paragraph" w:styleId="17">
    <w:name w:val="List Paragraph"/>
    <w:basedOn w:val="1"/>
    <w:qFormat/>
    <w:uiPriority w:val="34"/>
    <w:pPr>
      <w:ind w:firstLineChars="200"/>
    </w:pPr>
  </w:style>
  <w:style w:type="paragraph" w:customStyle="1" w:styleId="18">
    <w:name w:val="Table Contents"/>
    <w:basedOn w:val="1"/>
    <w:qFormat/>
    <w:uiPriority w:val="0"/>
    <w:pPr>
      <w:widowControl w:val="0"/>
      <w:suppressLineNumbers/>
    </w:pPr>
  </w:style>
  <w:style w:type="paragraph" w:customStyle="1" w:styleId="19">
    <w:name w:val="Table Heading"/>
    <w:basedOn w:val="18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1</Pages>
  <Words>340</Words>
  <Characters>465</Characters>
  <Paragraphs>68</Paragraphs>
  <TotalTime>41</TotalTime>
  <ScaleCrop>false</ScaleCrop>
  <LinksUpToDate>false</LinksUpToDate>
  <CharactersWithSpaces>524</CharactersWithSpaces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2020-09-04T02:57:00Z</dcterms:created>
  <dc:creator>QC</dc:creator>
  <cp:lastModifiedBy>Maltuned</cp:lastModifiedBy>
  <dcterms:modified xsi:type="dcterms:W3CDTF">2026-07-17T16:14:40Z</dcterms:modified>
  <dc:title>周活动总结表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8F8840236E6406962A50586A4CC87BC7_42</vt:lpwstr>
  </property>
</Properties>
</file>