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2C65" w:rsidRDefault="00C62C65" w:rsidP="00C62C65">
      <w:r>
        <w:t>TASK 1: COLOUR SPACES AND A COLOUR PICKER</w:t>
      </w:r>
    </w:p>
    <w:p w:rsidR="00C62C65" w:rsidRDefault="00C62C65" w:rsidP="00C62C65"/>
    <w:p w:rsidR="00C62C65" w:rsidRDefault="00C62C65" w:rsidP="00C62C65">
      <w:r>
        <w:t>Question</w:t>
      </w:r>
    </w:p>
    <w:p w:rsidR="00C62C65" w:rsidRDefault="00C62C65" w:rsidP="00C62C65"/>
    <w:p w:rsidR="00C62C65" w:rsidRDefault="00C62C65" w:rsidP="00C62C65">
      <w:r>
        <w:t xml:space="preserve">Load a </w:t>
      </w:r>
      <w:proofErr w:type="spellStart"/>
      <w:r>
        <w:t>colourful</w:t>
      </w:r>
      <w:proofErr w:type="spellEnd"/>
      <w:r>
        <w:t xml:space="preserve"> image and convert it to HSV and LAB. Display the three channels of each </w:t>
      </w:r>
      <w:proofErr w:type="spellStart"/>
      <w:r>
        <w:t>colour</w:t>
      </w:r>
      <w:proofErr w:type="spellEnd"/>
      <w:r>
        <w:t xml:space="preserve"> space side by side and describe what each channel encodes. Choose a strongly </w:t>
      </w:r>
      <w:proofErr w:type="spellStart"/>
      <w:r>
        <w:t>coloured</w:t>
      </w:r>
      <w:proofErr w:type="spellEnd"/>
      <w:r>
        <w:t xml:space="preserve"> object, determine its hue range, and use cv2.inRange to produce a binary mask that isolates it. Explain why this is easier in HSV than in RGB.</w:t>
      </w:r>
    </w:p>
    <w:p w:rsidR="00C62C65" w:rsidRDefault="00C62C65" w:rsidP="00C62C65"/>
    <w:p w:rsidR="00C62C65" w:rsidRDefault="00C62C65" w:rsidP="00C62C65">
      <w:r>
        <w:t>Answer</w:t>
      </w:r>
    </w:p>
    <w:p w:rsidR="00C62C65" w:rsidRDefault="00C62C65" w:rsidP="00C62C65"/>
    <w:p w:rsidR="00C62C65" w:rsidRDefault="00C62C65" w:rsidP="00C62C65">
      <w:r>
        <w:t xml:space="preserve">The </w:t>
      </w:r>
      <w:proofErr w:type="spellStart"/>
      <w:r>
        <w:t>colourful</w:t>
      </w:r>
      <w:proofErr w:type="spellEnd"/>
      <w:r>
        <w:t xml:space="preserve"> cake image was loaded using OpenCV and converted from BGR to RGB for display. It was then converted to the HSV and LAB </w:t>
      </w:r>
      <w:proofErr w:type="spellStart"/>
      <w:r>
        <w:t>colour</w:t>
      </w:r>
      <w:proofErr w:type="spellEnd"/>
      <w:r>
        <w:t xml:space="preserve"> spaces.</w:t>
      </w:r>
    </w:p>
    <w:p w:rsidR="00C62C65" w:rsidRDefault="00C62C65" w:rsidP="00C62C65"/>
    <w:p w:rsidR="00C62C65" w:rsidRDefault="00C62C65" w:rsidP="00C62C65">
      <w:r>
        <w:t xml:space="preserve">In HSV, the Hue (H) channel represents the type of </w:t>
      </w:r>
      <w:proofErr w:type="spellStart"/>
      <w:r>
        <w:t>colour</w:t>
      </w:r>
      <w:proofErr w:type="spellEnd"/>
      <w:r>
        <w:t xml:space="preserve">, the Saturation (S) channel represents the purity or intensity of the </w:t>
      </w:r>
      <w:proofErr w:type="spellStart"/>
      <w:r>
        <w:t>colour</w:t>
      </w:r>
      <w:proofErr w:type="spellEnd"/>
      <w:r>
        <w:t xml:space="preserve">, and the Value (V) channel represents brightness. In LAB, the Lightness (L) channel represents perceived brightness, </w:t>
      </w:r>
      <w:proofErr w:type="gramStart"/>
      <w:r>
        <w:t>the a</w:t>
      </w:r>
      <w:proofErr w:type="gramEnd"/>
      <w:r>
        <w:t xml:space="preserve"> channel represents </w:t>
      </w:r>
      <w:proofErr w:type="spellStart"/>
      <w:r>
        <w:t>colours</w:t>
      </w:r>
      <w:proofErr w:type="spellEnd"/>
      <w:r>
        <w:t xml:space="preserve"> along the green-to-red axis, and the b channel represents </w:t>
      </w:r>
      <w:proofErr w:type="spellStart"/>
      <w:r>
        <w:t>colours</w:t>
      </w:r>
      <w:proofErr w:type="spellEnd"/>
      <w:r>
        <w:t xml:space="preserve"> along the blue-to-yellow axis.</w:t>
      </w:r>
    </w:p>
    <w:p w:rsidR="00C62C65" w:rsidRDefault="00C62C65" w:rsidP="00C62C65"/>
    <w:p w:rsidR="00077EE9" w:rsidRDefault="00077EE9" w:rsidP="00C62C65">
      <w:r>
        <w:rPr>
          <w:noProof/>
        </w:rPr>
        <w:drawing>
          <wp:inline distT="0" distB="0" distL="0" distR="0">
            <wp:extent cx="5727700" cy="1755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sv_channels.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1755140"/>
                    </a:xfrm>
                    <a:prstGeom prst="rect">
                      <a:avLst/>
                    </a:prstGeom>
                  </pic:spPr>
                </pic:pic>
              </a:graphicData>
            </a:graphic>
          </wp:inline>
        </w:drawing>
      </w:r>
    </w:p>
    <w:p w:rsidR="00C62C65" w:rsidRDefault="00C62C65" w:rsidP="00C62C65">
      <w:r>
        <w:t>[Figure 1: hsv_channels.png]</w:t>
      </w:r>
    </w:p>
    <w:p w:rsidR="00C62C65" w:rsidRDefault="00C62C65" w:rsidP="00C62C65"/>
    <w:p w:rsidR="00C62C65" w:rsidRDefault="00C62C65" w:rsidP="00C62C65">
      <w:r>
        <w:t>Figure 1: Original cake image and its HSV channels.</w:t>
      </w:r>
    </w:p>
    <w:p w:rsidR="00C62C65" w:rsidRDefault="00C62C65" w:rsidP="00C62C65"/>
    <w:p w:rsidR="00077EE9" w:rsidRDefault="00077EE9" w:rsidP="00C62C65">
      <w:r>
        <w:rPr>
          <w:noProof/>
        </w:rPr>
        <w:drawing>
          <wp:inline distT="0" distB="0" distL="0" distR="0">
            <wp:extent cx="5727700" cy="175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_channel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1755140"/>
                    </a:xfrm>
                    <a:prstGeom prst="rect">
                      <a:avLst/>
                    </a:prstGeom>
                  </pic:spPr>
                </pic:pic>
              </a:graphicData>
            </a:graphic>
          </wp:inline>
        </w:drawing>
      </w:r>
    </w:p>
    <w:p w:rsidR="00C62C65" w:rsidRDefault="00C62C65" w:rsidP="00C62C65">
      <w:r>
        <w:t>[Figure 2: lab_channels.png]</w:t>
      </w:r>
    </w:p>
    <w:p w:rsidR="00C62C65" w:rsidRDefault="00C62C65" w:rsidP="00C62C65"/>
    <w:p w:rsidR="00C62C65" w:rsidRDefault="00C62C65" w:rsidP="00C62C65">
      <w:r>
        <w:t>Figure 2: Original cake image and its LAB channels.</w:t>
      </w:r>
    </w:p>
    <w:p w:rsidR="00C62C65" w:rsidRDefault="00C62C65" w:rsidP="00C62C65"/>
    <w:p w:rsidR="00C62C65" w:rsidRDefault="00C62C65" w:rsidP="00C62C65">
      <w:r>
        <w:lastRenderedPageBreak/>
        <w:t>The pink and magenta parts of the cake arrangement were selected using an OpenCV hue range of 155–179. Minimum saturation and value values of 55 were used to reduce the inclusion of grey, white and very dark pixels. The binary mask was created using cv2.inRange, and the mask was applied to the original image using cv2.bitwise_and.</w:t>
      </w:r>
    </w:p>
    <w:p w:rsidR="00C62C65" w:rsidRDefault="00C62C65" w:rsidP="00C62C65"/>
    <w:p w:rsidR="00077EE9" w:rsidRDefault="00077EE9" w:rsidP="00C62C65">
      <w:r>
        <w:rPr>
          <w:noProof/>
        </w:rPr>
        <w:drawing>
          <wp:inline distT="0" distB="0" distL="0" distR="0">
            <wp:extent cx="5727700" cy="24841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our_picker_resul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2484120"/>
                    </a:xfrm>
                    <a:prstGeom prst="rect">
                      <a:avLst/>
                    </a:prstGeom>
                  </pic:spPr>
                </pic:pic>
              </a:graphicData>
            </a:graphic>
          </wp:inline>
        </w:drawing>
      </w:r>
    </w:p>
    <w:p w:rsidR="00C62C65" w:rsidRDefault="00C62C65" w:rsidP="00C62C65">
      <w:r>
        <w:t>[Figure 3: colour_picker_result.png]</w:t>
      </w:r>
    </w:p>
    <w:p w:rsidR="00C62C65" w:rsidRDefault="00C62C65" w:rsidP="00C62C65"/>
    <w:p w:rsidR="00C62C65" w:rsidRDefault="00C62C65" w:rsidP="00C62C65">
      <w:r>
        <w:t>Figure 3: Original image, HSV binary mask and isolated pink regions.</w:t>
      </w:r>
    </w:p>
    <w:p w:rsidR="00C62C65" w:rsidRDefault="00C62C65" w:rsidP="00C62C65"/>
    <w:p w:rsidR="00C62C65" w:rsidRDefault="00C62C65" w:rsidP="00C62C65">
      <w:proofErr w:type="spellStart"/>
      <w:r>
        <w:t>Colour</w:t>
      </w:r>
      <w:proofErr w:type="spellEnd"/>
      <w:r>
        <w:t xml:space="preserve">-based selection is easier in HSV than in RGB because HSV separates </w:t>
      </w:r>
      <w:proofErr w:type="spellStart"/>
      <w:r>
        <w:t>colour</w:t>
      </w:r>
      <w:proofErr w:type="spellEnd"/>
      <w:r>
        <w:t xml:space="preserve"> information from brightness. The hue channel can therefore be </w:t>
      </w:r>
      <w:proofErr w:type="spellStart"/>
      <w:r>
        <w:t>thresholded</w:t>
      </w:r>
      <w:proofErr w:type="spellEnd"/>
      <w:r>
        <w:t xml:space="preserve"> directly, while saturation and value can be used to exclude weak or dark </w:t>
      </w:r>
      <w:proofErr w:type="spellStart"/>
      <w:r>
        <w:t>colours</w:t>
      </w:r>
      <w:proofErr w:type="spellEnd"/>
      <w:r>
        <w:t xml:space="preserve">. In RGB, changes in lighting affect the red, green and blue values simultaneously, making it harder to define a stable range for one </w:t>
      </w:r>
      <w:proofErr w:type="spellStart"/>
      <w:r>
        <w:t>colour</w:t>
      </w:r>
      <w:proofErr w:type="spellEnd"/>
      <w:r>
        <w:t>.</w:t>
      </w:r>
    </w:p>
    <w:p w:rsidR="00C62C65" w:rsidRDefault="00C62C65" w:rsidP="00C62C65"/>
    <w:p w:rsidR="00127B1E" w:rsidRDefault="00C62C65" w:rsidP="00C62C65">
      <w:r>
        <w:t xml:space="preserve">The mask successfully isolated most of the cake and its pink or burgundy wrapping. Some surrounding wrapping was also selected because its hue was similar to the cake. This demonstrates that </w:t>
      </w:r>
      <w:proofErr w:type="spellStart"/>
      <w:r>
        <w:t>colour</w:t>
      </w:r>
      <w:proofErr w:type="spellEnd"/>
      <w:r>
        <w:t xml:space="preserve"> segmentation cannot distinguish different objects when they have overlapping </w:t>
      </w:r>
      <w:proofErr w:type="spellStart"/>
      <w:r>
        <w:t>colour</w:t>
      </w:r>
      <w:proofErr w:type="spellEnd"/>
      <w:r>
        <w:t xml:space="preserve"> ranges.</w:t>
      </w:r>
    </w:p>
    <w:p w:rsidR="00A40447" w:rsidRDefault="00A40447" w:rsidP="00C62C65"/>
    <w:p w:rsidR="00A40447" w:rsidRPr="00A40447" w:rsidRDefault="00A40447" w:rsidP="00A40447">
      <w:pPr>
        <w:rPr>
          <w:b/>
        </w:rPr>
      </w:pPr>
      <w:r w:rsidRPr="00A40447">
        <w:rPr>
          <w:b/>
        </w:rPr>
        <w:t>TASK 2: NOISE AND SMOOTHING – A CONTROLLED EXPERIMENT</w:t>
      </w:r>
    </w:p>
    <w:p w:rsidR="00A40447" w:rsidRDefault="00A40447" w:rsidP="00A40447"/>
    <w:p w:rsidR="00A40447" w:rsidRDefault="00A40447" w:rsidP="00A40447">
      <w:r>
        <w:t>Question</w:t>
      </w:r>
    </w:p>
    <w:p w:rsidR="00A40447" w:rsidRDefault="00A40447" w:rsidP="00A40447"/>
    <w:p w:rsidR="00A40447" w:rsidRDefault="00A40447" w:rsidP="00A40447">
      <w:r>
        <w:t>Starting from a clean grayscale image, generate one copy with additive Gaussian noise (σ = 15) and another with 5% salt-and-pepper noise. Restore each noisy image using box, Gaussian and median filters with kernel sizes 3, 5 and 7. Implement PSNR using NumPy, report the results, and explain which filter performs best for each noise type.</w:t>
      </w:r>
    </w:p>
    <w:p w:rsidR="00A40447" w:rsidRDefault="00A40447" w:rsidP="00A40447"/>
    <w:p w:rsidR="00A40447" w:rsidRDefault="00A40447" w:rsidP="00A40447">
      <w:r>
        <w:t>Answer</w:t>
      </w:r>
    </w:p>
    <w:p w:rsidR="00A40447" w:rsidRDefault="00A40447" w:rsidP="00A40447"/>
    <w:p w:rsidR="00A40447" w:rsidRDefault="00A40447" w:rsidP="00A40447">
      <w:r>
        <w:t xml:space="preserve">The low-light cup photograph was loaded as a grayscale image. Two corrupted copies were generated. The first was created by adding Gaussian noise with a standard deviation of 15. </w:t>
      </w:r>
      <w:r>
        <w:lastRenderedPageBreak/>
        <w:t>The second was created by randomly replacing 5% of the image pixels with either 0 (pepper) or 255 (salt).</w:t>
      </w:r>
    </w:p>
    <w:p w:rsidR="00A40447" w:rsidRDefault="00A40447" w:rsidP="00A40447"/>
    <w:p w:rsidR="00A40447" w:rsidRDefault="00A40447" w:rsidP="00A40447">
      <w:r>
        <w:t>The noisy images were restored using box, Gaussian and median filters. Each filter was tested with kernel sizes of 3×3, 5×5 and 7×7. A fixed random seed of 2025025124 was used so that the experiment could be reproduced.</w:t>
      </w:r>
    </w:p>
    <w:p w:rsidR="00A40447" w:rsidRDefault="00A40447" w:rsidP="00A40447"/>
    <w:p w:rsidR="00A40447" w:rsidRDefault="00A40447" w:rsidP="00A40447">
      <w:r>
        <w:t>PSNR was implemented from its mathematical definition:</w:t>
      </w:r>
    </w:p>
    <w:p w:rsidR="00A40447" w:rsidRDefault="00A40447" w:rsidP="00A40447"/>
    <w:p w:rsidR="00A40447" w:rsidRDefault="00A40447" w:rsidP="00A40447">
      <w:r>
        <w:t>PSNR = 10 log₁₀(255²/MSE)</w:t>
      </w:r>
    </w:p>
    <w:p w:rsidR="00A40447" w:rsidRDefault="00A40447" w:rsidP="00A40447"/>
    <w:p w:rsidR="00A40447" w:rsidRDefault="00A40447" w:rsidP="00A40447">
      <w:r>
        <w:t>where MSE is the mean squared error between the clean image and the restored image. A larger PSNR value indicates that the restored image is more similar to the clean reference image.</w:t>
      </w:r>
    </w:p>
    <w:p w:rsidR="00A40447" w:rsidRDefault="00A40447" w:rsidP="00A40447"/>
    <w:p w:rsidR="00A40447" w:rsidRDefault="00A40447" w:rsidP="00A40447">
      <w:r>
        <w:t>Table 1: PSNR results for Gaussian and salt-and-pepper noise</w:t>
      </w:r>
    </w:p>
    <w:p w:rsidR="00A40447" w:rsidRDefault="00A40447" w:rsidP="00A40447"/>
    <w:p w:rsidR="00A40447" w:rsidRDefault="00A40447" w:rsidP="00A40447">
      <w:r>
        <w:t>| Noise type      | Filter   | Kernel | PSNR (dB) |</w:t>
      </w:r>
    </w:p>
    <w:p w:rsidR="00A40447" w:rsidRDefault="00A40447" w:rsidP="00A40447">
      <w:r>
        <w:t>| --------------- | -------- | -----: | --------: |</w:t>
      </w:r>
    </w:p>
    <w:p w:rsidR="00A40447" w:rsidRDefault="00A40447" w:rsidP="00A40447">
      <w:r>
        <w:t>| Gaussian        | Box      |    3×3 |    30.540 |</w:t>
      </w:r>
    </w:p>
    <w:p w:rsidR="00A40447" w:rsidRDefault="00A40447" w:rsidP="00A40447">
      <w:r>
        <w:t>| Gaussian        | Box      |    5×5 |    27.819 |</w:t>
      </w:r>
    </w:p>
    <w:p w:rsidR="00A40447" w:rsidRDefault="00A40447" w:rsidP="00A40447">
      <w:r>
        <w:t>| Gaussian        | Box      |    7×7 |    26.000 |</w:t>
      </w:r>
    </w:p>
    <w:p w:rsidR="00A40447" w:rsidRDefault="00A40447" w:rsidP="00A40447">
      <w:r>
        <w:t>| Gaussian        | Gaussian |    3×3 |    31.082 |</w:t>
      </w:r>
    </w:p>
    <w:p w:rsidR="00A40447" w:rsidRDefault="00A40447" w:rsidP="00A40447">
      <w:r>
        <w:t>| Gaussian        | Gaussian |    5×5 |    30.434 |</w:t>
      </w:r>
    </w:p>
    <w:p w:rsidR="00A40447" w:rsidRDefault="00A40447" w:rsidP="00A40447">
      <w:r>
        <w:t>| Gaussian        | Gaussian |    7×7 |    28.871 |</w:t>
      </w:r>
    </w:p>
    <w:p w:rsidR="00A40447" w:rsidRDefault="00A40447" w:rsidP="00A40447">
      <w:r>
        <w:t>| Gaussian        | Median   |    3×3 |    29.913 |</w:t>
      </w:r>
    </w:p>
    <w:p w:rsidR="00A40447" w:rsidRDefault="00A40447" w:rsidP="00A40447">
      <w:r>
        <w:t>| Gaussian        | Median   |    5×5 |    28.434 |</w:t>
      </w:r>
    </w:p>
    <w:p w:rsidR="00A40447" w:rsidRDefault="00A40447" w:rsidP="00A40447">
      <w:r>
        <w:t>| Gaussian        | Median   |    7×7 |    26.656 |</w:t>
      </w:r>
    </w:p>
    <w:p w:rsidR="00A40447" w:rsidRDefault="00A40447" w:rsidP="00A40447">
      <w:r>
        <w:t>| Salt-and-pepper | Box      |    3×3 |    25.821 |</w:t>
      </w:r>
    </w:p>
    <w:p w:rsidR="00A40447" w:rsidRDefault="00A40447" w:rsidP="00A40447">
      <w:r>
        <w:t>| Salt-and-pepper | Box      |    5×5 |    26.100 |</w:t>
      </w:r>
    </w:p>
    <w:p w:rsidR="00A40447" w:rsidRDefault="00A40447" w:rsidP="00A40447">
      <w:r>
        <w:t>| Salt-and-pepper | Box      |    7×7 |    25.154 |</w:t>
      </w:r>
    </w:p>
    <w:p w:rsidR="00A40447" w:rsidRDefault="00A40447" w:rsidP="00A40447">
      <w:r>
        <w:t>| Salt-and-pepper | Gaussian |    3×3 |    25.373 |</w:t>
      </w:r>
    </w:p>
    <w:p w:rsidR="00A40447" w:rsidRDefault="00A40447" w:rsidP="00A40447">
      <w:r>
        <w:t>| Salt-and-pepper | Gaussian |    5×5 |    26.641 |</w:t>
      </w:r>
    </w:p>
    <w:p w:rsidR="00A40447" w:rsidRDefault="00A40447" w:rsidP="00A40447">
      <w:r>
        <w:t>| Salt-and-pepper | Gaussian |    7×7 |    26.752 |</w:t>
      </w:r>
    </w:p>
    <w:p w:rsidR="00A40447" w:rsidRDefault="00A40447" w:rsidP="00A40447">
      <w:r>
        <w:t>| Salt-and-pepper | Median   |    3×3 |    33.948 |</w:t>
      </w:r>
    </w:p>
    <w:p w:rsidR="00A40447" w:rsidRDefault="00A40447" w:rsidP="00A40447">
      <w:r>
        <w:t>| Salt-and-pepper | Median   |    5×5 |    29.386 |</w:t>
      </w:r>
    </w:p>
    <w:p w:rsidR="00A40447" w:rsidRDefault="00A40447" w:rsidP="00A40447">
      <w:r>
        <w:t>| Salt-and-pepper | Median   |    7×7 |    27.002 |</w:t>
      </w:r>
    </w:p>
    <w:p w:rsidR="00A40447" w:rsidRDefault="00A40447" w:rsidP="00A40447"/>
    <w:p w:rsidR="00A40447" w:rsidRDefault="00A40447" w:rsidP="00A40447">
      <w:r>
        <w:rPr>
          <w:noProof/>
        </w:rPr>
        <w:lastRenderedPageBreak/>
        <w:drawing>
          <wp:inline distT="0" distB="0" distL="0" distR="0">
            <wp:extent cx="5727700" cy="48787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ussian_filter_comparis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4878705"/>
                    </a:xfrm>
                    <a:prstGeom prst="rect">
                      <a:avLst/>
                    </a:prstGeom>
                  </pic:spPr>
                </pic:pic>
              </a:graphicData>
            </a:graphic>
          </wp:inline>
        </w:drawing>
      </w:r>
    </w:p>
    <w:p w:rsidR="00A40447" w:rsidRDefault="00A40447" w:rsidP="00A40447">
      <w:r>
        <w:t>[Figure 4: gaussian_filter_comparison.png]</w:t>
      </w:r>
    </w:p>
    <w:p w:rsidR="00A40447" w:rsidRDefault="00A40447" w:rsidP="00A40447"/>
    <w:p w:rsidR="00A40447" w:rsidRPr="00A40447" w:rsidRDefault="00A40447" w:rsidP="00A40447">
      <w:pPr>
        <w:rPr>
          <w:b/>
        </w:rPr>
      </w:pPr>
      <w:r w:rsidRPr="00A40447">
        <w:rPr>
          <w:b/>
        </w:rPr>
        <w:t>Figure 4: Box, Gaussian and median filtering results for Gaussian noise.</w:t>
      </w:r>
    </w:p>
    <w:p w:rsidR="00A40447" w:rsidRDefault="00A40447" w:rsidP="00A40447"/>
    <w:p w:rsidR="00A40447" w:rsidRDefault="00A40447" w:rsidP="00A40447">
      <w:r>
        <w:t xml:space="preserve">For Gaussian noise, the 3×3 Gaussian filter produced the highest PSNR of 31.082 </w:t>
      </w:r>
      <w:proofErr w:type="spellStart"/>
      <w:r>
        <w:t>dB.</w:t>
      </w:r>
      <w:proofErr w:type="spellEnd"/>
      <w:r>
        <w:t xml:space="preserve"> The Gaussian filter performs well because it calculates a weighted average in which pixels near the </w:t>
      </w:r>
      <w:proofErr w:type="spellStart"/>
      <w:r>
        <w:t>centre</w:t>
      </w:r>
      <w:proofErr w:type="spellEnd"/>
      <w:r>
        <w:t xml:space="preserve"> receive greater weight. This reduces normally distributed intensity variations while preserving more image structure than a simple box average. Larger kernels produced lower PSNR values because they introduced excessive blurring.</w:t>
      </w:r>
    </w:p>
    <w:p w:rsidR="00A40447" w:rsidRDefault="00A40447" w:rsidP="00A40447">
      <w:r>
        <w:rPr>
          <w:noProof/>
        </w:rPr>
        <w:lastRenderedPageBreak/>
        <w:drawing>
          <wp:inline distT="0" distB="0" distL="0" distR="0">
            <wp:extent cx="5727700" cy="48336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lt_and_pepper_filter_comparis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4833620"/>
                    </a:xfrm>
                    <a:prstGeom prst="rect">
                      <a:avLst/>
                    </a:prstGeom>
                  </pic:spPr>
                </pic:pic>
              </a:graphicData>
            </a:graphic>
          </wp:inline>
        </w:drawing>
      </w:r>
    </w:p>
    <w:p w:rsidR="00A40447" w:rsidRDefault="00A40447" w:rsidP="00A40447"/>
    <w:p w:rsidR="00A40447" w:rsidRDefault="00A40447" w:rsidP="00A40447">
      <w:r>
        <w:t>[Figure 5: salt_and_pepper_filter_comparison.png]</w:t>
      </w:r>
    </w:p>
    <w:p w:rsidR="00A40447" w:rsidRDefault="00A40447" w:rsidP="00A40447"/>
    <w:p w:rsidR="00A40447" w:rsidRDefault="00A40447" w:rsidP="00A40447">
      <w:r>
        <w:t>Figure 5: Box, Gaussian and median filtering results for salt-and-pepper noise.</w:t>
      </w:r>
    </w:p>
    <w:p w:rsidR="00A40447" w:rsidRDefault="00A40447" w:rsidP="00A40447"/>
    <w:p w:rsidR="00A40447" w:rsidRDefault="00A40447" w:rsidP="00A40447">
      <w:r>
        <w:t xml:space="preserve">For salt-and-pepper noise, the 3×3 median filter produced the highest PSNR of 33.948 </w:t>
      </w:r>
      <w:proofErr w:type="spellStart"/>
      <w:r>
        <w:t>dB.</w:t>
      </w:r>
      <w:proofErr w:type="spellEnd"/>
      <w:r>
        <w:t xml:space="preserve"> The median filter is effective against this noise because isolated black and white pixels </w:t>
      </w:r>
      <w:proofErr w:type="gramStart"/>
      <w:r>
        <w:t>are</w:t>
      </w:r>
      <w:proofErr w:type="gramEnd"/>
      <w:r>
        <w:t xml:space="preserve"> extreme outliers. Selecting the median of the </w:t>
      </w:r>
      <w:proofErr w:type="spellStart"/>
      <w:r>
        <w:t>neighbourhood</w:t>
      </w:r>
      <w:proofErr w:type="spellEnd"/>
      <w:r>
        <w:t xml:space="preserve"> removes these outliers without averaging them into nearby pixels. Box and Gaussian filters use averaging, so extreme pixel values influence their outputs and cause visible blur. The decline in median-filter performance at 5×5 and 7×7 shows that unnecessarily large kernels remove useful image detail.</w:t>
      </w:r>
    </w:p>
    <w:p w:rsidR="0045738D" w:rsidRDefault="0045738D" w:rsidP="00A40447"/>
    <w:p w:rsidR="0045738D" w:rsidRDefault="0045738D" w:rsidP="00A40447"/>
    <w:p w:rsidR="00B372DA" w:rsidRPr="00B372DA" w:rsidRDefault="00B372DA" w:rsidP="00B372DA">
      <w:pPr>
        <w:rPr>
          <w:b/>
        </w:rPr>
      </w:pPr>
      <w:r w:rsidRPr="00B372DA">
        <w:rPr>
          <w:b/>
        </w:rPr>
        <w:t>TASK 3: SHARPENING WITH UNSHARP MASKING</w:t>
      </w:r>
    </w:p>
    <w:p w:rsidR="00B372DA" w:rsidRDefault="00B372DA" w:rsidP="00B372DA"/>
    <w:p w:rsidR="00B372DA" w:rsidRDefault="00B372DA" w:rsidP="00B372DA">
      <w:r>
        <w:t>Question</w:t>
      </w:r>
    </w:p>
    <w:p w:rsidR="00B372DA" w:rsidRDefault="00B372DA" w:rsidP="00B372DA"/>
    <w:p w:rsidR="00B372DA" w:rsidRDefault="00B372DA" w:rsidP="00B372DA">
      <w:r>
        <w:t xml:space="preserve">Build an </w:t>
      </w:r>
      <w:proofErr w:type="spellStart"/>
      <w:r>
        <w:t>unsharp</w:t>
      </w:r>
      <w:proofErr w:type="spellEnd"/>
      <w:r>
        <w:t xml:space="preserve"> mask using the expression:</w:t>
      </w:r>
    </w:p>
    <w:p w:rsidR="00B372DA" w:rsidRDefault="00B372DA" w:rsidP="00B372DA"/>
    <w:p w:rsidR="00B372DA" w:rsidRDefault="00B372DA" w:rsidP="00B372DA">
      <w:r>
        <w:t>sharpened = original + amount × (original − blurred)</w:t>
      </w:r>
    </w:p>
    <w:p w:rsidR="00B372DA" w:rsidRDefault="00B372DA" w:rsidP="00B372DA"/>
    <w:p w:rsidR="00B372DA" w:rsidRDefault="00B372DA" w:rsidP="00B372DA">
      <w:r>
        <w:t>Show results for amounts of 0.5, 1.0 and 2.0, and identify where halo artefacts begin to appear. Perform the calculations using floating-point values and clip the results before converting them to uint8.</w:t>
      </w:r>
    </w:p>
    <w:p w:rsidR="00B372DA" w:rsidRDefault="00B372DA" w:rsidP="00B372DA"/>
    <w:p w:rsidR="00B372DA" w:rsidRDefault="00B372DA" w:rsidP="00B372DA">
      <w:r>
        <w:t>Answer</w:t>
      </w:r>
    </w:p>
    <w:p w:rsidR="00B372DA" w:rsidRDefault="00B372DA" w:rsidP="00B372DA"/>
    <w:p w:rsidR="00B372DA" w:rsidRDefault="00B372DA" w:rsidP="00B372DA">
      <w:proofErr w:type="spellStart"/>
      <w:r>
        <w:t>Unsharp</w:t>
      </w:r>
      <w:proofErr w:type="spellEnd"/>
      <w:r>
        <w:t xml:space="preserve"> masking was applied to the </w:t>
      </w:r>
      <w:proofErr w:type="spellStart"/>
      <w:r>
        <w:t>colourful</w:t>
      </w:r>
      <w:proofErr w:type="spellEnd"/>
      <w:r>
        <w:t xml:space="preserve"> cake image. The original image was first converted to a 32-bit floating-point representation. A 5×5 Gaussian filter was used to produce a blurred copy. The blurred image was subtracted from the original to obtain a detail mask containing high-frequency information such as edges and fine texture.</w:t>
      </w:r>
    </w:p>
    <w:p w:rsidR="00B372DA" w:rsidRDefault="00B372DA" w:rsidP="00B372DA"/>
    <w:p w:rsidR="00B372DA" w:rsidRDefault="00B372DA" w:rsidP="00B372DA">
      <w:r>
        <w:t>The detail mask was multiplied by sharpening amounts of 0.5, 1.0 and 2.0 and then added to the original image. Before conversion back to uint8, the results were clipped to the valid pixel range of 0–255. This prevented overflow and underflow from producing incorrect pixel values.</w:t>
      </w:r>
    </w:p>
    <w:p w:rsidR="00B372DA" w:rsidRDefault="00B372DA" w:rsidP="00B372DA"/>
    <w:p w:rsidR="00B372DA" w:rsidRDefault="00B372DA" w:rsidP="00B372DA">
      <w:r>
        <w:rPr>
          <w:noProof/>
        </w:rPr>
        <w:drawing>
          <wp:inline distT="0" distB="0" distL="0" distR="0">
            <wp:extent cx="5727700" cy="18503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sharp_comparis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1850390"/>
                    </a:xfrm>
                    <a:prstGeom prst="rect">
                      <a:avLst/>
                    </a:prstGeom>
                  </pic:spPr>
                </pic:pic>
              </a:graphicData>
            </a:graphic>
          </wp:inline>
        </w:drawing>
      </w:r>
    </w:p>
    <w:p w:rsidR="00B372DA" w:rsidRDefault="00B372DA" w:rsidP="00B372DA">
      <w:r>
        <w:t>[Figure 6: unsharp_comparison.png]</w:t>
      </w:r>
    </w:p>
    <w:p w:rsidR="00B372DA" w:rsidRDefault="00B372DA" w:rsidP="00B372DA"/>
    <w:p w:rsidR="00B372DA" w:rsidRDefault="00B372DA" w:rsidP="00B372DA">
      <w:r>
        <w:t xml:space="preserve">Figure 6: Original image and </w:t>
      </w:r>
      <w:proofErr w:type="spellStart"/>
      <w:r>
        <w:t>unsharp</w:t>
      </w:r>
      <w:proofErr w:type="spellEnd"/>
      <w:r>
        <w:t>-masking results for amounts 0.5, 1.0 and 2.0.</w:t>
      </w:r>
    </w:p>
    <w:p w:rsidR="00B372DA" w:rsidRDefault="00B372DA" w:rsidP="00B372DA"/>
    <w:p w:rsidR="00B372DA" w:rsidRDefault="00B372DA" w:rsidP="00B372DA">
      <w:r>
        <w:t>An amount of 0.5 produced mild sharpening and retained a relatively natural appearance. An amount of 1.0 made the icing, lettering and object boundaries more distinct. At an amount of 2.0, the effect became aggressive, with stronger bright and dark outlines appearing around high-contrast regions such as the black writing, cake boundary and wrapper. These unnatural outlines are halo artefacts.</w:t>
      </w:r>
    </w:p>
    <w:p w:rsidR="00B372DA" w:rsidRDefault="00B372DA" w:rsidP="00B372DA"/>
    <w:p w:rsidR="0045738D" w:rsidRDefault="00B372DA" w:rsidP="00B372DA">
      <w:r>
        <w:t>Increasing the amount strengthens the extracted detail, but it can also exaggerate noise and create unrealistic edges. Therefore, the amount parameter must balance improved sharpness against visual artefacts.</w:t>
      </w:r>
    </w:p>
    <w:p w:rsidR="008F6B3B" w:rsidRDefault="008F6B3B" w:rsidP="00B372DA"/>
    <w:p w:rsidR="008F6B3B" w:rsidRPr="008F6B3B" w:rsidRDefault="008F6B3B" w:rsidP="008F6B3B">
      <w:pPr>
        <w:rPr>
          <w:b/>
        </w:rPr>
      </w:pPr>
      <w:r w:rsidRPr="008F6B3B">
        <w:rPr>
          <w:b/>
        </w:rPr>
        <w:t>TASK 4: EDGE DETECTION THREE WAYS</w:t>
      </w:r>
    </w:p>
    <w:p w:rsidR="008F6B3B" w:rsidRDefault="008F6B3B" w:rsidP="008F6B3B"/>
    <w:p w:rsidR="008F6B3B" w:rsidRDefault="008F6B3B" w:rsidP="008F6B3B">
      <w:r>
        <w:t>Question</w:t>
      </w:r>
    </w:p>
    <w:p w:rsidR="008F6B3B" w:rsidRDefault="008F6B3B" w:rsidP="008F6B3B"/>
    <w:p w:rsidR="008F6B3B" w:rsidRDefault="008F6B3B" w:rsidP="008F6B3B">
      <w:r>
        <w:t xml:space="preserve">Implement 2-D convolution and the Sobel operator using NumPy, produce a gradient-magnitude image, and verify the result against cv2.Sobel. Report the maximum absolute </w:t>
      </w:r>
      <w:r>
        <w:lastRenderedPageBreak/>
        <w:t>difference. Apply Canny edge detection using three threshold pairs and explain hysteresis. Finally, apply a Laplacian of Gaussian and compare its edge characteristics with Sobel.</w:t>
      </w:r>
    </w:p>
    <w:p w:rsidR="008F6B3B" w:rsidRDefault="008F6B3B" w:rsidP="008F6B3B"/>
    <w:p w:rsidR="008F6B3B" w:rsidRDefault="008F6B3B" w:rsidP="008F6B3B">
      <w:r>
        <w:t>Answer</w:t>
      </w:r>
    </w:p>
    <w:p w:rsidR="008F6B3B" w:rsidRDefault="008F6B3B" w:rsidP="008F6B3B"/>
    <w:p w:rsidR="008F6B3B" w:rsidRDefault="008F6B3B" w:rsidP="008F6B3B">
      <w:r>
        <w:t>Part A: Sobel Edge Detection</w:t>
      </w:r>
    </w:p>
    <w:p w:rsidR="008F6B3B" w:rsidRDefault="008F6B3B" w:rsidP="008F6B3B"/>
    <w:p w:rsidR="008F6B3B" w:rsidRDefault="008F6B3B" w:rsidP="008F6B3B">
      <w:r>
        <w:t xml:space="preserve">A custom 2-D convolution function was implemented using NumPy. The function pads the grayscale image and extracts sliding 3×3 </w:t>
      </w:r>
      <w:proofErr w:type="spellStart"/>
      <w:r>
        <w:t>neighbourhoods</w:t>
      </w:r>
      <w:proofErr w:type="spellEnd"/>
      <w:r>
        <w:t xml:space="preserve">. Each </w:t>
      </w:r>
      <w:proofErr w:type="spellStart"/>
      <w:r>
        <w:t>neighbourhood</w:t>
      </w:r>
      <w:proofErr w:type="spellEnd"/>
      <w:r>
        <w:t xml:space="preserve"> is multiplied by the selected convolution kernel and summed.</w:t>
      </w:r>
    </w:p>
    <w:p w:rsidR="008F6B3B" w:rsidRDefault="008F6B3B" w:rsidP="008F6B3B"/>
    <w:p w:rsidR="008F6B3B" w:rsidRDefault="008F6B3B" w:rsidP="008F6B3B">
      <w:r>
        <w:t>The horizontal and vertical Sobel kernels were applied to calculate the x and y gradients. The overall gradient magnitude was calculated as:</w:t>
      </w:r>
    </w:p>
    <w:p w:rsidR="008F6B3B" w:rsidRDefault="008F6B3B" w:rsidP="008F6B3B"/>
    <w:p w:rsidR="008F6B3B" w:rsidRDefault="008F6B3B" w:rsidP="008F6B3B">
      <w:r>
        <w:t xml:space="preserve">G = </w:t>
      </w:r>
      <w:proofErr w:type="gramStart"/>
      <w:r>
        <w:t>√(</w:t>
      </w:r>
      <w:proofErr w:type="gramEnd"/>
      <w:r>
        <w:t>Gx² + Gy²)</w:t>
      </w:r>
    </w:p>
    <w:p w:rsidR="008F6B3B" w:rsidRDefault="008F6B3B" w:rsidP="008F6B3B"/>
    <w:p w:rsidR="008F6B3B" w:rsidRDefault="008F6B3B" w:rsidP="008F6B3B">
      <w:r>
        <w:t>For computational efficiency, the image was resized so that its largest dimension was 700 pixels before applying the from-scratch operation.</w:t>
      </w:r>
    </w:p>
    <w:p w:rsidR="008F6B3B" w:rsidRDefault="008F6B3B" w:rsidP="008F6B3B"/>
    <w:p w:rsidR="008F6B3B" w:rsidRDefault="008F6B3B" w:rsidP="008F6B3B">
      <w:r>
        <w:rPr>
          <w:noProof/>
        </w:rPr>
        <w:drawing>
          <wp:inline distT="0" distB="0" distL="0" distR="0">
            <wp:extent cx="57277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obel_comparis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505075"/>
                    </a:xfrm>
                    <a:prstGeom prst="rect">
                      <a:avLst/>
                    </a:prstGeom>
                  </pic:spPr>
                </pic:pic>
              </a:graphicData>
            </a:graphic>
          </wp:inline>
        </w:drawing>
      </w:r>
    </w:p>
    <w:p w:rsidR="008F6B3B" w:rsidRDefault="008F6B3B" w:rsidP="008F6B3B">
      <w:r>
        <w:t>[Figure 7: sobel_comparison.png]</w:t>
      </w:r>
    </w:p>
    <w:p w:rsidR="008F6B3B" w:rsidRDefault="008F6B3B" w:rsidP="008F6B3B"/>
    <w:p w:rsidR="008F6B3B" w:rsidRDefault="008F6B3B" w:rsidP="008F6B3B">
      <w:r>
        <w:t>Figure 7: Grayscale image, custom NumPy Sobel result and OpenCV Sobel result.</w:t>
      </w:r>
    </w:p>
    <w:p w:rsidR="008F6B3B" w:rsidRDefault="008F6B3B" w:rsidP="008F6B3B"/>
    <w:p w:rsidR="008F6B3B" w:rsidRDefault="008F6B3B" w:rsidP="008F6B3B">
      <w:r>
        <w:t>The custom result was verified against cv2.Sobel using the same kernel size and border handling. The maximum absolute difference was:</w:t>
      </w:r>
    </w:p>
    <w:p w:rsidR="008F6B3B" w:rsidRDefault="008F6B3B" w:rsidP="008F6B3B"/>
    <w:p w:rsidR="008F6B3B" w:rsidRDefault="008F6B3B" w:rsidP="008F6B3B">
      <w:r>
        <w:t>Maximum absolute difference = 0.000000</w:t>
      </w:r>
    </w:p>
    <w:p w:rsidR="008F6B3B" w:rsidRDefault="008F6B3B" w:rsidP="008F6B3B"/>
    <w:p w:rsidR="008F6B3B" w:rsidRDefault="008F6B3B" w:rsidP="008F6B3B">
      <w:r>
        <w:t>This shows that the NumPy implementation produced the same gradient-magnitude values as OpenCV for the processed image.</w:t>
      </w:r>
    </w:p>
    <w:p w:rsidR="008F6B3B" w:rsidRDefault="008F6B3B" w:rsidP="008F6B3B"/>
    <w:p w:rsidR="008F6B3B" w:rsidRDefault="008F6B3B" w:rsidP="008F6B3B">
      <w:r>
        <w:t>Part B: Canny Edge Detection</w:t>
      </w:r>
    </w:p>
    <w:p w:rsidR="008F6B3B" w:rsidRDefault="008F6B3B" w:rsidP="008F6B3B"/>
    <w:p w:rsidR="008F6B3B" w:rsidRDefault="008F6B3B" w:rsidP="008F6B3B">
      <w:r>
        <w:lastRenderedPageBreak/>
        <w:t>Canny edge detection was tested using the threshold pairs (50, 100), (100, 200) and (150, 250).</w:t>
      </w:r>
    </w:p>
    <w:p w:rsidR="008F6B3B" w:rsidRDefault="008F6B3B" w:rsidP="008F6B3B">
      <w:r>
        <w:rPr>
          <w:noProof/>
        </w:rPr>
        <w:drawing>
          <wp:inline distT="0" distB="0" distL="0" distR="0">
            <wp:extent cx="5727700" cy="185039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nny_comparis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1850390"/>
                    </a:xfrm>
                    <a:prstGeom prst="rect">
                      <a:avLst/>
                    </a:prstGeom>
                  </pic:spPr>
                </pic:pic>
              </a:graphicData>
            </a:graphic>
          </wp:inline>
        </w:drawing>
      </w:r>
    </w:p>
    <w:p w:rsidR="008F6B3B" w:rsidRDefault="008F6B3B" w:rsidP="008F6B3B"/>
    <w:p w:rsidR="008F6B3B" w:rsidRDefault="008F6B3B" w:rsidP="008F6B3B">
      <w:r>
        <w:t>[Figure 8: canny_comparison.png]</w:t>
      </w:r>
    </w:p>
    <w:p w:rsidR="008F6B3B" w:rsidRDefault="008F6B3B" w:rsidP="008F6B3B"/>
    <w:p w:rsidR="008F6B3B" w:rsidRDefault="008F6B3B" w:rsidP="008F6B3B">
      <w:r>
        <w:t>Figure 8: Canny edge maps generated using three threshold pairs.</w:t>
      </w:r>
    </w:p>
    <w:p w:rsidR="008F6B3B" w:rsidRDefault="008F6B3B" w:rsidP="008F6B3B"/>
    <w:p w:rsidR="008F6B3B" w:rsidRDefault="008F6B3B" w:rsidP="008F6B3B">
      <w:r>
        <w:t>Canny uses two thresholds through a process called hysteresis. Pixels above the high threshold are classified as strong edges. Pixels between the low and high thresholds are retained only when connected to strong edges, while pixels below the low threshold are rejected.</w:t>
      </w:r>
    </w:p>
    <w:p w:rsidR="008F6B3B" w:rsidRDefault="008F6B3B" w:rsidP="008F6B3B"/>
    <w:p w:rsidR="008F6B3B" w:rsidRDefault="008F6B3B" w:rsidP="008F6B3B">
      <w:r>
        <w:t>The pair (50, 100) detected the greatest number of edges, including weaker details and some unwanted responses. The pair (100, 200) produced a more selective edge map. The pair (150, 250) retained mainly the strongest boundaries and removed many weaker edges. Therefore, increasing the thresholds reduces the number of detected edges but can also remove useful structural detail.</w:t>
      </w:r>
    </w:p>
    <w:p w:rsidR="008F6B3B" w:rsidRDefault="008F6B3B" w:rsidP="008F6B3B"/>
    <w:p w:rsidR="008F6B3B" w:rsidRDefault="008F6B3B" w:rsidP="008F6B3B">
      <w:r>
        <w:t>Part C: Laplacian of Gaussian</w:t>
      </w:r>
    </w:p>
    <w:p w:rsidR="008F6B3B" w:rsidRDefault="008F6B3B" w:rsidP="008F6B3B"/>
    <w:p w:rsidR="008F6B3B" w:rsidRDefault="008F6B3B" w:rsidP="008F6B3B">
      <w:r>
        <w:t>The grayscale image was first smoothed using a 5×5 Gaussian filter to reduce sensitivity to noise. The Laplacian operator was then applied to the blurred image.</w:t>
      </w:r>
    </w:p>
    <w:p w:rsidR="008F6B3B" w:rsidRDefault="008F6B3B" w:rsidP="008F6B3B"/>
    <w:p w:rsidR="008F6B3B" w:rsidRDefault="008F6B3B" w:rsidP="008F6B3B">
      <w:r>
        <w:rPr>
          <w:noProof/>
        </w:rPr>
        <w:drawing>
          <wp:inline distT="0" distB="0" distL="0" distR="0">
            <wp:extent cx="5727700" cy="2505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bel_log_comparis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505075"/>
                    </a:xfrm>
                    <a:prstGeom prst="rect">
                      <a:avLst/>
                    </a:prstGeom>
                  </pic:spPr>
                </pic:pic>
              </a:graphicData>
            </a:graphic>
          </wp:inline>
        </w:drawing>
      </w:r>
    </w:p>
    <w:p w:rsidR="008F6B3B" w:rsidRDefault="008F6B3B" w:rsidP="008F6B3B">
      <w:r>
        <w:t>[Figure 9: sobel_log_comparison.png]</w:t>
      </w:r>
    </w:p>
    <w:p w:rsidR="008F6B3B" w:rsidRDefault="008F6B3B" w:rsidP="008F6B3B"/>
    <w:p w:rsidR="008F6B3B" w:rsidRDefault="008F6B3B" w:rsidP="008F6B3B">
      <w:r>
        <w:t>Figure 9: Comparison of Sobel gradient magnitude and Laplacian of Gaussian edges.</w:t>
      </w:r>
    </w:p>
    <w:p w:rsidR="008F6B3B" w:rsidRDefault="008F6B3B" w:rsidP="008F6B3B"/>
    <w:p w:rsidR="008F6B3B" w:rsidRDefault="008F6B3B" w:rsidP="008F6B3B">
      <w:r>
        <w:t xml:space="preserve">Sobel is a first-derivative method that measures intensity change in horizontal and vertical directions. It generally produces strong directional boundaries. The Laplacian is a second-derivative method and responds to intensity changes in all directions. Its edges appear finer and can form double responses around some boundaries. </w:t>
      </w:r>
      <w:proofErr w:type="spellStart"/>
      <w:r>
        <w:t>LoG</w:t>
      </w:r>
      <w:proofErr w:type="spellEnd"/>
      <w:r>
        <w:t xml:space="preserve"> is also more sensitive to small intensity variations, which is why Gaussian smoothing is applied before the Laplacian.</w:t>
      </w:r>
    </w:p>
    <w:p w:rsidR="002F4DAC" w:rsidRDefault="002F4DAC" w:rsidP="008F6B3B"/>
    <w:p w:rsidR="002F4DAC" w:rsidRDefault="002F4DAC" w:rsidP="008F6B3B"/>
    <w:p w:rsidR="002F4DAC" w:rsidRPr="00E855C0" w:rsidRDefault="002F4DAC" w:rsidP="002F4DAC">
      <w:pPr>
        <w:rPr>
          <w:b/>
        </w:rPr>
      </w:pPr>
      <w:r w:rsidRPr="00E855C0">
        <w:rPr>
          <w:b/>
        </w:rPr>
        <w:t>TASK 5: MORPHOLOGY – FROM MASK TO OBJECT COUNT</w:t>
      </w:r>
    </w:p>
    <w:p w:rsidR="002F4DAC" w:rsidRDefault="002F4DAC" w:rsidP="002F4DAC"/>
    <w:p w:rsidR="002F4DAC" w:rsidRDefault="002F4DAC" w:rsidP="002F4DAC">
      <w:r>
        <w:t>Question</w:t>
      </w:r>
    </w:p>
    <w:p w:rsidR="002F4DAC" w:rsidRDefault="002F4DAC" w:rsidP="002F4DAC"/>
    <w:p w:rsidR="002F4DAC" w:rsidRDefault="002F4DAC" w:rsidP="002F4DAC">
      <w:r>
        <w:t>Threshold the image of countable objects and use erosion, dilation, opening and closing to clean the binary mask. Remove speckle noise, fill holes and count the objects using cv2.connectedComponents. Report the count and explain the selected structuring-element size.</w:t>
      </w:r>
    </w:p>
    <w:p w:rsidR="002F4DAC" w:rsidRDefault="002F4DAC" w:rsidP="002F4DAC"/>
    <w:p w:rsidR="002F4DAC" w:rsidRDefault="002F4DAC" w:rsidP="002F4DAC">
      <w:r>
        <w:t>Answer</w:t>
      </w:r>
    </w:p>
    <w:p w:rsidR="002F4DAC" w:rsidRDefault="002F4DAC" w:rsidP="002F4DAC"/>
    <w:p w:rsidR="002F4DAC" w:rsidRDefault="002F4DAC" w:rsidP="002F4DAC">
      <w:r>
        <w:t xml:space="preserve">The image contained two lotion bottles on a grey fabric background. It was converted to the LAB </w:t>
      </w:r>
      <w:proofErr w:type="spellStart"/>
      <w:r>
        <w:t>colour</w:t>
      </w:r>
      <w:proofErr w:type="spellEnd"/>
      <w:r>
        <w:t xml:space="preserve"> space before thresholding. The LAB b channel was used to separate the beige bottle from the grey background, while the L channel was used to identify the brighter white bottle. Pixels with b values greater than 140 or L values greater than 185 were classified as foreground.</w:t>
      </w:r>
    </w:p>
    <w:p w:rsidR="002F4DAC" w:rsidRDefault="002F4DAC" w:rsidP="002F4DAC"/>
    <w:p w:rsidR="002F4DAC" w:rsidRDefault="002F4DAC" w:rsidP="002F4DAC">
      <w:r>
        <w:t>A 9×9 elliptical structuring element was applied during the morphological operations. The elliptical shape was selected because the bottles have rounded boundaries. Its size was large enough to suppress small regions caused by the textured fabric while preserving the main bottle shapes.</w:t>
      </w:r>
    </w:p>
    <w:p w:rsidR="002F4DAC" w:rsidRDefault="002F4DAC" w:rsidP="002F4DAC"/>
    <w:p w:rsidR="00E855C0" w:rsidRDefault="00E855C0" w:rsidP="002F4DAC">
      <w:r>
        <w:rPr>
          <w:noProof/>
        </w:rPr>
        <w:lastRenderedPageBreak/>
        <w:drawing>
          <wp:inline distT="0" distB="0" distL="0" distR="0">
            <wp:extent cx="5727700" cy="4992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rphology_steps.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4992370"/>
                    </a:xfrm>
                    <a:prstGeom prst="rect">
                      <a:avLst/>
                    </a:prstGeom>
                  </pic:spPr>
                </pic:pic>
              </a:graphicData>
            </a:graphic>
          </wp:inline>
        </w:drawing>
      </w:r>
    </w:p>
    <w:p w:rsidR="002F4DAC" w:rsidRDefault="002F4DAC" w:rsidP="002F4DAC">
      <w:r>
        <w:t>[Figure 10: morphology_steps.png]</w:t>
      </w:r>
    </w:p>
    <w:p w:rsidR="002F4DAC" w:rsidRDefault="002F4DAC" w:rsidP="002F4DAC"/>
    <w:p w:rsidR="002F4DAC" w:rsidRDefault="002F4DAC" w:rsidP="002F4DAC">
      <w:r>
        <w:t>Figure 10: Original image, initial threshold and the erosion, dilation, opening and closing stages.</w:t>
      </w:r>
    </w:p>
    <w:p w:rsidR="002F4DAC" w:rsidRDefault="002F4DAC" w:rsidP="002F4DAC"/>
    <w:p w:rsidR="002F4DAC" w:rsidRDefault="002F4DAC" w:rsidP="002F4DAC">
      <w:r>
        <w:t>Erosion removed small foreground regions and reduced the boundaries of the detected objects. Dilation expanded the remaining foreground regions. Opening, which consists of erosion followed by dilation, removed small speckles without greatly changing the larger objects. Closing, which consists of dilation followed by erosion, filled small gaps and holes inside the foreground regions.</w:t>
      </w:r>
    </w:p>
    <w:p w:rsidR="002F4DAC" w:rsidRDefault="002F4DAC" w:rsidP="002F4DAC"/>
    <w:p w:rsidR="002F4DAC" w:rsidRDefault="002F4DAC" w:rsidP="002F4DAC">
      <w:r>
        <w:t>Connected-component analysis was applied to the final cleaned mask using 8-connectivity. Small components and short background regions were rejected using area and height conditions.</w:t>
      </w:r>
    </w:p>
    <w:p w:rsidR="002F4DAC" w:rsidRDefault="002F4DAC" w:rsidP="002F4DAC"/>
    <w:p w:rsidR="00E855C0" w:rsidRDefault="00E855C0" w:rsidP="002F4DAC">
      <w:bookmarkStart w:id="0" w:name="_GoBack"/>
      <w:r>
        <w:rPr>
          <w:noProof/>
        </w:rPr>
        <w:lastRenderedPageBreak/>
        <w:drawing>
          <wp:inline distT="0" distB="0" distL="0" distR="0">
            <wp:extent cx="5727700" cy="43522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ject_count_resul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4352290"/>
                    </a:xfrm>
                    <a:prstGeom prst="rect">
                      <a:avLst/>
                    </a:prstGeom>
                  </pic:spPr>
                </pic:pic>
              </a:graphicData>
            </a:graphic>
          </wp:inline>
        </w:drawing>
      </w:r>
      <w:bookmarkEnd w:id="0"/>
    </w:p>
    <w:p w:rsidR="002F4DAC" w:rsidRDefault="002F4DAC" w:rsidP="002F4DAC">
      <w:r>
        <w:t>[Figure 11: object_count_result.png]</w:t>
      </w:r>
    </w:p>
    <w:p w:rsidR="002F4DAC" w:rsidRDefault="002F4DAC" w:rsidP="002F4DAC"/>
    <w:p w:rsidR="002F4DAC" w:rsidRDefault="002F4DAC" w:rsidP="002F4DAC">
      <w:r>
        <w:t>Figure 11: Final cleaned mask and labelled connected components.</w:t>
      </w:r>
    </w:p>
    <w:p w:rsidR="002F4DAC" w:rsidRDefault="002F4DAC" w:rsidP="002F4DAC"/>
    <w:p w:rsidR="002F4DAC" w:rsidRDefault="002F4DAC" w:rsidP="002F4DAC">
      <w:r>
        <w:t>Reported object count = 2</w:t>
      </w:r>
    </w:p>
    <w:p w:rsidR="002F4DAC" w:rsidRDefault="002F4DAC" w:rsidP="002F4DAC"/>
    <w:p w:rsidR="002F4DAC" w:rsidRDefault="002F4DAC" w:rsidP="002F4DAC">
      <w:r>
        <w:t xml:space="preserve">The result matches the two lotion bottles in the original photograph. The experiment also shows that threshold selection depends on the relationship between object and background </w:t>
      </w:r>
      <w:proofErr w:type="spellStart"/>
      <w:r>
        <w:t>colours</w:t>
      </w:r>
      <w:proofErr w:type="spellEnd"/>
      <w:r>
        <w:t>. A more uniform, strongly contrasting background would allow a simpler grayscale threshold and would make the method less dependent on fixed LAB values.</w:t>
      </w:r>
    </w:p>
    <w:sectPr w:rsidR="002F4DAC" w:rsidSect="005F2BA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C65"/>
    <w:rsid w:val="00077EE9"/>
    <w:rsid w:val="002F4DAC"/>
    <w:rsid w:val="0045738D"/>
    <w:rsid w:val="005F2BAD"/>
    <w:rsid w:val="00737FC0"/>
    <w:rsid w:val="008F6B3B"/>
    <w:rsid w:val="00A40447"/>
    <w:rsid w:val="00B372DA"/>
    <w:rsid w:val="00C62C65"/>
    <w:rsid w:val="00E85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9203B2"/>
  <w15:chartTrackingRefBased/>
  <w15:docId w15:val="{6198408A-BF60-B64B-AD05-C6B41131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8</cp:revision>
  <dcterms:created xsi:type="dcterms:W3CDTF">2026-08-30T21:08:00Z</dcterms:created>
  <dcterms:modified xsi:type="dcterms:W3CDTF">2026-08-30T21:52:00Z</dcterms:modified>
</cp:coreProperties>
</file>