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ind w:left="-142" w:firstLine="0"/>
        <w:rPr>
          <w:rFonts w:ascii="Calibri" w:hAnsi="Calibri" w:eastAsia="Calibri" w:cs="Calibri"/>
        </w:rPr>
      </w:pPr>
      <w:bookmarkStart w:id="0" w:name="_nh075tganmw" w:colFirst="0" w:colLast="0"/>
      <w:bookmarkEnd w:id="0"/>
      <w:r>
        <w:rPr>
          <w:rFonts w:ascii="Calibri" w:hAnsi="Calibri" w:eastAsia="Calibri" w:cs="Calibri"/>
          <w:rtl w:val="0"/>
        </w:rPr>
        <w:t>pg. 02</w:t>
      </w:r>
    </w:p>
    <w:p w14:paraId="00000002">
      <w:pPr>
        <w:spacing w:after="160" w:line="259" w:lineRule="auto"/>
        <w:ind w:left="-142" w:firstLine="0"/>
        <w:rPr>
          <w:rFonts w:ascii="Calibri" w:hAnsi="Calibri" w:eastAsia="Calibri" w:cs="Calibri"/>
        </w:rPr>
      </w:pPr>
      <w:bookmarkStart w:id="1" w:name="_eb9pxe5g7sq1" w:colFirst="0" w:colLast="0"/>
      <w:bookmarkEnd w:id="1"/>
      <w:r>
        <w:rPr>
          <w:rFonts w:ascii="Calibri" w:hAnsi="Calibri" w:eastAsia="Calibri" w:cs="Calibri"/>
          <w:rtl w:val="0"/>
        </w:rPr>
        <w:t>Química Geral</w:t>
      </w:r>
    </w:p>
    <w:p w14:paraId="00000003">
      <w:pPr>
        <w:spacing w:after="160" w:line="259" w:lineRule="auto"/>
        <w:ind w:left="-142" w:firstLine="0"/>
        <w:rPr>
          <w:rFonts w:hint="default" w:ascii="Arial" w:hAnsi="Arial" w:eastAsia="Calibri" w:cs="Arial"/>
        </w:rPr>
      </w:pPr>
      <w:bookmarkStart w:id="2" w:name="_nj00ytcu8u7q" w:colFirst="0" w:colLast="0"/>
      <w:bookmarkEnd w:id="2"/>
      <w:r>
        <w:rPr>
          <w:rFonts w:ascii="Calibri" w:hAnsi="Calibri" w:eastAsia="Calibri" w:cs="Calibri"/>
          <w:rtl w:val="0"/>
        </w:rPr>
        <w:t xml:space="preserve"> </w:t>
      </w:r>
      <w:r>
        <w:rPr>
          <w:rFonts w:hint="default" w:ascii="Arial" w:hAnsi="Arial" w:eastAsia="Calibri" w:cs="Arial"/>
          <w:rtl w:val="0"/>
        </w:rPr>
        <w:t xml:space="preserve">A Química Geral engloba  </w:t>
      </w:r>
      <w:r>
        <w:rPr>
          <w:rFonts w:hint="default" w:ascii="Arial" w:hAnsi="Arial" w:eastAsia="Calibri" w:cs="Arial"/>
          <w:color w:val="121416"/>
          <w:highlight w:val="white"/>
          <w:rtl w:val="0"/>
        </w:rPr>
        <w:t>diferentes áreas do estudo dos compostos químicos, moléculas e substância</w:t>
      </w:r>
      <w:r>
        <w:rPr>
          <w:rFonts w:hint="default" w:ascii="Arial" w:hAnsi="Arial" w:eastAsia="Roboto" w:cs="Arial"/>
          <w:color w:val="121416"/>
          <w:sz w:val="20"/>
          <w:szCs w:val="20"/>
          <w:highlight w:val="white"/>
          <w:rtl w:val="0"/>
        </w:rPr>
        <w:t>s dando foco n</w:t>
      </w:r>
      <w:r>
        <w:rPr>
          <w:rFonts w:hint="default" w:ascii="Arial" w:hAnsi="Arial" w:eastAsia="Calibri" w:cs="Arial"/>
          <w:rtl w:val="0"/>
        </w:rPr>
        <w:t>as características existentes entre elas, sendo essas macroscópicas ou microscópicas. Sendo assim, nesse bloco iremos estudar as características comuns da Química.</w:t>
      </w:r>
    </w:p>
    <w:p w14:paraId="00000004">
      <w:pPr>
        <w:spacing w:after="160" w:line="259" w:lineRule="auto"/>
        <w:ind w:left="-142" w:firstLine="0"/>
        <w:rPr>
          <w:rFonts w:hint="default" w:ascii="Arial" w:hAnsi="Arial" w:eastAsia="Calibri" w:cs="Arial"/>
        </w:rPr>
      </w:pPr>
      <w:bookmarkStart w:id="3" w:name="_ubavhan0ye54" w:colFirst="0" w:colLast="0"/>
      <w:bookmarkEnd w:id="3"/>
      <w:r>
        <w:rPr>
          <w:rFonts w:hint="default" w:ascii="Arial" w:hAnsi="Arial" w:eastAsia="Calibri" w:cs="Arial"/>
          <w:rtl w:val="0"/>
        </w:rPr>
        <w:t>Assuntos</w:t>
      </w:r>
    </w:p>
    <w:p w14:paraId="00000005">
      <w:pPr>
        <w:spacing w:after="160" w:line="259" w:lineRule="auto"/>
        <w:ind w:left="-142" w:firstLine="0"/>
        <w:rPr>
          <w:rFonts w:hint="default" w:ascii="Arial" w:hAnsi="Arial" w:eastAsia="Calibri" w:cs="Arial"/>
          <w:lang w:val="pt-BR"/>
        </w:rPr>
      </w:pPr>
      <w:bookmarkStart w:id="4" w:name="_l0azgwt2x5ng" w:colFirst="0" w:colLast="0"/>
      <w:bookmarkEnd w:id="4"/>
      <w:r>
        <w:rPr>
          <w:rFonts w:hint="default" w:ascii="Arial" w:hAnsi="Arial" w:eastAsia="Calibri" w:cs="Arial"/>
          <w:rtl w:val="0"/>
        </w:rPr>
        <w:t xml:space="preserve">Para começarmos, vamos distribuir a </w:t>
      </w:r>
      <w:r>
        <w:rPr>
          <w:rFonts w:hint="default" w:ascii="Arial" w:hAnsi="Arial" w:eastAsia="Calibri" w:cs="Arial"/>
          <w:rtl w:val="0"/>
          <w:lang w:val="pt-BR"/>
        </w:rPr>
        <w:t>Q</w:t>
      </w:r>
      <w:r>
        <w:rPr>
          <w:rFonts w:hint="default" w:ascii="Arial" w:hAnsi="Arial" w:eastAsia="Calibri" w:cs="Arial"/>
          <w:rtl w:val="0"/>
        </w:rPr>
        <w:t xml:space="preserve">uímica geral por </w:t>
      </w:r>
      <w:r>
        <w:rPr>
          <w:rFonts w:hint="default" w:ascii="Arial" w:hAnsi="Arial" w:eastAsia="Calibri" w:cs="Arial"/>
          <w:rtl w:val="0"/>
          <w:lang w:val="pt-BR"/>
        </w:rPr>
        <w:t>blocos, onde cada bloco possui um assunto com o nível de conhecimento do básico ao avançado. Além disso, cada bloco terá Caderno de respostas para ajudar no desenvolvimento dos alunos.</w:t>
      </w:r>
    </w:p>
    <w:p w14:paraId="00000006">
      <w:pPr>
        <w:spacing w:after="160" w:line="259" w:lineRule="auto"/>
        <w:ind w:left="-142" w:firstLine="0"/>
        <w:rPr>
          <w:rFonts w:ascii="Calibri" w:hAnsi="Calibri" w:eastAsia="Calibri" w:cs="Calibri"/>
        </w:rPr>
      </w:pPr>
      <w:bookmarkStart w:id="5" w:name="_7yljfh3ngip" w:colFirst="0" w:colLast="0"/>
      <w:bookmarkEnd w:id="5"/>
      <w:r>
        <w:rPr>
          <w:rFonts w:ascii="Calibri" w:hAnsi="Calibri" w:eastAsia="Calibri" w:cs="Calibri"/>
          <w:rtl w:val="0"/>
        </w:rPr>
        <w:t>Nível Básico</w:t>
      </w:r>
    </w:p>
    <w:p w14:paraId="36E79A5F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hint="default" w:ascii="Calibri" w:hAnsi="Calibri" w:eastAsia="Calibri" w:cs="Calibri"/>
          <w:color w:val="444444"/>
          <w:rtl w:val="0"/>
          <w:lang w:val="pt-BR"/>
        </w:rPr>
      </w:pPr>
      <w:bookmarkStart w:id="6" w:name="_699rzgr1smkr" w:colFirst="0" w:colLast="0"/>
      <w:bookmarkEnd w:id="6"/>
      <w:bookmarkStart w:id="7" w:name="_9z1giyqp6nx7" w:colFirst="0" w:colLast="0"/>
      <w:r>
        <w:rPr>
          <w:rFonts w:hint="default" w:ascii="Calibri" w:hAnsi="Calibri" w:eastAsia="Calibri" w:cs="Calibri"/>
          <w:color w:val="444444"/>
          <w:rtl w:val="0"/>
          <w:lang w:val="pt-BR"/>
        </w:rPr>
        <w:t>Introdução a Química</w:t>
      </w:r>
    </w:p>
    <w:p w14:paraId="7D77F750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hint="default" w:ascii="Calibri" w:hAnsi="Calibri" w:eastAsia="Calibri" w:cs="Calibri"/>
          <w:color w:val="444444"/>
          <w:rtl w:val="0"/>
          <w:lang w:val="pt-BR"/>
        </w:rPr>
      </w:pPr>
    </w:p>
    <w:p w14:paraId="0000000B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ascii="Calibri" w:hAnsi="Calibri" w:eastAsia="Calibri" w:cs="Calibri"/>
          <w:color w:val="444444"/>
        </w:rPr>
      </w:pPr>
      <w:bookmarkStart w:id="8" w:name="_wmzs37mi3oln" w:colFirst="0" w:colLast="0"/>
      <w:bookmarkEnd w:id="8"/>
      <w:r>
        <w:rPr>
          <w:rFonts w:ascii="Calibri" w:hAnsi="Calibri" w:eastAsia="Calibri" w:cs="Calibri"/>
          <w:color w:val="444444"/>
          <w:rtl w:val="0"/>
        </w:rPr>
        <w:t>Nível Intermediário</w:t>
      </w:r>
      <w:bookmarkStart w:id="11" w:name="_GoBack"/>
      <w:bookmarkEnd w:id="11"/>
    </w:p>
    <w:p w14:paraId="0000000C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ascii="Calibri" w:hAnsi="Calibri" w:eastAsia="Calibri" w:cs="Calibri"/>
          <w:color w:val="444444"/>
        </w:rPr>
      </w:pPr>
      <w:r>
        <w:rPr>
          <w:rFonts w:ascii="Calibri" w:hAnsi="Calibri" w:eastAsia="Calibri" w:cs="Calibri"/>
          <w:rtl w:val="0"/>
        </w:rPr>
        <w:t>Atomística</w:t>
      </w:r>
    </w:p>
    <w:p w14:paraId="0000000D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ascii="Calibri" w:hAnsi="Calibri" w:eastAsia="Calibri" w:cs="Calibri"/>
          <w:color w:val="444444"/>
        </w:rPr>
      </w:pPr>
      <w:r>
        <w:rPr>
          <w:rFonts w:ascii="Calibri" w:hAnsi="Calibri" w:eastAsia="Calibri" w:cs="Calibri"/>
          <w:color w:val="444444"/>
          <w:rtl w:val="0"/>
        </w:rPr>
        <w:t>Tabela periódica</w:t>
      </w:r>
    </w:p>
    <w:p w14:paraId="0000000E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ascii="Calibri" w:hAnsi="Calibri" w:eastAsia="Calibri" w:cs="Calibri"/>
          <w:color w:val="444444"/>
        </w:rPr>
      </w:pPr>
      <w:r>
        <w:rPr>
          <w:rFonts w:ascii="Calibri" w:hAnsi="Calibri" w:eastAsia="Calibri" w:cs="Calibri"/>
          <w:color w:val="444444"/>
          <w:rtl w:val="0"/>
        </w:rPr>
        <w:t>Gases Nobres</w:t>
      </w:r>
    </w:p>
    <w:p w14:paraId="0000000F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ascii="Calibri" w:hAnsi="Calibri" w:eastAsia="Calibri" w:cs="Calibri"/>
          <w:color w:val="444444"/>
        </w:rPr>
      </w:pPr>
      <w:r>
        <w:rPr>
          <w:rFonts w:ascii="Calibri" w:hAnsi="Calibri" w:eastAsia="Calibri" w:cs="Calibri"/>
          <w:color w:val="444444"/>
          <w:rtl w:val="0"/>
        </w:rPr>
        <w:t>Ligações químicas</w:t>
      </w:r>
    </w:p>
    <w:p w14:paraId="00000010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ascii="Calibri" w:hAnsi="Calibri" w:eastAsia="Calibri" w:cs="Calibri"/>
          <w:color w:val="444444"/>
        </w:rPr>
      </w:pPr>
      <w:bookmarkStart w:id="9" w:name="_3uo76hpt8q2v" w:colFirst="0" w:colLast="0"/>
      <w:bookmarkEnd w:id="9"/>
    </w:p>
    <w:p w14:paraId="00000011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ascii="Calibri" w:hAnsi="Calibri" w:eastAsia="Calibri" w:cs="Calibri"/>
          <w:color w:val="444444"/>
        </w:rPr>
      </w:pPr>
      <w:bookmarkStart w:id="10" w:name="_r3vqydbmfk4k" w:colFirst="0" w:colLast="0"/>
      <w:bookmarkEnd w:id="10"/>
      <w:r>
        <w:rPr>
          <w:rFonts w:ascii="Calibri" w:hAnsi="Calibri" w:eastAsia="Calibri" w:cs="Calibri"/>
          <w:color w:val="444444"/>
          <w:rtl w:val="0"/>
        </w:rPr>
        <w:t>Nível Avançado</w:t>
      </w:r>
    </w:p>
    <w:p w14:paraId="00000012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ascii="Calibri" w:hAnsi="Calibri" w:eastAsia="Calibri" w:cs="Calibri"/>
          <w:color w:val="444444"/>
        </w:rPr>
      </w:pPr>
      <w:r>
        <w:rPr>
          <w:rFonts w:ascii="Calibri" w:hAnsi="Calibri" w:eastAsia="Calibri" w:cs="Calibri"/>
          <w:color w:val="444444"/>
          <w:rtl w:val="0"/>
        </w:rPr>
        <w:t>Geometria e polaridade molecular</w:t>
      </w:r>
    </w:p>
    <w:p w14:paraId="00000013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ascii="Calibri" w:hAnsi="Calibri" w:eastAsia="Calibri" w:cs="Calibri"/>
          <w:color w:val="444444"/>
        </w:rPr>
      </w:pPr>
      <w:r>
        <w:rPr>
          <w:rFonts w:ascii="Calibri" w:hAnsi="Calibri" w:eastAsia="Calibri" w:cs="Calibri"/>
          <w:color w:val="444444"/>
          <w:rtl w:val="0"/>
        </w:rPr>
        <w:t>Radioatividade</w:t>
      </w:r>
    </w:p>
    <w:p w14:paraId="00000014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444444"/>
          <w:rtl w:val="0"/>
        </w:rPr>
        <w:t>Eletroquímica</w:t>
      </w:r>
    </w:p>
    <w:p w14:paraId="00000015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444444"/>
          <w:rtl w:val="0"/>
        </w:rPr>
        <w:t>Termoquímica</w:t>
      </w:r>
    </w:p>
    <w:bookmarkEnd w:id="7"/>
    <w:p w14:paraId="00000016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444444"/>
          <w:rtl w:val="0"/>
        </w:rPr>
        <w:t>Equilíbrio químico</w:t>
      </w: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7">
    <w:pPr>
      <w:tabs>
        <w:tab w:val="center" w:pos="4252"/>
        <w:tab w:val="right" w:pos="8504"/>
      </w:tabs>
      <w:spacing w:line="240" w:lineRule="auto"/>
      <w:jc w:val="center"/>
      <w:rPr>
        <w:b/>
        <w:i/>
        <w:sz w:val="40"/>
        <w:szCs w:val="40"/>
      </w:rPr>
    </w:pPr>
    <w:r>
      <w:rPr>
        <w:b/>
        <w:i/>
        <w:sz w:val="40"/>
        <w:szCs w:val="40"/>
        <w:rtl w:val="0"/>
      </w:rPr>
      <w:t>PROPOSTA DE SITE</w:t>
    </w:r>
  </w:p>
  <w:p w14:paraId="00000018">
    <w:pPr>
      <w:tabs>
        <w:tab w:val="center" w:pos="4252"/>
        <w:tab w:val="right" w:pos="8504"/>
      </w:tabs>
      <w:spacing w:line="240" w:lineRule="auto"/>
      <w:jc w:val="center"/>
    </w:pPr>
    <w:r>
      <w:rPr>
        <w:b/>
        <w:i/>
        <w:sz w:val="40"/>
        <w:szCs w:val="40"/>
        <w:rtl w:val="0"/>
      </w:rPr>
      <w:t>ConectQuímical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7D2B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2024-11-04T14:10:53Z</dcterms:created>
  <dc:creator>maluc</dc:creator>
  <cp:lastModifiedBy>maluc</cp:lastModifiedBy>
  <dcterms:modified xsi:type="dcterms:W3CDTF">2024-11-04T14:18:07Z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E138CACDEB2A40FA922B8E50C733D5E7_12</vt:lpwstr>
  </property>
</Properties>
</file>