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71717"/>
          <w:sz w:val="40"/>
          <w:szCs w:val="40"/>
        </w:rPr>
        <w:t xml:space="preserve">ESPECIFICACIÓN TÉCNICA DE MATERIALES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B0702E"/>
          <w:sz w:val="22"/>
          <w:szCs w:val="22"/>
        </w:rPr>
        <w:t xml:space="preserve">PAUSA MAULE · Habitáculo ciclista · NDI 2 · Anteproyecto</w:t>
      </w:r>
    </w:p>
    <w:p>
      <w:pPr>
        <w:pBdr>
          <w:bottom w:val="single" w:color="171717" w:sz="10" w:space="8"/>
        </w:pBdr>
        <w:spacing w:after="260"/>
      </w:pPr>
      <w:r>
        <w:rPr>
          <w:rFonts w:ascii="Arial" w:cs="Arial" w:eastAsia="Arial" w:hAnsi="Arial"/>
          <w:i/>
          <w:iCs/>
          <w:color w:val="4A4A4A"/>
          <w:sz w:val="17"/>
          <w:szCs w:val="17"/>
        </w:rPr>
        <w:t>Especificación de materiales de Pausa Maule, elaborada a partir de fichas técnicas de fabricante y verificada contra el modelo Revit HAB_ARQ_MODELO_R01.rvt.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8"/>
          <w:szCs w:val="18"/>
        </w:rPr>
        <w:t>Este documento especifica los materiales reales del proyecto Pausa Maule a partir de diez fichas técnicas de fabricante y su verificación directa contra el modelo Revit. Cada dato citado proviene de una ficha identificada; donde ninguna ficha entregada cubre un elemento o una ficha ofrece un rango en vez de un valor único, se declara expresamente como pendiente — no se completan huecos con valores supuestos.</w:t>
      </w:r>
    </w:p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color w:val="171717"/>
          <w:sz w:val="24"/>
          <w:szCs w:val="24"/>
        </w:rPr>
        <w:t>01 · Muros · MURO_EXT_QUINCHA_12cm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8"/>
          <w:szCs w:val="18"/>
        </w:rPr>
        <w:t>Fuente: CONSTRUCCION_CON_QUINCHA_LIVIANA_1a_edicion.pdf, manual técnico ensayado ante normas chilenas. Sistema utilizado: Quincha Liviana Húmeda (cap. 3.A, pág. 20-21) — elegido por ser consistente con el material MT_TIERRA_QUINCHA ya asignado al muro en el modelo, no con la variante seca (paja sin tierra).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020"/>
      </w:tblGrid>
      <w:tr>
        <w:trPr>
          <w:tblHeader/>
        </w:trPr>
        <w:tc>
          <w:tcPr>
            <w:tcW w:type="dxa" w:w="26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Capa / componente</w:t>
            </w:r>
          </w:p>
        </w:tc>
        <w:tc>
          <w:tcPr>
            <w:tcW w:type="dxa" w:w="44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Especificación</w:t>
            </w:r>
          </w:p>
        </w:tc>
        <w:tc>
          <w:tcPr>
            <w:tcW w:type="dxa" w:w="202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Fuente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Revoque fino (terminación)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Tierra arcillosa de mediana plasticidad + arena de río + paja tamizada máx. 0,3 cm. Espesor 0,3 cm por cara.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Manual quincha, pág. 21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Revoque grueso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Tierra arcillosa + paja de trigo seca picada. Espesor 2,5 cm por cara (interior y exterior).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Manual quincha, pág. 21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Malla electrosoldada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Trama cuadrada 15 × 15 cm, fierro espesor 0,42 cm, con protección anticorrosión. Ambas caras del muro.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Manual quincha, pág. 20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Relleno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Paja de trigo aglomerada con barbotina de tierra arcillosa. Densidad aproximada 600 kg/m³ (Quincha Liviana Húmeda).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Manual quincha, pág. 20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Estructura secundaria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Pino Radiata aserrado impregnado con micro-cobre, escuadría 2" × 4" (45 × 94 mm real, según ARAUCO MSD Construcción). Pie derechos a 60 cm a eje; travesaños/cadenetas a no más de 65 cm a eje.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Manual quincha + ARAUCO MSD Construcción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4A4A4A"/>
          <w:sz w:val="16"/>
          <w:szCs w:val="16"/>
        </w:rPr>
        <w:t xml:space="preserve">Nota: la suma de capas documentadas aproxima el espesor nominal de 12 cm del tipo pero no lo iguala de forma exacta — es propio de un sistema constructivo artesanal, no modulado industrialmente. No corresponde forzar una coincidencia milimétrica.</w:t>
      </w:r>
    </w:p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color w:val="171717"/>
          <w:sz w:val="24"/>
          <w:szCs w:val="24"/>
        </w:rPr>
        <w:t>02 · Cubierta · CUBIERTA_ZINC_ONDULADO_MADERA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8"/>
          <w:szCs w:val="18"/>
        </w:rPr>
        <w:t>Estructura de madera con plancha de zinc ondulado. Material: MT_PLANCHA ONDULADA ZINCALUM. Fuente: panel_ondulado_cn1020.pdf (Cubiertas Nacionales), también disponible en su ficha web oficial.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020"/>
      </w:tblGrid>
      <w:tr>
        <w:trPr>
          <w:tblHeader/>
        </w:trPr>
        <w:tc>
          <w:tcPr>
            <w:tcW w:type="dxa" w:w="26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Propiedad</w:t>
            </w:r>
          </w:p>
        </w:tc>
        <w:tc>
          <w:tcPr>
            <w:tcW w:type="dxa" w:w="44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202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Estado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Perfil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Plancha de acero acanalada, avance útil 1020 mm, altura de onda 18 mm.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Recubrimiento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Zinc-Alum en ambas caras, calidad AZ-150 (150 g/m²), según norma ASTM A792 M08.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Espesor de plancha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Disponible en 0,35 / 0,4 / 0,5 / 0,6 mm.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B0702E"/>
                <w:sz w:val="17"/>
                <w:szCs w:val="17"/>
              </w:rPr>
              <w:t xml:space="preserve">Pendiente: valor específico no definido por proyecto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Pendiente de cubierta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Sin valor en el modelo.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B0702E"/>
                <w:sz w:val="17"/>
                <w:szCs w:val="17"/>
              </w:rPr>
              <w:t xml:space="preserve">Pendiente en el modelo</w:t>
            </w:r>
          </w:p>
        </w:tc>
      </w:tr>
    </w:tbl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color w:val="171717"/>
          <w:sz w:val="24"/>
          <w:szCs w:val="24"/>
        </w:rPr>
        <w:t xml:space="preserve">03 · Suelo estructural — RADIER_INT_HA_15cm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8"/>
          <w:szCs w:val="18"/>
        </w:rPr>
        <w:t>Fuente (radier estructural): Ficha-Hormigon-con-Fibra_CC.pdf (Melon, octubre 2022). Fuente (terminacion pulida): Sikafloor-3 QuartzTop (Sika Chile) para la capa RADIER_PULIDO_INT_HA_2cm.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020"/>
      </w:tblGrid>
      <w:tr>
        <w:trPr>
          <w:tblHeader/>
        </w:trPr>
        <w:tc>
          <w:tcPr>
            <w:tcW w:type="dxa" w:w="26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Propiedad</w:t>
            </w:r>
          </w:p>
        </w:tc>
        <w:tc>
          <w:tcPr>
            <w:tcW w:type="dxa" w:w="44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202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Estado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Tipo de hormigón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Hormigón reforzado con fibras (metálica, polipropileno o polietileno).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Resistencia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20 / 25 / 30 MPa — rango de ficha, no un valor único.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B0702E"/>
                <w:sz w:val="17"/>
                <w:szCs w:val="17"/>
              </w:rPr>
              <w:t xml:space="preserve">Pendiente: definir en especificación de proyecto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Tamaño máximo árido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20 – 40 mm.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 (rango)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Asentamiento de cono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10 cm.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Nivel de confianza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90%.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RADIER_PULIDO_INT_HA_2cm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Sikafloor-3 QuartzTop (Sika Chile): endurecedor superficial monocomponente (cemento + aridos de cuarzo) incorporado al hormigon fresco de la capa de 2cm, otorga superficie dura y pulida de alta resistencia a la abrasion.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B0702E"/>
                <w:sz w:val="17"/>
                <w:szCs w:val="17"/>
              </w:rPr>
              <w:t>Definido</w:t>
            </w:r>
          </w:p>
        </w:tc>
      </w:tr>
    </w:tbl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color w:val="171717"/>
          <w:sz w:val="24"/>
          <w:szCs w:val="24"/>
        </w:rPr>
        <w:t>04 · Estructura de madera · Pilares y Armazón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8"/>
          <w:szCs w:val="18"/>
        </w:rPr>
        <w:t>El pilar es madera laminada encolada estructural (glulam). El armazón (vigas) es madera dimensionada, no glulam. Ver detalle por elemento abajo.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20"/>
      </w:tblGrid>
      <w:tr>
        <w:trPr>
          <w:tblHeader/>
        </w:trPr>
        <w:tc>
          <w:tcPr>
            <w:tcW w:type="dxa" w:w="24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Elemento</w:t>
            </w:r>
          </w:p>
        </w:tc>
        <w:tc>
          <w:tcPr>
            <w:tcW w:type="dxa" w:w="24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Sección real (verificada en Revit)</w:t>
            </w:r>
          </w:p>
        </w:tc>
        <w:tc>
          <w:tcPr>
            <w:tcW w:type="dxa" w:w="422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Ficha más cercana disponible</w:t>
            </w:r>
          </w:p>
        </w:tc>
      </w:tr>
      <w:tr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Pilares estructurales (130x130mm)</w:t>
            </w:r>
          </w:p>
        </w:tc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130 × 130 mm (parámetros b = d = 130 mm)</w:t>
            </w:r>
          </w:p>
        </w:tc>
        <w:tc>
          <w:tcPr>
            <w:tcW w:type="dxa" w:w="42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Ficha Hilam MLE (MLE_FICHA-TECNICA_VIGAS-DIMENSIONADAS-ESTANDAR.pdf): glulam Pino Radiata MLE 20c, NCh2148/NCh2165. El ancho 130mm existe en catálogo (130×270, 130×420); la sección cuadrada 130×130 no es estándar de catálogo — ver nota abajo. Material: MT_MADERA LAMINADA DIMENSIONADA.</w:t>
            </w:r>
          </w:p>
        </w:tc>
      </w:tr>
      <w:tr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Armazón — 2X8_PRINCIPAL</w:t>
            </w:r>
          </w:p>
        </w:tc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50 × 200 mm (b × d)</w:t>
            </w:r>
          </w:p>
        </w:tc>
        <w:tc>
          <w:tcPr>
            <w:tcW w:type="dxa" w:w="42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Ficha: Ficha-Tecnica-Arauco-Premium-MSD.pdf (Arauco), Pino Radiata dimensionado sin cepillar, uso no estructural. Familia: VIGA_Pino Radiata Dimensionada_Rectangular, material MT_PINO RADIATA.</w:t>
            </w:r>
          </w:p>
        </w:tc>
      </w:tr>
      <w:tr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Armazón — 2X4_SECUNDARIA</w:t>
            </w:r>
          </w:p>
        </w:tc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50 × 100 mm (b × d)</w:t>
            </w:r>
          </w:p>
        </w:tc>
        <w:tc>
          <w:tcPr>
            <w:tcW w:type="dxa" w:w="42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Ficha: 4478_CHILE_FICHA_ARAUCO_CEPILLADO_09Jul_21_SoloVisual.pdf (Arauco), Pino Radiata dimensionado cepillado. Familia: VIGA_Pino Radiata Dimensionada_Rectangular, material MT_PINO RADIATA.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4A4A4A"/>
          <w:sz w:val="16"/>
          <w:szCs w:val="16"/>
        </w:rPr>
        <w:t>El ancho de 130mm es un módulo estándar del catálogo Hilam MLE (secciones 130×270 y 130×420 en la ficha MLE_FICHA-TECNICA_VIGAS-DIMENSIONADAS-ESTANDAR.pdf); la sección cuadrada 130×130 no figura como opción de catálogo estándar. Material y línea de producto: glulam Pino Radiata MLE 20c, NCh2148/NCh2165, consistente con MT_MADERA LAMINADA DIMENSIONADA. Recomendación: confirmar con el proveedor si 130×130 es una sección especial de pedido o ajustar el modelo a 130×270/130×420 de catálogo.</w:t>
      </w:r>
    </w:p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color w:val="171717"/>
          <w:sz w:val="24"/>
          <w:szCs w:val="24"/>
        </w:rPr>
        <w:t>05 · Categorías adicionales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0"/>
      </w:tblGrid>
      <w:tr>
        <w:trPr>
          <w:tblHeader/>
        </w:trPr>
        <w:tc>
          <w:tcPr>
            <w:tcW w:type="dxa" w:w="26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Categoría</w:t>
            </w:r>
          </w:p>
        </w:tc>
        <w:tc>
          <w:tcPr>
            <w:tcW w:type="dxa" w:w="642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Motivo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Puertas</w:t>
            </w:r>
          </w:p>
        </w:tc>
        <w:tc>
          <w:tcPr>
            <w:tcW w:type="dxa" w:w="64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Moldupanel, Puerta Pino Radiata Italia 100x200cm (coincide exacto con la dimensión real). Material: TBC_Madera.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Paneles de muro cortina</w:t>
            </w:r>
          </w:p>
        </w:tc>
        <w:tc>
          <w:tcPr>
            <w:tcW w:type="dxa" w:w="64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Arauco, MSD Revestimiento Machihembrado: perfil de Pino Radiata cepillado, madera seca en camara (~15% humedad), para revestimiento de muros. Material: MT_PINO RADIATA.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Montantes de muro cortina</w:t>
            </w:r>
          </w:p>
        </w:tc>
        <w:tc>
          <w:tcPr>
            <w:tcW w:type="dxa" w:w="64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Arauco, Pino Radiata Cepillado (misma ficha que Armazón 2X4_SECUNDARIA, mismo material MT_PINO RADIATA). Familia "Rectangular Mullion" es de sistema Revit: no se puede renombrar.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Habitaciones / Rejillas de muro cortina</w:t>
            </w:r>
          </w:p>
        </w:tc>
        <w:tc>
          <w:tcPr>
            <w:tcW w:type="dxa" w:w="64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No tienen family type en Revit — no aplica ficha de material (confirmado: Room.GetTypeId() = -1).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Catalogo-Ferretero_2025.pdf</w:t>
            </w:r>
          </w:p>
        </w:tc>
        <w:tc>
          <w:tcPr>
            <w:tcW w:type="dxa" w:w="64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Catálogo de Fanaloza (no de fijaciones): contiene los productos exactos usados en el proyecto — Inodoro "New Valencia a Muro" y Lavamanos "Ciro 5.4L" — con sus códigos de producto. Referenciado como Fabricante/Modelo en los tipos SAN_INT_WC_VALENCIA_MURO y SAN_INT_LAVAMANOS_CIRO.</w:t>
            </w:r>
          </w:p>
        </w:tc>
      </w:tr>
    </w:tbl>
    <w:sectPr>
      <w:pgSz w:w="11906" w:h="16838" w:orient="portrait"/>
      <w:pgMar w:top="900" w:right="1446" w:bottom="900" w:left="144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2026-09-08T00:17:41.251Z</dcterms:created>
  <dcterms:modified xsi:type="dcterms:W3CDTF">2026-09-08T00:17:41.257Z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