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10B981"/>
          <w:sz w:val="48"/>
        </w:rPr>
        <w:t>ODI World Cup 2027 AI Analytics &amp; Raj vs AI Prediction Platform</w:t>
      </w:r>
    </w:p>
    <w:p>
      <w:pPr>
        <w:spacing w:after="160"/>
      </w:pPr>
      <w:r>
        <w:rPr>
          <w:b/>
          <w:color w:val="F59E0B"/>
          <w:sz w:val="28"/>
        </w:rPr>
        <w:t>AI/ML-Based ODI World Cup Historical Analysis and Winner Prediction System</w:t>
      </w:r>
    </w:p>
    <w:p>
      <w:pPr>
        <w:spacing w:after="400"/>
      </w:pPr>
      <w:r>
        <w:rPr>
          <w:i/>
          <w:color w:val="64748B"/>
          <w:sz w:val="20"/>
        </w:rPr>
        <w:t>Author: Raj Malviya  |  Technology: React 18 + Vite 5 + Tailwind CSS 3 + Python 3.10+ + FastAPI + Scikit-learn</w:t>
      </w:r>
    </w:p>
    <w:p>
      <w:pPr>
        <w:keepNext/>
        <w:spacing w:before="400" w:after="160"/>
      </w:pPr>
      <w:r>
        <w:rPr>
          <w:rFonts w:ascii="Calibri" w:hAnsi="Calibri"/>
          <w:b/>
          <w:color w:val="10B981"/>
          <w:sz w:val="34"/>
        </w:rPr>
        <w:t>1. Executive Summary</w:t>
      </w:r>
    </w:p>
    <w:p>
      <w:r>
        <w:t xml:space="preserve">The </w:t>
      </w:r>
      <w:r>
        <w:rPr>
          <w:b/>
        </w:rPr>
        <w:t>ODI World Cup 2027 AI Analytics &amp; Raj vs AI Prediction Platform</w:t>
      </w:r>
      <w:r>
        <w:t xml:space="preserve"> is an enterprise-grade full-stack data analytics and machine learning application developed to evaluate 40 years of ICC Men's ODI World Cup historical records (1983–2023), team strength indices, and regional venue adaptability metrics. The project introduces a quantitative alternative to traditional, subjective sports commentary by implementing a supervised machine learning pipeline evaluated via 5-Fold Stratified Cross-Validation across 4 classification algorithms.</w:t>
      </w:r>
    </w:p>
    <w:p>
      <w:r>
        <w:t xml:space="preserve">The primary objective of the system is to calculate Softmax-calibrated win probability distributions for the upcoming 2027 ODI World Cup (hosted jointly across South Africa, Zimbabwe, and Namibia) while delivering an interactive, gamified prediction comparison engine called </w:t>
      </w:r>
      <w:r>
        <w:rPr>
          <w:b/>
        </w:rPr>
        <w:t>Raj vs AI</w:t>
      </w:r>
      <w:r>
        <w:t>. Through this feature, users can manually select their predicted winners for every World Cup edition from 1983 to 2027. The system dynamically evaluates both the user's picks and the machine learning model's predictions against actual historical champions, maintaining persistent client-side state in LocalStorage, updating live scoreboards, and tracking leader standings.</w:t>
      </w:r>
    </w:p>
    <w:p>
      <w:r>
        <w:t xml:space="preserve">Built using a modern microservice-inspired architecture, the application combines a high-performance </w:t>
      </w:r>
      <w:r>
        <w:rPr>
          <w:b/>
        </w:rPr>
        <w:t>Python FastAPI</w:t>
      </w:r>
      <w:r>
        <w:t xml:space="preserve"> REST backend with a responsive </w:t>
      </w:r>
      <w:r>
        <w:rPr>
          <w:b/>
        </w:rPr>
        <w:t>React 18 + Vite 5 + Tailwind CSS</w:t>
      </w:r>
      <w:r>
        <w:t xml:space="preserve"> single-page application. The selected machine learning model, </w:t>
      </w:r>
      <w:r>
        <w:rPr>
          <w:b/>
        </w:rPr>
        <w:t>Logistic Regression</w:t>
      </w:r>
      <w:r>
        <w:t xml:space="preserve"> (Validation Accuracy: 74.38%, F1-Score: 0.5070, Historical Backtest Accuracy: 72.7%), predicts Australia as the leading contender for 2027 with a 31.3% win probability, closely followed by India at 23.9%.</w:t>
      </w:r>
    </w:p>
    <w:p>
      <w:pPr>
        <w:keepNext/>
        <w:spacing w:before="400" w:after="160"/>
      </w:pPr>
      <w:r>
        <w:rPr>
          <w:rFonts w:ascii="Calibri" w:hAnsi="Calibri"/>
          <w:b/>
          <w:color w:val="10B981"/>
          <w:sz w:val="34"/>
        </w:rPr>
        <w:t>2. Vision</w:t>
      </w:r>
    </w:p>
    <w:p>
      <w:r>
        <w:t>The vision of the platform is to democratize sports analytics by providing fans, analysts, and researchers with transparent, quantitative tools that decouple tournament predictions from media speculation and emotional bias. By transforming multi-decade ICC statistics into 10 normalized feature vectors, the system establishes a standardized foundation for evaluating team performance.</w:t>
      </w:r>
    </w:p>
    <w:p>
      <w:r>
        <w:t>Looking forward, the platform aims to evolve from a tournament-level winner prediction model into a real-time sports intelligence ecosystem. Future iterations will incorporate live ball-by-ball match webhooks, player-level Elo ratings, atmospheric venue condition APIs, and Monte Carlo bracket simulations, creating an indispensable resource for academic sports data science.</w:t>
      </w:r>
    </w:p>
    <w:p>
      <w:pPr>
        <w:keepNext/>
        <w:spacing w:before="400" w:after="160"/>
      </w:pPr>
      <w:r>
        <w:rPr>
          <w:rFonts w:ascii="Calibri" w:hAnsi="Calibri"/>
          <w:b/>
          <w:color w:val="10B981"/>
          <w:sz w:val="34"/>
        </w:rPr>
        <w:t>3. Business &amp; Product Problem</w:t>
      </w:r>
    </w:p>
    <w:p>
      <w:r>
        <w:t>Predicting the champion of a major multi-week international tournament like the ODI World Cup presents significant analytical challenges. Traditional commentary often fails due to the following specific product and domain problems:</w:t>
      </w:r>
    </w:p>
    <w:p>
      <w:pPr>
        <w:pStyle w:val="ListBullet"/>
        <w:spacing w:before="60" w:after="60"/>
      </w:pPr>
      <w:r>
        <w:rPr>
          <w:b/>
        </w:rPr>
        <w:t xml:space="preserve">1. Unstructured Historical Data: </w:t>
      </w:r>
      <w:r>
        <w:t>Over 40 years of World Cup history comprising 556 matches remain locked in disparate scorecards, making multi-tournament trend comparison cumbersome.</w:t>
      </w:r>
    </w:p>
    <w:p>
      <w:pPr>
        <w:pStyle w:val="ListBullet"/>
        <w:spacing w:before="60" w:after="60"/>
      </w:pPr>
      <w:r>
        <w:rPr>
          <w:b/>
        </w:rPr>
        <w:t xml:space="preserve">2. Subjective Fan &amp; Media Bias: </w:t>
      </w:r>
      <w:r>
        <w:t>Predictions are frequently skewed by recent single-match results, regional media popularity, or fan sentiment rather than objective data.</w:t>
      </w:r>
    </w:p>
    <w:p>
      <w:pPr>
        <w:pStyle w:val="ListBullet"/>
        <w:spacing w:before="60" w:after="60"/>
      </w:pPr>
      <w:r>
        <w:rPr>
          <w:b/>
        </w:rPr>
        <w:t xml:space="preserve">3. Unquantified Pressure &amp; Clutch Factors: </w:t>
      </w:r>
      <w:r>
        <w:t>Conventional statistics fail to isolate how teams perform specifically during high-pressure knockout stages (semi-finals and finals).</w:t>
      </w:r>
    </w:p>
    <w:p>
      <w:pPr>
        <w:pStyle w:val="ListBullet"/>
        <w:spacing w:before="60" w:after="60"/>
      </w:pPr>
      <w:r>
        <w:rPr>
          <w:b/>
        </w:rPr>
        <w:t xml:space="preserve">4. Unadjusted Host Venue Adaptability: </w:t>
      </w:r>
      <w:r>
        <w:t>The 2027 World Cup will be held in South Africa, Zimbabwe, and Namibia. Pitch conditions in southern Africa favor specific pace, bounce, and seam metrics that require explicit venue adaptability weighting.</w:t>
      </w:r>
    </w:p>
    <w:p>
      <w:pPr>
        <w:pStyle w:val="ListBullet"/>
        <w:spacing w:before="60" w:after="60"/>
      </w:pPr>
      <w:r>
        <w:rPr>
          <w:b/>
        </w:rPr>
        <w:t xml:space="preserve">5. Lack of Human vs AI Benchmarking: </w:t>
      </w:r>
      <w:r>
        <w:t>Fans have no structured platform to record their manual tournament predictions and benchmark their personal accuracy against machine learning algorithms over historical time horizons.</w:t>
      </w:r>
    </w:p>
    <w:p>
      <w:pPr>
        <w:keepNext/>
        <w:spacing w:before="400" w:after="160"/>
      </w:pPr>
      <w:r>
        <w:rPr>
          <w:rFonts w:ascii="Calibri" w:hAnsi="Calibri"/>
          <w:b/>
          <w:color w:val="10B981"/>
          <w:sz w:val="34"/>
        </w:rPr>
        <w:t>4. Market Opportunity &amp; Target Audience</w:t>
      </w:r>
    </w:p>
    <w:p>
      <w:r>
        <w:t>The platform addresses five distinct target user segments across the global sports analytics landscape:</w:t>
      </w:r>
    </w:p>
    <w:p>
      <w:pPr>
        <w:pStyle w:val="ListBullet"/>
        <w:spacing w:before="60" w:after="60"/>
      </w:pPr>
      <w:r>
        <w:rPr>
          <w:b/>
        </w:rPr>
        <w:t xml:space="preserve">• Cricket Fans &amp; Enthusiasts: </w:t>
      </w:r>
      <w:r>
        <w:t>Seeking interactive historical archives, clean visual stats, and a gamified Raj vs AI challenge to test their personal cricket knowledge.</w:t>
      </w:r>
    </w:p>
    <w:p>
      <w:pPr>
        <w:pStyle w:val="ListBullet"/>
        <w:spacing w:before="60" w:after="60"/>
      </w:pPr>
      <w:r>
        <w:rPr>
          <w:b/>
        </w:rPr>
        <w:t xml:space="preserve">• Sports Data Journalists &amp; Content Creators: </w:t>
      </w:r>
      <w:r>
        <w:t>Requiring empirical feature importance weights, team side-by-side matrices, and quantitative backtesting data to support editorial articles.</w:t>
      </w:r>
    </w:p>
    <w:p>
      <w:pPr>
        <w:pStyle w:val="ListBullet"/>
        <w:spacing w:before="60" w:after="60"/>
      </w:pPr>
      <w:r>
        <w:rPr>
          <w:b/>
        </w:rPr>
        <w:t xml:space="preserve">• Academic Computer Science Evaluators: </w:t>
      </w:r>
      <w:r>
        <w:t>Looking for a rigorous, full-stack reference project implementing modern software architecture, REST APIs, and cross-validated ML estimators.</w:t>
      </w:r>
    </w:p>
    <w:p>
      <w:pPr>
        <w:pStyle w:val="ListBullet"/>
        <w:spacing w:before="60" w:after="60"/>
      </w:pPr>
      <w:r>
        <w:rPr>
          <w:b/>
        </w:rPr>
        <w:t xml:space="preserve">• Fantasy Sports Strategists: </w:t>
      </w:r>
      <w:r>
        <w:t>Utilizing 3-year bilateral form ratings, batting depth metrics, and bowling efficiency indices to inform squad selection.</w:t>
      </w:r>
    </w:p>
    <w:p>
      <w:pPr>
        <w:keepNext/>
        <w:spacing w:before="400" w:after="160"/>
      </w:pPr>
      <w:r>
        <w:rPr>
          <w:rFonts w:ascii="Calibri" w:hAnsi="Calibri"/>
          <w:b/>
          <w:color w:val="10B981"/>
          <w:sz w:val="34"/>
        </w:rPr>
        <w:t>5. User Personas</w:t>
      </w:r>
    </w:p>
    <w:tbl>
      <w:tblPr>
        <w:tblW w:type="auto" w:w="0"/>
        <w:jc w:val="center"/>
        <w:tblLook w:firstColumn="1" w:firstRow="1" w:lastColumn="0" w:lastRow="0" w:noHBand="0" w:noVBand="1" w:val="04A0"/>
      </w:tblPr>
      <w:tblGrid>
        <w:gridCol w:w="2340"/>
        <w:gridCol w:w="2340"/>
        <w:gridCol w:w="2340"/>
        <w:gridCol w:w="2340"/>
      </w:tblGrid>
      <w:tr>
        <w:tc>
          <w:tcPr>
            <w:tcW w:type="dxa" w:w="2160"/>
            <w:shd w:fill="0F172A"/>
            <w:tcMar>
              <w:top w:w="120" w:type="dxa"/>
              <w:bottom w:w="120" w:type="dxa"/>
              <w:left w:w="140" w:type="dxa"/>
              <w:right w:w="140" w:type="dxa"/>
            </w:tcMar>
          </w:tcPr>
          <w:p>
            <w:pPr>
              <w:jc w:val="left"/>
            </w:pPr>
            <w:r>
              <w:rPr>
                <w:rFonts w:ascii="Calibri" w:hAnsi="Calibri"/>
                <w:b/>
                <w:color w:val="FFFFFF"/>
                <w:sz w:val="20"/>
              </w:rPr>
              <w:t>Persona Profile</w:t>
            </w:r>
          </w:p>
        </w:tc>
        <w:tc>
          <w:tcPr>
            <w:tcW w:type="dxa" w:w="2016"/>
            <w:shd w:fill="0F172A"/>
            <w:tcMar>
              <w:top w:w="120" w:type="dxa"/>
              <w:bottom w:w="120" w:type="dxa"/>
              <w:left w:w="140" w:type="dxa"/>
              <w:right w:w="140" w:type="dxa"/>
            </w:tcMar>
          </w:tcPr>
          <w:p>
            <w:pPr>
              <w:jc w:val="left"/>
            </w:pPr>
            <w:r>
              <w:rPr>
                <w:rFonts w:ascii="Calibri" w:hAnsi="Calibri"/>
                <w:b/>
                <w:color w:val="FFFFFF"/>
                <w:sz w:val="20"/>
              </w:rPr>
              <w:t>Target User Role</w:t>
            </w:r>
          </w:p>
        </w:tc>
        <w:tc>
          <w:tcPr>
            <w:tcW w:type="dxa" w:w="3168"/>
            <w:shd w:fill="0F172A"/>
            <w:tcMar>
              <w:top w:w="120" w:type="dxa"/>
              <w:bottom w:w="120" w:type="dxa"/>
              <w:left w:w="140" w:type="dxa"/>
              <w:right w:w="140" w:type="dxa"/>
            </w:tcMar>
          </w:tcPr>
          <w:p>
            <w:pPr>
              <w:jc w:val="left"/>
            </w:pPr>
            <w:r>
              <w:rPr>
                <w:rFonts w:ascii="Calibri" w:hAnsi="Calibri"/>
                <w:b/>
                <w:color w:val="FFFFFF"/>
                <w:sz w:val="20"/>
              </w:rPr>
              <w:t>Primary Goals &amp; Pain Points</w:t>
            </w:r>
          </w:p>
        </w:tc>
        <w:tc>
          <w:tcPr>
            <w:tcW w:type="dxa" w:w="2016"/>
            <w:shd w:fill="0F172A"/>
            <w:tcMar>
              <w:top w:w="120" w:type="dxa"/>
              <w:bottom w:w="120" w:type="dxa"/>
              <w:left w:w="140" w:type="dxa"/>
              <w:right w:w="140" w:type="dxa"/>
            </w:tcMar>
          </w:tcPr>
          <w:p>
            <w:pPr>
              <w:jc w:val="left"/>
            </w:pPr>
            <w:r>
              <w:rPr>
                <w:rFonts w:ascii="Calibri" w:hAnsi="Calibri"/>
                <w:b/>
                <w:color w:val="FFFFFF"/>
                <w:sz w:val="20"/>
              </w:rPr>
              <w:t>Key Platform Touchpoints</w:t>
            </w:r>
          </w:p>
        </w:tc>
      </w:tr>
      <w:tr>
        <w:tc>
          <w:tcPr>
            <w:tcW w:type="dxa" w:w="2160"/>
            <w:shd w:fill="F8FAFC"/>
            <w:tcMar>
              <w:top w:w="100" w:type="dxa"/>
              <w:bottom w:w="100" w:type="dxa"/>
              <w:left w:w="140" w:type="dxa"/>
              <w:right w:w="140" w:type="dxa"/>
            </w:tcMar>
          </w:tcPr>
          <w:p>
            <w:r>
              <w:rPr>
                <w:rFonts w:ascii="Calibri" w:hAnsi="Calibri"/>
                <w:color w:val="1E293B"/>
                <w:sz w:val="19"/>
              </w:rPr>
              <w:t>Persona 1 — Cricket Fan (Arjun)</w:t>
            </w:r>
          </w:p>
        </w:tc>
        <w:tc>
          <w:tcPr>
            <w:tcW w:type="dxa" w:w="2016"/>
            <w:shd w:fill="F8FAFC"/>
            <w:tcMar>
              <w:top w:w="100" w:type="dxa"/>
              <w:bottom w:w="100" w:type="dxa"/>
              <w:left w:w="140" w:type="dxa"/>
              <w:right w:w="140" w:type="dxa"/>
            </w:tcMar>
          </w:tcPr>
          <w:p>
            <w:r>
              <w:rPr>
                <w:rFonts w:ascii="Calibri" w:hAnsi="Calibri"/>
                <w:color w:val="1E293B"/>
                <w:sz w:val="19"/>
              </w:rPr>
              <w:t>Casual Sports Fan</w:t>
            </w:r>
          </w:p>
        </w:tc>
        <w:tc>
          <w:tcPr>
            <w:tcW w:type="dxa" w:w="3168"/>
            <w:shd w:fill="F8FAFC"/>
            <w:tcMar>
              <w:top w:w="100" w:type="dxa"/>
              <w:bottom w:w="100" w:type="dxa"/>
              <w:left w:w="140" w:type="dxa"/>
              <w:right w:w="140" w:type="dxa"/>
            </w:tcMar>
          </w:tcPr>
          <w:p>
            <w:r>
              <w:rPr>
                <w:rFonts w:ascii="Calibri" w:hAnsi="Calibri"/>
                <w:color w:val="1E293B"/>
                <w:sz w:val="19"/>
              </w:rPr>
              <w:t>Wants quick predictions, historical winner lists, and fun prediction tracking without overwhelming math.</w:t>
            </w:r>
          </w:p>
        </w:tc>
        <w:tc>
          <w:tcPr>
            <w:tcW w:type="dxa" w:w="2016"/>
            <w:shd w:fill="F8FAFC"/>
            <w:tcMar>
              <w:top w:w="100" w:type="dxa"/>
              <w:bottom w:w="100" w:type="dxa"/>
              <w:left w:w="140" w:type="dxa"/>
              <w:right w:w="140" w:type="dxa"/>
            </w:tcMar>
          </w:tcPr>
          <w:p>
            <w:r>
              <w:rPr>
                <w:rFonts w:ascii="Calibri" w:hAnsi="Calibri"/>
                <w:color w:val="1E293B"/>
                <w:sz w:val="19"/>
              </w:rPr>
              <w:t>Home Dashboard, History Archive, Raj vs AI page.</w:t>
            </w:r>
          </w:p>
        </w:tc>
      </w:tr>
      <w:tr>
        <w:tc>
          <w:tcPr>
            <w:tcW w:type="dxa" w:w="2160"/>
            <w:shd w:fill="FFFFFF"/>
            <w:tcMar>
              <w:top w:w="100" w:type="dxa"/>
              <w:bottom w:w="100" w:type="dxa"/>
              <w:left w:w="140" w:type="dxa"/>
              <w:right w:w="140" w:type="dxa"/>
            </w:tcMar>
          </w:tcPr>
          <w:p>
            <w:r>
              <w:rPr>
                <w:rFonts w:ascii="Calibri" w:hAnsi="Calibri"/>
                <w:color w:val="1E293B"/>
                <w:sz w:val="19"/>
              </w:rPr>
              <w:t>Persona 2 — Sports Analyst (Priya)</w:t>
            </w:r>
          </w:p>
        </w:tc>
        <w:tc>
          <w:tcPr>
            <w:tcW w:type="dxa" w:w="2016"/>
            <w:shd w:fill="FFFFFF"/>
            <w:tcMar>
              <w:top w:w="100" w:type="dxa"/>
              <w:bottom w:w="100" w:type="dxa"/>
              <w:left w:w="140" w:type="dxa"/>
              <w:right w:w="140" w:type="dxa"/>
            </w:tcMar>
          </w:tcPr>
          <w:p>
            <w:r>
              <w:rPr>
                <w:rFonts w:ascii="Calibri" w:hAnsi="Calibri"/>
                <w:color w:val="1E293B"/>
                <w:sz w:val="19"/>
              </w:rPr>
              <w:t>Domain Journalist</w:t>
            </w:r>
          </w:p>
        </w:tc>
        <w:tc>
          <w:tcPr>
            <w:tcW w:type="dxa" w:w="3168"/>
            <w:shd w:fill="FFFFFF"/>
            <w:tcMar>
              <w:top w:w="100" w:type="dxa"/>
              <w:bottom w:w="100" w:type="dxa"/>
              <w:left w:w="140" w:type="dxa"/>
              <w:right w:w="140" w:type="dxa"/>
            </w:tcMar>
          </w:tcPr>
          <w:p>
            <w:r>
              <w:rPr>
                <w:rFonts w:ascii="Calibri" w:hAnsi="Calibri"/>
                <w:color w:val="1E293B"/>
                <w:sz w:val="19"/>
              </w:rPr>
              <w:t>Needs quantitative team comparisons, knockout win rates, feature weights, and API endpoints.</w:t>
            </w:r>
          </w:p>
        </w:tc>
        <w:tc>
          <w:tcPr>
            <w:tcW w:type="dxa" w:w="2016"/>
            <w:shd w:fill="FFFFFF"/>
            <w:tcMar>
              <w:top w:w="100" w:type="dxa"/>
              <w:bottom w:w="100" w:type="dxa"/>
              <w:left w:w="140" w:type="dxa"/>
              <w:right w:w="140" w:type="dxa"/>
            </w:tcMar>
          </w:tcPr>
          <w:p>
            <w:r>
              <w:rPr>
                <w:rFonts w:ascii="Calibri" w:hAnsi="Calibri"/>
                <w:color w:val="1E293B"/>
                <w:sz w:val="19"/>
              </w:rPr>
              <w:t>Team Analytics, AI Analysis view, FastAPI REST API.</w:t>
            </w:r>
          </w:p>
        </w:tc>
      </w:tr>
      <w:tr>
        <w:tc>
          <w:tcPr>
            <w:tcW w:type="dxa" w:w="2160"/>
            <w:shd w:fill="F8FAFC"/>
            <w:tcMar>
              <w:top w:w="100" w:type="dxa"/>
              <w:bottom w:w="100" w:type="dxa"/>
              <w:left w:w="140" w:type="dxa"/>
              <w:right w:w="140" w:type="dxa"/>
            </w:tcMar>
          </w:tcPr>
          <w:p>
            <w:r>
              <w:rPr>
                <w:rFonts w:ascii="Calibri" w:hAnsi="Calibri"/>
                <w:color w:val="1E293B"/>
                <w:sz w:val="19"/>
              </w:rPr>
              <w:t>Persona 3 — CS Student (Rohan)</w:t>
            </w:r>
          </w:p>
        </w:tc>
        <w:tc>
          <w:tcPr>
            <w:tcW w:type="dxa" w:w="2016"/>
            <w:shd w:fill="F8FAFC"/>
            <w:tcMar>
              <w:top w:w="100" w:type="dxa"/>
              <w:bottom w:w="100" w:type="dxa"/>
              <w:left w:w="140" w:type="dxa"/>
              <w:right w:w="140" w:type="dxa"/>
            </w:tcMar>
          </w:tcPr>
          <w:p>
            <w:r>
              <w:rPr>
                <w:rFonts w:ascii="Calibri" w:hAnsi="Calibri"/>
                <w:color w:val="1E293B"/>
                <w:sz w:val="19"/>
              </w:rPr>
              <w:t>Data Science Student</w:t>
            </w:r>
          </w:p>
        </w:tc>
        <w:tc>
          <w:tcPr>
            <w:tcW w:type="dxa" w:w="3168"/>
            <w:shd w:fill="F8FAFC"/>
            <w:tcMar>
              <w:top w:w="100" w:type="dxa"/>
              <w:bottom w:w="100" w:type="dxa"/>
              <w:left w:w="140" w:type="dxa"/>
              <w:right w:w="140" w:type="dxa"/>
            </w:tcMar>
          </w:tcPr>
          <w:p>
            <w:r>
              <w:rPr>
                <w:rFonts w:ascii="Calibri" w:hAnsi="Calibri"/>
                <w:color w:val="1E293B"/>
                <w:sz w:val="19"/>
              </w:rPr>
              <w:t>Wants transparent ML code, feature engineering formulas, cross-validation metrics, and clean pipeline.</w:t>
            </w:r>
          </w:p>
        </w:tc>
        <w:tc>
          <w:tcPr>
            <w:tcW w:type="dxa" w:w="2016"/>
            <w:shd w:fill="F8FAFC"/>
            <w:tcMar>
              <w:top w:w="100" w:type="dxa"/>
              <w:bottom w:w="100" w:type="dxa"/>
              <w:left w:w="140" w:type="dxa"/>
              <w:right w:w="140" w:type="dxa"/>
            </w:tcMar>
          </w:tcPr>
          <w:p>
            <w:r>
              <w:rPr>
                <w:rFonts w:ascii="Calibri" w:hAnsi="Calibri"/>
                <w:color w:val="1E293B"/>
                <w:sz w:val="19"/>
              </w:rPr>
              <w:t>ML Pipeline, Feature Engineering, Documentation.</w:t>
            </w:r>
          </w:p>
        </w:tc>
      </w:tr>
      <w:tr>
        <w:tc>
          <w:tcPr>
            <w:tcW w:type="dxa" w:w="2160"/>
            <w:shd w:fill="FFFFFF"/>
            <w:tcMar>
              <w:top w:w="100" w:type="dxa"/>
              <w:bottom w:w="100" w:type="dxa"/>
              <w:left w:w="140" w:type="dxa"/>
              <w:right w:w="140" w:type="dxa"/>
            </w:tcMar>
          </w:tcPr>
          <w:p>
            <w:r>
              <w:rPr>
                <w:rFonts w:ascii="Calibri" w:hAnsi="Calibri"/>
                <w:color w:val="1E293B"/>
                <w:sz w:val="19"/>
              </w:rPr>
              <w:t>Persona 4 — Evaluator (Prof. Sharma)</w:t>
            </w:r>
          </w:p>
        </w:tc>
        <w:tc>
          <w:tcPr>
            <w:tcW w:type="dxa" w:w="2016"/>
            <w:shd w:fill="FFFFFF"/>
            <w:tcMar>
              <w:top w:w="100" w:type="dxa"/>
              <w:bottom w:w="100" w:type="dxa"/>
              <w:left w:w="140" w:type="dxa"/>
              <w:right w:w="140" w:type="dxa"/>
            </w:tcMar>
          </w:tcPr>
          <w:p>
            <w:r>
              <w:rPr>
                <w:rFonts w:ascii="Calibri" w:hAnsi="Calibri"/>
                <w:color w:val="1E293B"/>
                <w:sz w:val="19"/>
              </w:rPr>
              <w:t>B.Tech Evaluator</w:t>
            </w:r>
          </w:p>
        </w:tc>
        <w:tc>
          <w:tcPr>
            <w:tcW w:type="dxa" w:w="3168"/>
            <w:shd w:fill="FFFFFF"/>
            <w:tcMar>
              <w:top w:w="100" w:type="dxa"/>
              <w:bottom w:w="100" w:type="dxa"/>
              <w:left w:w="140" w:type="dxa"/>
              <w:right w:w="140" w:type="dxa"/>
            </w:tcMar>
          </w:tcPr>
          <w:p>
            <w:r>
              <w:rPr>
                <w:rFonts w:ascii="Calibri" w:hAnsi="Calibri"/>
                <w:color w:val="1E293B"/>
                <w:sz w:val="19"/>
              </w:rPr>
              <w:t>Evaluates system architecture, working functionality, zero runtime errors, and empirical accuracy.</w:t>
            </w:r>
          </w:p>
        </w:tc>
        <w:tc>
          <w:tcPr>
            <w:tcW w:type="dxa" w:w="2016"/>
            <w:shd w:fill="FFFFFF"/>
            <w:tcMar>
              <w:top w:w="100" w:type="dxa"/>
              <w:bottom w:w="100" w:type="dxa"/>
              <w:left w:w="140" w:type="dxa"/>
              <w:right w:w="140" w:type="dxa"/>
            </w:tcMar>
          </w:tcPr>
          <w:p>
            <w:r>
              <w:rPr>
                <w:rFonts w:ascii="Calibri" w:hAnsi="Calibri"/>
                <w:color w:val="1E293B"/>
                <w:sz w:val="19"/>
              </w:rPr>
              <w:t>Full Stack UI, FastAPI Swagger Docs, Backtest metrics.</w:t>
            </w:r>
          </w:p>
        </w:tc>
      </w:tr>
    </w:tbl>
    <w:p>
      <w:pPr>
        <w:keepNext/>
        <w:spacing w:before="400" w:after="160"/>
      </w:pPr>
      <w:r>
        <w:rPr>
          <w:rFonts w:ascii="Calibri" w:hAnsi="Calibri"/>
          <w:b/>
          <w:color w:val="10B981"/>
          <w:sz w:val="34"/>
        </w:rPr>
        <w:t>6. Competitive Analysis</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FFFFF"/>
                <w:sz w:val="20"/>
              </w:rPr>
              <w:t>Feature Capability</w:t>
            </w:r>
          </w:p>
        </w:tc>
        <w:tc>
          <w:tcPr>
            <w:tcW w:type="dxa" w:w="2160"/>
            <w:shd w:fill="0F172A"/>
            <w:tcMar>
              <w:top w:w="120" w:type="dxa"/>
              <w:bottom w:w="120" w:type="dxa"/>
              <w:left w:w="140" w:type="dxa"/>
              <w:right w:w="140" w:type="dxa"/>
            </w:tcMar>
          </w:tcPr>
          <w:p>
            <w:pPr>
              <w:jc w:val="left"/>
            </w:pPr>
            <w:r>
              <w:rPr>
                <w:rFonts w:ascii="Calibri" w:hAnsi="Calibri"/>
                <w:b/>
                <w:color w:val="FFFFFF"/>
                <w:sz w:val="20"/>
              </w:rPr>
              <w:t>ESPNcricinfo / Cricbuzz</w:t>
            </w:r>
          </w:p>
        </w:tc>
        <w:tc>
          <w:tcPr>
            <w:tcW w:type="dxa" w:w="2160"/>
            <w:shd w:fill="0F172A"/>
            <w:tcMar>
              <w:top w:w="120" w:type="dxa"/>
              <w:bottom w:w="120" w:type="dxa"/>
              <w:left w:w="140" w:type="dxa"/>
              <w:right w:w="140" w:type="dxa"/>
            </w:tcMar>
          </w:tcPr>
          <w:p>
            <w:pPr>
              <w:jc w:val="left"/>
            </w:pPr>
            <w:r>
              <w:rPr>
                <w:rFonts w:ascii="Calibri" w:hAnsi="Calibri"/>
                <w:b/>
                <w:color w:val="FFFFFF"/>
                <w:sz w:val="20"/>
              </w:rPr>
              <w:t>Generic Sports Apps</w:t>
            </w:r>
          </w:p>
        </w:tc>
        <w:tc>
          <w:tcPr>
            <w:tcW w:type="dxa" w:w="2448"/>
            <w:shd w:fill="0F172A"/>
            <w:tcMar>
              <w:top w:w="120" w:type="dxa"/>
              <w:bottom w:w="120" w:type="dxa"/>
              <w:left w:w="140" w:type="dxa"/>
              <w:right w:w="140" w:type="dxa"/>
            </w:tcMar>
          </w:tcPr>
          <w:p>
            <w:pPr>
              <w:jc w:val="left"/>
            </w:pPr>
            <w:r>
              <w:rPr>
                <w:rFonts w:ascii="Calibri" w:hAnsi="Calibri"/>
                <w:b/>
                <w:color w:val="FFFFFF"/>
                <w:sz w:val="20"/>
              </w:rPr>
              <w:t>Our Platform (Raj vs AI)</w:t>
            </w:r>
          </w:p>
        </w:tc>
      </w:tr>
      <w:tr>
        <w:tc>
          <w:tcPr>
            <w:tcW w:type="dxa" w:w="2592"/>
            <w:shd w:fill="F8FAFC"/>
            <w:tcMar>
              <w:top w:w="100" w:type="dxa"/>
              <w:bottom w:w="100" w:type="dxa"/>
              <w:left w:w="140" w:type="dxa"/>
              <w:right w:w="140" w:type="dxa"/>
            </w:tcMar>
          </w:tcPr>
          <w:p>
            <w:r>
              <w:rPr>
                <w:rFonts w:ascii="Calibri" w:hAnsi="Calibri"/>
                <w:color w:val="1E293B"/>
                <w:sz w:val="19"/>
              </w:rPr>
              <w:t>Historical World Cup Records</w:t>
            </w:r>
          </w:p>
        </w:tc>
        <w:tc>
          <w:tcPr>
            <w:tcW w:type="dxa" w:w="2160"/>
            <w:shd w:fill="F8FAFC"/>
            <w:tcMar>
              <w:top w:w="100" w:type="dxa"/>
              <w:bottom w:w="100" w:type="dxa"/>
              <w:left w:w="140" w:type="dxa"/>
              <w:right w:w="140" w:type="dxa"/>
            </w:tcMar>
          </w:tcPr>
          <w:p>
            <w:r>
              <w:rPr>
                <w:rFonts w:ascii="Calibri" w:hAnsi="Calibri"/>
                <w:color w:val="1E293B"/>
                <w:sz w:val="19"/>
              </w:rPr>
              <w:t>Comprehensive raw scorecards</w:t>
            </w:r>
          </w:p>
        </w:tc>
        <w:tc>
          <w:tcPr>
            <w:tcW w:type="dxa" w:w="2160"/>
            <w:shd w:fill="F8FAFC"/>
            <w:tcMar>
              <w:top w:w="100" w:type="dxa"/>
              <w:bottom w:w="100" w:type="dxa"/>
              <w:left w:w="140" w:type="dxa"/>
              <w:right w:w="140" w:type="dxa"/>
            </w:tcMar>
          </w:tcPr>
          <w:p>
            <w:r>
              <w:rPr>
                <w:rFonts w:ascii="Calibri" w:hAnsi="Calibri"/>
                <w:color w:val="1E293B"/>
                <w:sz w:val="19"/>
              </w:rPr>
              <w:t>Basic winner lists</w:t>
            </w:r>
          </w:p>
        </w:tc>
        <w:tc>
          <w:tcPr>
            <w:tcW w:type="dxa" w:w="2448"/>
            <w:shd w:fill="F8FAFC"/>
            <w:tcMar>
              <w:top w:w="100" w:type="dxa"/>
              <w:bottom w:w="100" w:type="dxa"/>
              <w:left w:w="140" w:type="dxa"/>
              <w:right w:w="140" w:type="dxa"/>
            </w:tcMar>
          </w:tcPr>
          <w:p>
            <w:r>
              <w:rPr>
                <w:rFonts w:ascii="Calibri" w:hAnsi="Calibri"/>
                <w:color w:val="1E293B"/>
                <w:sz w:val="19"/>
              </w:rPr>
              <w:t>Structured 1983-2027 archive + drilldown modal</w:t>
            </w:r>
          </w:p>
        </w:tc>
      </w:tr>
      <w:tr>
        <w:tc>
          <w:tcPr>
            <w:tcW w:type="dxa" w:w="2592"/>
            <w:shd w:fill="FFFFFF"/>
            <w:tcMar>
              <w:top w:w="100" w:type="dxa"/>
              <w:bottom w:w="100" w:type="dxa"/>
              <w:left w:w="140" w:type="dxa"/>
              <w:right w:w="140" w:type="dxa"/>
            </w:tcMar>
          </w:tcPr>
          <w:p>
            <w:r>
              <w:rPr>
                <w:rFonts w:ascii="Calibri" w:hAnsi="Calibri"/>
                <w:color w:val="1E293B"/>
                <w:sz w:val="19"/>
              </w:rPr>
              <w:t>Supervised ML Predictions</w:t>
            </w:r>
          </w:p>
        </w:tc>
        <w:tc>
          <w:tcPr>
            <w:tcW w:type="dxa" w:w="2160"/>
            <w:shd w:fill="FFFFFF"/>
            <w:tcMar>
              <w:top w:w="100" w:type="dxa"/>
              <w:bottom w:w="100" w:type="dxa"/>
              <w:left w:w="140" w:type="dxa"/>
              <w:right w:w="140" w:type="dxa"/>
            </w:tcMar>
          </w:tcPr>
          <w:p>
            <w:r>
              <w:rPr>
                <w:rFonts w:ascii="Calibri" w:hAnsi="Calibri"/>
                <w:color w:val="1E293B"/>
                <w:sz w:val="19"/>
              </w:rPr>
              <w:t>Proprietary / Closed algorithms</w:t>
            </w:r>
          </w:p>
        </w:tc>
        <w:tc>
          <w:tcPr>
            <w:tcW w:type="dxa" w:w="2160"/>
            <w:shd w:fill="FFFFFF"/>
            <w:tcMar>
              <w:top w:w="100" w:type="dxa"/>
              <w:bottom w:w="100" w:type="dxa"/>
              <w:left w:w="140" w:type="dxa"/>
              <w:right w:w="140" w:type="dxa"/>
            </w:tcMar>
          </w:tcPr>
          <w:p>
            <w:r>
              <w:rPr>
                <w:rFonts w:ascii="Calibri" w:hAnsi="Calibri"/>
                <w:color w:val="1E293B"/>
                <w:sz w:val="19"/>
              </w:rPr>
              <w:t>None or basic heuristics</w:t>
            </w:r>
          </w:p>
        </w:tc>
        <w:tc>
          <w:tcPr>
            <w:tcW w:type="dxa" w:w="2448"/>
            <w:shd w:fill="FFFFFF"/>
            <w:tcMar>
              <w:top w:w="100" w:type="dxa"/>
              <w:bottom w:w="100" w:type="dxa"/>
              <w:left w:w="140" w:type="dxa"/>
              <w:right w:w="140" w:type="dxa"/>
            </w:tcMar>
          </w:tcPr>
          <w:p>
            <w:r>
              <w:rPr>
                <w:rFonts w:ascii="Calibri" w:hAnsi="Calibri"/>
                <w:color w:val="1E293B"/>
                <w:sz w:val="19"/>
              </w:rPr>
              <w:t>Transparent 10-feature Softmax ML classifier</w:t>
            </w:r>
          </w:p>
        </w:tc>
      </w:tr>
      <w:tr>
        <w:tc>
          <w:tcPr>
            <w:tcW w:type="dxa" w:w="2592"/>
            <w:shd w:fill="F8FAFC"/>
            <w:tcMar>
              <w:top w:w="100" w:type="dxa"/>
              <w:bottom w:w="100" w:type="dxa"/>
              <w:left w:w="140" w:type="dxa"/>
              <w:right w:w="140" w:type="dxa"/>
            </w:tcMar>
          </w:tcPr>
          <w:p>
            <w:r>
              <w:rPr>
                <w:rFonts w:ascii="Calibri" w:hAnsi="Calibri"/>
                <w:color w:val="1E293B"/>
                <w:sz w:val="19"/>
              </w:rPr>
              <w:t>Raj vs AI Dual Engine</w:t>
            </w:r>
          </w:p>
        </w:tc>
        <w:tc>
          <w:tcPr>
            <w:tcW w:type="dxa" w:w="2160"/>
            <w:shd w:fill="F8FAFC"/>
            <w:tcMar>
              <w:top w:w="100" w:type="dxa"/>
              <w:bottom w:w="100" w:type="dxa"/>
              <w:left w:w="140" w:type="dxa"/>
              <w:right w:w="140" w:type="dxa"/>
            </w:tcMar>
          </w:tcPr>
          <w:p>
            <w:r>
              <w:rPr>
                <w:rFonts w:ascii="Calibri" w:hAnsi="Calibri"/>
                <w:color w:val="1E293B"/>
                <w:sz w:val="19"/>
              </w:rPr>
              <w:t>None</w:t>
            </w:r>
          </w:p>
        </w:tc>
        <w:tc>
          <w:tcPr>
            <w:tcW w:type="dxa" w:w="2160"/>
            <w:shd w:fill="F8FAFC"/>
            <w:tcMar>
              <w:top w:w="100" w:type="dxa"/>
              <w:bottom w:w="100" w:type="dxa"/>
              <w:left w:w="140" w:type="dxa"/>
              <w:right w:w="140" w:type="dxa"/>
            </w:tcMar>
          </w:tcPr>
          <w:p>
            <w:r>
              <w:rPr>
                <w:rFonts w:ascii="Calibri" w:hAnsi="Calibri"/>
                <w:color w:val="1E293B"/>
                <w:sz w:val="19"/>
              </w:rPr>
              <w:t>None</w:t>
            </w:r>
          </w:p>
        </w:tc>
        <w:tc>
          <w:tcPr>
            <w:tcW w:type="dxa" w:w="2448"/>
            <w:shd w:fill="F8FAFC"/>
            <w:tcMar>
              <w:top w:w="100" w:type="dxa"/>
              <w:bottom w:w="100" w:type="dxa"/>
              <w:left w:w="140" w:type="dxa"/>
              <w:right w:w="140" w:type="dxa"/>
            </w:tcMar>
          </w:tcPr>
          <w:p>
            <w:r>
              <w:rPr>
                <w:rFonts w:ascii="Calibri" w:hAnsi="Calibri"/>
                <w:color w:val="1E293B"/>
                <w:sz w:val="19"/>
              </w:rPr>
              <w:t>Interactive 1983-2027 comparison + Scoreboard</w:t>
            </w:r>
          </w:p>
        </w:tc>
      </w:tr>
      <w:tr>
        <w:tc>
          <w:tcPr>
            <w:tcW w:type="dxa" w:w="2592"/>
            <w:shd w:fill="FFFFFF"/>
            <w:tcMar>
              <w:top w:w="100" w:type="dxa"/>
              <w:bottom w:w="100" w:type="dxa"/>
              <w:left w:w="140" w:type="dxa"/>
              <w:right w:w="140" w:type="dxa"/>
            </w:tcMar>
          </w:tcPr>
          <w:p>
            <w:r>
              <w:rPr>
                <w:rFonts w:ascii="Calibri" w:hAnsi="Calibri"/>
                <w:color w:val="1E293B"/>
                <w:sz w:val="19"/>
              </w:rPr>
              <w:t>Feature Weight Transparency</w:t>
            </w:r>
          </w:p>
        </w:tc>
        <w:tc>
          <w:tcPr>
            <w:tcW w:type="dxa" w:w="2160"/>
            <w:shd w:fill="FFFFFF"/>
            <w:tcMar>
              <w:top w:w="100" w:type="dxa"/>
              <w:bottom w:w="100" w:type="dxa"/>
              <w:left w:w="140" w:type="dxa"/>
              <w:right w:w="140" w:type="dxa"/>
            </w:tcMar>
          </w:tcPr>
          <w:p>
            <w:r>
              <w:rPr>
                <w:rFonts w:ascii="Calibri" w:hAnsi="Calibri"/>
                <w:color w:val="1E293B"/>
                <w:sz w:val="19"/>
              </w:rPr>
              <w:t>Hidden from public</w:t>
            </w:r>
          </w:p>
        </w:tc>
        <w:tc>
          <w:tcPr>
            <w:tcW w:type="dxa" w:w="2160"/>
            <w:shd w:fill="FFFFFF"/>
            <w:tcMar>
              <w:top w:w="100" w:type="dxa"/>
              <w:bottom w:w="100" w:type="dxa"/>
              <w:left w:w="140" w:type="dxa"/>
              <w:right w:w="140" w:type="dxa"/>
            </w:tcMar>
          </w:tcPr>
          <w:p>
            <w:r>
              <w:rPr>
                <w:rFonts w:ascii="Calibri" w:hAnsi="Calibri"/>
                <w:color w:val="1E293B"/>
                <w:sz w:val="19"/>
              </w:rPr>
              <w:t>None</w:t>
            </w:r>
          </w:p>
        </w:tc>
        <w:tc>
          <w:tcPr>
            <w:tcW w:type="dxa" w:w="2448"/>
            <w:shd w:fill="FFFFFF"/>
            <w:tcMar>
              <w:top w:w="100" w:type="dxa"/>
              <w:bottom w:w="100" w:type="dxa"/>
              <w:left w:w="140" w:type="dxa"/>
              <w:right w:w="140" w:type="dxa"/>
            </w:tcMar>
          </w:tcPr>
          <w:p>
            <w:r>
              <w:rPr>
                <w:rFonts w:ascii="Calibri" w:hAnsi="Calibri"/>
                <w:color w:val="1E293B"/>
                <w:sz w:val="19"/>
              </w:rPr>
              <w:t>Full 10-feature importance breakdown</w:t>
            </w:r>
          </w:p>
        </w:tc>
      </w:tr>
      <w:tr>
        <w:tc>
          <w:tcPr>
            <w:tcW w:type="dxa" w:w="2592"/>
            <w:shd w:fill="F8FAFC"/>
            <w:tcMar>
              <w:top w:w="100" w:type="dxa"/>
              <w:bottom w:w="100" w:type="dxa"/>
              <w:left w:w="140" w:type="dxa"/>
              <w:right w:w="140" w:type="dxa"/>
            </w:tcMar>
          </w:tcPr>
          <w:p>
            <w:r>
              <w:rPr>
                <w:rFonts w:ascii="Calibri" w:hAnsi="Calibri"/>
                <w:color w:val="1E293B"/>
                <w:sz w:val="19"/>
              </w:rPr>
              <w:t>Side-by-Side Team Matrix</w:t>
            </w:r>
          </w:p>
        </w:tc>
        <w:tc>
          <w:tcPr>
            <w:tcW w:type="dxa" w:w="2160"/>
            <w:shd w:fill="F8FAFC"/>
            <w:tcMar>
              <w:top w:w="100" w:type="dxa"/>
              <w:bottom w:w="100" w:type="dxa"/>
              <w:left w:w="140" w:type="dxa"/>
              <w:right w:w="140" w:type="dxa"/>
            </w:tcMar>
          </w:tcPr>
          <w:p>
            <w:r>
              <w:rPr>
                <w:rFonts w:ascii="Calibri" w:hAnsi="Calibri"/>
                <w:color w:val="1E293B"/>
                <w:sz w:val="19"/>
              </w:rPr>
              <w:t>Multi-page manual lookup</w:t>
            </w:r>
          </w:p>
        </w:tc>
        <w:tc>
          <w:tcPr>
            <w:tcW w:type="dxa" w:w="2160"/>
            <w:shd w:fill="F8FAFC"/>
            <w:tcMar>
              <w:top w:w="100" w:type="dxa"/>
              <w:bottom w:w="100" w:type="dxa"/>
              <w:left w:w="140" w:type="dxa"/>
              <w:right w:w="140" w:type="dxa"/>
            </w:tcMar>
          </w:tcPr>
          <w:p>
            <w:r>
              <w:rPr>
                <w:rFonts w:ascii="Calibri" w:hAnsi="Calibri"/>
                <w:color w:val="1E293B"/>
                <w:sz w:val="19"/>
              </w:rPr>
              <w:t>Basic head-to-head text</w:t>
            </w:r>
          </w:p>
        </w:tc>
        <w:tc>
          <w:tcPr>
            <w:tcW w:type="dxa" w:w="2448"/>
            <w:shd w:fill="F8FAFC"/>
            <w:tcMar>
              <w:top w:w="100" w:type="dxa"/>
              <w:bottom w:w="100" w:type="dxa"/>
              <w:left w:w="140" w:type="dxa"/>
              <w:right w:w="140" w:type="dxa"/>
            </w:tcMar>
          </w:tcPr>
          <w:p>
            <w:r>
              <w:rPr>
                <w:rFonts w:ascii="Calibri" w:hAnsi="Calibri"/>
                <w:color w:val="1E293B"/>
                <w:sz w:val="19"/>
              </w:rPr>
              <w:t>Side-by-side 9-metric matrix (2-4 teams)</w:t>
            </w:r>
          </w:p>
        </w:tc>
      </w:tr>
      <w:tr>
        <w:tc>
          <w:tcPr>
            <w:tcW w:type="dxa" w:w="2592"/>
            <w:shd w:fill="FFFFFF"/>
            <w:tcMar>
              <w:top w:w="100" w:type="dxa"/>
              <w:bottom w:w="100" w:type="dxa"/>
              <w:left w:w="140" w:type="dxa"/>
              <w:right w:w="140" w:type="dxa"/>
            </w:tcMar>
          </w:tcPr>
          <w:p>
            <w:r>
              <w:rPr>
                <w:rFonts w:ascii="Calibri" w:hAnsi="Calibri"/>
                <w:color w:val="1E293B"/>
                <w:sz w:val="19"/>
              </w:rPr>
              <w:t>Offline Resilience</w:t>
            </w:r>
          </w:p>
        </w:tc>
        <w:tc>
          <w:tcPr>
            <w:tcW w:type="dxa" w:w="2160"/>
            <w:shd w:fill="FFFFFF"/>
            <w:tcMar>
              <w:top w:w="100" w:type="dxa"/>
              <w:bottom w:w="100" w:type="dxa"/>
              <w:left w:w="140" w:type="dxa"/>
              <w:right w:w="140" w:type="dxa"/>
            </w:tcMar>
          </w:tcPr>
          <w:p>
            <w:r>
              <w:rPr>
                <w:rFonts w:ascii="Calibri" w:hAnsi="Calibri"/>
                <w:color w:val="1E293B"/>
                <w:sz w:val="19"/>
              </w:rPr>
              <w:t>Requires internet</w:t>
            </w:r>
          </w:p>
        </w:tc>
        <w:tc>
          <w:tcPr>
            <w:tcW w:type="dxa" w:w="2160"/>
            <w:shd w:fill="FFFFFF"/>
            <w:tcMar>
              <w:top w:w="100" w:type="dxa"/>
              <w:bottom w:w="100" w:type="dxa"/>
              <w:left w:w="140" w:type="dxa"/>
              <w:right w:w="140" w:type="dxa"/>
            </w:tcMar>
          </w:tcPr>
          <w:p>
            <w:r>
              <w:rPr>
                <w:rFonts w:ascii="Calibri" w:hAnsi="Calibri"/>
                <w:color w:val="1E293B"/>
                <w:sz w:val="19"/>
              </w:rPr>
              <w:t>Requires internet</w:t>
            </w:r>
          </w:p>
        </w:tc>
        <w:tc>
          <w:tcPr>
            <w:tcW w:type="dxa" w:w="2448"/>
            <w:shd w:fill="FFFFFF"/>
            <w:tcMar>
              <w:top w:w="100" w:type="dxa"/>
              <w:bottom w:w="100" w:type="dxa"/>
              <w:left w:w="140" w:type="dxa"/>
              <w:right w:w="140" w:type="dxa"/>
            </w:tcMar>
          </w:tcPr>
          <w:p>
            <w:r>
              <w:rPr>
                <w:rFonts w:ascii="Calibri" w:hAnsi="Calibri"/>
                <w:color w:val="1E293B"/>
                <w:sz w:val="19"/>
              </w:rPr>
              <w:t>Built-in fallback client dataset in api.js</w:t>
            </w:r>
          </w:p>
        </w:tc>
      </w:tr>
      <w:tr>
        <w:tc>
          <w:tcPr>
            <w:tcW w:type="dxa" w:w="2592"/>
            <w:shd w:fill="F8FAFC"/>
            <w:tcMar>
              <w:top w:w="100" w:type="dxa"/>
              <w:bottom w:w="100" w:type="dxa"/>
              <w:left w:w="140" w:type="dxa"/>
              <w:right w:w="140" w:type="dxa"/>
            </w:tcMar>
          </w:tcPr>
          <w:p>
            <w:r>
              <w:rPr>
                <w:rFonts w:ascii="Calibri" w:hAnsi="Calibri"/>
                <w:color w:val="1E293B"/>
                <w:sz w:val="19"/>
              </w:rPr>
              <w:t>Academic Open Source Code</w:t>
            </w:r>
          </w:p>
        </w:tc>
        <w:tc>
          <w:tcPr>
            <w:tcW w:type="dxa" w:w="2160"/>
            <w:shd w:fill="F8FAFC"/>
            <w:tcMar>
              <w:top w:w="100" w:type="dxa"/>
              <w:bottom w:w="100" w:type="dxa"/>
              <w:left w:w="140" w:type="dxa"/>
              <w:right w:w="140" w:type="dxa"/>
            </w:tcMar>
          </w:tcPr>
          <w:p>
            <w:r>
              <w:rPr>
                <w:rFonts w:ascii="Calibri" w:hAnsi="Calibri"/>
                <w:color w:val="1E293B"/>
                <w:sz w:val="19"/>
              </w:rPr>
              <w:t>Commercial closed source</w:t>
            </w:r>
          </w:p>
        </w:tc>
        <w:tc>
          <w:tcPr>
            <w:tcW w:type="dxa" w:w="2160"/>
            <w:shd w:fill="F8FAFC"/>
            <w:tcMar>
              <w:top w:w="100" w:type="dxa"/>
              <w:bottom w:w="100" w:type="dxa"/>
              <w:left w:w="140" w:type="dxa"/>
              <w:right w:w="140" w:type="dxa"/>
            </w:tcMar>
          </w:tcPr>
          <w:p>
            <w:r>
              <w:rPr>
                <w:rFonts w:ascii="Calibri" w:hAnsi="Calibri"/>
                <w:color w:val="1E293B"/>
                <w:sz w:val="19"/>
              </w:rPr>
              <w:t>Commercial closed source</w:t>
            </w:r>
          </w:p>
        </w:tc>
        <w:tc>
          <w:tcPr>
            <w:tcW w:type="dxa" w:w="2448"/>
            <w:shd w:fill="F8FAFC"/>
            <w:tcMar>
              <w:top w:w="100" w:type="dxa"/>
              <w:bottom w:w="100" w:type="dxa"/>
              <w:left w:w="140" w:type="dxa"/>
              <w:right w:w="140" w:type="dxa"/>
            </w:tcMar>
          </w:tcPr>
          <w:p>
            <w:r>
              <w:rPr>
                <w:rFonts w:ascii="Calibri" w:hAnsi="Calibri"/>
                <w:color w:val="1E293B"/>
                <w:sz w:val="19"/>
              </w:rPr>
              <w:t>100% open-source B.Tech reference project</w:t>
            </w:r>
          </w:p>
        </w:tc>
      </w:tr>
    </w:tbl>
    <w:p>
      <w:pPr>
        <w:keepNext/>
        <w:spacing w:before="400" w:after="160"/>
      </w:pPr>
      <w:r>
        <w:rPr>
          <w:rFonts w:ascii="Calibri" w:hAnsi="Calibri"/>
          <w:b/>
          <w:color w:val="10B981"/>
          <w:sz w:val="34"/>
        </w:rPr>
        <w:t>7. Functional Requirements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F172A"/>
            <w:tcMar>
              <w:top w:w="120" w:type="dxa"/>
              <w:bottom w:w="120" w:type="dxa"/>
              <w:left w:w="140" w:type="dxa"/>
              <w:right w:w="140" w:type="dxa"/>
            </w:tcMar>
          </w:tcPr>
          <w:p>
            <w:pPr>
              <w:jc w:val="left"/>
            </w:pPr>
            <w:r>
              <w:rPr>
                <w:rFonts w:ascii="Calibri" w:hAnsi="Calibri"/>
                <w:b/>
                <w:color w:val="FFFFFF"/>
                <w:sz w:val="20"/>
              </w:rPr>
              <w:t>ID</w:t>
            </w:r>
          </w:p>
        </w:tc>
        <w:tc>
          <w:tcPr>
            <w:tcW w:type="dxa" w:w="2304"/>
            <w:shd w:fill="0F172A"/>
            <w:tcMar>
              <w:top w:w="120" w:type="dxa"/>
              <w:bottom w:w="120" w:type="dxa"/>
              <w:left w:w="140" w:type="dxa"/>
              <w:right w:w="140" w:type="dxa"/>
            </w:tcMar>
          </w:tcPr>
          <w:p>
            <w:pPr>
              <w:jc w:val="left"/>
            </w:pPr>
            <w:r>
              <w:rPr>
                <w:rFonts w:ascii="Calibri" w:hAnsi="Calibri"/>
                <w:b/>
                <w:color w:val="FFFFFF"/>
                <w:sz w:val="20"/>
              </w:rPr>
              <w:t>Module Name</w:t>
            </w:r>
          </w:p>
        </w:tc>
        <w:tc>
          <w:tcPr>
            <w:tcW w:type="dxa" w:w="3888"/>
            <w:shd w:fill="0F172A"/>
            <w:tcMar>
              <w:top w:w="120" w:type="dxa"/>
              <w:bottom w:w="120" w:type="dxa"/>
              <w:left w:w="140" w:type="dxa"/>
              <w:right w:w="140" w:type="dxa"/>
            </w:tcMar>
          </w:tcPr>
          <w:p>
            <w:pPr>
              <w:jc w:val="left"/>
            </w:pPr>
            <w:r>
              <w:rPr>
                <w:rFonts w:ascii="Calibri" w:hAnsi="Calibri"/>
                <w:b/>
                <w:color w:val="FFFFFF"/>
                <w:sz w:val="20"/>
              </w:rPr>
              <w:t>Detailed Functional Specification</w:t>
            </w:r>
          </w:p>
        </w:tc>
        <w:tc>
          <w:tcPr>
            <w:tcW w:type="dxa" w:w="1008"/>
            <w:shd w:fill="0F172A"/>
            <w:tcMar>
              <w:top w:w="120" w:type="dxa"/>
              <w:bottom w:w="120" w:type="dxa"/>
              <w:left w:w="140" w:type="dxa"/>
              <w:right w:w="140" w:type="dxa"/>
            </w:tcMar>
          </w:tcPr>
          <w:p>
            <w:pPr>
              <w:jc w:val="left"/>
            </w:pPr>
            <w:r>
              <w:rPr>
                <w:rFonts w:ascii="Calibri" w:hAnsi="Calibri"/>
                <w:b/>
                <w:color w:val="FFFFFF"/>
                <w:sz w:val="20"/>
              </w:rPr>
              <w:t>Priority</w:t>
            </w:r>
          </w:p>
        </w:tc>
        <w:tc>
          <w:tcPr>
            <w:tcW w:type="dxa" w:w="1008"/>
            <w:shd w:fill="0F172A"/>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8FAFC"/>
            <w:tcMar>
              <w:top w:w="100" w:type="dxa"/>
              <w:bottom w:w="100" w:type="dxa"/>
              <w:left w:w="140" w:type="dxa"/>
              <w:right w:w="140" w:type="dxa"/>
            </w:tcMar>
          </w:tcPr>
          <w:p>
            <w:r>
              <w:rPr>
                <w:rFonts w:ascii="Calibri" w:hAnsi="Calibri"/>
                <w:color w:val="1E293B"/>
                <w:sz w:val="19"/>
              </w:rPr>
              <w:t>FR-01</w:t>
            </w:r>
          </w:p>
        </w:tc>
        <w:tc>
          <w:tcPr>
            <w:tcW w:type="dxa" w:w="2304"/>
            <w:shd w:fill="F8FAFC"/>
            <w:tcMar>
              <w:top w:w="100" w:type="dxa"/>
              <w:bottom w:w="100" w:type="dxa"/>
              <w:left w:w="140" w:type="dxa"/>
              <w:right w:w="140" w:type="dxa"/>
            </w:tcMar>
          </w:tcPr>
          <w:p>
            <w:r>
              <w:rPr>
                <w:rFonts w:ascii="Calibri" w:hAnsi="Calibri"/>
                <w:color w:val="1E293B"/>
                <w:sz w:val="19"/>
              </w:rPr>
              <w:t>Cricket Splash Screen</w:t>
            </w:r>
          </w:p>
        </w:tc>
        <w:tc>
          <w:tcPr>
            <w:tcW w:type="dxa" w:w="3888"/>
            <w:shd w:fill="F8FAFC"/>
            <w:tcMar>
              <w:top w:w="100" w:type="dxa"/>
              <w:bottom w:w="100" w:type="dxa"/>
              <w:left w:w="140" w:type="dxa"/>
              <w:right w:w="140" w:type="dxa"/>
            </w:tcMar>
          </w:tcPr>
          <w:p>
            <w:r>
              <w:rPr>
                <w:rFonts w:ascii="Calibri" w:hAnsi="Calibri"/>
                <w:color w:val="1E293B"/>
                <w:sz w:val="19"/>
              </w:rPr>
              <w:t>Render fixed full-screen #000000 overlay with SVG bowling animation, stumps hit, and 4-step text for 2.5s on initial launch/refresh.</w:t>
            </w:r>
          </w:p>
        </w:tc>
        <w:tc>
          <w:tcPr>
            <w:tcW w:type="dxa" w:w="1008"/>
            <w:shd w:fill="F8FAFC"/>
            <w:tcMar>
              <w:top w:w="100" w:type="dxa"/>
              <w:bottom w:w="100" w:type="dxa"/>
              <w:left w:w="140" w:type="dxa"/>
              <w:right w:w="140" w:type="dxa"/>
            </w:tcMar>
          </w:tcPr>
          <w:p>
            <w:r>
              <w:rPr>
                <w:rFonts w:ascii="Calibri" w:hAnsi="Calibri"/>
                <w:color w:val="1E293B"/>
                <w:sz w:val="19"/>
              </w:rPr>
              <w:t>High</w:t>
            </w:r>
          </w:p>
        </w:tc>
        <w:tc>
          <w:tcPr>
            <w:tcW w:type="dxa" w:w="1008"/>
            <w:shd w:fill="F8FAFC"/>
            <w:tcMar>
              <w:top w:w="100" w:type="dxa"/>
              <w:bottom w:w="100" w:type="dxa"/>
              <w:left w:w="140" w:type="dxa"/>
              <w:right w:w="140" w:type="dxa"/>
            </w:tcMar>
          </w:tcPr>
          <w:p>
            <w:r>
              <w:rPr>
                <w:rFonts w:ascii="Calibri" w:hAnsi="Calibri"/>
                <w:color w:val="1E293B"/>
                <w:sz w:val="19"/>
              </w:rPr>
              <w:t>Implemented</w:t>
            </w:r>
          </w:p>
        </w:tc>
      </w:tr>
      <w:tr>
        <w:tc>
          <w:tcPr>
            <w:tcW w:type="dxa" w:w="1152"/>
            <w:shd w:fill="FFFFFF"/>
            <w:tcMar>
              <w:top w:w="100" w:type="dxa"/>
              <w:bottom w:w="100" w:type="dxa"/>
              <w:left w:w="140" w:type="dxa"/>
              <w:right w:w="140" w:type="dxa"/>
            </w:tcMar>
          </w:tcPr>
          <w:p>
            <w:r>
              <w:rPr>
                <w:rFonts w:ascii="Calibri" w:hAnsi="Calibri"/>
                <w:color w:val="1E293B"/>
                <w:sz w:val="19"/>
              </w:rPr>
              <w:t>FR-02</w:t>
            </w:r>
          </w:p>
        </w:tc>
        <w:tc>
          <w:tcPr>
            <w:tcW w:type="dxa" w:w="2304"/>
            <w:shd w:fill="FFFFFF"/>
            <w:tcMar>
              <w:top w:w="100" w:type="dxa"/>
              <w:bottom w:w="100" w:type="dxa"/>
              <w:left w:w="140" w:type="dxa"/>
              <w:right w:w="140" w:type="dxa"/>
            </w:tcMar>
          </w:tcPr>
          <w:p>
            <w:r>
              <w:rPr>
                <w:rFonts w:ascii="Calibri" w:hAnsi="Calibri"/>
                <w:color w:val="1E293B"/>
                <w:sz w:val="19"/>
              </w:rPr>
              <w:t>Home Overview Dashboard</w:t>
            </w:r>
          </w:p>
        </w:tc>
        <w:tc>
          <w:tcPr>
            <w:tcW w:type="dxa" w:w="3888"/>
            <w:shd w:fill="FFFFFF"/>
            <w:tcMar>
              <w:top w:w="100" w:type="dxa"/>
              <w:bottom w:w="100" w:type="dxa"/>
              <w:left w:w="140" w:type="dxa"/>
              <w:right w:w="140" w:type="dxa"/>
            </w:tcMar>
          </w:tcPr>
          <w:p>
            <w:r>
              <w:rPr>
                <w:rFonts w:ascii="Calibri" w:hAnsi="Calibri"/>
                <w:color w:val="1E293B"/>
                <w:sz w:val="19"/>
              </w:rPr>
              <w:t>Display 2027 AI Champion card, Top 5 contenders leaderboard, tournament counters, and 1983-2023 champions honor roll.</w:t>
            </w:r>
          </w:p>
        </w:tc>
        <w:tc>
          <w:tcPr>
            <w:tcW w:type="dxa" w:w="1008"/>
            <w:shd w:fill="FFFFFF"/>
            <w:tcMar>
              <w:top w:w="100" w:type="dxa"/>
              <w:bottom w:w="100" w:type="dxa"/>
              <w:left w:w="140" w:type="dxa"/>
              <w:right w:w="140" w:type="dxa"/>
            </w:tcMar>
          </w:tcPr>
          <w:p>
            <w:r>
              <w:rPr>
                <w:rFonts w:ascii="Calibri" w:hAnsi="Calibri"/>
                <w:color w:val="1E293B"/>
                <w:sz w:val="19"/>
              </w:rPr>
              <w:t>High</w:t>
            </w:r>
          </w:p>
        </w:tc>
        <w:tc>
          <w:tcPr>
            <w:tcW w:type="dxa" w:w="1008"/>
            <w:shd w:fill="FFFFFF"/>
            <w:tcMar>
              <w:top w:w="100" w:type="dxa"/>
              <w:bottom w:w="100" w:type="dxa"/>
              <w:left w:w="140" w:type="dxa"/>
              <w:right w:w="140" w:type="dxa"/>
            </w:tcMar>
          </w:tcPr>
          <w:p>
            <w:r>
              <w:rPr>
                <w:rFonts w:ascii="Calibri" w:hAnsi="Calibri"/>
                <w:color w:val="1E293B"/>
                <w:sz w:val="19"/>
              </w:rPr>
              <w:t>Implemented</w:t>
            </w:r>
          </w:p>
        </w:tc>
      </w:tr>
      <w:tr>
        <w:tc>
          <w:tcPr>
            <w:tcW w:type="dxa" w:w="1152"/>
            <w:shd w:fill="F8FAFC"/>
            <w:tcMar>
              <w:top w:w="100" w:type="dxa"/>
              <w:bottom w:w="100" w:type="dxa"/>
              <w:left w:w="140" w:type="dxa"/>
              <w:right w:w="140" w:type="dxa"/>
            </w:tcMar>
          </w:tcPr>
          <w:p>
            <w:r>
              <w:rPr>
                <w:rFonts w:ascii="Calibri" w:hAnsi="Calibri"/>
                <w:color w:val="1E293B"/>
                <w:sz w:val="19"/>
              </w:rPr>
              <w:t>FR-03</w:t>
            </w:r>
          </w:p>
        </w:tc>
        <w:tc>
          <w:tcPr>
            <w:tcW w:type="dxa" w:w="2304"/>
            <w:shd w:fill="F8FAFC"/>
            <w:tcMar>
              <w:top w:w="100" w:type="dxa"/>
              <w:bottom w:w="100" w:type="dxa"/>
              <w:left w:w="140" w:type="dxa"/>
              <w:right w:w="140" w:type="dxa"/>
            </w:tcMar>
          </w:tcPr>
          <w:p>
            <w:r>
              <w:rPr>
                <w:rFonts w:ascii="Calibri" w:hAnsi="Calibri"/>
                <w:color w:val="1E293B"/>
                <w:sz w:val="19"/>
              </w:rPr>
              <w:t>World Cup History Archive</w:t>
            </w:r>
          </w:p>
        </w:tc>
        <w:tc>
          <w:tcPr>
            <w:tcW w:type="dxa" w:w="3888"/>
            <w:shd w:fill="F8FAFC"/>
            <w:tcMar>
              <w:top w:w="100" w:type="dxa"/>
              <w:bottom w:w="100" w:type="dxa"/>
              <w:left w:w="140" w:type="dxa"/>
              <w:right w:w="140" w:type="dxa"/>
            </w:tcMar>
          </w:tcPr>
          <w:p>
            <w:r>
              <w:rPr>
                <w:rFonts w:ascii="Calibri" w:hAnsi="Calibri"/>
                <w:color w:val="1E293B"/>
                <w:sz w:val="19"/>
              </w:rPr>
              <w:t>Render 1983-2027 tournament table with search filter across years, teams, hosts, and match inspection modal.</w:t>
            </w:r>
          </w:p>
        </w:tc>
        <w:tc>
          <w:tcPr>
            <w:tcW w:type="dxa" w:w="1008"/>
            <w:shd w:fill="F8FAFC"/>
            <w:tcMar>
              <w:top w:w="100" w:type="dxa"/>
              <w:bottom w:w="100" w:type="dxa"/>
              <w:left w:w="140" w:type="dxa"/>
              <w:right w:w="140" w:type="dxa"/>
            </w:tcMar>
          </w:tcPr>
          <w:p>
            <w:r>
              <w:rPr>
                <w:rFonts w:ascii="Calibri" w:hAnsi="Calibri"/>
                <w:color w:val="1E293B"/>
                <w:sz w:val="19"/>
              </w:rPr>
              <w:t>High</w:t>
            </w:r>
          </w:p>
        </w:tc>
        <w:tc>
          <w:tcPr>
            <w:tcW w:type="dxa" w:w="1008"/>
            <w:shd w:fill="F8FAFC"/>
            <w:tcMar>
              <w:top w:w="100" w:type="dxa"/>
              <w:bottom w:w="100" w:type="dxa"/>
              <w:left w:w="140" w:type="dxa"/>
              <w:right w:w="140" w:type="dxa"/>
            </w:tcMar>
          </w:tcPr>
          <w:p>
            <w:r>
              <w:rPr>
                <w:rFonts w:ascii="Calibri" w:hAnsi="Calibri"/>
                <w:color w:val="1E293B"/>
                <w:sz w:val="19"/>
              </w:rPr>
              <w:t>Implemented</w:t>
            </w:r>
          </w:p>
        </w:tc>
      </w:tr>
      <w:tr>
        <w:tc>
          <w:tcPr>
            <w:tcW w:type="dxa" w:w="1152"/>
            <w:shd w:fill="FFFFFF"/>
            <w:tcMar>
              <w:top w:w="100" w:type="dxa"/>
              <w:bottom w:w="100" w:type="dxa"/>
              <w:left w:w="140" w:type="dxa"/>
              <w:right w:w="140" w:type="dxa"/>
            </w:tcMar>
          </w:tcPr>
          <w:p>
            <w:r>
              <w:rPr>
                <w:rFonts w:ascii="Calibri" w:hAnsi="Calibri"/>
                <w:color w:val="1E293B"/>
                <w:sz w:val="19"/>
              </w:rPr>
              <w:t>FR-04</w:t>
            </w:r>
          </w:p>
        </w:tc>
        <w:tc>
          <w:tcPr>
            <w:tcW w:type="dxa" w:w="2304"/>
            <w:shd w:fill="FFFFFF"/>
            <w:tcMar>
              <w:top w:w="100" w:type="dxa"/>
              <w:bottom w:w="100" w:type="dxa"/>
              <w:left w:w="140" w:type="dxa"/>
              <w:right w:w="140" w:type="dxa"/>
            </w:tcMar>
          </w:tcPr>
          <w:p>
            <w:r>
              <w:rPr>
                <w:rFonts w:ascii="Calibri" w:hAnsi="Calibri"/>
                <w:color w:val="1E293B"/>
                <w:sz w:val="19"/>
              </w:rPr>
              <w:t>Raj vs AI Prediction Engine</w:t>
            </w:r>
          </w:p>
        </w:tc>
        <w:tc>
          <w:tcPr>
            <w:tcW w:type="dxa" w:w="3888"/>
            <w:shd w:fill="FFFFFF"/>
            <w:tcMar>
              <w:top w:w="100" w:type="dxa"/>
              <w:bottom w:w="100" w:type="dxa"/>
              <w:left w:w="140" w:type="dxa"/>
              <w:right w:w="140" w:type="dxa"/>
            </w:tcMar>
          </w:tcPr>
          <w:p>
            <w:r>
              <w:rPr>
                <w:rFonts w:ascii="Calibri" w:hAnsi="Calibri"/>
                <w:color w:val="1E293B"/>
                <w:sz w:val="19"/>
              </w:rPr>
              <w:t>Allow user to select predictions for 1983-2027, save in LocalStorage, compute live accuracy scoreboards and leader standings.</w:t>
            </w:r>
          </w:p>
        </w:tc>
        <w:tc>
          <w:tcPr>
            <w:tcW w:type="dxa" w:w="1008"/>
            <w:shd w:fill="FFFFFF"/>
            <w:tcMar>
              <w:top w:w="100" w:type="dxa"/>
              <w:bottom w:w="100" w:type="dxa"/>
              <w:left w:w="140" w:type="dxa"/>
              <w:right w:w="140" w:type="dxa"/>
            </w:tcMar>
          </w:tcPr>
          <w:p>
            <w:r>
              <w:rPr>
                <w:rFonts w:ascii="Calibri" w:hAnsi="Calibri"/>
                <w:color w:val="1E293B"/>
                <w:sz w:val="19"/>
              </w:rPr>
              <w:t>High</w:t>
            </w:r>
          </w:p>
        </w:tc>
        <w:tc>
          <w:tcPr>
            <w:tcW w:type="dxa" w:w="1008"/>
            <w:shd w:fill="FFFFFF"/>
            <w:tcMar>
              <w:top w:w="100" w:type="dxa"/>
              <w:bottom w:w="100" w:type="dxa"/>
              <w:left w:w="140" w:type="dxa"/>
              <w:right w:w="140" w:type="dxa"/>
            </w:tcMar>
          </w:tcPr>
          <w:p>
            <w:r>
              <w:rPr>
                <w:rFonts w:ascii="Calibri" w:hAnsi="Calibri"/>
                <w:color w:val="1E293B"/>
                <w:sz w:val="19"/>
              </w:rPr>
              <w:t>Implemented</w:t>
            </w:r>
          </w:p>
        </w:tc>
      </w:tr>
      <w:tr>
        <w:tc>
          <w:tcPr>
            <w:tcW w:type="dxa" w:w="1152"/>
            <w:shd w:fill="F8FAFC"/>
            <w:tcMar>
              <w:top w:w="100" w:type="dxa"/>
              <w:bottom w:w="100" w:type="dxa"/>
              <w:left w:w="140" w:type="dxa"/>
              <w:right w:w="140" w:type="dxa"/>
            </w:tcMar>
          </w:tcPr>
          <w:p>
            <w:r>
              <w:rPr>
                <w:rFonts w:ascii="Calibri" w:hAnsi="Calibri"/>
                <w:color w:val="1E293B"/>
                <w:sz w:val="19"/>
              </w:rPr>
              <w:t>FR-05</w:t>
            </w:r>
          </w:p>
        </w:tc>
        <w:tc>
          <w:tcPr>
            <w:tcW w:type="dxa" w:w="2304"/>
            <w:shd w:fill="F8FAFC"/>
            <w:tcMar>
              <w:top w:w="100" w:type="dxa"/>
              <w:bottom w:w="100" w:type="dxa"/>
              <w:left w:w="140" w:type="dxa"/>
              <w:right w:w="140" w:type="dxa"/>
            </w:tcMar>
          </w:tcPr>
          <w:p>
            <w:r>
              <w:rPr>
                <w:rFonts w:ascii="Calibri" w:hAnsi="Calibri"/>
                <w:color w:val="1E293B"/>
                <w:sz w:val="19"/>
              </w:rPr>
              <w:t>Team Analytics Comparison</w:t>
            </w:r>
          </w:p>
        </w:tc>
        <w:tc>
          <w:tcPr>
            <w:tcW w:type="dxa" w:w="3888"/>
            <w:shd w:fill="F8FAFC"/>
            <w:tcMar>
              <w:top w:w="100" w:type="dxa"/>
              <w:bottom w:w="100" w:type="dxa"/>
              <w:left w:w="140" w:type="dxa"/>
              <w:right w:w="140" w:type="dxa"/>
            </w:tcMar>
          </w:tcPr>
          <w:p>
            <w:r>
              <w:rPr>
                <w:rFonts w:ascii="Calibri" w:hAnsi="Calibri"/>
                <w:color w:val="1E293B"/>
                <w:sz w:val="19"/>
              </w:rPr>
              <w:t>Compare 2 to 4 teams side-by-side across 9 quantitative historical and recent performance metrics.</w:t>
            </w:r>
          </w:p>
        </w:tc>
        <w:tc>
          <w:tcPr>
            <w:tcW w:type="dxa" w:w="1008"/>
            <w:shd w:fill="F8FAFC"/>
            <w:tcMar>
              <w:top w:w="100" w:type="dxa"/>
              <w:bottom w:w="100" w:type="dxa"/>
              <w:left w:w="140" w:type="dxa"/>
              <w:right w:w="140" w:type="dxa"/>
            </w:tcMar>
          </w:tcPr>
          <w:p>
            <w:r>
              <w:rPr>
                <w:rFonts w:ascii="Calibri" w:hAnsi="Calibri"/>
                <w:color w:val="1E293B"/>
                <w:sz w:val="19"/>
              </w:rPr>
              <w:t>Medium</w:t>
            </w:r>
          </w:p>
        </w:tc>
        <w:tc>
          <w:tcPr>
            <w:tcW w:type="dxa" w:w="1008"/>
            <w:shd w:fill="F8FAFC"/>
            <w:tcMar>
              <w:top w:w="100" w:type="dxa"/>
              <w:bottom w:w="100" w:type="dxa"/>
              <w:left w:w="140" w:type="dxa"/>
              <w:right w:w="140" w:type="dxa"/>
            </w:tcMar>
          </w:tcPr>
          <w:p>
            <w:r>
              <w:rPr>
                <w:rFonts w:ascii="Calibri" w:hAnsi="Calibri"/>
                <w:color w:val="1E293B"/>
                <w:sz w:val="19"/>
              </w:rPr>
              <w:t>Implemented</w:t>
            </w:r>
          </w:p>
        </w:tc>
      </w:tr>
      <w:tr>
        <w:tc>
          <w:tcPr>
            <w:tcW w:type="dxa" w:w="1152"/>
            <w:shd w:fill="FFFFFF"/>
            <w:tcMar>
              <w:top w:w="100" w:type="dxa"/>
              <w:bottom w:w="100" w:type="dxa"/>
              <w:left w:w="140" w:type="dxa"/>
              <w:right w:w="140" w:type="dxa"/>
            </w:tcMar>
          </w:tcPr>
          <w:p>
            <w:r>
              <w:rPr>
                <w:rFonts w:ascii="Calibri" w:hAnsi="Calibri"/>
                <w:color w:val="1E293B"/>
                <w:sz w:val="19"/>
              </w:rPr>
              <w:t>FR-06</w:t>
            </w:r>
          </w:p>
        </w:tc>
        <w:tc>
          <w:tcPr>
            <w:tcW w:type="dxa" w:w="2304"/>
            <w:shd w:fill="FFFFFF"/>
            <w:tcMar>
              <w:top w:w="100" w:type="dxa"/>
              <w:bottom w:w="100" w:type="dxa"/>
              <w:left w:w="140" w:type="dxa"/>
              <w:right w:w="140" w:type="dxa"/>
            </w:tcMar>
          </w:tcPr>
          <w:p>
            <w:r>
              <w:rPr>
                <w:rFonts w:ascii="Calibri" w:hAnsi="Calibri"/>
                <w:color w:val="1E293B"/>
                <w:sz w:val="19"/>
              </w:rPr>
              <w:t>AI Model Metrics View</w:t>
            </w:r>
          </w:p>
        </w:tc>
        <w:tc>
          <w:tcPr>
            <w:tcW w:type="dxa" w:w="3888"/>
            <w:shd w:fill="FFFFFF"/>
            <w:tcMar>
              <w:top w:w="100" w:type="dxa"/>
              <w:bottom w:w="100" w:type="dxa"/>
              <w:left w:w="140" w:type="dxa"/>
              <w:right w:w="140" w:type="dxa"/>
            </w:tcMar>
          </w:tcPr>
          <w:p>
            <w:r>
              <w:rPr>
                <w:rFonts w:ascii="Calibri" w:hAnsi="Calibri"/>
                <w:color w:val="1E293B"/>
                <w:sz w:val="19"/>
              </w:rPr>
              <w:t>Display 5-fold CV metrics (Acc, Prec, Rec, F1), algorithm comparison table, 10 feature weights, and probabilities.</w:t>
            </w:r>
          </w:p>
        </w:tc>
        <w:tc>
          <w:tcPr>
            <w:tcW w:type="dxa" w:w="1008"/>
            <w:shd w:fill="FFFFFF"/>
            <w:tcMar>
              <w:top w:w="100" w:type="dxa"/>
              <w:bottom w:w="100" w:type="dxa"/>
              <w:left w:w="140" w:type="dxa"/>
              <w:right w:w="140" w:type="dxa"/>
            </w:tcMar>
          </w:tcPr>
          <w:p>
            <w:r>
              <w:rPr>
                <w:rFonts w:ascii="Calibri" w:hAnsi="Calibri"/>
                <w:color w:val="1E293B"/>
                <w:sz w:val="19"/>
              </w:rPr>
              <w:t>High</w:t>
            </w:r>
          </w:p>
        </w:tc>
        <w:tc>
          <w:tcPr>
            <w:tcW w:type="dxa" w:w="1008"/>
            <w:shd w:fill="FFFFFF"/>
            <w:tcMar>
              <w:top w:w="100" w:type="dxa"/>
              <w:bottom w:w="100" w:type="dxa"/>
              <w:left w:w="140" w:type="dxa"/>
              <w:right w:w="140" w:type="dxa"/>
            </w:tcMar>
          </w:tcPr>
          <w:p>
            <w:r>
              <w:rPr>
                <w:rFonts w:ascii="Calibri" w:hAnsi="Calibri"/>
                <w:color w:val="1E293B"/>
                <w:sz w:val="19"/>
              </w:rPr>
              <w:t>Implemented</w:t>
            </w:r>
          </w:p>
        </w:tc>
      </w:tr>
      <w:tr>
        <w:tc>
          <w:tcPr>
            <w:tcW w:type="dxa" w:w="1152"/>
            <w:shd w:fill="F8FAFC"/>
            <w:tcMar>
              <w:top w:w="100" w:type="dxa"/>
              <w:bottom w:w="100" w:type="dxa"/>
              <w:left w:w="140" w:type="dxa"/>
              <w:right w:w="140" w:type="dxa"/>
            </w:tcMar>
          </w:tcPr>
          <w:p>
            <w:r>
              <w:rPr>
                <w:rFonts w:ascii="Calibri" w:hAnsi="Calibri"/>
                <w:color w:val="1E293B"/>
                <w:sz w:val="19"/>
              </w:rPr>
              <w:t>FR-07</w:t>
            </w:r>
          </w:p>
        </w:tc>
        <w:tc>
          <w:tcPr>
            <w:tcW w:type="dxa" w:w="2304"/>
            <w:shd w:fill="F8FAFC"/>
            <w:tcMar>
              <w:top w:w="100" w:type="dxa"/>
              <w:bottom w:w="100" w:type="dxa"/>
              <w:left w:w="140" w:type="dxa"/>
              <w:right w:w="140" w:type="dxa"/>
            </w:tcMar>
          </w:tcPr>
          <w:p>
            <w:r>
              <w:rPr>
                <w:rFonts w:ascii="Calibri" w:hAnsi="Calibri"/>
                <w:color w:val="1E293B"/>
                <w:sz w:val="19"/>
              </w:rPr>
              <w:t>2027 Special Pick Highlight</w:t>
            </w:r>
          </w:p>
        </w:tc>
        <w:tc>
          <w:tcPr>
            <w:tcW w:type="dxa" w:w="3888"/>
            <w:shd w:fill="F8FAFC"/>
            <w:tcMar>
              <w:top w:w="100" w:type="dxa"/>
              <w:bottom w:w="100" w:type="dxa"/>
              <w:left w:w="140" w:type="dxa"/>
              <w:right w:w="140" w:type="dxa"/>
            </w:tcMar>
          </w:tcPr>
          <w:p>
            <w:r>
              <w:rPr>
                <w:rFonts w:ascii="Calibri" w:hAnsi="Calibri"/>
                <w:color w:val="1E293B"/>
                <w:sz w:val="19"/>
              </w:rPr>
              <w:t>Display highlighted Raj's Pick vs AI's Pick card, agreement status badge, and 2027 team probability rankings.</w:t>
            </w:r>
          </w:p>
        </w:tc>
        <w:tc>
          <w:tcPr>
            <w:tcW w:type="dxa" w:w="1008"/>
            <w:shd w:fill="F8FAFC"/>
            <w:tcMar>
              <w:top w:w="100" w:type="dxa"/>
              <w:bottom w:w="100" w:type="dxa"/>
              <w:left w:w="140" w:type="dxa"/>
              <w:right w:w="140" w:type="dxa"/>
            </w:tcMar>
          </w:tcPr>
          <w:p>
            <w:r>
              <w:rPr>
                <w:rFonts w:ascii="Calibri" w:hAnsi="Calibri"/>
                <w:color w:val="1E293B"/>
                <w:sz w:val="19"/>
              </w:rPr>
              <w:t>High</w:t>
            </w:r>
          </w:p>
        </w:tc>
        <w:tc>
          <w:tcPr>
            <w:tcW w:type="dxa" w:w="1008"/>
            <w:shd w:fill="F8FAFC"/>
            <w:tcMar>
              <w:top w:w="100" w:type="dxa"/>
              <w:bottom w:w="100" w:type="dxa"/>
              <w:left w:w="140" w:type="dxa"/>
              <w:right w:w="140" w:type="dxa"/>
            </w:tcMar>
          </w:tcPr>
          <w:p>
            <w:r>
              <w:rPr>
                <w:rFonts w:ascii="Calibri" w:hAnsi="Calibri"/>
                <w:color w:val="1E293B"/>
                <w:sz w:val="19"/>
              </w:rPr>
              <w:t>Implemented</w:t>
            </w:r>
          </w:p>
        </w:tc>
      </w:tr>
      <w:tr>
        <w:tc>
          <w:tcPr>
            <w:tcW w:type="dxa" w:w="1152"/>
            <w:shd w:fill="FFFFFF"/>
            <w:tcMar>
              <w:top w:w="100" w:type="dxa"/>
              <w:bottom w:w="100" w:type="dxa"/>
              <w:left w:w="140" w:type="dxa"/>
              <w:right w:w="140" w:type="dxa"/>
            </w:tcMar>
          </w:tcPr>
          <w:p>
            <w:r>
              <w:rPr>
                <w:rFonts w:ascii="Calibri" w:hAnsi="Calibri"/>
                <w:color w:val="1E293B"/>
                <w:sz w:val="19"/>
              </w:rPr>
              <w:t>FR-08</w:t>
            </w:r>
          </w:p>
        </w:tc>
        <w:tc>
          <w:tcPr>
            <w:tcW w:type="dxa" w:w="2304"/>
            <w:shd w:fill="FFFFFF"/>
            <w:tcMar>
              <w:top w:w="100" w:type="dxa"/>
              <w:bottom w:w="100" w:type="dxa"/>
              <w:left w:w="140" w:type="dxa"/>
              <w:right w:w="140" w:type="dxa"/>
            </w:tcMar>
          </w:tcPr>
          <w:p>
            <w:r>
              <w:rPr>
                <w:rFonts w:ascii="Calibri" w:hAnsi="Calibri"/>
                <w:color w:val="1E293B"/>
                <w:sz w:val="19"/>
              </w:rPr>
              <w:t>Data Sources &amp; Disclaimer</w:t>
            </w:r>
          </w:p>
        </w:tc>
        <w:tc>
          <w:tcPr>
            <w:tcW w:type="dxa" w:w="3888"/>
            <w:shd w:fill="FFFFFF"/>
            <w:tcMar>
              <w:top w:w="100" w:type="dxa"/>
              <w:bottom w:w="100" w:type="dxa"/>
              <w:left w:w="140" w:type="dxa"/>
              <w:right w:w="140" w:type="dxa"/>
            </w:tcMar>
          </w:tcPr>
          <w:p>
            <w:r>
              <w:rPr>
                <w:rFonts w:ascii="Calibri" w:hAnsi="Calibri"/>
                <w:color w:val="1E293B"/>
                <w:sz w:val="19"/>
              </w:rPr>
              <w:t>Document official data citations (ICC, ESPNcricinfo) and present concise ML prediction disclaimer.</w:t>
            </w:r>
          </w:p>
        </w:tc>
        <w:tc>
          <w:tcPr>
            <w:tcW w:type="dxa" w:w="1008"/>
            <w:shd w:fill="FFFFFF"/>
            <w:tcMar>
              <w:top w:w="100" w:type="dxa"/>
              <w:bottom w:w="100" w:type="dxa"/>
              <w:left w:w="140" w:type="dxa"/>
              <w:right w:w="140" w:type="dxa"/>
            </w:tcMar>
          </w:tcPr>
          <w:p>
            <w:r>
              <w:rPr>
                <w:rFonts w:ascii="Calibri" w:hAnsi="Calibri"/>
                <w:color w:val="1E293B"/>
                <w:sz w:val="19"/>
              </w:rPr>
              <w:t>Medium</w:t>
            </w:r>
          </w:p>
        </w:tc>
        <w:tc>
          <w:tcPr>
            <w:tcW w:type="dxa" w:w="1008"/>
            <w:shd w:fill="FFFFFF"/>
            <w:tcMar>
              <w:top w:w="100" w:type="dxa"/>
              <w:bottom w:w="100" w:type="dxa"/>
              <w:left w:w="140" w:type="dxa"/>
              <w:right w:w="140" w:type="dxa"/>
            </w:tcMar>
          </w:tcPr>
          <w:p>
            <w:r>
              <w:rPr>
                <w:rFonts w:ascii="Calibri" w:hAnsi="Calibri"/>
                <w:color w:val="1E293B"/>
                <w:sz w:val="19"/>
              </w:rPr>
              <w:t>Implemented</w:t>
            </w:r>
          </w:p>
        </w:tc>
      </w:tr>
      <w:tr>
        <w:tc>
          <w:tcPr>
            <w:tcW w:type="dxa" w:w="1152"/>
            <w:shd w:fill="F8FAFC"/>
            <w:tcMar>
              <w:top w:w="100" w:type="dxa"/>
              <w:bottom w:w="100" w:type="dxa"/>
              <w:left w:w="140" w:type="dxa"/>
              <w:right w:w="140" w:type="dxa"/>
            </w:tcMar>
          </w:tcPr>
          <w:p>
            <w:r>
              <w:rPr>
                <w:rFonts w:ascii="Calibri" w:hAnsi="Calibri"/>
                <w:color w:val="1E293B"/>
                <w:sz w:val="19"/>
              </w:rPr>
              <w:t>FR-09</w:t>
            </w:r>
          </w:p>
        </w:tc>
        <w:tc>
          <w:tcPr>
            <w:tcW w:type="dxa" w:w="2304"/>
            <w:shd w:fill="F8FAFC"/>
            <w:tcMar>
              <w:top w:w="100" w:type="dxa"/>
              <w:bottom w:w="100" w:type="dxa"/>
              <w:left w:w="140" w:type="dxa"/>
              <w:right w:w="140" w:type="dxa"/>
            </w:tcMar>
          </w:tcPr>
          <w:p>
            <w:r>
              <w:rPr>
                <w:rFonts w:ascii="Calibri" w:hAnsi="Calibri"/>
                <w:color w:val="1E293B"/>
                <w:sz w:val="19"/>
              </w:rPr>
              <w:t>FastAPI REST API Server</w:t>
            </w:r>
          </w:p>
        </w:tc>
        <w:tc>
          <w:tcPr>
            <w:tcW w:type="dxa" w:w="3888"/>
            <w:shd w:fill="F8FAFC"/>
            <w:tcMar>
              <w:top w:w="100" w:type="dxa"/>
              <w:bottom w:w="100" w:type="dxa"/>
              <w:left w:w="140" w:type="dxa"/>
              <w:right w:w="140" w:type="dxa"/>
            </w:tcMar>
          </w:tcPr>
          <w:p>
            <w:r>
              <w:rPr>
                <w:rFonts w:ascii="Calibri" w:hAnsi="Calibri"/>
                <w:color w:val="1E293B"/>
                <w:sz w:val="19"/>
              </w:rPr>
              <w:t>Expose 7 REST endpoints returning structured JSON data for predictions, history, teams, and metrics.</w:t>
            </w:r>
          </w:p>
        </w:tc>
        <w:tc>
          <w:tcPr>
            <w:tcW w:type="dxa" w:w="1008"/>
            <w:shd w:fill="F8FAFC"/>
            <w:tcMar>
              <w:top w:w="100" w:type="dxa"/>
              <w:bottom w:w="100" w:type="dxa"/>
              <w:left w:w="140" w:type="dxa"/>
              <w:right w:w="140" w:type="dxa"/>
            </w:tcMar>
          </w:tcPr>
          <w:p>
            <w:r>
              <w:rPr>
                <w:rFonts w:ascii="Calibri" w:hAnsi="Calibri"/>
                <w:color w:val="1E293B"/>
                <w:sz w:val="19"/>
              </w:rPr>
              <w:t>High</w:t>
            </w:r>
          </w:p>
        </w:tc>
        <w:tc>
          <w:tcPr>
            <w:tcW w:type="dxa" w:w="1008"/>
            <w:shd w:fill="F8FAFC"/>
            <w:tcMar>
              <w:top w:w="100" w:type="dxa"/>
              <w:bottom w:w="100" w:type="dxa"/>
              <w:left w:w="140" w:type="dxa"/>
              <w:right w:w="140" w:type="dxa"/>
            </w:tcMar>
          </w:tcPr>
          <w:p>
            <w:r>
              <w:rPr>
                <w:rFonts w:ascii="Calibri" w:hAnsi="Calibri"/>
                <w:color w:val="1E293B"/>
                <w:sz w:val="19"/>
              </w:rPr>
              <w:t>Implemented</w:t>
            </w:r>
          </w:p>
        </w:tc>
      </w:tr>
      <w:tr>
        <w:tc>
          <w:tcPr>
            <w:tcW w:type="dxa" w:w="1152"/>
            <w:shd w:fill="FFFFFF"/>
            <w:tcMar>
              <w:top w:w="100" w:type="dxa"/>
              <w:bottom w:w="100" w:type="dxa"/>
              <w:left w:w="140" w:type="dxa"/>
              <w:right w:w="140" w:type="dxa"/>
            </w:tcMar>
          </w:tcPr>
          <w:p>
            <w:r>
              <w:rPr>
                <w:rFonts w:ascii="Calibri" w:hAnsi="Calibri"/>
                <w:color w:val="1E293B"/>
                <w:sz w:val="19"/>
              </w:rPr>
              <w:t>FR-10</w:t>
            </w:r>
          </w:p>
        </w:tc>
        <w:tc>
          <w:tcPr>
            <w:tcW w:type="dxa" w:w="2304"/>
            <w:shd w:fill="FFFFFF"/>
            <w:tcMar>
              <w:top w:w="100" w:type="dxa"/>
              <w:bottom w:w="100" w:type="dxa"/>
              <w:left w:w="140" w:type="dxa"/>
              <w:right w:w="140" w:type="dxa"/>
            </w:tcMar>
          </w:tcPr>
          <w:p>
            <w:r>
              <w:rPr>
                <w:rFonts w:ascii="Calibri" w:hAnsi="Calibri"/>
                <w:color w:val="1E293B"/>
                <w:sz w:val="19"/>
              </w:rPr>
              <w:t>Offline Fallback Client</w:t>
            </w:r>
          </w:p>
        </w:tc>
        <w:tc>
          <w:tcPr>
            <w:tcW w:type="dxa" w:w="3888"/>
            <w:shd w:fill="FFFFFF"/>
            <w:tcMar>
              <w:top w:w="100" w:type="dxa"/>
              <w:bottom w:w="100" w:type="dxa"/>
              <w:left w:w="140" w:type="dxa"/>
              <w:right w:w="140" w:type="dxa"/>
            </w:tcMar>
          </w:tcPr>
          <w:p>
            <w:r>
              <w:rPr>
                <w:rFonts w:ascii="Calibri" w:hAnsi="Calibri"/>
                <w:color w:val="1E293B"/>
                <w:sz w:val="19"/>
              </w:rPr>
              <w:t>Implement fallback dataset in api.js to guarantee 100% UI uptime even if backend server is offline.</w:t>
            </w:r>
          </w:p>
        </w:tc>
        <w:tc>
          <w:tcPr>
            <w:tcW w:type="dxa" w:w="1008"/>
            <w:shd w:fill="FFFFFF"/>
            <w:tcMar>
              <w:top w:w="100" w:type="dxa"/>
              <w:bottom w:w="100" w:type="dxa"/>
              <w:left w:w="140" w:type="dxa"/>
              <w:right w:w="140" w:type="dxa"/>
            </w:tcMar>
          </w:tcPr>
          <w:p>
            <w:r>
              <w:rPr>
                <w:rFonts w:ascii="Calibri" w:hAnsi="Calibri"/>
                <w:color w:val="1E293B"/>
                <w:sz w:val="19"/>
              </w:rPr>
              <w:t>High</w:t>
            </w:r>
          </w:p>
        </w:tc>
        <w:tc>
          <w:tcPr>
            <w:tcW w:type="dxa" w:w="1008"/>
            <w:shd w:fill="FFFFFF"/>
            <w:tcMar>
              <w:top w:w="100" w:type="dxa"/>
              <w:bottom w:w="100" w:type="dxa"/>
              <w:left w:w="140" w:type="dxa"/>
              <w:right w:w="140" w:type="dxa"/>
            </w:tcMar>
          </w:tcPr>
          <w:p>
            <w:r>
              <w:rPr>
                <w:rFonts w:ascii="Calibri" w:hAnsi="Calibri"/>
                <w:color w:val="1E293B"/>
                <w:sz w:val="19"/>
              </w:rPr>
              <w:t>Implemented</w:t>
            </w:r>
          </w:p>
        </w:tc>
      </w:tr>
      <w:tr>
        <w:tc>
          <w:tcPr>
            <w:tcW w:type="dxa" w:w="1152"/>
            <w:shd w:fill="F8FAFC"/>
            <w:tcMar>
              <w:top w:w="100" w:type="dxa"/>
              <w:bottom w:w="100" w:type="dxa"/>
              <w:left w:w="140" w:type="dxa"/>
              <w:right w:w="140" w:type="dxa"/>
            </w:tcMar>
          </w:tcPr>
          <w:p>
            <w:r>
              <w:rPr>
                <w:rFonts w:ascii="Calibri" w:hAnsi="Calibri"/>
                <w:color w:val="1E293B"/>
                <w:sz w:val="19"/>
              </w:rPr>
              <w:t>FR-11</w:t>
            </w:r>
          </w:p>
        </w:tc>
        <w:tc>
          <w:tcPr>
            <w:tcW w:type="dxa" w:w="2304"/>
            <w:shd w:fill="F8FAFC"/>
            <w:tcMar>
              <w:top w:w="100" w:type="dxa"/>
              <w:bottom w:w="100" w:type="dxa"/>
              <w:left w:w="140" w:type="dxa"/>
              <w:right w:w="140" w:type="dxa"/>
            </w:tcMar>
          </w:tcPr>
          <w:p>
            <w:r>
              <w:rPr>
                <w:rFonts w:ascii="Calibri" w:hAnsi="Calibri"/>
                <w:color w:val="1E293B"/>
                <w:sz w:val="19"/>
              </w:rPr>
              <w:t>Live Webhook Odds Updates</w:t>
            </w:r>
          </w:p>
        </w:tc>
        <w:tc>
          <w:tcPr>
            <w:tcW w:type="dxa" w:w="3888"/>
            <w:shd w:fill="F8FAFC"/>
            <w:tcMar>
              <w:top w:w="100" w:type="dxa"/>
              <w:bottom w:w="100" w:type="dxa"/>
              <w:left w:w="140" w:type="dxa"/>
              <w:right w:w="140" w:type="dxa"/>
            </w:tcMar>
          </w:tcPr>
          <w:p>
            <w:r>
              <w:rPr>
                <w:rFonts w:ascii="Calibri" w:hAnsi="Calibri"/>
                <w:color w:val="1E293B"/>
                <w:sz w:val="19"/>
              </w:rPr>
              <w:t>Stream real-time match odds updates during live games via webhooks.</w:t>
            </w:r>
          </w:p>
        </w:tc>
        <w:tc>
          <w:tcPr>
            <w:tcW w:type="dxa" w:w="1008"/>
            <w:shd w:fill="F8FAFC"/>
            <w:tcMar>
              <w:top w:w="100" w:type="dxa"/>
              <w:bottom w:w="100" w:type="dxa"/>
              <w:left w:w="140" w:type="dxa"/>
              <w:right w:w="140" w:type="dxa"/>
            </w:tcMar>
          </w:tcPr>
          <w:p>
            <w:r>
              <w:rPr>
                <w:rFonts w:ascii="Calibri" w:hAnsi="Calibri"/>
                <w:color w:val="1E293B"/>
                <w:sz w:val="19"/>
              </w:rPr>
              <w:t>Low</w:t>
            </w:r>
          </w:p>
        </w:tc>
        <w:tc>
          <w:tcPr>
            <w:tcW w:type="dxa" w:w="1008"/>
            <w:shd w:fill="F8FAFC"/>
            <w:tcMar>
              <w:top w:w="100" w:type="dxa"/>
              <w:bottom w:w="100" w:type="dxa"/>
              <w:left w:w="140" w:type="dxa"/>
              <w:right w:w="140" w:type="dxa"/>
            </w:tcMar>
          </w:tcPr>
          <w:p>
            <w:r>
              <w:rPr>
                <w:rFonts w:ascii="Calibri" w:hAnsi="Calibri"/>
                <w:color w:val="1E293B"/>
                <w:sz w:val="19"/>
              </w:rPr>
              <w:t>Planned (V2)</w:t>
            </w:r>
          </w:p>
        </w:tc>
      </w:tr>
      <w:tr>
        <w:tc>
          <w:tcPr>
            <w:tcW w:type="dxa" w:w="1152"/>
            <w:shd w:fill="FFFFFF"/>
            <w:tcMar>
              <w:top w:w="100" w:type="dxa"/>
              <w:bottom w:w="100" w:type="dxa"/>
              <w:left w:w="140" w:type="dxa"/>
              <w:right w:w="140" w:type="dxa"/>
            </w:tcMar>
          </w:tcPr>
          <w:p>
            <w:r>
              <w:rPr>
                <w:rFonts w:ascii="Calibri" w:hAnsi="Calibri"/>
                <w:color w:val="1E293B"/>
                <w:sz w:val="19"/>
              </w:rPr>
              <w:t>FR-12</w:t>
            </w:r>
          </w:p>
        </w:tc>
        <w:tc>
          <w:tcPr>
            <w:tcW w:type="dxa" w:w="2304"/>
            <w:shd w:fill="FFFFFF"/>
            <w:tcMar>
              <w:top w:w="100" w:type="dxa"/>
              <w:bottom w:w="100" w:type="dxa"/>
              <w:left w:w="140" w:type="dxa"/>
              <w:right w:w="140" w:type="dxa"/>
            </w:tcMar>
          </w:tcPr>
          <w:p>
            <w:r>
              <w:rPr>
                <w:rFonts w:ascii="Calibri" w:hAnsi="Calibri"/>
                <w:color w:val="1E293B"/>
                <w:sz w:val="19"/>
              </w:rPr>
              <w:t>User Auth &amp; Leaderboards</w:t>
            </w:r>
          </w:p>
        </w:tc>
        <w:tc>
          <w:tcPr>
            <w:tcW w:type="dxa" w:w="3888"/>
            <w:shd w:fill="FFFFFF"/>
            <w:tcMar>
              <w:top w:w="100" w:type="dxa"/>
              <w:bottom w:w="100" w:type="dxa"/>
              <w:left w:w="140" w:type="dxa"/>
              <w:right w:w="140" w:type="dxa"/>
            </w:tcMar>
          </w:tcPr>
          <w:p>
            <w:r>
              <w:rPr>
                <w:rFonts w:ascii="Calibri" w:hAnsi="Calibri"/>
                <w:color w:val="1E293B"/>
                <w:sz w:val="19"/>
              </w:rPr>
              <w:t>User sign-in, JWT auth, and global multi-user Raj vs AI score ranking.</w:t>
            </w:r>
          </w:p>
        </w:tc>
        <w:tc>
          <w:tcPr>
            <w:tcW w:type="dxa" w:w="1008"/>
            <w:shd w:fill="FFFFFF"/>
            <w:tcMar>
              <w:top w:w="100" w:type="dxa"/>
              <w:bottom w:w="100" w:type="dxa"/>
              <w:left w:w="140" w:type="dxa"/>
              <w:right w:w="140" w:type="dxa"/>
            </w:tcMar>
          </w:tcPr>
          <w:p>
            <w:r>
              <w:rPr>
                <w:rFonts w:ascii="Calibri" w:hAnsi="Calibri"/>
                <w:color w:val="1E293B"/>
                <w:sz w:val="19"/>
              </w:rPr>
              <w:t>Low</w:t>
            </w:r>
          </w:p>
        </w:tc>
        <w:tc>
          <w:tcPr>
            <w:tcW w:type="dxa" w:w="1008"/>
            <w:shd w:fill="FFFFFF"/>
            <w:tcMar>
              <w:top w:w="100" w:type="dxa"/>
              <w:bottom w:w="100" w:type="dxa"/>
              <w:left w:w="140" w:type="dxa"/>
              <w:right w:w="140" w:type="dxa"/>
            </w:tcMar>
          </w:tcPr>
          <w:p>
            <w:r>
              <w:rPr>
                <w:rFonts w:ascii="Calibri" w:hAnsi="Calibri"/>
                <w:color w:val="1E293B"/>
                <w:sz w:val="19"/>
              </w:rPr>
              <w:t>Planned (V3)</w:t>
            </w:r>
          </w:p>
        </w:tc>
      </w:tr>
    </w:tbl>
    <w:p>
      <w:pPr>
        <w:keepNext/>
        <w:spacing w:before="400" w:after="160"/>
      </w:pPr>
      <w:r>
        <w:rPr>
          <w:rFonts w:ascii="Calibri" w:hAnsi="Calibri"/>
          <w:b/>
          <w:color w:val="10B981"/>
          <w:sz w:val="34"/>
        </w:rPr>
        <w:t>8. Non-Functional Requirements</w:t>
      </w:r>
    </w:p>
    <w:p>
      <w:pPr>
        <w:pStyle w:val="ListBullet"/>
        <w:spacing w:before="60" w:after="60"/>
      </w:pPr>
      <w:r>
        <w:rPr>
          <w:b/>
        </w:rPr>
        <w:t xml:space="preserve">1. Latency &amp; Performance: </w:t>
      </w:r>
      <w:r>
        <w:t>The React Vite production bundle compiles in 1.17 seconds (gzip JS size: 60.68 kB). REST API endpoints respond in &lt;30ms on local ASGI server.</w:t>
      </w:r>
    </w:p>
    <w:p>
      <w:pPr>
        <w:pStyle w:val="ListBullet"/>
        <w:spacing w:before="60" w:after="60"/>
      </w:pPr>
      <w:r>
        <w:rPr>
          <w:b/>
        </w:rPr>
        <w:t xml:space="preserve">2. High Reliability &amp; Fault Tolerance: </w:t>
      </w:r>
      <w:r>
        <w:t>The frontend implements a dual-tier data fetcher in api.js. If backend API requests fail or time out, static fallback datasets render seamlessly, guaranteeing 100% UI uptime.</w:t>
      </w:r>
    </w:p>
    <w:p>
      <w:pPr>
        <w:pStyle w:val="ListBullet"/>
        <w:spacing w:before="60" w:after="60"/>
      </w:pPr>
      <w:r>
        <w:rPr>
          <w:b/>
        </w:rPr>
        <w:t xml:space="preserve">3. Responsive UX &amp; Visual Accessibility: </w:t>
      </w:r>
      <w:r>
        <w:t>Designed with a high-contrast dark theme (bg-slate-950, emerald #10b981, trophy gold #f59e0b) adhering to WCAG 2.1 AA guidelines. Responsive across mobile, tablet, and desktop screens.</w:t>
      </w:r>
    </w:p>
    <w:p>
      <w:pPr>
        <w:pStyle w:val="ListBullet"/>
        <w:spacing w:before="60" w:after="60"/>
      </w:pPr>
      <w:r>
        <w:rPr>
          <w:b/>
        </w:rPr>
        <w:t xml:space="preserve">4. Model Reproducibility: </w:t>
      </w:r>
      <w:r>
        <w:t>Fixed random_state=42 across NumPy, KFold, and Scikit-learn estimators guarantees identical cross-validation metrics and predictions upon retraining.</w:t>
      </w:r>
    </w:p>
    <w:p>
      <w:pPr>
        <w:pStyle w:val="ListBullet"/>
        <w:spacing w:before="60" w:after="60"/>
      </w:pPr>
      <w:r>
        <w:rPr>
          <w:b/>
        </w:rPr>
        <w:t xml:space="preserve">5. Maintainability &amp; Code Quality: </w:t>
      </w:r>
      <w:r>
        <w:t>Structured React component hierarchy (components/, pages/, services/) and PEP 8 compliant Python code.</w:t>
      </w:r>
    </w:p>
    <w:p>
      <w:pPr>
        <w:keepNext/>
        <w:spacing w:before="400" w:after="160"/>
      </w:pPr>
      <w:r>
        <w:rPr>
          <w:rFonts w:ascii="Calibri" w:hAnsi="Calibri"/>
          <w:b/>
          <w:color w:val="10B981"/>
          <w:sz w:val="34"/>
        </w:rPr>
        <w:t>9. User Stories</w:t>
      </w:r>
    </w:p>
    <w:p>
      <w:pPr>
        <w:pStyle w:val="ListBullet"/>
        <w:spacing w:before="60" w:after="60"/>
      </w:pPr>
      <w:r>
        <w:rPr>
          <w:b/>
        </w:rPr>
        <w:t xml:space="preserve">• User Story 1 (Cricket Fan): </w:t>
      </w:r>
      <w:r>
        <w:t>As a cricket fan, I want to select my predicted winner for the 1999 World Cup, so that I can see if my choice beat the AI model's prediction.</w:t>
      </w:r>
    </w:p>
    <w:p>
      <w:pPr>
        <w:pStyle w:val="ListBullet"/>
        <w:spacing w:before="60" w:after="60"/>
      </w:pPr>
      <w:r>
        <w:rPr>
          <w:b/>
        </w:rPr>
        <w:t xml:space="preserve">  Acceptance Criteria: </w:t>
      </w:r>
      <w:r>
        <w:t>Dropdown selector allows year 1999 selection -&gt; Pick Australia -&gt; Submit -&gt; Result marked 'Correct' for both Raj and AI.</w:t>
      </w:r>
    </w:p>
    <w:p>
      <w:pPr>
        <w:pStyle w:val="ListBullet"/>
        <w:spacing w:before="60" w:after="60"/>
      </w:pPr>
      <w:r>
        <w:rPr>
          <w:b/>
        </w:rPr>
        <w:t xml:space="preserve">• User Story 2 (Sports Analyst): </w:t>
      </w:r>
      <w:r>
        <w:t>As a sports analyst, I want to inspect feature importance weights, so that I can understand the mathematical rationale behind Australia's 31.3% win probability.</w:t>
      </w:r>
    </w:p>
    <w:p>
      <w:pPr>
        <w:pStyle w:val="ListBullet"/>
        <w:spacing w:before="60" w:after="60"/>
      </w:pPr>
      <w:r>
        <w:rPr>
          <w:b/>
        </w:rPr>
        <w:t xml:space="preserve">  Acceptance Criteria: </w:t>
      </w:r>
      <w:r>
        <w:t>AI Analysis view renders 10 features with exact percentage weights (e.g., Knockout Stage Win Rate: 23.83%).</w:t>
      </w:r>
    </w:p>
    <w:p>
      <w:pPr>
        <w:pStyle w:val="ListBullet"/>
        <w:spacing w:before="60" w:after="60"/>
      </w:pPr>
      <w:r>
        <w:rPr>
          <w:b/>
        </w:rPr>
        <w:t xml:space="preserve">• User Story 3 (B.Tech Evaluator): </w:t>
      </w:r>
      <w:r>
        <w:t>As a project evaluator, I want to view cross-validation metrics across all 4 ML algorithms, so that I can confirm model selection rigor.</w:t>
      </w:r>
    </w:p>
    <w:p>
      <w:pPr>
        <w:pStyle w:val="ListBullet"/>
        <w:spacing w:before="60" w:after="60"/>
      </w:pPr>
      <w:r>
        <w:rPr>
          <w:b/>
        </w:rPr>
        <w:t xml:space="preserve">  Acceptance Criteria: </w:t>
      </w:r>
      <w:r>
        <w:t>Comparison table displays Accuracy, Precision, Recall, and F1-Score for Logistic Regression, Random Forest, Gradient Boosting, and Extra Trees.</w:t>
      </w:r>
    </w:p>
    <w:p>
      <w:pPr>
        <w:keepNext/>
        <w:spacing w:before="400" w:after="160"/>
      </w:pPr>
      <w:r>
        <w:rPr>
          <w:rFonts w:ascii="Calibri" w:hAnsi="Calibri"/>
          <w:b/>
          <w:color w:val="10B981"/>
          <w:sz w:val="34"/>
        </w:rPr>
        <w:t>10. Use Cases</w:t>
      </w:r>
    </w:p>
    <w:p>
      <w:r>
        <w:rPr>
          <w:b/>
        </w:rPr>
        <w:t>Use Case UC-01: Compare Raj vs AI Predictions</w:t>
        <w:br/>
      </w:r>
    </w:p>
    <w:p>
      <w:pPr>
        <w:pStyle w:val="ListBullet"/>
        <w:spacing w:before="60" w:after="60"/>
      </w:pPr>
      <w:r>
        <w:rPr>
          <w:b/>
        </w:rPr>
        <w:t xml:space="preserve">• Primary Actor: </w:t>
      </w:r>
      <w:r>
        <w:t>User (Raj)</w:t>
      </w:r>
    </w:p>
    <w:p>
      <w:pPr>
        <w:pStyle w:val="ListBullet"/>
        <w:spacing w:before="60" w:after="60"/>
      </w:pPr>
      <w:r>
        <w:rPr>
          <w:b/>
        </w:rPr>
        <w:t xml:space="preserve">• Preconditions: </w:t>
      </w:r>
      <w:r>
        <w:t>App loaded in browser, LocalStorage accessible.</w:t>
      </w:r>
    </w:p>
    <w:p>
      <w:pPr>
        <w:pStyle w:val="ListBullet"/>
        <w:spacing w:before="60" w:after="60"/>
      </w:pPr>
      <w:r>
        <w:rPr>
          <w:b/>
        </w:rPr>
        <w:t xml:space="preserve">• Main Success Flow: </w:t>
      </w:r>
      <w:r>
        <w:t>1. User navigates to Raj vs AI tab. 2. Selects year '2023' and pick 'India'. 3. Clicks 'Submit Prediction'. 4. System saves pick in LocalStorage, compares Raj's pick ('India') and AI's pick ('India') with Actual Winner ('Australia'). 5. Both marked Incorrect, scoreboard re-renders.</w:t>
      </w:r>
    </w:p>
    <w:p>
      <w:pPr>
        <w:pStyle w:val="ListBullet"/>
        <w:spacing w:before="60" w:after="60"/>
      </w:pPr>
      <w:r>
        <w:rPr>
          <w:b/>
        </w:rPr>
        <w:t xml:space="preserve">• Alternative Flow: </w:t>
      </w:r>
      <w:r>
        <w:t>If user selects 2027, Actual Winner renders 'TBD', Raj &amp; AI Results render 'Pending', and 2027 pick card renders 'Raj and AI agree'.</w:t>
      </w:r>
    </w:p>
    <w:p>
      <w:pPr>
        <w:keepNext/>
        <w:spacing w:before="280" w:after="120"/>
      </w:pPr>
      <w:r>
        <w:rPr>
          <w:rFonts w:ascii="Calibri" w:hAnsi="Calibri"/>
          <w:b/>
          <w:color w:val="F59E0B"/>
          <w:sz w:val="27"/>
        </w:rPr>
        <w:t>Use Case Diagram Description</w:t>
      </w:r>
    </w:p>
    <w:p>
      <w:r>
        <w:t>Actors (User / Analyst) initiate actions through the React UI boundary. Requests pass to Frontend Page Handlers (RajVsAi, History, TeamAnalytics, AiAnalysis), which fetch dataset JSON/CSV models via api.js from FastAPI Endpoints (/api/prediction/2027, /api/history, /api/teams). Endpoints query Scikit-Learn Model Binaries (best_model.pkl, scaler.pkl) to serve structured analytics.</w:t>
      </w:r>
    </w:p>
    <w:p>
      <w:pPr>
        <w:keepNext/>
        <w:spacing w:before="400" w:after="160"/>
      </w:pPr>
      <w:r>
        <w:rPr>
          <w:rFonts w:ascii="Calibri" w:hAnsi="Calibri"/>
          <w:b/>
          <w:color w:val="10B981"/>
          <w:sz w:val="34"/>
        </w:rPr>
        <w:t>11. System Workflows</w:t>
      </w:r>
    </w:p>
    <w:p>
      <w:pPr>
        <w:keepNext/>
        <w:spacing w:before="280" w:after="120"/>
      </w:pPr>
      <w:r>
        <w:rPr>
          <w:rFonts w:ascii="Calibri" w:hAnsi="Calibri"/>
          <w:b/>
          <w:color w:val="F59E0B"/>
          <w:sz w:val="27"/>
        </w:rPr>
        <w:t>1. User Navigation Workflow</w:t>
      </w:r>
    </w:p>
    <w:p>
      <w:pPr>
        <w:spacing w:before="80" w:after="120"/>
      </w:pPr>
      <w:r>
        <w:rPr>
          <w:rFonts w:ascii="Consolas" w:hAnsi="Consolas"/>
          <w:color w:val="0F172A"/>
          <w:sz w:val="18"/>
        </w:rPr>
        <w:t>Open Browser → Solid Black Splash Screen (2.5s) → Home Dashboard → Select Tab (History / Raj vs AI / Teams / AI Analysis) → Render View</w:t>
      </w:r>
    </w:p>
    <w:p>
      <w:pPr>
        <w:keepNext/>
        <w:spacing w:before="280" w:after="120"/>
      </w:pPr>
      <w:r>
        <w:rPr>
          <w:rFonts w:ascii="Calibri" w:hAnsi="Calibri"/>
          <w:b/>
          <w:color w:val="F59E0B"/>
          <w:sz w:val="27"/>
        </w:rPr>
        <w:t>2. Machine Learning Training Workflow</w:t>
      </w:r>
    </w:p>
    <w:p>
      <w:pPr>
        <w:spacing w:before="80" w:after="120"/>
      </w:pPr>
      <w:r>
        <w:rPr>
          <w:rFonts w:ascii="Consolas" w:hAnsi="Consolas"/>
          <w:color w:val="0F172A"/>
          <w:sz w:val="18"/>
        </w:rPr>
        <w:t>Raw CSV Load → Normalize 10 Features → Generate Jitter Candidates (176 samples) → StandardScaler → 5-Fold Stratified CV → Select Logistic Regression → Refit Model → Softmax Temperature Scale → Save Artifacts (best_model.pkl, prediction_2027.json)</w:t>
      </w:r>
    </w:p>
    <w:p>
      <w:pPr>
        <w:keepNext/>
        <w:spacing w:before="280" w:after="120"/>
      </w:pPr>
      <w:r>
        <w:rPr>
          <w:rFonts w:ascii="Calibri" w:hAnsi="Calibri"/>
          <w:b/>
          <w:color w:val="F59E0B"/>
          <w:sz w:val="27"/>
        </w:rPr>
        <w:t>3. Raj vs AI Dual Engine Workflow</w:t>
      </w:r>
    </w:p>
    <w:p>
      <w:pPr>
        <w:spacing w:before="80" w:after="120"/>
      </w:pPr>
      <w:r>
        <w:rPr>
          <w:rFonts w:ascii="Consolas" w:hAnsi="Consolas"/>
          <w:color w:val="0F172A"/>
          <w:sz w:val="18"/>
        </w:rPr>
        <w:t>Select Year (1983-2027) → Pick Team → Store in LocalStorage → Retrieve AI Prediction &amp; Actual Winner → Calculate Accuracy Scoreboard → Update Leader Banner ('AI Leading' / 'Raj Leading' / 'Tie')</w:t>
      </w:r>
    </w:p>
    <w:p>
      <w:pPr>
        <w:keepNext/>
        <w:spacing w:before="400" w:after="160"/>
      </w:pPr>
      <w:r>
        <w:rPr>
          <w:rFonts w:ascii="Calibri" w:hAnsi="Calibri"/>
          <w:b/>
          <w:color w:val="10B981"/>
          <w:sz w:val="34"/>
        </w:rPr>
        <w:t>12. AI Architecture</w:t>
      </w:r>
    </w:p>
    <w:p>
      <w:r>
        <w:t>The artificial intelligence architecture is structured into 7 distinct sequential processing stages:</w:t>
      </w:r>
    </w:p>
    <w:p>
      <w:pPr>
        <w:spacing w:before="80" w:after="120"/>
      </w:pPr>
      <w:r>
        <w:rPr>
          <w:rFonts w:ascii="Consolas" w:hAnsi="Consolas"/>
          <w:color w:val="0F172A"/>
          <w:sz w:val="18"/>
        </w:rPr>
        <w:t>Raw Datasets (CSV/JSON)</w:t>
        <w:br/>
        <w:t xml:space="preserve">       │</w:t>
        <w:br/>
        <w:t xml:space="preserve">       ▼</w:t>
        <w:br/>
        <w:t>Feature Normalization (ml/feature_engineering.py)</w:t>
        <w:br/>
        <w:t xml:space="preserve">       │</w:t>
        <w:br/>
        <w:t xml:space="preserve">       ▼</w:t>
        <w:br/>
        <w:t>Synthetic Jitter Matrix Generation (176 samples)</w:t>
        <w:br/>
        <w:t xml:space="preserve">       │</w:t>
        <w:br/>
        <w:t xml:space="preserve">       ▼</w:t>
        <w:br/>
        <w:t>StandardScaler Transformation (models/scaler.pkl)</w:t>
        <w:br/>
        <w:t xml:space="preserve">       │</w:t>
        <w:br/>
        <w:t xml:space="preserve">       ▼</w:t>
        <w:br/>
        <w:t>Supervised ML Estimator (Logistic Regression)</w:t>
        <w:br/>
        <w:t xml:space="preserve">       │</w:t>
        <w:br/>
        <w:t xml:space="preserve">       ▼</w:t>
        <w:br/>
        <w:t>Softmax Temperature Calibration (T=3.5)</w:t>
        <w:br/>
        <w:t xml:space="preserve">       │</w:t>
        <w:br/>
        <w:t xml:space="preserve">       ▼</w:t>
        <w:br/>
        <w:t>FastAPI REST Endpoint (/api/prediction/2027) ──► React Frontend View</w:t>
      </w:r>
    </w:p>
    <w:p>
      <w:pPr>
        <w:keepNext/>
        <w:spacing w:before="280" w:after="120"/>
      </w:pPr>
      <w:r>
        <w:rPr>
          <w:rFonts w:ascii="Calibri" w:hAnsi="Calibri"/>
          <w:b/>
          <w:color w:val="F59E0B"/>
          <w:sz w:val="27"/>
        </w:rPr>
        <w:t>Mathematical Formulations</w:t>
      </w:r>
    </w:p>
    <w:p>
      <w:r>
        <w:rPr>
          <w:b/>
        </w:rPr>
        <w:t>1. Feature Normalization Formula:</w:t>
        <w:br/>
      </w:r>
    </w:p>
    <w:p>
      <w:pPr>
        <w:spacing w:before="80" w:after="120"/>
      </w:pPr>
      <w:r>
        <w:rPr>
          <w:rFonts w:ascii="Consolas" w:hAnsi="Consolas"/>
          <w:color w:val="0F172A"/>
          <w:sz w:val="18"/>
        </w:rPr>
        <w:t>X_norm = (X - X_min) / (X_max - X_min)</w:t>
      </w:r>
    </w:p>
    <w:p>
      <w:r>
        <w:rPr>
          <w:b/>
        </w:rPr>
        <w:t>2. Softmax Temperature Probability Formula:</w:t>
        <w:br/>
      </w:r>
    </w:p>
    <w:p>
      <w:pPr>
        <w:spacing w:before="80" w:after="120"/>
      </w:pPr>
      <w:r>
        <w:rPr>
          <w:rFonts w:ascii="Consolas" w:hAnsi="Consolas"/>
          <w:color w:val="0F172A"/>
          <w:sz w:val="18"/>
        </w:rPr>
        <w:t>P(Team_i) = exp(z_i * T) / ∑ exp(z_j * T)   [where T = 3.5, z_i = log-odds]</w:t>
      </w:r>
    </w:p>
    <w:p>
      <w:pPr>
        <w:keepNext/>
        <w:spacing w:before="400" w:after="160"/>
      </w:pPr>
      <w:r>
        <w:rPr>
          <w:rFonts w:ascii="Calibri" w:hAnsi="Calibri"/>
          <w:b/>
          <w:color w:val="10B981"/>
          <w:sz w:val="34"/>
        </w:rPr>
        <w:t>13. System Architecture</w:t>
      </w:r>
    </w:p>
    <w:p>
      <w:r>
        <w:t>The application follows a clean 4-tier microservice-inspired architecture:</w:t>
      </w:r>
    </w:p>
    <w:p>
      <w:pPr>
        <w:pStyle w:val="ListBullet"/>
        <w:spacing w:before="60" w:after="60"/>
      </w:pPr>
      <w:r>
        <w:rPr>
          <w:b/>
        </w:rPr>
        <w:t xml:space="preserve">1. Presentation Layer: </w:t>
      </w:r>
      <w:r>
        <w:t>React 18 SPA built with Vite 5, Tailwind CSS 3, Lucide icons.</w:t>
      </w:r>
    </w:p>
    <w:p>
      <w:pPr>
        <w:pStyle w:val="ListBullet"/>
        <w:spacing w:before="60" w:after="60"/>
      </w:pPr>
      <w:r>
        <w:rPr>
          <w:b/>
        </w:rPr>
        <w:t xml:space="preserve">2. Application API Layer: </w:t>
      </w:r>
      <w:r>
        <w:t>FastAPI 0.141 Python server running on Uvicorn ASGI on port 8000.</w:t>
      </w:r>
    </w:p>
    <w:p>
      <w:pPr>
        <w:pStyle w:val="ListBullet"/>
        <w:spacing w:before="60" w:after="60"/>
      </w:pPr>
      <w:r>
        <w:rPr>
          <w:b/>
        </w:rPr>
        <w:t xml:space="preserve">3. Machine Learning Layer: </w:t>
      </w:r>
      <w:r>
        <w:t>Scikit-Learn 1.6 model engine (best_model.pkl, scaler.pkl).</w:t>
      </w:r>
    </w:p>
    <w:p>
      <w:pPr>
        <w:pStyle w:val="ListBullet"/>
        <w:spacing w:before="60" w:after="60"/>
      </w:pPr>
      <w:r>
        <w:rPr>
          <w:b/>
        </w:rPr>
        <w:t xml:space="preserve">4. Data Storage Layer: </w:t>
      </w:r>
      <w:r>
        <w:t>JSON and CSV file datasets (world_cup_history.json, team_wc_performance.csv, recent_odi_stats.csv).</w:t>
      </w:r>
    </w:p>
    <w:p>
      <w:pPr>
        <w:keepNext/>
        <w:spacing w:before="400" w:after="160"/>
      </w:pPr>
      <w:r>
        <w:rPr>
          <w:rFonts w:ascii="Calibri" w:hAnsi="Calibri"/>
          <w:b/>
          <w:color w:val="10B981"/>
          <w:sz w:val="34"/>
        </w:rPr>
        <w:t>14. Database &amp; Storage Design</w:t>
      </w:r>
    </w:p>
    <w:p>
      <w:r>
        <w:rPr>
          <w:b/>
        </w:rPr>
        <w:t xml:space="preserve">Current Implementation Note: </w:t>
      </w:r>
      <w:r>
        <w:t>The current project implementation does not use a traditional relational SQL database. Data is stored using structured project dataset files (world_cup_history.json, team_wc_performance.csv, recent_odi_stats.csv) and LocalStorage for client persistence.</w:t>
        <w:br/>
        <w:br/>
      </w:r>
      <w:r>
        <w:rPr>
          <w:b/>
        </w:rPr>
        <w:t>Proposed Future Relational Schema (V2 Target):</w:t>
        <w:br/>
      </w:r>
    </w:p>
    <w:p>
      <w:pPr>
        <w:pStyle w:val="ListBullet"/>
        <w:spacing w:before="60" w:after="60"/>
      </w:pPr>
      <w:r>
        <w:rPr>
          <w:b/>
        </w:rPr>
        <w:t xml:space="preserve">• Teams Table: </w:t>
      </w:r>
      <w:r>
        <w:t>team_id (PK, INT), team_name (VARCHAR), icc_rank (INT), recent_win_pct (FLOAT), batting_rating (FLOAT), bowling_rating (FLOAT).</w:t>
      </w:r>
    </w:p>
    <w:p>
      <w:pPr>
        <w:pStyle w:val="ListBullet"/>
        <w:spacing w:before="60" w:after="60"/>
      </w:pPr>
      <w:r>
        <w:rPr>
          <w:b/>
        </w:rPr>
        <w:t xml:space="preserve">• Tournaments Table: </w:t>
      </w:r>
      <w:r>
        <w:t>tournament_id (PK, INT), year (INT), host_country (VARCHAR), winner_team_id (FK), runner_up_id (FK).</w:t>
      </w:r>
    </w:p>
    <w:p>
      <w:pPr>
        <w:pStyle w:val="ListBullet"/>
        <w:spacing w:before="60" w:after="60"/>
      </w:pPr>
      <w:r>
        <w:rPr>
          <w:b/>
        </w:rPr>
        <w:t xml:space="preserve">• UserPredictions Table: </w:t>
      </w:r>
      <w:r>
        <w:t>pred_id (PK, INT), user_id (VARCHAR), tournament_id (FK), predicted_team_id (FK), created_at (TIMESTAMP).</w:t>
      </w:r>
    </w:p>
    <w:p>
      <w:pPr>
        <w:keepNext/>
        <w:spacing w:before="400" w:after="160"/>
      </w:pPr>
      <w:r>
        <w:rPr>
          <w:rFonts w:ascii="Calibri" w:hAnsi="Calibri"/>
          <w:b/>
          <w:color w:val="10B981"/>
          <w:sz w:val="34"/>
        </w:rPr>
        <w:t>15. API Design &amp; Specification</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FFFFF"/>
                <w:sz w:val="20"/>
              </w:rPr>
              <w:t>Endpoint URL</w:t>
            </w:r>
          </w:p>
        </w:tc>
        <w:tc>
          <w:tcPr>
            <w:tcW w:type="dxa" w:w="1152"/>
            <w:shd w:fill="0F172A"/>
            <w:tcMar>
              <w:top w:w="120" w:type="dxa"/>
              <w:bottom w:w="120" w:type="dxa"/>
              <w:left w:w="140" w:type="dxa"/>
              <w:right w:w="140" w:type="dxa"/>
            </w:tcMar>
          </w:tcPr>
          <w:p>
            <w:pPr>
              <w:jc w:val="left"/>
            </w:pPr>
            <w:r>
              <w:rPr>
                <w:rFonts w:ascii="Calibri" w:hAnsi="Calibri"/>
                <w:b/>
                <w:color w:val="FFFFFF"/>
                <w:sz w:val="20"/>
              </w:rPr>
              <w:t>Method</w:t>
            </w:r>
          </w:p>
        </w:tc>
        <w:tc>
          <w:tcPr>
            <w:tcW w:type="dxa" w:w="2016"/>
            <w:shd w:fill="0F172A"/>
            <w:tcMar>
              <w:top w:w="120" w:type="dxa"/>
              <w:bottom w:w="120" w:type="dxa"/>
              <w:left w:w="140" w:type="dxa"/>
              <w:right w:w="140" w:type="dxa"/>
            </w:tcMar>
          </w:tcPr>
          <w:p>
            <w:pPr>
              <w:jc w:val="left"/>
            </w:pPr>
            <w:r>
              <w:rPr>
                <w:rFonts w:ascii="Calibri" w:hAnsi="Calibri"/>
                <w:b/>
                <w:color w:val="FFFFFF"/>
                <w:sz w:val="20"/>
              </w:rPr>
              <w:t>Query Params</w:t>
            </w:r>
          </w:p>
        </w:tc>
        <w:tc>
          <w:tcPr>
            <w:tcW w:type="dxa" w:w="3600"/>
            <w:shd w:fill="0F172A"/>
            <w:tcMar>
              <w:top w:w="120" w:type="dxa"/>
              <w:bottom w:w="120" w:type="dxa"/>
              <w:left w:w="140" w:type="dxa"/>
              <w:right w:w="140" w:type="dxa"/>
            </w:tcMar>
          </w:tcPr>
          <w:p>
            <w:pPr>
              <w:jc w:val="left"/>
            </w:pPr>
            <w:r>
              <w:rPr>
                <w:rFonts w:ascii="Calibri" w:hAnsi="Calibri"/>
                <w:b/>
                <w:color w:val="FFFFFF"/>
                <w:sz w:val="20"/>
              </w:rPr>
              <w:t>Purpose &amp; Response Description</w:t>
            </w:r>
          </w:p>
        </w:tc>
      </w:tr>
      <w:tr>
        <w:tc>
          <w:tcPr>
            <w:tcW w:type="dxa" w:w="2592"/>
            <w:shd w:fill="F8FAFC"/>
            <w:tcMar>
              <w:top w:w="100" w:type="dxa"/>
              <w:bottom w:w="100" w:type="dxa"/>
              <w:left w:w="140" w:type="dxa"/>
              <w:right w:w="140" w:type="dxa"/>
            </w:tcMar>
          </w:tcPr>
          <w:p>
            <w:r>
              <w:rPr>
                <w:rFonts w:ascii="Calibri" w:hAnsi="Calibri"/>
                <w:color w:val="1E293B"/>
                <w:sz w:val="19"/>
              </w:rPr>
              <w:t>/</w:t>
            </w:r>
          </w:p>
        </w:tc>
        <w:tc>
          <w:tcPr>
            <w:tcW w:type="dxa" w:w="1152"/>
            <w:shd w:fill="F8FAFC"/>
            <w:tcMar>
              <w:top w:w="100" w:type="dxa"/>
              <w:bottom w:w="100" w:type="dxa"/>
              <w:left w:w="140" w:type="dxa"/>
              <w:right w:w="140" w:type="dxa"/>
            </w:tcMar>
          </w:tcPr>
          <w:p>
            <w:r>
              <w:rPr>
                <w:rFonts w:ascii="Calibri" w:hAnsi="Calibri"/>
                <w:color w:val="1E293B"/>
                <w:sz w:val="19"/>
              </w:rPr>
              <w:t>GET</w:t>
            </w:r>
          </w:p>
        </w:tc>
        <w:tc>
          <w:tcPr>
            <w:tcW w:type="dxa" w:w="2016"/>
            <w:shd w:fill="F8FAFC"/>
            <w:tcMar>
              <w:top w:w="100" w:type="dxa"/>
              <w:bottom w:w="100" w:type="dxa"/>
              <w:left w:w="140" w:type="dxa"/>
              <w:right w:w="140" w:type="dxa"/>
            </w:tcMar>
          </w:tcPr>
          <w:p>
            <w:r>
              <w:rPr>
                <w:rFonts w:ascii="Calibri" w:hAnsi="Calibri"/>
                <w:color w:val="1E293B"/>
                <w:sz w:val="19"/>
              </w:rPr>
              <w:t>None</w:t>
            </w:r>
          </w:p>
        </w:tc>
        <w:tc>
          <w:tcPr>
            <w:tcW w:type="dxa" w:w="3600"/>
            <w:shd w:fill="F8FAFC"/>
            <w:tcMar>
              <w:top w:w="100" w:type="dxa"/>
              <w:bottom w:w="100" w:type="dxa"/>
              <w:left w:w="140" w:type="dxa"/>
              <w:right w:w="140" w:type="dxa"/>
            </w:tcMar>
          </w:tcPr>
          <w:p>
            <w:r>
              <w:rPr>
                <w:rFonts w:ascii="Calibri" w:hAnsi="Calibri"/>
                <w:color w:val="1E293B"/>
                <w:sz w:val="19"/>
              </w:rPr>
              <w:t>API root check. Returns status online, title, and docs link.</w:t>
            </w:r>
          </w:p>
        </w:tc>
      </w:tr>
      <w:tr>
        <w:tc>
          <w:tcPr>
            <w:tcW w:type="dxa" w:w="2592"/>
            <w:shd w:fill="FFFFFF"/>
            <w:tcMar>
              <w:top w:w="100" w:type="dxa"/>
              <w:bottom w:w="100" w:type="dxa"/>
              <w:left w:w="140" w:type="dxa"/>
              <w:right w:w="140" w:type="dxa"/>
            </w:tcMar>
          </w:tcPr>
          <w:p>
            <w:r>
              <w:rPr>
                <w:rFonts w:ascii="Calibri" w:hAnsi="Calibri"/>
                <w:color w:val="1E293B"/>
                <w:sz w:val="19"/>
              </w:rPr>
              <w:t>/api/health</w:t>
            </w:r>
          </w:p>
        </w:tc>
        <w:tc>
          <w:tcPr>
            <w:tcW w:type="dxa" w:w="1152"/>
            <w:shd w:fill="FFFFFF"/>
            <w:tcMar>
              <w:top w:w="100" w:type="dxa"/>
              <w:bottom w:w="100" w:type="dxa"/>
              <w:left w:w="140" w:type="dxa"/>
              <w:right w:w="140" w:type="dxa"/>
            </w:tcMar>
          </w:tcPr>
          <w:p>
            <w:r>
              <w:rPr>
                <w:rFonts w:ascii="Calibri" w:hAnsi="Calibri"/>
                <w:color w:val="1E293B"/>
                <w:sz w:val="19"/>
              </w:rPr>
              <w:t>GET</w:t>
            </w:r>
          </w:p>
        </w:tc>
        <w:tc>
          <w:tcPr>
            <w:tcW w:type="dxa" w:w="2016"/>
            <w:shd w:fill="FFFFFF"/>
            <w:tcMar>
              <w:top w:w="100" w:type="dxa"/>
              <w:bottom w:w="100" w:type="dxa"/>
              <w:left w:w="140" w:type="dxa"/>
              <w:right w:w="140" w:type="dxa"/>
            </w:tcMar>
          </w:tcPr>
          <w:p>
            <w:r>
              <w:rPr>
                <w:rFonts w:ascii="Calibri" w:hAnsi="Calibri"/>
                <w:color w:val="1E293B"/>
                <w:sz w:val="19"/>
              </w:rPr>
              <w:t>None</w:t>
            </w:r>
          </w:p>
        </w:tc>
        <w:tc>
          <w:tcPr>
            <w:tcW w:type="dxa" w:w="3600"/>
            <w:shd w:fill="FFFFFF"/>
            <w:tcMar>
              <w:top w:w="100" w:type="dxa"/>
              <w:bottom w:w="100" w:type="dxa"/>
              <w:left w:w="140" w:type="dxa"/>
              <w:right w:w="140" w:type="dxa"/>
            </w:tcMar>
          </w:tcPr>
          <w:p>
            <w:r>
              <w:rPr>
                <w:rFonts w:ascii="Calibri" w:hAnsi="Calibri"/>
                <w:color w:val="1E293B"/>
                <w:sz w:val="19"/>
              </w:rPr>
              <w:t>Health check. Returns {'status': 'healthy'}.</w:t>
            </w:r>
          </w:p>
        </w:tc>
      </w:tr>
      <w:tr>
        <w:tc>
          <w:tcPr>
            <w:tcW w:type="dxa" w:w="2592"/>
            <w:shd w:fill="F8FAFC"/>
            <w:tcMar>
              <w:top w:w="100" w:type="dxa"/>
              <w:bottom w:w="100" w:type="dxa"/>
              <w:left w:w="140" w:type="dxa"/>
              <w:right w:w="140" w:type="dxa"/>
            </w:tcMar>
          </w:tcPr>
          <w:p>
            <w:r>
              <w:rPr>
                <w:rFonts w:ascii="Calibri" w:hAnsi="Calibri"/>
                <w:color w:val="1E293B"/>
                <w:sz w:val="19"/>
              </w:rPr>
              <w:t>/api/prediction/2027</w:t>
            </w:r>
          </w:p>
        </w:tc>
        <w:tc>
          <w:tcPr>
            <w:tcW w:type="dxa" w:w="1152"/>
            <w:shd w:fill="F8FAFC"/>
            <w:tcMar>
              <w:top w:w="100" w:type="dxa"/>
              <w:bottom w:w="100" w:type="dxa"/>
              <w:left w:w="140" w:type="dxa"/>
              <w:right w:w="140" w:type="dxa"/>
            </w:tcMar>
          </w:tcPr>
          <w:p>
            <w:r>
              <w:rPr>
                <w:rFonts w:ascii="Calibri" w:hAnsi="Calibri"/>
                <w:color w:val="1E293B"/>
                <w:sz w:val="19"/>
              </w:rPr>
              <w:t>GET</w:t>
            </w:r>
          </w:p>
        </w:tc>
        <w:tc>
          <w:tcPr>
            <w:tcW w:type="dxa" w:w="2016"/>
            <w:shd w:fill="F8FAFC"/>
            <w:tcMar>
              <w:top w:w="100" w:type="dxa"/>
              <w:bottom w:w="100" w:type="dxa"/>
              <w:left w:w="140" w:type="dxa"/>
              <w:right w:w="140" w:type="dxa"/>
            </w:tcMar>
          </w:tcPr>
          <w:p>
            <w:r>
              <w:rPr>
                <w:rFonts w:ascii="Calibri" w:hAnsi="Calibri"/>
                <w:color w:val="1E293B"/>
                <w:sz w:val="19"/>
              </w:rPr>
              <w:t>None</w:t>
            </w:r>
          </w:p>
        </w:tc>
        <w:tc>
          <w:tcPr>
            <w:tcW w:type="dxa" w:w="3600"/>
            <w:shd w:fill="F8FAFC"/>
            <w:tcMar>
              <w:top w:w="100" w:type="dxa"/>
              <w:bottom w:w="100" w:type="dxa"/>
              <w:left w:w="140" w:type="dxa"/>
              <w:right w:w="140" w:type="dxa"/>
            </w:tcMar>
          </w:tcPr>
          <w:p>
            <w:r>
              <w:rPr>
                <w:rFonts w:ascii="Calibri" w:hAnsi="Calibri"/>
                <w:color w:val="1E293B"/>
                <w:sz w:val="19"/>
              </w:rPr>
              <w:t>Returns 2027 ML predictions, Softmax team probabilities, feature importances, explanation, and backtest array.</w:t>
            </w:r>
          </w:p>
        </w:tc>
      </w:tr>
      <w:tr>
        <w:tc>
          <w:tcPr>
            <w:tcW w:type="dxa" w:w="2592"/>
            <w:shd w:fill="FFFFFF"/>
            <w:tcMar>
              <w:top w:w="100" w:type="dxa"/>
              <w:bottom w:w="100" w:type="dxa"/>
              <w:left w:w="140" w:type="dxa"/>
              <w:right w:w="140" w:type="dxa"/>
            </w:tcMar>
          </w:tcPr>
          <w:p>
            <w:r>
              <w:rPr>
                <w:rFonts w:ascii="Calibri" w:hAnsi="Calibri"/>
                <w:color w:val="1E293B"/>
                <w:sz w:val="19"/>
              </w:rPr>
              <w:t>/api/history</w:t>
            </w:r>
          </w:p>
        </w:tc>
        <w:tc>
          <w:tcPr>
            <w:tcW w:type="dxa" w:w="1152"/>
            <w:shd w:fill="FFFFFF"/>
            <w:tcMar>
              <w:top w:w="100" w:type="dxa"/>
              <w:bottom w:w="100" w:type="dxa"/>
              <w:left w:w="140" w:type="dxa"/>
              <w:right w:w="140" w:type="dxa"/>
            </w:tcMar>
          </w:tcPr>
          <w:p>
            <w:r>
              <w:rPr>
                <w:rFonts w:ascii="Calibri" w:hAnsi="Calibri"/>
                <w:color w:val="1E293B"/>
                <w:sz w:val="19"/>
              </w:rPr>
              <w:t>GET</w:t>
            </w:r>
          </w:p>
        </w:tc>
        <w:tc>
          <w:tcPr>
            <w:tcW w:type="dxa" w:w="2016"/>
            <w:shd w:fill="FFFFFF"/>
            <w:tcMar>
              <w:top w:w="100" w:type="dxa"/>
              <w:bottom w:w="100" w:type="dxa"/>
              <w:left w:w="140" w:type="dxa"/>
              <w:right w:w="140" w:type="dxa"/>
            </w:tcMar>
          </w:tcPr>
          <w:p>
            <w:r>
              <w:rPr>
                <w:rFonts w:ascii="Calibri" w:hAnsi="Calibri"/>
                <w:color w:val="1E293B"/>
                <w:sz w:val="19"/>
              </w:rPr>
              <w:t>year (int, optional)</w:t>
            </w:r>
          </w:p>
        </w:tc>
        <w:tc>
          <w:tcPr>
            <w:tcW w:type="dxa" w:w="3600"/>
            <w:shd w:fill="FFFFFF"/>
            <w:tcMar>
              <w:top w:w="100" w:type="dxa"/>
              <w:bottom w:w="100" w:type="dxa"/>
              <w:left w:w="140" w:type="dxa"/>
              <w:right w:w="140" w:type="dxa"/>
            </w:tcMar>
          </w:tcPr>
          <w:p>
            <w:r>
              <w:rPr>
                <w:rFonts w:ascii="Calibri" w:hAnsi="Calibri"/>
                <w:color w:val="1E293B"/>
                <w:sz w:val="19"/>
              </w:rPr>
              <w:t>Returns World Cup history records (1983-2027). Filters by year.</w:t>
            </w:r>
          </w:p>
        </w:tc>
      </w:tr>
      <w:tr>
        <w:tc>
          <w:tcPr>
            <w:tcW w:type="dxa" w:w="2592"/>
            <w:shd w:fill="F8FAFC"/>
            <w:tcMar>
              <w:top w:w="100" w:type="dxa"/>
              <w:bottom w:w="100" w:type="dxa"/>
              <w:left w:w="140" w:type="dxa"/>
              <w:right w:w="140" w:type="dxa"/>
            </w:tcMar>
          </w:tcPr>
          <w:p>
            <w:r>
              <w:rPr>
                <w:rFonts w:ascii="Calibri" w:hAnsi="Calibri"/>
                <w:color w:val="1E293B"/>
                <w:sz w:val="19"/>
              </w:rPr>
              <w:t>/api/teams</w:t>
            </w:r>
          </w:p>
        </w:tc>
        <w:tc>
          <w:tcPr>
            <w:tcW w:type="dxa" w:w="1152"/>
            <w:shd w:fill="F8FAFC"/>
            <w:tcMar>
              <w:top w:w="100" w:type="dxa"/>
              <w:bottom w:w="100" w:type="dxa"/>
              <w:left w:w="140" w:type="dxa"/>
              <w:right w:w="140" w:type="dxa"/>
            </w:tcMar>
          </w:tcPr>
          <w:p>
            <w:r>
              <w:rPr>
                <w:rFonts w:ascii="Calibri" w:hAnsi="Calibri"/>
                <w:color w:val="1E293B"/>
                <w:sz w:val="19"/>
              </w:rPr>
              <w:t>GET</w:t>
            </w:r>
          </w:p>
        </w:tc>
        <w:tc>
          <w:tcPr>
            <w:tcW w:type="dxa" w:w="2016"/>
            <w:shd w:fill="F8FAFC"/>
            <w:tcMar>
              <w:top w:w="100" w:type="dxa"/>
              <w:bottom w:w="100" w:type="dxa"/>
              <w:left w:w="140" w:type="dxa"/>
              <w:right w:w="140" w:type="dxa"/>
            </w:tcMar>
          </w:tcPr>
          <w:p>
            <w:r>
              <w:rPr>
                <w:rFonts w:ascii="Calibri" w:hAnsi="Calibri"/>
                <w:color w:val="1E293B"/>
                <w:sz w:val="19"/>
              </w:rPr>
              <w:t>None</w:t>
            </w:r>
          </w:p>
        </w:tc>
        <w:tc>
          <w:tcPr>
            <w:tcW w:type="dxa" w:w="3600"/>
            <w:shd w:fill="F8FAFC"/>
            <w:tcMar>
              <w:top w:w="100" w:type="dxa"/>
              <w:bottom w:w="100" w:type="dxa"/>
              <w:left w:w="140" w:type="dxa"/>
              <w:right w:w="140" w:type="dxa"/>
            </w:tcMar>
          </w:tcPr>
          <w:p>
            <w:r>
              <w:rPr>
                <w:rFonts w:ascii="Calibri" w:hAnsi="Calibri"/>
                <w:color w:val="1E293B"/>
                <w:sz w:val="19"/>
              </w:rPr>
              <w:t>Returns merged historical performance and recent stats for all teams.</w:t>
            </w:r>
          </w:p>
        </w:tc>
      </w:tr>
      <w:tr>
        <w:tc>
          <w:tcPr>
            <w:tcW w:type="dxa" w:w="2592"/>
            <w:shd w:fill="FFFFFF"/>
            <w:tcMar>
              <w:top w:w="100" w:type="dxa"/>
              <w:bottom w:w="100" w:type="dxa"/>
              <w:left w:w="140" w:type="dxa"/>
              <w:right w:w="140" w:type="dxa"/>
            </w:tcMar>
          </w:tcPr>
          <w:p>
            <w:r>
              <w:rPr>
                <w:rFonts w:ascii="Calibri" w:hAnsi="Calibri"/>
                <w:color w:val="1E293B"/>
                <w:sz w:val="19"/>
              </w:rPr>
              <w:t>/api/teams/compare</w:t>
            </w:r>
          </w:p>
        </w:tc>
        <w:tc>
          <w:tcPr>
            <w:tcW w:type="dxa" w:w="1152"/>
            <w:shd w:fill="FFFFFF"/>
            <w:tcMar>
              <w:top w:w="100" w:type="dxa"/>
              <w:bottom w:w="100" w:type="dxa"/>
              <w:left w:w="140" w:type="dxa"/>
              <w:right w:w="140" w:type="dxa"/>
            </w:tcMar>
          </w:tcPr>
          <w:p>
            <w:r>
              <w:rPr>
                <w:rFonts w:ascii="Calibri" w:hAnsi="Calibri"/>
                <w:color w:val="1E293B"/>
                <w:sz w:val="19"/>
              </w:rPr>
              <w:t>GET</w:t>
            </w:r>
          </w:p>
        </w:tc>
        <w:tc>
          <w:tcPr>
            <w:tcW w:type="dxa" w:w="2016"/>
            <w:shd w:fill="FFFFFF"/>
            <w:tcMar>
              <w:top w:w="100" w:type="dxa"/>
              <w:bottom w:w="100" w:type="dxa"/>
              <w:left w:w="140" w:type="dxa"/>
              <w:right w:w="140" w:type="dxa"/>
            </w:tcMar>
          </w:tcPr>
          <w:p>
            <w:r>
              <w:rPr>
                <w:rFonts w:ascii="Calibri" w:hAnsi="Calibri"/>
                <w:color w:val="1E293B"/>
                <w:sz w:val="19"/>
              </w:rPr>
              <w:t>teams (str)</w:t>
            </w:r>
          </w:p>
        </w:tc>
        <w:tc>
          <w:tcPr>
            <w:tcW w:type="dxa" w:w="3600"/>
            <w:shd w:fill="FFFFFF"/>
            <w:tcMar>
              <w:top w:w="100" w:type="dxa"/>
              <w:bottom w:w="100" w:type="dxa"/>
              <w:left w:w="140" w:type="dxa"/>
              <w:right w:w="140" w:type="dxa"/>
            </w:tcMar>
          </w:tcPr>
          <w:p>
            <w:r>
              <w:rPr>
                <w:rFonts w:ascii="Calibri" w:hAnsi="Calibri"/>
                <w:color w:val="1E293B"/>
                <w:sz w:val="19"/>
              </w:rPr>
              <w:t>Compares two or more teams side-by-side on 9 quantitative metrics.</w:t>
            </w:r>
          </w:p>
        </w:tc>
      </w:tr>
      <w:tr>
        <w:tc>
          <w:tcPr>
            <w:tcW w:type="dxa" w:w="2592"/>
            <w:shd w:fill="F8FAFC"/>
            <w:tcMar>
              <w:top w:w="100" w:type="dxa"/>
              <w:bottom w:w="100" w:type="dxa"/>
              <w:left w:w="140" w:type="dxa"/>
              <w:right w:w="140" w:type="dxa"/>
            </w:tcMar>
          </w:tcPr>
          <w:p>
            <w:r>
              <w:rPr>
                <w:rFonts w:ascii="Calibri" w:hAnsi="Calibri"/>
                <w:color w:val="1E293B"/>
                <w:sz w:val="19"/>
              </w:rPr>
              <w:t>/api/model/metrics</w:t>
            </w:r>
          </w:p>
        </w:tc>
        <w:tc>
          <w:tcPr>
            <w:tcW w:type="dxa" w:w="1152"/>
            <w:shd w:fill="F8FAFC"/>
            <w:tcMar>
              <w:top w:w="100" w:type="dxa"/>
              <w:bottom w:w="100" w:type="dxa"/>
              <w:left w:w="140" w:type="dxa"/>
              <w:right w:w="140" w:type="dxa"/>
            </w:tcMar>
          </w:tcPr>
          <w:p>
            <w:r>
              <w:rPr>
                <w:rFonts w:ascii="Calibri" w:hAnsi="Calibri"/>
                <w:color w:val="1E293B"/>
                <w:sz w:val="19"/>
              </w:rPr>
              <w:t>GET</w:t>
            </w:r>
          </w:p>
        </w:tc>
        <w:tc>
          <w:tcPr>
            <w:tcW w:type="dxa" w:w="2016"/>
            <w:shd w:fill="F8FAFC"/>
            <w:tcMar>
              <w:top w:w="100" w:type="dxa"/>
              <w:bottom w:w="100" w:type="dxa"/>
              <w:left w:w="140" w:type="dxa"/>
              <w:right w:w="140" w:type="dxa"/>
            </w:tcMar>
          </w:tcPr>
          <w:p>
            <w:r>
              <w:rPr>
                <w:rFonts w:ascii="Calibri" w:hAnsi="Calibri"/>
                <w:color w:val="1E293B"/>
                <w:sz w:val="19"/>
              </w:rPr>
              <w:t>None</w:t>
            </w:r>
          </w:p>
        </w:tc>
        <w:tc>
          <w:tcPr>
            <w:tcW w:type="dxa" w:w="3600"/>
            <w:shd w:fill="F8FAFC"/>
            <w:tcMar>
              <w:top w:w="100" w:type="dxa"/>
              <w:bottom w:w="100" w:type="dxa"/>
              <w:left w:w="140" w:type="dxa"/>
              <w:right w:w="140" w:type="dxa"/>
            </w:tcMar>
          </w:tcPr>
          <w:p>
            <w:r>
              <w:rPr>
                <w:rFonts w:ascii="Calibri" w:hAnsi="Calibri"/>
                <w:color w:val="1E293B"/>
                <w:sz w:val="19"/>
              </w:rPr>
              <w:t>Returns validation metrics across all 4 trained ML algorithms and feature weights.</w:t>
            </w:r>
          </w:p>
        </w:tc>
      </w:tr>
    </w:tbl>
    <w:p>
      <w:pPr>
        <w:keepNext/>
        <w:spacing w:before="400" w:after="160"/>
      </w:pPr>
      <w:r>
        <w:rPr>
          <w:rFonts w:ascii="Calibri" w:hAnsi="Calibri"/>
          <w:b/>
          <w:color w:val="10B981"/>
          <w:sz w:val="34"/>
        </w:rPr>
        <w:t>16. Dashboard Specifications</w:t>
      </w:r>
    </w:p>
    <w:p>
      <w:pPr>
        <w:pStyle w:val="ListBullet"/>
        <w:spacing w:before="60" w:after="60"/>
      </w:pPr>
      <w:r>
        <w:rPr>
          <w:b/>
        </w:rPr>
        <w:t xml:space="preserve">1. Home Dashboard: </w:t>
      </w:r>
      <w:r>
        <w:t>2027 Champion highlight card (Australia 31.3%), Top 5 contenders grid, historical stats counters.</w:t>
      </w:r>
    </w:p>
    <w:p>
      <w:pPr>
        <w:pStyle w:val="ListBullet"/>
        <w:spacing w:before="60" w:after="60"/>
      </w:pPr>
      <w:r>
        <w:rPr>
          <w:b/>
        </w:rPr>
        <w:t xml:space="preserve">2. World Cup History: </w:t>
      </w:r>
      <w:r>
        <w:t>1983-2027 history table, real-time search filter input, inspection modal.</w:t>
      </w:r>
    </w:p>
    <w:p>
      <w:pPr>
        <w:pStyle w:val="ListBullet"/>
        <w:spacing w:before="60" w:after="60"/>
      </w:pPr>
      <w:r>
        <w:rPr>
          <w:b/>
        </w:rPr>
        <w:t xml:space="preserve">3. Raj vs AI Page: </w:t>
      </w:r>
      <w:r>
        <w:t>Year &amp; team dropdown selector, LocalStorage submit button, Scoreboard, Leader banner, 1983-2027 comparison table, 2027 pick card.</w:t>
      </w:r>
    </w:p>
    <w:p>
      <w:pPr>
        <w:pStyle w:val="ListBullet"/>
        <w:spacing w:before="60" w:after="60"/>
      </w:pPr>
      <w:r>
        <w:rPr>
          <w:b/>
        </w:rPr>
        <w:t xml:space="preserve">4. Team Analytics: </w:t>
      </w:r>
      <w:r>
        <w:t>Multi-team selector pills, 9-metric side-by-side comparison table.</w:t>
      </w:r>
    </w:p>
    <w:p>
      <w:pPr>
        <w:pStyle w:val="ListBullet"/>
        <w:spacing w:before="60" w:after="60"/>
      </w:pPr>
      <w:r>
        <w:rPr>
          <w:b/>
        </w:rPr>
        <w:t xml:space="preserve">5. AI Analysis: </w:t>
      </w:r>
      <w:r>
        <w:t>Model validation grid (Acc, Prec, Rec, F1), 4-algo comparison table, feature importance list, 10-team probability ranking.</w:t>
      </w:r>
    </w:p>
    <w:p>
      <w:pPr>
        <w:pStyle w:val="ListBullet"/>
        <w:spacing w:before="60" w:after="60"/>
      </w:pPr>
      <w:r>
        <w:rPr>
          <w:b/>
        </w:rPr>
        <w:t xml:space="preserve">6. 2027 Prediction View: </w:t>
      </w:r>
      <w:r>
        <w:t>Raj's Pick vs AI's Pick card, agreement status badge, 2027 probability table.</w:t>
      </w:r>
    </w:p>
    <w:p>
      <w:pPr>
        <w:pStyle w:val="ListBullet"/>
        <w:spacing w:before="60" w:after="60"/>
      </w:pPr>
      <w:r>
        <w:rPr>
          <w:b/>
        </w:rPr>
        <w:t xml:space="preserve">7. Data Sources Page: </w:t>
      </w:r>
      <w:r>
        <w:t>Citations list and statistical ML disclaimer.</w:t>
      </w:r>
    </w:p>
    <w:p>
      <w:pPr>
        <w:keepNext/>
        <w:spacing w:before="400" w:after="160"/>
      </w:pPr>
      <w:r>
        <w:rPr>
          <w:rFonts w:ascii="Calibri" w:hAnsi="Calibri"/>
          <w:b/>
          <w:color w:val="10B981"/>
          <w:sz w:val="34"/>
        </w:rPr>
        <w:t>17. UI Wireframe Layout Descriptions</w:t>
      </w:r>
    </w:p>
    <w:p>
      <w:pPr>
        <w:spacing w:before="80" w:after="120"/>
      </w:pPr>
      <w:r>
        <w:rPr>
          <w:rFonts w:ascii="Consolas" w:hAnsi="Consolas"/>
          <w:color w:val="0F172A"/>
          <w:sz w:val="18"/>
        </w:rPr>
        <w:t>[ Top Navbar: Home | History | Raj vs AI | Team Analysis | AI Analysis | 2027 Prediction | Data Sources ]</w:t>
        <w:br/>
        <w:t>─────────────────────────────────────────────────────────────────────────────────────────────────────</w:t>
        <w:br/>
        <w:t xml:space="preserve">  [ Header Banner: 'Raj vs AI — ODI World Cup Prediction History (1983–2027)' ]</w:t>
        <w:br/>
        <w:t xml:space="preserve">  [ Form Card: Select Year [1983 ▼] | Select Team [India ▼] | ( Submit Prediction ) ]</w:t>
        <w:br/>
        <w:t xml:space="preserve">  [ Dynamic Scoreboard Card: Raj: 5/11 (45.5%) | AI: 8/11 (72.7%) | Leader: 'AI is currently leading!' ]</w:t>
        <w:br/>
        <w:t xml:space="preserve">  [ 2027 Special Card: RAJ'S PICK: India | AI'S PICK: Australia | Status: 'Raj and AI disagree' ]</w:t>
        <w:br/>
        <w:t xml:space="preserve">  [ Comparison Table: Year | Raj Pick | AI Pick | Actual Winner | Raj Result | AI Result ]</w:t>
        <w:br/>
        <w:t>─────────────────────────────────────────────────────────────────────────────────────────────────────</w:t>
        <w:br/>
        <w:t>[ Footer: Built with React, Vite, Tailwind CSS, Python FastAPI &amp; Scikit-learn. Built by Raj Malviya ]</w:t>
      </w:r>
    </w:p>
    <w:p>
      <w:pPr>
        <w:keepNext/>
        <w:spacing w:before="400" w:after="160"/>
      </w:pPr>
      <w:r>
        <w:rPr>
          <w:rFonts w:ascii="Calibri" w:hAnsi="Calibri"/>
          <w:b/>
          <w:color w:val="10B981"/>
          <w:sz w:val="34"/>
        </w:rPr>
        <w:t>18. Machine Learning Model Analysis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0F172A"/>
            <w:tcMar>
              <w:top w:w="120" w:type="dxa"/>
              <w:bottom w:w="120" w:type="dxa"/>
              <w:left w:w="140" w:type="dxa"/>
              <w:right w:w="140" w:type="dxa"/>
            </w:tcMar>
          </w:tcPr>
          <w:p>
            <w:pPr>
              <w:jc w:val="left"/>
            </w:pPr>
            <w:r>
              <w:rPr>
                <w:rFonts w:ascii="Calibri" w:hAnsi="Calibri"/>
                <w:b/>
                <w:color w:val="FFFFFF"/>
                <w:sz w:val="20"/>
              </w:rPr>
              <w:t>Algorithm</w:t>
            </w:r>
          </w:p>
        </w:tc>
        <w:tc>
          <w:tcPr>
            <w:tcW w:type="dxa" w:w="1152"/>
            <w:shd w:fill="0F172A"/>
            <w:tcMar>
              <w:top w:w="120" w:type="dxa"/>
              <w:bottom w:w="120" w:type="dxa"/>
              <w:left w:w="140" w:type="dxa"/>
              <w:right w:w="140" w:type="dxa"/>
            </w:tcMar>
          </w:tcPr>
          <w:p>
            <w:pPr>
              <w:jc w:val="left"/>
            </w:pPr>
            <w:r>
              <w:rPr>
                <w:rFonts w:ascii="Calibri" w:hAnsi="Calibri"/>
                <w:b/>
                <w:color w:val="FFFFFF"/>
                <w:sz w:val="20"/>
              </w:rPr>
              <w:t>Accuracy</w:t>
            </w:r>
          </w:p>
        </w:tc>
        <w:tc>
          <w:tcPr>
            <w:tcW w:type="dxa" w:w="1152"/>
            <w:shd w:fill="0F172A"/>
            <w:tcMar>
              <w:top w:w="120" w:type="dxa"/>
              <w:bottom w:w="120" w:type="dxa"/>
              <w:left w:w="140" w:type="dxa"/>
              <w:right w:w="140" w:type="dxa"/>
            </w:tcMar>
          </w:tcPr>
          <w:p>
            <w:pPr>
              <w:jc w:val="left"/>
            </w:pPr>
            <w:r>
              <w:rPr>
                <w:rFonts w:ascii="Calibri" w:hAnsi="Calibri"/>
                <w:b/>
                <w:color w:val="FFFFFF"/>
                <w:sz w:val="20"/>
              </w:rPr>
              <w:t>Precision</w:t>
            </w:r>
          </w:p>
        </w:tc>
        <w:tc>
          <w:tcPr>
            <w:tcW w:type="dxa" w:w="1152"/>
            <w:shd w:fill="0F172A"/>
            <w:tcMar>
              <w:top w:w="120" w:type="dxa"/>
              <w:bottom w:w="120" w:type="dxa"/>
              <w:left w:w="140" w:type="dxa"/>
              <w:right w:w="140" w:type="dxa"/>
            </w:tcMar>
          </w:tcPr>
          <w:p>
            <w:pPr>
              <w:jc w:val="left"/>
            </w:pPr>
            <w:r>
              <w:rPr>
                <w:rFonts w:ascii="Calibri" w:hAnsi="Calibri"/>
                <w:b/>
                <w:color w:val="FFFFFF"/>
                <w:sz w:val="20"/>
              </w:rPr>
              <w:t>Recall</w:t>
            </w:r>
          </w:p>
        </w:tc>
        <w:tc>
          <w:tcPr>
            <w:tcW w:type="dxa" w:w="1152"/>
            <w:shd w:fill="0F172A"/>
            <w:tcMar>
              <w:top w:w="120" w:type="dxa"/>
              <w:bottom w:w="120" w:type="dxa"/>
              <w:left w:w="140" w:type="dxa"/>
              <w:right w:w="140" w:type="dxa"/>
            </w:tcMar>
          </w:tcPr>
          <w:p>
            <w:pPr>
              <w:jc w:val="left"/>
            </w:pPr>
            <w:r>
              <w:rPr>
                <w:rFonts w:ascii="Calibri" w:hAnsi="Calibri"/>
                <w:b/>
                <w:color w:val="FFFFFF"/>
                <w:sz w:val="20"/>
              </w:rPr>
              <w:t>F1-Score</w:t>
            </w:r>
          </w:p>
        </w:tc>
        <w:tc>
          <w:tcPr>
            <w:tcW w:type="dxa" w:w="1728"/>
            <w:shd w:fill="0F172A"/>
            <w:tcMar>
              <w:top w:w="120" w:type="dxa"/>
              <w:bottom w:w="120" w:type="dxa"/>
              <w:left w:w="140" w:type="dxa"/>
              <w:right w:w="140" w:type="dxa"/>
            </w:tcMar>
          </w:tcPr>
          <w:p>
            <w:pPr>
              <w:jc w:val="left"/>
            </w:pPr>
            <w:r>
              <w:rPr>
                <w:rFonts w:ascii="Calibri" w:hAnsi="Calibri"/>
                <w:b/>
                <w:color w:val="FFFFFF"/>
                <w:sz w:val="20"/>
              </w:rPr>
              <w:t>Hyperparameters</w:t>
            </w:r>
          </w:p>
        </w:tc>
        <w:tc>
          <w:tcPr>
            <w:tcW w:type="dxa" w:w="864"/>
            <w:shd w:fill="0F172A"/>
            <w:tcMar>
              <w:top w:w="120" w:type="dxa"/>
              <w:bottom w:w="120" w:type="dxa"/>
              <w:left w:w="140" w:type="dxa"/>
              <w:right w:w="140" w:type="dxa"/>
            </w:tcMar>
          </w:tcPr>
          <w:p>
            <w:pPr>
              <w:jc w:val="left"/>
            </w:pPr>
            <w:r>
              <w:rPr>
                <w:rFonts w:ascii="Calibri" w:hAnsi="Calibri"/>
                <w:b/>
                <w:color w:val="FFFFFF"/>
                <w:sz w:val="20"/>
              </w:rPr>
              <w:t>Selection Status</w:t>
            </w:r>
          </w:p>
        </w:tc>
      </w:tr>
      <w:tr>
        <w:tc>
          <w:tcPr>
            <w:tcW w:type="dxa" w:w="2160"/>
            <w:shd w:fill="F8FAFC"/>
            <w:tcMar>
              <w:top w:w="100" w:type="dxa"/>
              <w:bottom w:w="100" w:type="dxa"/>
              <w:left w:w="140" w:type="dxa"/>
              <w:right w:w="140" w:type="dxa"/>
            </w:tcMar>
          </w:tcPr>
          <w:p>
            <w:r>
              <w:rPr>
                <w:rFonts w:ascii="Calibri" w:hAnsi="Calibri"/>
                <w:color w:val="1E293B"/>
                <w:sz w:val="19"/>
              </w:rPr>
              <w:t>Logistic Regression</w:t>
            </w:r>
          </w:p>
        </w:tc>
        <w:tc>
          <w:tcPr>
            <w:tcW w:type="dxa" w:w="1152"/>
            <w:shd w:fill="F8FAFC"/>
            <w:tcMar>
              <w:top w:w="100" w:type="dxa"/>
              <w:bottom w:w="100" w:type="dxa"/>
              <w:left w:w="140" w:type="dxa"/>
              <w:right w:w="140" w:type="dxa"/>
            </w:tcMar>
          </w:tcPr>
          <w:p>
            <w:r>
              <w:rPr>
                <w:rFonts w:ascii="Calibri" w:hAnsi="Calibri"/>
                <w:color w:val="1E293B"/>
                <w:sz w:val="19"/>
              </w:rPr>
              <w:t>74.38%</w:t>
            </w:r>
          </w:p>
        </w:tc>
        <w:tc>
          <w:tcPr>
            <w:tcW w:type="dxa" w:w="1152"/>
            <w:shd w:fill="F8FAFC"/>
            <w:tcMar>
              <w:top w:w="100" w:type="dxa"/>
              <w:bottom w:w="100" w:type="dxa"/>
              <w:left w:w="140" w:type="dxa"/>
              <w:right w:w="140" w:type="dxa"/>
            </w:tcMar>
          </w:tcPr>
          <w:p>
            <w:r>
              <w:rPr>
                <w:rFonts w:ascii="Calibri" w:hAnsi="Calibri"/>
                <w:color w:val="1E293B"/>
                <w:sz w:val="19"/>
              </w:rPr>
              <w:t>66.46%</w:t>
            </w:r>
          </w:p>
        </w:tc>
        <w:tc>
          <w:tcPr>
            <w:tcW w:type="dxa" w:w="1152"/>
            <w:shd w:fill="F8FAFC"/>
            <w:tcMar>
              <w:top w:w="100" w:type="dxa"/>
              <w:bottom w:w="100" w:type="dxa"/>
              <w:left w:w="140" w:type="dxa"/>
              <w:right w:w="140" w:type="dxa"/>
            </w:tcMar>
          </w:tcPr>
          <w:p>
            <w:r>
              <w:rPr>
                <w:rFonts w:ascii="Calibri" w:hAnsi="Calibri"/>
                <w:color w:val="1E293B"/>
                <w:sz w:val="19"/>
              </w:rPr>
              <w:t>46.27%</w:t>
            </w:r>
          </w:p>
        </w:tc>
        <w:tc>
          <w:tcPr>
            <w:tcW w:type="dxa" w:w="1152"/>
            <w:shd w:fill="F8FAFC"/>
            <w:tcMar>
              <w:top w:w="100" w:type="dxa"/>
              <w:bottom w:w="100" w:type="dxa"/>
              <w:left w:w="140" w:type="dxa"/>
              <w:right w:w="140" w:type="dxa"/>
            </w:tcMar>
          </w:tcPr>
          <w:p>
            <w:r>
              <w:rPr>
                <w:rFonts w:ascii="Calibri" w:hAnsi="Calibri"/>
                <w:color w:val="1E293B"/>
                <w:sz w:val="19"/>
              </w:rPr>
              <w:t>0.5070</w:t>
            </w:r>
          </w:p>
        </w:tc>
        <w:tc>
          <w:tcPr>
            <w:tcW w:type="dxa" w:w="1728"/>
            <w:shd w:fill="F8FAFC"/>
            <w:tcMar>
              <w:top w:w="100" w:type="dxa"/>
              <w:bottom w:w="100" w:type="dxa"/>
              <w:left w:w="140" w:type="dxa"/>
              <w:right w:w="140" w:type="dxa"/>
            </w:tcMar>
          </w:tcPr>
          <w:p>
            <w:r>
              <w:rPr>
                <w:rFonts w:ascii="Calibri" w:hAnsi="Calibri"/>
                <w:color w:val="1E293B"/>
                <w:sz w:val="19"/>
              </w:rPr>
              <w:t>C=1.0, random_state=42</w:t>
            </w:r>
          </w:p>
        </w:tc>
        <w:tc>
          <w:tcPr>
            <w:tcW w:type="dxa" w:w="864"/>
            <w:shd w:fill="F8FAFC"/>
            <w:tcMar>
              <w:top w:w="100" w:type="dxa"/>
              <w:bottom w:w="100" w:type="dxa"/>
              <w:left w:w="140" w:type="dxa"/>
              <w:right w:w="140" w:type="dxa"/>
            </w:tcMar>
          </w:tcPr>
          <w:p>
            <w:r>
              <w:rPr>
                <w:rFonts w:ascii="Calibri" w:hAnsi="Calibri"/>
                <w:color w:val="1E293B"/>
                <w:sz w:val="19"/>
              </w:rPr>
              <w:t>SELECTED BEST</w:t>
            </w:r>
          </w:p>
        </w:tc>
      </w:tr>
      <w:tr>
        <w:tc>
          <w:tcPr>
            <w:tcW w:type="dxa" w:w="2160"/>
            <w:shd w:fill="FFFFFF"/>
            <w:tcMar>
              <w:top w:w="100" w:type="dxa"/>
              <w:bottom w:w="100" w:type="dxa"/>
              <w:left w:w="140" w:type="dxa"/>
              <w:right w:w="140" w:type="dxa"/>
            </w:tcMar>
          </w:tcPr>
          <w:p>
            <w:r>
              <w:rPr>
                <w:rFonts w:ascii="Calibri" w:hAnsi="Calibri"/>
                <w:color w:val="1E293B"/>
                <w:sz w:val="19"/>
              </w:rPr>
              <w:t>Gradient Boosting</w:t>
            </w:r>
          </w:p>
        </w:tc>
        <w:tc>
          <w:tcPr>
            <w:tcW w:type="dxa" w:w="1152"/>
            <w:shd w:fill="FFFFFF"/>
            <w:tcMar>
              <w:top w:w="100" w:type="dxa"/>
              <w:bottom w:w="100" w:type="dxa"/>
              <w:left w:w="140" w:type="dxa"/>
              <w:right w:w="140" w:type="dxa"/>
            </w:tcMar>
          </w:tcPr>
          <w:p>
            <w:r>
              <w:rPr>
                <w:rFonts w:ascii="Calibri" w:hAnsi="Calibri"/>
                <w:color w:val="1E293B"/>
                <w:sz w:val="19"/>
              </w:rPr>
              <w:t>71.88%</w:t>
            </w:r>
          </w:p>
        </w:tc>
        <w:tc>
          <w:tcPr>
            <w:tcW w:type="dxa" w:w="1152"/>
            <w:shd w:fill="FFFFFF"/>
            <w:tcMar>
              <w:top w:w="100" w:type="dxa"/>
              <w:bottom w:w="100" w:type="dxa"/>
              <w:left w:w="140" w:type="dxa"/>
              <w:right w:w="140" w:type="dxa"/>
            </w:tcMar>
          </w:tcPr>
          <w:p>
            <w:r>
              <w:rPr>
                <w:rFonts w:ascii="Calibri" w:hAnsi="Calibri"/>
                <w:color w:val="1E293B"/>
                <w:sz w:val="19"/>
              </w:rPr>
              <w:t>54.72%</w:t>
            </w:r>
          </w:p>
        </w:tc>
        <w:tc>
          <w:tcPr>
            <w:tcW w:type="dxa" w:w="1152"/>
            <w:shd w:fill="FFFFFF"/>
            <w:tcMar>
              <w:top w:w="100" w:type="dxa"/>
              <w:bottom w:w="100" w:type="dxa"/>
              <w:left w:w="140" w:type="dxa"/>
              <w:right w:w="140" w:type="dxa"/>
            </w:tcMar>
          </w:tcPr>
          <w:p>
            <w:r>
              <w:rPr>
                <w:rFonts w:ascii="Calibri" w:hAnsi="Calibri"/>
                <w:color w:val="1E293B"/>
                <w:sz w:val="19"/>
              </w:rPr>
              <w:t>46.66%</w:t>
            </w:r>
          </w:p>
        </w:tc>
        <w:tc>
          <w:tcPr>
            <w:tcW w:type="dxa" w:w="1152"/>
            <w:shd w:fill="FFFFFF"/>
            <w:tcMar>
              <w:top w:w="100" w:type="dxa"/>
              <w:bottom w:w="100" w:type="dxa"/>
              <w:left w:w="140" w:type="dxa"/>
              <w:right w:w="140" w:type="dxa"/>
            </w:tcMar>
          </w:tcPr>
          <w:p>
            <w:r>
              <w:rPr>
                <w:rFonts w:ascii="Calibri" w:hAnsi="Calibri"/>
                <w:color w:val="1E293B"/>
                <w:sz w:val="19"/>
              </w:rPr>
              <w:t>0.4982</w:t>
            </w:r>
          </w:p>
        </w:tc>
        <w:tc>
          <w:tcPr>
            <w:tcW w:type="dxa" w:w="1728"/>
            <w:shd w:fill="FFFFFF"/>
            <w:tcMar>
              <w:top w:w="100" w:type="dxa"/>
              <w:bottom w:w="100" w:type="dxa"/>
              <w:left w:w="140" w:type="dxa"/>
              <w:right w:w="140" w:type="dxa"/>
            </w:tcMar>
          </w:tcPr>
          <w:p>
            <w:r>
              <w:rPr>
                <w:rFonts w:ascii="Calibri" w:hAnsi="Calibri"/>
                <w:color w:val="1E293B"/>
                <w:sz w:val="19"/>
              </w:rPr>
              <w:t>n_est=100, lr=0.08, depth=3</w:t>
            </w:r>
          </w:p>
        </w:tc>
        <w:tc>
          <w:tcPr>
            <w:tcW w:type="dxa" w:w="864"/>
            <w:shd w:fill="FFFFFF"/>
            <w:tcMar>
              <w:top w:w="100" w:type="dxa"/>
              <w:bottom w:w="100" w:type="dxa"/>
              <w:left w:w="140" w:type="dxa"/>
              <w:right w:w="140" w:type="dxa"/>
            </w:tcMar>
          </w:tcPr>
          <w:p>
            <w:r>
              <w:rPr>
                <w:rFonts w:ascii="Calibri" w:hAnsi="Calibri"/>
                <w:color w:val="1E293B"/>
                <w:sz w:val="19"/>
              </w:rPr>
              <w:t>Evaluated</w:t>
            </w:r>
          </w:p>
        </w:tc>
      </w:tr>
      <w:tr>
        <w:tc>
          <w:tcPr>
            <w:tcW w:type="dxa" w:w="2160"/>
            <w:shd w:fill="F8FAFC"/>
            <w:tcMar>
              <w:top w:w="100" w:type="dxa"/>
              <w:bottom w:w="100" w:type="dxa"/>
              <w:left w:w="140" w:type="dxa"/>
              <w:right w:w="140" w:type="dxa"/>
            </w:tcMar>
          </w:tcPr>
          <w:p>
            <w:r>
              <w:rPr>
                <w:rFonts w:ascii="Calibri" w:hAnsi="Calibri"/>
                <w:color w:val="1E293B"/>
                <w:sz w:val="19"/>
              </w:rPr>
              <w:t>Random Forest</w:t>
            </w:r>
          </w:p>
        </w:tc>
        <w:tc>
          <w:tcPr>
            <w:tcW w:type="dxa" w:w="1152"/>
            <w:shd w:fill="F8FAFC"/>
            <w:tcMar>
              <w:top w:w="100" w:type="dxa"/>
              <w:bottom w:w="100" w:type="dxa"/>
              <w:left w:w="140" w:type="dxa"/>
              <w:right w:w="140" w:type="dxa"/>
            </w:tcMar>
          </w:tcPr>
          <w:p>
            <w:r>
              <w:rPr>
                <w:rFonts w:ascii="Calibri" w:hAnsi="Calibri"/>
                <w:color w:val="1E293B"/>
                <w:sz w:val="19"/>
              </w:rPr>
              <w:t>70.63%</w:t>
            </w:r>
          </w:p>
        </w:tc>
        <w:tc>
          <w:tcPr>
            <w:tcW w:type="dxa" w:w="1152"/>
            <w:shd w:fill="F8FAFC"/>
            <w:tcMar>
              <w:top w:w="100" w:type="dxa"/>
              <w:bottom w:w="100" w:type="dxa"/>
              <w:left w:w="140" w:type="dxa"/>
              <w:right w:w="140" w:type="dxa"/>
            </w:tcMar>
          </w:tcPr>
          <w:p>
            <w:r>
              <w:rPr>
                <w:rFonts w:ascii="Calibri" w:hAnsi="Calibri"/>
                <w:color w:val="1E293B"/>
                <w:sz w:val="19"/>
              </w:rPr>
              <w:t>52.97%</w:t>
            </w:r>
          </w:p>
        </w:tc>
        <w:tc>
          <w:tcPr>
            <w:tcW w:type="dxa" w:w="1152"/>
            <w:shd w:fill="F8FAFC"/>
            <w:tcMar>
              <w:top w:w="100" w:type="dxa"/>
              <w:bottom w:w="100" w:type="dxa"/>
              <w:left w:w="140" w:type="dxa"/>
              <w:right w:w="140" w:type="dxa"/>
            </w:tcMar>
          </w:tcPr>
          <w:p>
            <w:r>
              <w:rPr>
                <w:rFonts w:ascii="Calibri" w:hAnsi="Calibri"/>
                <w:color w:val="1E293B"/>
                <w:sz w:val="19"/>
              </w:rPr>
              <w:t>44.22%</w:t>
            </w:r>
          </w:p>
        </w:tc>
        <w:tc>
          <w:tcPr>
            <w:tcW w:type="dxa" w:w="1152"/>
            <w:shd w:fill="F8FAFC"/>
            <w:tcMar>
              <w:top w:w="100" w:type="dxa"/>
              <w:bottom w:w="100" w:type="dxa"/>
              <w:left w:w="140" w:type="dxa"/>
              <w:right w:w="140" w:type="dxa"/>
            </w:tcMar>
          </w:tcPr>
          <w:p>
            <w:r>
              <w:rPr>
                <w:rFonts w:ascii="Calibri" w:hAnsi="Calibri"/>
                <w:color w:val="1E293B"/>
                <w:sz w:val="19"/>
              </w:rPr>
              <w:t>0.4552</w:t>
            </w:r>
          </w:p>
        </w:tc>
        <w:tc>
          <w:tcPr>
            <w:tcW w:type="dxa" w:w="1728"/>
            <w:shd w:fill="F8FAFC"/>
            <w:tcMar>
              <w:top w:w="100" w:type="dxa"/>
              <w:bottom w:w="100" w:type="dxa"/>
              <w:left w:w="140" w:type="dxa"/>
              <w:right w:w="140" w:type="dxa"/>
            </w:tcMar>
          </w:tcPr>
          <w:p>
            <w:r>
              <w:rPr>
                <w:rFonts w:ascii="Calibri" w:hAnsi="Calibri"/>
                <w:color w:val="1E293B"/>
                <w:sz w:val="19"/>
              </w:rPr>
              <w:t>n_est=100, depth=5</w:t>
            </w:r>
          </w:p>
        </w:tc>
        <w:tc>
          <w:tcPr>
            <w:tcW w:type="dxa" w:w="864"/>
            <w:shd w:fill="F8FAFC"/>
            <w:tcMar>
              <w:top w:w="100" w:type="dxa"/>
              <w:bottom w:w="100" w:type="dxa"/>
              <w:left w:w="140" w:type="dxa"/>
              <w:right w:w="140" w:type="dxa"/>
            </w:tcMar>
          </w:tcPr>
          <w:p>
            <w:r>
              <w:rPr>
                <w:rFonts w:ascii="Calibri" w:hAnsi="Calibri"/>
                <w:color w:val="1E293B"/>
                <w:sz w:val="19"/>
              </w:rPr>
              <w:t>Evaluated</w:t>
            </w:r>
          </w:p>
        </w:tc>
      </w:tr>
      <w:tr>
        <w:tc>
          <w:tcPr>
            <w:tcW w:type="dxa" w:w="2160"/>
            <w:shd w:fill="FFFFFF"/>
            <w:tcMar>
              <w:top w:w="100" w:type="dxa"/>
              <w:bottom w:w="100" w:type="dxa"/>
              <w:left w:w="140" w:type="dxa"/>
              <w:right w:w="140" w:type="dxa"/>
            </w:tcMar>
          </w:tcPr>
          <w:p>
            <w:r>
              <w:rPr>
                <w:rFonts w:ascii="Calibri" w:hAnsi="Calibri"/>
                <w:color w:val="1E293B"/>
                <w:sz w:val="19"/>
              </w:rPr>
              <w:t>Extra Trees</w:t>
            </w:r>
          </w:p>
        </w:tc>
        <w:tc>
          <w:tcPr>
            <w:tcW w:type="dxa" w:w="1152"/>
            <w:shd w:fill="FFFFFF"/>
            <w:tcMar>
              <w:top w:w="100" w:type="dxa"/>
              <w:bottom w:w="100" w:type="dxa"/>
              <w:left w:w="140" w:type="dxa"/>
              <w:right w:w="140" w:type="dxa"/>
            </w:tcMar>
          </w:tcPr>
          <w:p>
            <w:r>
              <w:rPr>
                <w:rFonts w:ascii="Calibri" w:hAnsi="Calibri"/>
                <w:color w:val="1E293B"/>
                <w:sz w:val="19"/>
              </w:rPr>
              <w:t>71.88%</w:t>
            </w:r>
          </w:p>
        </w:tc>
        <w:tc>
          <w:tcPr>
            <w:tcW w:type="dxa" w:w="1152"/>
            <w:shd w:fill="FFFFFF"/>
            <w:tcMar>
              <w:top w:w="100" w:type="dxa"/>
              <w:bottom w:w="100" w:type="dxa"/>
              <w:left w:w="140" w:type="dxa"/>
              <w:right w:w="140" w:type="dxa"/>
            </w:tcMar>
          </w:tcPr>
          <w:p>
            <w:r>
              <w:rPr>
                <w:rFonts w:ascii="Calibri" w:hAnsi="Calibri"/>
                <w:color w:val="1E293B"/>
                <w:sz w:val="19"/>
              </w:rPr>
              <w:t>62.86%</w:t>
            </w:r>
          </w:p>
        </w:tc>
        <w:tc>
          <w:tcPr>
            <w:tcW w:type="dxa" w:w="1152"/>
            <w:shd w:fill="FFFFFF"/>
            <w:tcMar>
              <w:top w:w="100" w:type="dxa"/>
              <w:bottom w:w="100" w:type="dxa"/>
              <w:left w:w="140" w:type="dxa"/>
              <w:right w:w="140" w:type="dxa"/>
            </w:tcMar>
          </w:tcPr>
          <w:p>
            <w:r>
              <w:rPr>
                <w:rFonts w:ascii="Calibri" w:hAnsi="Calibri"/>
                <w:color w:val="1E293B"/>
                <w:sz w:val="19"/>
              </w:rPr>
              <w:t>35.03%</w:t>
            </w:r>
          </w:p>
        </w:tc>
        <w:tc>
          <w:tcPr>
            <w:tcW w:type="dxa" w:w="1152"/>
            <w:shd w:fill="FFFFFF"/>
            <w:tcMar>
              <w:top w:w="100" w:type="dxa"/>
              <w:bottom w:w="100" w:type="dxa"/>
              <w:left w:w="140" w:type="dxa"/>
              <w:right w:w="140" w:type="dxa"/>
            </w:tcMar>
          </w:tcPr>
          <w:p>
            <w:r>
              <w:rPr>
                <w:rFonts w:ascii="Calibri" w:hAnsi="Calibri"/>
                <w:color w:val="1E293B"/>
                <w:sz w:val="19"/>
              </w:rPr>
              <w:t>0.3992</w:t>
            </w:r>
          </w:p>
        </w:tc>
        <w:tc>
          <w:tcPr>
            <w:tcW w:type="dxa" w:w="1728"/>
            <w:shd w:fill="FFFFFF"/>
            <w:tcMar>
              <w:top w:w="100" w:type="dxa"/>
              <w:bottom w:w="100" w:type="dxa"/>
              <w:left w:w="140" w:type="dxa"/>
              <w:right w:w="140" w:type="dxa"/>
            </w:tcMar>
          </w:tcPr>
          <w:p>
            <w:r>
              <w:rPr>
                <w:rFonts w:ascii="Calibri" w:hAnsi="Calibri"/>
                <w:color w:val="1E293B"/>
                <w:sz w:val="19"/>
              </w:rPr>
              <w:t>n_est=100, depth=5</w:t>
            </w:r>
          </w:p>
        </w:tc>
        <w:tc>
          <w:tcPr>
            <w:tcW w:type="dxa" w:w="864"/>
            <w:shd w:fill="FFFFFF"/>
            <w:tcMar>
              <w:top w:w="100" w:type="dxa"/>
              <w:bottom w:w="100" w:type="dxa"/>
              <w:left w:w="140" w:type="dxa"/>
              <w:right w:w="140" w:type="dxa"/>
            </w:tcMar>
          </w:tcPr>
          <w:p>
            <w:r>
              <w:rPr>
                <w:rFonts w:ascii="Calibri" w:hAnsi="Calibri"/>
                <w:color w:val="1E293B"/>
                <w:sz w:val="19"/>
              </w:rPr>
              <w:t>Evaluated</w:t>
            </w:r>
          </w:p>
        </w:tc>
      </w:tr>
    </w:tbl>
    <w:p>
      <w:pPr>
        <w:spacing w:before="120"/>
      </w:pPr>
      <w:r>
        <w:rPr>
          <w:b/>
        </w:rPr>
        <w:t xml:space="preserve">Why Logistic Regression was Selected: </w:t>
      </w:r>
      <w:r>
        <w:t>Logistic Regression achieved the highest cross-validated F1-score (0.5070) and validation accuracy (74.38%). Its linear log-odds decision boundary provides smooth, well-calibrated probability outputs when transformed via Softmax, preventing over-confident extreme predictions.</w:t>
      </w:r>
    </w:p>
    <w:p>
      <w:pPr>
        <w:keepNext/>
        <w:spacing w:before="400" w:after="160"/>
      </w:pPr>
      <w:r>
        <w:rPr>
          <w:rFonts w:ascii="Calibri" w:hAnsi="Calibri"/>
          <w:b/>
          <w:color w:val="10B981"/>
          <w:sz w:val="34"/>
        </w:rPr>
        <w:t>19. Search Algorithms &amp; Data Filtering</w:t>
      </w:r>
    </w:p>
    <w:p>
      <w:r>
        <w:rPr>
          <w:b/>
        </w:rPr>
        <w:t xml:space="preserve">Implementation Note: </w:t>
      </w:r>
      <w:r>
        <w:t>No dedicated graph or text search algorithm (such as A*, Dijkstra, or Elasticsearch) is currently implemented because the application's primary functionality is statistical analysis and machine learning prediction. Real-time text filtering on the World Cup History page is executed using client-side JavaScript String.prototype.includes() matching across years, teams, and host countries.</w:t>
      </w:r>
    </w:p>
    <w:p>
      <w:pPr>
        <w:keepNext/>
        <w:spacing w:before="400" w:after="160"/>
      </w:pPr>
      <w:r>
        <w:rPr>
          <w:rFonts w:ascii="Calibri" w:hAnsi="Calibri"/>
          <w:b/>
          <w:color w:val="10B981"/>
          <w:sz w:val="34"/>
        </w:rPr>
        <w:t>20. Knowledge Representation</w:t>
      </w:r>
    </w:p>
    <w:p>
      <w:r>
        <w:t>Domain knowledge is represented as structured feature vectors (10 normalized metrics between 0.0 and 1.0) and JSON tournament models encoding historical outcomes, scorelines, top scorers, and backtested predictions.</w:t>
      </w:r>
    </w:p>
    <w:p>
      <w:pPr>
        <w:keepNext/>
        <w:spacing w:before="400" w:after="160"/>
      </w:pPr>
      <w:r>
        <w:rPr>
          <w:rFonts w:ascii="Calibri" w:hAnsi="Calibri"/>
          <w:b/>
          <w:color w:val="10B981"/>
          <w:sz w:val="34"/>
        </w:rPr>
        <w:t>21. Machine Learning Pipeline</w:t>
      </w:r>
    </w:p>
    <w:p>
      <w:pPr>
        <w:spacing w:before="80" w:after="120"/>
      </w:pPr>
      <w:r>
        <w:rPr>
          <w:rFonts w:ascii="Consolas" w:hAnsi="Consolas"/>
          <w:color w:val="0F172A"/>
          <w:sz w:val="18"/>
        </w:rPr>
        <w:t>Raw Data (CSV) → Feature Normalization → Synthetic Jitter Dataset (176 samples) → StandardScaler → 5-Fold Stratified CV → Logistic Regression Refit → Softmax Temperature Scaling → JSON Export</w:t>
      </w:r>
    </w:p>
    <w:p>
      <w:pPr>
        <w:keepNext/>
        <w:spacing w:before="400" w:after="160"/>
      </w:pPr>
      <w:r>
        <w:rPr>
          <w:rFonts w:ascii="Calibri" w:hAnsi="Calibri"/>
          <w:b/>
          <w:color w:val="10B981"/>
          <w:sz w:val="34"/>
        </w:rPr>
        <w:t>22. Analytics Module</w:t>
      </w:r>
    </w:p>
    <w:p>
      <w:pPr>
        <w:pStyle w:val="ListBullet"/>
        <w:spacing w:before="60" w:after="60"/>
      </w:pPr>
      <w:r>
        <w:rPr>
          <w:b/>
        </w:rPr>
        <w:t xml:space="preserve">• Backtest Accuracy Analytics: </w:t>
      </w:r>
      <w:r>
        <w:t>Calculates AI historical backtest accuracy across past tournaments (72.7% accuracy, 8/11 correct).</w:t>
      </w:r>
    </w:p>
    <w:p>
      <w:pPr>
        <w:pStyle w:val="ListBullet"/>
        <w:spacing w:before="60" w:after="60"/>
      </w:pPr>
      <w:r>
        <w:rPr>
          <w:b/>
        </w:rPr>
        <w:t xml:space="preserve">• Head-to-Head Raj vs AI Analytics: </w:t>
      </w:r>
      <w:r>
        <w:t>Real-time computation of Raj's accuracy vs AI accuracy.</w:t>
      </w:r>
    </w:p>
    <w:p>
      <w:pPr>
        <w:pStyle w:val="ListBullet"/>
        <w:spacing w:before="60" w:after="60"/>
      </w:pPr>
      <w:r>
        <w:rPr>
          <w:b/>
        </w:rPr>
        <w:t xml:space="preserve">• Team Comparison Analytics: </w:t>
      </w:r>
      <w:r>
        <w:t>Side-by-side metric normalization across batting, bowling, knockout clutch, and African venue ratings.</w:t>
      </w:r>
    </w:p>
    <w:p>
      <w:pPr>
        <w:keepNext/>
        <w:spacing w:before="400" w:after="160"/>
      </w:pPr>
      <w:r>
        <w:rPr>
          <w:rFonts w:ascii="Calibri" w:hAnsi="Calibri"/>
          <w:b/>
          <w:color w:val="10B981"/>
          <w:sz w:val="34"/>
        </w:rPr>
        <w:t>23. Security Posture</w:t>
      </w:r>
    </w:p>
    <w:p>
      <w:pPr>
        <w:pStyle w:val="ListBullet"/>
        <w:spacing w:before="60" w:after="60"/>
      </w:pPr>
      <w:r>
        <w:rPr>
          <w:b/>
        </w:rPr>
        <w:t xml:space="preserve">• Input Validation: </w:t>
      </w:r>
      <w:r>
        <w:t>FastAPI query parameter typing (e.g., year: Optional[int]) prevents invalid payload types.</w:t>
      </w:r>
    </w:p>
    <w:p>
      <w:pPr>
        <w:pStyle w:val="ListBullet"/>
        <w:spacing w:before="60" w:after="60"/>
      </w:pPr>
      <w:r>
        <w:rPr>
          <w:b/>
        </w:rPr>
        <w:t xml:space="preserve">• CORS Isolation: </w:t>
      </w:r>
      <w:r>
        <w:t>CORSMiddleware configured for API protection.</w:t>
      </w:r>
    </w:p>
    <w:p>
      <w:pPr>
        <w:pStyle w:val="ListBullet"/>
        <w:spacing w:before="60" w:after="60"/>
      </w:pPr>
      <w:r>
        <w:rPr>
          <w:b/>
        </w:rPr>
        <w:t xml:space="preserve">• Current Limitation Note: </w:t>
      </w:r>
      <w:r>
        <w:t>No user authentication or JWT security is currently implemented. The system operates as an open academic analytics dashboard.</w:t>
      </w:r>
    </w:p>
    <w:p>
      <w:pPr>
        <w:keepNext/>
        <w:spacing w:before="400" w:after="160"/>
      </w:pPr>
      <w:r>
        <w:rPr>
          <w:rFonts w:ascii="Calibri" w:hAnsi="Calibri"/>
          <w:b/>
          <w:color w:val="10B981"/>
          <w:sz w:val="34"/>
        </w:rPr>
        <w:t>24. Testing Strategy &amp; Case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0F172A"/>
            <w:tcMar>
              <w:top w:w="120" w:type="dxa"/>
              <w:bottom w:w="120" w:type="dxa"/>
              <w:left w:w="140" w:type="dxa"/>
              <w:right w:w="140" w:type="dxa"/>
            </w:tcMar>
          </w:tcPr>
          <w:p>
            <w:pPr>
              <w:jc w:val="left"/>
            </w:pPr>
            <w:r>
              <w:rPr>
                <w:rFonts w:ascii="Calibri" w:hAnsi="Calibri"/>
                <w:b/>
                <w:color w:val="FFFFFF"/>
                <w:sz w:val="20"/>
              </w:rPr>
              <w:t>Test ID</w:t>
            </w:r>
          </w:p>
        </w:tc>
        <w:tc>
          <w:tcPr>
            <w:tcW w:type="dxa" w:w="1728"/>
            <w:shd w:fill="0F172A"/>
            <w:tcMar>
              <w:top w:w="120" w:type="dxa"/>
              <w:bottom w:w="120" w:type="dxa"/>
              <w:left w:w="140" w:type="dxa"/>
              <w:right w:w="140" w:type="dxa"/>
            </w:tcMar>
          </w:tcPr>
          <w:p>
            <w:pPr>
              <w:jc w:val="left"/>
            </w:pPr>
            <w:r>
              <w:rPr>
                <w:rFonts w:ascii="Calibri" w:hAnsi="Calibri"/>
                <w:b/>
                <w:color w:val="FFFFFF"/>
                <w:sz w:val="20"/>
              </w:rPr>
              <w:t>Feature Tested</w:t>
            </w:r>
          </w:p>
        </w:tc>
        <w:tc>
          <w:tcPr>
            <w:tcW w:type="dxa" w:w="2160"/>
            <w:shd w:fill="0F172A"/>
            <w:tcMar>
              <w:top w:w="120" w:type="dxa"/>
              <w:bottom w:w="120" w:type="dxa"/>
              <w:left w:w="140" w:type="dxa"/>
              <w:right w:w="140" w:type="dxa"/>
            </w:tcMar>
          </w:tcPr>
          <w:p>
            <w:pPr>
              <w:jc w:val="left"/>
            </w:pPr>
            <w:r>
              <w:rPr>
                <w:rFonts w:ascii="Calibri" w:hAnsi="Calibri"/>
                <w:b/>
                <w:color w:val="FFFFFF"/>
                <w:sz w:val="20"/>
              </w:rPr>
              <w:t>Input Scenario</w:t>
            </w:r>
          </w:p>
        </w:tc>
        <w:tc>
          <w:tcPr>
            <w:tcW w:type="dxa" w:w="1728"/>
            <w:shd w:fill="0F172A"/>
            <w:tcMar>
              <w:top w:w="120" w:type="dxa"/>
              <w:bottom w:w="120" w:type="dxa"/>
              <w:left w:w="140" w:type="dxa"/>
              <w:right w:w="140" w:type="dxa"/>
            </w:tcMar>
          </w:tcPr>
          <w:p>
            <w:pPr>
              <w:jc w:val="left"/>
            </w:pPr>
            <w:r>
              <w:rPr>
                <w:rFonts w:ascii="Calibri" w:hAnsi="Calibri"/>
                <w:b/>
                <w:color w:val="FFFFFF"/>
                <w:sz w:val="20"/>
              </w:rPr>
              <w:t>Expected Result</w:t>
            </w:r>
          </w:p>
        </w:tc>
        <w:tc>
          <w:tcPr>
            <w:tcW w:type="dxa" w:w="1728"/>
            <w:shd w:fill="0F172A"/>
            <w:tcMar>
              <w:top w:w="120" w:type="dxa"/>
              <w:bottom w:w="120" w:type="dxa"/>
              <w:left w:w="140" w:type="dxa"/>
              <w:right w:w="140" w:type="dxa"/>
            </w:tcMar>
          </w:tcPr>
          <w:p>
            <w:pPr>
              <w:jc w:val="left"/>
            </w:pPr>
            <w:r>
              <w:rPr>
                <w:rFonts w:ascii="Calibri" w:hAnsi="Calibri"/>
                <w:b/>
                <w:color w:val="FFFFFF"/>
                <w:sz w:val="20"/>
              </w:rPr>
              <w:t>Actual Result</w:t>
            </w:r>
          </w:p>
        </w:tc>
        <w:tc>
          <w:tcPr>
            <w:tcW w:type="dxa" w:w="864"/>
            <w:shd w:fill="0F172A"/>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8FAFC"/>
            <w:tcMar>
              <w:top w:w="100" w:type="dxa"/>
              <w:bottom w:w="100" w:type="dxa"/>
              <w:left w:w="140" w:type="dxa"/>
              <w:right w:w="140" w:type="dxa"/>
            </w:tcMar>
          </w:tcPr>
          <w:p>
            <w:r>
              <w:rPr>
                <w:rFonts w:ascii="Calibri" w:hAnsi="Calibri"/>
                <w:color w:val="1E293B"/>
                <w:sz w:val="19"/>
              </w:rPr>
              <w:t>TC-01</w:t>
            </w:r>
          </w:p>
        </w:tc>
        <w:tc>
          <w:tcPr>
            <w:tcW w:type="dxa" w:w="1728"/>
            <w:shd w:fill="F8FAFC"/>
            <w:tcMar>
              <w:top w:w="100" w:type="dxa"/>
              <w:bottom w:w="100" w:type="dxa"/>
              <w:left w:w="140" w:type="dxa"/>
              <w:right w:w="140" w:type="dxa"/>
            </w:tcMar>
          </w:tcPr>
          <w:p>
            <w:r>
              <w:rPr>
                <w:rFonts w:ascii="Calibri" w:hAnsi="Calibri"/>
                <w:color w:val="1E293B"/>
                <w:sz w:val="19"/>
              </w:rPr>
              <w:t>Splash Screen</w:t>
            </w:r>
          </w:p>
        </w:tc>
        <w:tc>
          <w:tcPr>
            <w:tcW w:type="dxa" w:w="2160"/>
            <w:shd w:fill="F8FAFC"/>
            <w:tcMar>
              <w:top w:w="100" w:type="dxa"/>
              <w:bottom w:w="100" w:type="dxa"/>
              <w:left w:w="140" w:type="dxa"/>
              <w:right w:w="140" w:type="dxa"/>
            </w:tcMar>
          </w:tcPr>
          <w:p>
            <w:r>
              <w:rPr>
                <w:rFonts w:ascii="Calibri" w:hAnsi="Calibri"/>
                <w:color w:val="1E293B"/>
                <w:sz w:val="19"/>
              </w:rPr>
              <w:t>Initial page load / refresh</w:t>
            </w:r>
          </w:p>
        </w:tc>
        <w:tc>
          <w:tcPr>
            <w:tcW w:type="dxa" w:w="1728"/>
            <w:shd w:fill="F8FAFC"/>
            <w:tcMar>
              <w:top w:w="100" w:type="dxa"/>
              <w:bottom w:w="100" w:type="dxa"/>
              <w:left w:w="140" w:type="dxa"/>
              <w:right w:w="140" w:type="dxa"/>
            </w:tcMar>
          </w:tcPr>
          <w:p>
            <w:r>
              <w:rPr>
                <w:rFonts w:ascii="Calibri" w:hAnsi="Calibri"/>
                <w:color w:val="1E293B"/>
                <w:sz w:val="19"/>
              </w:rPr>
              <w:t>Full black overlay for 2.5s</w:t>
            </w:r>
          </w:p>
        </w:tc>
        <w:tc>
          <w:tcPr>
            <w:tcW w:type="dxa" w:w="1728"/>
            <w:shd w:fill="F8FAFC"/>
            <w:tcMar>
              <w:top w:w="100" w:type="dxa"/>
              <w:bottom w:w="100" w:type="dxa"/>
              <w:left w:w="140" w:type="dxa"/>
              <w:right w:w="140" w:type="dxa"/>
            </w:tcMar>
          </w:tcPr>
          <w:p>
            <w:r>
              <w:rPr>
                <w:rFonts w:ascii="Calibri" w:hAnsi="Calibri"/>
                <w:color w:val="1E293B"/>
                <w:sz w:val="19"/>
              </w:rPr>
              <w:t>Rendered #000000 overlay 2.5s</w:t>
            </w:r>
          </w:p>
        </w:tc>
        <w:tc>
          <w:tcPr>
            <w:tcW w:type="dxa" w:w="864"/>
            <w:shd w:fill="F8FAFC"/>
            <w:tcMar>
              <w:top w:w="100" w:type="dxa"/>
              <w:bottom w:w="100" w:type="dxa"/>
              <w:left w:w="140" w:type="dxa"/>
              <w:right w:w="140" w:type="dxa"/>
            </w:tcMar>
          </w:tcPr>
          <w:p>
            <w:r>
              <w:rPr>
                <w:rFonts w:ascii="Calibri" w:hAnsi="Calibri"/>
                <w:color w:val="1E293B"/>
                <w:sz w:val="19"/>
              </w:rPr>
              <w:t>PASS</w:t>
            </w:r>
          </w:p>
        </w:tc>
      </w:tr>
      <w:tr>
        <w:tc>
          <w:tcPr>
            <w:tcW w:type="dxa" w:w="1152"/>
            <w:shd w:fill="FFFFFF"/>
            <w:tcMar>
              <w:top w:w="100" w:type="dxa"/>
              <w:bottom w:w="100" w:type="dxa"/>
              <w:left w:w="140" w:type="dxa"/>
              <w:right w:w="140" w:type="dxa"/>
            </w:tcMar>
          </w:tcPr>
          <w:p>
            <w:r>
              <w:rPr>
                <w:rFonts w:ascii="Calibri" w:hAnsi="Calibri"/>
                <w:color w:val="1E293B"/>
                <w:sz w:val="19"/>
              </w:rPr>
              <w:t>TC-02</w:t>
            </w:r>
          </w:p>
        </w:tc>
        <w:tc>
          <w:tcPr>
            <w:tcW w:type="dxa" w:w="1728"/>
            <w:shd w:fill="FFFFFF"/>
            <w:tcMar>
              <w:top w:w="100" w:type="dxa"/>
              <w:bottom w:w="100" w:type="dxa"/>
              <w:left w:w="140" w:type="dxa"/>
              <w:right w:w="140" w:type="dxa"/>
            </w:tcMar>
          </w:tcPr>
          <w:p>
            <w:r>
              <w:rPr>
                <w:rFonts w:ascii="Calibri" w:hAnsi="Calibri"/>
                <w:color w:val="1E293B"/>
                <w:sz w:val="19"/>
              </w:rPr>
              <w:t>Raj Prediction</w:t>
            </w:r>
          </w:p>
        </w:tc>
        <w:tc>
          <w:tcPr>
            <w:tcW w:type="dxa" w:w="2160"/>
            <w:shd w:fill="FFFFFF"/>
            <w:tcMar>
              <w:top w:w="100" w:type="dxa"/>
              <w:bottom w:w="100" w:type="dxa"/>
              <w:left w:w="140" w:type="dxa"/>
              <w:right w:w="140" w:type="dxa"/>
            </w:tcMar>
          </w:tcPr>
          <w:p>
            <w:r>
              <w:rPr>
                <w:rFonts w:ascii="Calibri" w:hAnsi="Calibri"/>
                <w:color w:val="1E293B"/>
                <w:sz w:val="19"/>
              </w:rPr>
              <w:t>Select 2023, Pick 'India'</w:t>
            </w:r>
          </w:p>
        </w:tc>
        <w:tc>
          <w:tcPr>
            <w:tcW w:type="dxa" w:w="1728"/>
            <w:shd w:fill="FFFFFF"/>
            <w:tcMar>
              <w:top w:w="100" w:type="dxa"/>
              <w:bottom w:w="100" w:type="dxa"/>
              <w:left w:w="140" w:type="dxa"/>
              <w:right w:w="140" w:type="dxa"/>
            </w:tcMar>
          </w:tcPr>
          <w:p>
            <w:r>
              <w:rPr>
                <w:rFonts w:ascii="Calibri" w:hAnsi="Calibri"/>
                <w:color w:val="1E293B"/>
                <w:sz w:val="19"/>
              </w:rPr>
              <w:t>Saved in LocalStorage, score update</w:t>
            </w:r>
          </w:p>
        </w:tc>
        <w:tc>
          <w:tcPr>
            <w:tcW w:type="dxa" w:w="1728"/>
            <w:shd w:fill="FFFFFF"/>
            <w:tcMar>
              <w:top w:w="100" w:type="dxa"/>
              <w:bottom w:w="100" w:type="dxa"/>
              <w:left w:w="140" w:type="dxa"/>
              <w:right w:w="140" w:type="dxa"/>
            </w:tcMar>
          </w:tcPr>
          <w:p>
            <w:r>
              <w:rPr>
                <w:rFonts w:ascii="Calibri" w:hAnsi="Calibri"/>
                <w:color w:val="1E293B"/>
                <w:sz w:val="19"/>
              </w:rPr>
              <w:t>Saved &amp; updated scoreboards</w:t>
            </w:r>
          </w:p>
        </w:tc>
        <w:tc>
          <w:tcPr>
            <w:tcW w:type="dxa" w:w="864"/>
            <w:shd w:fill="FFFFFF"/>
            <w:tcMar>
              <w:top w:w="100" w:type="dxa"/>
              <w:bottom w:w="100" w:type="dxa"/>
              <w:left w:w="140" w:type="dxa"/>
              <w:right w:w="140" w:type="dxa"/>
            </w:tcMar>
          </w:tcPr>
          <w:p>
            <w:r>
              <w:rPr>
                <w:rFonts w:ascii="Calibri" w:hAnsi="Calibri"/>
                <w:color w:val="1E293B"/>
                <w:sz w:val="19"/>
              </w:rPr>
              <w:t>PASS</w:t>
            </w:r>
          </w:p>
        </w:tc>
      </w:tr>
      <w:tr>
        <w:tc>
          <w:tcPr>
            <w:tcW w:type="dxa" w:w="1152"/>
            <w:shd w:fill="F8FAFC"/>
            <w:tcMar>
              <w:top w:w="100" w:type="dxa"/>
              <w:bottom w:w="100" w:type="dxa"/>
              <w:left w:w="140" w:type="dxa"/>
              <w:right w:w="140" w:type="dxa"/>
            </w:tcMar>
          </w:tcPr>
          <w:p>
            <w:r>
              <w:rPr>
                <w:rFonts w:ascii="Calibri" w:hAnsi="Calibri"/>
                <w:color w:val="1E293B"/>
                <w:sz w:val="19"/>
              </w:rPr>
              <w:t>TC-03</w:t>
            </w:r>
          </w:p>
        </w:tc>
        <w:tc>
          <w:tcPr>
            <w:tcW w:type="dxa" w:w="1728"/>
            <w:shd w:fill="F8FAFC"/>
            <w:tcMar>
              <w:top w:w="100" w:type="dxa"/>
              <w:bottom w:w="100" w:type="dxa"/>
              <w:left w:w="140" w:type="dxa"/>
              <w:right w:w="140" w:type="dxa"/>
            </w:tcMar>
          </w:tcPr>
          <w:p>
            <w:r>
              <w:rPr>
                <w:rFonts w:ascii="Calibri" w:hAnsi="Calibri"/>
                <w:color w:val="1E293B"/>
                <w:sz w:val="19"/>
              </w:rPr>
              <w:t>2027 AI API</w:t>
            </w:r>
          </w:p>
        </w:tc>
        <w:tc>
          <w:tcPr>
            <w:tcW w:type="dxa" w:w="2160"/>
            <w:shd w:fill="F8FAFC"/>
            <w:tcMar>
              <w:top w:w="100" w:type="dxa"/>
              <w:bottom w:w="100" w:type="dxa"/>
              <w:left w:w="140" w:type="dxa"/>
              <w:right w:w="140" w:type="dxa"/>
            </w:tcMar>
          </w:tcPr>
          <w:p>
            <w:r>
              <w:rPr>
                <w:rFonts w:ascii="Calibri" w:hAnsi="Calibri"/>
                <w:color w:val="1E293B"/>
                <w:sz w:val="19"/>
              </w:rPr>
              <w:t>GET /api/prediction/2027</w:t>
            </w:r>
          </w:p>
        </w:tc>
        <w:tc>
          <w:tcPr>
            <w:tcW w:type="dxa" w:w="1728"/>
            <w:shd w:fill="F8FAFC"/>
            <w:tcMar>
              <w:top w:w="100" w:type="dxa"/>
              <w:bottom w:w="100" w:type="dxa"/>
              <w:left w:w="140" w:type="dxa"/>
              <w:right w:w="140" w:type="dxa"/>
            </w:tcMar>
          </w:tcPr>
          <w:p>
            <w:r>
              <w:rPr>
                <w:rFonts w:ascii="Calibri" w:hAnsi="Calibri"/>
                <w:color w:val="1E293B"/>
                <w:sz w:val="19"/>
              </w:rPr>
              <w:t>Return Australia 31.3%, top 5 array</w:t>
            </w:r>
          </w:p>
        </w:tc>
        <w:tc>
          <w:tcPr>
            <w:tcW w:type="dxa" w:w="1728"/>
            <w:shd w:fill="F8FAFC"/>
            <w:tcMar>
              <w:top w:w="100" w:type="dxa"/>
              <w:bottom w:w="100" w:type="dxa"/>
              <w:left w:w="140" w:type="dxa"/>
              <w:right w:w="140" w:type="dxa"/>
            </w:tcMar>
          </w:tcPr>
          <w:p>
            <w:r>
              <w:rPr>
                <w:rFonts w:ascii="Calibri" w:hAnsi="Calibri"/>
                <w:color w:val="1E293B"/>
                <w:sz w:val="19"/>
              </w:rPr>
              <w:t>Returned status 200 JSON payload</w:t>
            </w:r>
          </w:p>
        </w:tc>
        <w:tc>
          <w:tcPr>
            <w:tcW w:type="dxa" w:w="864"/>
            <w:shd w:fill="F8FAFC"/>
            <w:tcMar>
              <w:top w:w="100" w:type="dxa"/>
              <w:bottom w:w="100" w:type="dxa"/>
              <w:left w:w="140" w:type="dxa"/>
              <w:right w:w="140" w:type="dxa"/>
            </w:tcMar>
          </w:tcPr>
          <w:p>
            <w:r>
              <w:rPr>
                <w:rFonts w:ascii="Calibri" w:hAnsi="Calibri"/>
                <w:color w:val="1E293B"/>
                <w:sz w:val="19"/>
              </w:rPr>
              <w:t>PASS</w:t>
            </w:r>
          </w:p>
        </w:tc>
      </w:tr>
      <w:tr>
        <w:tc>
          <w:tcPr>
            <w:tcW w:type="dxa" w:w="1152"/>
            <w:shd w:fill="FFFFFF"/>
            <w:tcMar>
              <w:top w:w="100" w:type="dxa"/>
              <w:bottom w:w="100" w:type="dxa"/>
              <w:left w:w="140" w:type="dxa"/>
              <w:right w:w="140" w:type="dxa"/>
            </w:tcMar>
          </w:tcPr>
          <w:p>
            <w:r>
              <w:rPr>
                <w:rFonts w:ascii="Calibri" w:hAnsi="Calibri"/>
                <w:color w:val="1E293B"/>
                <w:sz w:val="19"/>
              </w:rPr>
              <w:t>TC-04</w:t>
            </w:r>
          </w:p>
        </w:tc>
        <w:tc>
          <w:tcPr>
            <w:tcW w:type="dxa" w:w="1728"/>
            <w:shd w:fill="FFFFFF"/>
            <w:tcMar>
              <w:top w:w="100" w:type="dxa"/>
              <w:bottom w:w="100" w:type="dxa"/>
              <w:left w:w="140" w:type="dxa"/>
              <w:right w:w="140" w:type="dxa"/>
            </w:tcMar>
          </w:tcPr>
          <w:p>
            <w:r>
              <w:rPr>
                <w:rFonts w:ascii="Calibri" w:hAnsi="Calibri"/>
                <w:color w:val="1E293B"/>
                <w:sz w:val="19"/>
              </w:rPr>
              <w:t>Team Compare</w:t>
            </w:r>
          </w:p>
        </w:tc>
        <w:tc>
          <w:tcPr>
            <w:tcW w:type="dxa" w:w="2160"/>
            <w:shd w:fill="FFFFFF"/>
            <w:tcMar>
              <w:top w:w="100" w:type="dxa"/>
              <w:bottom w:w="100" w:type="dxa"/>
              <w:left w:w="140" w:type="dxa"/>
              <w:right w:w="140" w:type="dxa"/>
            </w:tcMar>
          </w:tcPr>
          <w:p>
            <w:r>
              <w:rPr>
                <w:rFonts w:ascii="Calibri" w:hAnsi="Calibri"/>
                <w:color w:val="1E293B"/>
                <w:sz w:val="19"/>
              </w:rPr>
              <w:t>GET /api/teams/compare?teams=India,Australia</w:t>
            </w:r>
          </w:p>
        </w:tc>
        <w:tc>
          <w:tcPr>
            <w:tcW w:type="dxa" w:w="1728"/>
            <w:shd w:fill="FFFFFF"/>
            <w:tcMar>
              <w:top w:w="100" w:type="dxa"/>
              <w:bottom w:w="100" w:type="dxa"/>
              <w:left w:w="140" w:type="dxa"/>
              <w:right w:w="140" w:type="dxa"/>
            </w:tcMar>
          </w:tcPr>
          <w:p>
            <w:r>
              <w:rPr>
                <w:rFonts w:ascii="Calibri" w:hAnsi="Calibri"/>
                <w:color w:val="1E293B"/>
                <w:sz w:val="19"/>
              </w:rPr>
              <w:t>Return 2 team records</w:t>
            </w:r>
          </w:p>
        </w:tc>
        <w:tc>
          <w:tcPr>
            <w:tcW w:type="dxa" w:w="1728"/>
            <w:shd w:fill="FFFFFF"/>
            <w:tcMar>
              <w:top w:w="100" w:type="dxa"/>
              <w:bottom w:w="100" w:type="dxa"/>
              <w:left w:w="140" w:type="dxa"/>
              <w:right w:w="140" w:type="dxa"/>
            </w:tcMar>
          </w:tcPr>
          <w:p>
            <w:r>
              <w:rPr>
                <w:rFonts w:ascii="Calibri" w:hAnsi="Calibri"/>
                <w:color w:val="1E293B"/>
                <w:sz w:val="19"/>
              </w:rPr>
              <w:t>Returned merged CSV metrics</w:t>
            </w:r>
          </w:p>
        </w:tc>
        <w:tc>
          <w:tcPr>
            <w:tcW w:type="dxa" w:w="864"/>
            <w:shd w:fill="FFFFFF"/>
            <w:tcMar>
              <w:top w:w="100" w:type="dxa"/>
              <w:bottom w:w="100" w:type="dxa"/>
              <w:left w:w="140" w:type="dxa"/>
              <w:right w:w="140" w:type="dxa"/>
            </w:tcMar>
          </w:tcPr>
          <w:p>
            <w:r>
              <w:rPr>
                <w:rFonts w:ascii="Calibri" w:hAnsi="Calibri"/>
                <w:color w:val="1E293B"/>
                <w:sz w:val="19"/>
              </w:rPr>
              <w:t>PASS</w:t>
            </w:r>
          </w:p>
        </w:tc>
      </w:tr>
      <w:tr>
        <w:tc>
          <w:tcPr>
            <w:tcW w:type="dxa" w:w="1152"/>
            <w:shd w:fill="F8FAFC"/>
            <w:tcMar>
              <w:top w:w="100" w:type="dxa"/>
              <w:bottom w:w="100" w:type="dxa"/>
              <w:left w:w="140" w:type="dxa"/>
              <w:right w:w="140" w:type="dxa"/>
            </w:tcMar>
          </w:tcPr>
          <w:p>
            <w:r>
              <w:rPr>
                <w:rFonts w:ascii="Calibri" w:hAnsi="Calibri"/>
                <w:color w:val="1E293B"/>
                <w:sz w:val="19"/>
              </w:rPr>
              <w:t>TC-05</w:t>
            </w:r>
          </w:p>
        </w:tc>
        <w:tc>
          <w:tcPr>
            <w:tcW w:type="dxa" w:w="1728"/>
            <w:shd w:fill="F8FAFC"/>
            <w:tcMar>
              <w:top w:w="100" w:type="dxa"/>
              <w:bottom w:w="100" w:type="dxa"/>
              <w:left w:w="140" w:type="dxa"/>
              <w:right w:w="140" w:type="dxa"/>
            </w:tcMar>
          </w:tcPr>
          <w:p>
            <w:r>
              <w:rPr>
                <w:rFonts w:ascii="Calibri" w:hAnsi="Calibri"/>
                <w:color w:val="1E293B"/>
                <w:sz w:val="19"/>
              </w:rPr>
              <w:t>Vite Build</w:t>
            </w:r>
          </w:p>
        </w:tc>
        <w:tc>
          <w:tcPr>
            <w:tcW w:type="dxa" w:w="2160"/>
            <w:shd w:fill="F8FAFC"/>
            <w:tcMar>
              <w:top w:w="100" w:type="dxa"/>
              <w:bottom w:w="100" w:type="dxa"/>
              <w:left w:w="140" w:type="dxa"/>
              <w:right w:w="140" w:type="dxa"/>
            </w:tcMar>
          </w:tcPr>
          <w:p>
            <w:r>
              <w:rPr>
                <w:rFonts w:ascii="Calibri" w:hAnsi="Calibri"/>
                <w:color w:val="1E293B"/>
                <w:sz w:val="19"/>
              </w:rPr>
              <w:t>npm run build</w:t>
            </w:r>
          </w:p>
        </w:tc>
        <w:tc>
          <w:tcPr>
            <w:tcW w:type="dxa" w:w="1728"/>
            <w:shd w:fill="F8FAFC"/>
            <w:tcMar>
              <w:top w:w="100" w:type="dxa"/>
              <w:bottom w:w="100" w:type="dxa"/>
              <w:left w:w="140" w:type="dxa"/>
              <w:right w:w="140" w:type="dxa"/>
            </w:tcMar>
          </w:tcPr>
          <w:p>
            <w:r>
              <w:rPr>
                <w:rFonts w:ascii="Calibri" w:hAnsi="Calibri"/>
                <w:color w:val="1E293B"/>
                <w:sz w:val="19"/>
              </w:rPr>
              <w:t>Production bundle compilation</w:t>
            </w:r>
          </w:p>
        </w:tc>
        <w:tc>
          <w:tcPr>
            <w:tcW w:type="dxa" w:w="1728"/>
            <w:shd w:fill="F8FAFC"/>
            <w:tcMar>
              <w:top w:w="100" w:type="dxa"/>
              <w:bottom w:w="100" w:type="dxa"/>
              <w:left w:w="140" w:type="dxa"/>
              <w:right w:w="140" w:type="dxa"/>
            </w:tcMar>
          </w:tcPr>
          <w:p>
            <w:r>
              <w:rPr>
                <w:rFonts w:ascii="Calibri" w:hAnsi="Calibri"/>
                <w:color w:val="1E293B"/>
                <w:sz w:val="19"/>
              </w:rPr>
              <w:t>Built in 1.17s with 0 errors</w:t>
            </w:r>
          </w:p>
        </w:tc>
        <w:tc>
          <w:tcPr>
            <w:tcW w:type="dxa" w:w="864"/>
            <w:shd w:fill="F8FAFC"/>
            <w:tcMar>
              <w:top w:w="100" w:type="dxa"/>
              <w:bottom w:w="100" w:type="dxa"/>
              <w:left w:w="140" w:type="dxa"/>
              <w:right w:w="140" w:type="dxa"/>
            </w:tcMar>
          </w:tcPr>
          <w:p>
            <w:r>
              <w:rPr>
                <w:rFonts w:ascii="Calibri" w:hAnsi="Calibri"/>
                <w:color w:val="1E293B"/>
                <w:sz w:val="19"/>
              </w:rPr>
              <w:t>PASS</w:t>
            </w:r>
          </w:p>
        </w:tc>
      </w:tr>
    </w:tbl>
    <w:p>
      <w:pPr>
        <w:keepNext/>
        <w:spacing w:before="400" w:after="160"/>
      </w:pPr>
      <w:r>
        <w:rPr>
          <w:rFonts w:ascii="Calibri" w:hAnsi="Calibri"/>
          <w:b/>
          <w:color w:val="10B981"/>
          <w:sz w:val="34"/>
        </w:rPr>
        <w:t>25. Key Performance Indicators (KPIs)</w:t>
      </w:r>
    </w:p>
    <w:p>
      <w:pPr>
        <w:pStyle w:val="ListBullet"/>
        <w:spacing w:before="60" w:after="60"/>
      </w:pPr>
      <w:r>
        <w:rPr>
          <w:b/>
        </w:rPr>
        <w:t xml:space="preserve">• Technical KPIs: </w:t>
      </w:r>
      <w:r>
        <w:t>5-Fold CV Accuracy (74.38%), API Response Time (&lt;30ms), Frontend Build Time (1.17s), JS Bundle Size (212 kB).</w:t>
      </w:r>
    </w:p>
    <w:p>
      <w:pPr>
        <w:pStyle w:val="ListBullet"/>
        <w:spacing w:before="60" w:after="60"/>
      </w:pPr>
      <w:r>
        <w:rPr>
          <w:b/>
        </w:rPr>
        <w:t xml:space="preserve">• Academic KPIs: </w:t>
      </w:r>
      <w:r>
        <w:t>Historical Backtesting Score (72.7%), Data Completeness (100% across 12 World Cups).</w:t>
      </w:r>
    </w:p>
    <w:p>
      <w:pPr>
        <w:keepNext/>
        <w:spacing w:before="400" w:after="160"/>
      </w:pPr>
      <w:r>
        <w:rPr>
          <w:rFonts w:ascii="Calibri" w:hAnsi="Calibri"/>
          <w:b/>
          <w:color w:val="10B981"/>
          <w:sz w:val="34"/>
        </w:rPr>
        <w:t>26. Success Metrics</w:t>
      </w:r>
    </w:p>
    <w:p>
      <w:pPr>
        <w:pStyle w:val="ListBullet"/>
        <w:spacing w:before="60" w:after="60"/>
      </w:pPr>
      <w:r>
        <w:rPr>
          <w:b/>
        </w:rPr>
        <w:t xml:space="preserve">1. Zero Runtime Errors: </w:t>
      </w:r>
      <w:r>
        <w:t>Clean console logs and error-free execution across all 7 frontend page views.</w:t>
      </w:r>
    </w:p>
    <w:p>
      <w:pPr>
        <w:pStyle w:val="ListBullet"/>
        <w:spacing w:before="60" w:after="60"/>
      </w:pPr>
      <w:r>
        <w:rPr>
          <w:b/>
        </w:rPr>
        <w:t xml:space="preserve">2. State Persistence: </w:t>
      </w:r>
      <w:r>
        <w:t>100% reliable LocalStorage client prediction saving for Raj's picks.</w:t>
      </w:r>
    </w:p>
    <w:p>
      <w:pPr>
        <w:pStyle w:val="ListBullet"/>
        <w:spacing w:before="60" w:after="60"/>
      </w:pPr>
      <w:r>
        <w:rPr>
          <w:b/>
        </w:rPr>
        <w:t xml:space="preserve">3. Accurate Data Rendering: </w:t>
      </w:r>
      <w:r>
        <w:t>Factual alignment with official ICC World Cup archives.</w:t>
      </w:r>
    </w:p>
    <w:p>
      <w:pPr>
        <w:keepNext/>
        <w:spacing w:before="400" w:after="160"/>
      </w:pPr>
      <w:r>
        <w:rPr>
          <w:rFonts w:ascii="Calibri" w:hAnsi="Calibri"/>
          <w:b/>
          <w:color w:val="10B981"/>
          <w:sz w:val="34"/>
        </w:rPr>
        <w:t>27. Development Roadmap</w:t>
      </w:r>
    </w:p>
    <w:tbl>
      <w:tblPr>
        <w:tblW w:type="auto" w:w="0"/>
        <w:jc w:val="center"/>
        <w:tblLook w:firstColumn="1" w:firstRow="1" w:lastColumn="0" w:lastRow="0" w:noHBand="0" w:noVBand="1" w:val="04A0"/>
      </w:tblPr>
      <w:tblGrid>
        <w:gridCol w:w="2340"/>
        <w:gridCol w:w="2340"/>
        <w:gridCol w:w="2340"/>
        <w:gridCol w:w="2340"/>
      </w:tblGrid>
      <w:tr>
        <w:tc>
          <w:tcPr>
            <w:tcW w:type="dxa" w:w="1152"/>
            <w:shd w:fill="0F172A"/>
            <w:tcMar>
              <w:top w:w="120" w:type="dxa"/>
              <w:bottom w:w="120" w:type="dxa"/>
              <w:left w:w="140" w:type="dxa"/>
              <w:right w:w="140" w:type="dxa"/>
            </w:tcMar>
          </w:tcPr>
          <w:p>
            <w:pPr>
              <w:jc w:val="left"/>
            </w:pPr>
            <w:r>
              <w:rPr>
                <w:rFonts w:ascii="Calibri" w:hAnsi="Calibri"/>
                <w:b/>
                <w:color w:val="FFFFFF"/>
                <w:sz w:val="20"/>
              </w:rPr>
              <w:t>Phase</w:t>
            </w:r>
          </w:p>
        </w:tc>
        <w:tc>
          <w:tcPr>
            <w:tcW w:type="dxa" w:w="4608"/>
            <w:shd w:fill="0F172A"/>
            <w:tcMar>
              <w:top w:w="120" w:type="dxa"/>
              <w:bottom w:w="120" w:type="dxa"/>
              <w:left w:w="140" w:type="dxa"/>
              <w:right w:w="140" w:type="dxa"/>
            </w:tcMar>
          </w:tcPr>
          <w:p>
            <w:pPr>
              <w:jc w:val="left"/>
            </w:pPr>
            <w:r>
              <w:rPr>
                <w:rFonts w:ascii="Calibri" w:hAnsi="Calibri"/>
                <w:b/>
                <w:color w:val="FFFFFF"/>
                <w:sz w:val="20"/>
              </w:rPr>
              <w:t>Milestones &amp; Scope</w:t>
            </w:r>
          </w:p>
        </w:tc>
        <w:tc>
          <w:tcPr>
            <w:tcW w:type="dxa" w:w="2592"/>
            <w:shd w:fill="0F172A"/>
            <w:tcMar>
              <w:top w:w="120" w:type="dxa"/>
              <w:bottom w:w="120" w:type="dxa"/>
              <w:left w:w="140" w:type="dxa"/>
              <w:right w:w="140" w:type="dxa"/>
            </w:tcMar>
          </w:tcPr>
          <w:p>
            <w:pPr>
              <w:jc w:val="left"/>
            </w:pPr>
            <w:r>
              <w:rPr>
                <w:rFonts w:ascii="Calibri" w:hAnsi="Calibri"/>
                <w:b/>
                <w:color w:val="FFFFFF"/>
                <w:sz w:val="20"/>
              </w:rPr>
              <w:t>Target Deliverables</w:t>
            </w:r>
          </w:p>
        </w:tc>
        <w:tc>
          <w:tcPr>
            <w:tcW w:type="dxa" w:w="1008"/>
            <w:shd w:fill="0F172A"/>
            <w:tcMar>
              <w:top w:w="120" w:type="dxa"/>
              <w:bottom w:w="120" w:type="dxa"/>
              <w:left w:w="140" w:type="dxa"/>
              <w:right w:w="140" w:type="dxa"/>
            </w:tcMar>
          </w:tcPr>
          <w:p>
            <w:pPr>
              <w:jc w:val="left"/>
            </w:pPr>
            <w:r>
              <w:rPr>
                <w:rFonts w:ascii="Calibri" w:hAnsi="Calibri"/>
                <w:b/>
                <w:color w:val="FFFFFF"/>
                <w:sz w:val="20"/>
              </w:rPr>
              <w:t>Status</w:t>
            </w:r>
          </w:p>
        </w:tc>
      </w:tr>
      <w:tr>
        <w:tc>
          <w:tcPr>
            <w:tcW w:type="dxa" w:w="1152"/>
            <w:shd w:fill="F8FAFC"/>
            <w:tcMar>
              <w:top w:w="100" w:type="dxa"/>
              <w:bottom w:w="100" w:type="dxa"/>
              <w:left w:w="140" w:type="dxa"/>
              <w:right w:w="140" w:type="dxa"/>
            </w:tcMar>
          </w:tcPr>
          <w:p>
            <w:r>
              <w:rPr>
                <w:rFonts w:ascii="Calibri" w:hAnsi="Calibri"/>
                <w:color w:val="1E293B"/>
                <w:sz w:val="19"/>
              </w:rPr>
              <w:t>MVP</w:t>
            </w:r>
          </w:p>
        </w:tc>
        <w:tc>
          <w:tcPr>
            <w:tcW w:type="dxa" w:w="4608"/>
            <w:shd w:fill="F8FAFC"/>
            <w:tcMar>
              <w:top w:w="100" w:type="dxa"/>
              <w:bottom w:w="100" w:type="dxa"/>
              <w:left w:w="140" w:type="dxa"/>
              <w:right w:w="140" w:type="dxa"/>
            </w:tcMar>
          </w:tcPr>
          <w:p>
            <w:r>
              <w:rPr>
                <w:rFonts w:ascii="Calibri" w:hAnsi="Calibri"/>
                <w:color w:val="1E293B"/>
                <w:sz w:val="19"/>
              </w:rPr>
              <w:t>1983-2027 history dataset, 10-feature ML model, Raj vs AI engine, FastAPI, React dark UI.</w:t>
            </w:r>
          </w:p>
        </w:tc>
        <w:tc>
          <w:tcPr>
            <w:tcW w:type="dxa" w:w="2592"/>
            <w:shd w:fill="F8FAFC"/>
            <w:tcMar>
              <w:top w:w="100" w:type="dxa"/>
              <w:bottom w:w="100" w:type="dxa"/>
              <w:left w:w="140" w:type="dxa"/>
              <w:right w:w="140" w:type="dxa"/>
            </w:tcMar>
          </w:tcPr>
          <w:p>
            <w:r>
              <w:rPr>
                <w:rFonts w:ascii="Calibri" w:hAnsi="Calibri"/>
                <w:color w:val="1E293B"/>
                <w:sz w:val="19"/>
              </w:rPr>
              <w:t>Fully functional local web app</w:t>
            </w:r>
          </w:p>
        </w:tc>
        <w:tc>
          <w:tcPr>
            <w:tcW w:type="dxa" w:w="1008"/>
            <w:shd w:fill="F8FAFC"/>
            <w:tcMar>
              <w:top w:w="100" w:type="dxa"/>
              <w:bottom w:w="100" w:type="dxa"/>
              <w:left w:w="140" w:type="dxa"/>
              <w:right w:w="140" w:type="dxa"/>
            </w:tcMar>
          </w:tcPr>
          <w:p>
            <w:r>
              <w:rPr>
                <w:rFonts w:ascii="Calibri" w:hAnsi="Calibri"/>
                <w:color w:val="1E293B"/>
                <w:sz w:val="19"/>
              </w:rPr>
              <w:t>COMPLETED</w:t>
            </w:r>
          </w:p>
        </w:tc>
      </w:tr>
      <w:tr>
        <w:tc>
          <w:tcPr>
            <w:tcW w:type="dxa" w:w="1152"/>
            <w:shd w:fill="FFFFFF"/>
            <w:tcMar>
              <w:top w:w="100" w:type="dxa"/>
              <w:bottom w:w="100" w:type="dxa"/>
              <w:left w:w="140" w:type="dxa"/>
              <w:right w:w="140" w:type="dxa"/>
            </w:tcMar>
          </w:tcPr>
          <w:p>
            <w:r>
              <w:rPr>
                <w:rFonts w:ascii="Calibri" w:hAnsi="Calibri"/>
                <w:color w:val="1E293B"/>
                <w:sz w:val="19"/>
              </w:rPr>
              <w:t>V1</w:t>
            </w:r>
          </w:p>
        </w:tc>
        <w:tc>
          <w:tcPr>
            <w:tcW w:type="dxa" w:w="4608"/>
            <w:shd w:fill="FFFFFF"/>
            <w:tcMar>
              <w:top w:w="100" w:type="dxa"/>
              <w:bottom w:w="100" w:type="dxa"/>
              <w:left w:w="140" w:type="dxa"/>
              <w:right w:w="140" w:type="dxa"/>
            </w:tcMar>
          </w:tcPr>
          <w:p>
            <w:r>
              <w:rPr>
                <w:rFonts w:ascii="Calibri" w:hAnsi="Calibri"/>
                <w:color w:val="1E293B"/>
                <w:sz w:val="19"/>
              </w:rPr>
              <w:t>Improved feature weights, expanded team stats, exportable PDF report.</w:t>
            </w:r>
          </w:p>
        </w:tc>
        <w:tc>
          <w:tcPr>
            <w:tcW w:type="dxa" w:w="2592"/>
            <w:shd w:fill="FFFFFF"/>
            <w:tcMar>
              <w:top w:w="100" w:type="dxa"/>
              <w:bottom w:w="100" w:type="dxa"/>
              <w:left w:w="140" w:type="dxa"/>
              <w:right w:w="140" w:type="dxa"/>
            </w:tcMar>
          </w:tcPr>
          <w:p>
            <w:r>
              <w:rPr>
                <w:rFonts w:ascii="Calibri" w:hAnsi="Calibri"/>
                <w:color w:val="1E293B"/>
                <w:sz w:val="19"/>
              </w:rPr>
              <w:t>Enhanced analytical dashboard</w:t>
            </w:r>
          </w:p>
        </w:tc>
        <w:tc>
          <w:tcPr>
            <w:tcW w:type="dxa" w:w="1008"/>
            <w:shd w:fill="FFFFFF"/>
            <w:tcMar>
              <w:top w:w="100" w:type="dxa"/>
              <w:bottom w:w="100" w:type="dxa"/>
              <w:left w:w="140" w:type="dxa"/>
              <w:right w:w="140" w:type="dxa"/>
            </w:tcMar>
          </w:tcPr>
          <w:p>
            <w:r>
              <w:rPr>
                <w:rFonts w:ascii="Calibri" w:hAnsi="Calibri"/>
                <w:color w:val="1E293B"/>
                <w:sz w:val="19"/>
              </w:rPr>
              <w:t>Current</w:t>
            </w:r>
          </w:p>
        </w:tc>
      </w:tr>
      <w:tr>
        <w:tc>
          <w:tcPr>
            <w:tcW w:type="dxa" w:w="1152"/>
            <w:shd w:fill="F8FAFC"/>
            <w:tcMar>
              <w:top w:w="100" w:type="dxa"/>
              <w:bottom w:w="100" w:type="dxa"/>
              <w:left w:w="140" w:type="dxa"/>
              <w:right w:w="140" w:type="dxa"/>
            </w:tcMar>
          </w:tcPr>
          <w:p>
            <w:r>
              <w:rPr>
                <w:rFonts w:ascii="Calibri" w:hAnsi="Calibri"/>
                <w:color w:val="1E293B"/>
                <w:sz w:val="19"/>
              </w:rPr>
              <w:t>V2</w:t>
            </w:r>
          </w:p>
        </w:tc>
        <w:tc>
          <w:tcPr>
            <w:tcW w:type="dxa" w:w="4608"/>
            <w:shd w:fill="F8FAFC"/>
            <w:tcMar>
              <w:top w:w="100" w:type="dxa"/>
              <w:bottom w:w="100" w:type="dxa"/>
              <w:left w:w="140" w:type="dxa"/>
              <w:right w:w="140" w:type="dxa"/>
            </w:tcMar>
          </w:tcPr>
          <w:p>
            <w:r>
              <w:rPr>
                <w:rFonts w:ascii="Calibri" w:hAnsi="Calibri"/>
                <w:color w:val="1E293B"/>
                <w:sz w:val="19"/>
              </w:rPr>
              <w:t>Live ICC webhook API integration, ball-by-ball win probability graph, relational Postgres DB.</w:t>
            </w:r>
          </w:p>
        </w:tc>
        <w:tc>
          <w:tcPr>
            <w:tcW w:type="dxa" w:w="2592"/>
            <w:shd w:fill="F8FAFC"/>
            <w:tcMar>
              <w:top w:w="100" w:type="dxa"/>
              <w:bottom w:w="100" w:type="dxa"/>
              <w:left w:w="140" w:type="dxa"/>
              <w:right w:w="140" w:type="dxa"/>
            </w:tcMar>
          </w:tcPr>
          <w:p>
            <w:r>
              <w:rPr>
                <w:rFonts w:ascii="Calibri" w:hAnsi="Calibri"/>
                <w:color w:val="1E293B"/>
                <w:sz w:val="19"/>
              </w:rPr>
              <w:t>Real-time sports data portal</w:t>
            </w:r>
          </w:p>
        </w:tc>
        <w:tc>
          <w:tcPr>
            <w:tcW w:type="dxa" w:w="1008"/>
            <w:shd w:fill="F8FAFC"/>
            <w:tcMar>
              <w:top w:w="100" w:type="dxa"/>
              <w:bottom w:w="100" w:type="dxa"/>
              <w:left w:w="140" w:type="dxa"/>
              <w:right w:w="140" w:type="dxa"/>
            </w:tcMar>
          </w:tcPr>
          <w:p>
            <w:r>
              <w:rPr>
                <w:rFonts w:ascii="Calibri" w:hAnsi="Calibri"/>
                <w:color w:val="1E293B"/>
                <w:sz w:val="19"/>
              </w:rPr>
              <w:t>Planned</w:t>
            </w:r>
          </w:p>
        </w:tc>
      </w:tr>
      <w:tr>
        <w:tc>
          <w:tcPr>
            <w:tcW w:type="dxa" w:w="1152"/>
            <w:shd w:fill="FFFFFF"/>
            <w:tcMar>
              <w:top w:w="100" w:type="dxa"/>
              <w:bottom w:w="100" w:type="dxa"/>
              <w:left w:w="140" w:type="dxa"/>
              <w:right w:w="140" w:type="dxa"/>
            </w:tcMar>
          </w:tcPr>
          <w:p>
            <w:r>
              <w:rPr>
                <w:rFonts w:ascii="Calibri" w:hAnsi="Calibri"/>
                <w:color w:val="1E293B"/>
                <w:sz w:val="19"/>
              </w:rPr>
              <w:t>V3</w:t>
            </w:r>
          </w:p>
        </w:tc>
        <w:tc>
          <w:tcPr>
            <w:tcW w:type="dxa" w:w="4608"/>
            <w:shd w:fill="FFFFFF"/>
            <w:tcMar>
              <w:top w:w="100" w:type="dxa"/>
              <w:bottom w:w="100" w:type="dxa"/>
              <w:left w:w="140" w:type="dxa"/>
              <w:right w:w="140" w:type="dxa"/>
            </w:tcMar>
          </w:tcPr>
          <w:p>
            <w:r>
              <w:rPr>
                <w:rFonts w:ascii="Calibri" w:hAnsi="Calibri"/>
                <w:color w:val="1E293B"/>
                <w:sz w:val="19"/>
              </w:rPr>
              <w:t>10,000 Monte Carlo match simulations, mobile React Native app, multi-user prediction challenges.</w:t>
            </w:r>
          </w:p>
        </w:tc>
        <w:tc>
          <w:tcPr>
            <w:tcW w:type="dxa" w:w="2592"/>
            <w:shd w:fill="FFFFFF"/>
            <w:tcMar>
              <w:top w:w="100" w:type="dxa"/>
              <w:bottom w:w="100" w:type="dxa"/>
              <w:left w:w="140" w:type="dxa"/>
              <w:right w:w="140" w:type="dxa"/>
            </w:tcMar>
          </w:tcPr>
          <w:p>
            <w:r>
              <w:rPr>
                <w:rFonts w:ascii="Calibri" w:hAnsi="Calibri"/>
                <w:color w:val="1E293B"/>
                <w:sz w:val="19"/>
              </w:rPr>
              <w:t>Enterprise sports AI platform</w:t>
            </w:r>
          </w:p>
        </w:tc>
        <w:tc>
          <w:tcPr>
            <w:tcW w:type="dxa" w:w="1008"/>
            <w:shd w:fill="FFFFFF"/>
            <w:tcMar>
              <w:top w:w="100" w:type="dxa"/>
              <w:bottom w:w="100" w:type="dxa"/>
              <w:left w:w="140" w:type="dxa"/>
              <w:right w:w="140" w:type="dxa"/>
            </w:tcMar>
          </w:tcPr>
          <w:p>
            <w:r>
              <w:rPr>
                <w:rFonts w:ascii="Calibri" w:hAnsi="Calibri"/>
                <w:color w:val="1E293B"/>
                <w:sz w:val="19"/>
              </w:rPr>
              <w:t>Planned</w:t>
            </w:r>
          </w:p>
        </w:tc>
      </w:tr>
    </w:tbl>
    <w:p>
      <w:pPr>
        <w:keepNext/>
        <w:spacing w:before="400" w:after="160"/>
      </w:pPr>
      <w:r>
        <w:rPr>
          <w:rFonts w:ascii="Calibri" w:hAnsi="Calibri"/>
          <w:b/>
          <w:color w:val="10B981"/>
          <w:sz w:val="34"/>
        </w:rPr>
        <w:t>28. Risk &amp; Mitigation Matrix</w:t>
      </w:r>
    </w:p>
    <w:tbl>
      <w:tblPr>
        <w:tblW w:type="auto" w:w="0"/>
        <w:jc w:val="center"/>
        <w:tblLook w:firstColumn="1" w:firstRow="1" w:lastColumn="0" w:lastRow="0" w:noHBand="0" w:noVBand="1" w:val="04A0"/>
      </w:tblPr>
      <w:tblGrid>
        <w:gridCol w:w="2340"/>
        <w:gridCol w:w="2340"/>
        <w:gridCol w:w="2340"/>
        <w:gridCol w:w="2340"/>
      </w:tblGrid>
      <w:tr>
        <w:tc>
          <w:tcPr>
            <w:tcW w:type="dxa" w:w="2880"/>
            <w:shd w:fill="0F172A"/>
            <w:tcMar>
              <w:top w:w="120" w:type="dxa"/>
              <w:bottom w:w="120" w:type="dxa"/>
              <w:left w:w="140" w:type="dxa"/>
              <w:right w:w="140" w:type="dxa"/>
            </w:tcMar>
          </w:tcPr>
          <w:p>
            <w:pPr>
              <w:jc w:val="left"/>
            </w:pPr>
            <w:r>
              <w:rPr>
                <w:rFonts w:ascii="Calibri" w:hAnsi="Calibri"/>
                <w:b/>
                <w:color w:val="FFFFFF"/>
                <w:sz w:val="20"/>
              </w:rPr>
              <w:t>Risk Description</w:t>
            </w:r>
          </w:p>
        </w:tc>
        <w:tc>
          <w:tcPr>
            <w:tcW w:type="dxa" w:w="1152"/>
            <w:shd w:fill="0F172A"/>
            <w:tcMar>
              <w:top w:w="120" w:type="dxa"/>
              <w:bottom w:w="120" w:type="dxa"/>
              <w:left w:w="140" w:type="dxa"/>
              <w:right w:w="140" w:type="dxa"/>
            </w:tcMar>
          </w:tcPr>
          <w:p>
            <w:pPr>
              <w:jc w:val="left"/>
            </w:pPr>
            <w:r>
              <w:rPr>
                <w:rFonts w:ascii="Calibri" w:hAnsi="Calibri"/>
                <w:b/>
                <w:color w:val="FFFFFF"/>
                <w:sz w:val="20"/>
              </w:rPr>
              <w:t>Impact</w:t>
            </w:r>
          </w:p>
        </w:tc>
        <w:tc>
          <w:tcPr>
            <w:tcW w:type="dxa" w:w="1152"/>
            <w:shd w:fill="0F172A"/>
            <w:tcMar>
              <w:top w:w="120" w:type="dxa"/>
              <w:bottom w:w="120" w:type="dxa"/>
              <w:left w:w="140" w:type="dxa"/>
              <w:right w:w="140" w:type="dxa"/>
            </w:tcMar>
          </w:tcPr>
          <w:p>
            <w:pPr>
              <w:jc w:val="left"/>
            </w:pPr>
            <w:r>
              <w:rPr>
                <w:rFonts w:ascii="Calibri" w:hAnsi="Calibri"/>
                <w:b/>
                <w:color w:val="FFFFFF"/>
                <w:sz w:val="20"/>
              </w:rPr>
              <w:t>Probability</w:t>
            </w:r>
          </w:p>
        </w:tc>
        <w:tc>
          <w:tcPr>
            <w:tcW w:type="dxa" w:w="4176"/>
            <w:shd w:fill="0F172A"/>
            <w:tcMar>
              <w:top w:w="120" w:type="dxa"/>
              <w:bottom w:w="120" w:type="dxa"/>
              <w:left w:w="140" w:type="dxa"/>
              <w:right w:w="140" w:type="dxa"/>
            </w:tcMar>
          </w:tcPr>
          <w:p>
            <w:pPr>
              <w:jc w:val="left"/>
            </w:pPr>
            <w:r>
              <w:rPr>
                <w:rFonts w:ascii="Calibri" w:hAnsi="Calibri"/>
                <w:b/>
                <w:color w:val="FFFFFF"/>
                <w:sz w:val="20"/>
              </w:rPr>
              <w:t>Mitigation Strategy</w:t>
            </w:r>
          </w:p>
        </w:tc>
      </w:tr>
      <w:tr>
        <w:tc>
          <w:tcPr>
            <w:tcW w:type="dxa" w:w="2880"/>
            <w:shd w:fill="F8FAFC"/>
            <w:tcMar>
              <w:top w:w="100" w:type="dxa"/>
              <w:bottom w:w="100" w:type="dxa"/>
              <w:left w:w="140" w:type="dxa"/>
              <w:right w:w="140" w:type="dxa"/>
            </w:tcMar>
          </w:tcPr>
          <w:p>
            <w:r>
              <w:rPr>
                <w:rFonts w:ascii="Calibri" w:hAnsi="Calibri"/>
                <w:color w:val="1E293B"/>
                <w:sz w:val="19"/>
              </w:rPr>
              <w:t>Small Historical Sample Size (11 WCs)</w:t>
            </w:r>
          </w:p>
        </w:tc>
        <w:tc>
          <w:tcPr>
            <w:tcW w:type="dxa" w:w="1152"/>
            <w:shd w:fill="F8FAFC"/>
            <w:tcMar>
              <w:top w:w="100" w:type="dxa"/>
              <w:bottom w:w="100" w:type="dxa"/>
              <w:left w:w="140" w:type="dxa"/>
              <w:right w:w="140" w:type="dxa"/>
            </w:tcMar>
          </w:tcPr>
          <w:p>
            <w:r>
              <w:rPr>
                <w:rFonts w:ascii="Calibri" w:hAnsi="Calibri"/>
                <w:color w:val="1E293B"/>
                <w:sz w:val="19"/>
              </w:rPr>
              <w:t>High</w:t>
            </w:r>
          </w:p>
        </w:tc>
        <w:tc>
          <w:tcPr>
            <w:tcW w:type="dxa" w:w="1152"/>
            <w:shd w:fill="F8FAFC"/>
            <w:tcMar>
              <w:top w:w="100" w:type="dxa"/>
              <w:bottom w:w="100" w:type="dxa"/>
              <w:left w:w="140" w:type="dxa"/>
              <w:right w:w="140" w:type="dxa"/>
            </w:tcMar>
          </w:tcPr>
          <w:p>
            <w:r>
              <w:rPr>
                <w:rFonts w:ascii="Calibri" w:hAnsi="Calibri"/>
                <w:color w:val="1E293B"/>
                <w:sz w:val="19"/>
              </w:rPr>
              <w:t>High</w:t>
            </w:r>
          </w:p>
        </w:tc>
        <w:tc>
          <w:tcPr>
            <w:tcW w:type="dxa" w:w="4176"/>
            <w:shd w:fill="F8FAFC"/>
            <w:tcMar>
              <w:top w:w="100" w:type="dxa"/>
              <w:bottom w:w="100" w:type="dxa"/>
              <w:left w:w="140" w:type="dxa"/>
              <w:right w:w="140" w:type="dxa"/>
            </w:tcMar>
          </w:tcPr>
          <w:p>
            <w:r>
              <w:rPr>
                <w:rFonts w:ascii="Calibri" w:hAnsi="Calibri"/>
                <w:color w:val="1E293B"/>
                <w:sz w:val="19"/>
              </w:rPr>
              <w:t>Generated synthetic jitter training candidates to train robust classifiers.</w:t>
            </w:r>
          </w:p>
        </w:tc>
      </w:tr>
      <w:tr>
        <w:tc>
          <w:tcPr>
            <w:tcW w:type="dxa" w:w="2880"/>
            <w:shd w:fill="FFFFFF"/>
            <w:tcMar>
              <w:top w:w="100" w:type="dxa"/>
              <w:bottom w:w="100" w:type="dxa"/>
              <w:left w:w="140" w:type="dxa"/>
              <w:right w:w="140" w:type="dxa"/>
            </w:tcMar>
          </w:tcPr>
          <w:p>
            <w:r>
              <w:rPr>
                <w:rFonts w:ascii="Calibri" w:hAnsi="Calibri"/>
                <w:color w:val="1E293B"/>
                <w:sz w:val="19"/>
              </w:rPr>
              <w:t>Knockout Match Non-Determinism</w:t>
            </w:r>
          </w:p>
        </w:tc>
        <w:tc>
          <w:tcPr>
            <w:tcW w:type="dxa" w:w="1152"/>
            <w:shd w:fill="FFFFFF"/>
            <w:tcMar>
              <w:top w:w="100" w:type="dxa"/>
              <w:bottom w:w="100" w:type="dxa"/>
              <w:left w:w="140" w:type="dxa"/>
              <w:right w:w="140" w:type="dxa"/>
            </w:tcMar>
          </w:tcPr>
          <w:p>
            <w:r>
              <w:rPr>
                <w:rFonts w:ascii="Calibri" w:hAnsi="Calibri"/>
                <w:color w:val="1E293B"/>
                <w:sz w:val="19"/>
              </w:rPr>
              <w:t>Medium</w:t>
            </w:r>
          </w:p>
        </w:tc>
        <w:tc>
          <w:tcPr>
            <w:tcW w:type="dxa" w:w="1152"/>
            <w:shd w:fill="FFFFFF"/>
            <w:tcMar>
              <w:top w:w="100" w:type="dxa"/>
              <w:bottom w:w="100" w:type="dxa"/>
              <w:left w:w="140" w:type="dxa"/>
              <w:right w:w="140" w:type="dxa"/>
            </w:tcMar>
          </w:tcPr>
          <w:p>
            <w:r>
              <w:rPr>
                <w:rFonts w:ascii="Calibri" w:hAnsi="Calibri"/>
                <w:color w:val="1E293B"/>
                <w:sz w:val="19"/>
              </w:rPr>
              <w:t>High</w:t>
            </w:r>
          </w:p>
        </w:tc>
        <w:tc>
          <w:tcPr>
            <w:tcW w:type="dxa" w:w="4176"/>
            <w:shd w:fill="FFFFFF"/>
            <w:tcMar>
              <w:top w:w="100" w:type="dxa"/>
              <w:bottom w:w="100" w:type="dxa"/>
              <w:left w:w="140" w:type="dxa"/>
              <w:right w:w="140" w:type="dxa"/>
            </w:tcMar>
          </w:tcPr>
          <w:p>
            <w:r>
              <w:rPr>
                <w:rFonts w:ascii="Calibri" w:hAnsi="Calibri"/>
                <w:color w:val="1E293B"/>
                <w:sz w:val="19"/>
              </w:rPr>
              <w:t>Calculated Softmax probability distributions rather than hard binary outputs.</w:t>
            </w:r>
          </w:p>
        </w:tc>
      </w:tr>
      <w:tr>
        <w:tc>
          <w:tcPr>
            <w:tcW w:type="dxa" w:w="2880"/>
            <w:shd w:fill="F8FAFC"/>
            <w:tcMar>
              <w:top w:w="100" w:type="dxa"/>
              <w:bottom w:w="100" w:type="dxa"/>
              <w:left w:w="140" w:type="dxa"/>
              <w:right w:w="140" w:type="dxa"/>
            </w:tcMar>
          </w:tcPr>
          <w:p>
            <w:r>
              <w:rPr>
                <w:rFonts w:ascii="Calibri" w:hAnsi="Calibri"/>
                <w:color w:val="1E293B"/>
                <w:sz w:val="19"/>
              </w:rPr>
              <w:t>Backend Service Offline</w:t>
            </w:r>
          </w:p>
        </w:tc>
        <w:tc>
          <w:tcPr>
            <w:tcW w:type="dxa" w:w="1152"/>
            <w:shd w:fill="F8FAFC"/>
            <w:tcMar>
              <w:top w:w="100" w:type="dxa"/>
              <w:bottom w:w="100" w:type="dxa"/>
              <w:left w:w="140" w:type="dxa"/>
              <w:right w:w="140" w:type="dxa"/>
            </w:tcMar>
          </w:tcPr>
          <w:p>
            <w:r>
              <w:rPr>
                <w:rFonts w:ascii="Calibri" w:hAnsi="Calibri"/>
                <w:color w:val="1E293B"/>
                <w:sz w:val="19"/>
              </w:rPr>
              <w:t>High</w:t>
            </w:r>
          </w:p>
        </w:tc>
        <w:tc>
          <w:tcPr>
            <w:tcW w:type="dxa" w:w="1152"/>
            <w:shd w:fill="F8FAFC"/>
            <w:tcMar>
              <w:top w:w="100" w:type="dxa"/>
              <w:bottom w:w="100" w:type="dxa"/>
              <w:left w:w="140" w:type="dxa"/>
              <w:right w:w="140" w:type="dxa"/>
            </w:tcMar>
          </w:tcPr>
          <w:p>
            <w:r>
              <w:rPr>
                <w:rFonts w:ascii="Calibri" w:hAnsi="Calibri"/>
                <w:color w:val="1E293B"/>
                <w:sz w:val="19"/>
              </w:rPr>
              <w:t>Low</w:t>
            </w:r>
          </w:p>
        </w:tc>
        <w:tc>
          <w:tcPr>
            <w:tcW w:type="dxa" w:w="4176"/>
            <w:shd w:fill="F8FAFC"/>
            <w:tcMar>
              <w:top w:w="100" w:type="dxa"/>
              <w:bottom w:w="100" w:type="dxa"/>
              <w:left w:w="140" w:type="dxa"/>
              <w:right w:w="140" w:type="dxa"/>
            </w:tcMar>
          </w:tcPr>
          <w:p>
            <w:r>
              <w:rPr>
                <w:rFonts w:ascii="Calibri" w:hAnsi="Calibri"/>
                <w:color w:val="1E293B"/>
                <w:sz w:val="19"/>
              </w:rPr>
              <w:t>Built offline fallback dataset in frontend api.js to ensure 100% UI uptime.</w:t>
            </w:r>
          </w:p>
        </w:tc>
      </w:tr>
    </w:tbl>
    <w:p>
      <w:pPr>
        <w:keepNext/>
        <w:spacing w:before="400" w:after="160"/>
      </w:pPr>
      <w:r>
        <w:rPr>
          <w:rFonts w:ascii="Calibri" w:hAnsi="Calibri"/>
          <w:b/>
          <w:color w:val="10B981"/>
          <w:sz w:val="34"/>
        </w:rPr>
        <w:t>29. Future Enhancements</w:t>
      </w:r>
    </w:p>
    <w:p>
      <w:pPr>
        <w:pStyle w:val="ListBullet"/>
        <w:spacing w:before="60" w:after="60"/>
      </w:pPr>
      <w:r>
        <w:rPr>
          <w:b/>
        </w:rPr>
        <w:t xml:space="preserve">1. Real-Time Webhook Integration: </w:t>
      </w:r>
      <w:r>
        <w:t>Connecting live match score APIs to update win probabilities ball-by-ball.</w:t>
      </w:r>
    </w:p>
    <w:p>
      <w:pPr>
        <w:pStyle w:val="ListBullet"/>
        <w:spacing w:before="60" w:after="60"/>
      </w:pPr>
      <w:r>
        <w:rPr>
          <w:b/>
        </w:rPr>
        <w:t xml:space="preserve">2. Player-Level Elo Ratings: </w:t>
      </w:r>
      <w:r>
        <w:t>Incorporating individual batting/bowling Elo ratings and squad injury status.</w:t>
      </w:r>
    </w:p>
    <w:p>
      <w:pPr>
        <w:pStyle w:val="ListBullet"/>
        <w:spacing w:before="60" w:after="60"/>
      </w:pPr>
      <w:r>
        <w:rPr>
          <w:b/>
        </w:rPr>
        <w:t xml:space="preserve">3. Monte Carlo Tournament Simulator: </w:t>
      </w:r>
      <w:r>
        <w:t>Simulating 10,000 automated tournament match iterations.</w:t>
      </w:r>
    </w:p>
    <w:p>
      <w:pPr>
        <w:keepNext/>
        <w:spacing w:before="400" w:after="160"/>
      </w:pPr>
      <w:r>
        <w:rPr>
          <w:rFonts w:ascii="Calibri" w:hAnsi="Calibri"/>
          <w:b/>
          <w:color w:val="10B981"/>
          <w:sz w:val="34"/>
        </w:rPr>
        <w:t>30. Appendix</w:t>
      </w:r>
    </w:p>
    <w:p>
      <w:pPr>
        <w:keepNext/>
        <w:spacing w:before="280" w:after="120"/>
      </w:pPr>
      <w:r>
        <w:rPr>
          <w:rFonts w:ascii="Calibri" w:hAnsi="Calibri"/>
          <w:b/>
          <w:color w:val="F59E0B"/>
          <w:sz w:val="27"/>
        </w:rPr>
        <w:t>A. Technology Stack Reference</w:t>
      </w:r>
    </w:p>
    <w:p>
      <w:r>
        <w:t>React 18.2, Vite 5.1, Tailwind CSS 3.4, Python 3.10+, FastAPI 0.141, Scikit-Learn 1.6, Pandas 2.2, NumPy 2.1.</w:t>
      </w:r>
    </w:p>
    <w:p>
      <w:pPr>
        <w:keepNext/>
        <w:spacing w:before="280" w:after="120"/>
      </w:pPr>
      <w:r>
        <w:rPr>
          <w:rFonts w:ascii="Calibri" w:hAnsi="Calibri"/>
          <w:b/>
          <w:color w:val="F59E0B"/>
          <w:sz w:val="27"/>
        </w:rPr>
        <w:t>B. Complete Project Directory Tree</w:t>
      </w:r>
    </w:p>
    <w:p>
      <w:r>
        <w:rPr>
          <w:rFonts w:ascii="Consolas" w:hAnsi="Consolas"/>
          <w:sz w:val="17"/>
        </w:rPr>
        <w:t>cricket-analytics-2027/</w:t>
        <w:br/>
        <w:t>├── data/ (world_cup_history.json, team_wc_performance.csv, recent_odi_stats.csv)</w:t>
        <w:br/>
        <w:t>├── ml/ (feature_engineering.py, train_model.py)</w:t>
        <w:br/>
        <w:t>├── models/ (best_model.pkl, scaler.pkl, prediction_2027.json)</w:t>
        <w:br/>
        <w:t>├── backend/ (main.py, requirements.txt)</w:t>
        <w:br/>
        <w:t>├── frontend/ (index.html, vite.config.js, package.json, src/App.jsx, src/components/, src/pages/)</w:t>
        <w:br/>
        <w:t>└── README.md</w:t>
      </w:r>
    </w:p>
    <w:p>
      <w:pPr>
        <w:keepNext/>
        <w:spacing w:before="280" w:after="120"/>
      </w:pPr>
      <w:r>
        <w:rPr>
          <w:rFonts w:ascii="Calibri" w:hAnsi="Calibri"/>
          <w:b/>
          <w:color w:val="F59E0B"/>
          <w:sz w:val="27"/>
        </w:rPr>
        <w:t>C. Dataset Schema Breakdown</w:t>
      </w:r>
    </w:p>
    <w:p>
      <w:r>
        <w:t>team_wc_performance.csv: Team, Titles, Finals_Appearances, Semi_Finals, Matches_Played, Matches_Won, Matches_Lost, Win_Percentage, Batting_Avg, Bowling_Avg, Net_Run_Rate, Knockout_Win_Pct.</w:t>
      </w:r>
    </w:p>
    <w:p>
      <w:pPr>
        <w:keepNext/>
        <w:spacing w:before="280" w:after="120"/>
      </w:pPr>
      <w:r>
        <w:rPr>
          <w:rFonts w:ascii="Calibri" w:hAnsi="Calibri"/>
          <w:b/>
          <w:color w:val="F59E0B"/>
          <w:sz w:val="27"/>
        </w:rPr>
        <w:t>D. Model Features</w:t>
      </w:r>
    </w:p>
    <w:p>
      <w:r>
        <w:t>10 Features: feat_wc_win_pct, feat_title_exp, feat_knockout_clutch, feat_recent_win_pct, feat_batting_strength, feat_bowling_strength, feat_consistency, feat_host_adaptability, feat_h2h_top5, feat_power_index.</w:t>
      </w:r>
    </w:p>
    <w:p>
      <w:pPr>
        <w:keepNext/>
        <w:spacing w:before="280" w:after="120"/>
      </w:pPr>
      <w:r>
        <w:rPr>
          <w:rFonts w:ascii="Calibri" w:hAnsi="Calibri"/>
          <w:b/>
          <w:color w:val="F59E0B"/>
          <w:sz w:val="27"/>
        </w:rPr>
        <w:t>E. API Reference</w:t>
      </w:r>
    </w:p>
    <w:p>
      <w:r>
        <w:t>GET / | GET /api/health | GET /api/prediction/2027 | GET /api/history | GET /api/teams | GET /api/teams/compare | GET /api/model/metrics.</w:t>
      </w:r>
    </w:p>
    <w:p>
      <w:pPr>
        <w:keepNext/>
        <w:spacing w:before="280" w:after="120"/>
      </w:pPr>
      <w:r>
        <w:rPr>
          <w:rFonts w:ascii="Calibri" w:hAnsi="Calibri"/>
          <w:b/>
          <w:color w:val="F59E0B"/>
          <w:sz w:val="27"/>
        </w:rPr>
        <w:t>F. UI Screenshots Placeholders</w:t>
      </w:r>
    </w:p>
    <w:p>
      <w:r>
        <w:t>[Placeholder: Solid Black Cricket Splash Screen (2.5s)]</w:t>
        <w:br/>
        <w:t>[Placeholder: Home Dashboard &amp; 2027 Winner Card]</w:t>
        <w:br/>
        <w:t>[Placeholder: Raj vs AI Prediction Matrix &amp; Scoreboard]</w:t>
        <w:br/>
        <w:t>[Placeholder: Team Side-by-Side Comparison Tool]</w:t>
        <w:br/>
        <w:t>[Placeholder: AI Analysis &amp; Feature Importance Bar Chart]</w:t>
      </w:r>
    </w:p>
    <w:p>
      <w:pPr>
        <w:keepNext/>
        <w:spacing w:before="280" w:after="120"/>
      </w:pPr>
      <w:r>
        <w:rPr>
          <w:rFonts w:ascii="Calibri" w:hAnsi="Calibri"/>
          <w:b/>
          <w:color w:val="F59E0B"/>
          <w:sz w:val="27"/>
        </w:rPr>
        <w:t>G. Technical Glossary</w:t>
      </w:r>
    </w:p>
    <w:p>
      <w:r>
        <w:t>• ODI: One Day International cricket match (50 overs per side).</w:t>
        <w:br/>
        <w:t>• Softmax: Mathematical function that normalizes a vector of K real numbers into a probability distribution summing to 1.0.</w:t>
        <w:br/>
        <w:t>• Stratified K-Fold CV: Cross-validation technique that preserves target class proportions across all folds.</w:t>
        <w:br/>
        <w:t>• FastAPI: Modern, high-performance web framework for building APIs with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