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A182" w14:textId="250FFAB4" w:rsidR="0038341E" w:rsidRDefault="003A640B" w:rsidP="59961667">
      <w:pPr>
        <w:rPr>
          <w:b/>
          <w:bCs/>
          <w:highlight w:val="yellow"/>
        </w:rPr>
      </w:pPr>
      <w:r>
        <w:rPr>
          <w:b/>
          <w:bCs/>
        </w:rPr>
        <w:t xml:space="preserve">   </w:t>
      </w:r>
      <w:r w:rsidR="3AA9DB4E" w:rsidRPr="3AA9DB4E">
        <w:rPr>
          <w:b/>
          <w:bCs/>
        </w:rPr>
        <w:t xml:space="preserve">Population Characteristics from </w:t>
      </w:r>
      <w:r w:rsidR="3AA9DB4E" w:rsidRPr="00102FDB">
        <w:rPr>
          <w:b/>
          <w:bCs/>
        </w:rPr>
        <w:t>Truven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06"/>
        <w:gridCol w:w="2965"/>
        <w:gridCol w:w="3099"/>
      </w:tblGrid>
      <w:tr w:rsidR="3AA9DB4E" w14:paraId="229CDA42" w14:textId="77777777" w:rsidTr="3AA9DB4E">
        <w:trPr>
          <w:trHeight w:val="345"/>
        </w:trPr>
        <w:tc>
          <w:tcPr>
            <w:tcW w:w="927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A54DD8" w14:textId="50BD652A" w:rsidR="3AA9DB4E" w:rsidRDefault="003A640B" w:rsidP="3AA9DB4E"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1. </w:t>
            </w:r>
            <w:r w:rsidR="3AA9DB4E" w:rsidRPr="3AA9DB4E">
              <w:rPr>
                <w:rFonts w:ascii="Calibri" w:eastAsia="Calibri" w:hAnsi="Calibri" w:cs="Calibri"/>
                <w:b/>
                <w:bCs/>
                <w:color w:val="000000" w:themeColor="text1"/>
              </w:rPr>
              <w:t>Breakdown of overall MASLD patients (no diagnosis code for cirrhosis at MASLD diagnosis)</w:t>
            </w:r>
          </w:p>
        </w:tc>
      </w:tr>
      <w:tr w:rsidR="3AA9DB4E" w14:paraId="39506099" w14:textId="77777777" w:rsidTr="3AA9DB4E">
        <w:trPr>
          <w:trHeight w:val="345"/>
        </w:trPr>
        <w:tc>
          <w:tcPr>
            <w:tcW w:w="32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A9093E" w14:textId="7014DA3A" w:rsidR="3AA9DB4E" w:rsidRDefault="3AA9DB4E" w:rsidP="3AA9DB4E">
            <w:r w:rsidRPr="3AA9DB4E">
              <w:rPr>
                <w:rFonts w:ascii="Calibri" w:eastAsia="Calibri" w:hAnsi="Calibri" w:cs="Calibri"/>
                <w:color w:val="000000" w:themeColor="text1"/>
              </w:rPr>
              <w:t>Overall (N=</w:t>
            </w:r>
            <w:r w:rsidRPr="3AA9DB4E">
              <w:rPr>
                <w:rFonts w:ascii="Calibri" w:eastAsia="Calibri" w:hAnsi="Calibri" w:cs="Calibri"/>
              </w:rPr>
              <w:t xml:space="preserve"> </w:t>
            </w:r>
            <w:r w:rsidRPr="3AA9DB4E">
              <w:rPr>
                <w:rFonts w:ascii="Calibri" w:eastAsia="Calibri" w:hAnsi="Calibri" w:cs="Calibri"/>
                <w:color w:val="000000" w:themeColor="text1"/>
              </w:rPr>
              <w:t xml:space="preserve">859970)  </w:t>
            </w:r>
          </w:p>
        </w:tc>
        <w:tc>
          <w:tcPr>
            <w:tcW w:w="29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</w:tcPr>
          <w:p w14:paraId="74F88AC8" w14:textId="04948178" w:rsidR="3AA9DB4E" w:rsidRDefault="3AA9DB4E" w:rsidP="3AA9DB4E">
            <w:r w:rsidRPr="3AA9DB4E">
              <w:rPr>
                <w:rFonts w:ascii="Calibri" w:eastAsia="Calibri" w:hAnsi="Calibri" w:cs="Calibri"/>
                <w:color w:val="000000" w:themeColor="text1"/>
              </w:rPr>
              <w:t xml:space="preserve">Male   </w:t>
            </w:r>
          </w:p>
        </w:tc>
        <w:tc>
          <w:tcPr>
            <w:tcW w:w="309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</w:tcPr>
          <w:p w14:paraId="645337CA" w14:textId="3D4DEFEF" w:rsidR="3AA9DB4E" w:rsidRDefault="3AA9DB4E" w:rsidP="3AA9DB4E">
            <w:r w:rsidRPr="3AA9DB4E">
              <w:rPr>
                <w:rFonts w:ascii="Calibri" w:eastAsia="Calibri" w:hAnsi="Calibri" w:cs="Calibri"/>
                <w:color w:val="000000" w:themeColor="text1"/>
              </w:rPr>
              <w:t xml:space="preserve">Female  </w:t>
            </w:r>
          </w:p>
        </w:tc>
      </w:tr>
      <w:tr w:rsidR="3AA9DB4E" w14:paraId="4B8FE6A0" w14:textId="77777777" w:rsidTr="3AA9DB4E">
        <w:trPr>
          <w:trHeight w:val="345"/>
        </w:trPr>
        <w:tc>
          <w:tcPr>
            <w:tcW w:w="32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</w:tcPr>
          <w:p w14:paraId="15FA625B" w14:textId="43C346C4" w:rsidR="3AA9DB4E" w:rsidRDefault="3AA9DB4E" w:rsidP="3AA9DB4E">
            <w:r w:rsidRPr="3AA9DB4E">
              <w:rPr>
                <w:rFonts w:ascii="Calibri" w:eastAsia="Calibri" w:hAnsi="Calibri" w:cs="Calibri"/>
                <w:color w:val="000000" w:themeColor="text1"/>
              </w:rPr>
              <w:t xml:space="preserve">Age &lt;50  </w:t>
            </w:r>
          </w:p>
        </w:tc>
        <w:tc>
          <w:tcPr>
            <w:tcW w:w="29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1F5230" w14:textId="2C79742C" w:rsidR="3AA9DB4E" w:rsidRDefault="3AA9DB4E" w:rsidP="3AA9DB4E">
            <w:r w:rsidRPr="3AA9DB4E">
              <w:rPr>
                <w:rFonts w:ascii="Calibri" w:eastAsia="Calibri" w:hAnsi="Calibri" w:cs="Calibri"/>
                <w:color w:val="000000" w:themeColor="text1"/>
              </w:rPr>
              <w:t xml:space="preserve">187674 (21.8%)  </w:t>
            </w:r>
          </w:p>
        </w:tc>
        <w:tc>
          <w:tcPr>
            <w:tcW w:w="3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6C4F33" w14:textId="77CC3835" w:rsidR="3AA9DB4E" w:rsidRDefault="3AA9DB4E" w:rsidP="3AA9DB4E">
            <w:r w:rsidRPr="3AA9DB4E">
              <w:rPr>
                <w:rFonts w:ascii="Calibri" w:eastAsia="Calibri" w:hAnsi="Calibri" w:cs="Calibri"/>
                <w:color w:val="000000" w:themeColor="text1"/>
              </w:rPr>
              <w:t xml:space="preserve">179391 (20.9%)  </w:t>
            </w:r>
          </w:p>
        </w:tc>
      </w:tr>
      <w:tr w:rsidR="3AA9DB4E" w14:paraId="139D05C3" w14:textId="77777777" w:rsidTr="3AA9DB4E">
        <w:trPr>
          <w:trHeight w:val="345"/>
        </w:trPr>
        <w:tc>
          <w:tcPr>
            <w:tcW w:w="32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</w:tcPr>
          <w:p w14:paraId="193C6920" w14:textId="54A4EC07" w:rsidR="3AA9DB4E" w:rsidRDefault="3AA9DB4E" w:rsidP="3AA9DB4E">
            <w:r w:rsidRPr="3AA9DB4E">
              <w:rPr>
                <w:rFonts w:ascii="Calibri" w:eastAsia="Calibri" w:hAnsi="Calibri" w:cs="Calibri"/>
                <w:color w:val="000000" w:themeColor="text1"/>
              </w:rPr>
              <w:t xml:space="preserve">Age &gt;=50  </w:t>
            </w:r>
          </w:p>
        </w:tc>
        <w:tc>
          <w:tcPr>
            <w:tcW w:w="29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F920E0" w14:textId="51CFF898" w:rsidR="3AA9DB4E" w:rsidRDefault="3AA9DB4E" w:rsidP="3AA9DB4E">
            <w:r w:rsidRPr="3AA9DB4E">
              <w:rPr>
                <w:rFonts w:ascii="Calibri" w:eastAsia="Calibri" w:hAnsi="Calibri" w:cs="Calibri"/>
                <w:color w:val="000000" w:themeColor="text1"/>
              </w:rPr>
              <w:t xml:space="preserve">222642 (25.9%)  </w:t>
            </w:r>
          </w:p>
        </w:tc>
        <w:tc>
          <w:tcPr>
            <w:tcW w:w="3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992259" w14:textId="2D70CCA8" w:rsidR="3AA9DB4E" w:rsidRDefault="3AA9DB4E" w:rsidP="3AA9DB4E">
            <w:r w:rsidRPr="3AA9DB4E">
              <w:rPr>
                <w:rFonts w:ascii="Calibri" w:eastAsia="Calibri" w:hAnsi="Calibri" w:cs="Calibri"/>
                <w:color w:val="000000" w:themeColor="text1"/>
              </w:rPr>
              <w:t xml:space="preserve">270263 (31.4%)  </w:t>
            </w:r>
          </w:p>
        </w:tc>
      </w:tr>
      <w:tr w:rsidR="3AA9DB4E" w14:paraId="48E9BF22" w14:textId="77777777" w:rsidTr="3AA9DB4E">
        <w:trPr>
          <w:trHeight w:val="345"/>
        </w:trPr>
        <w:tc>
          <w:tcPr>
            <w:tcW w:w="927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BEC64E" w14:textId="5EC7CC39" w:rsidR="3AA9DB4E" w:rsidRDefault="003A640B" w:rsidP="3AA9DB4E">
            <w:commentRangeStart w:id="0"/>
            <w:commentRangeStart w:id="1"/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2.</w:t>
            </w:r>
            <w:r w:rsidR="3AA9DB4E" w:rsidRPr="3AA9DB4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Breakdown of patients who were diagnosed with cirrhosis before HCC</w:t>
            </w:r>
          </w:p>
          <w:p w14:paraId="277CFD17" w14:textId="7FE86E52" w:rsidR="3AA9DB4E" w:rsidRDefault="3AA9DB4E" w:rsidP="3AA9DB4E">
            <w:r w:rsidRPr="3AA9DB4E">
              <w:rPr>
                <w:rFonts w:ascii="Calibri" w:eastAsia="Calibri" w:hAnsi="Calibri" w:cs="Calibri"/>
                <w:color w:val="000000" w:themeColor="text1"/>
              </w:rPr>
              <w:t xml:space="preserve"> (These patients will be censored.)</w:t>
            </w:r>
            <w:commentRangeEnd w:id="0"/>
            <w:r w:rsidR="00A636DF">
              <w:rPr>
                <w:rStyle w:val="CommentReference"/>
              </w:rPr>
              <w:commentReference w:id="0"/>
            </w:r>
            <w:commentRangeEnd w:id="1"/>
            <w:r w:rsidR="00D22E1B">
              <w:rPr>
                <w:rStyle w:val="CommentReference"/>
              </w:rPr>
              <w:commentReference w:id="1"/>
            </w:r>
          </w:p>
        </w:tc>
      </w:tr>
      <w:tr w:rsidR="3AA9DB4E" w14:paraId="086638A7" w14:textId="77777777" w:rsidTr="3AA9DB4E">
        <w:trPr>
          <w:trHeight w:val="315"/>
        </w:trPr>
        <w:tc>
          <w:tcPr>
            <w:tcW w:w="32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2A7D9C" w14:textId="770B75EE" w:rsidR="3AA9DB4E" w:rsidRPr="00DF0810" w:rsidRDefault="3AA9DB4E" w:rsidP="3AA9DB4E">
            <w:r w:rsidRPr="00DF0810">
              <w:rPr>
                <w:rFonts w:ascii="Calibri" w:eastAsia="Calibri" w:hAnsi="Calibri" w:cs="Calibri"/>
                <w:color w:val="000000" w:themeColor="text1"/>
              </w:rPr>
              <w:t>Diagnosed cirrhosis (N</w:t>
            </w:r>
            <w:r w:rsidR="005C3F34" w:rsidRPr="00DF0810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0DF0810">
              <w:rPr>
                <w:rFonts w:ascii="Calibri" w:eastAsia="Calibri" w:hAnsi="Calibri" w:cs="Calibri"/>
                <w:color w:val="000000" w:themeColor="text1"/>
              </w:rPr>
              <w:t>=</w:t>
            </w:r>
            <w:r w:rsidR="005C3F34" w:rsidRPr="00DF0810">
              <w:rPr>
                <w:rFonts w:ascii="Calibri" w:eastAsia="Calibri" w:hAnsi="Calibri" w:cs="Calibri"/>
                <w:color w:val="000000" w:themeColor="text1"/>
              </w:rPr>
              <w:t xml:space="preserve"> 993</w:t>
            </w:r>
            <w:r w:rsidRPr="00DF0810"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</w:tc>
        <w:tc>
          <w:tcPr>
            <w:tcW w:w="29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</w:tcPr>
          <w:p w14:paraId="14E804F3" w14:textId="486EF0C2" w:rsidR="3AA9DB4E" w:rsidRPr="00DF0810" w:rsidRDefault="3AA9DB4E" w:rsidP="3AA9DB4E">
            <w:r w:rsidRPr="00DF0810">
              <w:rPr>
                <w:rFonts w:ascii="Calibri" w:eastAsia="Calibri" w:hAnsi="Calibri" w:cs="Calibri"/>
                <w:color w:val="000000" w:themeColor="text1"/>
              </w:rPr>
              <w:t xml:space="preserve">Male   </w:t>
            </w:r>
          </w:p>
        </w:tc>
        <w:tc>
          <w:tcPr>
            <w:tcW w:w="309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</w:tcPr>
          <w:p w14:paraId="0F9E0A04" w14:textId="6738A706" w:rsidR="3AA9DB4E" w:rsidRPr="00DF0810" w:rsidRDefault="3AA9DB4E" w:rsidP="3AA9DB4E">
            <w:r w:rsidRPr="00DF0810">
              <w:rPr>
                <w:rFonts w:ascii="Calibri" w:eastAsia="Calibri" w:hAnsi="Calibri" w:cs="Calibri"/>
                <w:color w:val="000000" w:themeColor="text1"/>
              </w:rPr>
              <w:t xml:space="preserve">Female  </w:t>
            </w:r>
          </w:p>
        </w:tc>
      </w:tr>
      <w:tr w:rsidR="3AA9DB4E" w14:paraId="39726FF4" w14:textId="77777777" w:rsidTr="3AA9DB4E">
        <w:trPr>
          <w:trHeight w:val="360"/>
        </w:trPr>
        <w:tc>
          <w:tcPr>
            <w:tcW w:w="32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</w:tcPr>
          <w:p w14:paraId="086E47B9" w14:textId="0035E732" w:rsidR="3AA9DB4E" w:rsidRPr="00DF0810" w:rsidRDefault="3AA9DB4E" w:rsidP="3AA9DB4E">
            <w:r w:rsidRPr="00DF0810">
              <w:rPr>
                <w:rFonts w:ascii="Calibri" w:eastAsia="Calibri" w:hAnsi="Calibri" w:cs="Calibri"/>
                <w:color w:val="000000" w:themeColor="text1"/>
              </w:rPr>
              <w:t xml:space="preserve">Age &lt;50  </w:t>
            </w:r>
          </w:p>
        </w:tc>
        <w:tc>
          <w:tcPr>
            <w:tcW w:w="29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16B925" w14:textId="19FAFA5F" w:rsidR="3AA9DB4E" w:rsidRPr="00DF0810" w:rsidRDefault="00F22EED" w:rsidP="3AA9DB4E">
            <w:r w:rsidRPr="00DF0810">
              <w:rPr>
                <w:rFonts w:ascii="Calibri" w:eastAsia="Calibri" w:hAnsi="Calibri" w:cs="Calibri"/>
                <w:color w:val="000000" w:themeColor="text1"/>
              </w:rPr>
              <w:t>69</w:t>
            </w:r>
            <w:r w:rsidR="00C21382" w:rsidRPr="00DF0810">
              <w:rPr>
                <w:rFonts w:ascii="Calibri" w:eastAsia="Calibri" w:hAnsi="Calibri" w:cs="Calibri"/>
                <w:color w:val="000000" w:themeColor="text1"/>
              </w:rPr>
              <w:t xml:space="preserve"> (6.9%)</w:t>
            </w:r>
          </w:p>
        </w:tc>
        <w:tc>
          <w:tcPr>
            <w:tcW w:w="3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AF6022" w14:textId="38086AB2" w:rsidR="3AA9DB4E" w:rsidRPr="00DF0810" w:rsidRDefault="3AA9DB4E" w:rsidP="3AA9DB4E">
            <w:r w:rsidRPr="00DF0810">
              <w:rPr>
                <w:rFonts w:ascii="Calibri" w:eastAsia="Calibri" w:hAnsi="Calibri" w:cs="Calibri"/>
                <w:color w:val="000000" w:themeColor="text1"/>
              </w:rPr>
              <w:t xml:space="preserve">  </w:t>
            </w:r>
            <w:r w:rsidR="00F22EED" w:rsidRPr="00DF0810">
              <w:rPr>
                <w:rFonts w:ascii="Calibri" w:eastAsia="Calibri" w:hAnsi="Calibri" w:cs="Calibri"/>
                <w:color w:val="000000" w:themeColor="text1"/>
              </w:rPr>
              <w:t>41</w:t>
            </w:r>
            <w:r w:rsidRPr="00DF0810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9E4137" w:rsidRPr="00DF0810">
              <w:rPr>
                <w:rFonts w:ascii="Calibri" w:eastAsia="Calibri" w:hAnsi="Calibri" w:cs="Calibri"/>
                <w:color w:val="000000" w:themeColor="text1"/>
              </w:rPr>
              <w:t>(4.1%)</w:t>
            </w:r>
          </w:p>
        </w:tc>
      </w:tr>
      <w:tr w:rsidR="3AA9DB4E" w14:paraId="7C2C119A" w14:textId="77777777" w:rsidTr="3AA9DB4E">
        <w:trPr>
          <w:trHeight w:val="345"/>
        </w:trPr>
        <w:tc>
          <w:tcPr>
            <w:tcW w:w="32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</w:tcPr>
          <w:p w14:paraId="617D0D5A" w14:textId="1F82B0BC" w:rsidR="3AA9DB4E" w:rsidRPr="00DF0810" w:rsidRDefault="3AA9DB4E" w:rsidP="3AA9DB4E">
            <w:r w:rsidRPr="00DF0810">
              <w:rPr>
                <w:rFonts w:ascii="Calibri" w:eastAsia="Calibri" w:hAnsi="Calibri" w:cs="Calibri"/>
                <w:color w:val="000000" w:themeColor="text1"/>
              </w:rPr>
              <w:t xml:space="preserve">Age &gt;=50  </w:t>
            </w:r>
          </w:p>
        </w:tc>
        <w:tc>
          <w:tcPr>
            <w:tcW w:w="29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B38565" w14:textId="5DCE29EA" w:rsidR="3AA9DB4E" w:rsidRPr="00DF0810" w:rsidRDefault="00F22EED" w:rsidP="3AA9DB4E">
            <w:r w:rsidRPr="00DF0810">
              <w:rPr>
                <w:rFonts w:ascii="Calibri" w:eastAsia="Calibri" w:hAnsi="Calibri" w:cs="Calibri"/>
                <w:color w:val="000000" w:themeColor="text1"/>
              </w:rPr>
              <w:t>587</w:t>
            </w:r>
            <w:r w:rsidR="00491F3E" w:rsidRPr="00DF0810">
              <w:rPr>
                <w:rFonts w:ascii="Calibri" w:eastAsia="Calibri" w:hAnsi="Calibri" w:cs="Calibri"/>
                <w:color w:val="000000" w:themeColor="text1"/>
              </w:rPr>
              <w:t xml:space="preserve"> (59.1%)</w:t>
            </w:r>
          </w:p>
        </w:tc>
        <w:tc>
          <w:tcPr>
            <w:tcW w:w="3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6446D8" w14:textId="5D2A4804" w:rsidR="3AA9DB4E" w:rsidRPr="00DF0810" w:rsidRDefault="3AA9DB4E" w:rsidP="3AA9DB4E">
            <w:r w:rsidRPr="00DF0810">
              <w:rPr>
                <w:rFonts w:ascii="Calibri" w:eastAsia="Calibri" w:hAnsi="Calibri" w:cs="Calibri"/>
                <w:color w:val="000000" w:themeColor="text1"/>
              </w:rPr>
              <w:t xml:space="preserve">  </w:t>
            </w:r>
            <w:r w:rsidR="00F22EED" w:rsidRPr="00DF0810">
              <w:rPr>
                <w:rFonts w:ascii="Calibri" w:eastAsia="Calibri" w:hAnsi="Calibri" w:cs="Calibri"/>
                <w:color w:val="000000" w:themeColor="text1"/>
              </w:rPr>
              <w:t>236</w:t>
            </w:r>
            <w:r w:rsidR="00CB3DA9" w:rsidRPr="00DF0810">
              <w:rPr>
                <w:rFonts w:ascii="Calibri" w:eastAsia="Calibri" w:hAnsi="Calibri" w:cs="Calibri"/>
                <w:color w:val="000000" w:themeColor="text1"/>
              </w:rPr>
              <w:t xml:space="preserve"> (23.8%)</w:t>
            </w:r>
          </w:p>
        </w:tc>
      </w:tr>
      <w:tr w:rsidR="3AA9DB4E" w14:paraId="38FD5EFB" w14:textId="77777777" w:rsidTr="3AA9DB4E">
        <w:trPr>
          <w:trHeight w:val="345"/>
        </w:trPr>
        <w:tc>
          <w:tcPr>
            <w:tcW w:w="32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D6C117" w14:textId="69692E2B" w:rsidR="3AA9DB4E" w:rsidRPr="00DF0810" w:rsidRDefault="003A640B" w:rsidP="3AA9DB4E">
            <w:pPr>
              <w:spacing w:line="257" w:lineRule="auto"/>
            </w:pPr>
            <w:r w:rsidRPr="00DF0810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3. </w:t>
            </w:r>
            <w:commentRangeStart w:id="2"/>
            <w:commentRangeStart w:id="3"/>
            <w:proofErr w:type="gramStart"/>
            <w:r w:rsidR="3AA9DB4E" w:rsidRPr="00DF0810">
              <w:rPr>
                <w:rFonts w:ascii="Calibri" w:eastAsia="Calibri" w:hAnsi="Calibri" w:cs="Calibri"/>
                <w:b/>
                <w:bCs/>
                <w:color w:val="000000" w:themeColor="text1"/>
              </w:rPr>
              <w:t>N(</w:t>
            </w:r>
            <w:proofErr w:type="gramEnd"/>
            <w:r w:rsidR="3AA9DB4E" w:rsidRPr="00DF0810">
              <w:rPr>
                <w:rFonts w:ascii="Calibri" w:eastAsia="Calibri" w:hAnsi="Calibri" w:cs="Calibri"/>
                <w:b/>
                <w:bCs/>
                <w:color w:val="000000" w:themeColor="text1"/>
              </w:rPr>
              <w:t>%) of patients with undiagnosed cirrhosis</w:t>
            </w:r>
            <w:commentRangeEnd w:id="2"/>
            <w:r w:rsidR="002A71C5" w:rsidRPr="00DF0810">
              <w:rPr>
                <w:rStyle w:val="CommentReference"/>
              </w:rPr>
              <w:commentReference w:id="2"/>
            </w:r>
            <w:commentRangeEnd w:id="3"/>
            <w:r w:rsidR="00D574DF" w:rsidRPr="00DF0810">
              <w:rPr>
                <w:rStyle w:val="CommentReference"/>
              </w:rPr>
              <w:commentReference w:id="3"/>
            </w:r>
            <w:r w:rsidR="3AA9DB4E" w:rsidRPr="00DF0810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r w:rsidR="3AA9DB4E" w:rsidRPr="00DF0810">
              <w:rPr>
                <w:rFonts w:ascii="Calibri" w:eastAsia="Calibri" w:hAnsi="Calibri" w:cs="Calibri"/>
                <w:color w:val="000000" w:themeColor="text1"/>
              </w:rPr>
              <w:t>(PLT&lt;140 or FIB-4&gt;=2.67 w/o cirrhosis diagnosis)</w:t>
            </w:r>
          </w:p>
        </w:tc>
        <w:tc>
          <w:tcPr>
            <w:tcW w:w="6064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3CE0D9" w14:textId="5A9B24F2" w:rsidR="3AA9DB4E" w:rsidRPr="00DF0810" w:rsidRDefault="3AA9DB4E" w:rsidP="3AA9DB4E">
            <w:pPr>
              <w:jc w:val="center"/>
              <w:rPr>
                <w:color w:val="FF0000"/>
              </w:rPr>
            </w:pPr>
            <w:r w:rsidRPr="00DF0810">
              <w:rPr>
                <w:rFonts w:ascii="Calibri" w:eastAsia="Calibri" w:hAnsi="Calibri" w:cs="Calibri"/>
                <w:color w:val="000000" w:themeColor="text1"/>
              </w:rPr>
              <w:t xml:space="preserve">  </w:t>
            </w:r>
            <w:r w:rsidR="00584181" w:rsidRPr="003E621E">
              <w:rPr>
                <w:rFonts w:ascii="Calibri" w:eastAsia="Calibri" w:hAnsi="Calibri" w:cs="Calibri"/>
                <w:color w:val="000000" w:themeColor="text1"/>
              </w:rPr>
              <w:t>2,236 (5.9%)</w:t>
            </w:r>
            <w:r w:rsidR="00DF0810" w:rsidRPr="003E621E">
              <w:rPr>
                <w:rFonts w:ascii="Calibri" w:eastAsia="Calibri" w:hAnsi="Calibri" w:cs="Calibri"/>
                <w:color w:val="FF0000"/>
              </w:rPr>
              <w:t xml:space="preserve"> –</w:t>
            </w:r>
            <w:r w:rsidR="00DF0810" w:rsidRPr="00DF0810">
              <w:rPr>
                <w:rFonts w:ascii="Calibri" w:eastAsia="Calibri" w:hAnsi="Calibri" w:cs="Calibri"/>
                <w:color w:val="FF0000"/>
              </w:rPr>
              <w:t xml:space="preserve"> Winnie, could you clarify if this is the % out of our final MASLD cohort who have PLT/FIB-4 data?</w:t>
            </w:r>
          </w:p>
        </w:tc>
      </w:tr>
      <w:tr w:rsidR="3AA9DB4E" w14:paraId="6BC99B5E" w14:textId="77777777" w:rsidTr="3AA9DB4E">
        <w:trPr>
          <w:trHeight w:val="345"/>
        </w:trPr>
        <w:tc>
          <w:tcPr>
            <w:tcW w:w="927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4B6584" w14:textId="0B61CFEB" w:rsidR="3AA9DB4E" w:rsidRPr="00DF0810" w:rsidRDefault="003A640B" w:rsidP="3AA9DB4E">
            <w:r w:rsidRPr="00DF0810">
              <w:rPr>
                <w:rFonts w:ascii="Calibri" w:eastAsia="Calibri" w:hAnsi="Calibri" w:cs="Calibri"/>
                <w:b/>
                <w:bCs/>
                <w:color w:val="000000" w:themeColor="text1"/>
              </w:rPr>
              <w:t>4.</w:t>
            </w:r>
            <w:r w:rsidR="3AA9DB4E" w:rsidRPr="00DF0810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3AA9DB4E" w:rsidRPr="00DF0810">
              <w:rPr>
                <w:rFonts w:ascii="Calibri" w:eastAsia="Calibri" w:hAnsi="Calibri" w:cs="Calibri"/>
                <w:b/>
                <w:bCs/>
                <w:color w:val="000000" w:themeColor="text1"/>
              </w:rPr>
              <w:t>Breakdown of patients who develop HCC (exclude pts who get diagnosed with cirrhosis before HCC)</w:t>
            </w:r>
          </w:p>
        </w:tc>
      </w:tr>
      <w:tr w:rsidR="3AA9DB4E" w14:paraId="77EEC249" w14:textId="77777777" w:rsidTr="3AA9DB4E">
        <w:trPr>
          <w:trHeight w:val="345"/>
        </w:trPr>
        <w:tc>
          <w:tcPr>
            <w:tcW w:w="32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A1E455" w14:textId="68F8228B" w:rsidR="3AA9DB4E" w:rsidRPr="00DF0810" w:rsidRDefault="3AA9DB4E" w:rsidP="3AA9DB4E">
            <w:r w:rsidRPr="00DF0810">
              <w:rPr>
                <w:rFonts w:ascii="Calibri" w:eastAsia="Calibri" w:hAnsi="Calibri" w:cs="Calibri"/>
                <w:color w:val="000000" w:themeColor="text1"/>
              </w:rPr>
              <w:t>HCC (N=</w:t>
            </w:r>
            <w:r w:rsidR="00F46937" w:rsidRPr="00DF0810">
              <w:rPr>
                <w:rFonts w:ascii="Calibri" w:eastAsia="Calibri" w:hAnsi="Calibri" w:cs="Calibri"/>
                <w:color w:val="000000" w:themeColor="text1"/>
              </w:rPr>
              <w:t>804</w:t>
            </w:r>
            <w:r w:rsidRPr="00DF0810">
              <w:rPr>
                <w:rFonts w:ascii="Calibri" w:eastAsia="Calibri" w:hAnsi="Calibri" w:cs="Calibri"/>
                <w:color w:val="000000" w:themeColor="text1"/>
              </w:rPr>
              <w:t xml:space="preserve">)  </w:t>
            </w:r>
          </w:p>
        </w:tc>
        <w:tc>
          <w:tcPr>
            <w:tcW w:w="29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</w:tcPr>
          <w:p w14:paraId="234E21AD" w14:textId="26DDB96E" w:rsidR="3AA9DB4E" w:rsidRPr="00DF0810" w:rsidRDefault="3AA9DB4E" w:rsidP="3AA9DB4E">
            <w:r w:rsidRPr="00DF0810">
              <w:rPr>
                <w:rFonts w:ascii="Calibri" w:eastAsia="Calibri" w:hAnsi="Calibri" w:cs="Calibri"/>
                <w:color w:val="000000" w:themeColor="text1"/>
              </w:rPr>
              <w:t xml:space="preserve">Male   </w:t>
            </w:r>
          </w:p>
        </w:tc>
        <w:tc>
          <w:tcPr>
            <w:tcW w:w="309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</w:tcPr>
          <w:p w14:paraId="316849B3" w14:textId="5ABFCEE8" w:rsidR="3AA9DB4E" w:rsidRPr="00DF0810" w:rsidRDefault="3AA9DB4E" w:rsidP="3AA9DB4E">
            <w:r w:rsidRPr="00DF0810">
              <w:rPr>
                <w:rFonts w:ascii="Calibri" w:eastAsia="Calibri" w:hAnsi="Calibri" w:cs="Calibri"/>
                <w:color w:val="000000" w:themeColor="text1"/>
              </w:rPr>
              <w:t xml:space="preserve">Female  </w:t>
            </w:r>
          </w:p>
        </w:tc>
      </w:tr>
      <w:tr w:rsidR="3AA9DB4E" w14:paraId="1403F111" w14:textId="77777777" w:rsidTr="3AA9DB4E">
        <w:trPr>
          <w:trHeight w:val="345"/>
        </w:trPr>
        <w:tc>
          <w:tcPr>
            <w:tcW w:w="32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</w:tcPr>
          <w:p w14:paraId="08073EAF" w14:textId="2FA8C02A" w:rsidR="3AA9DB4E" w:rsidRPr="00DF0810" w:rsidRDefault="3AA9DB4E" w:rsidP="3AA9DB4E">
            <w:r w:rsidRPr="00DF0810">
              <w:rPr>
                <w:rFonts w:ascii="Calibri" w:eastAsia="Calibri" w:hAnsi="Calibri" w:cs="Calibri"/>
                <w:color w:val="000000" w:themeColor="text1"/>
              </w:rPr>
              <w:t xml:space="preserve">Age &lt;50  </w:t>
            </w:r>
          </w:p>
        </w:tc>
        <w:tc>
          <w:tcPr>
            <w:tcW w:w="29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B8EE85" w14:textId="1D070533" w:rsidR="3AA9DB4E" w:rsidRPr="00DF0810" w:rsidRDefault="3AA9DB4E" w:rsidP="3AA9DB4E">
            <w:r w:rsidRPr="00DF0810">
              <w:rPr>
                <w:rFonts w:ascii="Calibri" w:eastAsia="Calibri" w:hAnsi="Calibri" w:cs="Calibri"/>
                <w:color w:val="000000" w:themeColor="text1"/>
              </w:rPr>
              <w:t xml:space="preserve">  </w:t>
            </w:r>
            <w:r w:rsidR="00F46937" w:rsidRPr="00DF0810">
              <w:rPr>
                <w:rFonts w:ascii="Calibri" w:eastAsia="Calibri" w:hAnsi="Calibri" w:cs="Calibri"/>
                <w:color w:val="000000" w:themeColor="text1"/>
              </w:rPr>
              <w:t>67 (8.3%)</w:t>
            </w:r>
          </w:p>
        </w:tc>
        <w:tc>
          <w:tcPr>
            <w:tcW w:w="3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10AA2C" w14:textId="5DA1001A" w:rsidR="3AA9DB4E" w:rsidRPr="00DF0810" w:rsidRDefault="3AA9DB4E" w:rsidP="3AA9DB4E">
            <w:r w:rsidRPr="00DF0810">
              <w:rPr>
                <w:rFonts w:ascii="Calibri" w:eastAsia="Calibri" w:hAnsi="Calibri" w:cs="Calibri"/>
                <w:color w:val="000000" w:themeColor="text1"/>
              </w:rPr>
              <w:t xml:space="preserve">  </w:t>
            </w:r>
            <w:r w:rsidR="00F46937" w:rsidRPr="00DF0810">
              <w:rPr>
                <w:rFonts w:ascii="Calibri" w:eastAsia="Calibri" w:hAnsi="Calibri" w:cs="Calibri"/>
                <w:color w:val="000000" w:themeColor="text1"/>
              </w:rPr>
              <w:t>69 (8.6%)</w:t>
            </w:r>
          </w:p>
        </w:tc>
      </w:tr>
      <w:tr w:rsidR="3AA9DB4E" w14:paraId="5AAD7E72" w14:textId="77777777" w:rsidTr="3AA9DB4E">
        <w:trPr>
          <w:trHeight w:val="345"/>
        </w:trPr>
        <w:tc>
          <w:tcPr>
            <w:tcW w:w="32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</w:tcPr>
          <w:p w14:paraId="49CD3903" w14:textId="6167385E" w:rsidR="3AA9DB4E" w:rsidRPr="00DF0810" w:rsidRDefault="3AA9DB4E" w:rsidP="3AA9DB4E">
            <w:r w:rsidRPr="00DF0810">
              <w:rPr>
                <w:rFonts w:ascii="Calibri" w:eastAsia="Calibri" w:hAnsi="Calibri" w:cs="Calibri"/>
                <w:color w:val="000000" w:themeColor="text1"/>
              </w:rPr>
              <w:t xml:space="preserve">Age &gt;=50  </w:t>
            </w:r>
          </w:p>
        </w:tc>
        <w:tc>
          <w:tcPr>
            <w:tcW w:w="29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019BBD" w14:textId="68311931" w:rsidR="3AA9DB4E" w:rsidRPr="00DF0810" w:rsidRDefault="3AA9DB4E" w:rsidP="3AA9DB4E">
            <w:r w:rsidRPr="00DF0810">
              <w:rPr>
                <w:rFonts w:ascii="Calibri" w:eastAsia="Calibri" w:hAnsi="Calibri" w:cs="Calibri"/>
                <w:color w:val="000000" w:themeColor="text1"/>
              </w:rPr>
              <w:t xml:space="preserve">  </w:t>
            </w:r>
            <w:r w:rsidR="00F46937" w:rsidRPr="00DF0810">
              <w:rPr>
                <w:rFonts w:ascii="Calibri" w:eastAsia="Calibri" w:hAnsi="Calibri" w:cs="Calibri"/>
                <w:color w:val="000000" w:themeColor="text1"/>
              </w:rPr>
              <w:t>442 (55.0%)</w:t>
            </w:r>
          </w:p>
        </w:tc>
        <w:tc>
          <w:tcPr>
            <w:tcW w:w="3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FB50BC" w14:textId="2A69EE26" w:rsidR="3AA9DB4E" w:rsidRPr="00DF0810" w:rsidRDefault="3AA9DB4E" w:rsidP="3AA9DB4E">
            <w:r w:rsidRPr="00DF0810">
              <w:rPr>
                <w:rFonts w:ascii="Calibri" w:eastAsia="Calibri" w:hAnsi="Calibri" w:cs="Calibri"/>
                <w:color w:val="000000" w:themeColor="text1"/>
              </w:rPr>
              <w:t xml:space="preserve">  </w:t>
            </w:r>
            <w:r w:rsidR="00F46937" w:rsidRPr="00DF0810">
              <w:rPr>
                <w:rFonts w:ascii="Calibri" w:eastAsia="Calibri" w:hAnsi="Calibri" w:cs="Calibri"/>
                <w:color w:val="000000" w:themeColor="text1"/>
              </w:rPr>
              <w:t>226</w:t>
            </w:r>
            <w:r w:rsidR="008D0323" w:rsidRPr="00DF0810">
              <w:rPr>
                <w:rFonts w:ascii="Calibri" w:eastAsia="Calibri" w:hAnsi="Calibri" w:cs="Calibri"/>
                <w:color w:val="000000" w:themeColor="text1"/>
              </w:rPr>
              <w:t xml:space="preserve"> (28.1%)</w:t>
            </w:r>
          </w:p>
        </w:tc>
      </w:tr>
      <w:tr w:rsidR="3AA9DB4E" w14:paraId="3672F5F2" w14:textId="77777777" w:rsidTr="3AA9DB4E">
        <w:trPr>
          <w:trHeight w:val="345"/>
        </w:trPr>
        <w:tc>
          <w:tcPr>
            <w:tcW w:w="927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3C1947" w14:textId="2DB0E4DB" w:rsidR="3AA9DB4E" w:rsidRDefault="003A640B" w:rsidP="3AA9DB4E">
            <w:r w:rsidRPr="003A640B">
              <w:rPr>
                <w:rFonts w:ascii="Calibri" w:eastAsia="Calibri" w:hAnsi="Calibri" w:cs="Calibri"/>
                <w:b/>
                <w:bCs/>
                <w:color w:val="000000" w:themeColor="text1"/>
              </w:rPr>
              <w:t>5.</w:t>
            </w:r>
            <w:r w:rsidR="3AA9DB4E" w:rsidRPr="3AA9DB4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commentRangeStart w:id="4"/>
            <w:commentRangeStart w:id="5"/>
            <w:r w:rsidR="3AA9DB4E" w:rsidRPr="3AA9DB4E">
              <w:rPr>
                <w:rFonts w:ascii="Calibri" w:eastAsia="Calibri" w:hAnsi="Calibri" w:cs="Calibri"/>
                <w:b/>
                <w:bCs/>
                <w:color w:val="000000" w:themeColor="text1"/>
              </w:rPr>
              <w:t>Breakdown of HCC patients who die (exclude pts who get diagnosed with cirrhosis before HCC)</w:t>
            </w:r>
            <w:commentRangeEnd w:id="4"/>
            <w:r w:rsidR="00DE6DD8">
              <w:rPr>
                <w:rStyle w:val="CommentReference"/>
              </w:rPr>
              <w:commentReference w:id="4"/>
            </w:r>
            <w:commentRangeEnd w:id="5"/>
            <w:r w:rsidR="00F76CE2">
              <w:rPr>
                <w:rStyle w:val="CommentReference"/>
              </w:rPr>
              <w:commentReference w:id="5"/>
            </w:r>
          </w:p>
        </w:tc>
      </w:tr>
      <w:tr w:rsidR="3AA9DB4E" w14:paraId="6901DA0B" w14:textId="77777777" w:rsidTr="3AA9DB4E">
        <w:trPr>
          <w:trHeight w:val="345"/>
        </w:trPr>
        <w:tc>
          <w:tcPr>
            <w:tcW w:w="32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41AEB3" w14:textId="50E7B1F0" w:rsidR="3AA9DB4E" w:rsidRPr="00DF0810" w:rsidRDefault="3AA9DB4E" w:rsidP="3AA9DB4E">
            <w:r w:rsidRPr="00DF0810">
              <w:rPr>
                <w:rFonts w:ascii="Calibri" w:eastAsia="Calibri" w:hAnsi="Calibri" w:cs="Calibri"/>
                <w:color w:val="000000" w:themeColor="text1"/>
              </w:rPr>
              <w:t xml:space="preserve">Death (N=)  </w:t>
            </w:r>
          </w:p>
        </w:tc>
        <w:tc>
          <w:tcPr>
            <w:tcW w:w="29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</w:tcPr>
          <w:p w14:paraId="63629536" w14:textId="0EEF380E" w:rsidR="3AA9DB4E" w:rsidRPr="00DF0810" w:rsidRDefault="3AA9DB4E" w:rsidP="3AA9DB4E">
            <w:r w:rsidRPr="00DF0810">
              <w:rPr>
                <w:rFonts w:ascii="Calibri" w:eastAsia="Calibri" w:hAnsi="Calibri" w:cs="Calibri"/>
                <w:color w:val="000000" w:themeColor="text1"/>
              </w:rPr>
              <w:t xml:space="preserve">Male   </w:t>
            </w:r>
          </w:p>
        </w:tc>
        <w:tc>
          <w:tcPr>
            <w:tcW w:w="309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</w:tcPr>
          <w:p w14:paraId="2610BD04" w14:textId="53FF7C64" w:rsidR="3AA9DB4E" w:rsidRPr="00DF0810" w:rsidRDefault="3AA9DB4E" w:rsidP="3AA9DB4E">
            <w:r w:rsidRPr="00DF0810">
              <w:rPr>
                <w:rFonts w:ascii="Calibri" w:eastAsia="Calibri" w:hAnsi="Calibri" w:cs="Calibri"/>
                <w:color w:val="000000" w:themeColor="text1"/>
              </w:rPr>
              <w:t xml:space="preserve">Female  </w:t>
            </w:r>
          </w:p>
        </w:tc>
      </w:tr>
      <w:tr w:rsidR="3AA9DB4E" w14:paraId="15E875DE" w14:textId="77777777" w:rsidTr="3AA9DB4E">
        <w:trPr>
          <w:trHeight w:val="345"/>
        </w:trPr>
        <w:tc>
          <w:tcPr>
            <w:tcW w:w="32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</w:tcPr>
          <w:p w14:paraId="7CE54A0F" w14:textId="15917602" w:rsidR="3AA9DB4E" w:rsidRPr="00DF0810" w:rsidRDefault="3AA9DB4E" w:rsidP="3AA9DB4E">
            <w:r w:rsidRPr="00DF0810">
              <w:rPr>
                <w:rFonts w:ascii="Calibri" w:eastAsia="Calibri" w:hAnsi="Calibri" w:cs="Calibri"/>
                <w:color w:val="000000" w:themeColor="text1"/>
              </w:rPr>
              <w:t xml:space="preserve">Age &lt;50  </w:t>
            </w:r>
          </w:p>
        </w:tc>
        <w:tc>
          <w:tcPr>
            <w:tcW w:w="29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29B2A8" w14:textId="0D1A25E3" w:rsidR="3AA9DB4E" w:rsidRPr="00DF0810" w:rsidRDefault="3AA9DB4E" w:rsidP="3AA9DB4E">
            <w:r w:rsidRPr="00DF0810">
              <w:rPr>
                <w:rFonts w:ascii="Calibri" w:eastAsia="Calibri" w:hAnsi="Calibri" w:cs="Calibri"/>
                <w:color w:val="000000" w:themeColor="text1"/>
              </w:rPr>
              <w:t xml:space="preserve">  N (%)  </w:t>
            </w:r>
          </w:p>
        </w:tc>
        <w:tc>
          <w:tcPr>
            <w:tcW w:w="3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BD85A6" w14:textId="73237D45" w:rsidR="3AA9DB4E" w:rsidRPr="00DF0810" w:rsidRDefault="3AA9DB4E" w:rsidP="3AA9DB4E">
            <w:r w:rsidRPr="00DF0810">
              <w:rPr>
                <w:rFonts w:ascii="Calibri" w:eastAsia="Calibri" w:hAnsi="Calibri" w:cs="Calibri"/>
                <w:color w:val="000000" w:themeColor="text1"/>
              </w:rPr>
              <w:t xml:space="preserve">  N (%)  </w:t>
            </w:r>
          </w:p>
        </w:tc>
      </w:tr>
      <w:tr w:rsidR="3AA9DB4E" w14:paraId="7D9A348C" w14:textId="77777777" w:rsidTr="3AA9DB4E">
        <w:trPr>
          <w:trHeight w:val="345"/>
        </w:trPr>
        <w:tc>
          <w:tcPr>
            <w:tcW w:w="32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</w:tcPr>
          <w:p w14:paraId="5BDC2CE4" w14:textId="2F9E450E" w:rsidR="3AA9DB4E" w:rsidRPr="00DF0810" w:rsidRDefault="3AA9DB4E" w:rsidP="3AA9DB4E">
            <w:r w:rsidRPr="00DF0810">
              <w:rPr>
                <w:rFonts w:ascii="Calibri" w:eastAsia="Calibri" w:hAnsi="Calibri" w:cs="Calibri"/>
                <w:color w:val="000000" w:themeColor="text1"/>
              </w:rPr>
              <w:t xml:space="preserve">Age &gt;=50  </w:t>
            </w:r>
          </w:p>
        </w:tc>
        <w:tc>
          <w:tcPr>
            <w:tcW w:w="29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D0A9EC" w14:textId="5F15D357" w:rsidR="3AA9DB4E" w:rsidRPr="00DF0810" w:rsidRDefault="3AA9DB4E" w:rsidP="3AA9DB4E">
            <w:r w:rsidRPr="00DF0810">
              <w:rPr>
                <w:rFonts w:ascii="Calibri" w:eastAsia="Calibri" w:hAnsi="Calibri" w:cs="Calibri"/>
                <w:color w:val="000000" w:themeColor="text1"/>
              </w:rPr>
              <w:t xml:space="preserve">  N (%)  </w:t>
            </w:r>
          </w:p>
        </w:tc>
        <w:tc>
          <w:tcPr>
            <w:tcW w:w="3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E6AE1A" w14:textId="594C0118" w:rsidR="3AA9DB4E" w:rsidRPr="00DF0810" w:rsidRDefault="3AA9DB4E" w:rsidP="3AA9DB4E">
            <w:r w:rsidRPr="00DF0810">
              <w:rPr>
                <w:rFonts w:ascii="Calibri" w:eastAsia="Calibri" w:hAnsi="Calibri" w:cs="Calibri"/>
                <w:color w:val="000000" w:themeColor="text1"/>
              </w:rPr>
              <w:t xml:space="preserve">  N (</w:t>
            </w:r>
            <w:proofErr w:type="gramStart"/>
            <w:r w:rsidRPr="00DF0810">
              <w:rPr>
                <w:rFonts w:ascii="Calibri" w:eastAsia="Calibri" w:hAnsi="Calibri" w:cs="Calibri"/>
                <w:color w:val="000000" w:themeColor="text1"/>
              </w:rPr>
              <w:t xml:space="preserve">%)  </w:t>
            </w:r>
            <w:r w:rsidRPr="00DF0810">
              <w:rPr>
                <w:rFonts w:ascii="Calibri" w:eastAsia="Calibri" w:hAnsi="Calibri" w:cs="Calibri"/>
              </w:rPr>
              <w:t xml:space="preserve"> </w:t>
            </w:r>
            <w:proofErr w:type="gramEnd"/>
          </w:p>
        </w:tc>
      </w:tr>
    </w:tbl>
    <w:p w14:paraId="70F12FB9" w14:textId="0B1C1354" w:rsidR="59961667" w:rsidRDefault="59961667" w:rsidP="59961667">
      <w:pPr>
        <w:rPr>
          <w:b/>
          <w:bCs/>
        </w:rPr>
      </w:pPr>
    </w:p>
    <w:p w14:paraId="507B82E2" w14:textId="642A7F88" w:rsidR="59961667" w:rsidRDefault="59961667" w:rsidP="59961667">
      <w:pPr>
        <w:rPr>
          <w:b/>
          <w:bCs/>
        </w:rPr>
      </w:pPr>
    </w:p>
    <w:p w14:paraId="68F1FC46" w14:textId="038D044C" w:rsidR="59961667" w:rsidRDefault="59961667" w:rsidP="59961667">
      <w:pPr>
        <w:rPr>
          <w:b/>
          <w:bCs/>
        </w:rPr>
      </w:pPr>
      <w:r w:rsidRPr="59961667">
        <w:rPr>
          <w:b/>
          <w:bCs/>
        </w:rPr>
        <w:t xml:space="preserve">Please find the </w:t>
      </w:r>
      <w:r w:rsidRPr="00DF0810">
        <w:rPr>
          <w:b/>
          <w:bCs/>
        </w:rPr>
        <w:t>following in literature:</w:t>
      </w:r>
      <w:r w:rsidRPr="59961667">
        <w:rPr>
          <w:b/>
          <w:bCs/>
        </w:rPr>
        <w:t xml:space="preserve"> </w:t>
      </w:r>
    </w:p>
    <w:p w14:paraId="25EEF3FE" w14:textId="5A078510" w:rsidR="59961667" w:rsidRDefault="59961667" w:rsidP="59961667">
      <w:pPr>
        <w:rPr>
          <w:b/>
          <w:bCs/>
        </w:rPr>
      </w:pPr>
    </w:p>
    <w:p w14:paraId="22FAB519" w14:textId="2743C6A7" w:rsidR="15CC1F5B" w:rsidRDefault="59961667" w:rsidP="59961667">
      <w:pPr>
        <w:rPr>
          <w:b/>
          <w:bCs/>
        </w:rPr>
      </w:pPr>
      <w:r w:rsidRPr="59961667">
        <w:rPr>
          <w:b/>
          <w:bCs/>
        </w:rPr>
        <w:t xml:space="preserve">Annual incidence in </w:t>
      </w:r>
      <w:r w:rsidRPr="00CD4E86">
        <w:rPr>
          <w:b/>
          <w:bCs/>
          <w:highlight w:val="yellow"/>
        </w:rPr>
        <w:t>MASLD</w:t>
      </w:r>
      <w:r w:rsidRPr="59961667">
        <w:rPr>
          <w:b/>
          <w:bCs/>
        </w:rPr>
        <w:t xml:space="preserve"> patients: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9961667" w14:paraId="2608BA55" w14:textId="77777777" w:rsidTr="2D19C48D">
        <w:trPr>
          <w:trHeight w:val="300"/>
        </w:trPr>
        <w:tc>
          <w:tcPr>
            <w:tcW w:w="3120" w:type="dxa"/>
          </w:tcPr>
          <w:p w14:paraId="7B06D425" w14:textId="5930A76E" w:rsidR="59961667" w:rsidRDefault="59961667" w:rsidP="59961667"/>
        </w:tc>
        <w:tc>
          <w:tcPr>
            <w:tcW w:w="3120" w:type="dxa"/>
          </w:tcPr>
          <w:p w14:paraId="3670194F" w14:textId="046699DE" w:rsidR="59961667" w:rsidRDefault="59961667" w:rsidP="59961667">
            <w:pPr>
              <w:rPr>
                <w:b/>
                <w:bCs/>
              </w:rPr>
            </w:pPr>
            <w:r w:rsidRPr="59961667">
              <w:rPr>
                <w:b/>
                <w:bCs/>
              </w:rPr>
              <w:t>Annual Incidence %</w:t>
            </w:r>
          </w:p>
        </w:tc>
        <w:tc>
          <w:tcPr>
            <w:tcW w:w="3120" w:type="dxa"/>
          </w:tcPr>
          <w:p w14:paraId="211881BE" w14:textId="6A25876A" w:rsidR="59961667" w:rsidRDefault="59961667" w:rsidP="59961667">
            <w:pPr>
              <w:rPr>
                <w:b/>
                <w:bCs/>
              </w:rPr>
            </w:pPr>
            <w:r w:rsidRPr="59961667">
              <w:rPr>
                <w:b/>
                <w:bCs/>
              </w:rPr>
              <w:t>Reference from literature</w:t>
            </w:r>
          </w:p>
        </w:tc>
      </w:tr>
      <w:tr w:rsidR="59961667" w14:paraId="7A7F86F0" w14:textId="77777777" w:rsidTr="2D19C48D">
        <w:trPr>
          <w:trHeight w:val="300"/>
        </w:trPr>
        <w:tc>
          <w:tcPr>
            <w:tcW w:w="3120" w:type="dxa"/>
          </w:tcPr>
          <w:p w14:paraId="60EBF6D6" w14:textId="015C50C2" w:rsidR="59961667" w:rsidRDefault="59961667" w:rsidP="59961667">
            <w:r>
              <w:t>No cirrhosis to cirrhosis</w:t>
            </w:r>
          </w:p>
        </w:tc>
        <w:tc>
          <w:tcPr>
            <w:tcW w:w="3120" w:type="dxa"/>
          </w:tcPr>
          <w:p w14:paraId="07CDAEE5" w14:textId="77777777" w:rsidR="59961667" w:rsidRDefault="007D143C" w:rsidP="59961667">
            <w:pPr>
              <w:rPr>
                <w:color w:val="FF0000"/>
              </w:rPr>
            </w:pPr>
            <w:r w:rsidRPr="00546723">
              <w:t>0.006 =0.6%</w:t>
            </w:r>
            <w:r w:rsidR="00DF0810" w:rsidRPr="00546723">
              <w:t xml:space="preserve"> </w:t>
            </w:r>
            <w:r w:rsidR="00DF0810" w:rsidRPr="00546723">
              <w:rPr>
                <w:color w:val="FF0000"/>
              </w:rPr>
              <w:t>--</w:t>
            </w:r>
            <w:r w:rsidR="00DF0810">
              <w:rPr>
                <w:color w:val="FF0000"/>
              </w:rPr>
              <w:t xml:space="preserve"> Please double check this. In the paper, it seems like this is % increase in proportion of NAFLD etiology among a cohort of cirrhosis patients of any cause.</w:t>
            </w:r>
          </w:p>
          <w:p w14:paraId="4364712C" w14:textId="77777777" w:rsidR="00C45DAC" w:rsidRDefault="00C45DAC" w:rsidP="59961667">
            <w:pPr>
              <w:rPr>
                <w:color w:val="FF0000"/>
              </w:rPr>
            </w:pPr>
          </w:p>
          <w:p w14:paraId="294C6B43" w14:textId="77777777" w:rsidR="00C45DAC" w:rsidRDefault="00C45DAC" w:rsidP="59961667">
            <w:pPr>
              <w:rPr>
                <w:color w:val="FF0000"/>
              </w:rPr>
            </w:pPr>
            <w:r>
              <w:rPr>
                <w:color w:val="FF0000"/>
              </w:rPr>
              <w:t xml:space="preserve">I found this statistic: </w:t>
            </w:r>
          </w:p>
          <w:p w14:paraId="6BC3A8DE" w14:textId="77777777" w:rsidR="00C45DAC" w:rsidRDefault="00C45DAC" w:rsidP="59961667">
            <w:pPr>
              <w:rPr>
                <w:color w:val="FF0000"/>
              </w:rPr>
            </w:pPr>
            <w:r w:rsidRPr="00C45DAC">
              <w:rPr>
                <w:color w:val="FF0000"/>
              </w:rPr>
              <w:lastRenderedPageBreak/>
              <w:t>10.85</w:t>
            </w:r>
            <w:r>
              <w:rPr>
                <w:color w:val="FF0000"/>
              </w:rPr>
              <w:t xml:space="preserve"> </w:t>
            </w:r>
            <w:r w:rsidR="00D33177">
              <w:rPr>
                <w:color w:val="FF0000"/>
              </w:rPr>
              <w:t>per 1,000 person-years</w:t>
            </w:r>
          </w:p>
          <w:p w14:paraId="264160E2" w14:textId="084B46EE" w:rsidR="00D33177" w:rsidRPr="00DF0810" w:rsidRDefault="007F2023" w:rsidP="59961667">
            <w:pPr>
              <w:rPr>
                <w:color w:val="FF0000"/>
              </w:rPr>
            </w:pPr>
            <w:hyperlink r:id="rId9" w:history="1">
              <w:r w:rsidR="00D33177">
                <w:rPr>
                  <w:rStyle w:val="Hyperlink"/>
                </w:rPr>
                <w:t>Global incidence of adverse clinical events in non-alcoholic fatty liver disease: A systematic review and meta-analysis - PMC (nih.gov)</w:t>
              </w:r>
            </w:hyperlink>
          </w:p>
        </w:tc>
        <w:tc>
          <w:tcPr>
            <w:tcW w:w="3120" w:type="dxa"/>
          </w:tcPr>
          <w:p w14:paraId="2B4011DC" w14:textId="64170110" w:rsidR="59961667" w:rsidRDefault="007D143C" w:rsidP="59961667">
            <w:commentRangeStart w:id="6"/>
            <w:r w:rsidRPr="007D143C">
              <w:lastRenderedPageBreak/>
              <w:t>Huang</w:t>
            </w:r>
            <w:r>
              <w:t xml:space="preserve"> 2023</w:t>
            </w:r>
            <w:commentRangeEnd w:id="6"/>
            <w:r>
              <w:rPr>
                <w:rStyle w:val="CommentReference"/>
                <w:rFonts w:eastAsiaTheme="minorHAnsi"/>
                <w:lang w:eastAsia="en-US"/>
              </w:rPr>
              <w:commentReference w:id="6"/>
            </w:r>
          </w:p>
        </w:tc>
      </w:tr>
      <w:tr w:rsidR="59961667" w14:paraId="0D60B8A3" w14:textId="77777777" w:rsidTr="2D19C48D">
        <w:trPr>
          <w:trHeight w:val="300"/>
        </w:trPr>
        <w:tc>
          <w:tcPr>
            <w:tcW w:w="3120" w:type="dxa"/>
          </w:tcPr>
          <w:p w14:paraId="6ABE64CF" w14:textId="7DF84C9A" w:rsidR="59961667" w:rsidRDefault="59961667" w:rsidP="59961667">
            <w:r>
              <w:t>No cirrhosis to HCC (any stage)</w:t>
            </w:r>
          </w:p>
        </w:tc>
        <w:tc>
          <w:tcPr>
            <w:tcW w:w="3120" w:type="dxa"/>
          </w:tcPr>
          <w:p w14:paraId="047941CF" w14:textId="40F77E42" w:rsidR="59961667" w:rsidRDefault="00645343" w:rsidP="59961667">
            <w:pPr>
              <w:rPr>
                <w:color w:val="000000" w:themeColor="text1"/>
              </w:rPr>
            </w:pPr>
            <w:r w:rsidRPr="00546723">
              <w:rPr>
                <w:color w:val="000000" w:themeColor="text1"/>
              </w:rPr>
              <w:t>1.1 per 1000 person-years</w:t>
            </w:r>
          </w:p>
          <w:p w14:paraId="71B3895C" w14:textId="726589C2" w:rsidR="00390CEB" w:rsidRDefault="00390CEB" w:rsidP="59961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</w:t>
            </w:r>
            <w:proofErr w:type="gramStart"/>
            <w:r>
              <w:rPr>
                <w:color w:val="000000" w:themeColor="text1"/>
              </w:rPr>
              <w:t>around</w:t>
            </w:r>
            <w:proofErr w:type="gramEnd"/>
            <w:r>
              <w:rPr>
                <w:color w:val="000000" w:themeColor="text1"/>
              </w:rPr>
              <w:t xml:space="preserve"> 1.1% after conversion)</w:t>
            </w:r>
          </w:p>
          <w:p w14:paraId="5475BD1C" w14:textId="43E4BF47" w:rsidR="005F77EB" w:rsidRDefault="005F77EB" w:rsidP="59961667">
            <w:pPr>
              <w:rPr>
                <w:color w:val="000000" w:themeColor="text1"/>
              </w:rPr>
            </w:pPr>
          </w:p>
          <w:p w14:paraId="398AD40B" w14:textId="3F607A8D" w:rsidR="005F77EB" w:rsidRPr="00390CEB" w:rsidRDefault="005F77EB" w:rsidP="59961667">
            <w:pPr>
              <w:rPr>
                <w:color w:val="000000" w:themeColor="text1"/>
                <w:highlight w:val="yellow"/>
              </w:rPr>
            </w:pPr>
            <w:r w:rsidRPr="00390CEB">
              <w:rPr>
                <w:color w:val="000000" w:themeColor="text1"/>
                <w:highlight w:val="yellow"/>
              </w:rPr>
              <w:t>0.7-1.2 per 1000 PY (</w:t>
            </w:r>
            <w:hyperlink r:id="rId10" w:history="1">
              <w:r w:rsidRPr="00390CEB">
                <w:rPr>
                  <w:rStyle w:val="Hyperlink"/>
                  <w:highlight w:val="yellow"/>
                </w:rPr>
                <w:t>Incidence of hepatocellular carcinoma in nonalcoholic fatty liver disease without cirrhosis or advanced liver fibrosis - PMC</w:t>
              </w:r>
            </w:hyperlink>
            <w:r w:rsidRPr="00390CEB">
              <w:rPr>
                <w:highlight w:val="yellow"/>
              </w:rPr>
              <w:t>)</w:t>
            </w:r>
          </w:p>
          <w:p w14:paraId="14D714B6" w14:textId="77777777" w:rsidR="005F77EB" w:rsidRPr="00390CEB" w:rsidRDefault="005F77EB" w:rsidP="59961667">
            <w:pPr>
              <w:rPr>
                <w:color w:val="000000" w:themeColor="text1"/>
                <w:highlight w:val="yellow"/>
              </w:rPr>
            </w:pPr>
          </w:p>
          <w:p w14:paraId="04F72CFF" w14:textId="77777777" w:rsidR="00390CEB" w:rsidRDefault="00390CEB" w:rsidP="59961667">
            <w:r w:rsidRPr="00390CEB">
              <w:rPr>
                <w:color w:val="000000" w:themeColor="text1"/>
                <w:highlight w:val="yellow"/>
              </w:rPr>
              <w:t>0.08 per 1000 PY (</w:t>
            </w:r>
            <w:hyperlink r:id="rId11" w:history="1">
              <w:r w:rsidRPr="00390CEB">
                <w:rPr>
                  <w:rStyle w:val="Hyperlink"/>
                  <w:highlight w:val="yellow"/>
                </w:rPr>
                <w:t>Risk of Hepatocellular Cancer in Patients with Non-alcoholic Fatty Liver Disease - PMC</w:t>
              </w:r>
            </w:hyperlink>
            <w:r>
              <w:t>)</w:t>
            </w:r>
          </w:p>
          <w:p w14:paraId="42C26239" w14:textId="77777777" w:rsidR="00EC3E67" w:rsidRDefault="00EC3E67" w:rsidP="59961667"/>
          <w:p w14:paraId="37FBB2EC" w14:textId="1985F2DA" w:rsidR="00EC3E67" w:rsidRPr="00546723" w:rsidRDefault="00EC3E67" w:rsidP="59961667">
            <w:pPr>
              <w:rPr>
                <w:color w:val="000000" w:themeColor="text1"/>
              </w:rPr>
            </w:pPr>
          </w:p>
        </w:tc>
        <w:tc>
          <w:tcPr>
            <w:tcW w:w="3120" w:type="dxa"/>
          </w:tcPr>
          <w:p w14:paraId="0A1B19AF" w14:textId="55027C72" w:rsidR="59961667" w:rsidRDefault="00764F47" w:rsidP="59961667">
            <w:commentRangeStart w:id="7"/>
            <w:r w:rsidRPr="00764F47">
              <w:t>Behari</w:t>
            </w:r>
            <w:r>
              <w:t xml:space="preserve"> 2023</w:t>
            </w:r>
            <w:commentRangeEnd w:id="7"/>
            <w:r w:rsidR="002762FB">
              <w:rPr>
                <w:rStyle w:val="CommentReference"/>
                <w:rFonts w:eastAsiaTheme="minorHAnsi"/>
                <w:lang w:eastAsia="en-US"/>
              </w:rPr>
              <w:commentReference w:id="7"/>
            </w:r>
          </w:p>
        </w:tc>
      </w:tr>
      <w:tr w:rsidR="2D19C48D" w14:paraId="7930E75F" w14:textId="77777777" w:rsidTr="2D19C48D">
        <w:trPr>
          <w:trHeight w:val="300"/>
        </w:trPr>
        <w:tc>
          <w:tcPr>
            <w:tcW w:w="3120" w:type="dxa"/>
          </w:tcPr>
          <w:p w14:paraId="0906BDA2" w14:textId="49DFF0D6" w:rsidR="2D19C48D" w:rsidRDefault="2D19C48D" w:rsidP="2D19C48D">
            <w:r>
              <w:t>Compensated cirrhosis to HCC (we use this to account for undiagnosed cirrhosis cases)</w:t>
            </w:r>
          </w:p>
        </w:tc>
        <w:tc>
          <w:tcPr>
            <w:tcW w:w="3120" w:type="dxa"/>
          </w:tcPr>
          <w:p w14:paraId="4D79957C" w14:textId="77777777" w:rsidR="2D19C48D" w:rsidRDefault="002C0D88" w:rsidP="2D19C48D">
            <w:r w:rsidRPr="00546723">
              <w:t>0.043</w:t>
            </w:r>
            <w:r w:rsidR="006B308A" w:rsidRPr="00546723">
              <w:t xml:space="preserve"> =4.3%</w:t>
            </w:r>
          </w:p>
          <w:p w14:paraId="13CEF269" w14:textId="77777777" w:rsidR="00022014" w:rsidRDefault="002075BA" w:rsidP="2D19C48D">
            <w:pPr>
              <w:rPr>
                <w:color w:val="FF0000"/>
              </w:rPr>
            </w:pPr>
            <w:r w:rsidRPr="00D8787F">
              <w:rPr>
                <w:color w:val="FF0000"/>
              </w:rPr>
              <w:t>(</w:t>
            </w:r>
            <w:proofErr w:type="gramStart"/>
            <w:r w:rsidRPr="00D8787F">
              <w:rPr>
                <w:color w:val="FF0000"/>
              </w:rPr>
              <w:t>please</w:t>
            </w:r>
            <w:proofErr w:type="gramEnd"/>
            <w:r w:rsidR="007D1E43">
              <w:rPr>
                <w:color w:val="FF0000"/>
              </w:rPr>
              <w:t xml:space="preserve"> ensure this is</w:t>
            </w:r>
            <w:r w:rsidRPr="00D8787F">
              <w:rPr>
                <w:color w:val="FF0000"/>
              </w:rPr>
              <w:t xml:space="preserve"> HCC </w:t>
            </w:r>
            <w:r w:rsidRPr="00375A96">
              <w:rPr>
                <w:color w:val="FF0000"/>
              </w:rPr>
              <w:t>incidence</w:t>
            </w:r>
            <w:r w:rsidRPr="00D8787F">
              <w:rPr>
                <w:color w:val="FF0000"/>
              </w:rPr>
              <w:t xml:space="preserve"> of </w:t>
            </w:r>
            <w:r w:rsidRPr="004A2F3A">
              <w:rPr>
                <w:color w:val="FF0000"/>
                <w:u w:val="single"/>
              </w:rPr>
              <w:t>MASLD</w:t>
            </w:r>
            <w:r w:rsidRPr="00D8787F">
              <w:rPr>
                <w:color w:val="FF0000"/>
              </w:rPr>
              <w:t xml:space="preserve"> with compensated cirrhosis to HCC</w:t>
            </w:r>
            <w:r w:rsidR="00D8787F" w:rsidRPr="00D8787F">
              <w:rPr>
                <w:color w:val="FF0000"/>
              </w:rPr>
              <w:t>, as we specify these numbers should be for MASLD patients in the table title)</w:t>
            </w:r>
            <w:r w:rsidR="00B47C3A">
              <w:rPr>
                <w:color w:val="FF0000"/>
              </w:rPr>
              <w:t xml:space="preserve">  </w:t>
            </w:r>
          </w:p>
          <w:p w14:paraId="3D7BCDE0" w14:textId="77777777" w:rsidR="00022014" w:rsidRDefault="00022014" w:rsidP="2D19C48D">
            <w:pPr>
              <w:rPr>
                <w:color w:val="FF0000"/>
              </w:rPr>
            </w:pPr>
          </w:p>
          <w:p w14:paraId="14AF0985" w14:textId="75291F5E" w:rsidR="00845759" w:rsidRDefault="00022014" w:rsidP="2D19C48D">
            <w:pPr>
              <w:rPr>
                <w:color w:val="FF0000"/>
              </w:rPr>
            </w:pPr>
            <w:r>
              <w:rPr>
                <w:color w:val="FF0000"/>
              </w:rPr>
              <w:t xml:space="preserve">I found this paper report annual incidence of </w:t>
            </w:r>
            <w:r w:rsidR="00B47C3A">
              <w:rPr>
                <w:color w:val="FF0000"/>
              </w:rPr>
              <w:t>2.6%</w:t>
            </w:r>
            <w:r w:rsidR="00E332FD">
              <w:rPr>
                <w:color w:val="FF0000"/>
              </w:rPr>
              <w:t xml:space="preserve"> </w:t>
            </w:r>
          </w:p>
          <w:p w14:paraId="67332495" w14:textId="114D1C8F" w:rsidR="00447F5F" w:rsidRDefault="007F2023" w:rsidP="2D19C48D">
            <w:pPr>
              <w:rPr>
                <w:rStyle w:val="Hyperlink"/>
              </w:rPr>
            </w:pPr>
            <w:hyperlink r:id="rId12" w:history="1">
              <w:r w:rsidR="00E332FD">
                <w:rPr>
                  <w:rStyle w:val="Hyperlink"/>
                </w:rPr>
                <w:t>The incidence and risk factors of hepatocellular carcinoma in patients with nonalcoholic steatohepatitis - PubMed (nih.gov)</w:t>
              </w:r>
            </w:hyperlink>
            <w:r w:rsidR="00447F5F">
              <w:rPr>
                <w:rStyle w:val="Hyperlink"/>
              </w:rPr>
              <w:t xml:space="preserve">, </w:t>
            </w:r>
          </w:p>
          <w:p w14:paraId="564D4688" w14:textId="77777777" w:rsidR="006B5AC6" w:rsidRDefault="006B5AC6" w:rsidP="2D19C48D">
            <w:pPr>
              <w:rPr>
                <w:rStyle w:val="Hyperlink"/>
              </w:rPr>
            </w:pPr>
          </w:p>
          <w:p w14:paraId="2B7FA9BB" w14:textId="77777777" w:rsidR="006A60D4" w:rsidRDefault="007F2023" w:rsidP="2D19C48D">
            <w:pPr>
              <w:rPr>
                <w:rStyle w:val="Hyperlink"/>
              </w:rPr>
            </w:pPr>
            <w:hyperlink r:id="rId13" w:history="1">
              <w:r w:rsidR="006A60D4">
                <w:rPr>
                  <w:rStyle w:val="Hyperlink"/>
                </w:rPr>
                <w:t xml:space="preserve">Global epidemiology of NAFLD-related HCC: trends, predictions, risk factors and prevention | Nature Reviews </w:t>
              </w:r>
              <w:r w:rsidR="006A60D4">
                <w:rPr>
                  <w:rStyle w:val="Hyperlink"/>
                </w:rPr>
                <w:lastRenderedPageBreak/>
                <w:t>Gastroenterology &amp; Hepatology</w:t>
              </w:r>
            </w:hyperlink>
          </w:p>
          <w:p w14:paraId="1E41366B" w14:textId="77777777" w:rsidR="00E255B7" w:rsidRPr="00390CEB" w:rsidRDefault="00E255B7" w:rsidP="2D19C48D">
            <w:pPr>
              <w:rPr>
                <w:rStyle w:val="Hyperlink"/>
                <w:color w:val="auto"/>
                <w:highlight w:val="yellow"/>
                <w:u w:val="none"/>
              </w:rPr>
            </w:pPr>
            <w:r w:rsidRPr="00390CEB">
              <w:rPr>
                <w:rStyle w:val="Hyperlink"/>
                <w:color w:val="auto"/>
                <w:highlight w:val="yellow"/>
                <w:u w:val="none"/>
              </w:rPr>
              <w:t xml:space="preserve">This paper reports 10.6/1000PY in </w:t>
            </w:r>
            <w:r w:rsidR="00390CEB" w:rsidRPr="00390CEB">
              <w:rPr>
                <w:rStyle w:val="Hyperlink"/>
                <w:color w:val="auto"/>
                <w:highlight w:val="yellow"/>
                <w:u w:val="none"/>
              </w:rPr>
              <w:t>NAFLD cirrhosis, which is 1.054%</w:t>
            </w:r>
          </w:p>
          <w:p w14:paraId="6707B7D9" w14:textId="7AFDB445" w:rsidR="00390CEB" w:rsidRPr="00E255B7" w:rsidRDefault="00390CEB" w:rsidP="2D19C48D">
            <w:pPr>
              <w:rPr>
                <w:color w:val="FF0000"/>
              </w:rPr>
            </w:pPr>
            <w:hyperlink r:id="rId14" w:history="1">
              <w:r w:rsidRPr="00390CEB">
                <w:rPr>
                  <w:rStyle w:val="Hyperlink"/>
                  <w:highlight w:val="yellow"/>
                </w:rPr>
                <w:t>Risk of Hepatocellular Cancer in Patients with Non-alcoholic Fatty Liver Disease - PMC</w:t>
              </w:r>
            </w:hyperlink>
          </w:p>
        </w:tc>
        <w:tc>
          <w:tcPr>
            <w:tcW w:w="3120" w:type="dxa"/>
          </w:tcPr>
          <w:p w14:paraId="6DEED6DC" w14:textId="6132DBB9" w:rsidR="2D19C48D" w:rsidRDefault="003A63D6" w:rsidP="2D19C48D">
            <w:commentRangeStart w:id="8"/>
            <w:r w:rsidRPr="003A63D6">
              <w:lastRenderedPageBreak/>
              <w:t>Lee 2021</w:t>
            </w:r>
            <w:commentRangeEnd w:id="8"/>
            <w:r w:rsidR="00824B69">
              <w:rPr>
                <w:rStyle w:val="CommentReference"/>
                <w:rFonts w:eastAsiaTheme="minorHAnsi"/>
                <w:lang w:eastAsia="en-US"/>
              </w:rPr>
              <w:commentReference w:id="8"/>
            </w:r>
          </w:p>
        </w:tc>
      </w:tr>
      <w:tr w:rsidR="59961667" w14:paraId="15FF32D8" w14:textId="77777777" w:rsidTr="00A86B19">
        <w:trPr>
          <w:trHeight w:val="300"/>
        </w:trPr>
        <w:tc>
          <w:tcPr>
            <w:tcW w:w="3120" w:type="dxa"/>
            <w:shd w:val="clear" w:color="auto" w:fill="E7E6E6" w:themeFill="background2"/>
          </w:tcPr>
          <w:p w14:paraId="680BD7B2" w14:textId="3E81D2BA" w:rsidR="59961667" w:rsidRDefault="59961667" w:rsidP="59961667">
            <w:r>
              <w:t xml:space="preserve">Accidental diagnosis of HCC (in patients who are not screened) </w:t>
            </w:r>
          </w:p>
        </w:tc>
        <w:tc>
          <w:tcPr>
            <w:tcW w:w="3120" w:type="dxa"/>
            <w:shd w:val="clear" w:color="auto" w:fill="E7E6E6" w:themeFill="background2"/>
          </w:tcPr>
          <w:p w14:paraId="535B8D5F" w14:textId="0B04A940" w:rsidR="59961667" w:rsidRDefault="00055D28" w:rsidP="59961667">
            <w:r>
              <w:t>0.0013 =</w:t>
            </w:r>
            <w:r w:rsidR="008A2B10">
              <w:t>0.13%</w:t>
            </w:r>
            <w:r w:rsidR="00A721E8">
              <w:t xml:space="preserve"> (This is annual HCC incidence overall for non-cirrhotic MASLD)</w:t>
            </w:r>
          </w:p>
          <w:p w14:paraId="0FFE97A4" w14:textId="113B0276" w:rsidR="00A86B19" w:rsidRDefault="00925293" w:rsidP="59961667">
            <w:r>
              <w:t>Please don’t worry about this statistic--</w:t>
            </w:r>
            <w:proofErr w:type="gramStart"/>
            <w:r w:rsidR="00A86B19">
              <w:t>But,</w:t>
            </w:r>
            <w:proofErr w:type="gramEnd"/>
            <w:r w:rsidR="00A86B19">
              <w:t xml:space="preserve"> I’m realizing that we actually don’t need a separate HCC incidence for accidental diagnosis</w:t>
            </w:r>
            <w:r w:rsidR="00C86AD3">
              <w:t xml:space="preserve"> so please don’t worry about this one.</w:t>
            </w:r>
          </w:p>
        </w:tc>
        <w:tc>
          <w:tcPr>
            <w:tcW w:w="3120" w:type="dxa"/>
            <w:shd w:val="clear" w:color="auto" w:fill="E7E6E6" w:themeFill="background2"/>
          </w:tcPr>
          <w:p w14:paraId="22953A73" w14:textId="5761AD89" w:rsidR="59961667" w:rsidRDefault="008A2B10" w:rsidP="59961667">
            <w:commentRangeStart w:id="9"/>
            <w:proofErr w:type="spellStart"/>
            <w:r w:rsidRPr="008A2B10">
              <w:t>Dahan</w:t>
            </w:r>
            <w:proofErr w:type="spellEnd"/>
            <w:r>
              <w:t xml:space="preserve"> 2022</w:t>
            </w:r>
            <w:commentRangeEnd w:id="9"/>
            <w:r>
              <w:rPr>
                <w:rStyle w:val="CommentReference"/>
                <w:rFonts w:eastAsiaTheme="minorHAnsi"/>
                <w:lang w:eastAsia="en-US"/>
              </w:rPr>
              <w:commentReference w:id="9"/>
            </w:r>
          </w:p>
        </w:tc>
      </w:tr>
      <w:tr w:rsidR="59961667" w14:paraId="19F22E48" w14:textId="77777777" w:rsidTr="003E07AE">
        <w:trPr>
          <w:trHeight w:val="300"/>
        </w:trPr>
        <w:tc>
          <w:tcPr>
            <w:tcW w:w="3120" w:type="dxa"/>
            <w:shd w:val="clear" w:color="auto" w:fill="E7E6E6" w:themeFill="background2"/>
          </w:tcPr>
          <w:p w14:paraId="291D27ED" w14:textId="1D661C7B" w:rsidR="59961667" w:rsidRDefault="3CB5EE51" w:rsidP="59961667">
            <w:r>
              <w:t xml:space="preserve">HCC recurrence after curative treatment </w:t>
            </w:r>
          </w:p>
          <w:p w14:paraId="40E48396" w14:textId="09C38992" w:rsidR="59961667" w:rsidRDefault="3CB5EE51" w:rsidP="59961667">
            <w:r>
              <w:t xml:space="preserve">(We will define as transplant, resection, and ablation for </w:t>
            </w:r>
            <w:proofErr w:type="gramStart"/>
            <w:r>
              <w:t>early stage</w:t>
            </w:r>
            <w:proofErr w:type="gramEnd"/>
            <w:r>
              <w:t xml:space="preserve"> HCC. Zane, World J Hepatol. 2022)</w:t>
            </w:r>
          </w:p>
        </w:tc>
        <w:tc>
          <w:tcPr>
            <w:tcW w:w="3120" w:type="dxa"/>
            <w:shd w:val="clear" w:color="auto" w:fill="E7E6E6" w:themeFill="background2"/>
          </w:tcPr>
          <w:p w14:paraId="507AEB3B" w14:textId="6CF644FC" w:rsidR="59961667" w:rsidRPr="00A86B19" w:rsidRDefault="0084557B" w:rsidP="59961667">
            <w:pPr>
              <w:rPr>
                <w:color w:val="FF0000"/>
              </w:rPr>
            </w:pPr>
            <w:r w:rsidRPr="00AF25E5">
              <w:t>0.5 =50</w:t>
            </w:r>
            <w:r w:rsidRPr="00AF25E5">
              <w:rPr>
                <w:color w:val="000000" w:themeColor="text1"/>
              </w:rPr>
              <w:t>%</w:t>
            </w:r>
            <w:r w:rsidR="00A86B19" w:rsidRPr="00AF25E5">
              <w:rPr>
                <w:color w:val="000000" w:themeColor="text1"/>
              </w:rPr>
              <w:t xml:space="preserve">--From looking at the reference, I think this is the </w:t>
            </w:r>
            <w:r w:rsidR="00121ACF" w:rsidRPr="00AF25E5">
              <w:rPr>
                <w:color w:val="000000" w:themeColor="text1"/>
              </w:rPr>
              <w:t>overall incidence</w:t>
            </w:r>
            <w:r w:rsidR="008C52C2" w:rsidRPr="00AF25E5">
              <w:rPr>
                <w:color w:val="000000" w:themeColor="text1"/>
              </w:rPr>
              <w:t xml:space="preserve"> or maybe 5 year</w:t>
            </w:r>
            <w:r w:rsidR="00121ACF" w:rsidRPr="00AF25E5">
              <w:rPr>
                <w:color w:val="000000" w:themeColor="text1"/>
              </w:rPr>
              <w:t>, not annual.</w:t>
            </w:r>
            <w:r w:rsidR="00AF25E5" w:rsidRPr="00AF25E5">
              <w:rPr>
                <w:color w:val="000000" w:themeColor="text1"/>
              </w:rPr>
              <w:t xml:space="preserve"> </w:t>
            </w:r>
            <w:proofErr w:type="gramStart"/>
            <w:r w:rsidR="00AF25E5" w:rsidRPr="00AF25E5">
              <w:rPr>
                <w:color w:val="000000" w:themeColor="text1"/>
              </w:rPr>
              <w:t>But,</w:t>
            </w:r>
            <w:proofErr w:type="gramEnd"/>
            <w:r w:rsidR="00AF25E5" w:rsidRPr="00AF25E5">
              <w:rPr>
                <w:color w:val="000000" w:themeColor="text1"/>
              </w:rPr>
              <w:t xml:space="preserve"> recurrence would vary widely by treatment type and liver cancer stage so we could leave this node out. Recurrence could be accounted for in the survival data. </w:t>
            </w:r>
          </w:p>
        </w:tc>
        <w:tc>
          <w:tcPr>
            <w:tcW w:w="3120" w:type="dxa"/>
            <w:shd w:val="clear" w:color="auto" w:fill="E7E6E6" w:themeFill="background2"/>
          </w:tcPr>
          <w:p w14:paraId="1E631810" w14:textId="5076A726" w:rsidR="59961667" w:rsidRDefault="0041383C" w:rsidP="59961667">
            <w:commentRangeStart w:id="10"/>
            <w:proofErr w:type="spellStart"/>
            <w:r w:rsidRPr="0041383C">
              <w:t>Abdelhamed</w:t>
            </w:r>
            <w:proofErr w:type="spellEnd"/>
            <w:r>
              <w:t xml:space="preserve"> </w:t>
            </w:r>
            <w:r w:rsidR="00D433D8">
              <w:t>2023</w:t>
            </w:r>
            <w:commentRangeEnd w:id="10"/>
            <w:r w:rsidR="00D27907">
              <w:rPr>
                <w:rStyle w:val="CommentReference"/>
                <w:rFonts w:eastAsiaTheme="minorHAnsi"/>
                <w:lang w:eastAsia="en-US"/>
              </w:rPr>
              <w:commentReference w:id="10"/>
            </w:r>
          </w:p>
        </w:tc>
      </w:tr>
    </w:tbl>
    <w:p w14:paraId="5C3ADA3E" w14:textId="052502FE" w:rsidR="3CB5EE51" w:rsidRDefault="3CB5EE51"/>
    <w:p w14:paraId="4823D549" w14:textId="0A09629D" w:rsidR="59961667" w:rsidRDefault="59961667" w:rsidP="59961667">
      <w:pPr>
        <w:spacing w:line="259" w:lineRule="auto"/>
        <w:rPr>
          <w:b/>
          <w:bCs/>
        </w:rPr>
      </w:pPr>
    </w:p>
    <w:p w14:paraId="5F4C4252" w14:textId="7E01DE12" w:rsidR="59961667" w:rsidRDefault="2D19C48D" w:rsidP="59961667">
      <w:pPr>
        <w:spacing w:line="259" w:lineRule="auto"/>
      </w:pPr>
      <w:r w:rsidRPr="2D19C48D">
        <w:rPr>
          <w:b/>
          <w:bCs/>
        </w:rPr>
        <w:t xml:space="preserve">HCC stage upon diagnosis: </w:t>
      </w:r>
    </w:p>
    <w:tbl>
      <w:tblPr>
        <w:tblStyle w:val="TableGrid"/>
        <w:tblW w:w="93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9961667" w14:paraId="69CF91A0" w14:textId="77777777" w:rsidTr="00AC70F4">
        <w:trPr>
          <w:trHeight w:val="300"/>
        </w:trPr>
        <w:tc>
          <w:tcPr>
            <w:tcW w:w="3120" w:type="dxa"/>
          </w:tcPr>
          <w:p w14:paraId="64B23B2E" w14:textId="2C47C330" w:rsidR="59961667" w:rsidRDefault="59961667" w:rsidP="59961667">
            <w:pPr>
              <w:rPr>
                <w:b/>
                <w:bCs/>
              </w:rPr>
            </w:pPr>
          </w:p>
        </w:tc>
        <w:tc>
          <w:tcPr>
            <w:tcW w:w="3120" w:type="dxa"/>
          </w:tcPr>
          <w:p w14:paraId="41D6BC25" w14:textId="620D641C" w:rsidR="59961667" w:rsidRDefault="59961667" w:rsidP="59961667">
            <w:pPr>
              <w:rPr>
                <w:b/>
                <w:bCs/>
              </w:rPr>
            </w:pPr>
            <w:r w:rsidRPr="59961667">
              <w:rPr>
                <w:b/>
                <w:bCs/>
              </w:rPr>
              <w:t>% Value</w:t>
            </w:r>
          </w:p>
        </w:tc>
        <w:tc>
          <w:tcPr>
            <w:tcW w:w="3120" w:type="dxa"/>
          </w:tcPr>
          <w:p w14:paraId="4B8BDF65" w14:textId="5D89A588" w:rsidR="59961667" w:rsidRDefault="59961667" w:rsidP="59961667">
            <w:pPr>
              <w:rPr>
                <w:b/>
                <w:bCs/>
              </w:rPr>
            </w:pPr>
            <w:r w:rsidRPr="59961667">
              <w:rPr>
                <w:b/>
                <w:bCs/>
              </w:rPr>
              <w:t>Reference from literature</w:t>
            </w:r>
          </w:p>
        </w:tc>
      </w:tr>
      <w:tr w:rsidR="3CB5EE51" w14:paraId="38FAD768" w14:textId="77777777" w:rsidTr="00AC70F4">
        <w:trPr>
          <w:trHeight w:val="300"/>
        </w:trPr>
        <w:tc>
          <w:tcPr>
            <w:tcW w:w="9360" w:type="dxa"/>
            <w:gridSpan w:val="3"/>
          </w:tcPr>
          <w:p w14:paraId="6066399B" w14:textId="1858AD92" w:rsidR="3CB5EE51" w:rsidRDefault="3CB5EE51" w:rsidP="3CB5EE51">
            <w:pPr>
              <w:rPr>
                <w:b/>
                <w:bCs/>
              </w:rPr>
            </w:pPr>
            <w:r w:rsidRPr="3CB5EE51">
              <w:rPr>
                <w:b/>
                <w:bCs/>
              </w:rPr>
              <w:t>Without HCC screening</w:t>
            </w:r>
          </w:p>
        </w:tc>
      </w:tr>
      <w:tr w:rsidR="00AC70F4" w14:paraId="235872EB" w14:textId="77777777" w:rsidTr="00AC70F4">
        <w:trPr>
          <w:trHeight w:val="300"/>
        </w:trPr>
        <w:tc>
          <w:tcPr>
            <w:tcW w:w="3120" w:type="dxa"/>
          </w:tcPr>
          <w:p w14:paraId="367856C7" w14:textId="50F3237B" w:rsidR="00AC70F4" w:rsidRDefault="00AC70F4" w:rsidP="59961667">
            <w:r>
              <w:t>% Early stage</w:t>
            </w:r>
          </w:p>
        </w:tc>
        <w:tc>
          <w:tcPr>
            <w:tcW w:w="3120" w:type="dxa"/>
          </w:tcPr>
          <w:p w14:paraId="69066958" w14:textId="65AA92F6" w:rsidR="00AC70F4" w:rsidRPr="00A86B19" w:rsidRDefault="008177C2" w:rsidP="59961667">
            <w:pPr>
              <w:rPr>
                <w:b/>
                <w:bCs/>
                <w:color w:val="FF0000"/>
              </w:rPr>
            </w:pPr>
            <w:r w:rsidRPr="00A86B19">
              <w:rPr>
                <w:b/>
                <w:bCs/>
              </w:rPr>
              <w:t>45.7%</w:t>
            </w:r>
            <w:r w:rsidR="00A86B19" w:rsidRPr="00A86B19">
              <w:rPr>
                <w:b/>
                <w:bCs/>
              </w:rPr>
              <w:t xml:space="preserve"> </w:t>
            </w:r>
          </w:p>
        </w:tc>
        <w:tc>
          <w:tcPr>
            <w:tcW w:w="3120" w:type="dxa"/>
            <w:vMerge w:val="restart"/>
          </w:tcPr>
          <w:p w14:paraId="0CBCD7A7" w14:textId="77777777" w:rsidR="00AC70F4" w:rsidRPr="00A86B19" w:rsidRDefault="00823EA6" w:rsidP="59961667">
            <w:pPr>
              <w:rPr>
                <w:strike/>
              </w:rPr>
            </w:pPr>
            <w:commentRangeStart w:id="11"/>
            <w:r w:rsidRPr="003E621E">
              <w:rPr>
                <w:strike/>
              </w:rPr>
              <w:t>Parikh 2022</w:t>
            </w:r>
            <w:commentRangeEnd w:id="11"/>
            <w:r w:rsidR="00672FD1" w:rsidRPr="003E621E">
              <w:rPr>
                <w:rStyle w:val="CommentReference"/>
                <w:rFonts w:eastAsiaTheme="minorHAnsi"/>
                <w:strike/>
                <w:lang w:eastAsia="en-US"/>
              </w:rPr>
              <w:commentReference w:id="11"/>
            </w:r>
          </w:p>
          <w:p w14:paraId="1433A697" w14:textId="4BBC6DE3" w:rsidR="00A86B19" w:rsidRPr="00A86B19" w:rsidRDefault="00A86B19" w:rsidP="59961667">
            <w:pPr>
              <w:rPr>
                <w:color w:val="FF0000"/>
              </w:rPr>
            </w:pPr>
            <w:r w:rsidRPr="00A86B19">
              <w:rPr>
                <w:color w:val="FF0000"/>
              </w:rPr>
              <w:t>Reference should be Daher 2024</w:t>
            </w:r>
          </w:p>
        </w:tc>
      </w:tr>
      <w:tr w:rsidR="00AC70F4" w14:paraId="045ABCBC" w14:textId="77777777" w:rsidTr="00AC70F4">
        <w:trPr>
          <w:trHeight w:val="300"/>
        </w:trPr>
        <w:tc>
          <w:tcPr>
            <w:tcW w:w="3120" w:type="dxa"/>
          </w:tcPr>
          <w:p w14:paraId="128FEA0F" w14:textId="27BD3994" w:rsidR="00AC70F4" w:rsidRDefault="00AC70F4" w:rsidP="59961667">
            <w:r>
              <w:t>% Intermediate stage</w:t>
            </w:r>
          </w:p>
        </w:tc>
        <w:tc>
          <w:tcPr>
            <w:tcW w:w="3120" w:type="dxa"/>
          </w:tcPr>
          <w:p w14:paraId="74B67A1B" w14:textId="6CEF361B" w:rsidR="00AC70F4" w:rsidRPr="00A86B19" w:rsidRDefault="008177C2" w:rsidP="59961667">
            <w:pPr>
              <w:rPr>
                <w:b/>
                <w:bCs/>
              </w:rPr>
            </w:pPr>
            <w:r w:rsidRPr="00A86B19">
              <w:rPr>
                <w:b/>
                <w:bCs/>
              </w:rPr>
              <w:t>23.0%</w:t>
            </w:r>
          </w:p>
        </w:tc>
        <w:tc>
          <w:tcPr>
            <w:tcW w:w="3120" w:type="dxa"/>
            <w:vMerge/>
          </w:tcPr>
          <w:p w14:paraId="16559948" w14:textId="034F8DF8" w:rsidR="00AC70F4" w:rsidRDefault="00AC70F4" w:rsidP="59961667">
            <w:pPr>
              <w:rPr>
                <w:b/>
                <w:bCs/>
              </w:rPr>
            </w:pPr>
          </w:p>
        </w:tc>
      </w:tr>
      <w:tr w:rsidR="00AC70F4" w14:paraId="0831F1F2" w14:textId="77777777" w:rsidTr="00AC70F4">
        <w:trPr>
          <w:trHeight w:val="300"/>
        </w:trPr>
        <w:tc>
          <w:tcPr>
            <w:tcW w:w="3120" w:type="dxa"/>
          </w:tcPr>
          <w:p w14:paraId="062CD201" w14:textId="5A442109" w:rsidR="00AC70F4" w:rsidRDefault="00AC70F4" w:rsidP="59961667">
            <w:r>
              <w:t>% Late stage</w:t>
            </w:r>
          </w:p>
        </w:tc>
        <w:tc>
          <w:tcPr>
            <w:tcW w:w="3120" w:type="dxa"/>
          </w:tcPr>
          <w:p w14:paraId="75F230EA" w14:textId="47C64976" w:rsidR="00AC70F4" w:rsidRPr="00A86B19" w:rsidRDefault="008177C2" w:rsidP="59961667">
            <w:pPr>
              <w:rPr>
                <w:b/>
                <w:bCs/>
              </w:rPr>
            </w:pPr>
            <w:r w:rsidRPr="00A86B19">
              <w:rPr>
                <w:b/>
                <w:bCs/>
              </w:rPr>
              <w:t>31.3%</w:t>
            </w:r>
          </w:p>
        </w:tc>
        <w:tc>
          <w:tcPr>
            <w:tcW w:w="3120" w:type="dxa"/>
            <w:vMerge/>
          </w:tcPr>
          <w:p w14:paraId="6B8A0281" w14:textId="383DF556" w:rsidR="00AC70F4" w:rsidRDefault="00AC70F4" w:rsidP="59961667">
            <w:pPr>
              <w:rPr>
                <w:b/>
                <w:bCs/>
              </w:rPr>
            </w:pPr>
          </w:p>
        </w:tc>
      </w:tr>
      <w:tr w:rsidR="3CB5EE51" w14:paraId="7109E4A4" w14:textId="77777777" w:rsidTr="00AC70F4">
        <w:trPr>
          <w:trHeight w:val="300"/>
        </w:trPr>
        <w:tc>
          <w:tcPr>
            <w:tcW w:w="9360" w:type="dxa"/>
            <w:gridSpan w:val="3"/>
          </w:tcPr>
          <w:p w14:paraId="14D2A19D" w14:textId="564B51E7" w:rsidR="3CB5EE51" w:rsidRDefault="3CB5EE51" w:rsidP="3CB5EE51">
            <w:pPr>
              <w:rPr>
                <w:b/>
                <w:bCs/>
              </w:rPr>
            </w:pPr>
            <w:r w:rsidRPr="3CB5EE51">
              <w:rPr>
                <w:b/>
                <w:bCs/>
              </w:rPr>
              <w:t>With HCC screening</w:t>
            </w:r>
          </w:p>
        </w:tc>
      </w:tr>
      <w:tr w:rsidR="00B10EB1" w14:paraId="109B4EF9" w14:textId="77777777" w:rsidTr="00AC70F4">
        <w:trPr>
          <w:trHeight w:val="300"/>
        </w:trPr>
        <w:tc>
          <w:tcPr>
            <w:tcW w:w="3120" w:type="dxa"/>
          </w:tcPr>
          <w:p w14:paraId="68DC0A51" w14:textId="50F3237B" w:rsidR="00B10EB1" w:rsidRDefault="00B10EB1" w:rsidP="3CB5EE51">
            <w:r>
              <w:t>% Early stage</w:t>
            </w:r>
          </w:p>
        </w:tc>
        <w:tc>
          <w:tcPr>
            <w:tcW w:w="3120" w:type="dxa"/>
          </w:tcPr>
          <w:p w14:paraId="3CB5D30D" w14:textId="4C2D8C72" w:rsidR="00B10EB1" w:rsidRDefault="008177C2" w:rsidP="3CB5EE51">
            <w:pPr>
              <w:rPr>
                <w:b/>
                <w:bCs/>
              </w:rPr>
            </w:pPr>
            <w:r w:rsidRPr="008177C2">
              <w:rPr>
                <w:b/>
                <w:bCs/>
              </w:rPr>
              <w:t>70.7</w:t>
            </w:r>
            <w:r>
              <w:rPr>
                <w:b/>
                <w:bCs/>
              </w:rPr>
              <w:t>%</w:t>
            </w:r>
          </w:p>
        </w:tc>
        <w:tc>
          <w:tcPr>
            <w:tcW w:w="3120" w:type="dxa"/>
            <w:vMerge w:val="restart"/>
          </w:tcPr>
          <w:p w14:paraId="6EAC8EB7" w14:textId="2BCE342D" w:rsidR="00B10EB1" w:rsidRDefault="008B3CA2" w:rsidP="3CB5EE51">
            <w:pPr>
              <w:rPr>
                <w:b/>
                <w:bCs/>
              </w:rPr>
            </w:pPr>
            <w:commentRangeStart w:id="12"/>
            <w:r w:rsidRPr="008B3CA2">
              <w:rPr>
                <w:b/>
                <w:bCs/>
              </w:rPr>
              <w:t>Daher</w:t>
            </w:r>
            <w:r>
              <w:rPr>
                <w:b/>
                <w:bCs/>
              </w:rPr>
              <w:t xml:space="preserve"> 2024</w:t>
            </w:r>
            <w:commentRangeEnd w:id="12"/>
            <w:r>
              <w:rPr>
                <w:rStyle w:val="CommentReference"/>
                <w:rFonts w:eastAsiaTheme="minorHAnsi"/>
                <w:lang w:eastAsia="en-US"/>
              </w:rPr>
              <w:commentReference w:id="12"/>
            </w:r>
          </w:p>
        </w:tc>
      </w:tr>
      <w:tr w:rsidR="00B10EB1" w14:paraId="5E0597D9" w14:textId="77777777" w:rsidTr="00AC70F4">
        <w:trPr>
          <w:trHeight w:val="300"/>
        </w:trPr>
        <w:tc>
          <w:tcPr>
            <w:tcW w:w="3120" w:type="dxa"/>
          </w:tcPr>
          <w:p w14:paraId="755CA208" w14:textId="27BD3994" w:rsidR="00B10EB1" w:rsidRDefault="00B10EB1" w:rsidP="3CB5EE51">
            <w:r>
              <w:t>% Intermediate stage</w:t>
            </w:r>
          </w:p>
        </w:tc>
        <w:tc>
          <w:tcPr>
            <w:tcW w:w="3120" w:type="dxa"/>
          </w:tcPr>
          <w:p w14:paraId="192FD756" w14:textId="70E97167" w:rsidR="00B10EB1" w:rsidRPr="00CF560B" w:rsidRDefault="008177C2" w:rsidP="3CB5EE51">
            <w:pPr>
              <w:rPr>
                <w:rFonts w:ascii="Times New Roman" w:hAnsi="Times New Roman" w:cs="Times New Roman"/>
                <w:b/>
                <w:bCs/>
              </w:rPr>
            </w:pPr>
            <w:r w:rsidRPr="008177C2">
              <w:rPr>
                <w:b/>
                <w:bCs/>
              </w:rPr>
              <w:t>15.6</w:t>
            </w:r>
            <w:r>
              <w:rPr>
                <w:b/>
                <w:bCs/>
              </w:rPr>
              <w:t>%</w:t>
            </w:r>
          </w:p>
        </w:tc>
        <w:tc>
          <w:tcPr>
            <w:tcW w:w="3120" w:type="dxa"/>
            <w:vMerge/>
          </w:tcPr>
          <w:p w14:paraId="397593C5" w14:textId="660F9099" w:rsidR="00B10EB1" w:rsidRDefault="00B10EB1" w:rsidP="3CB5EE51">
            <w:pPr>
              <w:rPr>
                <w:b/>
                <w:bCs/>
              </w:rPr>
            </w:pPr>
          </w:p>
        </w:tc>
      </w:tr>
      <w:tr w:rsidR="00B10EB1" w14:paraId="41163C28" w14:textId="77777777" w:rsidTr="00AC70F4">
        <w:trPr>
          <w:trHeight w:val="300"/>
        </w:trPr>
        <w:tc>
          <w:tcPr>
            <w:tcW w:w="3120" w:type="dxa"/>
          </w:tcPr>
          <w:p w14:paraId="62384B55" w14:textId="5A442109" w:rsidR="00B10EB1" w:rsidRDefault="00B10EB1" w:rsidP="3CB5EE51">
            <w:r>
              <w:t>% Late stage</w:t>
            </w:r>
          </w:p>
        </w:tc>
        <w:tc>
          <w:tcPr>
            <w:tcW w:w="3120" w:type="dxa"/>
          </w:tcPr>
          <w:p w14:paraId="2F4C6912" w14:textId="4A0E1DD1" w:rsidR="00B10EB1" w:rsidRDefault="008177C2" w:rsidP="3CB5EE51">
            <w:pPr>
              <w:rPr>
                <w:b/>
                <w:bCs/>
              </w:rPr>
            </w:pPr>
            <w:r w:rsidRPr="008177C2">
              <w:rPr>
                <w:b/>
                <w:bCs/>
              </w:rPr>
              <w:t>13.7</w:t>
            </w:r>
            <w:r>
              <w:rPr>
                <w:b/>
                <w:bCs/>
              </w:rPr>
              <w:t>%</w:t>
            </w:r>
          </w:p>
        </w:tc>
        <w:tc>
          <w:tcPr>
            <w:tcW w:w="3120" w:type="dxa"/>
            <w:vMerge/>
          </w:tcPr>
          <w:p w14:paraId="33E60B4E" w14:textId="3F6068C2" w:rsidR="00B10EB1" w:rsidRDefault="00B10EB1" w:rsidP="3CB5EE51">
            <w:pPr>
              <w:rPr>
                <w:b/>
                <w:bCs/>
              </w:rPr>
            </w:pPr>
          </w:p>
        </w:tc>
      </w:tr>
    </w:tbl>
    <w:p w14:paraId="556B1069" w14:textId="4803C3BF" w:rsidR="59961667" w:rsidRDefault="3CB5EE51">
      <w:r>
        <w:lastRenderedPageBreak/>
        <w:t xml:space="preserve">(*We assume that the age and sex distribution will be uniform across the above HCC stages upon diagnosis) </w:t>
      </w:r>
    </w:p>
    <w:p w14:paraId="184DBAD1" w14:textId="39E6F706" w:rsidR="59961667" w:rsidRDefault="59961667" w:rsidP="59961667">
      <w:pPr>
        <w:rPr>
          <w:b/>
          <w:bCs/>
        </w:rPr>
      </w:pPr>
    </w:p>
    <w:p w14:paraId="58C318A7" w14:textId="591E9D5C" w:rsidR="00FC63E7" w:rsidRPr="00044B59" w:rsidRDefault="00044B59" w:rsidP="59961667">
      <w:pPr>
        <w:rPr>
          <w:b/>
          <w:bCs/>
        </w:rPr>
      </w:pPr>
      <w:r w:rsidRPr="001A2892">
        <w:rPr>
          <w:b/>
          <w:bCs/>
          <w:highlight w:val="yellow"/>
        </w:rPr>
        <w:t>Breakdown of HCC treatment</w:t>
      </w:r>
      <w:r w:rsidR="003E621E">
        <w:rPr>
          <w:b/>
          <w:bCs/>
          <w:highlight w:val="yellow"/>
        </w:rPr>
        <w:t xml:space="preserve"> received</w:t>
      </w:r>
      <w:r w:rsidRPr="001A2892">
        <w:rPr>
          <w:b/>
          <w:bCs/>
          <w:highlight w:val="yellow"/>
        </w:rPr>
        <w:t xml:space="preserve"> by </w:t>
      </w:r>
      <w:r w:rsidR="003E621E">
        <w:rPr>
          <w:b/>
          <w:bCs/>
          <w:highlight w:val="yellow"/>
        </w:rPr>
        <w:t xml:space="preserve">HCC </w:t>
      </w:r>
      <w:r w:rsidRPr="001A2892">
        <w:rPr>
          <w:b/>
          <w:bCs/>
          <w:highlight w:val="yellow"/>
        </w:rPr>
        <w:t>stage</w:t>
      </w:r>
      <w:r w:rsidR="001A2892" w:rsidRPr="003E5247">
        <w:t xml:space="preserve"> </w:t>
      </w:r>
      <w:r w:rsidR="001A2892" w:rsidRPr="003E5247">
        <w:rPr>
          <w:color w:val="FF0000"/>
        </w:rPr>
        <w:t>(newly added)</w:t>
      </w:r>
      <w:r w:rsidRPr="003E5247">
        <w:t xml:space="preserve"> </w:t>
      </w:r>
    </w:p>
    <w:tbl>
      <w:tblPr>
        <w:tblStyle w:val="TableGrid"/>
        <w:tblW w:w="93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FC63E7" w14:paraId="41258DDD" w14:textId="77777777" w:rsidTr="005B066C">
        <w:trPr>
          <w:trHeight w:val="300"/>
        </w:trPr>
        <w:tc>
          <w:tcPr>
            <w:tcW w:w="3120" w:type="dxa"/>
          </w:tcPr>
          <w:p w14:paraId="683D99F6" w14:textId="77777777" w:rsidR="00FC63E7" w:rsidRDefault="00FC63E7" w:rsidP="005B066C">
            <w:pPr>
              <w:rPr>
                <w:b/>
                <w:bCs/>
              </w:rPr>
            </w:pPr>
          </w:p>
        </w:tc>
        <w:tc>
          <w:tcPr>
            <w:tcW w:w="3120" w:type="dxa"/>
          </w:tcPr>
          <w:p w14:paraId="1E486A1B" w14:textId="4DC211EA" w:rsidR="00FC63E7" w:rsidRDefault="00FC63E7" w:rsidP="005B066C">
            <w:pPr>
              <w:rPr>
                <w:b/>
                <w:bCs/>
              </w:rPr>
            </w:pPr>
            <w:r w:rsidRPr="59961667">
              <w:rPr>
                <w:b/>
                <w:bCs/>
              </w:rPr>
              <w:t>%</w:t>
            </w:r>
            <w:r w:rsidR="00044B59">
              <w:rPr>
                <w:b/>
                <w:bCs/>
              </w:rPr>
              <w:t xml:space="preserve"> </w:t>
            </w:r>
            <w:proofErr w:type="gramStart"/>
            <w:r w:rsidR="00A771CC">
              <w:rPr>
                <w:b/>
                <w:bCs/>
              </w:rPr>
              <w:t>of</w:t>
            </w:r>
            <w:proofErr w:type="gramEnd"/>
            <w:r w:rsidR="00A771CC">
              <w:rPr>
                <w:b/>
                <w:bCs/>
              </w:rPr>
              <w:t xml:space="preserve"> patients given each treatment</w:t>
            </w:r>
          </w:p>
        </w:tc>
        <w:tc>
          <w:tcPr>
            <w:tcW w:w="3120" w:type="dxa"/>
          </w:tcPr>
          <w:p w14:paraId="5B1B4B53" w14:textId="77777777" w:rsidR="00FC63E7" w:rsidRDefault="00FC63E7" w:rsidP="005B066C">
            <w:pPr>
              <w:rPr>
                <w:b/>
                <w:bCs/>
              </w:rPr>
            </w:pPr>
            <w:r w:rsidRPr="59961667">
              <w:rPr>
                <w:b/>
                <w:bCs/>
              </w:rPr>
              <w:t>Reference from literature</w:t>
            </w:r>
          </w:p>
        </w:tc>
      </w:tr>
      <w:tr w:rsidR="00FC63E7" w14:paraId="4680376B" w14:textId="77777777" w:rsidTr="005B066C">
        <w:trPr>
          <w:trHeight w:val="300"/>
        </w:trPr>
        <w:tc>
          <w:tcPr>
            <w:tcW w:w="3120" w:type="dxa"/>
          </w:tcPr>
          <w:p w14:paraId="1101F39B" w14:textId="77777777" w:rsidR="00FC63E7" w:rsidRDefault="00FC63E7" w:rsidP="005B066C">
            <w:pPr>
              <w:rPr>
                <w:b/>
                <w:bCs/>
              </w:rPr>
            </w:pPr>
            <w:proofErr w:type="gramStart"/>
            <w:r>
              <w:t>Early stage</w:t>
            </w:r>
            <w:proofErr w:type="gramEnd"/>
            <w:r>
              <w:t xml:space="preserve"> HCC</w:t>
            </w:r>
          </w:p>
        </w:tc>
        <w:tc>
          <w:tcPr>
            <w:tcW w:w="3120" w:type="dxa"/>
          </w:tcPr>
          <w:p w14:paraId="12EB456C" w14:textId="77777777" w:rsidR="00FC63E7" w:rsidRDefault="00FC63E7" w:rsidP="005B066C">
            <w:pPr>
              <w:rPr>
                <w:b/>
                <w:bCs/>
              </w:rPr>
            </w:pPr>
          </w:p>
        </w:tc>
        <w:tc>
          <w:tcPr>
            <w:tcW w:w="3120" w:type="dxa"/>
          </w:tcPr>
          <w:p w14:paraId="66D2F7FB" w14:textId="77777777" w:rsidR="00FC63E7" w:rsidRDefault="00FC63E7" w:rsidP="005B066C">
            <w:pPr>
              <w:rPr>
                <w:b/>
                <w:bCs/>
              </w:rPr>
            </w:pPr>
          </w:p>
        </w:tc>
      </w:tr>
      <w:tr w:rsidR="00FC63E7" w:rsidRPr="001B1AD6" w14:paraId="741A2229" w14:textId="77777777" w:rsidTr="005B066C">
        <w:trPr>
          <w:trHeight w:val="300"/>
        </w:trPr>
        <w:tc>
          <w:tcPr>
            <w:tcW w:w="3120" w:type="dxa"/>
          </w:tcPr>
          <w:p w14:paraId="3FDAD88A" w14:textId="41003D32" w:rsidR="00FC63E7" w:rsidRDefault="00FC63E7" w:rsidP="005B066C">
            <w:pPr>
              <w:ind w:left="720"/>
              <w:rPr>
                <w:color w:val="000000" w:themeColor="text1"/>
              </w:rPr>
            </w:pPr>
            <w:r w:rsidRPr="59961667">
              <w:rPr>
                <w:color w:val="000000" w:themeColor="text1"/>
              </w:rPr>
              <w:t>Transplant</w:t>
            </w:r>
          </w:p>
        </w:tc>
        <w:tc>
          <w:tcPr>
            <w:tcW w:w="3120" w:type="dxa"/>
          </w:tcPr>
          <w:p w14:paraId="49B209B6" w14:textId="41E99FAB" w:rsidR="00FC63E7" w:rsidRPr="00DA606C" w:rsidRDefault="00FC63E7" w:rsidP="005B066C"/>
        </w:tc>
        <w:tc>
          <w:tcPr>
            <w:tcW w:w="3120" w:type="dxa"/>
          </w:tcPr>
          <w:p w14:paraId="4E2B7451" w14:textId="56778301" w:rsidR="00FC63E7" w:rsidRPr="001B1AD6" w:rsidRDefault="00FC63E7" w:rsidP="005B066C"/>
        </w:tc>
      </w:tr>
      <w:tr w:rsidR="00FC63E7" w:rsidRPr="00535861" w14:paraId="43A2BF6C" w14:textId="77777777" w:rsidTr="005B066C">
        <w:trPr>
          <w:trHeight w:val="300"/>
        </w:trPr>
        <w:tc>
          <w:tcPr>
            <w:tcW w:w="3120" w:type="dxa"/>
          </w:tcPr>
          <w:p w14:paraId="299D7DD3" w14:textId="7F8976C9" w:rsidR="00FC63E7" w:rsidRDefault="009948D8" w:rsidP="005B066C">
            <w:pPr>
              <w:ind w:left="720"/>
            </w:pPr>
            <w:r>
              <w:t>R</w:t>
            </w:r>
            <w:r w:rsidR="00FC63E7">
              <w:t>esection</w:t>
            </w:r>
          </w:p>
        </w:tc>
        <w:tc>
          <w:tcPr>
            <w:tcW w:w="3120" w:type="dxa"/>
          </w:tcPr>
          <w:p w14:paraId="19F0D61B" w14:textId="0BBE665A" w:rsidR="00FC63E7" w:rsidRPr="005B64C4" w:rsidRDefault="00FC63E7" w:rsidP="005B066C"/>
        </w:tc>
        <w:tc>
          <w:tcPr>
            <w:tcW w:w="3120" w:type="dxa"/>
          </w:tcPr>
          <w:p w14:paraId="4752841A" w14:textId="3A9F48F3" w:rsidR="00FC63E7" w:rsidRPr="00535861" w:rsidRDefault="00FC63E7" w:rsidP="005B066C"/>
        </w:tc>
      </w:tr>
      <w:tr w:rsidR="00FC63E7" w:rsidRPr="00D704F5" w14:paraId="65B35612" w14:textId="77777777" w:rsidTr="005B066C">
        <w:trPr>
          <w:trHeight w:val="300"/>
        </w:trPr>
        <w:tc>
          <w:tcPr>
            <w:tcW w:w="3120" w:type="dxa"/>
          </w:tcPr>
          <w:p w14:paraId="5596743D" w14:textId="2CA63879" w:rsidR="00FC63E7" w:rsidRDefault="00FC63E7" w:rsidP="005B066C">
            <w:pPr>
              <w:ind w:left="720"/>
            </w:pPr>
            <w:r>
              <w:t>TACE</w:t>
            </w:r>
          </w:p>
        </w:tc>
        <w:tc>
          <w:tcPr>
            <w:tcW w:w="3120" w:type="dxa"/>
          </w:tcPr>
          <w:p w14:paraId="07F6387B" w14:textId="395DBCD9" w:rsidR="00FC63E7" w:rsidRPr="006A18A5" w:rsidRDefault="00FC63E7" w:rsidP="005B066C"/>
        </w:tc>
        <w:tc>
          <w:tcPr>
            <w:tcW w:w="3120" w:type="dxa"/>
          </w:tcPr>
          <w:p w14:paraId="0BE184E1" w14:textId="22693688" w:rsidR="00FC63E7" w:rsidRPr="00D704F5" w:rsidRDefault="00FC63E7" w:rsidP="005B066C"/>
        </w:tc>
      </w:tr>
      <w:tr w:rsidR="00FC63E7" w:rsidRPr="00AA7A20" w14:paraId="54CD8895" w14:textId="77777777" w:rsidTr="005B066C">
        <w:trPr>
          <w:trHeight w:val="300"/>
        </w:trPr>
        <w:tc>
          <w:tcPr>
            <w:tcW w:w="3120" w:type="dxa"/>
          </w:tcPr>
          <w:p w14:paraId="2BF9E26E" w14:textId="062F2A72" w:rsidR="00FC63E7" w:rsidRDefault="009948D8" w:rsidP="005B066C">
            <w:pPr>
              <w:ind w:left="720"/>
            </w:pPr>
            <w:r>
              <w:rPr>
                <w:color w:val="000000" w:themeColor="text1"/>
              </w:rPr>
              <w:t>A</w:t>
            </w:r>
            <w:r w:rsidR="00FC63E7">
              <w:t>blation</w:t>
            </w:r>
          </w:p>
        </w:tc>
        <w:tc>
          <w:tcPr>
            <w:tcW w:w="3120" w:type="dxa"/>
          </w:tcPr>
          <w:p w14:paraId="2C707366" w14:textId="38A9DDC7" w:rsidR="00FC63E7" w:rsidRPr="00064D43" w:rsidRDefault="00FC63E7" w:rsidP="005B066C"/>
        </w:tc>
        <w:tc>
          <w:tcPr>
            <w:tcW w:w="3120" w:type="dxa"/>
          </w:tcPr>
          <w:p w14:paraId="7107D6EF" w14:textId="5C22A892" w:rsidR="00FC63E7" w:rsidRPr="00AA7A20" w:rsidRDefault="00FC63E7" w:rsidP="005B066C"/>
        </w:tc>
      </w:tr>
      <w:tr w:rsidR="00FC63E7" w:rsidRPr="00400CEF" w14:paraId="6655DAF4" w14:textId="77777777" w:rsidTr="005B066C">
        <w:trPr>
          <w:trHeight w:val="300"/>
        </w:trPr>
        <w:tc>
          <w:tcPr>
            <w:tcW w:w="3120" w:type="dxa"/>
          </w:tcPr>
          <w:p w14:paraId="6BFD9C69" w14:textId="631C859C" w:rsidR="00FC63E7" w:rsidRDefault="009948D8" w:rsidP="005B066C">
            <w:pPr>
              <w:ind w:left="720"/>
            </w:pPr>
            <w:r>
              <w:rPr>
                <w:color w:val="000000" w:themeColor="text1"/>
              </w:rPr>
              <w:t>S</w:t>
            </w:r>
            <w:r w:rsidR="00FC63E7">
              <w:t>ystemic chemotherapy</w:t>
            </w:r>
          </w:p>
        </w:tc>
        <w:tc>
          <w:tcPr>
            <w:tcW w:w="3120" w:type="dxa"/>
          </w:tcPr>
          <w:p w14:paraId="7B6651A4" w14:textId="179C2B49" w:rsidR="00FC63E7" w:rsidRPr="00A659E5" w:rsidRDefault="00FC63E7" w:rsidP="005B066C"/>
        </w:tc>
        <w:tc>
          <w:tcPr>
            <w:tcW w:w="3120" w:type="dxa"/>
          </w:tcPr>
          <w:p w14:paraId="1F56F731" w14:textId="67ADF4FB" w:rsidR="00FC63E7" w:rsidRPr="00400CEF" w:rsidRDefault="00FC63E7" w:rsidP="005B066C"/>
        </w:tc>
      </w:tr>
      <w:tr w:rsidR="00FC63E7" w:rsidRPr="00047FD5" w14:paraId="68E9F181" w14:textId="77777777" w:rsidTr="005B066C">
        <w:trPr>
          <w:trHeight w:val="300"/>
        </w:trPr>
        <w:tc>
          <w:tcPr>
            <w:tcW w:w="3120" w:type="dxa"/>
          </w:tcPr>
          <w:p w14:paraId="06BDBFC6" w14:textId="77A256E6" w:rsidR="00FC63E7" w:rsidRDefault="009948D8" w:rsidP="005B066C">
            <w:pPr>
              <w:ind w:left="720"/>
            </w:pPr>
            <w:r>
              <w:rPr>
                <w:color w:val="000000" w:themeColor="text1"/>
              </w:rPr>
              <w:t>R</w:t>
            </w:r>
            <w:r w:rsidR="00FC63E7">
              <w:t>adiotherapy</w:t>
            </w:r>
          </w:p>
        </w:tc>
        <w:tc>
          <w:tcPr>
            <w:tcW w:w="3120" w:type="dxa"/>
          </w:tcPr>
          <w:p w14:paraId="3872CF72" w14:textId="6082F4DB" w:rsidR="00FC63E7" w:rsidRPr="006943DE" w:rsidRDefault="00FC63E7" w:rsidP="005B066C"/>
        </w:tc>
        <w:tc>
          <w:tcPr>
            <w:tcW w:w="3120" w:type="dxa"/>
          </w:tcPr>
          <w:p w14:paraId="278D0AF4" w14:textId="5D354AC9" w:rsidR="00FC63E7" w:rsidRPr="00047FD5" w:rsidRDefault="00FC63E7" w:rsidP="005B066C"/>
        </w:tc>
      </w:tr>
      <w:tr w:rsidR="00FC63E7" w:rsidRPr="00334DB3" w14:paraId="7521FF25" w14:textId="77777777" w:rsidTr="005B066C">
        <w:trPr>
          <w:trHeight w:val="300"/>
        </w:trPr>
        <w:tc>
          <w:tcPr>
            <w:tcW w:w="3120" w:type="dxa"/>
          </w:tcPr>
          <w:p w14:paraId="71E2CAE9" w14:textId="77777777" w:rsidR="00FC63E7" w:rsidRDefault="00FC63E7" w:rsidP="005B066C">
            <w:pPr>
              <w:ind w:left="720"/>
            </w:pPr>
            <w:r>
              <w:t>Untreated</w:t>
            </w:r>
          </w:p>
        </w:tc>
        <w:tc>
          <w:tcPr>
            <w:tcW w:w="3120" w:type="dxa"/>
          </w:tcPr>
          <w:p w14:paraId="248F3FD0" w14:textId="47BC57AB" w:rsidR="00FC63E7" w:rsidRPr="00E82AA2" w:rsidRDefault="00FC63E7" w:rsidP="005B066C"/>
        </w:tc>
        <w:tc>
          <w:tcPr>
            <w:tcW w:w="3120" w:type="dxa"/>
          </w:tcPr>
          <w:p w14:paraId="268FC915" w14:textId="1AF86EB8" w:rsidR="00FC63E7" w:rsidRPr="00334DB3" w:rsidRDefault="00FC63E7" w:rsidP="005B066C"/>
        </w:tc>
      </w:tr>
      <w:tr w:rsidR="00FC63E7" w14:paraId="1390EB5D" w14:textId="77777777" w:rsidTr="005B066C">
        <w:trPr>
          <w:trHeight w:val="300"/>
        </w:trPr>
        <w:tc>
          <w:tcPr>
            <w:tcW w:w="3120" w:type="dxa"/>
          </w:tcPr>
          <w:p w14:paraId="34462A73" w14:textId="77777777" w:rsidR="00FC63E7" w:rsidRDefault="00FC63E7" w:rsidP="005B066C">
            <w:pPr>
              <w:rPr>
                <w:b/>
                <w:bCs/>
              </w:rPr>
            </w:pPr>
            <w:r>
              <w:t>Intermediate stage HCC</w:t>
            </w:r>
          </w:p>
        </w:tc>
        <w:tc>
          <w:tcPr>
            <w:tcW w:w="3120" w:type="dxa"/>
          </w:tcPr>
          <w:p w14:paraId="02D748EF" w14:textId="77777777" w:rsidR="00FC63E7" w:rsidRDefault="00FC63E7" w:rsidP="005B066C">
            <w:pPr>
              <w:rPr>
                <w:b/>
                <w:bCs/>
              </w:rPr>
            </w:pPr>
          </w:p>
        </w:tc>
        <w:tc>
          <w:tcPr>
            <w:tcW w:w="3120" w:type="dxa"/>
          </w:tcPr>
          <w:p w14:paraId="1815B36C" w14:textId="77777777" w:rsidR="00FC63E7" w:rsidRDefault="00FC63E7" w:rsidP="005B066C">
            <w:pPr>
              <w:rPr>
                <w:b/>
                <w:bCs/>
              </w:rPr>
            </w:pPr>
          </w:p>
        </w:tc>
      </w:tr>
      <w:tr w:rsidR="00FC63E7" w:rsidRPr="00900522" w14:paraId="0FC206A7" w14:textId="77777777" w:rsidTr="005B066C">
        <w:trPr>
          <w:trHeight w:val="300"/>
        </w:trPr>
        <w:tc>
          <w:tcPr>
            <w:tcW w:w="3120" w:type="dxa"/>
          </w:tcPr>
          <w:p w14:paraId="39A210F3" w14:textId="2FA8424F" w:rsidR="00FC63E7" w:rsidRDefault="00FC63E7" w:rsidP="005B066C">
            <w:pPr>
              <w:ind w:left="720"/>
              <w:rPr>
                <w:color w:val="000000" w:themeColor="text1"/>
              </w:rPr>
            </w:pPr>
            <w:r w:rsidRPr="59961667">
              <w:rPr>
                <w:color w:val="000000" w:themeColor="text1"/>
              </w:rPr>
              <w:t>Transplant</w:t>
            </w:r>
          </w:p>
        </w:tc>
        <w:tc>
          <w:tcPr>
            <w:tcW w:w="3120" w:type="dxa"/>
          </w:tcPr>
          <w:p w14:paraId="1970FCAB" w14:textId="76BB6D58" w:rsidR="00FC63E7" w:rsidRPr="00045675" w:rsidRDefault="00FC63E7" w:rsidP="005B066C"/>
        </w:tc>
        <w:tc>
          <w:tcPr>
            <w:tcW w:w="3120" w:type="dxa"/>
          </w:tcPr>
          <w:p w14:paraId="1E99DD0D" w14:textId="1F7C1842" w:rsidR="00FC63E7" w:rsidRPr="00900522" w:rsidRDefault="00FC63E7" w:rsidP="005B066C"/>
        </w:tc>
      </w:tr>
      <w:tr w:rsidR="00FC63E7" w:rsidRPr="00E653C7" w14:paraId="676D6ED4" w14:textId="77777777" w:rsidTr="005B066C">
        <w:trPr>
          <w:trHeight w:val="300"/>
        </w:trPr>
        <w:tc>
          <w:tcPr>
            <w:tcW w:w="3120" w:type="dxa"/>
          </w:tcPr>
          <w:p w14:paraId="218600B9" w14:textId="2AF8E419" w:rsidR="00FC63E7" w:rsidRDefault="009948D8" w:rsidP="005B066C">
            <w:pPr>
              <w:ind w:left="720"/>
            </w:pPr>
            <w:r>
              <w:t>R</w:t>
            </w:r>
            <w:r w:rsidR="00FC63E7">
              <w:t>esection</w:t>
            </w:r>
          </w:p>
        </w:tc>
        <w:tc>
          <w:tcPr>
            <w:tcW w:w="3120" w:type="dxa"/>
          </w:tcPr>
          <w:p w14:paraId="2CD67AB2" w14:textId="43D99D67" w:rsidR="00FC63E7" w:rsidRPr="00BB6A2C" w:rsidRDefault="00FC63E7" w:rsidP="005B066C"/>
        </w:tc>
        <w:tc>
          <w:tcPr>
            <w:tcW w:w="3120" w:type="dxa"/>
          </w:tcPr>
          <w:p w14:paraId="3B2DCF10" w14:textId="0F5ED337" w:rsidR="00FC63E7" w:rsidRPr="00E653C7" w:rsidRDefault="00FC63E7" w:rsidP="005B066C"/>
        </w:tc>
      </w:tr>
      <w:tr w:rsidR="00FC63E7" w:rsidRPr="005A171F" w14:paraId="182AF1F7" w14:textId="77777777" w:rsidTr="005B066C">
        <w:trPr>
          <w:trHeight w:val="300"/>
        </w:trPr>
        <w:tc>
          <w:tcPr>
            <w:tcW w:w="3120" w:type="dxa"/>
          </w:tcPr>
          <w:p w14:paraId="6C41A8EF" w14:textId="7CB39CF6" w:rsidR="00FC63E7" w:rsidRDefault="00FC63E7" w:rsidP="005B066C">
            <w:pPr>
              <w:ind w:left="720"/>
            </w:pPr>
            <w:r>
              <w:t>TACE</w:t>
            </w:r>
          </w:p>
        </w:tc>
        <w:tc>
          <w:tcPr>
            <w:tcW w:w="3120" w:type="dxa"/>
          </w:tcPr>
          <w:p w14:paraId="2DFAC493" w14:textId="37ADEE86" w:rsidR="00FC63E7" w:rsidRPr="00970B1D" w:rsidRDefault="00FC63E7" w:rsidP="005B066C"/>
        </w:tc>
        <w:tc>
          <w:tcPr>
            <w:tcW w:w="3120" w:type="dxa"/>
          </w:tcPr>
          <w:p w14:paraId="0853F6AD" w14:textId="0E7849A5" w:rsidR="00FC63E7" w:rsidRPr="005A171F" w:rsidRDefault="00FC63E7" w:rsidP="005B066C"/>
        </w:tc>
      </w:tr>
      <w:tr w:rsidR="00FC63E7" w:rsidRPr="00741505" w14:paraId="1DF68594" w14:textId="77777777" w:rsidTr="005B066C">
        <w:trPr>
          <w:trHeight w:val="300"/>
        </w:trPr>
        <w:tc>
          <w:tcPr>
            <w:tcW w:w="3120" w:type="dxa"/>
          </w:tcPr>
          <w:p w14:paraId="42913D2A" w14:textId="39D8D36B" w:rsidR="00FC63E7" w:rsidRDefault="009948D8" w:rsidP="005B066C">
            <w:pPr>
              <w:ind w:left="720"/>
            </w:pPr>
            <w:r>
              <w:rPr>
                <w:color w:val="000000" w:themeColor="text1"/>
              </w:rPr>
              <w:t>A</w:t>
            </w:r>
            <w:r w:rsidR="00FC63E7">
              <w:t>blation</w:t>
            </w:r>
          </w:p>
        </w:tc>
        <w:tc>
          <w:tcPr>
            <w:tcW w:w="3120" w:type="dxa"/>
          </w:tcPr>
          <w:p w14:paraId="58E44315" w14:textId="07E85F93" w:rsidR="00FC63E7" w:rsidRPr="00D814F5" w:rsidRDefault="00FC63E7" w:rsidP="005B066C"/>
        </w:tc>
        <w:tc>
          <w:tcPr>
            <w:tcW w:w="3120" w:type="dxa"/>
          </w:tcPr>
          <w:p w14:paraId="47EE59C4" w14:textId="26A44B45" w:rsidR="00FC63E7" w:rsidRPr="00741505" w:rsidRDefault="00FC63E7" w:rsidP="005B066C"/>
        </w:tc>
      </w:tr>
      <w:tr w:rsidR="00FC63E7" w:rsidRPr="00DD2928" w14:paraId="2BA5A1FC" w14:textId="77777777" w:rsidTr="005B066C">
        <w:trPr>
          <w:trHeight w:val="300"/>
        </w:trPr>
        <w:tc>
          <w:tcPr>
            <w:tcW w:w="3120" w:type="dxa"/>
          </w:tcPr>
          <w:p w14:paraId="156F3C49" w14:textId="01009C92" w:rsidR="00FC63E7" w:rsidRDefault="009948D8" w:rsidP="005B066C">
            <w:pPr>
              <w:ind w:left="720"/>
            </w:pPr>
            <w:r>
              <w:rPr>
                <w:color w:val="000000" w:themeColor="text1"/>
              </w:rPr>
              <w:t>S</w:t>
            </w:r>
            <w:r w:rsidR="00FC63E7">
              <w:t>ystemic chemotherapy</w:t>
            </w:r>
          </w:p>
        </w:tc>
        <w:tc>
          <w:tcPr>
            <w:tcW w:w="3120" w:type="dxa"/>
          </w:tcPr>
          <w:p w14:paraId="676874DD" w14:textId="441485DE" w:rsidR="00FC63E7" w:rsidRPr="00B77B32" w:rsidRDefault="00FC63E7" w:rsidP="005B066C"/>
        </w:tc>
        <w:tc>
          <w:tcPr>
            <w:tcW w:w="3120" w:type="dxa"/>
          </w:tcPr>
          <w:p w14:paraId="2D5832E7" w14:textId="78A74525" w:rsidR="00FC63E7" w:rsidRPr="00DD2928" w:rsidRDefault="00FC63E7" w:rsidP="005B066C"/>
        </w:tc>
      </w:tr>
      <w:tr w:rsidR="00FC63E7" w:rsidRPr="00076A2C" w14:paraId="43C4F230" w14:textId="77777777" w:rsidTr="005B066C">
        <w:trPr>
          <w:trHeight w:val="300"/>
        </w:trPr>
        <w:tc>
          <w:tcPr>
            <w:tcW w:w="3120" w:type="dxa"/>
          </w:tcPr>
          <w:p w14:paraId="0C4400C4" w14:textId="0C35C36C" w:rsidR="00FC63E7" w:rsidRDefault="009948D8" w:rsidP="005B066C">
            <w:pPr>
              <w:ind w:left="720"/>
            </w:pPr>
            <w:r>
              <w:rPr>
                <w:color w:val="000000" w:themeColor="text1"/>
              </w:rPr>
              <w:t>R</w:t>
            </w:r>
            <w:r w:rsidR="00FC63E7">
              <w:t>adiotherapy</w:t>
            </w:r>
          </w:p>
        </w:tc>
        <w:tc>
          <w:tcPr>
            <w:tcW w:w="3120" w:type="dxa"/>
          </w:tcPr>
          <w:p w14:paraId="27DE05DE" w14:textId="26297C89" w:rsidR="00FC63E7" w:rsidRPr="00EF3505" w:rsidRDefault="00FC63E7" w:rsidP="005B066C"/>
        </w:tc>
        <w:tc>
          <w:tcPr>
            <w:tcW w:w="3120" w:type="dxa"/>
          </w:tcPr>
          <w:p w14:paraId="0B93E500" w14:textId="62605F00" w:rsidR="00FC63E7" w:rsidRPr="00076A2C" w:rsidRDefault="00FC63E7" w:rsidP="005B066C"/>
        </w:tc>
      </w:tr>
      <w:tr w:rsidR="00FC63E7" w:rsidRPr="00F96DD9" w14:paraId="2539E0D4" w14:textId="77777777" w:rsidTr="005B066C">
        <w:trPr>
          <w:trHeight w:val="300"/>
        </w:trPr>
        <w:tc>
          <w:tcPr>
            <w:tcW w:w="3120" w:type="dxa"/>
          </w:tcPr>
          <w:p w14:paraId="758BF653" w14:textId="77777777" w:rsidR="00FC63E7" w:rsidRDefault="00FC63E7" w:rsidP="005B066C">
            <w:pPr>
              <w:ind w:left="720"/>
            </w:pPr>
            <w:r>
              <w:t>Untreated</w:t>
            </w:r>
          </w:p>
        </w:tc>
        <w:tc>
          <w:tcPr>
            <w:tcW w:w="3120" w:type="dxa"/>
          </w:tcPr>
          <w:p w14:paraId="1575B4A8" w14:textId="039B2470" w:rsidR="00FC63E7" w:rsidRPr="00131181" w:rsidRDefault="00FC63E7" w:rsidP="005B066C"/>
        </w:tc>
        <w:tc>
          <w:tcPr>
            <w:tcW w:w="3120" w:type="dxa"/>
          </w:tcPr>
          <w:p w14:paraId="5FA05716" w14:textId="209B5F13" w:rsidR="00FC63E7" w:rsidRPr="00F96DD9" w:rsidRDefault="00FC63E7" w:rsidP="005B066C"/>
        </w:tc>
      </w:tr>
      <w:tr w:rsidR="00FC63E7" w14:paraId="4C77AA27" w14:textId="77777777" w:rsidTr="005B066C">
        <w:trPr>
          <w:trHeight w:val="300"/>
        </w:trPr>
        <w:tc>
          <w:tcPr>
            <w:tcW w:w="3120" w:type="dxa"/>
          </w:tcPr>
          <w:p w14:paraId="3872E5D4" w14:textId="77777777" w:rsidR="00FC63E7" w:rsidRDefault="00FC63E7" w:rsidP="005B066C">
            <w:pPr>
              <w:rPr>
                <w:b/>
                <w:bCs/>
              </w:rPr>
            </w:pPr>
            <w:proofErr w:type="gramStart"/>
            <w:r>
              <w:t>Late stage</w:t>
            </w:r>
            <w:proofErr w:type="gramEnd"/>
            <w:r>
              <w:t xml:space="preserve"> HCC</w:t>
            </w:r>
          </w:p>
        </w:tc>
        <w:tc>
          <w:tcPr>
            <w:tcW w:w="3120" w:type="dxa"/>
          </w:tcPr>
          <w:p w14:paraId="2AE7D46D" w14:textId="77777777" w:rsidR="00FC63E7" w:rsidRDefault="00FC63E7" w:rsidP="005B066C">
            <w:pPr>
              <w:rPr>
                <w:b/>
                <w:bCs/>
              </w:rPr>
            </w:pPr>
          </w:p>
        </w:tc>
        <w:tc>
          <w:tcPr>
            <w:tcW w:w="3120" w:type="dxa"/>
          </w:tcPr>
          <w:p w14:paraId="1ACD2E58" w14:textId="77777777" w:rsidR="00FC63E7" w:rsidRDefault="00FC63E7" w:rsidP="005B066C">
            <w:pPr>
              <w:rPr>
                <w:b/>
                <w:bCs/>
              </w:rPr>
            </w:pPr>
          </w:p>
        </w:tc>
      </w:tr>
      <w:tr w:rsidR="00FC63E7" w:rsidRPr="00940076" w14:paraId="0A110E22" w14:textId="77777777" w:rsidTr="005B066C">
        <w:trPr>
          <w:trHeight w:val="300"/>
        </w:trPr>
        <w:tc>
          <w:tcPr>
            <w:tcW w:w="3120" w:type="dxa"/>
          </w:tcPr>
          <w:p w14:paraId="25C77F40" w14:textId="4E1AB64D" w:rsidR="00FC63E7" w:rsidRDefault="00FC63E7" w:rsidP="005B066C">
            <w:pPr>
              <w:ind w:left="720"/>
            </w:pPr>
            <w:r>
              <w:t>TACE</w:t>
            </w:r>
          </w:p>
        </w:tc>
        <w:tc>
          <w:tcPr>
            <w:tcW w:w="3120" w:type="dxa"/>
          </w:tcPr>
          <w:p w14:paraId="71696EFF" w14:textId="0E977850" w:rsidR="00FC63E7" w:rsidRPr="00A71928" w:rsidRDefault="00FC63E7" w:rsidP="005B066C"/>
        </w:tc>
        <w:tc>
          <w:tcPr>
            <w:tcW w:w="3120" w:type="dxa"/>
          </w:tcPr>
          <w:p w14:paraId="74D4280A" w14:textId="71D18991" w:rsidR="00FC63E7" w:rsidRPr="00940076" w:rsidRDefault="00FC63E7" w:rsidP="005B066C"/>
        </w:tc>
      </w:tr>
      <w:tr w:rsidR="00FC63E7" w:rsidRPr="004D6F02" w14:paraId="5835C99B" w14:textId="77777777" w:rsidTr="005B066C">
        <w:trPr>
          <w:trHeight w:val="300"/>
        </w:trPr>
        <w:tc>
          <w:tcPr>
            <w:tcW w:w="3120" w:type="dxa"/>
          </w:tcPr>
          <w:p w14:paraId="4B57E3A0" w14:textId="0E2E27F1" w:rsidR="00FC63E7" w:rsidRDefault="009948D8" w:rsidP="005B066C">
            <w:pPr>
              <w:ind w:left="720"/>
            </w:pPr>
            <w:r>
              <w:rPr>
                <w:color w:val="000000" w:themeColor="text1"/>
              </w:rPr>
              <w:t>A</w:t>
            </w:r>
            <w:r w:rsidR="00FC63E7">
              <w:t>blation</w:t>
            </w:r>
          </w:p>
        </w:tc>
        <w:tc>
          <w:tcPr>
            <w:tcW w:w="3120" w:type="dxa"/>
          </w:tcPr>
          <w:p w14:paraId="05C45096" w14:textId="704E0A51" w:rsidR="00FC63E7" w:rsidRPr="009A1AB6" w:rsidRDefault="00FC63E7" w:rsidP="005B066C"/>
        </w:tc>
        <w:tc>
          <w:tcPr>
            <w:tcW w:w="3120" w:type="dxa"/>
          </w:tcPr>
          <w:p w14:paraId="57544DB4" w14:textId="63EF599F" w:rsidR="00FC63E7" w:rsidRPr="004D6F02" w:rsidRDefault="00FC63E7" w:rsidP="005B066C"/>
        </w:tc>
      </w:tr>
      <w:tr w:rsidR="00FC63E7" w:rsidRPr="004D0389" w14:paraId="0E4E55F4" w14:textId="77777777" w:rsidTr="005B066C">
        <w:trPr>
          <w:trHeight w:val="300"/>
        </w:trPr>
        <w:tc>
          <w:tcPr>
            <w:tcW w:w="3120" w:type="dxa"/>
          </w:tcPr>
          <w:p w14:paraId="228429A2" w14:textId="45DD77B5" w:rsidR="00FC63E7" w:rsidRDefault="009948D8" w:rsidP="005B066C">
            <w:pPr>
              <w:ind w:left="720"/>
            </w:pPr>
            <w:r>
              <w:rPr>
                <w:color w:val="000000" w:themeColor="text1"/>
              </w:rPr>
              <w:t>S</w:t>
            </w:r>
            <w:r w:rsidR="00FC63E7">
              <w:t>ystemic chemotherapy</w:t>
            </w:r>
          </w:p>
        </w:tc>
        <w:tc>
          <w:tcPr>
            <w:tcW w:w="3120" w:type="dxa"/>
          </w:tcPr>
          <w:p w14:paraId="433DFC06" w14:textId="6C3AE499" w:rsidR="00FC63E7" w:rsidRPr="00CF6FAC" w:rsidRDefault="00FC63E7" w:rsidP="005B066C"/>
        </w:tc>
        <w:tc>
          <w:tcPr>
            <w:tcW w:w="3120" w:type="dxa"/>
          </w:tcPr>
          <w:p w14:paraId="3BFA59A8" w14:textId="7CEEB24B" w:rsidR="00FC63E7" w:rsidRPr="004D0389" w:rsidRDefault="00FC63E7" w:rsidP="005B066C"/>
        </w:tc>
      </w:tr>
      <w:tr w:rsidR="00FC63E7" w:rsidRPr="00A972F3" w14:paraId="1D075259" w14:textId="77777777" w:rsidTr="005B066C">
        <w:trPr>
          <w:trHeight w:val="300"/>
        </w:trPr>
        <w:tc>
          <w:tcPr>
            <w:tcW w:w="3120" w:type="dxa"/>
          </w:tcPr>
          <w:p w14:paraId="6E4435E6" w14:textId="1C04813D" w:rsidR="00FC63E7" w:rsidRDefault="009948D8" w:rsidP="005B066C">
            <w:pPr>
              <w:ind w:left="720"/>
            </w:pPr>
            <w:r>
              <w:t>R</w:t>
            </w:r>
            <w:r w:rsidR="00FC63E7">
              <w:t>adiotherapy</w:t>
            </w:r>
          </w:p>
        </w:tc>
        <w:tc>
          <w:tcPr>
            <w:tcW w:w="3120" w:type="dxa"/>
          </w:tcPr>
          <w:p w14:paraId="49D4A49A" w14:textId="5C505544" w:rsidR="00FC63E7" w:rsidRPr="00CE650D" w:rsidRDefault="00FC63E7" w:rsidP="005B066C"/>
        </w:tc>
        <w:tc>
          <w:tcPr>
            <w:tcW w:w="3120" w:type="dxa"/>
          </w:tcPr>
          <w:p w14:paraId="7DBB7F15" w14:textId="2A60BD71" w:rsidR="00FC63E7" w:rsidRPr="00A972F3" w:rsidRDefault="00FC63E7" w:rsidP="005B066C"/>
        </w:tc>
      </w:tr>
      <w:tr w:rsidR="009948D8" w:rsidRPr="00A972F3" w14:paraId="5ECF3BF9" w14:textId="77777777" w:rsidTr="005B066C">
        <w:trPr>
          <w:trHeight w:val="300"/>
        </w:trPr>
        <w:tc>
          <w:tcPr>
            <w:tcW w:w="3120" w:type="dxa"/>
          </w:tcPr>
          <w:p w14:paraId="02E3B035" w14:textId="021C02DD" w:rsidR="009948D8" w:rsidRPr="59961667" w:rsidRDefault="009948D8" w:rsidP="005B066C">
            <w:pPr>
              <w:ind w:left="7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Palliative care</w:t>
            </w:r>
          </w:p>
        </w:tc>
        <w:tc>
          <w:tcPr>
            <w:tcW w:w="3120" w:type="dxa"/>
          </w:tcPr>
          <w:p w14:paraId="73EBA4FC" w14:textId="77777777" w:rsidR="009948D8" w:rsidRPr="00CE650D" w:rsidRDefault="009948D8" w:rsidP="005B066C"/>
        </w:tc>
        <w:tc>
          <w:tcPr>
            <w:tcW w:w="3120" w:type="dxa"/>
          </w:tcPr>
          <w:p w14:paraId="32255F8C" w14:textId="77777777" w:rsidR="009948D8" w:rsidRPr="00A972F3" w:rsidRDefault="009948D8" w:rsidP="005B066C"/>
        </w:tc>
      </w:tr>
      <w:tr w:rsidR="00FC63E7" w:rsidRPr="003610A4" w14:paraId="0F17EFDD" w14:textId="77777777" w:rsidTr="005B066C">
        <w:trPr>
          <w:trHeight w:val="300"/>
        </w:trPr>
        <w:tc>
          <w:tcPr>
            <w:tcW w:w="3120" w:type="dxa"/>
          </w:tcPr>
          <w:p w14:paraId="3CEEF4C7" w14:textId="7C463391" w:rsidR="00FC63E7" w:rsidRDefault="00FC63E7" w:rsidP="005B066C">
            <w:pPr>
              <w:ind w:left="720"/>
            </w:pPr>
            <w:r>
              <w:t>Untreated</w:t>
            </w:r>
          </w:p>
        </w:tc>
        <w:tc>
          <w:tcPr>
            <w:tcW w:w="3120" w:type="dxa"/>
          </w:tcPr>
          <w:p w14:paraId="363144F8" w14:textId="151D4AA9" w:rsidR="00FC63E7" w:rsidRPr="003610A4" w:rsidRDefault="00FC63E7" w:rsidP="005B066C"/>
        </w:tc>
        <w:tc>
          <w:tcPr>
            <w:tcW w:w="3120" w:type="dxa"/>
          </w:tcPr>
          <w:p w14:paraId="1B2FAD4C" w14:textId="10E3FAE8" w:rsidR="00FC63E7" w:rsidRPr="003610A4" w:rsidRDefault="00FC63E7" w:rsidP="005B066C"/>
        </w:tc>
      </w:tr>
    </w:tbl>
    <w:p w14:paraId="24FBBAE5" w14:textId="77777777" w:rsidR="00FC63E7" w:rsidRDefault="00FC63E7" w:rsidP="59961667">
      <w:pPr>
        <w:rPr>
          <w:b/>
          <w:bCs/>
        </w:rPr>
      </w:pPr>
    </w:p>
    <w:p w14:paraId="7C374A63" w14:textId="6FB27522" w:rsidR="15CC1F5B" w:rsidRDefault="3CB5EE51" w:rsidP="59961667">
      <w:pPr>
        <w:rPr>
          <w:b/>
          <w:bCs/>
          <w:color w:val="FF0000"/>
        </w:rPr>
      </w:pPr>
      <w:r w:rsidRPr="00645343">
        <w:rPr>
          <w:b/>
          <w:bCs/>
          <w:highlight w:val="yellow"/>
        </w:rPr>
        <w:t>Annual rate of death in MASLD patients:</w:t>
      </w:r>
      <w:r w:rsidR="00645343">
        <w:rPr>
          <w:b/>
          <w:bCs/>
        </w:rPr>
        <w:t xml:space="preserve"> </w:t>
      </w:r>
      <w:r w:rsidR="00645343">
        <w:rPr>
          <w:color w:val="FF0000"/>
        </w:rPr>
        <w:t>W</w:t>
      </w:r>
      <w:r w:rsidR="00645343" w:rsidRPr="00645343">
        <w:rPr>
          <w:color w:val="FF0000"/>
        </w:rPr>
        <w:t xml:space="preserve">innie will </w:t>
      </w:r>
      <w:r w:rsidR="0039096F">
        <w:rPr>
          <w:color w:val="FF0000"/>
        </w:rPr>
        <w:t xml:space="preserve">revise to </w:t>
      </w:r>
      <w:r w:rsidR="00645343" w:rsidRPr="00645343">
        <w:rPr>
          <w:color w:val="FF0000"/>
        </w:rPr>
        <w:t>report original data</w:t>
      </w:r>
      <w:r w:rsidR="003E621E">
        <w:rPr>
          <w:color w:val="FF0000"/>
        </w:rPr>
        <w:t xml:space="preserve"> (5-year survival rate, person-years, etc.)</w:t>
      </w:r>
      <w:r w:rsidR="00645343" w:rsidRPr="00645343">
        <w:rPr>
          <w:color w:val="FF0000"/>
        </w:rPr>
        <w:t>, Sovann will convert to annual probability</w:t>
      </w:r>
      <w:r w:rsidR="00301539">
        <w:rPr>
          <w:color w:val="FF0000"/>
        </w:rPr>
        <w:t xml:space="preserve">. </w:t>
      </w:r>
    </w:p>
    <w:tbl>
      <w:tblPr>
        <w:tblStyle w:val="TableGrid"/>
        <w:tblW w:w="93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9961667" w14:paraId="4F236453" w14:textId="77777777" w:rsidTr="00740FCA">
        <w:trPr>
          <w:trHeight w:val="300"/>
        </w:trPr>
        <w:tc>
          <w:tcPr>
            <w:tcW w:w="3120" w:type="dxa"/>
          </w:tcPr>
          <w:p w14:paraId="0D7D3B5B" w14:textId="34A6D31E" w:rsidR="59961667" w:rsidRDefault="59961667" w:rsidP="59961667">
            <w:pPr>
              <w:rPr>
                <w:b/>
                <w:bCs/>
              </w:rPr>
            </w:pPr>
          </w:p>
        </w:tc>
        <w:tc>
          <w:tcPr>
            <w:tcW w:w="3120" w:type="dxa"/>
          </w:tcPr>
          <w:p w14:paraId="3A9B1268" w14:textId="291E88EA" w:rsidR="59961667" w:rsidRDefault="59961667" w:rsidP="59961667">
            <w:pPr>
              <w:rPr>
                <w:b/>
                <w:bCs/>
              </w:rPr>
            </w:pPr>
            <w:r w:rsidRPr="59961667">
              <w:rPr>
                <w:b/>
                <w:bCs/>
              </w:rPr>
              <w:t>Annual Mortality %</w:t>
            </w:r>
          </w:p>
        </w:tc>
        <w:tc>
          <w:tcPr>
            <w:tcW w:w="3120" w:type="dxa"/>
          </w:tcPr>
          <w:p w14:paraId="75E2853C" w14:textId="78D1CBCC" w:rsidR="59961667" w:rsidRDefault="59961667" w:rsidP="59961667">
            <w:pPr>
              <w:rPr>
                <w:b/>
                <w:bCs/>
              </w:rPr>
            </w:pPr>
            <w:r w:rsidRPr="59961667">
              <w:rPr>
                <w:b/>
                <w:bCs/>
              </w:rPr>
              <w:t>Reference from literature</w:t>
            </w:r>
          </w:p>
        </w:tc>
      </w:tr>
      <w:tr w:rsidR="59961667" w14:paraId="46E96B83" w14:textId="77777777" w:rsidTr="00740FCA">
        <w:trPr>
          <w:trHeight w:val="300"/>
        </w:trPr>
        <w:tc>
          <w:tcPr>
            <w:tcW w:w="3120" w:type="dxa"/>
          </w:tcPr>
          <w:p w14:paraId="46F7BFE4" w14:textId="613FC594" w:rsidR="59961667" w:rsidRDefault="59961667" w:rsidP="59961667">
            <w:r>
              <w:t>No cirrhosis</w:t>
            </w:r>
          </w:p>
        </w:tc>
        <w:tc>
          <w:tcPr>
            <w:tcW w:w="3120" w:type="dxa"/>
          </w:tcPr>
          <w:p w14:paraId="16FB284C" w14:textId="5AA4877D" w:rsidR="59961667" w:rsidRPr="002E4E10" w:rsidRDefault="00B81CC0" w:rsidP="59961667">
            <w:r w:rsidRPr="00B81CC0">
              <w:t>0.203</w:t>
            </w:r>
            <w:r w:rsidR="00ED2544">
              <w:t xml:space="preserve"> = 20.3%</w:t>
            </w:r>
          </w:p>
        </w:tc>
        <w:tc>
          <w:tcPr>
            <w:tcW w:w="3120" w:type="dxa"/>
          </w:tcPr>
          <w:p w14:paraId="0CAE21BA" w14:textId="3C74437F" w:rsidR="59961667" w:rsidRPr="002E4E10" w:rsidRDefault="002E4E10" w:rsidP="59961667">
            <w:commentRangeStart w:id="13"/>
            <w:proofErr w:type="spellStart"/>
            <w:r w:rsidRPr="002E4E10">
              <w:t>Leyh</w:t>
            </w:r>
            <w:proofErr w:type="spellEnd"/>
            <w:r w:rsidRPr="002E4E10">
              <w:t xml:space="preserve"> 2024</w:t>
            </w:r>
            <w:commentRangeEnd w:id="13"/>
            <w:r w:rsidR="002F37D9">
              <w:rPr>
                <w:rStyle w:val="CommentReference"/>
                <w:rFonts w:eastAsiaTheme="minorHAnsi"/>
                <w:lang w:eastAsia="en-US"/>
              </w:rPr>
              <w:commentReference w:id="13"/>
            </w:r>
          </w:p>
        </w:tc>
      </w:tr>
      <w:tr w:rsidR="2D19C48D" w14:paraId="274154E3" w14:textId="77777777" w:rsidTr="00740FCA">
        <w:trPr>
          <w:trHeight w:val="300"/>
        </w:trPr>
        <w:tc>
          <w:tcPr>
            <w:tcW w:w="3120" w:type="dxa"/>
          </w:tcPr>
          <w:p w14:paraId="12322CB8" w14:textId="18DA91DB" w:rsidR="2D19C48D" w:rsidRDefault="2D19C48D" w:rsidP="2D19C48D">
            <w:r>
              <w:t>Compensated cirrhosis (we use this to account for undiagnosed cirrhosis cases)</w:t>
            </w:r>
          </w:p>
        </w:tc>
        <w:tc>
          <w:tcPr>
            <w:tcW w:w="3120" w:type="dxa"/>
          </w:tcPr>
          <w:p w14:paraId="5AA7D0A8" w14:textId="66F6988B" w:rsidR="2D19C48D" w:rsidRPr="000F4930" w:rsidRDefault="000F4930" w:rsidP="2D19C48D">
            <w:r w:rsidRPr="000F4930">
              <w:t>0.036</w:t>
            </w:r>
            <w:r w:rsidR="00ED2544">
              <w:t xml:space="preserve"> = 3.6%</w:t>
            </w:r>
          </w:p>
        </w:tc>
        <w:tc>
          <w:tcPr>
            <w:tcW w:w="3120" w:type="dxa"/>
          </w:tcPr>
          <w:p w14:paraId="675BF3E9" w14:textId="536A8F01" w:rsidR="2D19C48D" w:rsidRPr="00883002" w:rsidRDefault="000F4930" w:rsidP="2D19C48D">
            <w:commentRangeStart w:id="14"/>
            <w:r w:rsidRPr="00883002">
              <w:t>Wang 2023</w:t>
            </w:r>
            <w:commentRangeEnd w:id="14"/>
            <w:r w:rsidR="00883002">
              <w:rPr>
                <w:rStyle w:val="CommentReference"/>
                <w:rFonts w:eastAsiaTheme="minorHAnsi"/>
                <w:lang w:eastAsia="en-US"/>
              </w:rPr>
              <w:commentReference w:id="14"/>
            </w:r>
          </w:p>
        </w:tc>
      </w:tr>
      <w:tr w:rsidR="59961667" w14:paraId="0415F01C" w14:textId="77777777" w:rsidTr="00740FCA">
        <w:trPr>
          <w:trHeight w:val="300"/>
        </w:trPr>
        <w:tc>
          <w:tcPr>
            <w:tcW w:w="3120" w:type="dxa"/>
          </w:tcPr>
          <w:p w14:paraId="048F433E" w14:textId="31CDBD6E" w:rsidR="59961667" w:rsidRDefault="59961667" w:rsidP="59961667">
            <w:pPr>
              <w:rPr>
                <w:b/>
                <w:bCs/>
              </w:rPr>
            </w:pPr>
            <w:proofErr w:type="gramStart"/>
            <w:r>
              <w:t>Early stage</w:t>
            </w:r>
            <w:proofErr w:type="gramEnd"/>
            <w:r>
              <w:t xml:space="preserve"> HCC</w:t>
            </w:r>
          </w:p>
        </w:tc>
        <w:tc>
          <w:tcPr>
            <w:tcW w:w="3120" w:type="dxa"/>
          </w:tcPr>
          <w:p w14:paraId="2768D25F" w14:textId="29055C5D" w:rsidR="59961667" w:rsidRDefault="59961667" w:rsidP="59961667">
            <w:pPr>
              <w:rPr>
                <w:b/>
                <w:bCs/>
              </w:rPr>
            </w:pPr>
          </w:p>
        </w:tc>
        <w:tc>
          <w:tcPr>
            <w:tcW w:w="3120" w:type="dxa"/>
          </w:tcPr>
          <w:p w14:paraId="7B98AFB1" w14:textId="29055C5D" w:rsidR="59961667" w:rsidRDefault="59961667" w:rsidP="59961667">
            <w:pPr>
              <w:rPr>
                <w:b/>
                <w:bCs/>
              </w:rPr>
            </w:pPr>
          </w:p>
        </w:tc>
      </w:tr>
      <w:tr w:rsidR="59961667" w14:paraId="26F929C8" w14:textId="77777777" w:rsidTr="00740FCA">
        <w:trPr>
          <w:trHeight w:val="300"/>
        </w:trPr>
        <w:tc>
          <w:tcPr>
            <w:tcW w:w="3120" w:type="dxa"/>
          </w:tcPr>
          <w:p w14:paraId="06ED1FB5" w14:textId="07701E6F" w:rsidR="59961667" w:rsidRDefault="59961667" w:rsidP="59961667">
            <w:pPr>
              <w:ind w:left="720"/>
              <w:rPr>
                <w:color w:val="000000" w:themeColor="text1"/>
              </w:rPr>
            </w:pPr>
            <w:r w:rsidRPr="59961667">
              <w:rPr>
                <w:color w:val="000000" w:themeColor="text1"/>
              </w:rPr>
              <w:t>After Transplant</w:t>
            </w:r>
          </w:p>
        </w:tc>
        <w:tc>
          <w:tcPr>
            <w:tcW w:w="3120" w:type="dxa"/>
          </w:tcPr>
          <w:p w14:paraId="245C41B3" w14:textId="337439E5" w:rsidR="59961667" w:rsidRPr="00DA606C" w:rsidRDefault="001B1AD6" w:rsidP="59961667">
            <w:r>
              <w:t>0.40</w:t>
            </w:r>
            <w:r w:rsidR="00ED2544">
              <w:t xml:space="preserve"> = 40%</w:t>
            </w:r>
          </w:p>
        </w:tc>
        <w:tc>
          <w:tcPr>
            <w:tcW w:w="3120" w:type="dxa"/>
          </w:tcPr>
          <w:p w14:paraId="71F691A6" w14:textId="249A187F" w:rsidR="59961667" w:rsidRPr="001B1AD6" w:rsidRDefault="001B1AD6" w:rsidP="59961667">
            <w:commentRangeStart w:id="15"/>
            <w:r w:rsidRPr="001B1AD6">
              <w:t>American cancer society</w:t>
            </w:r>
            <w:commentRangeEnd w:id="15"/>
            <w:r>
              <w:rPr>
                <w:rStyle w:val="CommentReference"/>
                <w:rFonts w:eastAsiaTheme="minorHAnsi"/>
                <w:lang w:eastAsia="en-US"/>
              </w:rPr>
              <w:commentReference w:id="15"/>
            </w:r>
            <w:r>
              <w:t xml:space="preserve"> data</w:t>
            </w:r>
          </w:p>
        </w:tc>
      </w:tr>
      <w:tr w:rsidR="59961667" w14:paraId="6DF0CE9E" w14:textId="77777777" w:rsidTr="00740FCA">
        <w:trPr>
          <w:trHeight w:val="300"/>
        </w:trPr>
        <w:tc>
          <w:tcPr>
            <w:tcW w:w="3120" w:type="dxa"/>
          </w:tcPr>
          <w:p w14:paraId="64EFEE62" w14:textId="0B2136D8" w:rsidR="59961667" w:rsidRDefault="59961667" w:rsidP="59961667">
            <w:pPr>
              <w:ind w:left="720"/>
            </w:pPr>
            <w:r w:rsidRPr="59961667">
              <w:rPr>
                <w:color w:val="000000" w:themeColor="text1"/>
              </w:rPr>
              <w:lastRenderedPageBreak/>
              <w:t xml:space="preserve">After </w:t>
            </w:r>
            <w:r>
              <w:t>resection</w:t>
            </w:r>
          </w:p>
        </w:tc>
        <w:tc>
          <w:tcPr>
            <w:tcW w:w="3120" w:type="dxa"/>
          </w:tcPr>
          <w:p w14:paraId="4C6B36B3" w14:textId="3D3C3A08" w:rsidR="59961667" w:rsidRPr="005B64C4" w:rsidRDefault="005B64C4" w:rsidP="59961667">
            <w:r w:rsidRPr="005B64C4">
              <w:t>0.4</w:t>
            </w:r>
            <w:r w:rsidR="00535861">
              <w:t>5</w:t>
            </w:r>
            <w:r w:rsidR="00ED2544">
              <w:t xml:space="preserve"> = 45%</w:t>
            </w:r>
          </w:p>
        </w:tc>
        <w:tc>
          <w:tcPr>
            <w:tcW w:w="3120" w:type="dxa"/>
          </w:tcPr>
          <w:p w14:paraId="0F7CBD50" w14:textId="2269907D" w:rsidR="59961667" w:rsidRPr="00535861" w:rsidRDefault="00535861" w:rsidP="59961667">
            <w:commentRangeStart w:id="16"/>
            <w:r w:rsidRPr="00535861">
              <w:t>Thornton 2022</w:t>
            </w:r>
            <w:commentRangeEnd w:id="16"/>
            <w:r>
              <w:rPr>
                <w:rStyle w:val="CommentReference"/>
                <w:rFonts w:eastAsiaTheme="minorHAnsi"/>
                <w:lang w:eastAsia="en-US"/>
              </w:rPr>
              <w:commentReference w:id="16"/>
            </w:r>
          </w:p>
        </w:tc>
      </w:tr>
      <w:tr w:rsidR="59961667" w14:paraId="7DDBDC6D" w14:textId="77777777" w:rsidTr="00740FCA">
        <w:trPr>
          <w:trHeight w:val="300"/>
        </w:trPr>
        <w:tc>
          <w:tcPr>
            <w:tcW w:w="3120" w:type="dxa"/>
          </w:tcPr>
          <w:p w14:paraId="1868F2B7" w14:textId="77BCB4B3" w:rsidR="59961667" w:rsidRDefault="59961667" w:rsidP="59961667">
            <w:pPr>
              <w:ind w:left="720"/>
            </w:pPr>
            <w:r w:rsidRPr="59961667">
              <w:rPr>
                <w:color w:val="000000" w:themeColor="text1"/>
              </w:rPr>
              <w:t xml:space="preserve">After </w:t>
            </w:r>
            <w:r>
              <w:t>TACE</w:t>
            </w:r>
          </w:p>
        </w:tc>
        <w:tc>
          <w:tcPr>
            <w:tcW w:w="3120" w:type="dxa"/>
          </w:tcPr>
          <w:p w14:paraId="26AB0E64" w14:textId="687E4EBB" w:rsidR="59961667" w:rsidRPr="006A18A5" w:rsidRDefault="006A18A5" w:rsidP="59961667">
            <w:r w:rsidRPr="006A18A5">
              <w:t>0.399</w:t>
            </w:r>
            <w:r w:rsidR="00ED2544">
              <w:t xml:space="preserve"> =39.9%</w:t>
            </w:r>
          </w:p>
        </w:tc>
        <w:tc>
          <w:tcPr>
            <w:tcW w:w="3120" w:type="dxa"/>
          </w:tcPr>
          <w:p w14:paraId="57AA9FD3" w14:textId="253996BB" w:rsidR="59961667" w:rsidRPr="00D704F5" w:rsidRDefault="00D704F5" w:rsidP="59961667">
            <w:commentRangeStart w:id="17"/>
            <w:r w:rsidRPr="00D704F5">
              <w:t>Kim 2017</w:t>
            </w:r>
            <w:commentRangeEnd w:id="17"/>
            <w:r w:rsidR="000E1924">
              <w:rPr>
                <w:rStyle w:val="CommentReference"/>
                <w:rFonts w:eastAsiaTheme="minorHAnsi"/>
                <w:lang w:eastAsia="en-US"/>
              </w:rPr>
              <w:commentReference w:id="17"/>
            </w:r>
          </w:p>
        </w:tc>
      </w:tr>
      <w:tr w:rsidR="59961667" w14:paraId="37376D9B" w14:textId="77777777" w:rsidTr="00740FCA">
        <w:trPr>
          <w:trHeight w:val="300"/>
        </w:trPr>
        <w:tc>
          <w:tcPr>
            <w:tcW w:w="3120" w:type="dxa"/>
          </w:tcPr>
          <w:p w14:paraId="308E0583" w14:textId="22C2091A" w:rsidR="59961667" w:rsidRDefault="59961667" w:rsidP="59961667">
            <w:pPr>
              <w:ind w:left="720"/>
            </w:pPr>
            <w:r w:rsidRPr="59961667">
              <w:rPr>
                <w:color w:val="000000" w:themeColor="text1"/>
              </w:rPr>
              <w:t>After a</w:t>
            </w:r>
            <w:r>
              <w:t>blation</w:t>
            </w:r>
          </w:p>
        </w:tc>
        <w:tc>
          <w:tcPr>
            <w:tcW w:w="3120" w:type="dxa"/>
          </w:tcPr>
          <w:p w14:paraId="4BD2AA5A" w14:textId="1FC222FB" w:rsidR="59961667" w:rsidRPr="00064D43" w:rsidRDefault="00064D43" w:rsidP="59961667">
            <w:r w:rsidRPr="00064D43">
              <w:t>0.636</w:t>
            </w:r>
            <w:r w:rsidR="00ED2544">
              <w:t xml:space="preserve"> = 63.6%</w:t>
            </w:r>
          </w:p>
        </w:tc>
        <w:tc>
          <w:tcPr>
            <w:tcW w:w="3120" w:type="dxa"/>
          </w:tcPr>
          <w:p w14:paraId="3CD0318F" w14:textId="0E4DA2B2" w:rsidR="59961667" w:rsidRPr="00AA7A20" w:rsidRDefault="00AA7A20" w:rsidP="59961667">
            <w:commentRangeStart w:id="18"/>
            <w:r w:rsidRPr="00AA7A20">
              <w:t>Zhang 2021</w:t>
            </w:r>
            <w:commentRangeEnd w:id="18"/>
            <w:r>
              <w:rPr>
                <w:rStyle w:val="CommentReference"/>
                <w:rFonts w:eastAsiaTheme="minorHAnsi"/>
                <w:lang w:eastAsia="en-US"/>
              </w:rPr>
              <w:commentReference w:id="18"/>
            </w:r>
          </w:p>
        </w:tc>
      </w:tr>
      <w:tr w:rsidR="59961667" w14:paraId="23109AEE" w14:textId="77777777" w:rsidTr="00740FCA">
        <w:trPr>
          <w:trHeight w:val="300"/>
        </w:trPr>
        <w:tc>
          <w:tcPr>
            <w:tcW w:w="3120" w:type="dxa"/>
          </w:tcPr>
          <w:p w14:paraId="0C2E2FC8" w14:textId="29A6D23F" w:rsidR="59961667" w:rsidRDefault="59961667" w:rsidP="59961667">
            <w:pPr>
              <w:ind w:left="720"/>
            </w:pPr>
            <w:r w:rsidRPr="59961667">
              <w:rPr>
                <w:color w:val="000000" w:themeColor="text1"/>
              </w:rPr>
              <w:t>After s</w:t>
            </w:r>
            <w:r>
              <w:t>ystemic chemotherapy</w:t>
            </w:r>
          </w:p>
        </w:tc>
        <w:tc>
          <w:tcPr>
            <w:tcW w:w="3120" w:type="dxa"/>
          </w:tcPr>
          <w:p w14:paraId="7A030080" w14:textId="52C0B344" w:rsidR="59961667" w:rsidRPr="00A659E5" w:rsidRDefault="00A659E5" w:rsidP="59961667">
            <w:r w:rsidRPr="00A659E5">
              <w:t>0.56</w:t>
            </w:r>
            <w:r w:rsidR="00ED2544">
              <w:t xml:space="preserve"> = 56%</w:t>
            </w:r>
          </w:p>
        </w:tc>
        <w:tc>
          <w:tcPr>
            <w:tcW w:w="3120" w:type="dxa"/>
          </w:tcPr>
          <w:p w14:paraId="03E0D228" w14:textId="2E83AC0B" w:rsidR="59961667" w:rsidRPr="00400CEF" w:rsidRDefault="00400CEF" w:rsidP="59961667">
            <w:commentRangeStart w:id="19"/>
            <w:proofErr w:type="spellStart"/>
            <w:r w:rsidRPr="00400CEF">
              <w:t>Leowattana</w:t>
            </w:r>
            <w:proofErr w:type="spellEnd"/>
            <w:r w:rsidRPr="00400CEF">
              <w:t xml:space="preserve"> 2023</w:t>
            </w:r>
            <w:commentRangeEnd w:id="19"/>
            <w:r w:rsidR="00CA7EE6">
              <w:rPr>
                <w:rStyle w:val="CommentReference"/>
                <w:rFonts w:eastAsiaTheme="minorHAnsi"/>
                <w:lang w:eastAsia="en-US"/>
              </w:rPr>
              <w:commentReference w:id="19"/>
            </w:r>
          </w:p>
        </w:tc>
      </w:tr>
      <w:tr w:rsidR="59961667" w14:paraId="15BF1784" w14:textId="77777777" w:rsidTr="00740FCA">
        <w:trPr>
          <w:trHeight w:val="300"/>
        </w:trPr>
        <w:tc>
          <w:tcPr>
            <w:tcW w:w="3120" w:type="dxa"/>
          </w:tcPr>
          <w:p w14:paraId="5AC0F7BF" w14:textId="37E451EA" w:rsidR="59961667" w:rsidRDefault="59961667" w:rsidP="59961667">
            <w:pPr>
              <w:ind w:left="720"/>
            </w:pPr>
            <w:r w:rsidRPr="59961667">
              <w:rPr>
                <w:color w:val="000000" w:themeColor="text1"/>
              </w:rPr>
              <w:t>After r</w:t>
            </w:r>
            <w:r>
              <w:t>adiotherapy</w:t>
            </w:r>
          </w:p>
        </w:tc>
        <w:tc>
          <w:tcPr>
            <w:tcW w:w="3120" w:type="dxa"/>
          </w:tcPr>
          <w:p w14:paraId="526A50BD" w14:textId="1960790C" w:rsidR="59961667" w:rsidRPr="006943DE" w:rsidRDefault="006943DE" w:rsidP="59961667">
            <w:r w:rsidRPr="006943DE">
              <w:t>0.296</w:t>
            </w:r>
            <w:r w:rsidR="00ED2544">
              <w:t xml:space="preserve"> = 29.6%</w:t>
            </w:r>
          </w:p>
        </w:tc>
        <w:tc>
          <w:tcPr>
            <w:tcW w:w="3120" w:type="dxa"/>
          </w:tcPr>
          <w:p w14:paraId="25D1C789" w14:textId="13EE363A" w:rsidR="59961667" w:rsidRPr="00047FD5" w:rsidRDefault="00047FD5" w:rsidP="59961667">
            <w:commentRangeStart w:id="20"/>
            <w:r w:rsidRPr="00047FD5">
              <w:t>Hara 2019</w:t>
            </w:r>
            <w:commentRangeEnd w:id="20"/>
            <w:r w:rsidR="00AC3C45">
              <w:rPr>
                <w:rStyle w:val="CommentReference"/>
                <w:rFonts w:eastAsiaTheme="minorHAnsi"/>
                <w:lang w:eastAsia="en-US"/>
              </w:rPr>
              <w:commentReference w:id="20"/>
            </w:r>
          </w:p>
        </w:tc>
      </w:tr>
      <w:tr w:rsidR="59961667" w14:paraId="1DE9FCFD" w14:textId="77777777" w:rsidTr="00740FCA">
        <w:trPr>
          <w:trHeight w:val="300"/>
        </w:trPr>
        <w:tc>
          <w:tcPr>
            <w:tcW w:w="3120" w:type="dxa"/>
          </w:tcPr>
          <w:p w14:paraId="351D4DF8" w14:textId="45106678" w:rsidR="59961667" w:rsidRDefault="59961667" w:rsidP="59961667">
            <w:pPr>
              <w:ind w:left="720"/>
            </w:pPr>
            <w:r>
              <w:t>Untreated</w:t>
            </w:r>
          </w:p>
        </w:tc>
        <w:tc>
          <w:tcPr>
            <w:tcW w:w="3120" w:type="dxa"/>
          </w:tcPr>
          <w:p w14:paraId="5BDB5722" w14:textId="712AE396" w:rsidR="59961667" w:rsidRPr="00E82AA2" w:rsidRDefault="003B54DC" w:rsidP="59961667">
            <w:r w:rsidRPr="00E82AA2">
              <w:t>0.873</w:t>
            </w:r>
            <w:r w:rsidR="00ED2544">
              <w:t xml:space="preserve"> = 87.3%</w:t>
            </w:r>
          </w:p>
        </w:tc>
        <w:tc>
          <w:tcPr>
            <w:tcW w:w="3120" w:type="dxa"/>
          </w:tcPr>
          <w:p w14:paraId="109BCBC1" w14:textId="6AA4BB86" w:rsidR="59961667" w:rsidRPr="00334DB3" w:rsidRDefault="00334DB3" w:rsidP="59961667">
            <w:commentRangeStart w:id="21"/>
            <w:proofErr w:type="spellStart"/>
            <w:r w:rsidRPr="00334DB3">
              <w:t>Edoardo</w:t>
            </w:r>
            <w:proofErr w:type="spellEnd"/>
            <w:r w:rsidRPr="00334DB3">
              <w:t xml:space="preserve"> 2015</w:t>
            </w:r>
            <w:commentRangeEnd w:id="21"/>
            <w:r>
              <w:rPr>
                <w:rStyle w:val="CommentReference"/>
                <w:rFonts w:eastAsiaTheme="minorHAnsi"/>
                <w:lang w:eastAsia="en-US"/>
              </w:rPr>
              <w:commentReference w:id="21"/>
            </w:r>
          </w:p>
        </w:tc>
      </w:tr>
      <w:tr w:rsidR="59961667" w14:paraId="5AD1193C" w14:textId="77777777" w:rsidTr="00740FCA">
        <w:trPr>
          <w:trHeight w:val="300"/>
        </w:trPr>
        <w:tc>
          <w:tcPr>
            <w:tcW w:w="3120" w:type="dxa"/>
          </w:tcPr>
          <w:p w14:paraId="2C794F80" w14:textId="2C4A34B7" w:rsidR="59961667" w:rsidRDefault="59961667" w:rsidP="59961667">
            <w:pPr>
              <w:rPr>
                <w:b/>
                <w:bCs/>
              </w:rPr>
            </w:pPr>
            <w:r>
              <w:t>Intermediate stage HCC</w:t>
            </w:r>
          </w:p>
        </w:tc>
        <w:tc>
          <w:tcPr>
            <w:tcW w:w="3120" w:type="dxa"/>
          </w:tcPr>
          <w:p w14:paraId="458FB19B" w14:textId="6584491A" w:rsidR="59961667" w:rsidRDefault="59961667" w:rsidP="59961667">
            <w:pPr>
              <w:rPr>
                <w:b/>
                <w:bCs/>
              </w:rPr>
            </w:pPr>
          </w:p>
        </w:tc>
        <w:tc>
          <w:tcPr>
            <w:tcW w:w="3120" w:type="dxa"/>
          </w:tcPr>
          <w:p w14:paraId="3A1280E5" w14:textId="4CBC6EB7" w:rsidR="59961667" w:rsidRDefault="59961667" w:rsidP="59961667">
            <w:pPr>
              <w:rPr>
                <w:b/>
                <w:bCs/>
              </w:rPr>
            </w:pPr>
          </w:p>
        </w:tc>
      </w:tr>
      <w:tr w:rsidR="59961667" w14:paraId="5A033053" w14:textId="77777777" w:rsidTr="00740FCA">
        <w:trPr>
          <w:trHeight w:val="300"/>
        </w:trPr>
        <w:tc>
          <w:tcPr>
            <w:tcW w:w="3120" w:type="dxa"/>
          </w:tcPr>
          <w:p w14:paraId="54DE5A9E" w14:textId="07701E6F" w:rsidR="59961667" w:rsidRDefault="59961667" w:rsidP="59961667">
            <w:pPr>
              <w:ind w:left="720"/>
              <w:rPr>
                <w:color w:val="000000" w:themeColor="text1"/>
              </w:rPr>
            </w:pPr>
            <w:r w:rsidRPr="59961667">
              <w:rPr>
                <w:color w:val="000000" w:themeColor="text1"/>
              </w:rPr>
              <w:t>After Transplant</w:t>
            </w:r>
          </w:p>
        </w:tc>
        <w:tc>
          <w:tcPr>
            <w:tcW w:w="3120" w:type="dxa"/>
          </w:tcPr>
          <w:p w14:paraId="0115299F" w14:textId="775F8F0E" w:rsidR="59961667" w:rsidRPr="00045675" w:rsidRDefault="00045675" w:rsidP="59961667">
            <w:r w:rsidRPr="00045675">
              <w:t>0.20</w:t>
            </w:r>
            <w:r w:rsidR="00ED2544">
              <w:t xml:space="preserve"> = 20%</w:t>
            </w:r>
          </w:p>
        </w:tc>
        <w:tc>
          <w:tcPr>
            <w:tcW w:w="3120" w:type="dxa"/>
          </w:tcPr>
          <w:p w14:paraId="232ECEFA" w14:textId="2E1A7FCD" w:rsidR="59961667" w:rsidRPr="00900522" w:rsidRDefault="00900522" w:rsidP="59961667">
            <w:commentRangeStart w:id="22"/>
            <w:proofErr w:type="spellStart"/>
            <w:r w:rsidRPr="00900522">
              <w:t>Kamo</w:t>
            </w:r>
            <w:proofErr w:type="spellEnd"/>
            <w:r w:rsidRPr="00900522">
              <w:t xml:space="preserve"> 2018</w:t>
            </w:r>
            <w:commentRangeEnd w:id="22"/>
            <w:r>
              <w:rPr>
                <w:rStyle w:val="CommentReference"/>
                <w:rFonts w:eastAsiaTheme="minorHAnsi"/>
                <w:lang w:eastAsia="en-US"/>
              </w:rPr>
              <w:commentReference w:id="22"/>
            </w:r>
          </w:p>
        </w:tc>
      </w:tr>
      <w:tr w:rsidR="59961667" w14:paraId="5539471F" w14:textId="77777777" w:rsidTr="00740FCA">
        <w:trPr>
          <w:trHeight w:val="300"/>
        </w:trPr>
        <w:tc>
          <w:tcPr>
            <w:tcW w:w="3120" w:type="dxa"/>
          </w:tcPr>
          <w:p w14:paraId="4665C513" w14:textId="0B2136D8" w:rsidR="59961667" w:rsidRDefault="59961667" w:rsidP="59961667">
            <w:pPr>
              <w:ind w:left="720"/>
            </w:pPr>
            <w:r w:rsidRPr="59961667">
              <w:rPr>
                <w:color w:val="000000" w:themeColor="text1"/>
              </w:rPr>
              <w:t xml:space="preserve">After </w:t>
            </w:r>
            <w:r>
              <w:t>resection</w:t>
            </w:r>
          </w:p>
        </w:tc>
        <w:tc>
          <w:tcPr>
            <w:tcW w:w="3120" w:type="dxa"/>
          </w:tcPr>
          <w:p w14:paraId="66AE4247" w14:textId="34BBBFF2" w:rsidR="59961667" w:rsidRPr="00BB6A2C" w:rsidRDefault="00BB6A2C" w:rsidP="59961667">
            <w:r w:rsidRPr="00BB6A2C">
              <w:t>0.53</w:t>
            </w:r>
            <w:r w:rsidR="00ED2544">
              <w:t xml:space="preserve"> = 53%</w:t>
            </w:r>
          </w:p>
        </w:tc>
        <w:tc>
          <w:tcPr>
            <w:tcW w:w="3120" w:type="dxa"/>
          </w:tcPr>
          <w:p w14:paraId="05657C5B" w14:textId="5AB6482D" w:rsidR="59961667" w:rsidRPr="00E653C7" w:rsidRDefault="00E653C7" w:rsidP="59961667">
            <w:commentRangeStart w:id="23"/>
            <w:r w:rsidRPr="00E653C7">
              <w:t>Zhong 2015</w:t>
            </w:r>
            <w:commentRangeEnd w:id="23"/>
            <w:r w:rsidR="00205B8D">
              <w:rPr>
                <w:rStyle w:val="CommentReference"/>
                <w:rFonts w:eastAsiaTheme="minorHAnsi"/>
                <w:lang w:eastAsia="en-US"/>
              </w:rPr>
              <w:commentReference w:id="23"/>
            </w:r>
          </w:p>
        </w:tc>
      </w:tr>
      <w:tr w:rsidR="59961667" w14:paraId="268165E9" w14:textId="77777777" w:rsidTr="00740FCA">
        <w:trPr>
          <w:trHeight w:val="300"/>
        </w:trPr>
        <w:tc>
          <w:tcPr>
            <w:tcW w:w="3120" w:type="dxa"/>
          </w:tcPr>
          <w:p w14:paraId="0422E941" w14:textId="77BCB4B3" w:rsidR="59961667" w:rsidRDefault="59961667" w:rsidP="59961667">
            <w:pPr>
              <w:ind w:left="720"/>
            </w:pPr>
            <w:r w:rsidRPr="59961667">
              <w:rPr>
                <w:color w:val="000000" w:themeColor="text1"/>
              </w:rPr>
              <w:t xml:space="preserve">After </w:t>
            </w:r>
            <w:r>
              <w:t>TACE</w:t>
            </w:r>
          </w:p>
        </w:tc>
        <w:tc>
          <w:tcPr>
            <w:tcW w:w="3120" w:type="dxa"/>
          </w:tcPr>
          <w:p w14:paraId="323A2893" w14:textId="06F05BB9" w:rsidR="59961667" w:rsidRPr="00970B1D" w:rsidRDefault="00970B1D" w:rsidP="59961667">
            <w:r w:rsidRPr="00970B1D">
              <w:t>0.68</w:t>
            </w:r>
            <w:r w:rsidR="00ED2544">
              <w:t xml:space="preserve"> = 68%</w:t>
            </w:r>
          </w:p>
        </w:tc>
        <w:tc>
          <w:tcPr>
            <w:tcW w:w="3120" w:type="dxa"/>
          </w:tcPr>
          <w:p w14:paraId="48FD4070" w14:textId="462A5238" w:rsidR="59961667" w:rsidRPr="005A171F" w:rsidRDefault="005A171F" w:rsidP="59961667">
            <w:commentRangeStart w:id="24"/>
            <w:r w:rsidRPr="005A171F">
              <w:t>Prince 2020</w:t>
            </w:r>
            <w:commentRangeEnd w:id="24"/>
            <w:r w:rsidR="00902243">
              <w:rPr>
                <w:rStyle w:val="CommentReference"/>
                <w:rFonts w:eastAsiaTheme="minorHAnsi"/>
                <w:lang w:eastAsia="en-US"/>
              </w:rPr>
              <w:commentReference w:id="24"/>
            </w:r>
          </w:p>
        </w:tc>
      </w:tr>
      <w:tr w:rsidR="59961667" w14:paraId="7C76B954" w14:textId="77777777" w:rsidTr="00740FCA">
        <w:trPr>
          <w:trHeight w:val="300"/>
        </w:trPr>
        <w:tc>
          <w:tcPr>
            <w:tcW w:w="3120" w:type="dxa"/>
          </w:tcPr>
          <w:p w14:paraId="1A983959" w14:textId="22C2091A" w:rsidR="59961667" w:rsidRDefault="59961667" w:rsidP="59961667">
            <w:pPr>
              <w:ind w:left="720"/>
            </w:pPr>
            <w:r w:rsidRPr="59961667">
              <w:rPr>
                <w:color w:val="000000" w:themeColor="text1"/>
              </w:rPr>
              <w:t>After a</w:t>
            </w:r>
            <w:r>
              <w:t>blation</w:t>
            </w:r>
          </w:p>
        </w:tc>
        <w:tc>
          <w:tcPr>
            <w:tcW w:w="3120" w:type="dxa"/>
          </w:tcPr>
          <w:p w14:paraId="5C2127F7" w14:textId="128051EB" w:rsidR="59961667" w:rsidRPr="00D814F5" w:rsidRDefault="00D814F5" w:rsidP="59961667">
            <w:r w:rsidRPr="00D814F5">
              <w:t>0.60</w:t>
            </w:r>
            <w:r w:rsidR="00ED2544">
              <w:t xml:space="preserve"> = 60%</w:t>
            </w:r>
          </w:p>
        </w:tc>
        <w:tc>
          <w:tcPr>
            <w:tcW w:w="3120" w:type="dxa"/>
          </w:tcPr>
          <w:p w14:paraId="71B84F32" w14:textId="1D043DB8" w:rsidR="59961667" w:rsidRPr="00741505" w:rsidRDefault="00741505" w:rsidP="59961667">
            <w:commentRangeStart w:id="25"/>
            <w:r w:rsidRPr="00741505">
              <w:t>Tanaka 2023</w:t>
            </w:r>
            <w:commentRangeEnd w:id="25"/>
            <w:r w:rsidR="00786397">
              <w:rPr>
                <w:rStyle w:val="CommentReference"/>
                <w:rFonts w:eastAsiaTheme="minorHAnsi"/>
                <w:lang w:eastAsia="en-US"/>
              </w:rPr>
              <w:commentReference w:id="25"/>
            </w:r>
          </w:p>
        </w:tc>
      </w:tr>
      <w:tr w:rsidR="59961667" w14:paraId="2E94EF0C" w14:textId="77777777" w:rsidTr="00740FCA">
        <w:trPr>
          <w:trHeight w:val="300"/>
        </w:trPr>
        <w:tc>
          <w:tcPr>
            <w:tcW w:w="3120" w:type="dxa"/>
          </w:tcPr>
          <w:p w14:paraId="6D508639" w14:textId="29A6D23F" w:rsidR="59961667" w:rsidRDefault="59961667" w:rsidP="59961667">
            <w:pPr>
              <w:ind w:left="720"/>
            </w:pPr>
            <w:r w:rsidRPr="59961667">
              <w:rPr>
                <w:color w:val="000000" w:themeColor="text1"/>
              </w:rPr>
              <w:t>After s</w:t>
            </w:r>
            <w:r>
              <w:t>ystemic chemotherapy</w:t>
            </w:r>
          </w:p>
        </w:tc>
        <w:tc>
          <w:tcPr>
            <w:tcW w:w="3120" w:type="dxa"/>
          </w:tcPr>
          <w:p w14:paraId="7326E6FC" w14:textId="2A79F2BC" w:rsidR="59961667" w:rsidRPr="00B77B32" w:rsidRDefault="00B77B32" w:rsidP="59961667">
            <w:r w:rsidRPr="00B77B32">
              <w:t>0.50</w:t>
            </w:r>
            <w:r w:rsidR="00ED2544">
              <w:t xml:space="preserve"> = 50%</w:t>
            </w:r>
          </w:p>
        </w:tc>
        <w:tc>
          <w:tcPr>
            <w:tcW w:w="3120" w:type="dxa"/>
          </w:tcPr>
          <w:p w14:paraId="053B5D8D" w14:textId="38DD8E62" w:rsidR="59961667" w:rsidRPr="00DD2928" w:rsidRDefault="00DD2928" w:rsidP="59961667">
            <w:commentRangeStart w:id="26"/>
            <w:proofErr w:type="spellStart"/>
            <w:r w:rsidRPr="00DD2928">
              <w:t>Forner</w:t>
            </w:r>
            <w:proofErr w:type="spellEnd"/>
            <w:r w:rsidRPr="00DD2928">
              <w:t xml:space="preserve"> 2014</w:t>
            </w:r>
            <w:commentRangeEnd w:id="26"/>
            <w:r>
              <w:rPr>
                <w:rStyle w:val="CommentReference"/>
                <w:rFonts w:eastAsiaTheme="minorHAnsi"/>
                <w:lang w:eastAsia="en-US"/>
              </w:rPr>
              <w:commentReference w:id="26"/>
            </w:r>
          </w:p>
        </w:tc>
      </w:tr>
      <w:tr w:rsidR="59961667" w14:paraId="78DB8E7D" w14:textId="77777777" w:rsidTr="00740FCA">
        <w:trPr>
          <w:trHeight w:val="300"/>
        </w:trPr>
        <w:tc>
          <w:tcPr>
            <w:tcW w:w="3120" w:type="dxa"/>
          </w:tcPr>
          <w:p w14:paraId="259973F8" w14:textId="37E451EA" w:rsidR="59961667" w:rsidRDefault="59961667" w:rsidP="59961667">
            <w:pPr>
              <w:ind w:left="720"/>
            </w:pPr>
            <w:r w:rsidRPr="59961667">
              <w:rPr>
                <w:color w:val="000000" w:themeColor="text1"/>
              </w:rPr>
              <w:t>After r</w:t>
            </w:r>
            <w:r>
              <w:t>adiotherapy</w:t>
            </w:r>
          </w:p>
        </w:tc>
        <w:tc>
          <w:tcPr>
            <w:tcW w:w="3120" w:type="dxa"/>
          </w:tcPr>
          <w:p w14:paraId="38EE2273" w14:textId="72C4A2ED" w:rsidR="59961667" w:rsidRPr="00EF3505" w:rsidRDefault="00174CC5" w:rsidP="59961667">
            <w:r w:rsidRPr="00EF3505">
              <w:t>0.37</w:t>
            </w:r>
            <w:r w:rsidR="00ED2544">
              <w:t xml:space="preserve"> = 37%</w:t>
            </w:r>
          </w:p>
        </w:tc>
        <w:tc>
          <w:tcPr>
            <w:tcW w:w="3120" w:type="dxa"/>
          </w:tcPr>
          <w:p w14:paraId="6CEF1796" w14:textId="25D247C5" w:rsidR="59961667" w:rsidRPr="00076A2C" w:rsidRDefault="00076A2C" w:rsidP="59961667">
            <w:r w:rsidRPr="00076A2C">
              <w:t>Prince 2020</w:t>
            </w:r>
          </w:p>
        </w:tc>
      </w:tr>
      <w:tr w:rsidR="59961667" w14:paraId="53E0E64B" w14:textId="77777777" w:rsidTr="00740FCA">
        <w:trPr>
          <w:trHeight w:val="300"/>
        </w:trPr>
        <w:tc>
          <w:tcPr>
            <w:tcW w:w="3120" w:type="dxa"/>
          </w:tcPr>
          <w:p w14:paraId="532B535F" w14:textId="45106678" w:rsidR="59961667" w:rsidRDefault="59961667" w:rsidP="59961667">
            <w:pPr>
              <w:ind w:left="720"/>
            </w:pPr>
            <w:r>
              <w:t>Untreated</w:t>
            </w:r>
          </w:p>
        </w:tc>
        <w:tc>
          <w:tcPr>
            <w:tcW w:w="3120" w:type="dxa"/>
          </w:tcPr>
          <w:p w14:paraId="0BF4A4F5" w14:textId="67B6AA2D" w:rsidR="59961667" w:rsidRPr="00131181" w:rsidRDefault="00131181" w:rsidP="59961667">
            <w:r w:rsidRPr="00131181">
              <w:t>0.86</w:t>
            </w:r>
            <w:r w:rsidR="00ED2544">
              <w:t xml:space="preserve"> = 86%</w:t>
            </w:r>
          </w:p>
        </w:tc>
        <w:tc>
          <w:tcPr>
            <w:tcW w:w="3120" w:type="dxa"/>
          </w:tcPr>
          <w:p w14:paraId="481260E8" w14:textId="32994640" w:rsidR="59961667" w:rsidRPr="00F96DD9" w:rsidRDefault="00F96DD9" w:rsidP="59961667">
            <w:r w:rsidRPr="00F96DD9">
              <w:t>American cancer society data</w:t>
            </w:r>
          </w:p>
        </w:tc>
      </w:tr>
      <w:tr w:rsidR="59961667" w14:paraId="29A83A92" w14:textId="77777777" w:rsidTr="00740FCA">
        <w:trPr>
          <w:trHeight w:val="300"/>
        </w:trPr>
        <w:tc>
          <w:tcPr>
            <w:tcW w:w="3120" w:type="dxa"/>
          </w:tcPr>
          <w:p w14:paraId="1B9300AE" w14:textId="6FE75136" w:rsidR="59961667" w:rsidRDefault="59961667" w:rsidP="59961667">
            <w:pPr>
              <w:rPr>
                <w:b/>
                <w:bCs/>
              </w:rPr>
            </w:pPr>
            <w:proofErr w:type="gramStart"/>
            <w:r>
              <w:t>Late stage</w:t>
            </w:r>
            <w:proofErr w:type="gramEnd"/>
            <w:r>
              <w:t xml:space="preserve"> HCC</w:t>
            </w:r>
          </w:p>
        </w:tc>
        <w:tc>
          <w:tcPr>
            <w:tcW w:w="3120" w:type="dxa"/>
          </w:tcPr>
          <w:p w14:paraId="2137C68C" w14:textId="34D1F913" w:rsidR="59961667" w:rsidRDefault="59961667" w:rsidP="59961667">
            <w:pPr>
              <w:rPr>
                <w:b/>
                <w:bCs/>
              </w:rPr>
            </w:pPr>
          </w:p>
        </w:tc>
        <w:tc>
          <w:tcPr>
            <w:tcW w:w="3120" w:type="dxa"/>
          </w:tcPr>
          <w:p w14:paraId="592C0B86" w14:textId="5F185F51" w:rsidR="59961667" w:rsidRDefault="59961667" w:rsidP="59961667">
            <w:pPr>
              <w:rPr>
                <w:b/>
                <w:bCs/>
              </w:rPr>
            </w:pPr>
          </w:p>
        </w:tc>
      </w:tr>
      <w:tr w:rsidR="59961667" w14:paraId="4AD8C215" w14:textId="77777777" w:rsidTr="00740FCA">
        <w:trPr>
          <w:trHeight w:val="300"/>
        </w:trPr>
        <w:tc>
          <w:tcPr>
            <w:tcW w:w="3120" w:type="dxa"/>
          </w:tcPr>
          <w:p w14:paraId="563E803D" w14:textId="77BCB4B3" w:rsidR="59961667" w:rsidRDefault="59961667" w:rsidP="59961667">
            <w:pPr>
              <w:ind w:left="720"/>
            </w:pPr>
            <w:r w:rsidRPr="59961667">
              <w:rPr>
                <w:color w:val="000000" w:themeColor="text1"/>
              </w:rPr>
              <w:t xml:space="preserve">After </w:t>
            </w:r>
            <w:r>
              <w:t>TACE</w:t>
            </w:r>
          </w:p>
        </w:tc>
        <w:tc>
          <w:tcPr>
            <w:tcW w:w="3120" w:type="dxa"/>
          </w:tcPr>
          <w:p w14:paraId="1F5ECACC" w14:textId="0E2B897E" w:rsidR="59961667" w:rsidRPr="00A71928" w:rsidRDefault="00A71928" w:rsidP="59961667">
            <w:r w:rsidRPr="00A71928">
              <w:t>0.931</w:t>
            </w:r>
            <w:r w:rsidR="00ED2544">
              <w:t xml:space="preserve"> = 93.1%</w:t>
            </w:r>
          </w:p>
        </w:tc>
        <w:tc>
          <w:tcPr>
            <w:tcW w:w="3120" w:type="dxa"/>
          </w:tcPr>
          <w:p w14:paraId="1884B9E5" w14:textId="050B828A" w:rsidR="59961667" w:rsidRPr="00940076" w:rsidRDefault="00940076" w:rsidP="59961667">
            <w:commentRangeStart w:id="27"/>
            <w:r w:rsidRPr="00940076">
              <w:t>Kong 2018</w:t>
            </w:r>
            <w:commentRangeEnd w:id="27"/>
            <w:r w:rsidR="00A90972">
              <w:rPr>
                <w:rStyle w:val="CommentReference"/>
                <w:rFonts w:eastAsiaTheme="minorHAnsi"/>
                <w:lang w:eastAsia="en-US"/>
              </w:rPr>
              <w:commentReference w:id="27"/>
            </w:r>
          </w:p>
        </w:tc>
      </w:tr>
      <w:tr w:rsidR="59961667" w14:paraId="584086FD" w14:textId="77777777" w:rsidTr="00740FCA">
        <w:trPr>
          <w:trHeight w:val="300"/>
        </w:trPr>
        <w:tc>
          <w:tcPr>
            <w:tcW w:w="3120" w:type="dxa"/>
          </w:tcPr>
          <w:p w14:paraId="192FB02E" w14:textId="22C2091A" w:rsidR="59961667" w:rsidRDefault="59961667" w:rsidP="59961667">
            <w:pPr>
              <w:ind w:left="720"/>
            </w:pPr>
            <w:r w:rsidRPr="59961667">
              <w:rPr>
                <w:color w:val="000000" w:themeColor="text1"/>
              </w:rPr>
              <w:t>After a</w:t>
            </w:r>
            <w:r>
              <w:t>blation</w:t>
            </w:r>
          </w:p>
        </w:tc>
        <w:tc>
          <w:tcPr>
            <w:tcW w:w="3120" w:type="dxa"/>
          </w:tcPr>
          <w:p w14:paraId="620E6844" w14:textId="2C9987F8" w:rsidR="59961667" w:rsidRPr="009A1AB6" w:rsidRDefault="000F56C8" w:rsidP="59961667">
            <w:r>
              <w:t>1.00</w:t>
            </w:r>
            <w:r w:rsidR="00ED2544">
              <w:t xml:space="preserve"> = 100%</w:t>
            </w:r>
          </w:p>
        </w:tc>
        <w:tc>
          <w:tcPr>
            <w:tcW w:w="3120" w:type="dxa"/>
          </w:tcPr>
          <w:p w14:paraId="7D8B5881" w14:textId="0E56B20B" w:rsidR="59961667" w:rsidRPr="004D6F02" w:rsidRDefault="004D6F02" w:rsidP="59961667">
            <w:commentRangeStart w:id="28"/>
            <w:r w:rsidRPr="004D6F02">
              <w:t>Yang 2016</w:t>
            </w:r>
            <w:commentRangeEnd w:id="28"/>
            <w:r w:rsidR="0073070F">
              <w:rPr>
                <w:rStyle w:val="CommentReference"/>
                <w:rFonts w:eastAsiaTheme="minorHAnsi"/>
                <w:lang w:eastAsia="en-US"/>
              </w:rPr>
              <w:commentReference w:id="28"/>
            </w:r>
          </w:p>
        </w:tc>
      </w:tr>
      <w:tr w:rsidR="59961667" w14:paraId="182655F8" w14:textId="77777777" w:rsidTr="00740FCA">
        <w:trPr>
          <w:trHeight w:val="300"/>
        </w:trPr>
        <w:tc>
          <w:tcPr>
            <w:tcW w:w="3120" w:type="dxa"/>
          </w:tcPr>
          <w:p w14:paraId="53168F0F" w14:textId="29A6D23F" w:rsidR="59961667" w:rsidRDefault="59961667" w:rsidP="59961667">
            <w:pPr>
              <w:ind w:left="720"/>
            </w:pPr>
            <w:r w:rsidRPr="59961667">
              <w:rPr>
                <w:color w:val="000000" w:themeColor="text1"/>
              </w:rPr>
              <w:t>After s</w:t>
            </w:r>
            <w:r>
              <w:t>ystemic chemotherapy</w:t>
            </w:r>
          </w:p>
        </w:tc>
        <w:tc>
          <w:tcPr>
            <w:tcW w:w="3120" w:type="dxa"/>
          </w:tcPr>
          <w:p w14:paraId="7DF4DEF3" w14:textId="555C0D77" w:rsidR="59961667" w:rsidRPr="00CF6FAC" w:rsidRDefault="00CF6FAC" w:rsidP="59961667">
            <w:r w:rsidRPr="00CF6FAC">
              <w:t>0.90</w:t>
            </w:r>
            <w:r w:rsidR="00ED2544">
              <w:t xml:space="preserve"> = 90%</w:t>
            </w:r>
          </w:p>
        </w:tc>
        <w:tc>
          <w:tcPr>
            <w:tcW w:w="3120" w:type="dxa"/>
          </w:tcPr>
          <w:p w14:paraId="324D9A3D" w14:textId="743F9720" w:rsidR="59961667" w:rsidRPr="004D0389" w:rsidRDefault="004D0389" w:rsidP="59961667">
            <w:commentRangeStart w:id="29"/>
            <w:r w:rsidRPr="004D0389">
              <w:t>Nakamura 2023</w:t>
            </w:r>
            <w:commentRangeEnd w:id="29"/>
            <w:r w:rsidR="00AE49D0">
              <w:rPr>
                <w:rStyle w:val="CommentReference"/>
                <w:rFonts w:eastAsiaTheme="minorHAnsi"/>
                <w:lang w:eastAsia="en-US"/>
              </w:rPr>
              <w:commentReference w:id="29"/>
            </w:r>
          </w:p>
        </w:tc>
      </w:tr>
      <w:tr w:rsidR="59961667" w14:paraId="3ED5CC26" w14:textId="77777777" w:rsidTr="00740FCA">
        <w:trPr>
          <w:trHeight w:val="300"/>
        </w:trPr>
        <w:tc>
          <w:tcPr>
            <w:tcW w:w="3120" w:type="dxa"/>
          </w:tcPr>
          <w:p w14:paraId="11D941C4" w14:textId="37E451EA" w:rsidR="59961667" w:rsidRDefault="59961667" w:rsidP="59961667">
            <w:pPr>
              <w:ind w:left="720"/>
            </w:pPr>
            <w:r w:rsidRPr="59961667">
              <w:rPr>
                <w:color w:val="000000" w:themeColor="text1"/>
              </w:rPr>
              <w:t>After r</w:t>
            </w:r>
            <w:r>
              <w:t>adiotherapy</w:t>
            </w:r>
          </w:p>
        </w:tc>
        <w:tc>
          <w:tcPr>
            <w:tcW w:w="3120" w:type="dxa"/>
          </w:tcPr>
          <w:p w14:paraId="50873DB8" w14:textId="5F9EE203" w:rsidR="59961667" w:rsidRPr="00CE650D" w:rsidRDefault="00F944FE" w:rsidP="59961667">
            <w:r w:rsidRPr="00CE650D">
              <w:t>0.937</w:t>
            </w:r>
            <w:r w:rsidR="00ED2544">
              <w:t xml:space="preserve"> = 93.7%</w:t>
            </w:r>
          </w:p>
        </w:tc>
        <w:tc>
          <w:tcPr>
            <w:tcW w:w="3120" w:type="dxa"/>
          </w:tcPr>
          <w:p w14:paraId="56AFD044" w14:textId="670AA58F" w:rsidR="59961667" w:rsidRPr="00A972F3" w:rsidRDefault="00A972F3" w:rsidP="59961667">
            <w:commentRangeStart w:id="30"/>
            <w:r w:rsidRPr="00A972F3">
              <w:t>Lin 2019</w:t>
            </w:r>
            <w:commentRangeEnd w:id="30"/>
            <w:r w:rsidR="00714280">
              <w:rPr>
                <w:rStyle w:val="CommentReference"/>
                <w:rFonts w:eastAsiaTheme="minorHAnsi"/>
                <w:lang w:eastAsia="en-US"/>
              </w:rPr>
              <w:commentReference w:id="30"/>
            </w:r>
          </w:p>
        </w:tc>
      </w:tr>
      <w:tr w:rsidR="59961667" w14:paraId="5D400E78" w14:textId="77777777" w:rsidTr="00740FCA">
        <w:trPr>
          <w:trHeight w:val="300"/>
        </w:trPr>
        <w:tc>
          <w:tcPr>
            <w:tcW w:w="3120" w:type="dxa"/>
          </w:tcPr>
          <w:p w14:paraId="180A79AF" w14:textId="45106678" w:rsidR="59961667" w:rsidRDefault="59961667" w:rsidP="59961667">
            <w:pPr>
              <w:ind w:left="720"/>
            </w:pPr>
            <w:r>
              <w:t>Untreated</w:t>
            </w:r>
          </w:p>
        </w:tc>
        <w:tc>
          <w:tcPr>
            <w:tcW w:w="3120" w:type="dxa"/>
          </w:tcPr>
          <w:p w14:paraId="73327459" w14:textId="4D820181" w:rsidR="59961667" w:rsidRPr="003610A4" w:rsidRDefault="003610A4" w:rsidP="59961667">
            <w:r w:rsidRPr="003610A4">
              <w:t>0.96</w:t>
            </w:r>
            <w:r w:rsidR="00ED2544">
              <w:t xml:space="preserve"> = 96%</w:t>
            </w:r>
          </w:p>
        </w:tc>
        <w:tc>
          <w:tcPr>
            <w:tcW w:w="3120" w:type="dxa"/>
          </w:tcPr>
          <w:p w14:paraId="23701DD8" w14:textId="555E875E" w:rsidR="59961667" w:rsidRPr="003610A4" w:rsidRDefault="003610A4" w:rsidP="59961667">
            <w:r w:rsidRPr="003610A4">
              <w:t>American cancer society data</w:t>
            </w:r>
          </w:p>
        </w:tc>
      </w:tr>
    </w:tbl>
    <w:p w14:paraId="36AAEE1F" w14:textId="77777777" w:rsidR="007F7B88" w:rsidRDefault="007F7B88" w:rsidP="15CC1F5B">
      <w:pPr>
        <w:rPr>
          <w:lang w:eastAsia="ja-JP"/>
        </w:rPr>
      </w:pPr>
    </w:p>
    <w:p w14:paraId="7D4E8BD9" w14:textId="63605602" w:rsidR="0038341E" w:rsidRDefault="59961667" w:rsidP="59961667">
      <w:pPr>
        <w:rPr>
          <w:b/>
          <w:bCs/>
        </w:rPr>
      </w:pPr>
      <w:r w:rsidRPr="59961667">
        <w:rPr>
          <w:b/>
          <w:bCs/>
        </w:rPr>
        <w:t>Sensitivity/Specificity of HCC screening from literature</w:t>
      </w:r>
    </w:p>
    <w:tbl>
      <w:tblPr>
        <w:tblStyle w:val="TableGrid"/>
        <w:tblW w:w="9363" w:type="dxa"/>
        <w:tblInd w:w="0" w:type="dxa"/>
        <w:tblLook w:val="04A0" w:firstRow="1" w:lastRow="0" w:firstColumn="1" w:lastColumn="0" w:noHBand="0" w:noVBand="1"/>
      </w:tblPr>
      <w:tblGrid>
        <w:gridCol w:w="3121"/>
        <w:gridCol w:w="3121"/>
        <w:gridCol w:w="3121"/>
      </w:tblGrid>
      <w:tr w:rsidR="0038341E" w14:paraId="164402E6" w14:textId="77777777" w:rsidTr="59961667">
        <w:trPr>
          <w:trHeight w:val="300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7FF17" w14:textId="77777777" w:rsidR="0038341E" w:rsidRDefault="0038341E">
            <w:pPr>
              <w:rPr>
                <w:b/>
                <w:bCs/>
              </w:rPr>
            </w:pPr>
            <w:r>
              <w:rPr>
                <w:b/>
                <w:bCs/>
              </w:rPr>
              <w:t>Probability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CF007" w14:textId="77777777" w:rsidR="0038341E" w:rsidRDefault="0038341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11448" w14:textId="060BD2B4" w:rsidR="0038341E" w:rsidRDefault="59961667" w:rsidP="59961667">
            <w:pPr>
              <w:rPr>
                <w:b/>
                <w:bCs/>
              </w:rPr>
            </w:pPr>
            <w:r w:rsidRPr="59961667">
              <w:rPr>
                <w:b/>
                <w:bCs/>
              </w:rPr>
              <w:t>Reference from literature</w:t>
            </w:r>
          </w:p>
        </w:tc>
      </w:tr>
      <w:tr w:rsidR="0038341E" w14:paraId="4E52D37E" w14:textId="77777777" w:rsidTr="59961667">
        <w:trPr>
          <w:trHeight w:val="300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FE4E1" w14:textId="77777777" w:rsidR="0038341E" w:rsidRDefault="0038341E">
            <w:r>
              <w:t>Sensitivity of US/AFP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17460" w14:textId="15D34E95" w:rsidR="0038341E" w:rsidRDefault="00057D40">
            <w:r>
              <w:t>0.</w:t>
            </w:r>
            <w:r w:rsidRPr="00057D40">
              <w:t>851</w:t>
            </w:r>
            <w:r w:rsidR="00B64D8E">
              <w:t xml:space="preserve"> = 85.1%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A545A" w14:textId="379A59A4" w:rsidR="0038341E" w:rsidRDefault="00057D40">
            <w:commentRangeStart w:id="31"/>
            <w:proofErr w:type="spellStart"/>
            <w:r w:rsidRPr="00057D40">
              <w:t>Singal</w:t>
            </w:r>
            <w:proofErr w:type="spellEnd"/>
            <w:r>
              <w:t xml:space="preserve"> 2022</w:t>
            </w:r>
            <w:commentRangeEnd w:id="31"/>
            <w:r w:rsidR="00D775A2">
              <w:rPr>
                <w:rStyle w:val="CommentReference"/>
                <w:rFonts w:eastAsiaTheme="minorHAnsi"/>
                <w:lang w:eastAsia="en-US"/>
              </w:rPr>
              <w:commentReference w:id="31"/>
            </w:r>
          </w:p>
        </w:tc>
      </w:tr>
      <w:tr w:rsidR="0038341E" w14:paraId="751E50B4" w14:textId="77777777" w:rsidTr="59961667">
        <w:trPr>
          <w:trHeight w:val="300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85799" w14:textId="77777777" w:rsidR="0038341E" w:rsidRDefault="0038341E">
            <w:r>
              <w:t>Specificity of US/AFP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1537" w14:textId="16A03E40" w:rsidR="0038341E" w:rsidRDefault="00057D40">
            <w:r>
              <w:t>0.</w:t>
            </w:r>
            <w:r w:rsidRPr="00057D40">
              <w:t>839</w:t>
            </w:r>
            <w:r w:rsidR="00B64D8E">
              <w:t xml:space="preserve"> = 83.9%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6C2DC" w14:textId="09694D4E" w:rsidR="0038341E" w:rsidRDefault="00057D40">
            <w:proofErr w:type="spellStart"/>
            <w:r w:rsidRPr="00057D40">
              <w:t>Singal</w:t>
            </w:r>
            <w:proofErr w:type="spellEnd"/>
            <w:r>
              <w:t xml:space="preserve"> 2022</w:t>
            </w:r>
          </w:p>
        </w:tc>
      </w:tr>
    </w:tbl>
    <w:p w14:paraId="270B00FA" w14:textId="77777777" w:rsidR="0038341E" w:rsidRDefault="0038341E" w:rsidP="0038341E">
      <w:pPr>
        <w:rPr>
          <w:lang w:eastAsia="ja-JP"/>
        </w:rPr>
      </w:pPr>
    </w:p>
    <w:p w14:paraId="6C314CC3" w14:textId="3C70B2B6" w:rsidR="0038341E" w:rsidRDefault="59961667" w:rsidP="59961667">
      <w:pPr>
        <w:rPr>
          <w:b/>
          <w:bCs/>
        </w:rPr>
      </w:pPr>
      <w:r w:rsidRPr="59961667">
        <w:rPr>
          <w:b/>
          <w:bCs/>
        </w:rPr>
        <w:t>Quality of life by health state from literature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341E" w14:paraId="118C3C44" w14:textId="77777777" w:rsidTr="3CB5EE5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ABBCB" w14:textId="77777777" w:rsidR="0038341E" w:rsidRDefault="0038341E">
            <w:pPr>
              <w:rPr>
                <w:b/>
                <w:bCs/>
              </w:rPr>
            </w:pPr>
            <w:r>
              <w:rPr>
                <w:b/>
                <w:bCs/>
              </w:rPr>
              <w:t>Health State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32467" w14:textId="77777777" w:rsidR="0038341E" w:rsidRDefault="00383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Utility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84C19" w14:textId="2C7C3080" w:rsidR="0038341E" w:rsidRDefault="59961667">
            <w:pPr>
              <w:rPr>
                <w:b/>
                <w:bCs/>
              </w:rPr>
            </w:pPr>
            <w:r w:rsidRPr="59961667">
              <w:rPr>
                <w:b/>
                <w:bCs/>
              </w:rPr>
              <w:t>Reference from literature</w:t>
            </w:r>
          </w:p>
        </w:tc>
      </w:tr>
      <w:tr w:rsidR="0038341E" w14:paraId="1A28E9AF" w14:textId="77777777" w:rsidTr="3CB5EE5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C6BB" w14:textId="77777777" w:rsidR="0038341E" w:rsidRDefault="0038341E">
            <w:r>
              <w:t>No cirrhosis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4DF74" w14:textId="6FD6A2D8" w:rsidR="0038341E" w:rsidRPr="00645343" w:rsidRDefault="006C51CE">
            <w:pPr>
              <w:rPr>
                <w:color w:val="FF0000"/>
              </w:rPr>
            </w:pPr>
            <w:r w:rsidRPr="003E621E">
              <w:t>0</w:t>
            </w:r>
            <w:r w:rsidR="00583AEB" w:rsidRPr="003E621E">
              <w:t>.85</w:t>
            </w:r>
            <w:r w:rsidR="00645343" w:rsidRPr="003E621E">
              <w:t xml:space="preserve"> </w:t>
            </w:r>
            <w:r w:rsidR="00645343" w:rsidRPr="003E621E">
              <w:rPr>
                <w:color w:val="FF0000"/>
              </w:rPr>
              <w:t>–</w:t>
            </w:r>
            <w:r w:rsidR="00645343">
              <w:rPr>
                <w:color w:val="FF0000"/>
              </w:rPr>
              <w:t xml:space="preserve"> According to the reference this is for compensated cirrhosis</w:t>
            </w:r>
            <w:r w:rsidR="00994D70">
              <w:rPr>
                <w:color w:val="FF0000"/>
              </w:rPr>
              <w:t>.</w:t>
            </w:r>
            <w:r w:rsidR="00645343">
              <w:rPr>
                <w:color w:val="FF0000"/>
              </w:rPr>
              <w:t xml:space="preserve"> </w:t>
            </w:r>
            <w:r w:rsidR="00942B67">
              <w:rPr>
                <w:color w:val="FF0000"/>
              </w:rPr>
              <w:t>Could you find the</w:t>
            </w:r>
            <w:r w:rsidR="00645343">
              <w:rPr>
                <w:color w:val="FF0000"/>
              </w:rPr>
              <w:t xml:space="preserve"> </w:t>
            </w:r>
            <w:r w:rsidR="008B5CE4">
              <w:rPr>
                <w:color w:val="FF0000"/>
              </w:rPr>
              <w:t xml:space="preserve">utility for </w:t>
            </w:r>
            <w:r w:rsidR="008F3EB5">
              <w:rPr>
                <w:color w:val="FF0000"/>
              </w:rPr>
              <w:t>non-cirrhotic MASLD</w:t>
            </w:r>
            <w:r w:rsidR="00942B67">
              <w:rPr>
                <w:color w:val="FF0000"/>
              </w:rPr>
              <w:t>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5815" w14:textId="291219AE" w:rsidR="0038341E" w:rsidRDefault="00583AEB">
            <w:commentRangeStart w:id="32"/>
            <w:proofErr w:type="spellStart"/>
            <w:r w:rsidRPr="00A76864">
              <w:t>Singal</w:t>
            </w:r>
            <w:proofErr w:type="spellEnd"/>
            <w:r w:rsidRPr="00A76864">
              <w:t xml:space="preserve"> 2024</w:t>
            </w:r>
            <w:commentRangeEnd w:id="32"/>
            <w:r w:rsidR="00A57C21">
              <w:rPr>
                <w:rStyle w:val="CommentReference"/>
                <w:rFonts w:eastAsiaTheme="minorHAnsi"/>
                <w:lang w:eastAsia="en-US"/>
              </w:rPr>
              <w:commentReference w:id="32"/>
            </w:r>
          </w:p>
        </w:tc>
      </w:tr>
      <w:tr w:rsidR="0038341E" w14:paraId="1B03C884" w14:textId="77777777" w:rsidTr="3CB5EE5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B72CB" w14:textId="77777777" w:rsidR="0038341E" w:rsidRDefault="0038341E">
            <w:r>
              <w:t>False positive HCC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B9EE" w14:textId="52165704" w:rsidR="0038341E" w:rsidRDefault="00AF023D">
            <w:r>
              <w:t>0.77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98EE" w14:textId="4899D21F" w:rsidR="0038341E" w:rsidRDefault="00AF023D">
            <w:proofErr w:type="spellStart"/>
            <w:r w:rsidRPr="00A76864">
              <w:t>Singal</w:t>
            </w:r>
            <w:proofErr w:type="spellEnd"/>
            <w:r w:rsidRPr="00A76864">
              <w:t xml:space="preserve"> 2024</w:t>
            </w:r>
          </w:p>
        </w:tc>
      </w:tr>
      <w:tr w:rsidR="0038341E" w14:paraId="4FAD25B6" w14:textId="77777777" w:rsidTr="3CB5EE5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3290" w14:textId="77777777" w:rsidR="0038341E" w:rsidRDefault="0038341E">
            <w:proofErr w:type="gramStart"/>
            <w:r>
              <w:t>Early stage</w:t>
            </w:r>
            <w:proofErr w:type="gramEnd"/>
            <w:r>
              <w:t xml:space="preserve"> HCC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AA83" w14:textId="45AE9509" w:rsidR="0038341E" w:rsidRDefault="00A76864">
            <w:r w:rsidRPr="00A76864">
              <w:t>0.72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A2228" w14:textId="589B60D2" w:rsidR="0038341E" w:rsidRDefault="00A76864">
            <w:proofErr w:type="spellStart"/>
            <w:r w:rsidRPr="00A76864">
              <w:t>Singal</w:t>
            </w:r>
            <w:proofErr w:type="spellEnd"/>
            <w:r w:rsidRPr="00A76864">
              <w:t xml:space="preserve"> 2024</w:t>
            </w:r>
          </w:p>
        </w:tc>
      </w:tr>
      <w:tr w:rsidR="0038341E" w14:paraId="53B4A825" w14:textId="77777777" w:rsidTr="3CB5EE5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C850B" w14:textId="77777777" w:rsidR="0038341E" w:rsidRDefault="0038341E">
            <w:r>
              <w:t>Intermediate stage HCC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8CD3D" w14:textId="7AB60382" w:rsidR="0038341E" w:rsidRDefault="00A76864">
            <w:r w:rsidRPr="00A76864">
              <w:t>0.69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6799F" w14:textId="103FE879" w:rsidR="0038341E" w:rsidRDefault="00A76864">
            <w:proofErr w:type="spellStart"/>
            <w:r w:rsidRPr="00A76864">
              <w:t>Singal</w:t>
            </w:r>
            <w:proofErr w:type="spellEnd"/>
            <w:r w:rsidRPr="00A76864">
              <w:t xml:space="preserve"> 2024</w:t>
            </w:r>
          </w:p>
        </w:tc>
      </w:tr>
      <w:tr w:rsidR="0038341E" w14:paraId="1EF745BB" w14:textId="77777777" w:rsidTr="3CB5EE5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3760C" w14:textId="77777777" w:rsidR="0038341E" w:rsidRDefault="0038341E">
            <w:proofErr w:type="gramStart"/>
            <w:r>
              <w:t>Late stage</w:t>
            </w:r>
            <w:proofErr w:type="gramEnd"/>
            <w:r>
              <w:t xml:space="preserve"> HCC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85B3" w14:textId="0A5C6756" w:rsidR="0038341E" w:rsidRDefault="00A76864">
            <w:r w:rsidRPr="00A76864">
              <w:t>0.65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9E79D" w14:textId="41676B17" w:rsidR="0038341E" w:rsidRDefault="00A76864">
            <w:proofErr w:type="spellStart"/>
            <w:r w:rsidRPr="00A76864">
              <w:t>Singal</w:t>
            </w:r>
            <w:proofErr w:type="spellEnd"/>
            <w:r w:rsidRPr="00A76864">
              <w:t xml:space="preserve"> 2024</w:t>
            </w:r>
          </w:p>
        </w:tc>
      </w:tr>
      <w:tr w:rsidR="0038341E" w14:paraId="343B6451" w14:textId="77777777" w:rsidTr="0010350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3AECA8" w14:textId="6A68FF8C" w:rsidR="0038341E" w:rsidRPr="00645343" w:rsidRDefault="0038341E">
            <w:pPr>
              <w:rPr>
                <w:color w:val="FF0000"/>
              </w:rPr>
            </w:pPr>
            <w:proofErr w:type="gramStart"/>
            <w:r w:rsidRPr="00645343">
              <w:rPr>
                <w:strike/>
              </w:rPr>
              <w:t xml:space="preserve">Death </w:t>
            </w:r>
            <w:r w:rsidR="008B5CE4">
              <w:rPr>
                <w:strike/>
              </w:rPr>
              <w:t xml:space="preserve"> </w:t>
            </w:r>
            <w:r w:rsidR="00645343" w:rsidRPr="00645343">
              <w:rPr>
                <w:color w:val="FF0000"/>
              </w:rPr>
              <w:t>Palliative</w:t>
            </w:r>
            <w:proofErr w:type="gramEnd"/>
            <w:r w:rsidR="00645343" w:rsidRPr="00645343">
              <w:rPr>
                <w:color w:val="FF0000"/>
              </w:rPr>
              <w:t xml:space="preserve"> Care</w:t>
            </w:r>
            <w:r w:rsidR="00121ACF">
              <w:rPr>
                <w:color w:val="FF0000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9594B6" w14:textId="787DE5E0" w:rsidR="0038341E" w:rsidRDefault="00E35028">
            <w:r>
              <w:t>0.40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77065A" w14:textId="6AE8CBFB" w:rsidR="0038341E" w:rsidRDefault="00E35028">
            <w:proofErr w:type="spellStart"/>
            <w:r w:rsidRPr="00A76864">
              <w:t>Singal</w:t>
            </w:r>
            <w:proofErr w:type="spellEnd"/>
            <w:r w:rsidRPr="00A76864">
              <w:t xml:space="preserve"> 2024</w:t>
            </w:r>
          </w:p>
        </w:tc>
      </w:tr>
    </w:tbl>
    <w:p w14:paraId="730C27FE" w14:textId="0C887239" w:rsidR="0038341E" w:rsidRDefault="0038341E" w:rsidP="0038341E"/>
    <w:p w14:paraId="6992B12C" w14:textId="77777777" w:rsidR="00BC1D88" w:rsidRDefault="00BC1D88" w:rsidP="0038341E"/>
    <w:p w14:paraId="6584450D" w14:textId="2A266725" w:rsidR="0038341E" w:rsidRDefault="59961667" w:rsidP="59961667">
      <w:pPr>
        <w:rPr>
          <w:b/>
          <w:bCs/>
          <w:lang w:eastAsia="ja-JP"/>
        </w:rPr>
      </w:pPr>
      <w:r w:rsidRPr="59961667">
        <w:rPr>
          <w:b/>
          <w:bCs/>
        </w:rPr>
        <w:t xml:space="preserve">Costs from literature  </w:t>
      </w: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3135"/>
        <w:gridCol w:w="3045"/>
        <w:gridCol w:w="3170"/>
      </w:tblGrid>
      <w:tr w:rsidR="0038341E" w14:paraId="3023E225" w14:textId="77777777" w:rsidTr="59961667"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9E475" w14:textId="77777777" w:rsidR="0038341E" w:rsidRDefault="00383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Cost 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E2315" w14:textId="77777777" w:rsidR="0038341E" w:rsidRDefault="0038341E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E0E1" w14:textId="185A43F0" w:rsidR="0038341E" w:rsidRDefault="59961667">
            <w:pPr>
              <w:rPr>
                <w:b/>
                <w:bCs/>
              </w:rPr>
            </w:pPr>
            <w:r w:rsidRPr="59961667">
              <w:rPr>
                <w:b/>
                <w:bCs/>
              </w:rPr>
              <w:t>Reference from literature</w:t>
            </w:r>
          </w:p>
        </w:tc>
      </w:tr>
      <w:tr w:rsidR="59961667" w14:paraId="518996DD" w14:textId="77777777" w:rsidTr="59961667">
        <w:trPr>
          <w:trHeight w:val="30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3BED5" w14:textId="0F878952" w:rsidR="59961667" w:rsidRDefault="59961667">
            <w:r>
              <w:t>US+AFP screening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EFA02" w14:textId="3740FE7C" w:rsidR="59961667" w:rsidRPr="00903461" w:rsidRDefault="00903461" w:rsidP="59961667">
            <w:r w:rsidRPr="00903461">
              <w:t>$179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2937A" w14:textId="77777777" w:rsidR="00903461" w:rsidRPr="001832C0" w:rsidRDefault="00903461" w:rsidP="00903461">
            <w:commentRangeStart w:id="33"/>
            <w:r w:rsidRPr="001832C0">
              <w:t>Medicare fee</w:t>
            </w:r>
          </w:p>
          <w:p w14:paraId="203A46D7" w14:textId="6200B6B7" w:rsidR="59961667" w:rsidRPr="001832C0" w:rsidRDefault="00903461" w:rsidP="00903461">
            <w:r w:rsidRPr="001832C0">
              <w:t>schedule</w:t>
            </w:r>
            <w:commentRangeEnd w:id="33"/>
            <w:r w:rsidR="0021068A">
              <w:rPr>
                <w:rStyle w:val="CommentReference"/>
                <w:rFonts w:eastAsiaTheme="minorHAnsi"/>
                <w:lang w:eastAsia="en-US"/>
              </w:rPr>
              <w:commentReference w:id="33"/>
            </w:r>
          </w:p>
        </w:tc>
      </w:tr>
      <w:tr w:rsidR="0038341E" w14:paraId="6AF4A662" w14:textId="77777777" w:rsidTr="59961667"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76714" w14:textId="77777777" w:rsidR="0038341E" w:rsidRDefault="59961667">
            <w:r>
              <w:t xml:space="preserve">Repeat CT/MRI for false positive HCC 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489B" w14:textId="1EFDDE2E" w:rsidR="0038341E" w:rsidRPr="00753ABF" w:rsidRDefault="00C26686">
            <w:r w:rsidRPr="00753ABF">
              <w:t>$554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72C8C" w14:textId="77777777" w:rsidR="00903461" w:rsidRPr="001832C0" w:rsidRDefault="00903461" w:rsidP="00903461">
            <w:r w:rsidRPr="001832C0">
              <w:t>Medicare fee</w:t>
            </w:r>
          </w:p>
          <w:p w14:paraId="413009CC" w14:textId="0E34A7DE" w:rsidR="0038341E" w:rsidRPr="001832C0" w:rsidRDefault="00903461" w:rsidP="00903461">
            <w:r w:rsidRPr="001832C0">
              <w:t>schedule</w:t>
            </w:r>
          </w:p>
        </w:tc>
      </w:tr>
      <w:tr w:rsidR="0038341E" w14:paraId="593C12BE" w14:textId="77777777" w:rsidTr="59961667">
        <w:trPr>
          <w:trHeight w:val="675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D890" w14:textId="1ABC8F80" w:rsidR="0038341E" w:rsidRDefault="59961667" w:rsidP="00BC1D88">
            <w:r>
              <w:t>Medical care of patients with non-cirrhotic MASLD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3CF68" w14:textId="6C6022B3" w:rsidR="0038341E" w:rsidRDefault="0034344A">
            <w:r w:rsidRPr="0034344A">
              <w:t>$3537</w:t>
            </w:r>
            <w:r w:rsidR="008B5CE4">
              <w:t xml:space="preserve"> (2020)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CF0D" w14:textId="29A62C8A" w:rsidR="0038341E" w:rsidRDefault="0034344A">
            <w:commentRangeStart w:id="34"/>
            <w:proofErr w:type="spellStart"/>
            <w:r w:rsidRPr="0034344A">
              <w:t>Younossi</w:t>
            </w:r>
            <w:proofErr w:type="spellEnd"/>
            <w:r>
              <w:t xml:space="preserve"> 2023</w:t>
            </w:r>
            <w:commentRangeEnd w:id="34"/>
            <w:r>
              <w:rPr>
                <w:rStyle w:val="CommentReference"/>
                <w:rFonts w:eastAsiaTheme="minorHAnsi"/>
                <w:lang w:eastAsia="en-US"/>
              </w:rPr>
              <w:commentReference w:id="34"/>
            </w:r>
          </w:p>
        </w:tc>
      </w:tr>
      <w:tr w:rsidR="00BC1D88" w14:paraId="7F76105F" w14:textId="77777777" w:rsidTr="59961667"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4E27" w14:textId="1B64DC67" w:rsidR="00BC1D88" w:rsidRPr="00BC1D88" w:rsidRDefault="59961667" w:rsidP="59961667">
            <w:r>
              <w:t xml:space="preserve">Liver transplant 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1C9C" w14:textId="53507A1B" w:rsidR="00BC1D88" w:rsidRDefault="00EB4B72">
            <w:r>
              <w:t>$</w:t>
            </w:r>
            <w:r w:rsidRPr="00EB4B72">
              <w:t>62432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76E2" w14:textId="77777777" w:rsidR="00EB4B72" w:rsidRPr="001832C0" w:rsidRDefault="00EB4B72" w:rsidP="00EB4B72">
            <w:r w:rsidRPr="001832C0">
              <w:t>Medicare fee</w:t>
            </w:r>
          </w:p>
          <w:p w14:paraId="2B2682D6" w14:textId="64058A2D" w:rsidR="00BC1D88" w:rsidRDefault="00EB4B72" w:rsidP="00EB4B72">
            <w:r w:rsidRPr="001832C0">
              <w:t>schedule</w:t>
            </w:r>
          </w:p>
        </w:tc>
      </w:tr>
      <w:tr w:rsidR="0038341E" w14:paraId="6E717A34" w14:textId="77777777" w:rsidTr="59961667">
        <w:trPr>
          <w:trHeight w:val="30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F1AC1" w14:textId="78A0AAF4" w:rsidR="0038341E" w:rsidRDefault="00AF22FA" w:rsidP="59961667">
            <w:pPr>
              <w:rPr>
                <w:b/>
                <w:bCs/>
              </w:rPr>
            </w:pPr>
            <w:proofErr w:type="gramStart"/>
            <w:r>
              <w:t>Early stage</w:t>
            </w:r>
            <w:proofErr w:type="gramEnd"/>
            <w:r>
              <w:t xml:space="preserve"> HCC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3B8D" w14:textId="128FDDEA" w:rsidR="0038341E" w:rsidRPr="008B5CE4" w:rsidRDefault="00963A02">
            <w:pPr>
              <w:rPr>
                <w:highlight w:val="yellow"/>
              </w:rPr>
            </w:pPr>
            <w:r w:rsidRPr="008B5CE4">
              <w:rPr>
                <w:highlight w:val="yellow"/>
              </w:rPr>
              <w:t>$62,340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3571A" w14:textId="4C33DF15" w:rsidR="0038341E" w:rsidRPr="008B5CE4" w:rsidRDefault="001546F0">
            <w:pPr>
              <w:rPr>
                <w:highlight w:val="yellow"/>
              </w:rPr>
            </w:pPr>
            <w:commentRangeStart w:id="35"/>
            <w:r w:rsidRPr="008B5CE4">
              <w:rPr>
                <w:rFonts w:eastAsia="PMingLiU" w:cs="Times New Roman"/>
                <w:highlight w:val="yellow"/>
              </w:rPr>
              <w:t>Karim 2023</w:t>
            </w:r>
            <w:commentRangeEnd w:id="35"/>
            <w:r w:rsidR="0003020D" w:rsidRPr="008B5CE4">
              <w:rPr>
                <w:rStyle w:val="CommentReference"/>
                <w:rFonts w:eastAsiaTheme="minorHAnsi"/>
                <w:highlight w:val="yellow"/>
                <w:lang w:eastAsia="en-US"/>
              </w:rPr>
              <w:commentReference w:id="35"/>
            </w:r>
            <w:r w:rsidR="008B5CE4" w:rsidRPr="008B5CE4">
              <w:rPr>
                <w:rFonts w:eastAsia="PMingLiU" w:cs="Times New Roman"/>
                <w:highlight w:val="yellow"/>
              </w:rPr>
              <w:t xml:space="preserve"> </w:t>
            </w:r>
            <w:r w:rsidR="008B5CE4" w:rsidRPr="008B5CE4">
              <w:rPr>
                <w:rFonts w:eastAsia="PMingLiU" w:cs="Times New Roman"/>
                <w:color w:val="FF0000"/>
              </w:rPr>
              <w:t>– This reference doesn’t include data on any costs. Please double check</w:t>
            </w:r>
          </w:p>
        </w:tc>
      </w:tr>
      <w:tr w:rsidR="00AF22FA" w14:paraId="03C6721B" w14:textId="77777777" w:rsidTr="59961667">
        <w:trPr>
          <w:trHeight w:val="30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BAFB3" w14:textId="35536363" w:rsidR="00AF22FA" w:rsidRDefault="00AF22FA" w:rsidP="59961667">
            <w:r>
              <w:t>Intermediate stage HCC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4A3F" w14:textId="7AA305CD" w:rsidR="00AF22FA" w:rsidRPr="008B5CE4" w:rsidRDefault="00963A02">
            <w:pPr>
              <w:rPr>
                <w:highlight w:val="yellow"/>
              </w:rPr>
            </w:pPr>
            <w:r w:rsidRPr="008B5CE4">
              <w:rPr>
                <w:highlight w:val="yellow"/>
              </w:rPr>
              <w:t>$116</w:t>
            </w:r>
            <w:r w:rsidR="00F0292A" w:rsidRPr="008B5CE4">
              <w:rPr>
                <w:highlight w:val="yellow"/>
              </w:rPr>
              <w:t>,</w:t>
            </w:r>
            <w:r w:rsidRPr="008B5CE4">
              <w:rPr>
                <w:highlight w:val="yellow"/>
              </w:rPr>
              <w:t>996</w:t>
            </w:r>
            <w:r w:rsidR="008B5CE4" w:rsidRPr="008B5CE4">
              <w:rPr>
                <w:rFonts w:eastAsia="PMingLiU" w:cs="Times New Roman"/>
                <w:color w:val="FF0000"/>
              </w:rPr>
              <w:t xml:space="preserve">– </w:t>
            </w:r>
            <w:r w:rsidR="008B5CE4">
              <w:rPr>
                <w:rFonts w:eastAsia="PMingLiU" w:cs="Times New Roman"/>
                <w:color w:val="FF0000"/>
              </w:rPr>
              <w:t>I’m not sure how this number was derived. Could you clarify?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1760" w14:textId="7F0DFBDE" w:rsidR="00AF22FA" w:rsidRPr="00F2178C" w:rsidRDefault="001546F0">
            <w:commentRangeStart w:id="36"/>
            <w:r w:rsidRPr="00F2178C">
              <w:rPr>
                <w:rFonts w:eastAsia="PMingLiU" w:cs="Times New Roman"/>
              </w:rPr>
              <w:t>Tapper 2016</w:t>
            </w:r>
            <w:commentRangeEnd w:id="36"/>
            <w:r w:rsidR="000A4672">
              <w:rPr>
                <w:rStyle w:val="CommentReference"/>
                <w:rFonts w:eastAsiaTheme="minorHAnsi"/>
                <w:lang w:eastAsia="en-US"/>
              </w:rPr>
              <w:commentReference w:id="36"/>
            </w:r>
          </w:p>
        </w:tc>
      </w:tr>
      <w:tr w:rsidR="00AF22FA" w14:paraId="727085E0" w14:textId="77777777" w:rsidTr="59961667">
        <w:trPr>
          <w:trHeight w:val="30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333A" w14:textId="1F78247F" w:rsidR="00AF22FA" w:rsidRDefault="00AF22FA" w:rsidP="59961667">
            <w:proofErr w:type="gramStart"/>
            <w:r>
              <w:t>Late stage</w:t>
            </w:r>
            <w:proofErr w:type="gramEnd"/>
            <w:r>
              <w:t xml:space="preserve"> HCC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149C" w14:textId="0BC7131E" w:rsidR="00AF22FA" w:rsidRPr="008B5CE4" w:rsidRDefault="00963A02">
            <w:pPr>
              <w:rPr>
                <w:highlight w:val="yellow"/>
              </w:rPr>
            </w:pPr>
            <w:r w:rsidRPr="008B5CE4">
              <w:rPr>
                <w:highlight w:val="yellow"/>
              </w:rPr>
              <w:t>$105</w:t>
            </w:r>
            <w:r w:rsidR="00F0292A" w:rsidRPr="008B5CE4">
              <w:rPr>
                <w:highlight w:val="yellow"/>
              </w:rPr>
              <w:t>,</w:t>
            </w:r>
            <w:r w:rsidRPr="008B5CE4">
              <w:rPr>
                <w:highlight w:val="yellow"/>
              </w:rPr>
              <w:t>591</w:t>
            </w:r>
            <w:r w:rsidR="008B5CE4" w:rsidRPr="008B5CE4">
              <w:rPr>
                <w:rFonts w:eastAsia="PMingLiU" w:cs="Times New Roman"/>
                <w:color w:val="FF0000"/>
              </w:rPr>
              <w:t xml:space="preserve">– </w:t>
            </w:r>
            <w:r w:rsidR="008B5CE4">
              <w:rPr>
                <w:rFonts w:eastAsia="PMingLiU" w:cs="Times New Roman"/>
                <w:color w:val="FF0000"/>
              </w:rPr>
              <w:t>I’m not sure how this number was derived. Could you clarify?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664AA" w14:textId="11D07A29" w:rsidR="00AF22FA" w:rsidRPr="00F2178C" w:rsidRDefault="001546F0">
            <w:r w:rsidRPr="00F2178C">
              <w:rPr>
                <w:rFonts w:eastAsia="PMingLiU" w:cs="Times New Roman"/>
              </w:rPr>
              <w:t>Tapper 2016</w:t>
            </w:r>
          </w:p>
        </w:tc>
      </w:tr>
      <w:tr w:rsidR="59961667" w14:paraId="5BE2BDC4" w14:textId="77777777" w:rsidTr="59961667">
        <w:trPr>
          <w:trHeight w:val="30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2335" w14:textId="5E628A39" w:rsidR="59961667" w:rsidRDefault="59961667" w:rsidP="59961667">
            <w:r>
              <w:t>Resection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8767" w14:textId="0E75061A" w:rsidR="59961667" w:rsidRDefault="00F0292A" w:rsidP="59961667">
            <w:r w:rsidRPr="00F0292A">
              <w:t>$</w:t>
            </w:r>
            <w:r w:rsidR="00BC665D" w:rsidRPr="00BC665D">
              <w:t>25,614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5A404" w14:textId="6D257C8F" w:rsidR="59961667" w:rsidRDefault="00E926D7" w:rsidP="00F0292A">
            <w:proofErr w:type="spellStart"/>
            <w:r w:rsidRPr="00E926D7">
              <w:t>Charalel</w:t>
            </w:r>
            <w:proofErr w:type="spellEnd"/>
            <w:r>
              <w:t xml:space="preserve"> 2024</w:t>
            </w:r>
          </w:p>
        </w:tc>
      </w:tr>
      <w:tr w:rsidR="59961667" w14:paraId="725DC098" w14:textId="77777777" w:rsidTr="59961667">
        <w:trPr>
          <w:trHeight w:val="30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53CE5" w14:textId="2E2AFE6D" w:rsidR="59961667" w:rsidRDefault="59961667" w:rsidP="59961667">
            <w:r>
              <w:t>TACE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9D637" w14:textId="2BDA15C0" w:rsidR="59961667" w:rsidRDefault="004D6FC0" w:rsidP="59961667">
            <w:r w:rsidRPr="004D6FC0">
              <w:t>$51,696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4A49" w14:textId="7D40D031" w:rsidR="59961667" w:rsidRDefault="004D6FC0" w:rsidP="59961667">
            <w:commentRangeStart w:id="37"/>
            <w:r w:rsidRPr="004D6FC0">
              <w:t>Nugent</w:t>
            </w:r>
            <w:r>
              <w:t xml:space="preserve"> </w:t>
            </w:r>
            <w:r w:rsidRPr="004D6FC0">
              <w:t>2018</w:t>
            </w:r>
            <w:commentRangeEnd w:id="37"/>
            <w:r w:rsidR="00CF3A1B">
              <w:rPr>
                <w:rStyle w:val="CommentReference"/>
                <w:rFonts w:eastAsiaTheme="minorHAnsi"/>
                <w:lang w:eastAsia="en-US"/>
              </w:rPr>
              <w:commentReference w:id="37"/>
            </w:r>
          </w:p>
        </w:tc>
      </w:tr>
      <w:tr w:rsidR="59961667" w14:paraId="4BAFCBCA" w14:textId="77777777" w:rsidTr="59961667">
        <w:trPr>
          <w:trHeight w:val="30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C9C4" w14:textId="6A3690CF" w:rsidR="59961667" w:rsidRDefault="59961667" w:rsidP="59961667">
            <w:r w:rsidRPr="59961667">
              <w:rPr>
                <w:color w:val="000000" w:themeColor="text1"/>
              </w:rPr>
              <w:t>A</w:t>
            </w:r>
            <w:r>
              <w:t>blation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9BD73" w14:textId="2834E4D2" w:rsidR="59961667" w:rsidRDefault="00BC665D" w:rsidP="59961667">
            <w:r>
              <w:t>$</w:t>
            </w:r>
            <w:r w:rsidRPr="00BC665D">
              <w:t>6</w:t>
            </w:r>
            <w:r>
              <w:t>,</w:t>
            </w:r>
            <w:r w:rsidRPr="00BC665D">
              <w:t>689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41F7" w14:textId="3B8C61F9" w:rsidR="59961667" w:rsidRDefault="00E926D7" w:rsidP="59961667">
            <w:commentRangeStart w:id="38"/>
            <w:proofErr w:type="spellStart"/>
            <w:r w:rsidRPr="00E926D7">
              <w:t>Charalel</w:t>
            </w:r>
            <w:proofErr w:type="spellEnd"/>
            <w:r>
              <w:t xml:space="preserve"> 2024</w:t>
            </w:r>
            <w:commentRangeEnd w:id="38"/>
            <w:r w:rsidR="00062715">
              <w:rPr>
                <w:rStyle w:val="CommentReference"/>
                <w:rFonts w:eastAsiaTheme="minorHAnsi"/>
                <w:lang w:eastAsia="en-US"/>
              </w:rPr>
              <w:commentReference w:id="38"/>
            </w:r>
          </w:p>
        </w:tc>
      </w:tr>
      <w:tr w:rsidR="59961667" w14:paraId="75E339E8" w14:textId="77777777" w:rsidTr="59961667">
        <w:trPr>
          <w:trHeight w:val="30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5458" w14:textId="0F9123C8" w:rsidR="59961667" w:rsidRDefault="59961667" w:rsidP="59961667">
            <w:r>
              <w:t>Systemic chemotherapy</w:t>
            </w:r>
            <w:r w:rsidR="00DE2CE1">
              <w:t xml:space="preserve"> in </w:t>
            </w:r>
            <w:proofErr w:type="gramStart"/>
            <w:r w:rsidR="00DE2CE1">
              <w:t>early stage</w:t>
            </w:r>
            <w:proofErr w:type="gramEnd"/>
            <w:r w:rsidR="00DE2CE1">
              <w:t xml:space="preserve"> HCC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6BC1B" w14:textId="37524970" w:rsidR="59961667" w:rsidRPr="00F2178C" w:rsidRDefault="004F25ED" w:rsidP="59961667">
            <w:pPr>
              <w:rPr>
                <w:highlight w:val="yellow"/>
              </w:rPr>
            </w:pPr>
            <w:r w:rsidRPr="00F2178C">
              <w:rPr>
                <w:highlight w:val="yellow"/>
              </w:rPr>
              <w:t>$10,469</w:t>
            </w:r>
            <w:r w:rsidR="00F2178C" w:rsidRPr="008B5CE4">
              <w:rPr>
                <w:rFonts w:eastAsia="PMingLiU" w:cs="Times New Roman"/>
                <w:color w:val="FF0000"/>
              </w:rPr>
              <w:t xml:space="preserve">– </w:t>
            </w:r>
            <w:r w:rsidR="00F2178C">
              <w:rPr>
                <w:rFonts w:eastAsia="PMingLiU" w:cs="Times New Roman"/>
                <w:color w:val="FF0000"/>
              </w:rPr>
              <w:t>I’m not sure how this number was derived. Could you clarify?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F9C9C" w14:textId="6C030741" w:rsidR="59961667" w:rsidRDefault="004F25ED" w:rsidP="59961667">
            <w:commentRangeStart w:id="39"/>
            <w:proofErr w:type="spellStart"/>
            <w:r w:rsidRPr="004F25ED">
              <w:t>Shankaran</w:t>
            </w:r>
            <w:proofErr w:type="spellEnd"/>
            <w:r>
              <w:t xml:space="preserve"> 2021</w:t>
            </w:r>
            <w:commentRangeEnd w:id="39"/>
            <w:r w:rsidR="0090304F">
              <w:rPr>
                <w:rStyle w:val="CommentReference"/>
                <w:rFonts w:eastAsiaTheme="minorHAnsi"/>
                <w:lang w:eastAsia="en-US"/>
              </w:rPr>
              <w:commentReference w:id="39"/>
            </w:r>
          </w:p>
        </w:tc>
      </w:tr>
      <w:tr w:rsidR="00DE2CE1" w14:paraId="164B8A31" w14:textId="77777777" w:rsidTr="59961667">
        <w:trPr>
          <w:trHeight w:val="30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2FFD" w14:textId="34F1F0BF" w:rsidR="00DE2CE1" w:rsidRDefault="00DE2CE1" w:rsidP="59961667">
            <w:r>
              <w:t>Systemic chemotherapy in i</w:t>
            </w:r>
            <w:r w:rsidRPr="00DE2CE1">
              <w:t>ntermediate stage</w:t>
            </w:r>
            <w:r>
              <w:t xml:space="preserve"> HCC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8A765" w14:textId="6AD8147E" w:rsidR="00DE2CE1" w:rsidRPr="00F2178C" w:rsidRDefault="004F25ED" w:rsidP="59961667">
            <w:pPr>
              <w:rPr>
                <w:highlight w:val="yellow"/>
              </w:rPr>
            </w:pPr>
            <w:r w:rsidRPr="00F2178C">
              <w:rPr>
                <w:highlight w:val="yellow"/>
              </w:rPr>
              <w:t>$10,209</w:t>
            </w:r>
            <w:r w:rsidR="00F2178C" w:rsidRPr="008B5CE4">
              <w:rPr>
                <w:rFonts w:eastAsia="PMingLiU" w:cs="Times New Roman"/>
                <w:color w:val="FF0000"/>
              </w:rPr>
              <w:t xml:space="preserve">– </w:t>
            </w:r>
            <w:r w:rsidR="00F2178C">
              <w:rPr>
                <w:rFonts w:eastAsia="PMingLiU" w:cs="Times New Roman"/>
                <w:color w:val="FF0000"/>
              </w:rPr>
              <w:t>I’m not sure how this number was derived. Could you clarify?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AA729" w14:textId="5F41ED8C" w:rsidR="00DE2CE1" w:rsidRDefault="004F25ED" w:rsidP="59961667">
            <w:proofErr w:type="spellStart"/>
            <w:r w:rsidRPr="004F25ED">
              <w:t>Shankaran</w:t>
            </w:r>
            <w:proofErr w:type="spellEnd"/>
            <w:r>
              <w:t xml:space="preserve"> 2021</w:t>
            </w:r>
          </w:p>
        </w:tc>
      </w:tr>
      <w:tr w:rsidR="00DE2CE1" w14:paraId="72F70570" w14:textId="77777777" w:rsidTr="59961667">
        <w:trPr>
          <w:trHeight w:val="30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041C0" w14:textId="7769A501" w:rsidR="00DE2CE1" w:rsidRDefault="00DE2CE1" w:rsidP="59961667">
            <w:r>
              <w:t xml:space="preserve">Systemic chemotherapy in </w:t>
            </w:r>
            <w:proofErr w:type="gramStart"/>
            <w:r>
              <w:t>late</w:t>
            </w:r>
            <w:r w:rsidRPr="00DE2CE1">
              <w:t xml:space="preserve"> stage</w:t>
            </w:r>
            <w:proofErr w:type="gramEnd"/>
            <w:r>
              <w:t xml:space="preserve"> HCC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74AF9" w14:textId="7E97188F" w:rsidR="00DE2CE1" w:rsidRPr="00F2178C" w:rsidRDefault="004F25ED" w:rsidP="59961667">
            <w:pPr>
              <w:rPr>
                <w:highlight w:val="yellow"/>
              </w:rPr>
            </w:pPr>
            <w:r w:rsidRPr="00F2178C">
              <w:rPr>
                <w:highlight w:val="yellow"/>
              </w:rPr>
              <w:t>$24,953</w:t>
            </w:r>
            <w:r w:rsidR="00F2178C" w:rsidRPr="008B5CE4">
              <w:rPr>
                <w:rFonts w:eastAsia="PMingLiU" w:cs="Times New Roman"/>
                <w:color w:val="FF0000"/>
              </w:rPr>
              <w:t xml:space="preserve">– </w:t>
            </w:r>
            <w:r w:rsidR="00F2178C">
              <w:rPr>
                <w:rFonts w:eastAsia="PMingLiU" w:cs="Times New Roman"/>
                <w:color w:val="FF0000"/>
              </w:rPr>
              <w:t>I’m not sure how this number was derived. Could you clarify?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25B2" w14:textId="7F42F556" w:rsidR="00DE2CE1" w:rsidRDefault="004F25ED" w:rsidP="59961667">
            <w:proofErr w:type="spellStart"/>
            <w:r w:rsidRPr="004F25ED">
              <w:t>Shankaran</w:t>
            </w:r>
            <w:proofErr w:type="spellEnd"/>
            <w:r>
              <w:t xml:space="preserve"> 2021</w:t>
            </w:r>
          </w:p>
        </w:tc>
      </w:tr>
      <w:tr w:rsidR="59961667" w14:paraId="5A81976A" w14:textId="77777777" w:rsidTr="59961667">
        <w:trPr>
          <w:trHeight w:val="30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B172D" w14:textId="0575F7EA" w:rsidR="59961667" w:rsidRDefault="59961667" w:rsidP="59961667">
            <w:r>
              <w:t>Radiotherapy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A543" w14:textId="53C3DAF4" w:rsidR="59961667" w:rsidRDefault="00D754BA" w:rsidP="59961667">
            <w:r w:rsidRPr="00D754BA">
              <w:t>$15,148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1781" w14:textId="1FF34826" w:rsidR="59961667" w:rsidRDefault="008A6CBE" w:rsidP="59961667">
            <w:commentRangeStart w:id="40"/>
            <w:proofErr w:type="spellStart"/>
            <w:r w:rsidRPr="008A6CBE">
              <w:t>deBettencourt</w:t>
            </w:r>
            <w:proofErr w:type="spellEnd"/>
            <w:r>
              <w:t xml:space="preserve"> 2024</w:t>
            </w:r>
            <w:commentRangeEnd w:id="40"/>
            <w:r>
              <w:rPr>
                <w:rStyle w:val="CommentReference"/>
                <w:rFonts w:eastAsiaTheme="minorHAnsi"/>
                <w:lang w:eastAsia="en-US"/>
              </w:rPr>
              <w:commentReference w:id="40"/>
            </w:r>
          </w:p>
        </w:tc>
      </w:tr>
    </w:tbl>
    <w:p w14:paraId="01D2B4C8" w14:textId="77777777" w:rsidR="00D1010D" w:rsidRDefault="00D1010D"/>
    <w:p w14:paraId="02D15CBE" w14:textId="2CDCB27D" w:rsidR="3FD443D1" w:rsidRDefault="3FD443D1" w:rsidP="3FD443D1"/>
    <w:sectPr w:rsidR="3FD443D1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Xinrong Zhang" w:date="2024-10-14T15:38:00Z" w:initials="XZ">
    <w:p w14:paraId="6462217D" w14:textId="4AD4FB82" w:rsidR="00A636DF" w:rsidRDefault="00A636DF">
      <w:pPr>
        <w:pStyle w:val="CommentText"/>
      </w:pPr>
      <w:r>
        <w:rPr>
          <w:rStyle w:val="CommentReference"/>
        </w:rPr>
        <w:annotationRef/>
      </w:r>
      <w:r>
        <w:t>Some patients who had cirrhosis but did not develop HCC. How would you like to deal with them?</w:t>
      </w:r>
    </w:p>
  </w:comment>
  <w:comment w:id="1" w:author="Xinrong Zhang" w:date="2024-10-17T10:36:00Z" w:initials="XZ">
    <w:p w14:paraId="17CFEC1B" w14:textId="68E048A6" w:rsidR="00D22E1B" w:rsidRDefault="00D22E1B">
      <w:pPr>
        <w:pStyle w:val="CommentText"/>
      </w:pPr>
      <w:r>
        <w:rPr>
          <w:rStyle w:val="CommentReference"/>
        </w:rPr>
        <w:annotationRef/>
      </w:r>
      <w:r>
        <w:t>They have HCC</w:t>
      </w:r>
    </w:p>
  </w:comment>
  <w:comment w:id="2" w:author="Xinrong Zhang" w:date="2024-10-14T15:42:00Z" w:initials="XZ">
    <w:p w14:paraId="517DB312" w14:textId="2AB2F151" w:rsidR="002A71C5" w:rsidRPr="002A71C5" w:rsidRDefault="002A71C5" w:rsidP="002A71C5">
      <w:pPr>
        <w:rPr>
          <w:rFonts w:ascii="Times New Roman" w:eastAsia="Times New Roman" w:hAnsi="Times New Roman" w:cs="Times New Roman"/>
        </w:rPr>
      </w:pPr>
      <w:r>
        <w:rPr>
          <w:rStyle w:val="CommentReference"/>
        </w:rPr>
        <w:annotationRef/>
      </w:r>
      <w:r>
        <w:rPr>
          <w:rFonts w:ascii="Aptos" w:eastAsia="Times New Roman" w:hAnsi="Aptos" w:cs="Times New Roman"/>
          <w:color w:val="000000"/>
        </w:rPr>
        <w:t>L</w:t>
      </w:r>
      <w:r w:rsidRPr="002A71C5">
        <w:rPr>
          <w:rFonts w:ascii="Aptos" w:eastAsia="Times New Roman" w:hAnsi="Aptos" w:cs="Times New Roman"/>
          <w:color w:val="000000"/>
        </w:rPr>
        <w:t>ab date of PLT&lt;140 or FIB-4&gt;=2.67 before or within 12m after cirrhosis diagnosis date using ICD code, which means these patients had undiagnosed cirrhosis</w:t>
      </w:r>
    </w:p>
    <w:p w14:paraId="70C7EA85" w14:textId="5E4B95ED" w:rsidR="002A71C5" w:rsidRDefault="002A71C5">
      <w:pPr>
        <w:pStyle w:val="CommentText"/>
      </w:pPr>
    </w:p>
  </w:comment>
  <w:comment w:id="3" w:author="Xinrong Zhang" w:date="2024-10-17T10:37:00Z" w:initials="XZ">
    <w:p w14:paraId="709532E3" w14:textId="1C8C3D11" w:rsidR="00D574DF" w:rsidRDefault="00D574DF">
      <w:pPr>
        <w:pStyle w:val="CommentText"/>
      </w:pPr>
      <w:r>
        <w:rPr>
          <w:rStyle w:val="CommentReference"/>
        </w:rPr>
        <w:annotationRef/>
      </w:r>
      <w:r>
        <w:t>No cirrhosis diagnosis code but with Lab diagnosis</w:t>
      </w:r>
    </w:p>
  </w:comment>
  <w:comment w:id="4" w:author="Xinrong Zhang" w:date="2024-10-14T15:40:00Z" w:initials="XZ">
    <w:p w14:paraId="23D2F5A9" w14:textId="2BAF462F" w:rsidR="00DE6DD8" w:rsidRDefault="00DE6DD8">
      <w:pPr>
        <w:pStyle w:val="CommentText"/>
      </w:pPr>
      <w:r>
        <w:rPr>
          <w:rStyle w:val="CommentReference"/>
        </w:rPr>
        <w:annotationRef/>
      </w:r>
      <w:r>
        <w:t>We did not have mortality data in Truven database</w:t>
      </w:r>
    </w:p>
  </w:comment>
  <w:comment w:id="5" w:author="Xinrong Zhang" w:date="2024-10-17T11:10:00Z" w:initials="XZ">
    <w:p w14:paraId="74FAAB68" w14:textId="603B2D15" w:rsidR="00F76CE2" w:rsidRDefault="00F76CE2">
      <w:pPr>
        <w:pStyle w:val="CommentText"/>
      </w:pPr>
      <w:r>
        <w:rPr>
          <w:rStyle w:val="CommentReference"/>
        </w:rPr>
        <w:annotationRef/>
      </w:r>
      <w:proofErr w:type="spellStart"/>
      <w:r w:rsidRPr="00316CB3">
        <w:rPr>
          <w:highlight w:val="yellow"/>
        </w:rPr>
        <w:t>Michale</w:t>
      </w:r>
      <w:proofErr w:type="spellEnd"/>
      <w:r w:rsidRPr="00316CB3">
        <w:rPr>
          <w:highlight w:val="yellow"/>
        </w:rPr>
        <w:t xml:space="preserve"> suggest to use </w:t>
      </w:r>
      <w:proofErr w:type="spellStart"/>
      <w:r w:rsidRPr="00316CB3">
        <w:rPr>
          <w:highlight w:val="yellow"/>
        </w:rPr>
        <w:t>TriNetX</w:t>
      </w:r>
      <w:proofErr w:type="spellEnd"/>
      <w:r w:rsidR="00316CB3" w:rsidRPr="00316CB3">
        <w:rPr>
          <w:highlight w:val="yellow"/>
        </w:rPr>
        <w:t xml:space="preserve"> to obtain Mortality data</w:t>
      </w:r>
    </w:p>
  </w:comment>
  <w:comment w:id="6" w:author="Xinrong Zhang" w:date="2024-10-16T15:28:00Z" w:initials="XZ">
    <w:p w14:paraId="6190A5A4" w14:textId="6532D344" w:rsidR="007D143C" w:rsidRDefault="007D143C">
      <w:pPr>
        <w:pStyle w:val="CommentText"/>
      </w:pPr>
      <w:r>
        <w:rPr>
          <w:rStyle w:val="CommentReference"/>
        </w:rPr>
        <w:annotationRef/>
      </w:r>
      <w:r w:rsidRPr="007D143C">
        <w:t xml:space="preserve">Global epidemiology of cirrhosis — </w:t>
      </w:r>
      <w:proofErr w:type="spellStart"/>
      <w:r w:rsidRPr="007D143C">
        <w:t>aetiology</w:t>
      </w:r>
      <w:proofErr w:type="spellEnd"/>
      <w:r w:rsidRPr="007D143C">
        <w:t>, trends and predictions</w:t>
      </w:r>
    </w:p>
  </w:comment>
  <w:comment w:id="7" w:author="Xinrong Zhang" w:date="2024-10-16T15:38:00Z" w:initials="XZ">
    <w:p w14:paraId="79BF11FF" w14:textId="39194643" w:rsidR="002762FB" w:rsidRDefault="002762FB">
      <w:pPr>
        <w:pStyle w:val="CommentText"/>
      </w:pPr>
      <w:r>
        <w:rPr>
          <w:rStyle w:val="CommentReference"/>
        </w:rPr>
        <w:annotationRef/>
      </w:r>
      <w:r w:rsidR="008C076A" w:rsidRPr="008C076A">
        <w:t>Incidence of hepatocellular carcinoma in nonalcoholic fatty liver disease without cirrhosis or advanced liver fibrosis</w:t>
      </w:r>
    </w:p>
  </w:comment>
  <w:comment w:id="8" w:author="Xinrong Zhang" w:date="2024-10-15T17:07:00Z" w:initials="XZ">
    <w:p w14:paraId="78314865" w14:textId="16FD0B04" w:rsidR="00824B69" w:rsidRDefault="00824B69">
      <w:pPr>
        <w:pStyle w:val="CommentText"/>
      </w:pPr>
      <w:r>
        <w:rPr>
          <w:rStyle w:val="CommentReference"/>
        </w:rPr>
        <w:annotationRef/>
      </w:r>
      <w:r w:rsidRPr="00343D76">
        <w:rPr>
          <w:rFonts w:ascii="Times New Roman" w:hAnsi="Times New Roman" w:cs="Times New Roman"/>
        </w:rPr>
        <w:t xml:space="preserve">Cost-Effectiveness Analysis of Antiviral Therapy for Untreated Minimally Active Chronic Hepatitis B to Prevent Liver Disease Progression. </w:t>
      </w:r>
      <w:r w:rsidRPr="00343D76">
        <w:rPr>
          <w:rFonts w:ascii="Times New Roman" w:hAnsi="Times New Roman" w:cs="Times New Roman"/>
          <w:i/>
        </w:rPr>
        <w:t xml:space="preserve">Clin </w:t>
      </w:r>
      <w:proofErr w:type="spellStart"/>
      <w:r w:rsidRPr="00343D76">
        <w:rPr>
          <w:rFonts w:ascii="Times New Roman" w:hAnsi="Times New Roman" w:cs="Times New Roman"/>
          <w:i/>
        </w:rPr>
        <w:t>Transl</w:t>
      </w:r>
      <w:proofErr w:type="spellEnd"/>
      <w:r w:rsidRPr="00343D76">
        <w:rPr>
          <w:rFonts w:ascii="Times New Roman" w:hAnsi="Times New Roman" w:cs="Times New Roman"/>
          <w:i/>
        </w:rPr>
        <w:t xml:space="preserve"> Gastroenterol</w:t>
      </w:r>
      <w:r w:rsidRPr="00343D76">
        <w:rPr>
          <w:rFonts w:ascii="Times New Roman" w:hAnsi="Times New Roman" w:cs="Times New Roman"/>
        </w:rPr>
        <w:t>,</w:t>
      </w:r>
      <w:r w:rsidRPr="00343D76">
        <w:rPr>
          <w:rFonts w:ascii="Times New Roman" w:hAnsi="Times New Roman" w:cs="Times New Roman"/>
          <w:i/>
        </w:rPr>
        <w:t xml:space="preserve"> 12</w:t>
      </w:r>
      <w:r w:rsidRPr="00343D76">
        <w:rPr>
          <w:rFonts w:ascii="Times New Roman" w:hAnsi="Times New Roman" w:cs="Times New Roman"/>
        </w:rPr>
        <w:t>(2), e00299. https://doi.org/10.14309/ctg.0000000000000299</w:t>
      </w:r>
    </w:p>
  </w:comment>
  <w:comment w:id="9" w:author="Xinrong Zhang" w:date="2024-10-16T16:06:00Z" w:initials="XZ">
    <w:p w14:paraId="594B3AAF" w14:textId="69813EC7" w:rsidR="008A2B10" w:rsidRDefault="008A2B10">
      <w:pPr>
        <w:pStyle w:val="CommentText"/>
      </w:pPr>
      <w:r>
        <w:rPr>
          <w:rStyle w:val="CommentReference"/>
        </w:rPr>
        <w:annotationRef/>
      </w:r>
      <w:r w:rsidRPr="008A2B10">
        <w:t>Hepatocellular carcinoma surveillance in patients with non-alcoholic fatty liver disease</w:t>
      </w:r>
    </w:p>
  </w:comment>
  <w:comment w:id="10" w:author="Xinrong Zhang" w:date="2024-10-16T15:59:00Z" w:initials="XZ">
    <w:p w14:paraId="4E1073FB" w14:textId="341D5BF9" w:rsidR="00D27907" w:rsidRDefault="00D27907">
      <w:pPr>
        <w:pStyle w:val="CommentText"/>
      </w:pPr>
      <w:r>
        <w:rPr>
          <w:rStyle w:val="CommentReference"/>
        </w:rPr>
        <w:annotationRef/>
      </w:r>
      <w:r w:rsidRPr="00D27907">
        <w:t>Hepatocellular carcinoma recurrence: Predictors and management</w:t>
      </w:r>
    </w:p>
  </w:comment>
  <w:comment w:id="11" w:author="Xinrong Zhang" w:date="2024-10-15T14:15:00Z" w:initials="XZ">
    <w:p w14:paraId="2DFBD79A" w14:textId="43DDD416" w:rsidR="00672FD1" w:rsidRDefault="00672FD1">
      <w:pPr>
        <w:pStyle w:val="CommentText"/>
      </w:pPr>
      <w:r>
        <w:rPr>
          <w:rStyle w:val="CommentReference"/>
        </w:rPr>
        <w:annotationRef/>
      </w:r>
      <w:r w:rsidRPr="00672FD1">
        <w:t>Barriers to Surveillance for Hepatocellular Carcinoma in a Multicenter Cohort</w:t>
      </w:r>
    </w:p>
  </w:comment>
  <w:comment w:id="12" w:author="Xinrong Zhang" w:date="2024-10-15T14:26:00Z" w:initials="XZ">
    <w:p w14:paraId="20B47213" w14:textId="352A9017" w:rsidR="008B3CA2" w:rsidRDefault="008B3CA2">
      <w:pPr>
        <w:pStyle w:val="CommentText"/>
      </w:pPr>
      <w:r>
        <w:rPr>
          <w:rStyle w:val="CommentReference"/>
        </w:rPr>
        <w:annotationRef/>
      </w:r>
      <w:r w:rsidRPr="008B3CA2">
        <w:t>Hepatocellular Carcinoma Screening in a Contemporary Cohort of At-Risk Patients</w:t>
      </w:r>
    </w:p>
  </w:comment>
  <w:comment w:id="13" w:author="Xinrong Zhang" w:date="2024-10-15T14:04:00Z" w:initials="XZ">
    <w:p w14:paraId="33CAF695" w14:textId="42B7E2B5" w:rsidR="002F37D9" w:rsidRPr="002F37D9" w:rsidRDefault="002F37D9" w:rsidP="002F37D9">
      <w:pPr>
        <w:pStyle w:val="Heading1"/>
        <w:shd w:val="clear" w:color="auto" w:fill="FFFFFF"/>
        <w:spacing w:before="400" w:after="200" w:line="450" w:lineRule="atLeast"/>
        <w:rPr>
          <w:rFonts w:ascii="Cambria" w:eastAsia="Times New Roman" w:hAnsi="Cambria" w:cs="Times New Roman"/>
          <w:color w:val="000000"/>
          <w:spacing w:val="-2"/>
          <w:kern w:val="36"/>
          <w:sz w:val="36"/>
          <w:szCs w:val="36"/>
        </w:rPr>
      </w:pPr>
      <w:r>
        <w:rPr>
          <w:rStyle w:val="CommentReference"/>
        </w:rPr>
        <w:annotationRef/>
      </w:r>
      <w:r w:rsidRPr="002F37D9">
        <w:rPr>
          <w:rFonts w:ascii="Cambria" w:eastAsia="Times New Roman" w:hAnsi="Cambria" w:cs="Times New Roman"/>
          <w:color w:val="000000"/>
          <w:spacing w:val="-2"/>
          <w:kern w:val="36"/>
          <w:sz w:val="36"/>
          <w:szCs w:val="36"/>
        </w:rPr>
        <w:t>MASLD-Related HCC—Update on Pathogenesis and Current Treatment Options</w:t>
      </w:r>
    </w:p>
  </w:comment>
  <w:comment w:id="14" w:author="Xinrong Zhang" w:date="2024-10-15T13:59:00Z" w:initials="XZ">
    <w:p w14:paraId="32278787" w14:textId="506789A0" w:rsidR="00883002" w:rsidRDefault="00883002">
      <w:pPr>
        <w:pStyle w:val="CommentText"/>
      </w:pPr>
      <w:r>
        <w:rPr>
          <w:rStyle w:val="CommentReference"/>
        </w:rPr>
        <w:annotationRef/>
      </w:r>
      <w:r w:rsidRPr="00883002">
        <w:t>Wang, Peter L. Cause-specific mortality among patients with cirrhosis in a population-based cohort study in Ontario (2000–2017)</w:t>
      </w:r>
    </w:p>
  </w:comment>
  <w:comment w:id="15" w:author="Xinrong Zhang" w:date="2024-10-15T15:45:00Z" w:initials="XZ">
    <w:p w14:paraId="1C634FA7" w14:textId="3C40F19F" w:rsidR="001B1AD6" w:rsidRDefault="001B1AD6">
      <w:pPr>
        <w:pStyle w:val="CommentText"/>
      </w:pPr>
      <w:r>
        <w:rPr>
          <w:rStyle w:val="CommentReference"/>
        </w:rPr>
        <w:annotationRef/>
      </w:r>
      <w:r w:rsidRPr="001B1AD6">
        <w:t>https://www.cancer.org/cancer/types/liver-cancer/detection-diagnosis-staging/survival-rates.html</w:t>
      </w:r>
    </w:p>
  </w:comment>
  <w:comment w:id="16" w:author="Xinrong Zhang" w:date="2024-10-15T15:39:00Z" w:initials="XZ">
    <w:p w14:paraId="46D8DC55" w14:textId="7004888D" w:rsidR="00535861" w:rsidRDefault="00535861">
      <w:pPr>
        <w:pStyle w:val="CommentText"/>
      </w:pPr>
      <w:r>
        <w:rPr>
          <w:rStyle w:val="CommentReference"/>
        </w:rPr>
        <w:annotationRef/>
      </w:r>
      <w:r w:rsidRPr="00535861">
        <w:t>Global and regional long‐term survival following resection for HCC in the recent decade: A meta‐analysis of 110 studies</w:t>
      </w:r>
    </w:p>
  </w:comment>
  <w:comment w:id="17" w:author="Xinrong Zhang" w:date="2024-10-15T15:58:00Z" w:initials="XZ">
    <w:p w14:paraId="2470CDA0" w14:textId="77777777" w:rsidR="001E006B" w:rsidRDefault="000E1924" w:rsidP="001E006B">
      <w:pPr>
        <w:pStyle w:val="CommentText"/>
      </w:pPr>
      <w:r>
        <w:rPr>
          <w:rStyle w:val="CommentReference"/>
        </w:rPr>
        <w:annotationRef/>
      </w:r>
      <w:r w:rsidR="001E006B">
        <w:t>The role of scheduled second TACE in early-stage</w:t>
      </w:r>
    </w:p>
    <w:p w14:paraId="168D2687" w14:textId="77777777" w:rsidR="001E006B" w:rsidRDefault="001E006B" w:rsidP="001E006B">
      <w:pPr>
        <w:pStyle w:val="CommentText"/>
      </w:pPr>
      <w:r>
        <w:t>hepatocellular carcinoma with complete response to</w:t>
      </w:r>
    </w:p>
    <w:p w14:paraId="32444BA8" w14:textId="400BD3BF" w:rsidR="000E1924" w:rsidRDefault="001E006B" w:rsidP="001E006B">
      <w:pPr>
        <w:pStyle w:val="CommentText"/>
      </w:pPr>
      <w:r>
        <w:t>initial TACE</w:t>
      </w:r>
    </w:p>
  </w:comment>
  <w:comment w:id="18" w:author="Xinrong Zhang" w:date="2024-10-15T15:50:00Z" w:initials="XZ">
    <w:p w14:paraId="53672D8D" w14:textId="4858E863" w:rsidR="00AA7A20" w:rsidRDefault="00AA7A20">
      <w:pPr>
        <w:pStyle w:val="CommentText"/>
      </w:pPr>
      <w:r>
        <w:rPr>
          <w:rStyle w:val="CommentReference"/>
        </w:rPr>
        <w:annotationRef/>
      </w:r>
      <w:r w:rsidRPr="00AA7A20">
        <w:t xml:space="preserve">Long-term Outcomes of Transcatheter Arterial Chemoembolization Combined </w:t>
      </w:r>
      <w:proofErr w:type="gramStart"/>
      <w:r w:rsidRPr="00AA7A20">
        <w:t>With</w:t>
      </w:r>
      <w:proofErr w:type="gramEnd"/>
      <w:r w:rsidRPr="00AA7A20">
        <w:t xml:space="preserve"> Radiofrequency Ablation as an Initial Treatment for Early-Stage Hepatocellular Carcinoma</w:t>
      </w:r>
    </w:p>
  </w:comment>
  <w:comment w:id="19" w:author="Xinrong Zhang" w:date="2024-10-15T16:54:00Z" w:initials="XZ">
    <w:p w14:paraId="1BD4FCE9" w14:textId="46474A68" w:rsidR="00CA7EE6" w:rsidRDefault="00CA7EE6">
      <w:pPr>
        <w:pStyle w:val="CommentText"/>
      </w:pPr>
      <w:r>
        <w:rPr>
          <w:rStyle w:val="CommentReference"/>
        </w:rPr>
        <w:annotationRef/>
      </w:r>
      <w:r w:rsidR="00186346" w:rsidRPr="00186346">
        <w:t>Systemic treatment for unresectable hepatocellular carcinoma</w:t>
      </w:r>
    </w:p>
  </w:comment>
  <w:comment w:id="20" w:author="Xinrong Zhang" w:date="2024-10-15T16:56:00Z" w:initials="XZ">
    <w:p w14:paraId="629FC193" w14:textId="37415543" w:rsidR="00AC3C45" w:rsidRDefault="00AC3C45">
      <w:pPr>
        <w:pStyle w:val="CommentText"/>
      </w:pPr>
      <w:r>
        <w:rPr>
          <w:rStyle w:val="CommentReference"/>
        </w:rPr>
        <w:annotationRef/>
      </w:r>
      <w:r w:rsidRPr="00AC3C45">
        <w:t>Radiotherapy for Hepatocellular Carcinoma Results in Comparable Survival to Radiofrequency Ablation: A Propensity Score Analysis</w:t>
      </w:r>
    </w:p>
  </w:comment>
  <w:comment w:id="21" w:author="Xinrong Zhang" w:date="2024-10-15T17:04:00Z" w:initials="XZ">
    <w:p w14:paraId="4CBB0348" w14:textId="6CBA0BE5" w:rsidR="00334DB3" w:rsidRDefault="00334DB3">
      <w:pPr>
        <w:pStyle w:val="CommentText"/>
      </w:pPr>
      <w:r>
        <w:rPr>
          <w:rStyle w:val="CommentReference"/>
        </w:rPr>
        <w:annotationRef/>
      </w:r>
      <w:r w:rsidR="00C16101" w:rsidRPr="00C16101">
        <w:t>Prognosis of untreated hepatocellular carcinoma</w:t>
      </w:r>
    </w:p>
  </w:comment>
  <w:comment w:id="22" w:author="Xinrong Zhang" w:date="2024-10-16T10:36:00Z" w:initials="XZ">
    <w:p w14:paraId="49A59E89" w14:textId="0A319B7C" w:rsidR="00900522" w:rsidRDefault="00900522">
      <w:pPr>
        <w:pStyle w:val="CommentText"/>
      </w:pPr>
      <w:r>
        <w:rPr>
          <w:rStyle w:val="CommentReference"/>
        </w:rPr>
        <w:annotationRef/>
      </w:r>
      <w:r w:rsidRPr="00900522">
        <w:t>Liver Transplantation for Intermediate-Stage Hepatocellular Carcinoma</w:t>
      </w:r>
    </w:p>
  </w:comment>
  <w:comment w:id="23" w:author="Xinrong Zhang" w:date="2024-10-16T13:22:00Z" w:initials="XZ">
    <w:p w14:paraId="02395219" w14:textId="2B541200" w:rsidR="00205B8D" w:rsidRDefault="00205B8D">
      <w:pPr>
        <w:pStyle w:val="CommentText"/>
      </w:pPr>
      <w:r>
        <w:rPr>
          <w:rStyle w:val="CommentReference"/>
        </w:rPr>
        <w:annotationRef/>
      </w:r>
      <w:r w:rsidRPr="00205B8D">
        <w:t>Intermediate-stage HCC—upfront resection can be feasible</w:t>
      </w:r>
    </w:p>
  </w:comment>
  <w:comment w:id="24" w:author="Xinrong Zhang" w:date="2024-10-16T13:43:00Z" w:initials="XZ">
    <w:p w14:paraId="0D4B8036" w14:textId="09F9CD92" w:rsidR="00902243" w:rsidRDefault="00902243">
      <w:pPr>
        <w:pStyle w:val="CommentText"/>
      </w:pPr>
      <w:r>
        <w:rPr>
          <w:rStyle w:val="CommentReference"/>
        </w:rPr>
        <w:annotationRef/>
      </w:r>
      <w:r w:rsidRPr="00902243">
        <w:t>Management of patients with intermediate stage hepatocellular carcinoma</w:t>
      </w:r>
    </w:p>
  </w:comment>
  <w:comment w:id="25" w:author="Xinrong Zhang" w:date="2024-10-16T13:57:00Z" w:initials="XZ">
    <w:p w14:paraId="5A644975" w14:textId="388EBE96" w:rsidR="00786397" w:rsidRDefault="00786397">
      <w:pPr>
        <w:pStyle w:val="CommentText"/>
      </w:pPr>
      <w:r>
        <w:rPr>
          <w:rStyle w:val="CommentReference"/>
        </w:rPr>
        <w:annotationRef/>
      </w:r>
      <w:r w:rsidRPr="00786397">
        <w:t>Long-term outcome and eligibility of radiofrequency ablation for hepatocellular carcinoma over 3.0 cm in diameter</w:t>
      </w:r>
    </w:p>
  </w:comment>
  <w:comment w:id="26" w:author="Xinrong Zhang" w:date="2024-10-16T14:24:00Z" w:initials="XZ">
    <w:p w14:paraId="26AC17F3" w14:textId="5F34BEAE" w:rsidR="00DD2928" w:rsidRDefault="00DD2928">
      <w:pPr>
        <w:pStyle w:val="CommentText"/>
      </w:pPr>
      <w:r>
        <w:rPr>
          <w:rStyle w:val="CommentReference"/>
        </w:rPr>
        <w:annotationRef/>
      </w:r>
      <w:r w:rsidRPr="00DD2928">
        <w:t>Treatment of intermediate-stage hepatocellular carcinoma</w:t>
      </w:r>
    </w:p>
  </w:comment>
  <w:comment w:id="27" w:author="Xinrong Zhang" w:date="2024-10-16T14:42:00Z" w:initials="XZ">
    <w:p w14:paraId="06AB059B" w14:textId="25987C95" w:rsidR="00A90972" w:rsidRDefault="00A90972">
      <w:pPr>
        <w:pStyle w:val="CommentText"/>
      </w:pPr>
      <w:r>
        <w:rPr>
          <w:rStyle w:val="CommentReference"/>
        </w:rPr>
        <w:annotationRef/>
      </w:r>
      <w:proofErr w:type="spellStart"/>
      <w:r w:rsidRPr="00A90972">
        <w:t>Transarterial</w:t>
      </w:r>
      <w:proofErr w:type="spellEnd"/>
      <w:r w:rsidRPr="00A90972">
        <w:t xml:space="preserve"> chemoembolization extends long-term survival in patients with unresectable hepatocellular carcinoma</w:t>
      </w:r>
    </w:p>
  </w:comment>
  <w:comment w:id="28" w:author="Xinrong Zhang" w:date="2024-10-16T14:55:00Z" w:initials="XZ">
    <w:p w14:paraId="6D5C2E37" w14:textId="350F308F" w:rsidR="0073070F" w:rsidRDefault="0073070F">
      <w:pPr>
        <w:pStyle w:val="CommentText"/>
      </w:pPr>
      <w:r>
        <w:rPr>
          <w:rStyle w:val="CommentReference"/>
        </w:rPr>
        <w:annotationRef/>
      </w:r>
      <w:r w:rsidR="00A02E9B" w:rsidRPr="00A02E9B">
        <w:t>Ten-year survival of hepatocellular carcinoma patients undergoing radiofrequency ablation as a first-line treatment</w:t>
      </w:r>
    </w:p>
  </w:comment>
  <w:comment w:id="29" w:author="Xinrong Zhang" w:date="2024-10-16T15:19:00Z" w:initials="XZ">
    <w:p w14:paraId="747391B5" w14:textId="30C8AF53" w:rsidR="00AE49D0" w:rsidRDefault="00AE49D0">
      <w:pPr>
        <w:pStyle w:val="CommentText"/>
      </w:pPr>
      <w:r>
        <w:rPr>
          <w:rStyle w:val="CommentReference"/>
        </w:rPr>
        <w:annotationRef/>
      </w:r>
      <w:r w:rsidRPr="00AE49D0">
        <w:t>Survival Improvements in Advanced Hepatocellular Carcinoma with Sequential Therapy by Era</w:t>
      </w:r>
    </w:p>
  </w:comment>
  <w:comment w:id="30" w:author="Xinrong Zhang" w:date="2024-10-16T15:01:00Z" w:initials="XZ">
    <w:p w14:paraId="6E2735D2" w14:textId="5ABD3359" w:rsidR="00714280" w:rsidRDefault="00714280">
      <w:pPr>
        <w:pStyle w:val="CommentText"/>
      </w:pPr>
      <w:r>
        <w:rPr>
          <w:rStyle w:val="CommentReference"/>
        </w:rPr>
        <w:annotationRef/>
      </w:r>
      <w:r w:rsidRPr="00714280">
        <w:t>Improved survival with radiotherapy in hepatocellular carcinoma with major vascular invasion: A propensity‐matched analysis of Surveillance, Epidemiology, and End Results database</w:t>
      </w:r>
    </w:p>
  </w:comment>
  <w:comment w:id="31" w:author="Xinrong Zhang" w:date="2024-10-15T13:48:00Z" w:initials="XZ">
    <w:p w14:paraId="08DDF8F5" w14:textId="09FD8517" w:rsidR="00D775A2" w:rsidRDefault="00D775A2">
      <w:pPr>
        <w:pStyle w:val="CommentText"/>
      </w:pPr>
      <w:r>
        <w:rPr>
          <w:rStyle w:val="CommentReference"/>
        </w:rPr>
        <w:annotationRef/>
      </w:r>
      <w:r w:rsidRPr="00D775A2">
        <w:t>Comparison of a multitarget blood test to ultrasound and alpha‐fetoprotein for hepatocellular carcinoma surveillance: Results of a network meta‐analysis</w:t>
      </w:r>
    </w:p>
  </w:comment>
  <w:comment w:id="32" w:author="Xinrong Zhang" w:date="2024-10-14T17:01:00Z" w:initials="XZ">
    <w:p w14:paraId="57CA5972" w14:textId="496CF016" w:rsidR="00A57C21" w:rsidRDefault="00A57C21">
      <w:pPr>
        <w:pStyle w:val="CommentText"/>
      </w:pPr>
      <w:r>
        <w:rPr>
          <w:rStyle w:val="CommentReference"/>
        </w:rPr>
        <w:annotationRef/>
      </w:r>
      <w:r w:rsidRPr="00A57C21">
        <w:t>Cost-effectiveness of a precision hepatocellular carcinoma surveillance strategy in patients with cirrhosis</w:t>
      </w:r>
    </w:p>
  </w:comment>
  <w:comment w:id="33" w:author="Xinrong Zhang" w:date="2024-10-16T14:40:00Z" w:initials="XZ">
    <w:p w14:paraId="1A63CD09" w14:textId="59A7DD7D" w:rsidR="0021068A" w:rsidRDefault="0021068A">
      <w:pPr>
        <w:pStyle w:val="CommentText"/>
      </w:pPr>
      <w:r>
        <w:rPr>
          <w:rStyle w:val="CommentReference"/>
        </w:rPr>
        <w:annotationRef/>
      </w:r>
      <w:r w:rsidRPr="0021068A">
        <w:t>https://www.cms.gov/medicare/physician-fee-schedule/search?Y=0&amp;T=4&amp;HT=0&amp;CT=3&amp;H1=0632T&amp;M=5</w:t>
      </w:r>
    </w:p>
  </w:comment>
  <w:comment w:id="34" w:author="Xinrong Zhang" w:date="2024-10-15T09:43:00Z" w:initials="XZ">
    <w:p w14:paraId="67078625" w14:textId="1770DE06" w:rsidR="0034344A" w:rsidRDefault="0034344A">
      <w:pPr>
        <w:pStyle w:val="CommentText"/>
      </w:pPr>
      <w:r>
        <w:rPr>
          <w:rStyle w:val="CommentReference"/>
        </w:rPr>
        <w:annotationRef/>
      </w:r>
      <w:r>
        <w:t>The Growing Economic and Clinical Burden of Nonalcoholic Steatohepatitis (NASH) in the United States</w:t>
      </w:r>
    </w:p>
  </w:comment>
  <w:comment w:id="35" w:author="Xinrong Zhang" w:date="2024-10-15T11:53:00Z" w:initials="XZ">
    <w:p w14:paraId="55EA62A3" w14:textId="2CC27D6D" w:rsidR="0003020D" w:rsidRDefault="0003020D">
      <w:pPr>
        <w:pStyle w:val="CommentText"/>
      </w:pPr>
      <w:r>
        <w:rPr>
          <w:rStyle w:val="CommentReference"/>
        </w:rPr>
        <w:annotationRef/>
      </w:r>
      <w:r w:rsidRPr="0003020D">
        <w:t>Clinical Characteristics and Outcomes of Nonalcoholic Fatty Liver Disease-Associated Hepatocellular Carcinoma in the United States</w:t>
      </w:r>
    </w:p>
  </w:comment>
  <w:comment w:id="36" w:author="Joanne Kimiko Liu" w:date="2024-10-24T10:05:00Z" w:initials="J">
    <w:p w14:paraId="1310A403" w14:textId="5263BDBC" w:rsidR="000A4672" w:rsidRDefault="000A4672">
      <w:pPr>
        <w:pStyle w:val="CommentText"/>
      </w:pPr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Direct costs of care for hepatocellular carcinoma in patients with hepatitis C cirrhosis - Tapper - 2016 - Cancer - Wiley Online Library</w:t>
        </w:r>
      </w:hyperlink>
    </w:p>
  </w:comment>
  <w:comment w:id="37" w:author="Xinrong Zhang" w:date="2024-10-15T12:16:00Z" w:initials="XZ">
    <w:p w14:paraId="4BC48633" w14:textId="3A7CA14B" w:rsidR="00CF3A1B" w:rsidRDefault="00CF3A1B">
      <w:pPr>
        <w:pStyle w:val="CommentText"/>
      </w:pPr>
      <w:r>
        <w:rPr>
          <w:rStyle w:val="CommentReference"/>
        </w:rPr>
        <w:annotationRef/>
      </w:r>
      <w:r w:rsidRPr="00CF3A1B">
        <w:t xml:space="preserve">Economic analysis of </w:t>
      </w:r>
      <w:proofErr w:type="spellStart"/>
      <w:r w:rsidRPr="00CF3A1B">
        <w:t>transarterial</w:t>
      </w:r>
      <w:proofErr w:type="spellEnd"/>
      <w:r w:rsidRPr="00CF3A1B">
        <w:t xml:space="preserve"> chemoembolization (TACE) versus stereotactic body radiotherapy (SBRT) for the treatment of hepatocellular carcinoma (HCC)</w:t>
      </w:r>
    </w:p>
  </w:comment>
  <w:comment w:id="38" w:author="Xinrong Zhang" w:date="2024-10-15T12:20:00Z" w:initials="XZ">
    <w:p w14:paraId="7EBBC6C4" w14:textId="71F27F7D" w:rsidR="00062715" w:rsidRDefault="00062715">
      <w:pPr>
        <w:pStyle w:val="CommentText"/>
      </w:pPr>
      <w:r>
        <w:rPr>
          <w:rStyle w:val="CommentReference"/>
        </w:rPr>
        <w:annotationRef/>
      </w:r>
      <w:r w:rsidRPr="00062715">
        <w:t>Short-Term Out-of-Pocket and Total Costs of Care After Ablation, Resection, or Transplant for Early-Stage Hepatocellular Carcinoma: A National SEER-Medicare Cost Comparison</w:t>
      </w:r>
    </w:p>
  </w:comment>
  <w:comment w:id="39" w:author="Xinrong Zhang" w:date="2024-10-15T12:48:00Z" w:initials="XZ">
    <w:p w14:paraId="7DE5BB83" w14:textId="77777777" w:rsidR="0090304F" w:rsidRPr="0090304F" w:rsidRDefault="0090304F" w:rsidP="0090304F">
      <w:pPr>
        <w:pStyle w:val="Heading1"/>
        <w:shd w:val="clear" w:color="auto" w:fill="FFFFFF"/>
        <w:spacing w:before="400" w:after="200" w:line="450" w:lineRule="atLeast"/>
        <w:rPr>
          <w:rFonts w:ascii="Cambria" w:eastAsia="Times New Roman" w:hAnsi="Cambria" w:cs="Times New Roman"/>
          <w:color w:val="000000"/>
          <w:spacing w:val="-2"/>
          <w:kern w:val="36"/>
          <w:sz w:val="36"/>
          <w:szCs w:val="36"/>
        </w:rPr>
      </w:pPr>
      <w:r>
        <w:rPr>
          <w:rStyle w:val="CommentReference"/>
        </w:rPr>
        <w:annotationRef/>
      </w:r>
      <w:r w:rsidRPr="0090304F">
        <w:rPr>
          <w:rFonts w:ascii="Cambria" w:eastAsia="Times New Roman" w:hAnsi="Cambria" w:cs="Times New Roman"/>
          <w:color w:val="000000"/>
          <w:spacing w:val="-2"/>
          <w:kern w:val="36"/>
          <w:sz w:val="36"/>
          <w:szCs w:val="36"/>
        </w:rPr>
        <w:t>Clinical Characteristics, Treatment Patterns, and Healthcare Costs and Utilization for Hepatocellular Carcinoma (HCC) Patients Treated at a Large Referral Center in Washington State 2007–2018</w:t>
      </w:r>
    </w:p>
    <w:p w14:paraId="034E126A" w14:textId="7157870C" w:rsidR="0090304F" w:rsidRDefault="0090304F">
      <w:pPr>
        <w:pStyle w:val="CommentText"/>
      </w:pPr>
    </w:p>
  </w:comment>
  <w:comment w:id="40" w:author="Xinrong Zhang" w:date="2024-10-15T12:50:00Z" w:initials="XZ">
    <w:p w14:paraId="53238A6F" w14:textId="218DF2EB" w:rsidR="008A6CBE" w:rsidRDefault="008A6CBE">
      <w:pPr>
        <w:pStyle w:val="CommentText"/>
      </w:pPr>
      <w:r>
        <w:rPr>
          <w:rStyle w:val="CommentReference"/>
        </w:rPr>
        <w:annotationRef/>
      </w:r>
      <w:r w:rsidRPr="008A6CBE">
        <w:t>SBRT vs. Y90: HCC Treatment Outcomes and Costs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62217D" w15:done="1"/>
  <w15:commentEx w15:paraId="17CFEC1B" w15:paraIdParent="6462217D" w15:done="1"/>
  <w15:commentEx w15:paraId="70C7EA85" w15:done="1"/>
  <w15:commentEx w15:paraId="709532E3" w15:paraIdParent="70C7EA85" w15:done="1"/>
  <w15:commentEx w15:paraId="23D2F5A9" w15:done="0"/>
  <w15:commentEx w15:paraId="74FAAB68" w15:paraIdParent="23D2F5A9" w15:done="0"/>
  <w15:commentEx w15:paraId="6190A5A4" w15:done="0"/>
  <w15:commentEx w15:paraId="79BF11FF" w15:done="0"/>
  <w15:commentEx w15:paraId="78314865" w15:done="0"/>
  <w15:commentEx w15:paraId="594B3AAF" w15:done="0"/>
  <w15:commentEx w15:paraId="4E1073FB" w15:done="0"/>
  <w15:commentEx w15:paraId="2DFBD79A" w15:done="0"/>
  <w15:commentEx w15:paraId="20B47213" w15:done="0"/>
  <w15:commentEx w15:paraId="33CAF695" w15:done="0"/>
  <w15:commentEx w15:paraId="32278787" w15:done="0"/>
  <w15:commentEx w15:paraId="1C634FA7" w15:done="0"/>
  <w15:commentEx w15:paraId="46D8DC55" w15:done="0"/>
  <w15:commentEx w15:paraId="32444BA8" w15:done="0"/>
  <w15:commentEx w15:paraId="53672D8D" w15:done="0"/>
  <w15:commentEx w15:paraId="1BD4FCE9" w15:done="0"/>
  <w15:commentEx w15:paraId="629FC193" w15:done="0"/>
  <w15:commentEx w15:paraId="4CBB0348" w15:done="0"/>
  <w15:commentEx w15:paraId="49A59E89" w15:done="0"/>
  <w15:commentEx w15:paraId="02395219" w15:done="0"/>
  <w15:commentEx w15:paraId="0D4B8036" w15:done="0"/>
  <w15:commentEx w15:paraId="5A644975" w15:done="0"/>
  <w15:commentEx w15:paraId="26AC17F3" w15:done="0"/>
  <w15:commentEx w15:paraId="06AB059B" w15:done="0"/>
  <w15:commentEx w15:paraId="6D5C2E37" w15:done="0"/>
  <w15:commentEx w15:paraId="747391B5" w15:done="0"/>
  <w15:commentEx w15:paraId="6E2735D2" w15:done="0"/>
  <w15:commentEx w15:paraId="08DDF8F5" w15:done="0"/>
  <w15:commentEx w15:paraId="57CA5972" w15:done="0"/>
  <w15:commentEx w15:paraId="1A63CD09" w15:done="0"/>
  <w15:commentEx w15:paraId="67078625" w15:done="0"/>
  <w15:commentEx w15:paraId="55EA62A3" w15:done="0"/>
  <w15:commentEx w15:paraId="1310A403" w15:done="0"/>
  <w15:commentEx w15:paraId="4BC48633" w15:done="0"/>
  <w15:commentEx w15:paraId="7EBBC6C4" w15:done="0"/>
  <w15:commentEx w15:paraId="034E126A" w15:done="0"/>
  <w15:commentEx w15:paraId="53238A6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B7B96F" w16cex:dateUtc="2024-10-14T22:38:00Z"/>
  <w16cex:commentExtensible w16cex:durableId="2ABB673E" w16cex:dateUtc="2024-10-17T17:36:00Z"/>
  <w16cex:commentExtensible w16cex:durableId="2AB7BA7D" w16cex:dateUtc="2024-10-14T22:42:00Z"/>
  <w16cex:commentExtensible w16cex:durableId="2ABB6772" w16cex:dateUtc="2024-10-17T17:37:00Z"/>
  <w16cex:commentExtensible w16cex:durableId="2AB7B9E7" w16cex:dateUtc="2024-10-14T22:40:00Z"/>
  <w16cex:commentExtensible w16cex:durableId="2ABB6F42" w16cex:dateUtc="2024-10-17T18:10:00Z"/>
  <w16cex:commentExtensible w16cex:durableId="2ABA5A36" w16cex:dateUtc="2024-10-16T22:28:00Z"/>
  <w16cex:commentExtensible w16cex:durableId="2ABA5C5A" w16cex:dateUtc="2024-10-16T22:38:00Z"/>
  <w16cex:commentExtensible w16cex:durableId="2AB91FE8" w16cex:dateUtc="2024-10-16T00:07:00Z"/>
  <w16cex:commentExtensible w16cex:durableId="2ABA6315" w16cex:dateUtc="2024-10-16T23:06:00Z"/>
  <w16cex:commentExtensible w16cex:durableId="2ABA614B" w16cex:dateUtc="2024-10-16T22:59:00Z"/>
  <w16cex:commentExtensible w16cex:durableId="2AB8F77B" w16cex:dateUtc="2024-10-15T21:15:00Z"/>
  <w16cex:commentExtensible w16cex:durableId="2AB8F9FA" w16cex:dateUtc="2024-10-15T21:26:00Z"/>
  <w16cex:commentExtensible w16cex:durableId="2AB8F4F3" w16cex:dateUtc="2024-10-15T21:04:00Z"/>
  <w16cex:commentExtensible w16cex:durableId="2AB8F3D5" w16cex:dateUtc="2024-10-15T20:59:00Z"/>
  <w16cex:commentExtensible w16cex:durableId="2AB90C96" w16cex:dateUtc="2024-10-15T22:45:00Z"/>
  <w16cex:commentExtensible w16cex:durableId="2AB90B1A" w16cex:dateUtc="2024-10-15T22:39:00Z"/>
  <w16cex:commentExtensible w16cex:durableId="2AB90F92" w16cex:dateUtc="2024-10-15T22:58:00Z"/>
  <w16cex:commentExtensible w16cex:durableId="2AB90DAE" w16cex:dateUtc="2024-10-15T22:50:00Z"/>
  <w16cex:commentExtensible w16cex:durableId="2AB91CC9" w16cex:dateUtc="2024-10-15T23:54:00Z"/>
  <w16cex:commentExtensible w16cex:durableId="2AB91D4B" w16cex:dateUtc="2024-10-15T23:56:00Z"/>
  <w16cex:commentExtensible w16cex:durableId="2AB91F00" w16cex:dateUtc="2024-10-16T00:04:00Z"/>
  <w16cex:commentExtensible w16cex:durableId="2ABA1591" w16cex:dateUtc="2024-10-16T17:36:00Z"/>
  <w16cex:commentExtensible w16cex:durableId="2ABA3CA8" w16cex:dateUtc="2024-10-16T20:22:00Z"/>
  <w16cex:commentExtensible w16cex:durableId="2ABA416B" w16cex:dateUtc="2024-10-16T20:43:00Z"/>
  <w16cex:commentExtensible w16cex:durableId="2ABA44DA" w16cex:dateUtc="2024-10-16T20:57:00Z"/>
  <w16cex:commentExtensible w16cex:durableId="2ABA4B14" w16cex:dateUtc="2024-10-16T21:24:00Z"/>
  <w16cex:commentExtensible w16cex:durableId="2ABA4F48" w16cex:dateUtc="2024-10-16T21:42:00Z"/>
  <w16cex:commentExtensible w16cex:durableId="2ABA5247" w16cex:dateUtc="2024-10-16T21:55:00Z"/>
  <w16cex:commentExtensible w16cex:durableId="2ABA5807" w16cex:dateUtc="2024-10-16T22:19:00Z"/>
  <w16cex:commentExtensible w16cex:durableId="2ABA53BD" w16cex:dateUtc="2024-10-16T22:01:00Z"/>
  <w16cex:commentExtensible w16cex:durableId="2AB8F113" w16cex:dateUtc="2024-10-15T20:48:00Z"/>
  <w16cex:commentExtensible w16cex:durableId="2AB7CCFA" w16cex:dateUtc="2024-10-15T00:01:00Z"/>
  <w16cex:commentExtensible w16cex:durableId="2ABA4ECB" w16cex:dateUtc="2024-10-16T21:40:00Z"/>
  <w16cex:commentExtensible w16cex:durableId="2AB8B7C9" w16cex:dateUtc="2024-10-15T16:43:00Z"/>
  <w16cex:commentExtensible w16cex:durableId="2AB8D633" w16cex:dateUtc="2024-10-15T18:53:00Z"/>
  <w16cex:commentExtensible w16cex:durableId="2AC49A7C" w16cex:dateUtc="2024-10-24T17:05:00Z"/>
  <w16cex:commentExtensible w16cex:durableId="2AB8DB95" w16cex:dateUtc="2024-10-15T19:16:00Z"/>
  <w16cex:commentExtensible w16cex:durableId="2AB8DC85" w16cex:dateUtc="2024-10-15T19:20:00Z"/>
  <w16cex:commentExtensible w16cex:durableId="2AB8E33B" w16cex:dateUtc="2024-10-15T19:48:00Z"/>
  <w16cex:commentExtensible w16cex:durableId="2AB8E38A" w16cex:dateUtc="2024-10-15T19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62217D" w16cid:durableId="2AB7B96F"/>
  <w16cid:commentId w16cid:paraId="17CFEC1B" w16cid:durableId="2ABB673E"/>
  <w16cid:commentId w16cid:paraId="70C7EA85" w16cid:durableId="2AB7BA7D"/>
  <w16cid:commentId w16cid:paraId="709532E3" w16cid:durableId="2ABB6772"/>
  <w16cid:commentId w16cid:paraId="23D2F5A9" w16cid:durableId="2AB7B9E7"/>
  <w16cid:commentId w16cid:paraId="74FAAB68" w16cid:durableId="2ABB6F42"/>
  <w16cid:commentId w16cid:paraId="6190A5A4" w16cid:durableId="2ABA5A36"/>
  <w16cid:commentId w16cid:paraId="79BF11FF" w16cid:durableId="2ABA5C5A"/>
  <w16cid:commentId w16cid:paraId="78314865" w16cid:durableId="2AB91FE8"/>
  <w16cid:commentId w16cid:paraId="594B3AAF" w16cid:durableId="2ABA6315"/>
  <w16cid:commentId w16cid:paraId="4E1073FB" w16cid:durableId="2ABA614B"/>
  <w16cid:commentId w16cid:paraId="2DFBD79A" w16cid:durableId="2AB8F77B"/>
  <w16cid:commentId w16cid:paraId="20B47213" w16cid:durableId="2AB8F9FA"/>
  <w16cid:commentId w16cid:paraId="33CAF695" w16cid:durableId="2AB8F4F3"/>
  <w16cid:commentId w16cid:paraId="32278787" w16cid:durableId="2AB8F3D5"/>
  <w16cid:commentId w16cid:paraId="1C634FA7" w16cid:durableId="2AB90C96"/>
  <w16cid:commentId w16cid:paraId="46D8DC55" w16cid:durableId="2AB90B1A"/>
  <w16cid:commentId w16cid:paraId="32444BA8" w16cid:durableId="2AB90F92"/>
  <w16cid:commentId w16cid:paraId="53672D8D" w16cid:durableId="2AB90DAE"/>
  <w16cid:commentId w16cid:paraId="1BD4FCE9" w16cid:durableId="2AB91CC9"/>
  <w16cid:commentId w16cid:paraId="629FC193" w16cid:durableId="2AB91D4B"/>
  <w16cid:commentId w16cid:paraId="4CBB0348" w16cid:durableId="2AB91F00"/>
  <w16cid:commentId w16cid:paraId="49A59E89" w16cid:durableId="2ABA1591"/>
  <w16cid:commentId w16cid:paraId="02395219" w16cid:durableId="2ABA3CA8"/>
  <w16cid:commentId w16cid:paraId="0D4B8036" w16cid:durableId="2ABA416B"/>
  <w16cid:commentId w16cid:paraId="5A644975" w16cid:durableId="2ABA44DA"/>
  <w16cid:commentId w16cid:paraId="26AC17F3" w16cid:durableId="2ABA4B14"/>
  <w16cid:commentId w16cid:paraId="06AB059B" w16cid:durableId="2ABA4F48"/>
  <w16cid:commentId w16cid:paraId="6D5C2E37" w16cid:durableId="2ABA5247"/>
  <w16cid:commentId w16cid:paraId="747391B5" w16cid:durableId="2ABA5807"/>
  <w16cid:commentId w16cid:paraId="6E2735D2" w16cid:durableId="2ABA53BD"/>
  <w16cid:commentId w16cid:paraId="08DDF8F5" w16cid:durableId="2AB8F113"/>
  <w16cid:commentId w16cid:paraId="57CA5972" w16cid:durableId="2AB7CCFA"/>
  <w16cid:commentId w16cid:paraId="1A63CD09" w16cid:durableId="2ABA4ECB"/>
  <w16cid:commentId w16cid:paraId="67078625" w16cid:durableId="2AB8B7C9"/>
  <w16cid:commentId w16cid:paraId="55EA62A3" w16cid:durableId="2AB8D633"/>
  <w16cid:commentId w16cid:paraId="1310A403" w16cid:durableId="2AC49A7C"/>
  <w16cid:commentId w16cid:paraId="4BC48633" w16cid:durableId="2AB8DB95"/>
  <w16cid:commentId w16cid:paraId="7EBBC6C4" w16cid:durableId="2AB8DC85"/>
  <w16cid:commentId w16cid:paraId="034E126A" w16cid:durableId="2AB8E33B"/>
  <w16cid:commentId w16cid:paraId="53238A6F" w16cid:durableId="2AB8E3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A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E3B"/>
    <w:multiLevelType w:val="hybridMultilevel"/>
    <w:tmpl w:val="1138F43A"/>
    <w:lvl w:ilvl="0" w:tplc="D7EE63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3E81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FCD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8ED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18FF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DC1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AAF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EC7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8A8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1C43"/>
    <w:multiLevelType w:val="hybridMultilevel"/>
    <w:tmpl w:val="9DCAEDB8"/>
    <w:lvl w:ilvl="0" w:tplc="3E8843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E88C8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AA6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8EC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C6D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84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0AB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AC8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5E1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B0CAB"/>
    <w:multiLevelType w:val="hybridMultilevel"/>
    <w:tmpl w:val="1548C4A4"/>
    <w:lvl w:ilvl="0" w:tplc="4E884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C3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DAC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42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0AC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76A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F8A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E2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AE2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7088F"/>
    <w:multiLevelType w:val="hybridMultilevel"/>
    <w:tmpl w:val="251CFCA6"/>
    <w:lvl w:ilvl="0" w:tplc="2AB27A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AE45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C6F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2C5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CC4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A06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D85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CA9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E20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28074"/>
    <w:multiLevelType w:val="hybridMultilevel"/>
    <w:tmpl w:val="A62EAA48"/>
    <w:lvl w:ilvl="0" w:tplc="4008C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7625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D2A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05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92E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50B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458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43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BCB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8AB4F"/>
    <w:multiLevelType w:val="hybridMultilevel"/>
    <w:tmpl w:val="8272C892"/>
    <w:lvl w:ilvl="0" w:tplc="03B21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A08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74B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8D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3A5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186D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02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0F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6AD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E84F2"/>
    <w:multiLevelType w:val="hybridMultilevel"/>
    <w:tmpl w:val="BC4C307C"/>
    <w:lvl w:ilvl="0" w:tplc="64800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CEDC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CA05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320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E04D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286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E25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E6C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BA8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DB753"/>
    <w:multiLevelType w:val="hybridMultilevel"/>
    <w:tmpl w:val="1520CF76"/>
    <w:lvl w:ilvl="0" w:tplc="5660F6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F448D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3CC8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D295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1EA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A5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D0E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DC5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D42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47E85"/>
    <w:multiLevelType w:val="hybridMultilevel"/>
    <w:tmpl w:val="848A2A34"/>
    <w:lvl w:ilvl="0" w:tplc="6E982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747A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82D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B8E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52E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A873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22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20A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A2E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84EE0"/>
    <w:multiLevelType w:val="hybridMultilevel"/>
    <w:tmpl w:val="1444D112"/>
    <w:lvl w:ilvl="0" w:tplc="4BDA5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023D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44D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B62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82E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8E4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27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2E3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7A5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145A5"/>
    <w:multiLevelType w:val="hybridMultilevel"/>
    <w:tmpl w:val="7D78C71A"/>
    <w:lvl w:ilvl="0" w:tplc="AC1E7C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BC84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78F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AE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22D1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1439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EAA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322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64C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8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3"/>
  </w:num>
  <w:num w:numId="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inrong Zhang">
    <w15:presenceInfo w15:providerId="AD" w15:userId="S::zhangxr@stanford.edu::cfea69cb-756e-4756-852f-8c75702e45be"/>
  </w15:person>
  <w15:person w15:author="Joanne Kimiko Liu">
    <w15:presenceInfo w15:providerId="AD" w15:userId="S::joannekl@stanford.edu::7f179e67-cd76-4111-a7a8-703337675f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22014"/>
    <w:rsid w:val="0003020D"/>
    <w:rsid w:val="00044B59"/>
    <w:rsid w:val="000452E0"/>
    <w:rsid w:val="00045675"/>
    <w:rsid w:val="00047FD5"/>
    <w:rsid w:val="000545B7"/>
    <w:rsid w:val="00055D28"/>
    <w:rsid w:val="000561B1"/>
    <w:rsid w:val="00057D40"/>
    <w:rsid w:val="00062715"/>
    <w:rsid w:val="00064D43"/>
    <w:rsid w:val="00076A2C"/>
    <w:rsid w:val="00084832"/>
    <w:rsid w:val="000A4672"/>
    <w:rsid w:val="000C35D1"/>
    <w:rsid w:val="000E1924"/>
    <w:rsid w:val="000F4930"/>
    <w:rsid w:val="000F56C8"/>
    <w:rsid w:val="00102FDB"/>
    <w:rsid w:val="00103507"/>
    <w:rsid w:val="00121ACF"/>
    <w:rsid w:val="00131181"/>
    <w:rsid w:val="00140871"/>
    <w:rsid w:val="0015182F"/>
    <w:rsid w:val="001546F0"/>
    <w:rsid w:val="00174CC5"/>
    <w:rsid w:val="00181A32"/>
    <w:rsid w:val="001832C0"/>
    <w:rsid w:val="001861D2"/>
    <w:rsid w:val="00186346"/>
    <w:rsid w:val="001A2892"/>
    <w:rsid w:val="001B1AD6"/>
    <w:rsid w:val="001E006B"/>
    <w:rsid w:val="0020175E"/>
    <w:rsid w:val="00205B8D"/>
    <w:rsid w:val="002075BA"/>
    <w:rsid w:val="0021068A"/>
    <w:rsid w:val="0022362E"/>
    <w:rsid w:val="0026073E"/>
    <w:rsid w:val="002762FB"/>
    <w:rsid w:val="002A71C5"/>
    <w:rsid w:val="002C0D88"/>
    <w:rsid w:val="002C64BB"/>
    <w:rsid w:val="002E4E10"/>
    <w:rsid w:val="002F37D9"/>
    <w:rsid w:val="00301539"/>
    <w:rsid w:val="00310C8E"/>
    <w:rsid w:val="003138E3"/>
    <w:rsid w:val="00316CB3"/>
    <w:rsid w:val="003344BE"/>
    <w:rsid w:val="00334DB3"/>
    <w:rsid w:val="0034344A"/>
    <w:rsid w:val="003610A4"/>
    <w:rsid w:val="00371697"/>
    <w:rsid w:val="00375A96"/>
    <w:rsid w:val="0038341E"/>
    <w:rsid w:val="0039096F"/>
    <w:rsid w:val="00390CEB"/>
    <w:rsid w:val="003A63D6"/>
    <w:rsid w:val="003A640B"/>
    <w:rsid w:val="003B54DC"/>
    <w:rsid w:val="003E07AE"/>
    <w:rsid w:val="003E5247"/>
    <w:rsid w:val="003E621E"/>
    <w:rsid w:val="00400CEF"/>
    <w:rsid w:val="00412F21"/>
    <w:rsid w:val="0041383C"/>
    <w:rsid w:val="00447F5F"/>
    <w:rsid w:val="00491F3E"/>
    <w:rsid w:val="004A2F3A"/>
    <w:rsid w:val="004A7010"/>
    <w:rsid w:val="004D0389"/>
    <w:rsid w:val="004D6F02"/>
    <w:rsid w:val="004D6FC0"/>
    <w:rsid w:val="004F25ED"/>
    <w:rsid w:val="00535861"/>
    <w:rsid w:val="005411B1"/>
    <w:rsid w:val="00546723"/>
    <w:rsid w:val="0056539B"/>
    <w:rsid w:val="00583AEB"/>
    <w:rsid w:val="00584181"/>
    <w:rsid w:val="005947B3"/>
    <w:rsid w:val="005A171F"/>
    <w:rsid w:val="005A696B"/>
    <w:rsid w:val="005B64C4"/>
    <w:rsid w:val="005C0E6D"/>
    <w:rsid w:val="005C3F34"/>
    <w:rsid w:val="005F77EB"/>
    <w:rsid w:val="005F7839"/>
    <w:rsid w:val="0063458E"/>
    <w:rsid w:val="00642B1E"/>
    <w:rsid w:val="00645343"/>
    <w:rsid w:val="006461E6"/>
    <w:rsid w:val="00672FD1"/>
    <w:rsid w:val="006943DE"/>
    <w:rsid w:val="006972B8"/>
    <w:rsid w:val="00697E55"/>
    <w:rsid w:val="006A18A5"/>
    <w:rsid w:val="006A60D4"/>
    <w:rsid w:val="006B308A"/>
    <w:rsid w:val="006B5AC6"/>
    <w:rsid w:val="006C3D69"/>
    <w:rsid w:val="006C51CE"/>
    <w:rsid w:val="00714280"/>
    <w:rsid w:val="0073070F"/>
    <w:rsid w:val="00737321"/>
    <w:rsid w:val="00740FCA"/>
    <w:rsid w:val="00741505"/>
    <w:rsid w:val="0074556D"/>
    <w:rsid w:val="00753071"/>
    <w:rsid w:val="00753ABF"/>
    <w:rsid w:val="00763A53"/>
    <w:rsid w:val="00764F47"/>
    <w:rsid w:val="00786397"/>
    <w:rsid w:val="007A19A3"/>
    <w:rsid w:val="007C0890"/>
    <w:rsid w:val="007D143C"/>
    <w:rsid w:val="007D1E43"/>
    <w:rsid w:val="007D7663"/>
    <w:rsid w:val="007E2815"/>
    <w:rsid w:val="007F2023"/>
    <w:rsid w:val="007F7B88"/>
    <w:rsid w:val="008177C2"/>
    <w:rsid w:val="00823EA6"/>
    <w:rsid w:val="00824B69"/>
    <w:rsid w:val="0084557B"/>
    <w:rsid w:val="00845759"/>
    <w:rsid w:val="00883002"/>
    <w:rsid w:val="008A2B10"/>
    <w:rsid w:val="008A6CBE"/>
    <w:rsid w:val="008B3CA2"/>
    <w:rsid w:val="008B5CE4"/>
    <w:rsid w:val="008C076A"/>
    <w:rsid w:val="008C3F4A"/>
    <w:rsid w:val="008C52C2"/>
    <w:rsid w:val="008D0323"/>
    <w:rsid w:val="008F3EB5"/>
    <w:rsid w:val="00900522"/>
    <w:rsid w:val="00902243"/>
    <w:rsid w:val="0090304F"/>
    <w:rsid w:val="00903461"/>
    <w:rsid w:val="00925293"/>
    <w:rsid w:val="00940076"/>
    <w:rsid w:val="00942B67"/>
    <w:rsid w:val="009578C0"/>
    <w:rsid w:val="00963A02"/>
    <w:rsid w:val="00970B1D"/>
    <w:rsid w:val="009948D8"/>
    <w:rsid w:val="00994D70"/>
    <w:rsid w:val="009A1AB6"/>
    <w:rsid w:val="009B1B0F"/>
    <w:rsid w:val="009E4137"/>
    <w:rsid w:val="009E4C1E"/>
    <w:rsid w:val="00A02E9B"/>
    <w:rsid w:val="00A066C1"/>
    <w:rsid w:val="00A157B9"/>
    <w:rsid w:val="00A3475F"/>
    <w:rsid w:val="00A45E70"/>
    <w:rsid w:val="00A57C21"/>
    <w:rsid w:val="00A636DF"/>
    <w:rsid w:val="00A659E5"/>
    <w:rsid w:val="00A71928"/>
    <w:rsid w:val="00A721E8"/>
    <w:rsid w:val="00A76864"/>
    <w:rsid w:val="00A771CC"/>
    <w:rsid w:val="00A82B37"/>
    <w:rsid w:val="00A86B19"/>
    <w:rsid w:val="00A90972"/>
    <w:rsid w:val="00A93FE2"/>
    <w:rsid w:val="00A972F3"/>
    <w:rsid w:val="00AA3CC2"/>
    <w:rsid w:val="00AA7A20"/>
    <w:rsid w:val="00AC3C45"/>
    <w:rsid w:val="00AC70F4"/>
    <w:rsid w:val="00AD7750"/>
    <w:rsid w:val="00AE49D0"/>
    <w:rsid w:val="00AF023D"/>
    <w:rsid w:val="00AF22FA"/>
    <w:rsid w:val="00AF25E5"/>
    <w:rsid w:val="00B022EC"/>
    <w:rsid w:val="00B10EB1"/>
    <w:rsid w:val="00B1614F"/>
    <w:rsid w:val="00B47C3A"/>
    <w:rsid w:val="00B64D8E"/>
    <w:rsid w:val="00B77B32"/>
    <w:rsid w:val="00B81CC0"/>
    <w:rsid w:val="00B926CF"/>
    <w:rsid w:val="00B92AA7"/>
    <w:rsid w:val="00BB6A2C"/>
    <w:rsid w:val="00BC1D88"/>
    <w:rsid w:val="00BC665D"/>
    <w:rsid w:val="00C16101"/>
    <w:rsid w:val="00C21382"/>
    <w:rsid w:val="00C26686"/>
    <w:rsid w:val="00C449E5"/>
    <w:rsid w:val="00C45DAC"/>
    <w:rsid w:val="00C86AD3"/>
    <w:rsid w:val="00CA7EE6"/>
    <w:rsid w:val="00CB3DA9"/>
    <w:rsid w:val="00CD02C8"/>
    <w:rsid w:val="00CD4308"/>
    <w:rsid w:val="00CD4E86"/>
    <w:rsid w:val="00CE650D"/>
    <w:rsid w:val="00CE796A"/>
    <w:rsid w:val="00CF3A1B"/>
    <w:rsid w:val="00CF560B"/>
    <w:rsid w:val="00CF6FAC"/>
    <w:rsid w:val="00D1010D"/>
    <w:rsid w:val="00D22E1B"/>
    <w:rsid w:val="00D27907"/>
    <w:rsid w:val="00D33177"/>
    <w:rsid w:val="00D366AA"/>
    <w:rsid w:val="00D433D8"/>
    <w:rsid w:val="00D574DF"/>
    <w:rsid w:val="00D704F5"/>
    <w:rsid w:val="00D754BA"/>
    <w:rsid w:val="00D775A2"/>
    <w:rsid w:val="00D814F5"/>
    <w:rsid w:val="00D8787F"/>
    <w:rsid w:val="00D87B05"/>
    <w:rsid w:val="00DA606C"/>
    <w:rsid w:val="00DC4369"/>
    <w:rsid w:val="00DC7CAE"/>
    <w:rsid w:val="00DD2928"/>
    <w:rsid w:val="00DD6411"/>
    <w:rsid w:val="00DE2CE1"/>
    <w:rsid w:val="00DE6DD8"/>
    <w:rsid w:val="00DF0810"/>
    <w:rsid w:val="00E07D16"/>
    <w:rsid w:val="00E255B7"/>
    <w:rsid w:val="00E332FD"/>
    <w:rsid w:val="00E35028"/>
    <w:rsid w:val="00E653C7"/>
    <w:rsid w:val="00E82AA2"/>
    <w:rsid w:val="00E926D7"/>
    <w:rsid w:val="00EA0B73"/>
    <w:rsid w:val="00EB4B72"/>
    <w:rsid w:val="00EC3E67"/>
    <w:rsid w:val="00ED2544"/>
    <w:rsid w:val="00EE3A5E"/>
    <w:rsid w:val="00EE6E42"/>
    <w:rsid w:val="00EF3505"/>
    <w:rsid w:val="00F0292A"/>
    <w:rsid w:val="00F061F2"/>
    <w:rsid w:val="00F16FA5"/>
    <w:rsid w:val="00F1737E"/>
    <w:rsid w:val="00F2178C"/>
    <w:rsid w:val="00F22EED"/>
    <w:rsid w:val="00F46937"/>
    <w:rsid w:val="00F53554"/>
    <w:rsid w:val="00F729E6"/>
    <w:rsid w:val="00F76CE2"/>
    <w:rsid w:val="00F944FE"/>
    <w:rsid w:val="00F96DD9"/>
    <w:rsid w:val="00FA0ECD"/>
    <w:rsid w:val="00FC63E7"/>
    <w:rsid w:val="15CC1F5B"/>
    <w:rsid w:val="2D19C48D"/>
    <w:rsid w:val="3AA9DB4E"/>
    <w:rsid w:val="3CB5EE51"/>
    <w:rsid w:val="3FD443D1"/>
    <w:rsid w:val="59961667"/>
    <w:rsid w:val="6F7E9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0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41E"/>
    <w:pPr>
      <w:spacing w:after="160" w:line="278" w:lineRule="auto"/>
      <w:ind w:left="720"/>
      <w:contextualSpacing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39"/>
    <w:rsid w:val="0038341E"/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3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36D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03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B5C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5A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acsjournals.onlinelibrary.wiley.com/doi/full/10.1002/cncr.29855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www.nature.com/articles/s41575-020-00381-6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pubmed.ncbi.nlm.nih.gov/20209604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pmc.ncbi.nlm.nih.gov/articles/PMC6279617/" TargetMode="External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hyperlink" Target="https://pmc.ncbi.nlm.nih.gov/articles/PMC1031936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mc.ncbi.nlm.nih.gov/articles/PMC11016479/" TargetMode="External"/><Relationship Id="rId14" Type="http://schemas.openxmlformats.org/officeDocument/2006/relationships/hyperlink" Target="https://pmc.ncbi.nlm.nih.gov/articles/PMC62796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Joanne</cp:lastModifiedBy>
  <cp:revision>66</cp:revision>
  <dcterms:created xsi:type="dcterms:W3CDTF">2024-10-23T19:31:00Z</dcterms:created>
  <dcterms:modified xsi:type="dcterms:W3CDTF">2024-10-30T18:42:00Z</dcterms:modified>
</cp:coreProperties>
</file>