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56A01" w:rsidP="59961667" w:rsidRDefault="00056A01" w14:paraId="3580BB39" w14:textId="751B7D31">
      <w:pPr>
        <w:rPr>
          <w:b/>
          <w:bCs/>
        </w:rPr>
      </w:pPr>
      <w:r>
        <w:rPr>
          <w:b/>
          <w:bCs/>
        </w:rPr>
        <w:t>Do I need to narrow it down to one value?</w:t>
      </w:r>
    </w:p>
    <w:p w:rsidR="00056A01" w:rsidP="00056A01" w:rsidRDefault="00056A01" w14:paraId="3A9EA894" w14:textId="3B4A57EA">
      <w:pPr>
        <w:pStyle w:val="ListParagraph"/>
        <w:numPr>
          <w:ilvl w:val="0"/>
          <w:numId w:val="19"/>
        </w:numPr>
      </w:pPr>
      <w:hyperlink w:history="1" r:id="rId6">
        <w:r>
          <w:rPr>
            <w:rStyle w:val="Hyperlink"/>
          </w:rPr>
          <w:t>Cost‐effectiveness analysis of liver resection versus transplantation for early hepatocellular carcinoma within the Milan criteria</w:t>
        </w:r>
      </w:hyperlink>
    </w:p>
    <w:p w:rsidR="00056A01" w:rsidP="00056A01" w:rsidRDefault="00056A01" w14:paraId="2E1B6DB9" w14:textId="77F7979B">
      <w:pPr>
        <w:pStyle w:val="ListParagraph"/>
        <w:numPr>
          <w:ilvl w:val="1"/>
          <w:numId w:val="19"/>
        </w:numPr>
      </w:pPr>
      <w:hyperlink w:history="1" r:id="rId7">
        <w:proofErr w:type="spellStart"/>
        <w:r>
          <w:rPr>
            <w:rStyle w:val="Hyperlink"/>
          </w:rPr>
          <w:t>downloadSupplement</w:t>
        </w:r>
        <w:proofErr w:type="spellEnd"/>
      </w:hyperlink>
    </w:p>
    <w:p w:rsidRPr="00056A01" w:rsidR="00056A01" w:rsidP="00056A01" w:rsidRDefault="00056A01" w14:paraId="70801EB9" w14:textId="0484CFC3">
      <w:pPr>
        <w:pStyle w:val="ListParagraph"/>
        <w:numPr>
          <w:ilvl w:val="1"/>
          <w:numId w:val="19"/>
        </w:numPr>
      </w:pPr>
      <w:r>
        <w:t xml:space="preserve">In this CEA, they just choose one study for the base case and use values across multiple studies for the ranges tested </w:t>
      </w:r>
    </w:p>
    <w:p w:rsidR="0038341E" w:rsidP="59961667" w:rsidRDefault="2E48956A" w14:paraId="3FD3A182" w14:textId="5A95879F">
      <w:pPr>
        <w:rPr>
          <w:b/>
          <w:bCs/>
          <w:highlight w:val="yellow"/>
        </w:rPr>
      </w:pPr>
      <w:r w:rsidRPr="2E48956A">
        <w:rPr>
          <w:b/>
          <w:bCs/>
        </w:rPr>
        <w:t xml:space="preserve"> Population Characteristics from Truven</w:t>
      </w:r>
    </w:p>
    <w:tbl>
      <w:tblPr>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3206"/>
        <w:gridCol w:w="2965"/>
        <w:gridCol w:w="3099"/>
      </w:tblGrid>
      <w:tr w:rsidR="3AA9DB4E" w:rsidTr="006206D6" w14:paraId="229CDA42" w14:textId="77777777">
        <w:trPr>
          <w:trHeight w:val="345"/>
        </w:trPr>
        <w:tc>
          <w:tcPr>
            <w:tcW w:w="92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003A640B" w14:paraId="6DA54DD8" w14:textId="50BD652A">
            <w:r>
              <w:rPr>
                <w:rFonts w:ascii="Calibri" w:hAnsi="Calibri" w:eastAsia="Calibri" w:cs="Calibri"/>
                <w:b/>
                <w:bCs/>
                <w:color w:val="000000" w:themeColor="text1"/>
              </w:rPr>
              <w:t xml:space="preserve">1. </w:t>
            </w:r>
            <w:r w:rsidRPr="3AA9DB4E" w:rsidR="3AA9DB4E">
              <w:rPr>
                <w:rFonts w:ascii="Calibri" w:hAnsi="Calibri" w:eastAsia="Calibri" w:cs="Calibri"/>
                <w:b/>
                <w:bCs/>
                <w:color w:val="000000" w:themeColor="text1"/>
              </w:rPr>
              <w:t>Breakdown of overall MASLD patients (no diagnosis code for cirrhosis at MASLD diagnosis)</w:t>
            </w:r>
          </w:p>
        </w:tc>
      </w:tr>
      <w:tr w:rsidR="3AA9DB4E" w:rsidTr="006206D6" w14:paraId="39506099" w14:textId="77777777">
        <w:trPr>
          <w:trHeight w:val="34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2AA9093E" w14:textId="7014DA3A">
            <w:r w:rsidRPr="3AA9DB4E">
              <w:rPr>
                <w:rFonts w:ascii="Calibri" w:hAnsi="Calibri" w:eastAsia="Calibri" w:cs="Calibri"/>
                <w:color w:val="000000" w:themeColor="text1"/>
              </w:rPr>
              <w:t>Overall (N=</w:t>
            </w:r>
            <w:r w:rsidRPr="3AA9DB4E">
              <w:rPr>
                <w:rFonts w:ascii="Calibri" w:hAnsi="Calibri" w:eastAsia="Calibri" w:cs="Calibri"/>
              </w:rPr>
              <w:t xml:space="preserve"> </w:t>
            </w:r>
            <w:r w:rsidRPr="3AA9DB4E">
              <w:rPr>
                <w:rFonts w:ascii="Calibri" w:hAnsi="Calibri" w:eastAsia="Calibri" w:cs="Calibri"/>
                <w:color w:val="000000" w:themeColor="text1"/>
              </w:rPr>
              <w:t xml:space="preserve">859970)  </w:t>
            </w:r>
          </w:p>
        </w:tc>
        <w:tc>
          <w:tcPr>
            <w:tcW w:w="2965" w:type="dxa"/>
            <w:tcBorders>
              <w:top w:val="nil"/>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74F88AC8" w14:textId="04948178">
            <w:r w:rsidRPr="3AA9DB4E">
              <w:rPr>
                <w:rFonts w:ascii="Calibri" w:hAnsi="Calibri" w:eastAsia="Calibri" w:cs="Calibri"/>
                <w:color w:val="000000" w:themeColor="text1"/>
              </w:rPr>
              <w:t xml:space="preserve">Male   </w:t>
            </w:r>
          </w:p>
        </w:tc>
        <w:tc>
          <w:tcPr>
            <w:tcW w:w="3099" w:type="dxa"/>
            <w:tcBorders>
              <w:top w:val="nil"/>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645337CA" w14:textId="3D4DEFEF">
            <w:r w:rsidRPr="3AA9DB4E">
              <w:rPr>
                <w:rFonts w:ascii="Calibri" w:hAnsi="Calibri" w:eastAsia="Calibri" w:cs="Calibri"/>
                <w:color w:val="000000" w:themeColor="text1"/>
              </w:rPr>
              <w:t xml:space="preserve">Female  </w:t>
            </w:r>
          </w:p>
        </w:tc>
      </w:tr>
      <w:tr w:rsidR="3AA9DB4E" w:rsidTr="006206D6" w14:paraId="4B8FE6A0" w14:textId="77777777">
        <w:trPr>
          <w:trHeight w:val="34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15FA625B" w14:textId="43C346C4">
            <w:r w:rsidRPr="3AA9DB4E">
              <w:rPr>
                <w:rFonts w:ascii="Calibri" w:hAnsi="Calibri" w:eastAsia="Calibri" w:cs="Calibri"/>
                <w:color w:val="000000" w:themeColor="text1"/>
              </w:rPr>
              <w:t xml:space="preserve">Age &lt;50  </w:t>
            </w:r>
          </w:p>
        </w:tc>
        <w:tc>
          <w:tcPr>
            <w:tcW w:w="29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7F1F5230" w14:textId="2C79742C">
            <w:r w:rsidRPr="3AA9DB4E">
              <w:rPr>
                <w:rFonts w:ascii="Calibri" w:hAnsi="Calibri" w:eastAsia="Calibri" w:cs="Calibri"/>
                <w:color w:val="000000" w:themeColor="text1"/>
              </w:rPr>
              <w:t xml:space="preserve">187674 (21.8%)  </w:t>
            </w:r>
          </w:p>
        </w:tc>
        <w:tc>
          <w:tcPr>
            <w:tcW w:w="3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676C4F33" w14:textId="77CC3835">
            <w:r w:rsidRPr="3AA9DB4E">
              <w:rPr>
                <w:rFonts w:ascii="Calibri" w:hAnsi="Calibri" w:eastAsia="Calibri" w:cs="Calibri"/>
                <w:color w:val="000000" w:themeColor="text1"/>
              </w:rPr>
              <w:t xml:space="preserve">179391 (20.9%)  </w:t>
            </w:r>
          </w:p>
        </w:tc>
      </w:tr>
      <w:tr w:rsidR="3AA9DB4E" w:rsidTr="006206D6" w14:paraId="139D05C3" w14:textId="77777777">
        <w:trPr>
          <w:trHeight w:val="34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193C6920" w14:textId="54A4EC07">
            <w:r w:rsidRPr="3AA9DB4E">
              <w:rPr>
                <w:rFonts w:ascii="Calibri" w:hAnsi="Calibri" w:eastAsia="Calibri" w:cs="Calibri"/>
                <w:color w:val="000000" w:themeColor="text1"/>
              </w:rPr>
              <w:t xml:space="preserve">Age &gt;=50  </w:t>
            </w:r>
          </w:p>
        </w:tc>
        <w:tc>
          <w:tcPr>
            <w:tcW w:w="29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1FF920E0" w14:textId="51CFF898">
            <w:r w:rsidRPr="3AA9DB4E">
              <w:rPr>
                <w:rFonts w:ascii="Calibri" w:hAnsi="Calibri" w:eastAsia="Calibri" w:cs="Calibri"/>
                <w:color w:val="000000" w:themeColor="text1"/>
              </w:rPr>
              <w:t xml:space="preserve">222642 (25.9%)  </w:t>
            </w:r>
          </w:p>
        </w:tc>
        <w:tc>
          <w:tcPr>
            <w:tcW w:w="3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3AA9DB4E" w14:paraId="40992259" w14:textId="2D70CCA8">
            <w:r w:rsidRPr="3AA9DB4E">
              <w:rPr>
                <w:rFonts w:ascii="Calibri" w:hAnsi="Calibri" w:eastAsia="Calibri" w:cs="Calibri"/>
                <w:color w:val="000000" w:themeColor="text1"/>
              </w:rPr>
              <w:t xml:space="preserve">270263 (31.4%)  </w:t>
            </w:r>
          </w:p>
        </w:tc>
      </w:tr>
      <w:tr w:rsidR="3AA9DB4E" w:rsidTr="006206D6" w14:paraId="48E9BF22" w14:textId="77777777">
        <w:trPr>
          <w:trHeight w:val="345"/>
        </w:trPr>
        <w:tc>
          <w:tcPr>
            <w:tcW w:w="92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3AA9DB4E" w:rsidP="3AA9DB4E" w:rsidRDefault="003A640B" w14:paraId="66BEC64E" w14:textId="5EC7CC39">
            <w:r>
              <w:rPr>
                <w:rFonts w:ascii="Calibri" w:hAnsi="Calibri" w:eastAsia="Calibri" w:cs="Calibri"/>
                <w:b/>
                <w:bCs/>
                <w:color w:val="000000" w:themeColor="text1"/>
              </w:rPr>
              <w:t>2.</w:t>
            </w:r>
            <w:r w:rsidRPr="3AA9DB4E" w:rsidR="3AA9DB4E">
              <w:rPr>
                <w:rFonts w:ascii="Calibri" w:hAnsi="Calibri" w:eastAsia="Calibri" w:cs="Calibri"/>
                <w:b/>
                <w:bCs/>
                <w:color w:val="000000" w:themeColor="text1"/>
              </w:rPr>
              <w:t xml:space="preserve"> Breakdown of patients who were diagnosed with cirrhosis before HCC</w:t>
            </w:r>
          </w:p>
          <w:p w:rsidR="3AA9DB4E" w:rsidP="3AA9DB4E" w:rsidRDefault="3AA9DB4E" w14:paraId="277CFD17" w14:textId="7FE86E52">
            <w:r w:rsidRPr="3AA9DB4E">
              <w:rPr>
                <w:rFonts w:ascii="Calibri" w:hAnsi="Calibri" w:eastAsia="Calibri" w:cs="Calibri"/>
                <w:color w:val="000000" w:themeColor="text1"/>
              </w:rPr>
              <w:t xml:space="preserve"> (These patients will be censored.)</w:t>
            </w:r>
          </w:p>
        </w:tc>
      </w:tr>
      <w:tr w:rsidR="3AA9DB4E" w:rsidTr="006206D6" w14:paraId="086638A7" w14:textId="77777777">
        <w:trPr>
          <w:trHeight w:val="31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222A7D9C" w14:textId="770B75EE">
            <w:r w:rsidRPr="00DF0810">
              <w:rPr>
                <w:rFonts w:ascii="Calibri" w:hAnsi="Calibri" w:eastAsia="Calibri" w:cs="Calibri"/>
                <w:color w:val="000000" w:themeColor="text1"/>
              </w:rPr>
              <w:t>Diagnosed cirrhosis (N</w:t>
            </w:r>
            <w:r w:rsidRPr="00DF0810" w:rsidR="005C3F34">
              <w:rPr>
                <w:rFonts w:ascii="Calibri" w:hAnsi="Calibri" w:eastAsia="Calibri" w:cs="Calibri"/>
                <w:color w:val="000000" w:themeColor="text1"/>
              </w:rPr>
              <w:t xml:space="preserve"> </w:t>
            </w:r>
            <w:r w:rsidRPr="00DF0810">
              <w:rPr>
                <w:rFonts w:ascii="Calibri" w:hAnsi="Calibri" w:eastAsia="Calibri" w:cs="Calibri"/>
                <w:color w:val="000000" w:themeColor="text1"/>
              </w:rPr>
              <w:t>=</w:t>
            </w:r>
            <w:r w:rsidRPr="00DF0810" w:rsidR="005C3F34">
              <w:rPr>
                <w:rFonts w:ascii="Calibri" w:hAnsi="Calibri" w:eastAsia="Calibri" w:cs="Calibri"/>
                <w:color w:val="000000" w:themeColor="text1"/>
              </w:rPr>
              <w:t xml:space="preserve"> 993</w:t>
            </w:r>
            <w:r w:rsidRPr="00DF0810">
              <w:rPr>
                <w:rFonts w:ascii="Calibri" w:hAnsi="Calibri" w:eastAsia="Calibri" w:cs="Calibri"/>
                <w:color w:val="000000" w:themeColor="text1"/>
              </w:rPr>
              <w:t>)</w:t>
            </w:r>
          </w:p>
        </w:tc>
        <w:tc>
          <w:tcPr>
            <w:tcW w:w="2965" w:type="dxa"/>
            <w:tcBorders>
              <w:top w:val="nil"/>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14E804F3" w14:textId="486EF0C2">
            <w:r w:rsidRPr="00DF0810">
              <w:rPr>
                <w:rFonts w:ascii="Calibri" w:hAnsi="Calibri" w:eastAsia="Calibri" w:cs="Calibri"/>
                <w:color w:val="000000" w:themeColor="text1"/>
              </w:rPr>
              <w:t xml:space="preserve">Male   </w:t>
            </w:r>
          </w:p>
        </w:tc>
        <w:tc>
          <w:tcPr>
            <w:tcW w:w="3099" w:type="dxa"/>
            <w:tcBorders>
              <w:top w:val="nil"/>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0F9E0A04" w14:textId="6738A706">
            <w:r w:rsidRPr="00DF0810">
              <w:rPr>
                <w:rFonts w:ascii="Calibri" w:hAnsi="Calibri" w:eastAsia="Calibri" w:cs="Calibri"/>
                <w:color w:val="000000" w:themeColor="text1"/>
              </w:rPr>
              <w:t xml:space="preserve">Female  </w:t>
            </w:r>
          </w:p>
        </w:tc>
      </w:tr>
      <w:tr w:rsidR="3AA9DB4E" w:rsidTr="006206D6" w14:paraId="39726FF4" w14:textId="77777777">
        <w:trPr>
          <w:trHeight w:val="360"/>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086E47B9" w14:textId="0035E732">
            <w:r w:rsidRPr="00DF0810">
              <w:rPr>
                <w:rFonts w:ascii="Calibri" w:hAnsi="Calibri" w:eastAsia="Calibri" w:cs="Calibri"/>
                <w:color w:val="000000" w:themeColor="text1"/>
              </w:rPr>
              <w:t xml:space="preserve">Age &lt;50  </w:t>
            </w:r>
          </w:p>
        </w:tc>
        <w:tc>
          <w:tcPr>
            <w:tcW w:w="29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00F22EED" w14:paraId="2816B925" w14:textId="19FAFA5F">
            <w:r w:rsidRPr="00DF0810">
              <w:rPr>
                <w:rFonts w:ascii="Calibri" w:hAnsi="Calibri" w:eastAsia="Calibri" w:cs="Calibri"/>
                <w:color w:val="000000" w:themeColor="text1"/>
              </w:rPr>
              <w:t>69</w:t>
            </w:r>
            <w:r w:rsidRPr="00DF0810" w:rsidR="00C21382">
              <w:rPr>
                <w:rFonts w:ascii="Calibri" w:hAnsi="Calibri" w:eastAsia="Calibri" w:cs="Calibri"/>
                <w:color w:val="000000" w:themeColor="text1"/>
              </w:rPr>
              <w:t xml:space="preserve"> (6.9%)</w:t>
            </w:r>
          </w:p>
        </w:tc>
        <w:tc>
          <w:tcPr>
            <w:tcW w:w="3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09AF6022" w14:textId="38086AB2">
            <w:r w:rsidRPr="00DF0810">
              <w:rPr>
                <w:rFonts w:ascii="Calibri" w:hAnsi="Calibri" w:eastAsia="Calibri" w:cs="Calibri"/>
                <w:color w:val="000000" w:themeColor="text1"/>
              </w:rPr>
              <w:t xml:space="preserve">  </w:t>
            </w:r>
            <w:r w:rsidRPr="00DF0810" w:rsidR="00F22EED">
              <w:rPr>
                <w:rFonts w:ascii="Calibri" w:hAnsi="Calibri" w:eastAsia="Calibri" w:cs="Calibri"/>
                <w:color w:val="000000" w:themeColor="text1"/>
              </w:rPr>
              <w:t>41</w:t>
            </w:r>
            <w:r w:rsidRPr="00DF0810">
              <w:rPr>
                <w:rFonts w:ascii="Calibri" w:hAnsi="Calibri" w:eastAsia="Calibri" w:cs="Calibri"/>
                <w:color w:val="000000" w:themeColor="text1"/>
              </w:rPr>
              <w:t xml:space="preserve"> </w:t>
            </w:r>
            <w:r w:rsidRPr="00DF0810" w:rsidR="009E4137">
              <w:rPr>
                <w:rFonts w:ascii="Calibri" w:hAnsi="Calibri" w:eastAsia="Calibri" w:cs="Calibri"/>
                <w:color w:val="000000" w:themeColor="text1"/>
              </w:rPr>
              <w:t>(4.1%)</w:t>
            </w:r>
          </w:p>
        </w:tc>
      </w:tr>
      <w:tr w:rsidR="3AA9DB4E" w:rsidTr="006206D6" w14:paraId="7C2C119A" w14:textId="77777777">
        <w:trPr>
          <w:trHeight w:val="34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617D0D5A" w14:textId="1F82B0BC">
            <w:r w:rsidRPr="00DF0810">
              <w:rPr>
                <w:rFonts w:ascii="Calibri" w:hAnsi="Calibri" w:eastAsia="Calibri" w:cs="Calibri"/>
                <w:color w:val="000000" w:themeColor="text1"/>
              </w:rPr>
              <w:t xml:space="preserve">Age &gt;=50  </w:t>
            </w:r>
          </w:p>
        </w:tc>
        <w:tc>
          <w:tcPr>
            <w:tcW w:w="29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00F22EED" w14:paraId="00B38565" w14:textId="5DCE29EA">
            <w:commentRangeStart w:id="0"/>
            <w:r w:rsidRPr="00DF0810">
              <w:rPr>
                <w:rFonts w:ascii="Calibri" w:hAnsi="Calibri" w:eastAsia="Calibri" w:cs="Calibri"/>
                <w:color w:val="000000" w:themeColor="text1"/>
              </w:rPr>
              <w:t>587</w:t>
            </w:r>
            <w:r w:rsidRPr="00DF0810" w:rsidR="00491F3E">
              <w:rPr>
                <w:rFonts w:ascii="Calibri" w:hAnsi="Calibri" w:eastAsia="Calibri" w:cs="Calibri"/>
                <w:color w:val="000000" w:themeColor="text1"/>
              </w:rPr>
              <w:t xml:space="preserve"> (59.1%)</w:t>
            </w:r>
          </w:p>
        </w:tc>
        <w:tc>
          <w:tcPr>
            <w:tcW w:w="3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506446D8" w14:textId="5D2A4804">
            <w:r w:rsidRPr="00DF0810">
              <w:rPr>
                <w:rFonts w:ascii="Calibri" w:hAnsi="Calibri" w:eastAsia="Calibri" w:cs="Calibri"/>
                <w:color w:val="000000" w:themeColor="text1"/>
              </w:rPr>
              <w:t xml:space="preserve">  </w:t>
            </w:r>
            <w:r w:rsidRPr="00DF0810" w:rsidR="00F22EED">
              <w:rPr>
                <w:rFonts w:ascii="Calibri" w:hAnsi="Calibri" w:eastAsia="Calibri" w:cs="Calibri"/>
                <w:color w:val="000000" w:themeColor="text1"/>
              </w:rPr>
              <w:t>236</w:t>
            </w:r>
            <w:r w:rsidRPr="00DF0810" w:rsidR="00CB3DA9">
              <w:rPr>
                <w:rFonts w:ascii="Calibri" w:hAnsi="Calibri" w:eastAsia="Calibri" w:cs="Calibri"/>
                <w:color w:val="000000" w:themeColor="text1"/>
              </w:rPr>
              <w:t xml:space="preserve"> (23.8%)</w:t>
            </w:r>
            <w:commentRangeEnd w:id="0"/>
            <w:r w:rsidR="00393172">
              <w:rPr>
                <w:rStyle w:val="CommentReference"/>
              </w:rPr>
              <w:commentReference w:id="0"/>
            </w:r>
          </w:p>
        </w:tc>
      </w:tr>
      <w:tr w:rsidR="3AA9DB4E" w:rsidTr="5562F424" w14:paraId="38FD5EFB" w14:textId="77777777">
        <w:trPr>
          <w:trHeight w:val="345"/>
        </w:trPr>
        <w:tc>
          <w:tcPr>
            <w:tcW w:w="9270" w:type="dxa"/>
            <w:gridSpan w:val="3"/>
            <w:tcBorders>
              <w:top w:val="single" w:color="000000" w:themeColor="text1" w:sz="8" w:space="0"/>
              <w:left w:val="single" w:color="000000" w:themeColor="text1" w:sz="8" w:space="0"/>
              <w:bottom w:val="single" w:color="000000" w:themeColor="text1" w:sz="8" w:space="0"/>
            </w:tcBorders>
            <w:shd w:val="clear" w:color="auto" w:fill="FFFFFF" w:themeFill="background1"/>
          </w:tcPr>
          <w:p w:rsidR="00F51105" w:rsidP="72461836" w:rsidRDefault="003A640B" w14:paraId="58ECF8E4" w14:textId="18AF41EE">
            <w:pPr>
              <w:rPr>
                <w:rFonts w:ascii="Calibri" w:hAnsi="Calibri" w:eastAsia="Calibri" w:cs="Calibri"/>
                <w:b/>
                <w:bCs/>
                <w:color w:val="000000" w:themeColor="text1"/>
              </w:rPr>
            </w:pPr>
            <w:r w:rsidRPr="72461836">
              <w:rPr>
                <w:rFonts w:ascii="Calibri" w:hAnsi="Calibri" w:eastAsia="Calibri" w:cs="Calibri"/>
                <w:b/>
                <w:bCs/>
                <w:color w:val="000000" w:themeColor="text1"/>
              </w:rPr>
              <w:t xml:space="preserve">3. </w:t>
            </w:r>
            <w:r w:rsidRPr="72461836" w:rsidR="3AA9DB4E">
              <w:rPr>
                <w:rFonts w:ascii="Calibri" w:hAnsi="Calibri" w:eastAsia="Calibri" w:cs="Calibri"/>
                <w:b/>
                <w:bCs/>
                <w:color w:val="000000" w:themeColor="text1"/>
              </w:rPr>
              <w:t>N</w:t>
            </w:r>
            <w:r w:rsidR="00303736">
              <w:rPr>
                <w:rFonts w:ascii="Calibri" w:hAnsi="Calibri" w:eastAsia="Calibri" w:cs="Calibri"/>
                <w:b/>
                <w:bCs/>
                <w:color w:val="000000" w:themeColor="text1"/>
              </w:rPr>
              <w:t xml:space="preserve"> </w:t>
            </w:r>
            <w:r w:rsidRPr="72461836" w:rsidR="3AA9DB4E">
              <w:rPr>
                <w:rFonts w:ascii="Calibri" w:hAnsi="Calibri" w:eastAsia="Calibri" w:cs="Calibri"/>
                <w:b/>
                <w:bCs/>
                <w:color w:val="000000" w:themeColor="text1"/>
              </w:rPr>
              <w:t xml:space="preserve">(%) of patients with undiagnosed cirrhosis </w:t>
            </w:r>
          </w:p>
          <w:p w:rsidRPr="72461836" w:rsidR="003A640B" w:rsidP="72461836" w:rsidRDefault="0AE3949F" w14:paraId="3DC89486" w14:textId="26CB1B8F">
            <w:pPr>
              <w:rPr>
                <w:rFonts w:ascii="Calibri" w:hAnsi="Calibri" w:eastAsia="Calibri" w:cs="Calibri"/>
                <w:b/>
                <w:bCs/>
                <w:color w:val="000000" w:themeColor="text1"/>
              </w:rPr>
            </w:pPr>
            <w:r w:rsidRPr="72461836">
              <w:rPr>
                <w:rFonts w:ascii="Calibri" w:hAnsi="Calibri" w:eastAsia="Calibri" w:cs="Calibri"/>
                <w:color w:val="000000" w:themeColor="text1"/>
              </w:rPr>
              <w:t>(</w:t>
            </w:r>
            <w:r w:rsidRPr="72461836" w:rsidR="3AA9DB4E">
              <w:rPr>
                <w:rFonts w:ascii="Calibri" w:hAnsi="Calibri" w:eastAsia="Calibri" w:cs="Calibri"/>
                <w:color w:val="000000" w:themeColor="text1"/>
              </w:rPr>
              <w:t>PLT&lt;140 or FIB-4&gt;=2.67 w/o cirrhosis diagnosis</w:t>
            </w:r>
            <w:r w:rsidRPr="72461836" w:rsidR="1F109294">
              <w:rPr>
                <w:rFonts w:ascii="Calibri" w:hAnsi="Calibri" w:eastAsia="Calibri" w:cs="Calibri"/>
                <w:color w:val="000000" w:themeColor="text1"/>
              </w:rPr>
              <w:t>)</w:t>
            </w:r>
            <w:r w:rsidRPr="72461836" w:rsidR="6199548F">
              <w:rPr>
                <w:rFonts w:ascii="Calibri" w:hAnsi="Calibri" w:eastAsia="Calibri" w:cs="Calibri"/>
                <w:color w:val="000000" w:themeColor="text1"/>
              </w:rPr>
              <w:t xml:space="preserve">. </w:t>
            </w:r>
            <w:r w:rsidRPr="72461836" w:rsidR="6199548F">
              <w:rPr>
                <w:rFonts w:ascii="Calibri" w:hAnsi="Calibri" w:eastAsia="Calibri" w:cs="Calibri"/>
              </w:rPr>
              <w:t>Denominator is % out of our final MASLD cohort who have PLT/FIB-4 dat</w:t>
            </w:r>
            <w:r w:rsidRPr="72461836" w:rsidR="41732F93">
              <w:rPr>
                <w:rFonts w:ascii="Calibri" w:hAnsi="Calibri" w:eastAsia="Calibri" w:cs="Calibri"/>
              </w:rPr>
              <w:t xml:space="preserve">a. </w:t>
            </w:r>
          </w:p>
        </w:tc>
      </w:tr>
      <w:tr w:rsidR="72461836" w:rsidTr="006206D6" w14:paraId="64939D81" w14:textId="77777777">
        <w:trPr>
          <w:trHeight w:val="300"/>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rsidR="6199548F" w:rsidP="72461836" w:rsidRDefault="6199548F" w14:paraId="317F475F" w14:textId="2B9575E3">
            <w:pPr>
              <w:spacing w:line="257" w:lineRule="auto"/>
              <w:rPr>
                <w:rFonts w:ascii="Calibri" w:hAnsi="Calibri" w:eastAsia="Calibri" w:cs="Calibri"/>
                <w:color w:val="000000" w:themeColor="text1"/>
              </w:rPr>
            </w:pPr>
            <w:r w:rsidRPr="72461836">
              <w:rPr>
                <w:rFonts w:ascii="Calibri" w:hAnsi="Calibri" w:eastAsia="Calibri" w:cs="Calibri"/>
                <w:color w:val="000000" w:themeColor="text1"/>
              </w:rPr>
              <w:t>Out of overall final MASLD cohort</w:t>
            </w:r>
          </w:p>
        </w:tc>
        <w:tc>
          <w:tcPr>
            <w:tcW w:w="6064"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9A4AE4" w:rsidP="009A4AE4" w:rsidRDefault="00C607E4" w14:paraId="1B833579" w14:textId="5A2FEBCF">
            <w:pPr>
              <w:jc w:val="center"/>
              <w:rPr>
                <w:rFonts w:ascii="Calibri" w:hAnsi="Calibri" w:eastAsia="Calibri" w:cs="Calibri"/>
                <w:color w:val="000000" w:themeColor="text1"/>
              </w:rPr>
            </w:pPr>
            <w:r>
              <w:rPr>
                <w:rFonts w:ascii="Calibri" w:hAnsi="Calibri" w:eastAsia="Calibri" w:cs="Calibri"/>
                <w:color w:val="000000" w:themeColor="text1"/>
              </w:rPr>
              <w:t xml:space="preserve">Truven: </w:t>
            </w:r>
            <w:r w:rsidRPr="1890523D" w:rsidR="1890523D">
              <w:rPr>
                <w:rFonts w:ascii="Calibri" w:hAnsi="Calibri" w:eastAsia="Calibri" w:cs="Calibri"/>
                <w:color w:val="000000" w:themeColor="text1"/>
              </w:rPr>
              <w:t>2,236/40,630 (5.5%)</w:t>
            </w:r>
            <w:r w:rsidR="008C58C0">
              <w:rPr>
                <w:rFonts w:ascii="Calibri" w:hAnsi="Calibri" w:eastAsia="Calibri" w:cs="Calibri"/>
                <w:color w:val="000000" w:themeColor="text1"/>
              </w:rPr>
              <w:t xml:space="preserve"> </w:t>
            </w:r>
            <w:r w:rsidRPr="008C58C0" w:rsidR="008C58C0">
              <w:rPr>
                <w:rFonts w:ascii="Wingdings" w:hAnsi="Wingdings" w:eastAsia="Wingdings" w:cs="Wingdings"/>
                <w:color w:val="000000" w:themeColor="text1"/>
              </w:rPr>
              <w:t>à</w:t>
            </w:r>
            <w:r w:rsidR="008C58C0">
              <w:rPr>
                <w:rFonts w:ascii="Calibri" w:hAnsi="Calibri" w:eastAsia="Calibri" w:cs="Calibri"/>
                <w:color w:val="000000" w:themeColor="text1"/>
              </w:rPr>
              <w:t xml:space="preserve"> this is very low, possibly because we limit to patients who have lab data recorded.</w:t>
            </w:r>
          </w:p>
          <w:p w:rsidRPr="009A4AE4" w:rsidR="009A4AE4" w:rsidP="009A4AE4" w:rsidRDefault="009A4AE4" w14:paraId="7B7637E4" w14:textId="77777777">
            <w:pPr>
              <w:jc w:val="center"/>
              <w:rPr>
                <w:rFonts w:ascii="Calibri" w:hAnsi="Calibri" w:eastAsia="Calibri" w:cs="Calibri"/>
                <w:color w:val="000000" w:themeColor="text1"/>
              </w:rPr>
            </w:pPr>
          </w:p>
          <w:p w:rsidR="6199548F" w:rsidP="1890523D" w:rsidRDefault="008C58C0" w14:paraId="18F71C29" w14:textId="17DB7C53">
            <w:pPr>
              <w:jc w:val="center"/>
              <w:rPr>
                <w:rFonts w:ascii="Calibri" w:hAnsi="Calibri" w:eastAsia="Calibri" w:cs="Calibri"/>
                <w:color w:val="000000" w:themeColor="text1"/>
              </w:rPr>
            </w:pPr>
            <w:r w:rsidRPr="008C58C0">
              <w:rPr>
                <w:rFonts w:ascii="Calibri" w:hAnsi="Calibri" w:eastAsia="Calibri" w:cs="Calibri"/>
                <w:color w:val="000000" w:themeColor="text1"/>
              </w:rPr>
              <w:t>(</w:t>
            </w:r>
            <w:hyperlink w:history="1" r:id="rId12">
              <w:r w:rsidRPr="008C58C0">
                <w:rPr>
                  <w:rStyle w:val="Hyperlink"/>
                  <w:rFonts w:ascii="Calibri" w:hAnsi="Calibri" w:eastAsia="Calibri" w:cs="Calibri"/>
                </w:rPr>
                <w:t>Walker 2016</w:t>
              </w:r>
            </w:hyperlink>
            <w:r w:rsidRPr="008C58C0">
              <w:rPr>
                <w:rFonts w:ascii="Calibri" w:hAnsi="Calibri" w:eastAsia="Calibri" w:cs="Calibri"/>
                <w:color w:val="000000" w:themeColor="text1"/>
              </w:rPr>
              <w:t xml:space="preserve"> (24.6%), </w:t>
            </w:r>
            <w:hyperlink w:history="1" r:id="rId13">
              <w:r w:rsidRPr="00545818">
                <w:rPr>
                  <w:rStyle w:val="Hyperlink"/>
                  <w:rFonts w:ascii="Calibri" w:hAnsi="Calibri" w:eastAsia="Calibri" w:cs="Calibri"/>
                </w:rPr>
                <w:t>Fujimoto</w:t>
              </w:r>
              <w:r w:rsidRPr="00545818">
                <w:rPr>
                  <w:rStyle w:val="Hyperlink"/>
                  <w:rFonts w:ascii="Calibri" w:hAnsi="Calibri" w:eastAsia="Calibri" w:cs="Calibri"/>
                </w:rPr>
                <w:t xml:space="preserve"> </w:t>
              </w:r>
              <w:r w:rsidRPr="00545818">
                <w:rPr>
                  <w:rStyle w:val="Hyperlink"/>
                  <w:rFonts w:ascii="Calibri" w:hAnsi="Calibri" w:eastAsia="Calibri" w:cs="Calibri"/>
                </w:rPr>
                <w:t>2008</w:t>
              </w:r>
            </w:hyperlink>
            <w:r w:rsidRPr="00545818">
              <w:rPr>
                <w:rFonts w:ascii="Calibri" w:hAnsi="Calibri" w:eastAsia="Calibri" w:cs="Calibri"/>
                <w:color w:val="000000" w:themeColor="text1"/>
              </w:rPr>
              <w:t xml:space="preserve"> (23.7%))</w:t>
            </w:r>
            <w:r w:rsidRPr="00545818">
              <w:rPr>
                <w:rFonts w:ascii="Calibri" w:hAnsi="Calibri" w:eastAsia="Calibri" w:cs="Calibri"/>
                <w:b/>
                <w:bCs/>
                <w:strike/>
                <w:color w:val="000000" w:themeColor="text1"/>
              </w:rPr>
              <w:t xml:space="preserve"> </w:t>
            </w:r>
            <w:r w:rsidRPr="009A4AE4" w:rsidR="009A4AE4">
              <w:rPr>
                <w:rFonts w:ascii="Wingdings" w:hAnsi="Wingdings" w:eastAsia="Wingdings" w:cs="Wingdings"/>
                <w:b/>
                <w:bCs/>
                <w:color w:val="000000" w:themeColor="text1"/>
              </w:rPr>
              <w:t>à</w:t>
            </w:r>
            <w:r w:rsidR="009A4AE4">
              <w:rPr>
                <w:rFonts w:ascii="Calibri" w:hAnsi="Calibri" w:eastAsia="Calibri" w:cs="Calibri"/>
                <w:b/>
                <w:bCs/>
                <w:color w:val="000000" w:themeColor="text1"/>
              </w:rPr>
              <w:t xml:space="preserve"> average</w:t>
            </w:r>
            <w:r w:rsidRPr="5562F424">
              <w:rPr>
                <w:rFonts w:ascii="Calibri" w:hAnsi="Calibri" w:eastAsia="Calibri" w:cs="Calibri"/>
                <w:color w:val="000000" w:themeColor="text1"/>
              </w:rPr>
              <w:t xml:space="preserve"> </w:t>
            </w:r>
            <w:r w:rsidRPr="00545818">
              <w:rPr>
                <w:rFonts w:ascii="Calibri" w:hAnsi="Calibri" w:eastAsia="Calibri" w:cs="Calibri"/>
                <w:color w:val="000000" w:themeColor="text1"/>
                <w:highlight w:val="cyan"/>
              </w:rPr>
              <w:t>2</w:t>
            </w:r>
            <w:r w:rsidRPr="00545818" w:rsidR="00545818">
              <w:rPr>
                <w:rFonts w:ascii="Calibri" w:hAnsi="Calibri" w:eastAsia="Calibri" w:cs="Calibri"/>
                <w:color w:val="000000" w:themeColor="text1"/>
                <w:highlight w:val="cyan"/>
              </w:rPr>
              <w:t>4.2</w:t>
            </w:r>
            <w:r w:rsidRPr="00545818">
              <w:rPr>
                <w:rFonts w:ascii="Calibri" w:hAnsi="Calibri" w:eastAsia="Calibri" w:cs="Calibri"/>
                <w:color w:val="000000" w:themeColor="text1"/>
                <w:highlight w:val="cyan"/>
              </w:rPr>
              <w:t>%</w:t>
            </w:r>
            <w:r w:rsidRPr="00545818" w:rsidR="00325DEC">
              <w:rPr>
                <w:rFonts w:ascii="Calibri" w:hAnsi="Calibri" w:eastAsia="Calibri" w:cs="Calibri"/>
                <w:color w:val="000000" w:themeColor="text1"/>
                <w:highlight w:val="cyan"/>
              </w:rPr>
              <w:t xml:space="preserve"> (</w:t>
            </w:r>
            <w:r w:rsidRPr="00545818" w:rsidR="00545818">
              <w:rPr>
                <w:rFonts w:ascii="Calibri" w:hAnsi="Calibri" w:eastAsia="Calibri" w:cs="Calibri"/>
                <w:color w:val="000000" w:themeColor="text1"/>
                <w:highlight w:val="cyan"/>
              </w:rPr>
              <w:t>1</w:t>
            </w:r>
            <w:r w:rsidRPr="00545818" w:rsidR="00360C84">
              <w:rPr>
                <w:rFonts w:ascii="Calibri" w:hAnsi="Calibri" w:eastAsia="Calibri" w:cs="Calibri"/>
                <w:color w:val="000000" w:themeColor="text1"/>
                <w:highlight w:val="cyan"/>
              </w:rPr>
              <w:t>8</w:t>
            </w:r>
            <w:r w:rsidRPr="00545818" w:rsidR="00545818">
              <w:rPr>
                <w:rFonts w:ascii="Calibri" w:hAnsi="Calibri" w:eastAsia="Calibri" w:cs="Calibri"/>
                <w:color w:val="000000" w:themeColor="text1"/>
                <w:highlight w:val="cyan"/>
              </w:rPr>
              <w:t>.1</w:t>
            </w:r>
            <w:r w:rsidRPr="00545818" w:rsidR="00325DEC">
              <w:rPr>
                <w:rFonts w:ascii="Calibri" w:hAnsi="Calibri" w:eastAsia="Calibri" w:cs="Calibri"/>
                <w:color w:val="000000" w:themeColor="text1"/>
                <w:highlight w:val="cyan"/>
              </w:rPr>
              <w:t>%</w:t>
            </w:r>
            <w:r w:rsidRPr="00545818" w:rsidR="00545818">
              <w:rPr>
                <w:rFonts w:ascii="Calibri" w:hAnsi="Calibri" w:eastAsia="Calibri" w:cs="Calibri"/>
                <w:color w:val="000000" w:themeColor="text1"/>
                <w:highlight w:val="cyan"/>
              </w:rPr>
              <w:t>-30.2</w:t>
            </w:r>
            <w:r w:rsidRPr="00545818" w:rsidR="00325DEC">
              <w:rPr>
                <w:rFonts w:ascii="Calibri" w:hAnsi="Calibri" w:eastAsia="Calibri" w:cs="Calibri"/>
                <w:color w:val="000000" w:themeColor="text1"/>
                <w:highlight w:val="cyan"/>
              </w:rPr>
              <w:t>%)</w:t>
            </w:r>
          </w:p>
          <w:p w:rsidRPr="00360C84" w:rsidR="00360C84" w:rsidP="1890523D" w:rsidRDefault="00360C84" w14:paraId="0A8F69BC" w14:textId="43B22711">
            <w:pPr>
              <w:jc w:val="center"/>
              <w:rPr>
                <w:rFonts w:ascii="Calibri" w:hAnsi="Calibri" w:eastAsia="Calibri" w:cs="Calibri"/>
                <w:i/>
                <w:iCs/>
                <w:color w:val="000000" w:themeColor="text1"/>
              </w:rPr>
            </w:pPr>
            <w:r>
              <w:rPr>
                <w:rFonts w:ascii="Calibri" w:hAnsi="Calibri" w:eastAsia="Calibri" w:cs="Calibri"/>
                <w:i/>
                <w:iCs/>
                <w:color w:val="000000" w:themeColor="text1"/>
              </w:rPr>
              <w:t>Range is +/-25%</w:t>
            </w:r>
          </w:p>
          <w:p w:rsidR="009A4AE4" w:rsidP="1890523D" w:rsidRDefault="009A4AE4" w14:paraId="2A9203BD" w14:textId="77777777">
            <w:pPr>
              <w:jc w:val="center"/>
              <w:rPr>
                <w:rFonts w:ascii="Calibri" w:hAnsi="Calibri" w:eastAsia="Calibri" w:cs="Calibri"/>
                <w:color w:val="000000" w:themeColor="text1"/>
              </w:rPr>
            </w:pPr>
          </w:p>
          <w:p w:rsidR="009A4AE4" w:rsidP="009A4AE4" w:rsidRDefault="006B6BBA" w14:paraId="7399D77D" w14:textId="77777777">
            <w:pPr>
              <w:jc w:val="center"/>
              <w:rPr>
                <w:rFonts w:ascii="Calibri" w:hAnsi="Calibri" w:eastAsia="Calibri" w:cs="Calibri"/>
                <w:color w:val="000000" w:themeColor="text1"/>
                <w:sz w:val="14"/>
                <w:szCs w:val="14"/>
              </w:rPr>
            </w:pPr>
            <w:hyperlink w:history="1" r:id="rId14">
              <w:r w:rsidRPr="009A4AE4" w:rsidR="009A4AE4">
                <w:rPr>
                  <w:sz w:val="14"/>
                  <w:szCs w:val="14"/>
                </w:rPr>
                <w:t xml:space="preserve">Didn’t include </w:t>
              </w:r>
              <w:proofErr w:type="spellStart"/>
              <w:r w:rsidRPr="009A4AE4" w:rsidR="009A4AE4">
                <w:rPr>
                  <w:rStyle w:val="Hyperlink"/>
                  <w:rFonts w:ascii="Calibri" w:hAnsi="Calibri" w:eastAsia="Calibri" w:cs="Calibri"/>
                  <w:sz w:val="14"/>
                  <w:szCs w:val="14"/>
                </w:rPr>
                <w:t>Guss</w:t>
              </w:r>
              <w:proofErr w:type="spellEnd"/>
              <w:r w:rsidRPr="009A4AE4" w:rsidR="009A4AE4">
                <w:rPr>
                  <w:rStyle w:val="Hyperlink"/>
                  <w:rFonts w:ascii="Calibri" w:hAnsi="Calibri" w:eastAsia="Calibri" w:cs="Calibri"/>
                  <w:sz w:val="14"/>
                  <w:szCs w:val="14"/>
                </w:rPr>
                <w:t xml:space="preserve"> 2018</w:t>
              </w:r>
            </w:hyperlink>
            <w:r w:rsidRPr="009A4AE4" w:rsidR="009A4AE4">
              <w:rPr>
                <w:rFonts w:ascii="Calibri" w:hAnsi="Calibri" w:eastAsia="Calibri" w:cs="Calibri"/>
                <w:color w:val="000000" w:themeColor="text1"/>
                <w:sz w:val="14"/>
                <w:szCs w:val="14"/>
              </w:rPr>
              <w:t xml:space="preserve"> (reported 36 out of 45 HCC pts without cirrhosis dx had features of cirrhosis, but this was probs skewed since it is a HCC population without including HBV pts)</w:t>
            </w:r>
          </w:p>
          <w:p w:rsidRPr="009A4AE4" w:rsidR="00545818" w:rsidP="009A4AE4" w:rsidRDefault="00545818" w14:paraId="46A08DB9" w14:textId="5B7E2A71">
            <w:pPr>
              <w:jc w:val="center"/>
              <w:rPr>
                <w:rFonts w:ascii="Calibri" w:hAnsi="Calibri" w:eastAsia="Calibri" w:cs="Calibri"/>
                <w:color w:val="FF0000"/>
              </w:rPr>
            </w:pPr>
            <w:r>
              <w:rPr>
                <w:rFonts w:ascii="Calibri" w:hAnsi="Calibri" w:eastAsia="Calibri" w:cs="Calibri"/>
                <w:color w:val="000000" w:themeColor="text1"/>
                <w:sz w:val="14"/>
                <w:szCs w:val="14"/>
              </w:rPr>
              <w:t xml:space="preserve">Didn’t include </w:t>
            </w:r>
            <w:hyperlink w:history="1" r:id="rId15">
              <w:proofErr w:type="spellStart"/>
              <w:r w:rsidRPr="00545818">
                <w:rPr>
                  <w:rStyle w:val="Hyperlink"/>
                  <w:rFonts w:ascii="Calibri" w:hAnsi="Calibri" w:eastAsia="Calibri" w:cs="Calibri"/>
                  <w:sz w:val="14"/>
                  <w:szCs w:val="14"/>
                </w:rPr>
                <w:t>Singal</w:t>
              </w:r>
              <w:proofErr w:type="spellEnd"/>
              <w:r w:rsidRPr="00545818">
                <w:rPr>
                  <w:rStyle w:val="Hyperlink"/>
                  <w:rFonts w:ascii="Calibri" w:hAnsi="Calibri" w:eastAsia="Calibri" w:cs="Calibri"/>
                  <w:sz w:val="14"/>
                  <w:szCs w:val="14"/>
                </w:rPr>
                <w:t xml:space="preserve"> 2012</w:t>
              </w:r>
            </w:hyperlink>
            <w:r>
              <w:rPr>
                <w:rFonts w:ascii="Calibri" w:hAnsi="Calibri" w:eastAsia="Calibri" w:cs="Calibri"/>
                <w:color w:val="000000" w:themeColor="text1"/>
                <w:sz w:val="14"/>
                <w:szCs w:val="14"/>
              </w:rPr>
              <w:t xml:space="preserve"> </w:t>
            </w:r>
            <w:proofErr w:type="spellStart"/>
            <w:r>
              <w:rPr>
                <w:rFonts w:ascii="Calibri" w:hAnsi="Calibri" w:eastAsia="Calibri" w:cs="Calibri"/>
                <w:color w:val="000000" w:themeColor="text1"/>
                <w:sz w:val="14"/>
                <w:szCs w:val="14"/>
              </w:rPr>
              <w:t>bc</w:t>
            </w:r>
            <w:proofErr w:type="spellEnd"/>
            <w:r>
              <w:rPr>
                <w:rFonts w:ascii="Calibri" w:hAnsi="Calibri" w:eastAsia="Calibri" w:cs="Calibri"/>
                <w:color w:val="000000" w:themeColor="text1"/>
                <w:sz w:val="14"/>
                <w:szCs w:val="14"/>
              </w:rPr>
              <w:t xml:space="preserve"> it is only for those who developed HCC </w:t>
            </w:r>
          </w:p>
        </w:tc>
      </w:tr>
      <w:tr w:rsidR="72461836" w:rsidTr="006206D6" w14:paraId="536264CA" w14:textId="77777777">
        <w:trPr>
          <w:trHeight w:val="300"/>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rsidR="6199548F" w:rsidP="72461836" w:rsidRDefault="6199548F" w14:paraId="31ADD6D5" w14:textId="1EAFE603">
            <w:pPr>
              <w:spacing w:line="257" w:lineRule="auto"/>
              <w:rPr>
                <w:rFonts w:ascii="Calibri" w:hAnsi="Calibri" w:eastAsia="Calibri" w:cs="Calibri"/>
                <w:b/>
                <w:bCs/>
                <w:color w:val="000000" w:themeColor="text1"/>
              </w:rPr>
            </w:pPr>
            <w:bookmarkStart w:name="_Hlk189129124" w:id="1"/>
            <w:r w:rsidRPr="72461836">
              <w:rPr>
                <w:rFonts w:ascii="Calibri" w:hAnsi="Calibri" w:eastAsia="Calibri" w:cs="Calibri"/>
                <w:color w:val="000000" w:themeColor="text1"/>
              </w:rPr>
              <w:t xml:space="preserve">Subgroup </w:t>
            </w:r>
            <w:r w:rsidR="00C607E4">
              <w:rPr>
                <w:rFonts w:ascii="Calibri" w:hAnsi="Calibri" w:eastAsia="Calibri" w:cs="Calibri"/>
                <w:color w:val="000000" w:themeColor="text1"/>
              </w:rPr>
              <w:t>by older age</w:t>
            </w:r>
          </w:p>
        </w:tc>
        <w:tc>
          <w:tcPr>
            <w:tcW w:w="6064"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6199548F" w:rsidP="1890523D" w:rsidRDefault="00C607E4" w14:paraId="57678A0C" w14:textId="027179C3">
            <w:pPr>
              <w:jc w:val="center"/>
              <w:rPr>
                <w:rFonts w:ascii="Calibri" w:hAnsi="Calibri" w:eastAsia="Calibri" w:cs="Calibri"/>
              </w:rPr>
            </w:pPr>
            <w:r>
              <w:rPr>
                <w:rFonts w:ascii="Calibri" w:hAnsi="Calibri" w:eastAsia="Calibri" w:cs="Calibri"/>
              </w:rPr>
              <w:t xml:space="preserve">Truven: </w:t>
            </w:r>
            <w:r w:rsidRPr="1890523D" w:rsidR="1890523D">
              <w:rPr>
                <w:rFonts w:ascii="Calibri" w:hAnsi="Calibri" w:eastAsia="Calibri" w:cs="Calibri"/>
              </w:rPr>
              <w:t>663/14738 (4.5%)</w:t>
            </w:r>
          </w:p>
          <w:p w:rsidRPr="00F11B35" w:rsidR="007F7254" w:rsidP="1890523D" w:rsidRDefault="1890523D" w14:paraId="664717AE" w14:textId="03AA458C">
            <w:pPr>
              <w:jc w:val="center"/>
              <w:rPr>
                <w:rFonts w:ascii="Calibri" w:hAnsi="Calibri" w:eastAsia="Calibri" w:cs="Calibri"/>
              </w:rPr>
            </w:pPr>
            <w:r w:rsidRPr="00F11B35">
              <w:rPr>
                <w:rFonts w:ascii="Calibri" w:hAnsi="Calibri" w:eastAsia="Calibri" w:cs="Calibri"/>
              </w:rPr>
              <w:t xml:space="preserve">From literature: </w:t>
            </w:r>
            <w:proofErr w:type="spellStart"/>
            <w:r w:rsidRPr="00F11B35" w:rsidR="00AD2575">
              <w:rPr>
                <w:rFonts w:ascii="Calibri" w:hAnsi="Calibri" w:eastAsia="Calibri" w:cs="Calibri"/>
              </w:rPr>
              <w:t>undx</w:t>
            </w:r>
            <w:proofErr w:type="spellEnd"/>
            <w:r w:rsidRPr="00F11B35" w:rsidR="00AD2575">
              <w:rPr>
                <w:rFonts w:ascii="Calibri" w:hAnsi="Calibri" w:eastAsia="Calibri" w:cs="Calibri"/>
              </w:rPr>
              <w:t xml:space="preserve"> rate of </w:t>
            </w:r>
            <w:r w:rsidRPr="00F11B35">
              <w:rPr>
                <w:rFonts w:ascii="Calibri" w:hAnsi="Calibri" w:eastAsia="Calibri" w:cs="Calibri"/>
              </w:rPr>
              <w:t>40</w:t>
            </w:r>
            <w:r w:rsidRPr="00F11B35" w:rsidR="00C607E4">
              <w:rPr>
                <w:rFonts w:ascii="Calibri" w:hAnsi="Calibri" w:eastAsia="Calibri" w:cs="Calibri"/>
              </w:rPr>
              <w:t>.3</w:t>
            </w:r>
            <w:r w:rsidRPr="00F11B35">
              <w:rPr>
                <w:rFonts w:ascii="Calibri" w:hAnsi="Calibri" w:eastAsia="Calibri" w:cs="Calibri"/>
              </w:rPr>
              <w:t>% among patients aged &gt;65</w:t>
            </w:r>
            <w:r w:rsidRPr="00F11B35" w:rsidR="00C607E4">
              <w:rPr>
                <w:rFonts w:ascii="Calibri" w:hAnsi="Calibri" w:eastAsia="Calibri" w:cs="Calibri"/>
              </w:rPr>
              <w:t>, 17.9% among those &lt;65</w:t>
            </w:r>
          </w:p>
          <w:p w:rsidR="6199548F" w:rsidP="1890523D" w:rsidRDefault="008C58C0" w14:paraId="4F79E092" w14:textId="77777777">
            <w:pPr>
              <w:jc w:val="center"/>
              <w:rPr>
                <w:rFonts w:ascii="Calibri" w:hAnsi="Calibri" w:eastAsia="Calibri" w:cs="Calibri"/>
              </w:rPr>
            </w:pPr>
            <w:r>
              <w:rPr>
                <w:rFonts w:ascii="Calibri" w:hAnsi="Calibri" w:eastAsia="Calibri" w:cs="Calibri"/>
              </w:rPr>
              <w:t>(</w:t>
            </w:r>
            <w:r w:rsidR="009A50F0">
              <w:rPr>
                <w:rFonts w:ascii="Calibri" w:hAnsi="Calibri" w:eastAsia="Calibri" w:cs="Calibri"/>
              </w:rPr>
              <w:t xml:space="preserve">Calculated from </w:t>
            </w:r>
            <w:hyperlink w:history="1" r:id="rId16">
              <w:r w:rsidRPr="008C58C0">
                <w:rPr>
                  <w:rStyle w:val="Hyperlink"/>
                  <w:rFonts w:ascii="Calibri" w:hAnsi="Calibri" w:eastAsia="Calibri" w:cs="Calibri"/>
                </w:rPr>
                <w:t>Walker 2016</w:t>
              </w:r>
            </w:hyperlink>
            <w:r w:rsidR="009A50F0">
              <w:rPr>
                <w:rFonts w:ascii="Calibri" w:hAnsi="Calibri" w:eastAsia="Calibri" w:cs="Calibri"/>
              </w:rPr>
              <w:t>)</w:t>
            </w:r>
          </w:p>
          <w:p w:rsidR="00F11B35" w:rsidP="1890523D" w:rsidRDefault="00F11B35" w14:paraId="6FE2D42B" w14:textId="77777777">
            <w:pPr>
              <w:jc w:val="center"/>
              <w:rPr>
                <w:rFonts w:ascii="Calibri" w:hAnsi="Calibri" w:eastAsia="Calibri" w:cs="Calibri"/>
                <w:b/>
                <w:bCs/>
              </w:rPr>
            </w:pPr>
            <w:r w:rsidRPr="00F11B35">
              <w:rPr>
                <w:rFonts w:ascii="Calibri" w:hAnsi="Calibri" w:eastAsia="Calibri" w:cs="Calibri"/>
                <w:b/>
                <w:bCs/>
              </w:rPr>
              <w:t>40.3% (30.2%-50.4%)</w:t>
            </w:r>
          </w:p>
          <w:p w:rsidRPr="00360C84" w:rsidR="006B0C97" w:rsidP="006B0C97" w:rsidRDefault="006B0C97" w14:paraId="6BF256CD" w14:textId="77777777">
            <w:pPr>
              <w:jc w:val="center"/>
              <w:rPr>
                <w:rFonts w:ascii="Calibri" w:hAnsi="Calibri" w:eastAsia="Calibri" w:cs="Calibri"/>
                <w:i/>
                <w:iCs/>
                <w:color w:val="000000" w:themeColor="text1"/>
              </w:rPr>
            </w:pPr>
            <w:r>
              <w:rPr>
                <w:rFonts w:ascii="Calibri" w:hAnsi="Calibri" w:eastAsia="Calibri" w:cs="Calibri"/>
                <w:i/>
                <w:iCs/>
                <w:color w:val="000000" w:themeColor="text1"/>
              </w:rPr>
              <w:t>Range is +/-25%</w:t>
            </w:r>
          </w:p>
          <w:p w:rsidRPr="00F11B35" w:rsidR="006B0C97" w:rsidP="1890523D" w:rsidRDefault="006B0C97" w14:paraId="7DDB624C" w14:textId="18A0E7A1">
            <w:pPr>
              <w:jc w:val="center"/>
              <w:rPr>
                <w:rFonts w:ascii="Calibri" w:hAnsi="Calibri" w:eastAsia="Calibri" w:cs="Calibri"/>
                <w:b/>
                <w:bCs/>
                <w:highlight w:val="yellow"/>
              </w:rPr>
            </w:pPr>
          </w:p>
        </w:tc>
      </w:tr>
      <w:tr w:rsidR="00C607E4" w:rsidTr="006206D6" w14:paraId="72AF3478" w14:textId="77777777">
        <w:trPr>
          <w:trHeight w:val="300"/>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rsidRPr="72461836" w:rsidR="00C607E4" w:rsidP="72461836" w:rsidRDefault="00C607E4" w14:paraId="188EC2A5" w14:textId="24DF760E">
            <w:pPr>
              <w:spacing w:line="257" w:lineRule="auto"/>
              <w:rPr>
                <w:rFonts w:ascii="Calibri" w:hAnsi="Calibri" w:eastAsia="Calibri" w:cs="Calibri"/>
                <w:color w:val="000000" w:themeColor="text1"/>
              </w:rPr>
            </w:pPr>
            <w:r>
              <w:rPr>
                <w:rFonts w:ascii="Calibri" w:hAnsi="Calibri" w:eastAsia="Calibri" w:cs="Calibri"/>
                <w:color w:val="000000" w:themeColor="text1"/>
              </w:rPr>
              <w:t>Subgroup by sex</w:t>
            </w:r>
          </w:p>
        </w:tc>
        <w:tc>
          <w:tcPr>
            <w:tcW w:w="6064"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Pr="00F11B35" w:rsidR="009A50F0" w:rsidP="1890523D" w:rsidRDefault="009A50F0" w14:paraId="4A736C7D" w14:textId="03E1488C">
            <w:pPr>
              <w:jc w:val="center"/>
            </w:pPr>
            <w:r w:rsidRPr="00F11B35">
              <w:t>From literature: 33.3% in men vs. 15.0% in women</w:t>
            </w:r>
          </w:p>
          <w:p w:rsidR="00C607E4" w:rsidP="1890523D" w:rsidRDefault="009A50F0" w14:paraId="7DB10D6F" w14:textId="77777777">
            <w:pPr>
              <w:jc w:val="center"/>
              <w:rPr>
                <w:rStyle w:val="Hyperlink"/>
                <w:rFonts w:ascii="Calibri" w:hAnsi="Calibri" w:eastAsia="Calibri" w:cs="Calibri"/>
              </w:rPr>
            </w:pPr>
            <w:r>
              <w:t xml:space="preserve">(Calculated from </w:t>
            </w:r>
            <w:hyperlink w:history="1" r:id="rId17">
              <w:r w:rsidRPr="008C58C0">
                <w:rPr>
                  <w:rStyle w:val="Hyperlink"/>
                  <w:rFonts w:ascii="Calibri" w:hAnsi="Calibri" w:eastAsia="Calibri" w:cs="Calibri"/>
                </w:rPr>
                <w:t>Fujimoto 2008</w:t>
              </w:r>
            </w:hyperlink>
            <w:r>
              <w:rPr>
                <w:rStyle w:val="Hyperlink"/>
                <w:rFonts w:ascii="Calibri" w:hAnsi="Calibri" w:eastAsia="Calibri" w:cs="Calibri"/>
              </w:rPr>
              <w:t>)</w:t>
            </w:r>
          </w:p>
          <w:p w:rsidR="00F11B35" w:rsidP="1890523D" w:rsidRDefault="00F11B35" w14:paraId="5AAE7615" w14:textId="77777777">
            <w:pPr>
              <w:jc w:val="center"/>
              <w:rPr>
                <w:rFonts w:ascii="Calibri" w:hAnsi="Calibri" w:eastAsia="Calibri" w:cs="Calibri"/>
                <w:b/>
                <w:bCs/>
              </w:rPr>
            </w:pPr>
            <w:r w:rsidRPr="00F11B35">
              <w:rPr>
                <w:rFonts w:ascii="Calibri" w:hAnsi="Calibri" w:eastAsia="Calibri" w:cs="Calibri"/>
                <w:b/>
                <w:bCs/>
              </w:rPr>
              <w:t>33.3% (25.0%-41.6%)</w:t>
            </w:r>
          </w:p>
          <w:p w:rsidRPr="00360C84" w:rsidR="006B0C97" w:rsidP="006B0C97" w:rsidRDefault="006B0C97" w14:paraId="71F4D752" w14:textId="77777777">
            <w:pPr>
              <w:jc w:val="center"/>
              <w:rPr>
                <w:rFonts w:ascii="Calibri" w:hAnsi="Calibri" w:eastAsia="Calibri" w:cs="Calibri"/>
                <w:i/>
                <w:iCs/>
                <w:color w:val="000000" w:themeColor="text1"/>
              </w:rPr>
            </w:pPr>
            <w:r>
              <w:rPr>
                <w:rFonts w:ascii="Calibri" w:hAnsi="Calibri" w:eastAsia="Calibri" w:cs="Calibri"/>
                <w:i/>
                <w:iCs/>
                <w:color w:val="000000" w:themeColor="text1"/>
              </w:rPr>
              <w:t>Range is +/-25%</w:t>
            </w:r>
          </w:p>
          <w:p w:rsidRPr="00F11B35" w:rsidR="006B0C97" w:rsidP="1890523D" w:rsidRDefault="006B0C97" w14:paraId="37CDF14F" w14:textId="0B76768B">
            <w:pPr>
              <w:jc w:val="center"/>
              <w:rPr>
                <w:rFonts w:ascii="Calibri" w:hAnsi="Calibri" w:eastAsia="Calibri" w:cs="Calibri"/>
                <w:b/>
                <w:bCs/>
              </w:rPr>
            </w:pPr>
          </w:p>
        </w:tc>
      </w:tr>
      <w:tr w:rsidR="00541D32" w:rsidTr="006206D6" w14:paraId="33948ADE" w14:textId="77777777">
        <w:trPr>
          <w:trHeight w:val="300"/>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FFFFFF" w:themeFill="background1"/>
          </w:tcPr>
          <w:p w:rsidR="00541D32" w:rsidP="72461836" w:rsidRDefault="004F6A4C" w14:paraId="6BB1FFB8" w14:textId="10E9BF5F">
            <w:pPr>
              <w:spacing w:line="257" w:lineRule="auto"/>
              <w:rPr>
                <w:rFonts w:ascii="Calibri" w:hAnsi="Calibri" w:eastAsia="Calibri" w:cs="Calibri"/>
                <w:color w:val="000000" w:themeColor="text1"/>
              </w:rPr>
            </w:pPr>
            <w:r>
              <w:rPr>
                <w:rFonts w:ascii="Calibri" w:hAnsi="Calibri" w:eastAsia="Calibri" w:cs="Calibri"/>
                <w:color w:val="000000" w:themeColor="text1"/>
              </w:rPr>
              <w:t>Subgroup by diabetes status</w:t>
            </w:r>
          </w:p>
        </w:tc>
        <w:tc>
          <w:tcPr>
            <w:tcW w:w="6064" w:type="dxa"/>
            <w:gridSpan w:val="2"/>
            <w:tcBorders>
              <w:top w:val="single" w:color="000000" w:themeColor="text1" w:sz="8" w:space="0"/>
              <w:left w:val="single" w:color="000000" w:themeColor="text1" w:sz="8" w:space="0"/>
              <w:bottom w:val="single" w:color="000000" w:themeColor="text1" w:sz="8" w:space="0"/>
              <w:right w:val="single" w:color="000000" w:themeColor="text1" w:sz="8" w:space="0"/>
            </w:tcBorders>
          </w:tcPr>
          <w:p w:rsidR="00541D32" w:rsidP="1890523D" w:rsidRDefault="004F6A4C" w14:paraId="0DEBBD4D" w14:textId="77777777">
            <w:pPr>
              <w:jc w:val="center"/>
            </w:pPr>
            <w:r>
              <w:t xml:space="preserve">Assume same </w:t>
            </w:r>
            <w:proofErr w:type="spellStart"/>
            <w:r>
              <w:t>undx</w:t>
            </w:r>
            <w:proofErr w:type="spellEnd"/>
            <w:r>
              <w:t xml:space="preserve"> rate as overall cohort? </w:t>
            </w:r>
          </w:p>
          <w:p w:rsidRPr="00F11B35" w:rsidR="004F6A4C" w:rsidP="1890523D" w:rsidRDefault="004F6A4C" w14:paraId="26AC1B00" w14:textId="1D2ACC49">
            <w:pPr>
              <w:jc w:val="center"/>
            </w:pPr>
          </w:p>
        </w:tc>
      </w:tr>
      <w:bookmarkEnd w:id="1"/>
      <w:tr w:rsidR="3AA9DB4E" w:rsidTr="006206D6" w14:paraId="6BC99B5E" w14:textId="77777777">
        <w:trPr>
          <w:trHeight w:val="345"/>
        </w:trPr>
        <w:tc>
          <w:tcPr>
            <w:tcW w:w="9270" w:type="dxa"/>
            <w:gridSpan w:val="3"/>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003A640B" w14:paraId="3A4B6584" w14:textId="0B61CFEB">
            <w:r w:rsidRPr="00DF0810">
              <w:rPr>
                <w:rFonts w:ascii="Calibri" w:hAnsi="Calibri" w:eastAsia="Calibri" w:cs="Calibri"/>
                <w:b/>
                <w:bCs/>
                <w:color w:val="000000" w:themeColor="text1"/>
              </w:rPr>
              <w:t>4.</w:t>
            </w:r>
            <w:r w:rsidRPr="00DF0810" w:rsidR="3AA9DB4E">
              <w:rPr>
                <w:rFonts w:ascii="Calibri" w:hAnsi="Calibri" w:eastAsia="Calibri" w:cs="Calibri"/>
                <w:color w:val="000000" w:themeColor="text1"/>
              </w:rPr>
              <w:t xml:space="preserve"> </w:t>
            </w:r>
            <w:r w:rsidRPr="00DF0810" w:rsidR="3AA9DB4E">
              <w:rPr>
                <w:rFonts w:ascii="Calibri" w:hAnsi="Calibri" w:eastAsia="Calibri" w:cs="Calibri"/>
                <w:b/>
                <w:bCs/>
                <w:color w:val="000000" w:themeColor="text1"/>
              </w:rPr>
              <w:t>Breakdown of patients who develop HCC (exclude pts who get diagnosed with cirrhosis before HCC)</w:t>
            </w:r>
          </w:p>
        </w:tc>
      </w:tr>
      <w:tr w:rsidR="3AA9DB4E" w:rsidTr="006206D6" w14:paraId="77EEC249" w14:textId="77777777">
        <w:trPr>
          <w:trHeight w:val="34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25A1E455" w14:textId="68F8228B">
            <w:r w:rsidRPr="00DF0810">
              <w:rPr>
                <w:rFonts w:ascii="Calibri" w:hAnsi="Calibri" w:eastAsia="Calibri" w:cs="Calibri"/>
                <w:color w:val="000000" w:themeColor="text1"/>
              </w:rPr>
              <w:t>HCC (N=</w:t>
            </w:r>
            <w:r w:rsidRPr="00DF0810" w:rsidR="00F46937">
              <w:rPr>
                <w:rFonts w:ascii="Calibri" w:hAnsi="Calibri" w:eastAsia="Calibri" w:cs="Calibri"/>
                <w:color w:val="000000" w:themeColor="text1"/>
              </w:rPr>
              <w:t>804</w:t>
            </w:r>
            <w:r w:rsidRPr="00DF0810">
              <w:rPr>
                <w:rFonts w:ascii="Calibri" w:hAnsi="Calibri" w:eastAsia="Calibri" w:cs="Calibri"/>
                <w:color w:val="000000" w:themeColor="text1"/>
              </w:rPr>
              <w:t xml:space="preserve">)  </w:t>
            </w:r>
          </w:p>
        </w:tc>
        <w:tc>
          <w:tcPr>
            <w:tcW w:w="2965" w:type="dxa"/>
            <w:tcBorders>
              <w:top w:val="nil"/>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234E21AD" w14:textId="26DDB96E">
            <w:r w:rsidRPr="00DF0810">
              <w:rPr>
                <w:rFonts w:ascii="Calibri" w:hAnsi="Calibri" w:eastAsia="Calibri" w:cs="Calibri"/>
                <w:color w:val="000000" w:themeColor="text1"/>
              </w:rPr>
              <w:t xml:space="preserve">Male   </w:t>
            </w:r>
          </w:p>
        </w:tc>
        <w:tc>
          <w:tcPr>
            <w:tcW w:w="3099" w:type="dxa"/>
            <w:tcBorders>
              <w:top w:val="nil"/>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316849B3" w14:textId="5ABFCEE8">
            <w:r w:rsidRPr="00DF0810">
              <w:rPr>
                <w:rFonts w:ascii="Calibri" w:hAnsi="Calibri" w:eastAsia="Calibri" w:cs="Calibri"/>
                <w:color w:val="000000" w:themeColor="text1"/>
              </w:rPr>
              <w:t xml:space="preserve">Female  </w:t>
            </w:r>
          </w:p>
        </w:tc>
      </w:tr>
      <w:tr w:rsidR="3AA9DB4E" w:rsidTr="006206D6" w14:paraId="1403F111" w14:textId="77777777">
        <w:trPr>
          <w:trHeight w:val="34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08073EAF" w14:textId="2FA8C02A">
            <w:r w:rsidRPr="00DF0810">
              <w:rPr>
                <w:rFonts w:ascii="Calibri" w:hAnsi="Calibri" w:eastAsia="Calibri" w:cs="Calibri"/>
                <w:color w:val="000000" w:themeColor="text1"/>
              </w:rPr>
              <w:t xml:space="preserve">Age &lt;50  </w:t>
            </w:r>
          </w:p>
        </w:tc>
        <w:tc>
          <w:tcPr>
            <w:tcW w:w="29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61B8EE85" w14:textId="1D070533">
            <w:r w:rsidRPr="00DF0810">
              <w:rPr>
                <w:rFonts w:ascii="Calibri" w:hAnsi="Calibri" w:eastAsia="Calibri" w:cs="Calibri"/>
                <w:color w:val="000000" w:themeColor="text1"/>
              </w:rPr>
              <w:t xml:space="preserve">  </w:t>
            </w:r>
            <w:r w:rsidRPr="00DF0810" w:rsidR="00F46937">
              <w:rPr>
                <w:rFonts w:ascii="Calibri" w:hAnsi="Calibri" w:eastAsia="Calibri" w:cs="Calibri"/>
                <w:color w:val="000000" w:themeColor="text1"/>
              </w:rPr>
              <w:t>67 (8.3%)</w:t>
            </w:r>
          </w:p>
        </w:tc>
        <w:tc>
          <w:tcPr>
            <w:tcW w:w="3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0B10AA2C" w14:textId="5DA1001A">
            <w:r w:rsidRPr="00DF0810">
              <w:rPr>
                <w:rFonts w:ascii="Calibri" w:hAnsi="Calibri" w:eastAsia="Calibri" w:cs="Calibri"/>
                <w:color w:val="000000" w:themeColor="text1"/>
              </w:rPr>
              <w:t xml:space="preserve">  </w:t>
            </w:r>
            <w:r w:rsidRPr="00DF0810" w:rsidR="00F46937">
              <w:rPr>
                <w:rFonts w:ascii="Calibri" w:hAnsi="Calibri" w:eastAsia="Calibri" w:cs="Calibri"/>
                <w:color w:val="000000" w:themeColor="text1"/>
              </w:rPr>
              <w:t>69 (8.6%)</w:t>
            </w:r>
          </w:p>
        </w:tc>
      </w:tr>
      <w:tr w:rsidR="3AA9DB4E" w:rsidTr="006206D6" w14:paraId="5AAD7E72" w14:textId="77777777">
        <w:trPr>
          <w:trHeight w:val="345"/>
        </w:trPr>
        <w:tc>
          <w:tcPr>
            <w:tcW w:w="320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49CD3903" w14:textId="6167385E">
            <w:r w:rsidRPr="00DF0810">
              <w:rPr>
                <w:rFonts w:ascii="Calibri" w:hAnsi="Calibri" w:eastAsia="Calibri" w:cs="Calibri"/>
                <w:color w:val="000000" w:themeColor="text1"/>
              </w:rPr>
              <w:t xml:space="preserve">Age &gt;=50  </w:t>
            </w:r>
          </w:p>
        </w:tc>
        <w:tc>
          <w:tcPr>
            <w:tcW w:w="296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1C019BBD" w14:textId="68311931">
            <w:r w:rsidRPr="00DF0810">
              <w:rPr>
                <w:rFonts w:ascii="Calibri" w:hAnsi="Calibri" w:eastAsia="Calibri" w:cs="Calibri"/>
                <w:color w:val="000000" w:themeColor="text1"/>
              </w:rPr>
              <w:t xml:space="preserve">  </w:t>
            </w:r>
            <w:r w:rsidRPr="00DF0810" w:rsidR="00F46937">
              <w:rPr>
                <w:rFonts w:ascii="Calibri" w:hAnsi="Calibri" w:eastAsia="Calibri" w:cs="Calibri"/>
                <w:color w:val="000000" w:themeColor="text1"/>
              </w:rPr>
              <w:t>442 (55.0%)</w:t>
            </w:r>
          </w:p>
        </w:tc>
        <w:tc>
          <w:tcPr>
            <w:tcW w:w="3099"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E7E6E6" w:themeFill="background2"/>
          </w:tcPr>
          <w:p w:rsidRPr="00DF0810" w:rsidR="3AA9DB4E" w:rsidP="3AA9DB4E" w:rsidRDefault="3AA9DB4E" w14:paraId="6BFB50BC" w14:textId="2A69EE26">
            <w:r w:rsidRPr="00DF0810">
              <w:rPr>
                <w:rFonts w:ascii="Calibri" w:hAnsi="Calibri" w:eastAsia="Calibri" w:cs="Calibri"/>
                <w:color w:val="000000" w:themeColor="text1"/>
              </w:rPr>
              <w:t xml:space="preserve">  </w:t>
            </w:r>
            <w:r w:rsidRPr="00DF0810" w:rsidR="00F46937">
              <w:rPr>
                <w:rFonts w:ascii="Calibri" w:hAnsi="Calibri" w:eastAsia="Calibri" w:cs="Calibri"/>
                <w:color w:val="000000" w:themeColor="text1"/>
              </w:rPr>
              <w:t>226</w:t>
            </w:r>
            <w:r w:rsidRPr="00DF0810" w:rsidR="008D0323">
              <w:rPr>
                <w:rFonts w:ascii="Calibri" w:hAnsi="Calibri" w:eastAsia="Calibri" w:cs="Calibri"/>
                <w:color w:val="000000" w:themeColor="text1"/>
              </w:rPr>
              <w:t xml:space="preserve"> (28.1%)</w:t>
            </w:r>
          </w:p>
        </w:tc>
      </w:tr>
    </w:tbl>
    <w:p w:rsidR="00EA2AB4" w:rsidP="59961667" w:rsidRDefault="00EA2AB4" w14:paraId="49B9873C" w14:textId="0769DC8C">
      <w:pPr>
        <w:rPr>
          <w:b/>
          <w:bCs/>
        </w:rPr>
      </w:pPr>
    </w:p>
    <w:p w:rsidR="00EA2AB4" w:rsidP="59961667" w:rsidRDefault="00EA2AB4" w14:paraId="64B997EA" w14:textId="77777777">
      <w:pPr>
        <w:rPr>
          <w:b/>
          <w:bCs/>
        </w:rPr>
      </w:pPr>
    </w:p>
    <w:p w:rsidR="222894B4" w:rsidP="72461836" w:rsidRDefault="222894B4" w14:paraId="31226522" w14:textId="15DF3EB4">
      <w:pPr>
        <w:rPr>
          <w:b/>
          <w:bCs/>
        </w:rPr>
      </w:pPr>
      <w:bookmarkStart w:name="_Hlk189129143" w:id="2"/>
      <w:r w:rsidRPr="72461836">
        <w:rPr>
          <w:b/>
          <w:bCs/>
        </w:rPr>
        <w:t xml:space="preserve">Age distribution from Truven </w:t>
      </w:r>
      <w:r w:rsidR="008C58C0">
        <w:rPr>
          <w:b/>
          <w:bCs/>
        </w:rPr>
        <w:t xml:space="preserve">– use to adjust death rate </w:t>
      </w:r>
    </w:p>
    <w:tbl>
      <w:tblPr>
        <w:tblW w:w="93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520"/>
        <w:gridCol w:w="1935"/>
        <w:gridCol w:w="1524"/>
        <w:gridCol w:w="1524"/>
        <w:gridCol w:w="1524"/>
        <w:gridCol w:w="1323"/>
      </w:tblGrid>
      <w:tr w:rsidRPr="00EA2AB4" w:rsidR="009967FF" w:rsidTr="0FE5D8F4" w14:paraId="1E80BB80" w14:textId="2D0E50E7">
        <w:trPr>
          <w:trHeight w:val="330"/>
        </w:trPr>
        <w:tc>
          <w:tcPr>
            <w:tcW w:w="1520" w:type="dxa"/>
            <w:tcMar/>
            <w:hideMark/>
          </w:tcPr>
          <w:p w:rsidRPr="007F7254" w:rsidR="009967FF" w:rsidP="00EA2AB4" w:rsidRDefault="009967FF" w14:paraId="2DC943BE" w14:textId="77777777">
            <w:pPr>
              <w:jc w:val="center"/>
              <w:textAlignment w:val="baseline"/>
              <w:rPr>
                <w:rFonts w:ascii="Aptos" w:hAnsi="Aptos" w:eastAsia="Times New Roman" w:cs="Times New Roman"/>
              </w:rPr>
            </w:pPr>
            <w:r w:rsidRPr="007F7254">
              <w:rPr>
                <w:rFonts w:ascii="Aptos" w:hAnsi="Aptos" w:eastAsia="Times New Roman" w:cs="Times New Roman"/>
              </w:rPr>
              <w:t>Age at MASLD diagnosis</w:t>
            </w:r>
          </w:p>
        </w:tc>
        <w:tc>
          <w:tcPr>
            <w:tcW w:w="1935" w:type="dxa"/>
            <w:tcMar/>
            <w:hideMark/>
          </w:tcPr>
          <w:p w:rsidRPr="007F7254" w:rsidR="009967FF" w:rsidP="00EA2AB4" w:rsidRDefault="009967FF" w14:paraId="1D389389" w14:textId="234E9C5D">
            <w:pPr>
              <w:jc w:val="center"/>
              <w:textAlignment w:val="baseline"/>
              <w:rPr>
                <w:rFonts w:ascii="Aptos" w:hAnsi="Aptos" w:eastAsia="Times New Roman" w:cs="Times New Roman"/>
              </w:rPr>
            </w:pPr>
            <w:proofErr w:type="gramStart"/>
            <w:r w:rsidRPr="007F7254">
              <w:rPr>
                <w:rFonts w:ascii="Aptos" w:hAnsi="Aptos" w:eastAsia="Times New Roman" w:cs="Times New Roman"/>
              </w:rPr>
              <w:t>N(</w:t>
            </w:r>
            <w:proofErr w:type="gramEnd"/>
            <w:r w:rsidRPr="007F7254">
              <w:rPr>
                <w:rFonts w:ascii="Aptos" w:hAnsi="Aptos" w:eastAsia="Times New Roman" w:cs="Times New Roman"/>
              </w:rPr>
              <w:t>%)</w:t>
            </w:r>
          </w:p>
        </w:tc>
        <w:tc>
          <w:tcPr>
            <w:tcW w:w="1524" w:type="dxa"/>
            <w:shd w:val="clear" w:color="auto" w:fill="F2F2F2" w:themeFill="background1" w:themeFillShade="F2"/>
            <w:tcMar/>
          </w:tcPr>
          <w:p w:rsidRPr="007F7254" w:rsidR="009967FF" w:rsidP="00EA2AB4" w:rsidRDefault="009967FF" w14:paraId="6D383BA7" w14:textId="3E059E4C">
            <w:pPr>
              <w:jc w:val="center"/>
              <w:textAlignment w:val="baseline"/>
              <w:rPr>
                <w:rFonts w:ascii="Aptos" w:hAnsi="Aptos" w:eastAsia="Times New Roman" w:cs="Times New Roman"/>
              </w:rPr>
            </w:pPr>
            <w:r>
              <w:rPr>
                <w:rFonts w:ascii="Aptos" w:hAnsi="Aptos" w:eastAsia="Times New Roman" w:cs="Times New Roman"/>
              </w:rPr>
              <w:t>Male diabetic</w:t>
            </w:r>
          </w:p>
        </w:tc>
        <w:tc>
          <w:tcPr>
            <w:tcW w:w="1524" w:type="dxa"/>
            <w:shd w:val="clear" w:color="auto" w:fill="F2F2F2" w:themeFill="background1" w:themeFillShade="F2"/>
            <w:tcMar/>
          </w:tcPr>
          <w:p w:rsidRPr="007F7254" w:rsidR="009967FF" w:rsidP="00EA2AB4" w:rsidRDefault="009967FF" w14:paraId="4EBE9A99" w14:textId="6F589506">
            <w:pPr>
              <w:jc w:val="center"/>
              <w:textAlignment w:val="baseline"/>
              <w:rPr>
                <w:rFonts w:ascii="Aptos" w:hAnsi="Aptos" w:eastAsia="Times New Roman" w:cs="Times New Roman"/>
              </w:rPr>
            </w:pPr>
            <w:r>
              <w:rPr>
                <w:rFonts w:ascii="Aptos" w:hAnsi="Aptos" w:eastAsia="Times New Roman" w:cs="Times New Roman"/>
              </w:rPr>
              <w:t>Male non-diabetic</w:t>
            </w:r>
          </w:p>
        </w:tc>
        <w:tc>
          <w:tcPr>
            <w:tcW w:w="1524" w:type="dxa"/>
            <w:shd w:val="clear" w:color="auto" w:fill="F2F2F2" w:themeFill="background1" w:themeFillShade="F2"/>
            <w:tcMar/>
          </w:tcPr>
          <w:p w:rsidRPr="007F7254" w:rsidR="009967FF" w:rsidP="00EA2AB4" w:rsidRDefault="009967FF" w14:paraId="19A2AE80" w14:textId="64F54D7A">
            <w:pPr>
              <w:jc w:val="center"/>
              <w:textAlignment w:val="baseline"/>
              <w:rPr>
                <w:rFonts w:ascii="Aptos" w:hAnsi="Aptos" w:eastAsia="Times New Roman" w:cs="Times New Roman"/>
              </w:rPr>
            </w:pPr>
            <w:r>
              <w:rPr>
                <w:rFonts w:ascii="Aptos" w:hAnsi="Aptos" w:eastAsia="Times New Roman" w:cs="Times New Roman"/>
              </w:rPr>
              <w:t>Female diabetic</w:t>
            </w:r>
          </w:p>
        </w:tc>
        <w:tc>
          <w:tcPr>
            <w:tcW w:w="1323" w:type="dxa"/>
            <w:shd w:val="clear" w:color="auto" w:fill="F2F2F2" w:themeFill="background1" w:themeFillShade="F2"/>
            <w:tcMar/>
          </w:tcPr>
          <w:p w:rsidR="009967FF" w:rsidP="00EA2AB4" w:rsidRDefault="009967FF" w14:paraId="19428390" w14:textId="40C9AA71">
            <w:pPr>
              <w:jc w:val="center"/>
              <w:textAlignment w:val="baseline"/>
              <w:rPr>
                <w:rFonts w:ascii="Aptos" w:hAnsi="Aptos" w:eastAsia="Times New Roman" w:cs="Times New Roman"/>
              </w:rPr>
            </w:pPr>
            <w:r>
              <w:rPr>
                <w:rFonts w:ascii="Aptos" w:hAnsi="Aptos" w:eastAsia="Times New Roman" w:cs="Times New Roman"/>
              </w:rPr>
              <w:t xml:space="preserve">Female non-diabetic </w:t>
            </w:r>
          </w:p>
        </w:tc>
      </w:tr>
      <w:tr w:rsidRPr="00EA2AB4" w:rsidR="009967FF" w:rsidTr="0FE5D8F4" w14:paraId="72D43329" w14:textId="27BDF664">
        <w:trPr>
          <w:trHeight w:val="330"/>
        </w:trPr>
        <w:tc>
          <w:tcPr>
            <w:tcW w:w="1520" w:type="dxa"/>
            <w:tcMar/>
            <w:hideMark/>
          </w:tcPr>
          <w:p w:rsidRPr="00EA2AB4" w:rsidR="009967FF" w:rsidP="007F7254" w:rsidRDefault="009967FF" w14:paraId="4BA5D0FA" w14:textId="77777777">
            <w:pPr>
              <w:jc w:val="center"/>
              <w:textAlignment w:val="baseline"/>
              <w:rPr>
                <w:rFonts w:ascii="Aptos" w:hAnsi="Aptos" w:eastAsia="Times New Roman" w:cs="Times New Roman"/>
              </w:rPr>
            </w:pPr>
            <w:r w:rsidRPr="00EA2AB4">
              <w:rPr>
                <w:rFonts w:ascii="Aptos" w:hAnsi="Aptos" w:eastAsia="Times New Roman" w:cs="Times New Roman"/>
              </w:rPr>
              <w:t>18-30</w:t>
            </w:r>
          </w:p>
        </w:tc>
        <w:tc>
          <w:tcPr>
            <w:tcW w:w="1935" w:type="dxa"/>
            <w:tcMar/>
            <w:hideMark/>
          </w:tcPr>
          <w:p w:rsidRPr="00EA2AB4" w:rsidR="009967FF" w:rsidP="007F7254" w:rsidRDefault="009967FF" w14:paraId="334ED87E" w14:textId="5750776A">
            <w:pPr>
              <w:jc w:val="center"/>
              <w:textAlignment w:val="baseline"/>
              <w:rPr>
                <w:rFonts w:ascii="Aptos" w:hAnsi="Aptos" w:eastAsia="Times New Roman" w:cs="Times New Roman"/>
              </w:rPr>
            </w:pPr>
            <w:r w:rsidRPr="00183A38">
              <w:rPr>
                <w:rFonts w:ascii="Aptos" w:hAnsi="Aptos" w:eastAsia="Times New Roman" w:cs="Times New Roman"/>
              </w:rPr>
              <w:t>51377</w:t>
            </w:r>
            <w:r>
              <w:rPr>
                <w:rFonts w:ascii="Aptos" w:hAnsi="Aptos" w:eastAsia="Times New Roman" w:cs="Times New Roman"/>
              </w:rPr>
              <w:t xml:space="preserve"> (</w:t>
            </w:r>
            <w:r w:rsidRPr="005006C2">
              <w:rPr>
                <w:rFonts w:ascii="Aptos" w:hAnsi="Aptos" w:eastAsia="Times New Roman" w:cs="Times New Roman"/>
              </w:rPr>
              <w:t>5.97</w:t>
            </w:r>
            <w:r>
              <w:rPr>
                <w:rFonts w:ascii="Aptos" w:hAnsi="Aptos" w:eastAsia="Times New Roman" w:cs="Times New Roman"/>
              </w:rPr>
              <w:t>%)</w:t>
            </w:r>
          </w:p>
        </w:tc>
        <w:tc>
          <w:tcPr>
            <w:tcW w:w="1524" w:type="dxa"/>
            <w:shd w:val="clear" w:color="auto" w:fill="F2F2F2" w:themeFill="background1" w:themeFillShade="F2"/>
            <w:tcMar/>
          </w:tcPr>
          <w:p w:rsidRPr="00183A38" w:rsidR="009967FF" w:rsidP="007F7254" w:rsidRDefault="009967FF" w14:paraId="65B787D8"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36EE2231"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3E9720E8"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3DA23451" w14:textId="77777777">
            <w:pPr>
              <w:jc w:val="center"/>
              <w:textAlignment w:val="baseline"/>
              <w:rPr>
                <w:rFonts w:ascii="Aptos" w:hAnsi="Aptos" w:eastAsia="Times New Roman" w:cs="Times New Roman"/>
              </w:rPr>
            </w:pPr>
          </w:p>
        </w:tc>
      </w:tr>
      <w:tr w:rsidRPr="00EA2AB4" w:rsidR="009967FF" w:rsidTr="0FE5D8F4" w14:paraId="2F420474" w14:textId="12BDE70A">
        <w:trPr>
          <w:trHeight w:val="330"/>
        </w:trPr>
        <w:tc>
          <w:tcPr>
            <w:tcW w:w="1520" w:type="dxa"/>
            <w:tcMar/>
            <w:hideMark/>
          </w:tcPr>
          <w:p w:rsidRPr="00EA2AB4" w:rsidR="009967FF" w:rsidP="007F7254" w:rsidRDefault="009967FF" w14:paraId="51BBA07B" w14:textId="77777777">
            <w:pPr>
              <w:jc w:val="center"/>
              <w:textAlignment w:val="baseline"/>
              <w:rPr>
                <w:rFonts w:ascii="Aptos" w:hAnsi="Aptos" w:eastAsia="Times New Roman" w:cs="Times New Roman"/>
              </w:rPr>
            </w:pPr>
            <w:r w:rsidRPr="00EA2AB4">
              <w:rPr>
                <w:rFonts w:ascii="Aptos" w:hAnsi="Aptos" w:eastAsia="Times New Roman" w:cs="Times New Roman"/>
              </w:rPr>
              <w:t>31-40</w:t>
            </w:r>
          </w:p>
        </w:tc>
        <w:tc>
          <w:tcPr>
            <w:tcW w:w="1935" w:type="dxa"/>
            <w:tcMar/>
            <w:hideMark/>
          </w:tcPr>
          <w:p w:rsidRPr="00EA2AB4" w:rsidR="009967FF" w:rsidP="007F7254" w:rsidRDefault="009967FF" w14:paraId="260880CD" w14:textId="5895DE9C">
            <w:pPr>
              <w:jc w:val="center"/>
              <w:textAlignment w:val="baseline"/>
              <w:rPr>
                <w:rFonts w:ascii="Aptos" w:hAnsi="Aptos" w:eastAsia="Times New Roman" w:cs="Times New Roman"/>
              </w:rPr>
            </w:pPr>
            <w:r w:rsidRPr="00183A38">
              <w:rPr>
                <w:rFonts w:ascii="Aptos" w:hAnsi="Aptos" w:eastAsia="Times New Roman" w:cs="Times New Roman"/>
              </w:rPr>
              <w:t>125093</w:t>
            </w:r>
            <w:r>
              <w:rPr>
                <w:rFonts w:ascii="Aptos" w:hAnsi="Aptos" w:eastAsia="Times New Roman" w:cs="Times New Roman"/>
              </w:rPr>
              <w:t xml:space="preserve"> (</w:t>
            </w:r>
            <w:r w:rsidRPr="005006C2">
              <w:rPr>
                <w:rFonts w:ascii="Aptos" w:hAnsi="Aptos" w:eastAsia="Times New Roman" w:cs="Times New Roman"/>
              </w:rPr>
              <w:t>14.5</w:t>
            </w:r>
            <w:r>
              <w:rPr>
                <w:rFonts w:ascii="Aptos" w:hAnsi="Aptos" w:eastAsia="Times New Roman" w:cs="Times New Roman"/>
              </w:rPr>
              <w:t>5%)</w:t>
            </w:r>
          </w:p>
        </w:tc>
        <w:tc>
          <w:tcPr>
            <w:tcW w:w="1524" w:type="dxa"/>
            <w:shd w:val="clear" w:color="auto" w:fill="F2F2F2" w:themeFill="background1" w:themeFillShade="F2"/>
            <w:tcMar/>
          </w:tcPr>
          <w:p w:rsidRPr="00183A38" w:rsidR="009967FF" w:rsidP="007F7254" w:rsidRDefault="009967FF" w14:paraId="48C1BB08"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3FF082E9"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232E478A"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1A55156B" w14:textId="77777777">
            <w:pPr>
              <w:jc w:val="center"/>
              <w:textAlignment w:val="baseline"/>
              <w:rPr>
                <w:rFonts w:ascii="Aptos" w:hAnsi="Aptos" w:eastAsia="Times New Roman" w:cs="Times New Roman"/>
              </w:rPr>
            </w:pPr>
          </w:p>
        </w:tc>
      </w:tr>
      <w:tr w:rsidRPr="00EA2AB4" w:rsidR="009967FF" w:rsidTr="0FE5D8F4" w14:paraId="569021A6" w14:textId="4D2378D8">
        <w:trPr>
          <w:trHeight w:val="330"/>
        </w:trPr>
        <w:tc>
          <w:tcPr>
            <w:tcW w:w="1520" w:type="dxa"/>
            <w:tcMar/>
            <w:hideMark/>
          </w:tcPr>
          <w:p w:rsidRPr="00EA2AB4" w:rsidR="009967FF" w:rsidP="007F7254" w:rsidRDefault="009967FF" w14:paraId="12B190AA" w14:textId="77777777">
            <w:pPr>
              <w:jc w:val="center"/>
              <w:textAlignment w:val="baseline"/>
              <w:rPr>
                <w:rFonts w:ascii="Aptos" w:hAnsi="Aptos" w:eastAsia="Times New Roman" w:cs="Times New Roman"/>
              </w:rPr>
            </w:pPr>
            <w:r w:rsidRPr="00EA2AB4">
              <w:rPr>
                <w:rFonts w:ascii="Aptos" w:hAnsi="Aptos" w:eastAsia="Times New Roman" w:cs="Times New Roman"/>
              </w:rPr>
              <w:t>41-50</w:t>
            </w:r>
          </w:p>
        </w:tc>
        <w:tc>
          <w:tcPr>
            <w:tcW w:w="1935" w:type="dxa"/>
            <w:tcMar/>
            <w:hideMark/>
          </w:tcPr>
          <w:p w:rsidRPr="00EA2AB4" w:rsidR="009967FF" w:rsidP="007F7254" w:rsidRDefault="009967FF" w14:paraId="410777EA" w14:textId="2BC650A2">
            <w:pPr>
              <w:jc w:val="center"/>
              <w:textAlignment w:val="baseline"/>
              <w:rPr>
                <w:rFonts w:ascii="Aptos" w:hAnsi="Aptos" w:eastAsia="Times New Roman" w:cs="Times New Roman"/>
              </w:rPr>
            </w:pPr>
            <w:r w:rsidRPr="00183A38">
              <w:rPr>
                <w:rFonts w:ascii="Aptos" w:hAnsi="Aptos" w:eastAsia="Times New Roman" w:cs="Times New Roman"/>
              </w:rPr>
              <w:t>217122</w:t>
            </w:r>
            <w:r>
              <w:rPr>
                <w:rFonts w:ascii="Aptos" w:hAnsi="Aptos" w:eastAsia="Times New Roman" w:cs="Times New Roman"/>
              </w:rPr>
              <w:t xml:space="preserve"> (</w:t>
            </w:r>
            <w:r w:rsidRPr="00A218A7">
              <w:rPr>
                <w:rFonts w:ascii="Aptos" w:hAnsi="Aptos" w:eastAsia="Times New Roman" w:cs="Times New Roman"/>
              </w:rPr>
              <w:t>25.2</w:t>
            </w:r>
            <w:r>
              <w:rPr>
                <w:rFonts w:ascii="Aptos" w:hAnsi="Aptos" w:eastAsia="Times New Roman" w:cs="Times New Roman"/>
              </w:rPr>
              <w:t>5%)</w:t>
            </w:r>
          </w:p>
        </w:tc>
        <w:tc>
          <w:tcPr>
            <w:tcW w:w="1524" w:type="dxa"/>
            <w:shd w:val="clear" w:color="auto" w:fill="F2F2F2" w:themeFill="background1" w:themeFillShade="F2"/>
            <w:tcMar/>
          </w:tcPr>
          <w:p w:rsidRPr="00183A38" w:rsidR="009967FF" w:rsidP="007F7254" w:rsidRDefault="009967FF" w14:paraId="30144D1F"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55366326"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31FFF994"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64DFE18A" w14:textId="77777777">
            <w:pPr>
              <w:jc w:val="center"/>
              <w:textAlignment w:val="baseline"/>
              <w:rPr>
                <w:rFonts w:ascii="Aptos" w:hAnsi="Aptos" w:eastAsia="Times New Roman" w:cs="Times New Roman"/>
              </w:rPr>
            </w:pPr>
          </w:p>
        </w:tc>
      </w:tr>
      <w:tr w:rsidRPr="00EA2AB4" w:rsidR="009967FF" w:rsidTr="0FE5D8F4" w14:paraId="49B8F58F" w14:textId="7BDC5A9F">
        <w:trPr>
          <w:trHeight w:val="330"/>
        </w:trPr>
        <w:tc>
          <w:tcPr>
            <w:tcW w:w="1520" w:type="dxa"/>
            <w:tcMar/>
            <w:hideMark/>
          </w:tcPr>
          <w:p w:rsidRPr="00EA2AB4" w:rsidR="009967FF" w:rsidP="007F7254" w:rsidRDefault="009967FF" w14:paraId="7267CEBE" w14:textId="77777777">
            <w:pPr>
              <w:jc w:val="center"/>
              <w:textAlignment w:val="baseline"/>
              <w:rPr>
                <w:rFonts w:ascii="Aptos" w:hAnsi="Aptos" w:eastAsia="Times New Roman" w:cs="Times New Roman"/>
              </w:rPr>
            </w:pPr>
            <w:r w:rsidRPr="00EA2AB4">
              <w:rPr>
                <w:rFonts w:ascii="Aptos" w:hAnsi="Aptos" w:eastAsia="Times New Roman" w:cs="Times New Roman"/>
              </w:rPr>
              <w:t>51-60</w:t>
            </w:r>
          </w:p>
        </w:tc>
        <w:tc>
          <w:tcPr>
            <w:tcW w:w="1935" w:type="dxa"/>
            <w:tcMar/>
            <w:hideMark/>
          </w:tcPr>
          <w:p w:rsidRPr="00EA2AB4" w:rsidR="009967FF" w:rsidP="007F7254" w:rsidRDefault="009967FF" w14:paraId="13734F61" w14:textId="1D33C6B9">
            <w:pPr>
              <w:jc w:val="center"/>
              <w:textAlignment w:val="baseline"/>
              <w:rPr>
                <w:rFonts w:ascii="Aptos" w:hAnsi="Aptos" w:eastAsia="Times New Roman" w:cs="Times New Roman"/>
              </w:rPr>
            </w:pPr>
            <w:r w:rsidRPr="00183A38">
              <w:rPr>
                <w:rFonts w:ascii="Aptos" w:hAnsi="Aptos" w:eastAsia="Times New Roman" w:cs="Times New Roman"/>
              </w:rPr>
              <w:t>288411</w:t>
            </w:r>
            <w:r>
              <w:rPr>
                <w:rFonts w:ascii="Aptos" w:hAnsi="Aptos" w:eastAsia="Times New Roman" w:cs="Times New Roman"/>
              </w:rPr>
              <w:t xml:space="preserve"> (</w:t>
            </w:r>
            <w:r w:rsidRPr="003E6CF9">
              <w:rPr>
                <w:rFonts w:ascii="Aptos" w:hAnsi="Aptos" w:eastAsia="Times New Roman" w:cs="Times New Roman"/>
              </w:rPr>
              <w:t>33.5</w:t>
            </w:r>
            <w:r>
              <w:rPr>
                <w:rFonts w:ascii="Aptos" w:hAnsi="Aptos" w:eastAsia="Times New Roman" w:cs="Times New Roman"/>
              </w:rPr>
              <w:t>4%)</w:t>
            </w:r>
          </w:p>
        </w:tc>
        <w:tc>
          <w:tcPr>
            <w:tcW w:w="1524" w:type="dxa"/>
            <w:shd w:val="clear" w:color="auto" w:fill="F2F2F2" w:themeFill="background1" w:themeFillShade="F2"/>
            <w:tcMar/>
          </w:tcPr>
          <w:p w:rsidRPr="00183A38" w:rsidR="009967FF" w:rsidP="007F7254" w:rsidRDefault="009967FF" w14:paraId="3820B9DA"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1D884307"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2EA2CD61"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4F8D90C1" w14:textId="77777777">
            <w:pPr>
              <w:jc w:val="center"/>
              <w:textAlignment w:val="baseline"/>
              <w:rPr>
                <w:rFonts w:ascii="Aptos" w:hAnsi="Aptos" w:eastAsia="Times New Roman" w:cs="Times New Roman"/>
              </w:rPr>
            </w:pPr>
          </w:p>
        </w:tc>
      </w:tr>
      <w:tr w:rsidRPr="00EA2AB4" w:rsidR="009967FF" w:rsidTr="0FE5D8F4" w14:paraId="6B2651FD" w14:textId="04F713DC">
        <w:trPr>
          <w:trHeight w:val="330"/>
        </w:trPr>
        <w:tc>
          <w:tcPr>
            <w:tcW w:w="1520" w:type="dxa"/>
            <w:tcMar/>
            <w:hideMark/>
          </w:tcPr>
          <w:p w:rsidRPr="00EA2AB4" w:rsidR="009967FF" w:rsidP="007F7254" w:rsidRDefault="009967FF" w14:paraId="57B14710" w14:textId="77777777">
            <w:pPr>
              <w:jc w:val="center"/>
              <w:textAlignment w:val="baseline"/>
              <w:rPr>
                <w:rFonts w:ascii="Aptos" w:hAnsi="Aptos" w:eastAsia="Times New Roman" w:cs="Times New Roman"/>
              </w:rPr>
            </w:pPr>
            <w:r w:rsidRPr="00EA2AB4">
              <w:rPr>
                <w:rFonts w:ascii="Aptos" w:hAnsi="Aptos" w:eastAsia="Times New Roman" w:cs="Times New Roman"/>
              </w:rPr>
              <w:t>61-70</w:t>
            </w:r>
          </w:p>
        </w:tc>
        <w:tc>
          <w:tcPr>
            <w:tcW w:w="1935" w:type="dxa"/>
            <w:tcMar/>
            <w:hideMark/>
          </w:tcPr>
          <w:p w:rsidRPr="00EA2AB4" w:rsidR="009967FF" w:rsidP="007F7254" w:rsidRDefault="009967FF" w14:paraId="47002207" w14:textId="1152422D">
            <w:pPr>
              <w:jc w:val="center"/>
              <w:textAlignment w:val="baseline"/>
              <w:rPr>
                <w:rFonts w:ascii="Aptos" w:hAnsi="Aptos" w:eastAsia="Times New Roman" w:cs="Times New Roman"/>
              </w:rPr>
            </w:pPr>
            <w:r w:rsidRPr="00183A38">
              <w:rPr>
                <w:rFonts w:ascii="Aptos" w:hAnsi="Aptos" w:eastAsia="Times New Roman" w:cs="Times New Roman"/>
              </w:rPr>
              <w:t>133141</w:t>
            </w:r>
            <w:r>
              <w:rPr>
                <w:rFonts w:ascii="Aptos" w:hAnsi="Aptos" w:eastAsia="Times New Roman" w:cs="Times New Roman"/>
              </w:rPr>
              <w:t xml:space="preserve"> (</w:t>
            </w:r>
            <w:r w:rsidRPr="003B7EC7">
              <w:rPr>
                <w:rFonts w:ascii="Aptos" w:hAnsi="Aptos" w:eastAsia="Times New Roman" w:cs="Times New Roman"/>
              </w:rPr>
              <w:t>15.</w:t>
            </w:r>
            <w:r>
              <w:rPr>
                <w:rFonts w:ascii="Aptos" w:hAnsi="Aptos" w:eastAsia="Times New Roman" w:cs="Times New Roman"/>
              </w:rPr>
              <w:t>48%)</w:t>
            </w:r>
          </w:p>
        </w:tc>
        <w:tc>
          <w:tcPr>
            <w:tcW w:w="1524" w:type="dxa"/>
            <w:shd w:val="clear" w:color="auto" w:fill="F2F2F2" w:themeFill="background1" w:themeFillShade="F2"/>
            <w:tcMar/>
          </w:tcPr>
          <w:p w:rsidRPr="00183A38" w:rsidR="009967FF" w:rsidP="007F7254" w:rsidRDefault="009967FF" w14:paraId="7D0EE346"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44D3F4E1"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42297341"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15C186F0" w14:textId="77777777">
            <w:pPr>
              <w:jc w:val="center"/>
              <w:textAlignment w:val="baseline"/>
              <w:rPr>
                <w:rFonts w:ascii="Aptos" w:hAnsi="Aptos" w:eastAsia="Times New Roman" w:cs="Times New Roman"/>
              </w:rPr>
            </w:pPr>
          </w:p>
        </w:tc>
      </w:tr>
      <w:tr w:rsidRPr="00EA2AB4" w:rsidR="009967FF" w:rsidTr="0FE5D8F4" w14:paraId="000F8D0A" w14:textId="3C625884">
        <w:trPr>
          <w:trHeight w:val="330"/>
        </w:trPr>
        <w:tc>
          <w:tcPr>
            <w:tcW w:w="1520" w:type="dxa"/>
            <w:tcMar/>
            <w:hideMark/>
          </w:tcPr>
          <w:p w:rsidRPr="00EA2AB4" w:rsidR="009967FF" w:rsidP="007F7254" w:rsidRDefault="009967FF" w14:paraId="382442E2" w14:textId="77777777">
            <w:pPr>
              <w:jc w:val="center"/>
              <w:textAlignment w:val="baseline"/>
              <w:rPr>
                <w:rFonts w:ascii="Aptos" w:hAnsi="Aptos" w:eastAsia="Times New Roman" w:cs="Times New Roman"/>
              </w:rPr>
            </w:pPr>
            <w:r w:rsidRPr="00EA2AB4">
              <w:rPr>
                <w:rFonts w:ascii="Aptos" w:hAnsi="Aptos" w:eastAsia="Times New Roman" w:cs="Times New Roman"/>
              </w:rPr>
              <w:t>71-80</w:t>
            </w:r>
          </w:p>
        </w:tc>
        <w:tc>
          <w:tcPr>
            <w:tcW w:w="1935" w:type="dxa"/>
            <w:tcMar/>
            <w:hideMark/>
          </w:tcPr>
          <w:p w:rsidRPr="00EA2AB4" w:rsidR="009967FF" w:rsidP="007F7254" w:rsidRDefault="009967FF" w14:paraId="6226A833" w14:textId="15DD92F1">
            <w:pPr>
              <w:jc w:val="center"/>
              <w:textAlignment w:val="baseline"/>
              <w:rPr>
                <w:rFonts w:ascii="Aptos" w:hAnsi="Aptos" w:eastAsia="Times New Roman" w:cs="Times New Roman"/>
              </w:rPr>
            </w:pPr>
            <w:r w:rsidRPr="00183A38">
              <w:rPr>
                <w:rFonts w:ascii="Aptos" w:hAnsi="Aptos" w:eastAsia="Times New Roman" w:cs="Times New Roman"/>
              </w:rPr>
              <w:t>33801</w:t>
            </w:r>
            <w:r>
              <w:rPr>
                <w:rFonts w:ascii="Aptos" w:hAnsi="Aptos" w:eastAsia="Times New Roman" w:cs="Times New Roman"/>
              </w:rPr>
              <w:t xml:space="preserve"> (3.93%)</w:t>
            </w:r>
          </w:p>
        </w:tc>
        <w:tc>
          <w:tcPr>
            <w:tcW w:w="1524" w:type="dxa"/>
            <w:shd w:val="clear" w:color="auto" w:fill="F2F2F2" w:themeFill="background1" w:themeFillShade="F2"/>
            <w:tcMar/>
          </w:tcPr>
          <w:p w:rsidRPr="00183A38" w:rsidR="009967FF" w:rsidP="007F7254" w:rsidRDefault="009967FF" w14:paraId="7BF58BD6"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74F74DE2"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26CA92D5"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23EA83B1" w14:textId="77777777">
            <w:pPr>
              <w:jc w:val="center"/>
              <w:textAlignment w:val="baseline"/>
              <w:rPr>
                <w:rFonts w:ascii="Aptos" w:hAnsi="Aptos" w:eastAsia="Times New Roman" w:cs="Times New Roman"/>
              </w:rPr>
            </w:pPr>
          </w:p>
        </w:tc>
      </w:tr>
      <w:tr w:rsidRPr="00EA2AB4" w:rsidR="009967FF" w:rsidTr="0FE5D8F4" w14:paraId="44763B45" w14:textId="76CAD891">
        <w:trPr>
          <w:trHeight w:val="330"/>
        </w:trPr>
        <w:tc>
          <w:tcPr>
            <w:tcW w:w="1520" w:type="dxa"/>
            <w:tcMar/>
            <w:hideMark/>
          </w:tcPr>
          <w:p w:rsidRPr="00EA2AB4" w:rsidR="009967FF" w:rsidP="007F7254" w:rsidRDefault="009967FF" w14:paraId="6FA26A4F" w14:textId="77777777">
            <w:pPr>
              <w:jc w:val="center"/>
              <w:textAlignment w:val="baseline"/>
              <w:rPr>
                <w:rFonts w:ascii="Aptos" w:hAnsi="Aptos" w:eastAsia="Times New Roman" w:cs="Times New Roman"/>
              </w:rPr>
            </w:pPr>
            <w:r w:rsidRPr="00EA2AB4">
              <w:rPr>
                <w:rFonts w:ascii="Aptos" w:hAnsi="Aptos" w:eastAsia="Times New Roman" w:cs="Times New Roman"/>
              </w:rPr>
              <w:t>81-90</w:t>
            </w:r>
          </w:p>
        </w:tc>
        <w:tc>
          <w:tcPr>
            <w:tcW w:w="1935" w:type="dxa"/>
            <w:tcMar/>
            <w:hideMark/>
          </w:tcPr>
          <w:p w:rsidRPr="00EA2AB4" w:rsidR="009967FF" w:rsidP="007F7254" w:rsidRDefault="009967FF" w14:paraId="44D542F3" w14:textId="65070A62">
            <w:pPr>
              <w:jc w:val="center"/>
              <w:textAlignment w:val="baseline"/>
              <w:rPr>
                <w:rFonts w:ascii="Aptos" w:hAnsi="Aptos" w:eastAsia="Times New Roman" w:cs="Times New Roman"/>
              </w:rPr>
            </w:pPr>
            <w:r w:rsidRPr="00183A38">
              <w:rPr>
                <w:rFonts w:ascii="Aptos" w:hAnsi="Aptos" w:eastAsia="Times New Roman" w:cs="Times New Roman"/>
              </w:rPr>
              <w:t>9753</w:t>
            </w:r>
            <w:r>
              <w:rPr>
                <w:rFonts w:ascii="Aptos" w:hAnsi="Aptos" w:eastAsia="Times New Roman" w:cs="Times New Roman"/>
              </w:rPr>
              <w:t xml:space="preserve"> (1.13%)</w:t>
            </w:r>
          </w:p>
        </w:tc>
        <w:tc>
          <w:tcPr>
            <w:tcW w:w="1524" w:type="dxa"/>
            <w:shd w:val="clear" w:color="auto" w:fill="F2F2F2" w:themeFill="background1" w:themeFillShade="F2"/>
            <w:tcMar/>
          </w:tcPr>
          <w:p w:rsidRPr="00183A38" w:rsidR="009967FF" w:rsidP="007F7254" w:rsidRDefault="009967FF" w14:paraId="7C3FFD11"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4E03527A"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0BC19ED2"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5EE32683" w14:textId="77777777">
            <w:pPr>
              <w:jc w:val="center"/>
              <w:textAlignment w:val="baseline"/>
              <w:rPr>
                <w:rFonts w:ascii="Aptos" w:hAnsi="Aptos" w:eastAsia="Times New Roman" w:cs="Times New Roman"/>
              </w:rPr>
            </w:pPr>
          </w:p>
        </w:tc>
      </w:tr>
      <w:tr w:rsidRPr="00EA2AB4" w:rsidR="009967FF" w:rsidTr="0FE5D8F4" w14:paraId="2A69FA7C" w14:textId="4B4968E6">
        <w:trPr>
          <w:trHeight w:val="330"/>
        </w:trPr>
        <w:tc>
          <w:tcPr>
            <w:tcW w:w="1520" w:type="dxa"/>
            <w:tcMar/>
            <w:hideMark/>
          </w:tcPr>
          <w:p w:rsidRPr="00EA2AB4" w:rsidR="009967FF" w:rsidP="007F7254" w:rsidRDefault="009967FF" w14:paraId="06CC9B7D" w14:textId="30A90F7D">
            <w:pPr>
              <w:jc w:val="center"/>
              <w:textAlignment w:val="baseline"/>
              <w:rPr>
                <w:rFonts w:ascii="Aptos" w:hAnsi="Aptos" w:eastAsia="Times New Roman" w:cs="Times New Roman"/>
              </w:rPr>
            </w:pPr>
            <w:r w:rsidRPr="00EA2AB4">
              <w:rPr>
                <w:rFonts w:ascii="Aptos" w:hAnsi="Aptos" w:eastAsia="Times New Roman" w:cs="Times New Roman"/>
              </w:rPr>
              <w:t>91-100</w:t>
            </w:r>
            <w:r>
              <w:rPr>
                <w:rFonts w:ascii="Aptos" w:hAnsi="Aptos" w:eastAsia="Times New Roman" w:cs="Times New Roman"/>
              </w:rPr>
              <w:t>+</w:t>
            </w:r>
          </w:p>
        </w:tc>
        <w:tc>
          <w:tcPr>
            <w:tcW w:w="1935" w:type="dxa"/>
            <w:tcMar/>
            <w:hideMark/>
          </w:tcPr>
          <w:p w:rsidRPr="00EA2AB4" w:rsidR="009967FF" w:rsidP="007F7254" w:rsidRDefault="009967FF" w14:paraId="7275C095" w14:textId="46D266A0">
            <w:pPr>
              <w:jc w:val="center"/>
              <w:textAlignment w:val="baseline"/>
              <w:rPr>
                <w:rFonts w:ascii="Aptos" w:hAnsi="Aptos" w:eastAsia="Times New Roman" w:cs="Times New Roman"/>
              </w:rPr>
            </w:pPr>
            <w:r w:rsidRPr="00183A38">
              <w:rPr>
                <w:rFonts w:ascii="Aptos" w:hAnsi="Aptos" w:eastAsia="Times New Roman" w:cs="Times New Roman"/>
              </w:rPr>
              <w:t>1258</w:t>
            </w:r>
            <w:r>
              <w:rPr>
                <w:rFonts w:ascii="Aptos" w:hAnsi="Aptos" w:eastAsia="Times New Roman" w:cs="Times New Roman"/>
              </w:rPr>
              <w:t xml:space="preserve"> (0.15%)</w:t>
            </w:r>
          </w:p>
        </w:tc>
        <w:tc>
          <w:tcPr>
            <w:tcW w:w="1524" w:type="dxa"/>
            <w:shd w:val="clear" w:color="auto" w:fill="F2F2F2" w:themeFill="background1" w:themeFillShade="F2"/>
            <w:tcMar/>
          </w:tcPr>
          <w:p w:rsidRPr="00183A38" w:rsidR="009967FF" w:rsidP="007F7254" w:rsidRDefault="009967FF" w14:paraId="4E72F1D8"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78A77AA3" w14:textId="77777777">
            <w:pPr>
              <w:jc w:val="center"/>
              <w:textAlignment w:val="baseline"/>
              <w:rPr>
                <w:rFonts w:ascii="Aptos" w:hAnsi="Aptos" w:eastAsia="Times New Roman" w:cs="Times New Roman"/>
              </w:rPr>
            </w:pPr>
          </w:p>
        </w:tc>
        <w:tc>
          <w:tcPr>
            <w:tcW w:w="1524" w:type="dxa"/>
            <w:shd w:val="clear" w:color="auto" w:fill="F2F2F2" w:themeFill="background1" w:themeFillShade="F2"/>
            <w:tcMar/>
          </w:tcPr>
          <w:p w:rsidRPr="00183A38" w:rsidR="009967FF" w:rsidP="007F7254" w:rsidRDefault="009967FF" w14:paraId="1565B359" w14:textId="77777777">
            <w:pPr>
              <w:jc w:val="center"/>
              <w:textAlignment w:val="baseline"/>
              <w:rPr>
                <w:rFonts w:ascii="Aptos" w:hAnsi="Aptos" w:eastAsia="Times New Roman" w:cs="Times New Roman"/>
              </w:rPr>
            </w:pPr>
          </w:p>
        </w:tc>
        <w:tc>
          <w:tcPr>
            <w:tcW w:w="1323" w:type="dxa"/>
            <w:shd w:val="clear" w:color="auto" w:fill="F2F2F2" w:themeFill="background1" w:themeFillShade="F2"/>
            <w:tcMar/>
          </w:tcPr>
          <w:p w:rsidRPr="00183A38" w:rsidR="009967FF" w:rsidP="007F7254" w:rsidRDefault="009967FF" w14:paraId="5A4A1C51" w14:textId="77777777">
            <w:pPr>
              <w:jc w:val="center"/>
              <w:textAlignment w:val="baseline"/>
              <w:rPr>
                <w:rFonts w:ascii="Aptos" w:hAnsi="Aptos" w:eastAsia="Times New Roman" w:cs="Times New Roman"/>
              </w:rPr>
            </w:pPr>
          </w:p>
        </w:tc>
      </w:tr>
      <w:bookmarkEnd w:id="2"/>
    </w:tbl>
    <w:p w:rsidR="00EA2AB4" w:rsidP="59961667" w:rsidRDefault="00EA2AB4" w14:paraId="5C6D8ECA" w14:textId="720BD60A">
      <w:pPr>
        <w:rPr>
          <w:b/>
          <w:bCs/>
        </w:rPr>
      </w:pPr>
    </w:p>
    <w:p w:rsidR="59961667" w:rsidP="1890523D" w:rsidRDefault="59961667" w14:paraId="25EEF3FE" w14:textId="5ED1D6EF">
      <w:pPr>
        <w:rPr>
          <w:b/>
          <w:bCs/>
        </w:rPr>
      </w:pPr>
    </w:p>
    <w:p w:rsidR="15CC1F5B" w:rsidP="1890523D" w:rsidRDefault="1890523D" w14:paraId="22FAB519" w14:textId="2743C6A7">
      <w:pPr>
        <w:rPr>
          <w:b/>
          <w:bCs/>
          <w:u w:val="single"/>
        </w:rPr>
      </w:pPr>
      <w:r w:rsidRPr="1890523D">
        <w:rPr>
          <w:b/>
          <w:bCs/>
        </w:rPr>
        <w:t>Annual incidence in</w:t>
      </w:r>
      <w:r w:rsidRPr="008C58C0">
        <w:rPr>
          <w:b/>
          <w:bCs/>
        </w:rPr>
        <w:t xml:space="preserve"> MASLD patients:</w:t>
      </w:r>
      <w:r w:rsidRPr="1890523D">
        <w:rPr>
          <w:b/>
          <w:bCs/>
          <w:u w:val="single"/>
        </w:rPr>
        <w:t xml:space="preserve"> </w:t>
      </w:r>
    </w:p>
    <w:tbl>
      <w:tblPr>
        <w:tblStyle w:val="TableGrid"/>
        <w:tblW w:w="9355" w:type="dxa"/>
        <w:tblInd w:w="0" w:type="dxa"/>
        <w:tblLayout w:type="fixed"/>
        <w:tblLook w:val="06A0" w:firstRow="1" w:lastRow="0" w:firstColumn="1" w:lastColumn="0" w:noHBand="1" w:noVBand="1"/>
      </w:tblPr>
      <w:tblGrid>
        <w:gridCol w:w="3120"/>
        <w:gridCol w:w="2455"/>
        <w:gridCol w:w="2010"/>
        <w:gridCol w:w="1770"/>
      </w:tblGrid>
      <w:tr w:rsidR="00971B99" w:rsidTr="06C2198C" w14:paraId="2608BA55" w14:textId="77777777">
        <w:trPr>
          <w:trHeight w:val="300"/>
        </w:trPr>
        <w:tc>
          <w:tcPr>
            <w:tcW w:w="3120" w:type="dxa"/>
          </w:tcPr>
          <w:p w:rsidR="00971B99" w:rsidP="1890523D" w:rsidRDefault="00971B99" w14:paraId="7B06D425" w14:textId="5930A76E">
            <w:pPr>
              <w:rPr>
                <w:u w:val="single"/>
              </w:rPr>
            </w:pPr>
          </w:p>
        </w:tc>
        <w:tc>
          <w:tcPr>
            <w:tcW w:w="2455" w:type="dxa"/>
          </w:tcPr>
          <w:p w:rsidRPr="008C58C0" w:rsidR="00971B99" w:rsidP="1890523D" w:rsidRDefault="00971B99" w14:paraId="3D94A0FE" w14:textId="4395B9E8">
            <w:pPr>
              <w:rPr>
                <w:b/>
                <w:bCs/>
              </w:rPr>
            </w:pPr>
            <w:r>
              <w:rPr>
                <w:b/>
                <w:bCs/>
              </w:rPr>
              <w:t xml:space="preserve">Original data from </w:t>
            </w:r>
            <w:r w:rsidR="007F7254">
              <w:rPr>
                <w:b/>
                <w:bCs/>
              </w:rPr>
              <w:t>reference</w:t>
            </w:r>
          </w:p>
        </w:tc>
        <w:tc>
          <w:tcPr>
            <w:tcW w:w="2010" w:type="dxa"/>
          </w:tcPr>
          <w:p w:rsidRPr="008C58C0" w:rsidR="00971B99" w:rsidP="1890523D" w:rsidRDefault="00971B99" w14:paraId="3670194F" w14:textId="29CEC0EB">
            <w:pPr>
              <w:rPr>
                <w:b/>
                <w:bCs/>
              </w:rPr>
            </w:pPr>
            <w:r>
              <w:rPr>
                <w:b/>
                <w:bCs/>
              </w:rPr>
              <w:t xml:space="preserve">Calculated </w:t>
            </w:r>
            <w:r w:rsidRPr="008C58C0">
              <w:rPr>
                <w:b/>
                <w:bCs/>
              </w:rPr>
              <w:t>Annual Incidence %</w:t>
            </w:r>
          </w:p>
        </w:tc>
        <w:tc>
          <w:tcPr>
            <w:tcW w:w="1770" w:type="dxa"/>
          </w:tcPr>
          <w:p w:rsidRPr="008C58C0" w:rsidR="00971B99" w:rsidP="1890523D" w:rsidRDefault="00971B99" w14:paraId="211881BE" w14:textId="6209D79D">
            <w:pPr>
              <w:rPr>
                <w:b/>
                <w:bCs/>
              </w:rPr>
            </w:pPr>
            <w:r w:rsidRPr="008C58C0">
              <w:rPr>
                <w:b/>
                <w:bCs/>
              </w:rPr>
              <w:t xml:space="preserve">Reference </w:t>
            </w:r>
          </w:p>
        </w:tc>
      </w:tr>
      <w:tr w:rsidR="00971B99" w:rsidTr="06C2198C" w14:paraId="7A7F86F0" w14:textId="77777777">
        <w:trPr>
          <w:trHeight w:val="300"/>
        </w:trPr>
        <w:tc>
          <w:tcPr>
            <w:tcW w:w="3120" w:type="dxa"/>
          </w:tcPr>
          <w:p w:rsidR="00971B99" w:rsidP="59961667" w:rsidRDefault="00971B99" w14:paraId="60EBF6D6" w14:textId="7D80AF1A">
            <w:r>
              <w:t>MASLD without cirrhosis to cirrhosis</w:t>
            </w:r>
            <w:r w:rsidR="000570A4">
              <w:t xml:space="preserve"> (censored)</w:t>
            </w:r>
          </w:p>
        </w:tc>
        <w:tc>
          <w:tcPr>
            <w:tcW w:w="2455" w:type="dxa"/>
          </w:tcPr>
          <w:p w:rsidR="00E65638" w:rsidP="59961667" w:rsidRDefault="003223E1" w14:paraId="065F6F6B" w14:textId="1D1E9BDA">
            <w:pPr>
              <w:rPr>
                <w:rStyle w:val="normaltextrun"/>
                <w:rFonts w:ascii="Calibri" w:hAnsi="Calibri" w:cs="Calibri"/>
                <w:color w:val="000000"/>
                <w:shd w:val="clear" w:color="auto" w:fill="FFFFFF"/>
              </w:rPr>
            </w:pPr>
            <w:r w:rsidRPr="00852781">
              <w:rPr>
                <w:rStyle w:val="normaltextrun"/>
                <w:rFonts w:ascii="Calibri" w:hAnsi="Calibri" w:cs="Calibri"/>
                <w:color w:val="000000"/>
                <w:highlight w:val="cyan"/>
                <w:shd w:val="clear" w:color="auto" w:fill="FFFFFF"/>
              </w:rPr>
              <w:t xml:space="preserve">a. </w:t>
            </w:r>
            <w:r w:rsidRPr="00852781" w:rsidR="001A6490">
              <w:rPr>
                <w:rStyle w:val="normaltextrun"/>
                <w:rFonts w:ascii="Calibri" w:hAnsi="Calibri" w:cs="Calibri"/>
                <w:color w:val="000000"/>
                <w:highlight w:val="cyan"/>
                <w:shd w:val="clear" w:color="auto" w:fill="FFFFFF"/>
              </w:rPr>
              <w:t xml:space="preserve">10.85 (6.65–15.06) </w:t>
            </w:r>
            <w:r w:rsidRPr="00852781" w:rsidR="00971B99">
              <w:rPr>
                <w:rStyle w:val="normaltextrun"/>
                <w:rFonts w:ascii="Calibri" w:hAnsi="Calibri" w:cs="Calibri"/>
                <w:color w:val="000000"/>
                <w:highlight w:val="cyan"/>
                <w:shd w:val="clear" w:color="auto" w:fill="FFFFFF"/>
              </w:rPr>
              <w:t>per 1000 person-years</w:t>
            </w:r>
          </w:p>
          <w:p w:rsidR="003223E1" w:rsidP="59961667" w:rsidRDefault="003223E1" w14:paraId="3B869288" w14:textId="538D4B18">
            <w:pPr>
              <w:rPr>
                <w:rStyle w:val="normaltextrun"/>
              </w:rPr>
            </w:pPr>
            <w:r>
              <w:rPr>
                <w:rStyle w:val="normaltextrun"/>
              </w:rPr>
              <w:t xml:space="preserve">b. </w:t>
            </w:r>
            <w:r w:rsidRPr="001A6490" w:rsidR="001A6490">
              <w:rPr>
                <w:rStyle w:val="normaltextrun"/>
              </w:rPr>
              <w:t>124.35 (119.28–129.59)</w:t>
            </w:r>
            <w:r w:rsidR="001A6490">
              <w:rPr>
                <w:rStyle w:val="normaltextrun"/>
              </w:rPr>
              <w:t xml:space="preserve"> </w:t>
            </w:r>
            <w:r>
              <w:rPr>
                <w:rStyle w:val="normaltextrun"/>
              </w:rPr>
              <w:t>per 100,000 PYs</w:t>
            </w:r>
          </w:p>
          <w:p w:rsidRPr="00B269D9" w:rsidR="002A7F45" w:rsidP="59961667" w:rsidRDefault="002A7F45" w14:paraId="7C468CEC" w14:textId="5C3C222A">
            <w:r>
              <w:rPr>
                <w:rStyle w:val="normaltextrun"/>
              </w:rPr>
              <w:t xml:space="preserve">c. </w:t>
            </w:r>
            <w:proofErr w:type="gramStart"/>
            <w:r>
              <w:rPr>
                <w:rStyle w:val="normaltextrun"/>
              </w:rPr>
              <w:t>10 year</w:t>
            </w:r>
            <w:proofErr w:type="gramEnd"/>
            <w:r>
              <w:rPr>
                <w:rStyle w:val="normaltextrun"/>
              </w:rPr>
              <w:t xml:space="preserve"> incidence of 3.70%</w:t>
            </w:r>
            <w:r w:rsidR="001A6490">
              <w:rPr>
                <w:rStyle w:val="normaltextrun"/>
              </w:rPr>
              <w:t xml:space="preserve"> (</w:t>
            </w:r>
            <w:r w:rsidRPr="001A6490" w:rsidR="001A6490">
              <w:rPr>
                <w:rStyle w:val="normaltextrun"/>
              </w:rPr>
              <w:t>3.66-3.74</w:t>
            </w:r>
            <w:r w:rsidR="001A6490">
              <w:rPr>
                <w:rStyle w:val="normaltextrun"/>
              </w:rPr>
              <w:t>)</w:t>
            </w:r>
            <w:r>
              <w:rPr>
                <w:rStyle w:val="normaltextrun"/>
              </w:rPr>
              <w:t xml:space="preserve"> (</w:t>
            </w:r>
            <w:r w:rsidRPr="002A7F45">
              <w:rPr>
                <w:rStyle w:val="normaltextrun"/>
                <w:rFonts w:ascii="Wingdings" w:hAnsi="Wingdings" w:eastAsia="Wingdings" w:cs="Wingdings"/>
              </w:rPr>
              <w:t>à</w:t>
            </w:r>
            <w:r>
              <w:rPr>
                <w:rStyle w:val="normaltextrun"/>
              </w:rPr>
              <w:t xml:space="preserve"> 0.376% per year)</w:t>
            </w:r>
          </w:p>
        </w:tc>
        <w:tc>
          <w:tcPr>
            <w:tcW w:w="2010" w:type="dxa"/>
          </w:tcPr>
          <w:p w:rsidRPr="006B0C97" w:rsidR="003223E1" w:rsidP="59961667" w:rsidRDefault="002A7F45" w14:paraId="264160E2" w14:textId="2F4A9A73">
            <w:pPr>
              <w:rPr>
                <w:highlight w:val="yellow"/>
              </w:rPr>
            </w:pPr>
            <w:r w:rsidRPr="006B0C97">
              <w:t>0.5</w:t>
            </w:r>
            <w:r w:rsidRPr="006B0C97" w:rsidR="000A5D1E">
              <w:t>28</w:t>
            </w:r>
            <w:r w:rsidRPr="006B0C97">
              <w:t>%</w:t>
            </w:r>
            <w:r w:rsidRPr="006B0C97" w:rsidR="006B0C97">
              <w:t xml:space="preserve"> (0.119%-1.51%)</w:t>
            </w:r>
          </w:p>
        </w:tc>
        <w:tc>
          <w:tcPr>
            <w:tcW w:w="1770" w:type="dxa"/>
          </w:tcPr>
          <w:p w:rsidR="00971B99" w:rsidP="59961667" w:rsidRDefault="003223E1" w14:paraId="636492ED" w14:textId="5B976BD2">
            <w:pPr>
              <w:rPr>
                <w:rStyle w:val="Hyperlink"/>
                <w:color w:val="auto"/>
                <w:u w:val="none"/>
              </w:rPr>
            </w:pPr>
            <w:r>
              <w:t xml:space="preserve">a. </w:t>
            </w:r>
            <w:hyperlink r:id="rId18">
              <w:r w:rsidRPr="06C2198C" w:rsidR="06C2198C">
                <w:rPr>
                  <w:rStyle w:val="Hyperlink"/>
                </w:rPr>
                <w:t>Le 2024</w:t>
              </w:r>
            </w:hyperlink>
            <w:r w:rsidRPr="06C2198C" w:rsidR="06C2198C">
              <w:rPr>
                <w:rStyle w:val="Hyperlink"/>
              </w:rPr>
              <w:t xml:space="preserve"> </w:t>
            </w:r>
            <w:r w:rsidRPr="06C2198C" w:rsidR="06C2198C">
              <w:rPr>
                <w:rStyle w:val="Hyperlink"/>
                <w:color w:val="auto"/>
                <w:u w:val="none"/>
              </w:rPr>
              <w:t>(</w:t>
            </w:r>
            <w:proofErr w:type="spellStart"/>
            <w:proofErr w:type="gramStart"/>
            <w:r w:rsidRPr="06C2198C" w:rsidR="06C2198C">
              <w:rPr>
                <w:rStyle w:val="Hyperlink"/>
                <w:color w:val="auto"/>
                <w:u w:val="none"/>
              </w:rPr>
              <w:t>meta analysis</w:t>
            </w:r>
            <w:proofErr w:type="spellEnd"/>
            <w:proofErr w:type="gramEnd"/>
            <w:r w:rsidRPr="06C2198C" w:rsidR="06C2198C">
              <w:rPr>
                <w:rStyle w:val="Hyperlink"/>
                <w:color w:val="auto"/>
                <w:u w:val="none"/>
              </w:rPr>
              <w:t>)</w:t>
            </w:r>
          </w:p>
          <w:p w:rsidR="003223E1" w:rsidP="59961667" w:rsidRDefault="003223E1" w14:paraId="334B8E8A" w14:textId="77777777">
            <w:r>
              <w:t xml:space="preserve">b. </w:t>
            </w:r>
            <w:hyperlink w:history="1" r:id="rId19">
              <w:r>
                <w:rPr>
                  <w:rStyle w:val="Hyperlink"/>
                </w:rPr>
                <w:t>Lee 2024</w:t>
              </w:r>
            </w:hyperlink>
            <w:r>
              <w:rPr>
                <w:rStyle w:val="Hyperlink"/>
              </w:rPr>
              <w:t xml:space="preserve"> </w:t>
            </w:r>
            <w:r>
              <w:t>(Taiwan)</w:t>
            </w:r>
          </w:p>
          <w:p w:rsidRPr="002A7F45" w:rsidR="002A7F45" w:rsidP="59961667" w:rsidRDefault="002A7F45" w14:paraId="2B4011DC" w14:textId="373247D1">
            <w:pPr>
              <w:rPr>
                <w:rStyle w:val="Hyperlink"/>
                <w:color w:val="auto"/>
                <w:u w:val="none"/>
              </w:rPr>
            </w:pPr>
            <w:r>
              <w:t xml:space="preserve">c. </w:t>
            </w:r>
            <w:hyperlink w:history="1" r:id="rId20">
              <w:r>
                <w:rPr>
                  <w:rStyle w:val="Hyperlink"/>
                </w:rPr>
                <w:t>Yeoh 2024</w:t>
              </w:r>
            </w:hyperlink>
            <w:r>
              <w:t xml:space="preserve"> (VA)</w:t>
            </w:r>
          </w:p>
        </w:tc>
      </w:tr>
      <w:tr w:rsidR="7B2E022D" w:rsidTr="06C2198C" w14:paraId="15001165" w14:textId="77777777">
        <w:trPr>
          <w:trHeight w:val="300"/>
        </w:trPr>
        <w:tc>
          <w:tcPr>
            <w:tcW w:w="3120" w:type="dxa"/>
            <w:shd w:val="clear" w:color="auto" w:fill="E7E6E6" w:themeFill="background2"/>
          </w:tcPr>
          <w:p w:rsidRPr="00303736" w:rsidR="7B2E022D" w:rsidP="7B2E022D" w:rsidRDefault="7B2E022D" w14:paraId="1129E6BA" w14:textId="6CB78C09">
            <w:r w:rsidRPr="00303736">
              <w:t>MASLD to no MASLD</w:t>
            </w:r>
            <w:r w:rsidRPr="00303736" w:rsidR="00303736">
              <w:t xml:space="preserve"> (use in </w:t>
            </w:r>
            <w:r w:rsidR="00303736">
              <w:t>potential</w:t>
            </w:r>
            <w:r w:rsidRPr="00303736" w:rsidR="00303736">
              <w:t xml:space="preserve"> sensitivity analysis)</w:t>
            </w:r>
          </w:p>
        </w:tc>
        <w:tc>
          <w:tcPr>
            <w:tcW w:w="2455" w:type="dxa"/>
            <w:shd w:val="clear" w:color="auto" w:fill="E7E6E6" w:themeFill="background2"/>
          </w:tcPr>
          <w:p w:rsidRPr="00303736" w:rsidR="7B2E022D" w:rsidP="7B2E022D" w:rsidRDefault="7B2E022D" w14:paraId="7BABF27D" w14:textId="3AB302C9">
            <w:pPr>
              <w:rPr>
                <w:rStyle w:val="normaltextrun"/>
                <w:rFonts w:ascii="Calibri" w:hAnsi="Calibri" w:cs="Calibri"/>
                <w:color w:val="000000" w:themeColor="text1"/>
              </w:rPr>
            </w:pPr>
            <w:r w:rsidRPr="00303736">
              <w:rPr>
                <w:rStyle w:val="normaltextrun"/>
                <w:rFonts w:ascii="Calibri" w:hAnsi="Calibri" w:cs="Calibri"/>
                <w:color w:val="000000" w:themeColor="text1"/>
              </w:rPr>
              <w:t>2.4 per 100 person-years</w:t>
            </w:r>
          </w:p>
        </w:tc>
        <w:tc>
          <w:tcPr>
            <w:tcW w:w="2010" w:type="dxa"/>
            <w:shd w:val="clear" w:color="auto" w:fill="E7E6E6" w:themeFill="background2"/>
          </w:tcPr>
          <w:p w:rsidRPr="00303736" w:rsidR="7B2E022D" w:rsidP="7B2E022D" w:rsidRDefault="7B2E022D" w14:paraId="37A97A5C" w14:textId="64837C35">
            <w:r w:rsidRPr="00303736">
              <w:t>2.4%</w:t>
            </w:r>
          </w:p>
        </w:tc>
        <w:tc>
          <w:tcPr>
            <w:tcW w:w="1770" w:type="dxa"/>
            <w:shd w:val="clear" w:color="auto" w:fill="E7E6E6" w:themeFill="background2"/>
          </w:tcPr>
          <w:p w:rsidRPr="00303736" w:rsidR="7B2E022D" w:rsidP="7B2E022D" w:rsidRDefault="006B6BBA" w14:paraId="397F601D" w14:textId="20749166">
            <w:pPr>
              <w:rPr>
                <w:rFonts w:ascii="Calibri" w:hAnsi="Calibri" w:eastAsia="Calibri" w:cs="Calibri"/>
              </w:rPr>
            </w:pPr>
            <w:hyperlink r:id="rId21">
              <w:r w:rsidRPr="00303736" w:rsidR="7B2E022D">
                <w:rPr>
                  <w:rStyle w:val="Hyperlink"/>
                  <w:rFonts w:ascii="Calibri" w:hAnsi="Calibri" w:eastAsia="Calibri" w:cs="Calibri"/>
                </w:rPr>
                <w:t>Le 2023</w:t>
              </w:r>
            </w:hyperlink>
          </w:p>
        </w:tc>
      </w:tr>
      <w:tr w:rsidR="00971B99" w:rsidTr="06C2198C" w14:paraId="0D60B8A3" w14:textId="77777777">
        <w:trPr>
          <w:trHeight w:val="300"/>
        </w:trPr>
        <w:tc>
          <w:tcPr>
            <w:tcW w:w="3120" w:type="dxa"/>
          </w:tcPr>
          <w:p w:rsidR="00971B99" w:rsidP="59961667" w:rsidRDefault="00971B99" w14:paraId="6ABE64CF" w14:textId="7DF84C9A">
            <w:r>
              <w:t>No cirrhosis to HCC (any stage)</w:t>
            </w:r>
          </w:p>
        </w:tc>
        <w:tc>
          <w:tcPr>
            <w:tcW w:w="2455" w:type="dxa"/>
          </w:tcPr>
          <w:p w:rsidRPr="00445A41" w:rsidR="00971B99" w:rsidP="06C2198C" w:rsidRDefault="00971B99" w14:paraId="765872C3" w14:textId="5DEFAAC4">
            <w:pPr>
              <w:rPr>
                <w:color w:val="000000" w:themeColor="text1"/>
              </w:rPr>
            </w:pPr>
            <w:r w:rsidRPr="00445A41">
              <w:rPr>
                <w:rStyle w:val="normaltextrun"/>
                <w:rFonts w:ascii="Calibri" w:hAnsi="Calibri" w:cs="Calibri"/>
                <w:color w:val="000000"/>
                <w:highlight w:val="yellow"/>
                <w:bdr w:val="none" w:color="auto" w:sz="0" w:space="0" w:frame="1"/>
              </w:rPr>
              <w:t xml:space="preserve">a. </w:t>
            </w:r>
            <w:r w:rsidRPr="00445A41" w:rsidR="00FC3840">
              <w:rPr>
                <w:rStyle w:val="normaltextrun"/>
                <w:rFonts w:ascii="Calibri" w:hAnsi="Calibri" w:cs="Calibri"/>
                <w:color w:val="000000"/>
                <w:highlight w:val="yellow"/>
                <w:bdr w:val="none" w:color="auto" w:sz="0" w:space="0" w:frame="1"/>
              </w:rPr>
              <w:t>0.7 (0.5–1.0)</w:t>
            </w:r>
            <w:r w:rsidRPr="00445A41" w:rsidR="002B25A8">
              <w:rPr>
                <w:rStyle w:val="normaltextrun"/>
                <w:rFonts w:ascii="Calibri" w:hAnsi="Calibri" w:cs="Calibri"/>
                <w:color w:val="000000"/>
                <w:highlight w:val="yellow"/>
                <w:bdr w:val="none" w:color="auto" w:sz="0" w:space="0" w:frame="1"/>
              </w:rPr>
              <w:t xml:space="preserve"> </w:t>
            </w:r>
            <w:commentRangeStart w:id="3"/>
            <w:commentRangeStart w:id="4"/>
            <w:commentRangeStart w:id="5"/>
            <w:commentRangeStart w:id="6"/>
            <w:r w:rsidRPr="00445A41">
              <w:rPr>
                <w:rStyle w:val="normaltextrun"/>
                <w:rFonts w:ascii="Calibri" w:hAnsi="Calibri" w:cs="Calibri"/>
                <w:color w:val="000000"/>
                <w:highlight w:val="yellow"/>
                <w:bdr w:val="none" w:color="auto" w:sz="0" w:space="0" w:frame="1"/>
              </w:rPr>
              <w:t>per 1000 person-years</w:t>
            </w:r>
            <w:commentRangeEnd w:id="3"/>
            <w:r w:rsidRPr="00445A41" w:rsidR="005C0320">
              <w:rPr>
                <w:rStyle w:val="CommentReference"/>
                <w:rFonts w:eastAsiaTheme="minorHAnsi"/>
                <w:highlight w:val="yellow"/>
                <w:lang w:eastAsia="en-US"/>
              </w:rPr>
              <w:commentReference w:id="3"/>
            </w:r>
            <w:commentRangeEnd w:id="4"/>
            <w:r w:rsidRPr="00445A41" w:rsidR="00213305">
              <w:rPr>
                <w:rStyle w:val="CommentReference"/>
                <w:rFonts w:eastAsiaTheme="minorHAnsi"/>
                <w:highlight w:val="yellow"/>
                <w:lang w:eastAsia="en-US"/>
              </w:rPr>
              <w:commentReference w:id="4"/>
            </w:r>
            <w:commentRangeEnd w:id="5"/>
            <w:r w:rsidRPr="00445A41" w:rsidR="00FC3840">
              <w:rPr>
                <w:rStyle w:val="CommentReference"/>
                <w:rFonts w:eastAsiaTheme="minorHAnsi"/>
                <w:highlight w:val="yellow"/>
                <w:lang w:eastAsia="en-US"/>
              </w:rPr>
              <w:commentReference w:id="5"/>
            </w:r>
            <w:commentRangeEnd w:id="6"/>
            <w:r w:rsidRPr="00445A41" w:rsidR="00FC3840">
              <w:rPr>
                <w:rStyle w:val="CommentReference"/>
                <w:rFonts w:eastAsiaTheme="minorHAnsi"/>
                <w:highlight w:val="yellow"/>
                <w:lang w:eastAsia="en-US"/>
              </w:rPr>
              <w:commentReference w:id="6"/>
            </w:r>
            <w:r w:rsidRPr="00445A41" w:rsidR="00FC3840">
              <w:rPr>
                <w:rStyle w:val="normaltextrun"/>
                <w:rFonts w:ascii="Calibri" w:hAnsi="Calibri" w:cs="Calibri"/>
                <w:color w:val="000000"/>
                <w:highlight w:val="yellow"/>
                <w:bdr w:val="none" w:color="auto" w:sz="0" w:space="0" w:frame="1"/>
              </w:rPr>
              <w:t xml:space="preserve"> (for those FIB4&lt;1.30)</w:t>
            </w:r>
          </w:p>
          <w:p w:rsidRPr="00445A41" w:rsidR="00971B99" w:rsidP="06C2198C" w:rsidRDefault="06C2198C" w14:paraId="2BCD4427" w14:textId="4B5B8B3D">
            <w:pPr>
              <w:rPr>
                <w:rFonts w:ascii="Calibri" w:hAnsi="Calibri" w:eastAsia="Calibri" w:cs="Calibri"/>
                <w:strike/>
              </w:rPr>
            </w:pPr>
            <w:r w:rsidRPr="00445A41">
              <w:rPr>
                <w:rStyle w:val="normaltextrun"/>
                <w:rFonts w:ascii="Calibri" w:hAnsi="Calibri" w:cs="Calibri"/>
                <w:strike/>
                <w:color w:val="000000" w:themeColor="text1"/>
              </w:rPr>
              <w:t xml:space="preserve">b. </w:t>
            </w:r>
            <w:r w:rsidRPr="00445A41">
              <w:rPr>
                <w:rFonts w:ascii="Calibri" w:hAnsi="Calibri" w:eastAsia="Calibri" w:cs="Calibri"/>
                <w:strike/>
              </w:rPr>
              <w:t>0.44</w:t>
            </w:r>
            <w:r w:rsidRPr="00445A41" w:rsidR="006B0C97">
              <w:rPr>
                <w:rFonts w:ascii="Calibri" w:hAnsi="Calibri" w:eastAsia="Calibri" w:cs="Calibri"/>
                <w:strike/>
              </w:rPr>
              <w:t xml:space="preserve"> (0.29‐0.66)</w:t>
            </w:r>
            <w:r w:rsidRPr="00445A41">
              <w:rPr>
                <w:rFonts w:ascii="Calibri" w:hAnsi="Calibri" w:eastAsia="Calibri" w:cs="Calibri"/>
                <w:strike/>
              </w:rPr>
              <w:t xml:space="preserve"> per 1000 PYs for NAFLD </w:t>
            </w:r>
            <w:r w:rsidRPr="00445A41" w:rsidR="00AD2575">
              <w:rPr>
                <w:rFonts w:ascii="Calibri" w:hAnsi="Calibri" w:eastAsia="Calibri" w:cs="Calibri"/>
                <w:strike/>
              </w:rPr>
              <w:t>(</w:t>
            </w:r>
            <w:r w:rsidRPr="00445A41">
              <w:rPr>
                <w:rFonts w:ascii="Calibri" w:hAnsi="Calibri" w:eastAsia="Calibri" w:cs="Calibri"/>
                <w:strike/>
              </w:rPr>
              <w:t xml:space="preserve">and </w:t>
            </w:r>
            <w:r w:rsidRPr="00445A41" w:rsidR="00AD2575">
              <w:rPr>
                <w:rFonts w:ascii="Calibri" w:hAnsi="Calibri" w:eastAsia="Calibri" w:cs="Calibri"/>
                <w:strike/>
              </w:rPr>
              <w:t xml:space="preserve">5.29 </w:t>
            </w:r>
            <w:r w:rsidRPr="00445A41" w:rsidR="006B0C97">
              <w:rPr>
                <w:rFonts w:ascii="Calibri" w:hAnsi="Calibri" w:eastAsia="Calibri" w:cs="Calibri"/>
                <w:strike/>
              </w:rPr>
              <w:t xml:space="preserve">(0.75‐37.56) </w:t>
            </w:r>
            <w:r w:rsidRPr="00445A41" w:rsidR="00AD2575">
              <w:rPr>
                <w:rFonts w:ascii="Calibri" w:hAnsi="Calibri" w:eastAsia="Calibri" w:cs="Calibri"/>
                <w:strike/>
              </w:rPr>
              <w:t xml:space="preserve">for </w:t>
            </w:r>
            <w:r w:rsidRPr="00445A41">
              <w:rPr>
                <w:rFonts w:ascii="Calibri" w:hAnsi="Calibri" w:eastAsia="Calibri" w:cs="Calibri"/>
                <w:strike/>
              </w:rPr>
              <w:t>NASH</w:t>
            </w:r>
            <w:r w:rsidRPr="00445A41" w:rsidR="00AD2575">
              <w:rPr>
                <w:rFonts w:ascii="Calibri" w:hAnsi="Calibri" w:eastAsia="Calibri" w:cs="Calibri"/>
                <w:strike/>
              </w:rPr>
              <w:t>)</w:t>
            </w:r>
          </w:p>
          <w:p w:rsidRPr="00445A41" w:rsidR="002E6DE3" w:rsidP="06C2198C" w:rsidRDefault="002E6DE3" w14:paraId="4081725C" w14:textId="77777777">
            <w:pPr>
              <w:rPr>
                <w:rFonts w:ascii="Calibri" w:hAnsi="Calibri" w:eastAsia="Calibri" w:cs="Calibri"/>
              </w:rPr>
            </w:pPr>
            <w:r w:rsidRPr="00445A41">
              <w:rPr>
                <w:rFonts w:ascii="Calibri" w:hAnsi="Calibri" w:eastAsia="Calibri" w:cs="Calibri"/>
              </w:rPr>
              <w:t>c. 0.043%</w:t>
            </w:r>
          </w:p>
          <w:p w:rsidRPr="00350CCD" w:rsidR="00A65087" w:rsidP="06C2198C" w:rsidRDefault="00A65087" w14:paraId="458B1560" w14:textId="757F247C">
            <w:pPr>
              <w:rPr>
                <w:rFonts w:eastAsia="Calibri"/>
                <w:strike/>
              </w:rPr>
            </w:pPr>
            <w:r w:rsidRPr="00350CCD">
              <w:rPr>
                <w:rFonts w:eastAsia="Calibri"/>
                <w:strike/>
              </w:rPr>
              <w:t xml:space="preserve">d. </w:t>
            </w:r>
            <w:r w:rsidRPr="00350CCD" w:rsidR="00A3160D">
              <w:rPr>
                <w:rFonts w:eastAsia="Calibri"/>
                <w:strike/>
              </w:rPr>
              <w:t xml:space="preserve">0.04 (0.03-0.05) per 1000 PYs, for pts w/o evidence of high FIB-4 </w:t>
            </w:r>
          </w:p>
          <w:p w:rsidRPr="00FC3840" w:rsidR="00595C45" w:rsidP="06C2198C" w:rsidRDefault="00595C45" w14:paraId="16DFFE68" w14:textId="60E28F3D">
            <w:pPr>
              <w:rPr>
                <w:rFonts w:eastAsia="Calibri"/>
                <w:strike/>
              </w:rPr>
            </w:pPr>
            <w:r w:rsidRPr="00FC3840">
              <w:rPr>
                <w:rFonts w:eastAsia="Calibri"/>
              </w:rPr>
              <w:t xml:space="preserve">e. </w:t>
            </w:r>
            <w:r w:rsidRPr="00FC3840">
              <w:rPr>
                <w:rFonts w:eastAsia="Calibri"/>
                <w:strike/>
              </w:rPr>
              <w:t xml:space="preserve">0.03 </w:t>
            </w:r>
            <w:r w:rsidRPr="00FC3840" w:rsidR="006B0C97">
              <w:rPr>
                <w:rFonts w:eastAsia="Calibri"/>
                <w:strike/>
              </w:rPr>
              <w:t>(0.01–0.</w:t>
            </w:r>
            <w:proofErr w:type="gramStart"/>
            <w:r w:rsidRPr="00FC3840" w:rsidR="006B0C97">
              <w:rPr>
                <w:rFonts w:eastAsia="Calibri"/>
                <w:strike/>
              </w:rPr>
              <w:t>07)</w:t>
            </w:r>
            <w:r w:rsidRPr="00FC3840">
              <w:rPr>
                <w:rFonts w:eastAsia="Calibri"/>
                <w:strike/>
              </w:rPr>
              <w:t>per</w:t>
            </w:r>
            <w:proofErr w:type="gramEnd"/>
            <w:r w:rsidRPr="00FC3840">
              <w:rPr>
                <w:rFonts w:eastAsia="Calibri"/>
                <w:strike/>
              </w:rPr>
              <w:t xml:space="preserve"> 100 PYs</w:t>
            </w:r>
          </w:p>
          <w:p w:rsidR="002A7F45" w:rsidP="06C2198C" w:rsidRDefault="002A7F45" w14:paraId="63235455" w14:textId="77777777">
            <w:pPr>
              <w:rPr>
                <w:rFonts w:eastAsia="Calibri"/>
                <w:strike/>
              </w:rPr>
            </w:pPr>
            <w:r w:rsidRPr="00FC3840">
              <w:rPr>
                <w:rFonts w:eastAsia="Calibri"/>
                <w:strike/>
              </w:rPr>
              <w:t xml:space="preserve">f. </w:t>
            </w:r>
            <w:proofErr w:type="gramStart"/>
            <w:r w:rsidRPr="00FC3840">
              <w:rPr>
                <w:rFonts w:eastAsia="Calibri"/>
                <w:strike/>
              </w:rPr>
              <w:t>10 year</w:t>
            </w:r>
            <w:proofErr w:type="gramEnd"/>
            <w:r w:rsidRPr="00FC3840">
              <w:rPr>
                <w:rFonts w:eastAsia="Calibri"/>
                <w:strike/>
              </w:rPr>
              <w:t xml:space="preserve"> incidence of 0.69%</w:t>
            </w:r>
            <w:r w:rsidRPr="00FC3840" w:rsidR="006B0C97">
              <w:rPr>
                <w:strike/>
              </w:rPr>
              <w:t xml:space="preserve"> (</w:t>
            </w:r>
            <w:r w:rsidRPr="00FC3840" w:rsidR="006B0C97">
              <w:rPr>
                <w:rFonts w:eastAsia="Calibri"/>
                <w:strike/>
              </w:rPr>
              <w:t>0.67-0.70)</w:t>
            </w:r>
            <w:r w:rsidRPr="00FC3840">
              <w:rPr>
                <w:rFonts w:eastAsia="Calibri"/>
                <w:strike/>
              </w:rPr>
              <w:t xml:space="preserve"> (</w:t>
            </w:r>
            <w:r w:rsidRPr="00FC3840">
              <w:rPr>
                <w:rFonts w:ascii="Wingdings" w:hAnsi="Wingdings" w:eastAsia="Wingdings" w:cs="Wingdings"/>
                <w:strike/>
              </w:rPr>
              <w:t>à</w:t>
            </w:r>
            <w:r w:rsidRPr="00FC3840">
              <w:rPr>
                <w:rFonts w:eastAsia="Calibri"/>
                <w:strike/>
              </w:rPr>
              <w:t xml:space="preserve"> 0.069% per year)</w:t>
            </w:r>
          </w:p>
          <w:p w:rsidRPr="00FC3840" w:rsidR="009F2466" w:rsidP="06C2198C" w:rsidRDefault="009F2466" w14:paraId="4744D2DE" w14:textId="627DDA0B">
            <w:pPr>
              <w:rPr>
                <w:rStyle w:val="normaltextrun"/>
                <w:rFonts w:ascii="Calibri" w:hAnsi="Calibri" w:cs="Calibri"/>
                <w:strike/>
                <w:color w:val="000000" w:themeColor="text1"/>
              </w:rPr>
            </w:pPr>
            <w:r w:rsidRPr="004C4B31">
              <w:rPr>
                <w:rFonts w:eastAsia="Calibri"/>
                <w:highlight w:val="cyan"/>
              </w:rPr>
              <w:t>g. 0.0</w:t>
            </w:r>
            <w:r w:rsidRPr="004C4B31" w:rsidR="00CA6ABA">
              <w:rPr>
                <w:rFonts w:eastAsia="Calibri"/>
                <w:highlight w:val="cyan"/>
              </w:rPr>
              <w:t>4</w:t>
            </w:r>
            <w:r w:rsidRPr="004C4B31">
              <w:rPr>
                <w:rFonts w:eastAsia="Calibri"/>
                <w:highlight w:val="cyan"/>
              </w:rPr>
              <w:t xml:space="preserve"> per 1000 PYs</w:t>
            </w:r>
            <w:r>
              <w:t xml:space="preserve"> </w:t>
            </w:r>
            <w:r w:rsidRPr="009F2466">
              <w:rPr>
                <w:rFonts w:eastAsia="Calibri"/>
              </w:rPr>
              <w:t>(95% CI 0.04–0.06)</w:t>
            </w:r>
          </w:p>
        </w:tc>
        <w:tc>
          <w:tcPr>
            <w:tcW w:w="2010" w:type="dxa"/>
          </w:tcPr>
          <w:p w:rsidRPr="00DF22BB" w:rsidR="00971B99" w:rsidP="06C2198C" w:rsidRDefault="06C2198C" w14:paraId="7C4CA80C" w14:textId="70107F92">
            <w:pPr>
              <w:rPr>
                <w:color w:val="000000" w:themeColor="text1"/>
              </w:rPr>
            </w:pPr>
            <w:r w:rsidRPr="00DF22BB">
              <w:rPr>
                <w:color w:val="000000" w:themeColor="text1"/>
              </w:rPr>
              <w:t>0</w:t>
            </w:r>
            <w:r w:rsidRPr="00DF22BB" w:rsidR="00AD2575">
              <w:rPr>
                <w:color w:val="000000" w:themeColor="text1"/>
              </w:rPr>
              <w:t>.</w:t>
            </w:r>
            <w:r w:rsidR="00FC3840">
              <w:rPr>
                <w:color w:val="000000" w:themeColor="text1"/>
              </w:rPr>
              <w:t>039</w:t>
            </w:r>
            <w:r w:rsidRPr="00DF22BB" w:rsidR="00AD2575">
              <w:rPr>
                <w:color w:val="000000" w:themeColor="text1"/>
              </w:rPr>
              <w:t>%</w:t>
            </w:r>
            <w:r w:rsidRPr="00DF22BB" w:rsidR="006B0C97">
              <w:rPr>
                <w:color w:val="000000" w:themeColor="text1"/>
              </w:rPr>
              <w:t xml:space="preserve"> (0.00</w:t>
            </w:r>
            <w:r w:rsidR="00350CCD">
              <w:rPr>
                <w:color w:val="000000" w:themeColor="text1"/>
              </w:rPr>
              <w:t>4</w:t>
            </w:r>
            <w:r w:rsidRPr="00DF22BB" w:rsidR="006B0C97">
              <w:rPr>
                <w:color w:val="000000" w:themeColor="text1"/>
              </w:rPr>
              <w:t>-</w:t>
            </w:r>
            <w:r w:rsidRPr="00DF22BB" w:rsidR="00DF22BB">
              <w:rPr>
                <w:color w:val="000000" w:themeColor="text1"/>
              </w:rPr>
              <w:t>0.</w:t>
            </w:r>
            <w:r w:rsidR="00FC3840">
              <w:rPr>
                <w:color w:val="000000" w:themeColor="text1"/>
              </w:rPr>
              <w:t>1</w:t>
            </w:r>
            <w:r w:rsidRPr="00DF22BB" w:rsidR="00DF22BB">
              <w:rPr>
                <w:color w:val="000000" w:themeColor="text1"/>
              </w:rPr>
              <w:t>)</w:t>
            </w:r>
          </w:p>
          <w:p w:rsidR="00A045D2" w:rsidP="06C2198C" w:rsidRDefault="00043C03" w14:paraId="2A3C1B76" w14:textId="304AC64F">
            <w:pPr>
              <w:rPr>
                <w:color w:val="000000" w:themeColor="text1"/>
              </w:rPr>
            </w:pPr>
            <w:r>
              <w:rPr>
                <w:color w:val="000000" w:themeColor="text1"/>
              </w:rPr>
              <w:t xml:space="preserve"> </w:t>
            </w:r>
          </w:p>
          <w:p w:rsidRPr="00CA6ABA" w:rsidR="00CA6ABA" w:rsidP="06C2198C" w:rsidRDefault="00CA6ABA" w14:paraId="3FA6A26F" w14:textId="5372BB74">
            <w:pPr>
              <w:rPr>
                <w:color w:val="FF0000"/>
              </w:rPr>
            </w:pPr>
          </w:p>
          <w:p w:rsidR="0077445D" w:rsidP="06C2198C" w:rsidRDefault="0077445D" w14:paraId="69841E80" w14:textId="77777777">
            <w:pPr>
              <w:rPr>
                <w:color w:val="000000" w:themeColor="text1"/>
              </w:rPr>
            </w:pPr>
          </w:p>
          <w:p w:rsidRPr="00546723" w:rsidR="0077445D" w:rsidP="00FC3840" w:rsidRDefault="0077445D" w14:paraId="37FBB2EC" w14:textId="71480D6D">
            <w:pPr>
              <w:rPr>
                <w:color w:val="000000" w:themeColor="text1"/>
              </w:rPr>
            </w:pPr>
          </w:p>
        </w:tc>
        <w:tc>
          <w:tcPr>
            <w:tcW w:w="1770" w:type="dxa"/>
          </w:tcPr>
          <w:p w:rsidR="00971B99" w:rsidP="06C2198C" w:rsidRDefault="06C2198C" w14:paraId="096AAFC6" w14:textId="76577ECD">
            <w:r>
              <w:t xml:space="preserve">a. </w:t>
            </w:r>
            <w:hyperlink w:anchor=":~:text=The%20annual%20incidence%20of%20HCC%20in%20patients%20with,and%200.7%20per%201000%20person-years%20with%20FIB-4%20%3C1.30." r:id="rId22">
              <w:r w:rsidRPr="06C2198C">
                <w:rPr>
                  <w:rStyle w:val="Hyperlink"/>
                </w:rPr>
                <w:t>Behari 2</w:t>
              </w:r>
              <w:r w:rsidRPr="06C2198C">
                <w:rPr>
                  <w:rStyle w:val="Hyperlink"/>
                </w:rPr>
                <w:t>0</w:t>
              </w:r>
              <w:r w:rsidRPr="06C2198C">
                <w:rPr>
                  <w:rStyle w:val="Hyperlink"/>
                </w:rPr>
                <w:t>23</w:t>
              </w:r>
            </w:hyperlink>
          </w:p>
          <w:p w:rsidR="00971B99" w:rsidP="06C2198C" w:rsidRDefault="06C2198C" w14:paraId="01A090EC" w14:textId="77777777">
            <w:pPr>
              <w:rPr>
                <w:rFonts w:ascii="Calibri" w:hAnsi="Calibri" w:eastAsia="Calibri" w:cs="Calibri"/>
              </w:rPr>
            </w:pPr>
            <w:r w:rsidRPr="00FC3840">
              <w:rPr>
                <w:highlight w:val="darkGray"/>
              </w:rPr>
              <w:t xml:space="preserve">b. </w:t>
            </w:r>
            <w:hyperlink r:id="rId23">
              <w:proofErr w:type="spellStart"/>
              <w:r w:rsidRPr="00FC3840">
                <w:rPr>
                  <w:rStyle w:val="Hyperlink"/>
                  <w:rFonts w:ascii="Calibri" w:hAnsi="Calibri" w:eastAsia="Calibri" w:cs="Calibri"/>
                  <w:strike/>
                  <w:highlight w:val="darkGray"/>
                </w:rPr>
                <w:t>Younossi</w:t>
              </w:r>
              <w:proofErr w:type="spellEnd"/>
              <w:r w:rsidRPr="00FC3840">
                <w:rPr>
                  <w:rStyle w:val="Hyperlink"/>
                  <w:rFonts w:ascii="Calibri" w:hAnsi="Calibri" w:eastAsia="Calibri" w:cs="Calibri"/>
                  <w:strike/>
                  <w:highlight w:val="darkGray"/>
                </w:rPr>
                <w:t xml:space="preserve"> 2016</w:t>
              </w:r>
            </w:hyperlink>
            <w:r w:rsidRPr="06C2198C">
              <w:rPr>
                <w:rFonts w:ascii="Calibri" w:hAnsi="Calibri" w:eastAsia="Calibri" w:cs="Calibri"/>
              </w:rPr>
              <w:t xml:space="preserve"> </w:t>
            </w:r>
          </w:p>
          <w:p w:rsidR="002E6DE3" w:rsidP="06C2198C" w:rsidRDefault="002E6DE3" w14:paraId="0AF4B437" w14:textId="77777777">
            <w:pPr>
              <w:rPr>
                <w:rStyle w:val="Hyperlink"/>
                <w:rFonts w:ascii="Calibri" w:hAnsi="Calibri" w:eastAsia="Calibri" w:cs="Calibri"/>
              </w:rPr>
            </w:pPr>
            <w:r>
              <w:rPr>
                <w:rFonts w:ascii="Calibri" w:hAnsi="Calibri" w:eastAsia="Calibri" w:cs="Calibri"/>
              </w:rPr>
              <w:t xml:space="preserve">c. </w:t>
            </w:r>
            <w:hyperlink w:history="1" r:id="rId24">
              <w:r w:rsidRPr="002E6DE3">
                <w:rPr>
                  <w:rStyle w:val="Hyperlink"/>
                  <w:rFonts w:ascii="Calibri" w:hAnsi="Calibri" w:eastAsia="Calibri" w:cs="Calibri"/>
                </w:rPr>
                <w:t>Kaw</w:t>
              </w:r>
              <w:r w:rsidRPr="002E6DE3">
                <w:rPr>
                  <w:rStyle w:val="Hyperlink"/>
                  <w:rFonts w:ascii="Calibri" w:hAnsi="Calibri" w:eastAsia="Calibri" w:cs="Calibri"/>
                </w:rPr>
                <w:t>a</w:t>
              </w:r>
              <w:r w:rsidRPr="002E6DE3">
                <w:rPr>
                  <w:rStyle w:val="Hyperlink"/>
                  <w:rFonts w:ascii="Calibri" w:hAnsi="Calibri" w:eastAsia="Calibri" w:cs="Calibri"/>
                </w:rPr>
                <w:t>mura 2012</w:t>
              </w:r>
            </w:hyperlink>
          </w:p>
          <w:p w:rsidRPr="00350CCD" w:rsidR="00A65087" w:rsidP="06C2198C" w:rsidRDefault="00A65087" w14:paraId="21D88256" w14:textId="3C9A6CA7">
            <w:pPr>
              <w:rPr>
                <w:rStyle w:val="Hyperlink"/>
                <w:strike/>
              </w:rPr>
            </w:pPr>
            <w:commentRangeStart w:id="7"/>
            <w:r w:rsidRPr="00350CCD">
              <w:rPr>
                <w:strike/>
              </w:rPr>
              <w:t xml:space="preserve">d. </w:t>
            </w:r>
            <w:hyperlink w:history="1" w:anchor="S20" r:id="rId25">
              <w:r w:rsidRPr="00350CCD">
                <w:rPr>
                  <w:rStyle w:val="Hyperlink"/>
                  <w:strike/>
                </w:rPr>
                <w:t>Kanwal 2018</w:t>
              </w:r>
            </w:hyperlink>
            <w:r w:rsidRPr="00350CCD" w:rsidR="00383C78">
              <w:rPr>
                <w:rStyle w:val="Hyperlink"/>
                <w:strike/>
              </w:rPr>
              <w:t xml:space="preserve"> </w:t>
            </w:r>
            <w:commentRangeEnd w:id="7"/>
            <w:r w:rsidR="00350CCD">
              <w:rPr>
                <w:rStyle w:val="CommentReference"/>
                <w:rFonts w:eastAsiaTheme="minorHAnsi"/>
                <w:lang w:eastAsia="en-US"/>
              </w:rPr>
              <w:commentReference w:id="7"/>
            </w:r>
          </w:p>
          <w:p w:rsidRPr="00FC3840" w:rsidR="00FE0319" w:rsidP="06C2198C" w:rsidRDefault="00FE0319" w14:paraId="347A03DF" w14:textId="77777777">
            <w:pPr>
              <w:rPr>
                <w:rStyle w:val="Hyperlink"/>
                <w:rFonts w:ascii="Calibri" w:hAnsi="Calibri" w:eastAsia="Calibri" w:cs="Calibri"/>
                <w:strike/>
                <w:highlight w:val="darkGray"/>
              </w:rPr>
            </w:pPr>
            <w:r w:rsidRPr="00FC3840">
              <w:rPr>
                <w:rFonts w:ascii="Calibri" w:hAnsi="Calibri" w:eastAsia="Calibri" w:cs="Calibri"/>
                <w:strike/>
              </w:rPr>
              <w:t>e</w:t>
            </w:r>
            <w:r w:rsidRPr="00FC3840">
              <w:rPr>
                <w:rFonts w:ascii="Calibri" w:hAnsi="Calibri" w:eastAsia="Calibri" w:cs="Calibri"/>
                <w:strike/>
                <w:highlight w:val="darkGray"/>
              </w:rPr>
              <w:t xml:space="preserve">. </w:t>
            </w:r>
            <w:hyperlink r:id="rId26">
              <w:proofErr w:type="spellStart"/>
              <w:r w:rsidRPr="00FC3840">
                <w:rPr>
                  <w:rStyle w:val="Hyperlink"/>
                  <w:rFonts w:ascii="Calibri" w:hAnsi="Calibri" w:eastAsia="Calibri" w:cs="Calibri"/>
                  <w:strike/>
                  <w:highlight w:val="darkGray"/>
                </w:rPr>
                <w:t>Orci</w:t>
              </w:r>
              <w:proofErr w:type="spellEnd"/>
              <w:r w:rsidRPr="00FC3840">
                <w:rPr>
                  <w:rStyle w:val="Hyperlink"/>
                  <w:rFonts w:ascii="Calibri" w:hAnsi="Calibri" w:eastAsia="Calibri" w:cs="Calibri"/>
                  <w:strike/>
                  <w:highlight w:val="darkGray"/>
                </w:rPr>
                <w:t xml:space="preserve"> 2022</w:t>
              </w:r>
            </w:hyperlink>
          </w:p>
          <w:p w:rsidRPr="00FC3840" w:rsidR="00043C03" w:rsidP="06C2198C" w:rsidRDefault="00043C03" w14:paraId="4E889C81" w14:textId="77777777">
            <w:pPr>
              <w:rPr>
                <w:rStyle w:val="Hyperlink"/>
                <w:strike/>
              </w:rPr>
            </w:pPr>
            <w:r w:rsidRPr="00FC3840">
              <w:rPr>
                <w:strike/>
                <w:highlight w:val="darkGray"/>
              </w:rPr>
              <w:t xml:space="preserve">f. </w:t>
            </w:r>
            <w:hyperlink w:history="1" r:id="rId27">
              <w:r w:rsidRPr="00FC3840">
                <w:rPr>
                  <w:rStyle w:val="Hyperlink"/>
                  <w:strike/>
                  <w:highlight w:val="darkGray"/>
                </w:rPr>
                <w:t>Yeoh 2024</w:t>
              </w:r>
            </w:hyperlink>
            <w:r w:rsidRPr="00FC3840">
              <w:rPr>
                <w:strike/>
              </w:rPr>
              <w:t xml:space="preserve"> </w:t>
            </w:r>
          </w:p>
          <w:p w:rsidRPr="0077445D" w:rsidR="0077445D" w:rsidP="0077445D" w:rsidRDefault="009F2466" w14:paraId="0A1B19AF" w14:textId="55BC2647">
            <w:pPr>
              <w:rPr>
                <w:rFonts w:ascii="Calibri" w:hAnsi="Calibri" w:eastAsia="Calibri" w:cs="Calibri"/>
              </w:rPr>
            </w:pPr>
            <w:r>
              <w:rPr>
                <w:rFonts w:ascii="Calibri" w:hAnsi="Calibri" w:eastAsia="Calibri" w:cs="Calibri"/>
              </w:rPr>
              <w:t xml:space="preserve">g. </w:t>
            </w:r>
            <w:hyperlink w:history="1" r:id="rId28">
              <w:r w:rsidRPr="009F2466">
                <w:rPr>
                  <w:rStyle w:val="Hyperlink"/>
                  <w:rFonts w:ascii="Calibri" w:hAnsi="Calibri" w:eastAsia="Calibri" w:cs="Calibri"/>
                </w:rPr>
                <w:t>Huan</w:t>
              </w:r>
              <w:r w:rsidRPr="009F2466">
                <w:rPr>
                  <w:rStyle w:val="Hyperlink"/>
                  <w:rFonts w:ascii="Calibri" w:hAnsi="Calibri" w:eastAsia="Calibri" w:cs="Calibri"/>
                </w:rPr>
                <w:t>g</w:t>
              </w:r>
              <w:r w:rsidRPr="009F2466">
                <w:rPr>
                  <w:rStyle w:val="Hyperlink"/>
                  <w:rFonts w:ascii="Calibri" w:hAnsi="Calibri" w:eastAsia="Calibri" w:cs="Calibri"/>
                </w:rPr>
                <w:t xml:space="preserve"> </w:t>
              </w:r>
              <w:r w:rsidRPr="009F2466">
                <w:rPr>
                  <w:rStyle w:val="Hyperlink"/>
                  <w:rFonts w:ascii="Calibri" w:hAnsi="Calibri" w:eastAsia="Calibri" w:cs="Calibri"/>
                </w:rPr>
                <w:t>20</w:t>
              </w:r>
              <w:r w:rsidRPr="009F2466">
                <w:rPr>
                  <w:rStyle w:val="Hyperlink"/>
                  <w:rFonts w:ascii="Calibri" w:hAnsi="Calibri" w:eastAsia="Calibri" w:cs="Calibri"/>
                </w:rPr>
                <w:t>2</w:t>
              </w:r>
              <w:r w:rsidRPr="009F2466">
                <w:rPr>
                  <w:rStyle w:val="Hyperlink"/>
                  <w:rFonts w:ascii="Calibri" w:hAnsi="Calibri" w:eastAsia="Calibri" w:cs="Calibri"/>
                </w:rPr>
                <w:t>4</w:t>
              </w:r>
            </w:hyperlink>
          </w:p>
        </w:tc>
      </w:tr>
      <w:tr w:rsidR="00971B99" w:rsidTr="00325DEC" w14:paraId="7930E75F" w14:textId="77777777">
        <w:trPr>
          <w:trHeight w:val="300"/>
        </w:trPr>
        <w:tc>
          <w:tcPr>
            <w:tcW w:w="3120" w:type="dxa"/>
          </w:tcPr>
          <w:p w:rsidR="00971B99" w:rsidP="2D19C48D" w:rsidRDefault="000E2753" w14:paraId="0906BDA2" w14:textId="701D8277">
            <w:r>
              <w:t>C</w:t>
            </w:r>
            <w:commentRangeStart w:id="8"/>
            <w:r w:rsidR="00971B99">
              <w:t xml:space="preserve">irrhosis to HCC* </w:t>
            </w:r>
            <w:commentRangeEnd w:id="8"/>
            <w:r w:rsidR="00170E2D">
              <w:rPr>
                <w:rStyle w:val="CommentReference"/>
                <w:rFonts w:eastAsiaTheme="minorHAnsi"/>
                <w:lang w:eastAsia="en-US"/>
              </w:rPr>
              <w:commentReference w:id="8"/>
            </w:r>
          </w:p>
        </w:tc>
        <w:tc>
          <w:tcPr>
            <w:tcW w:w="2455" w:type="dxa"/>
          </w:tcPr>
          <w:p w:rsidRPr="00CE2E32" w:rsidR="00971B99" w:rsidP="00971B99" w:rsidRDefault="06C2198C" w14:paraId="0382FC6D" w14:textId="48695C7C">
            <w:r>
              <w:t xml:space="preserve">a. 2.6% </w:t>
            </w:r>
          </w:p>
          <w:p w:rsidR="06C2198C" w:rsidP="06C2198C" w:rsidRDefault="06C2198C" w14:paraId="5675017F" w14:textId="64A06B11">
            <w:r>
              <w:t xml:space="preserve">b. 3.78 </w:t>
            </w:r>
            <w:r w:rsidR="00C3694C">
              <w:t>(</w:t>
            </w:r>
            <w:r w:rsidRPr="00C3694C" w:rsidR="00C3694C">
              <w:t>2.47–5.78</w:t>
            </w:r>
            <w:r w:rsidR="00C3694C">
              <w:t xml:space="preserve">) </w:t>
            </w:r>
            <w:r>
              <w:t>per 100 PYs</w:t>
            </w:r>
            <w:r w:rsidR="00FE0319">
              <w:t xml:space="preserve"> (4.62 if patient was screened regularly)</w:t>
            </w:r>
          </w:p>
          <w:p w:rsidR="00971B99" w:rsidP="2D19C48D" w:rsidRDefault="00A956A9" w14:paraId="0901E09A" w14:textId="1FFD3A14">
            <w:r w:rsidRPr="004C4B31">
              <w:rPr>
                <w:highlight w:val="cyan"/>
              </w:rPr>
              <w:t xml:space="preserve">c. </w:t>
            </w:r>
            <w:r w:rsidRPr="004C4B31" w:rsidR="00C3694C">
              <w:rPr>
                <w:highlight w:val="cyan"/>
              </w:rPr>
              <w:t xml:space="preserve">22.5 (20.8–24.3) </w:t>
            </w:r>
            <w:r w:rsidRPr="004C4B31">
              <w:rPr>
                <w:highlight w:val="cyan"/>
              </w:rPr>
              <w:t>per 1000 PYs</w:t>
            </w:r>
          </w:p>
          <w:p w:rsidRPr="00CE2E32" w:rsidR="006206D6" w:rsidP="2D19C48D" w:rsidRDefault="006206D6" w14:paraId="44957E86" w14:textId="7EA75613">
            <w:r>
              <w:t>d. 10.6</w:t>
            </w:r>
            <w:r w:rsidR="00C3694C">
              <w:t xml:space="preserve"> </w:t>
            </w:r>
            <w:r w:rsidRPr="00C3694C" w:rsidR="00C3694C">
              <w:t>(9.46-11.91)</w:t>
            </w:r>
            <w:r w:rsidRPr="00C3694C" w:rsidR="00C3694C">
              <w:cr/>
            </w:r>
            <w:r>
              <w:t xml:space="preserve"> per 1000 PYs</w:t>
            </w:r>
          </w:p>
        </w:tc>
        <w:tc>
          <w:tcPr>
            <w:tcW w:w="2010" w:type="dxa"/>
            <w:shd w:val="clear" w:color="auto" w:fill="auto"/>
          </w:tcPr>
          <w:p w:rsidRPr="00C3694C" w:rsidR="00971B99" w:rsidP="00C3694C" w:rsidRDefault="006206D6" w14:paraId="6707B7D9" w14:textId="4BE40471">
            <w:r>
              <w:t>2.4</w:t>
            </w:r>
            <w:r w:rsidR="00C3694C">
              <w:t>2</w:t>
            </w:r>
            <w:r w:rsidRPr="00325DEC" w:rsidR="06C2198C">
              <w:t xml:space="preserve">% </w:t>
            </w:r>
            <w:r w:rsidR="00C3694C">
              <w:t>(0.946%-5.78%)</w:t>
            </w:r>
          </w:p>
        </w:tc>
        <w:tc>
          <w:tcPr>
            <w:tcW w:w="1770" w:type="dxa"/>
          </w:tcPr>
          <w:p w:rsidRPr="00CE2E32" w:rsidR="00971B99" w:rsidP="06C2198C" w:rsidRDefault="06C2198C" w14:paraId="3374151E" w14:textId="745847BB">
            <w:r>
              <w:t xml:space="preserve">a. </w:t>
            </w:r>
            <w:hyperlink r:id="rId29">
              <w:proofErr w:type="spellStart"/>
              <w:r w:rsidRPr="06C2198C">
                <w:rPr>
                  <w:rStyle w:val="Hyperlink"/>
                </w:rPr>
                <w:t>Ascha</w:t>
              </w:r>
              <w:proofErr w:type="spellEnd"/>
              <w:r w:rsidRPr="06C2198C">
                <w:rPr>
                  <w:rStyle w:val="Hyperlink"/>
                </w:rPr>
                <w:t xml:space="preserve"> 2010</w:t>
              </w:r>
            </w:hyperlink>
          </w:p>
          <w:p w:rsidR="00971B99" w:rsidP="06C2198C" w:rsidRDefault="06C2198C" w14:paraId="7BFE459E" w14:textId="77777777">
            <w:pPr>
              <w:rPr>
                <w:rStyle w:val="Hyperlink"/>
                <w:rFonts w:ascii="Calibri" w:hAnsi="Calibri" w:eastAsia="Calibri" w:cs="Calibri"/>
              </w:rPr>
            </w:pPr>
            <w:r w:rsidRPr="06C2198C">
              <w:rPr>
                <w:rFonts w:ascii="Calibri" w:hAnsi="Calibri" w:eastAsia="Calibri" w:cs="Calibri"/>
              </w:rPr>
              <w:t xml:space="preserve">b. </w:t>
            </w:r>
            <w:hyperlink r:id="rId30">
              <w:proofErr w:type="spellStart"/>
              <w:r w:rsidRPr="06C2198C">
                <w:rPr>
                  <w:rStyle w:val="Hyperlink"/>
                  <w:rFonts w:ascii="Calibri" w:hAnsi="Calibri" w:eastAsia="Calibri" w:cs="Calibri"/>
                </w:rPr>
                <w:t>Orci</w:t>
              </w:r>
              <w:proofErr w:type="spellEnd"/>
              <w:r w:rsidRPr="06C2198C">
                <w:rPr>
                  <w:rStyle w:val="Hyperlink"/>
                  <w:rFonts w:ascii="Calibri" w:hAnsi="Calibri" w:eastAsia="Calibri" w:cs="Calibri"/>
                </w:rPr>
                <w:t xml:space="preserve"> 20</w:t>
              </w:r>
              <w:r w:rsidRPr="06C2198C">
                <w:rPr>
                  <w:rStyle w:val="Hyperlink"/>
                  <w:rFonts w:ascii="Calibri" w:hAnsi="Calibri" w:eastAsia="Calibri" w:cs="Calibri"/>
                </w:rPr>
                <w:t>2</w:t>
              </w:r>
              <w:r w:rsidRPr="06C2198C">
                <w:rPr>
                  <w:rStyle w:val="Hyperlink"/>
                  <w:rFonts w:ascii="Calibri" w:hAnsi="Calibri" w:eastAsia="Calibri" w:cs="Calibri"/>
                </w:rPr>
                <w:t>2</w:t>
              </w:r>
            </w:hyperlink>
          </w:p>
          <w:p w:rsidR="00C4657A" w:rsidP="06C2198C" w:rsidRDefault="00C4657A" w14:paraId="59AA07EE" w14:textId="77777777">
            <w:pPr>
              <w:rPr>
                <w:rStyle w:val="Hyperlink"/>
              </w:rPr>
            </w:pPr>
            <w:r>
              <w:t xml:space="preserve">c. </w:t>
            </w:r>
            <w:hyperlink w:anchor=":~:text=The%20annual%20incidence%20of%20HCC%20in%20patients%20with,and%200.7%20per%201000%20person-years%20with%20FIB-4%20%3C1.30." r:id="rId31">
              <w:r w:rsidRPr="06C2198C">
                <w:rPr>
                  <w:rStyle w:val="Hyperlink"/>
                </w:rPr>
                <w:t>Beh</w:t>
              </w:r>
              <w:r w:rsidRPr="06C2198C">
                <w:rPr>
                  <w:rStyle w:val="Hyperlink"/>
                </w:rPr>
                <w:t>a</w:t>
              </w:r>
              <w:r w:rsidRPr="06C2198C">
                <w:rPr>
                  <w:rStyle w:val="Hyperlink"/>
                </w:rPr>
                <w:t xml:space="preserve">ri </w:t>
              </w:r>
              <w:r w:rsidRPr="06C2198C">
                <w:rPr>
                  <w:rStyle w:val="Hyperlink"/>
                </w:rPr>
                <w:t>2</w:t>
              </w:r>
              <w:r w:rsidRPr="06C2198C">
                <w:rPr>
                  <w:rStyle w:val="Hyperlink"/>
                </w:rPr>
                <w:t>023</w:t>
              </w:r>
            </w:hyperlink>
          </w:p>
          <w:p w:rsidRPr="00CE2E32" w:rsidR="00C4657A" w:rsidP="06C2198C" w:rsidRDefault="00C4657A" w14:paraId="6DEED6DC" w14:textId="6AFF17D7">
            <w:r>
              <w:t xml:space="preserve">d. </w:t>
            </w:r>
            <w:hyperlink w:history="1" w:anchor="S20" r:id="rId32">
              <w:r>
                <w:rPr>
                  <w:rStyle w:val="Hyperlink"/>
                </w:rPr>
                <w:t>Kanwal 2018</w:t>
              </w:r>
            </w:hyperlink>
          </w:p>
        </w:tc>
      </w:tr>
    </w:tbl>
    <w:p w:rsidR="59961667" w:rsidP="59961667" w:rsidRDefault="00971B99" w14:paraId="4823D549" w14:textId="28EECD79">
      <w:pPr>
        <w:spacing w:line="259" w:lineRule="auto"/>
      </w:pPr>
      <w:r>
        <w:rPr>
          <w:b/>
          <w:bCs/>
        </w:rPr>
        <w:t>*</w:t>
      </w:r>
      <w:r w:rsidRPr="00971B99">
        <w:t xml:space="preserve"> </w:t>
      </w:r>
      <w:r>
        <w:t>We use this to account for undiagnosed cirrhosis cases in HCC incidence rate.</w:t>
      </w:r>
    </w:p>
    <w:p w:rsidR="006F3C86" w:rsidP="59961667" w:rsidRDefault="006F3C86" w14:paraId="2F0743E1" w14:textId="77777777">
      <w:pPr>
        <w:spacing w:line="259" w:lineRule="auto"/>
        <w:rPr>
          <w:b/>
          <w:bCs/>
        </w:rPr>
      </w:pPr>
    </w:p>
    <w:p w:rsidR="59961667" w:rsidP="59961667" w:rsidRDefault="2D19C48D" w14:paraId="5F4C4252" w14:textId="07D5C585">
      <w:pPr>
        <w:spacing w:line="259" w:lineRule="auto"/>
      </w:pPr>
      <w:r w:rsidRPr="2D19C48D">
        <w:rPr>
          <w:b/>
          <w:bCs/>
        </w:rPr>
        <w:t xml:space="preserve">HCC stage upon diagnosis: </w:t>
      </w:r>
    </w:p>
    <w:tbl>
      <w:tblPr>
        <w:tblStyle w:val="TableGrid"/>
        <w:tblW w:w="9360" w:type="dxa"/>
        <w:tblInd w:w="0" w:type="dxa"/>
        <w:tblLayout w:type="fixed"/>
        <w:tblLook w:val="06A0" w:firstRow="1" w:lastRow="0" w:firstColumn="1" w:lastColumn="0" w:noHBand="1" w:noVBand="1"/>
      </w:tblPr>
      <w:tblGrid>
        <w:gridCol w:w="3120"/>
        <w:gridCol w:w="3120"/>
        <w:gridCol w:w="3120"/>
      </w:tblGrid>
      <w:tr w:rsidR="59961667" w:rsidTr="00AC70F4" w14:paraId="69CF91A0" w14:textId="77777777">
        <w:trPr>
          <w:trHeight w:val="300"/>
        </w:trPr>
        <w:tc>
          <w:tcPr>
            <w:tcW w:w="3120" w:type="dxa"/>
          </w:tcPr>
          <w:p w:rsidR="59961667" w:rsidP="59961667" w:rsidRDefault="59961667" w14:paraId="64B23B2E" w14:textId="2C47C330">
            <w:pPr>
              <w:rPr>
                <w:b/>
                <w:bCs/>
              </w:rPr>
            </w:pPr>
          </w:p>
        </w:tc>
        <w:tc>
          <w:tcPr>
            <w:tcW w:w="3120" w:type="dxa"/>
          </w:tcPr>
          <w:p w:rsidR="59961667" w:rsidP="59961667" w:rsidRDefault="59961667" w14:paraId="41D6BC25" w14:textId="620D641C">
            <w:pPr>
              <w:rPr>
                <w:b/>
                <w:bCs/>
              </w:rPr>
            </w:pPr>
            <w:r w:rsidRPr="59961667">
              <w:rPr>
                <w:b/>
                <w:bCs/>
              </w:rPr>
              <w:t>% Value</w:t>
            </w:r>
          </w:p>
        </w:tc>
        <w:tc>
          <w:tcPr>
            <w:tcW w:w="3120" w:type="dxa"/>
          </w:tcPr>
          <w:p w:rsidR="59961667" w:rsidP="59961667" w:rsidRDefault="59961667" w14:paraId="4B8BDF65" w14:textId="5D89A588">
            <w:pPr>
              <w:rPr>
                <w:b/>
                <w:bCs/>
              </w:rPr>
            </w:pPr>
            <w:commentRangeStart w:id="9"/>
            <w:r w:rsidRPr="59961667">
              <w:rPr>
                <w:b/>
                <w:bCs/>
              </w:rPr>
              <w:t>Reference from literature</w:t>
            </w:r>
            <w:commentRangeEnd w:id="9"/>
            <w:r w:rsidR="00BD4E20">
              <w:rPr>
                <w:rStyle w:val="CommentReference"/>
                <w:rFonts w:eastAsiaTheme="minorHAnsi"/>
                <w:lang w:eastAsia="en-US"/>
              </w:rPr>
              <w:commentReference w:id="9"/>
            </w:r>
          </w:p>
        </w:tc>
      </w:tr>
      <w:tr w:rsidR="3CB5EE51" w:rsidTr="00AC70F4" w14:paraId="38FAD768" w14:textId="77777777">
        <w:trPr>
          <w:trHeight w:val="300"/>
        </w:trPr>
        <w:tc>
          <w:tcPr>
            <w:tcW w:w="9360" w:type="dxa"/>
            <w:gridSpan w:val="3"/>
          </w:tcPr>
          <w:p w:rsidR="3CB5EE51" w:rsidP="3CB5EE51" w:rsidRDefault="3CB5EE51" w14:paraId="6066399B" w14:textId="1858AD92">
            <w:pPr>
              <w:rPr>
                <w:b/>
                <w:bCs/>
              </w:rPr>
            </w:pPr>
            <w:r w:rsidRPr="3CB5EE51">
              <w:rPr>
                <w:b/>
                <w:bCs/>
              </w:rPr>
              <w:t>Without HCC screening</w:t>
            </w:r>
          </w:p>
        </w:tc>
      </w:tr>
      <w:tr w:rsidR="00CE2E32" w:rsidTr="00AC70F4" w14:paraId="235872EB" w14:textId="77777777">
        <w:trPr>
          <w:trHeight w:val="300"/>
        </w:trPr>
        <w:tc>
          <w:tcPr>
            <w:tcW w:w="3120" w:type="dxa"/>
          </w:tcPr>
          <w:p w:rsidR="00CE2E32" w:rsidP="00CE2E32" w:rsidRDefault="00CE2E32" w14:paraId="367856C7" w14:textId="50F3237B">
            <w:r>
              <w:t>% Early stage</w:t>
            </w:r>
          </w:p>
        </w:tc>
        <w:tc>
          <w:tcPr>
            <w:tcW w:w="3120" w:type="dxa"/>
          </w:tcPr>
          <w:p w:rsidRPr="00A86B19" w:rsidR="00CE2E32" w:rsidP="00CE2E32" w:rsidRDefault="00CE2E32" w14:paraId="69066958" w14:textId="65AA92F6">
            <w:pPr>
              <w:rPr>
                <w:color w:val="FF0000"/>
              </w:rPr>
            </w:pPr>
            <w:r>
              <w:t xml:space="preserve">45.7% </w:t>
            </w:r>
          </w:p>
        </w:tc>
        <w:tc>
          <w:tcPr>
            <w:tcW w:w="3120" w:type="dxa"/>
            <w:vMerge w:val="restart"/>
          </w:tcPr>
          <w:p w:rsidR="00CE2E32" w:rsidP="00CE2E32" w:rsidRDefault="006B6BBA" w14:paraId="7E6798F0" w14:textId="77777777">
            <w:pPr>
              <w:rPr>
                <w:rStyle w:val="Hyperlink"/>
              </w:rPr>
            </w:pPr>
            <w:hyperlink w:history="1" r:id="rId33">
              <w:r w:rsidRPr="008C58C0" w:rsidR="00CE2E32">
                <w:rPr>
                  <w:rStyle w:val="Hyperlink"/>
                </w:rPr>
                <w:t>Daher 2024</w:t>
              </w:r>
            </w:hyperlink>
          </w:p>
          <w:p w:rsidR="00BD4E20" w:rsidP="00CE2E32" w:rsidRDefault="00BD4E20" w14:paraId="64A1EFB0" w14:textId="77777777">
            <w:pPr>
              <w:rPr>
                <w:rStyle w:val="Hyperlink"/>
              </w:rPr>
            </w:pPr>
          </w:p>
          <w:p w:rsidRPr="00A86B19" w:rsidR="00BD4E20" w:rsidP="00CE2E32" w:rsidRDefault="00BD4E20" w14:paraId="1433A697" w14:textId="143DA75F">
            <w:pPr>
              <w:rPr>
                <w:color w:val="FF0000"/>
              </w:rPr>
            </w:pPr>
          </w:p>
        </w:tc>
      </w:tr>
      <w:tr w:rsidR="00CE2E32" w:rsidTr="00AC70F4" w14:paraId="045ABCBC" w14:textId="77777777">
        <w:trPr>
          <w:trHeight w:val="300"/>
        </w:trPr>
        <w:tc>
          <w:tcPr>
            <w:tcW w:w="3120" w:type="dxa"/>
          </w:tcPr>
          <w:p w:rsidR="00CE2E32" w:rsidP="00CE2E32" w:rsidRDefault="00CE2E32" w14:paraId="128FEA0F" w14:textId="27BD3994">
            <w:r>
              <w:t>% Intermediate stage</w:t>
            </w:r>
          </w:p>
        </w:tc>
        <w:tc>
          <w:tcPr>
            <w:tcW w:w="3120" w:type="dxa"/>
          </w:tcPr>
          <w:p w:rsidRPr="00A86B19" w:rsidR="00CE2E32" w:rsidP="00CE2E32" w:rsidRDefault="00CE2E32" w14:paraId="74B67A1B" w14:textId="6CEF361B">
            <w:r>
              <w:t>23.0%</w:t>
            </w:r>
          </w:p>
        </w:tc>
        <w:tc>
          <w:tcPr>
            <w:tcW w:w="3120" w:type="dxa"/>
            <w:vMerge/>
          </w:tcPr>
          <w:p w:rsidR="00CE2E32" w:rsidP="00CE2E32" w:rsidRDefault="00CE2E32" w14:paraId="16559948" w14:textId="034F8DF8">
            <w:pPr>
              <w:rPr>
                <w:b/>
                <w:bCs/>
              </w:rPr>
            </w:pPr>
          </w:p>
        </w:tc>
      </w:tr>
      <w:tr w:rsidR="00CE2E32" w:rsidTr="00AC70F4" w14:paraId="0831F1F2" w14:textId="77777777">
        <w:trPr>
          <w:trHeight w:val="300"/>
        </w:trPr>
        <w:tc>
          <w:tcPr>
            <w:tcW w:w="3120" w:type="dxa"/>
          </w:tcPr>
          <w:p w:rsidR="00CE2E32" w:rsidP="00CE2E32" w:rsidRDefault="00CE2E32" w14:paraId="062CD201" w14:textId="5A442109">
            <w:r>
              <w:t>% Late stage</w:t>
            </w:r>
          </w:p>
        </w:tc>
        <w:tc>
          <w:tcPr>
            <w:tcW w:w="3120" w:type="dxa"/>
          </w:tcPr>
          <w:p w:rsidRPr="00A86B19" w:rsidR="00CE2E32" w:rsidP="00CE2E32" w:rsidRDefault="00CE2E32" w14:paraId="75F230EA" w14:textId="47C64976">
            <w:r>
              <w:t>31.3%</w:t>
            </w:r>
          </w:p>
        </w:tc>
        <w:tc>
          <w:tcPr>
            <w:tcW w:w="3120" w:type="dxa"/>
            <w:vMerge/>
          </w:tcPr>
          <w:p w:rsidR="00CE2E32" w:rsidP="00CE2E32" w:rsidRDefault="00CE2E32" w14:paraId="6B8A0281" w14:textId="383DF556">
            <w:pPr>
              <w:rPr>
                <w:b/>
                <w:bCs/>
              </w:rPr>
            </w:pPr>
          </w:p>
        </w:tc>
      </w:tr>
      <w:tr w:rsidR="00CE2E32" w:rsidTr="00AC70F4" w14:paraId="7109E4A4" w14:textId="77777777">
        <w:trPr>
          <w:trHeight w:val="300"/>
        </w:trPr>
        <w:tc>
          <w:tcPr>
            <w:tcW w:w="9360" w:type="dxa"/>
            <w:gridSpan w:val="3"/>
          </w:tcPr>
          <w:p w:rsidR="00CE2E32" w:rsidP="00CE2E32" w:rsidRDefault="00CE2E32" w14:paraId="14D2A19D" w14:textId="7B55F8E5">
            <w:pPr>
              <w:rPr>
                <w:b/>
                <w:bCs/>
              </w:rPr>
            </w:pPr>
            <w:r w:rsidRPr="3CB5EE51">
              <w:rPr>
                <w:b/>
                <w:bCs/>
              </w:rPr>
              <w:t>With HCC screening</w:t>
            </w:r>
          </w:p>
        </w:tc>
      </w:tr>
      <w:tr w:rsidR="00CE2E32" w:rsidTr="00AC70F4" w14:paraId="109B4EF9" w14:textId="77777777">
        <w:trPr>
          <w:trHeight w:val="300"/>
        </w:trPr>
        <w:tc>
          <w:tcPr>
            <w:tcW w:w="3120" w:type="dxa"/>
          </w:tcPr>
          <w:p w:rsidR="00CE2E32" w:rsidP="00CE2E32" w:rsidRDefault="00CE2E32" w14:paraId="68DC0A51" w14:textId="50F3237B">
            <w:r>
              <w:t>% Early stage</w:t>
            </w:r>
          </w:p>
        </w:tc>
        <w:tc>
          <w:tcPr>
            <w:tcW w:w="3120" w:type="dxa"/>
          </w:tcPr>
          <w:p w:rsidR="00CE2E32" w:rsidP="00CE2E32" w:rsidRDefault="00CE2E32" w14:paraId="3CB5D30D" w14:textId="4C2D8C72">
            <w:r>
              <w:t>70.7%</w:t>
            </w:r>
          </w:p>
        </w:tc>
        <w:tc>
          <w:tcPr>
            <w:tcW w:w="3120" w:type="dxa"/>
            <w:vMerge w:val="restart"/>
          </w:tcPr>
          <w:p w:rsidR="00CE2E32" w:rsidP="00CE2E32" w:rsidRDefault="006B6BBA" w14:paraId="6EAC8EB7" w14:textId="263A1EFC">
            <w:hyperlink w:history="1" r:id="rId34">
              <w:r w:rsidRPr="008C58C0" w:rsidR="00CE2E32">
                <w:rPr>
                  <w:rStyle w:val="Hyperlink"/>
                </w:rPr>
                <w:t>Daher 2024</w:t>
              </w:r>
            </w:hyperlink>
          </w:p>
        </w:tc>
      </w:tr>
      <w:tr w:rsidR="00CE2E32" w:rsidTr="00AC70F4" w14:paraId="5E0597D9" w14:textId="77777777">
        <w:trPr>
          <w:trHeight w:val="300"/>
        </w:trPr>
        <w:tc>
          <w:tcPr>
            <w:tcW w:w="3120" w:type="dxa"/>
          </w:tcPr>
          <w:p w:rsidR="00CE2E32" w:rsidP="00CE2E32" w:rsidRDefault="00CE2E32" w14:paraId="755CA208" w14:textId="27BD3994">
            <w:r>
              <w:t>% Intermediate stage</w:t>
            </w:r>
          </w:p>
        </w:tc>
        <w:tc>
          <w:tcPr>
            <w:tcW w:w="3120" w:type="dxa"/>
          </w:tcPr>
          <w:p w:rsidRPr="00CF560B" w:rsidR="00CE2E32" w:rsidP="00CE2E32" w:rsidRDefault="00CE2E32" w14:paraId="192FD756" w14:textId="70E97167">
            <w:pPr>
              <w:rPr>
                <w:rFonts w:ascii="Times New Roman" w:hAnsi="Times New Roman" w:cs="Times New Roman"/>
              </w:rPr>
            </w:pPr>
            <w:r>
              <w:t>15.6%</w:t>
            </w:r>
          </w:p>
        </w:tc>
        <w:tc>
          <w:tcPr>
            <w:tcW w:w="3120" w:type="dxa"/>
            <w:vMerge/>
          </w:tcPr>
          <w:p w:rsidR="00CE2E32" w:rsidP="00CE2E32" w:rsidRDefault="00CE2E32" w14:paraId="397593C5" w14:textId="660F9099">
            <w:pPr>
              <w:rPr>
                <w:b/>
                <w:bCs/>
              </w:rPr>
            </w:pPr>
          </w:p>
        </w:tc>
      </w:tr>
      <w:tr w:rsidR="00CE2E32" w:rsidTr="00AC70F4" w14:paraId="41163C28" w14:textId="77777777">
        <w:trPr>
          <w:trHeight w:val="300"/>
        </w:trPr>
        <w:tc>
          <w:tcPr>
            <w:tcW w:w="3120" w:type="dxa"/>
          </w:tcPr>
          <w:p w:rsidR="00CE2E32" w:rsidP="00CE2E32" w:rsidRDefault="00CE2E32" w14:paraId="62384B55" w14:textId="5A442109">
            <w:r>
              <w:t>% Late stage</w:t>
            </w:r>
          </w:p>
        </w:tc>
        <w:tc>
          <w:tcPr>
            <w:tcW w:w="3120" w:type="dxa"/>
          </w:tcPr>
          <w:p w:rsidR="00CE2E32" w:rsidP="00CE2E32" w:rsidRDefault="00CE2E32" w14:paraId="2F4C6912" w14:textId="4A0E1DD1">
            <w:r>
              <w:t>13.7%</w:t>
            </w:r>
          </w:p>
        </w:tc>
        <w:tc>
          <w:tcPr>
            <w:tcW w:w="3120" w:type="dxa"/>
            <w:vMerge/>
          </w:tcPr>
          <w:p w:rsidR="00CE2E32" w:rsidP="00CE2E32" w:rsidRDefault="00CE2E32" w14:paraId="33E60B4E" w14:textId="3F6068C2">
            <w:pPr>
              <w:rPr>
                <w:b/>
                <w:bCs/>
              </w:rPr>
            </w:pPr>
          </w:p>
        </w:tc>
      </w:tr>
    </w:tbl>
    <w:p w:rsidR="59961667" w:rsidP="59961667" w:rsidRDefault="59961667" w14:paraId="184DBAD1" w14:textId="78E8FCA4"/>
    <w:p w:rsidR="008C58C0" w:rsidP="59961667" w:rsidRDefault="008C58C0" w14:paraId="3C7E2A2F" w14:textId="77777777">
      <w:pPr>
        <w:rPr>
          <w:b/>
          <w:bCs/>
        </w:rPr>
      </w:pPr>
    </w:p>
    <w:p w:rsidR="00FC63E7" w:rsidP="59961667" w:rsidRDefault="1890523D" w14:paraId="58C318A7" w14:textId="051A3906">
      <w:r w:rsidRPr="008C58C0">
        <w:rPr>
          <w:b/>
          <w:bCs/>
        </w:rPr>
        <w:t>Breakdown of HCC treatment received by HCC stage</w:t>
      </w:r>
      <w:r w:rsidRPr="008C58C0">
        <w:t xml:space="preserve"> </w:t>
      </w:r>
      <w:r>
        <w:t xml:space="preserve"> </w:t>
      </w:r>
    </w:p>
    <w:p w:rsidR="00E46242" w:rsidP="50448BAA" w:rsidRDefault="00971B99" w14:paraId="063D2B2C" w14:textId="41293C2B">
      <w:pPr>
        <w:spacing w:line="259" w:lineRule="auto"/>
      </w:pPr>
      <w:r>
        <w:t xml:space="preserve">We use this data to calculate different survival rates by HCC stage, depending on what treatment patients receive. </w:t>
      </w:r>
      <w:r w:rsidR="1890523D">
        <w:t xml:space="preserve">These values are </w:t>
      </w:r>
      <w:r>
        <w:t>derived</w:t>
      </w:r>
      <w:r w:rsidR="1890523D">
        <w:t xml:space="preserve"> from SEER-Medicare, 201</w:t>
      </w:r>
      <w:r>
        <w:t>1</w:t>
      </w:r>
      <w:r w:rsidR="1890523D">
        <w:t>-2015 data by HCC diagnosis date. I limited the data to these 5 years to account for the introduction of sorafenib after 2007</w:t>
      </w:r>
      <w:r>
        <w:t xml:space="preserve"> (the systemic chemotherapy receipt % stabilized around 2010)</w:t>
      </w:r>
      <w:r w:rsidR="1890523D">
        <w:t xml:space="preserve">. </w:t>
      </w:r>
    </w:p>
    <w:p w:rsidR="6DC8D1A1" w:rsidP="1890523D" w:rsidRDefault="6DC8D1A1" w14:paraId="2031124A" w14:textId="1D5DDAB4">
      <w:pPr>
        <w:spacing w:line="259" w:lineRule="auto"/>
      </w:pPr>
    </w:p>
    <w:p w:rsidR="6DC8D1A1" w:rsidP="1890523D" w:rsidRDefault="1890523D" w14:paraId="7380AC0C" w14:textId="41516A42">
      <w:pPr>
        <w:pStyle w:val="ListParagraph"/>
        <w:numPr>
          <w:ilvl w:val="0"/>
          <w:numId w:val="5"/>
        </w:numPr>
        <w:spacing w:line="259" w:lineRule="auto"/>
      </w:pPr>
      <w:commentRangeStart w:id="10"/>
      <w:r>
        <w:t xml:space="preserve">Out of </w:t>
      </w:r>
      <w:r w:rsidR="0072162A">
        <w:t xml:space="preserve">MASLD </w:t>
      </w:r>
      <w:r>
        <w:t>patients without cirrhosis (we will use this one first</w:t>
      </w:r>
      <w:r w:rsidR="0072162A">
        <w:t>. Update 3/5/25: we will further weigh by data for cirrhotic patients</w:t>
      </w:r>
      <w:r>
        <w:t>)</w:t>
      </w:r>
      <w:commentRangeEnd w:id="10"/>
      <w:r w:rsidR="00780036">
        <w:rPr>
          <w:rStyle w:val="CommentReference"/>
          <w:rFonts w:eastAsiaTheme="minorHAnsi"/>
          <w:lang w:eastAsia="en-US"/>
        </w:rPr>
        <w:commentReference w:id="10"/>
      </w:r>
    </w:p>
    <w:p w:rsidR="00580068" w:rsidP="00971B99" w:rsidRDefault="00580068" w14:paraId="015850BF" w14:textId="77777777">
      <w:pPr>
        <w:pStyle w:val="CommentText"/>
      </w:pPr>
    </w:p>
    <w:tbl>
      <w:tblPr>
        <w:tblW w:w="0" w:type="auto"/>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A0" w:firstRow="1" w:lastRow="0" w:firstColumn="1" w:lastColumn="0" w:noHBand="1" w:noVBand="1"/>
      </w:tblPr>
      <w:tblGrid>
        <w:gridCol w:w="2316"/>
        <w:gridCol w:w="1158"/>
        <w:gridCol w:w="1158"/>
        <w:gridCol w:w="1158"/>
        <w:gridCol w:w="1158"/>
        <w:gridCol w:w="1158"/>
        <w:gridCol w:w="1159"/>
      </w:tblGrid>
      <w:tr w:rsidRPr="00580068" w:rsidR="00580068" w:rsidTr="6CD0E11C" w14:paraId="5A449024" w14:textId="77777777">
        <w:trPr>
          <w:trHeight w:val="300"/>
        </w:trPr>
        <w:tc>
          <w:tcPr>
            <w:tcW w:w="2316" w:type="dxa"/>
            <w:tcMar/>
            <w:vAlign w:val="bottom"/>
          </w:tcPr>
          <w:p w:rsidRPr="00580068" w:rsidR="00580068" w:rsidP="006A37B7" w:rsidRDefault="00580068" w14:paraId="314D3E0B" w14:textId="77777777">
            <w:r w:rsidRPr="00580068">
              <w:rPr>
                <w:rFonts w:ascii="Calibri" w:hAnsi="Calibri" w:eastAsia="Calibri" w:cs="Calibri"/>
                <w:color w:val="000000" w:themeColor="text1"/>
              </w:rPr>
              <w:t>First Treatment Type</w:t>
            </w:r>
          </w:p>
        </w:tc>
        <w:tc>
          <w:tcPr>
            <w:tcW w:w="2316" w:type="dxa"/>
            <w:gridSpan w:val="2"/>
            <w:tcMar>
              <w:top w:w="15" w:type="dxa"/>
              <w:left w:w="15" w:type="dxa"/>
              <w:right w:w="15" w:type="dxa"/>
            </w:tcMar>
          </w:tcPr>
          <w:p w:rsidR="00580068" w:rsidP="001D78F7" w:rsidRDefault="00580068" w14:paraId="7B51FF6D" w14:textId="3163EF11">
            <w:pPr>
              <w:rPr>
                <w:rFonts w:ascii="Calibri" w:hAnsi="Calibri" w:eastAsia="Calibri" w:cs="Calibri"/>
                <w:color w:val="000000" w:themeColor="text1"/>
              </w:rPr>
            </w:pPr>
            <w:r w:rsidRPr="00580068">
              <w:rPr>
                <w:rFonts w:ascii="Calibri" w:hAnsi="Calibri" w:eastAsia="Calibri" w:cs="Calibri"/>
                <w:color w:val="000000" w:themeColor="text1"/>
              </w:rPr>
              <w:t>Early</w:t>
            </w:r>
            <w:r>
              <w:rPr>
                <w:rFonts w:ascii="Calibri" w:hAnsi="Calibri" w:eastAsia="Calibri" w:cs="Calibri"/>
                <w:color w:val="000000" w:themeColor="text1"/>
              </w:rPr>
              <w:t xml:space="preserve"> </w:t>
            </w:r>
            <w:r w:rsidR="001D78F7">
              <w:rPr>
                <w:rFonts w:ascii="Calibri" w:hAnsi="Calibri" w:eastAsia="Calibri" w:cs="Calibri"/>
                <w:color w:val="000000" w:themeColor="text1"/>
              </w:rPr>
              <w:t>(TNM stage1)</w:t>
            </w:r>
          </w:p>
          <w:p w:rsidR="00580068" w:rsidP="001D78F7" w:rsidRDefault="00580068" w14:paraId="05E8BCE4" w14:textId="77777777">
            <w:pPr>
              <w:rPr>
                <w:rFonts w:ascii="Calibri" w:hAnsi="Calibri" w:eastAsia="Calibri" w:cs="Calibri"/>
                <w:color w:val="000000" w:themeColor="text1"/>
              </w:rPr>
            </w:pPr>
            <w:r>
              <w:rPr>
                <w:rFonts w:ascii="Calibri" w:hAnsi="Calibri" w:eastAsia="Calibri" w:cs="Calibri"/>
                <w:color w:val="000000" w:themeColor="text1"/>
              </w:rPr>
              <w:t>(N=</w:t>
            </w:r>
            <w:r w:rsidR="007F7254">
              <w:rPr>
                <w:rFonts w:ascii="Calibri" w:hAnsi="Calibri" w:eastAsia="Calibri" w:cs="Calibri"/>
                <w:color w:val="000000" w:themeColor="text1"/>
              </w:rPr>
              <w:t>450</w:t>
            </w:r>
            <w:r w:rsidR="00914835">
              <w:rPr>
                <w:rFonts w:ascii="Calibri" w:hAnsi="Calibri" w:eastAsia="Calibri" w:cs="Calibri"/>
                <w:color w:val="000000" w:themeColor="text1"/>
              </w:rPr>
              <w:t>, 212 treated</w:t>
            </w:r>
            <w:r>
              <w:rPr>
                <w:rFonts w:ascii="Calibri" w:hAnsi="Calibri" w:eastAsia="Calibri" w:cs="Calibri"/>
                <w:color w:val="000000" w:themeColor="text1"/>
              </w:rPr>
              <w:t>)</w:t>
            </w:r>
          </w:p>
          <w:p w:rsidRPr="00580068" w:rsidR="00125C25" w:rsidP="001D78F7" w:rsidRDefault="00125C25" w14:paraId="13C0EF79" w14:textId="0B8C2FAB">
            <w:pPr>
              <w:pStyle w:val="ListParagraph"/>
              <w:numPr>
                <w:ilvl w:val="0"/>
                <w:numId w:val="18"/>
              </w:numPr>
            </w:pPr>
            <w:r>
              <w:t>47.1% treated</w:t>
            </w:r>
          </w:p>
        </w:tc>
        <w:tc>
          <w:tcPr>
            <w:tcW w:w="2316" w:type="dxa"/>
            <w:gridSpan w:val="2"/>
            <w:tcMar>
              <w:top w:w="15" w:type="dxa"/>
              <w:left w:w="15" w:type="dxa"/>
              <w:right w:w="15" w:type="dxa"/>
            </w:tcMar>
          </w:tcPr>
          <w:p w:rsidR="00580068" w:rsidP="001D78F7" w:rsidRDefault="00580068" w14:paraId="6BAFC25B" w14:textId="6196F8B9">
            <w:pPr>
              <w:spacing w:line="259" w:lineRule="auto"/>
              <w:rPr>
                <w:rFonts w:ascii="Calibri" w:hAnsi="Calibri" w:eastAsia="Calibri" w:cs="Calibri"/>
                <w:color w:val="000000" w:themeColor="text1"/>
              </w:rPr>
            </w:pPr>
            <w:r w:rsidRPr="00580068">
              <w:rPr>
                <w:rFonts w:ascii="Calibri" w:hAnsi="Calibri" w:eastAsia="Calibri" w:cs="Calibri"/>
                <w:color w:val="000000" w:themeColor="text1"/>
              </w:rPr>
              <w:t>Intermediate</w:t>
            </w:r>
            <w:r w:rsidR="001D78F7">
              <w:rPr>
                <w:rFonts w:ascii="Calibri" w:hAnsi="Calibri" w:eastAsia="Calibri" w:cs="Calibri"/>
                <w:color w:val="000000" w:themeColor="text1"/>
              </w:rPr>
              <w:t xml:space="preserve"> (TNM sage 2/3A)</w:t>
            </w:r>
          </w:p>
          <w:p w:rsidR="00580068" w:rsidP="001D78F7" w:rsidRDefault="00580068" w14:paraId="480EF9CC" w14:textId="77777777">
            <w:pPr>
              <w:spacing w:line="259" w:lineRule="auto"/>
              <w:rPr>
                <w:rFonts w:ascii="Calibri" w:hAnsi="Calibri" w:eastAsia="Calibri" w:cs="Calibri"/>
                <w:color w:val="000000" w:themeColor="text1"/>
              </w:rPr>
            </w:pPr>
            <w:r>
              <w:rPr>
                <w:rFonts w:ascii="Calibri" w:hAnsi="Calibri" w:eastAsia="Calibri" w:cs="Calibri"/>
                <w:color w:val="000000" w:themeColor="text1"/>
              </w:rPr>
              <w:t>(N=</w:t>
            </w:r>
            <w:r w:rsidR="007F7254">
              <w:rPr>
                <w:rFonts w:ascii="Calibri" w:hAnsi="Calibri" w:eastAsia="Calibri" w:cs="Calibri"/>
                <w:color w:val="000000" w:themeColor="text1"/>
              </w:rPr>
              <w:t>376</w:t>
            </w:r>
            <w:r w:rsidR="00914835">
              <w:rPr>
                <w:rFonts w:ascii="Calibri" w:hAnsi="Calibri" w:eastAsia="Calibri" w:cs="Calibri"/>
                <w:color w:val="000000" w:themeColor="text1"/>
              </w:rPr>
              <w:t>, 180 treated</w:t>
            </w:r>
            <w:r>
              <w:rPr>
                <w:rFonts w:ascii="Calibri" w:hAnsi="Calibri" w:eastAsia="Calibri" w:cs="Calibri"/>
                <w:color w:val="000000" w:themeColor="text1"/>
              </w:rPr>
              <w:t>)</w:t>
            </w:r>
          </w:p>
          <w:p w:rsidRPr="00580068" w:rsidR="00125C25" w:rsidP="001D78F7" w:rsidRDefault="00125C25" w14:paraId="50C00F40" w14:textId="6E61C7FF">
            <w:pPr>
              <w:pStyle w:val="ListParagraph"/>
              <w:numPr>
                <w:ilvl w:val="0"/>
                <w:numId w:val="18"/>
              </w:numPr>
              <w:spacing w:line="259" w:lineRule="auto"/>
            </w:pPr>
            <w:r>
              <w:t>47.9% treated</w:t>
            </w:r>
          </w:p>
        </w:tc>
        <w:tc>
          <w:tcPr>
            <w:tcW w:w="2317" w:type="dxa"/>
            <w:gridSpan w:val="2"/>
            <w:tcMar>
              <w:top w:w="15" w:type="dxa"/>
              <w:left w:w="15" w:type="dxa"/>
              <w:right w:w="15" w:type="dxa"/>
            </w:tcMar>
          </w:tcPr>
          <w:p w:rsidR="00580068" w:rsidP="001D78F7" w:rsidRDefault="00580068" w14:paraId="7315DD31" w14:textId="27278953">
            <w:pPr>
              <w:spacing w:line="259" w:lineRule="auto"/>
              <w:rPr>
                <w:rFonts w:ascii="Calibri" w:hAnsi="Calibri" w:eastAsia="Calibri" w:cs="Calibri"/>
                <w:color w:val="000000" w:themeColor="text1"/>
              </w:rPr>
            </w:pPr>
            <w:r w:rsidRPr="00580068">
              <w:rPr>
                <w:rFonts w:ascii="Calibri" w:hAnsi="Calibri" w:eastAsia="Calibri" w:cs="Calibri"/>
                <w:color w:val="000000" w:themeColor="text1"/>
              </w:rPr>
              <w:t>Late</w:t>
            </w:r>
            <w:r w:rsidR="001D78F7">
              <w:rPr>
                <w:rFonts w:ascii="Calibri" w:hAnsi="Calibri" w:eastAsia="Calibri" w:cs="Calibri"/>
                <w:color w:val="000000" w:themeColor="text1"/>
              </w:rPr>
              <w:t xml:space="preserve"> (TNM stage 3B/3C/4)</w:t>
            </w:r>
          </w:p>
          <w:p w:rsidR="00580068" w:rsidP="001D78F7" w:rsidRDefault="00580068" w14:paraId="696AD310" w14:textId="77777777">
            <w:pPr>
              <w:spacing w:line="259" w:lineRule="auto"/>
              <w:rPr>
                <w:rFonts w:ascii="Calibri" w:hAnsi="Calibri" w:eastAsia="Calibri" w:cs="Calibri"/>
                <w:color w:val="000000" w:themeColor="text1"/>
              </w:rPr>
            </w:pPr>
            <w:r>
              <w:rPr>
                <w:rFonts w:ascii="Calibri" w:hAnsi="Calibri" w:eastAsia="Calibri" w:cs="Calibri"/>
                <w:color w:val="000000" w:themeColor="text1"/>
              </w:rPr>
              <w:t>(N=</w:t>
            </w:r>
            <w:r w:rsidR="007F7254">
              <w:rPr>
                <w:rFonts w:ascii="Calibri" w:hAnsi="Calibri" w:eastAsia="Calibri" w:cs="Calibri"/>
                <w:color w:val="000000" w:themeColor="text1"/>
              </w:rPr>
              <w:t>372</w:t>
            </w:r>
            <w:r w:rsidR="00914835">
              <w:rPr>
                <w:rFonts w:ascii="Calibri" w:hAnsi="Calibri" w:eastAsia="Calibri" w:cs="Calibri"/>
                <w:color w:val="000000" w:themeColor="text1"/>
              </w:rPr>
              <w:t>, 140 treated</w:t>
            </w:r>
            <w:r>
              <w:rPr>
                <w:rFonts w:ascii="Calibri" w:hAnsi="Calibri" w:eastAsia="Calibri" w:cs="Calibri"/>
                <w:color w:val="000000" w:themeColor="text1"/>
              </w:rPr>
              <w:t>)</w:t>
            </w:r>
          </w:p>
          <w:p w:rsidRPr="00580068" w:rsidR="00125C25" w:rsidP="001D78F7" w:rsidRDefault="00125C25" w14:paraId="28D3A3ED" w14:textId="6F9D8959">
            <w:pPr>
              <w:pStyle w:val="ListParagraph"/>
              <w:numPr>
                <w:ilvl w:val="0"/>
                <w:numId w:val="18"/>
              </w:numPr>
              <w:spacing w:line="259" w:lineRule="auto"/>
            </w:pPr>
            <w:r>
              <w:t>37.6% treated</w:t>
            </w:r>
          </w:p>
        </w:tc>
      </w:tr>
      <w:tr w:rsidRPr="00580068" w:rsidR="005F3021" w:rsidTr="6CD0E11C" w14:paraId="5DC95D2E" w14:textId="77777777">
        <w:trPr>
          <w:trHeight w:val="300"/>
        </w:trPr>
        <w:tc>
          <w:tcPr>
            <w:tcW w:w="2316" w:type="dxa"/>
            <w:tcMar>
              <w:top w:w="15" w:type="dxa"/>
              <w:left w:w="15" w:type="dxa"/>
              <w:right w:w="15" w:type="dxa"/>
            </w:tcMar>
            <w:vAlign w:val="bottom"/>
          </w:tcPr>
          <w:p w:rsidRPr="00580068" w:rsidR="005F3021" w:rsidP="00580068" w:rsidRDefault="005F3021" w14:paraId="135A9524" w14:textId="77777777">
            <w:r w:rsidRPr="00580068">
              <w:rPr>
                <w:rFonts w:ascii="Calibri" w:hAnsi="Calibri" w:eastAsia="Calibri" w:cs="Calibri"/>
                <w:color w:val="000000" w:themeColor="text1"/>
              </w:rPr>
              <w:t>Ablation</w:t>
            </w:r>
          </w:p>
        </w:tc>
        <w:tc>
          <w:tcPr>
            <w:tcW w:w="1158" w:type="dxa"/>
            <w:tcMar>
              <w:top w:w="15" w:type="dxa"/>
              <w:left w:w="15" w:type="dxa"/>
              <w:right w:w="15" w:type="dxa"/>
            </w:tcMar>
            <w:vAlign w:val="bottom"/>
          </w:tcPr>
          <w:p w:rsidRPr="00580068" w:rsidR="005F3021" w:rsidP="00580068" w:rsidRDefault="005F3021" w14:paraId="70C314F2" w14:textId="06CE6EB3">
            <w:r w:rsidRPr="50448BAA">
              <w:rPr>
                <w:rFonts w:ascii="Calibri" w:hAnsi="Calibri" w:eastAsia="Calibri" w:cs="Calibri"/>
                <w:color w:val="000000" w:themeColor="text1"/>
                <w:sz w:val="22"/>
                <w:szCs w:val="22"/>
              </w:rPr>
              <w:t>18 (4.0)</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15183450" w14:textId="38797037">
            <w:pPr>
              <w:rPr>
                <w:highlight w:val="cyan"/>
              </w:rPr>
            </w:pPr>
            <w:r w:rsidRPr="005A7FC2">
              <w:rPr>
                <w:rFonts w:ascii="Calibri" w:hAnsi="Calibri" w:eastAsia="Calibri" w:cs="Calibri"/>
                <w:color w:val="000000" w:themeColor="text1"/>
                <w:sz w:val="22"/>
                <w:szCs w:val="22"/>
                <w:highlight w:val="cyan"/>
              </w:rPr>
              <w:t>8.5%</w:t>
            </w:r>
          </w:p>
        </w:tc>
        <w:tc>
          <w:tcPr>
            <w:tcW w:w="1158" w:type="dxa"/>
            <w:tcMar>
              <w:top w:w="15" w:type="dxa"/>
              <w:left w:w="15" w:type="dxa"/>
              <w:right w:w="15" w:type="dxa"/>
            </w:tcMar>
            <w:vAlign w:val="bottom"/>
          </w:tcPr>
          <w:p w:rsidRPr="00580068" w:rsidR="005F3021" w:rsidP="00580068" w:rsidRDefault="005F3021" w14:paraId="6A8C04EC" w14:textId="5DAEF0D3">
            <w:r w:rsidRPr="50448BAA">
              <w:rPr>
                <w:rFonts w:ascii="Calibri" w:hAnsi="Calibri" w:eastAsia="Calibri" w:cs="Calibri"/>
                <w:color w:val="000000" w:themeColor="text1"/>
                <w:sz w:val="22"/>
                <w:szCs w:val="22"/>
              </w:rPr>
              <w:t>12 (3.2)</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5C9B974F" w14:textId="1B59C1AB">
            <w:pPr>
              <w:rPr>
                <w:highlight w:val="cyan"/>
              </w:rPr>
            </w:pPr>
            <w:r w:rsidRPr="005A7FC2">
              <w:rPr>
                <w:rFonts w:ascii="Calibri" w:hAnsi="Calibri" w:eastAsia="Calibri" w:cs="Calibri"/>
                <w:color w:val="000000" w:themeColor="text1"/>
                <w:sz w:val="22"/>
                <w:szCs w:val="22"/>
                <w:highlight w:val="cyan"/>
              </w:rPr>
              <w:t>6.6%</w:t>
            </w:r>
          </w:p>
        </w:tc>
        <w:tc>
          <w:tcPr>
            <w:tcW w:w="1158" w:type="dxa"/>
            <w:tcMar>
              <w:top w:w="15" w:type="dxa"/>
              <w:left w:w="15" w:type="dxa"/>
              <w:right w:w="15" w:type="dxa"/>
            </w:tcMar>
            <w:vAlign w:val="bottom"/>
          </w:tcPr>
          <w:p w:rsidRPr="00580068" w:rsidR="005F3021" w:rsidP="00580068" w:rsidRDefault="005F3021" w14:paraId="158892D6" w14:textId="15083736">
            <w:r w:rsidRPr="50448BAA">
              <w:rPr>
                <w:rFonts w:ascii="Calibri" w:hAnsi="Calibri" w:eastAsia="Calibri" w:cs="Calibri"/>
                <w:color w:val="000000" w:themeColor="text1"/>
                <w:sz w:val="22"/>
                <w:szCs w:val="22"/>
              </w:rPr>
              <w:t>1 (0.3)</w:t>
            </w:r>
            <w:r>
              <w:rPr>
                <w:rFonts w:ascii="Calibri" w:hAnsi="Calibri" w:eastAsia="Calibri" w:cs="Calibri"/>
                <w:color w:val="000000" w:themeColor="text1"/>
                <w:sz w:val="22"/>
                <w:szCs w:val="22"/>
              </w:rPr>
              <w:t xml:space="preserve">  </w:t>
            </w:r>
          </w:p>
        </w:tc>
        <w:tc>
          <w:tcPr>
            <w:tcW w:w="1159" w:type="dxa"/>
            <w:tcMar/>
            <w:vAlign w:val="bottom"/>
          </w:tcPr>
          <w:p w:rsidRPr="005A7FC2" w:rsidR="005F3021" w:rsidP="00580068" w:rsidRDefault="005F3021" w14:paraId="58089F05" w14:textId="773AE1AA">
            <w:pPr>
              <w:rPr>
                <w:highlight w:val="cyan"/>
              </w:rPr>
            </w:pPr>
            <w:r w:rsidRPr="005A7FC2">
              <w:rPr>
                <w:rFonts w:ascii="Calibri" w:hAnsi="Calibri" w:eastAsia="Calibri" w:cs="Calibri"/>
                <w:color w:val="000000" w:themeColor="text1"/>
                <w:sz w:val="22"/>
                <w:szCs w:val="22"/>
                <w:highlight w:val="cyan"/>
              </w:rPr>
              <w:t>0.7%</w:t>
            </w:r>
          </w:p>
        </w:tc>
      </w:tr>
      <w:tr w:rsidRPr="00580068" w:rsidR="005F3021" w:rsidTr="6CD0E11C" w14:paraId="2DCDF0E2" w14:textId="77777777">
        <w:trPr>
          <w:trHeight w:val="300"/>
        </w:trPr>
        <w:tc>
          <w:tcPr>
            <w:tcW w:w="2316" w:type="dxa"/>
            <w:tcMar>
              <w:top w:w="15" w:type="dxa"/>
              <w:left w:w="15" w:type="dxa"/>
              <w:right w:w="15" w:type="dxa"/>
            </w:tcMar>
            <w:vAlign w:val="bottom"/>
          </w:tcPr>
          <w:p w:rsidRPr="00580068" w:rsidR="005F3021" w:rsidP="00580068" w:rsidRDefault="005F3021" w14:paraId="110889CD" w14:textId="77777777">
            <w:r w:rsidRPr="00580068">
              <w:rPr>
                <w:rFonts w:ascii="Calibri" w:hAnsi="Calibri" w:eastAsia="Calibri" w:cs="Calibri"/>
                <w:color w:val="000000" w:themeColor="text1"/>
              </w:rPr>
              <w:t>Radiotherapy</w:t>
            </w:r>
          </w:p>
        </w:tc>
        <w:tc>
          <w:tcPr>
            <w:tcW w:w="1158" w:type="dxa"/>
            <w:tcMar>
              <w:top w:w="15" w:type="dxa"/>
              <w:left w:w="15" w:type="dxa"/>
              <w:right w:w="15" w:type="dxa"/>
            </w:tcMar>
            <w:vAlign w:val="bottom"/>
          </w:tcPr>
          <w:p w:rsidRPr="00580068" w:rsidR="005F3021" w:rsidP="00580068" w:rsidRDefault="005F3021" w14:paraId="66BAB502" w14:textId="674110DD">
            <w:r w:rsidRPr="50448BAA">
              <w:rPr>
                <w:rFonts w:ascii="Calibri" w:hAnsi="Calibri" w:eastAsia="Calibri" w:cs="Calibri"/>
                <w:color w:val="000000" w:themeColor="text1"/>
                <w:sz w:val="22"/>
                <w:szCs w:val="22"/>
              </w:rPr>
              <w:t>2 (0.4)</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0F9B3A05" w14:textId="4630E280">
            <w:pPr>
              <w:rPr>
                <w:highlight w:val="cyan"/>
              </w:rPr>
            </w:pPr>
            <w:r w:rsidRPr="005A7FC2">
              <w:rPr>
                <w:rFonts w:ascii="Calibri" w:hAnsi="Calibri" w:eastAsia="Calibri" w:cs="Calibri"/>
                <w:color w:val="000000" w:themeColor="text1"/>
                <w:sz w:val="22"/>
                <w:szCs w:val="22"/>
                <w:highlight w:val="cyan"/>
              </w:rPr>
              <w:t>0.9%</w:t>
            </w:r>
          </w:p>
        </w:tc>
        <w:tc>
          <w:tcPr>
            <w:tcW w:w="1158" w:type="dxa"/>
            <w:tcMar>
              <w:top w:w="15" w:type="dxa"/>
              <w:left w:w="15" w:type="dxa"/>
              <w:right w:w="15" w:type="dxa"/>
            </w:tcMar>
            <w:vAlign w:val="bottom"/>
          </w:tcPr>
          <w:p w:rsidRPr="00580068" w:rsidR="005F3021" w:rsidP="00580068" w:rsidRDefault="005F3021" w14:paraId="656E3892" w14:textId="06933A32">
            <w:r w:rsidRPr="50448BAA">
              <w:rPr>
                <w:rFonts w:ascii="Calibri" w:hAnsi="Calibri" w:eastAsia="Calibri" w:cs="Calibri"/>
                <w:color w:val="000000" w:themeColor="text1"/>
                <w:sz w:val="22"/>
                <w:szCs w:val="22"/>
              </w:rPr>
              <w:t>0 (0.0)</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510D7C4D" w14:textId="592C3B8C">
            <w:pPr>
              <w:rPr>
                <w:highlight w:val="cyan"/>
              </w:rPr>
            </w:pPr>
            <w:r w:rsidRPr="005A7FC2">
              <w:rPr>
                <w:rFonts w:ascii="Calibri" w:hAnsi="Calibri" w:eastAsia="Calibri" w:cs="Calibri"/>
                <w:color w:val="000000" w:themeColor="text1"/>
                <w:sz w:val="22"/>
                <w:szCs w:val="22"/>
                <w:highlight w:val="cyan"/>
              </w:rPr>
              <w:t>0%</w:t>
            </w:r>
          </w:p>
        </w:tc>
        <w:tc>
          <w:tcPr>
            <w:tcW w:w="1158" w:type="dxa"/>
            <w:tcMar>
              <w:top w:w="15" w:type="dxa"/>
              <w:left w:w="15" w:type="dxa"/>
              <w:right w:w="15" w:type="dxa"/>
            </w:tcMar>
            <w:vAlign w:val="bottom"/>
          </w:tcPr>
          <w:p w:rsidRPr="00580068" w:rsidR="005F3021" w:rsidP="00580068" w:rsidRDefault="005F3021" w14:paraId="1C3CB5FF" w14:textId="3896E46E">
            <w:r w:rsidRPr="50448BAA">
              <w:rPr>
                <w:rFonts w:ascii="Calibri" w:hAnsi="Calibri" w:eastAsia="Calibri" w:cs="Calibri"/>
                <w:color w:val="000000" w:themeColor="text1"/>
                <w:sz w:val="22"/>
                <w:szCs w:val="22"/>
              </w:rPr>
              <w:t>5 (1.3)</w:t>
            </w:r>
            <w:r>
              <w:rPr>
                <w:rFonts w:ascii="Calibri" w:hAnsi="Calibri" w:eastAsia="Calibri" w:cs="Calibri"/>
                <w:color w:val="000000" w:themeColor="text1"/>
                <w:sz w:val="22"/>
                <w:szCs w:val="22"/>
              </w:rPr>
              <w:t xml:space="preserve">   </w:t>
            </w:r>
          </w:p>
        </w:tc>
        <w:tc>
          <w:tcPr>
            <w:tcW w:w="1159" w:type="dxa"/>
            <w:tcMar/>
            <w:vAlign w:val="bottom"/>
          </w:tcPr>
          <w:p w:rsidRPr="005A7FC2" w:rsidR="005F3021" w:rsidP="00580068" w:rsidRDefault="005F3021" w14:paraId="0D666F71" w14:textId="0FC61BDE">
            <w:pPr>
              <w:rPr>
                <w:highlight w:val="cyan"/>
              </w:rPr>
            </w:pPr>
            <w:r w:rsidRPr="005A7FC2">
              <w:rPr>
                <w:rFonts w:ascii="Calibri" w:hAnsi="Calibri" w:eastAsia="Calibri" w:cs="Calibri"/>
                <w:color w:val="000000" w:themeColor="text1"/>
                <w:sz w:val="22"/>
                <w:szCs w:val="22"/>
                <w:highlight w:val="cyan"/>
              </w:rPr>
              <w:t>3.6%</w:t>
            </w:r>
          </w:p>
        </w:tc>
      </w:tr>
      <w:tr w:rsidRPr="00580068" w:rsidR="005F3021" w:rsidTr="6CD0E11C" w14:paraId="255AF287" w14:textId="77777777">
        <w:trPr>
          <w:trHeight w:val="300"/>
        </w:trPr>
        <w:tc>
          <w:tcPr>
            <w:tcW w:w="2316" w:type="dxa"/>
            <w:tcMar>
              <w:top w:w="15" w:type="dxa"/>
              <w:left w:w="15" w:type="dxa"/>
              <w:right w:w="15" w:type="dxa"/>
            </w:tcMar>
            <w:vAlign w:val="bottom"/>
          </w:tcPr>
          <w:p w:rsidRPr="00580068" w:rsidR="005F3021" w:rsidP="00580068" w:rsidRDefault="005F3021" w14:paraId="509ED5BB" w14:textId="77777777">
            <w:r w:rsidRPr="00580068">
              <w:rPr>
                <w:rFonts w:ascii="Calibri" w:hAnsi="Calibri" w:eastAsia="Calibri" w:cs="Calibri"/>
                <w:color w:val="000000" w:themeColor="text1"/>
              </w:rPr>
              <w:t>Resection</w:t>
            </w:r>
          </w:p>
        </w:tc>
        <w:tc>
          <w:tcPr>
            <w:tcW w:w="1158" w:type="dxa"/>
            <w:tcMar>
              <w:top w:w="15" w:type="dxa"/>
              <w:left w:w="15" w:type="dxa"/>
              <w:right w:w="15" w:type="dxa"/>
            </w:tcMar>
            <w:vAlign w:val="bottom"/>
          </w:tcPr>
          <w:p w:rsidRPr="00580068" w:rsidR="005F3021" w:rsidP="00580068" w:rsidRDefault="005F3021" w14:paraId="46F3F383" w14:textId="4CC86B99">
            <w:r w:rsidRPr="50448BAA">
              <w:rPr>
                <w:rFonts w:ascii="Calibri" w:hAnsi="Calibri" w:eastAsia="Calibri" w:cs="Calibri"/>
                <w:color w:val="000000" w:themeColor="text1"/>
                <w:sz w:val="22"/>
                <w:szCs w:val="22"/>
              </w:rPr>
              <w:t>72 (16.0)</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787A59A5" w14:textId="3FD4B2B6">
            <w:pPr>
              <w:rPr>
                <w:highlight w:val="cyan"/>
              </w:rPr>
            </w:pPr>
            <w:r w:rsidRPr="005A7FC2">
              <w:rPr>
                <w:rFonts w:ascii="Calibri" w:hAnsi="Calibri" w:eastAsia="Calibri" w:cs="Calibri"/>
                <w:color w:val="000000" w:themeColor="text1"/>
                <w:sz w:val="22"/>
                <w:szCs w:val="22"/>
                <w:highlight w:val="cyan"/>
              </w:rPr>
              <w:t>34.0%</w:t>
            </w:r>
          </w:p>
        </w:tc>
        <w:tc>
          <w:tcPr>
            <w:tcW w:w="1158" w:type="dxa"/>
            <w:tcMar>
              <w:top w:w="15" w:type="dxa"/>
              <w:left w:w="15" w:type="dxa"/>
              <w:right w:w="15" w:type="dxa"/>
            </w:tcMar>
            <w:vAlign w:val="bottom"/>
          </w:tcPr>
          <w:p w:rsidRPr="00580068" w:rsidR="005F3021" w:rsidP="00580068" w:rsidRDefault="005F3021" w14:paraId="47D2C973" w14:textId="34DCD7E8">
            <w:r w:rsidRPr="50448BAA">
              <w:rPr>
                <w:rFonts w:ascii="Calibri" w:hAnsi="Calibri" w:eastAsia="Calibri" w:cs="Calibri"/>
                <w:color w:val="000000" w:themeColor="text1"/>
                <w:sz w:val="22"/>
                <w:szCs w:val="22"/>
              </w:rPr>
              <w:t>36 (9.6)</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08CE12AB" w14:textId="1753A7BD">
            <w:pPr>
              <w:rPr>
                <w:highlight w:val="cyan"/>
              </w:rPr>
            </w:pPr>
            <w:r w:rsidRPr="005A7FC2">
              <w:rPr>
                <w:rFonts w:ascii="Calibri" w:hAnsi="Calibri" w:eastAsia="Calibri" w:cs="Calibri"/>
                <w:color w:val="000000" w:themeColor="text1"/>
                <w:sz w:val="22"/>
                <w:szCs w:val="22"/>
                <w:highlight w:val="cyan"/>
              </w:rPr>
              <w:t>20%</w:t>
            </w:r>
          </w:p>
        </w:tc>
        <w:tc>
          <w:tcPr>
            <w:tcW w:w="1158" w:type="dxa"/>
            <w:shd w:val="clear" w:color="auto" w:fill="auto"/>
            <w:tcMar>
              <w:top w:w="15" w:type="dxa"/>
              <w:left w:w="15" w:type="dxa"/>
              <w:right w:w="15" w:type="dxa"/>
            </w:tcMar>
            <w:vAlign w:val="bottom"/>
          </w:tcPr>
          <w:p w:rsidRPr="00580068" w:rsidR="005F3021" w:rsidP="00580068" w:rsidRDefault="005F3021" w14:paraId="0BBC56AC" w14:textId="2038EEE4">
            <w:r w:rsidRPr="00971B99">
              <w:rPr>
                <w:rFonts w:ascii="Calibri" w:hAnsi="Calibri" w:eastAsia="Calibri" w:cs="Calibri"/>
                <w:color w:val="FF0000"/>
                <w:sz w:val="22"/>
                <w:szCs w:val="22"/>
              </w:rPr>
              <w:t>5 (</w:t>
            </w:r>
            <w:proofErr w:type="gramStart"/>
            <w:r w:rsidRPr="00971B99">
              <w:rPr>
                <w:rFonts w:ascii="Calibri" w:hAnsi="Calibri" w:eastAsia="Calibri" w:cs="Calibri"/>
                <w:color w:val="FF0000"/>
                <w:sz w:val="22"/>
                <w:szCs w:val="22"/>
              </w:rPr>
              <w:t>1.3)*</w:t>
            </w:r>
            <w:proofErr w:type="gramEnd"/>
            <w:r w:rsidRPr="00971B99">
              <w:rPr>
                <w:rFonts w:ascii="Calibri" w:hAnsi="Calibri" w:eastAsia="Calibri" w:cs="Calibri"/>
                <w:color w:val="FF0000"/>
                <w:sz w:val="22"/>
                <w:szCs w:val="22"/>
              </w:rPr>
              <w:t xml:space="preserve"> </w:t>
            </w:r>
            <w:r>
              <w:rPr>
                <w:rFonts w:ascii="Calibri" w:hAnsi="Calibri" w:eastAsia="Calibri" w:cs="Calibri"/>
                <w:color w:val="FF0000"/>
                <w:sz w:val="22"/>
                <w:szCs w:val="22"/>
              </w:rPr>
              <w:t xml:space="preserve">  </w:t>
            </w:r>
          </w:p>
        </w:tc>
        <w:tc>
          <w:tcPr>
            <w:tcW w:w="1159" w:type="dxa"/>
            <w:shd w:val="clear" w:color="auto" w:fill="auto"/>
            <w:tcMar/>
            <w:vAlign w:val="bottom"/>
          </w:tcPr>
          <w:p w:rsidRPr="005A7FC2" w:rsidR="005F3021" w:rsidP="00580068" w:rsidRDefault="005F3021" w14:paraId="64AEEA2F" w14:textId="43316F6E">
            <w:pPr>
              <w:rPr>
                <w:highlight w:val="cyan"/>
              </w:rPr>
            </w:pPr>
            <w:r w:rsidRPr="005A7FC2">
              <w:rPr>
                <w:rFonts w:ascii="Calibri" w:hAnsi="Calibri" w:eastAsia="Calibri" w:cs="Calibri"/>
                <w:color w:val="FF0000"/>
                <w:sz w:val="22"/>
                <w:szCs w:val="22"/>
                <w:highlight w:val="cyan"/>
              </w:rPr>
              <w:t>0%</w:t>
            </w:r>
          </w:p>
        </w:tc>
      </w:tr>
      <w:tr w:rsidRPr="00580068" w:rsidR="005F3021" w:rsidTr="6CD0E11C" w14:paraId="670E1622" w14:textId="77777777">
        <w:trPr>
          <w:trHeight w:val="300"/>
        </w:trPr>
        <w:tc>
          <w:tcPr>
            <w:tcW w:w="2316" w:type="dxa"/>
            <w:tcMar>
              <w:top w:w="15" w:type="dxa"/>
              <w:left w:w="15" w:type="dxa"/>
              <w:right w:w="15" w:type="dxa"/>
            </w:tcMar>
            <w:vAlign w:val="bottom"/>
          </w:tcPr>
          <w:p w:rsidRPr="00580068" w:rsidR="005F3021" w:rsidP="00580068" w:rsidRDefault="005F3021" w14:paraId="2D16FCA3" w14:textId="77777777">
            <w:r w:rsidRPr="00580068">
              <w:rPr>
                <w:rFonts w:ascii="Calibri" w:hAnsi="Calibri" w:eastAsia="Calibri" w:cs="Calibri"/>
                <w:color w:val="000000" w:themeColor="text1"/>
              </w:rPr>
              <w:t>Systemic</w:t>
            </w:r>
          </w:p>
        </w:tc>
        <w:tc>
          <w:tcPr>
            <w:tcW w:w="1158" w:type="dxa"/>
            <w:tcMar>
              <w:top w:w="15" w:type="dxa"/>
              <w:left w:w="15" w:type="dxa"/>
              <w:right w:w="15" w:type="dxa"/>
            </w:tcMar>
            <w:vAlign w:val="bottom"/>
          </w:tcPr>
          <w:p w:rsidRPr="00580068" w:rsidR="005F3021" w:rsidP="2E48956A" w:rsidRDefault="005F3021" w14:paraId="6FE672AD" w14:textId="0F403CF7">
            <w:pPr>
              <w:rPr>
                <w:rFonts w:ascii="Calibri" w:hAnsi="Calibri" w:eastAsia="Calibri" w:cs="Calibri"/>
                <w:color w:val="000000" w:themeColor="text1"/>
                <w:sz w:val="22"/>
                <w:szCs w:val="22"/>
              </w:rPr>
            </w:pPr>
            <w:r w:rsidRPr="2E48956A">
              <w:rPr>
                <w:rFonts w:ascii="Calibri" w:hAnsi="Calibri" w:eastAsia="Calibri" w:cs="Calibri"/>
                <w:color w:val="000000" w:themeColor="text1"/>
                <w:sz w:val="22"/>
                <w:szCs w:val="22"/>
              </w:rPr>
              <w:t>50 (11.1)</w:t>
            </w:r>
            <w:r>
              <w:rPr>
                <w:rFonts w:ascii="Calibri" w:hAnsi="Calibri" w:eastAsia="Calibri" w:cs="Calibri"/>
                <w:color w:val="000000" w:themeColor="text1"/>
                <w:sz w:val="22"/>
                <w:szCs w:val="22"/>
              </w:rPr>
              <w:t xml:space="preserve">   </w:t>
            </w:r>
          </w:p>
        </w:tc>
        <w:tc>
          <w:tcPr>
            <w:tcW w:w="1158" w:type="dxa"/>
            <w:tcMar/>
            <w:vAlign w:val="bottom"/>
          </w:tcPr>
          <w:p w:rsidRPr="005A7FC2" w:rsidR="005F3021" w:rsidP="2E48956A" w:rsidRDefault="005F3021" w14:paraId="65E6B9A7" w14:textId="2E6F9963">
            <w:pPr>
              <w:rPr>
                <w:rFonts w:ascii="Calibri" w:hAnsi="Calibri" w:eastAsia="Calibri" w:cs="Calibri"/>
                <w:color w:val="000000" w:themeColor="text1"/>
                <w:sz w:val="22"/>
                <w:szCs w:val="22"/>
                <w:highlight w:val="cyan"/>
              </w:rPr>
            </w:pPr>
            <w:r w:rsidRPr="005A7FC2">
              <w:rPr>
                <w:rFonts w:ascii="Calibri" w:hAnsi="Calibri" w:eastAsia="Calibri" w:cs="Calibri"/>
                <w:color w:val="000000" w:themeColor="text1"/>
                <w:sz w:val="22"/>
                <w:szCs w:val="22"/>
                <w:highlight w:val="cyan"/>
              </w:rPr>
              <w:t>23.6%</w:t>
            </w:r>
          </w:p>
        </w:tc>
        <w:tc>
          <w:tcPr>
            <w:tcW w:w="1158" w:type="dxa"/>
            <w:tcMar>
              <w:top w:w="15" w:type="dxa"/>
              <w:left w:w="15" w:type="dxa"/>
              <w:right w:w="15" w:type="dxa"/>
            </w:tcMar>
            <w:vAlign w:val="bottom"/>
          </w:tcPr>
          <w:p w:rsidRPr="00580068" w:rsidR="005F3021" w:rsidP="00580068" w:rsidRDefault="005F3021" w14:paraId="6AA8BF47" w14:textId="3ED4623D">
            <w:r w:rsidRPr="50448BAA">
              <w:rPr>
                <w:rFonts w:ascii="Calibri" w:hAnsi="Calibri" w:eastAsia="Calibri" w:cs="Calibri"/>
                <w:color w:val="000000" w:themeColor="text1"/>
                <w:sz w:val="22"/>
                <w:szCs w:val="22"/>
              </w:rPr>
              <w:t>68 (18.1)</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5F6D1D99" w14:textId="74C99C44">
            <w:pPr>
              <w:rPr>
                <w:highlight w:val="cyan"/>
              </w:rPr>
            </w:pPr>
            <w:r w:rsidRPr="005A7FC2">
              <w:rPr>
                <w:rFonts w:ascii="Calibri" w:hAnsi="Calibri" w:eastAsia="Calibri" w:cs="Calibri"/>
                <w:color w:val="000000" w:themeColor="text1"/>
                <w:sz w:val="22"/>
                <w:szCs w:val="22"/>
                <w:highlight w:val="cyan"/>
              </w:rPr>
              <w:t>37.8%</w:t>
            </w:r>
          </w:p>
        </w:tc>
        <w:tc>
          <w:tcPr>
            <w:tcW w:w="1158" w:type="dxa"/>
            <w:tcMar>
              <w:top w:w="15" w:type="dxa"/>
              <w:left w:w="15" w:type="dxa"/>
              <w:right w:w="15" w:type="dxa"/>
            </w:tcMar>
            <w:vAlign w:val="bottom"/>
          </w:tcPr>
          <w:p w:rsidRPr="00580068" w:rsidR="005F3021" w:rsidP="00580068" w:rsidRDefault="005F3021" w14:paraId="7CC0D21F" w14:textId="7E343A86">
            <w:r w:rsidRPr="50448BAA">
              <w:rPr>
                <w:rFonts w:ascii="Calibri" w:hAnsi="Calibri" w:eastAsia="Calibri" w:cs="Calibri"/>
                <w:color w:val="000000" w:themeColor="text1"/>
                <w:sz w:val="22"/>
                <w:szCs w:val="22"/>
              </w:rPr>
              <w:t>94 (25.3)</w:t>
            </w:r>
            <w:r>
              <w:rPr>
                <w:rFonts w:ascii="Calibri" w:hAnsi="Calibri" w:eastAsia="Calibri" w:cs="Calibri"/>
                <w:color w:val="000000" w:themeColor="text1"/>
                <w:sz w:val="22"/>
                <w:szCs w:val="22"/>
              </w:rPr>
              <w:t xml:space="preserve">   </w:t>
            </w:r>
          </w:p>
        </w:tc>
        <w:tc>
          <w:tcPr>
            <w:tcW w:w="1159" w:type="dxa"/>
            <w:tcMar/>
            <w:vAlign w:val="bottom"/>
          </w:tcPr>
          <w:p w:rsidRPr="005A7FC2" w:rsidR="005F3021" w:rsidP="00580068" w:rsidRDefault="005F3021" w14:paraId="78155FEE" w14:textId="34B60FF4">
            <w:pPr>
              <w:rPr>
                <w:highlight w:val="cyan"/>
              </w:rPr>
            </w:pPr>
            <w:r w:rsidRPr="005A7FC2">
              <w:rPr>
                <w:rFonts w:ascii="Calibri" w:hAnsi="Calibri" w:eastAsia="Calibri" w:cs="Calibri"/>
                <w:color w:val="000000" w:themeColor="text1"/>
                <w:sz w:val="22"/>
                <w:szCs w:val="22"/>
                <w:highlight w:val="cyan"/>
              </w:rPr>
              <w:t>67.1%</w:t>
            </w:r>
          </w:p>
        </w:tc>
      </w:tr>
      <w:tr w:rsidRPr="00580068" w:rsidR="005F3021" w:rsidTr="6CD0E11C" w14:paraId="1BC3DA49" w14:textId="77777777">
        <w:trPr>
          <w:trHeight w:val="300"/>
        </w:trPr>
        <w:tc>
          <w:tcPr>
            <w:tcW w:w="2316" w:type="dxa"/>
            <w:tcMar>
              <w:top w:w="15" w:type="dxa"/>
              <w:left w:w="15" w:type="dxa"/>
              <w:right w:w="15" w:type="dxa"/>
            </w:tcMar>
            <w:vAlign w:val="bottom"/>
          </w:tcPr>
          <w:p w:rsidRPr="00580068" w:rsidR="005F3021" w:rsidP="00580068" w:rsidRDefault="005F3021" w14:paraId="22740D1D" w14:textId="77777777">
            <w:r w:rsidRPr="00580068">
              <w:rPr>
                <w:rFonts w:ascii="Calibri" w:hAnsi="Calibri" w:eastAsia="Calibri" w:cs="Calibri"/>
                <w:color w:val="000000" w:themeColor="text1"/>
              </w:rPr>
              <w:t>TACE</w:t>
            </w:r>
          </w:p>
        </w:tc>
        <w:tc>
          <w:tcPr>
            <w:tcW w:w="1158" w:type="dxa"/>
            <w:tcMar>
              <w:top w:w="15" w:type="dxa"/>
              <w:left w:w="15" w:type="dxa"/>
              <w:right w:w="15" w:type="dxa"/>
            </w:tcMar>
            <w:vAlign w:val="bottom"/>
          </w:tcPr>
          <w:p w:rsidRPr="00580068" w:rsidR="005F3021" w:rsidP="00580068" w:rsidRDefault="005F3021" w14:paraId="2ACA7BD4" w14:textId="4DC7EFA7">
            <w:r w:rsidRPr="50448BAA">
              <w:rPr>
                <w:rFonts w:ascii="Calibri" w:hAnsi="Calibri" w:eastAsia="Calibri" w:cs="Calibri"/>
                <w:color w:val="000000" w:themeColor="text1"/>
                <w:sz w:val="22"/>
                <w:szCs w:val="22"/>
              </w:rPr>
              <w:t>65 (14.4)</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5927E78D" w14:textId="0A41C532">
            <w:pPr>
              <w:rPr>
                <w:highlight w:val="cyan"/>
              </w:rPr>
            </w:pPr>
            <w:r w:rsidRPr="005A7FC2">
              <w:rPr>
                <w:rFonts w:ascii="Calibri" w:hAnsi="Calibri" w:eastAsia="Calibri" w:cs="Calibri"/>
                <w:color w:val="000000" w:themeColor="text1"/>
                <w:sz w:val="22"/>
                <w:szCs w:val="22"/>
                <w:highlight w:val="cyan"/>
              </w:rPr>
              <w:t>30.7%</w:t>
            </w:r>
          </w:p>
        </w:tc>
        <w:tc>
          <w:tcPr>
            <w:tcW w:w="1158" w:type="dxa"/>
            <w:tcMar>
              <w:top w:w="15" w:type="dxa"/>
              <w:left w:w="15" w:type="dxa"/>
              <w:right w:w="15" w:type="dxa"/>
            </w:tcMar>
            <w:vAlign w:val="bottom"/>
          </w:tcPr>
          <w:p w:rsidRPr="00580068" w:rsidR="005F3021" w:rsidP="00580068" w:rsidRDefault="005F3021" w14:paraId="67457676" w14:textId="67F54CC3">
            <w:r w:rsidRPr="50448BAA">
              <w:rPr>
                <w:rFonts w:ascii="Calibri" w:hAnsi="Calibri" w:eastAsia="Calibri" w:cs="Calibri"/>
                <w:color w:val="000000" w:themeColor="text1"/>
                <w:sz w:val="22"/>
                <w:szCs w:val="22"/>
              </w:rPr>
              <w:t>59 (15.7)</w:t>
            </w:r>
            <w:r>
              <w:rPr>
                <w:rFonts w:ascii="Calibri" w:hAnsi="Calibri" w:eastAsia="Calibri" w:cs="Calibri"/>
                <w:color w:val="000000" w:themeColor="text1"/>
                <w:sz w:val="22"/>
                <w:szCs w:val="22"/>
              </w:rPr>
              <w:t xml:space="preserve">   </w:t>
            </w:r>
          </w:p>
        </w:tc>
        <w:tc>
          <w:tcPr>
            <w:tcW w:w="1158" w:type="dxa"/>
            <w:tcMar/>
            <w:vAlign w:val="bottom"/>
          </w:tcPr>
          <w:p w:rsidRPr="005A7FC2" w:rsidR="005F3021" w:rsidP="00580068" w:rsidRDefault="005F3021" w14:paraId="6AEAFA24" w14:textId="488ED0B2">
            <w:pPr>
              <w:rPr>
                <w:highlight w:val="cyan"/>
              </w:rPr>
            </w:pPr>
            <w:r w:rsidRPr="005A7FC2">
              <w:rPr>
                <w:rFonts w:ascii="Calibri" w:hAnsi="Calibri" w:eastAsia="Calibri" w:cs="Calibri"/>
                <w:color w:val="000000" w:themeColor="text1"/>
                <w:sz w:val="22"/>
                <w:szCs w:val="22"/>
                <w:highlight w:val="cyan"/>
              </w:rPr>
              <w:t>32.8%</w:t>
            </w:r>
          </w:p>
        </w:tc>
        <w:tc>
          <w:tcPr>
            <w:tcW w:w="1158" w:type="dxa"/>
            <w:tcMar>
              <w:top w:w="15" w:type="dxa"/>
              <w:left w:w="15" w:type="dxa"/>
              <w:right w:w="15" w:type="dxa"/>
            </w:tcMar>
            <w:vAlign w:val="bottom"/>
          </w:tcPr>
          <w:p w:rsidRPr="00580068" w:rsidR="005F3021" w:rsidP="00580068" w:rsidRDefault="005F3021" w14:paraId="24033263" w14:textId="4D7119DC">
            <w:r w:rsidRPr="50448BAA">
              <w:rPr>
                <w:rFonts w:ascii="Calibri" w:hAnsi="Calibri" w:eastAsia="Calibri" w:cs="Calibri"/>
                <w:color w:val="000000" w:themeColor="text1"/>
                <w:sz w:val="22"/>
                <w:szCs w:val="22"/>
              </w:rPr>
              <w:t>40 (10.8)</w:t>
            </w:r>
            <w:r>
              <w:rPr>
                <w:rFonts w:ascii="Calibri" w:hAnsi="Calibri" w:eastAsia="Calibri" w:cs="Calibri"/>
                <w:color w:val="000000" w:themeColor="text1"/>
                <w:sz w:val="22"/>
                <w:szCs w:val="22"/>
              </w:rPr>
              <w:t xml:space="preserve">   </w:t>
            </w:r>
          </w:p>
        </w:tc>
        <w:tc>
          <w:tcPr>
            <w:tcW w:w="1159" w:type="dxa"/>
            <w:tcMar/>
            <w:vAlign w:val="bottom"/>
          </w:tcPr>
          <w:p w:rsidRPr="005A7FC2" w:rsidR="005F3021" w:rsidP="00580068" w:rsidRDefault="005F3021" w14:paraId="538B22D3" w14:textId="06F9DC80">
            <w:pPr>
              <w:rPr>
                <w:highlight w:val="cyan"/>
              </w:rPr>
            </w:pPr>
            <w:r w:rsidRPr="005A7FC2">
              <w:rPr>
                <w:rFonts w:ascii="Calibri" w:hAnsi="Calibri" w:eastAsia="Calibri" w:cs="Calibri"/>
                <w:color w:val="000000" w:themeColor="text1"/>
                <w:sz w:val="22"/>
                <w:szCs w:val="22"/>
                <w:highlight w:val="cyan"/>
              </w:rPr>
              <w:t>28.6%</w:t>
            </w:r>
          </w:p>
        </w:tc>
      </w:tr>
      <w:tr w:rsidRPr="00580068" w:rsidR="005F3021" w:rsidTr="6CD0E11C" w14:paraId="596989EC" w14:textId="77777777">
        <w:trPr>
          <w:trHeight w:val="300"/>
        </w:trPr>
        <w:tc>
          <w:tcPr>
            <w:tcW w:w="2316" w:type="dxa"/>
            <w:tcBorders>
              <w:bottom w:val="single" w:color="000000" w:themeColor="text1" w:sz="8"/>
            </w:tcBorders>
            <w:tcMar>
              <w:top w:w="15" w:type="dxa"/>
              <w:left w:w="15" w:type="dxa"/>
              <w:right w:w="15" w:type="dxa"/>
            </w:tcMar>
            <w:vAlign w:val="bottom"/>
          </w:tcPr>
          <w:p w:rsidRPr="00580068" w:rsidR="005F3021" w:rsidP="00580068" w:rsidRDefault="005F3021" w14:paraId="4399EFFF" w14:textId="77777777">
            <w:r w:rsidRPr="00580068">
              <w:rPr>
                <w:rFonts w:ascii="Calibri" w:hAnsi="Calibri" w:eastAsia="Calibri" w:cs="Calibri"/>
                <w:color w:val="000000" w:themeColor="text1"/>
              </w:rPr>
              <w:t>Transplant</w:t>
            </w:r>
          </w:p>
        </w:tc>
        <w:tc>
          <w:tcPr>
            <w:tcW w:w="1158" w:type="dxa"/>
            <w:tcBorders>
              <w:bottom w:val="single" w:color="000000" w:themeColor="text1" w:sz="8"/>
            </w:tcBorders>
            <w:tcMar>
              <w:top w:w="15" w:type="dxa"/>
              <w:left w:w="15" w:type="dxa"/>
              <w:right w:w="15" w:type="dxa"/>
            </w:tcMar>
            <w:vAlign w:val="bottom"/>
          </w:tcPr>
          <w:p w:rsidRPr="00580068" w:rsidR="005F3021" w:rsidP="00580068" w:rsidRDefault="005F3021" w14:paraId="79DDE478" w14:textId="74333CFD">
            <w:r w:rsidRPr="50448BAA">
              <w:rPr>
                <w:rFonts w:ascii="Calibri" w:hAnsi="Calibri" w:eastAsia="Calibri" w:cs="Calibri"/>
                <w:color w:val="000000" w:themeColor="text1"/>
                <w:sz w:val="22"/>
                <w:szCs w:val="22"/>
              </w:rPr>
              <w:t>5 (1.1)</w:t>
            </w:r>
            <w:r>
              <w:rPr>
                <w:rFonts w:ascii="Calibri" w:hAnsi="Calibri" w:eastAsia="Calibri" w:cs="Calibri"/>
                <w:color w:val="000000" w:themeColor="text1"/>
                <w:sz w:val="22"/>
                <w:szCs w:val="22"/>
              </w:rPr>
              <w:t xml:space="preserve">    </w:t>
            </w:r>
          </w:p>
        </w:tc>
        <w:tc>
          <w:tcPr>
            <w:tcW w:w="1158" w:type="dxa"/>
            <w:tcBorders>
              <w:bottom w:val="single" w:color="000000" w:themeColor="text1" w:sz="8"/>
            </w:tcBorders>
            <w:tcMar/>
            <w:vAlign w:val="bottom"/>
          </w:tcPr>
          <w:p w:rsidRPr="005A7FC2" w:rsidR="005F3021" w:rsidP="00580068" w:rsidRDefault="005F3021" w14:paraId="0398DC70" w14:textId="6CB7B4E9">
            <w:pPr>
              <w:rPr>
                <w:highlight w:val="cyan"/>
              </w:rPr>
            </w:pPr>
            <w:r w:rsidRPr="005A7FC2">
              <w:rPr>
                <w:rFonts w:ascii="Calibri" w:hAnsi="Calibri" w:eastAsia="Calibri" w:cs="Calibri"/>
                <w:color w:val="000000" w:themeColor="text1"/>
                <w:sz w:val="22"/>
                <w:szCs w:val="22"/>
                <w:highlight w:val="cyan"/>
              </w:rPr>
              <w:t>2.3%</w:t>
            </w:r>
          </w:p>
        </w:tc>
        <w:tc>
          <w:tcPr>
            <w:tcW w:w="1158" w:type="dxa"/>
            <w:tcBorders>
              <w:bottom w:val="single" w:color="000000" w:themeColor="text1" w:sz="8"/>
            </w:tcBorders>
            <w:tcMar>
              <w:top w:w="15" w:type="dxa"/>
              <w:left w:w="15" w:type="dxa"/>
              <w:right w:w="15" w:type="dxa"/>
            </w:tcMar>
            <w:vAlign w:val="bottom"/>
          </w:tcPr>
          <w:p w:rsidRPr="00580068" w:rsidR="005F3021" w:rsidP="00580068" w:rsidRDefault="005F3021" w14:paraId="2E196B92" w14:textId="342ED10E">
            <w:r w:rsidRPr="50448BAA">
              <w:rPr>
                <w:rFonts w:ascii="Calibri" w:hAnsi="Calibri" w:eastAsia="Calibri" w:cs="Calibri"/>
                <w:color w:val="000000" w:themeColor="text1"/>
                <w:sz w:val="22"/>
                <w:szCs w:val="22"/>
              </w:rPr>
              <w:t>5 (1.3)</w:t>
            </w:r>
            <w:r>
              <w:rPr>
                <w:rFonts w:ascii="Calibri" w:hAnsi="Calibri" w:eastAsia="Calibri" w:cs="Calibri"/>
                <w:color w:val="000000" w:themeColor="text1"/>
                <w:sz w:val="22"/>
                <w:szCs w:val="22"/>
              </w:rPr>
              <w:t xml:space="preserve">   </w:t>
            </w:r>
          </w:p>
        </w:tc>
        <w:tc>
          <w:tcPr>
            <w:tcW w:w="1158" w:type="dxa"/>
            <w:tcBorders>
              <w:bottom w:val="single" w:color="000000" w:themeColor="text1" w:sz="8"/>
            </w:tcBorders>
            <w:tcMar/>
            <w:vAlign w:val="bottom"/>
          </w:tcPr>
          <w:p w:rsidRPr="005A7FC2" w:rsidR="005F3021" w:rsidP="00580068" w:rsidRDefault="005F3021" w14:paraId="1A4D5D27" w14:textId="0316DE6E">
            <w:pPr>
              <w:rPr>
                <w:highlight w:val="cyan"/>
              </w:rPr>
            </w:pPr>
            <w:r w:rsidRPr="005A7FC2">
              <w:rPr>
                <w:rFonts w:ascii="Calibri" w:hAnsi="Calibri" w:eastAsia="Calibri" w:cs="Calibri"/>
                <w:color w:val="000000" w:themeColor="text1"/>
                <w:sz w:val="22"/>
                <w:szCs w:val="22"/>
                <w:highlight w:val="cyan"/>
              </w:rPr>
              <w:t>2.8%</w:t>
            </w:r>
          </w:p>
        </w:tc>
        <w:tc>
          <w:tcPr>
            <w:tcW w:w="1158" w:type="dxa"/>
            <w:tcBorders>
              <w:bottom w:val="single" w:color="000000" w:themeColor="text1" w:sz="8"/>
            </w:tcBorders>
            <w:shd w:val="clear" w:color="auto" w:fill="auto"/>
            <w:tcMar>
              <w:top w:w="15" w:type="dxa"/>
              <w:left w:w="15" w:type="dxa"/>
              <w:right w:w="15" w:type="dxa"/>
            </w:tcMar>
            <w:vAlign w:val="bottom"/>
          </w:tcPr>
          <w:p w:rsidRPr="00580068" w:rsidR="005F3021" w:rsidP="00580068" w:rsidRDefault="005F3021" w14:paraId="7F0C0129" w14:textId="483929A1">
            <w:r w:rsidRPr="50448BAA">
              <w:rPr>
                <w:rFonts w:ascii="Calibri" w:hAnsi="Calibri" w:eastAsia="Calibri" w:cs="Calibri"/>
                <w:color w:val="000000" w:themeColor="text1"/>
                <w:sz w:val="22"/>
                <w:szCs w:val="22"/>
              </w:rPr>
              <w:t>0 (0.0)</w:t>
            </w:r>
            <w:r>
              <w:rPr>
                <w:rFonts w:ascii="Calibri" w:hAnsi="Calibri" w:eastAsia="Calibri" w:cs="Calibri"/>
                <w:color w:val="000000" w:themeColor="text1"/>
                <w:sz w:val="22"/>
                <w:szCs w:val="22"/>
              </w:rPr>
              <w:t xml:space="preserve">   </w:t>
            </w:r>
          </w:p>
        </w:tc>
        <w:tc>
          <w:tcPr>
            <w:tcW w:w="1159" w:type="dxa"/>
            <w:tcBorders>
              <w:bottom w:val="single" w:color="000000" w:themeColor="text1" w:sz="8"/>
            </w:tcBorders>
            <w:shd w:val="clear" w:color="auto" w:fill="auto"/>
            <w:tcMar/>
            <w:vAlign w:val="bottom"/>
          </w:tcPr>
          <w:p w:rsidRPr="005A7FC2" w:rsidR="005F3021" w:rsidP="00580068" w:rsidRDefault="005F3021" w14:paraId="24FB57F1" w14:textId="53FEE758">
            <w:pPr>
              <w:rPr>
                <w:highlight w:val="cyan"/>
              </w:rPr>
            </w:pPr>
            <w:r w:rsidRPr="005A7FC2">
              <w:rPr>
                <w:rFonts w:ascii="Calibri" w:hAnsi="Calibri" w:eastAsia="Calibri" w:cs="Calibri"/>
                <w:color w:val="000000" w:themeColor="text1"/>
                <w:sz w:val="22"/>
                <w:szCs w:val="22"/>
                <w:highlight w:val="cyan"/>
              </w:rPr>
              <w:t>0%</w:t>
            </w:r>
          </w:p>
        </w:tc>
      </w:tr>
      <w:tr w:rsidRPr="00580068" w:rsidR="00580068" w:rsidTr="6CD0E11C" w14:paraId="1A71431A" w14:textId="77777777">
        <w:trPr>
          <w:trHeight w:val="300"/>
        </w:trPr>
        <w:tc>
          <w:tcPr>
            <w:tcW w:w="2316" w:type="dxa"/>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5" w:type="dxa"/>
              <w:left w:w="15" w:type="dxa"/>
              <w:right w:w="15" w:type="dxa"/>
            </w:tcMar>
            <w:vAlign w:val="bottom"/>
          </w:tcPr>
          <w:p w:rsidRPr="00580068" w:rsidR="00580068" w:rsidP="00580068" w:rsidRDefault="00580068" w14:paraId="40DD069D" w14:textId="77777777">
            <w:pPr>
              <w:spacing w:line="259" w:lineRule="auto"/>
            </w:pPr>
            <w:r w:rsidRPr="00580068">
              <w:rPr>
                <w:rFonts w:ascii="Calibri" w:hAnsi="Calibri" w:eastAsia="Calibri" w:cs="Calibri"/>
                <w:color w:val="000000" w:themeColor="text1"/>
              </w:rPr>
              <w:t>No treatment</w:t>
            </w:r>
          </w:p>
        </w:tc>
        <w:tc>
          <w:tcPr>
            <w:tcW w:w="2316"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5" w:type="dxa"/>
              <w:left w:w="15" w:type="dxa"/>
              <w:right w:w="15" w:type="dxa"/>
            </w:tcMar>
            <w:vAlign w:val="bottom"/>
          </w:tcPr>
          <w:p w:rsidRPr="00580068" w:rsidR="00580068" w:rsidP="00580068" w:rsidRDefault="00580068" w14:paraId="7A5393BE" w14:textId="01E3BD73">
            <w:r w:rsidRPr="50448BAA">
              <w:rPr>
                <w:rFonts w:ascii="Calibri" w:hAnsi="Calibri" w:eastAsia="Calibri" w:cs="Calibri"/>
                <w:color w:val="000000" w:themeColor="text1"/>
                <w:sz w:val="22"/>
                <w:szCs w:val="22"/>
              </w:rPr>
              <w:t>238 (52.9</w:t>
            </w:r>
            <w:r w:rsidR="00125C25">
              <w:rPr>
                <w:rFonts w:ascii="Calibri" w:hAnsi="Calibri" w:eastAsia="Calibri" w:cs="Calibri"/>
                <w:color w:val="000000" w:themeColor="text1"/>
                <w:sz w:val="22"/>
                <w:szCs w:val="22"/>
              </w:rPr>
              <w:t>)</w:t>
            </w:r>
          </w:p>
        </w:tc>
        <w:tc>
          <w:tcPr>
            <w:tcW w:w="2316"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5" w:type="dxa"/>
              <w:left w:w="15" w:type="dxa"/>
              <w:right w:w="15" w:type="dxa"/>
            </w:tcMar>
            <w:vAlign w:val="bottom"/>
          </w:tcPr>
          <w:p w:rsidRPr="00580068" w:rsidR="00580068" w:rsidP="00580068" w:rsidRDefault="00580068" w14:paraId="7357D0A3" w14:textId="48499FCA">
            <w:r w:rsidRPr="50448BAA">
              <w:rPr>
                <w:rFonts w:ascii="Calibri" w:hAnsi="Calibri" w:eastAsia="Calibri" w:cs="Calibri"/>
                <w:color w:val="000000" w:themeColor="text1"/>
                <w:sz w:val="22"/>
                <w:szCs w:val="22"/>
              </w:rPr>
              <w:t>196 (52.1)</w:t>
            </w:r>
          </w:p>
        </w:tc>
        <w:tc>
          <w:tcPr>
            <w:tcW w:w="2317" w:type="dxa"/>
            <w:gridSpan w:val="2"/>
            <w:tcBorders>
              <w:top w:val="single" w:color="000000" w:themeColor="text1" w:sz="8"/>
              <w:left w:val="single" w:color="000000" w:themeColor="text1" w:sz="8"/>
              <w:bottom w:val="single" w:color="000000" w:themeColor="text1" w:sz="8"/>
              <w:right w:val="single" w:color="000000" w:themeColor="text1" w:sz="8"/>
            </w:tcBorders>
            <w:shd w:val="clear" w:color="auto" w:fill="E7E6E6" w:themeFill="background2"/>
            <w:tcMar>
              <w:top w:w="15" w:type="dxa"/>
              <w:left w:w="15" w:type="dxa"/>
              <w:right w:w="15" w:type="dxa"/>
            </w:tcMar>
            <w:vAlign w:val="bottom"/>
          </w:tcPr>
          <w:p w:rsidRPr="00580068" w:rsidR="00580068" w:rsidP="00580068" w:rsidRDefault="00580068" w14:paraId="0AEBFDB8" w14:textId="3E25EB90">
            <w:r w:rsidRPr="50448BAA">
              <w:rPr>
                <w:rFonts w:ascii="Calibri" w:hAnsi="Calibri" w:eastAsia="Calibri" w:cs="Calibri"/>
                <w:color w:val="000000" w:themeColor="text1"/>
                <w:sz w:val="22"/>
                <w:szCs w:val="22"/>
              </w:rPr>
              <w:t>227 (61.0)</w:t>
            </w:r>
            <w:r w:rsidR="00914835">
              <w:rPr>
                <w:rFonts w:ascii="Calibri" w:hAnsi="Calibri" w:eastAsia="Calibri" w:cs="Calibri"/>
                <w:color w:val="000000" w:themeColor="text1"/>
                <w:sz w:val="22"/>
                <w:szCs w:val="22"/>
              </w:rPr>
              <w:t xml:space="preserve"> </w:t>
            </w:r>
            <w:r w:rsidRPr="000F2BD7" w:rsidR="000F2BD7">
              <w:rPr>
                <w:rFonts w:ascii="Wingdings" w:hAnsi="Wingdings" w:eastAsia="Wingdings" w:cs="Wingdings"/>
                <w:color w:val="000000" w:themeColor="text1"/>
                <w:sz w:val="22"/>
                <w:szCs w:val="22"/>
              </w:rPr>
              <w:t>à</w:t>
            </w:r>
            <w:r w:rsidRPr="000F2BD7" w:rsidR="000F2BD7">
              <w:rPr>
                <w:rFonts w:ascii="Calibri" w:hAnsi="Calibri" w:eastAsia="Calibri" w:cs="Calibri"/>
                <w:color w:val="FF0000"/>
                <w:sz w:val="22"/>
                <w:szCs w:val="22"/>
              </w:rPr>
              <w:t>232 (62.</w:t>
            </w:r>
            <w:r w:rsidR="0041608C">
              <w:rPr>
                <w:rFonts w:ascii="Calibri" w:hAnsi="Calibri" w:eastAsia="Calibri" w:cs="Calibri"/>
                <w:color w:val="FF0000"/>
                <w:sz w:val="22"/>
                <w:szCs w:val="22"/>
              </w:rPr>
              <w:t>4</w:t>
            </w:r>
            <w:r w:rsidRPr="000F2BD7" w:rsidR="000F2BD7">
              <w:rPr>
                <w:rFonts w:ascii="Calibri" w:hAnsi="Calibri" w:eastAsia="Calibri" w:cs="Calibri"/>
                <w:color w:val="FF0000"/>
                <w:sz w:val="22"/>
                <w:szCs w:val="22"/>
              </w:rPr>
              <w:t>%)</w:t>
            </w:r>
          </w:p>
        </w:tc>
      </w:tr>
    </w:tbl>
    <w:p w:rsidR="00971B99" w:rsidP="00914835" w:rsidRDefault="00971B99" w14:paraId="7B3C9D16" w14:textId="45D1C0D9">
      <w:pPr>
        <w:pStyle w:val="CommentText"/>
      </w:pPr>
      <w:r>
        <w:t xml:space="preserve">*Will add this to the untreated group because it is unlikely that </w:t>
      </w:r>
      <w:proofErr w:type="gramStart"/>
      <w:r>
        <w:t>late stage</w:t>
      </w:r>
      <w:proofErr w:type="gramEnd"/>
      <w:r>
        <w:t xml:space="preserve"> HCC would be treated with resection and transplant. Also, we can't find data on survival after resection/transplant in late HCC patients.</w:t>
      </w:r>
    </w:p>
    <w:p w:rsidR="00914835" w:rsidP="00914835" w:rsidRDefault="00914835" w14:paraId="1AE017C8" w14:textId="1ACA4914">
      <w:pPr>
        <w:pStyle w:val="CommentText"/>
      </w:pPr>
      <w:r w:rsidRPr="005A7FC2">
        <w:rPr>
          <w:highlight w:val="cyan"/>
        </w:rPr>
        <w:t xml:space="preserve">Percent out of those treated are highlighted in </w:t>
      </w:r>
      <w:r w:rsidRPr="005A7FC2" w:rsidR="005A7FC2">
        <w:rPr>
          <w:highlight w:val="cyan"/>
        </w:rPr>
        <w:t>blue</w:t>
      </w:r>
      <w:r w:rsidRPr="005A7FC2">
        <w:rPr>
          <w:highlight w:val="cyan"/>
        </w:rPr>
        <w:t xml:space="preserve"> (these percentages exclude the untreated patients</w:t>
      </w:r>
      <w:r w:rsidRPr="005A7FC2" w:rsidR="0053211B">
        <w:rPr>
          <w:highlight w:val="cyan"/>
        </w:rPr>
        <w:t>)</w:t>
      </w:r>
    </w:p>
    <w:p w:rsidR="00914835" w:rsidP="00914835" w:rsidRDefault="00914835" w14:paraId="580C142D" w14:textId="77777777">
      <w:pPr>
        <w:pStyle w:val="CommentText"/>
      </w:pPr>
    </w:p>
    <w:p w:rsidRPr="0072162A" w:rsidR="007B2E65" w:rsidP="007B2E65" w:rsidRDefault="0072162A" w14:paraId="33C635E1" w14:textId="3DAE034F">
      <w:pPr>
        <w:pStyle w:val="ListParagraph"/>
        <w:numPr>
          <w:ilvl w:val="0"/>
          <w:numId w:val="5"/>
        </w:numPr>
        <w:spacing w:line="259" w:lineRule="auto"/>
      </w:pPr>
      <w:r>
        <w:t xml:space="preserve">MASLD with </w:t>
      </w:r>
      <w:r w:rsidRPr="0072162A" w:rsidR="1890523D">
        <w:t>Compensated cirrhosis (</w:t>
      </w:r>
      <w:r w:rsidRPr="0072162A" w:rsidR="00971B99">
        <w:t>U</w:t>
      </w:r>
      <w:r w:rsidRPr="0072162A" w:rsidR="1890523D">
        <w:t xml:space="preserve">se if we want to adjust for % of undiagnosed </w:t>
      </w:r>
      <w:r w:rsidRPr="0072162A" w:rsidR="00971B99">
        <w:t xml:space="preserve">cirrhosis </w:t>
      </w:r>
      <w:r w:rsidRPr="0072162A" w:rsidR="1890523D">
        <w:t>patients</w:t>
      </w:r>
      <w:r w:rsidRPr="0072162A" w:rsidR="00971B99">
        <w:t xml:space="preserve">. </w:t>
      </w:r>
      <w:r w:rsidRPr="0072162A" w:rsidR="00971B99">
        <w:rPr>
          <w:b/>
          <w:bCs/>
          <w:strike/>
        </w:rPr>
        <w:t>Not using this for the initial model</w:t>
      </w:r>
      <w:r w:rsidRPr="0072162A" w:rsidR="007B2E65">
        <w:rPr>
          <w:strike/>
        </w:rPr>
        <w:t>, because the data for the “non-cirrhotic” group above could actually include undiagnosed patients as well, looking at the high % of untreated patients.</w:t>
      </w:r>
      <w:r w:rsidRPr="0072162A" w:rsidR="1890523D">
        <w:rPr>
          <w:strike/>
        </w:rPr>
        <w:t>)</w:t>
      </w:r>
    </w:p>
    <w:tbl>
      <w:tblPr>
        <w:tblW w:w="946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6A0" w:firstRow="1" w:lastRow="0" w:firstColumn="1" w:lastColumn="0" w:noHBand="1" w:noVBand="1"/>
      </w:tblPr>
      <w:tblGrid>
        <w:gridCol w:w="2335"/>
        <w:gridCol w:w="1188"/>
        <w:gridCol w:w="1188"/>
        <w:gridCol w:w="1188"/>
        <w:gridCol w:w="1188"/>
        <w:gridCol w:w="1188"/>
        <w:gridCol w:w="1189"/>
      </w:tblGrid>
      <w:tr w:rsidRPr="00580068" w:rsidR="005A7FC2" w:rsidTr="6CD0E11C" w14:paraId="5166D876" w14:textId="25ECB624">
        <w:trPr>
          <w:trHeight w:val="265"/>
        </w:trPr>
        <w:tc>
          <w:tcPr>
            <w:tcW w:w="2335" w:type="dxa"/>
            <w:shd w:val="clear" w:color="auto" w:fill="auto"/>
            <w:tcMar/>
            <w:vAlign w:val="bottom"/>
          </w:tcPr>
          <w:p w:rsidRPr="0072162A" w:rsidR="005A7FC2" w:rsidP="50448BAA" w:rsidRDefault="005A7FC2" w14:paraId="299EE074" w14:textId="593CE7A3">
            <w:r w:rsidRPr="0072162A">
              <w:rPr>
                <w:rFonts w:ascii="Calibri" w:hAnsi="Calibri" w:eastAsia="Calibri" w:cs="Calibri"/>
                <w:color w:val="000000" w:themeColor="text1"/>
              </w:rPr>
              <w:t>First Treatment Type</w:t>
            </w:r>
          </w:p>
        </w:tc>
        <w:tc>
          <w:tcPr>
            <w:tcW w:w="2376" w:type="dxa"/>
            <w:gridSpan w:val="2"/>
            <w:shd w:val="clear" w:color="auto" w:fill="auto"/>
            <w:tcMar>
              <w:top w:w="15" w:type="dxa"/>
              <w:left w:w="15" w:type="dxa"/>
              <w:right w:w="15" w:type="dxa"/>
            </w:tcMar>
            <w:vAlign w:val="bottom"/>
          </w:tcPr>
          <w:p w:rsidRPr="0072162A" w:rsidR="005A7FC2" w:rsidP="50448BAA" w:rsidRDefault="005A7FC2" w14:paraId="37381E7C" w14:textId="77777777">
            <w:pPr>
              <w:rPr>
                <w:rFonts w:ascii="Calibri" w:hAnsi="Calibri" w:eastAsia="Calibri" w:cs="Calibri"/>
                <w:color w:val="000000" w:themeColor="text1"/>
              </w:rPr>
            </w:pPr>
            <w:r w:rsidRPr="0072162A">
              <w:rPr>
                <w:rFonts w:ascii="Calibri" w:hAnsi="Calibri" w:eastAsia="Calibri" w:cs="Calibri"/>
                <w:color w:val="000000" w:themeColor="text1"/>
              </w:rPr>
              <w:t xml:space="preserve">Early </w:t>
            </w:r>
          </w:p>
          <w:p w:rsidRPr="0072162A" w:rsidR="005A7FC2" w:rsidP="50448BAA" w:rsidRDefault="005A7FC2" w14:paraId="317051FE" w14:textId="34948A3B">
            <w:pPr>
              <w:spacing w:line="259" w:lineRule="auto"/>
              <w:rPr>
                <w:rFonts w:ascii="Calibri" w:hAnsi="Calibri" w:eastAsia="Calibri" w:cs="Calibri"/>
                <w:color w:val="000000" w:themeColor="text1"/>
              </w:rPr>
            </w:pPr>
            <w:r w:rsidRPr="0072162A">
              <w:rPr>
                <w:rFonts w:ascii="Calibri" w:hAnsi="Calibri" w:eastAsia="Calibri" w:cs="Calibri"/>
                <w:color w:val="000000" w:themeColor="text1"/>
              </w:rPr>
              <w:t>(N=668</w:t>
            </w:r>
            <w:r w:rsidRPr="0072162A" w:rsidR="000F2BD7">
              <w:rPr>
                <w:rFonts w:ascii="Calibri" w:hAnsi="Calibri" w:eastAsia="Calibri" w:cs="Calibri"/>
                <w:color w:val="000000" w:themeColor="text1"/>
              </w:rPr>
              <w:t>, 485 treated</w:t>
            </w:r>
            <w:r w:rsidRPr="0072162A" w:rsidR="000F2BD7">
              <w:rPr>
                <w:rFonts w:ascii="Wingdings" w:hAnsi="Wingdings" w:eastAsia="Wingdings" w:cs="Wingdings"/>
                <w:color w:val="000000" w:themeColor="text1"/>
              </w:rPr>
              <w:t>à</w:t>
            </w:r>
            <w:r w:rsidRPr="0072162A" w:rsidR="000F2BD7">
              <w:rPr>
                <w:rFonts w:ascii="Calibri" w:hAnsi="Calibri" w:eastAsia="Calibri" w:cs="Calibri"/>
                <w:color w:val="000000" w:themeColor="text1"/>
              </w:rPr>
              <w:t xml:space="preserve"> 72.6% treated</w:t>
            </w:r>
            <w:r w:rsidRPr="0072162A">
              <w:rPr>
                <w:rFonts w:ascii="Calibri" w:hAnsi="Calibri" w:eastAsia="Calibri" w:cs="Calibri"/>
                <w:color w:val="000000" w:themeColor="text1"/>
              </w:rPr>
              <w:t>)</w:t>
            </w:r>
          </w:p>
        </w:tc>
        <w:tc>
          <w:tcPr>
            <w:tcW w:w="2376" w:type="dxa"/>
            <w:gridSpan w:val="2"/>
            <w:shd w:val="clear" w:color="auto" w:fill="auto"/>
            <w:tcMar>
              <w:top w:w="15" w:type="dxa"/>
              <w:left w:w="15" w:type="dxa"/>
              <w:right w:w="15" w:type="dxa"/>
            </w:tcMar>
            <w:vAlign w:val="bottom"/>
          </w:tcPr>
          <w:p w:rsidRPr="0072162A" w:rsidR="005A7FC2" w:rsidP="50448BAA" w:rsidRDefault="005A7FC2" w14:paraId="2D2DDE20" w14:textId="77777777">
            <w:pPr>
              <w:spacing w:line="259" w:lineRule="auto"/>
              <w:rPr>
                <w:rFonts w:ascii="Calibri" w:hAnsi="Calibri" w:eastAsia="Calibri" w:cs="Calibri"/>
                <w:color w:val="000000" w:themeColor="text1"/>
              </w:rPr>
            </w:pPr>
            <w:r w:rsidRPr="0072162A">
              <w:rPr>
                <w:rFonts w:ascii="Calibri" w:hAnsi="Calibri" w:eastAsia="Calibri" w:cs="Calibri"/>
                <w:color w:val="000000" w:themeColor="text1"/>
              </w:rPr>
              <w:t>Intermediate</w:t>
            </w:r>
          </w:p>
          <w:p w:rsidRPr="0072162A" w:rsidR="005A7FC2" w:rsidP="50448BAA" w:rsidRDefault="005A7FC2" w14:paraId="2A3E5159" w14:textId="0AC55463">
            <w:pPr>
              <w:spacing w:line="259" w:lineRule="auto"/>
              <w:rPr>
                <w:rFonts w:ascii="Calibri" w:hAnsi="Calibri" w:eastAsia="Calibri" w:cs="Calibri"/>
                <w:color w:val="000000" w:themeColor="text1"/>
              </w:rPr>
            </w:pPr>
            <w:r w:rsidRPr="0072162A">
              <w:rPr>
                <w:rFonts w:ascii="Calibri" w:hAnsi="Calibri" w:eastAsia="Calibri" w:cs="Calibri"/>
                <w:color w:val="000000" w:themeColor="text1"/>
              </w:rPr>
              <w:t>(N=549</w:t>
            </w:r>
            <w:r w:rsidRPr="0072162A" w:rsidR="000F2BD7">
              <w:rPr>
                <w:rFonts w:ascii="Calibri" w:hAnsi="Calibri" w:eastAsia="Calibri" w:cs="Calibri"/>
                <w:color w:val="000000" w:themeColor="text1"/>
              </w:rPr>
              <w:t xml:space="preserve">, 386 treated </w:t>
            </w:r>
            <w:r w:rsidRPr="0072162A" w:rsidR="000F2BD7">
              <w:rPr>
                <w:rFonts w:ascii="Wingdings" w:hAnsi="Wingdings" w:eastAsia="Wingdings" w:cs="Wingdings"/>
                <w:color w:val="000000" w:themeColor="text1"/>
              </w:rPr>
              <w:t>à</w:t>
            </w:r>
            <w:r w:rsidRPr="0072162A" w:rsidR="000F2BD7">
              <w:rPr>
                <w:rFonts w:ascii="Calibri" w:hAnsi="Calibri" w:eastAsia="Calibri" w:cs="Calibri"/>
                <w:color w:val="000000" w:themeColor="text1"/>
              </w:rPr>
              <w:t xml:space="preserve"> 70.3% treated</w:t>
            </w:r>
            <w:r w:rsidRPr="0072162A">
              <w:rPr>
                <w:rFonts w:ascii="Calibri" w:hAnsi="Calibri" w:eastAsia="Calibri" w:cs="Calibri"/>
                <w:color w:val="000000" w:themeColor="text1"/>
              </w:rPr>
              <w:t>)</w:t>
            </w:r>
          </w:p>
        </w:tc>
        <w:tc>
          <w:tcPr>
            <w:tcW w:w="2377" w:type="dxa"/>
            <w:gridSpan w:val="2"/>
            <w:shd w:val="clear" w:color="auto" w:fill="auto"/>
            <w:tcMar>
              <w:top w:w="15" w:type="dxa"/>
              <w:left w:w="15" w:type="dxa"/>
              <w:right w:w="15" w:type="dxa"/>
            </w:tcMar>
            <w:vAlign w:val="bottom"/>
          </w:tcPr>
          <w:p w:rsidRPr="0072162A" w:rsidR="005A7FC2" w:rsidP="50448BAA" w:rsidRDefault="005A7FC2" w14:paraId="73BA6B57" w14:textId="77777777">
            <w:pPr>
              <w:spacing w:line="259" w:lineRule="auto"/>
              <w:rPr>
                <w:rFonts w:ascii="Calibri" w:hAnsi="Calibri" w:eastAsia="Calibri" w:cs="Calibri"/>
                <w:color w:val="000000" w:themeColor="text1"/>
              </w:rPr>
            </w:pPr>
            <w:r w:rsidRPr="0072162A">
              <w:rPr>
                <w:rFonts w:ascii="Calibri" w:hAnsi="Calibri" w:eastAsia="Calibri" w:cs="Calibri"/>
                <w:color w:val="000000" w:themeColor="text1"/>
              </w:rPr>
              <w:t>Late</w:t>
            </w:r>
          </w:p>
          <w:p w:rsidRPr="00580068" w:rsidR="005A7FC2" w:rsidP="50448BAA" w:rsidRDefault="005A7FC2" w14:paraId="05144E76" w14:textId="50C42F60">
            <w:pPr>
              <w:spacing w:line="259" w:lineRule="auto"/>
              <w:rPr>
                <w:rFonts w:ascii="Calibri" w:hAnsi="Calibri" w:eastAsia="Calibri" w:cs="Calibri"/>
                <w:color w:val="000000" w:themeColor="text1"/>
              </w:rPr>
            </w:pPr>
            <w:r w:rsidRPr="0072162A">
              <w:rPr>
                <w:rFonts w:ascii="Calibri" w:hAnsi="Calibri" w:eastAsia="Calibri" w:cs="Calibri"/>
                <w:color w:val="000000" w:themeColor="text1"/>
              </w:rPr>
              <w:t>(N=269</w:t>
            </w:r>
            <w:r w:rsidRPr="0072162A" w:rsidR="000F2BD7">
              <w:rPr>
                <w:rFonts w:ascii="Calibri" w:hAnsi="Calibri" w:eastAsia="Calibri" w:cs="Calibri"/>
                <w:color w:val="000000" w:themeColor="text1"/>
              </w:rPr>
              <w:t>, 115 treated, 42.8% treated</w:t>
            </w:r>
            <w:r w:rsidRPr="0072162A">
              <w:rPr>
                <w:rFonts w:ascii="Calibri" w:hAnsi="Calibri" w:eastAsia="Calibri" w:cs="Calibri"/>
                <w:color w:val="000000" w:themeColor="text1"/>
              </w:rPr>
              <w:t>)</w:t>
            </w:r>
          </w:p>
        </w:tc>
      </w:tr>
      <w:tr w:rsidRPr="00580068" w:rsidR="005A7FC2" w:rsidTr="6CD0E11C" w14:paraId="2F28ABF1" w14:textId="7712AE00">
        <w:trPr>
          <w:trHeight w:val="265"/>
        </w:trPr>
        <w:tc>
          <w:tcPr>
            <w:tcW w:w="2335" w:type="dxa"/>
            <w:shd w:val="clear" w:color="auto" w:fill="auto"/>
            <w:tcMar>
              <w:top w:w="15" w:type="dxa"/>
              <w:left w:w="15" w:type="dxa"/>
              <w:right w:w="15" w:type="dxa"/>
            </w:tcMar>
            <w:vAlign w:val="bottom"/>
          </w:tcPr>
          <w:p w:rsidRPr="00580068" w:rsidR="005A7FC2" w:rsidP="50448BAA" w:rsidRDefault="005A7FC2" w14:paraId="4A77C2DD" w14:textId="79DC60AD">
            <w:r w:rsidRPr="00580068">
              <w:rPr>
                <w:rFonts w:ascii="Calibri" w:hAnsi="Calibri" w:eastAsia="Calibri" w:cs="Calibri"/>
                <w:color w:val="000000" w:themeColor="text1"/>
              </w:rPr>
              <w:t>Ablation</w:t>
            </w:r>
          </w:p>
        </w:tc>
        <w:tc>
          <w:tcPr>
            <w:tcW w:w="1188" w:type="dxa"/>
            <w:shd w:val="clear" w:color="auto" w:fill="auto"/>
            <w:tcMar>
              <w:top w:w="15" w:type="dxa"/>
              <w:left w:w="15" w:type="dxa"/>
              <w:right w:w="15" w:type="dxa"/>
            </w:tcMar>
            <w:vAlign w:val="bottom"/>
          </w:tcPr>
          <w:p w:rsidRPr="00580068" w:rsidR="005A7FC2" w:rsidP="50448BAA" w:rsidRDefault="005A7FC2" w14:paraId="5874D06E" w14:textId="05202BCC">
            <w:r w:rsidRPr="00580068">
              <w:rPr>
                <w:rFonts w:ascii="Calibri" w:hAnsi="Calibri" w:eastAsia="Calibri" w:cs="Calibri"/>
                <w:color w:val="000000" w:themeColor="text1"/>
              </w:rPr>
              <w:t>79 (11.8)</w:t>
            </w:r>
          </w:p>
        </w:tc>
        <w:tc>
          <w:tcPr>
            <w:tcW w:w="1188" w:type="dxa"/>
            <w:tcMar/>
          </w:tcPr>
          <w:p w:rsidRPr="000F2BD7" w:rsidR="005A7FC2" w:rsidP="50448BAA" w:rsidRDefault="000F2BD7" w14:paraId="3631F1C1" w14:textId="72617401">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16.3%</w:t>
            </w:r>
          </w:p>
        </w:tc>
        <w:tc>
          <w:tcPr>
            <w:tcW w:w="1188" w:type="dxa"/>
            <w:shd w:val="clear" w:color="auto" w:fill="auto"/>
            <w:tcMar>
              <w:top w:w="15" w:type="dxa"/>
              <w:left w:w="15" w:type="dxa"/>
              <w:right w:w="15" w:type="dxa"/>
            </w:tcMar>
            <w:vAlign w:val="bottom"/>
          </w:tcPr>
          <w:p w:rsidRPr="00580068" w:rsidR="005A7FC2" w:rsidP="50448BAA" w:rsidRDefault="005A7FC2" w14:paraId="749F38EE" w14:textId="3D064FD8">
            <w:r w:rsidRPr="00580068">
              <w:rPr>
                <w:rFonts w:ascii="Calibri" w:hAnsi="Calibri" w:eastAsia="Calibri" w:cs="Calibri"/>
                <w:color w:val="000000" w:themeColor="text1"/>
              </w:rPr>
              <w:t>43 (7.8)</w:t>
            </w:r>
          </w:p>
        </w:tc>
        <w:tc>
          <w:tcPr>
            <w:tcW w:w="1188" w:type="dxa"/>
            <w:tcMar/>
          </w:tcPr>
          <w:p w:rsidRPr="000F2BD7" w:rsidR="005A7FC2" w:rsidP="50448BAA" w:rsidRDefault="000F2BD7" w14:paraId="713540E1" w14:textId="7B6DFF1D">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11.1%</w:t>
            </w:r>
          </w:p>
        </w:tc>
        <w:tc>
          <w:tcPr>
            <w:tcW w:w="1188" w:type="dxa"/>
            <w:shd w:val="clear" w:color="auto" w:fill="auto"/>
            <w:tcMar>
              <w:top w:w="15" w:type="dxa"/>
              <w:left w:w="15" w:type="dxa"/>
              <w:right w:w="15" w:type="dxa"/>
            </w:tcMar>
            <w:vAlign w:val="bottom"/>
          </w:tcPr>
          <w:p w:rsidRPr="00580068" w:rsidR="005A7FC2" w:rsidP="50448BAA" w:rsidRDefault="005A7FC2" w14:paraId="504B5AE8" w14:textId="33C394EE">
            <w:r w:rsidRPr="00580068">
              <w:rPr>
                <w:rFonts w:ascii="Calibri" w:hAnsi="Calibri" w:eastAsia="Calibri" w:cs="Calibri"/>
                <w:color w:val="000000" w:themeColor="text1"/>
              </w:rPr>
              <w:t>4 (1.5)</w:t>
            </w:r>
          </w:p>
        </w:tc>
        <w:tc>
          <w:tcPr>
            <w:tcW w:w="1189" w:type="dxa"/>
            <w:tcMar/>
          </w:tcPr>
          <w:p w:rsidRPr="000F2BD7" w:rsidR="005A7FC2" w:rsidP="50448BAA" w:rsidRDefault="000F2BD7" w14:paraId="22AA2B7D" w14:textId="2ECE54FC">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3.5</w:t>
            </w:r>
          </w:p>
        </w:tc>
      </w:tr>
      <w:tr w:rsidRPr="00580068" w:rsidR="005A7FC2" w:rsidTr="6CD0E11C" w14:paraId="45074588" w14:textId="75532D0E">
        <w:trPr>
          <w:trHeight w:val="265"/>
        </w:trPr>
        <w:tc>
          <w:tcPr>
            <w:tcW w:w="2335" w:type="dxa"/>
            <w:shd w:val="clear" w:color="auto" w:fill="auto"/>
            <w:tcMar>
              <w:top w:w="15" w:type="dxa"/>
              <w:left w:w="15" w:type="dxa"/>
              <w:right w:w="15" w:type="dxa"/>
            </w:tcMar>
            <w:vAlign w:val="bottom"/>
          </w:tcPr>
          <w:p w:rsidRPr="00580068" w:rsidR="005A7FC2" w:rsidP="50448BAA" w:rsidRDefault="005A7FC2" w14:paraId="3B8CD362" w14:textId="337E34A1">
            <w:r w:rsidRPr="00580068">
              <w:rPr>
                <w:rFonts w:ascii="Calibri" w:hAnsi="Calibri" w:eastAsia="Calibri" w:cs="Calibri"/>
                <w:color w:val="000000" w:themeColor="text1"/>
              </w:rPr>
              <w:t>Radiotherapy</w:t>
            </w:r>
          </w:p>
        </w:tc>
        <w:tc>
          <w:tcPr>
            <w:tcW w:w="1188" w:type="dxa"/>
            <w:shd w:val="clear" w:color="auto" w:fill="auto"/>
            <w:tcMar>
              <w:top w:w="15" w:type="dxa"/>
              <w:left w:w="15" w:type="dxa"/>
              <w:right w:w="15" w:type="dxa"/>
            </w:tcMar>
            <w:vAlign w:val="bottom"/>
          </w:tcPr>
          <w:p w:rsidRPr="00580068" w:rsidR="005A7FC2" w:rsidP="50448BAA" w:rsidRDefault="005A7FC2" w14:paraId="7C0C5A8C" w14:textId="17F41EBF">
            <w:r w:rsidRPr="00580068">
              <w:rPr>
                <w:rFonts w:ascii="Calibri" w:hAnsi="Calibri" w:eastAsia="Calibri" w:cs="Calibri"/>
                <w:color w:val="000000" w:themeColor="text1"/>
              </w:rPr>
              <w:t>1 (0.1)</w:t>
            </w:r>
          </w:p>
        </w:tc>
        <w:tc>
          <w:tcPr>
            <w:tcW w:w="1188" w:type="dxa"/>
            <w:tcMar/>
          </w:tcPr>
          <w:p w:rsidRPr="000F2BD7" w:rsidR="005A7FC2" w:rsidP="50448BAA" w:rsidRDefault="000F2BD7" w14:paraId="6458337F" w14:textId="23579CA1">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0.2%</w:t>
            </w:r>
          </w:p>
        </w:tc>
        <w:tc>
          <w:tcPr>
            <w:tcW w:w="1188" w:type="dxa"/>
            <w:shd w:val="clear" w:color="auto" w:fill="auto"/>
            <w:tcMar>
              <w:top w:w="15" w:type="dxa"/>
              <w:left w:w="15" w:type="dxa"/>
              <w:right w:w="15" w:type="dxa"/>
            </w:tcMar>
            <w:vAlign w:val="bottom"/>
          </w:tcPr>
          <w:p w:rsidRPr="00580068" w:rsidR="005A7FC2" w:rsidP="50448BAA" w:rsidRDefault="005A7FC2" w14:paraId="4B62F849" w14:textId="35143C40">
            <w:r w:rsidRPr="00580068">
              <w:rPr>
                <w:rFonts w:ascii="Calibri" w:hAnsi="Calibri" w:eastAsia="Calibri" w:cs="Calibri"/>
                <w:color w:val="000000" w:themeColor="text1"/>
              </w:rPr>
              <w:t>0 (0.0)</w:t>
            </w:r>
          </w:p>
        </w:tc>
        <w:tc>
          <w:tcPr>
            <w:tcW w:w="1188" w:type="dxa"/>
            <w:tcMar/>
          </w:tcPr>
          <w:p w:rsidRPr="000F2BD7" w:rsidR="005A7FC2" w:rsidP="50448BAA" w:rsidRDefault="000F2BD7" w14:paraId="5C43373B" w14:textId="02518008">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0%</w:t>
            </w:r>
          </w:p>
        </w:tc>
        <w:tc>
          <w:tcPr>
            <w:tcW w:w="1188" w:type="dxa"/>
            <w:shd w:val="clear" w:color="auto" w:fill="auto"/>
            <w:tcMar>
              <w:top w:w="15" w:type="dxa"/>
              <w:left w:w="15" w:type="dxa"/>
              <w:right w:w="15" w:type="dxa"/>
            </w:tcMar>
            <w:vAlign w:val="bottom"/>
          </w:tcPr>
          <w:p w:rsidRPr="00580068" w:rsidR="005A7FC2" w:rsidP="50448BAA" w:rsidRDefault="005A7FC2" w14:paraId="495671CC" w14:textId="2306F073">
            <w:r w:rsidRPr="00580068">
              <w:rPr>
                <w:rFonts w:ascii="Calibri" w:hAnsi="Calibri" w:eastAsia="Calibri" w:cs="Calibri"/>
                <w:color w:val="000000" w:themeColor="text1"/>
              </w:rPr>
              <w:t>1 (0.4)</w:t>
            </w:r>
          </w:p>
        </w:tc>
        <w:tc>
          <w:tcPr>
            <w:tcW w:w="1189" w:type="dxa"/>
            <w:tcMar/>
          </w:tcPr>
          <w:p w:rsidRPr="000F2BD7" w:rsidR="005A7FC2" w:rsidP="50448BAA" w:rsidRDefault="000F2BD7" w14:paraId="12F45957" w14:textId="24C894CB">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0.9</w:t>
            </w:r>
          </w:p>
        </w:tc>
      </w:tr>
      <w:tr w:rsidRPr="00580068" w:rsidR="005A7FC2" w:rsidTr="6CD0E11C" w14:paraId="581BD383" w14:textId="43141DC5">
        <w:trPr>
          <w:trHeight w:val="265"/>
        </w:trPr>
        <w:tc>
          <w:tcPr>
            <w:tcW w:w="2335" w:type="dxa"/>
            <w:shd w:val="clear" w:color="auto" w:fill="auto"/>
            <w:tcMar>
              <w:top w:w="15" w:type="dxa"/>
              <w:left w:w="15" w:type="dxa"/>
              <w:right w:w="15" w:type="dxa"/>
            </w:tcMar>
            <w:vAlign w:val="bottom"/>
          </w:tcPr>
          <w:p w:rsidRPr="00580068" w:rsidR="005A7FC2" w:rsidP="50448BAA" w:rsidRDefault="005A7FC2" w14:paraId="5D82FD1D" w14:textId="0B1C673B">
            <w:r w:rsidRPr="00580068">
              <w:rPr>
                <w:rFonts w:ascii="Calibri" w:hAnsi="Calibri" w:eastAsia="Calibri" w:cs="Calibri"/>
                <w:color w:val="000000" w:themeColor="text1"/>
              </w:rPr>
              <w:t>Resection</w:t>
            </w:r>
          </w:p>
        </w:tc>
        <w:tc>
          <w:tcPr>
            <w:tcW w:w="1188" w:type="dxa"/>
            <w:shd w:val="clear" w:color="auto" w:fill="auto"/>
            <w:tcMar>
              <w:top w:w="15" w:type="dxa"/>
              <w:left w:w="15" w:type="dxa"/>
              <w:right w:w="15" w:type="dxa"/>
            </w:tcMar>
            <w:vAlign w:val="bottom"/>
          </w:tcPr>
          <w:p w:rsidRPr="00580068" w:rsidR="005A7FC2" w:rsidP="50448BAA" w:rsidRDefault="005A7FC2" w14:paraId="2F46455F" w14:textId="421578E7">
            <w:r w:rsidRPr="00580068">
              <w:rPr>
                <w:rFonts w:ascii="Calibri" w:hAnsi="Calibri" w:eastAsia="Calibri" w:cs="Calibri"/>
                <w:color w:val="000000" w:themeColor="text1"/>
              </w:rPr>
              <w:t>88 (13.2)</w:t>
            </w:r>
          </w:p>
        </w:tc>
        <w:tc>
          <w:tcPr>
            <w:tcW w:w="1188" w:type="dxa"/>
            <w:tcMar/>
          </w:tcPr>
          <w:p w:rsidRPr="000F2BD7" w:rsidR="005A7FC2" w:rsidP="50448BAA" w:rsidRDefault="000F2BD7" w14:paraId="282A8CEE" w14:textId="14158313">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18.1%</w:t>
            </w:r>
          </w:p>
        </w:tc>
        <w:tc>
          <w:tcPr>
            <w:tcW w:w="1188" w:type="dxa"/>
            <w:shd w:val="clear" w:color="auto" w:fill="auto"/>
            <w:tcMar>
              <w:top w:w="15" w:type="dxa"/>
              <w:left w:w="15" w:type="dxa"/>
              <w:right w:w="15" w:type="dxa"/>
            </w:tcMar>
            <w:vAlign w:val="bottom"/>
          </w:tcPr>
          <w:p w:rsidRPr="00580068" w:rsidR="005A7FC2" w:rsidP="50448BAA" w:rsidRDefault="005A7FC2" w14:paraId="5A92E679" w14:textId="26BC7D95">
            <w:r w:rsidRPr="00580068">
              <w:rPr>
                <w:rFonts w:ascii="Calibri" w:hAnsi="Calibri" w:eastAsia="Calibri" w:cs="Calibri"/>
                <w:color w:val="000000" w:themeColor="text1"/>
              </w:rPr>
              <w:t>40 (7.3)</w:t>
            </w:r>
          </w:p>
        </w:tc>
        <w:tc>
          <w:tcPr>
            <w:tcW w:w="1188" w:type="dxa"/>
            <w:tcMar/>
          </w:tcPr>
          <w:p w:rsidRPr="000F2BD7" w:rsidR="005A7FC2" w:rsidP="50448BAA" w:rsidRDefault="000F2BD7" w14:paraId="431E70EC" w14:textId="2BCA1341">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10.4%</w:t>
            </w:r>
          </w:p>
        </w:tc>
        <w:tc>
          <w:tcPr>
            <w:tcW w:w="1188" w:type="dxa"/>
            <w:shd w:val="clear" w:color="auto" w:fill="auto"/>
            <w:tcMar>
              <w:top w:w="15" w:type="dxa"/>
              <w:left w:w="15" w:type="dxa"/>
              <w:right w:w="15" w:type="dxa"/>
            </w:tcMar>
            <w:vAlign w:val="bottom"/>
          </w:tcPr>
          <w:p w:rsidRPr="00580068" w:rsidR="005A7FC2" w:rsidP="50448BAA" w:rsidRDefault="005A7FC2" w14:paraId="30F44675" w14:textId="19AAA8E7">
            <w:r w:rsidRPr="000F2BD7">
              <w:rPr>
                <w:rFonts w:ascii="Calibri" w:hAnsi="Calibri" w:eastAsia="Calibri" w:cs="Calibri"/>
                <w:color w:val="FF0000"/>
              </w:rPr>
              <w:t>7 (2.6)</w:t>
            </w:r>
          </w:p>
        </w:tc>
        <w:tc>
          <w:tcPr>
            <w:tcW w:w="1189" w:type="dxa"/>
            <w:tcMar/>
          </w:tcPr>
          <w:p w:rsidRPr="000F2BD7" w:rsidR="005A7FC2" w:rsidP="50448BAA" w:rsidRDefault="000F2BD7" w14:paraId="75C6ED1F" w14:textId="14ABF8ED">
            <w:pPr>
              <w:rPr>
                <w:rFonts w:ascii="Calibri" w:hAnsi="Calibri" w:eastAsia="Calibri" w:cs="Calibri"/>
                <w:color w:val="FF0000"/>
                <w:highlight w:val="cyan"/>
              </w:rPr>
            </w:pPr>
            <w:r w:rsidRPr="000F2BD7">
              <w:rPr>
                <w:rFonts w:ascii="Calibri" w:hAnsi="Calibri" w:eastAsia="Calibri" w:cs="Calibri"/>
                <w:color w:val="FF0000"/>
                <w:highlight w:val="cyan"/>
              </w:rPr>
              <w:t>0%</w:t>
            </w:r>
          </w:p>
        </w:tc>
      </w:tr>
      <w:tr w:rsidRPr="00580068" w:rsidR="005A7FC2" w:rsidTr="6CD0E11C" w14:paraId="1CE3B765" w14:textId="6B83C74E">
        <w:trPr>
          <w:trHeight w:val="265"/>
        </w:trPr>
        <w:tc>
          <w:tcPr>
            <w:tcW w:w="2335" w:type="dxa"/>
            <w:shd w:val="clear" w:color="auto" w:fill="auto"/>
            <w:tcMar>
              <w:top w:w="15" w:type="dxa"/>
              <w:left w:w="15" w:type="dxa"/>
              <w:right w:w="15" w:type="dxa"/>
            </w:tcMar>
            <w:vAlign w:val="bottom"/>
          </w:tcPr>
          <w:p w:rsidRPr="00580068" w:rsidR="005A7FC2" w:rsidP="50448BAA" w:rsidRDefault="005A7FC2" w14:paraId="3634BA0F" w14:textId="0010141C">
            <w:r w:rsidRPr="00580068">
              <w:rPr>
                <w:rFonts w:ascii="Calibri" w:hAnsi="Calibri" w:eastAsia="Calibri" w:cs="Calibri"/>
                <w:color w:val="000000" w:themeColor="text1"/>
              </w:rPr>
              <w:t>Systemic</w:t>
            </w:r>
          </w:p>
        </w:tc>
        <w:tc>
          <w:tcPr>
            <w:tcW w:w="1188" w:type="dxa"/>
            <w:shd w:val="clear" w:color="auto" w:fill="auto"/>
            <w:tcMar>
              <w:top w:w="15" w:type="dxa"/>
              <w:left w:w="15" w:type="dxa"/>
              <w:right w:w="15" w:type="dxa"/>
            </w:tcMar>
            <w:vAlign w:val="bottom"/>
          </w:tcPr>
          <w:p w:rsidRPr="00580068" w:rsidR="005A7FC2" w:rsidP="50448BAA" w:rsidRDefault="005A7FC2" w14:paraId="1D9FD463" w14:textId="26174B3C">
            <w:r w:rsidRPr="00580068">
              <w:rPr>
                <w:rFonts w:ascii="Calibri" w:hAnsi="Calibri" w:eastAsia="Calibri" w:cs="Calibri"/>
                <w:color w:val="000000" w:themeColor="text1"/>
              </w:rPr>
              <w:t>41 (6.1)</w:t>
            </w:r>
          </w:p>
        </w:tc>
        <w:tc>
          <w:tcPr>
            <w:tcW w:w="1188" w:type="dxa"/>
            <w:tcMar/>
          </w:tcPr>
          <w:p w:rsidRPr="000F2BD7" w:rsidR="005A7FC2" w:rsidP="50448BAA" w:rsidRDefault="000F2BD7" w14:paraId="12E6C03F" w14:textId="51FA0E6E">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8.5%</w:t>
            </w:r>
          </w:p>
        </w:tc>
        <w:tc>
          <w:tcPr>
            <w:tcW w:w="1188" w:type="dxa"/>
            <w:shd w:val="clear" w:color="auto" w:fill="auto"/>
            <w:tcMar>
              <w:top w:w="15" w:type="dxa"/>
              <w:left w:w="15" w:type="dxa"/>
              <w:right w:w="15" w:type="dxa"/>
            </w:tcMar>
            <w:vAlign w:val="bottom"/>
          </w:tcPr>
          <w:p w:rsidRPr="00580068" w:rsidR="005A7FC2" w:rsidP="50448BAA" w:rsidRDefault="005A7FC2" w14:paraId="6CDBB2B3" w14:textId="036D4B19">
            <w:r w:rsidRPr="00580068">
              <w:rPr>
                <w:rFonts w:ascii="Calibri" w:hAnsi="Calibri" w:eastAsia="Calibri" w:cs="Calibri"/>
                <w:color w:val="000000" w:themeColor="text1"/>
              </w:rPr>
              <w:t>77 (14.0)</w:t>
            </w:r>
          </w:p>
        </w:tc>
        <w:tc>
          <w:tcPr>
            <w:tcW w:w="1188" w:type="dxa"/>
            <w:tcMar/>
          </w:tcPr>
          <w:p w:rsidRPr="000F2BD7" w:rsidR="005A7FC2" w:rsidP="50448BAA" w:rsidRDefault="000F2BD7" w14:paraId="5E612FD7" w14:textId="0F1ECDCE">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19.9%</w:t>
            </w:r>
          </w:p>
        </w:tc>
        <w:tc>
          <w:tcPr>
            <w:tcW w:w="1188" w:type="dxa"/>
            <w:shd w:val="clear" w:color="auto" w:fill="auto"/>
            <w:tcMar>
              <w:top w:w="15" w:type="dxa"/>
              <w:left w:w="15" w:type="dxa"/>
              <w:right w:w="15" w:type="dxa"/>
            </w:tcMar>
            <w:vAlign w:val="bottom"/>
          </w:tcPr>
          <w:p w:rsidRPr="00580068" w:rsidR="005A7FC2" w:rsidP="50448BAA" w:rsidRDefault="005A7FC2" w14:paraId="7D07EF4E" w14:textId="01DEE0C2">
            <w:r w:rsidRPr="00580068">
              <w:rPr>
                <w:rFonts w:ascii="Calibri" w:hAnsi="Calibri" w:eastAsia="Calibri" w:cs="Calibri"/>
                <w:color w:val="000000" w:themeColor="text1"/>
              </w:rPr>
              <w:t>76 (28.3)</w:t>
            </w:r>
          </w:p>
        </w:tc>
        <w:tc>
          <w:tcPr>
            <w:tcW w:w="1189" w:type="dxa"/>
            <w:tcMar/>
          </w:tcPr>
          <w:p w:rsidRPr="000F2BD7" w:rsidR="005A7FC2" w:rsidP="50448BAA" w:rsidRDefault="000F2BD7" w14:paraId="3981DDB8" w14:textId="014DB7D4">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66.1</w:t>
            </w:r>
          </w:p>
        </w:tc>
      </w:tr>
      <w:tr w:rsidRPr="00580068" w:rsidR="005A7FC2" w:rsidTr="6CD0E11C" w14:paraId="55615D2B" w14:textId="4623A25A">
        <w:trPr>
          <w:trHeight w:val="265"/>
        </w:trPr>
        <w:tc>
          <w:tcPr>
            <w:tcW w:w="2335" w:type="dxa"/>
            <w:shd w:val="clear" w:color="auto" w:fill="auto"/>
            <w:tcMar>
              <w:top w:w="15" w:type="dxa"/>
              <w:left w:w="15" w:type="dxa"/>
              <w:right w:w="15" w:type="dxa"/>
            </w:tcMar>
            <w:vAlign w:val="bottom"/>
          </w:tcPr>
          <w:p w:rsidRPr="00580068" w:rsidR="005A7FC2" w:rsidP="50448BAA" w:rsidRDefault="005A7FC2" w14:paraId="12D653EE" w14:textId="55E85065">
            <w:r w:rsidRPr="00580068">
              <w:rPr>
                <w:rFonts w:ascii="Calibri" w:hAnsi="Calibri" w:eastAsia="Calibri" w:cs="Calibri"/>
                <w:color w:val="000000" w:themeColor="text1"/>
              </w:rPr>
              <w:t>TACE</w:t>
            </w:r>
          </w:p>
        </w:tc>
        <w:tc>
          <w:tcPr>
            <w:tcW w:w="1188" w:type="dxa"/>
            <w:shd w:val="clear" w:color="auto" w:fill="auto"/>
            <w:tcMar>
              <w:top w:w="15" w:type="dxa"/>
              <w:left w:w="15" w:type="dxa"/>
              <w:right w:w="15" w:type="dxa"/>
            </w:tcMar>
            <w:vAlign w:val="bottom"/>
          </w:tcPr>
          <w:p w:rsidRPr="00580068" w:rsidR="005A7FC2" w:rsidP="50448BAA" w:rsidRDefault="005A7FC2" w14:paraId="6DB47238" w14:textId="493A28F4">
            <w:r w:rsidRPr="00580068">
              <w:rPr>
                <w:rFonts w:ascii="Calibri" w:hAnsi="Calibri" w:eastAsia="Calibri" w:cs="Calibri"/>
                <w:color w:val="000000" w:themeColor="text1"/>
              </w:rPr>
              <w:t>217 (32.5)</w:t>
            </w:r>
          </w:p>
        </w:tc>
        <w:tc>
          <w:tcPr>
            <w:tcW w:w="1188" w:type="dxa"/>
            <w:tcMar/>
          </w:tcPr>
          <w:p w:rsidRPr="000F2BD7" w:rsidR="005A7FC2" w:rsidP="50448BAA" w:rsidRDefault="000F2BD7" w14:paraId="30A69BB9" w14:textId="45667C2E">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44.7%</w:t>
            </w:r>
          </w:p>
        </w:tc>
        <w:tc>
          <w:tcPr>
            <w:tcW w:w="1188" w:type="dxa"/>
            <w:shd w:val="clear" w:color="auto" w:fill="auto"/>
            <w:tcMar>
              <w:top w:w="15" w:type="dxa"/>
              <w:left w:w="15" w:type="dxa"/>
              <w:right w:w="15" w:type="dxa"/>
            </w:tcMar>
            <w:vAlign w:val="bottom"/>
          </w:tcPr>
          <w:p w:rsidRPr="00580068" w:rsidR="005A7FC2" w:rsidP="50448BAA" w:rsidRDefault="005A7FC2" w14:paraId="4F09076B" w14:textId="3969F346">
            <w:r w:rsidRPr="00580068">
              <w:rPr>
                <w:rFonts w:ascii="Calibri" w:hAnsi="Calibri" w:eastAsia="Calibri" w:cs="Calibri"/>
                <w:color w:val="000000" w:themeColor="text1"/>
              </w:rPr>
              <w:t>201 (36.6)</w:t>
            </w:r>
          </w:p>
        </w:tc>
        <w:tc>
          <w:tcPr>
            <w:tcW w:w="1188" w:type="dxa"/>
            <w:tcMar/>
          </w:tcPr>
          <w:p w:rsidRPr="000F2BD7" w:rsidR="005A7FC2" w:rsidP="50448BAA" w:rsidRDefault="000F2BD7" w14:paraId="1A7B2E06" w14:textId="4A393122">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52.1%</w:t>
            </w:r>
          </w:p>
        </w:tc>
        <w:tc>
          <w:tcPr>
            <w:tcW w:w="1188" w:type="dxa"/>
            <w:shd w:val="clear" w:color="auto" w:fill="auto"/>
            <w:tcMar>
              <w:top w:w="15" w:type="dxa"/>
              <w:left w:w="15" w:type="dxa"/>
              <w:right w:w="15" w:type="dxa"/>
            </w:tcMar>
            <w:vAlign w:val="bottom"/>
          </w:tcPr>
          <w:p w:rsidRPr="00580068" w:rsidR="005A7FC2" w:rsidP="50448BAA" w:rsidRDefault="005A7FC2" w14:paraId="43623565" w14:textId="5175423E">
            <w:r w:rsidRPr="00580068">
              <w:rPr>
                <w:rFonts w:ascii="Calibri" w:hAnsi="Calibri" w:eastAsia="Calibri" w:cs="Calibri"/>
                <w:color w:val="000000" w:themeColor="text1"/>
              </w:rPr>
              <w:t>34 (12.6)</w:t>
            </w:r>
          </w:p>
        </w:tc>
        <w:tc>
          <w:tcPr>
            <w:tcW w:w="1189" w:type="dxa"/>
            <w:tcMar/>
          </w:tcPr>
          <w:p w:rsidRPr="000F2BD7" w:rsidR="005A7FC2" w:rsidP="50448BAA" w:rsidRDefault="000F2BD7" w14:paraId="60182D9C" w14:textId="1498CC9F">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29.5</w:t>
            </w:r>
          </w:p>
        </w:tc>
      </w:tr>
      <w:tr w:rsidRPr="00580068" w:rsidR="005A7FC2" w:rsidTr="6CD0E11C" w14:paraId="79CA8C54" w14:textId="1A9AAE7D">
        <w:trPr>
          <w:trHeight w:val="265"/>
        </w:trPr>
        <w:tc>
          <w:tcPr>
            <w:tcW w:w="2335" w:type="dxa"/>
            <w:shd w:val="clear" w:color="auto" w:fill="auto"/>
            <w:tcMar>
              <w:top w:w="15" w:type="dxa"/>
              <w:left w:w="15" w:type="dxa"/>
              <w:right w:w="15" w:type="dxa"/>
            </w:tcMar>
            <w:vAlign w:val="bottom"/>
          </w:tcPr>
          <w:p w:rsidRPr="00580068" w:rsidR="005A7FC2" w:rsidP="50448BAA" w:rsidRDefault="005A7FC2" w14:paraId="5234E8E0" w14:textId="1DBDF6C4">
            <w:r w:rsidRPr="00580068">
              <w:rPr>
                <w:rFonts w:ascii="Calibri" w:hAnsi="Calibri" w:eastAsia="Calibri" w:cs="Calibri"/>
                <w:color w:val="000000" w:themeColor="text1"/>
              </w:rPr>
              <w:t>Transplant</w:t>
            </w:r>
          </w:p>
        </w:tc>
        <w:tc>
          <w:tcPr>
            <w:tcW w:w="1188" w:type="dxa"/>
            <w:shd w:val="clear" w:color="auto" w:fill="auto"/>
            <w:tcMar>
              <w:top w:w="15" w:type="dxa"/>
              <w:left w:w="15" w:type="dxa"/>
              <w:right w:w="15" w:type="dxa"/>
            </w:tcMar>
            <w:vAlign w:val="bottom"/>
          </w:tcPr>
          <w:p w:rsidRPr="00580068" w:rsidR="005A7FC2" w:rsidP="50448BAA" w:rsidRDefault="005A7FC2" w14:paraId="1AF7ABA0" w14:textId="26906A0E">
            <w:r w:rsidRPr="00580068">
              <w:rPr>
                <w:rFonts w:ascii="Calibri" w:hAnsi="Calibri" w:eastAsia="Calibri" w:cs="Calibri"/>
                <w:color w:val="000000" w:themeColor="text1"/>
              </w:rPr>
              <w:t>59 (8.8)</w:t>
            </w:r>
          </w:p>
        </w:tc>
        <w:tc>
          <w:tcPr>
            <w:tcW w:w="1188" w:type="dxa"/>
            <w:tcMar/>
          </w:tcPr>
          <w:p w:rsidRPr="000F2BD7" w:rsidR="005A7FC2" w:rsidP="50448BAA" w:rsidRDefault="000F2BD7" w14:paraId="54A0B1C4" w14:textId="75B2B396">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12.2%</w:t>
            </w:r>
          </w:p>
        </w:tc>
        <w:tc>
          <w:tcPr>
            <w:tcW w:w="1188" w:type="dxa"/>
            <w:shd w:val="clear" w:color="auto" w:fill="auto"/>
            <w:tcMar>
              <w:top w:w="15" w:type="dxa"/>
              <w:left w:w="15" w:type="dxa"/>
              <w:right w:w="15" w:type="dxa"/>
            </w:tcMar>
            <w:vAlign w:val="bottom"/>
          </w:tcPr>
          <w:p w:rsidRPr="00580068" w:rsidR="005A7FC2" w:rsidP="50448BAA" w:rsidRDefault="005A7FC2" w14:paraId="0F8E1BC0" w14:textId="02B0D324">
            <w:r w:rsidRPr="00580068">
              <w:rPr>
                <w:rFonts w:ascii="Calibri" w:hAnsi="Calibri" w:eastAsia="Calibri" w:cs="Calibri"/>
                <w:color w:val="000000" w:themeColor="text1"/>
              </w:rPr>
              <w:t>25 (4.6)</w:t>
            </w:r>
          </w:p>
        </w:tc>
        <w:tc>
          <w:tcPr>
            <w:tcW w:w="1188" w:type="dxa"/>
            <w:tcMar/>
          </w:tcPr>
          <w:p w:rsidRPr="000F2BD7" w:rsidR="005A7FC2" w:rsidP="50448BAA" w:rsidRDefault="000F2BD7" w14:paraId="05C9800C" w14:textId="38846591">
            <w:pPr>
              <w:rPr>
                <w:rFonts w:ascii="Calibri" w:hAnsi="Calibri" w:eastAsia="Calibri" w:cs="Calibri"/>
                <w:color w:val="000000" w:themeColor="text1"/>
                <w:highlight w:val="cyan"/>
              </w:rPr>
            </w:pPr>
            <w:r w:rsidRPr="000F2BD7">
              <w:rPr>
                <w:rFonts w:ascii="Calibri" w:hAnsi="Calibri" w:eastAsia="Calibri" w:cs="Calibri"/>
                <w:color w:val="000000" w:themeColor="text1"/>
                <w:highlight w:val="cyan"/>
              </w:rPr>
              <w:t>6.5%</w:t>
            </w:r>
          </w:p>
        </w:tc>
        <w:tc>
          <w:tcPr>
            <w:tcW w:w="1188" w:type="dxa"/>
            <w:shd w:val="clear" w:color="auto" w:fill="auto"/>
            <w:tcMar>
              <w:top w:w="15" w:type="dxa"/>
              <w:left w:w="15" w:type="dxa"/>
              <w:right w:w="15" w:type="dxa"/>
            </w:tcMar>
            <w:vAlign w:val="bottom"/>
          </w:tcPr>
          <w:p w:rsidRPr="00580068" w:rsidR="005A7FC2" w:rsidP="50448BAA" w:rsidRDefault="005A7FC2" w14:paraId="4C2E64B7" w14:textId="02A16C6F">
            <w:r w:rsidRPr="000F2BD7">
              <w:rPr>
                <w:rFonts w:ascii="Calibri" w:hAnsi="Calibri" w:eastAsia="Calibri" w:cs="Calibri"/>
                <w:color w:val="FF0000"/>
              </w:rPr>
              <w:t>1 (0.4)</w:t>
            </w:r>
          </w:p>
        </w:tc>
        <w:tc>
          <w:tcPr>
            <w:tcW w:w="1189" w:type="dxa"/>
            <w:tcMar/>
          </w:tcPr>
          <w:p w:rsidRPr="000F2BD7" w:rsidR="005A7FC2" w:rsidP="50448BAA" w:rsidRDefault="000F2BD7" w14:paraId="3B24ABB4" w14:textId="5C36945A">
            <w:pPr>
              <w:rPr>
                <w:rFonts w:ascii="Calibri" w:hAnsi="Calibri" w:eastAsia="Calibri" w:cs="Calibri"/>
                <w:color w:val="FF0000"/>
                <w:highlight w:val="cyan"/>
              </w:rPr>
            </w:pPr>
            <w:r w:rsidRPr="000F2BD7">
              <w:rPr>
                <w:rFonts w:ascii="Calibri" w:hAnsi="Calibri" w:eastAsia="Calibri" w:cs="Calibri"/>
                <w:color w:val="FF0000"/>
                <w:highlight w:val="cyan"/>
              </w:rPr>
              <w:t>0%</w:t>
            </w:r>
          </w:p>
        </w:tc>
      </w:tr>
      <w:tr w:rsidRPr="00580068" w:rsidR="005A7FC2" w:rsidTr="6CD0E11C" w14:paraId="13254FE7" w14:textId="08DBFE5F">
        <w:trPr>
          <w:trHeight w:val="265"/>
        </w:trPr>
        <w:tc>
          <w:tcPr>
            <w:tcW w:w="2335" w:type="dxa"/>
            <w:shd w:val="clear" w:color="auto" w:fill="E7E6E6" w:themeFill="background2"/>
            <w:tcMar>
              <w:top w:w="15" w:type="dxa"/>
              <w:left w:w="15" w:type="dxa"/>
              <w:right w:w="15" w:type="dxa"/>
            </w:tcMar>
            <w:vAlign w:val="bottom"/>
          </w:tcPr>
          <w:p w:rsidRPr="00580068" w:rsidR="005A7FC2" w:rsidP="50448BAA" w:rsidRDefault="005A7FC2" w14:paraId="473973B3" w14:textId="5DB6A8E1">
            <w:pPr>
              <w:spacing w:line="259" w:lineRule="auto"/>
            </w:pPr>
            <w:r w:rsidRPr="00580068">
              <w:rPr>
                <w:rFonts w:ascii="Calibri" w:hAnsi="Calibri" w:eastAsia="Calibri" w:cs="Calibri"/>
                <w:color w:val="000000" w:themeColor="text1"/>
              </w:rPr>
              <w:t>No treatment</w:t>
            </w:r>
          </w:p>
        </w:tc>
        <w:tc>
          <w:tcPr>
            <w:tcW w:w="2376" w:type="dxa"/>
            <w:gridSpan w:val="2"/>
            <w:shd w:val="clear" w:color="auto" w:fill="E7E6E6" w:themeFill="background2"/>
            <w:tcMar>
              <w:top w:w="15" w:type="dxa"/>
              <w:left w:w="15" w:type="dxa"/>
              <w:right w:w="15" w:type="dxa"/>
            </w:tcMar>
            <w:vAlign w:val="bottom"/>
          </w:tcPr>
          <w:p w:rsidRPr="00580068" w:rsidR="005A7FC2" w:rsidP="50448BAA" w:rsidRDefault="005A7FC2" w14:paraId="63CCC47C" w14:textId="791C7319">
            <w:pPr>
              <w:rPr>
                <w:rFonts w:ascii="Calibri" w:hAnsi="Calibri" w:eastAsia="Calibri" w:cs="Calibri"/>
                <w:color w:val="000000" w:themeColor="text1"/>
              </w:rPr>
            </w:pPr>
            <w:r w:rsidRPr="00580068">
              <w:rPr>
                <w:rFonts w:ascii="Calibri" w:hAnsi="Calibri" w:eastAsia="Calibri" w:cs="Calibri"/>
                <w:color w:val="000000" w:themeColor="text1"/>
              </w:rPr>
              <w:t>183 (27.4)</w:t>
            </w:r>
          </w:p>
        </w:tc>
        <w:tc>
          <w:tcPr>
            <w:tcW w:w="2376" w:type="dxa"/>
            <w:gridSpan w:val="2"/>
            <w:shd w:val="clear" w:color="auto" w:fill="E7E6E6" w:themeFill="background2"/>
            <w:tcMar>
              <w:top w:w="15" w:type="dxa"/>
              <w:left w:w="15" w:type="dxa"/>
              <w:right w:w="15" w:type="dxa"/>
            </w:tcMar>
            <w:vAlign w:val="bottom"/>
          </w:tcPr>
          <w:p w:rsidRPr="00580068" w:rsidR="005A7FC2" w:rsidP="50448BAA" w:rsidRDefault="005A7FC2" w14:paraId="637F6EBC" w14:textId="4A4F1FD1">
            <w:pPr>
              <w:rPr>
                <w:rFonts w:ascii="Calibri" w:hAnsi="Calibri" w:eastAsia="Calibri" w:cs="Calibri"/>
                <w:color w:val="000000" w:themeColor="text1"/>
              </w:rPr>
            </w:pPr>
            <w:r w:rsidRPr="00580068">
              <w:rPr>
                <w:rFonts w:ascii="Calibri" w:hAnsi="Calibri" w:eastAsia="Calibri" w:cs="Calibri"/>
                <w:color w:val="000000" w:themeColor="text1"/>
              </w:rPr>
              <w:t>163 (29.7)</w:t>
            </w:r>
          </w:p>
        </w:tc>
        <w:tc>
          <w:tcPr>
            <w:tcW w:w="2377" w:type="dxa"/>
            <w:gridSpan w:val="2"/>
            <w:shd w:val="clear" w:color="auto" w:fill="E7E6E6" w:themeFill="background2"/>
            <w:tcMar>
              <w:top w:w="15" w:type="dxa"/>
              <w:left w:w="15" w:type="dxa"/>
              <w:right w:w="15" w:type="dxa"/>
            </w:tcMar>
            <w:vAlign w:val="bottom"/>
          </w:tcPr>
          <w:p w:rsidRPr="00580068" w:rsidR="005A7FC2" w:rsidP="50448BAA" w:rsidRDefault="005A7FC2" w14:paraId="7ABA3E27" w14:textId="2099CACD">
            <w:pPr>
              <w:rPr>
                <w:rFonts w:ascii="Calibri" w:hAnsi="Calibri" w:eastAsia="Calibri" w:cs="Calibri"/>
                <w:color w:val="000000" w:themeColor="text1"/>
              </w:rPr>
            </w:pPr>
            <w:r w:rsidRPr="00580068">
              <w:rPr>
                <w:rFonts w:ascii="Calibri" w:hAnsi="Calibri" w:eastAsia="Calibri" w:cs="Calibri"/>
                <w:color w:val="000000" w:themeColor="text1"/>
              </w:rPr>
              <w:t>146 (54.3)</w:t>
            </w:r>
            <w:r w:rsidRPr="000F2BD7" w:rsidR="000F2BD7">
              <w:rPr>
                <w:rFonts w:ascii="Wingdings" w:hAnsi="Wingdings" w:eastAsia="Wingdings" w:cs="Wingdings"/>
                <w:color w:val="000000" w:themeColor="text1"/>
              </w:rPr>
              <w:t>à</w:t>
            </w:r>
            <w:r w:rsidRPr="000F2BD7" w:rsidR="000F2BD7">
              <w:rPr>
                <w:rFonts w:ascii="Calibri" w:hAnsi="Calibri" w:eastAsia="Calibri" w:cs="Calibri"/>
                <w:color w:val="FF0000"/>
              </w:rPr>
              <w:t>154(57.2%)</w:t>
            </w:r>
          </w:p>
        </w:tc>
      </w:tr>
    </w:tbl>
    <w:p w:rsidR="005A7FC2" w:rsidP="005A7FC2" w:rsidRDefault="005A7FC2" w14:paraId="7EBFA8C3" w14:textId="77777777">
      <w:pPr>
        <w:pStyle w:val="CommentText"/>
      </w:pPr>
      <w:r w:rsidRPr="005A7FC2">
        <w:rPr>
          <w:highlight w:val="cyan"/>
        </w:rPr>
        <w:t>Percent out of those treated are highlighted in blue (these percentages exclude the untreated patients)</w:t>
      </w:r>
    </w:p>
    <w:p w:rsidR="50448BAA" w:rsidP="50448BAA" w:rsidRDefault="50448BAA" w14:paraId="69ED2848" w14:textId="725AF413">
      <w:pPr>
        <w:spacing w:line="259" w:lineRule="auto"/>
      </w:pPr>
    </w:p>
    <w:p w:rsidR="00FC63E7" w:rsidP="59961667" w:rsidRDefault="00FC63E7" w14:paraId="24FBBAE5" w14:textId="77777777">
      <w:pPr>
        <w:rPr>
          <w:b/>
          <w:bCs/>
        </w:rPr>
      </w:pPr>
    </w:p>
    <w:p w:rsidR="15CC1F5B" w:rsidP="59961667" w:rsidRDefault="3CB5EE51" w14:paraId="7C374A63" w14:textId="0613FCF5">
      <w:pPr>
        <w:rPr>
          <w:b/>
        </w:rPr>
      </w:pPr>
      <w:r w:rsidRPr="509B0EFC">
        <w:rPr>
          <w:b/>
        </w:rPr>
        <w:t>Annual rate of death in MASLD patients:</w:t>
      </w:r>
      <w:r w:rsidR="00645343">
        <w:rPr>
          <w:b/>
          <w:bCs/>
        </w:rPr>
        <w:t xml:space="preserve"> </w:t>
      </w:r>
    </w:p>
    <w:tbl>
      <w:tblPr>
        <w:tblStyle w:val="TableGrid"/>
        <w:tblW w:w="9360" w:type="dxa"/>
        <w:tblInd w:w="0" w:type="dxa"/>
        <w:tblLayout w:type="fixed"/>
        <w:tblLook w:val="06A0" w:firstRow="1" w:lastRow="0" w:firstColumn="1" w:lastColumn="0" w:noHBand="1" w:noVBand="1"/>
      </w:tblPr>
      <w:tblGrid>
        <w:gridCol w:w="2695"/>
        <w:gridCol w:w="2610"/>
        <w:gridCol w:w="1715"/>
        <w:gridCol w:w="2340"/>
      </w:tblGrid>
      <w:tr w:rsidR="59961667" w:rsidTr="597E9ACB" w14:paraId="4F236453" w14:textId="77777777">
        <w:trPr>
          <w:trHeight w:val="300"/>
        </w:trPr>
        <w:tc>
          <w:tcPr>
            <w:tcW w:w="2695" w:type="dxa"/>
            <w:tcMar/>
          </w:tcPr>
          <w:p w:rsidR="59961667" w:rsidP="59961667" w:rsidRDefault="59961667" w14:paraId="0D7D3B5B" w14:textId="34A6D31E">
            <w:pPr>
              <w:rPr>
                <w:b/>
                <w:bCs/>
              </w:rPr>
            </w:pPr>
          </w:p>
        </w:tc>
        <w:tc>
          <w:tcPr>
            <w:tcW w:w="2610" w:type="dxa"/>
            <w:tcMar/>
          </w:tcPr>
          <w:p w:rsidR="59961667" w:rsidP="59961667" w:rsidRDefault="7AD62870" w14:paraId="3A9B1268" w14:textId="7472E544">
            <w:pPr>
              <w:rPr>
                <w:b/>
                <w:bCs/>
              </w:rPr>
            </w:pPr>
            <w:r w:rsidRPr="509B0EFC">
              <w:rPr>
                <w:b/>
                <w:bCs/>
              </w:rPr>
              <w:t>Original data</w:t>
            </w:r>
            <w:r w:rsidR="00971B99">
              <w:rPr>
                <w:b/>
                <w:bCs/>
              </w:rPr>
              <w:t xml:space="preserve"> from </w:t>
            </w:r>
            <w:r w:rsidR="007F7254">
              <w:rPr>
                <w:b/>
                <w:bCs/>
              </w:rPr>
              <w:t>reference</w:t>
            </w:r>
          </w:p>
        </w:tc>
        <w:tc>
          <w:tcPr>
            <w:tcW w:w="1715" w:type="dxa"/>
            <w:tcMar/>
          </w:tcPr>
          <w:p w:rsidRPr="50448BAA" w:rsidR="24D0A102" w:rsidP="509B0EFC" w:rsidRDefault="24D0A102" w14:paraId="0DE2A65A" w14:textId="63513920">
            <w:pPr>
              <w:rPr>
                <w:b/>
                <w:bCs/>
              </w:rPr>
            </w:pPr>
            <w:r w:rsidRPr="50448BAA">
              <w:rPr>
                <w:b/>
                <w:bCs/>
              </w:rPr>
              <w:t xml:space="preserve">Calculated </w:t>
            </w:r>
            <w:r w:rsidRPr="50448BAA" w:rsidR="09EFB4FC">
              <w:rPr>
                <w:b/>
                <w:bCs/>
              </w:rPr>
              <w:t>Annual death rate</w:t>
            </w:r>
          </w:p>
        </w:tc>
        <w:tc>
          <w:tcPr>
            <w:tcW w:w="2340" w:type="dxa"/>
            <w:tcMar/>
          </w:tcPr>
          <w:p w:rsidR="59961667" w:rsidP="59961667" w:rsidRDefault="59961667" w14:paraId="75E2853C" w14:textId="7649DF8A">
            <w:pPr>
              <w:rPr>
                <w:b/>
                <w:bCs/>
              </w:rPr>
            </w:pPr>
            <w:r w:rsidRPr="59961667">
              <w:rPr>
                <w:b/>
                <w:bCs/>
              </w:rPr>
              <w:t xml:space="preserve">Reference </w:t>
            </w:r>
          </w:p>
        </w:tc>
      </w:tr>
      <w:tr w:rsidR="59961667" w:rsidTr="597E9ACB" w14:paraId="46E96B83" w14:textId="77777777">
        <w:trPr>
          <w:trHeight w:val="300"/>
        </w:trPr>
        <w:tc>
          <w:tcPr>
            <w:tcW w:w="2695" w:type="dxa"/>
            <w:tcMar/>
          </w:tcPr>
          <w:p w:rsidR="59961667" w:rsidP="59961667" w:rsidRDefault="59961667" w14:paraId="4C257650" w14:textId="77777777">
            <w:r>
              <w:t>No cirrhosis</w:t>
            </w:r>
            <w:r w:rsidR="007136B4">
              <w:t xml:space="preserve"> (MASLD)</w:t>
            </w:r>
          </w:p>
          <w:p w:rsidR="007539BC" w:rsidP="59961667" w:rsidRDefault="007539BC" w14:paraId="1F8947B2" w14:textId="77777777"/>
          <w:p w:rsidRPr="007539BC" w:rsidR="007539BC" w:rsidP="59961667" w:rsidRDefault="007539BC" w14:paraId="46F7BFE4" w14:textId="55F8A505">
            <w:pPr>
              <w:rPr>
                <w:i/>
                <w:iCs/>
              </w:rPr>
            </w:pPr>
            <w:r>
              <w:rPr>
                <w:i/>
                <w:iCs/>
              </w:rPr>
              <w:t xml:space="preserve">Limit to liver related death only </w:t>
            </w:r>
            <w:proofErr w:type="spellStart"/>
            <w:r>
              <w:rPr>
                <w:i/>
                <w:iCs/>
              </w:rPr>
              <w:t>bc</w:t>
            </w:r>
            <w:proofErr w:type="spellEnd"/>
            <w:r>
              <w:rPr>
                <w:i/>
                <w:iCs/>
              </w:rPr>
              <w:t xml:space="preserve"> MASLD </w:t>
            </w:r>
            <w:r w:rsidRPr="007539BC">
              <w:rPr>
                <w:rFonts w:ascii="Wingdings" w:hAnsi="Wingdings" w:eastAsia="Wingdings" w:cs="Wingdings"/>
                <w:i/>
                <w:iCs/>
              </w:rPr>
              <w:t>à</w:t>
            </w:r>
            <w:r>
              <w:rPr>
                <w:i/>
                <w:iCs/>
              </w:rPr>
              <w:t xml:space="preserve"> death rate is adjusted by age specific death rate as well. We want this death rate to be the combined probability of death due to age AND MASLD </w:t>
            </w:r>
          </w:p>
        </w:tc>
        <w:tc>
          <w:tcPr>
            <w:tcW w:w="2610" w:type="dxa"/>
            <w:tcMar/>
          </w:tcPr>
          <w:p w:rsidR="06C2198C" w:rsidP="06C2198C" w:rsidRDefault="00E47122" w14:paraId="1D3A35E4" w14:textId="1FE5FADA">
            <w:r>
              <w:t>a</w:t>
            </w:r>
            <w:r w:rsidR="06C2198C">
              <w:t>. 0.3-7.92 per 1000 PYs liver-related for F0-F3</w:t>
            </w:r>
          </w:p>
          <w:p w:rsidR="007D316C" w:rsidP="06C2198C" w:rsidRDefault="00A14B5F" w14:paraId="54D54B1F" w14:textId="685FD39E">
            <w:r>
              <w:t>F0: 38.1%*0.30</w:t>
            </w:r>
          </w:p>
          <w:p w:rsidR="00A14B5F" w:rsidP="06C2198C" w:rsidRDefault="00A14B5F" w14:paraId="7F1E08EB" w14:textId="50FEDAF3">
            <w:r>
              <w:t>F1: 28.9%*0.64</w:t>
            </w:r>
          </w:p>
          <w:p w:rsidR="00A14B5F" w:rsidP="06C2198C" w:rsidRDefault="00A14B5F" w14:paraId="23CB7475" w14:textId="387DF6CB">
            <w:r>
              <w:t>F2: 13.6%*4.28</w:t>
            </w:r>
          </w:p>
          <w:p w:rsidR="00A14B5F" w:rsidP="06C2198C" w:rsidRDefault="00A14B5F" w14:paraId="3BDF66D8" w14:textId="59A9EECE">
            <w:r>
              <w:t>F3: 12.0%*7.92</w:t>
            </w:r>
          </w:p>
          <w:p w:rsidR="00A14B5F" w:rsidP="06C2198C" w:rsidRDefault="00A14B5F" w14:paraId="673B3F75" w14:textId="75431124">
            <w:r w:rsidRPr="00A14B5F">
              <w:rPr>
                <w:rFonts w:ascii="Wingdings" w:hAnsi="Wingdings" w:eastAsia="Wingdings" w:cs="Wingdings"/>
              </w:rPr>
              <w:t>à</w:t>
            </w:r>
            <w:r>
              <w:t xml:space="preserve"> </w:t>
            </w:r>
            <w:proofErr w:type="spellStart"/>
            <w:r>
              <w:t>weighed</w:t>
            </w:r>
            <w:proofErr w:type="spellEnd"/>
            <w:r>
              <w:t xml:space="preserve"> avg =1.83 per 1000 PYs</w:t>
            </w:r>
          </w:p>
          <w:p w:rsidRPr="00E663A0" w:rsidR="00EF6FDA" w:rsidP="00E663A0" w:rsidRDefault="00E47122" w14:paraId="7D105E63" w14:textId="3F665DAC">
            <w:r>
              <w:t>b</w:t>
            </w:r>
            <w:r w:rsidR="06C2198C">
              <w:t>. 0.77</w:t>
            </w:r>
            <w:r w:rsidR="007D316C">
              <w:t xml:space="preserve"> </w:t>
            </w:r>
            <w:r w:rsidRPr="007D316C" w:rsidR="007D316C">
              <w:t>(0.33‐1.77</w:t>
            </w:r>
            <w:r w:rsidR="007D316C">
              <w:t xml:space="preserve">) </w:t>
            </w:r>
            <w:r w:rsidR="06C2198C">
              <w:t>per 1000 PYs liver-related for</w:t>
            </w:r>
            <w:r w:rsidR="007D316C">
              <w:t xml:space="preserve"> NAFLD (11.77 </w:t>
            </w:r>
            <w:r w:rsidRPr="007D316C" w:rsidR="007D316C">
              <w:t>(7.1‐19.53)</w:t>
            </w:r>
            <w:r w:rsidR="007D316C">
              <w:t xml:space="preserve"> for </w:t>
            </w:r>
            <w:r w:rsidR="06C2198C">
              <w:t>NASH</w:t>
            </w:r>
            <w:r w:rsidR="007D316C">
              <w:t>)</w:t>
            </w:r>
          </w:p>
          <w:p w:rsidRPr="00E663A0" w:rsidR="00EF6FDA" w:rsidP="06C2198C" w:rsidRDefault="00E47122" w14:paraId="16FB284C" w14:textId="3F29D817">
            <w:r w:rsidRPr="00852781">
              <w:rPr>
                <w:highlight w:val="cyan"/>
              </w:rPr>
              <w:t>c</w:t>
            </w:r>
            <w:r w:rsidRPr="00852781" w:rsidR="06C2198C">
              <w:rPr>
                <w:highlight w:val="cyan"/>
              </w:rPr>
              <w:t>. 1.75</w:t>
            </w:r>
            <w:r w:rsidRPr="00852781" w:rsidR="007D316C">
              <w:rPr>
                <w:highlight w:val="cyan"/>
              </w:rPr>
              <w:t>(0.58–2.91)</w:t>
            </w:r>
            <w:r w:rsidRPr="00852781" w:rsidR="06C2198C">
              <w:rPr>
                <w:highlight w:val="cyan"/>
              </w:rPr>
              <w:t xml:space="preserve"> per 1000 PYs for liver related all NAFLD</w:t>
            </w:r>
          </w:p>
        </w:tc>
        <w:tc>
          <w:tcPr>
            <w:tcW w:w="1715" w:type="dxa"/>
            <w:tcMar/>
          </w:tcPr>
          <w:p w:rsidR="4F77DF2E" w:rsidP="509B0EFC" w:rsidRDefault="06C2198C" w14:paraId="01D80F8C" w14:textId="44D53E5C">
            <w:r w:rsidRPr="00A14B5F">
              <w:t>0.</w:t>
            </w:r>
            <w:r w:rsidRPr="00A14B5F" w:rsidR="00A14B5F">
              <w:t>145</w:t>
            </w:r>
            <w:r w:rsidRPr="00A14B5F">
              <w:t>%</w:t>
            </w:r>
            <w:r w:rsidRPr="00A14B5F" w:rsidR="00A14B5F">
              <w:t xml:space="preserve"> </w:t>
            </w:r>
            <w:r w:rsidRPr="00A14B5F">
              <w:t>(0.03%-</w:t>
            </w:r>
            <w:r w:rsidRPr="00A14B5F" w:rsidR="00A14B5F">
              <w:t>0.291</w:t>
            </w:r>
            <w:r w:rsidRPr="00A14B5F">
              <w:t>%)</w:t>
            </w:r>
          </w:p>
          <w:p w:rsidRPr="00EC66C5" w:rsidR="00EE14F1" w:rsidP="509B0EFC" w:rsidRDefault="00EE14F1" w14:paraId="5ABBC080" w14:textId="16AC40A3"/>
        </w:tc>
        <w:tc>
          <w:tcPr>
            <w:tcW w:w="2340" w:type="dxa"/>
            <w:tcMar/>
          </w:tcPr>
          <w:p w:rsidRPr="00F51D0F" w:rsidR="00EF6FDA" w:rsidP="06C2198C" w:rsidRDefault="00E47122" w14:paraId="3CF2D866" w14:textId="0848A551">
            <w:r>
              <w:rPr>
                <w:rFonts w:ascii="Calibri" w:hAnsi="Calibri" w:eastAsia="Calibri" w:cs="Calibri"/>
              </w:rPr>
              <w:t>a</w:t>
            </w:r>
            <w:r w:rsidRPr="06C2198C" w:rsidR="06C2198C">
              <w:rPr>
                <w:rFonts w:ascii="Calibri" w:hAnsi="Calibri" w:eastAsia="Calibri" w:cs="Calibri"/>
              </w:rPr>
              <w:t xml:space="preserve">. </w:t>
            </w:r>
            <w:hyperlink r:id="rId35">
              <w:proofErr w:type="spellStart"/>
              <w:r w:rsidRPr="06C2198C" w:rsidR="06C2198C">
                <w:rPr>
                  <w:rStyle w:val="Hyperlink"/>
                  <w:rFonts w:ascii="Calibri" w:hAnsi="Calibri" w:eastAsia="Calibri" w:cs="Calibri"/>
                </w:rPr>
                <w:t>Dulai</w:t>
              </w:r>
              <w:proofErr w:type="spellEnd"/>
              <w:r w:rsidRPr="06C2198C" w:rsidR="06C2198C">
                <w:rPr>
                  <w:rStyle w:val="Hyperlink"/>
                  <w:rFonts w:ascii="Calibri" w:hAnsi="Calibri" w:eastAsia="Calibri" w:cs="Calibri"/>
                </w:rPr>
                <w:t xml:space="preserve"> 2018</w:t>
              </w:r>
            </w:hyperlink>
          </w:p>
          <w:p w:rsidRPr="00F51D0F" w:rsidR="00EF6FDA" w:rsidP="06C2198C" w:rsidRDefault="00E47122" w14:paraId="7C67D929" w14:textId="61C80F98">
            <w:pPr>
              <w:rPr>
                <w:highlight w:val="yellow"/>
              </w:rPr>
            </w:pPr>
            <w:r>
              <w:rPr>
                <w:rFonts w:ascii="Calibri" w:hAnsi="Calibri" w:eastAsia="Calibri" w:cs="Calibri"/>
              </w:rPr>
              <w:t>b</w:t>
            </w:r>
            <w:r w:rsidRPr="06C2198C" w:rsidR="06C2198C">
              <w:rPr>
                <w:rFonts w:ascii="Calibri" w:hAnsi="Calibri" w:eastAsia="Calibri" w:cs="Calibri"/>
              </w:rPr>
              <w:t xml:space="preserve">. </w:t>
            </w:r>
            <w:hyperlink r:id="rId36">
              <w:proofErr w:type="spellStart"/>
              <w:r w:rsidRPr="06C2198C" w:rsidR="06C2198C">
                <w:rPr>
                  <w:rStyle w:val="Hyperlink"/>
                </w:rPr>
                <w:t>Younossi</w:t>
              </w:r>
              <w:proofErr w:type="spellEnd"/>
              <w:r w:rsidRPr="06C2198C" w:rsidR="06C2198C">
                <w:rPr>
                  <w:rStyle w:val="Hyperlink"/>
                </w:rPr>
                <w:t xml:space="preserve"> 2016</w:t>
              </w:r>
            </w:hyperlink>
          </w:p>
          <w:p w:rsidRPr="00F51D0F" w:rsidR="00EF6FDA" w:rsidP="06C2198C" w:rsidRDefault="00E47122" w14:paraId="0CAE21BA" w14:textId="0AC0EB92">
            <w:r w:rsidRPr="597E9ACB" w:rsidR="597E9ACB">
              <w:rPr>
                <w:rFonts w:ascii="Calibri" w:hAnsi="Calibri" w:eastAsia="Calibri" w:cs="Calibri"/>
              </w:rPr>
              <w:t xml:space="preserve">c. </w:t>
            </w:r>
            <w:hyperlink w:anchor="sec12" r:id="R5553bf216f80432e">
              <w:r w:rsidRPr="597E9ACB" w:rsidR="597E9ACB">
                <w:rPr>
                  <w:rStyle w:val="Hyperlink"/>
                  <w:rFonts w:ascii="Calibri" w:hAnsi="Calibri" w:eastAsia="Calibri" w:cs="Calibri"/>
                </w:rPr>
                <w:t>Younossi 2023</w:t>
              </w:r>
            </w:hyperlink>
          </w:p>
        </w:tc>
      </w:tr>
      <w:tr w:rsidR="2D19C48D" w:rsidTr="597E9ACB" w14:paraId="274154E3" w14:textId="77777777">
        <w:trPr>
          <w:trHeight w:val="300"/>
        </w:trPr>
        <w:tc>
          <w:tcPr>
            <w:tcW w:w="2695" w:type="dxa"/>
            <w:tcMar/>
          </w:tcPr>
          <w:p w:rsidR="2D19C48D" w:rsidP="2D19C48D" w:rsidRDefault="00A14B5F" w14:paraId="12322CB8" w14:textId="7A1F740B">
            <w:r>
              <w:t>C</w:t>
            </w:r>
            <w:r w:rsidR="00266CC2">
              <w:t>ompensated c</w:t>
            </w:r>
            <w:r w:rsidR="2D19C48D">
              <w:t>irrhosis</w:t>
            </w:r>
            <w:r w:rsidR="00971B99">
              <w:t>*</w:t>
            </w:r>
          </w:p>
        </w:tc>
        <w:tc>
          <w:tcPr>
            <w:tcW w:w="2610" w:type="dxa"/>
            <w:tcMar/>
          </w:tcPr>
          <w:p w:rsidRPr="000F4930" w:rsidR="2D19C48D" w:rsidP="06C2198C" w:rsidRDefault="06C2198C" w14:paraId="1008BEFD" w14:textId="3DD5F1E6">
            <w:r>
              <w:t>a. 0.3%</w:t>
            </w:r>
            <w:r w:rsidRPr="0051086B" w:rsidR="0051086B">
              <w:t xml:space="preserve"> (0.0–0.5)</w:t>
            </w:r>
            <w:r>
              <w:t xml:space="preserve"> </w:t>
            </w:r>
            <w:r w:rsidRPr="06C2198C">
              <w:rPr>
                <w:rFonts w:ascii="Calibri" w:hAnsi="Calibri" w:eastAsia="Calibri" w:cs="Calibri"/>
              </w:rPr>
              <w:t>1y all-cause mortality</w:t>
            </w:r>
          </w:p>
          <w:p w:rsidRPr="000F4930" w:rsidR="00D048A7" w:rsidP="00280FD5" w:rsidRDefault="06C2198C" w14:paraId="5AA7D0A8" w14:textId="0D1EC5C0">
            <w:r w:rsidR="491C2487">
              <w:rPr/>
              <w:t>b</w:t>
            </w:r>
            <w:r w:rsidRPr="491C2487" w:rsidR="491C2487">
              <w:rPr>
                <w:highlight w:val="cyan"/>
              </w:rPr>
              <w:t>. 1.7% 1y liver related mortality</w:t>
            </w:r>
            <w:r w:rsidR="491C2487">
              <w:rPr/>
              <w:t xml:space="preserve"> (1.3-2.1) Range is +/-25%</w:t>
            </w:r>
          </w:p>
        </w:tc>
        <w:tc>
          <w:tcPr>
            <w:tcW w:w="1715" w:type="dxa"/>
            <w:tcMar/>
          </w:tcPr>
          <w:p w:rsidR="621F2DB3" w:rsidP="5562F424" w:rsidRDefault="000E241A" w14:paraId="33E6B972" w14:textId="44C62121">
            <w:r w:rsidRPr="00FA5EC1">
              <w:t>1</w:t>
            </w:r>
            <w:r w:rsidRPr="00FA5EC1" w:rsidR="5562F424">
              <w:t>%</w:t>
            </w:r>
            <w:r w:rsidRPr="00FA5EC1" w:rsidR="00673D28">
              <w:t xml:space="preserve"> (0.</w:t>
            </w:r>
            <w:r w:rsidRPr="00FA5EC1">
              <w:t>01</w:t>
            </w:r>
            <w:r w:rsidRPr="00FA5EC1" w:rsidR="00673D28">
              <w:t>%-</w:t>
            </w:r>
            <w:r w:rsidRPr="00FA5EC1">
              <w:t>2</w:t>
            </w:r>
            <w:r w:rsidRPr="00FA5EC1" w:rsidR="00673D28">
              <w:t>%)</w:t>
            </w:r>
          </w:p>
        </w:tc>
        <w:tc>
          <w:tcPr>
            <w:tcW w:w="2340" w:type="dxa"/>
            <w:tcMar/>
          </w:tcPr>
          <w:p w:rsidRPr="00883002" w:rsidR="00B85BDE" w:rsidP="06C2198C" w:rsidRDefault="06C2198C" w14:paraId="6E29D464" w14:textId="353F7194">
            <w:pPr>
              <w:rPr>
                <w:highlight w:val="yellow"/>
              </w:rPr>
            </w:pPr>
            <w:r>
              <w:t xml:space="preserve">a. </w:t>
            </w:r>
            <w:hyperlink r:id="rId38">
              <w:r w:rsidRPr="06C2198C">
                <w:rPr>
                  <w:rStyle w:val="Hyperlink"/>
                </w:rPr>
                <w:t>Cheng 2023</w:t>
              </w:r>
            </w:hyperlink>
            <w:r>
              <w:t xml:space="preserve"> </w:t>
            </w:r>
          </w:p>
          <w:p w:rsidRPr="000E241A" w:rsidR="00A14B5F" w:rsidP="00A14B5F" w:rsidRDefault="06C2198C" w14:paraId="513653C1" w14:textId="70A6D52B">
            <w:pPr>
              <w:rPr>
                <w:color w:val="0000FF"/>
                <w:u w:val="single"/>
              </w:rPr>
            </w:pPr>
            <w:r>
              <w:t xml:space="preserve">b. </w:t>
            </w:r>
            <w:hyperlink r:id="rId39">
              <w:r w:rsidRPr="06C2198C">
                <w:rPr>
                  <w:rStyle w:val="Hyperlink"/>
                </w:rPr>
                <w:t>Wan</w:t>
              </w:r>
              <w:r w:rsidRPr="06C2198C">
                <w:rPr>
                  <w:rStyle w:val="Hyperlink"/>
                </w:rPr>
                <w:t>g</w:t>
              </w:r>
              <w:r w:rsidRPr="06C2198C">
                <w:rPr>
                  <w:rStyle w:val="Hyperlink"/>
                </w:rPr>
                <w:t xml:space="preserve"> 2023</w:t>
              </w:r>
            </w:hyperlink>
            <w:r w:rsidR="009C0019">
              <w:rPr>
                <w:rStyle w:val="Hyperlink"/>
              </w:rPr>
              <w:t xml:space="preserve"> (figure 4)</w:t>
            </w:r>
          </w:p>
          <w:p w:rsidRPr="00883002" w:rsidR="00A14B5F" w:rsidP="06C2198C" w:rsidRDefault="00A14B5F" w14:paraId="675BF3E9" w14:textId="0A012E67"/>
        </w:tc>
      </w:tr>
      <w:tr w:rsidR="59961667" w:rsidTr="597E9ACB" w14:paraId="0415F01C" w14:textId="77777777">
        <w:trPr>
          <w:trHeight w:val="300"/>
        </w:trPr>
        <w:tc>
          <w:tcPr>
            <w:tcW w:w="2695" w:type="dxa"/>
            <w:tcMar/>
          </w:tcPr>
          <w:p w:rsidR="59961667" w:rsidP="59961667" w:rsidRDefault="59961667" w14:paraId="048F433E" w14:textId="31CDBD6E">
            <w:pPr>
              <w:rPr>
                <w:b/>
                <w:bCs/>
              </w:rPr>
            </w:pPr>
            <w:commentRangeStart w:id="11"/>
            <w:proofErr w:type="gramStart"/>
            <w:r>
              <w:t>Early stage</w:t>
            </w:r>
            <w:proofErr w:type="gramEnd"/>
            <w:r>
              <w:t xml:space="preserve"> HCC</w:t>
            </w:r>
            <w:commentRangeEnd w:id="11"/>
            <w:r w:rsidR="009F2990">
              <w:rPr>
                <w:rStyle w:val="CommentReference"/>
                <w:rFonts w:eastAsiaTheme="minorHAnsi"/>
                <w:lang w:eastAsia="en-US"/>
              </w:rPr>
              <w:commentReference w:id="11"/>
            </w:r>
          </w:p>
        </w:tc>
        <w:tc>
          <w:tcPr>
            <w:tcW w:w="2610" w:type="dxa"/>
            <w:tcMar/>
          </w:tcPr>
          <w:p w:rsidR="59961667" w:rsidP="59961667" w:rsidRDefault="59961667" w14:paraId="2768D25F" w14:textId="29055C5D">
            <w:pPr>
              <w:rPr>
                <w:b/>
                <w:bCs/>
              </w:rPr>
            </w:pPr>
          </w:p>
        </w:tc>
        <w:tc>
          <w:tcPr>
            <w:tcW w:w="1715" w:type="dxa"/>
            <w:tcMar/>
          </w:tcPr>
          <w:p w:rsidR="509B0EFC" w:rsidP="509B0EFC" w:rsidRDefault="509B0EFC" w14:paraId="18FE86F5" w14:textId="1AB6DB10">
            <w:pPr>
              <w:rPr>
                <w:b/>
                <w:bCs/>
              </w:rPr>
            </w:pPr>
          </w:p>
        </w:tc>
        <w:tc>
          <w:tcPr>
            <w:tcW w:w="2340" w:type="dxa"/>
            <w:tcMar/>
          </w:tcPr>
          <w:p w:rsidR="59961667" w:rsidP="59961667" w:rsidRDefault="59961667" w14:paraId="7B98AFB1" w14:textId="29055C5D">
            <w:pPr>
              <w:rPr>
                <w:b/>
                <w:bCs/>
              </w:rPr>
            </w:pPr>
          </w:p>
        </w:tc>
      </w:tr>
      <w:tr w:rsidR="59961667" w:rsidTr="597E9ACB" w14:paraId="26F929C8" w14:textId="77777777">
        <w:trPr>
          <w:trHeight w:val="300"/>
        </w:trPr>
        <w:tc>
          <w:tcPr>
            <w:tcW w:w="2695" w:type="dxa"/>
            <w:tcMar/>
          </w:tcPr>
          <w:p w:rsidR="59961667" w:rsidP="59961667" w:rsidRDefault="59961667" w14:paraId="06ED1FB5" w14:textId="01942F8F">
            <w:pPr>
              <w:ind w:left="720"/>
              <w:rPr>
                <w:color w:val="000000" w:themeColor="text1"/>
              </w:rPr>
            </w:pPr>
            <w:r w:rsidRPr="59961667">
              <w:rPr>
                <w:color w:val="000000" w:themeColor="text1"/>
              </w:rPr>
              <w:t>Transplant</w:t>
            </w:r>
          </w:p>
        </w:tc>
        <w:tc>
          <w:tcPr>
            <w:tcW w:w="2610" w:type="dxa"/>
            <w:tcMar/>
          </w:tcPr>
          <w:p w:rsidRPr="00DA606C" w:rsidR="59961667" w:rsidP="59961667" w:rsidRDefault="008408E0" w14:paraId="245C41B3" w14:textId="4F418370">
            <w:r>
              <w:t xml:space="preserve">60%-70% </w:t>
            </w:r>
            <w:r w:rsidRPr="008408E0">
              <w:t xml:space="preserve">5-year </w:t>
            </w:r>
            <w:r w:rsidR="00583245">
              <w:t>OS</w:t>
            </w:r>
            <w:r w:rsidRPr="008408E0">
              <w:t xml:space="preserve"> rate</w:t>
            </w:r>
          </w:p>
        </w:tc>
        <w:tc>
          <w:tcPr>
            <w:tcW w:w="1715" w:type="dxa"/>
            <w:tcMar/>
          </w:tcPr>
          <w:p w:rsidR="182B865A" w:rsidP="509B0EFC" w:rsidRDefault="182B865A" w14:paraId="37184288" w14:textId="1FD23FB1">
            <w:r>
              <w:t xml:space="preserve">8.25% </w:t>
            </w:r>
            <w:r w:rsidRPr="50448BAA">
              <w:rPr>
                <w:rFonts w:ascii="Calibri" w:hAnsi="Calibri" w:eastAsia="Calibri" w:cs="Calibri"/>
                <w:sz w:val="22"/>
                <w:szCs w:val="22"/>
              </w:rPr>
              <w:t xml:space="preserve"> </w:t>
            </w:r>
          </w:p>
        </w:tc>
        <w:tc>
          <w:tcPr>
            <w:tcW w:w="2340" w:type="dxa"/>
            <w:tcMar/>
          </w:tcPr>
          <w:p w:rsidRPr="001B1AD6" w:rsidR="59961667" w:rsidP="59961667" w:rsidRDefault="006B6BBA" w14:paraId="71F691A6" w14:textId="2F694FF4">
            <w:hyperlink w:history="1" r:id="rId40">
              <w:r w:rsidRPr="00971B99" w:rsidR="001B1AD6">
                <w:rPr>
                  <w:rStyle w:val="Hyperlink"/>
                </w:rPr>
                <w:t>American cancer society data</w:t>
              </w:r>
            </w:hyperlink>
          </w:p>
        </w:tc>
      </w:tr>
      <w:tr w:rsidR="59961667" w:rsidTr="597E9ACB" w14:paraId="6DF0CE9E" w14:textId="77777777">
        <w:trPr>
          <w:trHeight w:val="300"/>
        </w:trPr>
        <w:tc>
          <w:tcPr>
            <w:tcW w:w="2695" w:type="dxa"/>
            <w:tcMar/>
          </w:tcPr>
          <w:p w:rsidR="59961667" w:rsidP="59961667" w:rsidRDefault="00AF634C" w14:paraId="64EFEE62" w14:textId="4F92D5B2">
            <w:pPr>
              <w:ind w:left="720"/>
            </w:pPr>
            <w:r>
              <w:t>R</w:t>
            </w:r>
            <w:r w:rsidR="59961667">
              <w:t>esection</w:t>
            </w:r>
          </w:p>
        </w:tc>
        <w:tc>
          <w:tcPr>
            <w:tcW w:w="2610" w:type="dxa"/>
            <w:tcMar/>
          </w:tcPr>
          <w:p w:rsidRPr="005B64C4" w:rsidR="59961667" w:rsidP="59961667" w:rsidRDefault="00E2529E" w14:paraId="4C6B36B3" w14:textId="3A74BB26">
            <w:r w:rsidRPr="00E2529E">
              <w:t>88.9%</w:t>
            </w:r>
            <w:r>
              <w:t xml:space="preserve"> </w:t>
            </w:r>
            <w:r w:rsidRPr="00E2529E">
              <w:t>1-year</w:t>
            </w:r>
            <w:r>
              <w:t xml:space="preserve"> </w:t>
            </w:r>
            <w:r w:rsidR="00583245">
              <w:t>OS</w:t>
            </w:r>
            <w:r w:rsidRPr="00E2529E">
              <w:t xml:space="preserve"> rate</w:t>
            </w:r>
          </w:p>
        </w:tc>
        <w:tc>
          <w:tcPr>
            <w:tcW w:w="1715" w:type="dxa"/>
            <w:tcMar/>
          </w:tcPr>
          <w:p w:rsidR="79F40E49" w:rsidP="509B0EFC" w:rsidRDefault="79F40E49" w14:paraId="542F26B5" w14:textId="26CCC038">
            <w:r>
              <w:t>11.1%</w:t>
            </w:r>
          </w:p>
        </w:tc>
        <w:tc>
          <w:tcPr>
            <w:tcW w:w="2340" w:type="dxa"/>
            <w:tcMar/>
          </w:tcPr>
          <w:p w:rsidRPr="00535861" w:rsidR="59961667" w:rsidP="59961667" w:rsidRDefault="006B6BBA" w14:paraId="0F7CBD50" w14:textId="417F648E">
            <w:hyperlink w:history="1" r:id="rId41">
              <w:r w:rsidRPr="00971B99" w:rsidR="00535861">
                <w:rPr>
                  <w:rStyle w:val="Hyperlink"/>
                </w:rPr>
                <w:t>Thornton 2022</w:t>
              </w:r>
            </w:hyperlink>
          </w:p>
        </w:tc>
      </w:tr>
      <w:tr w:rsidR="59961667" w:rsidTr="597E9ACB" w14:paraId="7DDBDC6D" w14:textId="77777777">
        <w:trPr>
          <w:trHeight w:val="300"/>
        </w:trPr>
        <w:tc>
          <w:tcPr>
            <w:tcW w:w="2695" w:type="dxa"/>
            <w:tcMar/>
          </w:tcPr>
          <w:p w:rsidR="59961667" w:rsidP="59961667" w:rsidRDefault="59961667" w14:paraId="1868F2B7" w14:textId="4F1CEAB9">
            <w:pPr>
              <w:ind w:left="720"/>
            </w:pPr>
            <w:r>
              <w:t>TACE</w:t>
            </w:r>
          </w:p>
        </w:tc>
        <w:tc>
          <w:tcPr>
            <w:tcW w:w="2610" w:type="dxa"/>
            <w:tcMar/>
          </w:tcPr>
          <w:p w:rsidRPr="006A18A5" w:rsidR="59961667" w:rsidP="59961667" w:rsidRDefault="00BA3400" w14:paraId="26AB0E64" w14:textId="03EAEEA9">
            <w:r w:rsidRPr="00BA3400">
              <w:t>93.3%</w:t>
            </w:r>
            <w:r>
              <w:t xml:space="preserve"> </w:t>
            </w:r>
            <w:r w:rsidRPr="00E2529E">
              <w:t>1-year</w:t>
            </w:r>
            <w:r>
              <w:t xml:space="preserve"> </w:t>
            </w:r>
            <w:r w:rsidR="00583245">
              <w:t>OS</w:t>
            </w:r>
            <w:r w:rsidRPr="00E2529E" w:rsidR="00583245">
              <w:t xml:space="preserve"> </w:t>
            </w:r>
            <w:r w:rsidRPr="00E2529E">
              <w:t>rate</w:t>
            </w:r>
          </w:p>
        </w:tc>
        <w:tc>
          <w:tcPr>
            <w:tcW w:w="1715" w:type="dxa"/>
            <w:tcMar/>
          </w:tcPr>
          <w:p w:rsidR="256807AB" w:rsidP="509B0EFC" w:rsidRDefault="256807AB" w14:paraId="3093018E" w14:textId="56C2AB36">
            <w:r>
              <w:t>6.7%</w:t>
            </w:r>
          </w:p>
        </w:tc>
        <w:tc>
          <w:tcPr>
            <w:tcW w:w="2340" w:type="dxa"/>
            <w:tcMar/>
          </w:tcPr>
          <w:p w:rsidRPr="00D704F5" w:rsidR="59961667" w:rsidP="59961667" w:rsidRDefault="006B6BBA" w14:paraId="57AA9FD3" w14:textId="40B6E07C">
            <w:hyperlink w:history="1" r:id="rId42">
              <w:r w:rsidRPr="00971B99" w:rsidR="00D704F5">
                <w:rPr>
                  <w:rStyle w:val="Hyperlink"/>
                </w:rPr>
                <w:t>Kim 2017</w:t>
              </w:r>
            </w:hyperlink>
          </w:p>
        </w:tc>
      </w:tr>
      <w:tr w:rsidR="59961667" w:rsidTr="597E9ACB" w14:paraId="37376D9B" w14:textId="77777777">
        <w:trPr>
          <w:trHeight w:val="300"/>
        </w:trPr>
        <w:tc>
          <w:tcPr>
            <w:tcW w:w="2695" w:type="dxa"/>
            <w:tcMar/>
          </w:tcPr>
          <w:p w:rsidR="59961667" w:rsidP="59961667" w:rsidRDefault="00AF634C" w14:paraId="308E0583" w14:textId="5FBF01D6">
            <w:pPr>
              <w:ind w:left="720"/>
            </w:pPr>
            <w:r>
              <w:t>A</w:t>
            </w:r>
            <w:r w:rsidR="59961667">
              <w:t>blation</w:t>
            </w:r>
          </w:p>
        </w:tc>
        <w:tc>
          <w:tcPr>
            <w:tcW w:w="2610" w:type="dxa"/>
            <w:tcMar/>
          </w:tcPr>
          <w:p w:rsidRPr="00064D43" w:rsidR="59961667" w:rsidP="59961667" w:rsidRDefault="00D713CB" w14:paraId="4BD2AA5A" w14:textId="1D66EEF1">
            <w:r w:rsidRPr="00D713CB">
              <w:t>43.2%</w:t>
            </w:r>
            <w:r>
              <w:t xml:space="preserve"> 5</w:t>
            </w:r>
            <w:r w:rsidRPr="00E2529E">
              <w:t>-year</w:t>
            </w:r>
            <w:r>
              <w:t xml:space="preserve"> </w:t>
            </w:r>
            <w:r w:rsidR="00583245">
              <w:t>OS</w:t>
            </w:r>
            <w:r w:rsidRPr="00E2529E">
              <w:t xml:space="preserve"> rate</w:t>
            </w:r>
          </w:p>
        </w:tc>
        <w:tc>
          <w:tcPr>
            <w:tcW w:w="1715" w:type="dxa"/>
            <w:tcMar/>
          </w:tcPr>
          <w:p w:rsidR="07856D9A" w:rsidP="509B0EFC" w:rsidRDefault="07856D9A" w14:paraId="6D9A265C" w14:textId="00C050E3">
            <w:r>
              <w:t>15.5%</w:t>
            </w:r>
          </w:p>
        </w:tc>
        <w:tc>
          <w:tcPr>
            <w:tcW w:w="2340" w:type="dxa"/>
            <w:tcMar/>
          </w:tcPr>
          <w:p w:rsidRPr="00AA7A20" w:rsidR="59961667" w:rsidP="59961667" w:rsidRDefault="006B6BBA" w14:paraId="3CD0318F" w14:textId="7D1B5A5F">
            <w:hyperlink w:history="1" r:id="rId43">
              <w:r w:rsidRPr="00971B99" w:rsidR="00AA7A20">
                <w:rPr>
                  <w:rStyle w:val="Hyperlink"/>
                </w:rPr>
                <w:t>Zhang 2021</w:t>
              </w:r>
            </w:hyperlink>
          </w:p>
        </w:tc>
      </w:tr>
      <w:tr w:rsidR="59961667" w:rsidTr="597E9ACB" w14:paraId="23109AEE" w14:textId="77777777">
        <w:trPr>
          <w:trHeight w:val="300"/>
        </w:trPr>
        <w:tc>
          <w:tcPr>
            <w:tcW w:w="2695" w:type="dxa"/>
            <w:tcMar/>
          </w:tcPr>
          <w:p w:rsidR="59961667" w:rsidP="59961667" w:rsidRDefault="00AF634C" w14:paraId="0C2E2FC8" w14:textId="3C4834A3">
            <w:pPr>
              <w:ind w:left="720"/>
            </w:pPr>
            <w:r>
              <w:rPr>
                <w:color w:val="000000" w:themeColor="text1"/>
              </w:rPr>
              <w:t>S</w:t>
            </w:r>
            <w:r w:rsidR="59961667">
              <w:t>ystemic chemotherapy</w:t>
            </w:r>
          </w:p>
        </w:tc>
        <w:tc>
          <w:tcPr>
            <w:tcW w:w="2610" w:type="dxa"/>
            <w:tcMar/>
          </w:tcPr>
          <w:p w:rsidRPr="00A659E5" w:rsidR="59961667" w:rsidP="59961667" w:rsidRDefault="59961667" w14:paraId="7A030080" w14:textId="0AB119D3"/>
        </w:tc>
        <w:tc>
          <w:tcPr>
            <w:tcW w:w="1715" w:type="dxa"/>
            <w:tcMar/>
          </w:tcPr>
          <w:p w:rsidRPr="50448BAA" w:rsidR="50BAD3AC" w:rsidP="1890523D" w:rsidRDefault="1890523D" w14:paraId="3D2E200C" w14:textId="15E81ACD">
            <w:r>
              <w:t>61.9%</w:t>
            </w:r>
          </w:p>
        </w:tc>
        <w:tc>
          <w:tcPr>
            <w:tcW w:w="2340" w:type="dxa"/>
            <w:tcMar/>
          </w:tcPr>
          <w:p w:rsidRPr="00400CEF" w:rsidR="59961667" w:rsidP="1890523D" w:rsidRDefault="1890523D" w14:paraId="03E0D228" w14:textId="2804D718">
            <w:commentRangeStart w:id="12"/>
            <w:r>
              <w:t>SEER-Medicare</w:t>
            </w:r>
            <w:commentRangeEnd w:id="12"/>
            <w:r w:rsidR="50BAD3AC">
              <w:rPr>
                <w:rStyle w:val="CommentReference"/>
              </w:rPr>
              <w:commentReference w:id="12"/>
            </w:r>
            <w:r w:rsidR="007F7254">
              <w:t>, calculated from MASLD patient data</w:t>
            </w:r>
          </w:p>
        </w:tc>
      </w:tr>
      <w:tr w:rsidR="59961667" w:rsidTr="597E9ACB" w14:paraId="15BF1784" w14:textId="77777777">
        <w:trPr>
          <w:trHeight w:val="300"/>
        </w:trPr>
        <w:tc>
          <w:tcPr>
            <w:tcW w:w="2695" w:type="dxa"/>
            <w:tcMar/>
          </w:tcPr>
          <w:p w:rsidR="59961667" w:rsidP="59961667" w:rsidRDefault="00AF634C" w14:paraId="5AC0F7BF" w14:textId="0FE35452">
            <w:pPr>
              <w:ind w:left="720"/>
            </w:pPr>
            <w:r>
              <w:t>R</w:t>
            </w:r>
            <w:r w:rsidR="59961667">
              <w:t>adiotherapy</w:t>
            </w:r>
          </w:p>
        </w:tc>
        <w:tc>
          <w:tcPr>
            <w:tcW w:w="2610" w:type="dxa"/>
            <w:shd w:val="clear" w:color="auto" w:fill="auto"/>
            <w:tcMar/>
          </w:tcPr>
          <w:p w:rsidRPr="006943DE" w:rsidR="59961667" w:rsidP="59961667" w:rsidRDefault="004756FA" w14:paraId="526A50BD" w14:textId="10E953EB">
            <w:r w:rsidRPr="004756FA">
              <w:t>70.4%</w:t>
            </w:r>
            <w:r>
              <w:t xml:space="preserve"> </w:t>
            </w:r>
            <w:r w:rsidRPr="004756FA">
              <w:t xml:space="preserve">3-year </w:t>
            </w:r>
            <w:r>
              <w:t>OS</w:t>
            </w:r>
            <w:r w:rsidRPr="004756FA">
              <w:t xml:space="preserve"> rates</w:t>
            </w:r>
          </w:p>
        </w:tc>
        <w:tc>
          <w:tcPr>
            <w:tcW w:w="1715" w:type="dxa"/>
            <w:shd w:val="clear" w:color="auto" w:fill="auto"/>
            <w:tcMar/>
          </w:tcPr>
          <w:p w:rsidR="35D36E6D" w:rsidP="509B0EFC" w:rsidRDefault="35D36E6D" w14:paraId="6C8E0D26" w14:textId="51ABFB0B">
            <w:r>
              <w:t>11.0%</w:t>
            </w:r>
          </w:p>
        </w:tc>
        <w:tc>
          <w:tcPr>
            <w:tcW w:w="2340" w:type="dxa"/>
            <w:shd w:val="clear" w:color="auto" w:fill="auto"/>
            <w:tcMar/>
          </w:tcPr>
          <w:p w:rsidRPr="00047FD5" w:rsidR="59961667" w:rsidP="59961667" w:rsidRDefault="006B6BBA" w14:paraId="25D1C789" w14:textId="753E0FEA">
            <w:hyperlink w:history="1" r:id="rId44">
              <w:r w:rsidRPr="00AF634C" w:rsidR="00047FD5">
                <w:rPr>
                  <w:rStyle w:val="Hyperlink"/>
                </w:rPr>
                <w:t>Hara 2019</w:t>
              </w:r>
            </w:hyperlink>
          </w:p>
        </w:tc>
      </w:tr>
      <w:tr w:rsidR="59961667" w:rsidTr="597E9ACB" w14:paraId="1DE9FCFD" w14:textId="77777777">
        <w:trPr>
          <w:trHeight w:val="300"/>
        </w:trPr>
        <w:tc>
          <w:tcPr>
            <w:tcW w:w="2695" w:type="dxa"/>
            <w:tcMar/>
          </w:tcPr>
          <w:p w:rsidR="59961667" w:rsidP="59961667" w:rsidRDefault="59961667" w14:paraId="351D4DF8" w14:textId="45106678">
            <w:pPr>
              <w:ind w:left="720"/>
            </w:pPr>
            <w:r>
              <w:t>Untreated</w:t>
            </w:r>
          </w:p>
        </w:tc>
        <w:tc>
          <w:tcPr>
            <w:tcW w:w="2610" w:type="dxa"/>
            <w:tcMar/>
          </w:tcPr>
          <w:p w:rsidRPr="00E82AA2" w:rsidR="59961667" w:rsidP="59961667" w:rsidRDefault="00F3168B" w14:paraId="5BDB5722" w14:textId="5C9A9AA3">
            <w:r w:rsidRPr="00F3168B">
              <w:t>64%</w:t>
            </w:r>
            <w:r>
              <w:t xml:space="preserve"> </w:t>
            </w:r>
            <w:r w:rsidRPr="00E2529E">
              <w:t>1-year</w:t>
            </w:r>
            <w:r>
              <w:t xml:space="preserve"> OS</w:t>
            </w:r>
            <w:r w:rsidRPr="00E2529E">
              <w:t xml:space="preserve"> rate</w:t>
            </w:r>
          </w:p>
        </w:tc>
        <w:tc>
          <w:tcPr>
            <w:tcW w:w="1715" w:type="dxa"/>
            <w:tcMar/>
          </w:tcPr>
          <w:p w:rsidR="1410B8FD" w:rsidP="509B0EFC" w:rsidRDefault="1410B8FD" w14:paraId="094E1B47" w14:textId="540DBECE">
            <w:r>
              <w:t>3</w:t>
            </w:r>
            <w:r w:rsidR="104EEFA1">
              <w:t>5.7</w:t>
            </w:r>
            <w:r>
              <w:t>%</w:t>
            </w:r>
          </w:p>
        </w:tc>
        <w:tc>
          <w:tcPr>
            <w:tcW w:w="2340" w:type="dxa"/>
            <w:tcMar/>
          </w:tcPr>
          <w:p w:rsidRPr="00334DB3" w:rsidR="00F3168B" w:rsidP="59961667" w:rsidRDefault="006B6BBA" w14:paraId="109BCBC1" w14:textId="1648A20C">
            <w:hyperlink w:history="1" r:id="rId45">
              <w:r w:rsidRPr="00AF634C" w:rsidR="009C6AD4">
                <w:rPr>
                  <w:rStyle w:val="Hyperlink"/>
                </w:rPr>
                <w:t>Khalaf</w:t>
              </w:r>
              <w:r w:rsidRPr="00AF634C" w:rsidR="00F3168B">
                <w:rPr>
                  <w:rStyle w:val="Hyperlink"/>
                </w:rPr>
                <w:t xml:space="preserve"> 2017</w:t>
              </w:r>
            </w:hyperlink>
          </w:p>
        </w:tc>
      </w:tr>
      <w:tr w:rsidR="59961667" w:rsidTr="597E9ACB" w14:paraId="5AD1193C" w14:textId="77777777">
        <w:trPr>
          <w:trHeight w:val="300"/>
        </w:trPr>
        <w:tc>
          <w:tcPr>
            <w:tcW w:w="2695" w:type="dxa"/>
            <w:tcMar/>
          </w:tcPr>
          <w:p w:rsidR="59961667" w:rsidP="59961667" w:rsidRDefault="59961667" w14:paraId="2C794F80" w14:textId="2C4A34B7">
            <w:pPr>
              <w:rPr>
                <w:b/>
                <w:bCs/>
              </w:rPr>
            </w:pPr>
            <w:r>
              <w:t>Intermediate stage HCC</w:t>
            </w:r>
          </w:p>
        </w:tc>
        <w:tc>
          <w:tcPr>
            <w:tcW w:w="2610" w:type="dxa"/>
            <w:tcMar/>
          </w:tcPr>
          <w:p w:rsidR="59961667" w:rsidP="59961667" w:rsidRDefault="59961667" w14:paraId="458FB19B" w14:textId="6584491A">
            <w:pPr>
              <w:rPr>
                <w:b/>
                <w:bCs/>
              </w:rPr>
            </w:pPr>
          </w:p>
        </w:tc>
        <w:tc>
          <w:tcPr>
            <w:tcW w:w="1715" w:type="dxa"/>
            <w:tcMar/>
          </w:tcPr>
          <w:p w:rsidR="509B0EFC" w:rsidP="509B0EFC" w:rsidRDefault="509B0EFC" w14:paraId="001597A9" w14:textId="5AFBD074">
            <w:pPr>
              <w:rPr>
                <w:b/>
                <w:bCs/>
              </w:rPr>
            </w:pPr>
          </w:p>
        </w:tc>
        <w:tc>
          <w:tcPr>
            <w:tcW w:w="2340" w:type="dxa"/>
            <w:tcMar/>
          </w:tcPr>
          <w:p w:rsidR="59961667" w:rsidP="59961667" w:rsidRDefault="59961667" w14:paraId="3A1280E5" w14:textId="4CBC6EB7">
            <w:pPr>
              <w:rPr>
                <w:b/>
                <w:bCs/>
              </w:rPr>
            </w:pPr>
          </w:p>
        </w:tc>
      </w:tr>
      <w:tr w:rsidR="59961667" w:rsidTr="597E9ACB" w14:paraId="5A033053" w14:textId="77777777">
        <w:trPr>
          <w:trHeight w:val="300"/>
        </w:trPr>
        <w:tc>
          <w:tcPr>
            <w:tcW w:w="2695" w:type="dxa"/>
            <w:tcMar/>
          </w:tcPr>
          <w:p w:rsidR="59961667" w:rsidP="59961667" w:rsidRDefault="59961667" w14:paraId="54DE5A9E" w14:textId="1F269799">
            <w:pPr>
              <w:ind w:left="720"/>
              <w:rPr>
                <w:color w:val="000000" w:themeColor="text1"/>
              </w:rPr>
            </w:pPr>
            <w:r w:rsidRPr="59961667">
              <w:rPr>
                <w:color w:val="000000" w:themeColor="text1"/>
              </w:rPr>
              <w:t>Transplant</w:t>
            </w:r>
          </w:p>
        </w:tc>
        <w:tc>
          <w:tcPr>
            <w:tcW w:w="2610" w:type="dxa"/>
            <w:tcMar/>
          </w:tcPr>
          <w:p w:rsidRPr="00045675" w:rsidR="59961667" w:rsidP="59961667" w:rsidRDefault="00AC5C01" w14:paraId="0115299F" w14:textId="111CC1DE">
            <w:r>
              <w:t xml:space="preserve">88% </w:t>
            </w:r>
            <w:r w:rsidRPr="00AC5C01">
              <w:t>1-year OS rate</w:t>
            </w:r>
          </w:p>
        </w:tc>
        <w:tc>
          <w:tcPr>
            <w:tcW w:w="1715" w:type="dxa"/>
            <w:tcMar/>
          </w:tcPr>
          <w:p w:rsidR="323DA6B5" w:rsidP="509B0EFC" w:rsidRDefault="323DA6B5" w14:paraId="136EF8C4" w14:textId="7A1572B7">
            <w:r>
              <w:t>12%</w:t>
            </w:r>
          </w:p>
        </w:tc>
        <w:tc>
          <w:tcPr>
            <w:tcW w:w="2340" w:type="dxa"/>
            <w:tcMar/>
          </w:tcPr>
          <w:p w:rsidRPr="00900522" w:rsidR="59961667" w:rsidP="59961667" w:rsidRDefault="006B6BBA" w14:paraId="232ECEFA" w14:textId="4F308AA5">
            <w:hyperlink w:history="1" r:id="rId46">
              <w:proofErr w:type="spellStart"/>
              <w:r w:rsidRPr="00AF634C" w:rsidR="00900522">
                <w:rPr>
                  <w:rStyle w:val="Hyperlink"/>
                </w:rPr>
                <w:t>Kamo</w:t>
              </w:r>
              <w:proofErr w:type="spellEnd"/>
              <w:r w:rsidRPr="00AF634C" w:rsidR="00900522">
                <w:rPr>
                  <w:rStyle w:val="Hyperlink"/>
                </w:rPr>
                <w:t xml:space="preserve"> 2018</w:t>
              </w:r>
            </w:hyperlink>
          </w:p>
        </w:tc>
      </w:tr>
      <w:tr w:rsidR="59961667" w:rsidTr="597E9ACB" w14:paraId="5539471F" w14:textId="77777777">
        <w:trPr>
          <w:trHeight w:val="300"/>
        </w:trPr>
        <w:tc>
          <w:tcPr>
            <w:tcW w:w="2695" w:type="dxa"/>
            <w:shd w:val="clear" w:color="auto" w:fill="auto"/>
            <w:tcMar/>
          </w:tcPr>
          <w:p w:rsidR="59961667" w:rsidP="59961667" w:rsidRDefault="00AF634C" w14:paraId="4665C513" w14:textId="18CC3E5B">
            <w:pPr>
              <w:ind w:left="720"/>
            </w:pPr>
            <w:r>
              <w:t>R</w:t>
            </w:r>
            <w:r w:rsidR="59961667">
              <w:t>esection</w:t>
            </w:r>
          </w:p>
        </w:tc>
        <w:tc>
          <w:tcPr>
            <w:tcW w:w="2610" w:type="dxa"/>
            <w:shd w:val="clear" w:color="auto" w:fill="auto"/>
            <w:tcMar/>
          </w:tcPr>
          <w:p w:rsidRPr="00BB6A2C" w:rsidR="59961667" w:rsidP="59961667" w:rsidRDefault="006854A3" w14:paraId="66AE4247" w14:textId="3905DDFD">
            <w:r w:rsidRPr="006854A3">
              <w:t>92</w:t>
            </w:r>
            <w:r>
              <w:t xml:space="preserve">% </w:t>
            </w:r>
            <w:r w:rsidRPr="00AC5C01">
              <w:t>1-year OS rate</w:t>
            </w:r>
          </w:p>
        </w:tc>
        <w:tc>
          <w:tcPr>
            <w:tcW w:w="1715" w:type="dxa"/>
            <w:shd w:val="clear" w:color="auto" w:fill="auto"/>
            <w:tcMar/>
          </w:tcPr>
          <w:p w:rsidR="36B01DCF" w:rsidP="509B0EFC" w:rsidRDefault="36B01DCF" w14:paraId="76CB2C53" w14:textId="722BC93A">
            <w:r>
              <w:t>8%</w:t>
            </w:r>
          </w:p>
        </w:tc>
        <w:tc>
          <w:tcPr>
            <w:tcW w:w="2340" w:type="dxa"/>
            <w:shd w:val="clear" w:color="auto" w:fill="auto"/>
            <w:tcMar/>
          </w:tcPr>
          <w:p w:rsidRPr="00E653C7" w:rsidR="59961667" w:rsidP="59961667" w:rsidRDefault="006B6BBA" w14:paraId="05657C5B" w14:textId="20FAA921">
            <w:hyperlink w:history="1" r:id="rId47">
              <w:r w:rsidRPr="00AF634C" w:rsidR="00E653C7">
                <w:rPr>
                  <w:rStyle w:val="Hyperlink"/>
                </w:rPr>
                <w:t>Zhong 2015</w:t>
              </w:r>
            </w:hyperlink>
          </w:p>
        </w:tc>
      </w:tr>
      <w:tr w:rsidR="59961667" w:rsidTr="597E9ACB" w14:paraId="268165E9" w14:textId="77777777">
        <w:trPr>
          <w:trHeight w:val="300"/>
        </w:trPr>
        <w:tc>
          <w:tcPr>
            <w:tcW w:w="2695" w:type="dxa"/>
            <w:tcMar/>
          </w:tcPr>
          <w:p w:rsidR="59961667" w:rsidP="59961667" w:rsidRDefault="59961667" w14:paraId="0422E941" w14:textId="6E80E72C">
            <w:pPr>
              <w:ind w:left="720"/>
            </w:pPr>
            <w:r>
              <w:t>TACE</w:t>
            </w:r>
          </w:p>
        </w:tc>
        <w:tc>
          <w:tcPr>
            <w:tcW w:w="2610" w:type="dxa"/>
            <w:tcMar/>
          </w:tcPr>
          <w:p w:rsidRPr="00970B1D" w:rsidR="59961667" w:rsidP="59961667" w:rsidRDefault="00CD381E" w14:paraId="323A2893" w14:textId="13CB46D1">
            <w:r w:rsidRPr="00CD381E">
              <w:t>70%</w:t>
            </w:r>
            <w:r>
              <w:t xml:space="preserve"> </w:t>
            </w:r>
            <w:r w:rsidRPr="00CD381E">
              <w:t>1-year OS rate</w:t>
            </w:r>
          </w:p>
        </w:tc>
        <w:tc>
          <w:tcPr>
            <w:tcW w:w="1715" w:type="dxa"/>
            <w:tcMar/>
          </w:tcPr>
          <w:p w:rsidR="58A38595" w:rsidP="509B0EFC" w:rsidRDefault="58A38595" w14:paraId="3F5731D6" w14:textId="15556912">
            <w:pPr>
              <w:spacing w:line="259" w:lineRule="auto"/>
            </w:pPr>
            <w:r>
              <w:t>30%</w:t>
            </w:r>
          </w:p>
        </w:tc>
        <w:tc>
          <w:tcPr>
            <w:tcW w:w="2340" w:type="dxa"/>
            <w:tcMar/>
          </w:tcPr>
          <w:p w:rsidRPr="005A171F" w:rsidR="59961667" w:rsidP="59961667" w:rsidRDefault="006B6BBA" w14:paraId="48FD4070" w14:textId="19840479">
            <w:hyperlink w:history="1" r:id="rId48">
              <w:r w:rsidRPr="00AF634C" w:rsidR="005A171F">
                <w:rPr>
                  <w:rStyle w:val="Hyperlink"/>
                </w:rPr>
                <w:t>Prince 2020</w:t>
              </w:r>
            </w:hyperlink>
          </w:p>
        </w:tc>
      </w:tr>
      <w:tr w:rsidR="59961667" w:rsidTr="597E9ACB" w14:paraId="7C76B954" w14:textId="77777777">
        <w:trPr>
          <w:trHeight w:val="300"/>
        </w:trPr>
        <w:tc>
          <w:tcPr>
            <w:tcW w:w="2695" w:type="dxa"/>
            <w:tcMar/>
          </w:tcPr>
          <w:p w:rsidR="59961667" w:rsidP="59961667" w:rsidRDefault="00AF634C" w14:paraId="1A983959" w14:textId="303C0F12">
            <w:pPr>
              <w:ind w:left="720"/>
            </w:pPr>
            <w:r>
              <w:t>A</w:t>
            </w:r>
            <w:r w:rsidR="59961667">
              <w:t>blation</w:t>
            </w:r>
          </w:p>
        </w:tc>
        <w:tc>
          <w:tcPr>
            <w:tcW w:w="2610" w:type="dxa"/>
            <w:tcMar/>
          </w:tcPr>
          <w:p w:rsidRPr="00D814F5" w:rsidR="59961667" w:rsidP="59961667" w:rsidRDefault="00AB2E9C" w14:paraId="5C2127F7" w14:textId="141C0403">
            <w:r w:rsidRPr="00AB2E9C">
              <w:t>93.0%</w:t>
            </w:r>
            <w:r>
              <w:t xml:space="preserve"> </w:t>
            </w:r>
            <w:r w:rsidRPr="00AB2E9C">
              <w:t>1-year OS rate</w:t>
            </w:r>
          </w:p>
        </w:tc>
        <w:tc>
          <w:tcPr>
            <w:tcW w:w="1715" w:type="dxa"/>
            <w:tcMar/>
          </w:tcPr>
          <w:p w:rsidR="58BDD2A2" w:rsidP="509B0EFC" w:rsidRDefault="58BDD2A2" w14:paraId="51645FA2" w14:textId="466CE244">
            <w:r>
              <w:t>7%</w:t>
            </w:r>
          </w:p>
        </w:tc>
        <w:tc>
          <w:tcPr>
            <w:tcW w:w="2340" w:type="dxa"/>
            <w:tcMar/>
          </w:tcPr>
          <w:p w:rsidRPr="00741505" w:rsidR="59961667" w:rsidP="59961667" w:rsidRDefault="006B6BBA" w14:paraId="71B84F32" w14:textId="38BEEAF4">
            <w:hyperlink w:history="1" r:id="rId49">
              <w:r w:rsidRPr="00AF634C" w:rsidR="00741505">
                <w:rPr>
                  <w:rStyle w:val="Hyperlink"/>
                </w:rPr>
                <w:t>Tanaka 2023</w:t>
              </w:r>
            </w:hyperlink>
          </w:p>
        </w:tc>
      </w:tr>
      <w:tr w:rsidR="00CE73EC" w:rsidTr="597E9ACB" w14:paraId="2E94EF0C" w14:textId="77777777">
        <w:trPr>
          <w:trHeight w:val="300"/>
        </w:trPr>
        <w:tc>
          <w:tcPr>
            <w:tcW w:w="2695" w:type="dxa"/>
            <w:tcMar/>
          </w:tcPr>
          <w:p w:rsidR="00CE73EC" w:rsidP="00CE73EC" w:rsidRDefault="00AF634C" w14:paraId="6D508639" w14:textId="2E47778F">
            <w:pPr>
              <w:ind w:left="720"/>
            </w:pPr>
            <w:r>
              <w:t>S</w:t>
            </w:r>
            <w:r w:rsidR="00CE73EC">
              <w:t>ystemic chemotherapy</w:t>
            </w:r>
          </w:p>
        </w:tc>
        <w:tc>
          <w:tcPr>
            <w:tcW w:w="2610" w:type="dxa"/>
            <w:tcMar/>
          </w:tcPr>
          <w:p w:rsidRPr="00B77B32" w:rsidR="00CE73EC" w:rsidP="00CE73EC" w:rsidRDefault="00CE73EC" w14:paraId="7326E6FC" w14:textId="42385B97"/>
        </w:tc>
        <w:tc>
          <w:tcPr>
            <w:tcW w:w="1715" w:type="dxa"/>
            <w:tcMar/>
          </w:tcPr>
          <w:p w:rsidR="0898BBD2" w:rsidP="509B0EFC" w:rsidRDefault="0898BBD2" w14:paraId="24B0F292" w14:textId="007FA07F">
            <w:r>
              <w:t>69.6%</w:t>
            </w:r>
          </w:p>
        </w:tc>
        <w:tc>
          <w:tcPr>
            <w:tcW w:w="2340" w:type="dxa"/>
            <w:tcMar/>
          </w:tcPr>
          <w:p w:rsidR="00CE73EC" w:rsidP="00CE73EC" w:rsidRDefault="226AB9F8" w14:paraId="756C52C6" w14:textId="77777777">
            <w:commentRangeStart w:id="13"/>
            <w:r>
              <w:t>SEER-Medicare</w:t>
            </w:r>
            <w:commentRangeEnd w:id="13"/>
            <w:r w:rsidR="00AF634C">
              <w:rPr>
                <w:rStyle w:val="CommentReference"/>
                <w:rFonts w:eastAsiaTheme="minorHAnsi"/>
                <w:lang w:eastAsia="en-US"/>
              </w:rPr>
              <w:commentReference w:id="13"/>
            </w:r>
            <w:r w:rsidR="007F7254">
              <w:t>,</w:t>
            </w:r>
          </w:p>
          <w:p w:rsidRPr="00DD2928" w:rsidR="007F7254" w:rsidP="00CE73EC" w:rsidRDefault="007F7254" w14:paraId="053B5D8D" w14:textId="57B05FA7">
            <w:r>
              <w:t>calculated from MASLD patient data</w:t>
            </w:r>
          </w:p>
        </w:tc>
      </w:tr>
      <w:tr w:rsidR="00CE73EC" w:rsidTr="597E9ACB" w14:paraId="78DB8E7D" w14:textId="77777777">
        <w:trPr>
          <w:trHeight w:val="300"/>
        </w:trPr>
        <w:tc>
          <w:tcPr>
            <w:tcW w:w="2695" w:type="dxa"/>
            <w:tcMar/>
          </w:tcPr>
          <w:p w:rsidR="00CE73EC" w:rsidP="00CE73EC" w:rsidRDefault="00AF634C" w14:paraId="259973F8" w14:textId="6B89C714">
            <w:pPr>
              <w:ind w:left="720"/>
            </w:pPr>
            <w:r>
              <w:t>R</w:t>
            </w:r>
            <w:r w:rsidR="00CE73EC">
              <w:t>adiotherapy</w:t>
            </w:r>
          </w:p>
        </w:tc>
        <w:tc>
          <w:tcPr>
            <w:tcW w:w="2610" w:type="dxa"/>
            <w:tcMar/>
          </w:tcPr>
          <w:p w:rsidRPr="00EF3505" w:rsidR="00CE73EC" w:rsidP="00CE73EC" w:rsidRDefault="00CE73EC" w14:paraId="38EE2273" w14:textId="071E7551">
            <w:r w:rsidRPr="00E84AD1">
              <w:t>63%</w:t>
            </w:r>
            <w:r>
              <w:t xml:space="preserve"> 2</w:t>
            </w:r>
            <w:r w:rsidRPr="00CD381E">
              <w:t>-year OS rate</w:t>
            </w:r>
            <w:r w:rsidR="13203301">
              <w:t xml:space="preserve"> </w:t>
            </w:r>
          </w:p>
        </w:tc>
        <w:tc>
          <w:tcPr>
            <w:tcW w:w="1715" w:type="dxa"/>
            <w:tcMar/>
          </w:tcPr>
          <w:p w:rsidR="13203301" w:rsidP="509B0EFC" w:rsidRDefault="13203301" w14:paraId="2C5131C2" w14:textId="1929F933">
            <w:r>
              <w:t>20.6%</w:t>
            </w:r>
          </w:p>
        </w:tc>
        <w:tc>
          <w:tcPr>
            <w:tcW w:w="2340" w:type="dxa"/>
            <w:tcMar/>
          </w:tcPr>
          <w:p w:rsidRPr="00076A2C" w:rsidR="00CE73EC" w:rsidP="00CE73EC" w:rsidRDefault="006B6BBA" w14:paraId="6CEF1796" w14:textId="13283825">
            <w:hyperlink w:history="1" r:id="rId50">
              <w:r w:rsidRPr="00AF634C" w:rsidR="00AF634C">
                <w:rPr>
                  <w:rStyle w:val="Hyperlink"/>
                </w:rPr>
                <w:t>Prince 2020</w:t>
              </w:r>
            </w:hyperlink>
          </w:p>
        </w:tc>
      </w:tr>
      <w:tr w:rsidR="00CE73EC" w:rsidTr="597E9ACB" w14:paraId="53E0E64B" w14:textId="77777777">
        <w:trPr>
          <w:trHeight w:val="300"/>
        </w:trPr>
        <w:tc>
          <w:tcPr>
            <w:tcW w:w="2695" w:type="dxa"/>
            <w:tcMar/>
          </w:tcPr>
          <w:p w:rsidR="00CE73EC" w:rsidP="00CE73EC" w:rsidRDefault="00CE73EC" w14:paraId="532B535F" w14:textId="45106678">
            <w:pPr>
              <w:ind w:left="720"/>
            </w:pPr>
            <w:r>
              <w:t>Untreated</w:t>
            </w:r>
          </w:p>
        </w:tc>
        <w:tc>
          <w:tcPr>
            <w:tcW w:w="2610" w:type="dxa"/>
            <w:tcMar/>
          </w:tcPr>
          <w:p w:rsidRPr="00131181" w:rsidR="00CE73EC" w:rsidP="00CE73EC" w:rsidRDefault="00CE73EC" w14:paraId="0BF4A4F5" w14:textId="7DE302CC">
            <w:pPr>
              <w:rPr>
                <w:highlight w:val="yellow"/>
              </w:rPr>
            </w:pPr>
          </w:p>
        </w:tc>
        <w:tc>
          <w:tcPr>
            <w:tcW w:w="1715" w:type="dxa"/>
            <w:tcMar/>
          </w:tcPr>
          <w:p w:rsidR="5E73522A" w:rsidP="50448BAA" w:rsidRDefault="5E73522A" w14:paraId="4ADB67F8" w14:textId="42724271">
            <w:pPr>
              <w:spacing w:line="259" w:lineRule="auto"/>
            </w:pPr>
            <w:r>
              <w:t>63.2%</w:t>
            </w:r>
          </w:p>
        </w:tc>
        <w:tc>
          <w:tcPr>
            <w:tcW w:w="2340" w:type="dxa"/>
            <w:tcMar/>
          </w:tcPr>
          <w:p w:rsidRPr="00F96DD9" w:rsidR="00CE73EC" w:rsidP="00CE73EC" w:rsidRDefault="006B6BBA" w14:paraId="481260E8" w14:textId="45BF1786">
            <w:hyperlink w:history="1" r:id="rId51">
              <w:r w:rsidRPr="00AF634C" w:rsidR="00AF634C">
                <w:rPr>
                  <w:rStyle w:val="Hyperlink"/>
                </w:rPr>
                <w:t>Khalaf 2017</w:t>
              </w:r>
            </w:hyperlink>
          </w:p>
        </w:tc>
      </w:tr>
      <w:tr w:rsidR="00CE73EC" w:rsidTr="597E9ACB" w14:paraId="29A83A92" w14:textId="77777777">
        <w:trPr>
          <w:trHeight w:val="300"/>
        </w:trPr>
        <w:tc>
          <w:tcPr>
            <w:tcW w:w="2695" w:type="dxa"/>
            <w:tcMar/>
          </w:tcPr>
          <w:p w:rsidR="00CE73EC" w:rsidP="00CE73EC" w:rsidRDefault="00CE73EC" w14:paraId="1B9300AE" w14:textId="6FE75136">
            <w:pPr>
              <w:rPr>
                <w:b/>
                <w:bCs/>
              </w:rPr>
            </w:pPr>
            <w:proofErr w:type="gramStart"/>
            <w:r>
              <w:t>Late stage</w:t>
            </w:r>
            <w:proofErr w:type="gramEnd"/>
            <w:r>
              <w:t xml:space="preserve"> HCC</w:t>
            </w:r>
          </w:p>
        </w:tc>
        <w:tc>
          <w:tcPr>
            <w:tcW w:w="2610" w:type="dxa"/>
            <w:tcMar/>
          </w:tcPr>
          <w:p w:rsidR="00CE73EC" w:rsidP="00CE73EC" w:rsidRDefault="00CE73EC" w14:paraId="2137C68C" w14:textId="34D1F913">
            <w:pPr>
              <w:rPr>
                <w:b/>
                <w:bCs/>
              </w:rPr>
            </w:pPr>
          </w:p>
        </w:tc>
        <w:tc>
          <w:tcPr>
            <w:tcW w:w="1715" w:type="dxa"/>
            <w:tcMar/>
          </w:tcPr>
          <w:p w:rsidR="509B0EFC" w:rsidP="509B0EFC" w:rsidRDefault="509B0EFC" w14:paraId="118BA79E" w14:textId="390C3E62">
            <w:pPr>
              <w:rPr>
                <w:b/>
                <w:bCs/>
              </w:rPr>
            </w:pPr>
          </w:p>
        </w:tc>
        <w:tc>
          <w:tcPr>
            <w:tcW w:w="2340" w:type="dxa"/>
            <w:tcMar/>
          </w:tcPr>
          <w:p w:rsidR="00CE73EC" w:rsidP="00CE73EC" w:rsidRDefault="00CE73EC" w14:paraId="592C0B86" w14:textId="5F185F51">
            <w:pPr>
              <w:rPr>
                <w:b/>
                <w:bCs/>
              </w:rPr>
            </w:pPr>
          </w:p>
        </w:tc>
      </w:tr>
      <w:tr w:rsidR="00CE73EC" w:rsidTr="597E9ACB" w14:paraId="4AD8C215" w14:textId="77777777">
        <w:trPr>
          <w:trHeight w:val="300"/>
        </w:trPr>
        <w:tc>
          <w:tcPr>
            <w:tcW w:w="2695" w:type="dxa"/>
            <w:tcMar/>
          </w:tcPr>
          <w:p w:rsidR="00CE73EC" w:rsidP="00CE73EC" w:rsidRDefault="00CE73EC" w14:paraId="563E803D" w14:textId="1FA728E7">
            <w:pPr>
              <w:ind w:left="720"/>
            </w:pPr>
            <w:r>
              <w:t>TACE</w:t>
            </w:r>
          </w:p>
        </w:tc>
        <w:tc>
          <w:tcPr>
            <w:tcW w:w="2610" w:type="dxa"/>
            <w:tcMar/>
          </w:tcPr>
          <w:p w:rsidRPr="00A71928" w:rsidR="00CE73EC" w:rsidP="00CE73EC" w:rsidRDefault="00CE73EC" w14:paraId="1F5ECACC" w14:textId="50636BFA">
            <w:r w:rsidRPr="00DA32BF">
              <w:t>3</w:t>
            </w:r>
            <w:r>
              <w:t>3.3</w:t>
            </w:r>
            <w:r w:rsidRPr="00DA32BF">
              <w:t>%</w:t>
            </w:r>
            <w:r>
              <w:t xml:space="preserve"> </w:t>
            </w:r>
            <w:r w:rsidRPr="00DA32BF">
              <w:t>1-year OS rate</w:t>
            </w:r>
          </w:p>
        </w:tc>
        <w:tc>
          <w:tcPr>
            <w:tcW w:w="1715" w:type="dxa"/>
            <w:tcMar/>
          </w:tcPr>
          <w:p w:rsidR="00628445" w:rsidP="509B0EFC" w:rsidRDefault="00628445" w14:paraId="6CCE9F9D" w14:textId="4E0A4BB1">
            <w:r>
              <w:t>66.7%</w:t>
            </w:r>
          </w:p>
        </w:tc>
        <w:tc>
          <w:tcPr>
            <w:tcW w:w="2340" w:type="dxa"/>
            <w:tcMar/>
          </w:tcPr>
          <w:p w:rsidRPr="00940076" w:rsidR="00CE73EC" w:rsidP="00CE73EC" w:rsidRDefault="006B6BBA" w14:paraId="1884B9E5" w14:textId="2076DC74">
            <w:hyperlink w:history="1" r:id="rId52">
              <w:r w:rsidRPr="00AF634C" w:rsidR="00CE73EC">
                <w:rPr>
                  <w:rStyle w:val="Hyperlink"/>
                </w:rPr>
                <w:t>Kong 2018</w:t>
              </w:r>
            </w:hyperlink>
          </w:p>
        </w:tc>
      </w:tr>
      <w:tr w:rsidR="00CE73EC" w:rsidTr="597E9ACB" w14:paraId="584086FD" w14:textId="77777777">
        <w:trPr>
          <w:trHeight w:val="300"/>
        </w:trPr>
        <w:tc>
          <w:tcPr>
            <w:tcW w:w="2695" w:type="dxa"/>
            <w:tcMar/>
          </w:tcPr>
          <w:p w:rsidR="00CE73EC" w:rsidP="00CE73EC" w:rsidRDefault="00AF634C" w14:paraId="192FB02E" w14:textId="50417F25">
            <w:pPr>
              <w:ind w:left="720"/>
            </w:pPr>
            <w:r>
              <w:t>A</w:t>
            </w:r>
            <w:r w:rsidR="00CE73EC">
              <w:t>blation</w:t>
            </w:r>
          </w:p>
        </w:tc>
        <w:tc>
          <w:tcPr>
            <w:tcW w:w="2610" w:type="dxa"/>
            <w:tcMar/>
          </w:tcPr>
          <w:p w:rsidRPr="009A1AB6" w:rsidR="00CE73EC" w:rsidP="00CE73EC" w:rsidRDefault="00CE73EC" w14:paraId="620E6844" w14:textId="58C20CBE">
            <w:r w:rsidRPr="00044C00">
              <w:t>73.1%</w:t>
            </w:r>
            <w:r>
              <w:t xml:space="preserve"> </w:t>
            </w:r>
            <w:r w:rsidRPr="00044C00">
              <w:t>1-year OS rate</w:t>
            </w:r>
          </w:p>
        </w:tc>
        <w:tc>
          <w:tcPr>
            <w:tcW w:w="1715" w:type="dxa"/>
            <w:tcMar/>
          </w:tcPr>
          <w:p w:rsidR="1A3C3C74" w:rsidP="509B0EFC" w:rsidRDefault="1A3C3C74" w14:paraId="1B799325" w14:textId="64C22A4D">
            <w:r>
              <w:t>26.9%</w:t>
            </w:r>
          </w:p>
        </w:tc>
        <w:tc>
          <w:tcPr>
            <w:tcW w:w="2340" w:type="dxa"/>
            <w:tcMar/>
          </w:tcPr>
          <w:p w:rsidRPr="004D6F02" w:rsidR="00CE73EC" w:rsidP="00CE73EC" w:rsidRDefault="006B6BBA" w14:paraId="7D8B5881" w14:textId="16739C35">
            <w:hyperlink w:history="1" r:id="rId53">
              <w:r w:rsidRPr="00AF634C" w:rsidR="00CE73EC">
                <w:rPr>
                  <w:rStyle w:val="Hyperlink"/>
                </w:rPr>
                <w:t>Dai 2014</w:t>
              </w:r>
            </w:hyperlink>
          </w:p>
        </w:tc>
      </w:tr>
      <w:tr w:rsidR="00CE73EC" w:rsidTr="597E9ACB" w14:paraId="182655F8" w14:textId="77777777">
        <w:trPr>
          <w:trHeight w:val="300"/>
        </w:trPr>
        <w:tc>
          <w:tcPr>
            <w:tcW w:w="2695" w:type="dxa"/>
            <w:tcMar/>
          </w:tcPr>
          <w:p w:rsidR="00CE73EC" w:rsidP="00CE73EC" w:rsidRDefault="00AF634C" w14:paraId="53168F0F" w14:textId="6AB16C27">
            <w:pPr>
              <w:ind w:left="720"/>
            </w:pPr>
            <w:r>
              <w:t>S</w:t>
            </w:r>
            <w:r w:rsidR="00CE73EC">
              <w:t>ystemic chemotherapy</w:t>
            </w:r>
          </w:p>
        </w:tc>
        <w:tc>
          <w:tcPr>
            <w:tcW w:w="2610" w:type="dxa"/>
            <w:tcMar/>
          </w:tcPr>
          <w:p w:rsidRPr="00CF6FAC" w:rsidR="00CE73EC" w:rsidP="237A1545" w:rsidRDefault="18F77B1C" w14:paraId="7DF4DEF3" w14:textId="43F18ABA">
            <w:pPr>
              <w:spacing w:line="259" w:lineRule="auto"/>
            </w:pPr>
            <w:r>
              <w:t xml:space="preserve"> </w:t>
            </w:r>
          </w:p>
        </w:tc>
        <w:tc>
          <w:tcPr>
            <w:tcW w:w="1715" w:type="dxa"/>
            <w:tcMar/>
          </w:tcPr>
          <w:p w:rsidR="4D23A97C" w:rsidP="509B0EFC" w:rsidRDefault="4D23A97C" w14:paraId="2CDC479E" w14:textId="5FCB9D33">
            <w:r>
              <w:t>86.</w:t>
            </w:r>
            <w:r w:rsidR="4C6938D1">
              <w:t>2</w:t>
            </w:r>
            <w:r>
              <w:t xml:space="preserve">% </w:t>
            </w:r>
          </w:p>
        </w:tc>
        <w:tc>
          <w:tcPr>
            <w:tcW w:w="2340" w:type="dxa"/>
            <w:tcMar/>
          </w:tcPr>
          <w:p w:rsidRPr="004D0389" w:rsidR="00CE73EC" w:rsidP="00CE73EC" w:rsidRDefault="00AF634C" w14:paraId="324D9A3D" w14:textId="3E60B9EB">
            <w:commentRangeStart w:id="14"/>
            <w:r>
              <w:t>SEER-Medicare</w:t>
            </w:r>
            <w:commentRangeEnd w:id="14"/>
            <w:r>
              <w:rPr>
                <w:rStyle w:val="CommentReference"/>
                <w:rFonts w:eastAsiaTheme="minorHAnsi"/>
                <w:lang w:eastAsia="en-US"/>
              </w:rPr>
              <w:commentReference w:id="14"/>
            </w:r>
            <w:r w:rsidR="007F7254">
              <w:t>, calculated from MASLD patient data</w:t>
            </w:r>
          </w:p>
        </w:tc>
      </w:tr>
      <w:tr w:rsidR="00CE73EC" w:rsidTr="597E9ACB" w14:paraId="3ED5CC26" w14:textId="77777777">
        <w:trPr>
          <w:trHeight w:val="300"/>
        </w:trPr>
        <w:tc>
          <w:tcPr>
            <w:tcW w:w="2695" w:type="dxa"/>
            <w:tcMar/>
          </w:tcPr>
          <w:p w:rsidR="00CE73EC" w:rsidP="00CE73EC" w:rsidRDefault="00AF634C" w14:paraId="11D941C4" w14:textId="0D59D299">
            <w:pPr>
              <w:ind w:left="720"/>
            </w:pPr>
            <w:r>
              <w:t>R</w:t>
            </w:r>
            <w:r w:rsidR="00CE73EC">
              <w:t>adiotherapy</w:t>
            </w:r>
          </w:p>
        </w:tc>
        <w:tc>
          <w:tcPr>
            <w:tcW w:w="2610" w:type="dxa"/>
            <w:tcMar/>
          </w:tcPr>
          <w:p w:rsidRPr="00CE650D" w:rsidR="00CE73EC" w:rsidP="00CE73EC" w:rsidRDefault="00CE73EC" w14:paraId="50873DB8" w14:textId="579DF201">
            <w:r w:rsidRPr="00C418E7">
              <w:t>31.3</w:t>
            </w:r>
            <w:r>
              <w:t xml:space="preserve">% </w:t>
            </w:r>
            <w:r w:rsidRPr="00044C00">
              <w:t>1-year OS rate</w:t>
            </w:r>
          </w:p>
        </w:tc>
        <w:tc>
          <w:tcPr>
            <w:tcW w:w="1715" w:type="dxa"/>
            <w:tcMar/>
          </w:tcPr>
          <w:p w:rsidR="13799A25" w:rsidP="509B0EFC" w:rsidRDefault="13799A25" w14:paraId="7D0E2188" w14:textId="644DF561">
            <w:r>
              <w:t>68.7%</w:t>
            </w:r>
          </w:p>
        </w:tc>
        <w:tc>
          <w:tcPr>
            <w:tcW w:w="2340" w:type="dxa"/>
            <w:tcMar/>
          </w:tcPr>
          <w:p w:rsidRPr="00A972F3" w:rsidR="00CE73EC" w:rsidP="00CE73EC" w:rsidRDefault="006B6BBA" w14:paraId="56AFD044" w14:textId="565DB7A3">
            <w:hyperlink w:history="1" r:id="rId54">
              <w:r w:rsidRPr="00AF634C" w:rsidR="00CE73EC">
                <w:rPr>
                  <w:rStyle w:val="Hyperlink"/>
                </w:rPr>
                <w:t>Lin 2019</w:t>
              </w:r>
            </w:hyperlink>
          </w:p>
        </w:tc>
      </w:tr>
      <w:tr w:rsidR="00CE73EC" w:rsidTr="597E9ACB" w14:paraId="5D400E78" w14:textId="77777777">
        <w:trPr>
          <w:trHeight w:val="300"/>
        </w:trPr>
        <w:tc>
          <w:tcPr>
            <w:tcW w:w="2695" w:type="dxa"/>
            <w:tcMar/>
          </w:tcPr>
          <w:p w:rsidR="00CE73EC" w:rsidP="00CE73EC" w:rsidRDefault="00CE73EC" w14:paraId="180A79AF" w14:textId="45106678">
            <w:pPr>
              <w:ind w:left="720"/>
            </w:pPr>
            <w:r>
              <w:t>Untreated</w:t>
            </w:r>
          </w:p>
        </w:tc>
        <w:tc>
          <w:tcPr>
            <w:tcW w:w="2610" w:type="dxa"/>
            <w:tcMar/>
          </w:tcPr>
          <w:p w:rsidRPr="003610A4" w:rsidR="00CE73EC" w:rsidP="00CE73EC" w:rsidRDefault="00CE73EC" w14:paraId="73327459" w14:textId="733AD216">
            <w:pPr>
              <w:rPr>
                <w:highlight w:val="yellow"/>
              </w:rPr>
            </w:pPr>
          </w:p>
        </w:tc>
        <w:tc>
          <w:tcPr>
            <w:tcW w:w="1715" w:type="dxa"/>
            <w:tcMar/>
          </w:tcPr>
          <w:p w:rsidR="7321C2D1" w:rsidP="509B0EFC" w:rsidRDefault="7321C2D1" w14:paraId="2FB9405E" w14:textId="10B53319">
            <w:pPr>
              <w:spacing w:line="259" w:lineRule="auto"/>
            </w:pPr>
            <w:r>
              <w:t>87.2</w:t>
            </w:r>
            <w:r w:rsidR="775F4FDE">
              <w:t>%</w:t>
            </w:r>
          </w:p>
        </w:tc>
        <w:tc>
          <w:tcPr>
            <w:tcW w:w="2340" w:type="dxa"/>
            <w:tcMar/>
          </w:tcPr>
          <w:p w:rsidRPr="003610A4" w:rsidR="00CE73EC" w:rsidP="00CE73EC" w:rsidRDefault="006B6BBA" w14:paraId="23701DD8" w14:textId="591EC89C">
            <w:hyperlink w:history="1" r:id="rId55">
              <w:r w:rsidRPr="00AF634C" w:rsidR="00AF634C">
                <w:rPr>
                  <w:rStyle w:val="Hyperlink"/>
                </w:rPr>
                <w:t>Khalaf 2017</w:t>
              </w:r>
            </w:hyperlink>
          </w:p>
        </w:tc>
      </w:tr>
    </w:tbl>
    <w:p w:rsidR="50448BAA" w:rsidP="50448BAA" w:rsidRDefault="00971B99" w14:paraId="5A3CEF52" w14:textId="02C3CAC2">
      <w:pPr>
        <w:rPr>
          <w:lang w:eastAsia="ja-JP"/>
        </w:rPr>
      </w:pPr>
      <w:r>
        <w:rPr>
          <w:lang w:eastAsia="ja-JP"/>
        </w:rPr>
        <w:t>*</w:t>
      </w:r>
      <w:r>
        <w:t xml:space="preserve"> We use this to account for undiagnosed cirrhosis cases</w:t>
      </w:r>
      <w:r w:rsidR="00AF634C">
        <w:t xml:space="preserve"> in the death rate.</w:t>
      </w:r>
    </w:p>
    <w:p w:rsidR="50448BAA" w:rsidP="50448BAA" w:rsidRDefault="50448BAA" w14:paraId="778C246B" w14:textId="21D060CD">
      <w:pPr>
        <w:rPr>
          <w:lang w:eastAsia="ja-JP"/>
        </w:rPr>
      </w:pPr>
    </w:p>
    <w:p w:rsidR="0038341E" w:rsidP="59961667" w:rsidRDefault="59961667" w14:paraId="7D4E8BD9" w14:textId="63605602">
      <w:pPr>
        <w:rPr>
          <w:b/>
          <w:bCs/>
        </w:rPr>
      </w:pPr>
      <w:r w:rsidRPr="59961667">
        <w:rPr>
          <w:b/>
          <w:bCs/>
        </w:rPr>
        <w:t>Sensitivity/Specificity of HCC screening from literature</w:t>
      </w:r>
    </w:p>
    <w:tbl>
      <w:tblPr>
        <w:tblStyle w:val="TableGrid"/>
        <w:tblW w:w="9280" w:type="dxa"/>
        <w:tblInd w:w="0" w:type="dxa"/>
        <w:tblLook w:val="04A0" w:firstRow="1" w:lastRow="0" w:firstColumn="1" w:lastColumn="0" w:noHBand="0" w:noVBand="1"/>
      </w:tblPr>
      <w:tblGrid>
        <w:gridCol w:w="1937"/>
        <w:gridCol w:w="2550"/>
        <w:gridCol w:w="2550"/>
        <w:gridCol w:w="2243"/>
      </w:tblGrid>
      <w:tr w:rsidR="008B111F" w:rsidTr="597E9ACB" w14:paraId="164402E6" w14:textId="77777777">
        <w:trPr>
          <w:trHeight w:val="341"/>
        </w:trPr>
        <w:tc>
          <w:tcPr>
            <w:tcW w:w="1937" w:type="dxa"/>
            <w:tcBorders>
              <w:top w:val="single" w:color="auto" w:sz="4" w:space="0"/>
              <w:left w:val="single" w:color="auto" w:sz="4" w:space="0"/>
              <w:bottom w:val="single" w:color="auto" w:sz="4" w:space="0"/>
              <w:right w:val="single" w:color="auto" w:sz="4" w:space="0"/>
            </w:tcBorders>
            <w:tcMar/>
            <w:hideMark/>
          </w:tcPr>
          <w:p w:rsidR="008B111F" w:rsidRDefault="008B111F" w14:paraId="4957FF17" w14:textId="77777777">
            <w:pPr>
              <w:rPr>
                <w:b/>
                <w:bCs/>
              </w:rPr>
            </w:pPr>
            <w:r>
              <w:rPr>
                <w:b/>
                <w:bCs/>
              </w:rPr>
              <w:t>Probability</w:t>
            </w:r>
          </w:p>
        </w:tc>
        <w:tc>
          <w:tcPr>
            <w:tcW w:w="2550" w:type="dxa"/>
            <w:tcBorders>
              <w:top w:val="single" w:color="auto" w:sz="4" w:space="0"/>
              <w:left w:val="single" w:color="auto" w:sz="4" w:space="0"/>
              <w:bottom w:val="single" w:color="auto" w:sz="4" w:space="0"/>
              <w:right w:val="single" w:color="auto" w:sz="4" w:space="0"/>
            </w:tcBorders>
            <w:tcMar/>
          </w:tcPr>
          <w:p w:rsidR="008B111F" w:rsidRDefault="008B111F" w14:paraId="36441510" w14:textId="0BFCFC78">
            <w:pPr>
              <w:rPr>
                <w:b/>
                <w:bCs/>
              </w:rPr>
            </w:pPr>
            <w:r>
              <w:rPr>
                <w:b/>
                <w:bCs/>
              </w:rPr>
              <w:t>Original value from reference</w:t>
            </w:r>
          </w:p>
        </w:tc>
        <w:tc>
          <w:tcPr>
            <w:tcW w:w="2550" w:type="dxa"/>
            <w:tcBorders>
              <w:top w:val="single" w:color="auto" w:sz="4" w:space="0"/>
              <w:left w:val="single" w:color="auto" w:sz="4" w:space="0"/>
              <w:bottom w:val="single" w:color="auto" w:sz="4" w:space="0"/>
              <w:right w:val="single" w:color="auto" w:sz="4" w:space="0"/>
            </w:tcBorders>
            <w:tcMar/>
            <w:hideMark/>
          </w:tcPr>
          <w:p w:rsidR="008B111F" w:rsidRDefault="008B111F" w14:paraId="287CF007" w14:textId="5E31C449">
            <w:pPr>
              <w:rPr>
                <w:b/>
                <w:bCs/>
              </w:rPr>
            </w:pPr>
            <w:r>
              <w:rPr>
                <w:b/>
                <w:bCs/>
              </w:rPr>
              <w:t>Value</w:t>
            </w:r>
          </w:p>
        </w:tc>
        <w:tc>
          <w:tcPr>
            <w:tcW w:w="2243" w:type="dxa"/>
            <w:tcBorders>
              <w:top w:val="single" w:color="auto" w:sz="4" w:space="0"/>
              <w:left w:val="single" w:color="auto" w:sz="4" w:space="0"/>
              <w:bottom w:val="single" w:color="auto" w:sz="4" w:space="0"/>
              <w:right w:val="single" w:color="auto" w:sz="4" w:space="0"/>
            </w:tcBorders>
            <w:tcMar/>
            <w:hideMark/>
          </w:tcPr>
          <w:p w:rsidR="008B111F" w:rsidP="59961667" w:rsidRDefault="008B111F" w14:paraId="5C111448" w14:textId="56CF9916">
            <w:pPr>
              <w:rPr>
                <w:b/>
                <w:bCs/>
              </w:rPr>
            </w:pPr>
            <w:r w:rsidRPr="59961667">
              <w:rPr>
                <w:b/>
                <w:bCs/>
              </w:rPr>
              <w:t xml:space="preserve">Reference </w:t>
            </w:r>
          </w:p>
        </w:tc>
      </w:tr>
      <w:tr w:rsidR="008B111F" w:rsidTr="597E9ACB" w14:paraId="4E52D37E" w14:textId="77777777">
        <w:trPr>
          <w:trHeight w:val="341"/>
        </w:trPr>
        <w:tc>
          <w:tcPr>
            <w:tcW w:w="1937" w:type="dxa"/>
            <w:tcBorders>
              <w:top w:val="single" w:color="auto" w:sz="4" w:space="0"/>
              <w:left w:val="single" w:color="auto" w:sz="4" w:space="0"/>
              <w:bottom w:val="single" w:color="auto" w:sz="4" w:space="0"/>
              <w:right w:val="single" w:color="auto" w:sz="4" w:space="0"/>
            </w:tcBorders>
            <w:shd w:val="clear" w:color="auto" w:fill="E7E6E6" w:themeFill="background2"/>
            <w:tcMar/>
            <w:hideMark/>
          </w:tcPr>
          <w:p w:rsidR="008B111F" w:rsidRDefault="008B111F" w14:paraId="4A2FE4E1" w14:textId="77777777">
            <w:r>
              <w:t>Sensitivity of US/AFP</w:t>
            </w:r>
          </w:p>
        </w:tc>
        <w:tc>
          <w:tcPr>
            <w:tcW w:w="2550" w:type="dxa"/>
            <w:tcBorders>
              <w:top w:val="single" w:color="auto" w:sz="4" w:space="0"/>
              <w:left w:val="single" w:color="auto" w:sz="4" w:space="0"/>
              <w:bottom w:val="single" w:color="auto" w:sz="4" w:space="0"/>
              <w:right w:val="single" w:color="auto" w:sz="4" w:space="0"/>
            </w:tcBorders>
            <w:shd w:val="clear" w:color="auto" w:fill="E7E6E6" w:themeFill="background2"/>
            <w:tcMar/>
          </w:tcPr>
          <w:p w:rsidR="008B111F" w:rsidRDefault="008B111F" w14:paraId="3BFC83FB" w14:textId="77777777"/>
        </w:tc>
        <w:tc>
          <w:tcPr>
            <w:tcW w:w="2550" w:type="dxa"/>
            <w:tcBorders>
              <w:top w:val="single" w:color="auto" w:sz="4" w:space="0"/>
              <w:left w:val="single" w:color="auto" w:sz="4" w:space="0"/>
              <w:bottom w:val="single" w:color="auto" w:sz="4" w:space="0"/>
              <w:right w:val="single" w:color="auto" w:sz="4" w:space="0"/>
            </w:tcBorders>
            <w:shd w:val="clear" w:color="auto" w:fill="E7E6E6" w:themeFill="background2"/>
            <w:tcMar/>
          </w:tcPr>
          <w:p w:rsidR="008B111F" w:rsidRDefault="008B111F" w14:paraId="1DF17460" w14:textId="6CE8D9E8">
            <w:r>
              <w:t>0.</w:t>
            </w:r>
            <w:r w:rsidRPr="00057D40">
              <w:t>851</w:t>
            </w:r>
            <w:r>
              <w:t xml:space="preserve"> = 85.1%</w:t>
            </w:r>
          </w:p>
        </w:tc>
        <w:tc>
          <w:tcPr>
            <w:tcW w:w="2243" w:type="dxa"/>
            <w:tcBorders>
              <w:top w:val="single" w:color="auto" w:sz="4" w:space="0"/>
              <w:left w:val="single" w:color="auto" w:sz="4" w:space="0"/>
              <w:bottom w:val="single" w:color="auto" w:sz="4" w:space="0"/>
              <w:right w:val="single" w:color="auto" w:sz="4" w:space="0"/>
            </w:tcBorders>
            <w:shd w:val="clear" w:color="auto" w:fill="E7E6E6" w:themeFill="background2"/>
            <w:tcMar/>
          </w:tcPr>
          <w:p w:rsidRPr="00980713" w:rsidR="008B111F" w:rsidRDefault="006B6BBA" w14:paraId="530A545A" w14:textId="1638AE7B">
            <w:pPr>
              <w:rPr>
                <w:color w:val="0000FF"/>
                <w:u w:val="single"/>
              </w:rPr>
            </w:pPr>
            <w:hyperlink w:history="1" r:id="rId56">
              <w:proofErr w:type="spellStart"/>
              <w:r w:rsidRPr="00AF634C" w:rsidR="008B111F">
                <w:rPr>
                  <w:rStyle w:val="Hyperlink"/>
                </w:rPr>
                <w:t>Singal</w:t>
              </w:r>
              <w:proofErr w:type="spellEnd"/>
              <w:r w:rsidRPr="00AF634C" w:rsidR="008B111F">
                <w:rPr>
                  <w:rStyle w:val="Hyperlink"/>
                </w:rPr>
                <w:t xml:space="preserve"> 2022</w:t>
              </w:r>
            </w:hyperlink>
          </w:p>
        </w:tc>
      </w:tr>
      <w:tr w:rsidR="008B111F" w:rsidTr="597E9ACB" w14:paraId="751E50B4" w14:textId="77777777">
        <w:trPr>
          <w:trHeight w:val="341"/>
        </w:trPr>
        <w:tc>
          <w:tcPr>
            <w:tcW w:w="1937" w:type="dxa"/>
            <w:tcBorders>
              <w:top w:val="single" w:color="auto" w:sz="4" w:space="0"/>
              <w:left w:val="single" w:color="auto" w:sz="4" w:space="0"/>
              <w:bottom w:val="single" w:color="auto" w:sz="4" w:space="0"/>
              <w:right w:val="single" w:color="auto" w:sz="4" w:space="0"/>
            </w:tcBorders>
            <w:shd w:val="clear" w:color="auto" w:fill="E7E6E6" w:themeFill="background2"/>
            <w:tcMar/>
            <w:hideMark/>
          </w:tcPr>
          <w:p w:rsidR="008B111F" w:rsidRDefault="008B111F" w14:paraId="5A885799" w14:textId="77777777">
            <w:r>
              <w:t>Specificity of US/AFP</w:t>
            </w:r>
          </w:p>
        </w:tc>
        <w:tc>
          <w:tcPr>
            <w:tcW w:w="2550" w:type="dxa"/>
            <w:tcBorders>
              <w:top w:val="single" w:color="auto" w:sz="4" w:space="0"/>
              <w:left w:val="single" w:color="auto" w:sz="4" w:space="0"/>
              <w:bottom w:val="single" w:color="auto" w:sz="4" w:space="0"/>
              <w:right w:val="single" w:color="auto" w:sz="4" w:space="0"/>
            </w:tcBorders>
            <w:shd w:val="clear" w:color="auto" w:fill="E7E6E6" w:themeFill="background2"/>
            <w:tcMar/>
          </w:tcPr>
          <w:p w:rsidR="008B111F" w:rsidRDefault="008B111F" w14:paraId="3B0CE49D" w14:textId="77777777"/>
        </w:tc>
        <w:tc>
          <w:tcPr>
            <w:tcW w:w="2550" w:type="dxa"/>
            <w:tcBorders>
              <w:top w:val="single" w:color="auto" w:sz="4" w:space="0"/>
              <w:left w:val="single" w:color="auto" w:sz="4" w:space="0"/>
              <w:bottom w:val="single" w:color="auto" w:sz="4" w:space="0"/>
              <w:right w:val="single" w:color="auto" w:sz="4" w:space="0"/>
            </w:tcBorders>
            <w:shd w:val="clear" w:color="auto" w:fill="E7E6E6" w:themeFill="background2"/>
            <w:tcMar/>
          </w:tcPr>
          <w:p w:rsidR="008B111F" w:rsidRDefault="008B111F" w14:paraId="6D6C1537" w14:textId="616000D5">
            <w:r>
              <w:t>0.</w:t>
            </w:r>
            <w:r w:rsidRPr="00057D40">
              <w:t>839</w:t>
            </w:r>
            <w:r>
              <w:t xml:space="preserve"> = 83.9%</w:t>
            </w:r>
          </w:p>
        </w:tc>
        <w:tc>
          <w:tcPr>
            <w:tcW w:w="2243" w:type="dxa"/>
            <w:tcBorders>
              <w:top w:val="single" w:color="auto" w:sz="4" w:space="0"/>
              <w:left w:val="single" w:color="auto" w:sz="4" w:space="0"/>
              <w:bottom w:val="single" w:color="auto" w:sz="4" w:space="0"/>
              <w:right w:val="single" w:color="auto" w:sz="4" w:space="0"/>
            </w:tcBorders>
            <w:shd w:val="clear" w:color="auto" w:fill="E7E6E6" w:themeFill="background2"/>
            <w:tcMar/>
          </w:tcPr>
          <w:p w:rsidR="008B111F" w:rsidRDefault="006B6BBA" w14:paraId="6676C2DC" w14:textId="1B467A9D">
            <w:hyperlink w:history="1" r:id="rId57">
              <w:proofErr w:type="spellStart"/>
              <w:r w:rsidRPr="00AF634C" w:rsidR="008B111F">
                <w:rPr>
                  <w:rStyle w:val="Hyperlink"/>
                </w:rPr>
                <w:t>Singal</w:t>
              </w:r>
              <w:proofErr w:type="spellEnd"/>
              <w:r w:rsidRPr="00AF634C" w:rsidR="008B111F">
                <w:rPr>
                  <w:rStyle w:val="Hyperlink"/>
                </w:rPr>
                <w:t xml:space="preserve"> 2022</w:t>
              </w:r>
            </w:hyperlink>
          </w:p>
        </w:tc>
      </w:tr>
      <w:tr w:rsidR="008B111F" w:rsidTr="597E9ACB" w14:paraId="61C2752F" w14:textId="77777777">
        <w:trPr>
          <w:trHeight w:val="341"/>
        </w:trPr>
        <w:tc>
          <w:tcPr>
            <w:tcW w:w="1937" w:type="dxa"/>
            <w:tcBorders>
              <w:top w:val="single" w:color="auto" w:sz="4" w:space="0"/>
              <w:left w:val="single" w:color="auto" w:sz="4" w:space="0"/>
              <w:bottom w:val="single" w:color="auto" w:sz="4" w:space="0"/>
              <w:right w:val="single" w:color="auto" w:sz="4" w:space="0"/>
            </w:tcBorders>
            <w:tcMar/>
          </w:tcPr>
          <w:p w:rsidR="008B111F" w:rsidRDefault="008B111F" w14:paraId="594518E3" w14:textId="4B59E47B">
            <w:r>
              <w:t xml:space="preserve">False positive HCC </w:t>
            </w:r>
          </w:p>
        </w:tc>
        <w:tc>
          <w:tcPr>
            <w:tcW w:w="2550" w:type="dxa"/>
            <w:tcBorders>
              <w:top w:val="single" w:color="auto" w:sz="4" w:space="0"/>
              <w:left w:val="single" w:color="auto" w:sz="4" w:space="0"/>
              <w:bottom w:val="single" w:color="auto" w:sz="4" w:space="0"/>
              <w:right w:val="single" w:color="auto" w:sz="4" w:space="0"/>
            </w:tcBorders>
            <w:tcMar/>
          </w:tcPr>
          <w:p w:rsidR="008B111F" w:rsidRDefault="008B111F" w14:paraId="5A7D0E07" w14:textId="67D4D0AF">
            <w:r w:rsidRPr="008B111F">
              <w:t>specificity 85% (95% CI 73% to 93%)</w:t>
            </w:r>
          </w:p>
        </w:tc>
        <w:tc>
          <w:tcPr>
            <w:tcW w:w="2550" w:type="dxa"/>
            <w:tcBorders>
              <w:top w:val="single" w:color="auto" w:sz="4" w:space="0"/>
              <w:left w:val="single" w:color="auto" w:sz="4" w:space="0"/>
              <w:bottom w:val="single" w:color="auto" w:sz="4" w:space="0"/>
              <w:right w:val="single" w:color="auto" w:sz="4" w:space="0"/>
            </w:tcBorders>
            <w:tcMar/>
          </w:tcPr>
          <w:p w:rsidR="008B111F" w:rsidRDefault="008B111F" w14:paraId="4AD8A763" w14:textId="5852B910">
            <w:bookmarkStart w:name="_Hlk188953241" w:id="15"/>
            <w:r w:rsidRPr="008B111F">
              <w:t>15% (7%-27%)</w:t>
            </w:r>
            <w:bookmarkEnd w:id="15"/>
          </w:p>
        </w:tc>
        <w:tc>
          <w:tcPr>
            <w:tcW w:w="2243" w:type="dxa"/>
            <w:tcBorders>
              <w:top w:val="single" w:color="auto" w:sz="4" w:space="0"/>
              <w:left w:val="single" w:color="auto" w:sz="4" w:space="0"/>
              <w:bottom w:val="single" w:color="auto" w:sz="4" w:space="0"/>
              <w:right w:val="single" w:color="auto" w:sz="4" w:space="0"/>
            </w:tcBorders>
            <w:tcMar/>
          </w:tcPr>
          <w:p w:rsidR="008B111F" w:rsidRDefault="006B6BBA" w14:paraId="749A6285" w14:textId="59AD6DA4">
            <w:hyperlink w:history="1" r:id="rId58">
              <w:proofErr w:type="spellStart"/>
              <w:r w:rsidR="008B111F">
                <w:rPr>
                  <w:rStyle w:val="Hyperlink"/>
                </w:rPr>
                <w:t>Colli</w:t>
              </w:r>
              <w:proofErr w:type="spellEnd"/>
              <w:r w:rsidR="008B111F">
                <w:rPr>
                  <w:rStyle w:val="Hyperlink"/>
                </w:rPr>
                <w:t xml:space="preserve"> 2021</w:t>
              </w:r>
            </w:hyperlink>
            <w:r w:rsidR="008B111F">
              <w:t xml:space="preserve"> (15% false positive rate, </w:t>
            </w:r>
            <w:proofErr w:type="spellStart"/>
            <w:proofErr w:type="gramStart"/>
            <w:r w:rsidR="008B111F">
              <w:t>meta analysis</w:t>
            </w:r>
            <w:proofErr w:type="spellEnd"/>
            <w:proofErr w:type="gramEnd"/>
            <w:r w:rsidR="008B111F">
              <w:t>)</w:t>
            </w:r>
          </w:p>
        </w:tc>
      </w:tr>
      <w:tr w:rsidR="00E73D4B" w:rsidTr="597E9ACB" w14:paraId="2EFD24DD" w14:textId="77777777">
        <w:trPr>
          <w:trHeight w:val="341"/>
        </w:trPr>
        <w:tc>
          <w:tcPr>
            <w:tcW w:w="1937" w:type="dxa"/>
            <w:tcBorders>
              <w:top w:val="single" w:color="auto" w:sz="4" w:space="0"/>
              <w:left w:val="single" w:color="auto" w:sz="4" w:space="0"/>
              <w:bottom w:val="single" w:color="auto" w:sz="4" w:space="0"/>
              <w:right w:val="single" w:color="auto" w:sz="4" w:space="0"/>
            </w:tcBorders>
            <w:tcMar/>
          </w:tcPr>
          <w:p w:rsidR="00E73D4B" w:rsidRDefault="00E73D4B" w14:paraId="6CBA63CB" w14:textId="37A560AB">
            <w:r>
              <w:t xml:space="preserve">Screening adherence </w:t>
            </w:r>
          </w:p>
        </w:tc>
        <w:tc>
          <w:tcPr>
            <w:tcW w:w="2550" w:type="dxa"/>
            <w:tcBorders>
              <w:top w:val="single" w:color="auto" w:sz="4" w:space="0"/>
              <w:left w:val="single" w:color="auto" w:sz="4" w:space="0"/>
              <w:bottom w:val="single" w:color="auto" w:sz="4" w:space="0"/>
              <w:right w:val="single" w:color="auto" w:sz="4" w:space="0"/>
            </w:tcBorders>
            <w:tcMar/>
          </w:tcPr>
          <w:p w:rsidR="00E73D4B" w:rsidRDefault="00156BC5" w14:paraId="6C70F0D2" w14:textId="77777777">
            <w:r>
              <w:t>a. 8.78%</w:t>
            </w:r>
          </w:p>
          <w:p w:rsidR="00156BC5" w:rsidRDefault="00156BC5" w14:paraId="7BE1B621" w14:textId="77777777">
            <w:r>
              <w:t>b. 42% (27-57%)</w:t>
            </w:r>
          </w:p>
          <w:p w:rsidRPr="008B111F" w:rsidR="00E1622F" w:rsidRDefault="00E1622F" w14:paraId="45934893" w14:textId="0755DA52">
            <w:r>
              <w:t>c. 60%</w:t>
            </w:r>
          </w:p>
        </w:tc>
        <w:tc>
          <w:tcPr>
            <w:tcW w:w="2550" w:type="dxa"/>
            <w:tcBorders>
              <w:top w:val="single" w:color="auto" w:sz="4" w:space="0"/>
              <w:left w:val="single" w:color="auto" w:sz="4" w:space="0"/>
              <w:bottom w:val="single" w:color="auto" w:sz="4" w:space="0"/>
              <w:right w:val="single" w:color="auto" w:sz="4" w:space="0"/>
            </w:tcBorders>
            <w:tcMar/>
          </w:tcPr>
          <w:p w:rsidR="00E73D4B" w:rsidRDefault="00156BC5" w14:paraId="3081B7FD" w14:textId="77777777">
            <w:r w:rsidRPr="00E1622F">
              <w:rPr>
                <w:highlight w:val="lightGray"/>
              </w:rPr>
              <w:t>25.4% (8.8%-57%)</w:t>
            </w:r>
          </w:p>
          <w:p w:rsidRPr="008B111F" w:rsidR="00E1622F" w:rsidRDefault="00E1622F" w14:paraId="3E54038C" w14:textId="0AB0F10D">
            <w:r>
              <w:t>60%</w:t>
            </w:r>
            <w:r w:rsidR="0032324C">
              <w:t xml:space="preserve"> (</w:t>
            </w:r>
            <w:r w:rsidR="001E4B12">
              <w:t>45</w:t>
            </w:r>
            <w:r w:rsidR="0032324C">
              <w:t>-</w:t>
            </w:r>
            <w:r w:rsidR="001E4B12">
              <w:t>75</w:t>
            </w:r>
            <w:r w:rsidR="0032324C">
              <w:t>%)</w:t>
            </w:r>
          </w:p>
        </w:tc>
        <w:tc>
          <w:tcPr>
            <w:tcW w:w="2243" w:type="dxa"/>
            <w:tcBorders>
              <w:top w:val="single" w:color="auto" w:sz="4" w:space="0"/>
              <w:left w:val="single" w:color="auto" w:sz="4" w:space="0"/>
              <w:bottom w:val="single" w:color="auto" w:sz="4" w:space="0"/>
              <w:right w:val="single" w:color="auto" w:sz="4" w:space="0"/>
            </w:tcBorders>
            <w:tcMar/>
          </w:tcPr>
          <w:p w:rsidRPr="00EA0BE7" w:rsidR="00E73D4B" w:rsidP="00E73D4B" w:rsidRDefault="00156BC5" w14:paraId="1DB0E97F" w14:textId="504E429A">
            <w:pPr>
              <w:rPr>
                <w:highlight w:val="lightGray"/>
              </w:rPr>
            </w:pPr>
            <w:r>
              <w:t>a</w:t>
            </w:r>
            <w:r w:rsidRPr="00EA0BE7">
              <w:rPr>
                <w:highlight w:val="lightGray"/>
              </w:rPr>
              <w:t xml:space="preserve">. </w:t>
            </w:r>
            <w:hyperlink w:history="1" r:id="rId59">
              <w:r w:rsidRPr="00EA0BE7" w:rsidR="00E73D4B">
                <w:rPr>
                  <w:rStyle w:val="Hyperlink"/>
                  <w:highlight w:val="lightGray"/>
                </w:rPr>
                <w:t>Yeo 2021</w:t>
              </w:r>
            </w:hyperlink>
          </w:p>
          <w:p w:rsidRPr="00EA0BE7" w:rsidR="00E73D4B" w:rsidP="00E73D4B" w:rsidRDefault="00156BC5" w14:paraId="72949B10" w14:textId="720E8D5A">
            <w:pPr>
              <w:rPr>
                <w:rStyle w:val="Hyperlink"/>
                <w:highlight w:val="lightGray"/>
              </w:rPr>
            </w:pPr>
            <w:r w:rsidRPr="00EA0BE7">
              <w:rPr>
                <w:highlight w:val="lightGray"/>
              </w:rPr>
              <w:t xml:space="preserve">b. </w:t>
            </w:r>
            <w:hyperlink w:history="1" r:id="rId60">
              <w:r w:rsidRPr="00EA0BE7">
                <w:rPr>
                  <w:rStyle w:val="Hyperlink"/>
                  <w:highlight w:val="lightGray"/>
                </w:rPr>
                <w:t>Zhao 2017</w:t>
              </w:r>
            </w:hyperlink>
          </w:p>
          <w:p w:rsidRPr="00E1622F" w:rsidR="00E1622F" w:rsidP="00E73D4B" w:rsidRDefault="00E1622F" w14:paraId="3818EB06" w14:textId="4789E5F6">
            <w:pPr>
              <w:rPr>
                <w:color w:val="0000FF"/>
                <w:u w:val="single"/>
              </w:rPr>
            </w:pPr>
            <w:r w:rsidRPr="597E9ACB" w:rsidR="597E9ACB">
              <w:rPr>
                <w:highlight w:val="lightGray"/>
              </w:rPr>
              <w:t>c</w:t>
            </w:r>
            <w:r w:rsidR="597E9ACB">
              <w:rPr/>
              <w:t xml:space="preserve">. </w:t>
            </w:r>
            <w:hyperlink r:id="R435e9b9048674aa8">
              <w:r w:rsidRPr="597E9ACB" w:rsidR="597E9ACB">
                <w:rPr>
                  <w:rStyle w:val="Hyperlink"/>
                </w:rPr>
                <w:t>Singal</w:t>
              </w:r>
              <w:r w:rsidRPr="597E9ACB" w:rsidR="597E9ACB">
                <w:rPr>
                  <w:rStyle w:val="Hyperlink"/>
                </w:rPr>
                <w:t xml:space="preserve"> 202</w:t>
              </w:r>
              <w:r w:rsidRPr="597E9ACB" w:rsidR="597E9ACB">
                <w:rPr>
                  <w:rStyle w:val="Hyperlink"/>
                </w:rPr>
                <w:t>4</w:t>
              </w:r>
            </w:hyperlink>
          </w:p>
        </w:tc>
      </w:tr>
    </w:tbl>
    <w:p w:rsidR="0038341E" w:rsidP="0038341E" w:rsidRDefault="0038341E" w14:paraId="270B00FA" w14:textId="27D3309D">
      <w:pPr>
        <w:rPr>
          <w:lang w:eastAsia="ja-JP"/>
        </w:rPr>
      </w:pPr>
    </w:p>
    <w:p w:rsidR="007F7254" w:rsidP="0038341E" w:rsidRDefault="007F7254" w14:paraId="6BFCC675" w14:textId="77777777">
      <w:pPr>
        <w:rPr>
          <w:lang w:eastAsia="ja-JP"/>
        </w:rPr>
      </w:pPr>
    </w:p>
    <w:p w:rsidR="0038341E" w:rsidP="59961667" w:rsidRDefault="59961667" w14:paraId="6C314CC3" w14:textId="42AA71F7">
      <w:pPr>
        <w:rPr>
          <w:b/>
          <w:bCs/>
        </w:rPr>
      </w:pPr>
      <w:r w:rsidRPr="59961667">
        <w:rPr>
          <w:b/>
          <w:bCs/>
        </w:rPr>
        <w:t>Quality of life by health state from literature</w:t>
      </w:r>
      <w:r w:rsidR="00EA0BE7">
        <w:rPr>
          <w:b/>
          <w:bCs/>
        </w:rPr>
        <w:t xml:space="preserve"> (standard gamble)</w:t>
      </w:r>
    </w:p>
    <w:tbl>
      <w:tblPr>
        <w:tblStyle w:val="TableGrid"/>
        <w:tblW w:w="0" w:type="auto"/>
        <w:tblInd w:w="0" w:type="dxa"/>
        <w:tblLook w:val="04A0" w:firstRow="1" w:lastRow="0" w:firstColumn="1" w:lastColumn="0" w:noHBand="0" w:noVBand="1"/>
      </w:tblPr>
      <w:tblGrid>
        <w:gridCol w:w="2520"/>
        <w:gridCol w:w="2053"/>
        <w:gridCol w:w="2356"/>
        <w:gridCol w:w="2421"/>
      </w:tblGrid>
      <w:tr w:rsidR="008B111F" w:rsidTr="5606A867" w14:paraId="118C3C44" w14:textId="77777777">
        <w:tc>
          <w:tcPr>
            <w:tcW w:w="2520" w:type="dxa"/>
            <w:tcBorders>
              <w:top w:val="single" w:color="auto" w:sz="4" w:space="0"/>
              <w:left w:val="single" w:color="auto" w:sz="4" w:space="0"/>
              <w:bottom w:val="single" w:color="auto" w:sz="4" w:space="0"/>
              <w:right w:val="single" w:color="auto" w:sz="4" w:space="0"/>
            </w:tcBorders>
            <w:tcMar/>
            <w:hideMark/>
          </w:tcPr>
          <w:p w:rsidR="008B111F" w:rsidP="008B111F" w:rsidRDefault="008B111F" w14:paraId="3A5ABBCB" w14:textId="77777777">
            <w:pPr>
              <w:rPr>
                <w:b/>
                <w:bCs/>
              </w:rPr>
            </w:pPr>
            <w:r>
              <w:rPr>
                <w:b/>
                <w:bCs/>
              </w:rPr>
              <w:t>Health State</w:t>
            </w:r>
          </w:p>
        </w:tc>
        <w:tc>
          <w:tcPr>
            <w:tcW w:w="2053" w:type="dxa"/>
            <w:tcBorders>
              <w:top w:val="single" w:color="auto" w:sz="4" w:space="0"/>
              <w:left w:val="single" w:color="auto" w:sz="4" w:space="0"/>
              <w:bottom w:val="single" w:color="auto" w:sz="4" w:space="0"/>
              <w:right w:val="single" w:color="auto" w:sz="4" w:space="0"/>
            </w:tcBorders>
            <w:tcMar/>
          </w:tcPr>
          <w:p w:rsidR="008B111F" w:rsidP="008B111F" w:rsidRDefault="008B111F" w14:paraId="64A4C821" w14:textId="11C60FB0">
            <w:pPr>
              <w:rPr>
                <w:b/>
                <w:bCs/>
              </w:rPr>
            </w:pPr>
            <w:r>
              <w:rPr>
                <w:b/>
                <w:bCs/>
              </w:rPr>
              <w:t>Original value from reference</w:t>
            </w:r>
          </w:p>
        </w:tc>
        <w:tc>
          <w:tcPr>
            <w:tcW w:w="2356" w:type="dxa"/>
            <w:tcBorders>
              <w:top w:val="single" w:color="auto" w:sz="4" w:space="0"/>
              <w:left w:val="single" w:color="auto" w:sz="4" w:space="0"/>
              <w:bottom w:val="single" w:color="auto" w:sz="4" w:space="0"/>
              <w:right w:val="single" w:color="auto" w:sz="4" w:space="0"/>
            </w:tcBorders>
            <w:tcMar/>
            <w:hideMark/>
          </w:tcPr>
          <w:p w:rsidR="008B111F" w:rsidP="008B111F" w:rsidRDefault="00FF5517" w14:paraId="45E32467" w14:textId="539FD093">
            <w:pPr>
              <w:rPr>
                <w:b/>
                <w:bCs/>
              </w:rPr>
            </w:pPr>
            <w:r>
              <w:rPr>
                <w:b/>
                <w:bCs/>
              </w:rPr>
              <w:t>Base-case value</w:t>
            </w:r>
            <w:r w:rsidR="008B111F">
              <w:rPr>
                <w:b/>
                <w:bCs/>
              </w:rPr>
              <w:t xml:space="preserve"> </w:t>
            </w:r>
            <w:r>
              <w:rPr>
                <w:b/>
                <w:bCs/>
              </w:rPr>
              <w:t>with range</w:t>
            </w:r>
          </w:p>
        </w:tc>
        <w:tc>
          <w:tcPr>
            <w:tcW w:w="2421" w:type="dxa"/>
            <w:tcBorders>
              <w:top w:val="single" w:color="auto" w:sz="4" w:space="0"/>
              <w:left w:val="single" w:color="auto" w:sz="4" w:space="0"/>
              <w:bottom w:val="single" w:color="auto" w:sz="4" w:space="0"/>
              <w:right w:val="single" w:color="auto" w:sz="4" w:space="0"/>
            </w:tcBorders>
            <w:tcMar/>
            <w:hideMark/>
          </w:tcPr>
          <w:p w:rsidR="008B111F" w:rsidP="008B111F" w:rsidRDefault="008B111F" w14:paraId="35F84C19" w14:textId="712837C7">
            <w:pPr>
              <w:rPr>
                <w:b/>
                <w:bCs/>
              </w:rPr>
            </w:pPr>
            <w:r w:rsidRPr="59961667">
              <w:rPr>
                <w:b/>
                <w:bCs/>
              </w:rPr>
              <w:t xml:space="preserve">Reference </w:t>
            </w:r>
          </w:p>
        </w:tc>
      </w:tr>
      <w:tr w:rsidR="008B111F" w:rsidTr="5606A867" w14:paraId="1A28E9AF" w14:textId="77777777">
        <w:tc>
          <w:tcPr>
            <w:tcW w:w="2520" w:type="dxa"/>
            <w:tcBorders>
              <w:top w:val="single" w:color="auto" w:sz="4" w:space="0"/>
              <w:left w:val="single" w:color="auto" w:sz="4" w:space="0"/>
              <w:bottom w:val="single" w:color="auto" w:sz="4" w:space="0"/>
              <w:right w:val="single" w:color="auto" w:sz="4" w:space="0"/>
            </w:tcBorders>
            <w:tcMar/>
            <w:hideMark/>
          </w:tcPr>
          <w:p w:rsidRPr="00F376CA" w:rsidR="008B111F" w:rsidP="008B111F" w:rsidRDefault="008B111F" w14:paraId="4BF0C6BB" w14:textId="7DD1A6BA">
            <w:r w:rsidRPr="00F376CA">
              <w:t>MASLD without cirrhosis</w:t>
            </w:r>
          </w:p>
        </w:tc>
        <w:tc>
          <w:tcPr>
            <w:tcW w:w="2053" w:type="dxa"/>
            <w:tcBorders>
              <w:top w:val="single" w:color="auto" w:sz="4" w:space="0"/>
              <w:left w:val="single" w:color="auto" w:sz="4" w:space="0"/>
              <w:bottom w:val="single" w:color="auto" w:sz="4" w:space="0"/>
              <w:right w:val="single" w:color="auto" w:sz="4" w:space="0"/>
            </w:tcBorders>
            <w:tcMar/>
          </w:tcPr>
          <w:p w:rsidRPr="00F376CA" w:rsidR="008B111F" w:rsidP="008B111F" w:rsidRDefault="008B111F" w14:paraId="7A07DB19" w14:textId="50E5C6BC">
            <w:r w:rsidRPr="008B111F">
              <w:t>0.660±0.107</w:t>
            </w:r>
          </w:p>
        </w:tc>
        <w:tc>
          <w:tcPr>
            <w:tcW w:w="2356" w:type="dxa"/>
            <w:tcBorders>
              <w:top w:val="single" w:color="auto" w:sz="4" w:space="0"/>
              <w:left w:val="single" w:color="auto" w:sz="4" w:space="0"/>
              <w:bottom w:val="single" w:color="auto" w:sz="4" w:space="0"/>
              <w:right w:val="single" w:color="auto" w:sz="4" w:space="0"/>
            </w:tcBorders>
            <w:tcMar/>
          </w:tcPr>
          <w:p w:rsidR="008B111F" w:rsidP="008B111F" w:rsidRDefault="008B111F" w14:paraId="3593DE86" w14:textId="77777777">
            <w:r w:rsidRPr="00F376CA">
              <w:t>0.88</w:t>
            </w:r>
            <w:r>
              <w:t>0 (0.773-0.987)</w:t>
            </w:r>
          </w:p>
          <w:p w:rsidR="004C4B31" w:rsidP="008B111F" w:rsidRDefault="004C4B31" w14:paraId="44DA9D58" w14:textId="77777777"/>
          <w:p w:rsidR="004C4B31" w:rsidP="008B111F" w:rsidRDefault="004C4B31" w14:paraId="6324A93B" w14:textId="77777777">
            <w:r w:rsidRPr="00814716">
              <w:rPr>
                <w:highlight w:val="cyan"/>
              </w:rPr>
              <w:t>0.85 (</w:t>
            </w:r>
            <w:r w:rsidRPr="00814716" w:rsidR="00814716">
              <w:rPr>
                <w:highlight w:val="cyan"/>
              </w:rPr>
              <w:t>0.64-1.06)</w:t>
            </w:r>
          </w:p>
          <w:p w:rsidRPr="00814716" w:rsidR="00814716" w:rsidP="008B111F" w:rsidRDefault="00814716" w14:paraId="6F04DF74" w14:textId="7EA3CEA9">
            <w:pPr>
              <w:rPr>
                <w:i/>
                <w:iCs/>
                <w:color w:val="FF0000"/>
              </w:rPr>
            </w:pPr>
            <w:r w:rsidRPr="00814716">
              <w:rPr>
                <w:i/>
                <w:iCs/>
              </w:rPr>
              <w:t>Range is +/-25%</w:t>
            </w:r>
          </w:p>
        </w:tc>
        <w:tc>
          <w:tcPr>
            <w:tcW w:w="2421" w:type="dxa"/>
            <w:tcBorders>
              <w:top w:val="single" w:color="auto" w:sz="4" w:space="0"/>
              <w:left w:val="single" w:color="auto" w:sz="4" w:space="0"/>
              <w:bottom w:val="single" w:color="auto" w:sz="4" w:space="0"/>
              <w:right w:val="single" w:color="auto" w:sz="4" w:space="0"/>
            </w:tcBorders>
            <w:tcMar/>
          </w:tcPr>
          <w:p w:rsidR="008B111F" w:rsidP="008B111F" w:rsidRDefault="008B111F" w14:paraId="45695749" w14:textId="3FD2541C">
            <w:r>
              <w:t xml:space="preserve">Derived from </w:t>
            </w:r>
            <w:hyperlink w:history="1" r:id="rId62">
              <w:proofErr w:type="spellStart"/>
              <w:r w:rsidRPr="00AF634C">
                <w:rPr>
                  <w:rStyle w:val="Hyperlink"/>
                </w:rPr>
                <w:t>S</w:t>
              </w:r>
              <w:r w:rsidRPr="00AF634C">
                <w:rPr>
                  <w:rStyle w:val="Hyperlink"/>
                </w:rPr>
                <w:t>a</w:t>
              </w:r>
              <w:r w:rsidRPr="00AF634C">
                <w:rPr>
                  <w:rStyle w:val="Hyperlink"/>
                </w:rPr>
                <w:t>y</w:t>
              </w:r>
              <w:r w:rsidRPr="00AF634C">
                <w:rPr>
                  <w:rStyle w:val="Hyperlink"/>
                </w:rPr>
                <w:t>i</w:t>
              </w:r>
              <w:r w:rsidRPr="00AF634C">
                <w:rPr>
                  <w:rStyle w:val="Hyperlink"/>
                </w:rPr>
                <w:t>n</w:t>
              </w:r>
              <w:r w:rsidRPr="00AF634C">
                <w:rPr>
                  <w:rStyle w:val="Hyperlink"/>
                </w:rPr>
                <w:t>er</w:t>
              </w:r>
              <w:proofErr w:type="spellEnd"/>
              <w:r w:rsidRPr="00AF634C">
                <w:rPr>
                  <w:rStyle w:val="Hyperlink"/>
                </w:rPr>
                <w:t xml:space="preserve"> 2016</w:t>
              </w:r>
            </w:hyperlink>
            <w:r>
              <w:t>*</w:t>
            </w:r>
          </w:p>
          <w:p w:rsidR="003751DA" w:rsidP="008B111F" w:rsidRDefault="006B6BBA" w14:paraId="0A9666FC" w14:textId="77777777">
            <w:pPr>
              <w:rPr>
                <w:rStyle w:val="Hyperlink"/>
                <w:color w:val="auto"/>
                <w:u w:val="none"/>
              </w:rPr>
            </w:pPr>
            <w:hyperlink w:history="1" r:id="rId63">
              <w:proofErr w:type="spellStart"/>
              <w:r w:rsidR="003751DA">
                <w:rPr>
                  <w:rStyle w:val="Hyperlink"/>
                </w:rPr>
                <w:t>Kowada</w:t>
              </w:r>
              <w:proofErr w:type="spellEnd"/>
              <w:r w:rsidR="003751DA">
                <w:rPr>
                  <w:rStyle w:val="Hyperlink"/>
                </w:rPr>
                <w:t xml:space="preserve"> 2024</w:t>
              </w:r>
            </w:hyperlink>
            <w:r w:rsidRPr="00A717F9" w:rsidR="00A717F9">
              <w:rPr>
                <w:rStyle w:val="Hyperlink"/>
                <w:color w:val="auto"/>
                <w:u w:val="none"/>
              </w:rPr>
              <w:t xml:space="preserve"> </w:t>
            </w:r>
          </w:p>
          <w:p w:rsidRPr="00A717F9" w:rsidR="005E24EC" w:rsidP="005E24EC" w:rsidRDefault="005E24EC" w14:paraId="28FD5815" w14:textId="43E990DF">
            <w:r w:rsidRPr="5606A867" w:rsidR="5606A867">
              <w:rPr>
                <w:highlight w:val="cyan"/>
              </w:rPr>
              <w:t>(</w:t>
            </w:r>
            <w:r w:rsidRPr="5606A867">
              <w:rPr>
                <w:highlight w:val="cyan"/>
              </w:rPr>
              <w:fldChar w:fldCharType="begin"/>
            </w:r>
            <w:r w:rsidRPr="5606A867">
              <w:rPr>
                <w:highlight w:val="cyan"/>
              </w:rPr>
              <w:instrText xml:space="preserve"> HYPERLINK "https://pmc.ncbi.nlm.nih.gov/articles/PMC5584479/" </w:instrText>
            </w:r>
            <w:r w:rsidRPr="5606A867">
              <w:rPr>
                <w:highlight w:val="cyan"/>
              </w:rPr>
              <w:fldChar w:fldCharType="separate"/>
            </w:r>
            <w:r w:rsidRPr="5606A867" w:rsidR="5606A867">
              <w:rPr>
                <w:rStyle w:val="Hyperlink"/>
                <w:highlight w:val="cyan"/>
              </w:rPr>
              <w:t>Ock</w:t>
            </w:r>
            <w:r w:rsidRPr="5606A867" w:rsidR="5606A867">
              <w:rPr>
                <w:rStyle w:val="Hyperlink"/>
                <w:highlight w:val="cyan"/>
              </w:rPr>
              <w:t xml:space="preserve"> 2</w:t>
            </w:r>
            <w:r w:rsidRPr="5606A867" w:rsidR="5606A867">
              <w:rPr>
                <w:rStyle w:val="Hyperlink"/>
                <w:highlight w:val="cyan"/>
              </w:rPr>
              <w:t>0</w:t>
            </w:r>
            <w:r w:rsidRPr="5606A867" w:rsidR="5606A867">
              <w:rPr>
                <w:rStyle w:val="Hyperlink"/>
                <w:highlight w:val="cyan"/>
              </w:rPr>
              <w:t xml:space="preserve">17 </w:t>
            </w:r>
            <w:r w:rsidRPr="5606A867">
              <w:rPr>
                <w:rStyle w:val="Hyperlink"/>
                <w:highlight w:val="cyan"/>
              </w:rPr>
              <w:fldChar w:fldCharType="end"/>
            </w:r>
            <w:r w:rsidRPr="5606A867" w:rsidR="5606A867">
              <w:rPr>
                <w:highlight w:val="cyan"/>
              </w:rPr>
              <w:t>;</w:t>
            </w:r>
            <w:r w:rsidR="5606A867">
              <w:rPr/>
              <w:t xml:space="preserve"> </w:t>
            </w:r>
            <w:hyperlink w:anchor="ref-CR41" r:id="R20e57d3b2d4a4b3c">
              <w:r w:rsidRPr="5606A867" w:rsidR="5606A867">
                <w:rPr>
                  <w:rStyle w:val="Hyperlink"/>
                </w:rPr>
                <w:t>Z</w:t>
              </w:r>
              <w:r w:rsidRPr="5606A867" w:rsidR="5606A867">
                <w:rPr>
                  <w:rStyle w:val="Hyperlink"/>
                </w:rPr>
                <w:t>h</w:t>
              </w:r>
              <w:r w:rsidRPr="5606A867" w:rsidR="5606A867">
                <w:rPr>
                  <w:rStyle w:val="Hyperlink"/>
                </w:rPr>
                <w:t>a</w:t>
              </w:r>
              <w:r w:rsidRPr="5606A867" w:rsidR="5606A867">
                <w:rPr>
                  <w:rStyle w:val="Hyperlink"/>
                </w:rPr>
                <w:t>n</w:t>
              </w:r>
              <w:r w:rsidRPr="5606A867" w:rsidR="5606A867">
                <w:rPr>
                  <w:rStyle w:val="Hyperlink"/>
                </w:rPr>
                <w:t>g</w:t>
              </w:r>
              <w:r w:rsidRPr="5606A867" w:rsidR="5606A867">
                <w:rPr>
                  <w:rStyle w:val="Hyperlink"/>
                </w:rPr>
                <w:t xml:space="preserve"> 2015</w:t>
              </w:r>
            </w:hyperlink>
            <w:r w:rsidR="5606A867">
              <w:rPr/>
              <w:t xml:space="preserve"> reports similar value of 0.85)</w:t>
            </w:r>
          </w:p>
        </w:tc>
      </w:tr>
      <w:tr w:rsidR="00216B6D" w:rsidTr="5606A867" w14:paraId="32C11D60" w14:textId="77777777">
        <w:tc>
          <w:tcPr>
            <w:tcW w:w="2520" w:type="dxa"/>
            <w:tcBorders>
              <w:top w:val="single" w:color="auto" w:sz="4" w:space="0"/>
              <w:left w:val="single" w:color="auto" w:sz="4" w:space="0"/>
              <w:bottom w:val="single" w:color="auto" w:sz="4" w:space="0"/>
              <w:right w:val="single" w:color="auto" w:sz="4" w:space="0"/>
            </w:tcBorders>
            <w:tcMar/>
          </w:tcPr>
          <w:p w:rsidRPr="00F376CA" w:rsidR="00216B6D" w:rsidP="008B111F" w:rsidRDefault="00216B6D" w14:paraId="1163C388" w14:textId="7DB0AB29">
            <w:r>
              <w:t xml:space="preserve">Compensated cirrhosis </w:t>
            </w:r>
          </w:p>
        </w:tc>
        <w:tc>
          <w:tcPr>
            <w:tcW w:w="2053" w:type="dxa"/>
            <w:tcBorders>
              <w:top w:val="single" w:color="auto" w:sz="4" w:space="0"/>
              <w:left w:val="single" w:color="auto" w:sz="4" w:space="0"/>
              <w:bottom w:val="single" w:color="auto" w:sz="4" w:space="0"/>
              <w:right w:val="single" w:color="auto" w:sz="4" w:space="0"/>
            </w:tcBorders>
            <w:tcMar/>
          </w:tcPr>
          <w:p w:rsidRPr="008B111F" w:rsidR="00216B6D" w:rsidP="008B111F" w:rsidRDefault="00216B6D" w14:paraId="3B5105E2" w14:textId="77777777"/>
        </w:tc>
        <w:tc>
          <w:tcPr>
            <w:tcW w:w="2356" w:type="dxa"/>
            <w:tcBorders>
              <w:top w:val="single" w:color="auto" w:sz="4" w:space="0"/>
              <w:left w:val="single" w:color="auto" w:sz="4" w:space="0"/>
              <w:bottom w:val="single" w:color="auto" w:sz="4" w:space="0"/>
              <w:right w:val="single" w:color="auto" w:sz="4" w:space="0"/>
            </w:tcBorders>
            <w:tcMar/>
          </w:tcPr>
          <w:p w:rsidRPr="00216B6D" w:rsidR="00216B6D" w:rsidP="008B111F" w:rsidRDefault="00216B6D" w14:paraId="2E5B81E6" w14:textId="7E49C0E2">
            <w:pPr>
              <w:rPr>
                <w:highlight w:val="yellow"/>
              </w:rPr>
            </w:pPr>
            <w:r w:rsidRPr="006146FE">
              <w:t>0.78 (0.71-0.89)</w:t>
            </w:r>
          </w:p>
        </w:tc>
        <w:tc>
          <w:tcPr>
            <w:tcW w:w="2421" w:type="dxa"/>
            <w:tcBorders>
              <w:top w:val="single" w:color="auto" w:sz="4" w:space="0"/>
              <w:left w:val="single" w:color="auto" w:sz="4" w:space="0"/>
              <w:bottom w:val="single" w:color="auto" w:sz="4" w:space="0"/>
              <w:right w:val="single" w:color="auto" w:sz="4" w:space="0"/>
            </w:tcBorders>
            <w:tcMar/>
          </w:tcPr>
          <w:p w:rsidR="00216B6D" w:rsidP="008B111F" w:rsidRDefault="006B6BBA" w14:paraId="07932362" w14:textId="17F9CC74">
            <w:hyperlink w:history="1" w:anchor="S11" r:id="rId65">
              <w:proofErr w:type="spellStart"/>
              <w:r w:rsidRPr="008E772A" w:rsidR="00216B6D">
                <w:rPr>
                  <w:rStyle w:val="Hyperlink"/>
                </w:rPr>
                <w:t>Singal</w:t>
              </w:r>
              <w:proofErr w:type="spellEnd"/>
              <w:r w:rsidRPr="008E772A" w:rsidR="00216B6D">
                <w:rPr>
                  <w:rStyle w:val="Hyperlink"/>
                </w:rPr>
                <w:t xml:space="preserve"> 202</w:t>
              </w:r>
              <w:r w:rsidRPr="008E772A" w:rsidR="00216B6D">
                <w:rPr>
                  <w:rStyle w:val="Hyperlink"/>
                </w:rPr>
                <w:t>4</w:t>
              </w:r>
            </w:hyperlink>
          </w:p>
        </w:tc>
      </w:tr>
      <w:tr w:rsidR="008B111F" w:rsidTr="5606A867" w14:paraId="1B03C884" w14:textId="77777777">
        <w:tc>
          <w:tcPr>
            <w:tcW w:w="2520" w:type="dxa"/>
            <w:tcBorders>
              <w:top w:val="single" w:color="auto" w:sz="4" w:space="0"/>
              <w:left w:val="single" w:color="auto" w:sz="4" w:space="0"/>
              <w:bottom w:val="single" w:color="auto" w:sz="4" w:space="0"/>
              <w:right w:val="single" w:color="auto" w:sz="4" w:space="0"/>
            </w:tcBorders>
            <w:tcMar/>
            <w:hideMark/>
          </w:tcPr>
          <w:p w:rsidR="008B111F" w:rsidP="008B111F" w:rsidRDefault="008B111F" w14:paraId="753B72CB" w14:textId="77777777">
            <w:r>
              <w:t>False positive HCC</w:t>
            </w:r>
          </w:p>
        </w:tc>
        <w:tc>
          <w:tcPr>
            <w:tcW w:w="2053" w:type="dxa"/>
            <w:tcBorders>
              <w:top w:val="single" w:color="auto" w:sz="4" w:space="0"/>
              <w:left w:val="single" w:color="auto" w:sz="4" w:space="0"/>
              <w:bottom w:val="single" w:color="auto" w:sz="4" w:space="0"/>
              <w:right w:val="single" w:color="auto" w:sz="4" w:space="0"/>
            </w:tcBorders>
            <w:tcMar/>
          </w:tcPr>
          <w:p w:rsidR="008B111F" w:rsidP="008B111F" w:rsidRDefault="008B111F" w14:paraId="6D7562DE" w14:textId="77777777"/>
        </w:tc>
        <w:tc>
          <w:tcPr>
            <w:tcW w:w="2356" w:type="dxa"/>
            <w:tcBorders>
              <w:top w:val="single" w:color="auto" w:sz="4" w:space="0"/>
              <w:left w:val="single" w:color="auto" w:sz="4" w:space="0"/>
              <w:bottom w:val="single" w:color="auto" w:sz="4" w:space="0"/>
              <w:right w:val="single" w:color="auto" w:sz="4" w:space="0"/>
            </w:tcBorders>
            <w:tcMar/>
          </w:tcPr>
          <w:p w:rsidR="008B111F" w:rsidP="008B111F" w:rsidRDefault="008B111F" w14:paraId="04AFB9EE" w14:textId="690A3C7C">
            <w:r>
              <w:t xml:space="preserve">Same </w:t>
            </w:r>
            <w:r w:rsidR="006D4766">
              <w:t>as utility of MASLD (see note)</w:t>
            </w:r>
          </w:p>
        </w:tc>
        <w:tc>
          <w:tcPr>
            <w:tcW w:w="2421" w:type="dxa"/>
            <w:tcBorders>
              <w:top w:val="single" w:color="auto" w:sz="4" w:space="0"/>
              <w:left w:val="single" w:color="auto" w:sz="4" w:space="0"/>
              <w:bottom w:val="single" w:color="auto" w:sz="4" w:space="0"/>
              <w:right w:val="single" w:color="auto" w:sz="4" w:space="0"/>
            </w:tcBorders>
            <w:tcMar/>
          </w:tcPr>
          <w:p w:rsidR="008B111F" w:rsidP="008B111F" w:rsidRDefault="008B111F" w14:paraId="647C98EE" w14:textId="57DA9D34"/>
        </w:tc>
      </w:tr>
      <w:tr w:rsidR="008B111F" w:rsidTr="5606A867" w14:paraId="4FAD25B6" w14:textId="77777777">
        <w:tc>
          <w:tcPr>
            <w:tcW w:w="2520" w:type="dxa"/>
            <w:tcBorders>
              <w:top w:val="single" w:color="auto" w:sz="4" w:space="0"/>
              <w:left w:val="single" w:color="auto" w:sz="4" w:space="0"/>
              <w:bottom w:val="single" w:color="auto" w:sz="4" w:space="0"/>
              <w:right w:val="single" w:color="auto" w:sz="4" w:space="0"/>
            </w:tcBorders>
            <w:tcMar/>
            <w:hideMark/>
          </w:tcPr>
          <w:p w:rsidR="008B111F" w:rsidP="008B111F" w:rsidRDefault="008B111F" w14:paraId="7B303290" w14:textId="77777777">
            <w:proofErr w:type="gramStart"/>
            <w:r>
              <w:t>Early stage</w:t>
            </w:r>
            <w:proofErr w:type="gramEnd"/>
            <w:r>
              <w:t xml:space="preserve"> HCC</w:t>
            </w:r>
          </w:p>
        </w:tc>
        <w:tc>
          <w:tcPr>
            <w:tcW w:w="2053" w:type="dxa"/>
            <w:tcBorders>
              <w:top w:val="single" w:color="auto" w:sz="4" w:space="0"/>
              <w:left w:val="single" w:color="auto" w:sz="4" w:space="0"/>
              <w:bottom w:val="single" w:color="auto" w:sz="4" w:space="0"/>
              <w:right w:val="single" w:color="auto" w:sz="4" w:space="0"/>
            </w:tcBorders>
            <w:tcMar/>
          </w:tcPr>
          <w:p w:rsidRPr="00A76864" w:rsidR="008B111F" w:rsidP="008B111F" w:rsidRDefault="008B111F" w14:paraId="1178844B" w14:textId="77777777"/>
        </w:tc>
        <w:tc>
          <w:tcPr>
            <w:tcW w:w="2356" w:type="dxa"/>
            <w:tcBorders>
              <w:top w:val="single" w:color="auto" w:sz="4" w:space="0"/>
              <w:left w:val="single" w:color="auto" w:sz="4" w:space="0"/>
              <w:bottom w:val="single" w:color="auto" w:sz="4" w:space="0"/>
              <w:right w:val="single" w:color="auto" w:sz="4" w:space="0"/>
            </w:tcBorders>
            <w:tcMar/>
          </w:tcPr>
          <w:p w:rsidR="008B111F" w:rsidP="008B111F" w:rsidRDefault="008B111F" w14:paraId="0310AA83" w14:textId="5EA9F443">
            <w:r w:rsidRPr="00A76864">
              <w:t>0.72</w:t>
            </w:r>
            <w:r>
              <w:t xml:space="preserve"> (</w:t>
            </w:r>
            <w:r w:rsidRPr="008B111F">
              <w:t>0.62–0.82</w:t>
            </w:r>
            <w:r>
              <w:t>)</w:t>
            </w:r>
          </w:p>
        </w:tc>
        <w:tc>
          <w:tcPr>
            <w:tcW w:w="2421" w:type="dxa"/>
            <w:tcBorders>
              <w:top w:val="single" w:color="auto" w:sz="4" w:space="0"/>
              <w:left w:val="single" w:color="auto" w:sz="4" w:space="0"/>
              <w:bottom w:val="single" w:color="auto" w:sz="4" w:space="0"/>
              <w:right w:val="single" w:color="auto" w:sz="4" w:space="0"/>
            </w:tcBorders>
            <w:tcMar/>
          </w:tcPr>
          <w:p w:rsidR="008B111F" w:rsidP="008B111F" w:rsidRDefault="006B6BBA" w14:paraId="316A2228" w14:textId="45DE50CC">
            <w:hyperlink w:history="1" w:anchor="S11" r:id="rId66">
              <w:proofErr w:type="spellStart"/>
              <w:r w:rsidRPr="008E772A" w:rsidR="008B111F">
                <w:rPr>
                  <w:rStyle w:val="Hyperlink"/>
                </w:rPr>
                <w:t>Singal</w:t>
              </w:r>
              <w:proofErr w:type="spellEnd"/>
              <w:r w:rsidRPr="008E772A" w:rsidR="008B111F">
                <w:rPr>
                  <w:rStyle w:val="Hyperlink"/>
                </w:rPr>
                <w:t xml:space="preserve"> 2024</w:t>
              </w:r>
            </w:hyperlink>
          </w:p>
        </w:tc>
      </w:tr>
      <w:tr w:rsidR="008B111F" w:rsidTr="5606A867" w14:paraId="53B4A825" w14:textId="77777777">
        <w:tc>
          <w:tcPr>
            <w:tcW w:w="2520" w:type="dxa"/>
            <w:tcBorders>
              <w:top w:val="single" w:color="auto" w:sz="4" w:space="0"/>
              <w:left w:val="single" w:color="auto" w:sz="4" w:space="0"/>
              <w:bottom w:val="single" w:color="auto" w:sz="4" w:space="0"/>
              <w:right w:val="single" w:color="auto" w:sz="4" w:space="0"/>
            </w:tcBorders>
            <w:tcMar/>
            <w:hideMark/>
          </w:tcPr>
          <w:p w:rsidR="008B111F" w:rsidP="008B111F" w:rsidRDefault="008B111F" w14:paraId="408C850B" w14:textId="77777777">
            <w:r>
              <w:t>Intermediate stage HCC</w:t>
            </w:r>
          </w:p>
        </w:tc>
        <w:tc>
          <w:tcPr>
            <w:tcW w:w="2053" w:type="dxa"/>
            <w:tcBorders>
              <w:top w:val="single" w:color="auto" w:sz="4" w:space="0"/>
              <w:left w:val="single" w:color="auto" w:sz="4" w:space="0"/>
              <w:bottom w:val="single" w:color="auto" w:sz="4" w:space="0"/>
              <w:right w:val="single" w:color="auto" w:sz="4" w:space="0"/>
            </w:tcBorders>
            <w:tcMar/>
          </w:tcPr>
          <w:p w:rsidRPr="00A76864" w:rsidR="008B111F" w:rsidP="008B111F" w:rsidRDefault="008B111F" w14:paraId="2E8873A1" w14:textId="77777777"/>
        </w:tc>
        <w:tc>
          <w:tcPr>
            <w:tcW w:w="2356" w:type="dxa"/>
            <w:tcBorders>
              <w:top w:val="single" w:color="auto" w:sz="4" w:space="0"/>
              <w:left w:val="single" w:color="auto" w:sz="4" w:space="0"/>
              <w:bottom w:val="single" w:color="auto" w:sz="4" w:space="0"/>
              <w:right w:val="single" w:color="auto" w:sz="4" w:space="0"/>
            </w:tcBorders>
            <w:tcMar/>
          </w:tcPr>
          <w:p w:rsidR="008B111F" w:rsidP="008B111F" w:rsidRDefault="008B111F" w14:paraId="69D8CD3D" w14:textId="7A6212D5">
            <w:r w:rsidRPr="00A76864">
              <w:t>0.69</w:t>
            </w:r>
            <w:r>
              <w:t xml:space="preserve"> (0.62-0.78)</w:t>
            </w:r>
          </w:p>
        </w:tc>
        <w:tc>
          <w:tcPr>
            <w:tcW w:w="2421" w:type="dxa"/>
            <w:tcBorders>
              <w:top w:val="single" w:color="auto" w:sz="4" w:space="0"/>
              <w:left w:val="single" w:color="auto" w:sz="4" w:space="0"/>
              <w:bottom w:val="single" w:color="auto" w:sz="4" w:space="0"/>
              <w:right w:val="single" w:color="auto" w:sz="4" w:space="0"/>
            </w:tcBorders>
            <w:tcMar/>
          </w:tcPr>
          <w:p w:rsidR="008B111F" w:rsidP="008B111F" w:rsidRDefault="006B6BBA" w14:paraId="3D46799F" w14:textId="37D4892A">
            <w:hyperlink w:history="1" w:anchor="S11" r:id="rId67">
              <w:proofErr w:type="spellStart"/>
              <w:r w:rsidRPr="008E772A" w:rsidR="00216B6D">
                <w:rPr>
                  <w:rStyle w:val="Hyperlink"/>
                </w:rPr>
                <w:t>Singal</w:t>
              </w:r>
              <w:proofErr w:type="spellEnd"/>
              <w:r w:rsidRPr="008E772A" w:rsidR="00216B6D">
                <w:rPr>
                  <w:rStyle w:val="Hyperlink"/>
                </w:rPr>
                <w:t xml:space="preserve"> 2024</w:t>
              </w:r>
            </w:hyperlink>
          </w:p>
        </w:tc>
      </w:tr>
      <w:tr w:rsidR="008B111F" w:rsidTr="5606A867" w14:paraId="1EF745BB" w14:textId="77777777">
        <w:tc>
          <w:tcPr>
            <w:tcW w:w="2520" w:type="dxa"/>
            <w:tcBorders>
              <w:top w:val="single" w:color="auto" w:sz="4" w:space="0"/>
              <w:left w:val="single" w:color="auto" w:sz="4" w:space="0"/>
              <w:bottom w:val="single" w:color="auto" w:sz="4" w:space="0"/>
              <w:right w:val="single" w:color="auto" w:sz="4" w:space="0"/>
            </w:tcBorders>
            <w:tcMar/>
            <w:hideMark/>
          </w:tcPr>
          <w:p w:rsidR="008B111F" w:rsidP="008B111F" w:rsidRDefault="008B111F" w14:paraId="54A3760C" w14:textId="77777777">
            <w:proofErr w:type="gramStart"/>
            <w:r>
              <w:t>Late stage</w:t>
            </w:r>
            <w:proofErr w:type="gramEnd"/>
            <w:r>
              <w:t xml:space="preserve"> HCC </w:t>
            </w:r>
          </w:p>
        </w:tc>
        <w:tc>
          <w:tcPr>
            <w:tcW w:w="2053" w:type="dxa"/>
            <w:tcBorders>
              <w:top w:val="single" w:color="auto" w:sz="4" w:space="0"/>
              <w:left w:val="single" w:color="auto" w:sz="4" w:space="0"/>
              <w:bottom w:val="single" w:color="auto" w:sz="4" w:space="0"/>
              <w:right w:val="single" w:color="auto" w:sz="4" w:space="0"/>
            </w:tcBorders>
            <w:tcMar/>
          </w:tcPr>
          <w:p w:rsidR="003751DA" w:rsidP="003751DA" w:rsidRDefault="003751DA" w14:paraId="6A2D3BA7" w14:textId="6E96B944">
            <w:r w:rsidRPr="00A76864">
              <w:t>0.65</w:t>
            </w:r>
            <w:r w:rsidR="00A717F9">
              <w:t xml:space="preserve"> (</w:t>
            </w:r>
            <w:r w:rsidRPr="00A717F9" w:rsidR="00A717F9">
              <w:t>0.52–0.78</w:t>
            </w:r>
            <w:r w:rsidR="00A717F9">
              <w:t>)</w:t>
            </w:r>
          </w:p>
          <w:p w:rsidRPr="00A76864" w:rsidR="008B111F" w:rsidP="003751DA" w:rsidRDefault="003751DA" w14:paraId="059F7CDC" w14:textId="39ACDE08">
            <w:r>
              <w:t>0.4</w:t>
            </w:r>
            <w:r w:rsidR="00CC41EB">
              <w:t>0</w:t>
            </w:r>
            <w:r>
              <w:t xml:space="preserve"> </w:t>
            </w:r>
            <w:r w:rsidR="00A717F9">
              <w:t>(0.2-0.6)</w:t>
            </w:r>
          </w:p>
        </w:tc>
        <w:tc>
          <w:tcPr>
            <w:tcW w:w="2356" w:type="dxa"/>
            <w:tcBorders>
              <w:top w:val="single" w:color="auto" w:sz="4" w:space="0"/>
              <w:left w:val="single" w:color="auto" w:sz="4" w:space="0"/>
              <w:bottom w:val="single" w:color="auto" w:sz="4" w:space="0"/>
              <w:right w:val="single" w:color="auto" w:sz="4" w:space="0"/>
            </w:tcBorders>
            <w:tcMar/>
          </w:tcPr>
          <w:p w:rsidRPr="00DA5900" w:rsidR="003751DA" w:rsidP="008B111F" w:rsidRDefault="003751DA" w14:paraId="346519F5" w14:textId="77777777">
            <w:r w:rsidRPr="00DA5900">
              <w:t>0.53 (0.</w:t>
            </w:r>
            <w:r w:rsidRPr="00DA5900" w:rsidR="00A1649F">
              <w:t>2</w:t>
            </w:r>
            <w:r w:rsidRPr="00DA5900">
              <w:t>-0.</w:t>
            </w:r>
            <w:r w:rsidRPr="00DA5900" w:rsidR="00A1649F">
              <w:t>78</w:t>
            </w:r>
            <w:r w:rsidRPr="00DA5900">
              <w:t>)</w:t>
            </w:r>
          </w:p>
          <w:p w:rsidR="00814716" w:rsidP="008B111F" w:rsidRDefault="00814716" w14:paraId="41F1A8D8" w14:textId="77777777">
            <w:pPr>
              <w:rPr>
                <w:highlight w:val="yellow"/>
              </w:rPr>
            </w:pPr>
          </w:p>
          <w:p w:rsidR="00814716" w:rsidP="00814716" w:rsidRDefault="00814716" w14:paraId="40484230" w14:textId="4B0EBA4E">
            <w:r w:rsidRPr="00814716">
              <w:rPr>
                <w:highlight w:val="cyan"/>
              </w:rPr>
              <w:t>0.</w:t>
            </w:r>
            <w:r>
              <w:rPr>
                <w:highlight w:val="cyan"/>
              </w:rPr>
              <w:t>40</w:t>
            </w:r>
            <w:r w:rsidRPr="00814716">
              <w:rPr>
                <w:highlight w:val="cyan"/>
              </w:rPr>
              <w:t xml:space="preserve"> (0.</w:t>
            </w:r>
            <w:r>
              <w:rPr>
                <w:highlight w:val="cyan"/>
              </w:rPr>
              <w:t>30</w:t>
            </w:r>
            <w:r w:rsidRPr="00814716">
              <w:rPr>
                <w:highlight w:val="cyan"/>
              </w:rPr>
              <w:t>-</w:t>
            </w:r>
            <w:r>
              <w:rPr>
                <w:highlight w:val="cyan"/>
              </w:rPr>
              <w:t>0.50</w:t>
            </w:r>
            <w:r w:rsidRPr="00814716">
              <w:rPr>
                <w:highlight w:val="cyan"/>
              </w:rPr>
              <w:t>)</w:t>
            </w:r>
          </w:p>
          <w:p w:rsidRPr="00056A01" w:rsidR="00814716" w:rsidP="00814716" w:rsidRDefault="00814716" w14:paraId="1DF485B3" w14:textId="2F1FF58B">
            <w:pPr>
              <w:rPr>
                <w:highlight w:val="yellow"/>
              </w:rPr>
            </w:pPr>
            <w:r w:rsidRPr="00814716">
              <w:rPr>
                <w:i/>
                <w:iCs/>
              </w:rPr>
              <w:t>Range is +/-25%</w:t>
            </w:r>
          </w:p>
        </w:tc>
        <w:tc>
          <w:tcPr>
            <w:tcW w:w="2421" w:type="dxa"/>
            <w:tcBorders>
              <w:top w:val="single" w:color="auto" w:sz="4" w:space="0"/>
              <w:left w:val="single" w:color="auto" w:sz="4" w:space="0"/>
              <w:bottom w:val="single" w:color="auto" w:sz="4" w:space="0"/>
              <w:right w:val="single" w:color="auto" w:sz="4" w:space="0"/>
            </w:tcBorders>
            <w:tcMar/>
          </w:tcPr>
          <w:p w:rsidRPr="00DA5900" w:rsidR="008B111F" w:rsidP="008B111F" w:rsidRDefault="003751DA" w14:paraId="1B0780AE" w14:textId="5398371D">
            <w:pPr>
              <w:rPr>
                <w:rStyle w:val="Hyperlink"/>
              </w:rPr>
            </w:pPr>
            <w:r w:rsidRPr="00DA5900">
              <w:t xml:space="preserve">a. </w:t>
            </w:r>
            <w:hyperlink w:history="1" w:anchor="S11" r:id="rId68">
              <w:proofErr w:type="spellStart"/>
              <w:r w:rsidRPr="00DA5900" w:rsidR="008B111F">
                <w:rPr>
                  <w:rStyle w:val="Hyperlink"/>
                </w:rPr>
                <w:t>Singal</w:t>
              </w:r>
              <w:proofErr w:type="spellEnd"/>
              <w:r w:rsidRPr="00DA5900" w:rsidR="008B111F">
                <w:rPr>
                  <w:rStyle w:val="Hyperlink"/>
                </w:rPr>
                <w:t xml:space="preserve"> 2024</w:t>
              </w:r>
            </w:hyperlink>
          </w:p>
          <w:p w:rsidR="003751DA" w:rsidP="008B111F" w:rsidRDefault="003751DA" w14:paraId="064DD4DA" w14:textId="6FABFB0F">
            <w:pPr>
              <w:rPr>
                <w:rStyle w:val="Hyperlink"/>
              </w:rPr>
            </w:pPr>
            <w:r w:rsidRPr="00DA5900">
              <w:t xml:space="preserve">b. </w:t>
            </w:r>
            <w:hyperlink w:history="1" r:id="rId69">
              <w:proofErr w:type="spellStart"/>
              <w:r w:rsidRPr="00DA5900">
                <w:rPr>
                  <w:rStyle w:val="Hyperlink"/>
                </w:rPr>
                <w:t>Bremner</w:t>
              </w:r>
              <w:proofErr w:type="spellEnd"/>
              <w:r w:rsidRPr="00DA5900">
                <w:rPr>
                  <w:rStyle w:val="Hyperlink"/>
                </w:rPr>
                <w:t xml:space="preserve"> 2007</w:t>
              </w:r>
            </w:hyperlink>
          </w:p>
          <w:p w:rsidRPr="00DA5900" w:rsidR="00DA5900" w:rsidP="008B111F" w:rsidRDefault="00DA5900" w14:paraId="33CB6BA8" w14:textId="77777777">
            <w:pPr>
              <w:rPr>
                <w:rStyle w:val="Hyperlink"/>
              </w:rPr>
            </w:pPr>
          </w:p>
          <w:p w:rsidRPr="00056A01" w:rsidR="00814716" w:rsidP="008B111F" w:rsidRDefault="00814716" w14:paraId="48B9E79D" w14:textId="203BC58E">
            <w:pPr>
              <w:rPr>
                <w:highlight w:val="yellow"/>
              </w:rPr>
            </w:pPr>
            <w:hyperlink w:history="1" r:id="rId70">
              <w:proofErr w:type="spellStart"/>
              <w:r w:rsidRPr="00814716">
                <w:rPr>
                  <w:rStyle w:val="Hyperlink"/>
                  <w:highlight w:val="cyan"/>
                </w:rPr>
                <w:t>Ock</w:t>
              </w:r>
              <w:proofErr w:type="spellEnd"/>
              <w:r w:rsidRPr="00814716">
                <w:rPr>
                  <w:rStyle w:val="Hyperlink"/>
                  <w:highlight w:val="cyan"/>
                </w:rPr>
                <w:t xml:space="preserve"> 2017 </w:t>
              </w:r>
            </w:hyperlink>
          </w:p>
        </w:tc>
      </w:tr>
    </w:tbl>
    <w:p w:rsidR="0038341E" w:rsidP="0038341E" w:rsidRDefault="007F7254" w14:paraId="730C27FE" w14:textId="19081646">
      <w:r>
        <w:t xml:space="preserve">* </w:t>
      </w:r>
      <w:r>
        <w:rPr>
          <w:rFonts w:ascii="Segoe UI" w:hAnsi="Segoe UI" w:cs="Segoe UI"/>
          <w:color w:val="333333"/>
          <w:sz w:val="18"/>
          <w:szCs w:val="18"/>
          <w:shd w:val="clear" w:color="auto" w:fill="FFFFFF"/>
        </w:rPr>
        <w:t xml:space="preserve">Derived by </w:t>
      </w:r>
      <w:r w:rsidR="003751DA">
        <w:rPr>
          <w:rFonts w:ascii="Segoe UI" w:hAnsi="Segoe UI" w:cs="Segoe UI"/>
          <w:color w:val="333333"/>
          <w:sz w:val="18"/>
          <w:szCs w:val="18"/>
          <w:shd w:val="clear" w:color="auto" w:fill="FFFFFF"/>
        </w:rPr>
        <w:t xml:space="preserve">subtracting the incremental decrease in health utility between the general population (0.78) and non-cirrhotic MASLD (0.66) according to the reference (uses SF-6D health utility) from 1.  </w:t>
      </w:r>
    </w:p>
    <w:p w:rsidR="00BC1D88" w:rsidP="0038341E" w:rsidRDefault="006D4766" w14:paraId="6992B12C" w14:textId="2037AA74">
      <w:r>
        <w:t xml:space="preserve">Note: We assume the utility of false positive HCC node to be the same as MASLD. We assume that the disutility associated with false positive HCC is almost negligible because patients only spend a fraction of one cycle in this state. We assume that patients who are falsely diagnosed with HCC from ultrasound will receive average of 2.5 CT/MRI (Parikh 2020) to confirm the diagnosis, and will not spend a significant amount of time in a false positive state. Thus, patients in the false positive HCC node will just accrue a cost for the 2.5 CT/MRI but will not be penalized with any disutility. </w:t>
      </w:r>
    </w:p>
    <w:p w:rsidR="007F7254" w:rsidP="0038341E" w:rsidRDefault="007F7254" w14:paraId="1C6E6E06" w14:textId="77777777"/>
    <w:p w:rsidR="0038341E" w:rsidP="59961667" w:rsidRDefault="59961667" w14:paraId="6584450D" w14:textId="3881C438">
      <w:pPr>
        <w:rPr>
          <w:b/>
          <w:bCs/>
          <w:lang w:eastAsia="ja-JP"/>
        </w:rPr>
      </w:pPr>
      <w:r w:rsidRPr="59961667">
        <w:rPr>
          <w:b/>
          <w:bCs/>
        </w:rPr>
        <w:t xml:space="preserve">Costs from </w:t>
      </w:r>
      <w:proofErr w:type="gramStart"/>
      <w:r w:rsidRPr="59961667">
        <w:rPr>
          <w:b/>
          <w:bCs/>
        </w:rPr>
        <w:t xml:space="preserve">literature  </w:t>
      </w:r>
      <w:r w:rsidR="003D1DA9">
        <w:rPr>
          <w:b/>
          <w:bCs/>
        </w:rPr>
        <w:t>(</w:t>
      </w:r>
      <w:proofErr w:type="gramEnd"/>
      <w:r w:rsidR="003D1DA9">
        <w:rPr>
          <w:b/>
          <w:bCs/>
        </w:rPr>
        <w:t>2025 USD</w:t>
      </w:r>
      <w:r w:rsidR="00C82EC4">
        <w:rPr>
          <w:b/>
          <w:bCs/>
        </w:rPr>
        <w:t xml:space="preserve">; inflation calculator used: </w:t>
      </w:r>
      <w:hyperlink w:history="1" r:id="rId71">
        <w:r w:rsidR="00C82EC4">
          <w:rPr>
            <w:rStyle w:val="Hyperlink"/>
          </w:rPr>
          <w:t>Inflation Calcula</w:t>
        </w:r>
        <w:r w:rsidR="00C82EC4">
          <w:rPr>
            <w:rStyle w:val="Hyperlink"/>
          </w:rPr>
          <w:t>t</w:t>
        </w:r>
        <w:r w:rsidR="00C82EC4">
          <w:rPr>
            <w:rStyle w:val="Hyperlink"/>
          </w:rPr>
          <w:t>or | Find US Dollar's Value From 1913-2025</w:t>
        </w:r>
      </w:hyperlink>
      <w:r w:rsidR="003D1DA9">
        <w:rPr>
          <w:b/>
          <w:bCs/>
        </w:rPr>
        <w:t>)</w:t>
      </w:r>
    </w:p>
    <w:tbl>
      <w:tblPr>
        <w:tblStyle w:val="TableGrid"/>
        <w:tblW w:w="9350" w:type="dxa"/>
        <w:tblInd w:w="0" w:type="dxa"/>
        <w:tblLook w:val="04A0" w:firstRow="1" w:lastRow="0" w:firstColumn="1" w:lastColumn="0" w:noHBand="0" w:noVBand="1"/>
      </w:tblPr>
      <w:tblGrid>
        <w:gridCol w:w="2516"/>
        <w:gridCol w:w="2340"/>
        <w:gridCol w:w="2058"/>
        <w:gridCol w:w="2436"/>
      </w:tblGrid>
      <w:tr w:rsidR="00FF5517" w:rsidTr="00FF5517" w14:paraId="3023E225" w14:textId="77777777">
        <w:tc>
          <w:tcPr>
            <w:tcW w:w="2516" w:type="dxa"/>
            <w:tcBorders>
              <w:top w:val="single" w:color="auto" w:sz="4" w:space="0"/>
              <w:left w:val="single" w:color="auto" w:sz="4" w:space="0"/>
              <w:bottom w:val="single" w:color="auto" w:sz="4" w:space="0"/>
              <w:right w:val="single" w:color="auto" w:sz="4" w:space="0"/>
            </w:tcBorders>
            <w:hideMark/>
          </w:tcPr>
          <w:p w:rsidR="00FF5517" w:rsidP="00FF5517" w:rsidRDefault="00FF5517" w14:paraId="1E59E475" w14:textId="77777777">
            <w:pPr>
              <w:rPr>
                <w:b/>
                <w:bCs/>
              </w:rPr>
            </w:pPr>
            <w:r>
              <w:rPr>
                <w:b/>
                <w:bCs/>
              </w:rPr>
              <w:t xml:space="preserve">Cost </w:t>
            </w:r>
          </w:p>
        </w:tc>
        <w:tc>
          <w:tcPr>
            <w:tcW w:w="2340" w:type="dxa"/>
            <w:tcBorders>
              <w:top w:val="single" w:color="auto" w:sz="4" w:space="0"/>
              <w:left w:val="single" w:color="auto" w:sz="4" w:space="0"/>
              <w:bottom w:val="single" w:color="auto" w:sz="4" w:space="0"/>
              <w:right w:val="single" w:color="auto" w:sz="4" w:space="0"/>
            </w:tcBorders>
            <w:hideMark/>
          </w:tcPr>
          <w:p w:rsidR="00FF5517" w:rsidP="00FF5517" w:rsidRDefault="00FF5517" w14:paraId="799E2315" w14:textId="21AED86B">
            <w:pPr>
              <w:rPr>
                <w:b/>
                <w:bCs/>
              </w:rPr>
            </w:pPr>
            <w:r>
              <w:rPr>
                <w:b/>
                <w:bCs/>
              </w:rPr>
              <w:t>Original value from reference</w:t>
            </w:r>
          </w:p>
        </w:tc>
        <w:tc>
          <w:tcPr>
            <w:tcW w:w="2058" w:type="dxa"/>
            <w:tcBorders>
              <w:top w:val="single" w:color="auto" w:sz="4" w:space="0"/>
              <w:left w:val="single" w:color="auto" w:sz="4" w:space="0"/>
              <w:bottom w:val="single" w:color="auto" w:sz="4" w:space="0"/>
              <w:right w:val="single" w:color="auto" w:sz="4" w:space="0"/>
            </w:tcBorders>
          </w:tcPr>
          <w:p w:rsidRPr="003D1DA9" w:rsidR="00FF5517" w:rsidP="00FF5517" w:rsidRDefault="00FF5517" w14:paraId="0A79C208" w14:textId="03B3C554">
            <w:pPr>
              <w:rPr>
                <w:b/>
                <w:bCs/>
                <w:highlight w:val="yellow"/>
              </w:rPr>
            </w:pPr>
            <w:commentRangeStart w:id="16"/>
            <w:r w:rsidRPr="007F25AE">
              <w:rPr>
                <w:b/>
                <w:bCs/>
              </w:rPr>
              <w:t xml:space="preserve">Base case value with range </w:t>
            </w:r>
            <w:commentRangeEnd w:id="16"/>
            <w:r w:rsidRPr="007F25AE" w:rsidR="003D1DA9">
              <w:rPr>
                <w:rStyle w:val="CommentReference"/>
                <w:rFonts w:eastAsiaTheme="minorHAnsi"/>
                <w:lang w:eastAsia="en-US"/>
              </w:rPr>
              <w:commentReference w:id="16"/>
            </w:r>
          </w:p>
        </w:tc>
        <w:tc>
          <w:tcPr>
            <w:tcW w:w="2436" w:type="dxa"/>
            <w:tcBorders>
              <w:top w:val="single" w:color="auto" w:sz="4" w:space="0"/>
              <w:left w:val="single" w:color="auto" w:sz="4" w:space="0"/>
              <w:bottom w:val="single" w:color="auto" w:sz="4" w:space="0"/>
              <w:right w:val="single" w:color="auto" w:sz="4" w:space="0"/>
            </w:tcBorders>
            <w:hideMark/>
          </w:tcPr>
          <w:p w:rsidR="00FF5517" w:rsidP="00FF5517" w:rsidRDefault="00FF5517" w14:paraId="42B4E0E1" w14:textId="4555DFDC">
            <w:pPr>
              <w:rPr>
                <w:b/>
                <w:bCs/>
              </w:rPr>
            </w:pPr>
            <w:r w:rsidRPr="59961667">
              <w:rPr>
                <w:b/>
                <w:bCs/>
              </w:rPr>
              <w:t xml:space="preserve">Reference </w:t>
            </w:r>
          </w:p>
        </w:tc>
      </w:tr>
      <w:tr w:rsidR="00FF5517" w:rsidTr="00FF5517" w14:paraId="518996DD" w14:textId="77777777">
        <w:trPr>
          <w:trHeight w:val="300"/>
        </w:trPr>
        <w:tc>
          <w:tcPr>
            <w:tcW w:w="2516" w:type="dxa"/>
            <w:tcBorders>
              <w:top w:val="single" w:color="auto" w:sz="4" w:space="0"/>
              <w:left w:val="single" w:color="auto" w:sz="4" w:space="0"/>
              <w:bottom w:val="single" w:color="auto" w:sz="4" w:space="0"/>
              <w:right w:val="single" w:color="auto" w:sz="4" w:space="0"/>
            </w:tcBorders>
            <w:hideMark/>
          </w:tcPr>
          <w:p w:rsidR="00FF5517" w:rsidP="00FF5517" w:rsidRDefault="00FF5517" w14:paraId="7963BED5" w14:textId="0F878952">
            <w:r>
              <w:t>US+AFP screening</w:t>
            </w:r>
          </w:p>
        </w:tc>
        <w:tc>
          <w:tcPr>
            <w:tcW w:w="2340" w:type="dxa"/>
            <w:tcBorders>
              <w:top w:val="single" w:color="auto" w:sz="4" w:space="0"/>
              <w:left w:val="single" w:color="auto" w:sz="4" w:space="0"/>
              <w:bottom w:val="single" w:color="auto" w:sz="4" w:space="0"/>
              <w:right w:val="single" w:color="auto" w:sz="4" w:space="0"/>
            </w:tcBorders>
            <w:hideMark/>
          </w:tcPr>
          <w:p w:rsidRPr="00903461" w:rsidR="00FF5517" w:rsidP="00FF5517" w:rsidRDefault="00FF5517" w14:paraId="51DEFA02" w14:textId="08151B72">
            <w:r w:rsidRPr="00903461">
              <w:t>$179</w:t>
            </w:r>
            <w:r>
              <w:t>*2 (multiply by 2 because biannual) = $358</w:t>
            </w:r>
            <w:r w:rsidR="003D1DA9">
              <w:t xml:space="preserve"> (2024 USD)</w:t>
            </w:r>
          </w:p>
        </w:tc>
        <w:tc>
          <w:tcPr>
            <w:tcW w:w="2058" w:type="dxa"/>
            <w:tcBorders>
              <w:top w:val="single" w:color="auto" w:sz="4" w:space="0"/>
              <w:left w:val="single" w:color="auto" w:sz="4" w:space="0"/>
              <w:bottom w:val="single" w:color="auto" w:sz="4" w:space="0"/>
              <w:right w:val="single" w:color="auto" w:sz="4" w:space="0"/>
            </w:tcBorders>
          </w:tcPr>
          <w:p w:rsidRPr="00EE05F2" w:rsidR="00FF5517" w:rsidP="00FF5517" w:rsidRDefault="00FF5517" w14:paraId="5D4A2850" w14:textId="567EA301">
            <w:r w:rsidRPr="00EE05F2">
              <w:t>$</w:t>
            </w:r>
            <w:r w:rsidR="00080042">
              <w:t>363</w:t>
            </w:r>
            <w:r w:rsidRPr="00EE05F2">
              <w:t xml:space="preserve"> ($</w:t>
            </w:r>
            <w:r w:rsidR="008B5D39">
              <w:t>272</w:t>
            </w:r>
            <w:r w:rsidRPr="00EE05F2">
              <w:t>-</w:t>
            </w:r>
            <w:r w:rsidR="008B5D39">
              <w:t>454</w:t>
            </w:r>
            <w:r w:rsidRPr="00EE05F2">
              <w:t>)</w:t>
            </w:r>
          </w:p>
        </w:tc>
        <w:tc>
          <w:tcPr>
            <w:tcW w:w="2436" w:type="dxa"/>
            <w:tcBorders>
              <w:top w:val="single" w:color="auto" w:sz="4" w:space="0"/>
              <w:left w:val="single" w:color="auto" w:sz="4" w:space="0"/>
              <w:bottom w:val="single" w:color="auto" w:sz="4" w:space="0"/>
              <w:right w:val="single" w:color="auto" w:sz="4" w:space="0"/>
            </w:tcBorders>
            <w:hideMark/>
          </w:tcPr>
          <w:p w:rsidRPr="008E772A" w:rsidR="00FF5517" w:rsidP="00FF5517" w:rsidRDefault="00FF5517" w14:paraId="72A2937A" w14:textId="7C156ED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rsidR="00FF5517" w:rsidP="00FF5517" w:rsidRDefault="00FF5517" w14:paraId="49DF79B5" w14:textId="77777777">
            <w:r w:rsidRPr="008E772A">
              <w:rPr>
                <w:rStyle w:val="Hyperlink"/>
              </w:rPr>
              <w:t>schedule</w:t>
            </w:r>
            <w:r>
              <w:fldChar w:fldCharType="end"/>
            </w:r>
          </w:p>
          <w:p w:rsidRPr="00FF5517" w:rsidR="00FF5517" w:rsidP="00FF5517" w:rsidRDefault="00FF5517" w14:paraId="203A46D7" w14:textId="17F43A69">
            <w:pPr>
              <w:rPr>
                <w:i/>
                <w:iCs/>
              </w:rPr>
            </w:pPr>
            <w:r w:rsidRPr="00FF5517">
              <w:rPr>
                <w:i/>
                <w:iCs/>
                <w:sz w:val="22"/>
                <w:szCs w:val="22"/>
              </w:rPr>
              <w:t xml:space="preserve">Range </w:t>
            </w:r>
            <w:r w:rsidR="008B5D39">
              <w:rPr>
                <w:i/>
                <w:iCs/>
                <w:sz w:val="22"/>
                <w:szCs w:val="22"/>
              </w:rPr>
              <w:t>is +/- 25%</w:t>
            </w:r>
          </w:p>
        </w:tc>
      </w:tr>
      <w:tr w:rsidR="00E46E7A" w:rsidTr="00FF5517" w14:paraId="3E359CF6"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E46E7A" w:rsidP="00FF5517" w:rsidRDefault="00E46E7A" w14:paraId="0A7E988E" w14:textId="26DF8AB3">
            <w:r>
              <w:t xml:space="preserve">CT/MRI to confirm HCC diagnosis </w:t>
            </w:r>
          </w:p>
        </w:tc>
        <w:tc>
          <w:tcPr>
            <w:tcW w:w="2340" w:type="dxa"/>
            <w:tcBorders>
              <w:top w:val="single" w:color="auto" w:sz="4" w:space="0"/>
              <w:left w:val="single" w:color="auto" w:sz="4" w:space="0"/>
              <w:bottom w:val="single" w:color="auto" w:sz="4" w:space="0"/>
              <w:right w:val="single" w:color="auto" w:sz="4" w:space="0"/>
            </w:tcBorders>
          </w:tcPr>
          <w:p w:rsidR="00E46E7A" w:rsidP="00FF5517" w:rsidRDefault="0004533A" w14:paraId="7A020B0C" w14:textId="468BE4E5">
            <w:pPr>
              <w:rPr>
                <w:color w:val="FF0000"/>
              </w:rPr>
            </w:pPr>
            <w:r w:rsidRPr="0004533A">
              <w:t>($</w:t>
            </w:r>
            <w:r w:rsidR="00AB33F0">
              <w:t>349</w:t>
            </w:r>
            <w:r w:rsidRPr="0004533A">
              <w:t xml:space="preserve"> CT+ $</w:t>
            </w:r>
            <w:r w:rsidR="00AB33F0">
              <w:t>491</w:t>
            </w:r>
            <w:r w:rsidRPr="0004533A">
              <w:t xml:space="preserve"> MRI)/2 </w:t>
            </w:r>
            <w:r w:rsidRPr="00E46E7A" w:rsidR="00E46E7A">
              <w:rPr>
                <w:color w:val="FF0000"/>
              </w:rPr>
              <w:t>*</w:t>
            </w:r>
            <w:r w:rsidR="00E46E7A">
              <w:rPr>
                <w:color w:val="FF0000"/>
              </w:rPr>
              <w:t>1</w:t>
            </w:r>
            <w:r w:rsidRPr="00E46E7A" w:rsidR="00E46E7A">
              <w:rPr>
                <w:color w:val="FF0000"/>
              </w:rPr>
              <w:t>.5</w:t>
            </w:r>
            <w:r w:rsidR="00A218A3">
              <w:rPr>
                <w:color w:val="FF0000"/>
              </w:rPr>
              <w:t xml:space="preserve"> times</w:t>
            </w:r>
            <w:r w:rsidR="00E46E7A">
              <w:rPr>
                <w:color w:val="FF0000"/>
              </w:rPr>
              <w:t xml:space="preserve"> (from Parikh 2020)</w:t>
            </w:r>
          </w:p>
          <w:p w:rsidRPr="00903461" w:rsidR="00F612FD" w:rsidP="00FF5517" w:rsidRDefault="00F612FD" w14:paraId="35AF39BB" w14:textId="51934F77">
            <w:r w:rsidRPr="00F612FD">
              <w:rPr>
                <w:sz w:val="14"/>
                <w:szCs w:val="14"/>
              </w:rPr>
              <w:t>(</w:t>
            </w:r>
            <w:proofErr w:type="gramStart"/>
            <w:r w:rsidRPr="00F612FD">
              <w:rPr>
                <w:sz w:val="14"/>
                <w:szCs w:val="14"/>
              </w:rPr>
              <w:t>averaged</w:t>
            </w:r>
            <w:proofErr w:type="gramEnd"/>
            <w:r w:rsidRPr="00F612FD">
              <w:rPr>
                <w:sz w:val="14"/>
                <w:szCs w:val="14"/>
              </w:rPr>
              <w:t xml:space="preserve"> </w:t>
            </w:r>
            <w:r>
              <w:rPr>
                <w:sz w:val="14"/>
                <w:szCs w:val="14"/>
              </w:rPr>
              <w:t xml:space="preserve">the </w:t>
            </w:r>
            <w:r w:rsidRPr="00F612FD">
              <w:rPr>
                <w:sz w:val="14"/>
                <w:szCs w:val="14"/>
              </w:rPr>
              <w:t>cost of CT and MRI and then multiplied by the avg # of imaging done according to Parikh paper)</w:t>
            </w:r>
          </w:p>
        </w:tc>
        <w:tc>
          <w:tcPr>
            <w:tcW w:w="2058" w:type="dxa"/>
            <w:tcBorders>
              <w:top w:val="single" w:color="auto" w:sz="4" w:space="0"/>
              <w:left w:val="single" w:color="auto" w:sz="4" w:space="0"/>
              <w:bottom w:val="single" w:color="auto" w:sz="4" w:space="0"/>
              <w:right w:val="single" w:color="auto" w:sz="4" w:space="0"/>
            </w:tcBorders>
          </w:tcPr>
          <w:p w:rsidRPr="00EE05F2" w:rsidR="00E46E7A" w:rsidP="00FF5517" w:rsidRDefault="00E46E7A" w14:paraId="1E4692FA" w14:textId="7B1954E3">
            <w:r w:rsidRPr="00EE05F2">
              <w:t>$</w:t>
            </w:r>
            <w:r w:rsidRPr="00EE05F2" w:rsidR="00CA1933">
              <w:t>630</w:t>
            </w:r>
            <w:r w:rsidRPr="00EE05F2">
              <w:t xml:space="preserve"> ($</w:t>
            </w:r>
            <w:r w:rsidR="008B5D39">
              <w:t>473</w:t>
            </w:r>
            <w:r w:rsidRPr="00EE05F2">
              <w:t>-$</w:t>
            </w:r>
            <w:r w:rsidR="008B5D39">
              <w:t>788</w:t>
            </w:r>
            <w:r w:rsidRPr="00EE05F2">
              <w:t>)</w:t>
            </w:r>
          </w:p>
        </w:tc>
        <w:tc>
          <w:tcPr>
            <w:tcW w:w="2436" w:type="dxa"/>
            <w:tcBorders>
              <w:top w:val="single" w:color="auto" w:sz="4" w:space="0"/>
              <w:left w:val="single" w:color="auto" w:sz="4" w:space="0"/>
              <w:bottom w:val="single" w:color="auto" w:sz="4" w:space="0"/>
              <w:right w:val="single" w:color="auto" w:sz="4" w:space="0"/>
            </w:tcBorders>
          </w:tcPr>
          <w:p w:rsidRPr="008E772A" w:rsidR="00E46E7A" w:rsidP="00E46E7A" w:rsidRDefault="00E46E7A" w14:paraId="147569EF" w14:textId="77777777">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rsidR="00E46E7A" w:rsidP="00E46E7A" w:rsidRDefault="00E46E7A" w14:paraId="776D9F42" w14:textId="5152080B">
            <w:r w:rsidRPr="008E772A">
              <w:rPr>
                <w:rStyle w:val="Hyperlink"/>
              </w:rPr>
              <w:t>schedule</w:t>
            </w:r>
            <w:r>
              <w:fldChar w:fldCharType="end"/>
            </w:r>
            <w:r w:rsidR="00AB33F0">
              <w:t xml:space="preserve"> (CT: 74170, MRI: 74183)</w:t>
            </w:r>
          </w:p>
          <w:p w:rsidR="008B5D39" w:rsidP="00E46E7A" w:rsidRDefault="008B5D39" w14:paraId="264000BF" w14:textId="77777777">
            <w:pPr>
              <w:rPr>
                <w:i/>
                <w:iCs/>
                <w:sz w:val="22"/>
                <w:szCs w:val="22"/>
              </w:rPr>
            </w:pPr>
            <w:r w:rsidRPr="00FF5517">
              <w:rPr>
                <w:i/>
                <w:iCs/>
                <w:sz w:val="22"/>
                <w:szCs w:val="22"/>
              </w:rPr>
              <w:t xml:space="preserve">Range </w:t>
            </w:r>
            <w:r>
              <w:rPr>
                <w:i/>
                <w:iCs/>
                <w:sz w:val="22"/>
                <w:szCs w:val="22"/>
              </w:rPr>
              <w:t>is +/- 25%</w:t>
            </w:r>
          </w:p>
          <w:p w:rsidR="00E46E7A" w:rsidP="00E46E7A" w:rsidRDefault="006B6BBA" w14:paraId="148144B5" w14:textId="071AB28A">
            <w:hyperlink w:history="1" w:anchor="S6" r:id="rId72">
              <w:r w:rsidR="00E46E7A">
                <w:rPr>
                  <w:rStyle w:val="Hyperlink"/>
                </w:rPr>
                <w:t xml:space="preserve">Parikh 2020 </w:t>
              </w:r>
            </w:hyperlink>
          </w:p>
        </w:tc>
      </w:tr>
      <w:tr w:rsidR="00FF5517" w:rsidTr="00FF5517" w14:paraId="6AF4A662" w14:textId="77777777">
        <w:tc>
          <w:tcPr>
            <w:tcW w:w="2516" w:type="dxa"/>
            <w:tcBorders>
              <w:top w:val="single" w:color="auto" w:sz="4" w:space="0"/>
              <w:left w:val="single" w:color="auto" w:sz="4" w:space="0"/>
              <w:bottom w:val="single" w:color="auto" w:sz="4" w:space="0"/>
              <w:right w:val="single" w:color="auto" w:sz="4" w:space="0"/>
            </w:tcBorders>
            <w:hideMark/>
          </w:tcPr>
          <w:p w:rsidR="00FF5517" w:rsidP="00FF5517" w:rsidRDefault="00FF5517" w14:paraId="6BA76714" w14:textId="77777777">
            <w:r>
              <w:t xml:space="preserve">Repeat CT/MRI for false positive HCC </w:t>
            </w:r>
          </w:p>
        </w:tc>
        <w:tc>
          <w:tcPr>
            <w:tcW w:w="2340" w:type="dxa"/>
            <w:tcBorders>
              <w:top w:val="single" w:color="auto" w:sz="4" w:space="0"/>
              <w:left w:val="single" w:color="auto" w:sz="4" w:space="0"/>
              <w:bottom w:val="single" w:color="auto" w:sz="4" w:space="0"/>
              <w:right w:val="single" w:color="auto" w:sz="4" w:space="0"/>
            </w:tcBorders>
          </w:tcPr>
          <w:p w:rsidRPr="00753ABF" w:rsidR="00FF5517" w:rsidP="00FF5517" w:rsidRDefault="0004533A" w14:paraId="102A489B" w14:textId="0095229A">
            <w:r w:rsidRPr="0004533A">
              <w:t>($</w:t>
            </w:r>
            <w:r w:rsidR="00AB33F0">
              <w:t>349</w:t>
            </w:r>
            <w:r w:rsidRPr="0004533A">
              <w:t xml:space="preserve"> CT+ $</w:t>
            </w:r>
            <w:r w:rsidR="00AB33F0">
              <w:t>491</w:t>
            </w:r>
            <w:r w:rsidRPr="0004533A">
              <w:t xml:space="preserve"> MRI)/2 </w:t>
            </w:r>
            <w:r w:rsidRPr="00E46E7A" w:rsidR="00E46E7A">
              <w:rPr>
                <w:color w:val="FF0000"/>
              </w:rPr>
              <w:t>*2.5</w:t>
            </w:r>
            <w:r w:rsidR="00E46E7A">
              <w:rPr>
                <w:color w:val="FF0000"/>
              </w:rPr>
              <w:t xml:space="preserve"> </w:t>
            </w:r>
            <w:r w:rsidR="00A218A3">
              <w:rPr>
                <w:color w:val="FF0000"/>
              </w:rPr>
              <w:t xml:space="preserve">times </w:t>
            </w:r>
            <w:r w:rsidR="00E46E7A">
              <w:rPr>
                <w:color w:val="FF0000"/>
              </w:rPr>
              <w:t>(from Parikh 2020)</w:t>
            </w:r>
            <w:r w:rsidR="003D1DA9">
              <w:t xml:space="preserve"> </w:t>
            </w:r>
          </w:p>
        </w:tc>
        <w:tc>
          <w:tcPr>
            <w:tcW w:w="2058" w:type="dxa"/>
            <w:tcBorders>
              <w:top w:val="single" w:color="auto" w:sz="4" w:space="0"/>
              <w:left w:val="single" w:color="auto" w:sz="4" w:space="0"/>
              <w:bottom w:val="single" w:color="auto" w:sz="4" w:space="0"/>
              <w:right w:val="single" w:color="auto" w:sz="4" w:space="0"/>
            </w:tcBorders>
          </w:tcPr>
          <w:p w:rsidRPr="00EE05F2" w:rsidR="00E46E7A" w:rsidP="00FF5517" w:rsidRDefault="00E46E7A" w14:paraId="7B360484" w14:textId="3CE1B632">
            <w:r w:rsidRPr="00EE05F2">
              <w:t>$</w:t>
            </w:r>
            <w:r w:rsidRPr="00EE05F2" w:rsidR="00CA1933">
              <w:t>1050</w:t>
            </w:r>
            <w:r w:rsidRPr="00EE05F2">
              <w:t xml:space="preserve"> ($</w:t>
            </w:r>
            <w:r w:rsidR="008B5D39">
              <w:t>788</w:t>
            </w:r>
            <w:r w:rsidRPr="00EE05F2">
              <w:t>-$</w:t>
            </w:r>
            <w:r w:rsidR="008B5D39">
              <w:t>1313</w:t>
            </w:r>
            <w:r w:rsidRPr="00EE05F2">
              <w:t>)</w:t>
            </w:r>
          </w:p>
        </w:tc>
        <w:tc>
          <w:tcPr>
            <w:tcW w:w="2436" w:type="dxa"/>
            <w:tcBorders>
              <w:top w:val="single" w:color="auto" w:sz="4" w:space="0"/>
              <w:left w:val="single" w:color="auto" w:sz="4" w:space="0"/>
              <w:bottom w:val="single" w:color="auto" w:sz="4" w:space="0"/>
              <w:right w:val="single" w:color="auto" w:sz="4" w:space="0"/>
            </w:tcBorders>
          </w:tcPr>
          <w:p w:rsidRPr="008E772A" w:rsidR="00FF5517" w:rsidP="00FF5517" w:rsidRDefault="00FF5517" w14:paraId="63D29C46" w14:textId="00F968CC">
            <w:pPr>
              <w:rPr>
                <w:rStyle w:val="Hyperlink"/>
              </w:rPr>
            </w:pPr>
            <w:r>
              <w:fldChar w:fldCharType="begin"/>
            </w:r>
            <w:r>
              <w:instrText xml:space="preserve"> HYPERLINK "https://www.cms.gov/medicare/physician-fee-schedule/search?Y=0&amp;T=4&amp;HT=0&amp;CT=3&amp;H1=0632T&amp;M=5" </w:instrText>
            </w:r>
            <w:r>
              <w:fldChar w:fldCharType="separate"/>
            </w:r>
            <w:r w:rsidRPr="008E772A">
              <w:rPr>
                <w:rStyle w:val="Hyperlink"/>
              </w:rPr>
              <w:t>Medicare fee</w:t>
            </w:r>
          </w:p>
          <w:p w:rsidR="00FF5517" w:rsidP="00FF5517" w:rsidRDefault="00FF5517" w14:paraId="68A6A0E4" w14:textId="2B32BF87">
            <w:r w:rsidRPr="008E772A">
              <w:rPr>
                <w:rStyle w:val="Hyperlink"/>
              </w:rPr>
              <w:t>schedule</w:t>
            </w:r>
            <w:r>
              <w:fldChar w:fldCharType="end"/>
            </w:r>
            <w:r w:rsidR="009321E0">
              <w:t>(CT: 74170, MRI: 74183)</w:t>
            </w:r>
          </w:p>
          <w:p w:rsidR="008B5D39" w:rsidP="00FF5517" w:rsidRDefault="008B5D39" w14:paraId="1888E04D" w14:textId="77777777">
            <w:pPr>
              <w:rPr>
                <w:i/>
                <w:iCs/>
                <w:sz w:val="22"/>
                <w:szCs w:val="22"/>
              </w:rPr>
            </w:pPr>
            <w:r w:rsidRPr="00FF5517">
              <w:rPr>
                <w:i/>
                <w:iCs/>
                <w:sz w:val="22"/>
                <w:szCs w:val="22"/>
              </w:rPr>
              <w:t xml:space="preserve">Range </w:t>
            </w:r>
            <w:r>
              <w:rPr>
                <w:i/>
                <w:iCs/>
                <w:sz w:val="22"/>
                <w:szCs w:val="22"/>
              </w:rPr>
              <w:t>is +/- 25%</w:t>
            </w:r>
          </w:p>
          <w:p w:rsidRPr="001832C0" w:rsidR="00E46E7A" w:rsidP="00FF5517" w:rsidRDefault="006B6BBA" w14:paraId="413009CC" w14:textId="2F95952E">
            <w:hyperlink w:history="1" w:anchor="S6" r:id="rId73">
              <w:r w:rsidR="00E46E7A">
                <w:rPr>
                  <w:rStyle w:val="Hyperlink"/>
                </w:rPr>
                <w:t xml:space="preserve">Parikh 2020 </w:t>
              </w:r>
            </w:hyperlink>
          </w:p>
        </w:tc>
      </w:tr>
      <w:tr w:rsidR="00FF5517" w:rsidTr="00FF5517" w14:paraId="593C12BE" w14:textId="77777777">
        <w:trPr>
          <w:trHeight w:val="675"/>
        </w:trPr>
        <w:tc>
          <w:tcPr>
            <w:tcW w:w="2516" w:type="dxa"/>
            <w:tcBorders>
              <w:top w:val="single" w:color="auto" w:sz="4" w:space="0"/>
              <w:left w:val="single" w:color="auto" w:sz="4" w:space="0"/>
              <w:bottom w:val="single" w:color="auto" w:sz="4" w:space="0"/>
              <w:right w:val="single" w:color="auto" w:sz="4" w:space="0"/>
            </w:tcBorders>
          </w:tcPr>
          <w:p w:rsidR="00FF5517" w:rsidP="00FF5517" w:rsidRDefault="00FF5517" w14:paraId="3BEFD890" w14:textId="1ABC8F80">
            <w:r>
              <w:t>Medical care of patients with non-cirrhotic MASLD</w:t>
            </w:r>
          </w:p>
        </w:tc>
        <w:tc>
          <w:tcPr>
            <w:tcW w:w="2340" w:type="dxa"/>
            <w:tcBorders>
              <w:top w:val="single" w:color="auto" w:sz="4" w:space="0"/>
              <w:left w:val="single" w:color="auto" w:sz="4" w:space="0"/>
              <w:bottom w:val="single" w:color="auto" w:sz="4" w:space="0"/>
              <w:right w:val="single" w:color="auto" w:sz="4" w:space="0"/>
            </w:tcBorders>
          </w:tcPr>
          <w:p w:rsidR="00FF5517" w:rsidP="00FF5517" w:rsidRDefault="00FF5517" w14:paraId="7B53CF68" w14:textId="46806F9B">
            <w:r w:rsidRPr="0034344A">
              <w:t>$3537</w:t>
            </w:r>
            <w:r>
              <w:t xml:space="preserve"> (2019 USD) </w:t>
            </w:r>
          </w:p>
        </w:tc>
        <w:tc>
          <w:tcPr>
            <w:tcW w:w="2058" w:type="dxa"/>
            <w:tcBorders>
              <w:top w:val="single" w:color="auto" w:sz="4" w:space="0"/>
              <w:left w:val="single" w:color="auto" w:sz="4" w:space="0"/>
              <w:bottom w:val="single" w:color="auto" w:sz="4" w:space="0"/>
              <w:right w:val="single" w:color="auto" w:sz="4" w:space="0"/>
            </w:tcBorders>
          </w:tcPr>
          <w:p w:rsidRPr="00EE05F2" w:rsidR="00FF5517" w:rsidP="00FF5517" w:rsidRDefault="00FF5517" w14:paraId="6CEEF47D" w14:textId="31527242">
            <w:r w:rsidRPr="00EE05F2">
              <w:t>$</w:t>
            </w:r>
            <w:r w:rsidR="00080042">
              <w:t>4395</w:t>
            </w:r>
            <w:r w:rsidRPr="00EE05F2">
              <w:t xml:space="preserve"> ($</w:t>
            </w:r>
            <w:r w:rsidR="008B5D39">
              <w:t>3296</w:t>
            </w:r>
            <w:r w:rsidRPr="00EE05F2">
              <w:t>-$</w:t>
            </w:r>
            <w:r w:rsidR="008B5D39">
              <w:t>5494</w:t>
            </w:r>
            <w:r w:rsidRPr="00EE05F2">
              <w:t>)</w:t>
            </w:r>
          </w:p>
        </w:tc>
        <w:tc>
          <w:tcPr>
            <w:tcW w:w="2436" w:type="dxa"/>
            <w:tcBorders>
              <w:top w:val="single" w:color="auto" w:sz="4" w:space="0"/>
              <w:left w:val="single" w:color="auto" w:sz="4" w:space="0"/>
              <w:bottom w:val="single" w:color="auto" w:sz="4" w:space="0"/>
              <w:right w:val="single" w:color="auto" w:sz="4" w:space="0"/>
            </w:tcBorders>
          </w:tcPr>
          <w:p w:rsidR="00FF5517" w:rsidP="00FF5517" w:rsidRDefault="006B6BBA" w14:paraId="252E9D55" w14:textId="77777777">
            <w:pPr>
              <w:rPr>
                <w:rStyle w:val="Hyperlink"/>
              </w:rPr>
            </w:pPr>
            <w:hyperlink w:history="1" r:id="rId74">
              <w:proofErr w:type="spellStart"/>
              <w:r w:rsidRPr="008E772A" w:rsidR="00FF5517">
                <w:rPr>
                  <w:rStyle w:val="Hyperlink"/>
                </w:rPr>
                <w:t>Younossi</w:t>
              </w:r>
              <w:proofErr w:type="spellEnd"/>
              <w:r w:rsidRPr="008E772A" w:rsidR="00FF5517">
                <w:rPr>
                  <w:rStyle w:val="Hyperlink"/>
                </w:rPr>
                <w:t xml:space="preserve"> 2023</w:t>
              </w:r>
            </w:hyperlink>
          </w:p>
          <w:p w:rsidRPr="003D1DA9" w:rsidR="00C1210A" w:rsidP="00FF5517" w:rsidRDefault="008B5D39" w14:paraId="5948CF0D" w14:textId="442793A6">
            <w:pPr>
              <w:rPr>
                <w:i/>
                <w:iCs/>
                <w:sz w:val="22"/>
                <w:szCs w:val="22"/>
              </w:rPr>
            </w:pPr>
            <w:r w:rsidRPr="00FF5517">
              <w:rPr>
                <w:i/>
                <w:iCs/>
                <w:sz w:val="22"/>
                <w:szCs w:val="22"/>
              </w:rPr>
              <w:t xml:space="preserve">Range </w:t>
            </w:r>
            <w:r>
              <w:rPr>
                <w:i/>
                <w:iCs/>
                <w:sz w:val="22"/>
                <w:szCs w:val="22"/>
              </w:rPr>
              <w:t>is +/- 25%</w:t>
            </w:r>
          </w:p>
        </w:tc>
      </w:tr>
      <w:tr w:rsidR="00A34179" w:rsidTr="00A34179" w14:paraId="706BC52F" w14:textId="77777777">
        <w:trPr>
          <w:trHeight w:val="305"/>
        </w:trPr>
        <w:tc>
          <w:tcPr>
            <w:tcW w:w="2516" w:type="dxa"/>
            <w:tcBorders>
              <w:top w:val="single" w:color="auto" w:sz="4" w:space="0"/>
              <w:left w:val="single" w:color="auto" w:sz="4" w:space="0"/>
              <w:bottom w:val="single" w:color="auto" w:sz="4" w:space="0"/>
              <w:right w:val="single" w:color="auto" w:sz="4" w:space="0"/>
            </w:tcBorders>
          </w:tcPr>
          <w:p w:rsidR="00A34179" w:rsidP="00FF5517" w:rsidRDefault="00A34179" w14:paraId="24D71AA4" w14:textId="47AFC8D2">
            <w:proofErr w:type="gramStart"/>
            <w:r>
              <w:t>Early stage</w:t>
            </w:r>
            <w:proofErr w:type="gramEnd"/>
            <w:r>
              <w:t xml:space="preserve"> HCC</w:t>
            </w:r>
          </w:p>
        </w:tc>
        <w:tc>
          <w:tcPr>
            <w:tcW w:w="2340" w:type="dxa"/>
            <w:tcBorders>
              <w:top w:val="single" w:color="auto" w:sz="4" w:space="0"/>
              <w:left w:val="single" w:color="auto" w:sz="4" w:space="0"/>
              <w:bottom w:val="single" w:color="auto" w:sz="4" w:space="0"/>
              <w:right w:val="single" w:color="auto" w:sz="4" w:space="0"/>
            </w:tcBorders>
          </w:tcPr>
          <w:p w:rsidRPr="0034344A" w:rsidR="00A34179" w:rsidP="00FF5517" w:rsidRDefault="00A34179" w14:paraId="6B25D54D" w14:textId="77777777"/>
        </w:tc>
        <w:tc>
          <w:tcPr>
            <w:tcW w:w="2058" w:type="dxa"/>
            <w:tcBorders>
              <w:top w:val="single" w:color="auto" w:sz="4" w:space="0"/>
              <w:left w:val="single" w:color="auto" w:sz="4" w:space="0"/>
              <w:bottom w:val="single" w:color="auto" w:sz="4" w:space="0"/>
              <w:right w:val="single" w:color="auto" w:sz="4" w:space="0"/>
            </w:tcBorders>
          </w:tcPr>
          <w:p w:rsidRPr="00EE05F2" w:rsidR="00A34179" w:rsidP="00FF5517" w:rsidRDefault="00A34179" w14:paraId="2574CF01" w14:textId="77777777"/>
        </w:tc>
        <w:tc>
          <w:tcPr>
            <w:tcW w:w="2436" w:type="dxa"/>
            <w:tcBorders>
              <w:top w:val="single" w:color="auto" w:sz="4" w:space="0"/>
              <w:left w:val="single" w:color="auto" w:sz="4" w:space="0"/>
              <w:bottom w:val="single" w:color="auto" w:sz="4" w:space="0"/>
              <w:right w:val="single" w:color="auto" w:sz="4" w:space="0"/>
            </w:tcBorders>
          </w:tcPr>
          <w:p w:rsidR="00A34179" w:rsidP="00FF5517" w:rsidRDefault="00A34179" w14:paraId="0D361FB9" w14:textId="77777777"/>
        </w:tc>
      </w:tr>
      <w:tr w:rsidR="00FF5517" w:rsidTr="00FF5517" w14:paraId="6E717A34" w14:textId="77777777">
        <w:trPr>
          <w:trHeight w:val="300"/>
        </w:trPr>
        <w:tc>
          <w:tcPr>
            <w:tcW w:w="2516" w:type="dxa"/>
            <w:tcBorders>
              <w:top w:val="single" w:color="auto" w:sz="4" w:space="0"/>
              <w:left w:val="single" w:color="auto" w:sz="4" w:space="0"/>
              <w:bottom w:val="single" w:color="auto" w:sz="4" w:space="0"/>
              <w:right w:val="single" w:color="auto" w:sz="4" w:space="0"/>
            </w:tcBorders>
            <w:hideMark/>
          </w:tcPr>
          <w:p w:rsidR="00FF5517" w:rsidP="00A34179" w:rsidRDefault="00A34179" w14:paraId="369F1AC1" w14:textId="24395045">
            <w:pPr>
              <w:jc w:val="right"/>
              <w:rPr>
                <w:b/>
                <w:bCs/>
              </w:rPr>
            </w:pPr>
            <w:r>
              <w:t>Treated</w:t>
            </w:r>
          </w:p>
        </w:tc>
        <w:tc>
          <w:tcPr>
            <w:tcW w:w="2340" w:type="dxa"/>
            <w:tcBorders>
              <w:top w:val="single" w:color="auto" w:sz="4" w:space="0"/>
              <w:left w:val="single" w:color="auto" w:sz="4" w:space="0"/>
              <w:bottom w:val="single" w:color="auto" w:sz="4" w:space="0"/>
              <w:right w:val="single" w:color="auto" w:sz="4" w:space="0"/>
            </w:tcBorders>
          </w:tcPr>
          <w:p w:rsidR="004865DA" w:rsidP="00FF5517" w:rsidRDefault="003D1DA9" w14:paraId="6BFBFEF4" w14:textId="77777777">
            <w:r>
              <w:t xml:space="preserve">$50001 (26777-92637) 2018 USD </w:t>
            </w:r>
          </w:p>
          <w:p w:rsidR="00440709" w:rsidP="00FF5517" w:rsidRDefault="00440709" w14:paraId="2B344222" w14:textId="77777777"/>
          <w:p w:rsidRPr="00CE2E32" w:rsidR="00440709" w:rsidP="00FF5517" w:rsidRDefault="00440709" w14:paraId="10D23B8D" w14:textId="1DBB6556">
            <w:r>
              <w:t>Transplant rate in this paper is also 2.3%</w:t>
            </w:r>
            <w:r w:rsidR="0095513B">
              <w:t xml:space="preserve"> (makes sense </w:t>
            </w:r>
            <w:proofErr w:type="spellStart"/>
            <w:r w:rsidR="0095513B">
              <w:t>bc</w:t>
            </w:r>
            <w:proofErr w:type="spellEnd"/>
            <w:r w:rsidR="0095513B">
              <w:t xml:space="preserve"> also a SEER study)</w:t>
            </w:r>
            <w:r>
              <w:t xml:space="preserve"> so no further adjustment for LT</w:t>
            </w:r>
          </w:p>
        </w:tc>
        <w:tc>
          <w:tcPr>
            <w:tcW w:w="2058" w:type="dxa"/>
            <w:tcBorders>
              <w:top w:val="single" w:color="auto" w:sz="4" w:space="0"/>
              <w:left w:val="single" w:color="auto" w:sz="4" w:space="0"/>
              <w:bottom w:val="single" w:color="auto" w:sz="4" w:space="0"/>
              <w:right w:val="single" w:color="auto" w:sz="4" w:space="0"/>
            </w:tcBorders>
          </w:tcPr>
          <w:p w:rsidRPr="00EE05F2" w:rsidR="004865DA" w:rsidP="00FF5517" w:rsidRDefault="00080042" w14:paraId="274911B7" w14:textId="2F618690">
            <w:r>
              <w:t>$63255</w:t>
            </w:r>
            <w:r w:rsidRPr="00EE05F2" w:rsidR="00FF5517">
              <w:t xml:space="preserve"> ($</w:t>
            </w:r>
            <w:r>
              <w:t>33875</w:t>
            </w:r>
            <w:r w:rsidRPr="00EE05F2" w:rsidR="00FF5517">
              <w:t xml:space="preserve"> - $</w:t>
            </w:r>
            <w:r>
              <w:t>117193</w:t>
            </w:r>
            <w:r w:rsidRPr="00EE05F2" w:rsidR="00FF5517">
              <w:t>)</w:t>
            </w:r>
          </w:p>
        </w:tc>
        <w:tc>
          <w:tcPr>
            <w:tcW w:w="2436" w:type="dxa"/>
            <w:tcBorders>
              <w:top w:val="single" w:color="auto" w:sz="4" w:space="0"/>
              <w:left w:val="single" w:color="auto" w:sz="4" w:space="0"/>
              <w:bottom w:val="single" w:color="auto" w:sz="4" w:space="0"/>
              <w:right w:val="single" w:color="auto" w:sz="4" w:space="0"/>
            </w:tcBorders>
          </w:tcPr>
          <w:p w:rsidRPr="00CE2E32" w:rsidR="00FF5517" w:rsidP="00FF5517" w:rsidRDefault="006B6BBA" w14:paraId="6C43571A" w14:textId="262652F4">
            <w:hyperlink w:history="1" w:anchor="sec3" r:id="rId75">
              <w:r w:rsidR="00FF5517">
                <w:rPr>
                  <w:rStyle w:val="Hyperlink"/>
                </w:rPr>
                <w:t>Kar</w:t>
              </w:r>
              <w:r w:rsidR="00FF5517">
                <w:rPr>
                  <w:rStyle w:val="Hyperlink"/>
                </w:rPr>
                <w:t>i</w:t>
              </w:r>
              <w:r w:rsidR="00FF5517">
                <w:rPr>
                  <w:rStyle w:val="Hyperlink"/>
                </w:rPr>
                <w:t>m 2023</w:t>
              </w:r>
            </w:hyperlink>
          </w:p>
        </w:tc>
      </w:tr>
      <w:tr w:rsidR="00A34179" w:rsidTr="00FF5517" w14:paraId="676A6FCB"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A34179" w:rsidP="00A34179" w:rsidRDefault="00A34179" w14:paraId="3F8F6294" w14:textId="387D8323">
            <w:pPr>
              <w:jc w:val="right"/>
            </w:pPr>
            <w:r>
              <w:t>Untreated</w:t>
            </w:r>
          </w:p>
        </w:tc>
        <w:tc>
          <w:tcPr>
            <w:tcW w:w="2340" w:type="dxa"/>
            <w:tcBorders>
              <w:top w:val="single" w:color="auto" w:sz="4" w:space="0"/>
              <w:left w:val="single" w:color="auto" w:sz="4" w:space="0"/>
              <w:bottom w:val="single" w:color="auto" w:sz="4" w:space="0"/>
              <w:right w:val="single" w:color="auto" w:sz="4" w:space="0"/>
            </w:tcBorders>
          </w:tcPr>
          <w:p w:rsidR="005C1871" w:rsidP="00FF5517" w:rsidRDefault="00A34179" w14:paraId="62437E6B" w14:textId="435F3B99">
            <w:r>
              <w:t>$35390 (32681-38161) 2011 USD</w:t>
            </w:r>
          </w:p>
          <w:p w:rsidR="003A6FE4" w:rsidP="00FF5517" w:rsidRDefault="003A6FE4" w14:paraId="377E36A6" w14:textId="77777777"/>
          <w:p w:rsidR="002F4074" w:rsidP="00FF5517" w:rsidRDefault="002F4074" w14:paraId="57632E5F" w14:textId="7157F029">
            <w:r>
              <w:t>Divide by 1.06</w:t>
            </w:r>
            <w:r w:rsidR="003A6FE4">
              <w:t>, the median survival</w:t>
            </w:r>
            <w:r>
              <w:t>:</w:t>
            </w:r>
          </w:p>
          <w:p w:rsidR="002F4074" w:rsidP="00FF5517" w:rsidRDefault="002F4074" w14:paraId="7AC5AF03" w14:textId="56CC4B09">
            <w:r>
              <w:t>$33387 (30831-36001)</w:t>
            </w:r>
          </w:p>
        </w:tc>
        <w:tc>
          <w:tcPr>
            <w:tcW w:w="2058" w:type="dxa"/>
            <w:tcBorders>
              <w:top w:val="single" w:color="auto" w:sz="4" w:space="0"/>
              <w:left w:val="single" w:color="auto" w:sz="4" w:space="0"/>
              <w:bottom w:val="single" w:color="auto" w:sz="4" w:space="0"/>
              <w:right w:val="single" w:color="auto" w:sz="4" w:space="0"/>
            </w:tcBorders>
          </w:tcPr>
          <w:p w:rsidRPr="00EE05F2" w:rsidR="002F4074" w:rsidP="00FF5517" w:rsidRDefault="002F4074" w14:paraId="0CD811D6" w14:textId="550E31C2">
            <w:r w:rsidRPr="00EE05F2">
              <w:t>$</w:t>
            </w:r>
            <w:r w:rsidRPr="00080042" w:rsidR="00080042">
              <w:t>47,15</w:t>
            </w:r>
            <w:r w:rsidR="00080042">
              <w:t xml:space="preserve">1 </w:t>
            </w:r>
            <w:r w:rsidRPr="00EE05F2">
              <w:t>(</w:t>
            </w:r>
            <w:r w:rsidRPr="00080042" w:rsidR="00080042">
              <w:t>43,541</w:t>
            </w:r>
            <w:r w:rsidRPr="00EE05F2">
              <w:t>-</w:t>
            </w:r>
            <w:r w:rsidRPr="00080042" w:rsidR="00080042">
              <w:t>50,84</w:t>
            </w:r>
            <w:r w:rsidR="00080042">
              <w:t>3</w:t>
            </w:r>
            <w:r w:rsidRPr="00EE05F2">
              <w:t>)</w:t>
            </w:r>
          </w:p>
        </w:tc>
        <w:tc>
          <w:tcPr>
            <w:tcW w:w="2436" w:type="dxa"/>
            <w:tcBorders>
              <w:top w:val="single" w:color="auto" w:sz="4" w:space="0"/>
              <w:left w:val="single" w:color="auto" w:sz="4" w:space="0"/>
              <w:bottom w:val="single" w:color="auto" w:sz="4" w:space="0"/>
              <w:right w:val="single" w:color="auto" w:sz="4" w:space="0"/>
            </w:tcBorders>
          </w:tcPr>
          <w:p w:rsidR="00A34179" w:rsidP="00A34179" w:rsidRDefault="006B6BBA" w14:paraId="5830E913" w14:textId="2748A5C6">
            <w:hyperlink w:history="1" w:anchor="Sec10" r:id="rId76">
              <w:r w:rsidR="00A34179">
                <w:rPr>
                  <w:rStyle w:val="Hyperlink"/>
                </w:rPr>
                <w:t>Shaya 2013</w:t>
              </w:r>
            </w:hyperlink>
            <w:r w:rsidR="00A34179">
              <w:t xml:space="preserve"> (Table 3)</w:t>
            </w:r>
          </w:p>
        </w:tc>
      </w:tr>
      <w:tr w:rsidR="00A34179" w:rsidTr="00FF5517" w14:paraId="75E4D27A"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A34179" w:rsidP="00FF5517" w:rsidRDefault="00A34179" w14:paraId="2C6365E0" w14:textId="1F58CCF0">
            <w:r>
              <w:t>Intermediate stage HCC</w:t>
            </w:r>
          </w:p>
        </w:tc>
        <w:tc>
          <w:tcPr>
            <w:tcW w:w="2340" w:type="dxa"/>
            <w:tcBorders>
              <w:top w:val="single" w:color="auto" w:sz="4" w:space="0"/>
              <w:left w:val="single" w:color="auto" w:sz="4" w:space="0"/>
              <w:bottom w:val="single" w:color="auto" w:sz="4" w:space="0"/>
              <w:right w:val="single" w:color="auto" w:sz="4" w:space="0"/>
            </w:tcBorders>
          </w:tcPr>
          <w:p w:rsidR="00A34179" w:rsidP="00FF5517" w:rsidRDefault="00A34179" w14:paraId="7C47FF4A" w14:textId="77777777"/>
        </w:tc>
        <w:tc>
          <w:tcPr>
            <w:tcW w:w="2058" w:type="dxa"/>
            <w:tcBorders>
              <w:top w:val="single" w:color="auto" w:sz="4" w:space="0"/>
              <w:left w:val="single" w:color="auto" w:sz="4" w:space="0"/>
              <w:bottom w:val="single" w:color="auto" w:sz="4" w:space="0"/>
              <w:right w:val="single" w:color="auto" w:sz="4" w:space="0"/>
            </w:tcBorders>
          </w:tcPr>
          <w:p w:rsidRPr="00EE05F2" w:rsidR="00A34179" w:rsidP="00FF5517" w:rsidRDefault="00A34179" w14:paraId="7119AD92" w14:textId="77777777"/>
        </w:tc>
        <w:tc>
          <w:tcPr>
            <w:tcW w:w="2436" w:type="dxa"/>
            <w:tcBorders>
              <w:top w:val="single" w:color="auto" w:sz="4" w:space="0"/>
              <w:left w:val="single" w:color="auto" w:sz="4" w:space="0"/>
              <w:bottom w:val="single" w:color="auto" w:sz="4" w:space="0"/>
              <w:right w:val="single" w:color="auto" w:sz="4" w:space="0"/>
            </w:tcBorders>
          </w:tcPr>
          <w:p w:rsidR="00A34179" w:rsidP="00A34179" w:rsidRDefault="00A34179" w14:paraId="0124A544" w14:textId="77777777"/>
        </w:tc>
      </w:tr>
      <w:tr w:rsidR="00FF5517" w:rsidTr="00FF5517" w14:paraId="03C6721B"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FF5517" w:rsidP="00A34179" w:rsidRDefault="00A34179" w14:paraId="588BAFB3" w14:textId="1FA03C74">
            <w:pPr>
              <w:jc w:val="right"/>
            </w:pPr>
            <w:r>
              <w:t>Treated</w:t>
            </w:r>
          </w:p>
        </w:tc>
        <w:tc>
          <w:tcPr>
            <w:tcW w:w="2340" w:type="dxa"/>
            <w:tcBorders>
              <w:top w:val="single" w:color="auto" w:sz="4" w:space="0"/>
              <w:left w:val="single" w:color="auto" w:sz="4" w:space="0"/>
              <w:bottom w:val="single" w:color="auto" w:sz="4" w:space="0"/>
              <w:right w:val="single" w:color="auto" w:sz="4" w:space="0"/>
            </w:tcBorders>
          </w:tcPr>
          <w:p w:rsidRPr="00950966" w:rsidR="00EB2E72" w:rsidP="00EB2E72" w:rsidRDefault="00095244" w14:paraId="6C11021C" w14:textId="2C7EBBC4">
            <w:pPr>
              <w:rPr>
                <w:highlight w:val="yellow"/>
              </w:rPr>
            </w:pPr>
            <w:r w:rsidRPr="006B6BBA">
              <w:rPr>
                <w:highlight w:val="cyan"/>
              </w:rPr>
              <w:t>86,</w:t>
            </w:r>
            <w:r w:rsidRPr="006B6BBA" w:rsidR="006B6BBA">
              <w:rPr>
                <w:highlight w:val="cyan"/>
              </w:rPr>
              <w:t>700</w:t>
            </w:r>
            <w:r w:rsidRPr="006B6BBA">
              <w:rPr>
                <w:highlight w:val="cyan"/>
              </w:rPr>
              <w:t xml:space="preserve"> (</w:t>
            </w:r>
            <w:r w:rsidRPr="006B6BBA" w:rsidR="006B6BBA">
              <w:rPr>
                <w:highlight w:val="cyan"/>
              </w:rPr>
              <w:t>39,649</w:t>
            </w:r>
            <w:r w:rsidRPr="006B6BBA">
              <w:rPr>
                <w:highlight w:val="cyan"/>
              </w:rPr>
              <w:t>-</w:t>
            </w:r>
            <w:r w:rsidRPr="006B6BBA" w:rsidR="006B6BBA">
              <w:rPr>
                <w:highlight w:val="cyan"/>
              </w:rPr>
              <w:t>154,366</w:t>
            </w:r>
            <w:r w:rsidRPr="006B6BBA">
              <w:rPr>
                <w:highlight w:val="cyan"/>
              </w:rPr>
              <w:t xml:space="preserve">) </w:t>
            </w:r>
            <w:r w:rsidRPr="00950966" w:rsidR="003D1DA9">
              <w:rPr>
                <w:highlight w:val="yellow"/>
              </w:rPr>
              <w:t>2013 USD</w:t>
            </w:r>
          </w:p>
          <w:p w:rsidRPr="00CE2E32" w:rsidR="00EB2E72" w:rsidP="00EB2E72" w:rsidRDefault="00EB2E72" w14:paraId="01E04A3F" w14:textId="3C330450">
            <w:r w:rsidRPr="00950966">
              <w:rPr>
                <w:rFonts w:eastAsia="PMingLiU" w:cs="Times New Roman"/>
                <w:sz w:val="16"/>
                <w:szCs w:val="16"/>
                <w:highlight w:val="yellow"/>
              </w:rPr>
              <w:t xml:space="preserve">Scaled for </w:t>
            </w:r>
            <w:r w:rsidRPr="006B6BBA" w:rsidR="00095244">
              <w:rPr>
                <w:rFonts w:eastAsia="PMingLiU" w:cs="Times New Roman"/>
                <w:sz w:val="16"/>
                <w:szCs w:val="16"/>
                <w:highlight w:val="cyan"/>
              </w:rPr>
              <w:t>3.</w:t>
            </w:r>
            <w:r w:rsidRPr="006B6BBA" w:rsidR="006B6BBA">
              <w:rPr>
                <w:rFonts w:eastAsia="PMingLiU" w:cs="Times New Roman"/>
                <w:sz w:val="16"/>
                <w:szCs w:val="16"/>
                <w:highlight w:val="cyan"/>
              </w:rPr>
              <w:t>7</w:t>
            </w:r>
            <w:r w:rsidRPr="006B6BBA">
              <w:rPr>
                <w:rFonts w:eastAsia="PMingLiU" w:cs="Times New Roman"/>
                <w:sz w:val="16"/>
                <w:szCs w:val="16"/>
                <w:highlight w:val="cyan"/>
              </w:rPr>
              <w:t>%</w:t>
            </w:r>
            <w:r w:rsidRPr="00950966">
              <w:rPr>
                <w:rFonts w:eastAsia="PMingLiU" w:cs="Times New Roman"/>
                <w:sz w:val="16"/>
                <w:szCs w:val="16"/>
                <w:highlight w:val="yellow"/>
              </w:rPr>
              <w:t xml:space="preserve"> transplant rate</w:t>
            </w:r>
            <w:r w:rsidRPr="00950966" w:rsidR="00400C29">
              <w:rPr>
                <w:rFonts w:eastAsia="PMingLiU" w:cs="Times New Roman"/>
                <w:sz w:val="16"/>
                <w:szCs w:val="16"/>
                <w:highlight w:val="yellow"/>
              </w:rPr>
              <w:t xml:space="preserve"> (paper provides </w:t>
            </w:r>
            <w:proofErr w:type="gramStart"/>
            <w:r w:rsidR="00E448FC">
              <w:rPr>
                <w:rFonts w:eastAsia="PMingLiU" w:cs="Times New Roman"/>
                <w:sz w:val="16"/>
                <w:szCs w:val="16"/>
                <w:highlight w:val="yellow"/>
              </w:rPr>
              <w:t xml:space="preserve">separate  </w:t>
            </w:r>
            <w:r w:rsidRPr="00950966" w:rsidR="00400C29">
              <w:rPr>
                <w:rFonts w:eastAsia="PMingLiU" w:cs="Times New Roman"/>
                <w:sz w:val="16"/>
                <w:szCs w:val="16"/>
                <w:highlight w:val="yellow"/>
              </w:rPr>
              <w:t>e</w:t>
            </w:r>
            <w:proofErr w:type="gramEnd"/>
            <w:r w:rsidRPr="00950966" w:rsidR="00400C29">
              <w:rPr>
                <w:rFonts w:eastAsia="PMingLiU" w:cs="Times New Roman"/>
                <w:sz w:val="16"/>
                <w:szCs w:val="16"/>
                <w:highlight w:val="yellow"/>
              </w:rPr>
              <w:t xml:space="preserve"> values for transplanted vs not)</w:t>
            </w:r>
          </w:p>
        </w:tc>
        <w:tc>
          <w:tcPr>
            <w:tcW w:w="2058" w:type="dxa"/>
            <w:tcBorders>
              <w:top w:val="single" w:color="auto" w:sz="4" w:space="0"/>
              <w:left w:val="single" w:color="auto" w:sz="4" w:space="0"/>
              <w:bottom w:val="single" w:color="auto" w:sz="4" w:space="0"/>
              <w:right w:val="single" w:color="auto" w:sz="4" w:space="0"/>
            </w:tcBorders>
          </w:tcPr>
          <w:p w:rsidR="00FF5517" w:rsidP="00FF5517" w:rsidRDefault="00FF5517" w14:paraId="1448EDAE" w14:textId="77777777">
            <w:r w:rsidRPr="00EE05F2">
              <w:t>$</w:t>
            </w:r>
            <w:r w:rsidR="00095244">
              <w:t>118,194</w:t>
            </w:r>
            <w:r w:rsidR="00080042">
              <w:t xml:space="preserve"> </w:t>
            </w:r>
            <w:r w:rsidRPr="00EE05F2">
              <w:t>($</w:t>
            </w:r>
            <w:r w:rsidR="00095244">
              <w:t>52,659</w:t>
            </w:r>
            <w:r w:rsidRPr="00EE05F2">
              <w:t>- $</w:t>
            </w:r>
            <w:r w:rsidRPr="00392DBD" w:rsidR="00392DBD">
              <w:t>210,</w:t>
            </w:r>
            <w:r w:rsidR="00095244">
              <w:t>536</w:t>
            </w:r>
            <w:r w:rsidRPr="00EE05F2">
              <w:t>)</w:t>
            </w:r>
          </w:p>
          <w:p w:rsidR="006B6BBA" w:rsidP="00FF5517" w:rsidRDefault="006B6BBA" w14:paraId="5029FCA0" w14:textId="77777777"/>
          <w:p w:rsidRPr="006B6BBA" w:rsidR="006B6BBA" w:rsidP="00FF5517" w:rsidRDefault="006B6BBA" w14:paraId="65606ED0" w14:textId="77777777">
            <w:pPr>
              <w:rPr>
                <w:highlight w:val="cyan"/>
              </w:rPr>
            </w:pPr>
            <w:r w:rsidRPr="006B6BBA">
              <w:rPr>
                <w:highlight w:val="cyan"/>
              </w:rPr>
              <w:t xml:space="preserve">$ </w:t>
            </w:r>
            <w:r w:rsidRPr="006B6BBA">
              <w:rPr>
                <w:highlight w:val="cyan"/>
              </w:rPr>
              <w:t>118,753</w:t>
            </w:r>
            <w:r w:rsidRPr="006B6BBA">
              <w:rPr>
                <w:highlight w:val="cyan"/>
              </w:rPr>
              <w:t xml:space="preserve"> </w:t>
            </w:r>
          </w:p>
          <w:p w:rsidRPr="00EE05F2" w:rsidR="006B6BBA" w:rsidP="00FF5517" w:rsidRDefault="006B6BBA" w14:paraId="6932A32E" w14:textId="69225695">
            <w:r w:rsidRPr="006B6BBA">
              <w:rPr>
                <w:highlight w:val="cyan"/>
              </w:rPr>
              <w:t>(</w:t>
            </w:r>
            <w:r w:rsidRPr="006B6BBA">
              <w:rPr>
                <w:highlight w:val="cyan"/>
              </w:rPr>
              <w:t>54,307</w:t>
            </w:r>
            <w:r w:rsidRPr="006B6BBA">
              <w:rPr>
                <w:highlight w:val="cyan"/>
              </w:rPr>
              <w:t>-</w:t>
            </w:r>
            <w:r w:rsidRPr="006B6BBA">
              <w:rPr>
                <w:highlight w:val="cyan"/>
              </w:rPr>
              <w:t>211,43</w:t>
            </w:r>
            <w:r w:rsidRPr="006B6BBA">
              <w:rPr>
                <w:highlight w:val="cyan"/>
              </w:rPr>
              <w:t>6)</w:t>
            </w:r>
          </w:p>
        </w:tc>
        <w:tc>
          <w:tcPr>
            <w:tcW w:w="2436" w:type="dxa"/>
            <w:tcBorders>
              <w:top w:val="single" w:color="auto" w:sz="4" w:space="0"/>
              <w:left w:val="single" w:color="auto" w:sz="4" w:space="0"/>
              <w:bottom w:val="single" w:color="auto" w:sz="4" w:space="0"/>
              <w:right w:val="single" w:color="auto" w:sz="4" w:space="0"/>
            </w:tcBorders>
          </w:tcPr>
          <w:p w:rsidRPr="00CE2E32" w:rsidR="00FF5517" w:rsidP="00FF5517" w:rsidRDefault="006B6BBA" w14:paraId="148D1760" w14:textId="3939605D">
            <w:hyperlink w:history="1" r:id="rId77">
              <w:r w:rsidRPr="008E772A" w:rsidR="00FF5517">
                <w:rPr>
                  <w:rStyle w:val="Hyperlink"/>
                  <w:rFonts w:eastAsia="PMingLiU" w:cs="Times New Roman"/>
                </w:rPr>
                <w:t>Tapper 20</w:t>
              </w:r>
              <w:r w:rsidRPr="008E772A" w:rsidR="00FF5517">
                <w:rPr>
                  <w:rStyle w:val="Hyperlink"/>
                  <w:rFonts w:eastAsia="PMingLiU" w:cs="Times New Roman"/>
                </w:rPr>
                <w:t>1</w:t>
              </w:r>
              <w:r w:rsidRPr="008E772A" w:rsidR="00FF5517">
                <w:rPr>
                  <w:rStyle w:val="Hyperlink"/>
                  <w:rFonts w:eastAsia="PMingLiU" w:cs="Times New Roman"/>
                </w:rPr>
                <w:t>6</w:t>
              </w:r>
            </w:hyperlink>
          </w:p>
        </w:tc>
      </w:tr>
      <w:tr w:rsidR="00A34179" w:rsidTr="00FF5517" w14:paraId="781A79D6"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A34179" w:rsidP="00A34179" w:rsidRDefault="00A34179" w14:paraId="0359A62F" w14:textId="328C4C84">
            <w:pPr>
              <w:jc w:val="right"/>
            </w:pPr>
            <w:r>
              <w:t>Untreated</w:t>
            </w:r>
          </w:p>
        </w:tc>
        <w:tc>
          <w:tcPr>
            <w:tcW w:w="2340" w:type="dxa"/>
            <w:tcBorders>
              <w:top w:val="single" w:color="auto" w:sz="4" w:space="0"/>
              <w:left w:val="single" w:color="auto" w:sz="4" w:space="0"/>
              <w:bottom w:val="single" w:color="auto" w:sz="4" w:space="0"/>
              <w:right w:val="single" w:color="auto" w:sz="4" w:space="0"/>
            </w:tcBorders>
          </w:tcPr>
          <w:p w:rsidR="00A34179" w:rsidP="00EB2E72" w:rsidRDefault="00A34179" w14:paraId="31600577" w14:textId="302D2B28">
            <w:r>
              <w:t>$</w:t>
            </w:r>
            <w:r w:rsidRPr="00A34179">
              <w:t>38,265 (</w:t>
            </w:r>
            <w:r w:rsidR="006B6BBA">
              <w:t>39,649</w:t>
            </w:r>
            <w:r w:rsidRPr="00A34179">
              <w:t>–44,621)</w:t>
            </w:r>
            <w:r>
              <w:t xml:space="preserve"> 2011 USD</w:t>
            </w:r>
          </w:p>
          <w:p w:rsidR="002F4074" w:rsidP="00EB2E72" w:rsidRDefault="002F4074" w14:paraId="00B1AA5C" w14:textId="57384A6B">
            <w:r>
              <w:t>Divide by 1.04</w:t>
            </w:r>
            <w:r w:rsidR="003A6FE4">
              <w:t>, the median survival</w:t>
            </w:r>
            <w:r>
              <w:t xml:space="preserve">: </w:t>
            </w:r>
          </w:p>
          <w:p w:rsidR="002F4074" w:rsidP="00EB2E72" w:rsidRDefault="002F4074" w14:paraId="21490968" w14:textId="50ABF272">
            <w:r>
              <w:t>$36793 (31495-42905)</w:t>
            </w:r>
          </w:p>
        </w:tc>
        <w:tc>
          <w:tcPr>
            <w:tcW w:w="2058" w:type="dxa"/>
            <w:tcBorders>
              <w:top w:val="single" w:color="auto" w:sz="4" w:space="0"/>
              <w:left w:val="single" w:color="auto" w:sz="4" w:space="0"/>
              <w:bottom w:val="single" w:color="auto" w:sz="4" w:space="0"/>
              <w:right w:val="single" w:color="auto" w:sz="4" w:space="0"/>
            </w:tcBorders>
          </w:tcPr>
          <w:p w:rsidRPr="00EE05F2" w:rsidR="002F4074" w:rsidP="00FF5517" w:rsidRDefault="002F4074" w14:paraId="09FA9454" w14:textId="7C1B4013">
            <w:r w:rsidRPr="00EE05F2">
              <w:t>$</w:t>
            </w:r>
            <w:r w:rsidRPr="00392DBD" w:rsidR="00392DBD">
              <w:t xml:space="preserve">51,961 </w:t>
            </w:r>
            <w:r w:rsidRPr="00EE05F2">
              <w:t>(</w:t>
            </w:r>
            <w:r w:rsidRPr="00392DBD" w:rsidR="00392DBD">
              <w:t>44,47</w:t>
            </w:r>
            <w:r w:rsidR="00392DBD">
              <w:t>9</w:t>
            </w:r>
            <w:r w:rsidRPr="00EE05F2">
              <w:t>-</w:t>
            </w:r>
            <w:r w:rsidRPr="00392DBD" w:rsidR="00392DBD">
              <w:t>60,59</w:t>
            </w:r>
            <w:r w:rsidR="00392DBD">
              <w:t>3</w:t>
            </w:r>
            <w:r w:rsidRPr="00EE05F2">
              <w:t>)</w:t>
            </w:r>
          </w:p>
        </w:tc>
        <w:tc>
          <w:tcPr>
            <w:tcW w:w="2436" w:type="dxa"/>
            <w:tcBorders>
              <w:top w:val="single" w:color="auto" w:sz="4" w:space="0"/>
              <w:left w:val="single" w:color="auto" w:sz="4" w:space="0"/>
              <w:bottom w:val="single" w:color="auto" w:sz="4" w:space="0"/>
              <w:right w:val="single" w:color="auto" w:sz="4" w:space="0"/>
            </w:tcBorders>
          </w:tcPr>
          <w:p w:rsidR="00A34179" w:rsidP="00FF5517" w:rsidRDefault="006B6BBA" w14:paraId="6D19212C" w14:textId="1730BFF9">
            <w:hyperlink w:history="1" w:anchor="Sec10" r:id="rId78">
              <w:r w:rsidR="00A27CBC">
                <w:rPr>
                  <w:rStyle w:val="Hyperlink"/>
                </w:rPr>
                <w:t>Shaya 2013</w:t>
              </w:r>
            </w:hyperlink>
            <w:r w:rsidR="00A27CBC">
              <w:t xml:space="preserve"> (Table 3)</w:t>
            </w:r>
          </w:p>
        </w:tc>
      </w:tr>
      <w:tr w:rsidR="00A34179" w:rsidTr="00FF5517" w14:paraId="63C0536C"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A34179" w:rsidP="00FF5517" w:rsidRDefault="00A34179" w14:paraId="26170A4A" w14:textId="11707A0C">
            <w:proofErr w:type="gramStart"/>
            <w:r>
              <w:t>Late stage</w:t>
            </w:r>
            <w:proofErr w:type="gramEnd"/>
            <w:r>
              <w:t xml:space="preserve"> HCC</w:t>
            </w:r>
          </w:p>
        </w:tc>
        <w:tc>
          <w:tcPr>
            <w:tcW w:w="2340" w:type="dxa"/>
            <w:tcBorders>
              <w:top w:val="single" w:color="auto" w:sz="4" w:space="0"/>
              <w:left w:val="single" w:color="auto" w:sz="4" w:space="0"/>
              <w:bottom w:val="single" w:color="auto" w:sz="4" w:space="0"/>
              <w:right w:val="single" w:color="auto" w:sz="4" w:space="0"/>
            </w:tcBorders>
          </w:tcPr>
          <w:p w:rsidR="00A34179" w:rsidP="00EB2E72" w:rsidRDefault="00A34179" w14:paraId="5CF28DA0" w14:textId="77777777"/>
        </w:tc>
        <w:tc>
          <w:tcPr>
            <w:tcW w:w="2058" w:type="dxa"/>
            <w:tcBorders>
              <w:top w:val="single" w:color="auto" w:sz="4" w:space="0"/>
              <w:left w:val="single" w:color="auto" w:sz="4" w:space="0"/>
              <w:bottom w:val="single" w:color="auto" w:sz="4" w:space="0"/>
              <w:right w:val="single" w:color="auto" w:sz="4" w:space="0"/>
            </w:tcBorders>
          </w:tcPr>
          <w:p w:rsidRPr="00EE05F2" w:rsidR="00A34179" w:rsidP="00FF5517" w:rsidRDefault="00A34179" w14:paraId="60301DAC" w14:textId="77777777"/>
        </w:tc>
        <w:tc>
          <w:tcPr>
            <w:tcW w:w="2436" w:type="dxa"/>
            <w:tcBorders>
              <w:top w:val="single" w:color="auto" w:sz="4" w:space="0"/>
              <w:left w:val="single" w:color="auto" w:sz="4" w:space="0"/>
              <w:bottom w:val="single" w:color="auto" w:sz="4" w:space="0"/>
              <w:right w:val="single" w:color="auto" w:sz="4" w:space="0"/>
            </w:tcBorders>
          </w:tcPr>
          <w:p w:rsidR="00A34179" w:rsidP="00FF5517" w:rsidRDefault="00A34179" w14:paraId="30EF3490" w14:textId="77777777"/>
        </w:tc>
      </w:tr>
      <w:tr w:rsidR="00FF5517" w:rsidTr="00FF5517" w14:paraId="727085E0"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FF5517" w:rsidP="00A34179" w:rsidRDefault="00A34179" w14:paraId="4DE9333A" w14:textId="114FF910">
            <w:pPr>
              <w:jc w:val="right"/>
            </w:pPr>
            <w:r>
              <w:t>Treated</w:t>
            </w:r>
          </w:p>
        </w:tc>
        <w:tc>
          <w:tcPr>
            <w:tcW w:w="2340" w:type="dxa"/>
            <w:tcBorders>
              <w:top w:val="single" w:color="auto" w:sz="4" w:space="0"/>
              <w:left w:val="single" w:color="auto" w:sz="4" w:space="0"/>
              <w:bottom w:val="single" w:color="auto" w:sz="4" w:space="0"/>
              <w:right w:val="single" w:color="auto" w:sz="4" w:space="0"/>
            </w:tcBorders>
          </w:tcPr>
          <w:p w:rsidRPr="00CE2E32" w:rsidR="00EB2E72" w:rsidP="00FF5517" w:rsidRDefault="00EB2E72" w14:paraId="065F149C" w14:textId="29681241">
            <w:r>
              <w:rPr>
                <w:rFonts w:eastAsia="PMingLiU" w:cs="Times New Roman"/>
              </w:rPr>
              <w:t>$77436 (33468-106236) 2013 USD</w:t>
            </w:r>
          </w:p>
        </w:tc>
        <w:tc>
          <w:tcPr>
            <w:tcW w:w="2058" w:type="dxa"/>
            <w:tcBorders>
              <w:top w:val="single" w:color="auto" w:sz="4" w:space="0"/>
              <w:left w:val="single" w:color="auto" w:sz="4" w:space="0"/>
              <w:bottom w:val="single" w:color="auto" w:sz="4" w:space="0"/>
              <w:right w:val="single" w:color="auto" w:sz="4" w:space="0"/>
            </w:tcBorders>
          </w:tcPr>
          <w:p w:rsidRPr="00EE05F2" w:rsidR="00FF5517" w:rsidP="00FF5517" w:rsidRDefault="00FF5517" w14:paraId="788F48E6" w14:textId="59E7BB5B">
            <w:r w:rsidRPr="00EE05F2">
              <w:t>$</w:t>
            </w:r>
            <w:r w:rsidRPr="00431A6E" w:rsidR="00431A6E">
              <w:t xml:space="preserve">105,595 </w:t>
            </w:r>
            <w:r w:rsidRPr="00EE05F2">
              <w:t>($</w:t>
            </w:r>
            <w:r w:rsidRPr="00431A6E" w:rsidR="00431A6E">
              <w:t>45,63</w:t>
            </w:r>
            <w:r w:rsidR="00431A6E">
              <w:t>9</w:t>
            </w:r>
            <w:r w:rsidRPr="00EE05F2">
              <w:t>- $</w:t>
            </w:r>
            <w:r w:rsidRPr="00431A6E" w:rsidR="00431A6E">
              <w:t>144,868</w:t>
            </w:r>
            <w:r w:rsidRPr="00EE05F2">
              <w:t>)</w:t>
            </w:r>
          </w:p>
        </w:tc>
        <w:tc>
          <w:tcPr>
            <w:tcW w:w="2436" w:type="dxa"/>
            <w:tcBorders>
              <w:top w:val="single" w:color="auto" w:sz="4" w:space="0"/>
              <w:left w:val="single" w:color="auto" w:sz="4" w:space="0"/>
              <w:bottom w:val="single" w:color="auto" w:sz="4" w:space="0"/>
              <w:right w:val="single" w:color="auto" w:sz="4" w:space="0"/>
            </w:tcBorders>
          </w:tcPr>
          <w:p w:rsidRPr="00CE2E32" w:rsidR="00FF5517" w:rsidP="00FF5517" w:rsidRDefault="006B6BBA" w14:paraId="08A664AA" w14:textId="56AAFBEB">
            <w:hyperlink w:history="1" r:id="rId79">
              <w:r w:rsidRPr="008E772A" w:rsidR="00FF5517">
                <w:rPr>
                  <w:rStyle w:val="Hyperlink"/>
                  <w:rFonts w:eastAsia="PMingLiU" w:cs="Times New Roman"/>
                </w:rPr>
                <w:t>Tapper 2016</w:t>
              </w:r>
            </w:hyperlink>
          </w:p>
        </w:tc>
      </w:tr>
      <w:tr w:rsidR="00A34179" w:rsidTr="00FF5517" w14:paraId="0A851EA8" w14:textId="77777777">
        <w:trPr>
          <w:trHeight w:val="300"/>
        </w:trPr>
        <w:tc>
          <w:tcPr>
            <w:tcW w:w="2516" w:type="dxa"/>
            <w:tcBorders>
              <w:top w:val="single" w:color="auto" w:sz="4" w:space="0"/>
              <w:left w:val="single" w:color="auto" w:sz="4" w:space="0"/>
              <w:bottom w:val="single" w:color="auto" w:sz="4" w:space="0"/>
              <w:right w:val="single" w:color="auto" w:sz="4" w:space="0"/>
            </w:tcBorders>
          </w:tcPr>
          <w:p w:rsidR="00A34179" w:rsidP="00A34179" w:rsidRDefault="00A34179" w14:paraId="070E3025" w14:textId="2D7020CB">
            <w:pPr>
              <w:jc w:val="right"/>
            </w:pPr>
            <w:r>
              <w:t>Untreated</w:t>
            </w:r>
          </w:p>
        </w:tc>
        <w:tc>
          <w:tcPr>
            <w:tcW w:w="2340" w:type="dxa"/>
            <w:tcBorders>
              <w:top w:val="single" w:color="auto" w:sz="4" w:space="0"/>
              <w:left w:val="single" w:color="auto" w:sz="4" w:space="0"/>
              <w:bottom w:val="single" w:color="auto" w:sz="4" w:space="0"/>
              <w:right w:val="single" w:color="auto" w:sz="4" w:space="0"/>
            </w:tcBorders>
          </w:tcPr>
          <w:p w:rsidR="00581BA5" w:rsidP="00FF5517" w:rsidRDefault="00503CBF" w14:paraId="473BB7E9" w14:textId="355A5826">
            <w:pPr>
              <w:rPr>
                <w:rFonts w:eastAsia="PMingLiU" w:cs="Times New Roman"/>
              </w:rPr>
            </w:pPr>
            <w:r>
              <w:rPr>
                <w:rFonts w:eastAsia="PMingLiU" w:cs="Times New Roman"/>
              </w:rPr>
              <w:t>S</w:t>
            </w:r>
            <w:r w:rsidR="00581BA5">
              <w:rPr>
                <w:rFonts w:eastAsia="PMingLiU" w:cs="Times New Roman"/>
              </w:rPr>
              <w:t>tage III: 14%: IV: 17%</w:t>
            </w:r>
          </w:p>
          <w:p w:rsidR="00581BA5" w:rsidP="00FF5517" w:rsidRDefault="00581BA5" w14:paraId="252679AE" w14:textId="77777777">
            <w:pPr>
              <w:rPr>
                <w:rFonts w:eastAsia="PMingLiU" w:cs="Times New Roman"/>
              </w:rPr>
            </w:pPr>
            <w:proofErr w:type="spellStart"/>
            <w:r>
              <w:rPr>
                <w:rFonts w:eastAsia="PMingLiU" w:cs="Times New Roman"/>
              </w:rPr>
              <w:t>Weighed</w:t>
            </w:r>
            <w:proofErr w:type="spellEnd"/>
            <w:r>
              <w:rPr>
                <w:rFonts w:eastAsia="PMingLiU" w:cs="Times New Roman"/>
              </w:rPr>
              <w:t xml:space="preserve"> average of cumulative cost: $25,640 (22400-29796) 2011 USD</w:t>
            </w:r>
          </w:p>
          <w:p w:rsidR="00581BA5" w:rsidP="00FF5517" w:rsidRDefault="00581BA5" w14:paraId="160AFF81" w14:textId="77777777">
            <w:pPr>
              <w:rPr>
                <w:rFonts w:eastAsia="PMingLiU" w:cs="Times New Roman"/>
              </w:rPr>
            </w:pPr>
          </w:p>
          <w:p w:rsidR="00503CBF" w:rsidP="00FF5517" w:rsidRDefault="00581BA5" w14:paraId="34B090E8" w14:textId="6E4DF42A">
            <w:pPr>
              <w:rPr>
                <w:rFonts w:eastAsia="PMingLiU" w:cs="Times New Roman"/>
              </w:rPr>
            </w:pPr>
            <w:proofErr w:type="spellStart"/>
            <w:r>
              <w:rPr>
                <w:rFonts w:eastAsia="PMingLiU" w:cs="Times New Roman"/>
              </w:rPr>
              <w:t>Weighed</w:t>
            </w:r>
            <w:proofErr w:type="spellEnd"/>
            <w:r>
              <w:rPr>
                <w:rFonts w:eastAsia="PMingLiU" w:cs="Times New Roman"/>
              </w:rPr>
              <w:t xml:space="preserve"> average of the survival: 0.461</w:t>
            </w:r>
            <w:r w:rsidR="00503CBF">
              <w:rPr>
                <w:rFonts w:eastAsia="PMingLiU" w:cs="Times New Roman"/>
              </w:rPr>
              <w:t xml:space="preserve"> years</w:t>
            </w:r>
          </w:p>
          <w:p w:rsidR="00503CBF" w:rsidP="00FF5517" w:rsidRDefault="00503CBF" w14:paraId="3F9CE558" w14:textId="450EF371">
            <w:pPr>
              <w:rPr>
                <w:rFonts w:eastAsia="PMingLiU" w:cs="Times New Roman"/>
              </w:rPr>
            </w:pPr>
            <w:r>
              <w:rPr>
                <w:rFonts w:eastAsia="PMingLiU" w:cs="Times New Roman"/>
              </w:rPr>
              <w:t>Divide by survival time to get yearly cost:</w:t>
            </w:r>
          </w:p>
          <w:p w:rsidR="00581BA5" w:rsidP="008B5D39" w:rsidRDefault="00503CBF" w14:paraId="4659C0D3" w14:textId="77C9F573">
            <w:pPr>
              <w:rPr>
                <w:rFonts w:eastAsia="PMingLiU" w:cs="Times New Roman"/>
              </w:rPr>
            </w:pPr>
            <w:r>
              <w:rPr>
                <w:rFonts w:eastAsia="PMingLiU" w:cs="Times New Roman"/>
              </w:rPr>
              <w:t>55618 (48590-64633)</w:t>
            </w:r>
          </w:p>
        </w:tc>
        <w:tc>
          <w:tcPr>
            <w:tcW w:w="2058" w:type="dxa"/>
            <w:tcBorders>
              <w:top w:val="single" w:color="auto" w:sz="4" w:space="0"/>
              <w:left w:val="single" w:color="auto" w:sz="4" w:space="0"/>
              <w:bottom w:val="single" w:color="auto" w:sz="4" w:space="0"/>
              <w:right w:val="single" w:color="auto" w:sz="4" w:space="0"/>
            </w:tcBorders>
          </w:tcPr>
          <w:p w:rsidRPr="00EE05F2" w:rsidR="003A6FE4" w:rsidP="00FF5517" w:rsidRDefault="003A6FE4" w14:paraId="7C474021" w14:textId="306FA84D">
            <w:r w:rsidRPr="00EE05F2">
              <w:t>$</w:t>
            </w:r>
            <w:r w:rsidRPr="00431A6E" w:rsidR="00431A6E">
              <w:t>78,54</w:t>
            </w:r>
            <w:r w:rsidR="00431A6E">
              <w:t xml:space="preserve">7 </w:t>
            </w:r>
            <w:r w:rsidRPr="00EE05F2">
              <w:t>(</w:t>
            </w:r>
            <w:r w:rsidRPr="00431A6E" w:rsidR="00431A6E">
              <w:t>68,621</w:t>
            </w:r>
            <w:r w:rsidRPr="00EE05F2">
              <w:t>-</w:t>
            </w:r>
            <w:r w:rsidRPr="00431A6E" w:rsidR="00431A6E">
              <w:t>91,278</w:t>
            </w:r>
            <w:r w:rsidRPr="00EE05F2">
              <w:t>)</w:t>
            </w:r>
          </w:p>
        </w:tc>
        <w:tc>
          <w:tcPr>
            <w:tcW w:w="2436" w:type="dxa"/>
            <w:tcBorders>
              <w:top w:val="single" w:color="auto" w:sz="4" w:space="0"/>
              <w:left w:val="single" w:color="auto" w:sz="4" w:space="0"/>
              <w:bottom w:val="single" w:color="auto" w:sz="4" w:space="0"/>
              <w:right w:val="single" w:color="auto" w:sz="4" w:space="0"/>
            </w:tcBorders>
          </w:tcPr>
          <w:p w:rsidR="00A34179" w:rsidP="00FF5517" w:rsidRDefault="006B6BBA" w14:paraId="54743E41" w14:textId="5D3C5B05">
            <w:hyperlink w:history="1" w:anchor="Sec10" r:id="rId80">
              <w:r w:rsidR="00A27CBC">
                <w:rPr>
                  <w:rStyle w:val="Hyperlink"/>
                </w:rPr>
                <w:t>Shaya 2013</w:t>
              </w:r>
            </w:hyperlink>
            <w:r w:rsidR="00A27CBC">
              <w:t xml:space="preserve"> (Table 3)</w:t>
            </w:r>
          </w:p>
        </w:tc>
      </w:tr>
    </w:tbl>
    <w:p w:rsidR="00943C40" w:rsidP="3FD443D1" w:rsidRDefault="00943C40" w14:paraId="664B589B" w14:textId="77777777">
      <w:pPr>
        <w:rPr>
          <w:b/>
          <w:bCs/>
        </w:rPr>
      </w:pPr>
    </w:p>
    <w:p w:rsidR="006206D6" w:rsidP="3FD443D1" w:rsidRDefault="006206D6" w14:paraId="260A00C4" w14:textId="3813AFC8">
      <w:pPr>
        <w:rPr>
          <w:b/>
          <w:bCs/>
        </w:rPr>
      </w:pPr>
      <w:r>
        <w:rPr>
          <w:b/>
          <w:bCs/>
        </w:rPr>
        <w:t>For sensitivity analyses</w:t>
      </w:r>
    </w:p>
    <w:p w:rsidR="006206D6" w:rsidP="3FD443D1" w:rsidRDefault="006206D6" w14:paraId="5FDCAF0A" w14:textId="7498856E">
      <w:pPr>
        <w:rPr>
          <w:b/>
          <w:bCs/>
        </w:rPr>
      </w:pPr>
      <w:r>
        <w:rPr>
          <w:b/>
          <w:bCs/>
        </w:rPr>
        <w:t xml:space="preserve">1. </w:t>
      </w:r>
      <w:commentRangeStart w:id="17"/>
      <w:r>
        <w:rPr>
          <w:b/>
          <w:bCs/>
        </w:rPr>
        <w:t>By sex</w:t>
      </w:r>
      <w:commentRangeEnd w:id="17"/>
      <w:r w:rsidR="00B57149">
        <w:rPr>
          <w:rStyle w:val="CommentReference"/>
        </w:rPr>
        <w:commentReference w:id="17"/>
      </w:r>
      <w:r w:rsidR="00943C40">
        <w:rPr>
          <w:b/>
          <w:bCs/>
        </w:rPr>
        <w:t xml:space="preserve"> </w:t>
      </w:r>
    </w:p>
    <w:p w:rsidR="001D7988" w:rsidP="3FD443D1" w:rsidRDefault="001D7988" w14:paraId="359AB898" w14:textId="5456CD0C">
      <w:r>
        <w:t xml:space="preserve">*Because we use a different set of studies to gather this data compared to the base case inputs, the male and female HCC incidences were both lower than what we use in the base case. We can’t compare cost-effectiveness of only screening the male patients if the overall HCC incidence isn’t the same as the base case analysis, so we will standardize the data below with </w:t>
      </w:r>
      <w:r>
        <w:t>respect to the value in the overall cohort according to the base-case inputs. How we do this: For each study, find the increment increase/decrease of the subgroup (by age or sex) incidence compared to incidence in the overall cohort (as reported in the study). Then, average this increment across studies and add to the incidence used in the overall cohort of the base case.</w:t>
      </w:r>
    </w:p>
    <w:p w:rsidR="00197159" w:rsidP="3FD443D1" w:rsidRDefault="00197159" w14:paraId="21052040" w14:textId="20F7715B">
      <w:pPr>
        <w:rPr>
          <w:b/>
          <w:bCs/>
        </w:rPr>
      </w:pPr>
      <w:r>
        <w:t xml:space="preserve">**We find an adjusted midpoint from which we measure the % increase or decrease from, by weighing the % male and female in the cohort from the reference. </w:t>
      </w:r>
    </w:p>
    <w:tbl>
      <w:tblPr>
        <w:tblStyle w:val="TableGrid"/>
        <w:tblW w:w="10570" w:type="dxa"/>
        <w:tblInd w:w="0" w:type="dxa"/>
        <w:tblLook w:val="04A0" w:firstRow="1" w:lastRow="0" w:firstColumn="1" w:lastColumn="0" w:noHBand="0" w:noVBand="1"/>
      </w:tblPr>
      <w:tblGrid>
        <w:gridCol w:w="1424"/>
        <w:gridCol w:w="1817"/>
        <w:gridCol w:w="3268"/>
        <w:gridCol w:w="2513"/>
        <w:gridCol w:w="1548"/>
      </w:tblGrid>
      <w:tr w:rsidR="006F3C86" w:rsidTr="39501238" w14:paraId="56424145" w14:textId="77777777">
        <w:trPr>
          <w:trHeight w:val="257"/>
        </w:trPr>
        <w:tc>
          <w:tcPr>
            <w:tcW w:w="1424" w:type="dxa"/>
            <w:tcMar/>
          </w:tcPr>
          <w:p w:rsidR="006F3C86" w:rsidP="3FD443D1" w:rsidRDefault="006F3C86" w14:paraId="2DD2F462" w14:textId="77777777">
            <w:pPr>
              <w:rPr>
                <w:b/>
                <w:bCs/>
              </w:rPr>
            </w:pPr>
          </w:p>
        </w:tc>
        <w:tc>
          <w:tcPr>
            <w:tcW w:w="1817" w:type="dxa"/>
            <w:tcMar/>
          </w:tcPr>
          <w:p w:rsidR="006F3C86" w:rsidP="00C0327D" w:rsidRDefault="006F3C86" w14:paraId="417E9EE3" w14:textId="31C1C1E3">
            <w:pPr>
              <w:tabs>
                <w:tab w:val="center" w:pos="1383"/>
              </w:tabs>
              <w:rPr>
                <w:b/>
                <w:bCs/>
              </w:rPr>
            </w:pPr>
            <w:r>
              <w:rPr>
                <w:b/>
                <w:bCs/>
              </w:rPr>
              <w:t>Original data from reference</w:t>
            </w:r>
            <w:r>
              <w:rPr>
                <w:b/>
                <w:bCs/>
              </w:rPr>
              <w:tab/>
            </w:r>
          </w:p>
        </w:tc>
        <w:tc>
          <w:tcPr>
            <w:tcW w:w="3268" w:type="dxa"/>
            <w:tcMar/>
          </w:tcPr>
          <w:p w:rsidR="006F3C86" w:rsidP="3FD443D1" w:rsidRDefault="006F3C86" w14:paraId="30866C4E" w14:textId="7B52C1FF">
            <w:pPr>
              <w:rPr>
                <w:b/>
                <w:bCs/>
              </w:rPr>
            </w:pPr>
            <w:r>
              <w:rPr>
                <w:b/>
                <w:bCs/>
              </w:rPr>
              <w:t>Value</w:t>
            </w:r>
            <w:r w:rsidR="00B568DA">
              <w:rPr>
                <w:b/>
                <w:bCs/>
              </w:rPr>
              <w:t xml:space="preserve"> (old)</w:t>
            </w:r>
            <w:r w:rsidR="00197159">
              <w:rPr>
                <w:b/>
                <w:bCs/>
              </w:rPr>
              <w:t xml:space="preserve">*  </w:t>
            </w:r>
          </w:p>
        </w:tc>
        <w:tc>
          <w:tcPr>
            <w:tcW w:w="2513" w:type="dxa"/>
            <w:tcMar/>
          </w:tcPr>
          <w:p w:rsidR="006F3C86" w:rsidP="3FD443D1" w:rsidRDefault="00197159" w14:paraId="3C0DE4C5" w14:textId="19AABD2F">
            <w:pPr>
              <w:rPr>
                <w:b/>
                <w:bCs/>
              </w:rPr>
            </w:pPr>
            <w:r>
              <w:rPr>
                <w:b/>
                <w:bCs/>
              </w:rPr>
              <w:t>New</w:t>
            </w:r>
            <w:r w:rsidR="007A4F89">
              <w:rPr>
                <w:b/>
                <w:bCs/>
              </w:rPr>
              <w:t xml:space="preserve"> value</w:t>
            </w:r>
            <w:r>
              <w:rPr>
                <w:b/>
                <w:bCs/>
              </w:rPr>
              <w:t>**</w:t>
            </w:r>
            <w:r w:rsidR="0045743A">
              <w:rPr>
                <w:b/>
                <w:bCs/>
              </w:rPr>
              <w:t xml:space="preserve"> </w:t>
            </w:r>
          </w:p>
        </w:tc>
        <w:tc>
          <w:tcPr>
            <w:tcW w:w="1548" w:type="dxa"/>
            <w:tcMar/>
          </w:tcPr>
          <w:p w:rsidR="006F3C86" w:rsidP="3FD443D1" w:rsidRDefault="006F3C86" w14:paraId="4BC4C18E" w14:textId="4E2D5475">
            <w:pPr>
              <w:rPr>
                <w:b/>
                <w:bCs/>
              </w:rPr>
            </w:pPr>
            <w:r>
              <w:rPr>
                <w:b/>
                <w:bCs/>
              </w:rPr>
              <w:t>Reference</w:t>
            </w:r>
          </w:p>
        </w:tc>
      </w:tr>
      <w:tr w:rsidR="001D6049" w:rsidTr="39501238" w14:paraId="408E346D" w14:textId="77777777">
        <w:trPr>
          <w:trHeight w:val="257"/>
        </w:trPr>
        <w:tc>
          <w:tcPr>
            <w:tcW w:w="1424" w:type="dxa"/>
            <w:tcMar/>
          </w:tcPr>
          <w:p w:rsidRPr="001D6049" w:rsidR="001D6049" w:rsidP="001D6049" w:rsidRDefault="001D6049" w14:paraId="7EA75BD6" w14:textId="0CFE6A48">
            <w:proofErr w:type="spellStart"/>
            <w:r w:rsidRPr="001D6049">
              <w:t>Undiagnosis</w:t>
            </w:r>
            <w:proofErr w:type="spellEnd"/>
            <w:r w:rsidRPr="001D6049">
              <w:t xml:space="preserve"> rate of cirrhosis </w:t>
            </w:r>
          </w:p>
        </w:tc>
        <w:tc>
          <w:tcPr>
            <w:tcW w:w="1817" w:type="dxa"/>
            <w:tcMar/>
          </w:tcPr>
          <w:p w:rsidR="001D6049" w:rsidP="001D6049" w:rsidRDefault="001D6049" w14:paraId="3D6BC830" w14:textId="5B167E58">
            <w:r>
              <w:t>Male: 33.3%</w:t>
            </w:r>
          </w:p>
          <w:p w:rsidRPr="001D6049" w:rsidR="001D6049" w:rsidP="001D6049" w:rsidRDefault="001D6049" w14:paraId="08F9DAAD" w14:textId="518CADAC">
            <w:r>
              <w:t>Women: 15.0%</w:t>
            </w:r>
          </w:p>
          <w:p w:rsidR="001D6049" w:rsidP="001D6049" w:rsidRDefault="001D6049" w14:paraId="757B297C" w14:textId="27F10F29">
            <w:pPr>
              <w:tabs>
                <w:tab w:val="center" w:pos="1383"/>
              </w:tabs>
              <w:rPr>
                <w:b/>
                <w:bCs/>
              </w:rPr>
            </w:pPr>
          </w:p>
        </w:tc>
        <w:tc>
          <w:tcPr>
            <w:tcW w:w="3268" w:type="dxa"/>
            <w:tcMar/>
          </w:tcPr>
          <w:p w:rsidR="001D6049" w:rsidP="001D6049" w:rsidRDefault="001D6049" w14:paraId="10F366EC" w14:textId="77777777">
            <w:pPr>
              <w:rPr>
                <w:b/>
                <w:bCs/>
              </w:rPr>
            </w:pPr>
          </w:p>
        </w:tc>
        <w:tc>
          <w:tcPr>
            <w:tcW w:w="2513" w:type="dxa"/>
            <w:tcMar/>
          </w:tcPr>
          <w:p w:rsidR="001D6049" w:rsidP="001D6049" w:rsidRDefault="001D6049" w14:paraId="64C01C5C" w14:textId="5F52117E">
            <w:pPr>
              <w:rPr>
                <w:b/>
                <w:bCs/>
              </w:rPr>
            </w:pPr>
          </w:p>
        </w:tc>
        <w:tc>
          <w:tcPr>
            <w:tcW w:w="1548" w:type="dxa"/>
            <w:tcMar/>
          </w:tcPr>
          <w:p w:rsidR="001D6049" w:rsidP="001D6049" w:rsidRDefault="006B6BBA" w14:paraId="390CF134" w14:textId="65DF5A0E">
            <w:pPr>
              <w:rPr>
                <w:b/>
                <w:bCs/>
              </w:rPr>
            </w:pPr>
            <w:hyperlink w:history="1" r:id="rId81">
              <w:r w:rsidRPr="008C58C0" w:rsidR="001D6049">
                <w:rPr>
                  <w:rStyle w:val="Hyperlink"/>
                  <w:rFonts w:ascii="Calibri" w:hAnsi="Calibri" w:eastAsia="Calibri" w:cs="Calibri"/>
                </w:rPr>
                <w:t>Fujimoto 2008</w:t>
              </w:r>
            </w:hyperlink>
          </w:p>
        </w:tc>
      </w:tr>
      <w:tr w:rsidR="001D6049" w:rsidTr="39501238" w14:paraId="6B8718B5" w14:textId="77777777">
        <w:trPr>
          <w:trHeight w:val="528"/>
        </w:trPr>
        <w:tc>
          <w:tcPr>
            <w:tcW w:w="1424" w:type="dxa"/>
            <w:tcMar/>
          </w:tcPr>
          <w:p w:rsidRPr="006206D6" w:rsidR="001D6049" w:rsidP="001D6049" w:rsidRDefault="001D6049" w14:paraId="46CEE85B" w14:textId="4B0A33F9">
            <w:r>
              <w:t>Non-cirrhotic MASLD to HCC</w:t>
            </w:r>
          </w:p>
        </w:tc>
        <w:tc>
          <w:tcPr>
            <w:tcW w:w="1817" w:type="dxa"/>
            <w:tcMar/>
          </w:tcPr>
          <w:p w:rsidR="001D6049" w:rsidP="001D6049" w:rsidRDefault="001D6049" w14:paraId="3B1D1F3F" w14:textId="3262C8B7"/>
        </w:tc>
        <w:tc>
          <w:tcPr>
            <w:tcW w:w="3268" w:type="dxa"/>
            <w:tcMar/>
          </w:tcPr>
          <w:p w:rsidR="001D6049" w:rsidP="001D6049" w:rsidRDefault="001D6049" w14:paraId="01CC2904" w14:textId="77777777"/>
        </w:tc>
        <w:tc>
          <w:tcPr>
            <w:tcW w:w="2513" w:type="dxa"/>
            <w:tcMar/>
          </w:tcPr>
          <w:p w:rsidRPr="00C0327D" w:rsidR="001D6049" w:rsidP="001D6049" w:rsidRDefault="001D6049" w14:paraId="47AEB043" w14:textId="2CF93FF5">
            <w:pPr>
              <w:jc w:val="center"/>
            </w:pPr>
          </w:p>
        </w:tc>
        <w:tc>
          <w:tcPr>
            <w:tcW w:w="1548" w:type="dxa"/>
            <w:tcMar/>
          </w:tcPr>
          <w:p w:rsidRPr="00C0327D" w:rsidR="001D6049" w:rsidP="001D6049" w:rsidRDefault="001D6049" w14:paraId="5368836F" w14:textId="7C0E325A"/>
        </w:tc>
      </w:tr>
      <w:tr w:rsidR="00B8127A" w:rsidTr="39501238" w14:paraId="4A32A6D9" w14:textId="77777777">
        <w:trPr>
          <w:trHeight w:val="528"/>
        </w:trPr>
        <w:tc>
          <w:tcPr>
            <w:tcW w:w="1424" w:type="dxa"/>
            <w:tcMar/>
          </w:tcPr>
          <w:p w:rsidR="00B8127A" w:rsidP="00B8127A" w:rsidRDefault="00B8127A" w14:paraId="7C8895B8" w14:textId="74CF37C5">
            <w:pPr>
              <w:jc w:val="right"/>
            </w:pPr>
            <w:r>
              <w:t>Male</w:t>
            </w:r>
          </w:p>
        </w:tc>
        <w:tc>
          <w:tcPr>
            <w:tcW w:w="1817" w:type="dxa"/>
            <w:tcMar/>
          </w:tcPr>
          <w:p w:rsidRPr="00A97F20" w:rsidR="00B8127A" w:rsidP="00B8127A" w:rsidRDefault="00B8127A" w14:paraId="749AE83C" w14:textId="4A5A6593">
            <w:r w:rsidR="1FB032AF">
              <w:rPr/>
              <w:t xml:space="preserve">a. </w:t>
            </w:r>
            <w:r w:rsidR="1FB032AF">
              <w:rPr/>
              <w:t>0.05 (0.04-0.06)/1000 PYs for low FIB-4</w:t>
            </w:r>
            <w:r w:rsidR="1FB032AF">
              <w:rPr/>
              <w:t xml:space="preserve"> </w:t>
            </w:r>
            <w:r w:rsidR="1FB032AF">
              <w:rPr/>
              <w:t>(N=258,074; not sex specific)</w:t>
            </w:r>
            <w:r w:rsidR="1FB032AF">
              <w:rPr/>
              <w:t xml:space="preserve">; </w:t>
            </w:r>
          </w:p>
          <w:p w:rsidRPr="00603F08" w:rsidR="00B8127A" w:rsidP="00B8127A" w:rsidRDefault="00B8127A" w14:paraId="07259EAA" w14:textId="11776D6B">
            <w:pPr>
              <w:rPr>
                <w:strike/>
              </w:rPr>
            </w:pPr>
            <w:r w:rsidRPr="00603F08">
              <w:rPr>
                <w:strike/>
                <w:highlight w:val="lightGray"/>
              </w:rPr>
              <w:t>0.39 (0.32-0.48)/1000 PYs for high FIB-4 (N=34,392; not sex specific)</w:t>
            </w:r>
          </w:p>
          <w:p w:rsidRPr="00A97F20" w:rsidR="00B8127A" w:rsidP="00B8127A" w:rsidRDefault="00B8127A" w14:paraId="65139FC1" w14:textId="77777777"/>
          <w:p w:rsidRPr="00603F08" w:rsidR="00B8127A" w:rsidP="00B8127A" w:rsidRDefault="00B8127A" w14:paraId="44ED985A" w14:textId="1F3E6318">
            <w:pPr>
              <w:rPr>
                <w:strike/>
              </w:rPr>
            </w:pPr>
            <w:r w:rsidRPr="00603F08">
              <w:rPr>
                <w:strike/>
                <w:highlight w:val="lightGray"/>
              </w:rPr>
              <w:t>b. 10-year incidence of 0.72% (</w:t>
            </w:r>
            <w:r w:rsidRPr="00603F08">
              <w:rPr>
                <w:rFonts w:ascii="Wingdings" w:hAnsi="Wingdings" w:eastAsia="Wingdings" w:cs="Wingdings"/>
                <w:strike/>
                <w:highlight w:val="lightGray"/>
              </w:rPr>
              <w:t>à</w:t>
            </w:r>
            <w:r w:rsidRPr="00603F08">
              <w:rPr>
                <w:strike/>
                <w:highlight w:val="lightGray"/>
              </w:rPr>
              <w:t xml:space="preserve"> 0.072%)</w:t>
            </w:r>
          </w:p>
        </w:tc>
        <w:tc>
          <w:tcPr>
            <w:tcW w:w="3268" w:type="dxa"/>
            <w:shd w:val="clear" w:color="auto" w:fill="E7E6E6" w:themeFill="background2"/>
            <w:tcMar/>
          </w:tcPr>
          <w:p w:rsidR="00B8127A" w:rsidP="00B8127A" w:rsidRDefault="00B8127A" w14:paraId="6281E115" w14:textId="77777777">
            <w:r>
              <w:t>Kanwal:</w:t>
            </w:r>
          </w:p>
          <w:p w:rsidRPr="00E72027" w:rsidR="00B8127A" w:rsidP="00B8127A" w:rsidRDefault="00B8127A" w14:paraId="2BA4D652" w14:textId="77777777">
            <w:r>
              <w:t xml:space="preserve">Low fib4: 0.004% -&gt; 0.005%= </w:t>
            </w:r>
            <w:r w:rsidRPr="00E72027">
              <w:rPr>
                <w:strike/>
                <w:u w:val="single"/>
              </w:rPr>
              <w:t>+0.001%</w:t>
            </w:r>
            <w:r>
              <w:rPr>
                <w:u w:val="single"/>
              </w:rPr>
              <w:t xml:space="preserve"> 25% </w:t>
            </w:r>
            <w:proofErr w:type="spellStart"/>
            <w:r>
              <w:rPr>
                <w:u w:val="single"/>
              </w:rPr>
              <w:t>inc</w:t>
            </w:r>
            <w:proofErr w:type="spellEnd"/>
          </w:p>
          <w:p w:rsidR="00B8127A" w:rsidP="00B8127A" w:rsidRDefault="00B8127A" w14:paraId="6DBECCA5" w14:textId="77777777">
            <w:pPr>
              <w:rPr>
                <w:u w:val="single"/>
              </w:rPr>
            </w:pPr>
            <w:r>
              <w:t xml:space="preserve">High fib4: 0.039% -&gt; 0.039%= </w:t>
            </w:r>
            <w:r w:rsidRPr="00E72027">
              <w:rPr>
                <w:strike/>
                <w:u w:val="single"/>
              </w:rPr>
              <w:t>+0.001%</w:t>
            </w:r>
            <w:r>
              <w:rPr>
                <w:strike/>
                <w:u w:val="single"/>
              </w:rPr>
              <w:t xml:space="preserve"> </w:t>
            </w:r>
            <w:r>
              <w:rPr>
                <w:u w:val="single"/>
              </w:rPr>
              <w:t>0</w:t>
            </w:r>
            <w:r w:rsidRPr="00E72027">
              <w:rPr>
                <w:u w:val="single"/>
              </w:rPr>
              <w:t xml:space="preserve">% </w:t>
            </w:r>
            <w:proofErr w:type="spellStart"/>
            <w:r w:rsidRPr="00E72027">
              <w:rPr>
                <w:u w:val="single"/>
              </w:rPr>
              <w:t>inc</w:t>
            </w:r>
            <w:proofErr w:type="spellEnd"/>
          </w:p>
          <w:p w:rsidRPr="00B568DA" w:rsidR="00B8127A" w:rsidP="00B8127A" w:rsidRDefault="00B8127A" w14:paraId="4BBDD35F" w14:textId="77777777">
            <w:pPr>
              <w:rPr>
                <w:i/>
                <w:iCs/>
              </w:rPr>
            </w:pPr>
            <w:proofErr w:type="spellStart"/>
            <w:r w:rsidRPr="00B568DA">
              <w:rPr>
                <w:i/>
                <w:iCs/>
              </w:rPr>
              <w:t>Weighed</w:t>
            </w:r>
            <w:proofErr w:type="spellEnd"/>
            <w:r w:rsidRPr="00B568DA">
              <w:rPr>
                <w:i/>
                <w:iCs/>
              </w:rPr>
              <w:t xml:space="preserve"> avg: </w:t>
            </w:r>
          </w:p>
          <w:p w:rsidR="00B8127A" w:rsidP="00B8127A" w:rsidRDefault="00B8127A" w14:paraId="4C62C00C" w14:textId="77777777">
            <w:r>
              <w:t>25</w:t>
            </w:r>
            <w:proofErr w:type="gramStart"/>
            <w:r>
              <w:t>%(</w:t>
            </w:r>
            <w:proofErr w:type="gramEnd"/>
            <w:r>
              <w:t>0.882)+0%(0.118)=</w:t>
            </w:r>
            <w:r w:rsidRPr="00B568DA">
              <w:rPr>
                <w:u w:val="single"/>
              </w:rPr>
              <w:t>22.05%</w:t>
            </w:r>
          </w:p>
          <w:p w:rsidRPr="00B568DA" w:rsidR="00B8127A" w:rsidP="00B8127A" w:rsidRDefault="00B8127A" w14:paraId="036E72B7" w14:textId="77777777"/>
          <w:p w:rsidRPr="00E72027" w:rsidR="00B8127A" w:rsidP="00B8127A" w:rsidRDefault="00B8127A" w14:paraId="3F338E9A" w14:textId="77777777">
            <w:r>
              <w:t xml:space="preserve">Yeoh: 0.069% -&gt; 0.072%= </w:t>
            </w:r>
            <w:r w:rsidRPr="00E72027">
              <w:rPr>
                <w:strike/>
                <w:u w:val="single"/>
              </w:rPr>
              <w:t>+0.003%</w:t>
            </w:r>
            <w:r>
              <w:rPr>
                <w:strike/>
                <w:u w:val="single"/>
              </w:rPr>
              <w:t xml:space="preserve"> </w:t>
            </w:r>
            <w:r>
              <w:rPr>
                <w:u w:val="single"/>
              </w:rPr>
              <w:t xml:space="preserve">  4.35%</w:t>
            </w:r>
          </w:p>
          <w:p w:rsidR="00B8127A" w:rsidP="00B8127A" w:rsidRDefault="00B8127A" w14:paraId="37F285A9" w14:textId="77777777"/>
          <w:p w:rsidRPr="00A21DE1" w:rsidR="00B8127A" w:rsidP="00B8127A" w:rsidRDefault="00B8127A" w14:paraId="6DFE6475" w14:textId="77777777">
            <w:pPr>
              <w:rPr>
                <w:strike/>
              </w:rPr>
            </w:pPr>
            <w:r w:rsidRPr="00A21DE1">
              <w:rPr>
                <w:strike/>
              </w:rPr>
              <w:t>Avg increment: +0.0017%</w:t>
            </w:r>
          </w:p>
          <w:p w:rsidR="00B8127A" w:rsidP="00B8127A" w:rsidRDefault="00B8127A" w14:paraId="5360C1F5" w14:textId="77777777">
            <w:r>
              <w:t>Kanwal: N=280,177 (includes pts with cirrhosis but that’s only 0.4% of total cohort.)- 23.4%</w:t>
            </w:r>
          </w:p>
          <w:p w:rsidR="00B8127A" w:rsidP="00B8127A" w:rsidRDefault="00B8127A" w14:paraId="41FDABBF" w14:textId="77777777">
            <w:r>
              <w:t>Yeoh: N=916,120- 76.6%</w:t>
            </w:r>
          </w:p>
          <w:p w:rsidR="00B8127A" w:rsidP="00B8127A" w:rsidRDefault="00B8127A" w14:paraId="3BB28CC3" w14:textId="77777777">
            <w:proofErr w:type="spellStart"/>
            <w:r w:rsidRPr="00A21DE1">
              <w:rPr>
                <w:u w:val="single"/>
              </w:rPr>
              <w:t>Weighed</w:t>
            </w:r>
            <w:proofErr w:type="spellEnd"/>
            <w:r w:rsidRPr="00A21DE1">
              <w:rPr>
                <w:u w:val="single"/>
              </w:rPr>
              <w:t xml:space="preserve"> avg across 2 studies</w:t>
            </w:r>
            <w:r>
              <w:t>:</w:t>
            </w:r>
          </w:p>
          <w:p w:rsidR="00B8127A" w:rsidP="00B8127A" w:rsidRDefault="00B8127A" w14:paraId="4BCEEE87" w14:textId="77777777">
            <w:r>
              <w:t>8.49%</w:t>
            </w:r>
          </w:p>
          <w:p w:rsidR="00B8127A" w:rsidP="00B8127A" w:rsidRDefault="00B8127A" w14:paraId="5CA19B24" w14:textId="77777777"/>
          <w:p w:rsidR="00B8127A" w:rsidP="00B8127A" w:rsidRDefault="00B8127A" w14:paraId="3EC995B6" w14:textId="77777777">
            <w:r>
              <w:t xml:space="preserve">Standardized value: </w:t>
            </w:r>
            <w:r w:rsidRPr="004A06D2">
              <w:rPr>
                <w:strike/>
              </w:rPr>
              <w:t>0.0017+0.051(</w:t>
            </w:r>
            <w:r w:rsidRPr="004A06D2">
              <w:rPr>
                <w:strike/>
                <w:color w:val="000000" w:themeColor="text1"/>
              </w:rPr>
              <w:t>0.008%-0.529</w:t>
            </w:r>
            <w:proofErr w:type="gramStart"/>
            <w:r w:rsidRPr="004A06D2">
              <w:rPr>
                <w:strike/>
                <w:color w:val="000000" w:themeColor="text1"/>
              </w:rPr>
              <w:t>%)</w:t>
            </w:r>
            <w:r w:rsidRPr="004A06D2">
              <w:rPr>
                <w:strike/>
              </w:rPr>
              <w:t>=</w:t>
            </w:r>
            <w:proofErr w:type="gramEnd"/>
            <w:r w:rsidRPr="004A06D2">
              <w:rPr>
                <w:strike/>
              </w:rPr>
              <w:t xml:space="preserve"> </w:t>
            </w:r>
            <w:r w:rsidRPr="004A06D2">
              <w:rPr>
                <w:b/>
                <w:bCs/>
                <w:strike/>
              </w:rPr>
              <w:t>0.053%(0.0097-0.58)</w:t>
            </w:r>
          </w:p>
          <w:p w:rsidR="00B8127A" w:rsidP="00B8127A" w:rsidRDefault="00B8127A" w14:paraId="56813498" w14:textId="77777777"/>
          <w:p w:rsidR="00B8127A" w:rsidP="00B8127A" w:rsidRDefault="00B8127A" w14:paraId="35CB7E04" w14:textId="77777777">
            <w:pPr>
              <w:rPr>
                <w:color w:val="000000" w:themeColor="text1"/>
              </w:rPr>
            </w:pPr>
            <w:r>
              <w:t>0.051</w:t>
            </w:r>
            <w:r w:rsidRPr="00C31854">
              <w:t>(</w:t>
            </w:r>
            <w:r w:rsidRPr="00C31854">
              <w:rPr>
                <w:color w:val="000000" w:themeColor="text1"/>
              </w:rPr>
              <w:t>0.008%-0.529</w:t>
            </w:r>
            <w:proofErr w:type="gramStart"/>
            <w:r w:rsidRPr="00C31854">
              <w:rPr>
                <w:color w:val="000000" w:themeColor="text1"/>
              </w:rPr>
              <w:t>%)</w:t>
            </w:r>
            <w:r>
              <w:rPr>
                <w:color w:val="000000" w:themeColor="text1"/>
              </w:rPr>
              <w:t>*</w:t>
            </w:r>
            <w:proofErr w:type="gramEnd"/>
            <w:r>
              <w:rPr>
                <w:color w:val="000000" w:themeColor="text1"/>
              </w:rPr>
              <w:t>1.0849</w:t>
            </w:r>
          </w:p>
          <w:p w:rsidR="00B8127A" w:rsidP="00B8127A" w:rsidRDefault="00B8127A" w14:paraId="238DA140" w14:textId="5AAE2E47">
            <w:r>
              <w:rPr>
                <w:color w:val="000000" w:themeColor="text1"/>
              </w:rPr>
              <w:t>=</w:t>
            </w:r>
            <w:r w:rsidRPr="004A06D2">
              <w:rPr>
                <w:b/>
                <w:bCs/>
                <w:color w:val="000000" w:themeColor="text1"/>
                <w:shd w:val="clear" w:color="auto" w:fill="FFC000" w:themeFill="accent4"/>
              </w:rPr>
              <w:t>0.05</w:t>
            </w:r>
            <w:r>
              <w:rPr>
                <w:b/>
                <w:bCs/>
                <w:color w:val="000000" w:themeColor="text1"/>
                <w:shd w:val="clear" w:color="auto" w:fill="FFC000" w:themeFill="accent4"/>
              </w:rPr>
              <w:t>5</w:t>
            </w:r>
            <w:r w:rsidRPr="004A06D2">
              <w:rPr>
                <w:b/>
                <w:bCs/>
                <w:color w:val="000000" w:themeColor="text1"/>
                <w:shd w:val="clear" w:color="auto" w:fill="FFC000" w:themeFill="accent4"/>
              </w:rPr>
              <w:t>% (0.009%-0.5</w:t>
            </w:r>
            <w:r>
              <w:rPr>
                <w:b/>
                <w:bCs/>
                <w:color w:val="000000" w:themeColor="text1"/>
                <w:shd w:val="clear" w:color="auto" w:fill="FFC000" w:themeFill="accent4"/>
              </w:rPr>
              <w:t>74</w:t>
            </w:r>
            <w:r w:rsidRPr="004A06D2">
              <w:rPr>
                <w:b/>
                <w:bCs/>
                <w:color w:val="000000" w:themeColor="text1"/>
                <w:shd w:val="clear" w:color="auto" w:fill="FFC000" w:themeFill="accent4"/>
              </w:rPr>
              <w:t>%)</w:t>
            </w:r>
          </w:p>
        </w:tc>
        <w:tc>
          <w:tcPr>
            <w:tcW w:w="2513" w:type="dxa"/>
            <w:tcMar/>
          </w:tcPr>
          <w:p w:rsidRPr="007A1731" w:rsidR="00B8127A" w:rsidP="00B8127A" w:rsidRDefault="00ED5C57" w14:paraId="39344E8D" w14:textId="77777777">
            <w:pPr>
              <w:rPr>
                <w:color w:val="000000" w:themeColor="text1"/>
              </w:rPr>
            </w:pPr>
            <w:r w:rsidRPr="007A1731">
              <w:rPr>
                <w:color w:val="000000" w:themeColor="text1"/>
              </w:rPr>
              <w:t>New “overall” in a 50/50 M/F cohort:</w:t>
            </w:r>
          </w:p>
          <w:p w:rsidRPr="007A1731" w:rsidR="00ED5C57" w:rsidP="00B8127A" w:rsidRDefault="00ED5C57" w14:paraId="5CEBCA59" w14:textId="77777777">
            <w:pPr>
              <w:rPr>
                <w:color w:val="000000" w:themeColor="text1"/>
              </w:rPr>
            </w:pPr>
          </w:p>
          <w:p w:rsidRPr="007A1731" w:rsidR="00ED5C57" w:rsidP="00B8127A" w:rsidRDefault="00ED5C57" w14:paraId="6BF7BD07" w14:textId="68A4938D">
            <w:pPr>
              <w:rPr>
                <w:color w:val="000000" w:themeColor="text1"/>
              </w:rPr>
            </w:pPr>
            <w:r w:rsidRPr="007A1731">
              <w:rPr>
                <w:color w:val="000000" w:themeColor="text1"/>
              </w:rPr>
              <w:t>0.</w:t>
            </w:r>
            <w:r w:rsidRPr="007A1731" w:rsidR="007A1731">
              <w:rPr>
                <w:color w:val="000000" w:themeColor="text1"/>
              </w:rPr>
              <w:t>005</w:t>
            </w:r>
            <w:proofErr w:type="gramStart"/>
            <w:r w:rsidRPr="007A1731">
              <w:rPr>
                <w:color w:val="000000" w:themeColor="text1"/>
              </w:rPr>
              <w:t>%(</w:t>
            </w:r>
            <w:proofErr w:type="gramEnd"/>
            <w:r w:rsidRPr="007A1731">
              <w:rPr>
                <w:color w:val="000000" w:themeColor="text1"/>
              </w:rPr>
              <w:t>0.50) + 0.</w:t>
            </w:r>
            <w:r w:rsidRPr="007A1731" w:rsidR="007A1731">
              <w:rPr>
                <w:color w:val="000000" w:themeColor="text1"/>
              </w:rPr>
              <w:t>002</w:t>
            </w:r>
            <w:r w:rsidRPr="007A1731">
              <w:rPr>
                <w:color w:val="000000" w:themeColor="text1"/>
              </w:rPr>
              <w:t>%(0.50) = 0.</w:t>
            </w:r>
            <w:r w:rsidRPr="007A1731" w:rsidR="007A1731">
              <w:rPr>
                <w:color w:val="000000" w:themeColor="text1"/>
              </w:rPr>
              <w:t>0035</w:t>
            </w:r>
            <w:r w:rsidRPr="007A1731">
              <w:rPr>
                <w:color w:val="000000" w:themeColor="text1"/>
              </w:rPr>
              <w:t>%</w:t>
            </w:r>
          </w:p>
          <w:p w:rsidRPr="007A1731" w:rsidR="00ED5C57" w:rsidP="00B8127A" w:rsidRDefault="00ED5C57" w14:paraId="00FD8768" w14:textId="77777777">
            <w:pPr>
              <w:rPr>
                <w:color w:val="000000" w:themeColor="text1"/>
              </w:rPr>
            </w:pPr>
          </w:p>
          <w:p w:rsidRPr="007A1731" w:rsidR="00ED5C57" w:rsidP="00B8127A" w:rsidRDefault="00ED5C57" w14:paraId="27A1DAE9" w14:textId="77777777">
            <w:pPr>
              <w:rPr>
                <w:color w:val="000000" w:themeColor="text1"/>
              </w:rPr>
            </w:pPr>
            <w:r w:rsidRPr="007A1731">
              <w:rPr>
                <w:color w:val="000000" w:themeColor="text1"/>
              </w:rPr>
              <w:t xml:space="preserve">Increment </w:t>
            </w:r>
            <w:proofErr w:type="spellStart"/>
            <w:r w:rsidRPr="007A1731">
              <w:rPr>
                <w:color w:val="000000" w:themeColor="text1"/>
              </w:rPr>
              <w:t>inc</w:t>
            </w:r>
            <w:proofErr w:type="spellEnd"/>
            <w:r w:rsidRPr="007A1731">
              <w:rPr>
                <w:color w:val="000000" w:themeColor="text1"/>
              </w:rPr>
              <w:t xml:space="preserve"> for M:</w:t>
            </w:r>
          </w:p>
          <w:p w:rsidRPr="007A1731" w:rsidR="00ED5C57" w:rsidP="00B8127A" w:rsidRDefault="00ED5C57" w14:paraId="3A61295E" w14:textId="310D739B">
            <w:pPr>
              <w:rPr>
                <w:color w:val="000000" w:themeColor="text1"/>
              </w:rPr>
            </w:pPr>
            <w:r w:rsidRPr="007A1731">
              <w:rPr>
                <w:color w:val="000000" w:themeColor="text1"/>
              </w:rPr>
              <w:t>0.</w:t>
            </w:r>
            <w:r w:rsidRPr="007A1731" w:rsidR="007A1731">
              <w:rPr>
                <w:color w:val="000000" w:themeColor="text1"/>
              </w:rPr>
              <w:t>005</w:t>
            </w:r>
            <w:r w:rsidRPr="007A1731">
              <w:rPr>
                <w:color w:val="000000" w:themeColor="text1"/>
              </w:rPr>
              <w:t>%-0.</w:t>
            </w:r>
            <w:r w:rsidRPr="007A1731" w:rsidR="007A1731">
              <w:rPr>
                <w:color w:val="000000" w:themeColor="text1"/>
              </w:rPr>
              <w:t>0035</w:t>
            </w:r>
            <w:r w:rsidRPr="007A1731">
              <w:rPr>
                <w:color w:val="000000" w:themeColor="text1"/>
              </w:rPr>
              <w:t>% = +0.</w:t>
            </w:r>
            <w:r w:rsidRPr="007A1731" w:rsidR="007A1731">
              <w:rPr>
                <w:color w:val="000000" w:themeColor="text1"/>
              </w:rPr>
              <w:t>0015</w:t>
            </w:r>
            <w:r w:rsidRPr="007A1731">
              <w:rPr>
                <w:color w:val="000000" w:themeColor="text1"/>
              </w:rPr>
              <w:t>%</w:t>
            </w:r>
          </w:p>
          <w:p w:rsidRPr="007A1731" w:rsidR="00ED5C57" w:rsidP="00B8127A" w:rsidRDefault="00ED5C57" w14:paraId="06BE71CA" w14:textId="218E83C3">
            <w:pPr>
              <w:rPr>
                <w:color w:val="000000" w:themeColor="text1"/>
              </w:rPr>
            </w:pPr>
            <w:r w:rsidRPr="007A1731">
              <w:rPr>
                <w:color w:val="000000" w:themeColor="text1"/>
              </w:rPr>
              <w:t xml:space="preserve">OR </w:t>
            </w:r>
            <w:r w:rsidRPr="007A1731" w:rsidR="007A1731">
              <w:rPr>
                <w:color w:val="000000" w:themeColor="text1"/>
              </w:rPr>
              <w:t>42.9</w:t>
            </w:r>
            <w:r w:rsidRPr="007A1731">
              <w:rPr>
                <w:color w:val="000000" w:themeColor="text1"/>
              </w:rPr>
              <w:t>% increase</w:t>
            </w:r>
          </w:p>
          <w:p w:rsidRPr="007A1731" w:rsidR="00ED5C57" w:rsidP="00B8127A" w:rsidRDefault="00ED5C57" w14:paraId="0CB07011" w14:textId="76D7C207">
            <w:pPr>
              <w:rPr>
                <w:color w:val="000000" w:themeColor="text1"/>
              </w:rPr>
            </w:pPr>
          </w:p>
          <w:p w:rsidR="5606A867" w:rsidP="5606A867" w:rsidRDefault="5606A867" w14:paraId="34CE08DB" w14:textId="191EC3EF">
            <w:pPr>
              <w:rPr>
                <w:color w:val="000000" w:themeColor="text1" w:themeTint="FF" w:themeShade="FF"/>
              </w:rPr>
            </w:pPr>
            <w:r w:rsidRPr="5606A867" w:rsidR="5606A867">
              <w:rPr>
                <w:rStyle w:val="normaltextrun"/>
                <w:rFonts w:ascii="Calibri" w:hAnsi="Calibri" w:cs="Calibri"/>
              </w:rPr>
              <w:t>Base case value: 0.004% (0.004%-0.006%)</w:t>
            </w:r>
          </w:p>
          <w:p w:rsidRPr="007A1731" w:rsidR="00ED5C57" w:rsidP="00B8127A" w:rsidRDefault="00ED5C57" w14:paraId="4E3B82D9" w14:textId="4657DDE6">
            <w:pPr>
              <w:rPr>
                <w:color w:val="000000" w:themeColor="text1"/>
              </w:rPr>
            </w:pPr>
          </w:p>
          <w:p w:rsidRPr="007A1731" w:rsidR="00ED5C57" w:rsidP="00B8127A" w:rsidRDefault="00ED5C57" w14:paraId="7D4AEFEA" w14:textId="77777777">
            <w:pPr>
              <w:rPr>
                <w:color w:val="000000" w:themeColor="text1"/>
              </w:rPr>
            </w:pPr>
          </w:p>
          <w:p w:rsidRPr="007A1731" w:rsidR="00ED5C57" w:rsidP="00B8127A" w:rsidRDefault="00ED5C57" w14:paraId="09EDDB75" w14:textId="77777777">
            <w:pPr>
              <w:rPr>
                <w:color w:val="000000" w:themeColor="text1"/>
              </w:rPr>
            </w:pPr>
            <w:r w:rsidRPr="5606A867" w:rsidR="5606A867">
              <w:rPr>
                <w:color w:val="000000" w:themeColor="text1" w:themeTint="FF" w:themeShade="FF"/>
              </w:rPr>
              <w:t>Male subgroup value:</w:t>
            </w:r>
          </w:p>
          <w:p w:rsidRPr="00242F9E" w:rsidR="00ED5C57" w:rsidP="00B8127A" w:rsidRDefault="00ED5C57" w14:paraId="1AB8A66A" w14:textId="69641D6D">
            <w:pPr>
              <w:rPr>
                <w:color w:val="000000" w:themeColor="text1"/>
                <w:highlight w:val="yellow"/>
              </w:rPr>
            </w:pPr>
            <w:r w:rsidRPr="00242F9E">
              <w:rPr>
                <w:color w:val="000000" w:themeColor="text1"/>
                <w:highlight w:val="yellow"/>
              </w:rPr>
              <w:t xml:space="preserve">Add % </w:t>
            </w:r>
            <w:proofErr w:type="spellStart"/>
            <w:r w:rsidRPr="00242F9E">
              <w:rPr>
                <w:color w:val="000000" w:themeColor="text1"/>
                <w:highlight w:val="yellow"/>
              </w:rPr>
              <w:t>inc</w:t>
            </w:r>
            <w:proofErr w:type="spellEnd"/>
            <w:r w:rsidRPr="00242F9E">
              <w:rPr>
                <w:color w:val="000000" w:themeColor="text1"/>
                <w:highlight w:val="yellow"/>
              </w:rPr>
              <w:t>:</w:t>
            </w:r>
          </w:p>
          <w:p w:rsidRPr="00B568DA" w:rsidR="00ED5C57" w:rsidP="00B8127A" w:rsidRDefault="00ED5C57" w14:paraId="6B2919CA" w14:textId="511683FB">
            <w:pPr>
              <w:rPr>
                <w:color w:val="000000" w:themeColor="text1"/>
              </w:rPr>
            </w:pPr>
            <w:r w:rsidRPr="5606A867" w:rsidR="5606A867">
              <w:rPr>
                <w:color w:val="000000" w:themeColor="text1" w:themeTint="FF" w:themeShade="FF"/>
                <w:highlight w:val="yellow"/>
              </w:rPr>
              <w:t>0.006% (0.006%-0.009%)</w:t>
            </w:r>
          </w:p>
        </w:tc>
        <w:tc>
          <w:tcPr>
            <w:tcW w:w="1548" w:type="dxa"/>
            <w:tcMar/>
          </w:tcPr>
          <w:p w:rsidRPr="00D048A7" w:rsidR="00B8127A" w:rsidP="00B8127A" w:rsidRDefault="00B8127A" w14:paraId="093EE5C4" w14:textId="13ACE710">
            <w:r w:rsidRPr="00D048A7">
              <w:t xml:space="preserve">a. </w:t>
            </w:r>
            <w:hyperlink w:history="1" w:anchor="S20" r:id="rId82">
              <w:r w:rsidRPr="00D048A7">
                <w:rPr>
                  <w:rStyle w:val="Hyperlink"/>
                </w:rPr>
                <w:t>Kanwal 2018</w:t>
              </w:r>
            </w:hyperlink>
            <w:r w:rsidRPr="00D048A7">
              <w:t xml:space="preserve"> (supp table 2)</w:t>
            </w:r>
          </w:p>
          <w:p w:rsidRPr="00D048A7" w:rsidR="00B8127A" w:rsidP="00B8127A" w:rsidRDefault="00B8127A" w14:paraId="3920A78D" w14:textId="77777777">
            <w:r w:rsidRPr="00D048A7">
              <w:t>(VA population)</w:t>
            </w:r>
          </w:p>
          <w:p w:rsidR="00B8127A" w:rsidP="00B8127A" w:rsidRDefault="00D048A7" w14:paraId="69FA80F8" w14:textId="78FA35F7">
            <w:r w:rsidRPr="00D048A7">
              <w:rPr>
                <w:strike/>
                <w:highlight w:val="darkGray"/>
              </w:rPr>
              <w:t xml:space="preserve">b. </w:t>
            </w:r>
            <w:hyperlink w:history="1" r:id="rId83">
              <w:r w:rsidRPr="00D048A7">
                <w:rPr>
                  <w:rStyle w:val="Hyperlink"/>
                  <w:strike/>
                  <w:highlight w:val="darkGray"/>
                </w:rPr>
                <w:t>Yeoh 2024</w:t>
              </w:r>
            </w:hyperlink>
            <w:r w:rsidRPr="00D048A7">
              <w:rPr>
                <w:strike/>
                <w:highlight w:val="darkGray"/>
              </w:rPr>
              <w:t xml:space="preserve"> (VA)</w:t>
            </w:r>
          </w:p>
        </w:tc>
      </w:tr>
      <w:tr w:rsidR="00004908" w:rsidTr="39501238" w14:paraId="7938AB5D" w14:textId="77777777">
        <w:trPr>
          <w:trHeight w:val="515"/>
        </w:trPr>
        <w:tc>
          <w:tcPr>
            <w:tcW w:w="1424" w:type="dxa"/>
            <w:tcMar/>
          </w:tcPr>
          <w:p w:rsidR="00B8127A" w:rsidP="00B8127A" w:rsidRDefault="00B8127A" w14:paraId="2286730F" w14:textId="4AAF15F0">
            <w:pPr>
              <w:jc w:val="right"/>
            </w:pPr>
            <w:r>
              <w:t>Female</w:t>
            </w:r>
          </w:p>
        </w:tc>
        <w:tc>
          <w:tcPr>
            <w:tcW w:w="1817" w:type="dxa"/>
            <w:tcMar/>
          </w:tcPr>
          <w:p w:rsidRPr="00A97F20" w:rsidR="00B8127A" w:rsidP="00B8127A" w:rsidRDefault="00B8127A" w14:paraId="12BAF537" w14:textId="37BD18DB">
            <w:r w:rsidR="1FB032AF">
              <w:rPr/>
              <w:t xml:space="preserve">a. </w:t>
            </w:r>
            <w:r w:rsidR="1FB032AF">
              <w:rPr/>
              <w:t>0.02 (0.00-0.07)/1000 PYs for low FIB-4;</w:t>
            </w:r>
          </w:p>
          <w:p w:rsidRPr="00A97F20" w:rsidR="00B8127A" w:rsidP="00B8127A" w:rsidRDefault="00B8127A" w14:paraId="64D1D241" w14:textId="71C031A0">
            <w:r w:rsidRPr="00A97F20">
              <w:t>0.20 (0.00-1.09) for high FIB-4</w:t>
            </w:r>
          </w:p>
          <w:p w:rsidRPr="00A97F20" w:rsidR="00B8127A" w:rsidP="00B8127A" w:rsidRDefault="00B8127A" w14:paraId="5601083D" w14:textId="5F12DD49">
            <w:r w:rsidRPr="00A97F20">
              <w:t>b. 10-year incidence of 0.20% (</w:t>
            </w:r>
            <w:r w:rsidRPr="00A97F20">
              <w:rPr>
                <w:rFonts w:ascii="Wingdings" w:hAnsi="Wingdings" w:eastAsia="Wingdings" w:cs="Wingdings"/>
              </w:rPr>
              <w:t>à</w:t>
            </w:r>
            <w:r w:rsidRPr="00A97F20">
              <w:t xml:space="preserve"> 0.020%)</w:t>
            </w:r>
          </w:p>
        </w:tc>
        <w:tc>
          <w:tcPr>
            <w:tcW w:w="3268" w:type="dxa"/>
            <w:shd w:val="clear" w:color="auto" w:fill="E7E6E6" w:themeFill="background2"/>
            <w:tcMar/>
          </w:tcPr>
          <w:p w:rsidR="00B8127A" w:rsidP="00B8127A" w:rsidRDefault="00B8127A" w14:paraId="673236ED" w14:textId="77777777">
            <w:commentRangeStart w:id="18"/>
            <w:r>
              <w:t xml:space="preserve">Kanwal: </w:t>
            </w:r>
          </w:p>
          <w:p w:rsidR="00B8127A" w:rsidP="00B8127A" w:rsidRDefault="00B8127A" w14:paraId="0C7219D6" w14:textId="77777777">
            <w:r>
              <w:t xml:space="preserve">Low fib4: 0.004% -&gt; 0.002%= </w:t>
            </w:r>
          </w:p>
          <w:p w:rsidR="00B8127A" w:rsidP="00B8127A" w:rsidRDefault="00B8127A" w14:paraId="1055E443" w14:textId="77777777">
            <w:r w:rsidRPr="00607763">
              <w:rPr>
                <w:u w:val="single"/>
              </w:rPr>
              <w:t>-</w:t>
            </w:r>
            <w:r w:rsidRPr="007A4F89">
              <w:rPr>
                <w:u w:val="single"/>
              </w:rPr>
              <w:t>0.00</w:t>
            </w:r>
            <w:r>
              <w:rPr>
                <w:u w:val="single"/>
              </w:rPr>
              <w:t>2</w:t>
            </w:r>
            <w:r w:rsidRPr="007A4F89">
              <w:rPr>
                <w:u w:val="single"/>
              </w:rPr>
              <w:t>%</w:t>
            </w:r>
            <w:commentRangeEnd w:id="18"/>
            <w:r>
              <w:rPr>
                <w:rStyle w:val="CommentReference"/>
                <w:rFonts w:eastAsiaTheme="minorHAnsi"/>
                <w:lang w:eastAsia="en-US"/>
              </w:rPr>
              <w:commentReference w:id="18"/>
            </w:r>
          </w:p>
          <w:p w:rsidR="00B8127A" w:rsidP="00B8127A" w:rsidRDefault="00B8127A" w14:paraId="4A2296B0" w14:textId="77777777">
            <w:r>
              <w:t xml:space="preserve">High fib4: 0.039% -&gt; 0.02%= </w:t>
            </w:r>
            <w:r w:rsidRPr="00607763">
              <w:rPr>
                <w:u w:val="single"/>
              </w:rPr>
              <w:t>-</w:t>
            </w:r>
            <w:r w:rsidRPr="007A4F89">
              <w:rPr>
                <w:u w:val="single"/>
              </w:rPr>
              <w:t>0.0</w:t>
            </w:r>
            <w:r>
              <w:rPr>
                <w:u w:val="single"/>
              </w:rPr>
              <w:t>19</w:t>
            </w:r>
            <w:r w:rsidRPr="007A4F89">
              <w:rPr>
                <w:u w:val="single"/>
              </w:rPr>
              <w:t>%</w:t>
            </w:r>
          </w:p>
          <w:p w:rsidR="00B8127A" w:rsidP="00B8127A" w:rsidRDefault="00B8127A" w14:paraId="2BFBA831" w14:textId="77777777">
            <w:pPr>
              <w:rPr>
                <w:u w:val="single"/>
              </w:rPr>
            </w:pPr>
            <w:r>
              <w:t>Yeoh: 0.069% -&gt; 0.020%=</w:t>
            </w:r>
            <w:r w:rsidRPr="00607763">
              <w:rPr>
                <w:u w:val="single"/>
              </w:rPr>
              <w:t>-</w:t>
            </w:r>
            <w:r w:rsidRPr="007A4F89">
              <w:rPr>
                <w:u w:val="single"/>
              </w:rPr>
              <w:t>0.0</w:t>
            </w:r>
            <w:r>
              <w:rPr>
                <w:u w:val="single"/>
              </w:rPr>
              <w:t>49</w:t>
            </w:r>
            <w:r w:rsidRPr="007A4F89">
              <w:rPr>
                <w:u w:val="single"/>
              </w:rPr>
              <w:t>%</w:t>
            </w:r>
          </w:p>
          <w:p w:rsidR="00B8127A" w:rsidP="00B8127A" w:rsidRDefault="00B8127A" w14:paraId="707039DD" w14:textId="77777777">
            <w:pPr>
              <w:rPr>
                <w:u w:val="single"/>
              </w:rPr>
            </w:pPr>
          </w:p>
          <w:p w:rsidR="00B8127A" w:rsidP="00B8127A" w:rsidRDefault="00B8127A" w14:paraId="1C68B9DD" w14:textId="77777777">
            <w:r>
              <w:t>Avg increment:</w:t>
            </w:r>
          </w:p>
          <w:p w:rsidR="00B8127A" w:rsidP="00B8127A" w:rsidRDefault="00B8127A" w14:paraId="78AF2062" w14:textId="77777777">
            <w:r>
              <w:t>-0.0233%</w:t>
            </w:r>
          </w:p>
          <w:p w:rsidR="00B8127A" w:rsidP="00B8127A" w:rsidRDefault="00B8127A" w14:paraId="717A4C48" w14:textId="77777777"/>
          <w:p w:rsidR="00B8127A" w:rsidP="00B8127A" w:rsidRDefault="00B8127A" w14:paraId="7BCD4995" w14:textId="77777777">
            <w:r>
              <w:t xml:space="preserve">Standardized value: </w:t>
            </w:r>
          </w:p>
          <w:p w:rsidR="00B8127A" w:rsidP="00B8127A" w:rsidRDefault="00B8127A" w14:paraId="5A81B9EA" w14:textId="0D8CDAD5">
            <w:r>
              <w:t xml:space="preserve">-0.0233+0.051 </w:t>
            </w:r>
            <w:r w:rsidRPr="00C31854">
              <w:t>(</w:t>
            </w:r>
            <w:r w:rsidRPr="00C31854">
              <w:rPr>
                <w:color w:val="000000" w:themeColor="text1"/>
              </w:rPr>
              <w:t>0.008%-0.529</w:t>
            </w:r>
            <w:proofErr w:type="gramStart"/>
            <w:r w:rsidRPr="00C31854">
              <w:rPr>
                <w:color w:val="000000" w:themeColor="text1"/>
              </w:rPr>
              <w:t>%)</w:t>
            </w:r>
            <w:r>
              <w:t>=</w:t>
            </w:r>
            <w:proofErr w:type="gramEnd"/>
            <w:r>
              <w:t xml:space="preserve"> </w:t>
            </w:r>
            <w:r w:rsidRPr="00C31854">
              <w:rPr>
                <w:b/>
                <w:bCs/>
              </w:rPr>
              <w:t>0.028%</w:t>
            </w:r>
            <w:r>
              <w:rPr>
                <w:b/>
                <w:bCs/>
              </w:rPr>
              <w:t xml:space="preserve"> </w:t>
            </w:r>
            <w:r w:rsidRPr="00C31854">
              <w:rPr>
                <w:b/>
                <w:bCs/>
              </w:rPr>
              <w:t>(0-0.506)</w:t>
            </w:r>
          </w:p>
        </w:tc>
        <w:tc>
          <w:tcPr>
            <w:tcW w:w="2513" w:type="dxa"/>
            <w:shd w:val="clear" w:color="auto" w:fill="auto"/>
            <w:tcMar/>
          </w:tcPr>
          <w:p w:rsidRPr="00607763" w:rsidR="00B8127A" w:rsidP="00B8127A" w:rsidRDefault="00B8127A" w14:paraId="075A43AD" w14:textId="01783ACD"/>
        </w:tc>
        <w:tc>
          <w:tcPr>
            <w:tcW w:w="1548" w:type="dxa"/>
            <w:tcMar/>
          </w:tcPr>
          <w:p w:rsidR="00B8127A" w:rsidP="00B8127A" w:rsidRDefault="00B8127A" w14:paraId="16EA2645" w14:textId="22CF5771">
            <w:r>
              <w:t xml:space="preserve">a. </w:t>
            </w:r>
            <w:hyperlink w:history="1" w:anchor="S20" r:id="rId84">
              <w:r>
                <w:rPr>
                  <w:rStyle w:val="Hyperlink"/>
                </w:rPr>
                <w:t>Kanwal 2018</w:t>
              </w:r>
            </w:hyperlink>
            <w:r>
              <w:t xml:space="preserve"> (supp table 2)</w:t>
            </w:r>
          </w:p>
          <w:p w:rsidR="00B8127A" w:rsidP="00B8127A" w:rsidRDefault="00B8127A" w14:paraId="1348792B" w14:textId="77777777">
            <w:r>
              <w:t>(VA population)</w:t>
            </w:r>
          </w:p>
          <w:p w:rsidRPr="00D048A7" w:rsidR="00B8127A" w:rsidP="00B8127A" w:rsidRDefault="00B8127A" w14:paraId="00A5F1C4" w14:textId="5E5D3286">
            <w:pPr>
              <w:rPr>
                <w:strike/>
              </w:rPr>
            </w:pPr>
            <w:r w:rsidRPr="00D048A7">
              <w:rPr>
                <w:strike/>
                <w:highlight w:val="darkGray"/>
              </w:rPr>
              <w:t xml:space="preserve">b. </w:t>
            </w:r>
            <w:hyperlink w:history="1" r:id="rId85">
              <w:r w:rsidRPr="00D048A7">
                <w:rPr>
                  <w:rStyle w:val="Hyperlink"/>
                  <w:strike/>
                  <w:highlight w:val="darkGray"/>
                </w:rPr>
                <w:t>Yeoh 2024</w:t>
              </w:r>
            </w:hyperlink>
            <w:r w:rsidRPr="00D048A7">
              <w:rPr>
                <w:strike/>
                <w:highlight w:val="darkGray"/>
              </w:rPr>
              <w:t xml:space="preserve"> (VA)</w:t>
            </w:r>
          </w:p>
        </w:tc>
      </w:tr>
      <w:tr w:rsidR="00B8127A" w:rsidTr="39501238" w14:paraId="2A69F7E6" w14:textId="77777777">
        <w:trPr>
          <w:trHeight w:val="515"/>
        </w:trPr>
        <w:tc>
          <w:tcPr>
            <w:tcW w:w="1424" w:type="dxa"/>
            <w:tcMar/>
          </w:tcPr>
          <w:p w:rsidR="00B8127A" w:rsidP="00B8127A" w:rsidRDefault="00B8127A" w14:paraId="0E54FFD3" w14:textId="686FB40B">
            <w:r>
              <w:t>Cirrhotic MASLD to HCC</w:t>
            </w:r>
          </w:p>
        </w:tc>
        <w:tc>
          <w:tcPr>
            <w:tcW w:w="1817" w:type="dxa"/>
            <w:tcMar/>
          </w:tcPr>
          <w:p w:rsidR="00B8127A" w:rsidP="00B8127A" w:rsidRDefault="00B8127A" w14:paraId="6DE6ED55" w14:textId="77777777"/>
        </w:tc>
        <w:tc>
          <w:tcPr>
            <w:tcW w:w="3268" w:type="dxa"/>
            <w:tcMar/>
          </w:tcPr>
          <w:p w:rsidR="00B8127A" w:rsidP="00B8127A" w:rsidRDefault="00B8127A" w14:paraId="4F2BD21C" w14:textId="77777777"/>
        </w:tc>
        <w:tc>
          <w:tcPr>
            <w:tcW w:w="2513" w:type="dxa"/>
            <w:tcMar/>
          </w:tcPr>
          <w:p w:rsidR="00B8127A" w:rsidP="00B8127A" w:rsidRDefault="00B8127A" w14:paraId="186271E8" w14:textId="77777777"/>
        </w:tc>
        <w:tc>
          <w:tcPr>
            <w:tcW w:w="1548" w:type="dxa"/>
            <w:tcMar/>
          </w:tcPr>
          <w:p w:rsidR="00B8127A" w:rsidP="00B8127A" w:rsidRDefault="00B8127A" w14:paraId="5F285C4E" w14:textId="2CE2EB1D"/>
        </w:tc>
      </w:tr>
      <w:tr w:rsidR="00B8127A" w:rsidTr="39501238" w14:paraId="3F4ECD9C" w14:textId="77777777">
        <w:trPr>
          <w:trHeight w:val="515"/>
        </w:trPr>
        <w:tc>
          <w:tcPr>
            <w:tcW w:w="1424" w:type="dxa"/>
            <w:tcMar/>
          </w:tcPr>
          <w:p w:rsidR="00B8127A" w:rsidP="00B8127A" w:rsidRDefault="00B8127A" w14:paraId="7244078D" w14:textId="75E7520D">
            <w:pPr>
              <w:jc w:val="right"/>
            </w:pPr>
            <w:r>
              <w:t>Male</w:t>
            </w:r>
          </w:p>
        </w:tc>
        <w:tc>
          <w:tcPr>
            <w:tcW w:w="1817" w:type="dxa"/>
            <w:tcMar/>
          </w:tcPr>
          <w:p w:rsidR="00B8127A" w:rsidP="00B8127A" w:rsidRDefault="00B8127A" w14:paraId="36E2A156" w14:textId="10C9E23D">
            <w:r>
              <w:t>11.05 (9.83-12.39)/1000 PYs</w:t>
            </w:r>
          </w:p>
        </w:tc>
        <w:tc>
          <w:tcPr>
            <w:tcW w:w="3268" w:type="dxa"/>
            <w:tcMar/>
          </w:tcPr>
          <w:p w:rsidR="00B8127A" w:rsidP="00B8127A" w:rsidRDefault="00B8127A" w14:paraId="0DB8EBA5" w14:textId="77777777">
            <w:r>
              <w:t>1.063%</w:t>
            </w:r>
            <w:r w:rsidRPr="00C31854">
              <w:rPr>
                <w:rFonts w:ascii="Wingdings" w:hAnsi="Wingdings" w:eastAsia="Wingdings" w:cs="Wingdings"/>
              </w:rPr>
              <w:t>à</w:t>
            </w:r>
            <w:r>
              <w:t xml:space="preserve">1.105% = </w:t>
            </w:r>
            <w:r w:rsidRPr="004A06D2">
              <w:rPr>
                <w:strike/>
              </w:rPr>
              <w:t>+0.042%</w:t>
            </w:r>
          </w:p>
          <w:p w:rsidRPr="004A06D2" w:rsidR="00B8127A" w:rsidP="00B8127A" w:rsidRDefault="00B8127A" w14:paraId="0A34C6F3" w14:textId="77777777">
            <w:pPr>
              <w:rPr>
                <w:u w:val="single"/>
              </w:rPr>
            </w:pPr>
            <w:r w:rsidRPr="004A06D2">
              <w:rPr>
                <w:u w:val="single"/>
              </w:rPr>
              <w:t>3.95% inc</w:t>
            </w:r>
            <w:r>
              <w:rPr>
                <w:u w:val="single"/>
              </w:rPr>
              <w:t>rease</w:t>
            </w:r>
          </w:p>
          <w:p w:rsidR="00B8127A" w:rsidP="00B8127A" w:rsidRDefault="00B8127A" w14:paraId="25C11FFC" w14:textId="77777777"/>
          <w:p w:rsidRPr="004A06D2" w:rsidR="00B8127A" w:rsidP="00B8127A" w:rsidRDefault="00B8127A" w14:paraId="7CF4D9DD" w14:textId="77777777">
            <w:pPr>
              <w:rPr>
                <w:b/>
                <w:bCs/>
                <w:strike/>
              </w:rPr>
            </w:pPr>
            <w:r w:rsidRPr="004A06D2">
              <w:rPr>
                <w:strike/>
              </w:rPr>
              <w:t>0.042+2.45 (1.06%-4.62</w:t>
            </w:r>
            <w:proofErr w:type="gramStart"/>
            <w:r w:rsidRPr="004A06D2">
              <w:rPr>
                <w:strike/>
              </w:rPr>
              <w:t>%)=</w:t>
            </w:r>
            <w:proofErr w:type="gramEnd"/>
            <w:r w:rsidRPr="004A06D2">
              <w:rPr>
                <w:strike/>
              </w:rPr>
              <w:t xml:space="preserve"> </w:t>
            </w:r>
            <w:r w:rsidRPr="004A06D2">
              <w:rPr>
                <w:b/>
                <w:bCs/>
                <w:strike/>
              </w:rPr>
              <w:t>2.49% (1.102-4.66)</w:t>
            </w:r>
          </w:p>
          <w:p w:rsidR="00B8127A" w:rsidP="00B8127A" w:rsidRDefault="00B8127A" w14:paraId="5856F2E3" w14:textId="77777777"/>
          <w:p w:rsidR="00B8127A" w:rsidP="00B8127A" w:rsidRDefault="00B8127A" w14:paraId="2F54367C" w14:textId="1AB0D532">
            <w:r>
              <w:rPr/>
              <w:t>2.45 (</w:t>
            </w:r>
            <w:r w:rsidRPr="00C31854">
              <w:rPr/>
              <w:t>1.06%-4.62</w:t>
            </w:r>
            <w:proofErr w:type="gramStart"/>
            <w:r w:rsidRPr="00C31854">
              <w:rPr/>
              <w:t>%)</w:t>
            </w:r>
            <w:r>
              <w:rPr/>
              <w:t>*</w:t>
            </w:r>
            <w:proofErr w:type="gramEnd"/>
            <w:r>
              <w:rPr/>
              <w:t>1.0395</w:t>
            </w:r>
            <w:r>
              <w:rPr/>
              <w:t>=</w:t>
            </w:r>
            <w:r w:rsidRPr="00A21F69">
              <w:rPr>
                <w:b w:val="1"/>
                <w:bCs w:val="1"/>
                <w:shd w:val="clear" w:color="auto" w:fill="FFC000" w:themeFill="accent4"/>
              </w:rPr>
              <w:t>2.55% (1.10%-4.80%)</w:t>
            </w:r>
          </w:p>
        </w:tc>
        <w:tc>
          <w:tcPr>
            <w:tcW w:w="2513" w:type="dxa"/>
            <w:tcMar/>
          </w:tcPr>
          <w:p w:rsidR="00ED5C57" w:rsidP="00ED5C57" w:rsidRDefault="00ED5C57" w14:paraId="15EF5499" w14:textId="77777777">
            <w:pPr>
              <w:rPr>
                <w:color w:val="000000" w:themeColor="text1"/>
              </w:rPr>
            </w:pPr>
            <w:r>
              <w:rPr>
                <w:color w:val="000000" w:themeColor="text1"/>
              </w:rPr>
              <w:t>New “overall” in a 50/50 M/F cohort:</w:t>
            </w:r>
          </w:p>
          <w:p w:rsidR="00ED5C57" w:rsidP="00ED5C57" w:rsidRDefault="00ED5C57" w14:paraId="198D38D7" w14:textId="77777777">
            <w:pPr>
              <w:rPr>
                <w:color w:val="000000" w:themeColor="text1"/>
              </w:rPr>
            </w:pPr>
          </w:p>
          <w:p w:rsidR="00ED5C57" w:rsidP="00ED5C57" w:rsidRDefault="00004908" w14:paraId="59CA5FFA" w14:textId="0F96CD7C">
            <w:pPr>
              <w:rPr>
                <w:color w:val="000000" w:themeColor="text1"/>
              </w:rPr>
            </w:pPr>
            <w:r>
              <w:rPr>
                <w:color w:val="000000" w:themeColor="text1"/>
              </w:rPr>
              <w:t>1.105</w:t>
            </w:r>
            <w:proofErr w:type="gramStart"/>
            <w:r w:rsidR="00ED5C57">
              <w:rPr>
                <w:color w:val="000000" w:themeColor="text1"/>
              </w:rPr>
              <w:t>%(</w:t>
            </w:r>
            <w:proofErr w:type="gramEnd"/>
            <w:r w:rsidR="00ED5C57">
              <w:rPr>
                <w:color w:val="000000" w:themeColor="text1"/>
              </w:rPr>
              <w:t>0.50) + 0.</w:t>
            </w:r>
            <w:r>
              <w:rPr>
                <w:color w:val="000000" w:themeColor="text1"/>
              </w:rPr>
              <w:t>162</w:t>
            </w:r>
            <w:r w:rsidR="00ED5C57">
              <w:rPr>
                <w:color w:val="000000" w:themeColor="text1"/>
              </w:rPr>
              <w:t>%(0.50) = 0.</w:t>
            </w:r>
            <w:r>
              <w:rPr>
                <w:color w:val="000000" w:themeColor="text1"/>
              </w:rPr>
              <w:t>634</w:t>
            </w:r>
            <w:r w:rsidR="00ED5C57">
              <w:rPr>
                <w:color w:val="000000" w:themeColor="text1"/>
              </w:rPr>
              <w:t>%</w:t>
            </w:r>
          </w:p>
          <w:p w:rsidR="00ED5C57" w:rsidP="00ED5C57" w:rsidRDefault="00ED5C57" w14:paraId="43D0EBC9" w14:textId="77777777">
            <w:pPr>
              <w:rPr>
                <w:color w:val="000000" w:themeColor="text1"/>
              </w:rPr>
            </w:pPr>
          </w:p>
          <w:p w:rsidR="00ED5C57" w:rsidP="00ED5C57" w:rsidRDefault="00ED5C57" w14:paraId="40F2626C" w14:textId="77777777">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M:</w:t>
            </w:r>
          </w:p>
          <w:p w:rsidR="00ED5C57" w:rsidP="00ED5C57" w:rsidRDefault="00004908" w14:paraId="2DB6B25C" w14:textId="6E791017">
            <w:pPr>
              <w:rPr>
                <w:color w:val="000000" w:themeColor="text1"/>
              </w:rPr>
            </w:pPr>
            <w:r>
              <w:rPr>
                <w:color w:val="000000" w:themeColor="text1"/>
              </w:rPr>
              <w:t>1.105</w:t>
            </w:r>
            <w:r w:rsidR="00ED5C57">
              <w:rPr>
                <w:color w:val="000000" w:themeColor="text1"/>
              </w:rPr>
              <w:t>%-0.</w:t>
            </w:r>
            <w:r>
              <w:rPr>
                <w:color w:val="000000" w:themeColor="text1"/>
              </w:rPr>
              <w:t>634</w:t>
            </w:r>
            <w:r w:rsidR="00ED5C57">
              <w:rPr>
                <w:color w:val="000000" w:themeColor="text1"/>
              </w:rPr>
              <w:t>% = +0.</w:t>
            </w:r>
            <w:r>
              <w:rPr>
                <w:color w:val="000000" w:themeColor="text1"/>
              </w:rPr>
              <w:t>471</w:t>
            </w:r>
            <w:r w:rsidR="00ED5C57">
              <w:rPr>
                <w:color w:val="000000" w:themeColor="text1"/>
              </w:rPr>
              <w:t>%</w:t>
            </w:r>
          </w:p>
          <w:p w:rsidR="00ED5C57" w:rsidP="00ED5C57" w:rsidRDefault="00ED5C57" w14:paraId="54E54731" w14:textId="3E9D56CF">
            <w:pPr>
              <w:rPr>
                <w:color w:val="000000" w:themeColor="text1"/>
              </w:rPr>
            </w:pPr>
            <w:r>
              <w:rPr>
                <w:color w:val="000000" w:themeColor="text1"/>
              </w:rPr>
              <w:t xml:space="preserve">OR </w:t>
            </w:r>
            <w:r w:rsidR="00004908">
              <w:rPr>
                <w:color w:val="000000" w:themeColor="text1"/>
              </w:rPr>
              <w:t>74.3</w:t>
            </w:r>
            <w:r>
              <w:rPr>
                <w:color w:val="000000" w:themeColor="text1"/>
              </w:rPr>
              <w:t>% increase</w:t>
            </w:r>
          </w:p>
          <w:p w:rsidR="00ED5C57" w:rsidP="00ED5C57" w:rsidRDefault="00ED5C57" w14:paraId="7AE8FF7C" w14:textId="77777777">
            <w:pPr>
              <w:rPr>
                <w:color w:val="000000" w:themeColor="text1"/>
              </w:rPr>
            </w:pPr>
          </w:p>
          <w:p w:rsidR="00004908" w:rsidP="00ED5C57" w:rsidRDefault="00ED5C57" w14:paraId="6A2F18FF" w14:textId="77777777">
            <w:pPr>
              <w:rPr>
                <w:rStyle w:val="normaltextrun"/>
                <w:rFonts w:ascii="Calibri" w:hAnsi="Calibri" w:cs="Calibri"/>
              </w:rPr>
            </w:pPr>
            <w:r w:rsidRPr="5606A867" w:rsidR="5606A867">
              <w:rPr>
                <w:rStyle w:val="normaltextrun"/>
                <w:rFonts w:ascii="Calibri" w:hAnsi="Calibri" w:cs="Calibri"/>
              </w:rPr>
              <w:t xml:space="preserve">Base case value: </w:t>
            </w:r>
          </w:p>
          <w:p w:rsidR="5606A867" w:rsidP="5606A867" w:rsidRDefault="5606A867" w14:paraId="1633DF98" w14:textId="78716D32">
            <w:pPr>
              <w:rPr>
                <w:rFonts w:ascii="Calibri" w:hAnsi="Calibri" w:cs="Calibri"/>
              </w:rPr>
            </w:pPr>
            <w:r w:rsidRPr="5606A867" w:rsidR="5606A867">
              <w:rPr>
                <w:rFonts w:ascii="Calibri" w:hAnsi="Calibri" w:cs="Calibri"/>
              </w:rPr>
              <w:t xml:space="preserve">2.25% (2.08%-2.43%)  </w:t>
            </w:r>
          </w:p>
          <w:p w:rsidR="00ED5C57" w:rsidP="00ED5C57" w:rsidRDefault="00ED5C57" w14:paraId="6A17B57B" w14:textId="77777777">
            <w:pPr>
              <w:rPr>
                <w:color w:val="000000" w:themeColor="text1"/>
              </w:rPr>
            </w:pPr>
          </w:p>
          <w:p w:rsidR="00ED5C57" w:rsidP="00ED5C57" w:rsidRDefault="00ED5C57" w14:paraId="2A9A3283" w14:textId="77777777">
            <w:pPr>
              <w:rPr>
                <w:color w:val="000000" w:themeColor="text1"/>
              </w:rPr>
            </w:pPr>
            <w:r w:rsidRPr="5606A867" w:rsidR="5606A867">
              <w:rPr>
                <w:color w:val="000000" w:themeColor="text1" w:themeTint="FF" w:themeShade="FF"/>
              </w:rPr>
              <w:t>Male subgroup value:</w:t>
            </w:r>
          </w:p>
          <w:p w:rsidR="00ED5C57" w:rsidP="00ED5C57" w:rsidRDefault="00ED5C57" w14:paraId="30217A22" w14:textId="77777777">
            <w:pPr>
              <w:rPr>
                <w:color w:val="000000" w:themeColor="text1"/>
              </w:rPr>
            </w:pPr>
            <w:r>
              <w:rPr>
                <w:color w:val="000000" w:themeColor="text1"/>
              </w:rPr>
              <w:t xml:space="preserve">Add % </w:t>
            </w:r>
            <w:proofErr w:type="spellStart"/>
            <w:r>
              <w:rPr>
                <w:color w:val="000000" w:themeColor="text1"/>
              </w:rPr>
              <w:t>inc</w:t>
            </w:r>
            <w:proofErr w:type="spellEnd"/>
            <w:r>
              <w:rPr>
                <w:color w:val="000000" w:themeColor="text1"/>
              </w:rPr>
              <w:t>:</w:t>
            </w:r>
          </w:p>
          <w:p w:rsidR="00B8127A" w:rsidP="00ED5C57" w:rsidRDefault="00004908" w14:paraId="2BA6D72C" w14:textId="3E56D95A">
            <w:r w:rsidRPr="5606A867" w:rsidR="5606A867">
              <w:rPr>
                <w:color w:val="000000" w:themeColor="text1" w:themeTint="FF" w:themeShade="FF"/>
                <w:highlight w:val="yellow"/>
              </w:rPr>
              <w:t>3.92% (3.63%-4.24%)</w:t>
            </w:r>
          </w:p>
        </w:tc>
        <w:tc>
          <w:tcPr>
            <w:tcW w:w="1548" w:type="dxa"/>
            <w:tcMar/>
          </w:tcPr>
          <w:p w:rsidR="00B8127A" w:rsidP="00B8127A" w:rsidRDefault="006B6BBA" w14:paraId="498E4307" w14:textId="13B897DE">
            <w:hyperlink w:history="1" w:anchor="S20" r:id="rId86">
              <w:r w:rsidR="00B8127A">
                <w:rPr>
                  <w:rStyle w:val="Hyperlink"/>
                </w:rPr>
                <w:t>Kanwal 2018</w:t>
              </w:r>
            </w:hyperlink>
            <w:r w:rsidR="00B8127A">
              <w:t xml:space="preserve"> (supp table 1)</w:t>
            </w:r>
          </w:p>
          <w:p w:rsidR="00B8127A" w:rsidP="00B8127A" w:rsidRDefault="00B8127A" w14:paraId="4CBB0F82" w14:textId="5B938FDF">
            <w:r>
              <w:t xml:space="preserve">(VA </w:t>
            </w:r>
            <w:proofErr w:type="spellStart"/>
            <w:r>
              <w:t>mpopulation</w:t>
            </w:r>
            <w:proofErr w:type="spellEnd"/>
            <w:r>
              <w:t>)</w:t>
            </w:r>
          </w:p>
        </w:tc>
      </w:tr>
      <w:tr w:rsidR="00004908" w:rsidTr="39501238" w14:paraId="2DCD6AB5" w14:textId="77777777">
        <w:trPr>
          <w:trHeight w:val="515"/>
        </w:trPr>
        <w:tc>
          <w:tcPr>
            <w:tcW w:w="1424" w:type="dxa"/>
            <w:tcMar/>
          </w:tcPr>
          <w:p w:rsidR="00B8127A" w:rsidP="00B8127A" w:rsidRDefault="00B8127A" w14:paraId="76A5D038" w14:textId="4643A83F">
            <w:pPr>
              <w:jc w:val="right"/>
            </w:pPr>
            <w:r>
              <w:t>Female</w:t>
            </w:r>
          </w:p>
        </w:tc>
        <w:tc>
          <w:tcPr>
            <w:tcW w:w="1817" w:type="dxa"/>
            <w:tcMar/>
          </w:tcPr>
          <w:p w:rsidR="00B8127A" w:rsidP="00B8127A" w:rsidRDefault="00B8127A" w14:paraId="5231DE97" w14:textId="2138E135">
            <w:r>
              <w:t>1.62 (0.20-5.85)/1000 PYs</w:t>
            </w:r>
          </w:p>
        </w:tc>
        <w:tc>
          <w:tcPr>
            <w:tcW w:w="3268" w:type="dxa"/>
            <w:shd w:val="clear" w:color="auto" w:fill="auto"/>
            <w:tcMar/>
          </w:tcPr>
          <w:p w:rsidRPr="007C3489" w:rsidR="00B8127A" w:rsidP="00B8127A" w:rsidRDefault="00B8127A" w14:paraId="3CB26512" w14:textId="77777777">
            <w:pPr>
              <w:shd w:val="clear" w:color="auto" w:fill="D0CECE" w:themeFill="background2" w:themeFillShade="E6"/>
            </w:pPr>
            <w:r w:rsidRPr="007C3489">
              <w:t>1.063%</w:t>
            </w:r>
            <w:r w:rsidRPr="007C3489">
              <w:rPr>
                <w:rFonts w:ascii="Wingdings" w:hAnsi="Wingdings" w:eastAsia="Wingdings" w:cs="Wingdings"/>
              </w:rPr>
              <w:t>à</w:t>
            </w:r>
            <w:r w:rsidRPr="007C3489">
              <w:t>0.162% = -0.901</w:t>
            </w:r>
          </w:p>
          <w:p w:rsidRPr="007C3489" w:rsidR="00B8127A" w:rsidP="00B8127A" w:rsidRDefault="00B8127A" w14:paraId="22DC3A29" w14:textId="77777777">
            <w:pPr>
              <w:shd w:val="clear" w:color="auto" w:fill="D0CECE" w:themeFill="background2" w:themeFillShade="E6"/>
            </w:pPr>
          </w:p>
          <w:p w:rsidRPr="007C3489" w:rsidR="00B8127A" w:rsidP="00B8127A" w:rsidRDefault="00B8127A" w14:paraId="5E353692" w14:textId="75AFE978">
            <w:r w:rsidRPr="007C3489">
              <w:t>-0.901+2.45 (1.06%-4.62</w:t>
            </w:r>
            <w:proofErr w:type="gramStart"/>
            <w:r w:rsidRPr="007C3489">
              <w:t>%)=</w:t>
            </w:r>
            <w:proofErr w:type="gramEnd"/>
            <w:r w:rsidRPr="007C3489">
              <w:t xml:space="preserve"> </w:t>
            </w:r>
            <w:r w:rsidRPr="007C3489">
              <w:rPr>
                <w:b/>
                <w:bCs/>
              </w:rPr>
              <w:t>1.55% (0.159-3.72)</w:t>
            </w:r>
          </w:p>
        </w:tc>
        <w:tc>
          <w:tcPr>
            <w:tcW w:w="2513" w:type="dxa"/>
            <w:shd w:val="clear" w:color="auto" w:fill="auto"/>
            <w:tcMar/>
          </w:tcPr>
          <w:p w:rsidRPr="007C3489" w:rsidR="00B8127A" w:rsidP="00B8127A" w:rsidRDefault="00B8127A" w14:paraId="2D694719" w14:textId="7DD7A132">
            <w:pPr>
              <w:shd w:val="clear" w:color="auto" w:fill="D0CECE" w:themeFill="background2" w:themeFillShade="E6"/>
            </w:pPr>
          </w:p>
        </w:tc>
        <w:tc>
          <w:tcPr>
            <w:tcW w:w="1548" w:type="dxa"/>
            <w:tcMar/>
          </w:tcPr>
          <w:p w:rsidR="00B8127A" w:rsidP="00B8127A" w:rsidRDefault="006B6BBA" w14:paraId="42F19BBC" w14:textId="3A997D50">
            <w:hyperlink w:history="1" w:anchor="S20" r:id="rId87">
              <w:r w:rsidR="00B8127A">
                <w:rPr>
                  <w:rStyle w:val="Hyperlink"/>
                </w:rPr>
                <w:t>Kanwal 2018</w:t>
              </w:r>
            </w:hyperlink>
            <w:r w:rsidR="00B8127A">
              <w:t xml:space="preserve"> (supp table 1)</w:t>
            </w:r>
          </w:p>
          <w:p w:rsidR="00B8127A" w:rsidP="00B8127A" w:rsidRDefault="00B8127A" w14:paraId="3A7B7893" w14:textId="49F041A7">
            <w:r>
              <w:t>(VA population)</w:t>
            </w:r>
          </w:p>
        </w:tc>
      </w:tr>
      <w:tr w:rsidR="00B8127A" w:rsidTr="39501238" w14:paraId="170F1B72" w14:textId="77777777">
        <w:trPr>
          <w:trHeight w:val="528"/>
        </w:trPr>
        <w:tc>
          <w:tcPr>
            <w:tcW w:w="1424" w:type="dxa"/>
            <w:tcMar/>
          </w:tcPr>
          <w:p w:rsidR="00B8127A" w:rsidP="00B8127A" w:rsidRDefault="00B8127A" w14:paraId="38CBBA5C" w14:textId="3C5731F8">
            <w:pPr>
              <w:rPr>
                <w:b/>
                <w:bCs/>
              </w:rPr>
            </w:pPr>
            <w:r>
              <w:t xml:space="preserve">Non-cirrhotic </w:t>
            </w:r>
            <w:r>
              <w:t>MASLD to cirrhosis</w:t>
            </w:r>
          </w:p>
        </w:tc>
        <w:tc>
          <w:tcPr>
            <w:tcW w:w="1817" w:type="dxa"/>
            <w:tcMar/>
          </w:tcPr>
          <w:p w:rsidR="00B8127A" w:rsidP="00B8127A" w:rsidRDefault="00B8127A" w14:paraId="4C76A4CF" w14:textId="77777777">
            <w:pPr>
              <w:rPr>
                <w:b/>
                <w:bCs/>
              </w:rPr>
            </w:pPr>
          </w:p>
        </w:tc>
        <w:tc>
          <w:tcPr>
            <w:tcW w:w="3268" w:type="dxa"/>
            <w:tcMar/>
          </w:tcPr>
          <w:p w:rsidR="00B8127A" w:rsidP="00B8127A" w:rsidRDefault="00B8127A" w14:paraId="751115E1" w14:textId="77777777">
            <w:pPr>
              <w:rPr>
                <w:b/>
                <w:bCs/>
              </w:rPr>
            </w:pPr>
          </w:p>
        </w:tc>
        <w:tc>
          <w:tcPr>
            <w:tcW w:w="2513" w:type="dxa"/>
            <w:tcMar/>
          </w:tcPr>
          <w:p w:rsidR="00B8127A" w:rsidP="00B8127A" w:rsidRDefault="00B8127A" w14:paraId="3C65F9C0" w14:textId="77777777">
            <w:pPr>
              <w:rPr>
                <w:b/>
                <w:bCs/>
              </w:rPr>
            </w:pPr>
          </w:p>
        </w:tc>
        <w:tc>
          <w:tcPr>
            <w:tcW w:w="1548" w:type="dxa"/>
            <w:tcMar/>
          </w:tcPr>
          <w:p w:rsidR="00B8127A" w:rsidP="00B8127A" w:rsidRDefault="00B8127A" w14:paraId="2E769A6D" w14:textId="3AD9462D">
            <w:pPr>
              <w:rPr>
                <w:b/>
                <w:bCs/>
              </w:rPr>
            </w:pPr>
          </w:p>
        </w:tc>
      </w:tr>
      <w:tr w:rsidR="00004908" w:rsidTr="39501238" w14:paraId="0CB97083" w14:textId="77777777">
        <w:trPr>
          <w:trHeight w:val="528"/>
        </w:trPr>
        <w:tc>
          <w:tcPr>
            <w:tcW w:w="1424" w:type="dxa"/>
            <w:tcMar/>
          </w:tcPr>
          <w:p w:rsidR="00004908" w:rsidP="00004908" w:rsidRDefault="00004908" w14:paraId="70A3ADC3" w14:textId="35F96C3A">
            <w:pPr>
              <w:jc w:val="right"/>
            </w:pPr>
            <w:r>
              <w:t>Male</w:t>
            </w:r>
          </w:p>
        </w:tc>
        <w:tc>
          <w:tcPr>
            <w:tcW w:w="1817" w:type="dxa"/>
            <w:tcMar/>
          </w:tcPr>
          <w:p w:rsidR="00004908" w:rsidP="00004908" w:rsidRDefault="00004908" w14:paraId="3FA500A0" w14:textId="77777777">
            <w:r>
              <w:t>10-year incidence of 3.78% (</w:t>
            </w:r>
            <w:r w:rsidRPr="00B57149">
              <w:t>3.74-3.82</w:t>
            </w:r>
            <w:r>
              <w:t>)</w:t>
            </w:r>
          </w:p>
          <w:p w:rsidRPr="00043C03" w:rsidR="004C4E8B" w:rsidP="00004908" w:rsidRDefault="004C4E8B" w14:paraId="524DF9FD" w14:textId="379A7115">
            <w:r w:rsidRPr="004C4E8B">
              <w:rPr>
                <w:rFonts w:ascii="Wingdings" w:hAnsi="Wingdings" w:eastAsia="Wingdings" w:cs="Wingdings"/>
              </w:rPr>
              <w:t>à</w:t>
            </w:r>
            <w:r>
              <w:t>0.385%</w:t>
            </w:r>
          </w:p>
        </w:tc>
        <w:tc>
          <w:tcPr>
            <w:tcW w:w="3268" w:type="dxa"/>
            <w:tcMar/>
          </w:tcPr>
          <w:p w:rsidR="00004908" w:rsidP="00004908" w:rsidRDefault="00004908" w14:paraId="164AF628" w14:textId="77777777">
            <w:r>
              <w:t xml:space="preserve">0.376% -&gt; 0.385%= </w:t>
            </w:r>
            <w:r w:rsidRPr="00A21F69">
              <w:rPr>
                <w:strike/>
              </w:rPr>
              <w:t>+0.009</w:t>
            </w:r>
          </w:p>
          <w:p w:rsidRPr="00A21F69" w:rsidR="00004908" w:rsidP="00004908" w:rsidRDefault="00004908" w14:paraId="54D212A1" w14:textId="77777777">
            <w:pPr>
              <w:rPr>
                <w:u w:val="single"/>
              </w:rPr>
            </w:pPr>
            <w:r w:rsidRPr="00A21F69">
              <w:rPr>
                <w:u w:val="single"/>
              </w:rPr>
              <w:t xml:space="preserve">2.39% </w:t>
            </w:r>
            <w:proofErr w:type="spellStart"/>
            <w:r w:rsidRPr="00A21F69">
              <w:rPr>
                <w:u w:val="single"/>
              </w:rPr>
              <w:t>inc</w:t>
            </w:r>
            <w:proofErr w:type="spellEnd"/>
          </w:p>
          <w:p w:rsidR="00004908" w:rsidP="00004908" w:rsidRDefault="00004908" w14:paraId="1A2189E0" w14:textId="77777777">
            <w:r>
              <w:t xml:space="preserve"> </w:t>
            </w:r>
          </w:p>
          <w:p w:rsidR="00004908" w:rsidP="00004908" w:rsidRDefault="00004908" w14:paraId="13B3129F" w14:textId="77777777">
            <w:pPr>
              <w:rPr>
                <w:b/>
                <w:bCs/>
              </w:rPr>
            </w:pPr>
            <w:r w:rsidRPr="00A21F69">
              <w:rPr>
                <w:strike/>
              </w:rPr>
              <w:t>0.009+0.528% (0.124%-1.09</w:t>
            </w:r>
            <w:proofErr w:type="gramStart"/>
            <w:r w:rsidRPr="00A21F69">
              <w:rPr>
                <w:strike/>
              </w:rPr>
              <w:t>%)=</w:t>
            </w:r>
            <w:proofErr w:type="gramEnd"/>
            <w:r w:rsidRPr="00A21F69">
              <w:rPr>
                <w:strike/>
              </w:rPr>
              <w:t xml:space="preserve"> </w:t>
            </w:r>
            <w:r w:rsidRPr="00A21F69">
              <w:rPr>
                <w:b/>
                <w:bCs/>
                <w:strike/>
              </w:rPr>
              <w:t>0.537%(0.133-1.099</w:t>
            </w:r>
            <w:r w:rsidRPr="004C3B2B">
              <w:rPr>
                <w:b/>
                <w:bCs/>
              </w:rPr>
              <w:t>)</w:t>
            </w:r>
          </w:p>
          <w:p w:rsidR="00004908" w:rsidP="00004908" w:rsidRDefault="00004908" w14:paraId="57DE12BC" w14:textId="77777777">
            <w:pPr>
              <w:rPr>
                <w:b/>
                <w:bCs/>
              </w:rPr>
            </w:pPr>
          </w:p>
          <w:p w:rsidRPr="00043C03" w:rsidR="00004908" w:rsidP="00004908" w:rsidRDefault="00004908" w14:paraId="147C4B56" w14:textId="7D81A03E">
            <w:r>
              <w:t>0.528% (0.124%-1.09</w:t>
            </w:r>
            <w:proofErr w:type="gramStart"/>
            <w:r>
              <w:t>%)*</w:t>
            </w:r>
            <w:proofErr w:type="gramEnd"/>
            <w:r>
              <w:t xml:space="preserve">1.0239= </w:t>
            </w:r>
            <w:r w:rsidRPr="00A21F69">
              <w:rPr>
                <w:b/>
                <w:bCs/>
                <w:shd w:val="clear" w:color="auto" w:fill="FFC000" w:themeFill="accent4"/>
              </w:rPr>
              <w:t>0.541% (0.127%-1.12%)</w:t>
            </w:r>
          </w:p>
        </w:tc>
        <w:tc>
          <w:tcPr>
            <w:tcW w:w="2513" w:type="dxa"/>
            <w:tcMar/>
          </w:tcPr>
          <w:p w:rsidR="00004908" w:rsidP="00004908" w:rsidRDefault="00004908" w14:paraId="7986E0A6" w14:textId="77777777">
            <w:pPr>
              <w:rPr>
                <w:color w:val="000000" w:themeColor="text1"/>
              </w:rPr>
            </w:pPr>
            <w:r>
              <w:rPr>
                <w:color w:val="000000" w:themeColor="text1"/>
              </w:rPr>
              <w:t>New “overall” in a 50/50 M/F cohort:</w:t>
            </w:r>
          </w:p>
          <w:p w:rsidR="00004908" w:rsidP="00004908" w:rsidRDefault="00004908" w14:paraId="46652F20" w14:textId="77777777">
            <w:pPr>
              <w:rPr>
                <w:color w:val="000000" w:themeColor="text1"/>
              </w:rPr>
            </w:pPr>
          </w:p>
          <w:p w:rsidR="00004908" w:rsidP="00004908" w:rsidRDefault="00004908" w14:paraId="32CDAAFA" w14:textId="12CFA5E8">
            <w:pPr>
              <w:rPr>
                <w:color w:val="000000" w:themeColor="text1"/>
              </w:rPr>
            </w:pPr>
            <w:r>
              <w:t>0.385</w:t>
            </w:r>
            <w:proofErr w:type="gramStart"/>
            <w:r>
              <w:rPr>
                <w:color w:val="000000" w:themeColor="text1"/>
              </w:rPr>
              <w:t>%(</w:t>
            </w:r>
            <w:proofErr w:type="gramEnd"/>
            <w:r>
              <w:rPr>
                <w:color w:val="000000" w:themeColor="text1"/>
              </w:rPr>
              <w:t xml:space="preserve">0.50) + </w:t>
            </w:r>
            <w:r>
              <w:t>0.241</w:t>
            </w:r>
            <w:r>
              <w:rPr>
                <w:color w:val="000000" w:themeColor="text1"/>
              </w:rPr>
              <w:t>%(0.50) = 0.313%</w:t>
            </w:r>
          </w:p>
          <w:p w:rsidR="00004908" w:rsidP="00004908" w:rsidRDefault="00004908" w14:paraId="1725162F" w14:textId="77777777">
            <w:pPr>
              <w:rPr>
                <w:color w:val="000000" w:themeColor="text1"/>
              </w:rPr>
            </w:pPr>
          </w:p>
          <w:p w:rsidR="00004908" w:rsidP="00004908" w:rsidRDefault="00004908" w14:paraId="04D0C8FE" w14:textId="77777777">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M:</w:t>
            </w:r>
          </w:p>
          <w:p w:rsidR="00004908" w:rsidP="00004908" w:rsidRDefault="00004908" w14:paraId="58BB696D" w14:textId="194BD255">
            <w:pPr>
              <w:rPr>
                <w:color w:val="000000" w:themeColor="text1"/>
              </w:rPr>
            </w:pPr>
            <w:r>
              <w:rPr>
                <w:color w:val="000000" w:themeColor="text1"/>
              </w:rPr>
              <w:t>0.385%-0.313% = +0.072%</w:t>
            </w:r>
          </w:p>
          <w:p w:rsidR="00004908" w:rsidP="00004908" w:rsidRDefault="00004908" w14:paraId="28C85A6F" w14:textId="7EB489E1">
            <w:pPr>
              <w:rPr>
                <w:color w:val="000000" w:themeColor="text1"/>
              </w:rPr>
            </w:pPr>
            <w:r>
              <w:rPr>
                <w:color w:val="000000" w:themeColor="text1"/>
              </w:rPr>
              <w:t>OR 23.0% increase</w:t>
            </w:r>
          </w:p>
          <w:p w:rsidR="00004908" w:rsidP="00004908" w:rsidRDefault="00004908" w14:paraId="29421404" w14:textId="77777777">
            <w:pPr>
              <w:rPr>
                <w:color w:val="000000" w:themeColor="text1"/>
              </w:rPr>
            </w:pPr>
          </w:p>
          <w:p w:rsidR="00004908" w:rsidP="00004908" w:rsidRDefault="00004908" w14:paraId="6706A010" w14:textId="77777777">
            <w:pPr>
              <w:rPr>
                <w:rStyle w:val="normaltextrun"/>
                <w:rFonts w:ascii="Calibri" w:hAnsi="Calibri" w:cs="Calibri"/>
              </w:rPr>
            </w:pPr>
            <w:r w:rsidRPr="5606A867" w:rsidR="5606A867">
              <w:rPr>
                <w:rStyle w:val="normaltextrun"/>
                <w:rFonts w:ascii="Calibri" w:hAnsi="Calibri" w:cs="Calibri"/>
              </w:rPr>
              <w:t xml:space="preserve">Base case value: </w:t>
            </w:r>
          </w:p>
          <w:p w:rsidR="5606A867" w:rsidP="5606A867" w:rsidRDefault="5606A867" w14:paraId="7E5858C8" w14:textId="408D497E">
            <w:pPr>
              <w:rPr>
                <w:rFonts w:ascii="Calibri" w:hAnsi="Calibri" w:cs="Calibri"/>
              </w:rPr>
            </w:pPr>
            <w:r w:rsidRPr="5606A867" w:rsidR="5606A867">
              <w:rPr>
                <w:rStyle w:val="normaltextrun"/>
                <w:rFonts w:ascii="Calibri" w:hAnsi="Calibri" w:cs="Calibri"/>
              </w:rPr>
              <w:t xml:space="preserve">1.085% (0.665%-1.506%)  </w:t>
            </w:r>
          </w:p>
          <w:p w:rsidR="00004908" w:rsidP="00004908" w:rsidRDefault="00004908" w14:paraId="5E1D9BA7" w14:textId="77777777">
            <w:pPr>
              <w:rPr>
                <w:color w:val="000000" w:themeColor="text1"/>
              </w:rPr>
            </w:pPr>
          </w:p>
          <w:p w:rsidR="00004908" w:rsidP="00004908" w:rsidRDefault="00004908" w14:paraId="2153B472" w14:textId="600FFFFC">
            <w:pPr>
              <w:rPr>
                <w:color w:val="000000" w:themeColor="text1"/>
              </w:rPr>
            </w:pPr>
            <w:r w:rsidRPr="5606A867" w:rsidR="5606A867">
              <w:rPr>
                <w:color w:val="000000" w:themeColor="text1" w:themeTint="FF" w:themeShade="FF"/>
              </w:rPr>
              <w:t>Male subgroup value:</w:t>
            </w:r>
          </w:p>
          <w:p w:rsidR="00004908" w:rsidP="00004908" w:rsidRDefault="00004908" w14:paraId="233E2EB1" w14:textId="77777777">
            <w:pPr>
              <w:rPr>
                <w:color w:val="000000" w:themeColor="text1"/>
              </w:rPr>
            </w:pPr>
            <w:r>
              <w:rPr>
                <w:color w:val="000000" w:themeColor="text1"/>
              </w:rPr>
              <w:t xml:space="preserve">Add % </w:t>
            </w:r>
            <w:proofErr w:type="spellStart"/>
            <w:r>
              <w:rPr>
                <w:color w:val="000000" w:themeColor="text1"/>
              </w:rPr>
              <w:t>inc</w:t>
            </w:r>
            <w:proofErr w:type="spellEnd"/>
            <w:r>
              <w:rPr>
                <w:color w:val="000000" w:themeColor="text1"/>
              </w:rPr>
              <w:t>:</w:t>
            </w:r>
          </w:p>
          <w:p w:rsidR="00004908" w:rsidP="00004908" w:rsidRDefault="00004908" w14:paraId="20A82EB7" w14:textId="14786027">
            <w:r w:rsidRPr="5606A867" w:rsidR="5606A867">
              <w:rPr>
                <w:color w:val="000000" w:themeColor="text1" w:themeTint="FF" w:themeShade="FF"/>
                <w:highlight w:val="yellow"/>
              </w:rPr>
              <w:t>1.33% (0.818%- 1.85%)</w:t>
            </w:r>
          </w:p>
        </w:tc>
        <w:tc>
          <w:tcPr>
            <w:tcW w:w="1548" w:type="dxa"/>
            <w:tcMar/>
          </w:tcPr>
          <w:p w:rsidR="00004908" w:rsidP="00004908" w:rsidRDefault="006B6BBA" w14:paraId="7F62CF58" w14:textId="2F2B0694">
            <w:pPr>
              <w:rPr>
                <w:b/>
                <w:bCs/>
              </w:rPr>
            </w:pPr>
            <w:hyperlink w:history="1" r:id="rId88">
              <w:r w:rsidR="00004908">
                <w:rPr>
                  <w:rStyle w:val="Hyperlink"/>
                </w:rPr>
                <w:t>Yeoh 2024</w:t>
              </w:r>
            </w:hyperlink>
            <w:r w:rsidR="00004908">
              <w:t xml:space="preserve"> (VA)</w:t>
            </w:r>
          </w:p>
        </w:tc>
      </w:tr>
      <w:tr w:rsidR="00004908" w:rsidTr="39501238" w14:paraId="0BEC6036" w14:textId="77777777">
        <w:trPr>
          <w:trHeight w:val="528"/>
        </w:trPr>
        <w:tc>
          <w:tcPr>
            <w:tcW w:w="1424" w:type="dxa"/>
            <w:tcMar/>
          </w:tcPr>
          <w:p w:rsidR="00004908" w:rsidP="00004908" w:rsidRDefault="00004908" w14:paraId="2135C0AD" w14:textId="3CB9C543">
            <w:pPr>
              <w:jc w:val="right"/>
            </w:pPr>
            <w:r>
              <w:t>Female</w:t>
            </w:r>
          </w:p>
        </w:tc>
        <w:tc>
          <w:tcPr>
            <w:tcW w:w="1817" w:type="dxa"/>
            <w:tcMar/>
          </w:tcPr>
          <w:p w:rsidR="00004908" w:rsidP="00004908" w:rsidRDefault="00004908" w14:paraId="488456CA" w14:textId="77777777">
            <w:pPr>
              <w:rPr>
                <w:rFonts w:ascii="Fira Sans" w:hAnsi="Fira Sans"/>
                <w:color w:val="232323"/>
                <w:sz w:val="21"/>
                <w:szCs w:val="21"/>
                <w:shd w:val="clear" w:color="auto" w:fill="FFFFFF"/>
              </w:rPr>
            </w:pPr>
            <w:r>
              <w:t>10-year incidence of 2.38% (</w:t>
            </w:r>
            <w:r>
              <w:rPr>
                <w:rFonts w:ascii="Fira Sans" w:hAnsi="Fira Sans"/>
                <w:color w:val="232323"/>
                <w:sz w:val="21"/>
                <w:szCs w:val="21"/>
                <w:shd w:val="clear" w:color="auto" w:fill="FFFFFF"/>
              </w:rPr>
              <w:t>2.25-2.51)</w:t>
            </w:r>
          </w:p>
          <w:p w:rsidRPr="00043C03" w:rsidR="004C4E8B" w:rsidP="00004908" w:rsidRDefault="004C4E8B" w14:paraId="262D7036" w14:textId="4AED7C63">
            <w:r w:rsidRPr="004C4E8B">
              <w:rPr>
                <w:rFonts w:ascii="Wingdings" w:hAnsi="Wingdings" w:eastAsia="Wingdings" w:cs="Wingdings"/>
                <w:color w:val="232323"/>
                <w:sz w:val="21"/>
                <w:szCs w:val="21"/>
                <w:shd w:val="clear" w:color="auto" w:fill="FFFFFF"/>
              </w:rPr>
              <w:t>à</w:t>
            </w:r>
            <w:r>
              <w:rPr>
                <w:rFonts w:ascii="Fira Sans" w:hAnsi="Fira Sans"/>
                <w:color w:val="232323"/>
                <w:sz w:val="21"/>
                <w:szCs w:val="21"/>
                <w:shd w:val="clear" w:color="auto" w:fill="FFFFFF"/>
              </w:rPr>
              <w:t xml:space="preserve"> 0.241%</w:t>
            </w:r>
          </w:p>
        </w:tc>
        <w:tc>
          <w:tcPr>
            <w:tcW w:w="3268" w:type="dxa"/>
            <w:tcMar/>
          </w:tcPr>
          <w:p w:rsidR="00004908" w:rsidP="00004908" w:rsidRDefault="00004908" w14:paraId="40CEF408" w14:textId="77777777">
            <w:r>
              <w:t xml:space="preserve">0.376%-&gt; 0.241%= </w:t>
            </w:r>
          </w:p>
          <w:p w:rsidR="00004908" w:rsidP="00004908" w:rsidRDefault="00004908" w14:paraId="5E74A50E" w14:textId="77777777">
            <w:r>
              <w:t>-0.135%</w:t>
            </w:r>
          </w:p>
          <w:p w:rsidR="00004908" w:rsidP="00004908" w:rsidRDefault="00004908" w14:paraId="3BECF53C" w14:textId="77777777"/>
          <w:p w:rsidRPr="00043C03" w:rsidR="00004908" w:rsidP="00004908" w:rsidRDefault="00004908" w14:paraId="38368668" w14:textId="0C88CEE6">
            <w:r>
              <w:t>-0.135%+0.528% (0.124%-1.09</w:t>
            </w:r>
            <w:proofErr w:type="gramStart"/>
            <w:r>
              <w:t>%)=</w:t>
            </w:r>
            <w:proofErr w:type="gramEnd"/>
            <w:r>
              <w:t xml:space="preserve"> </w:t>
            </w:r>
            <w:r w:rsidRPr="004C3B2B">
              <w:rPr>
                <w:b/>
                <w:bCs/>
              </w:rPr>
              <w:t>0.393% (0-0.955)</w:t>
            </w:r>
          </w:p>
        </w:tc>
        <w:tc>
          <w:tcPr>
            <w:tcW w:w="2513" w:type="dxa"/>
            <w:shd w:val="clear" w:color="auto" w:fill="auto"/>
            <w:tcMar/>
          </w:tcPr>
          <w:p w:rsidR="00004908" w:rsidP="00004908" w:rsidRDefault="00004908" w14:paraId="0DD104A3" w14:textId="61201471"/>
        </w:tc>
        <w:commentRangeStart w:id="19"/>
        <w:tc>
          <w:tcPr>
            <w:tcW w:w="1548" w:type="dxa"/>
            <w:tcMar/>
          </w:tcPr>
          <w:p w:rsidR="00004908" w:rsidP="00004908" w:rsidRDefault="00004908" w14:paraId="1ECF25DD" w14:textId="6F14D8E0">
            <w:pPr>
              <w:rPr>
                <w:b/>
                <w:bCs/>
              </w:rPr>
            </w:pPr>
            <w:r>
              <w:fldChar w:fldCharType="begin"/>
            </w:r>
            <w:r>
              <w:instrText>HYPERLINK "https://journals.lww.com/jcge/fulltext/2024/08000/incidence_of_cirrhosis_and_hepatocellular.13.aspx"</w:instrText>
            </w:r>
            <w:r>
              <w:fldChar w:fldCharType="separate"/>
            </w:r>
            <w:r>
              <w:rPr>
                <w:rStyle w:val="Hyperlink"/>
              </w:rPr>
              <w:t>Yeoh 2024</w:t>
            </w:r>
            <w:r>
              <w:fldChar w:fldCharType="end"/>
            </w:r>
            <w:r>
              <w:t xml:space="preserve"> (VA)</w:t>
            </w:r>
            <w:commentRangeEnd w:id="19"/>
            <w:r>
              <w:rPr>
                <w:rStyle w:val="CommentReference"/>
                <w:rFonts w:eastAsiaTheme="minorHAnsi"/>
                <w:lang w:eastAsia="en-US"/>
              </w:rPr>
              <w:commentReference w:id="19"/>
            </w:r>
          </w:p>
        </w:tc>
      </w:tr>
      <w:tr w:rsidR="00004908" w:rsidTr="39501238" w14:paraId="6571064C" w14:textId="77777777">
        <w:trPr>
          <w:trHeight w:val="528"/>
        </w:trPr>
        <w:tc>
          <w:tcPr>
            <w:tcW w:w="1424" w:type="dxa"/>
            <w:tcMar/>
          </w:tcPr>
          <w:p w:rsidR="00004908" w:rsidP="00004908" w:rsidRDefault="00004908" w14:paraId="4C393844" w14:textId="6F1ACFBA">
            <w:r>
              <w:t xml:space="preserve">Non-cirrhotic MASLD to death </w:t>
            </w:r>
          </w:p>
        </w:tc>
        <w:tc>
          <w:tcPr>
            <w:tcW w:w="1817" w:type="dxa"/>
            <w:tcMar/>
          </w:tcPr>
          <w:p w:rsidR="00004908" w:rsidP="00004908" w:rsidRDefault="00004908" w14:paraId="0D823725" w14:textId="77777777">
            <w:r>
              <w:t>From actuarial life table</w:t>
            </w:r>
          </w:p>
          <w:p w:rsidRPr="004D61F2" w:rsidR="00004908" w:rsidP="00004908" w:rsidRDefault="00004908" w14:paraId="7C1078BF" w14:textId="3B0A6773">
            <w:pPr>
              <w:rPr>
                <w:b/>
                <w:bCs/>
                <w:color w:val="FF0000"/>
              </w:rPr>
            </w:pPr>
            <w:r>
              <w:rPr>
                <w:b/>
                <w:bCs/>
                <w:color w:val="FF0000"/>
              </w:rPr>
              <w:t xml:space="preserve">Make sure to change the death% used in </w:t>
            </w:r>
            <w:proofErr w:type="spellStart"/>
            <w:r>
              <w:rPr>
                <w:b/>
                <w:bCs/>
                <w:color w:val="FF0000"/>
              </w:rPr>
              <w:t>ActuarialTables</w:t>
            </w:r>
            <w:proofErr w:type="spellEnd"/>
            <w:r>
              <w:rPr>
                <w:b/>
                <w:bCs/>
                <w:color w:val="FF0000"/>
              </w:rPr>
              <w:t xml:space="preserve"> sheet</w:t>
            </w:r>
          </w:p>
        </w:tc>
        <w:tc>
          <w:tcPr>
            <w:tcW w:w="3268" w:type="dxa"/>
            <w:tcMar/>
          </w:tcPr>
          <w:p w:rsidR="00004908" w:rsidP="00004908" w:rsidRDefault="00004908" w14:paraId="1C212898" w14:textId="77777777"/>
        </w:tc>
        <w:tc>
          <w:tcPr>
            <w:tcW w:w="2513" w:type="dxa"/>
            <w:tcMar/>
          </w:tcPr>
          <w:p w:rsidR="00004908" w:rsidP="00004908" w:rsidRDefault="00004908" w14:paraId="1E4EE92B" w14:textId="77777777"/>
        </w:tc>
        <w:tc>
          <w:tcPr>
            <w:tcW w:w="1548" w:type="dxa"/>
            <w:tcMar/>
          </w:tcPr>
          <w:p w:rsidR="00004908" w:rsidP="00004908" w:rsidRDefault="006B6BBA" w14:paraId="3FCAE2F1" w14:textId="26AB8D0D">
            <w:pPr>
              <w:rPr>
                <w:b/>
                <w:bCs/>
              </w:rPr>
            </w:pPr>
            <w:hyperlink w:history="1" r:id="rId89">
              <w:r w:rsidR="00004908">
                <w:rPr>
                  <w:rStyle w:val="Hyperlink"/>
                </w:rPr>
                <w:t>Actuarial Life Table</w:t>
              </w:r>
            </w:hyperlink>
          </w:p>
        </w:tc>
      </w:tr>
    </w:tbl>
    <w:p w:rsidR="39501238" w:rsidRDefault="39501238" w14:paraId="23E29179" w14:textId="50C38C4E"/>
    <w:p w:rsidR="00B57149" w:rsidP="3FD443D1" w:rsidRDefault="00B57149" w14:paraId="2338F073" w14:textId="559FF4FC">
      <w:pPr>
        <w:rPr>
          <w:b/>
          <w:bCs/>
        </w:rPr>
      </w:pPr>
    </w:p>
    <w:p w:rsidR="00B57149" w:rsidRDefault="00B57149" w14:paraId="0D7E0F23" w14:textId="33EFF95A">
      <w:pPr>
        <w:rPr>
          <w:b/>
          <w:bCs/>
        </w:rPr>
      </w:pPr>
      <w:r>
        <w:rPr>
          <w:b/>
          <w:bCs/>
        </w:rPr>
        <w:br w:type="page"/>
      </w:r>
    </w:p>
    <w:p w:rsidR="00B57149" w:rsidRDefault="00B57149" w14:paraId="183DB163" w14:textId="468A7AF5">
      <w:pPr>
        <w:rPr>
          <w:b/>
          <w:bCs/>
        </w:rPr>
      </w:pPr>
      <w:r>
        <w:rPr>
          <w:b/>
          <w:bCs/>
        </w:rPr>
        <w:t>2. By age &lt; or &gt;= 6</w:t>
      </w:r>
      <w:r w:rsidR="001275A3">
        <w:rPr>
          <w:b/>
          <w:bCs/>
        </w:rPr>
        <w:t>0~65</w:t>
      </w:r>
    </w:p>
    <w:p w:rsidR="00AC4849" w:rsidRDefault="00C673C2" w14:paraId="1E96CA33" w14:textId="77777777">
      <w:r>
        <w:t xml:space="preserve">Our base case </w:t>
      </w:r>
      <w:r w:rsidR="00AC4849">
        <w:t>cohort age distribution:</w:t>
      </w:r>
    </w:p>
    <w:p w:rsidR="00C673C2" w:rsidRDefault="00C673C2" w14:paraId="499BDA87" w14:textId="22F7FC4D">
      <w:r>
        <w:t xml:space="preserve"> </w:t>
      </w:r>
    </w:p>
    <w:p w:rsidR="00242F9E" w:rsidRDefault="00242F9E" w14:paraId="68F1D00F" w14:textId="04A716CB">
      <w:r>
        <w:t>Yeoh:</w:t>
      </w:r>
      <w:r w:rsidR="00AC4849">
        <w:t xml:space="preserve"> cutoff is at 60</w:t>
      </w:r>
    </w:p>
    <w:p w:rsidR="00751E49" w:rsidP="00751E49" w:rsidRDefault="00751E49" w14:paraId="13513D19" w14:textId="77777777">
      <w:r>
        <w:t>19% 18-39y/o</w:t>
      </w:r>
    </w:p>
    <w:p w:rsidR="00751E49" w:rsidP="00751E49" w:rsidRDefault="00751E49" w14:paraId="2EA1AE24" w14:textId="77777777">
      <w:r>
        <w:t>57% 40-59 y/o</w:t>
      </w:r>
    </w:p>
    <w:p w:rsidR="00751E49" w:rsidRDefault="00751E49" w14:paraId="54CA9B99" w14:textId="7FB7AEBC">
      <w:r>
        <w:t>24% 60+ y/o</w:t>
      </w:r>
    </w:p>
    <w:p w:rsidR="00242F9E" w:rsidRDefault="00242F9E" w14:paraId="44B74DD2" w14:textId="77777777"/>
    <w:p w:rsidR="001A343B" w:rsidRDefault="00242F9E" w14:paraId="75A3C52A" w14:textId="2B94725C">
      <w:r>
        <w:t xml:space="preserve">Kanwal: </w:t>
      </w:r>
      <w:r w:rsidR="00AC4849">
        <w:t>cutoff is at 65</w:t>
      </w:r>
    </w:p>
    <w:p w:rsidR="001A343B" w:rsidRDefault="001A343B" w14:paraId="0DFBFB9E" w14:textId="4F4BBA00">
      <w:r>
        <w:t>85.</w:t>
      </w:r>
      <w:r w:rsidR="00AC4849">
        <w:t>6</w:t>
      </w:r>
      <w:r>
        <w:t>% &lt;65</w:t>
      </w:r>
    </w:p>
    <w:p w:rsidRPr="00C673C2" w:rsidR="001A343B" w:rsidRDefault="001A343B" w14:paraId="423BD8ED" w14:textId="1249FB64">
      <w:r>
        <w:t>14.</w:t>
      </w:r>
      <w:r w:rsidR="00AC4849">
        <w:t>4</w:t>
      </w:r>
      <w:r>
        <w:t>% &gt;=65</w:t>
      </w:r>
    </w:p>
    <w:p w:rsidRPr="00F852D5" w:rsidR="00F852D5" w:rsidRDefault="00F852D5" w14:paraId="717CDE55" w14:textId="685574D5">
      <w:pPr>
        <w:rPr>
          <w:b/>
          <w:bCs/>
          <w:color w:val="FF0000"/>
        </w:rPr>
      </w:pPr>
      <w:r>
        <w:rPr>
          <w:b/>
          <w:bCs/>
          <w:color w:val="FF0000"/>
        </w:rPr>
        <w:t>Make sure to change age distribution in sheet</w:t>
      </w:r>
      <w:r w:rsidR="00B37152">
        <w:rPr>
          <w:b/>
          <w:bCs/>
          <w:color w:val="FF0000"/>
        </w:rPr>
        <w:t xml:space="preserve">. For </w:t>
      </w:r>
      <w:r w:rsidR="009D73E4">
        <w:rPr>
          <w:b/>
          <w:bCs/>
          <w:color w:val="FF0000"/>
        </w:rPr>
        <w:t>Actuarial Tables</w:t>
      </w:r>
      <w:r w:rsidR="00B37152">
        <w:rPr>
          <w:b/>
          <w:bCs/>
          <w:color w:val="FF0000"/>
        </w:rPr>
        <w:t xml:space="preserve">, </w:t>
      </w:r>
      <w:r w:rsidR="009D73E4">
        <w:rPr>
          <w:b/>
          <w:bCs/>
          <w:color w:val="FF0000"/>
        </w:rPr>
        <w:t>use probability for M+F</w:t>
      </w:r>
    </w:p>
    <w:tbl>
      <w:tblPr>
        <w:tblStyle w:val="TableGrid"/>
        <w:tblW w:w="10467" w:type="dxa"/>
        <w:tblInd w:w="0" w:type="dxa"/>
        <w:tblLook w:val="04A0" w:firstRow="1" w:lastRow="0" w:firstColumn="1" w:lastColumn="0" w:noHBand="0" w:noVBand="1"/>
      </w:tblPr>
      <w:tblGrid>
        <w:gridCol w:w="1449"/>
        <w:gridCol w:w="1568"/>
        <w:gridCol w:w="3693"/>
        <w:gridCol w:w="2206"/>
        <w:gridCol w:w="1551"/>
      </w:tblGrid>
      <w:tr w:rsidR="00661D50" w:rsidTr="7CE70FC4" w14:paraId="6E606083" w14:textId="77777777">
        <w:trPr>
          <w:trHeight w:val="258"/>
        </w:trPr>
        <w:tc>
          <w:tcPr>
            <w:tcW w:w="1449" w:type="dxa"/>
            <w:tcMar/>
          </w:tcPr>
          <w:p w:rsidR="00661D50" w:rsidP="00660D40" w:rsidRDefault="00661D50" w14:paraId="19AF9A4C" w14:textId="77777777">
            <w:pPr>
              <w:rPr>
                <w:b/>
                <w:bCs/>
              </w:rPr>
            </w:pPr>
          </w:p>
        </w:tc>
        <w:tc>
          <w:tcPr>
            <w:tcW w:w="1568" w:type="dxa"/>
            <w:tcMar/>
          </w:tcPr>
          <w:p w:rsidR="00661D50" w:rsidP="00660D40" w:rsidRDefault="00661D50" w14:paraId="00BF1F45" w14:textId="77777777">
            <w:pPr>
              <w:tabs>
                <w:tab w:val="center" w:pos="1383"/>
              </w:tabs>
              <w:rPr>
                <w:b/>
                <w:bCs/>
              </w:rPr>
            </w:pPr>
            <w:r>
              <w:rPr>
                <w:b/>
                <w:bCs/>
              </w:rPr>
              <w:t>Original data from reference</w:t>
            </w:r>
            <w:r>
              <w:rPr>
                <w:b/>
                <w:bCs/>
              </w:rPr>
              <w:tab/>
            </w:r>
          </w:p>
        </w:tc>
        <w:tc>
          <w:tcPr>
            <w:tcW w:w="3693" w:type="dxa"/>
            <w:tcMar/>
          </w:tcPr>
          <w:p w:rsidR="00661D50" w:rsidP="00660D40" w:rsidRDefault="00C673C2" w14:paraId="3F1F3C62" w14:textId="33456D77">
            <w:pPr>
              <w:rPr>
                <w:b/>
                <w:bCs/>
              </w:rPr>
            </w:pPr>
            <w:r>
              <w:rPr>
                <w:b/>
                <w:bCs/>
              </w:rPr>
              <w:t>Old value</w:t>
            </w:r>
          </w:p>
        </w:tc>
        <w:tc>
          <w:tcPr>
            <w:tcW w:w="2206" w:type="dxa"/>
            <w:tcMar/>
          </w:tcPr>
          <w:p w:rsidR="00661D50" w:rsidP="00660D40" w:rsidRDefault="00C673C2" w14:paraId="51204625" w14:textId="33446129">
            <w:pPr>
              <w:rPr>
                <w:b/>
                <w:bCs/>
              </w:rPr>
            </w:pPr>
            <w:r>
              <w:rPr>
                <w:b/>
                <w:bCs/>
              </w:rPr>
              <w:t>New Value</w:t>
            </w:r>
            <w:r w:rsidR="00661D50">
              <w:rPr>
                <w:b/>
                <w:bCs/>
              </w:rPr>
              <w:t xml:space="preserve">  </w:t>
            </w:r>
          </w:p>
        </w:tc>
        <w:tc>
          <w:tcPr>
            <w:tcW w:w="1551" w:type="dxa"/>
            <w:tcMar/>
          </w:tcPr>
          <w:p w:rsidR="00661D50" w:rsidP="00660D40" w:rsidRDefault="00661D50" w14:paraId="2C5C5CC9" w14:textId="6BEF29B7">
            <w:pPr>
              <w:rPr>
                <w:b/>
                <w:bCs/>
              </w:rPr>
            </w:pPr>
            <w:r>
              <w:rPr>
                <w:b/>
                <w:bCs/>
              </w:rPr>
              <w:t>Reference</w:t>
            </w:r>
          </w:p>
        </w:tc>
      </w:tr>
      <w:tr w:rsidR="001D6049" w:rsidTr="7CE70FC4" w14:paraId="5106EF52" w14:textId="77777777">
        <w:trPr>
          <w:trHeight w:val="258"/>
        </w:trPr>
        <w:tc>
          <w:tcPr>
            <w:tcW w:w="1449" w:type="dxa"/>
            <w:tcMar/>
          </w:tcPr>
          <w:p w:rsidRPr="001D6049" w:rsidR="001D6049" w:rsidP="00660D40" w:rsidRDefault="001D6049" w14:paraId="3DA9A251" w14:textId="5691D813">
            <w:proofErr w:type="spellStart"/>
            <w:r>
              <w:t>Undiagnosis</w:t>
            </w:r>
            <w:proofErr w:type="spellEnd"/>
            <w:r>
              <w:t xml:space="preserve"> rate of cirrhosis </w:t>
            </w:r>
          </w:p>
        </w:tc>
        <w:tc>
          <w:tcPr>
            <w:tcW w:w="1568" w:type="dxa"/>
            <w:tcMar/>
          </w:tcPr>
          <w:p w:rsidR="001D6049" w:rsidP="00660D40" w:rsidRDefault="001D6049" w14:paraId="17BF6851" w14:textId="1980BA4A">
            <w:pPr>
              <w:tabs>
                <w:tab w:val="center" w:pos="1383"/>
              </w:tabs>
            </w:pPr>
            <w:r>
              <w:t>&lt;65 y/o: 17.9%</w:t>
            </w:r>
          </w:p>
          <w:p w:rsidR="001D6049" w:rsidP="00660D40" w:rsidRDefault="001D6049" w14:paraId="337FA912" w14:textId="317CB1D8">
            <w:pPr>
              <w:tabs>
                <w:tab w:val="center" w:pos="1383"/>
              </w:tabs>
            </w:pPr>
            <w:r>
              <w:t>&gt;65 y/o: 40.3%</w:t>
            </w:r>
          </w:p>
          <w:p w:rsidRPr="001D6049" w:rsidR="001D6049" w:rsidP="00660D40" w:rsidRDefault="001D6049" w14:paraId="2FC4D77E" w14:textId="02D7F272">
            <w:pPr>
              <w:tabs>
                <w:tab w:val="center" w:pos="1383"/>
              </w:tabs>
            </w:pPr>
          </w:p>
        </w:tc>
        <w:tc>
          <w:tcPr>
            <w:tcW w:w="3693" w:type="dxa"/>
            <w:tcMar/>
          </w:tcPr>
          <w:p w:rsidR="001D6049" w:rsidP="00660D40" w:rsidRDefault="001D6049" w14:paraId="2D8BBCFD" w14:textId="77777777">
            <w:pPr>
              <w:rPr>
                <w:b/>
                <w:bCs/>
              </w:rPr>
            </w:pPr>
          </w:p>
        </w:tc>
        <w:tc>
          <w:tcPr>
            <w:tcW w:w="2206" w:type="dxa"/>
            <w:tcMar/>
          </w:tcPr>
          <w:p w:rsidR="001D6049" w:rsidP="001D6049" w:rsidRDefault="001D6049" w14:paraId="64DE02EF" w14:textId="26E40299">
            <w:pPr>
              <w:rPr>
                <w:b/>
                <w:bCs/>
              </w:rPr>
            </w:pPr>
          </w:p>
        </w:tc>
        <w:tc>
          <w:tcPr>
            <w:tcW w:w="1551" w:type="dxa"/>
            <w:tcMar/>
          </w:tcPr>
          <w:p w:rsidR="001D6049" w:rsidP="00660D40" w:rsidRDefault="006B6BBA" w14:paraId="3423808A" w14:textId="1444809A">
            <w:pPr>
              <w:rPr>
                <w:b/>
                <w:bCs/>
              </w:rPr>
            </w:pPr>
            <w:hyperlink w:history="1" r:id="rId90">
              <w:r w:rsidRPr="008C58C0" w:rsidR="001D6049">
                <w:rPr>
                  <w:rStyle w:val="Hyperlink"/>
                  <w:rFonts w:ascii="Calibri" w:hAnsi="Calibri" w:eastAsia="Calibri" w:cs="Calibri"/>
                </w:rPr>
                <w:t>Walker 2016</w:t>
              </w:r>
            </w:hyperlink>
          </w:p>
        </w:tc>
      </w:tr>
      <w:tr w:rsidR="00661D50" w:rsidTr="7CE70FC4" w14:paraId="5C7A3466" w14:textId="77777777">
        <w:trPr>
          <w:trHeight w:val="531"/>
        </w:trPr>
        <w:tc>
          <w:tcPr>
            <w:tcW w:w="1449" w:type="dxa"/>
            <w:tcMar/>
          </w:tcPr>
          <w:p w:rsidRPr="006206D6" w:rsidR="00661D50" w:rsidP="00660D40" w:rsidRDefault="00661D50" w14:paraId="02636519" w14:textId="77777777">
            <w:r>
              <w:t>Non-cirrhotic MASLD to HCC</w:t>
            </w:r>
          </w:p>
        </w:tc>
        <w:tc>
          <w:tcPr>
            <w:tcW w:w="1568" w:type="dxa"/>
            <w:tcMar/>
          </w:tcPr>
          <w:p w:rsidR="00661D50" w:rsidP="00660D40" w:rsidRDefault="00661D50" w14:paraId="3A2A2BF3" w14:textId="77777777"/>
        </w:tc>
        <w:tc>
          <w:tcPr>
            <w:tcW w:w="3693" w:type="dxa"/>
            <w:tcMar/>
          </w:tcPr>
          <w:p w:rsidR="00661D50" w:rsidP="00660D40" w:rsidRDefault="00661D50" w14:paraId="7EE4E823" w14:textId="77777777"/>
        </w:tc>
        <w:tc>
          <w:tcPr>
            <w:tcW w:w="2206" w:type="dxa"/>
            <w:tcMar/>
          </w:tcPr>
          <w:p w:rsidRPr="00C0327D" w:rsidR="00661D50" w:rsidP="00660D40" w:rsidRDefault="00661D50" w14:paraId="6ABB0EFC" w14:textId="77777777"/>
        </w:tc>
        <w:tc>
          <w:tcPr>
            <w:tcW w:w="1551" w:type="dxa"/>
            <w:tcMar/>
          </w:tcPr>
          <w:p w:rsidRPr="00C0327D" w:rsidR="00661D50" w:rsidP="00660D40" w:rsidRDefault="00661D50" w14:paraId="2EAA75E9" w14:textId="5E2FCC3C"/>
        </w:tc>
      </w:tr>
      <w:tr w:rsidR="00B8127A" w:rsidTr="7CE70FC4" w14:paraId="4BFFF10C" w14:textId="77777777">
        <w:trPr>
          <w:trHeight w:val="531"/>
        </w:trPr>
        <w:tc>
          <w:tcPr>
            <w:tcW w:w="1449" w:type="dxa"/>
            <w:tcMar/>
          </w:tcPr>
          <w:p w:rsidR="00B8127A" w:rsidP="00B8127A" w:rsidRDefault="00B8127A" w14:paraId="57391534" w14:textId="5A64FDDB">
            <w:pPr>
              <w:jc w:val="right"/>
            </w:pPr>
            <w:r>
              <w:t>&lt;65</w:t>
            </w:r>
          </w:p>
        </w:tc>
        <w:tc>
          <w:tcPr>
            <w:tcW w:w="1568" w:type="dxa"/>
            <w:tcMar/>
          </w:tcPr>
          <w:p w:rsidR="00B8127A" w:rsidP="00B8127A" w:rsidRDefault="00B8127A" w14:paraId="660D2D88" w14:textId="0E9DC1A8">
            <w:r>
              <w:t xml:space="preserve">a. 0.02(0.02-0.03)/1000 PYs for low FIB-4; </w:t>
            </w:r>
            <w:r w:rsidRPr="00EE0B56">
              <w:rPr>
                <w:rFonts w:ascii="Wingdings" w:hAnsi="Wingdings" w:eastAsia="Wingdings" w:cs="Wingdings"/>
              </w:rPr>
              <w:t>à</w:t>
            </w:r>
            <w:r>
              <w:t xml:space="preserve"> </w:t>
            </w:r>
            <w:r>
              <w:rPr>
                <w:b/>
                <w:bCs/>
              </w:rPr>
              <w:t xml:space="preserve">0.002% </w:t>
            </w:r>
            <w:r>
              <w:t xml:space="preserve"> </w:t>
            </w:r>
          </w:p>
          <w:p w:rsidR="00B8127A" w:rsidP="00B8127A" w:rsidRDefault="00B8127A" w14:paraId="22989CCA" w14:textId="5CA82B21">
            <w:pPr>
              <w:rPr>
                <w:b/>
                <w:bCs/>
              </w:rPr>
            </w:pPr>
            <w:r>
              <w:t xml:space="preserve">0.29 (0.20-0.40)/1000 PYs for high FIB-4 </w:t>
            </w:r>
            <w:r w:rsidRPr="00EE0B56">
              <w:rPr>
                <w:rFonts w:ascii="Wingdings" w:hAnsi="Wingdings" w:eastAsia="Wingdings" w:cs="Wingdings"/>
              </w:rPr>
              <w:t>à</w:t>
            </w:r>
            <w:r>
              <w:t xml:space="preserve"> </w:t>
            </w:r>
            <w:r>
              <w:rPr>
                <w:b/>
                <w:bCs/>
              </w:rPr>
              <w:t>0.029%</w:t>
            </w:r>
          </w:p>
          <w:p w:rsidR="00B8127A" w:rsidP="00B8127A" w:rsidRDefault="00B8127A" w14:paraId="161767CF" w14:textId="77777777"/>
          <w:p w:rsidR="00B8127A" w:rsidP="00B8127A" w:rsidRDefault="00B8127A" w14:paraId="52EF084D" w14:textId="4AB48FBB">
            <w:r>
              <w:t xml:space="preserve">b. For 18-39 y/o: 10-year incidence of 0.09% (0.06-0.11); </w:t>
            </w:r>
            <w:r w:rsidRPr="00EE0B56">
              <w:rPr>
                <w:rFonts w:ascii="Wingdings" w:hAnsi="Wingdings" w:eastAsia="Wingdings" w:cs="Wingdings"/>
              </w:rPr>
              <w:t>à</w:t>
            </w:r>
            <w:r>
              <w:t xml:space="preserve"> </w:t>
            </w:r>
            <w:r>
              <w:rPr>
                <w:b/>
                <w:bCs/>
              </w:rPr>
              <w:t>0.009%</w:t>
            </w:r>
          </w:p>
          <w:p w:rsidR="00B8127A" w:rsidP="00B8127A" w:rsidRDefault="00B8127A" w14:paraId="785C1CCC" w14:textId="57D28632">
            <w:r>
              <w:t>for 40-59 y/o: 0.62% (0.59-</w:t>
            </w:r>
            <w:r>
              <w:t>0.65)</w:t>
            </w:r>
            <w:r w:rsidRPr="00EE0B56">
              <w:t xml:space="preserve"> </w:t>
            </w:r>
            <w:r w:rsidRPr="00EE0B56">
              <w:rPr>
                <w:rFonts w:ascii="Wingdings" w:hAnsi="Wingdings" w:eastAsia="Wingdings" w:cs="Wingdings"/>
              </w:rPr>
              <w:t>à</w:t>
            </w:r>
            <w:r>
              <w:t xml:space="preserve"> </w:t>
            </w:r>
            <w:r>
              <w:rPr>
                <w:b/>
                <w:bCs/>
              </w:rPr>
              <w:t>0.062%</w:t>
            </w:r>
          </w:p>
        </w:tc>
        <w:tc>
          <w:tcPr>
            <w:tcW w:w="3693" w:type="dxa"/>
            <w:shd w:val="clear" w:color="auto" w:fill="E7E6E6" w:themeFill="background2"/>
            <w:tcMar/>
          </w:tcPr>
          <w:p w:rsidR="00B8127A" w:rsidP="00B8127A" w:rsidRDefault="00B8127A" w14:paraId="59D98559" w14:textId="77777777">
            <w:commentRangeStart w:id="20"/>
            <w:r>
              <w:t>Kanwal:</w:t>
            </w:r>
          </w:p>
          <w:p w:rsidR="00B8127A" w:rsidP="00B8127A" w:rsidRDefault="00B8127A" w14:paraId="08DD7EDA" w14:textId="77777777">
            <w:r>
              <w:t>Low fib4: 0.004% -&gt; 0.002%= -</w:t>
            </w:r>
            <w:r w:rsidRPr="007A4F89">
              <w:rPr>
                <w:u w:val="single"/>
              </w:rPr>
              <w:t>0.00</w:t>
            </w:r>
            <w:r>
              <w:rPr>
                <w:u w:val="single"/>
              </w:rPr>
              <w:t>2</w:t>
            </w:r>
            <w:r w:rsidRPr="007A4F89">
              <w:rPr>
                <w:u w:val="single"/>
              </w:rPr>
              <w:t>%</w:t>
            </w:r>
          </w:p>
          <w:p w:rsidR="00B8127A" w:rsidP="00B8127A" w:rsidRDefault="00B8127A" w14:paraId="34582AAB" w14:textId="77777777">
            <w:pPr>
              <w:rPr>
                <w:u w:val="single"/>
              </w:rPr>
            </w:pPr>
            <w:r>
              <w:t xml:space="preserve">High fib4: 0.039% -&gt; 0.029%= </w:t>
            </w:r>
            <w:r w:rsidRPr="00D123CF">
              <w:rPr>
                <w:u w:val="single"/>
              </w:rPr>
              <w:t>-</w:t>
            </w:r>
            <w:r w:rsidRPr="007A4F89">
              <w:rPr>
                <w:u w:val="single"/>
              </w:rPr>
              <w:t>0.0</w:t>
            </w:r>
            <w:r>
              <w:rPr>
                <w:u w:val="single"/>
              </w:rPr>
              <w:t>10</w:t>
            </w:r>
            <w:r w:rsidRPr="007A4F89">
              <w:rPr>
                <w:u w:val="single"/>
              </w:rPr>
              <w:t>%</w:t>
            </w:r>
          </w:p>
          <w:p w:rsidR="00B8127A" w:rsidP="00B8127A" w:rsidRDefault="00B8127A" w14:paraId="3569A1D0" w14:textId="77777777">
            <w:pPr>
              <w:rPr>
                <w:i/>
                <w:iCs/>
              </w:rPr>
            </w:pPr>
            <w:proofErr w:type="spellStart"/>
            <w:r>
              <w:rPr>
                <w:i/>
                <w:iCs/>
              </w:rPr>
              <w:t>Weighed</w:t>
            </w:r>
            <w:proofErr w:type="spellEnd"/>
            <w:r>
              <w:rPr>
                <w:i/>
                <w:iCs/>
              </w:rPr>
              <w:t xml:space="preserve"> avg:</w:t>
            </w:r>
          </w:p>
          <w:p w:rsidRPr="00806C1F" w:rsidR="00B8127A" w:rsidP="00B8127A" w:rsidRDefault="00B8127A" w14:paraId="30716B2D" w14:textId="77777777"/>
          <w:p w:rsidR="00B8127A" w:rsidP="00B8127A" w:rsidRDefault="00B8127A" w14:paraId="0A29632F" w14:textId="77777777">
            <w:r>
              <w:t xml:space="preserve">Yeoh: </w:t>
            </w:r>
          </w:p>
          <w:p w:rsidR="00B8127A" w:rsidP="00B8127A" w:rsidRDefault="00B8127A" w14:paraId="70CEC0A3" w14:textId="77777777">
            <w:r>
              <w:t xml:space="preserve">18-39y/o: 0.069% -&gt; 0.009%= </w:t>
            </w:r>
            <w:r>
              <w:rPr>
                <w:u w:val="single"/>
              </w:rPr>
              <w:t>-</w:t>
            </w:r>
            <w:r w:rsidRPr="007A4F89">
              <w:rPr>
                <w:u w:val="single"/>
              </w:rPr>
              <w:t>0.0</w:t>
            </w:r>
            <w:r>
              <w:rPr>
                <w:u w:val="single"/>
              </w:rPr>
              <w:t>60</w:t>
            </w:r>
            <w:r w:rsidRPr="007A4F89">
              <w:rPr>
                <w:u w:val="single"/>
              </w:rPr>
              <w:t>%</w:t>
            </w:r>
          </w:p>
          <w:p w:rsidR="00B8127A" w:rsidP="00B8127A" w:rsidRDefault="00B8127A" w14:paraId="46C120C1" w14:textId="77777777">
            <w:pPr>
              <w:rPr>
                <w:u w:val="single"/>
              </w:rPr>
            </w:pPr>
            <w:r>
              <w:t xml:space="preserve">40-59y/o: 0.069% -&gt; 0.062%= </w:t>
            </w:r>
            <w:r>
              <w:rPr>
                <w:u w:val="single"/>
              </w:rPr>
              <w:t>-0.007%</w:t>
            </w:r>
          </w:p>
          <w:p w:rsidRPr="00D123CF" w:rsidR="00B8127A" w:rsidP="00B8127A" w:rsidRDefault="00B8127A" w14:paraId="7A12698C" w14:textId="77777777">
            <w:pPr>
              <w:rPr>
                <w:u w:val="single"/>
              </w:rPr>
            </w:pPr>
          </w:p>
          <w:p w:rsidR="00B8127A" w:rsidP="00B8127A" w:rsidRDefault="00B8127A" w14:paraId="2F680D1B" w14:textId="77777777">
            <w:r>
              <w:t xml:space="preserve">Avg increment: </w:t>
            </w:r>
          </w:p>
          <w:p w:rsidR="00B8127A" w:rsidP="00B8127A" w:rsidRDefault="00B8127A" w14:paraId="45CB985B" w14:textId="77777777">
            <w:r>
              <w:t>-0.01975%</w:t>
            </w:r>
          </w:p>
          <w:p w:rsidR="00B8127A" w:rsidP="00B8127A" w:rsidRDefault="00B8127A" w14:paraId="2EA0A2D7" w14:textId="77777777"/>
          <w:p w:rsidR="00B8127A" w:rsidP="00B8127A" w:rsidRDefault="00B8127A" w14:paraId="57296E4A" w14:textId="6393EC64">
            <w:r>
              <w:t>Standardized value: -0.01975+0.051</w:t>
            </w:r>
            <w:r w:rsidRPr="00C31854">
              <w:t>(</w:t>
            </w:r>
            <w:r w:rsidRPr="00C31854">
              <w:rPr>
                <w:color w:val="000000" w:themeColor="text1"/>
              </w:rPr>
              <w:t>0.008%-0.529</w:t>
            </w:r>
            <w:proofErr w:type="gramStart"/>
            <w:r w:rsidRPr="00C31854">
              <w:rPr>
                <w:color w:val="000000" w:themeColor="text1"/>
              </w:rPr>
              <w:t>%)</w:t>
            </w:r>
            <w:r>
              <w:t>=</w:t>
            </w:r>
            <w:proofErr w:type="gramEnd"/>
            <w:r>
              <w:t xml:space="preserve"> </w:t>
            </w:r>
            <w:r w:rsidRPr="00607763">
              <w:rPr>
                <w:b/>
                <w:bCs/>
              </w:rPr>
              <w:t>0.</w:t>
            </w:r>
            <w:r>
              <w:rPr>
                <w:b/>
                <w:bCs/>
              </w:rPr>
              <w:t>031%(0.0-0.509)</w:t>
            </w:r>
            <w:commentRangeEnd w:id="20"/>
            <w:r>
              <w:rPr>
                <w:rStyle w:val="CommentReference"/>
                <w:rFonts w:eastAsiaTheme="minorHAnsi"/>
                <w:lang w:eastAsia="en-US"/>
              </w:rPr>
              <w:commentReference w:id="20"/>
            </w:r>
          </w:p>
        </w:tc>
        <w:tc>
          <w:tcPr>
            <w:tcW w:w="2206" w:type="dxa"/>
            <w:shd w:val="clear" w:color="auto" w:fill="auto"/>
            <w:tcMar/>
          </w:tcPr>
          <w:p w:rsidR="00751E49" w:rsidP="00B8127A" w:rsidRDefault="00751E49" w14:paraId="674D4B52" w14:textId="77777777"/>
          <w:p w:rsidR="00751E49" w:rsidP="00B8127A" w:rsidRDefault="00751E49" w14:paraId="587F28F2" w14:textId="3F61E47F"/>
        </w:tc>
        <w:tc>
          <w:tcPr>
            <w:tcW w:w="1551" w:type="dxa"/>
            <w:tcMar/>
          </w:tcPr>
          <w:p w:rsidR="00B8127A" w:rsidP="00B8127A" w:rsidRDefault="00B8127A" w14:paraId="6B78E1DA" w14:textId="253AB6AF">
            <w:r>
              <w:t xml:space="preserve">a. </w:t>
            </w:r>
            <w:hyperlink w:history="1" w:anchor="S20" r:id="rId91">
              <w:r>
                <w:rPr>
                  <w:rStyle w:val="Hyperlink"/>
                </w:rPr>
                <w:t>Kanwal 2018</w:t>
              </w:r>
            </w:hyperlink>
            <w:r>
              <w:t xml:space="preserve"> (supp table 2)</w:t>
            </w:r>
          </w:p>
          <w:p w:rsidR="00B8127A" w:rsidP="00B8127A" w:rsidRDefault="00B8127A" w14:paraId="177D4CC0" w14:textId="77777777">
            <w:r>
              <w:t>(VA population)</w:t>
            </w:r>
          </w:p>
          <w:p w:rsidRPr="00071614" w:rsidR="00B8127A" w:rsidP="00B8127A" w:rsidRDefault="00B8127A" w14:paraId="3CF63299" w14:textId="77777777">
            <w:pPr>
              <w:rPr>
                <w:strike/>
              </w:rPr>
            </w:pPr>
            <w:r w:rsidRPr="00071614">
              <w:rPr>
                <w:strike/>
              </w:rPr>
              <w:t xml:space="preserve">b. </w:t>
            </w:r>
            <w:hyperlink w:history="1" r:id="rId92">
              <w:r w:rsidRPr="00071614">
                <w:rPr>
                  <w:rStyle w:val="Hyperlink"/>
                  <w:strike/>
                </w:rPr>
                <w:t>Yeoh 2024</w:t>
              </w:r>
            </w:hyperlink>
            <w:r w:rsidRPr="00071614">
              <w:rPr>
                <w:strike/>
              </w:rPr>
              <w:t xml:space="preserve"> (VA)</w:t>
            </w:r>
          </w:p>
        </w:tc>
      </w:tr>
      <w:tr w:rsidR="00B8127A" w:rsidTr="7CE70FC4" w14:paraId="0AC85809" w14:textId="77777777">
        <w:trPr>
          <w:trHeight w:val="518"/>
        </w:trPr>
        <w:tc>
          <w:tcPr>
            <w:tcW w:w="1449" w:type="dxa"/>
            <w:tcMar/>
          </w:tcPr>
          <w:p w:rsidR="00B8127A" w:rsidP="00B8127A" w:rsidRDefault="00B8127A" w14:paraId="34CF2E8E" w14:textId="72D074CC">
            <w:pPr>
              <w:jc w:val="right"/>
            </w:pPr>
            <w:r>
              <w:rPr>
                <w:rFonts w:cstheme="minorHAnsi"/>
              </w:rPr>
              <w:t>≥</w:t>
            </w:r>
            <w:r>
              <w:t>65</w:t>
            </w:r>
          </w:p>
        </w:tc>
        <w:tc>
          <w:tcPr>
            <w:tcW w:w="1568" w:type="dxa"/>
            <w:tcMar/>
          </w:tcPr>
          <w:p w:rsidR="00B8127A" w:rsidP="00B8127A" w:rsidRDefault="00B8127A" w14:paraId="166F9CE1" w14:textId="1B11E126">
            <w:r>
              <w:t>a</w:t>
            </w:r>
            <w:r w:rsidRPr="00AC4849">
              <w:rPr>
                <w:highlight w:val="yellow"/>
              </w:rPr>
              <w:t>. 0.14 (0.10-0.18)/1000 PYs for low FIB-4</w:t>
            </w:r>
            <w:r>
              <w:t xml:space="preserve"> (N=258,074; not age specific); </w:t>
            </w:r>
            <w:r w:rsidRPr="00EE0B56">
              <w:rPr>
                <w:rFonts w:ascii="Wingdings" w:hAnsi="Wingdings" w:eastAsia="Wingdings" w:cs="Wingdings"/>
              </w:rPr>
              <w:t>à</w:t>
            </w:r>
            <w:r>
              <w:t xml:space="preserve"> </w:t>
            </w:r>
            <w:r>
              <w:rPr>
                <w:b/>
                <w:bCs/>
              </w:rPr>
              <w:t>0.014%</w:t>
            </w:r>
          </w:p>
          <w:p w:rsidRPr="00AC4849" w:rsidR="00B8127A" w:rsidP="00B8127A" w:rsidRDefault="00B8127A" w14:paraId="52E20FF2" w14:textId="30B42F39">
            <w:pPr>
              <w:rPr>
                <w:b w:val="1"/>
                <w:bCs w:val="1"/>
                <w:strike w:val="1"/>
                <w:highlight w:val="lightGray"/>
              </w:rPr>
            </w:pPr>
            <w:r w:rsidRPr="7CE70FC4" w:rsidR="7CE70FC4">
              <w:rPr>
                <w:strike w:val="1"/>
                <w:highlight w:val="lightGray"/>
              </w:rPr>
              <w:t>0.48 (0.37-0.61)/1000 PYs for high FIB-4 (N=34,392; not age specific)</w:t>
            </w:r>
            <w:r w:rsidRPr="7CE70FC4" w:rsidR="7CE70FC4">
              <w:rPr>
                <w:rFonts w:ascii="Wingdings" w:hAnsi="Wingdings" w:eastAsia="Wingdings" w:cs="Wingdings"/>
                <w:strike w:val="1"/>
                <w:highlight w:val="lightGray"/>
              </w:rPr>
              <w:t>à</w:t>
            </w:r>
            <w:r w:rsidRPr="7CE70FC4" w:rsidR="7CE70FC4">
              <w:rPr>
                <w:strike w:val="1"/>
                <w:highlight w:val="lightGray"/>
              </w:rPr>
              <w:t xml:space="preserve"> </w:t>
            </w:r>
            <w:r w:rsidRPr="7CE70FC4" w:rsidR="7CE70FC4">
              <w:rPr>
                <w:b w:val="1"/>
                <w:bCs w:val="1"/>
                <w:strike w:val="1"/>
                <w:highlight w:val="lightGray"/>
              </w:rPr>
              <w:t>0.048%</w:t>
            </w:r>
          </w:p>
          <w:p w:rsidRPr="00AC4849" w:rsidR="00C673C2" w:rsidP="00B8127A" w:rsidRDefault="00C673C2" w14:paraId="632043C8" w14:textId="77777777">
            <w:pPr>
              <w:rPr>
                <w:strike/>
                <w:highlight w:val="lightGray"/>
              </w:rPr>
            </w:pPr>
          </w:p>
          <w:p w:rsidR="00B8127A" w:rsidP="00B8127A" w:rsidRDefault="00B8127A" w14:paraId="08C6A707" w14:textId="2C13D5B7">
            <w:r w:rsidRPr="00AC4849">
              <w:rPr>
                <w:strike/>
                <w:highlight w:val="lightGray"/>
              </w:rPr>
              <w:t xml:space="preserve">b. For &gt;60y/o: 10-year incidence of 0.76% (0.74-0.78) </w:t>
            </w:r>
            <w:r w:rsidRPr="00AC4849">
              <w:rPr>
                <w:rFonts w:ascii="Wingdings" w:hAnsi="Wingdings" w:eastAsia="Wingdings" w:cs="Wingdings"/>
                <w:strike/>
                <w:highlight w:val="lightGray"/>
              </w:rPr>
              <w:t>à</w:t>
            </w:r>
            <w:r w:rsidRPr="00AC4849">
              <w:rPr>
                <w:strike/>
                <w:highlight w:val="lightGray"/>
              </w:rPr>
              <w:t xml:space="preserve"> </w:t>
            </w:r>
            <w:r w:rsidRPr="00AC4849">
              <w:rPr>
                <w:b/>
                <w:bCs/>
                <w:strike/>
                <w:highlight w:val="lightGray"/>
              </w:rPr>
              <w:t>0.076%</w:t>
            </w:r>
          </w:p>
        </w:tc>
        <w:tc>
          <w:tcPr>
            <w:tcW w:w="3693" w:type="dxa"/>
            <w:shd w:val="clear" w:color="auto" w:fill="E7E6E6" w:themeFill="background2"/>
            <w:tcMar/>
          </w:tcPr>
          <w:p w:rsidR="00B8127A" w:rsidP="00B8127A" w:rsidRDefault="00B8127A" w14:paraId="5274748A" w14:textId="77777777">
            <w:r>
              <w:t xml:space="preserve">Kanwal: </w:t>
            </w:r>
          </w:p>
          <w:p w:rsidR="00B8127A" w:rsidP="00B8127A" w:rsidRDefault="00B8127A" w14:paraId="58A7BD21" w14:textId="77777777">
            <w:pPr>
              <w:rPr>
                <w:u w:val="single"/>
              </w:rPr>
            </w:pPr>
            <w:r>
              <w:t xml:space="preserve">Low fib4: 0.004% -&gt; 0.014%= </w:t>
            </w:r>
            <w:r w:rsidRPr="00806C1F">
              <w:rPr>
                <w:strike/>
                <w:u w:val="single"/>
              </w:rPr>
              <w:t>+0.010%</w:t>
            </w:r>
          </w:p>
          <w:p w:rsidRPr="00806C1F" w:rsidR="00B8127A" w:rsidP="00B8127A" w:rsidRDefault="00B8127A" w14:paraId="360F8384" w14:textId="77777777">
            <w:pPr>
              <w:rPr>
                <w:u w:val="single"/>
              </w:rPr>
            </w:pPr>
            <w:r w:rsidRPr="00806C1F">
              <w:rPr>
                <w:u w:val="single"/>
              </w:rPr>
              <w:t xml:space="preserve">250% </w:t>
            </w:r>
            <w:proofErr w:type="spellStart"/>
            <w:r w:rsidRPr="00806C1F">
              <w:rPr>
                <w:u w:val="single"/>
              </w:rPr>
              <w:t>inc</w:t>
            </w:r>
            <w:proofErr w:type="spellEnd"/>
          </w:p>
          <w:p w:rsidR="00B8127A" w:rsidP="00B8127A" w:rsidRDefault="00B8127A" w14:paraId="0C352158" w14:textId="77777777">
            <w:r>
              <w:t xml:space="preserve">High fib4: 0.039% -&gt; 0.048%= </w:t>
            </w:r>
            <w:r w:rsidRPr="00806C1F">
              <w:rPr>
                <w:strike/>
                <w:u w:val="single"/>
              </w:rPr>
              <w:t>+0.009%</w:t>
            </w:r>
          </w:p>
          <w:p w:rsidRPr="00663D4C" w:rsidR="00B8127A" w:rsidP="00B8127A" w:rsidRDefault="00B8127A" w14:paraId="6D4CDDE5" w14:textId="77777777">
            <w:pPr>
              <w:rPr>
                <w:u w:val="single"/>
              </w:rPr>
            </w:pPr>
            <w:r w:rsidRPr="00806C1F">
              <w:rPr>
                <w:u w:val="single"/>
              </w:rPr>
              <w:t xml:space="preserve">23.1% </w:t>
            </w:r>
            <w:proofErr w:type="spellStart"/>
            <w:r w:rsidRPr="00806C1F">
              <w:rPr>
                <w:u w:val="single"/>
              </w:rPr>
              <w:t>inc</w:t>
            </w:r>
            <w:proofErr w:type="spellEnd"/>
          </w:p>
          <w:p w:rsidR="00B8127A" w:rsidP="00B8127A" w:rsidRDefault="00B8127A" w14:paraId="38E98B7C" w14:textId="77777777">
            <w:pPr>
              <w:rPr>
                <w:i/>
                <w:iCs/>
              </w:rPr>
            </w:pPr>
            <w:proofErr w:type="spellStart"/>
            <w:r>
              <w:rPr>
                <w:i/>
                <w:iCs/>
              </w:rPr>
              <w:t>Weighed</w:t>
            </w:r>
            <w:proofErr w:type="spellEnd"/>
            <w:r>
              <w:rPr>
                <w:i/>
                <w:iCs/>
              </w:rPr>
              <w:t xml:space="preserve"> avg:</w:t>
            </w:r>
          </w:p>
          <w:p w:rsidR="00B8127A" w:rsidP="00B8127A" w:rsidRDefault="00B8127A" w14:paraId="7298E019" w14:textId="77777777">
            <w:r>
              <w:t>250</w:t>
            </w:r>
            <w:proofErr w:type="gramStart"/>
            <w:r>
              <w:t>%(</w:t>
            </w:r>
            <w:proofErr w:type="gramEnd"/>
            <w:r>
              <w:t>0.882)+23.1%(0.118)=</w:t>
            </w:r>
            <w:r w:rsidRPr="00B568DA">
              <w:rPr>
                <w:u w:val="single"/>
              </w:rPr>
              <w:t>22</w:t>
            </w:r>
            <w:r>
              <w:rPr>
                <w:u w:val="single"/>
              </w:rPr>
              <w:t>3.2</w:t>
            </w:r>
            <w:r w:rsidRPr="00B568DA">
              <w:rPr>
                <w:u w:val="single"/>
              </w:rPr>
              <w:t>%</w:t>
            </w:r>
          </w:p>
          <w:p w:rsidR="00B8127A" w:rsidP="00B8127A" w:rsidRDefault="00B8127A" w14:paraId="6DDA06EE" w14:textId="77777777"/>
          <w:p w:rsidR="00B8127A" w:rsidP="00B8127A" w:rsidRDefault="00B8127A" w14:paraId="6048CF5F" w14:textId="77777777">
            <w:pPr>
              <w:rPr>
                <w:u w:val="single"/>
              </w:rPr>
            </w:pPr>
            <w:r>
              <w:t>Yeoh: 0.069% -&gt; 0.076%=</w:t>
            </w:r>
            <w:r>
              <w:rPr>
                <w:u w:val="single"/>
              </w:rPr>
              <w:t>+</w:t>
            </w:r>
            <w:r w:rsidRPr="00663D4C">
              <w:rPr>
                <w:strike/>
                <w:u w:val="single"/>
              </w:rPr>
              <w:t>0.007%</w:t>
            </w:r>
          </w:p>
          <w:p w:rsidRPr="00663D4C" w:rsidR="00B8127A" w:rsidP="00B8127A" w:rsidRDefault="00B8127A" w14:paraId="6448538A" w14:textId="77777777">
            <w:pPr>
              <w:rPr>
                <w:u w:val="single"/>
              </w:rPr>
            </w:pPr>
            <w:r w:rsidRPr="00663D4C">
              <w:rPr>
                <w:u w:val="single"/>
              </w:rPr>
              <w:t xml:space="preserve">10.14% </w:t>
            </w:r>
            <w:proofErr w:type="spellStart"/>
            <w:r w:rsidRPr="00663D4C">
              <w:rPr>
                <w:u w:val="single"/>
              </w:rPr>
              <w:t>inc</w:t>
            </w:r>
            <w:proofErr w:type="spellEnd"/>
          </w:p>
          <w:p w:rsidRPr="00806C1F" w:rsidR="00B8127A" w:rsidP="00B8127A" w:rsidRDefault="00B8127A" w14:paraId="45B9C1C7" w14:textId="77777777"/>
          <w:p w:rsidRPr="00663D4C" w:rsidR="00B8127A" w:rsidP="00B8127A" w:rsidRDefault="00B8127A" w14:paraId="024BD7AC" w14:textId="77777777">
            <w:pPr>
              <w:rPr>
                <w:strike/>
              </w:rPr>
            </w:pPr>
            <w:r w:rsidRPr="00CD7523">
              <w:rPr>
                <w:strike/>
              </w:rPr>
              <w:t xml:space="preserve">Avg </w:t>
            </w:r>
            <w:proofErr w:type="gramStart"/>
            <w:r w:rsidRPr="00CD7523">
              <w:rPr>
                <w:strike/>
              </w:rPr>
              <w:t>increment:</w:t>
            </w:r>
            <w:r w:rsidRPr="00663D4C">
              <w:rPr>
                <w:strike/>
              </w:rPr>
              <w:t>+</w:t>
            </w:r>
            <w:proofErr w:type="gramEnd"/>
            <w:r w:rsidRPr="00663D4C">
              <w:rPr>
                <w:strike/>
              </w:rPr>
              <w:t>0.00867 %</w:t>
            </w:r>
          </w:p>
          <w:p w:rsidR="00B8127A" w:rsidP="00B8127A" w:rsidRDefault="00B8127A" w14:paraId="329D95EF" w14:textId="77777777">
            <w:r>
              <w:t>Kanwal: N=</w:t>
            </w:r>
          </w:p>
          <w:p w:rsidR="00B8127A" w:rsidP="00B8127A" w:rsidRDefault="00B8127A" w14:paraId="628DD15C" w14:textId="77777777"/>
          <w:p w:rsidR="00B8127A" w:rsidP="00B8127A" w:rsidRDefault="00B8127A" w14:paraId="75A5979A" w14:textId="77777777">
            <w:r>
              <w:t xml:space="preserve">Standardized value: </w:t>
            </w:r>
          </w:p>
          <w:p w:rsidR="00B8127A" w:rsidP="00B8127A" w:rsidRDefault="00B8127A" w14:paraId="48027775" w14:textId="6CB5DF56">
            <w:r w:rsidRPr="00A5224A">
              <w:rPr>
                <w:strike/>
              </w:rPr>
              <w:t>0.00867 +0.051 (</w:t>
            </w:r>
            <w:r w:rsidRPr="00A5224A">
              <w:rPr>
                <w:strike/>
                <w:color w:val="000000" w:themeColor="text1"/>
              </w:rPr>
              <w:t>0.008%-0.529</w:t>
            </w:r>
            <w:proofErr w:type="gramStart"/>
            <w:r w:rsidRPr="00A5224A">
              <w:rPr>
                <w:strike/>
                <w:color w:val="000000" w:themeColor="text1"/>
              </w:rPr>
              <w:t>%)</w:t>
            </w:r>
            <w:r w:rsidRPr="00A5224A">
              <w:rPr>
                <w:strike/>
              </w:rPr>
              <w:t>=</w:t>
            </w:r>
            <w:proofErr w:type="gramEnd"/>
            <w:r w:rsidRPr="00A5224A">
              <w:rPr>
                <w:strike/>
              </w:rPr>
              <w:t xml:space="preserve"> </w:t>
            </w:r>
            <w:r w:rsidRPr="00A5224A">
              <w:rPr>
                <w:b/>
                <w:bCs/>
                <w:strike/>
              </w:rPr>
              <w:t>0.060% ( 0.0167-0.538)</w:t>
            </w:r>
          </w:p>
        </w:tc>
        <w:tc>
          <w:tcPr>
            <w:tcW w:w="2206" w:type="dxa"/>
            <w:tcMar/>
          </w:tcPr>
          <w:p w:rsidRPr="00AC4849" w:rsidR="00C673C2" w:rsidP="00C673C2" w:rsidRDefault="00C673C2" w14:paraId="62741A85" w14:textId="35B9395D">
            <w:pPr>
              <w:rPr>
                <w:color w:val="000000" w:themeColor="text1"/>
              </w:rPr>
            </w:pPr>
            <w:commentRangeStart w:id="21"/>
            <w:commentRangeStart w:id="22"/>
            <w:r w:rsidRPr="00AC4849">
              <w:rPr>
                <w:color w:val="000000" w:themeColor="text1"/>
              </w:rPr>
              <w:t>New “overall”</w:t>
            </w:r>
            <w:r w:rsidRPr="00AC4849" w:rsidR="00751E49">
              <w:rPr>
                <w:color w:val="000000" w:themeColor="text1"/>
              </w:rPr>
              <w:t>:</w:t>
            </w:r>
          </w:p>
          <w:p w:rsidRPr="00AC4849" w:rsidR="00751E49" w:rsidP="00C673C2" w:rsidRDefault="00751E49" w14:paraId="0F9B341C" w14:textId="4EC43C0E">
            <w:pPr>
              <w:rPr>
                <w:color w:val="000000" w:themeColor="text1"/>
              </w:rPr>
            </w:pPr>
            <w:r w:rsidRPr="00AC4849">
              <w:rPr>
                <w:color w:val="000000" w:themeColor="text1"/>
              </w:rPr>
              <w:t>0.</w:t>
            </w:r>
            <w:r w:rsidR="00AC4849">
              <w:rPr>
                <w:color w:val="000000" w:themeColor="text1"/>
              </w:rPr>
              <w:t>002</w:t>
            </w:r>
            <w:proofErr w:type="gramStart"/>
            <w:r w:rsidRPr="00AC4849">
              <w:rPr>
                <w:color w:val="000000" w:themeColor="text1"/>
              </w:rPr>
              <w:t>%(</w:t>
            </w:r>
            <w:proofErr w:type="gramEnd"/>
            <w:r w:rsidRPr="00AC4849">
              <w:rPr>
                <w:color w:val="000000" w:themeColor="text1"/>
              </w:rPr>
              <w:t>0.</w:t>
            </w:r>
            <w:r w:rsidR="00AC4849">
              <w:rPr>
                <w:color w:val="000000" w:themeColor="text1"/>
              </w:rPr>
              <w:t>856</w:t>
            </w:r>
            <w:r w:rsidRPr="00AC4849">
              <w:rPr>
                <w:color w:val="000000" w:themeColor="text1"/>
              </w:rPr>
              <w:t>)+</w:t>
            </w:r>
          </w:p>
          <w:p w:rsidRPr="00AC4849" w:rsidR="00751E49" w:rsidP="00C673C2" w:rsidRDefault="00751E49" w14:paraId="4302625E" w14:textId="00B0E826">
            <w:pPr>
              <w:rPr>
                <w:color w:val="000000" w:themeColor="text1"/>
              </w:rPr>
            </w:pPr>
            <w:r w:rsidRPr="00AC4849">
              <w:rPr>
                <w:color w:val="000000" w:themeColor="text1"/>
              </w:rPr>
              <w:t>0.</w:t>
            </w:r>
            <w:r w:rsidR="00AC4849">
              <w:rPr>
                <w:color w:val="000000" w:themeColor="text1"/>
              </w:rPr>
              <w:t>014</w:t>
            </w:r>
            <w:proofErr w:type="gramStart"/>
            <w:r w:rsidRPr="00AC4849">
              <w:rPr>
                <w:color w:val="000000" w:themeColor="text1"/>
              </w:rPr>
              <w:t>%(</w:t>
            </w:r>
            <w:proofErr w:type="gramEnd"/>
            <w:r w:rsidRPr="00AC4849">
              <w:rPr>
                <w:color w:val="000000" w:themeColor="text1"/>
              </w:rPr>
              <w:t>0.</w:t>
            </w:r>
            <w:r w:rsidR="00AC4849">
              <w:rPr>
                <w:color w:val="000000" w:themeColor="text1"/>
              </w:rPr>
              <w:t>144</w:t>
            </w:r>
            <w:r w:rsidRPr="00AC4849">
              <w:rPr>
                <w:color w:val="000000" w:themeColor="text1"/>
              </w:rPr>
              <w:t>)=</w:t>
            </w:r>
          </w:p>
          <w:p w:rsidR="00AC4849" w:rsidP="00C673C2" w:rsidRDefault="00751E49" w14:paraId="78F759A9" w14:textId="21975BE6">
            <w:pPr>
              <w:rPr>
                <w:color w:val="000000" w:themeColor="text1"/>
              </w:rPr>
            </w:pPr>
            <w:r w:rsidRPr="00AC4849">
              <w:rPr>
                <w:color w:val="000000" w:themeColor="text1"/>
              </w:rPr>
              <w:t>0.</w:t>
            </w:r>
            <w:r w:rsidR="00AC4849">
              <w:rPr>
                <w:color w:val="000000" w:themeColor="text1"/>
              </w:rPr>
              <w:t>0037</w:t>
            </w:r>
            <w:r w:rsidRPr="00AC4849">
              <w:rPr>
                <w:color w:val="000000" w:themeColor="text1"/>
              </w:rPr>
              <w:t>%</w:t>
            </w:r>
          </w:p>
          <w:p w:rsidRPr="00AC4849" w:rsidR="00AC4849" w:rsidP="00C673C2" w:rsidRDefault="00AC4849" w14:paraId="13CEADCF" w14:textId="77777777">
            <w:pPr>
              <w:rPr>
                <w:color w:val="000000" w:themeColor="text1"/>
              </w:rPr>
            </w:pPr>
          </w:p>
          <w:p w:rsidRPr="00AC4849" w:rsidR="00C673C2" w:rsidP="00C673C2" w:rsidRDefault="00C673C2" w14:paraId="10A554AC" w14:textId="2EBA58B2">
            <w:pPr>
              <w:rPr>
                <w:color w:val="000000" w:themeColor="text1"/>
              </w:rPr>
            </w:pPr>
            <w:r w:rsidRPr="00AC4849">
              <w:rPr>
                <w:color w:val="000000" w:themeColor="text1"/>
              </w:rPr>
              <w:t xml:space="preserve">Increment </w:t>
            </w:r>
            <w:proofErr w:type="spellStart"/>
            <w:r w:rsidRPr="00AC4849">
              <w:rPr>
                <w:color w:val="000000" w:themeColor="text1"/>
              </w:rPr>
              <w:t>inc</w:t>
            </w:r>
            <w:proofErr w:type="spellEnd"/>
            <w:r w:rsidRPr="00AC4849">
              <w:rPr>
                <w:color w:val="000000" w:themeColor="text1"/>
              </w:rPr>
              <w:t xml:space="preserve"> for </w:t>
            </w:r>
            <w:r w:rsidRPr="00AC4849" w:rsidR="00751E49">
              <w:rPr>
                <w:color w:val="000000" w:themeColor="text1"/>
              </w:rPr>
              <w:t>older pts</w:t>
            </w:r>
            <w:r w:rsidRPr="00AC4849">
              <w:rPr>
                <w:color w:val="000000" w:themeColor="text1"/>
              </w:rPr>
              <w:t>:</w:t>
            </w:r>
          </w:p>
          <w:p w:rsidRPr="00AC4849" w:rsidR="00C673C2" w:rsidP="00C673C2" w:rsidRDefault="00C673C2" w14:paraId="31ADF5CB" w14:textId="0C1E0554">
            <w:pPr>
              <w:rPr>
                <w:color w:val="000000" w:themeColor="text1"/>
              </w:rPr>
            </w:pPr>
            <w:r w:rsidRPr="00AC4849">
              <w:rPr>
                <w:color w:val="000000" w:themeColor="text1"/>
              </w:rPr>
              <w:t>0.</w:t>
            </w:r>
            <w:r w:rsidR="00AC4849">
              <w:rPr>
                <w:color w:val="000000" w:themeColor="text1"/>
              </w:rPr>
              <w:t>014</w:t>
            </w:r>
            <w:r w:rsidRPr="00AC4849">
              <w:rPr>
                <w:color w:val="000000" w:themeColor="text1"/>
              </w:rPr>
              <w:t>%-0.</w:t>
            </w:r>
            <w:r w:rsidR="00AC4849">
              <w:rPr>
                <w:color w:val="000000" w:themeColor="text1"/>
              </w:rPr>
              <w:t>0037</w:t>
            </w:r>
            <w:r w:rsidRPr="00AC4849">
              <w:rPr>
                <w:color w:val="000000" w:themeColor="text1"/>
              </w:rPr>
              <w:t>% = +</w:t>
            </w:r>
            <w:r w:rsidRPr="00AC4849" w:rsidR="00751E49">
              <w:rPr>
                <w:color w:val="000000" w:themeColor="text1"/>
              </w:rPr>
              <w:t>0.</w:t>
            </w:r>
            <w:r w:rsidR="00AC4849">
              <w:rPr>
                <w:color w:val="000000" w:themeColor="text1"/>
              </w:rPr>
              <w:t>0103</w:t>
            </w:r>
            <w:r w:rsidRPr="00AC4849">
              <w:rPr>
                <w:color w:val="000000" w:themeColor="text1"/>
              </w:rPr>
              <w:t>%</w:t>
            </w:r>
          </w:p>
          <w:p w:rsidRPr="00AC4849" w:rsidR="00C673C2" w:rsidP="00C673C2" w:rsidRDefault="00C673C2" w14:paraId="79BB4622" w14:textId="7107C0DB">
            <w:pPr>
              <w:rPr>
                <w:color w:val="000000" w:themeColor="text1"/>
              </w:rPr>
            </w:pPr>
            <w:r w:rsidRPr="00AC4849">
              <w:rPr>
                <w:color w:val="000000" w:themeColor="text1"/>
              </w:rPr>
              <w:t xml:space="preserve">OR </w:t>
            </w:r>
            <w:r w:rsidR="00AC4849">
              <w:rPr>
                <w:color w:val="000000" w:themeColor="text1"/>
              </w:rPr>
              <w:t>27</w:t>
            </w:r>
            <w:r w:rsidR="0031756E">
              <w:rPr>
                <w:color w:val="000000" w:themeColor="text1"/>
              </w:rPr>
              <w:t>7.6</w:t>
            </w:r>
            <w:r w:rsidRPr="00AC4849">
              <w:rPr>
                <w:color w:val="000000" w:themeColor="text1"/>
              </w:rPr>
              <w:t>% increase</w:t>
            </w:r>
          </w:p>
          <w:p w:rsidRPr="00AC4849" w:rsidR="00C673C2" w:rsidP="00C673C2" w:rsidRDefault="00C673C2" w14:paraId="207E7AF1" w14:textId="77777777">
            <w:pPr>
              <w:rPr>
                <w:color w:val="000000" w:themeColor="text1"/>
              </w:rPr>
            </w:pPr>
          </w:p>
          <w:p w:rsidRPr="007A1731" w:rsidR="0031756E" w:rsidP="0031756E" w:rsidRDefault="0031756E" w14:paraId="64862527" w14:textId="62DB289A">
            <w:pPr>
              <w:rPr>
                <w:color w:val="000000" w:themeColor="text1"/>
              </w:rPr>
            </w:pPr>
            <w:r w:rsidRPr="5606A867" w:rsidR="5606A867">
              <w:rPr>
                <w:rStyle w:val="normaltextrun"/>
                <w:rFonts w:ascii="Calibri" w:hAnsi="Calibri" w:cs="Calibri"/>
              </w:rPr>
              <w:t>Base case value: 0.004% (0.004%-0.006%)</w:t>
            </w:r>
          </w:p>
          <w:p w:rsidRPr="00A3160D" w:rsidR="00C673C2" w:rsidP="00C673C2" w:rsidRDefault="00C673C2" w14:paraId="27D2EB51" w14:textId="77777777">
            <w:pPr>
              <w:rPr>
                <w:color w:val="000000" w:themeColor="text1"/>
                <w:highlight w:val="yellow"/>
              </w:rPr>
            </w:pPr>
          </w:p>
          <w:p w:rsidRPr="00690862" w:rsidR="00C673C2" w:rsidP="00C673C2" w:rsidRDefault="00751E49" w14:paraId="619A3CF1" w14:textId="251295A4">
            <w:pPr>
              <w:rPr>
                <w:color w:val="000000" w:themeColor="text1"/>
              </w:rPr>
            </w:pPr>
            <w:r w:rsidRPr="00690862">
              <w:rPr>
                <w:color w:val="000000" w:themeColor="text1"/>
              </w:rPr>
              <w:t xml:space="preserve">Older </w:t>
            </w:r>
            <w:r w:rsidRPr="00690862" w:rsidR="00C673C2">
              <w:rPr>
                <w:color w:val="000000" w:themeColor="text1"/>
              </w:rPr>
              <w:t>subgroup value:</w:t>
            </w:r>
          </w:p>
          <w:p w:rsidRPr="00A3160D" w:rsidR="00C673C2" w:rsidP="00C673C2" w:rsidRDefault="00C673C2" w14:paraId="2FB73440" w14:textId="4EC62F90">
            <w:pPr>
              <w:rPr>
                <w:color w:val="000000" w:themeColor="text1"/>
                <w:highlight w:val="yellow"/>
              </w:rPr>
            </w:pPr>
            <w:r w:rsidRPr="5606A867" w:rsidR="5606A867">
              <w:rPr>
                <w:color w:val="000000" w:themeColor="text1" w:themeTint="FF" w:themeShade="FF"/>
                <w:highlight w:val="yellow"/>
              </w:rPr>
              <w:t xml:space="preserve">Add % </w:t>
            </w:r>
            <w:proofErr w:type="spellStart"/>
            <w:r w:rsidRPr="5606A867" w:rsidR="5606A867">
              <w:rPr>
                <w:color w:val="000000" w:themeColor="text1" w:themeTint="FF" w:themeShade="FF"/>
                <w:highlight w:val="yellow"/>
              </w:rPr>
              <w:t>inc</w:t>
            </w:r>
            <w:proofErr w:type="spellEnd"/>
            <w:r w:rsidRPr="5606A867" w:rsidR="5606A867">
              <w:rPr>
                <w:color w:val="000000" w:themeColor="text1" w:themeTint="FF" w:themeShade="FF"/>
                <w:highlight w:val="yellow"/>
              </w:rPr>
              <w:t>:</w:t>
            </w:r>
            <w:proofErr w:type="spellStart"/>
            <w:proofErr w:type="spellEnd"/>
          </w:p>
          <w:p w:rsidRPr="00A3160D" w:rsidR="00B8127A" w:rsidP="00C673C2" w:rsidRDefault="00C673C2" w14:paraId="7C2EDD74" w14:textId="596F75E4">
            <w:pPr>
              <w:rPr>
                <w:strike w:val="1"/>
                <w:highlight w:val="yellow"/>
              </w:rPr>
            </w:pPr>
            <w:r w:rsidRPr="5606A867" w:rsidR="5606A867">
              <w:rPr>
                <w:color w:val="000000" w:themeColor="text1" w:themeTint="FF" w:themeShade="FF"/>
                <w:highlight w:val="yellow"/>
              </w:rPr>
              <w:t>0.02% (0.02%-0.02%)</w:t>
            </w:r>
            <w:commentRangeEnd w:id="21"/>
            <w:r>
              <w:rPr>
                <w:rStyle w:val="CommentReference"/>
              </w:rPr>
              <w:commentReference w:id="21"/>
            </w:r>
            <w:commentRangeEnd w:id="22"/>
            <w:r>
              <w:rPr>
                <w:rStyle w:val="CommentReference"/>
              </w:rPr>
              <w:commentReference w:id="22"/>
            </w:r>
          </w:p>
        </w:tc>
        <w:tc>
          <w:tcPr>
            <w:tcW w:w="1551" w:type="dxa"/>
            <w:tcMar/>
          </w:tcPr>
          <w:p w:rsidRPr="00071614" w:rsidR="00B8127A" w:rsidP="00B8127A" w:rsidRDefault="00B8127A" w14:paraId="21AD9B06" w14:textId="2152AFCC">
            <w:pPr>
              <w:rPr>
                <w:highlight w:val="yellow"/>
              </w:rPr>
            </w:pPr>
            <w:r w:rsidRPr="00071614">
              <w:rPr>
                <w:highlight w:val="yellow"/>
              </w:rPr>
              <w:t xml:space="preserve">a. </w:t>
            </w:r>
            <w:hyperlink w:history="1" w:anchor="S20" r:id="rId93">
              <w:r w:rsidRPr="00071614">
                <w:rPr>
                  <w:rStyle w:val="Hyperlink"/>
                  <w:highlight w:val="yellow"/>
                </w:rPr>
                <w:t>Kanwal 2018</w:t>
              </w:r>
            </w:hyperlink>
            <w:r w:rsidRPr="00071614">
              <w:rPr>
                <w:highlight w:val="yellow"/>
              </w:rPr>
              <w:t xml:space="preserve"> (supp table 2)</w:t>
            </w:r>
          </w:p>
          <w:p w:rsidRPr="00071614" w:rsidR="00B8127A" w:rsidP="00B8127A" w:rsidRDefault="00B8127A" w14:paraId="1C20EEA7" w14:textId="77777777">
            <w:r w:rsidRPr="00071614">
              <w:rPr>
                <w:highlight w:val="yellow"/>
              </w:rPr>
              <w:t>(VA population)</w:t>
            </w:r>
          </w:p>
          <w:p w:rsidRPr="00071614" w:rsidR="00B8127A" w:rsidP="00B8127A" w:rsidRDefault="00B8127A" w14:paraId="4BF9CD70" w14:textId="77777777">
            <w:pPr>
              <w:rPr>
                <w:strike/>
              </w:rPr>
            </w:pPr>
            <w:r w:rsidRPr="00071614">
              <w:rPr>
                <w:strike/>
              </w:rPr>
              <w:t xml:space="preserve">b. </w:t>
            </w:r>
            <w:hyperlink w:history="1" r:id="rId94">
              <w:r w:rsidRPr="00071614">
                <w:rPr>
                  <w:rStyle w:val="Hyperlink"/>
                  <w:strike/>
                </w:rPr>
                <w:t>Yeoh 2024</w:t>
              </w:r>
            </w:hyperlink>
            <w:r w:rsidRPr="00071614">
              <w:rPr>
                <w:strike/>
              </w:rPr>
              <w:t xml:space="preserve"> (VA)</w:t>
            </w:r>
          </w:p>
          <w:p w:rsidRPr="00A5224A" w:rsidR="00B8127A" w:rsidP="00B8127A" w:rsidRDefault="00B8127A" w14:paraId="36703C5C" w14:textId="77E29EFA">
            <w:pPr>
              <w:jc w:val="center"/>
            </w:pPr>
          </w:p>
        </w:tc>
      </w:tr>
      <w:tr w:rsidR="00B8127A" w:rsidTr="7CE70FC4" w14:paraId="0155251D" w14:textId="77777777">
        <w:trPr>
          <w:trHeight w:val="518"/>
        </w:trPr>
        <w:tc>
          <w:tcPr>
            <w:tcW w:w="1449" w:type="dxa"/>
            <w:tcMar/>
          </w:tcPr>
          <w:p w:rsidR="00B8127A" w:rsidP="00B8127A" w:rsidRDefault="00B8127A" w14:paraId="42E6171A" w14:textId="77777777">
            <w:r>
              <w:t>Cirrhotic MASLD to HCC</w:t>
            </w:r>
          </w:p>
        </w:tc>
        <w:tc>
          <w:tcPr>
            <w:tcW w:w="1568" w:type="dxa"/>
            <w:tcMar/>
          </w:tcPr>
          <w:p w:rsidR="00B8127A" w:rsidP="00B8127A" w:rsidRDefault="00B8127A" w14:paraId="10112561" w14:textId="77777777"/>
        </w:tc>
        <w:tc>
          <w:tcPr>
            <w:tcW w:w="3693" w:type="dxa"/>
            <w:tcMar/>
          </w:tcPr>
          <w:p w:rsidR="00B8127A" w:rsidP="00B8127A" w:rsidRDefault="00B8127A" w14:paraId="7CD3A10C" w14:textId="77777777"/>
        </w:tc>
        <w:tc>
          <w:tcPr>
            <w:tcW w:w="2206" w:type="dxa"/>
            <w:tcMar/>
          </w:tcPr>
          <w:p w:rsidR="00B8127A" w:rsidP="00B8127A" w:rsidRDefault="00B8127A" w14:paraId="724E3B9D" w14:textId="77777777"/>
        </w:tc>
        <w:tc>
          <w:tcPr>
            <w:tcW w:w="1551" w:type="dxa"/>
            <w:tcMar/>
          </w:tcPr>
          <w:p w:rsidR="00B8127A" w:rsidP="00B8127A" w:rsidRDefault="00B8127A" w14:paraId="5DD64D02" w14:textId="2CF29BC2"/>
        </w:tc>
      </w:tr>
      <w:tr w:rsidR="00B8127A" w:rsidTr="7CE70FC4" w14:paraId="63FFD1BF" w14:textId="77777777">
        <w:trPr>
          <w:trHeight w:val="518"/>
        </w:trPr>
        <w:tc>
          <w:tcPr>
            <w:tcW w:w="1449" w:type="dxa"/>
            <w:tcMar/>
          </w:tcPr>
          <w:p w:rsidR="00B8127A" w:rsidP="00B8127A" w:rsidRDefault="00B8127A" w14:paraId="3A7D85C7" w14:textId="40C4DD42">
            <w:pPr>
              <w:jc w:val="right"/>
            </w:pPr>
            <w:r>
              <w:t>&lt;65</w:t>
            </w:r>
          </w:p>
        </w:tc>
        <w:tc>
          <w:tcPr>
            <w:tcW w:w="1568" w:type="dxa"/>
            <w:tcMar/>
          </w:tcPr>
          <w:p w:rsidR="00B8127A" w:rsidP="00B8127A" w:rsidRDefault="00B8127A" w14:paraId="7C81FEA1" w14:textId="5D88A61C">
            <w:r>
              <w:t>9.74 (8.46-11.17) per 1000 PY</w:t>
            </w:r>
          </w:p>
        </w:tc>
        <w:tc>
          <w:tcPr>
            <w:tcW w:w="3693" w:type="dxa"/>
            <w:shd w:val="clear" w:color="auto" w:fill="E7E6E6" w:themeFill="background2"/>
            <w:tcMar/>
          </w:tcPr>
          <w:p w:rsidR="00B8127A" w:rsidP="00B8127A" w:rsidRDefault="00B8127A" w14:paraId="72390740" w14:textId="77777777">
            <w:r>
              <w:t>1.063%</w:t>
            </w:r>
            <w:r w:rsidRPr="00C31854">
              <w:rPr>
                <w:rFonts w:ascii="Wingdings" w:hAnsi="Wingdings" w:eastAsia="Wingdings" w:cs="Wingdings"/>
              </w:rPr>
              <w:t>à</w:t>
            </w:r>
            <w:r>
              <w:t xml:space="preserve">0.974 % = </w:t>
            </w:r>
          </w:p>
          <w:p w:rsidR="00B8127A" w:rsidP="00B8127A" w:rsidRDefault="00B8127A" w14:paraId="10D82826" w14:textId="77777777">
            <w:r>
              <w:t>-0.089%</w:t>
            </w:r>
          </w:p>
          <w:p w:rsidR="00B8127A" w:rsidP="00B8127A" w:rsidRDefault="00B8127A" w14:paraId="4F89040F" w14:textId="77777777"/>
          <w:p w:rsidR="00B8127A" w:rsidP="00B8127A" w:rsidRDefault="00B8127A" w14:paraId="22125BE7" w14:textId="566D8D83">
            <w:r>
              <w:t>-0.089+2.45 (</w:t>
            </w:r>
            <w:r w:rsidRPr="00C31854">
              <w:t>1.06%-4.62</w:t>
            </w:r>
            <w:proofErr w:type="gramStart"/>
            <w:r w:rsidRPr="00C31854">
              <w:t>%)</w:t>
            </w:r>
            <w:r>
              <w:t>=</w:t>
            </w:r>
            <w:proofErr w:type="gramEnd"/>
            <w:r>
              <w:t xml:space="preserve"> </w:t>
            </w:r>
            <w:r w:rsidRPr="00C31854">
              <w:rPr>
                <w:b/>
                <w:bCs/>
              </w:rPr>
              <w:t>2.</w:t>
            </w:r>
            <w:r>
              <w:rPr>
                <w:b/>
                <w:bCs/>
              </w:rPr>
              <w:t>36% (0.971-4.53)</w:t>
            </w:r>
          </w:p>
        </w:tc>
        <w:tc>
          <w:tcPr>
            <w:tcW w:w="2206" w:type="dxa"/>
            <w:tcMar/>
          </w:tcPr>
          <w:p w:rsidR="00B8127A" w:rsidP="00B8127A" w:rsidRDefault="00B8127A" w14:paraId="6694942F" w14:textId="4A03B303"/>
        </w:tc>
        <w:tc>
          <w:tcPr>
            <w:tcW w:w="1551" w:type="dxa"/>
            <w:tcMar/>
          </w:tcPr>
          <w:p w:rsidR="00B8127A" w:rsidP="00B8127A" w:rsidRDefault="006B6BBA" w14:paraId="355C78AC" w14:textId="3E51E395">
            <w:hyperlink w:history="1" w:anchor="S20" r:id="rId95">
              <w:r w:rsidR="00B8127A">
                <w:rPr>
                  <w:rStyle w:val="Hyperlink"/>
                </w:rPr>
                <w:t>Kanwal 2018</w:t>
              </w:r>
            </w:hyperlink>
            <w:r w:rsidR="00B8127A">
              <w:t xml:space="preserve"> (supp table 1)</w:t>
            </w:r>
          </w:p>
          <w:p w:rsidR="00B8127A" w:rsidP="00B8127A" w:rsidRDefault="00B8127A" w14:paraId="378E2A76" w14:textId="77777777">
            <w:r>
              <w:t xml:space="preserve">(VA </w:t>
            </w:r>
            <w:proofErr w:type="spellStart"/>
            <w:r>
              <w:t>mpopulation</w:t>
            </w:r>
            <w:proofErr w:type="spellEnd"/>
            <w:r>
              <w:t>)</w:t>
            </w:r>
          </w:p>
        </w:tc>
      </w:tr>
      <w:tr w:rsidR="00751E49" w:rsidTr="7CE70FC4" w14:paraId="5EB54638" w14:textId="77777777">
        <w:trPr>
          <w:trHeight w:val="518"/>
        </w:trPr>
        <w:tc>
          <w:tcPr>
            <w:tcW w:w="1449" w:type="dxa"/>
            <w:tcMar/>
          </w:tcPr>
          <w:p w:rsidR="00751E49" w:rsidP="00751E49" w:rsidRDefault="00751E49" w14:paraId="681E8744" w14:textId="65F56015">
            <w:pPr>
              <w:jc w:val="right"/>
            </w:pPr>
            <w:r>
              <w:rPr>
                <w:rFonts w:cstheme="minorHAnsi"/>
              </w:rPr>
              <w:t>≥</w:t>
            </w:r>
            <w:r>
              <w:t>65</w:t>
            </w:r>
          </w:p>
        </w:tc>
        <w:tc>
          <w:tcPr>
            <w:tcW w:w="1568" w:type="dxa"/>
            <w:tcMar/>
          </w:tcPr>
          <w:p w:rsidR="00751E49" w:rsidP="00751E49" w:rsidRDefault="00751E49" w14:paraId="763837B5" w14:textId="5471FD6A">
            <w:r>
              <w:t>13.43 (10.82-16.49) per 1000 PY</w:t>
            </w:r>
          </w:p>
        </w:tc>
        <w:tc>
          <w:tcPr>
            <w:tcW w:w="3693" w:type="dxa"/>
            <w:tcMar/>
          </w:tcPr>
          <w:p w:rsidR="00751E49" w:rsidP="00751E49" w:rsidRDefault="00751E49" w14:paraId="3A315BA6" w14:textId="77777777">
            <w:r>
              <w:t>1.063%</w:t>
            </w:r>
            <w:r w:rsidRPr="00C31854">
              <w:rPr>
                <w:rFonts w:ascii="Wingdings" w:hAnsi="Wingdings" w:eastAsia="Wingdings" w:cs="Wingdings"/>
              </w:rPr>
              <w:t>à</w:t>
            </w:r>
            <w:r>
              <w:t>1.343% = +0.280%</w:t>
            </w:r>
          </w:p>
          <w:p w:rsidR="00751E49" w:rsidP="00751E49" w:rsidRDefault="00751E49" w14:paraId="1295BEA8" w14:textId="77777777"/>
          <w:p w:rsidR="00751E49" w:rsidP="00751E49" w:rsidRDefault="00751E49" w14:paraId="65BE0C32" w14:textId="15BFF439">
            <w:r>
              <w:t>+0.280+2.45 (</w:t>
            </w:r>
            <w:r w:rsidRPr="00C31854">
              <w:t>1.06%-4.62</w:t>
            </w:r>
            <w:proofErr w:type="gramStart"/>
            <w:r w:rsidRPr="00C31854">
              <w:t>%)</w:t>
            </w:r>
            <w:r>
              <w:t>=</w:t>
            </w:r>
            <w:proofErr w:type="gramEnd"/>
            <w:r>
              <w:t xml:space="preserve"> </w:t>
            </w:r>
            <w:r w:rsidRPr="00991B18">
              <w:rPr>
                <w:b/>
                <w:bCs/>
              </w:rPr>
              <w:t>2.73% (</w:t>
            </w:r>
            <w:r>
              <w:rPr>
                <w:b/>
                <w:bCs/>
              </w:rPr>
              <w:t>1.34 -4.90)</w:t>
            </w:r>
          </w:p>
        </w:tc>
        <w:tc>
          <w:tcPr>
            <w:tcW w:w="2206" w:type="dxa"/>
            <w:tcMar/>
          </w:tcPr>
          <w:p w:rsidR="00751E49" w:rsidP="00751E49" w:rsidRDefault="00751E49" w14:paraId="11F0FC5B" w14:textId="77777777">
            <w:pPr>
              <w:rPr>
                <w:color w:val="000000" w:themeColor="text1"/>
              </w:rPr>
            </w:pPr>
            <w:r>
              <w:rPr>
                <w:color w:val="000000" w:themeColor="text1"/>
              </w:rPr>
              <w:t>New “overall”:</w:t>
            </w:r>
          </w:p>
          <w:p w:rsidR="00751E49" w:rsidP="00751E49" w:rsidRDefault="00751E49" w14:paraId="636494A9" w14:textId="420B351E">
            <w:pPr>
              <w:rPr>
                <w:color w:val="000000" w:themeColor="text1"/>
              </w:rPr>
            </w:pPr>
            <w:r>
              <w:rPr>
                <w:color w:val="000000" w:themeColor="text1"/>
              </w:rPr>
              <w:t>0.</w:t>
            </w:r>
            <w:r w:rsidR="001A343B">
              <w:rPr>
                <w:color w:val="000000" w:themeColor="text1"/>
              </w:rPr>
              <w:t>974</w:t>
            </w:r>
            <w:proofErr w:type="gramStart"/>
            <w:r>
              <w:rPr>
                <w:color w:val="000000" w:themeColor="text1"/>
              </w:rPr>
              <w:t>%(</w:t>
            </w:r>
            <w:proofErr w:type="gramEnd"/>
            <w:r>
              <w:rPr>
                <w:color w:val="000000" w:themeColor="text1"/>
              </w:rPr>
              <w:t>0.</w:t>
            </w:r>
            <w:r w:rsidR="001A343B">
              <w:rPr>
                <w:color w:val="000000" w:themeColor="text1"/>
              </w:rPr>
              <w:t>85</w:t>
            </w:r>
            <w:r w:rsidR="00A913E9">
              <w:rPr>
                <w:color w:val="000000" w:themeColor="text1"/>
              </w:rPr>
              <w:t>6</w:t>
            </w:r>
            <w:r>
              <w:rPr>
                <w:color w:val="000000" w:themeColor="text1"/>
              </w:rPr>
              <w:t>)+</w:t>
            </w:r>
          </w:p>
          <w:p w:rsidR="00751E49" w:rsidP="00751E49" w:rsidRDefault="001A343B" w14:paraId="24A8016C" w14:textId="6D634E68">
            <w:pPr>
              <w:rPr>
                <w:color w:val="000000" w:themeColor="text1"/>
              </w:rPr>
            </w:pPr>
            <w:r>
              <w:rPr>
                <w:color w:val="000000" w:themeColor="text1"/>
              </w:rPr>
              <w:t>1.343</w:t>
            </w:r>
            <w:proofErr w:type="gramStart"/>
            <w:r w:rsidR="00751E49">
              <w:rPr>
                <w:color w:val="000000" w:themeColor="text1"/>
              </w:rPr>
              <w:t>%(</w:t>
            </w:r>
            <w:proofErr w:type="gramEnd"/>
            <w:r w:rsidR="00751E49">
              <w:rPr>
                <w:color w:val="000000" w:themeColor="text1"/>
              </w:rPr>
              <w:t>0.</w:t>
            </w:r>
            <w:r>
              <w:rPr>
                <w:color w:val="000000" w:themeColor="text1"/>
              </w:rPr>
              <w:t>14</w:t>
            </w:r>
            <w:r w:rsidR="00A913E9">
              <w:rPr>
                <w:color w:val="000000" w:themeColor="text1"/>
              </w:rPr>
              <w:t>4</w:t>
            </w:r>
            <w:r w:rsidR="00751E49">
              <w:rPr>
                <w:color w:val="000000" w:themeColor="text1"/>
              </w:rPr>
              <w:t>)=</w:t>
            </w:r>
          </w:p>
          <w:p w:rsidR="00751E49" w:rsidP="00751E49" w:rsidRDefault="001A343B" w14:paraId="5C4B4088" w14:textId="10F60300">
            <w:pPr>
              <w:rPr>
                <w:color w:val="000000" w:themeColor="text1"/>
              </w:rPr>
            </w:pPr>
            <w:r>
              <w:rPr>
                <w:color w:val="000000" w:themeColor="text1"/>
              </w:rPr>
              <w:t>1.02</w:t>
            </w:r>
            <w:r w:rsidR="00A913E9">
              <w:rPr>
                <w:color w:val="000000" w:themeColor="text1"/>
              </w:rPr>
              <w:t>7</w:t>
            </w:r>
            <w:r w:rsidR="00751E49">
              <w:rPr>
                <w:color w:val="000000" w:themeColor="text1"/>
              </w:rPr>
              <w:t>%</w:t>
            </w:r>
          </w:p>
          <w:p w:rsidR="00751E49" w:rsidP="00751E49" w:rsidRDefault="00751E49" w14:paraId="4DF7995E" w14:textId="77777777">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older pts:</w:t>
            </w:r>
          </w:p>
          <w:p w:rsidR="00751E49" w:rsidP="00751E49" w:rsidRDefault="001A343B" w14:paraId="2EC37D92" w14:textId="4F3BF3FD">
            <w:pPr>
              <w:rPr>
                <w:color w:val="000000" w:themeColor="text1"/>
              </w:rPr>
            </w:pPr>
            <w:r>
              <w:rPr>
                <w:color w:val="000000" w:themeColor="text1"/>
              </w:rPr>
              <w:t>1.343</w:t>
            </w:r>
            <w:r w:rsidR="00751E49">
              <w:rPr>
                <w:color w:val="000000" w:themeColor="text1"/>
              </w:rPr>
              <w:t>%-</w:t>
            </w:r>
            <w:r>
              <w:rPr>
                <w:color w:val="000000" w:themeColor="text1"/>
              </w:rPr>
              <w:t>1.02</w:t>
            </w:r>
            <w:r w:rsidR="00A913E9">
              <w:rPr>
                <w:color w:val="000000" w:themeColor="text1"/>
              </w:rPr>
              <w:t>7</w:t>
            </w:r>
            <w:r>
              <w:rPr>
                <w:color w:val="000000" w:themeColor="text1"/>
              </w:rPr>
              <w:t xml:space="preserve"> </w:t>
            </w:r>
            <w:r w:rsidR="00751E49">
              <w:rPr>
                <w:color w:val="000000" w:themeColor="text1"/>
              </w:rPr>
              <w:t>% = +0.</w:t>
            </w:r>
            <w:r w:rsidR="00A913E9">
              <w:rPr>
                <w:color w:val="000000" w:themeColor="text1"/>
              </w:rPr>
              <w:t>316</w:t>
            </w:r>
            <w:r w:rsidR="00751E49">
              <w:rPr>
                <w:color w:val="000000" w:themeColor="text1"/>
              </w:rPr>
              <w:t>%</w:t>
            </w:r>
          </w:p>
          <w:p w:rsidR="00751E49" w:rsidP="00751E49" w:rsidRDefault="00751E49" w14:paraId="1CB51C63" w14:textId="019AB3E5">
            <w:pPr>
              <w:rPr>
                <w:color w:val="000000" w:themeColor="text1"/>
              </w:rPr>
            </w:pPr>
            <w:r>
              <w:rPr>
                <w:color w:val="000000" w:themeColor="text1"/>
              </w:rPr>
              <w:t xml:space="preserve">OR </w:t>
            </w:r>
            <w:r w:rsidR="00A913E9">
              <w:rPr>
                <w:color w:val="000000" w:themeColor="text1"/>
              </w:rPr>
              <w:t>30.8</w:t>
            </w:r>
            <w:r>
              <w:rPr>
                <w:color w:val="000000" w:themeColor="text1"/>
              </w:rPr>
              <w:t>% increase</w:t>
            </w:r>
          </w:p>
          <w:p w:rsidR="00751E49" w:rsidP="00751E49" w:rsidRDefault="00751E49" w14:paraId="6B0ECD57" w14:textId="77777777">
            <w:pPr>
              <w:rPr>
                <w:color w:val="000000" w:themeColor="text1"/>
              </w:rPr>
            </w:pPr>
          </w:p>
          <w:p w:rsidR="5606A867" w:rsidP="5606A867" w:rsidRDefault="5606A867" w14:paraId="09C991DF" w14:textId="586D8AEA">
            <w:pPr>
              <w:rPr>
                <w:color w:val="000000" w:themeColor="text1" w:themeTint="FF" w:themeShade="FF"/>
              </w:rPr>
            </w:pPr>
            <w:r w:rsidRPr="5606A867" w:rsidR="5606A867">
              <w:rPr>
                <w:rStyle w:val="normaltextrun"/>
                <w:rFonts w:ascii="Calibri" w:hAnsi="Calibri" w:cs="Calibri"/>
              </w:rPr>
              <w:t xml:space="preserve">Base case value: 2.25% (2.08%-2.43%)  </w:t>
            </w:r>
          </w:p>
          <w:p w:rsidR="00751E49" w:rsidP="00751E49" w:rsidRDefault="00751E49" w14:paraId="3E6262CB" w14:textId="77777777">
            <w:pPr>
              <w:rPr>
                <w:color w:val="000000" w:themeColor="text1"/>
              </w:rPr>
            </w:pPr>
          </w:p>
          <w:p w:rsidR="00751E49" w:rsidP="00751E49" w:rsidRDefault="001A343B" w14:paraId="05C099FB" w14:textId="5066B6C2">
            <w:pPr>
              <w:rPr>
                <w:color w:val="000000" w:themeColor="text1"/>
              </w:rPr>
            </w:pPr>
            <w:r w:rsidRPr="5606A867" w:rsidR="5606A867">
              <w:rPr>
                <w:color w:val="000000" w:themeColor="text1" w:themeTint="FF" w:themeShade="FF"/>
              </w:rPr>
              <w:t>Older subgroup value:</w:t>
            </w:r>
          </w:p>
          <w:p w:rsidRPr="00A913E9" w:rsidR="00751E49" w:rsidP="00751E49" w:rsidRDefault="00751E49" w14:paraId="48DFD8EC" w14:textId="77777777">
            <w:pPr>
              <w:rPr>
                <w:color w:val="000000" w:themeColor="text1"/>
                <w:highlight w:val="yellow"/>
              </w:rPr>
            </w:pPr>
            <w:r w:rsidRPr="00A913E9">
              <w:rPr>
                <w:color w:val="000000" w:themeColor="text1"/>
                <w:highlight w:val="yellow"/>
              </w:rPr>
              <w:t xml:space="preserve">Add % </w:t>
            </w:r>
            <w:proofErr w:type="spellStart"/>
            <w:r w:rsidRPr="00A913E9">
              <w:rPr>
                <w:color w:val="000000" w:themeColor="text1"/>
                <w:highlight w:val="yellow"/>
              </w:rPr>
              <w:t>inc</w:t>
            </w:r>
            <w:proofErr w:type="spellEnd"/>
            <w:r w:rsidRPr="00A913E9">
              <w:rPr>
                <w:color w:val="000000" w:themeColor="text1"/>
                <w:highlight w:val="yellow"/>
              </w:rPr>
              <w:t>:</w:t>
            </w:r>
          </w:p>
          <w:p w:rsidR="00751E49" w:rsidP="00751E49" w:rsidRDefault="000570F2" w14:paraId="0DC08416" w14:textId="33B87C92">
            <w:r w:rsidRPr="5606A867" w:rsidR="5606A867">
              <w:rPr>
                <w:color w:val="000000" w:themeColor="text1" w:themeTint="FF" w:themeShade="FF"/>
                <w:highlight w:val="yellow"/>
              </w:rPr>
              <w:t>2.94% (2.72%-3.18%)</w:t>
            </w:r>
          </w:p>
        </w:tc>
        <w:tc>
          <w:tcPr>
            <w:tcW w:w="1551" w:type="dxa"/>
            <w:tcMar/>
          </w:tcPr>
          <w:p w:rsidR="00751E49" w:rsidP="00751E49" w:rsidRDefault="006B6BBA" w14:paraId="46E6B44D" w14:textId="6D05ACBB">
            <w:hyperlink w:history="1" w:anchor="S20" r:id="rId96">
              <w:r w:rsidR="00751E49">
                <w:rPr>
                  <w:rStyle w:val="Hyperlink"/>
                </w:rPr>
                <w:t>Kanwal 2018</w:t>
              </w:r>
            </w:hyperlink>
            <w:r w:rsidR="00751E49">
              <w:t xml:space="preserve"> (supp table 1)</w:t>
            </w:r>
          </w:p>
          <w:p w:rsidR="00751E49" w:rsidP="00751E49" w:rsidRDefault="00751E49" w14:paraId="1B9FDB85" w14:textId="77777777">
            <w:r>
              <w:t>(VA population)</w:t>
            </w:r>
          </w:p>
        </w:tc>
      </w:tr>
      <w:tr w:rsidR="00751E49" w:rsidTr="7CE70FC4" w14:paraId="206E5E13" w14:textId="77777777">
        <w:trPr>
          <w:trHeight w:val="531"/>
        </w:trPr>
        <w:tc>
          <w:tcPr>
            <w:tcW w:w="1449" w:type="dxa"/>
            <w:tcMar/>
          </w:tcPr>
          <w:p w:rsidR="00751E49" w:rsidP="00751E49" w:rsidRDefault="00751E49" w14:paraId="6B53C86E" w14:textId="77777777">
            <w:pPr>
              <w:rPr>
                <w:b/>
                <w:bCs/>
              </w:rPr>
            </w:pPr>
            <w:r>
              <w:t>Non-cirrhotic MASLD to cirrhosis</w:t>
            </w:r>
          </w:p>
        </w:tc>
        <w:tc>
          <w:tcPr>
            <w:tcW w:w="1568" w:type="dxa"/>
            <w:tcMar/>
          </w:tcPr>
          <w:p w:rsidR="00751E49" w:rsidP="00751E49" w:rsidRDefault="00751E49" w14:paraId="083D07FE" w14:textId="77777777">
            <w:pPr>
              <w:rPr>
                <w:b/>
                <w:bCs/>
              </w:rPr>
            </w:pPr>
          </w:p>
        </w:tc>
        <w:tc>
          <w:tcPr>
            <w:tcW w:w="3693" w:type="dxa"/>
            <w:tcMar/>
          </w:tcPr>
          <w:p w:rsidR="00751E49" w:rsidP="00751E49" w:rsidRDefault="00751E49" w14:paraId="286861A2" w14:textId="77777777">
            <w:pPr>
              <w:rPr>
                <w:b/>
                <w:bCs/>
              </w:rPr>
            </w:pPr>
          </w:p>
        </w:tc>
        <w:tc>
          <w:tcPr>
            <w:tcW w:w="2206" w:type="dxa"/>
            <w:tcMar/>
          </w:tcPr>
          <w:p w:rsidR="00751E49" w:rsidP="00751E49" w:rsidRDefault="00751E49" w14:paraId="3C553262" w14:textId="77777777">
            <w:pPr>
              <w:rPr>
                <w:b/>
                <w:bCs/>
              </w:rPr>
            </w:pPr>
          </w:p>
        </w:tc>
        <w:tc>
          <w:tcPr>
            <w:tcW w:w="1551" w:type="dxa"/>
            <w:tcMar/>
          </w:tcPr>
          <w:p w:rsidR="00751E49" w:rsidP="00751E49" w:rsidRDefault="00751E49" w14:paraId="47764CD5" w14:textId="2D98071A">
            <w:pPr>
              <w:rPr>
                <w:b/>
                <w:bCs/>
              </w:rPr>
            </w:pPr>
          </w:p>
        </w:tc>
      </w:tr>
      <w:tr w:rsidR="00751E49" w:rsidTr="7CE70FC4" w14:paraId="5E3A1BDA" w14:textId="77777777">
        <w:trPr>
          <w:trHeight w:val="531"/>
        </w:trPr>
        <w:tc>
          <w:tcPr>
            <w:tcW w:w="1449" w:type="dxa"/>
            <w:tcMar/>
          </w:tcPr>
          <w:p w:rsidR="00751E49" w:rsidP="00751E49" w:rsidRDefault="00751E49" w14:paraId="451BB873" w14:textId="4D5253E7">
            <w:pPr>
              <w:jc w:val="right"/>
            </w:pPr>
            <w:r>
              <w:t>&lt;65</w:t>
            </w:r>
          </w:p>
        </w:tc>
        <w:tc>
          <w:tcPr>
            <w:tcW w:w="1568" w:type="dxa"/>
            <w:tcMar/>
          </w:tcPr>
          <w:p w:rsidR="00751E49" w:rsidP="00751E49" w:rsidRDefault="00751E49" w14:paraId="2A26443F" w14:textId="43DEC414">
            <w:r>
              <w:t xml:space="preserve">For 18-39 y/o: 10-year incidence of </w:t>
            </w:r>
            <w:r w:rsidRPr="007B6FA3">
              <w:t>1.23</w:t>
            </w:r>
            <w:r>
              <w:t>% (</w:t>
            </w:r>
            <w:r w:rsidRPr="007B6FA3">
              <w:t>1.13-1.34</w:t>
            </w:r>
            <w:r>
              <w:t>)</w:t>
            </w:r>
            <w:r w:rsidRPr="007B6FA3">
              <w:rPr>
                <w:rFonts w:ascii="Wingdings" w:hAnsi="Wingdings" w:eastAsia="Wingdings" w:cs="Wingdings"/>
              </w:rPr>
              <w:t>à</w:t>
            </w:r>
            <w:r>
              <w:t xml:space="preserve"> </w:t>
            </w:r>
            <w:r w:rsidRPr="007B6FA3">
              <w:rPr>
                <w:b/>
                <w:bCs/>
              </w:rPr>
              <w:t>0.124%</w:t>
            </w:r>
            <w:r>
              <w:rPr>
                <w:b/>
                <w:bCs/>
              </w:rPr>
              <w:t xml:space="preserve"> (0.131-0.135)</w:t>
            </w:r>
          </w:p>
          <w:p w:rsidRPr="007B6FA3" w:rsidR="00751E49" w:rsidP="00751E49" w:rsidRDefault="00751E49" w14:paraId="537FDA6F" w14:textId="10290172">
            <w:pPr>
              <w:rPr>
                <w:b/>
                <w:bCs/>
              </w:rPr>
            </w:pPr>
            <w:r>
              <w:t xml:space="preserve">For 40-59 y/o: 10-year incidence of </w:t>
            </w:r>
            <w:r w:rsidRPr="007B6FA3">
              <w:t>4.68</w:t>
            </w:r>
            <w:r>
              <w:t>% (</w:t>
            </w:r>
            <w:r w:rsidRPr="007B6FA3">
              <w:t>4.60-4.76</w:t>
            </w:r>
            <w:r>
              <w:t>)</w:t>
            </w:r>
            <w:r w:rsidRPr="007B6FA3">
              <w:rPr>
                <w:rFonts w:ascii="Wingdings" w:hAnsi="Wingdings" w:eastAsia="Wingdings" w:cs="Wingdings"/>
              </w:rPr>
              <w:t>à</w:t>
            </w:r>
            <w:r>
              <w:t xml:space="preserve"> </w:t>
            </w:r>
            <w:r w:rsidRPr="007B6FA3">
              <w:rPr>
                <w:b/>
                <w:bCs/>
              </w:rPr>
              <w:t>0.478%</w:t>
            </w:r>
            <w:r>
              <w:rPr>
                <w:b/>
                <w:bCs/>
              </w:rPr>
              <w:t xml:space="preserve"> (0.470-0.487)</w:t>
            </w:r>
          </w:p>
        </w:tc>
        <w:tc>
          <w:tcPr>
            <w:tcW w:w="3693" w:type="dxa"/>
            <w:tcMar/>
          </w:tcPr>
          <w:p w:rsidR="00751E49" w:rsidP="00406484" w:rsidRDefault="00751E49" w14:paraId="164B05F4" w14:textId="77777777">
            <w:pPr>
              <w:shd w:val="clear" w:color="auto" w:fill="E7E6E6" w:themeFill="background2"/>
            </w:pPr>
            <w:r>
              <w:t xml:space="preserve">For 18-39y/o: 0.376% -&gt; 0.124%= </w:t>
            </w:r>
          </w:p>
          <w:p w:rsidR="00751E49" w:rsidP="00406484" w:rsidRDefault="00751E49" w14:paraId="5730314A" w14:textId="77777777">
            <w:pPr>
              <w:shd w:val="clear" w:color="auto" w:fill="E7E6E6" w:themeFill="background2"/>
            </w:pPr>
            <w:r>
              <w:t>-0.252</w:t>
            </w:r>
          </w:p>
          <w:p w:rsidR="00751E49" w:rsidP="00406484" w:rsidRDefault="00751E49" w14:paraId="6EDFC0F1" w14:textId="77777777">
            <w:pPr>
              <w:shd w:val="clear" w:color="auto" w:fill="E7E6E6" w:themeFill="background2"/>
            </w:pPr>
            <w:r>
              <w:t>For 40-59y/o: 0.376%-&gt; 0.478%= +0.102</w:t>
            </w:r>
          </w:p>
          <w:p w:rsidR="00751E49" w:rsidP="00406484" w:rsidRDefault="00751E49" w14:paraId="18F9CE52" w14:textId="77777777">
            <w:pPr>
              <w:shd w:val="clear" w:color="auto" w:fill="E7E6E6" w:themeFill="background2"/>
            </w:pPr>
          </w:p>
          <w:p w:rsidR="00751E49" w:rsidP="00406484" w:rsidRDefault="00751E49" w14:paraId="426CE180" w14:textId="77777777">
            <w:pPr>
              <w:shd w:val="clear" w:color="auto" w:fill="E7E6E6" w:themeFill="background2"/>
            </w:pPr>
            <w:r>
              <w:t xml:space="preserve">Average increment: </w:t>
            </w:r>
          </w:p>
          <w:p w:rsidR="00751E49" w:rsidP="00406484" w:rsidRDefault="00751E49" w14:paraId="6613D0CD" w14:textId="77777777">
            <w:pPr>
              <w:shd w:val="clear" w:color="auto" w:fill="E7E6E6" w:themeFill="background2"/>
            </w:pPr>
            <w:r>
              <w:t xml:space="preserve">(-0.252+0.102)/2= </w:t>
            </w:r>
          </w:p>
          <w:p w:rsidR="00751E49" w:rsidP="00406484" w:rsidRDefault="00751E49" w14:paraId="213E387E" w14:textId="77777777">
            <w:pPr>
              <w:shd w:val="clear" w:color="auto" w:fill="E7E6E6" w:themeFill="background2"/>
            </w:pPr>
            <w:r>
              <w:t>-0.075</w:t>
            </w:r>
          </w:p>
          <w:p w:rsidR="00751E49" w:rsidP="00406484" w:rsidRDefault="00751E49" w14:paraId="6B0A0274" w14:textId="77777777">
            <w:pPr>
              <w:shd w:val="clear" w:color="auto" w:fill="E7E6E6" w:themeFill="background2"/>
            </w:pPr>
            <w:r>
              <w:t xml:space="preserve"> </w:t>
            </w:r>
          </w:p>
          <w:p w:rsidRPr="00043C03" w:rsidR="00751E49" w:rsidP="00406484" w:rsidRDefault="00751E49" w14:paraId="6AEBB92D" w14:textId="7A0CFD52">
            <w:pPr>
              <w:shd w:val="clear" w:color="auto" w:fill="E7E6E6" w:themeFill="background2"/>
            </w:pPr>
            <w:r>
              <w:t xml:space="preserve"> -0.075%+0.528% (0.124%-1.09</w:t>
            </w:r>
            <w:proofErr w:type="gramStart"/>
            <w:r>
              <w:t>%)=</w:t>
            </w:r>
            <w:proofErr w:type="gramEnd"/>
            <w:r>
              <w:t xml:space="preserve"> </w:t>
            </w:r>
            <w:r w:rsidRPr="004C3B2B">
              <w:rPr>
                <w:b/>
                <w:bCs/>
              </w:rPr>
              <w:t>0.</w:t>
            </w:r>
            <w:r>
              <w:rPr>
                <w:b/>
                <w:bCs/>
              </w:rPr>
              <w:t>453</w:t>
            </w:r>
            <w:r w:rsidRPr="004C3B2B">
              <w:rPr>
                <w:b/>
                <w:bCs/>
              </w:rPr>
              <w:t>%(0.</w:t>
            </w:r>
            <w:r>
              <w:rPr>
                <w:b/>
                <w:bCs/>
              </w:rPr>
              <w:t>049</w:t>
            </w:r>
            <w:r w:rsidRPr="004C3B2B">
              <w:rPr>
                <w:b/>
                <w:bCs/>
              </w:rPr>
              <w:t>-1.</w:t>
            </w:r>
            <w:r>
              <w:rPr>
                <w:b/>
                <w:bCs/>
              </w:rPr>
              <w:t>015</w:t>
            </w:r>
            <w:r w:rsidRPr="004C3B2B">
              <w:rPr>
                <w:b/>
                <w:bCs/>
              </w:rPr>
              <w:t>)</w:t>
            </w:r>
          </w:p>
        </w:tc>
        <w:tc>
          <w:tcPr>
            <w:tcW w:w="2206" w:type="dxa"/>
            <w:tcMar/>
          </w:tcPr>
          <w:p w:rsidR="00751E49" w:rsidP="00751E49" w:rsidRDefault="00751E49" w14:paraId="1C5CD212" w14:textId="4B093311"/>
        </w:tc>
        <w:tc>
          <w:tcPr>
            <w:tcW w:w="1551" w:type="dxa"/>
            <w:tcMar/>
          </w:tcPr>
          <w:p w:rsidR="00751E49" w:rsidP="00751E49" w:rsidRDefault="006B6BBA" w14:paraId="702BDFEB" w14:textId="2B7AAD73">
            <w:pPr>
              <w:rPr>
                <w:b/>
                <w:bCs/>
              </w:rPr>
            </w:pPr>
            <w:hyperlink w:history="1" r:id="rId97">
              <w:r w:rsidR="00751E49">
                <w:rPr>
                  <w:rStyle w:val="Hyperlink"/>
                </w:rPr>
                <w:t>Yeoh 2024</w:t>
              </w:r>
            </w:hyperlink>
            <w:r w:rsidR="00751E49">
              <w:t xml:space="preserve"> (VA)</w:t>
            </w:r>
          </w:p>
        </w:tc>
      </w:tr>
      <w:tr w:rsidR="00406484" w:rsidTr="7CE70FC4" w14:paraId="120BD2FA" w14:textId="77777777">
        <w:trPr>
          <w:trHeight w:val="531"/>
        </w:trPr>
        <w:tc>
          <w:tcPr>
            <w:tcW w:w="1449" w:type="dxa"/>
            <w:tcMar/>
          </w:tcPr>
          <w:p w:rsidR="00406484" w:rsidP="00406484" w:rsidRDefault="00406484" w14:paraId="764B602B" w14:textId="739CEBE2">
            <w:pPr>
              <w:jc w:val="right"/>
            </w:pPr>
            <w:r>
              <w:rPr>
                <w:rFonts w:cstheme="minorHAnsi"/>
              </w:rPr>
              <w:t>≥</w:t>
            </w:r>
            <w:r>
              <w:t>65</w:t>
            </w:r>
          </w:p>
        </w:tc>
        <w:tc>
          <w:tcPr>
            <w:tcW w:w="1568" w:type="dxa"/>
            <w:tcMar/>
          </w:tcPr>
          <w:p w:rsidRPr="007B6FA3" w:rsidR="00406484" w:rsidP="00406484" w:rsidRDefault="00406484" w14:paraId="44B559FE" w14:textId="5667BAD1">
            <w:pPr>
              <w:rPr>
                <w:b/>
                <w:bCs/>
              </w:rPr>
            </w:pPr>
            <w:r>
              <w:t>For &gt;60 y/o: 10-year incidence of 3.44% (3.39-3.48)</w:t>
            </w:r>
            <w:r w:rsidRPr="007B6FA3">
              <w:rPr>
                <w:rFonts w:ascii="Wingdings" w:hAnsi="Wingdings" w:eastAsia="Wingdings" w:cs="Wingdings"/>
              </w:rPr>
              <w:t>à</w:t>
            </w:r>
            <w:r>
              <w:t xml:space="preserve"> </w:t>
            </w:r>
            <w:r>
              <w:rPr>
                <w:b/>
                <w:bCs/>
              </w:rPr>
              <w:t>0.349% (0.397-0.354)</w:t>
            </w:r>
          </w:p>
        </w:tc>
        <w:tc>
          <w:tcPr>
            <w:tcW w:w="3693" w:type="dxa"/>
            <w:tcMar/>
          </w:tcPr>
          <w:p w:rsidR="00406484" w:rsidP="00406484" w:rsidRDefault="00406484" w14:paraId="5FD8672D" w14:textId="77777777">
            <w:r>
              <w:t xml:space="preserve">0.376%-&gt; 0.349%= </w:t>
            </w:r>
          </w:p>
          <w:p w:rsidR="00406484" w:rsidP="00406484" w:rsidRDefault="00406484" w14:paraId="0BFB1F23" w14:textId="77777777">
            <w:r>
              <w:t>-0.027%</w:t>
            </w:r>
          </w:p>
          <w:p w:rsidR="00406484" w:rsidP="00406484" w:rsidRDefault="00406484" w14:paraId="3BE649DF" w14:textId="77777777"/>
          <w:p w:rsidRPr="00043C03" w:rsidR="00406484" w:rsidP="00406484" w:rsidRDefault="00406484" w14:paraId="7C4A2F39" w14:textId="0CACC6C8">
            <w:r>
              <w:t>-0.027%+0.528% (0.124%-1.09</w:t>
            </w:r>
            <w:proofErr w:type="gramStart"/>
            <w:r>
              <w:t>%)=</w:t>
            </w:r>
            <w:proofErr w:type="gramEnd"/>
            <w:r>
              <w:t xml:space="preserve"> </w:t>
            </w:r>
            <w:r w:rsidRPr="004C3B2B">
              <w:rPr>
                <w:b/>
                <w:bCs/>
              </w:rPr>
              <w:t>0.</w:t>
            </w:r>
            <w:r>
              <w:rPr>
                <w:b/>
                <w:bCs/>
              </w:rPr>
              <w:t>501</w:t>
            </w:r>
            <w:r w:rsidRPr="004C3B2B">
              <w:rPr>
                <w:b/>
                <w:bCs/>
              </w:rPr>
              <w:t>% (0</w:t>
            </w:r>
            <w:r>
              <w:rPr>
                <w:b/>
                <w:bCs/>
              </w:rPr>
              <w:t>.097</w:t>
            </w:r>
            <w:r w:rsidRPr="004C3B2B">
              <w:rPr>
                <w:b/>
                <w:bCs/>
              </w:rPr>
              <w:t>-</w:t>
            </w:r>
            <w:r>
              <w:rPr>
                <w:b/>
                <w:bCs/>
              </w:rPr>
              <w:t>1.063</w:t>
            </w:r>
            <w:r w:rsidRPr="004C3B2B">
              <w:rPr>
                <w:b/>
                <w:bCs/>
              </w:rPr>
              <w:t>)</w:t>
            </w:r>
          </w:p>
        </w:tc>
        <w:tc>
          <w:tcPr>
            <w:tcW w:w="2206" w:type="dxa"/>
            <w:tcMar/>
          </w:tcPr>
          <w:p w:rsidR="00406484" w:rsidP="00406484" w:rsidRDefault="00406484" w14:paraId="3F6D9436" w14:textId="77777777">
            <w:pPr>
              <w:rPr>
                <w:color w:val="000000" w:themeColor="text1"/>
              </w:rPr>
            </w:pPr>
            <w:r>
              <w:rPr>
                <w:color w:val="000000" w:themeColor="text1"/>
              </w:rPr>
              <w:t>New “overall”:</w:t>
            </w:r>
          </w:p>
          <w:p w:rsidR="00406484" w:rsidP="00406484" w:rsidRDefault="00406484" w14:paraId="69DBA652" w14:textId="12F9B33E">
            <w:pPr>
              <w:rPr>
                <w:color w:val="000000" w:themeColor="text1"/>
              </w:rPr>
            </w:pPr>
            <w:r>
              <w:rPr>
                <w:color w:val="000000" w:themeColor="text1"/>
              </w:rPr>
              <w:t>0.124</w:t>
            </w:r>
            <w:proofErr w:type="gramStart"/>
            <w:r>
              <w:rPr>
                <w:color w:val="000000" w:themeColor="text1"/>
              </w:rPr>
              <w:t>%(</w:t>
            </w:r>
            <w:proofErr w:type="gramEnd"/>
            <w:r>
              <w:rPr>
                <w:color w:val="000000" w:themeColor="text1"/>
              </w:rPr>
              <w:t>0.19)+</w:t>
            </w:r>
          </w:p>
          <w:p w:rsidR="00406484" w:rsidP="00406484" w:rsidRDefault="00406484" w14:paraId="2A88754D" w14:textId="49240DCF">
            <w:pPr>
              <w:rPr>
                <w:color w:val="000000" w:themeColor="text1"/>
              </w:rPr>
            </w:pPr>
            <w:r>
              <w:rPr>
                <w:color w:val="000000" w:themeColor="text1"/>
              </w:rPr>
              <w:t>0.478</w:t>
            </w:r>
            <w:proofErr w:type="gramStart"/>
            <w:r>
              <w:rPr>
                <w:color w:val="000000" w:themeColor="text1"/>
              </w:rPr>
              <w:t>%(</w:t>
            </w:r>
            <w:proofErr w:type="gramEnd"/>
            <w:r>
              <w:rPr>
                <w:color w:val="000000" w:themeColor="text1"/>
              </w:rPr>
              <w:t>0.57)+</w:t>
            </w:r>
          </w:p>
          <w:p w:rsidR="00406484" w:rsidP="00406484" w:rsidRDefault="00406484" w14:paraId="5008D8D3" w14:textId="3FC0126F">
            <w:pPr>
              <w:rPr>
                <w:color w:val="000000" w:themeColor="text1"/>
              </w:rPr>
            </w:pPr>
            <w:r>
              <w:rPr>
                <w:color w:val="000000" w:themeColor="text1"/>
              </w:rPr>
              <w:t>0.349</w:t>
            </w:r>
            <w:proofErr w:type="gramStart"/>
            <w:r>
              <w:rPr>
                <w:color w:val="000000" w:themeColor="text1"/>
              </w:rPr>
              <w:t>%(</w:t>
            </w:r>
            <w:proofErr w:type="gramEnd"/>
            <w:r>
              <w:rPr>
                <w:color w:val="000000" w:themeColor="text1"/>
              </w:rPr>
              <w:t>0.24)=</w:t>
            </w:r>
          </w:p>
          <w:p w:rsidR="00406484" w:rsidP="00406484" w:rsidRDefault="00406484" w14:paraId="7E72E5EC" w14:textId="1D17188B">
            <w:pPr>
              <w:rPr>
                <w:color w:val="000000" w:themeColor="text1"/>
              </w:rPr>
            </w:pPr>
            <w:r>
              <w:rPr>
                <w:color w:val="000000" w:themeColor="text1"/>
              </w:rPr>
              <w:t>0.380%</w:t>
            </w:r>
          </w:p>
          <w:p w:rsidR="00406484" w:rsidP="00406484" w:rsidRDefault="00406484" w14:paraId="18EB95AF" w14:textId="4BC4C10F">
            <w:pPr>
              <w:rPr>
                <w:color w:val="000000" w:themeColor="text1"/>
              </w:rPr>
            </w:pPr>
            <w:r>
              <w:rPr>
                <w:color w:val="000000" w:themeColor="text1"/>
              </w:rPr>
              <w:t>Increment dec for older pts:</w:t>
            </w:r>
          </w:p>
          <w:p w:rsidR="00406484" w:rsidP="00406484" w:rsidRDefault="00406484" w14:paraId="717D2F43" w14:textId="77777777">
            <w:pPr>
              <w:rPr>
                <w:color w:val="000000" w:themeColor="text1"/>
              </w:rPr>
            </w:pPr>
            <w:r>
              <w:rPr>
                <w:color w:val="000000" w:themeColor="text1"/>
              </w:rPr>
              <w:t xml:space="preserve">0.349%-0.380% = </w:t>
            </w:r>
          </w:p>
          <w:p w:rsidR="00406484" w:rsidP="00406484" w:rsidRDefault="00406484" w14:paraId="20DA134C" w14:textId="6CB4DC88">
            <w:pPr>
              <w:rPr>
                <w:color w:val="000000" w:themeColor="text1"/>
              </w:rPr>
            </w:pPr>
            <w:r>
              <w:rPr>
                <w:color w:val="000000" w:themeColor="text1"/>
              </w:rPr>
              <w:t>-0.031 %</w:t>
            </w:r>
          </w:p>
          <w:p w:rsidR="00406484" w:rsidP="00406484" w:rsidRDefault="00406484" w14:paraId="69231157" w14:textId="79B5CD21">
            <w:pPr>
              <w:rPr>
                <w:color w:val="000000" w:themeColor="text1"/>
              </w:rPr>
            </w:pPr>
            <w:r>
              <w:rPr>
                <w:color w:val="000000" w:themeColor="text1"/>
              </w:rPr>
              <w:t>OR 8.</w:t>
            </w:r>
            <w:r w:rsidR="00A74E3C">
              <w:rPr>
                <w:color w:val="000000" w:themeColor="text1"/>
              </w:rPr>
              <w:t>16</w:t>
            </w:r>
            <w:r>
              <w:rPr>
                <w:color w:val="000000" w:themeColor="text1"/>
              </w:rPr>
              <w:t>% decrease</w:t>
            </w:r>
          </w:p>
          <w:p w:rsidR="00406484" w:rsidP="00406484" w:rsidRDefault="00406484" w14:paraId="015D226E" w14:textId="77777777">
            <w:pPr>
              <w:rPr>
                <w:color w:val="000000" w:themeColor="text1"/>
              </w:rPr>
            </w:pPr>
          </w:p>
          <w:p w:rsidR="00406484" w:rsidP="00406484" w:rsidRDefault="00406484" w14:paraId="7E1BE623" w14:textId="0EEE7694">
            <w:pPr>
              <w:rPr>
                <w:color w:val="000000" w:themeColor="text1"/>
              </w:rPr>
            </w:pPr>
            <w:r w:rsidRPr="5606A867" w:rsidR="5606A867">
              <w:rPr>
                <w:rStyle w:val="normaltextrun"/>
                <w:rFonts w:ascii="Calibri" w:hAnsi="Calibri" w:cs="Calibri"/>
              </w:rPr>
              <w:t xml:space="preserve">Base case value: 1.085% (0.665%-1.506%)  </w:t>
            </w:r>
          </w:p>
          <w:p w:rsidR="5606A867" w:rsidP="5606A867" w:rsidRDefault="5606A867" w14:paraId="1F5B0046" w14:textId="048F5E91">
            <w:pPr>
              <w:rPr>
                <w:rStyle w:val="normaltextrun"/>
                <w:rFonts w:ascii="Calibri" w:hAnsi="Calibri" w:cs="Calibri"/>
              </w:rPr>
            </w:pPr>
          </w:p>
          <w:p w:rsidR="00406484" w:rsidP="00406484" w:rsidRDefault="00406484" w14:paraId="3C979D03" w14:textId="0B9639D4">
            <w:pPr>
              <w:rPr>
                <w:color w:val="000000" w:themeColor="text1"/>
              </w:rPr>
            </w:pPr>
            <w:r w:rsidRPr="5606A867" w:rsidR="5606A867">
              <w:rPr>
                <w:color w:val="000000" w:themeColor="text1" w:themeTint="FF" w:themeShade="FF"/>
              </w:rPr>
              <w:t>Older subgroup value:</w:t>
            </w:r>
          </w:p>
          <w:p w:rsidRPr="00704859" w:rsidR="00406484" w:rsidP="00406484" w:rsidRDefault="00406484" w14:paraId="1F6F61C5" w14:textId="11237572">
            <w:pPr>
              <w:rPr>
                <w:color w:val="000000" w:themeColor="text1"/>
                <w:highlight w:val="yellow"/>
              </w:rPr>
            </w:pPr>
            <w:r w:rsidRPr="00704859">
              <w:rPr>
                <w:color w:val="000000" w:themeColor="text1"/>
                <w:highlight w:val="yellow"/>
              </w:rPr>
              <w:t xml:space="preserve">Add % </w:t>
            </w:r>
            <w:r w:rsidRPr="00704859" w:rsidR="00A74E3C">
              <w:rPr>
                <w:color w:val="000000" w:themeColor="text1"/>
                <w:highlight w:val="yellow"/>
              </w:rPr>
              <w:t>decrease</w:t>
            </w:r>
            <w:r w:rsidRPr="00704859">
              <w:rPr>
                <w:color w:val="000000" w:themeColor="text1"/>
                <w:highlight w:val="yellow"/>
              </w:rPr>
              <w:t>:</w:t>
            </w:r>
          </w:p>
          <w:p w:rsidR="00406484" w:rsidP="00406484" w:rsidRDefault="00406484" w14:paraId="360CF496" w14:textId="7F7D26A5">
            <w:r w:rsidRPr="5606A867" w:rsidR="5606A867">
              <w:rPr>
                <w:color w:val="000000" w:themeColor="text1" w:themeTint="FF" w:themeShade="FF"/>
                <w:highlight w:val="yellow"/>
              </w:rPr>
              <w:t>0.996% (0.611%-1.38%)</w:t>
            </w:r>
          </w:p>
        </w:tc>
        <w:tc>
          <w:tcPr>
            <w:tcW w:w="1551" w:type="dxa"/>
            <w:tcMar/>
          </w:tcPr>
          <w:p w:rsidR="00406484" w:rsidP="00406484" w:rsidRDefault="006B6BBA" w14:paraId="4502A8A0" w14:textId="2FF3C658">
            <w:pPr>
              <w:rPr>
                <w:b/>
                <w:bCs/>
              </w:rPr>
            </w:pPr>
            <w:hyperlink w:history="1" r:id="rId98">
              <w:r w:rsidR="00406484">
                <w:rPr>
                  <w:rStyle w:val="Hyperlink"/>
                </w:rPr>
                <w:t>Yeoh 2024</w:t>
              </w:r>
            </w:hyperlink>
            <w:r w:rsidR="00406484">
              <w:t xml:space="preserve"> (VA)</w:t>
            </w:r>
          </w:p>
        </w:tc>
      </w:tr>
      <w:tr w:rsidR="00406484" w:rsidTr="7CE70FC4" w14:paraId="10D2B6E8" w14:textId="77777777">
        <w:trPr>
          <w:trHeight w:val="531"/>
        </w:trPr>
        <w:tc>
          <w:tcPr>
            <w:tcW w:w="1449" w:type="dxa"/>
            <w:tcMar/>
          </w:tcPr>
          <w:p w:rsidR="00406484" w:rsidP="00406484" w:rsidRDefault="00406484" w14:paraId="6AA973EB" w14:textId="77777777">
            <w:r>
              <w:t xml:space="preserve">Non-cirrhotic MASLD to death </w:t>
            </w:r>
          </w:p>
        </w:tc>
        <w:tc>
          <w:tcPr>
            <w:tcW w:w="1568" w:type="dxa"/>
            <w:tcMar/>
          </w:tcPr>
          <w:p w:rsidR="00406484" w:rsidP="00406484" w:rsidRDefault="00406484" w14:paraId="01D0F9EF" w14:textId="05AC2E60">
            <w:pPr>
              <w:rPr>
                <w:b/>
                <w:bCs/>
              </w:rPr>
            </w:pPr>
            <w:r>
              <w:t xml:space="preserve">From actuarial life table; assume even distribution across all ages </w:t>
            </w:r>
          </w:p>
        </w:tc>
        <w:tc>
          <w:tcPr>
            <w:tcW w:w="3693" w:type="dxa"/>
            <w:tcMar/>
          </w:tcPr>
          <w:p w:rsidR="00406484" w:rsidP="00406484" w:rsidRDefault="00406484" w14:paraId="4910E718" w14:textId="77777777"/>
        </w:tc>
        <w:tc>
          <w:tcPr>
            <w:tcW w:w="2206" w:type="dxa"/>
            <w:tcMar/>
          </w:tcPr>
          <w:p w:rsidR="00406484" w:rsidP="00406484" w:rsidRDefault="00406484" w14:paraId="4194281A" w14:textId="77777777"/>
        </w:tc>
        <w:tc>
          <w:tcPr>
            <w:tcW w:w="1551" w:type="dxa"/>
            <w:tcMar/>
          </w:tcPr>
          <w:p w:rsidR="00406484" w:rsidP="00406484" w:rsidRDefault="006B6BBA" w14:paraId="287E5013" w14:textId="2A0FF76F">
            <w:pPr>
              <w:rPr>
                <w:b/>
                <w:bCs/>
              </w:rPr>
            </w:pPr>
            <w:hyperlink w:history="1" r:id="rId99">
              <w:r w:rsidR="00406484">
                <w:rPr>
                  <w:rStyle w:val="Hyperlink"/>
                </w:rPr>
                <w:t>Actuarial Life Table</w:t>
              </w:r>
            </w:hyperlink>
          </w:p>
        </w:tc>
      </w:tr>
    </w:tbl>
    <w:p w:rsidR="006206D6" w:rsidP="3FD443D1" w:rsidRDefault="006206D6" w14:paraId="0682BC52" w14:textId="6D8CAA75">
      <w:pPr>
        <w:rPr>
          <w:b/>
          <w:bCs/>
        </w:rPr>
      </w:pPr>
    </w:p>
    <w:p w:rsidR="004F6A4C" w:rsidP="3FD443D1" w:rsidRDefault="004F6A4C" w14:paraId="48743640" w14:textId="2D5216E2">
      <w:pPr>
        <w:rPr>
          <w:b/>
          <w:bCs/>
        </w:rPr>
      </w:pPr>
    </w:p>
    <w:p w:rsidR="004F6A4C" w:rsidP="004F6A4C" w:rsidRDefault="004F6A4C" w14:paraId="022A6591" w14:textId="476DC956">
      <w:pPr>
        <w:rPr>
          <w:b/>
          <w:bCs/>
        </w:rPr>
      </w:pPr>
      <w:r>
        <w:rPr>
          <w:b/>
          <w:bCs/>
        </w:rPr>
        <w:t xml:space="preserve">3. By diabetes status </w:t>
      </w:r>
    </w:p>
    <w:p w:rsidRPr="00D521E1" w:rsidR="00D521E1" w:rsidP="004F6A4C" w:rsidRDefault="006D5F2A" w14:paraId="0238E9CB" w14:textId="039FFBC1">
      <w:pPr>
        <w:rPr>
          <w:rFonts w:cstheme="minorHAnsi"/>
        </w:rPr>
      </w:pPr>
      <w:r>
        <w:rPr>
          <w:b/>
          <w:bCs/>
          <w:color w:val="FF0000"/>
        </w:rPr>
        <w:t xml:space="preserve">Use for diabetes prevalence: </w:t>
      </w:r>
      <w:hyperlink w:history="1" r:id="rId100">
        <w:r>
          <w:rPr>
            <w:rStyle w:val="Hyperlink"/>
          </w:rPr>
          <w:t>Hepatology</w:t>
        </w:r>
      </w:hyperlink>
      <w:r w:rsidR="00D521E1">
        <w:rPr>
          <w:rStyle w:val="Hyperlink"/>
        </w:rPr>
        <w:t xml:space="preserve"> </w:t>
      </w:r>
      <w:r w:rsidRPr="00D521E1" w:rsidR="00D521E1">
        <w:rPr>
          <w:rStyle w:val="Hyperlink"/>
          <w:rFonts w:cstheme="minorHAnsi"/>
          <w:color w:val="auto"/>
          <w:u w:val="none"/>
        </w:rPr>
        <w:t xml:space="preserve">-- </w:t>
      </w:r>
      <w:r w:rsidRPr="00D521E1" w:rsidR="00D521E1">
        <w:rPr>
          <w:rFonts w:cstheme="minorHAnsi"/>
        </w:rPr>
        <w:t xml:space="preserve">Among NAFLD patients, pooled overall diabetes incidence is: </w:t>
      </w:r>
      <w:r w:rsidRPr="00D521E1" w:rsidR="00D521E1">
        <w:rPr>
          <w:rFonts w:cstheme="minorHAnsi"/>
          <w:shd w:val="clear" w:color="auto" w:fill="FFFFFF"/>
        </w:rPr>
        <w:t>22.51% (95% CI: 17.92‐27.89)</w:t>
      </w:r>
      <w:r w:rsidR="00AC731C">
        <w:rPr>
          <w:rFonts w:cstheme="minorHAnsi"/>
          <w:shd w:val="clear" w:color="auto" w:fill="FFFFFF"/>
        </w:rPr>
        <w:t xml:space="preserve"> and among NASH, </w:t>
      </w:r>
      <w:r w:rsidRPr="00AC731C" w:rsidR="00AC731C">
        <w:rPr>
          <w:rFonts w:cstheme="minorHAnsi"/>
          <w:shd w:val="clear" w:color="auto" w:fill="FFFFFF"/>
        </w:rPr>
        <w:t>43.63% (95% CI: 30.28‐57.98</w:t>
      </w:r>
      <w:r w:rsidR="00AC731C">
        <w:rPr>
          <w:rFonts w:cstheme="minorHAnsi"/>
          <w:shd w:val="clear" w:color="auto" w:fill="FFFFFF"/>
        </w:rPr>
        <w:t>)</w:t>
      </w:r>
      <w:r w:rsidR="00D521E1">
        <w:rPr>
          <w:rFonts w:cstheme="minorHAnsi"/>
          <w:shd w:val="clear" w:color="auto" w:fill="FFFFFF"/>
        </w:rPr>
        <w:t xml:space="preserve"> </w:t>
      </w:r>
      <w:r w:rsidRPr="00D521E1" w:rsidR="00D521E1">
        <w:rPr>
          <w:rFonts w:ascii="Wingdings" w:hAnsi="Wingdings" w:eastAsia="Wingdings" w:cs="Wingdings" w:cstheme="minorHAnsi"/>
          <w:shd w:val="clear" w:color="auto" w:fill="FFFFFF"/>
        </w:rPr>
        <w:t>à</w:t>
      </w:r>
      <w:r w:rsidR="00D521E1">
        <w:rPr>
          <w:rFonts w:cstheme="minorHAnsi"/>
          <w:shd w:val="clear" w:color="auto" w:fill="FFFFFF"/>
        </w:rPr>
        <w:t xml:space="preserve"> we </w:t>
      </w:r>
      <w:r w:rsidRPr="00A63B7B" w:rsidR="00D521E1">
        <w:rPr>
          <w:rFonts w:cstheme="minorHAnsi"/>
          <w:highlight w:val="yellow"/>
          <w:shd w:val="clear" w:color="auto" w:fill="FFFFFF"/>
        </w:rPr>
        <w:t>assume our base case</w:t>
      </w:r>
      <w:r w:rsidR="00D521E1">
        <w:rPr>
          <w:rFonts w:cstheme="minorHAnsi"/>
          <w:shd w:val="clear" w:color="auto" w:fill="FFFFFF"/>
        </w:rPr>
        <w:t xml:space="preserve"> </w:t>
      </w:r>
      <w:r w:rsidRPr="00A63B7B" w:rsidR="00D521E1">
        <w:rPr>
          <w:rFonts w:cstheme="minorHAnsi"/>
          <w:highlight w:val="yellow"/>
          <w:shd w:val="clear" w:color="auto" w:fill="FFFFFF"/>
        </w:rPr>
        <w:t xml:space="preserve">has </w:t>
      </w:r>
      <w:r w:rsidRPr="00A63B7B" w:rsidR="005B3F94">
        <w:rPr>
          <w:rFonts w:cstheme="minorHAnsi"/>
          <w:highlight w:val="yellow"/>
          <w:shd w:val="clear" w:color="auto" w:fill="FFFFFF"/>
        </w:rPr>
        <w:t>33%</w:t>
      </w:r>
      <w:r w:rsidRPr="00A63B7B" w:rsidR="00D521E1">
        <w:rPr>
          <w:rFonts w:cstheme="minorHAnsi"/>
          <w:highlight w:val="yellow"/>
          <w:shd w:val="clear" w:color="auto" w:fill="FFFFFF"/>
        </w:rPr>
        <w:t xml:space="preserve"> diabetic</w:t>
      </w:r>
      <w:r w:rsidR="00D521E1">
        <w:rPr>
          <w:rFonts w:cstheme="minorHAnsi"/>
          <w:shd w:val="clear" w:color="auto" w:fill="FFFFFF"/>
        </w:rPr>
        <w:t xml:space="preserve"> to find the incremental increase/decrease.</w:t>
      </w:r>
      <w:r w:rsidR="00E9649A">
        <w:rPr>
          <w:rFonts w:cstheme="minorHAnsi"/>
          <w:shd w:val="clear" w:color="auto" w:fill="FFFFFF"/>
        </w:rPr>
        <w:t xml:space="preserve"> This percentage is used to calculate the new input values by diabetes subgroup below:</w:t>
      </w:r>
    </w:p>
    <w:p w:rsidRPr="00D521E1" w:rsidR="00D521E1" w:rsidP="004F6A4C" w:rsidRDefault="00D521E1" w14:paraId="795598A8" w14:textId="77777777">
      <w:pPr>
        <w:rPr>
          <w:color w:val="0000FF"/>
          <w:u w:val="single"/>
        </w:rPr>
      </w:pPr>
    </w:p>
    <w:tbl>
      <w:tblPr>
        <w:tblStyle w:val="TableGrid"/>
        <w:tblW w:w="10435" w:type="dxa"/>
        <w:tblInd w:w="0" w:type="dxa"/>
        <w:tblLook w:val="04A0" w:firstRow="1" w:lastRow="0" w:firstColumn="1" w:lastColumn="0" w:noHBand="0" w:noVBand="1"/>
      </w:tblPr>
      <w:tblGrid>
        <w:gridCol w:w="1449"/>
        <w:gridCol w:w="1568"/>
        <w:gridCol w:w="5888"/>
        <w:gridCol w:w="1530"/>
      </w:tblGrid>
      <w:tr w:rsidR="00BB34FC" w:rsidTr="7CE70FC4" w14:paraId="53C910AA" w14:textId="77777777">
        <w:trPr>
          <w:trHeight w:val="258"/>
        </w:trPr>
        <w:tc>
          <w:tcPr>
            <w:tcW w:w="1449" w:type="dxa"/>
            <w:tcMar/>
          </w:tcPr>
          <w:p w:rsidR="00BB34FC" w:rsidP="00DA0342" w:rsidRDefault="00BB34FC" w14:paraId="46D3C1BD" w14:textId="77777777">
            <w:pPr>
              <w:rPr>
                <w:b/>
                <w:bCs/>
              </w:rPr>
            </w:pPr>
          </w:p>
        </w:tc>
        <w:tc>
          <w:tcPr>
            <w:tcW w:w="1568" w:type="dxa"/>
            <w:tcMar/>
          </w:tcPr>
          <w:p w:rsidR="00BB34FC" w:rsidP="00DA0342" w:rsidRDefault="00BB34FC" w14:paraId="44BC3C29" w14:textId="77777777">
            <w:pPr>
              <w:tabs>
                <w:tab w:val="center" w:pos="1383"/>
              </w:tabs>
              <w:rPr>
                <w:b/>
                <w:bCs/>
              </w:rPr>
            </w:pPr>
            <w:r>
              <w:rPr>
                <w:b/>
                <w:bCs/>
              </w:rPr>
              <w:t>Original data from reference</w:t>
            </w:r>
            <w:r>
              <w:rPr>
                <w:b/>
                <w:bCs/>
              </w:rPr>
              <w:tab/>
            </w:r>
          </w:p>
        </w:tc>
        <w:tc>
          <w:tcPr>
            <w:tcW w:w="5888" w:type="dxa"/>
            <w:tcMar/>
          </w:tcPr>
          <w:p w:rsidR="00BB34FC" w:rsidP="00DA0342" w:rsidRDefault="00BB34FC" w14:paraId="797821D5" w14:textId="77777777">
            <w:pPr>
              <w:rPr>
                <w:b/>
                <w:bCs/>
              </w:rPr>
            </w:pPr>
            <w:r>
              <w:rPr>
                <w:b/>
                <w:bCs/>
              </w:rPr>
              <w:t xml:space="preserve">New Value  </w:t>
            </w:r>
          </w:p>
        </w:tc>
        <w:tc>
          <w:tcPr>
            <w:tcW w:w="1530" w:type="dxa"/>
            <w:tcMar/>
          </w:tcPr>
          <w:p w:rsidR="00BB34FC" w:rsidP="00DA0342" w:rsidRDefault="00BB34FC" w14:paraId="10B6E703" w14:textId="77777777">
            <w:pPr>
              <w:rPr>
                <w:b/>
                <w:bCs/>
              </w:rPr>
            </w:pPr>
            <w:r>
              <w:rPr>
                <w:b/>
                <w:bCs/>
              </w:rPr>
              <w:t>Reference</w:t>
            </w:r>
          </w:p>
        </w:tc>
      </w:tr>
      <w:tr w:rsidR="00BB34FC" w:rsidTr="7CE70FC4" w14:paraId="4C6242E9" w14:textId="77777777">
        <w:trPr>
          <w:trHeight w:val="258"/>
        </w:trPr>
        <w:tc>
          <w:tcPr>
            <w:tcW w:w="1449" w:type="dxa"/>
            <w:tcMar/>
          </w:tcPr>
          <w:p w:rsidRPr="001D6049" w:rsidR="00BB34FC" w:rsidP="00DA0342" w:rsidRDefault="00BB34FC" w14:paraId="63913AE6" w14:textId="77777777">
            <w:proofErr w:type="spellStart"/>
            <w:r>
              <w:t>Undiagnosis</w:t>
            </w:r>
            <w:proofErr w:type="spellEnd"/>
            <w:r>
              <w:t xml:space="preserve"> rate of cirrhosis </w:t>
            </w:r>
          </w:p>
        </w:tc>
        <w:tc>
          <w:tcPr>
            <w:tcW w:w="1568" w:type="dxa"/>
            <w:tcMar/>
          </w:tcPr>
          <w:p w:rsidRPr="001D6049" w:rsidR="00BB34FC" w:rsidP="004F6A4C" w:rsidRDefault="00BB34FC" w14:paraId="30A2E4A6" w14:textId="1DF35D36">
            <w:pPr>
              <w:tabs>
                <w:tab w:val="center" w:pos="1383"/>
              </w:tabs>
            </w:pPr>
            <w:r>
              <w:t>Same as base case?</w:t>
            </w:r>
          </w:p>
        </w:tc>
        <w:tc>
          <w:tcPr>
            <w:tcW w:w="5888" w:type="dxa"/>
            <w:tcMar/>
          </w:tcPr>
          <w:p w:rsidR="00BB34FC" w:rsidP="00DA0342" w:rsidRDefault="00BB34FC" w14:paraId="20178D8E" w14:textId="77777777">
            <w:pPr>
              <w:rPr>
                <w:b/>
                <w:bCs/>
              </w:rPr>
            </w:pPr>
          </w:p>
        </w:tc>
        <w:tc>
          <w:tcPr>
            <w:tcW w:w="1530" w:type="dxa"/>
            <w:tcMar/>
          </w:tcPr>
          <w:p w:rsidR="00BB34FC" w:rsidP="00DA0342" w:rsidRDefault="00BB34FC" w14:paraId="429E424C" w14:textId="35366780">
            <w:pPr>
              <w:rPr>
                <w:b/>
                <w:bCs/>
              </w:rPr>
            </w:pPr>
          </w:p>
        </w:tc>
      </w:tr>
      <w:tr w:rsidR="00BB34FC" w:rsidTr="7CE70FC4" w14:paraId="77365A83" w14:textId="77777777">
        <w:trPr>
          <w:trHeight w:val="531"/>
        </w:trPr>
        <w:tc>
          <w:tcPr>
            <w:tcW w:w="1449" w:type="dxa"/>
            <w:tcMar/>
          </w:tcPr>
          <w:p w:rsidRPr="006206D6" w:rsidR="00BB34FC" w:rsidP="00DA0342" w:rsidRDefault="00BB34FC" w14:paraId="70ADD4A9" w14:textId="77777777">
            <w:r>
              <w:t>Non-cirrhotic MASLD to HCC</w:t>
            </w:r>
          </w:p>
        </w:tc>
        <w:tc>
          <w:tcPr>
            <w:tcW w:w="1568" w:type="dxa"/>
            <w:tcMar/>
          </w:tcPr>
          <w:p w:rsidR="00BB34FC" w:rsidP="00DA0342" w:rsidRDefault="00BB34FC" w14:paraId="52E606E4" w14:textId="77777777">
            <w:r>
              <w:t xml:space="preserve">0.08 (0.06-0.11) per 1000 PYs for no evidence of high Fib4 </w:t>
            </w:r>
          </w:p>
          <w:p w:rsidR="00943511" w:rsidP="00DA0342" w:rsidRDefault="00943511" w14:paraId="5C3FB4BC" w14:textId="77777777"/>
          <w:p w:rsidR="00943511" w:rsidP="00DA0342" w:rsidRDefault="00943511" w14:paraId="2BDFD584" w14:textId="77777777">
            <w:r>
              <w:t>(</w:t>
            </w:r>
            <w:proofErr w:type="gramStart"/>
            <w:r>
              <w:t>no</w:t>
            </w:r>
            <w:proofErr w:type="gramEnd"/>
            <w:r>
              <w:t xml:space="preserve"> diabetes:</w:t>
            </w:r>
          </w:p>
          <w:p w:rsidR="00943511" w:rsidP="00DA0342" w:rsidRDefault="00943511" w14:paraId="57C44670" w14:textId="4B339E18">
            <w:r>
              <w:t>0.03 (0.02-0.04))</w:t>
            </w:r>
          </w:p>
        </w:tc>
        <w:tc>
          <w:tcPr>
            <w:tcW w:w="5888" w:type="dxa"/>
            <w:tcMar/>
          </w:tcPr>
          <w:p w:rsidRPr="00AC4849" w:rsidR="00943511" w:rsidP="00943511" w:rsidRDefault="00943511" w14:paraId="392BEE25" w14:textId="77777777">
            <w:pPr>
              <w:rPr>
                <w:color w:val="000000" w:themeColor="text1"/>
              </w:rPr>
            </w:pPr>
            <w:commentRangeStart w:id="23"/>
            <w:commentRangeStart w:id="24"/>
            <w:r w:rsidRPr="00AC4849">
              <w:rPr>
                <w:color w:val="000000" w:themeColor="text1"/>
              </w:rPr>
              <w:t>New “overall”:</w:t>
            </w:r>
          </w:p>
          <w:p w:rsidRPr="00AC4849" w:rsidR="00943511" w:rsidP="00943511" w:rsidRDefault="00943511" w14:paraId="655BD117" w14:textId="25C61266">
            <w:pPr>
              <w:rPr>
                <w:color w:val="000000" w:themeColor="text1"/>
              </w:rPr>
            </w:pPr>
            <w:r w:rsidRPr="00AC4849">
              <w:rPr>
                <w:color w:val="000000" w:themeColor="text1"/>
              </w:rPr>
              <w:t>0.</w:t>
            </w:r>
            <w:r w:rsidR="00A63B7B">
              <w:rPr>
                <w:color w:val="000000" w:themeColor="text1"/>
              </w:rPr>
              <w:t>008</w:t>
            </w:r>
            <w:proofErr w:type="gramStart"/>
            <w:r w:rsidRPr="00AC4849">
              <w:rPr>
                <w:color w:val="000000" w:themeColor="text1"/>
              </w:rPr>
              <w:t>%(</w:t>
            </w:r>
            <w:proofErr w:type="gramEnd"/>
            <w:r w:rsidRPr="00AC4849">
              <w:rPr>
                <w:color w:val="000000" w:themeColor="text1"/>
              </w:rPr>
              <w:t>0.</w:t>
            </w:r>
            <w:r w:rsidR="00A63B7B">
              <w:rPr>
                <w:color w:val="000000" w:themeColor="text1"/>
              </w:rPr>
              <w:t>33</w:t>
            </w:r>
            <w:r w:rsidRPr="00AC4849">
              <w:rPr>
                <w:color w:val="000000" w:themeColor="text1"/>
              </w:rPr>
              <w:t>)+</w:t>
            </w:r>
          </w:p>
          <w:p w:rsidRPr="00AC4849" w:rsidR="00943511" w:rsidP="00943511" w:rsidRDefault="00943511" w14:paraId="0E713C6B" w14:textId="5F1C256F">
            <w:pPr>
              <w:rPr>
                <w:color w:val="000000" w:themeColor="text1"/>
              </w:rPr>
            </w:pPr>
            <w:r w:rsidRPr="00AC4849">
              <w:rPr>
                <w:color w:val="000000" w:themeColor="text1"/>
              </w:rPr>
              <w:t>0.</w:t>
            </w:r>
            <w:r w:rsidR="00A63B7B">
              <w:rPr>
                <w:color w:val="000000" w:themeColor="text1"/>
              </w:rPr>
              <w:t>003</w:t>
            </w:r>
            <w:proofErr w:type="gramStart"/>
            <w:r w:rsidRPr="00AC4849">
              <w:rPr>
                <w:color w:val="000000" w:themeColor="text1"/>
              </w:rPr>
              <w:t>%(</w:t>
            </w:r>
            <w:proofErr w:type="gramEnd"/>
            <w:r w:rsidRPr="00AC4849">
              <w:rPr>
                <w:color w:val="000000" w:themeColor="text1"/>
              </w:rPr>
              <w:t>0.</w:t>
            </w:r>
            <w:r w:rsidR="00A63B7B">
              <w:rPr>
                <w:color w:val="000000" w:themeColor="text1"/>
              </w:rPr>
              <w:t>67</w:t>
            </w:r>
            <w:r w:rsidRPr="00AC4849">
              <w:rPr>
                <w:color w:val="000000" w:themeColor="text1"/>
              </w:rPr>
              <w:t>)=</w:t>
            </w:r>
          </w:p>
          <w:p w:rsidR="00943511" w:rsidP="00943511" w:rsidRDefault="00943511" w14:paraId="29279F47" w14:textId="3E200DF6">
            <w:pPr>
              <w:rPr>
                <w:color w:val="000000" w:themeColor="text1"/>
              </w:rPr>
            </w:pPr>
            <w:r w:rsidRPr="00AC4849">
              <w:rPr>
                <w:color w:val="000000" w:themeColor="text1"/>
              </w:rPr>
              <w:t>0.</w:t>
            </w:r>
            <w:r w:rsidR="00A63B7B">
              <w:rPr>
                <w:color w:val="000000" w:themeColor="text1"/>
              </w:rPr>
              <w:t>00465</w:t>
            </w:r>
            <w:r w:rsidRPr="00AC4849">
              <w:rPr>
                <w:color w:val="000000" w:themeColor="text1"/>
              </w:rPr>
              <w:t>%</w:t>
            </w:r>
          </w:p>
          <w:p w:rsidRPr="00AC4849" w:rsidR="00943511" w:rsidP="00943511" w:rsidRDefault="00943511" w14:paraId="7016286D" w14:textId="77777777">
            <w:pPr>
              <w:rPr>
                <w:color w:val="000000" w:themeColor="text1"/>
              </w:rPr>
            </w:pPr>
          </w:p>
          <w:p w:rsidRPr="00AC4849" w:rsidR="00943511" w:rsidP="00943511" w:rsidRDefault="00943511" w14:paraId="1D19E24C" w14:textId="5F2D730B">
            <w:pPr>
              <w:rPr>
                <w:color w:val="000000" w:themeColor="text1"/>
              </w:rPr>
            </w:pPr>
            <w:r w:rsidRPr="00AC4849">
              <w:rPr>
                <w:color w:val="000000" w:themeColor="text1"/>
              </w:rPr>
              <w:t xml:space="preserve">Increment </w:t>
            </w:r>
            <w:proofErr w:type="spellStart"/>
            <w:r w:rsidRPr="00AC4849">
              <w:rPr>
                <w:color w:val="000000" w:themeColor="text1"/>
              </w:rPr>
              <w:t>inc</w:t>
            </w:r>
            <w:proofErr w:type="spellEnd"/>
            <w:r w:rsidRPr="00AC4849">
              <w:rPr>
                <w:color w:val="000000" w:themeColor="text1"/>
              </w:rPr>
              <w:t xml:space="preserve"> for </w:t>
            </w:r>
            <w:r w:rsidR="00A63B7B">
              <w:rPr>
                <w:color w:val="000000" w:themeColor="text1"/>
              </w:rPr>
              <w:t>diabetic</w:t>
            </w:r>
            <w:r w:rsidRPr="00AC4849">
              <w:rPr>
                <w:color w:val="000000" w:themeColor="text1"/>
              </w:rPr>
              <w:t xml:space="preserve"> pts:</w:t>
            </w:r>
          </w:p>
          <w:p w:rsidRPr="00AC4849" w:rsidR="00943511" w:rsidP="00943511" w:rsidRDefault="00943511" w14:paraId="050B4B77" w14:textId="0D7C2561">
            <w:pPr>
              <w:rPr>
                <w:color w:val="000000" w:themeColor="text1"/>
              </w:rPr>
            </w:pPr>
            <w:r w:rsidRPr="00AC4849">
              <w:rPr>
                <w:color w:val="000000" w:themeColor="text1"/>
              </w:rPr>
              <w:t>0.</w:t>
            </w:r>
            <w:r w:rsidR="00A63B7B">
              <w:rPr>
                <w:color w:val="000000" w:themeColor="text1"/>
              </w:rPr>
              <w:t>008</w:t>
            </w:r>
            <w:r w:rsidRPr="00AC4849">
              <w:rPr>
                <w:color w:val="000000" w:themeColor="text1"/>
              </w:rPr>
              <w:t>%-0.</w:t>
            </w:r>
            <w:r w:rsidR="00A63B7B">
              <w:rPr>
                <w:color w:val="000000" w:themeColor="text1"/>
              </w:rPr>
              <w:t>00465</w:t>
            </w:r>
            <w:r w:rsidRPr="00AC4849">
              <w:rPr>
                <w:color w:val="000000" w:themeColor="text1"/>
              </w:rPr>
              <w:t>% = +0.</w:t>
            </w:r>
            <w:r w:rsidR="00A63B7B">
              <w:rPr>
                <w:color w:val="000000" w:themeColor="text1"/>
              </w:rPr>
              <w:t>00335</w:t>
            </w:r>
            <w:r w:rsidRPr="00AC4849">
              <w:rPr>
                <w:color w:val="000000" w:themeColor="text1"/>
              </w:rPr>
              <w:t>%</w:t>
            </w:r>
          </w:p>
          <w:p w:rsidRPr="00AC4849" w:rsidR="00943511" w:rsidP="00943511" w:rsidRDefault="00943511" w14:paraId="1D5ABD25" w14:textId="56F09A7F">
            <w:pPr>
              <w:rPr>
                <w:color w:val="000000" w:themeColor="text1"/>
              </w:rPr>
            </w:pPr>
            <w:r w:rsidRPr="00AC4849">
              <w:rPr>
                <w:color w:val="000000" w:themeColor="text1"/>
              </w:rPr>
              <w:t xml:space="preserve">OR </w:t>
            </w:r>
            <w:r w:rsidR="00A63B7B">
              <w:rPr>
                <w:color w:val="000000" w:themeColor="text1"/>
              </w:rPr>
              <w:t>72.0</w:t>
            </w:r>
            <w:r w:rsidRPr="00AC4849">
              <w:rPr>
                <w:color w:val="000000" w:themeColor="text1"/>
              </w:rPr>
              <w:t>% increase</w:t>
            </w:r>
          </w:p>
          <w:p w:rsidRPr="00AC4849" w:rsidR="00943511" w:rsidP="00943511" w:rsidRDefault="00943511" w14:paraId="3D16EEA9" w14:textId="77777777">
            <w:pPr>
              <w:rPr>
                <w:color w:val="000000" w:themeColor="text1"/>
              </w:rPr>
            </w:pPr>
          </w:p>
          <w:p w:rsidRPr="007A1731" w:rsidR="00943511" w:rsidP="00943511" w:rsidRDefault="00943511" w14:paraId="33CEA868" w14:textId="7B7F2DA7">
            <w:pPr>
              <w:rPr>
                <w:color w:val="000000" w:themeColor="text1"/>
              </w:rPr>
            </w:pPr>
            <w:r w:rsidRPr="5606A867" w:rsidR="5606A867">
              <w:rPr>
                <w:rStyle w:val="normaltextrun"/>
                <w:rFonts w:ascii="Calibri" w:hAnsi="Calibri" w:cs="Calibri"/>
              </w:rPr>
              <w:t xml:space="preserve">Base case value: 0.004% (0.004%-0.006%)   </w:t>
            </w:r>
          </w:p>
          <w:p w:rsidRPr="00A3160D" w:rsidR="00943511" w:rsidP="00943511" w:rsidRDefault="00943511" w14:paraId="1A1F5D8C" w14:textId="77777777">
            <w:pPr>
              <w:rPr>
                <w:color w:val="000000" w:themeColor="text1"/>
                <w:highlight w:val="yellow"/>
              </w:rPr>
            </w:pPr>
          </w:p>
          <w:p w:rsidRPr="00690862" w:rsidR="00943511" w:rsidP="00943511" w:rsidRDefault="00943511" w14:paraId="40548D70" w14:textId="77777777">
            <w:pPr>
              <w:rPr>
                <w:color w:val="000000" w:themeColor="text1"/>
              </w:rPr>
            </w:pPr>
            <w:r w:rsidRPr="5606A867" w:rsidR="5606A867">
              <w:rPr>
                <w:color w:val="000000" w:themeColor="text1" w:themeTint="FF" w:themeShade="FF"/>
              </w:rPr>
              <w:t>Older subgroup value:</w:t>
            </w:r>
          </w:p>
          <w:p w:rsidRPr="00A3160D" w:rsidR="00943511" w:rsidP="00943511" w:rsidRDefault="00943511" w14:paraId="45E12C19" w14:textId="77777777">
            <w:pPr>
              <w:rPr>
                <w:color w:val="000000" w:themeColor="text1"/>
                <w:highlight w:val="yellow"/>
              </w:rPr>
            </w:pPr>
            <w:r w:rsidRPr="00A3160D">
              <w:rPr>
                <w:color w:val="000000" w:themeColor="text1"/>
                <w:highlight w:val="yellow"/>
              </w:rPr>
              <w:t xml:space="preserve">Add % </w:t>
            </w:r>
            <w:proofErr w:type="spellStart"/>
            <w:r w:rsidRPr="00A3160D">
              <w:rPr>
                <w:color w:val="000000" w:themeColor="text1"/>
                <w:highlight w:val="yellow"/>
              </w:rPr>
              <w:t>inc</w:t>
            </w:r>
            <w:proofErr w:type="spellEnd"/>
            <w:r w:rsidRPr="00A3160D">
              <w:rPr>
                <w:color w:val="000000" w:themeColor="text1"/>
                <w:highlight w:val="yellow"/>
              </w:rPr>
              <w:t>:</w:t>
            </w:r>
          </w:p>
          <w:p w:rsidRPr="00C0327D" w:rsidR="00BB34FC" w:rsidP="00943511" w:rsidRDefault="00943511" w14:paraId="66D94FC8" w14:textId="7C690D3F">
            <w:r w:rsidRPr="5606A867" w:rsidR="5606A867">
              <w:rPr>
                <w:color w:val="000000" w:themeColor="text1" w:themeTint="FF" w:themeShade="FF"/>
                <w:highlight w:val="yellow"/>
              </w:rPr>
              <w:t>0.007% (0.007%-0.010%)</w:t>
            </w:r>
            <w:commentRangeEnd w:id="23"/>
            <w:r>
              <w:rPr>
                <w:rStyle w:val="CommentReference"/>
              </w:rPr>
              <w:commentReference w:id="23"/>
            </w:r>
            <w:commentRangeEnd w:id="24"/>
            <w:r>
              <w:rPr>
                <w:rStyle w:val="CommentReference"/>
              </w:rPr>
              <w:commentReference w:id="24"/>
            </w:r>
          </w:p>
        </w:tc>
        <w:tc>
          <w:tcPr>
            <w:tcW w:w="1530" w:type="dxa"/>
            <w:tcMar/>
          </w:tcPr>
          <w:p w:rsidRPr="00C0327D" w:rsidR="00BB34FC" w:rsidP="00BB34FC" w:rsidRDefault="006B6BBA" w14:paraId="39D68EF0" w14:textId="49AC04AE">
            <w:hyperlink w:history="1" w:anchor="S20" r:id="rId101">
              <w:r w:rsidRPr="00D048A7" w:rsidR="00BB34FC">
                <w:rPr>
                  <w:rStyle w:val="Hyperlink"/>
                </w:rPr>
                <w:t>Kanwal 2018</w:t>
              </w:r>
            </w:hyperlink>
            <w:r w:rsidRPr="00D048A7" w:rsidR="00BB34FC">
              <w:t xml:space="preserve"> (supp table 2)</w:t>
            </w:r>
          </w:p>
        </w:tc>
      </w:tr>
      <w:tr w:rsidR="00A63B7B" w:rsidTr="7CE70FC4" w14:paraId="671E5BFD" w14:textId="77777777">
        <w:trPr>
          <w:trHeight w:val="518"/>
        </w:trPr>
        <w:tc>
          <w:tcPr>
            <w:tcW w:w="1449" w:type="dxa"/>
            <w:tcMar/>
          </w:tcPr>
          <w:p w:rsidR="00A63B7B" w:rsidP="00A63B7B" w:rsidRDefault="00A63B7B" w14:paraId="3E8D33A5" w14:textId="77777777">
            <w:r>
              <w:t>Cirrhotic MASLD to HCC</w:t>
            </w:r>
          </w:p>
        </w:tc>
        <w:tc>
          <w:tcPr>
            <w:tcW w:w="1568" w:type="dxa"/>
            <w:tcMar/>
          </w:tcPr>
          <w:p w:rsidR="00A63B7B" w:rsidP="00A63B7B" w:rsidRDefault="00A63B7B" w14:paraId="1A670C96" w14:textId="1F247E1D">
            <w:r>
              <w:t>12.36 (10.67-14.24)</w:t>
            </w:r>
          </w:p>
          <w:p w:rsidR="00A63B7B" w:rsidP="00A63B7B" w:rsidRDefault="00A63B7B" w14:paraId="5606E6D7" w14:textId="77777777"/>
          <w:p w:rsidR="00A63B7B" w:rsidP="00A63B7B" w:rsidRDefault="00A63B7B" w14:paraId="6E594771" w14:textId="77777777">
            <w:r>
              <w:t>(</w:t>
            </w:r>
            <w:proofErr w:type="gramStart"/>
            <w:r>
              <w:t>no</w:t>
            </w:r>
            <w:proofErr w:type="gramEnd"/>
            <w:r>
              <w:t xml:space="preserve"> diabetes:</w:t>
            </w:r>
          </w:p>
          <w:p w:rsidR="00A63B7B" w:rsidP="00A63B7B" w:rsidRDefault="00A63B7B" w14:paraId="4A032259" w14:textId="3D695F53">
            <w:r>
              <w:t>8.51 (6.96-10.29))</w:t>
            </w:r>
          </w:p>
        </w:tc>
        <w:tc>
          <w:tcPr>
            <w:tcW w:w="5888" w:type="dxa"/>
            <w:tcMar/>
          </w:tcPr>
          <w:p w:rsidR="00A63B7B" w:rsidP="00A63B7B" w:rsidRDefault="00A63B7B" w14:paraId="1F28B9C3" w14:textId="77777777">
            <w:pPr>
              <w:rPr>
                <w:color w:val="000000" w:themeColor="text1"/>
              </w:rPr>
            </w:pPr>
            <w:r>
              <w:rPr>
                <w:color w:val="000000" w:themeColor="text1"/>
              </w:rPr>
              <w:t>New “overall”:</w:t>
            </w:r>
          </w:p>
          <w:p w:rsidRPr="00AC4849" w:rsidR="00FD4C94" w:rsidP="00FD4C94" w:rsidRDefault="00FD4C94" w14:paraId="5635AF55" w14:textId="1306EF9C">
            <w:pPr>
              <w:rPr>
                <w:color w:val="000000" w:themeColor="text1"/>
              </w:rPr>
            </w:pPr>
            <w:r>
              <w:rPr>
                <w:color w:val="000000" w:themeColor="text1"/>
              </w:rPr>
              <w:t>1.236</w:t>
            </w:r>
            <w:proofErr w:type="gramStart"/>
            <w:r w:rsidRPr="00AC4849">
              <w:rPr>
                <w:color w:val="000000" w:themeColor="text1"/>
              </w:rPr>
              <w:t>%(</w:t>
            </w:r>
            <w:proofErr w:type="gramEnd"/>
            <w:r w:rsidRPr="00AC4849">
              <w:rPr>
                <w:color w:val="000000" w:themeColor="text1"/>
              </w:rPr>
              <w:t>0.</w:t>
            </w:r>
            <w:r>
              <w:rPr>
                <w:color w:val="000000" w:themeColor="text1"/>
              </w:rPr>
              <w:t>33</w:t>
            </w:r>
            <w:r w:rsidRPr="00AC4849">
              <w:rPr>
                <w:color w:val="000000" w:themeColor="text1"/>
              </w:rPr>
              <w:t>)+</w:t>
            </w:r>
          </w:p>
          <w:p w:rsidRPr="00AC4849" w:rsidR="00FD4C94" w:rsidP="00FD4C94" w:rsidRDefault="00FD4C94" w14:paraId="64943A80" w14:textId="0416DD6A">
            <w:pPr>
              <w:rPr>
                <w:color w:val="000000" w:themeColor="text1"/>
              </w:rPr>
            </w:pPr>
            <w:r w:rsidRPr="00AC4849">
              <w:rPr>
                <w:color w:val="000000" w:themeColor="text1"/>
              </w:rPr>
              <w:t>0.</w:t>
            </w:r>
            <w:r>
              <w:rPr>
                <w:color w:val="000000" w:themeColor="text1"/>
              </w:rPr>
              <w:t>851</w:t>
            </w:r>
            <w:proofErr w:type="gramStart"/>
            <w:r w:rsidRPr="00AC4849">
              <w:rPr>
                <w:color w:val="000000" w:themeColor="text1"/>
              </w:rPr>
              <w:t>%(</w:t>
            </w:r>
            <w:proofErr w:type="gramEnd"/>
            <w:r w:rsidRPr="00AC4849">
              <w:rPr>
                <w:color w:val="000000" w:themeColor="text1"/>
              </w:rPr>
              <w:t>0.</w:t>
            </w:r>
            <w:r>
              <w:rPr>
                <w:color w:val="000000" w:themeColor="text1"/>
              </w:rPr>
              <w:t>67</w:t>
            </w:r>
            <w:r w:rsidRPr="00AC4849">
              <w:rPr>
                <w:color w:val="000000" w:themeColor="text1"/>
              </w:rPr>
              <w:t>)=</w:t>
            </w:r>
          </w:p>
          <w:p w:rsidR="00FD4C94" w:rsidP="00FD4C94" w:rsidRDefault="00FD4C94" w14:paraId="25952C8C" w14:textId="447B1C7C">
            <w:pPr>
              <w:rPr>
                <w:color w:val="000000" w:themeColor="text1"/>
              </w:rPr>
            </w:pPr>
            <w:r w:rsidRPr="00AC4849">
              <w:rPr>
                <w:color w:val="000000" w:themeColor="text1"/>
              </w:rPr>
              <w:t>0.</w:t>
            </w:r>
            <w:r>
              <w:rPr>
                <w:color w:val="000000" w:themeColor="text1"/>
              </w:rPr>
              <w:t>978</w:t>
            </w:r>
            <w:r w:rsidRPr="00AC4849">
              <w:rPr>
                <w:color w:val="000000" w:themeColor="text1"/>
              </w:rPr>
              <w:t>%</w:t>
            </w:r>
          </w:p>
          <w:p w:rsidR="00FD4C94" w:rsidP="00A63B7B" w:rsidRDefault="00FD4C94" w14:paraId="2B690B6D" w14:textId="77777777">
            <w:pPr>
              <w:rPr>
                <w:color w:val="000000" w:themeColor="text1"/>
              </w:rPr>
            </w:pPr>
          </w:p>
          <w:p w:rsidR="00A63B7B" w:rsidP="00A63B7B" w:rsidRDefault="00A63B7B" w14:paraId="5ECF75CB" w14:textId="3822D598">
            <w:pPr>
              <w:rPr>
                <w:color w:val="000000" w:themeColor="text1"/>
              </w:rPr>
            </w:pPr>
            <w:r>
              <w:rPr>
                <w:color w:val="000000" w:themeColor="text1"/>
              </w:rPr>
              <w:t xml:space="preserve">Increment </w:t>
            </w:r>
            <w:proofErr w:type="spellStart"/>
            <w:r>
              <w:rPr>
                <w:color w:val="000000" w:themeColor="text1"/>
              </w:rPr>
              <w:t>inc</w:t>
            </w:r>
            <w:proofErr w:type="spellEnd"/>
            <w:r>
              <w:rPr>
                <w:color w:val="000000" w:themeColor="text1"/>
              </w:rPr>
              <w:t xml:space="preserve"> for older pts:</w:t>
            </w:r>
          </w:p>
          <w:p w:rsidR="00A63B7B" w:rsidP="00A63B7B" w:rsidRDefault="00A63B7B" w14:paraId="57E6D7F8" w14:textId="0E406D0E">
            <w:pPr>
              <w:rPr>
                <w:color w:val="000000" w:themeColor="text1"/>
              </w:rPr>
            </w:pPr>
            <w:r>
              <w:rPr>
                <w:color w:val="000000" w:themeColor="text1"/>
              </w:rPr>
              <w:t>1.</w:t>
            </w:r>
            <w:r w:rsidR="001538FD">
              <w:rPr>
                <w:color w:val="000000" w:themeColor="text1"/>
              </w:rPr>
              <w:t>236</w:t>
            </w:r>
            <w:r>
              <w:rPr>
                <w:color w:val="000000" w:themeColor="text1"/>
              </w:rPr>
              <w:t>%-</w:t>
            </w:r>
            <w:r w:rsidR="001538FD">
              <w:rPr>
                <w:color w:val="000000" w:themeColor="text1"/>
              </w:rPr>
              <w:t>0.978</w:t>
            </w:r>
            <w:r>
              <w:rPr>
                <w:color w:val="000000" w:themeColor="text1"/>
              </w:rPr>
              <w:t xml:space="preserve"> % = +0.</w:t>
            </w:r>
            <w:r w:rsidR="001538FD">
              <w:rPr>
                <w:color w:val="000000" w:themeColor="text1"/>
              </w:rPr>
              <w:t>258</w:t>
            </w:r>
            <w:r>
              <w:rPr>
                <w:color w:val="000000" w:themeColor="text1"/>
              </w:rPr>
              <w:t>%</w:t>
            </w:r>
          </w:p>
          <w:p w:rsidR="00A63B7B" w:rsidP="00A63B7B" w:rsidRDefault="00A63B7B" w14:paraId="4DF81C29" w14:textId="2354D558">
            <w:pPr>
              <w:rPr>
                <w:color w:val="000000" w:themeColor="text1"/>
              </w:rPr>
            </w:pPr>
            <w:r>
              <w:rPr>
                <w:color w:val="000000" w:themeColor="text1"/>
              </w:rPr>
              <w:t xml:space="preserve">OR </w:t>
            </w:r>
            <w:r w:rsidR="001538FD">
              <w:rPr>
                <w:color w:val="000000" w:themeColor="text1"/>
              </w:rPr>
              <w:t>26.4</w:t>
            </w:r>
            <w:r>
              <w:rPr>
                <w:color w:val="000000" w:themeColor="text1"/>
              </w:rPr>
              <w:t>% increase</w:t>
            </w:r>
          </w:p>
          <w:p w:rsidR="00A63B7B" w:rsidP="00A63B7B" w:rsidRDefault="00A63B7B" w14:paraId="425D2D48" w14:textId="77777777">
            <w:pPr>
              <w:rPr>
                <w:color w:val="000000" w:themeColor="text1"/>
              </w:rPr>
            </w:pPr>
          </w:p>
          <w:p w:rsidR="5606A867" w:rsidP="5606A867" w:rsidRDefault="5606A867" w14:paraId="35B53123" w14:textId="5D4FCEF6">
            <w:pPr>
              <w:rPr>
                <w:color w:val="000000" w:themeColor="text1" w:themeTint="FF" w:themeShade="FF"/>
              </w:rPr>
            </w:pPr>
            <w:r w:rsidRPr="5606A867" w:rsidR="5606A867">
              <w:rPr>
                <w:rStyle w:val="normaltextrun"/>
                <w:rFonts w:ascii="Calibri" w:hAnsi="Calibri" w:cs="Calibri"/>
              </w:rPr>
              <w:t xml:space="preserve">Base case value: 2.25% (2.08%-2.43%)  </w:t>
            </w:r>
          </w:p>
          <w:p w:rsidR="00A63B7B" w:rsidP="00A63B7B" w:rsidRDefault="00A63B7B" w14:paraId="6D25F6C3" w14:textId="77777777">
            <w:pPr>
              <w:rPr>
                <w:color w:val="000000" w:themeColor="text1"/>
              </w:rPr>
            </w:pPr>
          </w:p>
          <w:p w:rsidR="00A63B7B" w:rsidP="00A63B7B" w:rsidRDefault="00A63B7B" w14:paraId="6478982A" w14:textId="77777777">
            <w:pPr>
              <w:rPr>
                <w:color w:val="000000" w:themeColor="text1"/>
              </w:rPr>
            </w:pPr>
            <w:r w:rsidRPr="5606A867" w:rsidR="5606A867">
              <w:rPr>
                <w:color w:val="000000" w:themeColor="text1" w:themeTint="FF" w:themeShade="FF"/>
              </w:rPr>
              <w:t>Older subgroup value:</w:t>
            </w:r>
          </w:p>
          <w:p w:rsidRPr="00A913E9" w:rsidR="00A63B7B" w:rsidP="00A63B7B" w:rsidRDefault="00A63B7B" w14:paraId="129F4DA4" w14:textId="77777777">
            <w:pPr>
              <w:rPr>
                <w:color w:val="000000" w:themeColor="text1"/>
                <w:highlight w:val="yellow"/>
              </w:rPr>
            </w:pPr>
            <w:r w:rsidRPr="00A913E9">
              <w:rPr>
                <w:color w:val="000000" w:themeColor="text1"/>
                <w:highlight w:val="yellow"/>
              </w:rPr>
              <w:t xml:space="preserve">Add % </w:t>
            </w:r>
            <w:proofErr w:type="spellStart"/>
            <w:r w:rsidRPr="00A913E9">
              <w:rPr>
                <w:color w:val="000000" w:themeColor="text1"/>
                <w:highlight w:val="yellow"/>
              </w:rPr>
              <w:t>inc</w:t>
            </w:r>
            <w:proofErr w:type="spellEnd"/>
            <w:r w:rsidRPr="00A913E9">
              <w:rPr>
                <w:color w:val="000000" w:themeColor="text1"/>
                <w:highlight w:val="yellow"/>
              </w:rPr>
              <w:t>:</w:t>
            </w:r>
          </w:p>
          <w:p w:rsidR="00A63B7B" w:rsidP="00A63B7B" w:rsidRDefault="00A63B7B" w14:paraId="220A02DD" w14:textId="73A8DD32">
            <w:r w:rsidRPr="5606A867" w:rsidR="5606A867">
              <w:rPr>
                <w:color w:val="000000" w:themeColor="text1" w:themeTint="FF" w:themeShade="FF"/>
                <w:highlight w:val="yellow"/>
              </w:rPr>
              <w:t>2.84% (2.63%-3.07%)</w:t>
            </w:r>
          </w:p>
        </w:tc>
        <w:tc>
          <w:tcPr>
            <w:tcW w:w="1530" w:type="dxa"/>
            <w:tcMar/>
          </w:tcPr>
          <w:p w:rsidR="00A63B7B" w:rsidP="00A63B7B" w:rsidRDefault="006B6BBA" w14:paraId="7EE681DC" w14:textId="77777777">
            <w:hyperlink w:history="1" w:anchor="S20" r:id="rId102">
              <w:r w:rsidR="00A63B7B">
                <w:rPr>
                  <w:rStyle w:val="Hyperlink"/>
                </w:rPr>
                <w:t>Kanwal 2018</w:t>
              </w:r>
            </w:hyperlink>
            <w:r w:rsidR="00A63B7B">
              <w:t xml:space="preserve"> (supp table 1)</w:t>
            </w:r>
          </w:p>
          <w:p w:rsidR="00A63B7B" w:rsidP="00A63B7B" w:rsidRDefault="00A63B7B" w14:paraId="751CA622" w14:textId="77777777"/>
        </w:tc>
      </w:tr>
      <w:tr w:rsidR="00C55663" w:rsidTr="7CE70FC4" w14:paraId="6C881C73" w14:textId="77777777">
        <w:trPr>
          <w:trHeight w:val="531"/>
        </w:trPr>
        <w:tc>
          <w:tcPr>
            <w:tcW w:w="1449" w:type="dxa"/>
            <w:tcMar/>
          </w:tcPr>
          <w:p w:rsidR="00C55663" w:rsidP="00C55663" w:rsidRDefault="00C55663" w14:paraId="4EC22943" w14:textId="77777777">
            <w:pPr>
              <w:rPr>
                <w:b/>
                <w:bCs/>
              </w:rPr>
            </w:pPr>
            <w:r>
              <w:t>Non-cirrhotic MASLD to cirrhosis</w:t>
            </w:r>
          </w:p>
        </w:tc>
        <w:tc>
          <w:tcPr>
            <w:tcW w:w="1568" w:type="dxa"/>
            <w:tcMar/>
          </w:tcPr>
          <w:p w:rsidR="00C55663" w:rsidP="00C55663" w:rsidRDefault="00C55663" w14:paraId="26241F65" w14:textId="0C0FD861">
            <w:pPr>
              <w:rPr>
                <w:b/>
                <w:bCs/>
              </w:rPr>
            </w:pPr>
            <w:r w:rsidRPr="00C55663">
              <w:t>10-year incidence: 3.28% (3.23-3.34)</w:t>
            </w:r>
            <w:r>
              <w:rPr>
                <w:b/>
                <w:bCs/>
              </w:rPr>
              <w:t xml:space="preserve"> </w:t>
            </w:r>
            <w:r w:rsidRPr="00FB6392">
              <w:rPr>
                <w:rFonts w:ascii="Wingdings" w:hAnsi="Wingdings" w:eastAsia="Wingdings" w:cs="Wingdings"/>
                <w:b/>
                <w:bCs/>
              </w:rPr>
              <w:t>à</w:t>
            </w:r>
            <w:r>
              <w:rPr>
                <w:b/>
                <w:bCs/>
              </w:rPr>
              <w:t xml:space="preserve"> 0.333%</w:t>
            </w:r>
          </w:p>
          <w:p w:rsidR="00C55663" w:rsidP="00C55663" w:rsidRDefault="00C55663" w14:paraId="435B3C24" w14:textId="77777777">
            <w:pPr>
              <w:rPr>
                <w:b/>
                <w:bCs/>
              </w:rPr>
            </w:pPr>
          </w:p>
          <w:p w:rsidRPr="00C55663" w:rsidR="00C55663" w:rsidP="00C55663" w:rsidRDefault="00C55663" w14:paraId="09B5DC84" w14:textId="3B79F5DF">
            <w:r w:rsidRPr="00C55663">
              <w:t>(</w:t>
            </w:r>
            <w:proofErr w:type="gramStart"/>
            <w:r w:rsidRPr="00C55663">
              <w:t>no</w:t>
            </w:r>
            <w:proofErr w:type="gramEnd"/>
            <w:r w:rsidRPr="00C55663">
              <w:t xml:space="preserve"> DM: 4.05 (4.00-4.10)</w:t>
            </w:r>
            <w:r w:rsidRPr="00C55663">
              <w:rPr>
                <w:rFonts w:ascii="Wingdings" w:hAnsi="Wingdings" w:eastAsia="Wingdings" w:cs="Wingdings"/>
              </w:rPr>
              <w:t>à</w:t>
            </w:r>
            <w:r w:rsidRPr="00C55663">
              <w:t xml:space="preserve"> 0.413%)</w:t>
            </w:r>
          </w:p>
        </w:tc>
        <w:tc>
          <w:tcPr>
            <w:tcW w:w="5888" w:type="dxa"/>
            <w:tcMar/>
          </w:tcPr>
          <w:p w:rsidR="00C55663" w:rsidP="00C55663" w:rsidRDefault="00C55663" w14:paraId="2561EAD7" w14:textId="77777777">
            <w:pPr>
              <w:rPr>
                <w:color w:val="000000" w:themeColor="text1"/>
              </w:rPr>
            </w:pPr>
            <w:r>
              <w:rPr>
                <w:color w:val="000000" w:themeColor="text1"/>
              </w:rPr>
              <w:t>New “overall”:</w:t>
            </w:r>
          </w:p>
          <w:p w:rsidR="00C55663" w:rsidP="00C55663" w:rsidRDefault="00C55663" w14:paraId="387B04BC" w14:textId="4B6D708C">
            <w:pPr>
              <w:rPr>
                <w:color w:val="000000" w:themeColor="text1"/>
              </w:rPr>
            </w:pPr>
            <w:r>
              <w:rPr>
                <w:color w:val="000000" w:themeColor="text1"/>
              </w:rPr>
              <w:t>0.333</w:t>
            </w:r>
            <w:proofErr w:type="gramStart"/>
            <w:r>
              <w:rPr>
                <w:color w:val="000000" w:themeColor="text1"/>
              </w:rPr>
              <w:t>%(</w:t>
            </w:r>
            <w:proofErr w:type="gramEnd"/>
            <w:r>
              <w:rPr>
                <w:color w:val="000000" w:themeColor="text1"/>
              </w:rPr>
              <w:t>0.33)+</w:t>
            </w:r>
          </w:p>
          <w:p w:rsidR="00C55663" w:rsidP="00C55663" w:rsidRDefault="00C55663" w14:paraId="35E8E814" w14:textId="7D178FB1">
            <w:pPr>
              <w:rPr>
                <w:color w:val="000000" w:themeColor="text1"/>
              </w:rPr>
            </w:pPr>
            <w:r>
              <w:rPr>
                <w:color w:val="000000" w:themeColor="text1"/>
              </w:rPr>
              <w:t>0.413</w:t>
            </w:r>
            <w:proofErr w:type="gramStart"/>
            <w:r>
              <w:rPr>
                <w:color w:val="000000" w:themeColor="text1"/>
              </w:rPr>
              <w:t>%(</w:t>
            </w:r>
            <w:proofErr w:type="gramEnd"/>
            <w:r>
              <w:rPr>
                <w:color w:val="000000" w:themeColor="text1"/>
              </w:rPr>
              <w:t>0.67)=</w:t>
            </w:r>
          </w:p>
          <w:p w:rsidR="00C55663" w:rsidP="00C55663" w:rsidRDefault="00C55663" w14:paraId="431C162A" w14:textId="693E74D7">
            <w:pPr>
              <w:rPr>
                <w:color w:val="000000" w:themeColor="text1"/>
              </w:rPr>
            </w:pPr>
            <w:r>
              <w:rPr>
                <w:color w:val="000000" w:themeColor="text1"/>
              </w:rPr>
              <w:t>0.387%</w:t>
            </w:r>
          </w:p>
          <w:p w:rsidR="00C55663" w:rsidP="00C55663" w:rsidRDefault="00C55663" w14:paraId="246A2C0D" w14:textId="77777777">
            <w:pPr>
              <w:rPr>
                <w:color w:val="000000" w:themeColor="text1"/>
              </w:rPr>
            </w:pPr>
          </w:p>
          <w:p w:rsidR="00C55663" w:rsidP="00C55663" w:rsidRDefault="00C55663" w14:paraId="278B2D5D" w14:textId="77777777">
            <w:pPr>
              <w:rPr>
                <w:color w:val="000000" w:themeColor="text1"/>
              </w:rPr>
            </w:pPr>
            <w:r>
              <w:rPr>
                <w:color w:val="000000" w:themeColor="text1"/>
              </w:rPr>
              <w:t>Increment dec for older pts:</w:t>
            </w:r>
          </w:p>
          <w:p w:rsidR="00C55663" w:rsidP="00C55663" w:rsidRDefault="00C55663" w14:paraId="2158160A" w14:textId="08E529D1">
            <w:pPr>
              <w:rPr>
                <w:color w:val="000000" w:themeColor="text1"/>
              </w:rPr>
            </w:pPr>
            <w:r>
              <w:rPr>
                <w:color w:val="000000" w:themeColor="text1"/>
              </w:rPr>
              <w:t xml:space="preserve">0.333%-0.387% = </w:t>
            </w:r>
          </w:p>
          <w:p w:rsidR="00C55663" w:rsidP="00C55663" w:rsidRDefault="00C55663" w14:paraId="4B523B86" w14:textId="3A1F0C70">
            <w:pPr>
              <w:rPr>
                <w:color w:val="000000" w:themeColor="text1"/>
              </w:rPr>
            </w:pPr>
            <w:r>
              <w:rPr>
                <w:color w:val="000000" w:themeColor="text1"/>
              </w:rPr>
              <w:t>-0.054 %</w:t>
            </w:r>
          </w:p>
          <w:p w:rsidR="00C55663" w:rsidP="00C55663" w:rsidRDefault="00C55663" w14:paraId="2CC25EDE" w14:textId="28FC0F90">
            <w:pPr>
              <w:rPr>
                <w:color w:val="000000" w:themeColor="text1"/>
              </w:rPr>
            </w:pPr>
            <w:r>
              <w:rPr>
                <w:color w:val="000000" w:themeColor="text1"/>
              </w:rPr>
              <w:t>OR 14.0% decrease</w:t>
            </w:r>
          </w:p>
          <w:p w:rsidR="00C55663" w:rsidP="00C55663" w:rsidRDefault="00C55663" w14:paraId="37BE46A9" w14:textId="77777777">
            <w:pPr>
              <w:rPr>
                <w:color w:val="000000" w:themeColor="text1"/>
              </w:rPr>
            </w:pPr>
          </w:p>
          <w:p w:rsidR="00C55663" w:rsidP="00C55663" w:rsidRDefault="00C55663" w14:paraId="19A99D56" w14:textId="325F6859">
            <w:pPr>
              <w:rPr>
                <w:rStyle w:val="normaltextrun"/>
                <w:rFonts w:ascii="Calibri" w:hAnsi="Calibri" w:cs="Calibri"/>
              </w:rPr>
            </w:pPr>
            <w:r w:rsidRPr="5606A867" w:rsidR="5606A867">
              <w:rPr>
                <w:rStyle w:val="normaltextrun"/>
                <w:rFonts w:ascii="Calibri" w:hAnsi="Calibri" w:cs="Calibri"/>
              </w:rPr>
              <w:t xml:space="preserve">Base case value: 1.085% (0.665%-1.506%)  </w:t>
            </w:r>
          </w:p>
          <w:p w:rsidR="00C55663" w:rsidP="00C55663" w:rsidRDefault="00C55663" w14:paraId="09F7D06A" w14:textId="77777777">
            <w:pPr>
              <w:rPr>
                <w:color w:val="000000" w:themeColor="text1"/>
              </w:rPr>
            </w:pPr>
          </w:p>
          <w:p w:rsidR="00C55663" w:rsidP="00C55663" w:rsidRDefault="00C55663" w14:paraId="1B059ADA" w14:textId="73F8B8C2">
            <w:pPr>
              <w:rPr>
                <w:color w:val="000000" w:themeColor="text1"/>
              </w:rPr>
            </w:pPr>
            <w:r>
              <w:rPr>
                <w:color w:val="000000" w:themeColor="text1"/>
              </w:rPr>
              <w:t>Diabetic subgroup value:</w:t>
            </w:r>
          </w:p>
          <w:p w:rsidRPr="00704859" w:rsidR="00C55663" w:rsidP="00C55663" w:rsidRDefault="00C55663" w14:paraId="3058BD04" w14:textId="4C5DB813">
            <w:pPr>
              <w:rPr>
                <w:color w:val="000000" w:themeColor="text1"/>
                <w:highlight w:val="yellow"/>
              </w:rPr>
            </w:pPr>
            <w:r w:rsidRPr="5606A867" w:rsidR="5606A867">
              <w:rPr>
                <w:color w:val="000000" w:themeColor="text1" w:themeTint="FF" w:themeShade="FF"/>
                <w:highlight w:val="yellow"/>
              </w:rPr>
              <w:t>Add % decrease:</w:t>
            </w:r>
          </w:p>
          <w:p w:rsidR="00C55663" w:rsidP="00C55663" w:rsidRDefault="00C55663" w14:paraId="4D5F2FC8" w14:textId="496CC011">
            <w:pPr>
              <w:rPr>
                <w:b w:val="1"/>
                <w:bCs w:val="1"/>
              </w:rPr>
            </w:pPr>
            <w:r w:rsidRPr="5606A867" w:rsidR="5606A867">
              <w:rPr>
                <w:color w:val="000000" w:themeColor="text1" w:themeTint="FF" w:themeShade="FF"/>
                <w:highlight w:val="yellow"/>
              </w:rPr>
              <w:t>0.933% (0.572%-1.295%)</w:t>
            </w:r>
          </w:p>
        </w:tc>
        <w:tc>
          <w:tcPr>
            <w:tcW w:w="1530" w:type="dxa"/>
            <w:tcMar/>
          </w:tcPr>
          <w:p w:rsidR="00C55663" w:rsidP="00C55663" w:rsidRDefault="006B6BBA" w14:paraId="57B8EDD0" w14:textId="7CD8D9DE">
            <w:pPr>
              <w:rPr>
                <w:b/>
                <w:bCs/>
              </w:rPr>
            </w:pPr>
            <w:hyperlink w:history="1" r:id="rId103">
              <w:r w:rsidR="00C55663">
                <w:rPr>
                  <w:rStyle w:val="Hyperlink"/>
                </w:rPr>
                <w:t>Yeoh 2024</w:t>
              </w:r>
            </w:hyperlink>
          </w:p>
        </w:tc>
      </w:tr>
      <w:tr w:rsidR="00C55663" w:rsidTr="7CE70FC4" w14:paraId="40B86CE2" w14:textId="77777777">
        <w:trPr>
          <w:trHeight w:val="531"/>
        </w:trPr>
        <w:tc>
          <w:tcPr>
            <w:tcW w:w="1449" w:type="dxa"/>
            <w:tcMar/>
          </w:tcPr>
          <w:p w:rsidR="00C55663" w:rsidP="00C55663" w:rsidRDefault="00C55663" w14:paraId="1A60ADEC" w14:textId="77777777">
            <w:r w:rsidRPr="00341C81">
              <w:rPr>
                <w:highlight w:val="yellow"/>
              </w:rPr>
              <w:t>Non-cirrhotic MASLD to death</w:t>
            </w:r>
            <w:r>
              <w:t xml:space="preserve"> </w:t>
            </w:r>
          </w:p>
        </w:tc>
        <w:tc>
          <w:tcPr>
            <w:tcW w:w="1568" w:type="dxa"/>
            <w:tcMar/>
          </w:tcPr>
          <w:p w:rsidR="00C55663" w:rsidP="00C55663" w:rsidRDefault="00C55663" w14:paraId="09FD050A" w14:textId="72AFCAAF">
            <w:pPr>
              <w:rPr>
                <w:b/>
                <w:bCs/>
              </w:rPr>
            </w:pPr>
          </w:p>
        </w:tc>
        <w:tc>
          <w:tcPr>
            <w:tcW w:w="5888" w:type="dxa"/>
            <w:tcMar/>
          </w:tcPr>
          <w:p w:rsidR="005054E7" w:rsidP="00C55663" w:rsidRDefault="005054E7" w14:paraId="55D21324" w14:textId="56FA06E7">
            <w:r>
              <w:t>M</w:t>
            </w:r>
            <w:r w:rsidR="00A45C9A">
              <w:t xml:space="preserve">ultiply the death probability from Actuarial Life Table by </w:t>
            </w:r>
            <w:r>
              <w:t xml:space="preserve">the appropriate SMRs </w:t>
            </w:r>
            <w:r w:rsidR="00E9649A">
              <w:t xml:space="preserve">below </w:t>
            </w:r>
            <w:r>
              <w:t>(</w:t>
            </w:r>
            <w:r w:rsidR="0042148F">
              <w:t>standardized mortality ratio</w:t>
            </w:r>
            <w:r>
              <w:t xml:space="preserve">: </w:t>
            </w:r>
            <w:r w:rsidRPr="00656B65">
              <w:t>ratios between deaths observed in the diabetic cohort, and those expected according to age- and gender-specific regional mortality rates</w:t>
            </w:r>
            <w:r>
              <w:t xml:space="preserve">): </w:t>
            </w:r>
          </w:p>
          <w:p w:rsidR="005054E7" w:rsidP="00C55663" w:rsidRDefault="005054E7" w14:paraId="6D2BEE25" w14:textId="34854C1E"/>
          <w:p w:rsidR="00E9649A" w:rsidP="00E9649A" w:rsidRDefault="00E9649A" w14:paraId="499D7F37" w14:textId="3C1DABAD">
            <w:r w:rsidR="7CE70FC4">
              <w:rPr/>
              <w:t xml:space="preserve">SMRs for nonviral and nonalcoholic liver disease in diabetic cohort. -- Accounts for liver and diabetes mortality </w:t>
            </w:r>
          </w:p>
          <w:p w:rsidR="00E9649A" w:rsidP="00C55663" w:rsidRDefault="00E9649A" w14:paraId="78C5E78C" w14:textId="3A264589"/>
          <w:p w:rsidR="005054E7" w:rsidP="00C55663" w:rsidRDefault="005054E7" w14:paraId="6CFDDD7F" w14:textId="74BB6361">
            <w:r>
              <w:t xml:space="preserve">Overall: SMR of 2.86 </w:t>
            </w:r>
          </w:p>
          <w:p w:rsidR="005054E7" w:rsidP="00C55663" w:rsidRDefault="005054E7" w14:paraId="600F3141" w14:textId="77777777">
            <w:r>
              <w:t xml:space="preserve">All ages: </w:t>
            </w:r>
          </w:p>
          <w:p w:rsidR="005054E7" w:rsidP="00C55663" w:rsidRDefault="005054E7" w14:paraId="0EF1D6C3" w14:textId="0ECBA742">
            <w:proofErr w:type="gramStart"/>
            <w:r>
              <w:t>M</w:t>
            </w:r>
            <w:r w:rsidRPr="005054E7">
              <w:t xml:space="preserve">  2.78</w:t>
            </w:r>
            <w:proofErr w:type="gramEnd"/>
            <w:r w:rsidRPr="005054E7">
              <w:t xml:space="preserve"> (2.54 – 3.04)        </w:t>
            </w:r>
          </w:p>
          <w:p w:rsidR="005054E7" w:rsidP="00C55663" w:rsidRDefault="005054E7" w14:paraId="35DC5A35" w14:textId="743C5A41">
            <w:proofErr w:type="gramStart"/>
            <w:r>
              <w:t>F  3.07</w:t>
            </w:r>
            <w:proofErr w:type="gramEnd"/>
            <w:r>
              <w:t xml:space="preserve"> (2.67-3.51)</w:t>
            </w:r>
          </w:p>
          <w:p w:rsidR="005054E7" w:rsidP="00C55663" w:rsidRDefault="005054E7" w14:paraId="4A5F5C8F" w14:textId="123E01DD"/>
          <w:p w:rsidR="7CE70FC4" w:rsidRDefault="7CE70FC4" w14:paraId="391E2569" w14:textId="2DB3C0D8"/>
          <w:p w:rsidR="005054E7" w:rsidP="00C55663" w:rsidRDefault="005054E7" w14:paraId="7D9516CF" w14:textId="22750CD2">
            <w:r>
              <w:t>30-64:</w:t>
            </w:r>
          </w:p>
          <w:p w:rsidR="005054E7" w:rsidP="00C55663" w:rsidRDefault="005054E7" w14:paraId="7F798FDA" w14:textId="63AACCE0">
            <w:r>
              <w:t>M 4.41 (3.69-5.23)</w:t>
            </w:r>
          </w:p>
          <w:p w:rsidR="005054E7" w:rsidP="00C55663" w:rsidRDefault="005054E7" w14:paraId="2A82A676" w14:textId="3DC216C7">
            <w:r>
              <w:t>F 5.51 (3.49-8.26)</w:t>
            </w:r>
          </w:p>
          <w:p w:rsidR="005054E7" w:rsidP="00C55663" w:rsidRDefault="005054E7" w14:paraId="59F099DF" w14:textId="5A67688F">
            <w:r w:rsidR="7CE70FC4">
              <w:rPr/>
              <w:t>Avg: 4.96</w:t>
            </w:r>
          </w:p>
          <w:p w:rsidR="7CE70FC4" w:rsidRDefault="7CE70FC4" w14:paraId="1AE83229" w14:textId="0A90D3E5"/>
          <w:p w:rsidR="005054E7" w:rsidP="00C55663" w:rsidRDefault="005054E7" w14:paraId="7805C94F" w14:textId="2FA17988">
            <w:r>
              <w:t xml:space="preserve">65-74: </w:t>
            </w:r>
          </w:p>
          <w:p w:rsidR="005054E7" w:rsidP="00C55663" w:rsidRDefault="005054E7" w14:paraId="60C02BBF" w14:textId="07915BFC">
            <w:r>
              <w:t>M 2.82 (2.44-3.24)</w:t>
            </w:r>
          </w:p>
          <w:p w:rsidR="005054E7" w:rsidP="00C55663" w:rsidRDefault="005054E7" w14:paraId="6E8277A2" w14:textId="6B2B474F">
            <w:r w:rsidR="7CE70FC4">
              <w:rPr/>
              <w:t>F 3.31 (2.49-4.32)</w:t>
            </w:r>
          </w:p>
          <w:p w:rsidR="7CE70FC4" w:rsidRDefault="7CE70FC4" w14:paraId="5C3B1F8F" w14:textId="2407BB4A">
            <w:r w:rsidR="7CE70FC4">
              <w:rPr/>
              <w:t>Avg: 3.07</w:t>
            </w:r>
          </w:p>
          <w:p w:rsidR="005054E7" w:rsidP="00C55663" w:rsidRDefault="005054E7" w14:paraId="765B8D4B" w14:textId="31487028"/>
          <w:p w:rsidR="005054E7" w:rsidP="00C55663" w:rsidRDefault="005054E7" w14:paraId="43037663" w14:textId="24F58D29">
            <w:r>
              <w:t>75-89:</w:t>
            </w:r>
          </w:p>
          <w:p w:rsidR="005054E7" w:rsidP="00C55663" w:rsidRDefault="005054E7" w14:paraId="7B3534A9" w14:textId="57FB19D4">
            <w:r>
              <w:t>M 2.12 (1.81-2.47)</w:t>
            </w:r>
          </w:p>
          <w:p w:rsidR="005054E7" w:rsidP="00C55663" w:rsidRDefault="005054E7" w14:paraId="571AB055" w14:textId="3C86A5DE">
            <w:r w:rsidR="7CE70FC4">
              <w:rPr/>
              <w:t>F 2.78 (2.33-3.28)</w:t>
            </w:r>
          </w:p>
          <w:p w:rsidR="7CE70FC4" w:rsidRDefault="7CE70FC4" w14:paraId="0082C18E" w14:textId="5724367F">
            <w:r w:rsidR="7CE70FC4">
              <w:rPr/>
              <w:t>Avg: 2.45</w:t>
            </w:r>
          </w:p>
          <w:p w:rsidR="0093548C" w:rsidP="00C55663" w:rsidRDefault="0093548C" w14:paraId="69146421" w14:textId="186BF5AA"/>
        </w:tc>
        <w:tc>
          <w:tcPr>
            <w:tcW w:w="1530" w:type="dxa"/>
            <w:tcMar/>
          </w:tcPr>
          <w:p w:rsidR="005054E7" w:rsidP="005054E7" w:rsidRDefault="006B6BBA" w14:paraId="22380EC0" w14:textId="3C1B4727">
            <w:pPr>
              <w:rPr>
                <w:rStyle w:val="Hyperlink"/>
              </w:rPr>
            </w:pPr>
            <w:hyperlink r:id="R372d66569c284c8b">
              <w:r w:rsidRPr="7CE70FC4" w:rsidR="7CE70FC4">
                <w:rPr>
                  <w:rStyle w:val="Hyperlink"/>
                </w:rPr>
                <w:t>Zoppini 2014</w:t>
              </w:r>
            </w:hyperlink>
            <w:r w:rsidRPr="7CE70FC4" w:rsidR="7CE70FC4">
              <w:rPr>
                <w:rStyle w:val="Hyperlink"/>
              </w:rPr>
              <w:t xml:space="preserve"> </w:t>
            </w:r>
          </w:p>
          <w:p w:rsidR="005054E7" w:rsidP="005054E7" w:rsidRDefault="005054E7" w14:paraId="5B9AA03C" w14:textId="71BCB8A1">
            <w:r>
              <w:t xml:space="preserve">Italian study </w:t>
            </w:r>
          </w:p>
          <w:p w:rsidR="00C55663" w:rsidP="00C55663" w:rsidRDefault="00C55663" w14:paraId="2BB08C41" w14:textId="77777777">
            <w:pPr>
              <w:rPr>
                <w:b/>
                <w:bCs/>
              </w:rPr>
            </w:pPr>
          </w:p>
          <w:p w:rsidR="00E9649A" w:rsidP="00C55663" w:rsidRDefault="00E9649A" w14:paraId="002CDFB0" w14:textId="77777777">
            <w:pPr>
              <w:rPr>
                <w:b/>
                <w:bCs/>
              </w:rPr>
            </w:pPr>
            <w:r>
              <w:rPr>
                <w:b/>
                <w:bCs/>
              </w:rPr>
              <w:t>Provides age and sex stratified data</w:t>
            </w:r>
          </w:p>
          <w:p w:rsidR="00E9649A" w:rsidP="00C55663" w:rsidRDefault="00E9649A" w14:paraId="4E52273F" w14:textId="4E391D7B">
            <w:pPr>
              <w:rPr>
                <w:b/>
                <w:bCs/>
              </w:rPr>
            </w:pPr>
          </w:p>
        </w:tc>
      </w:tr>
      <w:tr w:rsidR="7CE70FC4" w:rsidTr="7CE70FC4" w14:paraId="71158B03">
        <w:trPr>
          <w:trHeight w:val="531"/>
        </w:trPr>
        <w:tc>
          <w:tcPr>
            <w:tcW w:w="1449" w:type="dxa"/>
            <w:tcMar/>
          </w:tcPr>
          <w:p w:rsidR="7CE70FC4" w:rsidP="7CE70FC4" w:rsidRDefault="7CE70FC4" w14:paraId="71BB30D0" w14:textId="18040F0C">
            <w:pPr>
              <w:pStyle w:val="Normal"/>
              <w:rPr>
                <w:highlight w:val="yellow"/>
              </w:rPr>
            </w:pPr>
            <w:r w:rsidRPr="7CE70FC4" w:rsidR="7CE70FC4">
              <w:rPr>
                <w:highlight w:val="yellow"/>
              </w:rPr>
              <w:t>Cost of care for diabetes</w:t>
            </w:r>
          </w:p>
        </w:tc>
        <w:tc>
          <w:tcPr>
            <w:tcW w:w="1568" w:type="dxa"/>
            <w:tcMar/>
          </w:tcPr>
          <w:p w:rsidR="7CE70FC4" w:rsidP="7CE70FC4" w:rsidRDefault="7CE70FC4" w14:paraId="7D4E4DB1" w14:textId="73D73160">
            <w:pPr>
              <w:pStyle w:val="Normal"/>
              <w:rPr>
                <w:b w:val="1"/>
                <w:bCs w:val="1"/>
              </w:rPr>
            </w:pPr>
            <w:r w:rsidRPr="7CE70FC4" w:rsidR="7CE70FC4">
              <w:rPr>
                <w:b w:val="1"/>
                <w:bCs w:val="1"/>
              </w:rPr>
              <w:t xml:space="preserve">$16,752 per year (2018 USD) </w:t>
            </w:r>
          </w:p>
        </w:tc>
        <w:tc>
          <w:tcPr>
            <w:tcW w:w="5888" w:type="dxa"/>
            <w:tcMar/>
          </w:tcPr>
          <w:p w:rsidR="7CE70FC4" w:rsidP="7CE70FC4" w:rsidRDefault="7CE70FC4" w14:paraId="73452F3E" w14:textId="1E49AB3B">
            <w:pPr>
              <w:pStyle w:val="Normal"/>
            </w:pPr>
            <w:r w:rsidR="7CE70FC4">
              <w:rPr/>
              <w:t>$21,286.79 2025 USD</w:t>
            </w:r>
          </w:p>
          <w:p w:rsidR="7CE70FC4" w:rsidP="7CE70FC4" w:rsidRDefault="7CE70FC4" w14:paraId="7B4839BA" w14:textId="0800C424">
            <w:pPr>
              <w:pStyle w:val="Normal"/>
            </w:pPr>
          </w:p>
          <w:p w:rsidR="7CE70FC4" w:rsidP="7CE70FC4" w:rsidRDefault="7CE70FC4" w14:paraId="042DCC25" w14:textId="7FD25DE7">
            <w:pPr>
              <w:pStyle w:val="Normal"/>
              <w:rPr>
                <w:color w:val="FF0000"/>
              </w:rPr>
            </w:pPr>
            <w:r w:rsidRPr="7CE70FC4" w:rsidR="7CE70FC4">
              <w:rPr>
                <w:color w:val="FF0000"/>
              </w:rPr>
              <w:t xml:space="preserve">Adding this? This cost would be added to all patients at all nodes so maybe not. </w:t>
            </w:r>
          </w:p>
        </w:tc>
        <w:tc>
          <w:tcPr>
            <w:tcW w:w="1530" w:type="dxa"/>
            <w:tcMar/>
          </w:tcPr>
          <w:p w:rsidR="7CE70FC4" w:rsidP="7CE70FC4" w:rsidRDefault="7CE70FC4" w14:paraId="5755AC57" w14:textId="617F88E0">
            <w:pPr>
              <w:rPr>
                <w:rFonts w:ascii="Calibri" w:hAnsi="Calibri" w:eastAsia="Calibri" w:cs="Calibri"/>
                <w:noProof w:val="0"/>
                <w:sz w:val="24"/>
                <w:szCs w:val="24"/>
                <w:lang w:val="en-US"/>
              </w:rPr>
            </w:pPr>
            <w:hyperlink r:id="R45824630f5e24cb6">
              <w:r w:rsidRPr="7CE70FC4" w:rsidR="7CE70FC4">
                <w:rPr>
                  <w:rStyle w:val="Hyperlink"/>
                  <w:rFonts w:ascii="Calibri" w:hAnsi="Calibri" w:eastAsia="Calibri" w:cs="Calibri"/>
                  <w:noProof w:val="0"/>
                  <w:sz w:val="24"/>
                  <w:szCs w:val="24"/>
                  <w:lang w:val="en-US"/>
                </w:rPr>
                <w:t>Riddle 2018</w:t>
              </w:r>
            </w:hyperlink>
          </w:p>
        </w:tc>
      </w:tr>
    </w:tbl>
    <w:p w:rsidR="004F6A4C" w:rsidP="3FD443D1" w:rsidRDefault="004F6A4C" w14:paraId="4144A994" w14:textId="6BF17AF5">
      <w:pPr>
        <w:rPr>
          <w:b/>
          <w:bCs/>
        </w:rPr>
      </w:pPr>
    </w:p>
    <w:p w:rsidR="002B25A8" w:rsidP="3FD443D1" w:rsidRDefault="002B25A8" w14:paraId="2A06E8D7" w14:textId="5B440EB5">
      <w:pPr>
        <w:rPr>
          <w:b/>
          <w:bCs/>
        </w:rPr>
      </w:pPr>
    </w:p>
    <w:p w:rsidR="00691B66" w:rsidP="3FD443D1" w:rsidRDefault="00691B66" w14:paraId="5CF50BB2" w14:textId="69F385DB">
      <w:pPr>
        <w:rPr>
          <w:b/>
          <w:bCs/>
        </w:rPr>
      </w:pPr>
      <w:r>
        <w:rPr>
          <w:b/>
          <w:bCs/>
        </w:rPr>
        <w:t xml:space="preserve">Literature search notes for combined subgroup data: </w:t>
      </w:r>
    </w:p>
    <w:p w:rsidR="00E86683" w:rsidP="3FD443D1" w:rsidRDefault="00E86683" w14:paraId="5F37F333" w14:textId="7049F595">
      <w:pPr>
        <w:rPr>
          <w:b/>
          <w:bCs/>
        </w:rPr>
      </w:pPr>
      <w:r>
        <w:rPr>
          <w:b/>
          <w:bCs/>
        </w:rPr>
        <w:t xml:space="preserve">HCC incidence (cirrhotic and non-cirrhotic): </w:t>
      </w:r>
    </w:p>
    <w:p w:rsidR="00E86683" w:rsidP="3FD443D1" w:rsidRDefault="00E86683" w14:paraId="343A551B" w14:textId="27CC5376">
      <w:pPr>
        <w:rPr>
          <w:b/>
          <w:bCs/>
        </w:rPr>
      </w:pPr>
      <w:r>
        <w:rPr>
          <w:b/>
          <w:bCs/>
        </w:rPr>
        <w:t>For any combination of risk factors</w:t>
      </w:r>
    </w:p>
    <w:p w:rsidR="002B25A8" w:rsidP="3FD443D1" w:rsidRDefault="006B6BBA" w14:paraId="57E21797" w14:textId="21D64F4B">
      <w:hyperlink w:history="1" w:anchor="sec020" r:id="rId105">
        <w:r w:rsidR="002B25A8">
          <w:rPr>
            <w:rStyle w:val="Hyperlink"/>
          </w:rPr>
          <w:t xml:space="preserve">Incidence rates of hepatocellular carcinoma based on risk stratification in </w:t>
        </w:r>
        <w:proofErr w:type="spellStart"/>
        <w:r w:rsidR="002B25A8">
          <w:rPr>
            <w:rStyle w:val="Hyperlink"/>
          </w:rPr>
          <w:t>steatotic</w:t>
        </w:r>
        <w:proofErr w:type="spellEnd"/>
        <w:r w:rsidR="002B25A8">
          <w:rPr>
            <w:rStyle w:val="Hyperlink"/>
          </w:rPr>
          <w:t xml:space="preserve"> liver disease for precision medicine: A real-world longitudinal nationwide study - PMC</w:t>
        </w:r>
      </w:hyperlink>
    </w:p>
    <w:p w:rsidR="002B25A8" w:rsidP="3FD443D1" w:rsidRDefault="002B25A8" w14:paraId="35ACB601" w14:textId="342A2BFC">
      <w:r>
        <w:t xml:space="preserve">Figure 1 provides HCC incidence for cirrhotic and </w:t>
      </w:r>
      <w:proofErr w:type="spellStart"/>
      <w:r>
        <w:t>non cirrhotic</w:t>
      </w:r>
      <w:proofErr w:type="spellEnd"/>
      <w:r>
        <w:t xml:space="preserve"> pts, by sex, age, DM/no DM</w:t>
      </w:r>
    </w:p>
    <w:p w:rsidR="00E86683" w:rsidP="3FD443D1" w:rsidRDefault="00E86683" w14:paraId="50E63D36" w14:textId="2BC71237"/>
    <w:p w:rsidR="00E86683" w:rsidP="3FD443D1" w:rsidRDefault="00E86683" w14:paraId="0F129A68" w14:textId="2F60A06D">
      <w:pPr>
        <w:rPr>
          <w:b/>
          <w:bCs/>
        </w:rPr>
      </w:pPr>
      <w:r>
        <w:rPr>
          <w:b/>
          <w:bCs/>
        </w:rPr>
        <w:t>Cirrhosis incidence</w:t>
      </w:r>
    </w:p>
    <w:p w:rsidR="00E86683" w:rsidP="3FD443D1" w:rsidRDefault="00E86683" w14:paraId="28F7343D" w14:textId="163CAFE1">
      <w:pPr>
        <w:rPr>
          <w:b/>
          <w:bCs/>
        </w:rPr>
      </w:pPr>
    </w:p>
    <w:p w:rsidR="00E86683" w:rsidP="3FD443D1" w:rsidRDefault="00E86683" w14:paraId="31340DCD" w14:textId="3387222F">
      <w:pPr>
        <w:rPr>
          <w:b/>
          <w:bCs/>
        </w:rPr>
      </w:pPr>
      <w:r>
        <w:rPr>
          <w:b/>
          <w:bCs/>
        </w:rPr>
        <w:t xml:space="preserve">MASLD mortality </w:t>
      </w:r>
    </w:p>
    <w:p w:rsidR="00691B66" w:rsidP="3FD443D1" w:rsidRDefault="00691B66" w14:paraId="62373013" w14:textId="7A3C4248">
      <w:pPr>
        <w:rPr>
          <w:b/>
          <w:bCs/>
        </w:rPr>
      </w:pPr>
    </w:p>
    <w:p w:rsidR="00691B66" w:rsidP="3FD443D1" w:rsidRDefault="00691B66" w14:paraId="74C7CE3F" w14:textId="30403E19">
      <w:pPr>
        <w:rPr>
          <w:b/>
          <w:bCs/>
        </w:rPr>
      </w:pPr>
    </w:p>
    <w:p w:rsidR="00691B66" w:rsidP="3FD443D1" w:rsidRDefault="00691B66" w14:paraId="2B9B1E9F" w14:textId="3932B13D">
      <w:pPr>
        <w:rPr>
          <w:b/>
          <w:bCs/>
        </w:rPr>
      </w:pPr>
      <w:r>
        <w:rPr>
          <w:b/>
          <w:bCs/>
        </w:rPr>
        <w:t>4. Male, older and with diabetes</w:t>
      </w:r>
    </w:p>
    <w:p w:rsidRPr="00940A8A" w:rsidR="001A2168" w:rsidP="3FD443D1" w:rsidRDefault="001A2168" w14:paraId="68C6386A" w14:textId="07E64E6E">
      <w:pPr>
        <w:rPr>
          <w:color w:val="FF0000"/>
        </w:rPr>
      </w:pPr>
      <w:r>
        <w:t>Assumptions to get the new overall transition probabilities</w:t>
      </w:r>
      <w:r w:rsidR="00940A8A">
        <w:t xml:space="preserve"> --- </w:t>
      </w:r>
      <w:r w:rsidR="00940A8A">
        <w:rPr>
          <w:color w:val="FF0000"/>
        </w:rPr>
        <w:t>Asked Winnie for Truven data</w:t>
      </w:r>
    </w:p>
    <w:p w:rsidR="001A2168" w:rsidP="3FD443D1" w:rsidRDefault="001A2168" w14:paraId="56B8DDCB" w14:textId="17075B14">
      <w:r>
        <w:t>33% diabetes</w:t>
      </w:r>
    </w:p>
    <w:p w:rsidR="001A2168" w:rsidP="3FD443D1" w:rsidRDefault="001A2168" w14:paraId="103DCF9B" w14:textId="1A1E91B5">
      <w:r>
        <w:t>19% &lt;40 y/o</w:t>
      </w:r>
    </w:p>
    <w:p w:rsidR="001A2168" w:rsidP="3FD443D1" w:rsidRDefault="001A2168" w14:paraId="187FAA56" w14:textId="47C6CA97">
      <w:r>
        <w:t>24% 40-49 y/o</w:t>
      </w:r>
    </w:p>
    <w:p w:rsidR="001A2168" w:rsidP="3FD443D1" w:rsidRDefault="001A2168" w14:paraId="3056DC9F" w14:textId="53094239">
      <w:r>
        <w:t>33% 50-59 y/o</w:t>
      </w:r>
    </w:p>
    <w:p w:rsidR="001A2168" w:rsidP="3FD443D1" w:rsidRDefault="001A2168" w14:paraId="253E6D4F" w14:textId="54AE892D">
      <w:r>
        <w:t>17% 60-69 y/o</w:t>
      </w:r>
    </w:p>
    <w:p w:rsidRPr="001A2168" w:rsidR="001A2168" w:rsidP="3FD443D1" w:rsidRDefault="001A2168" w14:paraId="46D16474" w14:textId="5FB56F7C">
      <w:r>
        <w:t xml:space="preserve">7% &gt;=70 y/o </w:t>
      </w:r>
    </w:p>
    <w:tbl>
      <w:tblPr>
        <w:tblStyle w:val="TableGrid"/>
        <w:tblW w:w="10435" w:type="dxa"/>
        <w:tblInd w:w="0" w:type="dxa"/>
        <w:tblLook w:val="04A0" w:firstRow="1" w:lastRow="0" w:firstColumn="1" w:lastColumn="0" w:noHBand="0" w:noVBand="1"/>
      </w:tblPr>
      <w:tblGrid>
        <w:gridCol w:w="1446"/>
        <w:gridCol w:w="1544"/>
        <w:gridCol w:w="5646"/>
        <w:gridCol w:w="1799"/>
      </w:tblGrid>
      <w:tr w:rsidR="00691B66" w:rsidTr="00A429AB" w14:paraId="06AD4035" w14:textId="77777777">
        <w:trPr>
          <w:trHeight w:val="258"/>
        </w:trPr>
        <w:tc>
          <w:tcPr>
            <w:tcW w:w="1449" w:type="dxa"/>
          </w:tcPr>
          <w:p w:rsidR="00691B66" w:rsidP="00A429AB" w:rsidRDefault="00691B66" w14:paraId="15CCB043" w14:textId="77777777">
            <w:pPr>
              <w:rPr>
                <w:b/>
                <w:bCs/>
              </w:rPr>
            </w:pPr>
          </w:p>
        </w:tc>
        <w:tc>
          <w:tcPr>
            <w:tcW w:w="1568" w:type="dxa"/>
          </w:tcPr>
          <w:p w:rsidR="00691B66" w:rsidP="00A429AB" w:rsidRDefault="00691B66" w14:paraId="6892B681" w14:textId="77777777">
            <w:pPr>
              <w:tabs>
                <w:tab w:val="center" w:pos="1383"/>
              </w:tabs>
              <w:rPr>
                <w:b/>
                <w:bCs/>
              </w:rPr>
            </w:pPr>
            <w:r>
              <w:rPr>
                <w:b/>
                <w:bCs/>
              </w:rPr>
              <w:t>Original data from reference</w:t>
            </w:r>
            <w:r>
              <w:rPr>
                <w:b/>
                <w:bCs/>
              </w:rPr>
              <w:tab/>
            </w:r>
          </w:p>
        </w:tc>
        <w:tc>
          <w:tcPr>
            <w:tcW w:w="5888" w:type="dxa"/>
          </w:tcPr>
          <w:p w:rsidR="00691B66" w:rsidP="00A429AB" w:rsidRDefault="00691B66" w14:paraId="5F706D98" w14:textId="77777777">
            <w:pPr>
              <w:rPr>
                <w:b/>
                <w:bCs/>
              </w:rPr>
            </w:pPr>
            <w:r>
              <w:rPr>
                <w:b/>
                <w:bCs/>
              </w:rPr>
              <w:t xml:space="preserve">New Value  </w:t>
            </w:r>
          </w:p>
        </w:tc>
        <w:tc>
          <w:tcPr>
            <w:tcW w:w="1530" w:type="dxa"/>
          </w:tcPr>
          <w:p w:rsidR="00691B66" w:rsidP="00A429AB" w:rsidRDefault="00691B66" w14:paraId="77294E49" w14:textId="77777777">
            <w:pPr>
              <w:rPr>
                <w:b/>
                <w:bCs/>
              </w:rPr>
            </w:pPr>
            <w:r>
              <w:rPr>
                <w:b/>
                <w:bCs/>
              </w:rPr>
              <w:t>Reference</w:t>
            </w:r>
          </w:p>
        </w:tc>
      </w:tr>
      <w:tr w:rsidR="00691B66" w:rsidTr="00A429AB" w14:paraId="3BB38D6A" w14:textId="77777777">
        <w:trPr>
          <w:trHeight w:val="258"/>
        </w:trPr>
        <w:tc>
          <w:tcPr>
            <w:tcW w:w="1449" w:type="dxa"/>
          </w:tcPr>
          <w:p w:rsidRPr="001D6049" w:rsidR="00691B66" w:rsidP="00A429AB" w:rsidRDefault="00691B66" w14:paraId="3F84E421" w14:textId="77777777">
            <w:proofErr w:type="spellStart"/>
            <w:r>
              <w:t>Undiagnosis</w:t>
            </w:r>
            <w:proofErr w:type="spellEnd"/>
            <w:r>
              <w:t xml:space="preserve"> rate of cirrhosis </w:t>
            </w:r>
          </w:p>
        </w:tc>
        <w:tc>
          <w:tcPr>
            <w:tcW w:w="1568" w:type="dxa"/>
          </w:tcPr>
          <w:p w:rsidRPr="001D6049" w:rsidR="00691B66" w:rsidP="00A429AB" w:rsidRDefault="00691B66" w14:paraId="6830ACA3" w14:textId="3A6FC64B">
            <w:pPr>
              <w:tabs>
                <w:tab w:val="center" w:pos="1383"/>
              </w:tabs>
            </w:pPr>
          </w:p>
        </w:tc>
        <w:tc>
          <w:tcPr>
            <w:tcW w:w="5888" w:type="dxa"/>
          </w:tcPr>
          <w:p w:rsidRPr="006E71C8" w:rsidR="00691B66" w:rsidP="00A429AB" w:rsidRDefault="006E71C8" w14:paraId="2E5BE393" w14:textId="3F4E1D3D">
            <w:r>
              <w:t>Use underdiagnosis rate of older patients (which is higher than that of male pts)</w:t>
            </w:r>
          </w:p>
        </w:tc>
        <w:tc>
          <w:tcPr>
            <w:tcW w:w="1530" w:type="dxa"/>
          </w:tcPr>
          <w:p w:rsidR="00691B66" w:rsidP="00A429AB" w:rsidRDefault="00691B66" w14:paraId="163649A2" w14:textId="77777777">
            <w:pPr>
              <w:rPr>
                <w:b/>
                <w:bCs/>
              </w:rPr>
            </w:pPr>
          </w:p>
        </w:tc>
      </w:tr>
      <w:tr w:rsidR="00691B66" w:rsidTr="00A429AB" w14:paraId="1EBA816B" w14:textId="77777777">
        <w:trPr>
          <w:trHeight w:val="531"/>
        </w:trPr>
        <w:tc>
          <w:tcPr>
            <w:tcW w:w="1449" w:type="dxa"/>
          </w:tcPr>
          <w:p w:rsidRPr="006206D6" w:rsidR="00691B66" w:rsidP="00A429AB" w:rsidRDefault="00691B66" w14:paraId="7244F2DF" w14:textId="77777777">
            <w:r>
              <w:t>Non-cirrhotic MASLD to HCC</w:t>
            </w:r>
          </w:p>
        </w:tc>
        <w:tc>
          <w:tcPr>
            <w:tcW w:w="1568" w:type="dxa"/>
          </w:tcPr>
          <w:p w:rsidR="00691B66" w:rsidP="00A429AB" w:rsidRDefault="00691B66" w14:paraId="6C821212" w14:textId="2CAD2D2C">
            <w:r>
              <w:t>1.36 (0.79-1.92) per 1000 PYs</w:t>
            </w:r>
          </w:p>
        </w:tc>
        <w:tc>
          <w:tcPr>
            <w:tcW w:w="5888" w:type="dxa"/>
          </w:tcPr>
          <w:p w:rsidRPr="00C0327D" w:rsidR="00691B66" w:rsidP="00A429AB" w:rsidRDefault="00691B66" w14:paraId="1C6A21B3" w14:textId="30CF517B"/>
        </w:tc>
        <w:tc>
          <w:tcPr>
            <w:tcW w:w="1530" w:type="dxa"/>
          </w:tcPr>
          <w:p w:rsidR="00691B66" w:rsidP="00A429AB" w:rsidRDefault="006B6BBA" w14:paraId="001B7669" w14:textId="77777777">
            <w:hyperlink w:history="1" w:anchor="sec020" r:id="rId106">
              <w:r w:rsidR="00691B66">
                <w:rPr>
                  <w:rStyle w:val="Hyperlink"/>
                </w:rPr>
                <w:t xml:space="preserve">Lai 2024 </w:t>
              </w:r>
            </w:hyperlink>
            <w:r w:rsidR="00691B66">
              <w:t>(Figure 1)</w:t>
            </w:r>
          </w:p>
          <w:p w:rsidRPr="00C0327D" w:rsidR="00691B66" w:rsidP="00A429AB" w:rsidRDefault="00691B66" w14:paraId="2E9B8142" w14:textId="2F8EEF49">
            <w:r>
              <w:t xml:space="preserve">Optum study – may </w:t>
            </w:r>
            <w:proofErr w:type="spellStart"/>
            <w:r>
              <w:t>undercode</w:t>
            </w:r>
            <w:proofErr w:type="spellEnd"/>
            <w:r>
              <w:t xml:space="preserve"> cirrhosis, but authors say that </w:t>
            </w:r>
            <w:r w:rsidR="00E77A67">
              <w:t xml:space="preserve">it undergoes “meticulous and rigorous maintenance” to prevent such biases. Also, it is all privately insured patients </w:t>
            </w:r>
            <w:r w:rsidRPr="00E77A67" w:rsidR="00E77A67">
              <w:rPr>
                <w:rFonts w:ascii="Wingdings" w:hAnsi="Wingdings" w:eastAsia="Wingdings" w:cs="Wingdings"/>
              </w:rPr>
              <w:t>à</w:t>
            </w:r>
            <w:r w:rsidR="00E77A67">
              <w:t xml:space="preserve"> better access to care </w:t>
            </w:r>
            <w:r w:rsidRPr="00E77A67" w:rsidR="00E77A67">
              <w:rPr>
                <w:rFonts w:ascii="Wingdings" w:hAnsi="Wingdings" w:eastAsia="Wingdings" w:cs="Wingdings"/>
              </w:rPr>
              <w:t>à</w:t>
            </w:r>
            <w:r w:rsidR="00E77A67">
              <w:t xml:space="preserve"> probably lower rate of underdiagnosed cirrhosis. </w:t>
            </w:r>
          </w:p>
        </w:tc>
      </w:tr>
      <w:tr w:rsidR="00691B66" w:rsidTr="00A429AB" w14:paraId="61E60F3C" w14:textId="77777777">
        <w:trPr>
          <w:trHeight w:val="518"/>
        </w:trPr>
        <w:tc>
          <w:tcPr>
            <w:tcW w:w="1449" w:type="dxa"/>
          </w:tcPr>
          <w:p w:rsidR="00691B66" w:rsidP="00A429AB" w:rsidRDefault="00691B66" w14:paraId="7403A170" w14:textId="77777777">
            <w:r>
              <w:t>Cirrhotic MASLD to HCC</w:t>
            </w:r>
          </w:p>
        </w:tc>
        <w:tc>
          <w:tcPr>
            <w:tcW w:w="1568" w:type="dxa"/>
          </w:tcPr>
          <w:p w:rsidR="00691B66" w:rsidP="00A429AB" w:rsidRDefault="00691B66" w14:paraId="21FEFEFE" w14:textId="760225B9">
            <w:r>
              <w:t>19.06 (16.10-22.01) per 1000 PYs</w:t>
            </w:r>
          </w:p>
        </w:tc>
        <w:tc>
          <w:tcPr>
            <w:tcW w:w="5888" w:type="dxa"/>
          </w:tcPr>
          <w:p w:rsidR="00691B66" w:rsidP="00A429AB" w:rsidRDefault="00691B66" w14:paraId="5BAB111D" w14:textId="6BB8DC3A"/>
        </w:tc>
        <w:tc>
          <w:tcPr>
            <w:tcW w:w="1530" w:type="dxa"/>
          </w:tcPr>
          <w:p w:rsidR="00E77A67" w:rsidP="00E77A67" w:rsidRDefault="006B6BBA" w14:paraId="60C197F1" w14:textId="77777777">
            <w:hyperlink w:history="1" w:anchor="sec020" r:id="rId107">
              <w:r w:rsidR="00E77A67">
                <w:rPr>
                  <w:rStyle w:val="Hyperlink"/>
                </w:rPr>
                <w:t xml:space="preserve">Lai 2024 </w:t>
              </w:r>
            </w:hyperlink>
            <w:r w:rsidR="00E77A67">
              <w:t>(Figure 1)</w:t>
            </w:r>
          </w:p>
          <w:p w:rsidR="00691B66" w:rsidP="00A429AB" w:rsidRDefault="00691B66" w14:paraId="7241D06E" w14:textId="77777777"/>
        </w:tc>
      </w:tr>
      <w:tr w:rsidR="00691B66" w:rsidTr="00A429AB" w14:paraId="6DB091B1" w14:textId="77777777">
        <w:trPr>
          <w:trHeight w:val="531"/>
        </w:trPr>
        <w:tc>
          <w:tcPr>
            <w:tcW w:w="1449" w:type="dxa"/>
          </w:tcPr>
          <w:p w:rsidR="00691B66" w:rsidP="00A429AB" w:rsidRDefault="00691B66" w14:paraId="51E353A0" w14:textId="77777777">
            <w:pPr>
              <w:rPr>
                <w:b/>
                <w:bCs/>
              </w:rPr>
            </w:pPr>
            <w:r>
              <w:t xml:space="preserve">Non-cirrhotic MASLD to </w:t>
            </w:r>
            <w:commentRangeStart w:id="25"/>
            <w:r>
              <w:t>cirrhosis</w:t>
            </w:r>
            <w:commentRangeEnd w:id="25"/>
            <w:r w:rsidR="00644A76">
              <w:rPr>
                <w:rStyle w:val="CommentReference"/>
                <w:rFonts w:eastAsiaTheme="minorHAnsi"/>
                <w:lang w:eastAsia="en-US"/>
              </w:rPr>
              <w:commentReference w:id="25"/>
            </w:r>
          </w:p>
        </w:tc>
        <w:tc>
          <w:tcPr>
            <w:tcW w:w="1568" w:type="dxa"/>
          </w:tcPr>
          <w:p w:rsidRPr="00C55663" w:rsidR="00691B66" w:rsidP="00A429AB" w:rsidRDefault="00691B66" w14:paraId="360BA11E" w14:textId="4F584DE7"/>
        </w:tc>
        <w:tc>
          <w:tcPr>
            <w:tcW w:w="5888" w:type="dxa"/>
          </w:tcPr>
          <w:p w:rsidR="00DE0205" w:rsidP="00A429AB" w:rsidRDefault="00DE0205" w14:paraId="6585B97D" w14:textId="41E3280C">
            <w:r>
              <w:t xml:space="preserve">HRs: </w:t>
            </w:r>
            <w:hyperlink w:history="1" r:id="rId108">
              <w:r>
                <w:rPr>
                  <w:rStyle w:val="Hyperlink"/>
                </w:rPr>
                <w:t>Journal of Clinical Gastroenterology</w:t>
              </w:r>
            </w:hyperlink>
          </w:p>
          <w:p w:rsidR="00DE0205" w:rsidP="00A429AB" w:rsidRDefault="00DE0205" w14:paraId="1EA22F82" w14:textId="77777777"/>
          <w:p w:rsidR="00691B66" w:rsidP="00A429AB" w:rsidRDefault="00DE0205" w14:paraId="46EB4B90" w14:textId="5667BA3B">
            <w:pPr>
              <w:rPr>
                <w:rStyle w:val="Hyperlink"/>
              </w:rPr>
            </w:pPr>
            <w:r>
              <w:t xml:space="preserve">ORs: </w:t>
            </w:r>
            <w:hyperlink w:history="1" r:id="rId109">
              <w:r w:rsidR="00661068">
                <w:rPr>
                  <w:rStyle w:val="Hyperlink"/>
                </w:rPr>
                <w:t xml:space="preserve">High Prevalence of Advanced Liver Fibrosis Assessed by Transient Elastography Among U.S. Adults </w:t>
              </w:r>
              <w:proofErr w:type="gramStart"/>
              <w:r w:rsidR="00661068">
                <w:rPr>
                  <w:rStyle w:val="Hyperlink"/>
                </w:rPr>
                <w:t>With</w:t>
              </w:r>
              <w:proofErr w:type="gramEnd"/>
              <w:r w:rsidR="00661068">
                <w:rPr>
                  <w:rStyle w:val="Hyperlink"/>
                </w:rPr>
                <w:t xml:space="preserve"> Type 2 Diabetes | Diabetes Care | American Diabetes Association</w:t>
              </w:r>
            </w:hyperlink>
          </w:p>
          <w:p w:rsidR="00DE0205" w:rsidP="00A429AB" w:rsidRDefault="00DE0205" w14:paraId="6FC0B22D" w14:textId="2655F76C"/>
          <w:p w:rsidR="004A766C" w:rsidP="00A429AB" w:rsidRDefault="004A766C" w14:paraId="4B01AC9F" w14:textId="232B72E3">
            <w:r>
              <w:t xml:space="preserve">Lots of incidence data but no dm stratified: </w:t>
            </w:r>
            <w:hyperlink w:history="1" r:id="rId110">
              <w:proofErr w:type="spellStart"/>
              <w:r w:rsidR="00BB5C75">
                <w:rPr>
                  <w:rStyle w:val="Hyperlink"/>
                </w:rPr>
                <w:t>Flemming</w:t>
              </w:r>
              <w:proofErr w:type="spellEnd"/>
              <w:r w:rsidR="00BB5C75">
                <w:rPr>
                  <w:rStyle w:val="Hyperlink"/>
                </w:rPr>
                <w:t xml:space="preserve"> 2021</w:t>
              </w:r>
            </w:hyperlink>
          </w:p>
          <w:p w:rsidR="004A766C" w:rsidP="00A429AB" w:rsidRDefault="004A766C" w14:paraId="3918F6F8" w14:textId="77777777"/>
          <w:p w:rsidR="008F4677" w:rsidP="00A429AB" w:rsidRDefault="008F4677" w14:paraId="5DA72171" w14:textId="12A4D7B8">
            <w:pPr>
              <w:rPr>
                <w:b/>
                <w:bCs/>
              </w:rPr>
            </w:pPr>
            <w:r>
              <w:rPr>
                <w:b/>
                <w:bCs/>
              </w:rPr>
              <w:t xml:space="preserve">No sex or age stratification: </w:t>
            </w:r>
            <w:hyperlink w:history="1" r:id="rId111">
              <w:r>
                <w:rPr>
                  <w:rStyle w:val="Hyperlink"/>
                </w:rPr>
                <w:t>Fibrosis Progression Rate in Biopsy-proven Nonalcoholic Fatty Liver Disease among People with Diabetes versus People without Diabetes: A Multicenter Study - PMC</w:t>
              </w:r>
            </w:hyperlink>
          </w:p>
        </w:tc>
        <w:tc>
          <w:tcPr>
            <w:tcW w:w="1530" w:type="dxa"/>
          </w:tcPr>
          <w:p w:rsidR="00691B66" w:rsidP="00A429AB" w:rsidRDefault="00691B66" w14:paraId="6FBAD5FF" w14:textId="5B5F68BB">
            <w:pPr>
              <w:rPr>
                <w:b/>
                <w:bCs/>
              </w:rPr>
            </w:pPr>
          </w:p>
        </w:tc>
      </w:tr>
      <w:tr w:rsidR="00691B66" w:rsidTr="00A429AB" w14:paraId="1422ECCB" w14:textId="77777777">
        <w:trPr>
          <w:trHeight w:val="531"/>
        </w:trPr>
        <w:tc>
          <w:tcPr>
            <w:tcW w:w="1449" w:type="dxa"/>
          </w:tcPr>
          <w:p w:rsidRPr="00DB591A" w:rsidR="00691B66" w:rsidP="00A429AB" w:rsidRDefault="00691B66" w14:paraId="29D22F75" w14:textId="77777777">
            <w:r w:rsidRPr="00DB591A">
              <w:t xml:space="preserve">Non-cirrhotic MASLD to death </w:t>
            </w:r>
          </w:p>
        </w:tc>
        <w:tc>
          <w:tcPr>
            <w:tcW w:w="1568" w:type="dxa"/>
          </w:tcPr>
          <w:p w:rsidRPr="00DB591A" w:rsidR="00691B66" w:rsidP="00A429AB" w:rsidRDefault="00691B66" w14:paraId="7F737497" w14:textId="77777777">
            <w:pPr>
              <w:rPr>
                <w:b/>
                <w:bCs/>
              </w:rPr>
            </w:pPr>
          </w:p>
        </w:tc>
        <w:tc>
          <w:tcPr>
            <w:tcW w:w="5888" w:type="dxa"/>
          </w:tcPr>
          <w:p w:rsidR="00691B66" w:rsidP="00A429AB" w:rsidRDefault="00691B66" w14:paraId="0B4CC3F0" w14:textId="3736D8A2">
            <w:r>
              <w:t xml:space="preserve">Multiply the death probability from Actuarial Life Table </w:t>
            </w:r>
            <w:r w:rsidRPr="00DB591A" w:rsidR="00DB591A">
              <w:rPr>
                <w:b/>
                <w:bCs/>
                <w:highlight w:val="yellow"/>
              </w:rPr>
              <w:t>for older male patients</w:t>
            </w:r>
            <w:r w:rsidR="00DB591A">
              <w:rPr>
                <w:b/>
                <w:bCs/>
              </w:rPr>
              <w:t xml:space="preserve"> </w:t>
            </w:r>
            <w:r>
              <w:t xml:space="preserve">by the appropriate SMRs below (SMR: </w:t>
            </w:r>
            <w:r w:rsidRPr="00656B65">
              <w:t xml:space="preserve">ratios between deaths observed in the </w:t>
            </w:r>
            <w:r w:rsidRPr="00656B65">
              <w:t>diabetic cohort, and those expected according to age- and gender-specific regional mortality rates</w:t>
            </w:r>
            <w:r>
              <w:t xml:space="preserve">): </w:t>
            </w:r>
          </w:p>
          <w:p w:rsidR="00691B66" w:rsidP="00A429AB" w:rsidRDefault="00691B66" w14:paraId="1B058410" w14:textId="77777777"/>
          <w:p w:rsidR="00691B66" w:rsidP="00A429AB" w:rsidRDefault="00691B66" w14:paraId="3DA8244B" w14:textId="77777777">
            <w:r>
              <w:t xml:space="preserve">SMRs of SMR for nonviral and nonalcoholic liver disease in diabetic cohort. </w:t>
            </w:r>
          </w:p>
          <w:p w:rsidR="00691B66" w:rsidP="00A429AB" w:rsidRDefault="00691B66" w14:paraId="768519D9" w14:textId="77777777"/>
          <w:p w:rsidR="00691B66" w:rsidP="00A429AB" w:rsidRDefault="00691B66" w14:paraId="6B3D9A68" w14:textId="77777777">
            <w:r>
              <w:t xml:space="preserve">Overall: SMR of 2.86 </w:t>
            </w:r>
          </w:p>
          <w:p w:rsidR="00691B66" w:rsidP="00A429AB" w:rsidRDefault="00691B66" w14:paraId="35597C4C" w14:textId="77777777">
            <w:r>
              <w:t xml:space="preserve">All ages: </w:t>
            </w:r>
          </w:p>
          <w:p w:rsidR="00691B66" w:rsidP="00A429AB" w:rsidRDefault="00691B66" w14:paraId="45023478" w14:textId="77777777">
            <w:proofErr w:type="gramStart"/>
            <w:r>
              <w:t>M</w:t>
            </w:r>
            <w:r w:rsidRPr="005054E7">
              <w:t xml:space="preserve">  2.78</w:t>
            </w:r>
            <w:proofErr w:type="gramEnd"/>
            <w:r w:rsidRPr="005054E7">
              <w:t xml:space="preserve"> (2.54 – 3.04)        </w:t>
            </w:r>
          </w:p>
          <w:p w:rsidR="00691B66" w:rsidP="00A429AB" w:rsidRDefault="00691B66" w14:paraId="00A3B6AA" w14:textId="77777777">
            <w:proofErr w:type="gramStart"/>
            <w:r>
              <w:t>F  3.07</w:t>
            </w:r>
            <w:proofErr w:type="gramEnd"/>
            <w:r>
              <w:t xml:space="preserve"> (2.67-3.51)</w:t>
            </w:r>
          </w:p>
          <w:p w:rsidR="00691B66" w:rsidP="00A429AB" w:rsidRDefault="00691B66" w14:paraId="23A34DC8" w14:textId="77777777"/>
          <w:p w:rsidR="00691B66" w:rsidP="00A429AB" w:rsidRDefault="00691B66" w14:paraId="4AEBCA13" w14:textId="77777777">
            <w:r>
              <w:t>30-64:</w:t>
            </w:r>
          </w:p>
          <w:p w:rsidR="00691B66" w:rsidP="00A429AB" w:rsidRDefault="00691B66" w14:paraId="52B406C4" w14:textId="77777777">
            <w:r>
              <w:t>M 4.41 (3.69-5.23)</w:t>
            </w:r>
          </w:p>
          <w:p w:rsidR="00691B66" w:rsidP="00A429AB" w:rsidRDefault="00691B66" w14:paraId="5F7476DA" w14:textId="77777777">
            <w:r>
              <w:t>F 5.51 (3.49-8.26)</w:t>
            </w:r>
          </w:p>
          <w:p w:rsidR="00691B66" w:rsidP="00A429AB" w:rsidRDefault="00691B66" w14:paraId="12006762" w14:textId="77777777"/>
          <w:p w:rsidR="00691B66" w:rsidP="00A429AB" w:rsidRDefault="00691B66" w14:paraId="348ADA71" w14:textId="77777777">
            <w:r>
              <w:t xml:space="preserve">65-74: </w:t>
            </w:r>
          </w:p>
          <w:p w:rsidR="00691B66" w:rsidP="00A429AB" w:rsidRDefault="00691B66" w14:paraId="4DEAF199" w14:textId="77777777">
            <w:r>
              <w:t>M 2.82 (2.44-3.24)</w:t>
            </w:r>
          </w:p>
          <w:p w:rsidR="00691B66" w:rsidP="00A429AB" w:rsidRDefault="00691B66" w14:paraId="49435E89" w14:textId="77777777">
            <w:r>
              <w:t>F 3.31 (2.49-4.32)</w:t>
            </w:r>
          </w:p>
          <w:p w:rsidR="00691B66" w:rsidP="00A429AB" w:rsidRDefault="00691B66" w14:paraId="388E9373" w14:textId="77777777"/>
          <w:p w:rsidR="00691B66" w:rsidP="00A429AB" w:rsidRDefault="00691B66" w14:paraId="50BB68E9" w14:textId="77777777">
            <w:r>
              <w:t>75-89:</w:t>
            </w:r>
          </w:p>
          <w:p w:rsidR="00691B66" w:rsidP="00A429AB" w:rsidRDefault="00691B66" w14:paraId="40B48D15" w14:textId="77777777">
            <w:r>
              <w:t>M 2.12 (1.81-2.47)</w:t>
            </w:r>
          </w:p>
          <w:p w:rsidR="00691B66" w:rsidP="00A429AB" w:rsidRDefault="00691B66" w14:paraId="699541AF" w14:textId="77777777">
            <w:r>
              <w:t>F 2.78 (2.33-3.28)</w:t>
            </w:r>
          </w:p>
          <w:p w:rsidR="00691B66" w:rsidP="00A429AB" w:rsidRDefault="00691B66" w14:paraId="1E05B55C" w14:textId="77777777"/>
        </w:tc>
        <w:tc>
          <w:tcPr>
            <w:tcW w:w="1530" w:type="dxa"/>
          </w:tcPr>
          <w:p w:rsidR="00691B66" w:rsidP="00A429AB" w:rsidRDefault="006B6BBA" w14:paraId="5C0B5BA5" w14:textId="77777777">
            <w:pPr>
              <w:rPr>
                <w:rStyle w:val="Hyperlink"/>
              </w:rPr>
            </w:pPr>
            <w:hyperlink w:history="1" r:id="rId112">
              <w:proofErr w:type="spellStart"/>
              <w:r w:rsidR="00691B66">
                <w:rPr>
                  <w:rStyle w:val="Hyperlink"/>
                </w:rPr>
                <w:t>Zoppini</w:t>
              </w:r>
              <w:proofErr w:type="spellEnd"/>
              <w:r w:rsidR="00691B66">
                <w:rPr>
                  <w:rStyle w:val="Hyperlink"/>
                </w:rPr>
                <w:t xml:space="preserve"> 2014</w:t>
              </w:r>
            </w:hyperlink>
            <w:r w:rsidR="00691B66">
              <w:rPr>
                <w:rStyle w:val="Hyperlink"/>
              </w:rPr>
              <w:t xml:space="preserve"> </w:t>
            </w:r>
          </w:p>
          <w:p w:rsidR="00691B66" w:rsidP="00A429AB" w:rsidRDefault="00691B66" w14:paraId="3AC79EE3" w14:textId="77777777">
            <w:r>
              <w:t xml:space="preserve">Italian study </w:t>
            </w:r>
          </w:p>
          <w:p w:rsidR="00691B66" w:rsidP="00A429AB" w:rsidRDefault="00691B66" w14:paraId="17272B0E" w14:textId="77777777">
            <w:pPr>
              <w:rPr>
                <w:b/>
                <w:bCs/>
              </w:rPr>
            </w:pPr>
          </w:p>
          <w:p w:rsidR="00691B66" w:rsidP="00A429AB" w:rsidRDefault="00691B66" w14:paraId="54AB8197" w14:textId="77777777">
            <w:pPr>
              <w:rPr>
                <w:b/>
                <w:bCs/>
              </w:rPr>
            </w:pPr>
            <w:r>
              <w:rPr>
                <w:b/>
                <w:bCs/>
              </w:rPr>
              <w:t>Provides age and sex stratified data</w:t>
            </w:r>
          </w:p>
          <w:p w:rsidR="00691B66" w:rsidP="00A429AB" w:rsidRDefault="00691B66" w14:paraId="52975EF6" w14:textId="77777777">
            <w:pPr>
              <w:rPr>
                <w:b/>
                <w:bCs/>
              </w:rPr>
            </w:pPr>
          </w:p>
        </w:tc>
      </w:tr>
    </w:tbl>
    <w:p w:rsidRPr="00691B66" w:rsidR="00691B66" w:rsidP="3FD443D1" w:rsidRDefault="00691B66" w14:paraId="1CA2C0C7" w14:textId="77777777"/>
    <w:sectPr w:rsidRPr="00691B66" w:rsidR="00691B66" w:rsidSect="00EE6E42">
      <w:pgSz w:w="12240" w:h="15840"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JKL" w:author="Joanne Kimiko Liu" w:date="2025-01-21T15:57:00Z" w:id="0">
    <w:p w:rsidR="00393172" w:rsidRDefault="00393172" w14:paraId="1A185574" w14:textId="6F65C3B1">
      <w:pPr>
        <w:pStyle w:val="CommentText"/>
      </w:pPr>
      <w:r>
        <w:rPr>
          <w:rStyle w:val="CommentReference"/>
        </w:rPr>
        <w:annotationRef/>
      </w:r>
      <w:r>
        <w:t xml:space="preserve">We only use the age and sex data if we stratify by age and sex. Not used in </w:t>
      </w:r>
      <w:proofErr w:type="spellStart"/>
      <w:r>
        <w:t>basecase</w:t>
      </w:r>
      <w:proofErr w:type="spellEnd"/>
      <w:r>
        <w:t xml:space="preserve"> analysis</w:t>
      </w:r>
    </w:p>
  </w:comment>
  <w:comment w:initials="JKL" w:author="Joanne Kimiko Liu" w:date="2025-02-21T15:58:00Z" w:id="3">
    <w:p w:rsidR="005C0320" w:rsidRDefault="005C0320" w14:paraId="0C730C9B" w14:textId="7F3F7ED9">
      <w:pPr>
        <w:pStyle w:val="CommentText"/>
      </w:pPr>
      <w:r>
        <w:rPr>
          <w:rStyle w:val="CommentReference"/>
        </w:rPr>
        <w:annotationRef/>
      </w:r>
      <w:r>
        <w:t xml:space="preserve">Possibly </w:t>
      </w:r>
      <w:proofErr w:type="gramStart"/>
      <w:r>
        <w:t>don’t  include</w:t>
      </w:r>
      <w:proofErr w:type="gramEnd"/>
      <w:r>
        <w:t xml:space="preserve"> A (Behari) and D (Kanwal) </w:t>
      </w:r>
      <w:proofErr w:type="spellStart"/>
      <w:r>
        <w:t>bc</w:t>
      </w:r>
      <w:proofErr w:type="spellEnd"/>
      <w:r>
        <w:t xml:space="preserve"> cirrhosis dx is based on codes so doesn’t account for undiagnosed cirrhosis?</w:t>
      </w:r>
      <w:r w:rsidR="00A3160D">
        <w:t xml:space="preserve"> </w:t>
      </w:r>
      <w:proofErr w:type="gramStart"/>
      <w:r w:rsidR="00A3160D">
        <w:t>Also</w:t>
      </w:r>
      <w:proofErr w:type="gramEnd"/>
      <w:r w:rsidR="00A3160D">
        <w:t xml:space="preserve"> E (</w:t>
      </w:r>
      <w:proofErr w:type="spellStart"/>
      <w:r w:rsidR="00A3160D">
        <w:t>orci</w:t>
      </w:r>
      <w:proofErr w:type="spellEnd"/>
      <w:r w:rsidR="00A3160D">
        <w:t xml:space="preserve">) is </w:t>
      </w:r>
      <w:proofErr w:type="spellStart"/>
      <w:r w:rsidR="00A3160D">
        <w:t>meta analysis</w:t>
      </w:r>
      <w:proofErr w:type="spellEnd"/>
      <w:r w:rsidR="00A3160D">
        <w:t xml:space="preserve"> and repeats data from Kanwal. F (Yeoh) includes cirrhotic MASLD as well!!!! </w:t>
      </w:r>
    </w:p>
  </w:comment>
  <w:comment w:initials="JKL" w:author="Joanne Kimiko Liu" w:date="2025-02-21T16:19:00Z" w:id="4">
    <w:p w:rsidR="00213305" w:rsidRDefault="00213305" w14:paraId="574FCFD8" w14:textId="43E12CC6">
      <w:pPr>
        <w:pStyle w:val="CommentText"/>
      </w:pPr>
      <w:r>
        <w:rPr>
          <w:rStyle w:val="CommentReference"/>
        </w:rPr>
        <w:annotationRef/>
      </w:r>
      <w:r>
        <w:t xml:space="preserve">Update this base case % and also for subgroups accordingly </w:t>
      </w:r>
    </w:p>
  </w:comment>
  <w:comment w:initials="JKL" w:author="Joanne Kimiko Liu" w:date="2025-02-24T10:20:00Z" w:id="5">
    <w:p w:rsidR="00FC3840" w:rsidRDefault="00FC3840" w14:paraId="439ABB00" w14:textId="3C758951">
      <w:pPr>
        <w:pStyle w:val="CommentText"/>
      </w:pPr>
      <w:r>
        <w:rPr>
          <w:rStyle w:val="CommentReference"/>
        </w:rPr>
        <w:annotationRef/>
      </w:r>
      <w:r>
        <w:t xml:space="preserve">Include </w:t>
      </w:r>
      <w:proofErr w:type="spellStart"/>
      <w:r>
        <w:t>behari</w:t>
      </w:r>
      <w:proofErr w:type="spellEnd"/>
      <w:r>
        <w:t xml:space="preserve"> but only use data for low Fib 4. Same for Kanwal, use data for pts without evidence of high fib4</w:t>
      </w:r>
    </w:p>
  </w:comment>
  <w:comment w:initials="JKL" w:author="Joanne Kimiko Liu" w:date="2025-02-24T10:21:00Z" w:id="6">
    <w:p w:rsidRPr="00FC3840" w:rsidR="00FC3840" w:rsidRDefault="00FC3840" w14:paraId="4FAB62CF" w14:textId="0BDA3D1F">
      <w:pPr>
        <w:pStyle w:val="CommentText"/>
      </w:pPr>
      <w:r>
        <w:rPr>
          <w:rStyle w:val="CommentReference"/>
        </w:rPr>
        <w:annotationRef/>
      </w:r>
      <w:r>
        <w:t xml:space="preserve">Not including </w:t>
      </w:r>
      <w:proofErr w:type="spellStart"/>
      <w:r>
        <w:t>Younossi</w:t>
      </w:r>
      <w:proofErr w:type="spellEnd"/>
      <w:r>
        <w:t xml:space="preserve"> 2016 because not sure if “NAFLD” actually excludes those with cirrhosis (</w:t>
      </w:r>
      <w:proofErr w:type="spellStart"/>
      <w:r>
        <w:t>esp</w:t>
      </w:r>
      <w:proofErr w:type="spellEnd"/>
      <w:r>
        <w:t xml:space="preserve"> undiagnosed). Not including because </w:t>
      </w:r>
      <w:proofErr w:type="spellStart"/>
      <w:r>
        <w:t>Orci</w:t>
      </w:r>
      <w:proofErr w:type="spellEnd"/>
      <w:r>
        <w:t xml:space="preserve"> 2022 is not </w:t>
      </w:r>
      <w:proofErr w:type="spellStart"/>
      <w:proofErr w:type="gramStart"/>
      <w:r>
        <w:t>meta analysis</w:t>
      </w:r>
      <w:proofErr w:type="spellEnd"/>
      <w:proofErr w:type="gramEnd"/>
      <w:r>
        <w:t xml:space="preserve"> and we don’t know how they ensured </w:t>
      </w:r>
      <w:proofErr w:type="spellStart"/>
      <w:r>
        <w:t>undx</w:t>
      </w:r>
      <w:proofErr w:type="spellEnd"/>
      <w:r>
        <w:t xml:space="preserve"> cirrhosis was accounted for. Not including Yeoh 2024 </w:t>
      </w:r>
      <w:proofErr w:type="spellStart"/>
      <w:r>
        <w:t>bc</w:t>
      </w:r>
      <w:proofErr w:type="spellEnd"/>
      <w:r>
        <w:t xml:space="preserve"> doesn’t exclude cirrhosis pts</w:t>
      </w:r>
    </w:p>
  </w:comment>
  <w:comment w:initials="JKL" w:author="Joanne Kimiko Liu" w:date="2025-03-03T15:13:00Z" w:id="7">
    <w:p w:rsidR="00350CCD" w:rsidRDefault="00350CCD" w14:paraId="2144A2FF" w14:textId="419E71AC">
      <w:pPr>
        <w:pStyle w:val="CommentText"/>
      </w:pPr>
      <w:r>
        <w:rPr>
          <w:rStyle w:val="CommentReference"/>
        </w:rPr>
        <w:annotationRef/>
      </w:r>
      <w:r>
        <w:t xml:space="preserve">Removed </w:t>
      </w:r>
      <w:proofErr w:type="spellStart"/>
      <w:r>
        <w:t>bc</w:t>
      </w:r>
      <w:proofErr w:type="spellEnd"/>
      <w:r>
        <w:t xml:space="preserve"> mostly male</w:t>
      </w:r>
    </w:p>
  </w:comment>
  <w:comment w:initials="JKL" w:author="Joanne Kimiko Liu" w:date="2025-01-23T15:00:00Z" w:id="8">
    <w:p w:rsidR="00170E2D" w:rsidP="00170E2D" w:rsidRDefault="00170E2D" w14:paraId="172B58B9" w14:textId="28F392E3">
      <w:pPr>
        <w:pStyle w:val="paragraph"/>
        <w:spacing w:before="0" w:beforeAutospacing="0" w:after="0" w:afterAutospacing="0"/>
        <w:textAlignment w:val="baseline"/>
        <w:rPr>
          <w:rStyle w:val="normaltextrun"/>
          <w:rFonts w:ascii="Calibri" w:hAnsi="Calibri" w:cs="Calibri"/>
          <w:i/>
          <w:iCs/>
        </w:rPr>
      </w:pPr>
      <w:r>
        <w:rPr>
          <w:rStyle w:val="CommentReference"/>
        </w:rPr>
        <w:annotationRef/>
      </w:r>
      <w:r>
        <w:rPr>
          <w:rStyle w:val="normaltextrun"/>
          <w:rFonts w:ascii="Calibri" w:hAnsi="Calibri" w:cs="Calibri"/>
          <w:i/>
          <w:iCs/>
        </w:rPr>
        <w:t xml:space="preserve">Another reference: </w:t>
      </w:r>
    </w:p>
    <w:p w:rsidRPr="00E8634F" w:rsidR="00170E2D" w:rsidP="00170E2D" w:rsidRDefault="00170E2D" w14:paraId="096F828B" w14:textId="0C3CE50A">
      <w:pPr>
        <w:pStyle w:val="paragraph"/>
        <w:spacing w:before="0" w:beforeAutospacing="0" w:after="0" w:afterAutospacing="0"/>
        <w:textAlignment w:val="baseline"/>
        <w:rPr>
          <w:rStyle w:val="normaltextrun"/>
        </w:rPr>
      </w:pPr>
      <w:r w:rsidRPr="00E8634F">
        <w:rPr>
          <w:rStyle w:val="normaltextrun"/>
          <w:rFonts w:ascii="Calibri" w:hAnsi="Calibri" w:cs="Calibri"/>
          <w:i/>
          <w:iCs/>
        </w:rPr>
        <w:t>HCC incidence in NAFLD cirrhosis 0.1-2.6% and noncirrhotic NAFLD 0.01%-0.1% (0.1 to 1.3 per 1000 PY) (</w:t>
      </w:r>
      <w:hyperlink w:tgtFrame="_blank" w:history="1" r:id="rId1">
        <w:r w:rsidRPr="00E8634F">
          <w:rPr>
            <w:rStyle w:val="normaltextrun"/>
            <w:rFonts w:ascii="Calibri" w:hAnsi="Calibri" w:cs="Calibri"/>
            <w:i/>
            <w:iCs/>
            <w:color w:val="467886"/>
            <w:u w:val="single"/>
          </w:rPr>
          <w:t>Huang 2020</w:t>
        </w:r>
      </w:hyperlink>
      <w:r w:rsidRPr="00E8634F">
        <w:rPr>
          <w:rStyle w:val="normaltextrun"/>
          <w:rFonts w:ascii="Calibri" w:hAnsi="Calibri" w:cs="Calibri"/>
          <w:i/>
          <w:iCs/>
        </w:rPr>
        <w:t>)</w:t>
      </w:r>
      <w:r w:rsidRPr="00E8634F">
        <w:rPr>
          <w:rStyle w:val="normaltextrun"/>
        </w:rPr>
        <w:t> </w:t>
      </w:r>
    </w:p>
    <w:p w:rsidR="00170E2D" w:rsidRDefault="00170E2D" w14:paraId="23E8FB11" w14:textId="15EFD335">
      <w:pPr>
        <w:pStyle w:val="CommentText"/>
      </w:pPr>
    </w:p>
  </w:comment>
  <w:comment w:initials="JKL" w:author="Joanne Kimiko Liu" w:date="2025-03-05T14:51:00Z" w:id="9">
    <w:p w:rsidR="00BD4E20" w:rsidRDefault="00BD4E20" w14:paraId="6A3085DD" w14:textId="77777777">
      <w:pPr>
        <w:pStyle w:val="CommentText"/>
      </w:pPr>
      <w:r>
        <w:rPr>
          <w:rStyle w:val="CommentReference"/>
        </w:rPr>
        <w:annotationRef/>
      </w:r>
      <w:r>
        <w:t xml:space="preserve">For further support: </w:t>
      </w:r>
      <w:hyperlink w:history="1" r:id="rId2">
        <w:r>
          <w:rPr>
            <w:rStyle w:val="Hyperlink"/>
          </w:rPr>
          <w:t>https://journals.lww.com/jcge/fulltext/2018/07000/rate_of_nonsurveillance_and_advanced.17.aspx</w:t>
        </w:r>
      </w:hyperlink>
      <w:r>
        <w:t xml:space="preserve"> </w:t>
      </w:r>
    </w:p>
    <w:p w:rsidR="00B50230" w:rsidRDefault="00B50230" w14:paraId="1D312507" w14:textId="5CC915D0">
      <w:pPr>
        <w:pStyle w:val="CommentText"/>
      </w:pPr>
      <w:r>
        <w:t>this one has higher early stage in screening group</w:t>
      </w:r>
    </w:p>
  </w:comment>
  <w:comment w:initials="JKL" w:author="Joanne Kimiko Liu" w:date="2025-03-07T12:12:00Z" w:id="10">
    <w:p w:rsidR="00780036" w:rsidRDefault="00780036" w14:paraId="4722A661" w14:textId="0C899E31">
      <w:pPr>
        <w:pStyle w:val="CommentText"/>
      </w:pPr>
      <w:r>
        <w:rPr>
          <w:rStyle w:val="CommentReference"/>
        </w:rPr>
        <w:annotationRef/>
      </w:r>
      <w:r>
        <w:t xml:space="preserve">Additional justification: </w:t>
      </w:r>
      <w:r w:rsidR="00422DB1">
        <w:t xml:space="preserve">This meta </w:t>
      </w:r>
      <w:proofErr w:type="spellStart"/>
      <w:r w:rsidR="00422DB1">
        <w:t>anlaysis</w:t>
      </w:r>
      <w:proofErr w:type="spellEnd"/>
      <w:r w:rsidR="00422DB1">
        <w:t xml:space="preserve"> found a pooled treatment rate of 53%. </w:t>
      </w:r>
      <w:hyperlink w:history="1" r:id="rId3">
        <w:r>
          <w:rPr>
            <w:rStyle w:val="Hyperlink"/>
          </w:rPr>
          <w:t>https://onlinelibrary.wiley.com/doi/full/10.1111/apt.12450</w:t>
        </w:r>
      </w:hyperlink>
    </w:p>
  </w:comment>
  <w:comment w:initials="JKL" w:author="Joanne Kimiko Liu" w:date="2025-01-23T14:20:00Z" w:id="11">
    <w:p w:rsidR="009F2990" w:rsidRDefault="009F2990" w14:paraId="0EA4EA35" w14:textId="77777777">
      <w:pPr>
        <w:pStyle w:val="CommentText"/>
      </w:pPr>
      <w:r>
        <w:rPr>
          <w:rStyle w:val="CommentReference"/>
        </w:rPr>
        <w:annotationRef/>
      </w:r>
      <w:r>
        <w:t xml:space="preserve">Additional justification for these survival rates: </w:t>
      </w:r>
    </w:p>
    <w:p w:rsidR="009F2990" w:rsidRDefault="006B6BBA" w14:paraId="35F81DFB" w14:textId="77777777">
      <w:pPr>
        <w:pStyle w:val="CommentText"/>
      </w:pPr>
      <w:hyperlink w:history="1" r:id="rId4">
        <w:r w:rsidR="009F2990">
          <w:rPr>
            <w:rStyle w:val="Hyperlink"/>
          </w:rPr>
          <w:t>The efficacy of treatment schedules according to Barcelona Clinic Liver Cancer staging for hepatocellular carcinoma – Survival analysis of 3892 patients - ScienceDirect</w:t>
        </w:r>
      </w:hyperlink>
    </w:p>
    <w:p w:rsidR="009F2990" w:rsidRDefault="009F2990" w14:paraId="7563CF42" w14:textId="5BCF201E">
      <w:pPr>
        <w:pStyle w:val="CommentText"/>
      </w:pPr>
      <w:r>
        <w:t>Taiwan study from 1986-2002</w:t>
      </w:r>
    </w:p>
  </w:comment>
  <w:comment w:initials="JL" w:author="Joanne Liu" w:date="2024-11-07T14:32:00Z" w:id="12">
    <w:p w:rsidR="00AF634C" w:rsidRDefault="00AF634C" w14:paraId="571062FA" w14:textId="002FDB65">
      <w:pPr>
        <w:pStyle w:val="CommentText"/>
      </w:pPr>
      <w:r>
        <w:t>Ranges from 10% to 62% in literature, but not all papers report results by HCC stage.</w:t>
      </w:r>
    </w:p>
    <w:p w:rsidR="00AF634C" w:rsidRDefault="00AF634C" w14:paraId="47006C49" w14:textId="77777777">
      <w:pPr>
        <w:pStyle w:val="CommentText"/>
      </w:pPr>
    </w:p>
    <w:p w:rsidR="2E056CB6" w:rsidRDefault="006B6BBA" w14:paraId="3F82E3BB" w14:textId="2EE30A56">
      <w:pPr>
        <w:pStyle w:val="CommentText"/>
      </w:pPr>
      <w:hyperlink r:id="rId5">
        <w:r w:rsidRPr="2E056CB6" w:rsidR="2E056CB6">
          <w:rPr>
            <w:rStyle w:val="Hyperlink"/>
          </w:rPr>
          <w:t>Survival Improvements in Advanced Hepatocellular Carcinoma with Sequential Therapy by Era - PMC</w:t>
        </w:r>
      </w:hyperlink>
      <w:r w:rsidR="2E056CB6">
        <w:rPr>
          <w:rStyle w:val="CommentReference"/>
        </w:rPr>
        <w:annotationRef/>
      </w:r>
    </w:p>
    <w:p w:rsidR="2E056CB6" w:rsidRDefault="2E056CB6" w14:paraId="24671A2E" w14:textId="47E766F2">
      <w:pPr>
        <w:pStyle w:val="CommentText"/>
      </w:pPr>
    </w:p>
    <w:p w:rsidR="2E056CB6" w:rsidRDefault="006B6BBA" w14:paraId="3B6B1141" w14:textId="63B79125">
      <w:pPr>
        <w:pStyle w:val="CommentText"/>
      </w:pPr>
      <w:hyperlink r:id="rId6">
        <w:r w:rsidRPr="2E056CB6" w:rsidR="2E056CB6">
          <w:rPr>
            <w:rStyle w:val="Hyperlink"/>
          </w:rPr>
          <w:t>Randomized Phase III Study of Doxorubicin Versus Cisplatin/Interferon α-2b/Doxorubicin/Fluorouracil (PIAF) Combination Chemotherapy for Unresectable Hepatocellular Carcinoma | JNCI: Journal of the National Cancer Institute | Oxford Academic</w:t>
        </w:r>
      </w:hyperlink>
    </w:p>
    <w:p w:rsidR="2E056CB6" w:rsidRDefault="2E056CB6" w14:paraId="4F671EA1" w14:textId="3119722B">
      <w:pPr>
        <w:pStyle w:val="CommentText"/>
      </w:pPr>
    </w:p>
    <w:p w:rsidR="2E056CB6" w:rsidRDefault="006B6BBA" w14:paraId="514F544A" w14:textId="575BB20C">
      <w:pPr>
        <w:pStyle w:val="CommentText"/>
      </w:pPr>
      <w:hyperlink r:id="rId7">
        <w:r w:rsidRPr="2E056CB6" w:rsidR="2E056CB6">
          <w:rPr>
            <w:rStyle w:val="Hyperlink"/>
          </w:rPr>
          <w:t>Factors predicting response and survival in 149 patients with unresectable hepatocellular carcinoma treated by combination cisplatin, interferon‐alpha, doxorubicin and 5‐fluorouracil chemotherapy - Leung - 2002 - Cancer - Wiley Online Library</w:t>
        </w:r>
      </w:hyperlink>
    </w:p>
    <w:p w:rsidR="2E056CB6" w:rsidRDefault="2E056CB6" w14:paraId="1698EE12" w14:textId="3FEA2FB3">
      <w:pPr>
        <w:pStyle w:val="CommentText"/>
      </w:pPr>
    </w:p>
    <w:p w:rsidR="2E056CB6" w:rsidRDefault="006B6BBA" w14:paraId="6F4EC351" w14:textId="258C0C6D">
      <w:pPr>
        <w:pStyle w:val="CommentText"/>
      </w:pPr>
      <w:hyperlink w:history="1" r:id="rId8">
        <w:r w:rsidRPr="00971B99" w:rsidR="2E056CB6">
          <w:rPr>
            <w:rStyle w:val="Hyperlink"/>
          </w:rPr>
          <w:t>Chemotherapy for hepatocellular carcinoma: current status and future perspectives</w:t>
        </w:r>
      </w:hyperlink>
    </w:p>
    <w:p w:rsidR="2E056CB6" w:rsidRDefault="2E056CB6" w14:paraId="0A6F94E8" w14:textId="5308150D">
      <w:pPr>
        <w:pStyle w:val="CommentText"/>
      </w:pPr>
      <w:r>
        <w:t>(Japanese sites)</w:t>
      </w:r>
    </w:p>
    <w:p w:rsidR="2E056CB6" w:rsidRDefault="2E056CB6" w14:paraId="6DD90112" w14:textId="7DA38289">
      <w:pPr>
        <w:pStyle w:val="CommentText"/>
      </w:pPr>
    </w:p>
    <w:p w:rsidR="2E056CB6" w:rsidRDefault="2E056CB6" w14:paraId="7FEB506B" w14:textId="4DD992D6">
      <w:pPr>
        <w:pStyle w:val="CommentText"/>
      </w:pPr>
    </w:p>
  </w:comment>
  <w:comment w:initials="J" w:author="Joanne Kimiko Liu" w:date="2024-11-07T16:07:00Z" w:id="13">
    <w:p w:rsidR="00AF634C" w:rsidRDefault="00AF634C" w14:paraId="0ACBC986" w14:textId="77777777">
      <w:pPr>
        <w:pStyle w:val="CommentText"/>
      </w:pPr>
      <w:r>
        <w:rPr>
          <w:rStyle w:val="CommentReference"/>
        </w:rPr>
        <w:annotationRef/>
      </w:r>
      <w:hyperlink w:history="1" r:id="rId9">
        <w:r>
          <w:rPr>
            <w:rStyle w:val="Hyperlink"/>
          </w:rPr>
          <w:t>Survival Improvements in Advanced Hepatocellular Carcinoma with Sequential Therapy by Era - PubMed</w:t>
        </w:r>
      </w:hyperlink>
    </w:p>
    <w:p w:rsidR="00AF634C" w:rsidRDefault="00AF634C" w14:paraId="381708F2" w14:textId="77777777">
      <w:pPr>
        <w:pStyle w:val="CommentText"/>
      </w:pPr>
    </w:p>
    <w:p w:rsidR="00AF634C" w:rsidRDefault="00AF634C" w14:paraId="14D9F383" w14:textId="71B18496">
      <w:pPr>
        <w:pStyle w:val="CommentText"/>
      </w:pPr>
      <w:r>
        <w:t>This paper from Japan reports 89.4% 1-year OS =10.6% annual death rate</w:t>
      </w:r>
    </w:p>
  </w:comment>
  <w:comment w:initials="J" w:author="Joanne Kimiko Liu" w:date="2024-11-07T16:07:00Z" w:id="14">
    <w:p w:rsidR="00AF634C" w:rsidP="00AF634C" w:rsidRDefault="00AF634C" w14:paraId="40EF42CE" w14:textId="77777777">
      <w:pPr>
        <w:pStyle w:val="CommentText"/>
      </w:pPr>
      <w:r>
        <w:rPr>
          <w:rStyle w:val="CommentReference"/>
        </w:rPr>
        <w:annotationRef/>
      </w:r>
      <w:hyperlink w:history="1" r:id="rId10">
        <w:r>
          <w:rPr>
            <w:rStyle w:val="Hyperlink"/>
          </w:rPr>
          <w:t>Survival Improvements in Advanced Hepatocellular Carcinoma with Sequential Therapy by Era - PubMed</w:t>
        </w:r>
      </w:hyperlink>
    </w:p>
    <w:p w:rsidR="00AF634C" w:rsidP="00AF634C" w:rsidRDefault="00AF634C" w14:paraId="35E2BF0A" w14:textId="77777777">
      <w:pPr>
        <w:pStyle w:val="CommentText"/>
      </w:pPr>
    </w:p>
    <w:p w:rsidR="00AF634C" w:rsidP="00AF634C" w:rsidRDefault="00AF634C" w14:paraId="56C7B32E" w14:textId="7F81B143">
      <w:pPr>
        <w:pStyle w:val="CommentText"/>
      </w:pPr>
      <w:r>
        <w:t>This paper from Japan reports 71.4% 1-year OS = 28.6% annual death rate</w:t>
      </w:r>
    </w:p>
  </w:comment>
  <w:comment w:initials="JKL" w:author="Joanne Kimiko Liu" w:date="2025-02-10T11:47:00Z" w:id="16">
    <w:p w:rsidR="003D1DA9" w:rsidRDefault="003D1DA9" w14:paraId="52D3885D" w14:textId="1769B210">
      <w:pPr>
        <w:pStyle w:val="CommentText"/>
      </w:pPr>
      <w:r>
        <w:rPr>
          <w:rStyle w:val="CommentReference"/>
        </w:rPr>
        <w:annotationRef/>
      </w:r>
      <w:r>
        <w:t xml:space="preserve">Update in cleaned </w:t>
      </w:r>
      <w:proofErr w:type="spellStart"/>
      <w:r>
        <w:t>ver</w:t>
      </w:r>
      <w:proofErr w:type="spellEnd"/>
    </w:p>
  </w:comment>
  <w:comment w:initials="JKL" w:author="Joanne Kimiko Liu" w:date="2025-01-28T11:43:00Z" w:id="17">
    <w:p w:rsidR="00B57149" w:rsidRDefault="00B57149" w14:paraId="0B091769" w14:textId="122DBD6F">
      <w:pPr>
        <w:pStyle w:val="CommentText"/>
      </w:pPr>
      <w:r>
        <w:rPr>
          <w:rStyle w:val="CommentReference"/>
        </w:rPr>
        <w:annotationRef/>
      </w:r>
      <w:r>
        <w:t xml:space="preserve">Not going to change the HCC survival rate by sex due to studies reporting no difference in HCC survival between male and females after adjusting for cancer stage upon diagnosis </w:t>
      </w:r>
    </w:p>
    <w:p w:rsidR="00B57149" w:rsidP="00B57149" w:rsidRDefault="006B6BBA" w14:paraId="7365286E" w14:textId="77777777">
      <w:pPr>
        <w:pStyle w:val="NormalWeb"/>
        <w:shd w:val="clear" w:color="auto" w:fill="FFFFFF"/>
        <w:spacing w:before="0" w:beforeAutospacing="0" w:after="0" w:afterAutospacing="0"/>
        <w:rPr>
          <w:rFonts w:ascii="Segoe UI" w:hAnsi="Segoe UI" w:cs="Segoe UI"/>
          <w:color w:val="333333"/>
          <w:sz w:val="18"/>
          <w:szCs w:val="18"/>
        </w:rPr>
      </w:pPr>
      <w:hyperlink w:tgtFrame="_blank" w:tooltip="https://pmc.ncbi.nlm.nih.gov/articles/PMC10230112/" w:history="1" r:id="rId11">
        <w:r w:rsidR="00B57149">
          <w:rPr>
            <w:rStyle w:val="Hyperlink"/>
            <w:rFonts w:ascii="Segoe UI" w:hAnsi="Segoe UI" w:cs="Segoe UI"/>
            <w:color w:val="0000EE"/>
            <w:sz w:val="18"/>
            <w:szCs w:val="18"/>
          </w:rPr>
          <w:t>Gender survival differences in hepatocellular carcinoma: Is it all due to adherence to surveillance? A study of 1716 patients over three decades - PMC</w:t>
        </w:r>
      </w:hyperlink>
    </w:p>
    <w:p w:rsidR="00B57149" w:rsidP="00B57149" w:rsidRDefault="006B6BBA" w14:paraId="0ACCFFC0" w14:textId="77777777">
      <w:pPr>
        <w:pStyle w:val="NormalWeb"/>
        <w:shd w:val="clear" w:color="auto" w:fill="FFFFFF"/>
        <w:spacing w:before="0" w:beforeAutospacing="0" w:after="0" w:afterAutospacing="0"/>
        <w:rPr>
          <w:rFonts w:ascii="Segoe UI" w:hAnsi="Segoe UI" w:cs="Segoe UI"/>
          <w:color w:val="333333"/>
          <w:sz w:val="18"/>
          <w:szCs w:val="18"/>
        </w:rPr>
      </w:pPr>
      <w:hyperlink w:tgtFrame="_blank" w:tooltip="https://bmjopengastro.bmj.com/content/3/1/e000107" w:history="1" r:id="rId12">
        <w:r w:rsidR="00B57149">
          <w:rPr>
            <w:rStyle w:val="Hyperlink"/>
            <w:rFonts w:ascii="Segoe UI" w:hAnsi="Segoe UI" w:cs="Segoe UI"/>
            <w:color w:val="0000EE"/>
            <w:sz w:val="18"/>
            <w:szCs w:val="18"/>
          </w:rPr>
          <w:t>Sex differences in disease presentation, treatment and clinical outcomes of patients with hepatocellular carcinoma: a single-</w:t>
        </w:r>
        <w:proofErr w:type="spellStart"/>
        <w:r w:rsidR="00B57149">
          <w:rPr>
            <w:rStyle w:val="Hyperlink"/>
            <w:rFonts w:ascii="Segoe UI" w:hAnsi="Segoe UI" w:cs="Segoe UI"/>
            <w:color w:val="0000EE"/>
            <w:sz w:val="18"/>
            <w:szCs w:val="18"/>
          </w:rPr>
          <w:t>centre</w:t>
        </w:r>
        <w:proofErr w:type="spellEnd"/>
        <w:r w:rsidR="00B57149">
          <w:rPr>
            <w:rStyle w:val="Hyperlink"/>
            <w:rFonts w:ascii="Segoe UI" w:hAnsi="Segoe UI" w:cs="Segoe UI"/>
            <w:color w:val="0000EE"/>
            <w:sz w:val="18"/>
            <w:szCs w:val="18"/>
          </w:rPr>
          <w:t xml:space="preserve"> cohort study | BMJ Open Gastroenterology</w:t>
        </w:r>
      </w:hyperlink>
    </w:p>
    <w:p w:rsidR="00B57149" w:rsidRDefault="00B57149" w14:paraId="40354FC1" w14:textId="1F11DAF1">
      <w:pPr>
        <w:pStyle w:val="CommentText"/>
      </w:pPr>
    </w:p>
  </w:comment>
  <w:comment w:initials="JKL" w:author="Joanne Kimiko Liu" w:date="2025-02-12T11:39:00Z" w:id="18">
    <w:p w:rsidR="00B8127A" w:rsidRDefault="00B8127A" w14:paraId="6FB3E109" w14:textId="77777777">
      <w:pPr>
        <w:pStyle w:val="CommentText"/>
      </w:pPr>
      <w:r>
        <w:rPr>
          <w:rStyle w:val="CommentReference"/>
        </w:rPr>
        <w:annotationRef/>
      </w:r>
      <w:r>
        <w:t xml:space="preserve">Need to update these from incremental </w:t>
      </w:r>
      <w:proofErr w:type="spellStart"/>
      <w:r>
        <w:t>inc</w:t>
      </w:r>
      <w:proofErr w:type="spellEnd"/>
      <w:r>
        <w:t xml:space="preserve">/dec to percent </w:t>
      </w:r>
      <w:proofErr w:type="spellStart"/>
      <w:r>
        <w:t>inc</w:t>
      </w:r>
      <w:proofErr w:type="spellEnd"/>
      <w:r>
        <w:t>/dec</w:t>
      </w:r>
    </w:p>
  </w:comment>
  <w:comment w:initials="JKL" w:author="Joanne Kimiko Liu" w:date="2025-01-27T15:02:00Z" w:id="19">
    <w:p w:rsidR="00004908" w:rsidRDefault="00004908" w14:paraId="2D66270B" w14:textId="227BF8D4">
      <w:pPr>
        <w:pStyle w:val="CommentText"/>
      </w:pPr>
      <w:r>
        <w:rPr>
          <w:rStyle w:val="CommentReference"/>
        </w:rPr>
        <w:annotationRef/>
      </w:r>
      <w:r>
        <w:t xml:space="preserve">Also reports </w:t>
      </w:r>
      <w:proofErr w:type="spellStart"/>
      <w:r>
        <w:t>hcc</w:t>
      </w:r>
      <w:proofErr w:type="spellEnd"/>
      <w:r>
        <w:t xml:space="preserve"> and cirrhosis incidence by fib4 and race/ethnicity</w:t>
      </w:r>
    </w:p>
  </w:comment>
  <w:comment w:initials="JKL" w:author="Joanne Kimiko Liu" w:date="2025-02-12T11:48:00Z" w:id="20">
    <w:p w:rsidR="00B8127A" w:rsidRDefault="00B8127A" w14:paraId="3CE0B3CF" w14:textId="77777777">
      <w:pPr>
        <w:pStyle w:val="CommentText"/>
      </w:pPr>
      <w:r>
        <w:rPr>
          <w:rStyle w:val="CommentReference"/>
        </w:rPr>
        <w:annotationRef/>
      </w:r>
      <w:r>
        <w:t xml:space="preserve">Need to update incremental </w:t>
      </w:r>
      <w:proofErr w:type="spellStart"/>
      <w:r>
        <w:t>inc</w:t>
      </w:r>
      <w:proofErr w:type="spellEnd"/>
      <w:r>
        <w:t xml:space="preserve">/dec to percent </w:t>
      </w:r>
      <w:proofErr w:type="spellStart"/>
      <w:r>
        <w:t>inc</w:t>
      </w:r>
      <w:proofErr w:type="spellEnd"/>
      <w:r>
        <w:t>/dec</w:t>
      </w:r>
    </w:p>
  </w:comment>
  <w:comment w:initials="JKL" w:author="Joanne Kimiko Liu" w:date="2025-02-21T16:11:00Z" w:id="21">
    <w:p w:rsidR="00A3160D" w:rsidRDefault="00A3160D" w14:paraId="717F51A4" w14:textId="77777777">
      <w:pPr>
        <w:pStyle w:val="CommentText"/>
      </w:pPr>
      <w:r>
        <w:rPr>
          <w:rStyle w:val="CommentReference"/>
        </w:rPr>
        <w:annotationRef/>
      </w:r>
      <w:r>
        <w:t>FOR MONDAY: see if I need to change the base case value first.</w:t>
      </w:r>
    </w:p>
    <w:p w:rsidR="00A3160D" w:rsidRDefault="00A3160D" w14:paraId="7D5F5D46" w14:textId="77777777">
      <w:pPr>
        <w:pStyle w:val="CommentText"/>
      </w:pPr>
      <w:r>
        <w:t xml:space="preserve">YEOH INCLUDES CIRRHOSIS? But does it matter </w:t>
      </w:r>
      <w:proofErr w:type="spellStart"/>
      <w:r>
        <w:t>bc</w:t>
      </w:r>
      <w:proofErr w:type="spellEnd"/>
      <w:r>
        <w:t xml:space="preserve"> all we want is the incremental (or %) of male/old population </w:t>
      </w:r>
      <w:proofErr w:type="spellStart"/>
      <w:r>
        <w:t>wrt</w:t>
      </w:r>
      <w:proofErr w:type="spellEnd"/>
      <w:r>
        <w:t xml:space="preserve"> to the overall? </w:t>
      </w:r>
    </w:p>
    <w:p w:rsidR="00A3160D" w:rsidRDefault="00A3160D" w14:paraId="6F38542E" w14:textId="14899680">
      <w:pPr>
        <w:pStyle w:val="CommentText"/>
      </w:pPr>
      <w:r>
        <w:t xml:space="preserve"> Also, should I use Kanwal data but only for lower fib4 to ensure no undiagnosed cirrhosis?</w:t>
      </w:r>
    </w:p>
  </w:comment>
  <w:comment w:initials="JKL" w:author="Joanne Kimiko Liu" w:date="2025-02-21T16:22:00Z" w:id="22">
    <w:p w:rsidR="00242F9E" w:rsidRDefault="00242F9E" w14:paraId="4EB0D396" w14:textId="5F6E7F86">
      <w:pPr>
        <w:pStyle w:val="CommentText"/>
      </w:pPr>
      <w:r>
        <w:rPr>
          <w:rStyle w:val="CommentReference"/>
        </w:rPr>
        <w:annotationRef/>
      </w:r>
      <w:r>
        <w:t xml:space="preserve">Probably better to use Kanwal data for no evidence of high fib4 first. See what </w:t>
      </w:r>
      <w:proofErr w:type="gramStart"/>
      <w:r>
        <w:t>this yields</w:t>
      </w:r>
      <w:proofErr w:type="gramEnd"/>
      <w:r>
        <w:t xml:space="preserve">. </w:t>
      </w:r>
    </w:p>
  </w:comment>
  <w:comment w:initials="JKL" w:author="Joanne Kimiko Liu" w:date="2025-02-21T16:11:00Z" w:id="23">
    <w:p w:rsidR="00943511" w:rsidP="00943511" w:rsidRDefault="00943511" w14:paraId="537F90E4" w14:textId="77777777">
      <w:pPr>
        <w:pStyle w:val="CommentText"/>
      </w:pPr>
      <w:r>
        <w:rPr>
          <w:rStyle w:val="CommentReference"/>
        </w:rPr>
        <w:annotationRef/>
      </w:r>
      <w:r>
        <w:t>FOR MONDAY: see if I need to change the base case value first.</w:t>
      </w:r>
    </w:p>
    <w:p w:rsidR="00943511" w:rsidP="00943511" w:rsidRDefault="00943511" w14:paraId="5FE66719" w14:textId="77777777">
      <w:pPr>
        <w:pStyle w:val="CommentText"/>
      </w:pPr>
      <w:r>
        <w:t xml:space="preserve">YEOH INCLUDES CIRRHOSIS? But does it matter </w:t>
      </w:r>
      <w:proofErr w:type="spellStart"/>
      <w:r>
        <w:t>bc</w:t>
      </w:r>
      <w:proofErr w:type="spellEnd"/>
      <w:r>
        <w:t xml:space="preserve"> all we want is the incremental (or %) of male/old population </w:t>
      </w:r>
      <w:proofErr w:type="spellStart"/>
      <w:r>
        <w:t>wrt</w:t>
      </w:r>
      <w:proofErr w:type="spellEnd"/>
      <w:r>
        <w:t xml:space="preserve"> to the overall? </w:t>
      </w:r>
    </w:p>
    <w:p w:rsidR="00943511" w:rsidP="00943511" w:rsidRDefault="00943511" w14:paraId="250E15FB" w14:textId="77777777">
      <w:pPr>
        <w:pStyle w:val="CommentText"/>
      </w:pPr>
      <w:r>
        <w:t xml:space="preserve"> Also, should I use Kanwal data but only for lower fib4 to ensure no undiagnosed cirrhosis?</w:t>
      </w:r>
    </w:p>
  </w:comment>
  <w:comment w:initials="JKL" w:author="Joanne Kimiko Liu" w:date="2025-02-21T16:22:00Z" w:id="24">
    <w:p w:rsidR="00943511" w:rsidP="00943511" w:rsidRDefault="00943511" w14:paraId="286E073E" w14:textId="77777777">
      <w:pPr>
        <w:pStyle w:val="CommentText"/>
      </w:pPr>
      <w:r>
        <w:rPr>
          <w:rStyle w:val="CommentReference"/>
        </w:rPr>
        <w:annotationRef/>
      </w:r>
      <w:r>
        <w:t xml:space="preserve">Probably better to use Kanwal data for no evidence of high fib4 first. See what </w:t>
      </w:r>
      <w:proofErr w:type="gramStart"/>
      <w:r>
        <w:t>this yields</w:t>
      </w:r>
      <w:proofErr w:type="gramEnd"/>
      <w:r>
        <w:t xml:space="preserve">. </w:t>
      </w:r>
    </w:p>
  </w:comment>
  <w:comment w:initials="JKL" w:author="Joanne Kimiko Liu" w:date="2025-03-06T10:49:00Z" w:id="25">
    <w:p w:rsidR="00644A76" w:rsidRDefault="00644A76" w14:paraId="4FBA1699" w14:textId="018CBF58">
      <w:pPr>
        <w:pStyle w:val="CommentText"/>
      </w:pPr>
      <w:r>
        <w:rPr>
          <w:rStyle w:val="CommentReference"/>
        </w:rPr>
        <w:annotationRef/>
      </w:r>
      <w:r>
        <w:t xml:space="preserve">Check in one way sensitivity </w:t>
      </w:r>
      <w:r w:rsidR="006F0ED8">
        <w:t xml:space="preserve">how sensitive cirrhosis incidence is. If ICER is not very sensitive to it, then could be okay to do an estimation using male/diabetes/older incidence.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185574" w15:done="1"/>
  <w15:commentEx w15:paraId="0C730C9B" w15:done="1"/>
  <w15:commentEx w15:paraId="574FCFD8" w15:paraIdParent="0C730C9B" w15:done="1"/>
  <w15:commentEx w15:paraId="439ABB00" w15:paraIdParent="0C730C9B" w15:done="1"/>
  <w15:commentEx w15:paraId="4FAB62CF" w15:paraIdParent="0C730C9B" w15:done="1"/>
  <w15:commentEx w15:paraId="2144A2FF" w15:done="1"/>
  <w15:commentEx w15:paraId="23E8FB11" w15:done="1"/>
  <w15:commentEx w15:paraId="1D312507" w15:done="0"/>
  <w15:commentEx w15:paraId="4722A661" w15:done="0"/>
  <w15:commentEx w15:paraId="7563CF42" w15:done="0"/>
  <w15:commentEx w15:paraId="7FEB506B" w15:done="0"/>
  <w15:commentEx w15:paraId="14D9F383" w15:done="0"/>
  <w15:commentEx w15:paraId="56C7B32E" w15:done="0"/>
  <w15:commentEx w15:paraId="52D3885D" w15:done="1"/>
  <w15:commentEx w15:paraId="40354FC1" w15:done="0"/>
  <w15:commentEx w15:paraId="6FB3E109" w15:done="1"/>
  <w15:commentEx w15:paraId="2D66270B" w15:done="1"/>
  <w15:commentEx w15:paraId="3CE0B3CF" w15:done="1"/>
  <w15:commentEx w15:paraId="6F38542E" w15:done="1"/>
  <w15:commentEx w15:paraId="4EB0D396" w15:paraIdParent="6F38542E" w15:done="1"/>
  <w15:commentEx w15:paraId="250E15FB" w15:done="1"/>
  <w15:commentEx w15:paraId="286E073E" w15:paraIdParent="250E15FB" w15:done="1"/>
  <w15:commentEx w15:paraId="4FBA16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B3A4256" w16cex:dateUtc="2025-01-21T23:57:00Z"/>
  <w16cex:commentExtensible w16cex:durableId="2B632139" w16cex:dateUtc="2025-02-21T23:58:00Z"/>
  <w16cex:commentExtensible w16cex:durableId="2B632610" w16cex:dateUtc="2025-02-22T00:19:00Z"/>
  <w16cex:commentExtensible w16cex:durableId="2B66C66B" w16cex:dateUtc="2025-02-24T18:20:00Z"/>
  <w16cex:commentExtensible w16cex:durableId="2B66C6A4" w16cex:dateUtc="2025-02-24T18:21:00Z"/>
  <w16cex:commentExtensible w16cex:durableId="2B7045AA" w16cex:dateUtc="2025-03-03T23:13:00Z"/>
  <w16cex:commentExtensible w16cex:durableId="2B3CD7FE" w16cex:dateUtc="2025-01-23T23:00:00Z"/>
  <w16cex:commentExtensible w16cex:durableId="2B72E387" w16cex:dateUtc="2025-03-05T22:51:00Z"/>
  <w16cex:commentExtensible w16cex:durableId="2B756139" w16cex:dateUtc="2025-03-07T20:12:00Z"/>
  <w16cex:commentExtensible w16cex:durableId="2B3CCEAB" w16cex:dateUtc="2025-01-23T22:20:00Z"/>
  <w16cex:commentExtensible w16cex:durableId="063F708D" w16cex:dateUtc="2024-11-07T22:32:00Z"/>
  <w16cex:commentExtensible w16cex:durableId="2AD76436" w16cex:dateUtc="2024-11-08T00:07:00Z"/>
  <w16cex:commentExtensible w16cex:durableId="2AD7649D" w16cex:dateUtc="2024-11-08T00:07:00Z"/>
  <w16cex:commentExtensible w16cex:durableId="2B5465E5" w16cex:dateUtc="2025-02-10T19:47:00Z"/>
  <w16cex:commentExtensible w16cex:durableId="2B434161" w16cex:dateUtc="2025-01-28T19:43:00Z"/>
  <w16cex:commentExtensible w16cex:durableId="2B5706FF" w16cex:dateUtc="2025-02-12T19:39:00Z"/>
  <w16cex:commentExtensible w16cex:durableId="2B421E8D" w16cex:dateUtc="2025-01-27T23:02:00Z"/>
  <w16cex:commentExtensible w16cex:durableId="2B570929" w16cex:dateUtc="2025-02-12T19:48:00Z"/>
  <w16cex:commentExtensible w16cex:durableId="2B632442" w16cex:dateUtc="2025-02-22T00:11:00Z"/>
  <w16cex:commentExtensible w16cex:durableId="2B6326BA" w16cex:dateUtc="2025-02-22T00:22:00Z"/>
  <w16cex:commentExtensible w16cex:durableId="2B66EE4E" w16cex:dateUtc="2025-02-22T00:11:00Z"/>
  <w16cex:commentExtensible w16cex:durableId="2B66EE4D" w16cex:dateUtc="2025-02-22T00:22:00Z"/>
  <w16cex:commentExtensible w16cex:durableId="2B73FC24" w16cex:dateUtc="2025-03-06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185574" w16cid:durableId="2B3A4256"/>
  <w16cid:commentId w16cid:paraId="0C730C9B" w16cid:durableId="2B632139"/>
  <w16cid:commentId w16cid:paraId="574FCFD8" w16cid:durableId="2B632610"/>
  <w16cid:commentId w16cid:paraId="439ABB00" w16cid:durableId="2B66C66B"/>
  <w16cid:commentId w16cid:paraId="4FAB62CF" w16cid:durableId="2B66C6A4"/>
  <w16cid:commentId w16cid:paraId="2144A2FF" w16cid:durableId="2B7045AA"/>
  <w16cid:commentId w16cid:paraId="23E8FB11" w16cid:durableId="2B3CD7FE"/>
  <w16cid:commentId w16cid:paraId="1D312507" w16cid:durableId="2B72E387"/>
  <w16cid:commentId w16cid:paraId="4722A661" w16cid:durableId="2B756139"/>
  <w16cid:commentId w16cid:paraId="7563CF42" w16cid:durableId="2B3CCEAB"/>
  <w16cid:commentId w16cid:paraId="7FEB506B" w16cid:durableId="063F708D"/>
  <w16cid:commentId w16cid:paraId="14D9F383" w16cid:durableId="2AD76436"/>
  <w16cid:commentId w16cid:paraId="56C7B32E" w16cid:durableId="2AD7649D"/>
  <w16cid:commentId w16cid:paraId="52D3885D" w16cid:durableId="2B5465E5"/>
  <w16cid:commentId w16cid:paraId="40354FC1" w16cid:durableId="2B434161"/>
  <w16cid:commentId w16cid:paraId="6FB3E109" w16cid:durableId="2B5706FF"/>
  <w16cid:commentId w16cid:paraId="2D66270B" w16cid:durableId="2B421E8D"/>
  <w16cid:commentId w16cid:paraId="3CE0B3CF" w16cid:durableId="2B570929"/>
  <w16cid:commentId w16cid:paraId="6F38542E" w16cid:durableId="2B632442"/>
  <w16cid:commentId w16cid:paraId="4EB0D396" w16cid:durableId="2B6326BA"/>
  <w16cid:commentId w16cid:paraId="250E15FB" w16cid:durableId="2B66EE4E"/>
  <w16cid:commentId w16cid:paraId="286E073E" w16cid:durableId="2B66EE4D"/>
  <w16cid:commentId w16cid:paraId="4FBA1699" w16cid:durableId="2B73F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Aptos">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7E3B"/>
    <w:multiLevelType w:val="hybridMultilevel"/>
    <w:tmpl w:val="1138F43A"/>
    <w:lvl w:ilvl="0" w:tplc="D7EE6394">
      <w:start w:val="1"/>
      <w:numFmt w:val="bullet"/>
      <w:lvlText w:val="-"/>
      <w:lvlJc w:val="left"/>
      <w:pPr>
        <w:ind w:left="720" w:hanging="360"/>
      </w:pPr>
      <w:rPr>
        <w:rFonts w:hint="default" w:ascii="Calibri" w:hAnsi="Calibri"/>
      </w:rPr>
    </w:lvl>
    <w:lvl w:ilvl="1" w:tplc="C3E8127C">
      <w:start w:val="1"/>
      <w:numFmt w:val="bullet"/>
      <w:lvlText w:val="o"/>
      <w:lvlJc w:val="left"/>
      <w:pPr>
        <w:ind w:left="1440" w:hanging="360"/>
      </w:pPr>
      <w:rPr>
        <w:rFonts w:hint="default" w:ascii="Courier New" w:hAnsi="Courier New"/>
      </w:rPr>
    </w:lvl>
    <w:lvl w:ilvl="2" w:tplc="5FFCDE76">
      <w:start w:val="1"/>
      <w:numFmt w:val="bullet"/>
      <w:lvlText w:val=""/>
      <w:lvlJc w:val="left"/>
      <w:pPr>
        <w:ind w:left="2160" w:hanging="360"/>
      </w:pPr>
      <w:rPr>
        <w:rFonts w:hint="default" w:ascii="Wingdings" w:hAnsi="Wingdings"/>
      </w:rPr>
    </w:lvl>
    <w:lvl w:ilvl="3" w:tplc="E78ED770">
      <w:start w:val="1"/>
      <w:numFmt w:val="bullet"/>
      <w:lvlText w:val=""/>
      <w:lvlJc w:val="left"/>
      <w:pPr>
        <w:ind w:left="2880" w:hanging="360"/>
      </w:pPr>
      <w:rPr>
        <w:rFonts w:hint="default" w:ascii="Symbol" w:hAnsi="Symbol"/>
      </w:rPr>
    </w:lvl>
    <w:lvl w:ilvl="4" w:tplc="5B18FF24">
      <w:start w:val="1"/>
      <w:numFmt w:val="bullet"/>
      <w:lvlText w:val="o"/>
      <w:lvlJc w:val="left"/>
      <w:pPr>
        <w:ind w:left="3600" w:hanging="360"/>
      </w:pPr>
      <w:rPr>
        <w:rFonts w:hint="default" w:ascii="Courier New" w:hAnsi="Courier New"/>
      </w:rPr>
    </w:lvl>
    <w:lvl w:ilvl="5" w:tplc="C5DC1A5C">
      <w:start w:val="1"/>
      <w:numFmt w:val="bullet"/>
      <w:lvlText w:val=""/>
      <w:lvlJc w:val="left"/>
      <w:pPr>
        <w:ind w:left="4320" w:hanging="360"/>
      </w:pPr>
      <w:rPr>
        <w:rFonts w:hint="default" w:ascii="Wingdings" w:hAnsi="Wingdings"/>
      </w:rPr>
    </w:lvl>
    <w:lvl w:ilvl="6" w:tplc="B0AAF2CC">
      <w:start w:val="1"/>
      <w:numFmt w:val="bullet"/>
      <w:lvlText w:val=""/>
      <w:lvlJc w:val="left"/>
      <w:pPr>
        <w:ind w:left="5040" w:hanging="360"/>
      </w:pPr>
      <w:rPr>
        <w:rFonts w:hint="default" w:ascii="Symbol" w:hAnsi="Symbol"/>
      </w:rPr>
    </w:lvl>
    <w:lvl w:ilvl="7" w:tplc="1BEC7B46">
      <w:start w:val="1"/>
      <w:numFmt w:val="bullet"/>
      <w:lvlText w:val="o"/>
      <w:lvlJc w:val="left"/>
      <w:pPr>
        <w:ind w:left="5760" w:hanging="360"/>
      </w:pPr>
      <w:rPr>
        <w:rFonts w:hint="default" w:ascii="Courier New" w:hAnsi="Courier New"/>
      </w:rPr>
    </w:lvl>
    <w:lvl w:ilvl="8" w:tplc="888A8D04">
      <w:start w:val="1"/>
      <w:numFmt w:val="bullet"/>
      <w:lvlText w:val=""/>
      <w:lvlJc w:val="left"/>
      <w:pPr>
        <w:ind w:left="6480" w:hanging="360"/>
      </w:pPr>
      <w:rPr>
        <w:rFonts w:hint="default" w:ascii="Wingdings" w:hAnsi="Wingdings"/>
      </w:rPr>
    </w:lvl>
  </w:abstractNum>
  <w:abstractNum w:abstractNumId="1" w15:restartNumberingAfterBreak="0">
    <w:nsid w:val="07A41C43"/>
    <w:multiLevelType w:val="hybridMultilevel"/>
    <w:tmpl w:val="9DCAEDB8"/>
    <w:lvl w:ilvl="0" w:tplc="3E8843B8">
      <w:start w:val="1"/>
      <w:numFmt w:val="bullet"/>
      <w:lvlText w:val="-"/>
      <w:lvlJc w:val="left"/>
      <w:pPr>
        <w:ind w:left="720" w:hanging="360"/>
      </w:pPr>
      <w:rPr>
        <w:rFonts w:hint="default" w:ascii="Calibri" w:hAnsi="Calibri"/>
      </w:rPr>
    </w:lvl>
    <w:lvl w:ilvl="1" w:tplc="7E88C84A">
      <w:start w:val="1"/>
      <w:numFmt w:val="bullet"/>
      <w:lvlText w:val="o"/>
      <w:lvlJc w:val="left"/>
      <w:pPr>
        <w:ind w:left="1440" w:hanging="360"/>
      </w:pPr>
      <w:rPr>
        <w:rFonts w:hint="default" w:ascii="Courier New" w:hAnsi="Courier New"/>
      </w:rPr>
    </w:lvl>
    <w:lvl w:ilvl="2" w:tplc="3EAA6028">
      <w:start w:val="1"/>
      <w:numFmt w:val="bullet"/>
      <w:lvlText w:val=""/>
      <w:lvlJc w:val="left"/>
      <w:pPr>
        <w:ind w:left="2160" w:hanging="360"/>
      </w:pPr>
      <w:rPr>
        <w:rFonts w:hint="default" w:ascii="Wingdings" w:hAnsi="Wingdings"/>
      </w:rPr>
    </w:lvl>
    <w:lvl w:ilvl="3" w:tplc="5B8EC496">
      <w:start w:val="1"/>
      <w:numFmt w:val="bullet"/>
      <w:lvlText w:val=""/>
      <w:lvlJc w:val="left"/>
      <w:pPr>
        <w:ind w:left="2880" w:hanging="360"/>
      </w:pPr>
      <w:rPr>
        <w:rFonts w:hint="default" w:ascii="Symbol" w:hAnsi="Symbol"/>
      </w:rPr>
    </w:lvl>
    <w:lvl w:ilvl="4" w:tplc="62C6DE0E">
      <w:start w:val="1"/>
      <w:numFmt w:val="bullet"/>
      <w:lvlText w:val="o"/>
      <w:lvlJc w:val="left"/>
      <w:pPr>
        <w:ind w:left="3600" w:hanging="360"/>
      </w:pPr>
      <w:rPr>
        <w:rFonts w:hint="default" w:ascii="Courier New" w:hAnsi="Courier New"/>
      </w:rPr>
    </w:lvl>
    <w:lvl w:ilvl="5" w:tplc="66E84142">
      <w:start w:val="1"/>
      <w:numFmt w:val="bullet"/>
      <w:lvlText w:val=""/>
      <w:lvlJc w:val="left"/>
      <w:pPr>
        <w:ind w:left="4320" w:hanging="360"/>
      </w:pPr>
      <w:rPr>
        <w:rFonts w:hint="default" w:ascii="Wingdings" w:hAnsi="Wingdings"/>
      </w:rPr>
    </w:lvl>
    <w:lvl w:ilvl="6" w:tplc="0D0AB652">
      <w:start w:val="1"/>
      <w:numFmt w:val="bullet"/>
      <w:lvlText w:val=""/>
      <w:lvlJc w:val="left"/>
      <w:pPr>
        <w:ind w:left="5040" w:hanging="360"/>
      </w:pPr>
      <w:rPr>
        <w:rFonts w:hint="default" w:ascii="Symbol" w:hAnsi="Symbol"/>
      </w:rPr>
    </w:lvl>
    <w:lvl w:ilvl="7" w:tplc="EAAC8BC6">
      <w:start w:val="1"/>
      <w:numFmt w:val="bullet"/>
      <w:lvlText w:val="o"/>
      <w:lvlJc w:val="left"/>
      <w:pPr>
        <w:ind w:left="5760" w:hanging="360"/>
      </w:pPr>
      <w:rPr>
        <w:rFonts w:hint="default" w:ascii="Courier New" w:hAnsi="Courier New"/>
      </w:rPr>
    </w:lvl>
    <w:lvl w:ilvl="8" w:tplc="BF5E1342">
      <w:start w:val="1"/>
      <w:numFmt w:val="bullet"/>
      <w:lvlText w:val=""/>
      <w:lvlJc w:val="left"/>
      <w:pPr>
        <w:ind w:left="6480" w:hanging="360"/>
      </w:pPr>
      <w:rPr>
        <w:rFonts w:hint="default" w:ascii="Wingdings" w:hAnsi="Wingdings"/>
      </w:rPr>
    </w:lvl>
  </w:abstractNum>
  <w:abstractNum w:abstractNumId="2" w15:restartNumberingAfterBreak="0">
    <w:nsid w:val="0B4E9649"/>
    <w:multiLevelType w:val="hybridMultilevel"/>
    <w:tmpl w:val="83525612"/>
    <w:lvl w:ilvl="0" w:tplc="60E6F19E">
      <w:start w:val="1"/>
      <w:numFmt w:val="lowerLetter"/>
      <w:lvlText w:val="%1."/>
      <w:lvlJc w:val="left"/>
      <w:pPr>
        <w:ind w:left="720" w:hanging="360"/>
      </w:pPr>
    </w:lvl>
    <w:lvl w:ilvl="1" w:tplc="FFBA1156">
      <w:start w:val="1"/>
      <w:numFmt w:val="lowerLetter"/>
      <w:lvlText w:val="%2."/>
      <w:lvlJc w:val="left"/>
      <w:pPr>
        <w:ind w:left="1440" w:hanging="360"/>
      </w:pPr>
    </w:lvl>
    <w:lvl w:ilvl="2" w:tplc="8EF268EE">
      <w:start w:val="1"/>
      <w:numFmt w:val="lowerRoman"/>
      <w:lvlText w:val="%3."/>
      <w:lvlJc w:val="right"/>
      <w:pPr>
        <w:ind w:left="2160" w:hanging="180"/>
      </w:pPr>
    </w:lvl>
    <w:lvl w:ilvl="3" w:tplc="F088194C">
      <w:start w:val="1"/>
      <w:numFmt w:val="decimal"/>
      <w:lvlText w:val="%4."/>
      <w:lvlJc w:val="left"/>
      <w:pPr>
        <w:ind w:left="2880" w:hanging="360"/>
      </w:pPr>
    </w:lvl>
    <w:lvl w:ilvl="4" w:tplc="E0E2E0B0">
      <w:start w:val="1"/>
      <w:numFmt w:val="lowerLetter"/>
      <w:lvlText w:val="%5."/>
      <w:lvlJc w:val="left"/>
      <w:pPr>
        <w:ind w:left="3600" w:hanging="360"/>
      </w:pPr>
    </w:lvl>
    <w:lvl w:ilvl="5" w:tplc="5C1AE916">
      <w:start w:val="1"/>
      <w:numFmt w:val="lowerRoman"/>
      <w:lvlText w:val="%6."/>
      <w:lvlJc w:val="right"/>
      <w:pPr>
        <w:ind w:left="4320" w:hanging="180"/>
      </w:pPr>
    </w:lvl>
    <w:lvl w:ilvl="6" w:tplc="750A9B10">
      <w:start w:val="1"/>
      <w:numFmt w:val="decimal"/>
      <w:lvlText w:val="%7."/>
      <w:lvlJc w:val="left"/>
      <w:pPr>
        <w:ind w:left="5040" w:hanging="360"/>
      </w:pPr>
    </w:lvl>
    <w:lvl w:ilvl="7" w:tplc="48FA35F6">
      <w:start w:val="1"/>
      <w:numFmt w:val="lowerLetter"/>
      <w:lvlText w:val="%8."/>
      <w:lvlJc w:val="left"/>
      <w:pPr>
        <w:ind w:left="5760" w:hanging="360"/>
      </w:pPr>
    </w:lvl>
    <w:lvl w:ilvl="8" w:tplc="A6A6AB76">
      <w:start w:val="1"/>
      <w:numFmt w:val="lowerRoman"/>
      <w:lvlText w:val="%9."/>
      <w:lvlJc w:val="right"/>
      <w:pPr>
        <w:ind w:left="6480" w:hanging="180"/>
      </w:pPr>
    </w:lvl>
  </w:abstractNum>
  <w:abstractNum w:abstractNumId="3" w15:restartNumberingAfterBreak="0">
    <w:nsid w:val="18F77295"/>
    <w:multiLevelType w:val="hybridMultilevel"/>
    <w:tmpl w:val="0C50D7BE"/>
    <w:lvl w:ilvl="0" w:tplc="78A852E2">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52E24"/>
    <w:multiLevelType w:val="hybridMultilevel"/>
    <w:tmpl w:val="652E14BE"/>
    <w:lvl w:ilvl="0" w:tplc="146859E0">
      <w:start w:val="3"/>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EF4DB09"/>
    <w:multiLevelType w:val="hybridMultilevel"/>
    <w:tmpl w:val="67C0AA64"/>
    <w:lvl w:ilvl="0" w:tplc="2EFCE4A8">
      <w:start w:val="1"/>
      <w:numFmt w:val="lowerLetter"/>
      <w:lvlText w:val="%1."/>
      <w:lvlJc w:val="left"/>
      <w:pPr>
        <w:ind w:left="720" w:hanging="360"/>
      </w:pPr>
    </w:lvl>
    <w:lvl w:ilvl="1" w:tplc="C3F04C90">
      <w:start w:val="1"/>
      <w:numFmt w:val="lowerLetter"/>
      <w:lvlText w:val="%2."/>
      <w:lvlJc w:val="left"/>
      <w:pPr>
        <w:ind w:left="1440" w:hanging="360"/>
      </w:pPr>
    </w:lvl>
    <w:lvl w:ilvl="2" w:tplc="A970AA8C">
      <w:start w:val="1"/>
      <w:numFmt w:val="lowerRoman"/>
      <w:lvlText w:val="%3."/>
      <w:lvlJc w:val="right"/>
      <w:pPr>
        <w:ind w:left="2160" w:hanging="180"/>
      </w:pPr>
    </w:lvl>
    <w:lvl w:ilvl="3" w:tplc="592A0DEA">
      <w:start w:val="1"/>
      <w:numFmt w:val="decimal"/>
      <w:lvlText w:val="%4."/>
      <w:lvlJc w:val="left"/>
      <w:pPr>
        <w:ind w:left="2880" w:hanging="360"/>
      </w:pPr>
    </w:lvl>
    <w:lvl w:ilvl="4" w:tplc="14A07BCA">
      <w:start w:val="1"/>
      <w:numFmt w:val="lowerLetter"/>
      <w:lvlText w:val="%5."/>
      <w:lvlJc w:val="left"/>
      <w:pPr>
        <w:ind w:left="3600" w:hanging="360"/>
      </w:pPr>
    </w:lvl>
    <w:lvl w:ilvl="5" w:tplc="7F2C4CB4">
      <w:start w:val="1"/>
      <w:numFmt w:val="lowerRoman"/>
      <w:lvlText w:val="%6."/>
      <w:lvlJc w:val="right"/>
      <w:pPr>
        <w:ind w:left="4320" w:hanging="180"/>
      </w:pPr>
    </w:lvl>
    <w:lvl w:ilvl="6" w:tplc="FC669298">
      <w:start w:val="1"/>
      <w:numFmt w:val="decimal"/>
      <w:lvlText w:val="%7."/>
      <w:lvlJc w:val="left"/>
      <w:pPr>
        <w:ind w:left="5040" w:hanging="360"/>
      </w:pPr>
    </w:lvl>
    <w:lvl w:ilvl="7" w:tplc="775A399A">
      <w:start w:val="1"/>
      <w:numFmt w:val="lowerLetter"/>
      <w:lvlText w:val="%8."/>
      <w:lvlJc w:val="left"/>
      <w:pPr>
        <w:ind w:left="5760" w:hanging="360"/>
      </w:pPr>
    </w:lvl>
    <w:lvl w:ilvl="8" w:tplc="1C901C1A">
      <w:start w:val="1"/>
      <w:numFmt w:val="lowerRoman"/>
      <w:lvlText w:val="%9."/>
      <w:lvlJc w:val="right"/>
      <w:pPr>
        <w:ind w:left="6480" w:hanging="180"/>
      </w:pPr>
    </w:lvl>
  </w:abstractNum>
  <w:abstractNum w:abstractNumId="6" w15:restartNumberingAfterBreak="0">
    <w:nsid w:val="24FB0CAB"/>
    <w:multiLevelType w:val="hybridMultilevel"/>
    <w:tmpl w:val="1548C4A4"/>
    <w:lvl w:ilvl="0" w:tplc="4E8844AC">
      <w:start w:val="1"/>
      <w:numFmt w:val="bullet"/>
      <w:lvlText w:val=""/>
      <w:lvlJc w:val="left"/>
      <w:pPr>
        <w:ind w:left="720" w:hanging="360"/>
      </w:pPr>
      <w:rPr>
        <w:rFonts w:hint="default" w:ascii="Symbol" w:hAnsi="Symbol"/>
      </w:rPr>
    </w:lvl>
    <w:lvl w:ilvl="1" w:tplc="EFFC36A8">
      <w:start w:val="1"/>
      <w:numFmt w:val="bullet"/>
      <w:lvlText w:val="o"/>
      <w:lvlJc w:val="left"/>
      <w:pPr>
        <w:ind w:left="1440" w:hanging="360"/>
      </w:pPr>
      <w:rPr>
        <w:rFonts w:hint="default" w:ascii="Courier New" w:hAnsi="Courier New"/>
      </w:rPr>
    </w:lvl>
    <w:lvl w:ilvl="2" w:tplc="4FDAC8F6">
      <w:start w:val="1"/>
      <w:numFmt w:val="bullet"/>
      <w:lvlText w:val=""/>
      <w:lvlJc w:val="left"/>
      <w:pPr>
        <w:ind w:left="2160" w:hanging="360"/>
      </w:pPr>
      <w:rPr>
        <w:rFonts w:hint="default" w:ascii="Wingdings" w:hAnsi="Wingdings"/>
      </w:rPr>
    </w:lvl>
    <w:lvl w:ilvl="3" w:tplc="1F242F98">
      <w:start w:val="1"/>
      <w:numFmt w:val="bullet"/>
      <w:lvlText w:val=""/>
      <w:lvlJc w:val="left"/>
      <w:pPr>
        <w:ind w:left="2880" w:hanging="360"/>
      </w:pPr>
      <w:rPr>
        <w:rFonts w:hint="default" w:ascii="Symbol" w:hAnsi="Symbol"/>
      </w:rPr>
    </w:lvl>
    <w:lvl w:ilvl="4" w:tplc="260AC8EE">
      <w:start w:val="1"/>
      <w:numFmt w:val="bullet"/>
      <w:lvlText w:val="o"/>
      <w:lvlJc w:val="left"/>
      <w:pPr>
        <w:ind w:left="3600" w:hanging="360"/>
      </w:pPr>
      <w:rPr>
        <w:rFonts w:hint="default" w:ascii="Courier New" w:hAnsi="Courier New"/>
      </w:rPr>
    </w:lvl>
    <w:lvl w:ilvl="5" w:tplc="EB76AD42">
      <w:start w:val="1"/>
      <w:numFmt w:val="bullet"/>
      <w:lvlText w:val=""/>
      <w:lvlJc w:val="left"/>
      <w:pPr>
        <w:ind w:left="4320" w:hanging="360"/>
      </w:pPr>
      <w:rPr>
        <w:rFonts w:hint="default" w:ascii="Wingdings" w:hAnsi="Wingdings"/>
      </w:rPr>
    </w:lvl>
    <w:lvl w:ilvl="6" w:tplc="48F8A07E">
      <w:start w:val="1"/>
      <w:numFmt w:val="bullet"/>
      <w:lvlText w:val=""/>
      <w:lvlJc w:val="left"/>
      <w:pPr>
        <w:ind w:left="5040" w:hanging="360"/>
      </w:pPr>
      <w:rPr>
        <w:rFonts w:hint="default" w:ascii="Symbol" w:hAnsi="Symbol"/>
      </w:rPr>
    </w:lvl>
    <w:lvl w:ilvl="7" w:tplc="A8EE29B4">
      <w:start w:val="1"/>
      <w:numFmt w:val="bullet"/>
      <w:lvlText w:val="o"/>
      <w:lvlJc w:val="left"/>
      <w:pPr>
        <w:ind w:left="5760" w:hanging="360"/>
      </w:pPr>
      <w:rPr>
        <w:rFonts w:hint="default" w:ascii="Courier New" w:hAnsi="Courier New"/>
      </w:rPr>
    </w:lvl>
    <w:lvl w:ilvl="8" w:tplc="62AE26D2">
      <w:start w:val="1"/>
      <w:numFmt w:val="bullet"/>
      <w:lvlText w:val=""/>
      <w:lvlJc w:val="left"/>
      <w:pPr>
        <w:ind w:left="6480" w:hanging="360"/>
      </w:pPr>
      <w:rPr>
        <w:rFonts w:hint="default" w:ascii="Wingdings" w:hAnsi="Wingdings"/>
      </w:rPr>
    </w:lvl>
  </w:abstractNum>
  <w:abstractNum w:abstractNumId="7" w15:restartNumberingAfterBreak="0">
    <w:nsid w:val="3157088F"/>
    <w:multiLevelType w:val="hybridMultilevel"/>
    <w:tmpl w:val="251CFCA6"/>
    <w:lvl w:ilvl="0" w:tplc="2AB27A50">
      <w:start w:val="1"/>
      <w:numFmt w:val="bullet"/>
      <w:lvlText w:val="-"/>
      <w:lvlJc w:val="left"/>
      <w:pPr>
        <w:ind w:left="720" w:hanging="360"/>
      </w:pPr>
      <w:rPr>
        <w:rFonts w:hint="default" w:ascii="Calibri" w:hAnsi="Calibri"/>
      </w:rPr>
    </w:lvl>
    <w:lvl w:ilvl="1" w:tplc="BAE4533E">
      <w:start w:val="1"/>
      <w:numFmt w:val="bullet"/>
      <w:lvlText w:val="o"/>
      <w:lvlJc w:val="left"/>
      <w:pPr>
        <w:ind w:left="1440" w:hanging="360"/>
      </w:pPr>
      <w:rPr>
        <w:rFonts w:hint="default" w:ascii="Courier New" w:hAnsi="Courier New"/>
      </w:rPr>
    </w:lvl>
    <w:lvl w:ilvl="2" w:tplc="ECC6FCEC">
      <w:start w:val="1"/>
      <w:numFmt w:val="bullet"/>
      <w:lvlText w:val=""/>
      <w:lvlJc w:val="left"/>
      <w:pPr>
        <w:ind w:left="2160" w:hanging="360"/>
      </w:pPr>
      <w:rPr>
        <w:rFonts w:hint="default" w:ascii="Wingdings" w:hAnsi="Wingdings"/>
      </w:rPr>
    </w:lvl>
    <w:lvl w:ilvl="3" w:tplc="982C5044">
      <w:start w:val="1"/>
      <w:numFmt w:val="bullet"/>
      <w:lvlText w:val=""/>
      <w:lvlJc w:val="left"/>
      <w:pPr>
        <w:ind w:left="2880" w:hanging="360"/>
      </w:pPr>
      <w:rPr>
        <w:rFonts w:hint="default" w:ascii="Symbol" w:hAnsi="Symbol"/>
      </w:rPr>
    </w:lvl>
    <w:lvl w:ilvl="4" w:tplc="BECC4E28">
      <w:start w:val="1"/>
      <w:numFmt w:val="bullet"/>
      <w:lvlText w:val="o"/>
      <w:lvlJc w:val="left"/>
      <w:pPr>
        <w:ind w:left="3600" w:hanging="360"/>
      </w:pPr>
      <w:rPr>
        <w:rFonts w:hint="default" w:ascii="Courier New" w:hAnsi="Courier New"/>
      </w:rPr>
    </w:lvl>
    <w:lvl w:ilvl="5" w:tplc="A2A0661C">
      <w:start w:val="1"/>
      <w:numFmt w:val="bullet"/>
      <w:lvlText w:val=""/>
      <w:lvlJc w:val="left"/>
      <w:pPr>
        <w:ind w:left="4320" w:hanging="360"/>
      </w:pPr>
      <w:rPr>
        <w:rFonts w:hint="default" w:ascii="Wingdings" w:hAnsi="Wingdings"/>
      </w:rPr>
    </w:lvl>
    <w:lvl w:ilvl="6" w:tplc="E0D8571C">
      <w:start w:val="1"/>
      <w:numFmt w:val="bullet"/>
      <w:lvlText w:val=""/>
      <w:lvlJc w:val="left"/>
      <w:pPr>
        <w:ind w:left="5040" w:hanging="360"/>
      </w:pPr>
      <w:rPr>
        <w:rFonts w:hint="default" w:ascii="Symbol" w:hAnsi="Symbol"/>
      </w:rPr>
    </w:lvl>
    <w:lvl w:ilvl="7" w:tplc="60CA975C">
      <w:start w:val="1"/>
      <w:numFmt w:val="bullet"/>
      <w:lvlText w:val="o"/>
      <w:lvlJc w:val="left"/>
      <w:pPr>
        <w:ind w:left="5760" w:hanging="360"/>
      </w:pPr>
      <w:rPr>
        <w:rFonts w:hint="default" w:ascii="Courier New" w:hAnsi="Courier New"/>
      </w:rPr>
    </w:lvl>
    <w:lvl w:ilvl="8" w:tplc="1BE208C0">
      <w:start w:val="1"/>
      <w:numFmt w:val="bullet"/>
      <w:lvlText w:val=""/>
      <w:lvlJc w:val="left"/>
      <w:pPr>
        <w:ind w:left="6480" w:hanging="360"/>
      </w:pPr>
      <w:rPr>
        <w:rFonts w:hint="default" w:ascii="Wingdings" w:hAnsi="Wingdings"/>
      </w:rPr>
    </w:lvl>
  </w:abstractNum>
  <w:abstractNum w:abstractNumId="8" w15:restartNumberingAfterBreak="0">
    <w:nsid w:val="35728074"/>
    <w:multiLevelType w:val="hybridMultilevel"/>
    <w:tmpl w:val="A62EAA48"/>
    <w:lvl w:ilvl="0" w:tplc="4008C162">
      <w:start w:val="1"/>
      <w:numFmt w:val="bullet"/>
      <w:lvlText w:val=""/>
      <w:lvlJc w:val="left"/>
      <w:pPr>
        <w:ind w:left="720" w:hanging="360"/>
      </w:pPr>
      <w:rPr>
        <w:rFonts w:hint="default" w:ascii="Symbol" w:hAnsi="Symbol"/>
      </w:rPr>
    </w:lvl>
    <w:lvl w:ilvl="1" w:tplc="3D7625CC">
      <w:start w:val="1"/>
      <w:numFmt w:val="bullet"/>
      <w:lvlText w:val="o"/>
      <w:lvlJc w:val="left"/>
      <w:pPr>
        <w:ind w:left="1440" w:hanging="360"/>
      </w:pPr>
      <w:rPr>
        <w:rFonts w:hint="default" w:ascii="Courier New" w:hAnsi="Courier New"/>
      </w:rPr>
    </w:lvl>
    <w:lvl w:ilvl="2" w:tplc="8ED2A64C">
      <w:start w:val="1"/>
      <w:numFmt w:val="bullet"/>
      <w:lvlText w:val=""/>
      <w:lvlJc w:val="left"/>
      <w:pPr>
        <w:ind w:left="2160" w:hanging="360"/>
      </w:pPr>
      <w:rPr>
        <w:rFonts w:hint="default" w:ascii="Wingdings" w:hAnsi="Wingdings"/>
      </w:rPr>
    </w:lvl>
    <w:lvl w:ilvl="3" w:tplc="30E05798">
      <w:start w:val="1"/>
      <w:numFmt w:val="bullet"/>
      <w:lvlText w:val=""/>
      <w:lvlJc w:val="left"/>
      <w:pPr>
        <w:ind w:left="2880" w:hanging="360"/>
      </w:pPr>
      <w:rPr>
        <w:rFonts w:hint="default" w:ascii="Symbol" w:hAnsi="Symbol"/>
      </w:rPr>
    </w:lvl>
    <w:lvl w:ilvl="4" w:tplc="CD92EDF8">
      <w:start w:val="1"/>
      <w:numFmt w:val="bullet"/>
      <w:lvlText w:val="o"/>
      <w:lvlJc w:val="left"/>
      <w:pPr>
        <w:ind w:left="3600" w:hanging="360"/>
      </w:pPr>
      <w:rPr>
        <w:rFonts w:hint="default" w:ascii="Courier New" w:hAnsi="Courier New"/>
      </w:rPr>
    </w:lvl>
    <w:lvl w:ilvl="5" w:tplc="F550B9CC">
      <w:start w:val="1"/>
      <w:numFmt w:val="bullet"/>
      <w:lvlText w:val=""/>
      <w:lvlJc w:val="left"/>
      <w:pPr>
        <w:ind w:left="4320" w:hanging="360"/>
      </w:pPr>
      <w:rPr>
        <w:rFonts w:hint="default" w:ascii="Wingdings" w:hAnsi="Wingdings"/>
      </w:rPr>
    </w:lvl>
    <w:lvl w:ilvl="6" w:tplc="47945850">
      <w:start w:val="1"/>
      <w:numFmt w:val="bullet"/>
      <w:lvlText w:val=""/>
      <w:lvlJc w:val="left"/>
      <w:pPr>
        <w:ind w:left="5040" w:hanging="360"/>
      </w:pPr>
      <w:rPr>
        <w:rFonts w:hint="default" w:ascii="Symbol" w:hAnsi="Symbol"/>
      </w:rPr>
    </w:lvl>
    <w:lvl w:ilvl="7" w:tplc="85C43670">
      <w:start w:val="1"/>
      <w:numFmt w:val="bullet"/>
      <w:lvlText w:val="o"/>
      <w:lvlJc w:val="left"/>
      <w:pPr>
        <w:ind w:left="5760" w:hanging="360"/>
      </w:pPr>
      <w:rPr>
        <w:rFonts w:hint="default" w:ascii="Courier New" w:hAnsi="Courier New"/>
      </w:rPr>
    </w:lvl>
    <w:lvl w:ilvl="8" w:tplc="BEBCB086">
      <w:start w:val="1"/>
      <w:numFmt w:val="bullet"/>
      <w:lvlText w:val=""/>
      <w:lvlJc w:val="left"/>
      <w:pPr>
        <w:ind w:left="6480" w:hanging="360"/>
      </w:pPr>
      <w:rPr>
        <w:rFonts w:hint="default" w:ascii="Wingdings" w:hAnsi="Wingdings"/>
      </w:rPr>
    </w:lvl>
  </w:abstractNum>
  <w:abstractNum w:abstractNumId="9" w15:restartNumberingAfterBreak="0">
    <w:nsid w:val="4A01152E"/>
    <w:multiLevelType w:val="hybridMultilevel"/>
    <w:tmpl w:val="8222EFCE"/>
    <w:lvl w:ilvl="0" w:tplc="4CC8E99C">
      <w:start w:val="1"/>
      <w:numFmt w:val="lowerLetter"/>
      <w:lvlText w:val="%1."/>
      <w:lvlJc w:val="left"/>
      <w:pPr>
        <w:ind w:left="720" w:hanging="360"/>
      </w:pPr>
    </w:lvl>
    <w:lvl w:ilvl="1" w:tplc="BA106C8A">
      <w:start w:val="1"/>
      <w:numFmt w:val="lowerLetter"/>
      <w:lvlText w:val="%2."/>
      <w:lvlJc w:val="left"/>
      <w:pPr>
        <w:ind w:left="1440" w:hanging="360"/>
      </w:pPr>
    </w:lvl>
    <w:lvl w:ilvl="2" w:tplc="75CC77FA">
      <w:start w:val="1"/>
      <w:numFmt w:val="lowerRoman"/>
      <w:lvlText w:val="%3."/>
      <w:lvlJc w:val="right"/>
      <w:pPr>
        <w:ind w:left="2160" w:hanging="180"/>
      </w:pPr>
    </w:lvl>
    <w:lvl w:ilvl="3" w:tplc="14CEA91E">
      <w:start w:val="1"/>
      <w:numFmt w:val="decimal"/>
      <w:lvlText w:val="%4."/>
      <w:lvlJc w:val="left"/>
      <w:pPr>
        <w:ind w:left="2880" w:hanging="360"/>
      </w:pPr>
    </w:lvl>
    <w:lvl w:ilvl="4" w:tplc="5A84119A">
      <w:start w:val="1"/>
      <w:numFmt w:val="lowerLetter"/>
      <w:lvlText w:val="%5."/>
      <w:lvlJc w:val="left"/>
      <w:pPr>
        <w:ind w:left="3600" w:hanging="360"/>
      </w:pPr>
    </w:lvl>
    <w:lvl w:ilvl="5" w:tplc="B26EBBE8">
      <w:start w:val="1"/>
      <w:numFmt w:val="lowerRoman"/>
      <w:lvlText w:val="%6."/>
      <w:lvlJc w:val="right"/>
      <w:pPr>
        <w:ind w:left="4320" w:hanging="180"/>
      </w:pPr>
    </w:lvl>
    <w:lvl w:ilvl="6" w:tplc="5FA0FB84">
      <w:start w:val="1"/>
      <w:numFmt w:val="decimal"/>
      <w:lvlText w:val="%7."/>
      <w:lvlJc w:val="left"/>
      <w:pPr>
        <w:ind w:left="5040" w:hanging="360"/>
      </w:pPr>
    </w:lvl>
    <w:lvl w:ilvl="7" w:tplc="87009D86">
      <w:start w:val="1"/>
      <w:numFmt w:val="lowerLetter"/>
      <w:lvlText w:val="%8."/>
      <w:lvlJc w:val="left"/>
      <w:pPr>
        <w:ind w:left="5760" w:hanging="360"/>
      </w:pPr>
    </w:lvl>
    <w:lvl w:ilvl="8" w:tplc="A26224F8">
      <w:start w:val="1"/>
      <w:numFmt w:val="lowerRoman"/>
      <w:lvlText w:val="%9."/>
      <w:lvlJc w:val="right"/>
      <w:pPr>
        <w:ind w:left="6480" w:hanging="180"/>
      </w:pPr>
    </w:lvl>
  </w:abstractNum>
  <w:abstractNum w:abstractNumId="10" w15:restartNumberingAfterBreak="0">
    <w:nsid w:val="5208AB4F"/>
    <w:multiLevelType w:val="hybridMultilevel"/>
    <w:tmpl w:val="8272C892"/>
    <w:lvl w:ilvl="0" w:tplc="03B21E6C">
      <w:start w:val="1"/>
      <w:numFmt w:val="bullet"/>
      <w:lvlText w:val=""/>
      <w:lvlJc w:val="left"/>
      <w:pPr>
        <w:ind w:left="720" w:hanging="360"/>
      </w:pPr>
      <w:rPr>
        <w:rFonts w:hint="default" w:ascii="Symbol" w:hAnsi="Symbol"/>
      </w:rPr>
    </w:lvl>
    <w:lvl w:ilvl="1" w:tplc="92A08806">
      <w:start w:val="1"/>
      <w:numFmt w:val="bullet"/>
      <w:lvlText w:val="o"/>
      <w:lvlJc w:val="left"/>
      <w:pPr>
        <w:ind w:left="1440" w:hanging="360"/>
      </w:pPr>
      <w:rPr>
        <w:rFonts w:hint="default" w:ascii="Courier New" w:hAnsi="Courier New"/>
      </w:rPr>
    </w:lvl>
    <w:lvl w:ilvl="2" w:tplc="BD74BD28">
      <w:start w:val="1"/>
      <w:numFmt w:val="bullet"/>
      <w:lvlText w:val=""/>
      <w:lvlJc w:val="left"/>
      <w:pPr>
        <w:ind w:left="2160" w:hanging="360"/>
      </w:pPr>
      <w:rPr>
        <w:rFonts w:hint="default" w:ascii="Wingdings" w:hAnsi="Wingdings"/>
      </w:rPr>
    </w:lvl>
    <w:lvl w:ilvl="3" w:tplc="4678D8AC">
      <w:start w:val="1"/>
      <w:numFmt w:val="bullet"/>
      <w:lvlText w:val=""/>
      <w:lvlJc w:val="left"/>
      <w:pPr>
        <w:ind w:left="2880" w:hanging="360"/>
      </w:pPr>
      <w:rPr>
        <w:rFonts w:hint="default" w:ascii="Symbol" w:hAnsi="Symbol"/>
      </w:rPr>
    </w:lvl>
    <w:lvl w:ilvl="4" w:tplc="DA3A5DA4">
      <w:start w:val="1"/>
      <w:numFmt w:val="bullet"/>
      <w:lvlText w:val="o"/>
      <w:lvlJc w:val="left"/>
      <w:pPr>
        <w:ind w:left="3600" w:hanging="360"/>
      </w:pPr>
      <w:rPr>
        <w:rFonts w:hint="default" w:ascii="Courier New" w:hAnsi="Courier New"/>
      </w:rPr>
    </w:lvl>
    <w:lvl w:ilvl="5" w:tplc="CC186D20">
      <w:start w:val="1"/>
      <w:numFmt w:val="bullet"/>
      <w:lvlText w:val=""/>
      <w:lvlJc w:val="left"/>
      <w:pPr>
        <w:ind w:left="4320" w:hanging="360"/>
      </w:pPr>
      <w:rPr>
        <w:rFonts w:hint="default" w:ascii="Wingdings" w:hAnsi="Wingdings"/>
      </w:rPr>
    </w:lvl>
    <w:lvl w:ilvl="6" w:tplc="DB502E42">
      <w:start w:val="1"/>
      <w:numFmt w:val="bullet"/>
      <w:lvlText w:val=""/>
      <w:lvlJc w:val="left"/>
      <w:pPr>
        <w:ind w:left="5040" w:hanging="360"/>
      </w:pPr>
      <w:rPr>
        <w:rFonts w:hint="default" w:ascii="Symbol" w:hAnsi="Symbol"/>
      </w:rPr>
    </w:lvl>
    <w:lvl w:ilvl="7" w:tplc="0040F63C">
      <w:start w:val="1"/>
      <w:numFmt w:val="bullet"/>
      <w:lvlText w:val="o"/>
      <w:lvlJc w:val="left"/>
      <w:pPr>
        <w:ind w:left="5760" w:hanging="360"/>
      </w:pPr>
      <w:rPr>
        <w:rFonts w:hint="default" w:ascii="Courier New" w:hAnsi="Courier New"/>
      </w:rPr>
    </w:lvl>
    <w:lvl w:ilvl="8" w:tplc="EE6ADD18">
      <w:start w:val="1"/>
      <w:numFmt w:val="bullet"/>
      <w:lvlText w:val=""/>
      <w:lvlJc w:val="left"/>
      <w:pPr>
        <w:ind w:left="6480" w:hanging="360"/>
      </w:pPr>
      <w:rPr>
        <w:rFonts w:hint="default" w:ascii="Wingdings" w:hAnsi="Wingdings"/>
      </w:rPr>
    </w:lvl>
  </w:abstractNum>
  <w:abstractNum w:abstractNumId="11" w15:restartNumberingAfterBreak="0">
    <w:nsid w:val="576E84F2"/>
    <w:multiLevelType w:val="hybridMultilevel"/>
    <w:tmpl w:val="BC4C307C"/>
    <w:lvl w:ilvl="0" w:tplc="648009A6">
      <w:start w:val="1"/>
      <w:numFmt w:val="bullet"/>
      <w:lvlText w:val=""/>
      <w:lvlJc w:val="left"/>
      <w:pPr>
        <w:ind w:left="720" w:hanging="360"/>
      </w:pPr>
      <w:rPr>
        <w:rFonts w:hint="default" w:ascii="Symbol" w:hAnsi="Symbol"/>
      </w:rPr>
    </w:lvl>
    <w:lvl w:ilvl="1" w:tplc="62CEDCA6">
      <w:start w:val="1"/>
      <w:numFmt w:val="bullet"/>
      <w:lvlText w:val="o"/>
      <w:lvlJc w:val="left"/>
      <w:pPr>
        <w:ind w:left="1440" w:hanging="360"/>
      </w:pPr>
      <w:rPr>
        <w:rFonts w:hint="default" w:ascii="Courier New" w:hAnsi="Courier New"/>
      </w:rPr>
    </w:lvl>
    <w:lvl w:ilvl="2" w:tplc="8DCA0552">
      <w:start w:val="1"/>
      <w:numFmt w:val="bullet"/>
      <w:lvlText w:val=""/>
      <w:lvlJc w:val="left"/>
      <w:pPr>
        <w:ind w:left="2160" w:hanging="360"/>
      </w:pPr>
      <w:rPr>
        <w:rFonts w:hint="default" w:ascii="Wingdings" w:hAnsi="Wingdings"/>
      </w:rPr>
    </w:lvl>
    <w:lvl w:ilvl="3" w:tplc="8F320DE4">
      <w:start w:val="1"/>
      <w:numFmt w:val="bullet"/>
      <w:lvlText w:val=""/>
      <w:lvlJc w:val="left"/>
      <w:pPr>
        <w:ind w:left="2880" w:hanging="360"/>
      </w:pPr>
      <w:rPr>
        <w:rFonts w:hint="default" w:ascii="Symbol" w:hAnsi="Symbol"/>
      </w:rPr>
    </w:lvl>
    <w:lvl w:ilvl="4" w:tplc="22E04DBE">
      <w:start w:val="1"/>
      <w:numFmt w:val="bullet"/>
      <w:lvlText w:val="o"/>
      <w:lvlJc w:val="left"/>
      <w:pPr>
        <w:ind w:left="3600" w:hanging="360"/>
      </w:pPr>
      <w:rPr>
        <w:rFonts w:hint="default" w:ascii="Courier New" w:hAnsi="Courier New"/>
      </w:rPr>
    </w:lvl>
    <w:lvl w:ilvl="5" w:tplc="C328631C">
      <w:start w:val="1"/>
      <w:numFmt w:val="bullet"/>
      <w:lvlText w:val=""/>
      <w:lvlJc w:val="left"/>
      <w:pPr>
        <w:ind w:left="4320" w:hanging="360"/>
      </w:pPr>
      <w:rPr>
        <w:rFonts w:hint="default" w:ascii="Wingdings" w:hAnsi="Wingdings"/>
      </w:rPr>
    </w:lvl>
    <w:lvl w:ilvl="6" w:tplc="81E2504E">
      <w:start w:val="1"/>
      <w:numFmt w:val="bullet"/>
      <w:lvlText w:val=""/>
      <w:lvlJc w:val="left"/>
      <w:pPr>
        <w:ind w:left="5040" w:hanging="360"/>
      </w:pPr>
      <w:rPr>
        <w:rFonts w:hint="default" w:ascii="Symbol" w:hAnsi="Symbol"/>
      </w:rPr>
    </w:lvl>
    <w:lvl w:ilvl="7" w:tplc="34E6CE64">
      <w:start w:val="1"/>
      <w:numFmt w:val="bullet"/>
      <w:lvlText w:val="o"/>
      <w:lvlJc w:val="left"/>
      <w:pPr>
        <w:ind w:left="5760" w:hanging="360"/>
      </w:pPr>
      <w:rPr>
        <w:rFonts w:hint="default" w:ascii="Courier New" w:hAnsi="Courier New"/>
      </w:rPr>
    </w:lvl>
    <w:lvl w:ilvl="8" w:tplc="61BA800A">
      <w:start w:val="1"/>
      <w:numFmt w:val="bullet"/>
      <w:lvlText w:val=""/>
      <w:lvlJc w:val="left"/>
      <w:pPr>
        <w:ind w:left="6480" w:hanging="360"/>
      </w:pPr>
      <w:rPr>
        <w:rFonts w:hint="default" w:ascii="Wingdings" w:hAnsi="Wingdings"/>
      </w:rPr>
    </w:lvl>
  </w:abstractNum>
  <w:abstractNum w:abstractNumId="12" w15:restartNumberingAfterBreak="0">
    <w:nsid w:val="5ADDB753"/>
    <w:multiLevelType w:val="hybridMultilevel"/>
    <w:tmpl w:val="1520CF76"/>
    <w:lvl w:ilvl="0" w:tplc="5660F668">
      <w:start w:val="1"/>
      <w:numFmt w:val="bullet"/>
      <w:lvlText w:val="-"/>
      <w:lvlJc w:val="left"/>
      <w:pPr>
        <w:ind w:left="720" w:hanging="360"/>
      </w:pPr>
      <w:rPr>
        <w:rFonts w:hint="default" w:ascii="Calibri" w:hAnsi="Calibri"/>
      </w:rPr>
    </w:lvl>
    <w:lvl w:ilvl="1" w:tplc="9F448D00">
      <w:start w:val="1"/>
      <w:numFmt w:val="bullet"/>
      <w:lvlText w:val="o"/>
      <w:lvlJc w:val="left"/>
      <w:pPr>
        <w:ind w:left="1440" w:hanging="360"/>
      </w:pPr>
      <w:rPr>
        <w:rFonts w:hint="default" w:ascii="Courier New" w:hAnsi="Courier New"/>
      </w:rPr>
    </w:lvl>
    <w:lvl w:ilvl="2" w:tplc="B63CC8D0">
      <w:start w:val="1"/>
      <w:numFmt w:val="bullet"/>
      <w:lvlText w:val=""/>
      <w:lvlJc w:val="left"/>
      <w:pPr>
        <w:ind w:left="2160" w:hanging="360"/>
      </w:pPr>
      <w:rPr>
        <w:rFonts w:hint="default" w:ascii="Wingdings" w:hAnsi="Wingdings"/>
      </w:rPr>
    </w:lvl>
    <w:lvl w:ilvl="3" w:tplc="4CD2955E">
      <w:start w:val="1"/>
      <w:numFmt w:val="bullet"/>
      <w:lvlText w:val=""/>
      <w:lvlJc w:val="left"/>
      <w:pPr>
        <w:ind w:left="2880" w:hanging="360"/>
      </w:pPr>
      <w:rPr>
        <w:rFonts w:hint="default" w:ascii="Symbol" w:hAnsi="Symbol"/>
      </w:rPr>
    </w:lvl>
    <w:lvl w:ilvl="4" w:tplc="C51EA698">
      <w:start w:val="1"/>
      <w:numFmt w:val="bullet"/>
      <w:lvlText w:val="o"/>
      <w:lvlJc w:val="left"/>
      <w:pPr>
        <w:ind w:left="3600" w:hanging="360"/>
      </w:pPr>
      <w:rPr>
        <w:rFonts w:hint="default" w:ascii="Courier New" w:hAnsi="Courier New"/>
      </w:rPr>
    </w:lvl>
    <w:lvl w:ilvl="5" w:tplc="885A56EC">
      <w:start w:val="1"/>
      <w:numFmt w:val="bullet"/>
      <w:lvlText w:val=""/>
      <w:lvlJc w:val="left"/>
      <w:pPr>
        <w:ind w:left="4320" w:hanging="360"/>
      </w:pPr>
      <w:rPr>
        <w:rFonts w:hint="default" w:ascii="Wingdings" w:hAnsi="Wingdings"/>
      </w:rPr>
    </w:lvl>
    <w:lvl w:ilvl="6" w:tplc="2AD0E4F8">
      <w:start w:val="1"/>
      <w:numFmt w:val="bullet"/>
      <w:lvlText w:val=""/>
      <w:lvlJc w:val="left"/>
      <w:pPr>
        <w:ind w:left="5040" w:hanging="360"/>
      </w:pPr>
      <w:rPr>
        <w:rFonts w:hint="default" w:ascii="Symbol" w:hAnsi="Symbol"/>
      </w:rPr>
    </w:lvl>
    <w:lvl w:ilvl="7" w:tplc="79DC58CA">
      <w:start w:val="1"/>
      <w:numFmt w:val="bullet"/>
      <w:lvlText w:val="o"/>
      <w:lvlJc w:val="left"/>
      <w:pPr>
        <w:ind w:left="5760" w:hanging="360"/>
      </w:pPr>
      <w:rPr>
        <w:rFonts w:hint="default" w:ascii="Courier New" w:hAnsi="Courier New"/>
      </w:rPr>
    </w:lvl>
    <w:lvl w:ilvl="8" w:tplc="9FD4230A">
      <w:start w:val="1"/>
      <w:numFmt w:val="bullet"/>
      <w:lvlText w:val=""/>
      <w:lvlJc w:val="left"/>
      <w:pPr>
        <w:ind w:left="6480" w:hanging="360"/>
      </w:pPr>
      <w:rPr>
        <w:rFonts w:hint="default" w:ascii="Wingdings" w:hAnsi="Wingdings"/>
      </w:rPr>
    </w:lvl>
  </w:abstractNum>
  <w:abstractNum w:abstractNumId="13" w15:restartNumberingAfterBreak="0">
    <w:nsid w:val="5ED47E85"/>
    <w:multiLevelType w:val="hybridMultilevel"/>
    <w:tmpl w:val="848A2A34"/>
    <w:lvl w:ilvl="0" w:tplc="6E982C06">
      <w:start w:val="1"/>
      <w:numFmt w:val="bullet"/>
      <w:lvlText w:val=""/>
      <w:lvlJc w:val="left"/>
      <w:pPr>
        <w:ind w:left="720" w:hanging="360"/>
      </w:pPr>
      <w:rPr>
        <w:rFonts w:hint="default" w:ascii="Symbol" w:hAnsi="Symbol"/>
      </w:rPr>
    </w:lvl>
    <w:lvl w:ilvl="1" w:tplc="39747AB4">
      <w:start w:val="1"/>
      <w:numFmt w:val="bullet"/>
      <w:lvlText w:val="o"/>
      <w:lvlJc w:val="left"/>
      <w:pPr>
        <w:ind w:left="1440" w:hanging="360"/>
      </w:pPr>
      <w:rPr>
        <w:rFonts w:hint="default" w:ascii="Courier New" w:hAnsi="Courier New"/>
      </w:rPr>
    </w:lvl>
    <w:lvl w:ilvl="2" w:tplc="B282DD3C">
      <w:start w:val="1"/>
      <w:numFmt w:val="bullet"/>
      <w:lvlText w:val=""/>
      <w:lvlJc w:val="left"/>
      <w:pPr>
        <w:ind w:left="2160" w:hanging="360"/>
      </w:pPr>
      <w:rPr>
        <w:rFonts w:hint="default" w:ascii="Wingdings" w:hAnsi="Wingdings"/>
      </w:rPr>
    </w:lvl>
    <w:lvl w:ilvl="3" w:tplc="D6B8E63A">
      <w:start w:val="1"/>
      <w:numFmt w:val="bullet"/>
      <w:lvlText w:val=""/>
      <w:lvlJc w:val="left"/>
      <w:pPr>
        <w:ind w:left="2880" w:hanging="360"/>
      </w:pPr>
      <w:rPr>
        <w:rFonts w:hint="default" w:ascii="Symbol" w:hAnsi="Symbol"/>
      </w:rPr>
    </w:lvl>
    <w:lvl w:ilvl="4" w:tplc="0152EDE2">
      <w:start w:val="1"/>
      <w:numFmt w:val="bullet"/>
      <w:lvlText w:val="o"/>
      <w:lvlJc w:val="left"/>
      <w:pPr>
        <w:ind w:left="3600" w:hanging="360"/>
      </w:pPr>
      <w:rPr>
        <w:rFonts w:hint="default" w:ascii="Courier New" w:hAnsi="Courier New"/>
      </w:rPr>
    </w:lvl>
    <w:lvl w:ilvl="5" w:tplc="81A873C6">
      <w:start w:val="1"/>
      <w:numFmt w:val="bullet"/>
      <w:lvlText w:val=""/>
      <w:lvlJc w:val="left"/>
      <w:pPr>
        <w:ind w:left="4320" w:hanging="360"/>
      </w:pPr>
      <w:rPr>
        <w:rFonts w:hint="default" w:ascii="Wingdings" w:hAnsi="Wingdings"/>
      </w:rPr>
    </w:lvl>
    <w:lvl w:ilvl="6" w:tplc="FE522E9E">
      <w:start w:val="1"/>
      <w:numFmt w:val="bullet"/>
      <w:lvlText w:val=""/>
      <w:lvlJc w:val="left"/>
      <w:pPr>
        <w:ind w:left="5040" w:hanging="360"/>
      </w:pPr>
      <w:rPr>
        <w:rFonts w:hint="default" w:ascii="Symbol" w:hAnsi="Symbol"/>
      </w:rPr>
    </w:lvl>
    <w:lvl w:ilvl="7" w:tplc="CE820A02">
      <w:start w:val="1"/>
      <w:numFmt w:val="bullet"/>
      <w:lvlText w:val="o"/>
      <w:lvlJc w:val="left"/>
      <w:pPr>
        <w:ind w:left="5760" w:hanging="360"/>
      </w:pPr>
      <w:rPr>
        <w:rFonts w:hint="default" w:ascii="Courier New" w:hAnsi="Courier New"/>
      </w:rPr>
    </w:lvl>
    <w:lvl w:ilvl="8" w:tplc="4EA2EBC8">
      <w:start w:val="1"/>
      <w:numFmt w:val="bullet"/>
      <w:lvlText w:val=""/>
      <w:lvlJc w:val="left"/>
      <w:pPr>
        <w:ind w:left="6480" w:hanging="360"/>
      </w:pPr>
      <w:rPr>
        <w:rFonts w:hint="default" w:ascii="Wingdings" w:hAnsi="Wingdings"/>
      </w:rPr>
    </w:lvl>
  </w:abstractNum>
  <w:abstractNum w:abstractNumId="14" w15:restartNumberingAfterBreak="0">
    <w:nsid w:val="647FD7FB"/>
    <w:multiLevelType w:val="hybridMultilevel"/>
    <w:tmpl w:val="90C8E94E"/>
    <w:lvl w:ilvl="0" w:tplc="FD6CB206">
      <w:start w:val="1"/>
      <w:numFmt w:val="lowerLetter"/>
      <w:lvlText w:val="%1."/>
      <w:lvlJc w:val="left"/>
      <w:pPr>
        <w:ind w:left="720" w:hanging="360"/>
      </w:pPr>
    </w:lvl>
    <w:lvl w:ilvl="1" w:tplc="40F0C5CA">
      <w:start w:val="1"/>
      <w:numFmt w:val="lowerLetter"/>
      <w:lvlText w:val="%2."/>
      <w:lvlJc w:val="left"/>
      <w:pPr>
        <w:ind w:left="1440" w:hanging="360"/>
      </w:pPr>
    </w:lvl>
    <w:lvl w:ilvl="2" w:tplc="58DA21CA">
      <w:start w:val="1"/>
      <w:numFmt w:val="lowerRoman"/>
      <w:lvlText w:val="%3."/>
      <w:lvlJc w:val="right"/>
      <w:pPr>
        <w:ind w:left="2160" w:hanging="180"/>
      </w:pPr>
    </w:lvl>
    <w:lvl w:ilvl="3" w:tplc="A8A662F8">
      <w:start w:val="1"/>
      <w:numFmt w:val="decimal"/>
      <w:lvlText w:val="%4."/>
      <w:lvlJc w:val="left"/>
      <w:pPr>
        <w:ind w:left="2880" w:hanging="360"/>
      </w:pPr>
    </w:lvl>
    <w:lvl w:ilvl="4" w:tplc="5EA4210A">
      <w:start w:val="1"/>
      <w:numFmt w:val="lowerLetter"/>
      <w:lvlText w:val="%5."/>
      <w:lvlJc w:val="left"/>
      <w:pPr>
        <w:ind w:left="3600" w:hanging="360"/>
      </w:pPr>
    </w:lvl>
    <w:lvl w:ilvl="5" w:tplc="BCC2DB74">
      <w:start w:val="1"/>
      <w:numFmt w:val="lowerRoman"/>
      <w:lvlText w:val="%6."/>
      <w:lvlJc w:val="right"/>
      <w:pPr>
        <w:ind w:left="4320" w:hanging="180"/>
      </w:pPr>
    </w:lvl>
    <w:lvl w:ilvl="6" w:tplc="790E776C">
      <w:start w:val="1"/>
      <w:numFmt w:val="decimal"/>
      <w:lvlText w:val="%7."/>
      <w:lvlJc w:val="left"/>
      <w:pPr>
        <w:ind w:left="5040" w:hanging="360"/>
      </w:pPr>
    </w:lvl>
    <w:lvl w:ilvl="7" w:tplc="F3C44860">
      <w:start w:val="1"/>
      <w:numFmt w:val="lowerLetter"/>
      <w:lvlText w:val="%8."/>
      <w:lvlJc w:val="left"/>
      <w:pPr>
        <w:ind w:left="5760" w:hanging="360"/>
      </w:pPr>
    </w:lvl>
    <w:lvl w:ilvl="8" w:tplc="F30CACB0">
      <w:start w:val="1"/>
      <w:numFmt w:val="lowerRoman"/>
      <w:lvlText w:val="%9."/>
      <w:lvlJc w:val="right"/>
      <w:pPr>
        <w:ind w:left="6480" w:hanging="180"/>
      </w:pPr>
    </w:lvl>
  </w:abstractNum>
  <w:abstractNum w:abstractNumId="15" w15:restartNumberingAfterBreak="0">
    <w:nsid w:val="65184EE0"/>
    <w:multiLevelType w:val="hybridMultilevel"/>
    <w:tmpl w:val="1444D112"/>
    <w:lvl w:ilvl="0" w:tplc="4BDA5C06">
      <w:start w:val="1"/>
      <w:numFmt w:val="bullet"/>
      <w:lvlText w:val=""/>
      <w:lvlJc w:val="left"/>
      <w:pPr>
        <w:ind w:left="720" w:hanging="360"/>
      </w:pPr>
      <w:rPr>
        <w:rFonts w:hint="default" w:ascii="Symbol" w:hAnsi="Symbol"/>
      </w:rPr>
    </w:lvl>
    <w:lvl w:ilvl="1" w:tplc="B7023D4E">
      <w:start w:val="1"/>
      <w:numFmt w:val="bullet"/>
      <w:lvlText w:val="o"/>
      <w:lvlJc w:val="left"/>
      <w:pPr>
        <w:ind w:left="1440" w:hanging="360"/>
      </w:pPr>
      <w:rPr>
        <w:rFonts w:hint="default" w:ascii="Courier New" w:hAnsi="Courier New"/>
      </w:rPr>
    </w:lvl>
    <w:lvl w:ilvl="2" w:tplc="6644D0AC">
      <w:start w:val="1"/>
      <w:numFmt w:val="bullet"/>
      <w:lvlText w:val=""/>
      <w:lvlJc w:val="left"/>
      <w:pPr>
        <w:ind w:left="2160" w:hanging="360"/>
      </w:pPr>
      <w:rPr>
        <w:rFonts w:hint="default" w:ascii="Wingdings" w:hAnsi="Wingdings"/>
      </w:rPr>
    </w:lvl>
    <w:lvl w:ilvl="3" w:tplc="0FB623B4">
      <w:start w:val="1"/>
      <w:numFmt w:val="bullet"/>
      <w:lvlText w:val=""/>
      <w:lvlJc w:val="left"/>
      <w:pPr>
        <w:ind w:left="2880" w:hanging="360"/>
      </w:pPr>
      <w:rPr>
        <w:rFonts w:hint="default" w:ascii="Symbol" w:hAnsi="Symbol"/>
      </w:rPr>
    </w:lvl>
    <w:lvl w:ilvl="4" w:tplc="2F82E970">
      <w:start w:val="1"/>
      <w:numFmt w:val="bullet"/>
      <w:lvlText w:val="o"/>
      <w:lvlJc w:val="left"/>
      <w:pPr>
        <w:ind w:left="3600" w:hanging="360"/>
      </w:pPr>
      <w:rPr>
        <w:rFonts w:hint="default" w:ascii="Courier New" w:hAnsi="Courier New"/>
      </w:rPr>
    </w:lvl>
    <w:lvl w:ilvl="5" w:tplc="F08E4012">
      <w:start w:val="1"/>
      <w:numFmt w:val="bullet"/>
      <w:lvlText w:val=""/>
      <w:lvlJc w:val="left"/>
      <w:pPr>
        <w:ind w:left="4320" w:hanging="360"/>
      </w:pPr>
      <w:rPr>
        <w:rFonts w:hint="default" w:ascii="Wingdings" w:hAnsi="Wingdings"/>
      </w:rPr>
    </w:lvl>
    <w:lvl w:ilvl="6" w:tplc="67327DC0">
      <w:start w:val="1"/>
      <w:numFmt w:val="bullet"/>
      <w:lvlText w:val=""/>
      <w:lvlJc w:val="left"/>
      <w:pPr>
        <w:ind w:left="5040" w:hanging="360"/>
      </w:pPr>
      <w:rPr>
        <w:rFonts w:hint="default" w:ascii="Symbol" w:hAnsi="Symbol"/>
      </w:rPr>
    </w:lvl>
    <w:lvl w:ilvl="7" w:tplc="AD2E3AA6">
      <w:start w:val="1"/>
      <w:numFmt w:val="bullet"/>
      <w:lvlText w:val="o"/>
      <w:lvlJc w:val="left"/>
      <w:pPr>
        <w:ind w:left="5760" w:hanging="360"/>
      </w:pPr>
      <w:rPr>
        <w:rFonts w:hint="default" w:ascii="Courier New" w:hAnsi="Courier New"/>
      </w:rPr>
    </w:lvl>
    <w:lvl w:ilvl="8" w:tplc="757A57FE">
      <w:start w:val="1"/>
      <w:numFmt w:val="bullet"/>
      <w:lvlText w:val=""/>
      <w:lvlJc w:val="left"/>
      <w:pPr>
        <w:ind w:left="6480" w:hanging="360"/>
      </w:pPr>
      <w:rPr>
        <w:rFonts w:hint="default" w:ascii="Wingdings" w:hAnsi="Wingdings"/>
      </w:rPr>
    </w:lvl>
  </w:abstractNum>
  <w:abstractNum w:abstractNumId="16" w15:restartNumberingAfterBreak="0">
    <w:nsid w:val="67032FDF"/>
    <w:multiLevelType w:val="hybridMultilevel"/>
    <w:tmpl w:val="7A929EF2"/>
    <w:lvl w:ilvl="0" w:tplc="6316DC34">
      <w:start w:val="238"/>
      <w:numFmt w:val="bullet"/>
      <w:lvlText w:val=""/>
      <w:lvlJc w:val="left"/>
      <w:pPr>
        <w:ind w:left="720" w:hanging="360"/>
      </w:pPr>
      <w:rPr>
        <w:rFonts w:hint="default" w:ascii="Wingdings" w:hAnsi="Wingdings" w:eastAsia="Calibri" w:cs="Calibri"/>
        <w:color w:val="000000" w:themeColor="text1"/>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6DAC4512"/>
    <w:multiLevelType w:val="hybridMultilevel"/>
    <w:tmpl w:val="C6CC1432"/>
    <w:lvl w:ilvl="0" w:tplc="1EEC981A">
      <w:start w:val="1"/>
      <w:numFmt w:val="decimal"/>
      <w:lvlText w:val="%1."/>
      <w:lvlJc w:val="left"/>
      <w:pPr>
        <w:ind w:left="720" w:hanging="360"/>
      </w:pPr>
    </w:lvl>
    <w:lvl w:ilvl="1" w:tplc="B026300A">
      <w:start w:val="1"/>
      <w:numFmt w:val="lowerLetter"/>
      <w:lvlText w:val="%2."/>
      <w:lvlJc w:val="left"/>
      <w:pPr>
        <w:ind w:left="1440" w:hanging="360"/>
      </w:pPr>
    </w:lvl>
    <w:lvl w:ilvl="2" w:tplc="5832CAE8">
      <w:start w:val="1"/>
      <w:numFmt w:val="lowerRoman"/>
      <w:lvlText w:val="%3."/>
      <w:lvlJc w:val="right"/>
      <w:pPr>
        <w:ind w:left="2160" w:hanging="180"/>
      </w:pPr>
    </w:lvl>
    <w:lvl w:ilvl="3" w:tplc="E050D976">
      <w:start w:val="1"/>
      <w:numFmt w:val="decimal"/>
      <w:lvlText w:val="%4."/>
      <w:lvlJc w:val="left"/>
      <w:pPr>
        <w:ind w:left="2880" w:hanging="360"/>
      </w:pPr>
    </w:lvl>
    <w:lvl w:ilvl="4" w:tplc="FEE43B1A">
      <w:start w:val="1"/>
      <w:numFmt w:val="lowerLetter"/>
      <w:lvlText w:val="%5."/>
      <w:lvlJc w:val="left"/>
      <w:pPr>
        <w:ind w:left="3600" w:hanging="360"/>
      </w:pPr>
    </w:lvl>
    <w:lvl w:ilvl="5" w:tplc="DB0870DC">
      <w:start w:val="1"/>
      <w:numFmt w:val="lowerRoman"/>
      <w:lvlText w:val="%6."/>
      <w:lvlJc w:val="right"/>
      <w:pPr>
        <w:ind w:left="4320" w:hanging="180"/>
      </w:pPr>
    </w:lvl>
    <w:lvl w:ilvl="6" w:tplc="395A7BEC">
      <w:start w:val="1"/>
      <w:numFmt w:val="decimal"/>
      <w:lvlText w:val="%7."/>
      <w:lvlJc w:val="left"/>
      <w:pPr>
        <w:ind w:left="5040" w:hanging="360"/>
      </w:pPr>
    </w:lvl>
    <w:lvl w:ilvl="7" w:tplc="A4A253FE">
      <w:start w:val="1"/>
      <w:numFmt w:val="lowerLetter"/>
      <w:lvlText w:val="%8."/>
      <w:lvlJc w:val="left"/>
      <w:pPr>
        <w:ind w:left="5760" w:hanging="360"/>
      </w:pPr>
    </w:lvl>
    <w:lvl w:ilvl="8" w:tplc="AE3A57B6">
      <w:start w:val="1"/>
      <w:numFmt w:val="lowerRoman"/>
      <w:lvlText w:val="%9."/>
      <w:lvlJc w:val="right"/>
      <w:pPr>
        <w:ind w:left="6480" w:hanging="180"/>
      </w:pPr>
    </w:lvl>
  </w:abstractNum>
  <w:abstractNum w:abstractNumId="18" w15:restartNumberingAfterBreak="0">
    <w:nsid w:val="79A145A5"/>
    <w:multiLevelType w:val="hybridMultilevel"/>
    <w:tmpl w:val="7D78C71A"/>
    <w:lvl w:ilvl="0" w:tplc="AC1E7CFA">
      <w:start w:val="1"/>
      <w:numFmt w:val="bullet"/>
      <w:lvlText w:val="-"/>
      <w:lvlJc w:val="left"/>
      <w:pPr>
        <w:ind w:left="720" w:hanging="360"/>
      </w:pPr>
      <w:rPr>
        <w:rFonts w:hint="default" w:ascii="Calibri" w:hAnsi="Calibri"/>
      </w:rPr>
    </w:lvl>
    <w:lvl w:ilvl="1" w:tplc="08BC84EC">
      <w:start w:val="1"/>
      <w:numFmt w:val="bullet"/>
      <w:lvlText w:val="o"/>
      <w:lvlJc w:val="left"/>
      <w:pPr>
        <w:ind w:left="1440" w:hanging="360"/>
      </w:pPr>
      <w:rPr>
        <w:rFonts w:hint="default" w:ascii="Courier New" w:hAnsi="Courier New"/>
      </w:rPr>
    </w:lvl>
    <w:lvl w:ilvl="2" w:tplc="F378FFC2">
      <w:start w:val="1"/>
      <w:numFmt w:val="bullet"/>
      <w:lvlText w:val=""/>
      <w:lvlJc w:val="left"/>
      <w:pPr>
        <w:ind w:left="2160" w:hanging="360"/>
      </w:pPr>
      <w:rPr>
        <w:rFonts w:hint="default" w:ascii="Wingdings" w:hAnsi="Wingdings"/>
      </w:rPr>
    </w:lvl>
    <w:lvl w:ilvl="3" w:tplc="44BAE492">
      <w:start w:val="1"/>
      <w:numFmt w:val="bullet"/>
      <w:lvlText w:val=""/>
      <w:lvlJc w:val="left"/>
      <w:pPr>
        <w:ind w:left="2880" w:hanging="360"/>
      </w:pPr>
      <w:rPr>
        <w:rFonts w:hint="default" w:ascii="Symbol" w:hAnsi="Symbol"/>
      </w:rPr>
    </w:lvl>
    <w:lvl w:ilvl="4" w:tplc="3222D1BE">
      <w:start w:val="1"/>
      <w:numFmt w:val="bullet"/>
      <w:lvlText w:val="o"/>
      <w:lvlJc w:val="left"/>
      <w:pPr>
        <w:ind w:left="3600" w:hanging="360"/>
      </w:pPr>
      <w:rPr>
        <w:rFonts w:hint="default" w:ascii="Courier New" w:hAnsi="Courier New"/>
      </w:rPr>
    </w:lvl>
    <w:lvl w:ilvl="5" w:tplc="DE1439A0">
      <w:start w:val="1"/>
      <w:numFmt w:val="bullet"/>
      <w:lvlText w:val=""/>
      <w:lvlJc w:val="left"/>
      <w:pPr>
        <w:ind w:left="4320" w:hanging="360"/>
      </w:pPr>
      <w:rPr>
        <w:rFonts w:hint="default" w:ascii="Wingdings" w:hAnsi="Wingdings"/>
      </w:rPr>
    </w:lvl>
    <w:lvl w:ilvl="6" w:tplc="1FEAA984">
      <w:start w:val="1"/>
      <w:numFmt w:val="bullet"/>
      <w:lvlText w:val=""/>
      <w:lvlJc w:val="left"/>
      <w:pPr>
        <w:ind w:left="5040" w:hanging="360"/>
      </w:pPr>
      <w:rPr>
        <w:rFonts w:hint="default" w:ascii="Symbol" w:hAnsi="Symbol"/>
      </w:rPr>
    </w:lvl>
    <w:lvl w:ilvl="7" w:tplc="AE32275A">
      <w:start w:val="1"/>
      <w:numFmt w:val="bullet"/>
      <w:lvlText w:val="o"/>
      <w:lvlJc w:val="left"/>
      <w:pPr>
        <w:ind w:left="5760" w:hanging="360"/>
      </w:pPr>
      <w:rPr>
        <w:rFonts w:hint="default" w:ascii="Courier New" w:hAnsi="Courier New"/>
      </w:rPr>
    </w:lvl>
    <w:lvl w:ilvl="8" w:tplc="3364CCFC">
      <w:start w:val="1"/>
      <w:numFmt w:val="bullet"/>
      <w:lvlText w:val=""/>
      <w:lvlJc w:val="left"/>
      <w:pPr>
        <w:ind w:left="6480" w:hanging="360"/>
      </w:pPr>
      <w:rPr>
        <w:rFonts w:hint="default" w:ascii="Wingdings" w:hAnsi="Wingdings"/>
      </w:rPr>
    </w:lvl>
  </w:abstractNum>
  <w:num w:numId="1">
    <w:abstractNumId w:val="5"/>
  </w:num>
  <w:num w:numId="2">
    <w:abstractNumId w:val="14"/>
  </w:num>
  <w:num w:numId="3">
    <w:abstractNumId w:val="2"/>
  </w:num>
  <w:num w:numId="4">
    <w:abstractNumId w:val="9"/>
  </w:num>
  <w:num w:numId="5">
    <w:abstractNumId w:val="17"/>
  </w:num>
  <w:num w:numId="6">
    <w:abstractNumId w:val="12"/>
  </w:num>
  <w:num w:numId="7">
    <w:abstractNumId w:val="18"/>
  </w:num>
  <w:num w:numId="8">
    <w:abstractNumId w:val="10"/>
  </w:num>
  <w:num w:numId="9">
    <w:abstractNumId w:val="13"/>
  </w:num>
  <w:num w:numId="10">
    <w:abstractNumId w:val="15"/>
  </w:num>
  <w:num w:numId="11">
    <w:abstractNumId w:val="6"/>
  </w:num>
  <w:num w:numId="12">
    <w:abstractNumId w:val="11"/>
  </w:num>
  <w:num w:numId="13">
    <w:abstractNumId w:val="8"/>
  </w:num>
  <w:num w:numId="14">
    <w:abstractNumId w:val="1"/>
  </w:num>
  <w:num w:numId="15">
    <w:abstractNumId w:val="7"/>
  </w:num>
  <w:num w:numId="16">
    <w:abstractNumId w:val="0"/>
  </w:num>
  <w:num w:numId="17">
    <w:abstractNumId w:val="3"/>
  </w:num>
  <w:num w:numId="18">
    <w:abstractNumId w:val="16"/>
  </w:num>
  <w:num w:numId="1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ne Kimiko Liu">
    <w15:presenceInfo w15:providerId="AD" w15:userId="S::joannekl@stanford.edu::7f179e67-cd76-4111-a7a8-703337675fd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0374C"/>
    <w:rsid w:val="00004908"/>
    <w:rsid w:val="000138E1"/>
    <w:rsid w:val="00022014"/>
    <w:rsid w:val="0002388C"/>
    <w:rsid w:val="0003020D"/>
    <w:rsid w:val="00031A4B"/>
    <w:rsid w:val="00043C03"/>
    <w:rsid w:val="00044B59"/>
    <w:rsid w:val="00044C00"/>
    <w:rsid w:val="000452E0"/>
    <w:rsid w:val="0004533A"/>
    <w:rsid w:val="00045675"/>
    <w:rsid w:val="00047FD5"/>
    <w:rsid w:val="000545B7"/>
    <w:rsid w:val="00055964"/>
    <w:rsid w:val="00055D28"/>
    <w:rsid w:val="000561B1"/>
    <w:rsid w:val="00056A01"/>
    <w:rsid w:val="000570A4"/>
    <w:rsid w:val="000570F2"/>
    <w:rsid w:val="00057D40"/>
    <w:rsid w:val="00062715"/>
    <w:rsid w:val="00064D43"/>
    <w:rsid w:val="00071614"/>
    <w:rsid w:val="00076A2C"/>
    <w:rsid w:val="00080042"/>
    <w:rsid w:val="00084832"/>
    <w:rsid w:val="00090556"/>
    <w:rsid w:val="00095244"/>
    <w:rsid w:val="000A464F"/>
    <w:rsid w:val="000A4672"/>
    <w:rsid w:val="000A5D1E"/>
    <w:rsid w:val="000C2D5E"/>
    <w:rsid w:val="000C35D1"/>
    <w:rsid w:val="000C5A22"/>
    <w:rsid w:val="000E1924"/>
    <w:rsid w:val="000E241A"/>
    <w:rsid w:val="000E2753"/>
    <w:rsid w:val="000E5C41"/>
    <w:rsid w:val="000F2BD7"/>
    <w:rsid w:val="000F4930"/>
    <w:rsid w:val="000F4D8C"/>
    <w:rsid w:val="000F56C8"/>
    <w:rsid w:val="00102FDB"/>
    <w:rsid w:val="00103507"/>
    <w:rsid w:val="00121ACF"/>
    <w:rsid w:val="00125C25"/>
    <w:rsid w:val="0012726B"/>
    <w:rsid w:val="001275A3"/>
    <w:rsid w:val="00131181"/>
    <w:rsid w:val="00140871"/>
    <w:rsid w:val="00141736"/>
    <w:rsid w:val="0015182F"/>
    <w:rsid w:val="00153355"/>
    <w:rsid w:val="001538FD"/>
    <w:rsid w:val="001546F0"/>
    <w:rsid w:val="00156BC5"/>
    <w:rsid w:val="00170E2D"/>
    <w:rsid w:val="00174CC5"/>
    <w:rsid w:val="00181A32"/>
    <w:rsid w:val="00181D03"/>
    <w:rsid w:val="00183066"/>
    <w:rsid w:val="001832C0"/>
    <w:rsid w:val="00183A38"/>
    <w:rsid w:val="001861D2"/>
    <w:rsid w:val="00186346"/>
    <w:rsid w:val="00186839"/>
    <w:rsid w:val="00197159"/>
    <w:rsid w:val="001A2168"/>
    <w:rsid w:val="001A2892"/>
    <w:rsid w:val="001A343B"/>
    <w:rsid w:val="001A6490"/>
    <w:rsid w:val="001B1AD6"/>
    <w:rsid w:val="001D5793"/>
    <w:rsid w:val="001D6049"/>
    <w:rsid w:val="001D60F4"/>
    <w:rsid w:val="001D78F7"/>
    <w:rsid w:val="001D7988"/>
    <w:rsid w:val="001E006B"/>
    <w:rsid w:val="001E0695"/>
    <w:rsid w:val="001E22BF"/>
    <w:rsid w:val="001E4B12"/>
    <w:rsid w:val="0020175E"/>
    <w:rsid w:val="0020200D"/>
    <w:rsid w:val="0020304B"/>
    <w:rsid w:val="00205B8D"/>
    <w:rsid w:val="002073F1"/>
    <w:rsid w:val="002075BA"/>
    <w:rsid w:val="0021068A"/>
    <w:rsid w:val="00210DF4"/>
    <w:rsid w:val="00213305"/>
    <w:rsid w:val="00216871"/>
    <w:rsid w:val="00216B6D"/>
    <w:rsid w:val="0022362E"/>
    <w:rsid w:val="0023742B"/>
    <w:rsid w:val="002419FC"/>
    <w:rsid w:val="0024213F"/>
    <w:rsid w:val="00242F9E"/>
    <w:rsid w:val="0026073E"/>
    <w:rsid w:val="00266CC2"/>
    <w:rsid w:val="00275363"/>
    <w:rsid w:val="002762FB"/>
    <w:rsid w:val="00280FD5"/>
    <w:rsid w:val="00286130"/>
    <w:rsid w:val="00297D96"/>
    <w:rsid w:val="002A30D1"/>
    <w:rsid w:val="002A71C5"/>
    <w:rsid w:val="002A7F45"/>
    <w:rsid w:val="002B25A8"/>
    <w:rsid w:val="002B7979"/>
    <w:rsid w:val="002C0D88"/>
    <w:rsid w:val="002C3B1C"/>
    <w:rsid w:val="002C64BB"/>
    <w:rsid w:val="002E4E10"/>
    <w:rsid w:val="002E6DE3"/>
    <w:rsid w:val="002E7316"/>
    <w:rsid w:val="002F37D9"/>
    <w:rsid w:val="002F4074"/>
    <w:rsid w:val="00301539"/>
    <w:rsid w:val="00303736"/>
    <w:rsid w:val="00310C8E"/>
    <w:rsid w:val="003138E3"/>
    <w:rsid w:val="00316CB3"/>
    <w:rsid w:val="0031756E"/>
    <w:rsid w:val="003223E1"/>
    <w:rsid w:val="0032324C"/>
    <w:rsid w:val="00325DEC"/>
    <w:rsid w:val="003275DB"/>
    <w:rsid w:val="00331D3E"/>
    <w:rsid w:val="00333C8F"/>
    <w:rsid w:val="003344BE"/>
    <w:rsid w:val="00334DB3"/>
    <w:rsid w:val="00341C81"/>
    <w:rsid w:val="0034344A"/>
    <w:rsid w:val="00343E57"/>
    <w:rsid w:val="00350CCD"/>
    <w:rsid w:val="003547DE"/>
    <w:rsid w:val="00360C84"/>
    <w:rsid w:val="003610A4"/>
    <w:rsid w:val="00371697"/>
    <w:rsid w:val="003751DA"/>
    <w:rsid w:val="00375A96"/>
    <w:rsid w:val="0038341E"/>
    <w:rsid w:val="00383C78"/>
    <w:rsid w:val="0039096F"/>
    <w:rsid w:val="00392DBD"/>
    <w:rsid w:val="00393172"/>
    <w:rsid w:val="0039565A"/>
    <w:rsid w:val="003968FB"/>
    <w:rsid w:val="003A37A6"/>
    <w:rsid w:val="003A63D6"/>
    <w:rsid w:val="003A640B"/>
    <w:rsid w:val="003A6FE4"/>
    <w:rsid w:val="003A712C"/>
    <w:rsid w:val="003B203B"/>
    <w:rsid w:val="003B54DC"/>
    <w:rsid w:val="003B7EC7"/>
    <w:rsid w:val="003D1DA9"/>
    <w:rsid w:val="003E07AE"/>
    <w:rsid w:val="003E5247"/>
    <w:rsid w:val="003E621E"/>
    <w:rsid w:val="003E6CF9"/>
    <w:rsid w:val="003F604D"/>
    <w:rsid w:val="00400C29"/>
    <w:rsid w:val="00400CEF"/>
    <w:rsid w:val="004037F9"/>
    <w:rsid w:val="00406484"/>
    <w:rsid w:val="004105EC"/>
    <w:rsid w:val="00412F21"/>
    <w:rsid w:val="0041383C"/>
    <w:rsid w:val="0041608C"/>
    <w:rsid w:val="0042148F"/>
    <w:rsid w:val="00422DB1"/>
    <w:rsid w:val="00431A6E"/>
    <w:rsid w:val="0043207D"/>
    <w:rsid w:val="00440709"/>
    <w:rsid w:val="00445A41"/>
    <w:rsid w:val="00447F5F"/>
    <w:rsid w:val="0045743A"/>
    <w:rsid w:val="00466592"/>
    <w:rsid w:val="004756FA"/>
    <w:rsid w:val="004865DA"/>
    <w:rsid w:val="00491F3E"/>
    <w:rsid w:val="00492BBF"/>
    <w:rsid w:val="004A06D2"/>
    <w:rsid w:val="004A2F3A"/>
    <w:rsid w:val="004A7010"/>
    <w:rsid w:val="004A766C"/>
    <w:rsid w:val="004C0312"/>
    <w:rsid w:val="004C3B2B"/>
    <w:rsid w:val="004C4B31"/>
    <w:rsid w:val="004C4E8B"/>
    <w:rsid w:val="004D0389"/>
    <w:rsid w:val="004D61F2"/>
    <w:rsid w:val="004D6F02"/>
    <w:rsid w:val="004D6FC0"/>
    <w:rsid w:val="004F25ED"/>
    <w:rsid w:val="004F6A4C"/>
    <w:rsid w:val="005006C2"/>
    <w:rsid w:val="00500ADB"/>
    <w:rsid w:val="00503CBF"/>
    <w:rsid w:val="005054E7"/>
    <w:rsid w:val="0051086B"/>
    <w:rsid w:val="00526FA3"/>
    <w:rsid w:val="0053211B"/>
    <w:rsid w:val="00535861"/>
    <w:rsid w:val="005411B1"/>
    <w:rsid w:val="00541D32"/>
    <w:rsid w:val="00545818"/>
    <w:rsid w:val="00546723"/>
    <w:rsid w:val="00556AB4"/>
    <w:rsid w:val="0056539B"/>
    <w:rsid w:val="005716F9"/>
    <w:rsid w:val="00577261"/>
    <w:rsid w:val="00580068"/>
    <w:rsid w:val="00581BA5"/>
    <w:rsid w:val="00581C54"/>
    <w:rsid w:val="00583245"/>
    <w:rsid w:val="00583AEB"/>
    <w:rsid w:val="00584181"/>
    <w:rsid w:val="005947B3"/>
    <w:rsid w:val="00595C45"/>
    <w:rsid w:val="005A171F"/>
    <w:rsid w:val="005A34DF"/>
    <w:rsid w:val="005A696B"/>
    <w:rsid w:val="005A7FC2"/>
    <w:rsid w:val="005B3F94"/>
    <w:rsid w:val="005B64C4"/>
    <w:rsid w:val="005B6FF8"/>
    <w:rsid w:val="005C0320"/>
    <w:rsid w:val="005C0E6D"/>
    <w:rsid w:val="005C1871"/>
    <w:rsid w:val="005C3F34"/>
    <w:rsid w:val="005D7402"/>
    <w:rsid w:val="005E24EC"/>
    <w:rsid w:val="005F3021"/>
    <w:rsid w:val="005F701F"/>
    <w:rsid w:val="005F7839"/>
    <w:rsid w:val="00602C4D"/>
    <w:rsid w:val="00603F08"/>
    <w:rsid w:val="00607763"/>
    <w:rsid w:val="00610A24"/>
    <w:rsid w:val="0061263B"/>
    <w:rsid w:val="006146FE"/>
    <w:rsid w:val="0061636B"/>
    <w:rsid w:val="006206D6"/>
    <w:rsid w:val="0062246E"/>
    <w:rsid w:val="00628445"/>
    <w:rsid w:val="00633E5E"/>
    <w:rsid w:val="0063400C"/>
    <w:rsid w:val="0063458E"/>
    <w:rsid w:val="00642B1E"/>
    <w:rsid w:val="00644A76"/>
    <w:rsid w:val="00645343"/>
    <w:rsid w:val="006458E6"/>
    <w:rsid w:val="006461E6"/>
    <w:rsid w:val="00654A51"/>
    <w:rsid w:val="00656B65"/>
    <w:rsid w:val="00661068"/>
    <w:rsid w:val="00661D50"/>
    <w:rsid w:val="00663D4C"/>
    <w:rsid w:val="00672FD1"/>
    <w:rsid w:val="00673D28"/>
    <w:rsid w:val="006854A3"/>
    <w:rsid w:val="00686610"/>
    <w:rsid w:val="00690862"/>
    <w:rsid w:val="00691B66"/>
    <w:rsid w:val="006943DE"/>
    <w:rsid w:val="00695408"/>
    <w:rsid w:val="00695434"/>
    <w:rsid w:val="00695607"/>
    <w:rsid w:val="006972B8"/>
    <w:rsid w:val="00697E55"/>
    <w:rsid w:val="006A18A5"/>
    <w:rsid w:val="006A60D4"/>
    <w:rsid w:val="006B0C97"/>
    <w:rsid w:val="006B308A"/>
    <w:rsid w:val="006B5A09"/>
    <w:rsid w:val="006B6BBA"/>
    <w:rsid w:val="006C3D69"/>
    <w:rsid w:val="006C51CE"/>
    <w:rsid w:val="006D4766"/>
    <w:rsid w:val="006D5F2A"/>
    <w:rsid w:val="006E0272"/>
    <w:rsid w:val="006E71C8"/>
    <w:rsid w:val="006F0ED8"/>
    <w:rsid w:val="006F3C86"/>
    <w:rsid w:val="007011DB"/>
    <w:rsid w:val="00704859"/>
    <w:rsid w:val="007136B4"/>
    <w:rsid w:val="00714280"/>
    <w:rsid w:val="00717C63"/>
    <w:rsid w:val="00720BC4"/>
    <w:rsid w:val="0072162A"/>
    <w:rsid w:val="0073070F"/>
    <w:rsid w:val="00737321"/>
    <w:rsid w:val="00740E42"/>
    <w:rsid w:val="00740FCA"/>
    <w:rsid w:val="00741505"/>
    <w:rsid w:val="0074556D"/>
    <w:rsid w:val="00746E1D"/>
    <w:rsid w:val="00751E49"/>
    <w:rsid w:val="00753071"/>
    <w:rsid w:val="007539BC"/>
    <w:rsid w:val="00753ABF"/>
    <w:rsid w:val="00763A53"/>
    <w:rsid w:val="00764F47"/>
    <w:rsid w:val="00773314"/>
    <w:rsid w:val="0077445D"/>
    <w:rsid w:val="007757E4"/>
    <w:rsid w:val="00780036"/>
    <w:rsid w:val="00781971"/>
    <w:rsid w:val="00786397"/>
    <w:rsid w:val="007A1731"/>
    <w:rsid w:val="007A19A3"/>
    <w:rsid w:val="007A4F89"/>
    <w:rsid w:val="007B2E65"/>
    <w:rsid w:val="007B3FD3"/>
    <w:rsid w:val="007B4F77"/>
    <w:rsid w:val="007B6FA3"/>
    <w:rsid w:val="007C0890"/>
    <w:rsid w:val="007C3489"/>
    <w:rsid w:val="007D0290"/>
    <w:rsid w:val="007D143C"/>
    <w:rsid w:val="007D1C5B"/>
    <w:rsid w:val="007D1E43"/>
    <w:rsid w:val="007D316C"/>
    <w:rsid w:val="007D4C5D"/>
    <w:rsid w:val="007D6367"/>
    <w:rsid w:val="007D7663"/>
    <w:rsid w:val="007E2815"/>
    <w:rsid w:val="007F25AE"/>
    <w:rsid w:val="007F7254"/>
    <w:rsid w:val="007F7B88"/>
    <w:rsid w:val="00806C1F"/>
    <w:rsid w:val="00807405"/>
    <w:rsid w:val="00814716"/>
    <w:rsid w:val="00815B07"/>
    <w:rsid w:val="008177C2"/>
    <w:rsid w:val="00823EA6"/>
    <w:rsid w:val="00824B69"/>
    <w:rsid w:val="008407C2"/>
    <w:rsid w:val="008408E0"/>
    <w:rsid w:val="0084557B"/>
    <w:rsid w:val="00845759"/>
    <w:rsid w:val="00845E98"/>
    <w:rsid w:val="00852781"/>
    <w:rsid w:val="00854698"/>
    <w:rsid w:val="00883002"/>
    <w:rsid w:val="008A2B10"/>
    <w:rsid w:val="008A5C68"/>
    <w:rsid w:val="008A6CBE"/>
    <w:rsid w:val="008B111F"/>
    <w:rsid w:val="008B3CA2"/>
    <w:rsid w:val="008B5CE4"/>
    <w:rsid w:val="008B5D39"/>
    <w:rsid w:val="008C076A"/>
    <w:rsid w:val="008C3F4A"/>
    <w:rsid w:val="008C52C2"/>
    <w:rsid w:val="008C58C0"/>
    <w:rsid w:val="008D0323"/>
    <w:rsid w:val="008E772A"/>
    <w:rsid w:val="008F3EB5"/>
    <w:rsid w:val="008F4677"/>
    <w:rsid w:val="00900522"/>
    <w:rsid w:val="00902243"/>
    <w:rsid w:val="0090304F"/>
    <w:rsid w:val="00903461"/>
    <w:rsid w:val="00910F83"/>
    <w:rsid w:val="00911FF5"/>
    <w:rsid w:val="00914835"/>
    <w:rsid w:val="00925293"/>
    <w:rsid w:val="009321E0"/>
    <w:rsid w:val="0093548C"/>
    <w:rsid w:val="00937551"/>
    <w:rsid w:val="00940076"/>
    <w:rsid w:val="00940A8A"/>
    <w:rsid w:val="00942B67"/>
    <w:rsid w:val="00943511"/>
    <w:rsid w:val="00943C40"/>
    <w:rsid w:val="00950966"/>
    <w:rsid w:val="0095513B"/>
    <w:rsid w:val="009578C0"/>
    <w:rsid w:val="00963A02"/>
    <w:rsid w:val="0097059B"/>
    <w:rsid w:val="00970B1D"/>
    <w:rsid w:val="00971B99"/>
    <w:rsid w:val="00980713"/>
    <w:rsid w:val="00987B5A"/>
    <w:rsid w:val="00991A15"/>
    <w:rsid w:val="00991B18"/>
    <w:rsid w:val="009948D8"/>
    <w:rsid w:val="00994D70"/>
    <w:rsid w:val="009967FF"/>
    <w:rsid w:val="009A1AB6"/>
    <w:rsid w:val="009A3718"/>
    <w:rsid w:val="009A4AE4"/>
    <w:rsid w:val="009A50F0"/>
    <w:rsid w:val="009B1B0F"/>
    <w:rsid w:val="009B4E21"/>
    <w:rsid w:val="009B71E1"/>
    <w:rsid w:val="009C0019"/>
    <w:rsid w:val="009C1059"/>
    <w:rsid w:val="009C3F40"/>
    <w:rsid w:val="009C6AD4"/>
    <w:rsid w:val="009D73E4"/>
    <w:rsid w:val="009E4137"/>
    <w:rsid w:val="009E4C1E"/>
    <w:rsid w:val="009F2466"/>
    <w:rsid w:val="009F2990"/>
    <w:rsid w:val="009F3945"/>
    <w:rsid w:val="009F5820"/>
    <w:rsid w:val="00A02E9B"/>
    <w:rsid w:val="00A045D2"/>
    <w:rsid w:val="00A053CD"/>
    <w:rsid w:val="00A066C1"/>
    <w:rsid w:val="00A14B5F"/>
    <w:rsid w:val="00A157B9"/>
    <w:rsid w:val="00A1649F"/>
    <w:rsid w:val="00A20425"/>
    <w:rsid w:val="00A218A3"/>
    <w:rsid w:val="00A218A7"/>
    <w:rsid w:val="00A21DE1"/>
    <w:rsid w:val="00A21F69"/>
    <w:rsid w:val="00A229B8"/>
    <w:rsid w:val="00A256CC"/>
    <w:rsid w:val="00A27CBC"/>
    <w:rsid w:val="00A3160D"/>
    <w:rsid w:val="00A34179"/>
    <w:rsid w:val="00A3475F"/>
    <w:rsid w:val="00A45C9A"/>
    <w:rsid w:val="00A45E70"/>
    <w:rsid w:val="00A46222"/>
    <w:rsid w:val="00A47BA1"/>
    <w:rsid w:val="00A5224A"/>
    <w:rsid w:val="00A57C21"/>
    <w:rsid w:val="00A636DF"/>
    <w:rsid w:val="00A63B7B"/>
    <w:rsid w:val="00A65087"/>
    <w:rsid w:val="00A659E5"/>
    <w:rsid w:val="00A717F9"/>
    <w:rsid w:val="00A71928"/>
    <w:rsid w:val="00A721E8"/>
    <w:rsid w:val="00A74E3C"/>
    <w:rsid w:val="00A76864"/>
    <w:rsid w:val="00A771CC"/>
    <w:rsid w:val="00A80932"/>
    <w:rsid w:val="00A82B37"/>
    <w:rsid w:val="00A839EC"/>
    <w:rsid w:val="00A86B19"/>
    <w:rsid w:val="00A90972"/>
    <w:rsid w:val="00A913E9"/>
    <w:rsid w:val="00A93FE2"/>
    <w:rsid w:val="00A95407"/>
    <w:rsid w:val="00A956A9"/>
    <w:rsid w:val="00A972F3"/>
    <w:rsid w:val="00A97F20"/>
    <w:rsid w:val="00AA3CC2"/>
    <w:rsid w:val="00AA7A20"/>
    <w:rsid w:val="00AB2E9C"/>
    <w:rsid w:val="00AB33F0"/>
    <w:rsid w:val="00AC3C45"/>
    <w:rsid w:val="00AC4849"/>
    <w:rsid w:val="00AC5C01"/>
    <w:rsid w:val="00AC70F4"/>
    <w:rsid w:val="00AC731C"/>
    <w:rsid w:val="00AD2575"/>
    <w:rsid w:val="00AD593D"/>
    <w:rsid w:val="00AD7750"/>
    <w:rsid w:val="00AE468F"/>
    <w:rsid w:val="00AE49D0"/>
    <w:rsid w:val="00AF023D"/>
    <w:rsid w:val="00AF126C"/>
    <w:rsid w:val="00AF22FA"/>
    <w:rsid w:val="00AF25E5"/>
    <w:rsid w:val="00AF634C"/>
    <w:rsid w:val="00B022EC"/>
    <w:rsid w:val="00B06DD9"/>
    <w:rsid w:val="00B07710"/>
    <w:rsid w:val="00B10EB1"/>
    <w:rsid w:val="00B1614F"/>
    <w:rsid w:val="00B23E24"/>
    <w:rsid w:val="00B269D9"/>
    <w:rsid w:val="00B37152"/>
    <w:rsid w:val="00B47C3A"/>
    <w:rsid w:val="00B50230"/>
    <w:rsid w:val="00B568DA"/>
    <w:rsid w:val="00B57149"/>
    <w:rsid w:val="00B64D8E"/>
    <w:rsid w:val="00B77B32"/>
    <w:rsid w:val="00B8127A"/>
    <w:rsid w:val="00B81CC0"/>
    <w:rsid w:val="00B85BDE"/>
    <w:rsid w:val="00B926CF"/>
    <w:rsid w:val="00B92AA7"/>
    <w:rsid w:val="00BA3400"/>
    <w:rsid w:val="00BB34FC"/>
    <w:rsid w:val="00BB5C75"/>
    <w:rsid w:val="00BB6A2C"/>
    <w:rsid w:val="00BC1D88"/>
    <w:rsid w:val="00BC5BCA"/>
    <w:rsid w:val="00BC665D"/>
    <w:rsid w:val="00BD3508"/>
    <w:rsid w:val="00BD4E20"/>
    <w:rsid w:val="00BE0888"/>
    <w:rsid w:val="00BF1B86"/>
    <w:rsid w:val="00C0327D"/>
    <w:rsid w:val="00C05337"/>
    <w:rsid w:val="00C1210A"/>
    <w:rsid w:val="00C16101"/>
    <w:rsid w:val="00C21382"/>
    <w:rsid w:val="00C26686"/>
    <w:rsid w:val="00C31854"/>
    <w:rsid w:val="00C3694C"/>
    <w:rsid w:val="00C418E7"/>
    <w:rsid w:val="00C449E5"/>
    <w:rsid w:val="00C4533E"/>
    <w:rsid w:val="00C45DAC"/>
    <w:rsid w:val="00C4657A"/>
    <w:rsid w:val="00C52873"/>
    <w:rsid w:val="00C55663"/>
    <w:rsid w:val="00C607E4"/>
    <w:rsid w:val="00C673C2"/>
    <w:rsid w:val="00C82279"/>
    <w:rsid w:val="00C82EC4"/>
    <w:rsid w:val="00C84CF5"/>
    <w:rsid w:val="00C86AD3"/>
    <w:rsid w:val="00CA1933"/>
    <w:rsid w:val="00CA6ABA"/>
    <w:rsid w:val="00CA7EE6"/>
    <w:rsid w:val="00CB3DA9"/>
    <w:rsid w:val="00CC41EB"/>
    <w:rsid w:val="00CD02C8"/>
    <w:rsid w:val="00CD22D3"/>
    <w:rsid w:val="00CD2861"/>
    <w:rsid w:val="00CD381E"/>
    <w:rsid w:val="00CD4308"/>
    <w:rsid w:val="00CD4E86"/>
    <w:rsid w:val="00CD7523"/>
    <w:rsid w:val="00CE2E32"/>
    <w:rsid w:val="00CE5087"/>
    <w:rsid w:val="00CE650D"/>
    <w:rsid w:val="00CE73EC"/>
    <w:rsid w:val="00CE796A"/>
    <w:rsid w:val="00CF3A1B"/>
    <w:rsid w:val="00CF4656"/>
    <w:rsid w:val="00CF560B"/>
    <w:rsid w:val="00CF6FAC"/>
    <w:rsid w:val="00D048A7"/>
    <w:rsid w:val="00D1010D"/>
    <w:rsid w:val="00D123CF"/>
    <w:rsid w:val="00D162A8"/>
    <w:rsid w:val="00D22E1B"/>
    <w:rsid w:val="00D27907"/>
    <w:rsid w:val="00D32891"/>
    <w:rsid w:val="00D33177"/>
    <w:rsid w:val="00D366AA"/>
    <w:rsid w:val="00D413CB"/>
    <w:rsid w:val="00D433D8"/>
    <w:rsid w:val="00D43B6E"/>
    <w:rsid w:val="00D521E1"/>
    <w:rsid w:val="00D5559F"/>
    <w:rsid w:val="00D574DF"/>
    <w:rsid w:val="00D61FCC"/>
    <w:rsid w:val="00D704F5"/>
    <w:rsid w:val="00D713CB"/>
    <w:rsid w:val="00D725C0"/>
    <w:rsid w:val="00D754BA"/>
    <w:rsid w:val="00D775A2"/>
    <w:rsid w:val="00D814F5"/>
    <w:rsid w:val="00D82780"/>
    <w:rsid w:val="00D8787F"/>
    <w:rsid w:val="00D87B05"/>
    <w:rsid w:val="00D925D0"/>
    <w:rsid w:val="00DA32BF"/>
    <w:rsid w:val="00DA5900"/>
    <w:rsid w:val="00DA606C"/>
    <w:rsid w:val="00DB591A"/>
    <w:rsid w:val="00DC4369"/>
    <w:rsid w:val="00DC7CAE"/>
    <w:rsid w:val="00DD2928"/>
    <w:rsid w:val="00DD6411"/>
    <w:rsid w:val="00DE0205"/>
    <w:rsid w:val="00DE1A73"/>
    <w:rsid w:val="00DE268F"/>
    <w:rsid w:val="00DE2CE1"/>
    <w:rsid w:val="00DE41FA"/>
    <w:rsid w:val="00DE6DD8"/>
    <w:rsid w:val="00DE744B"/>
    <w:rsid w:val="00DF0810"/>
    <w:rsid w:val="00DF22BB"/>
    <w:rsid w:val="00E07D16"/>
    <w:rsid w:val="00E1622F"/>
    <w:rsid w:val="00E2529E"/>
    <w:rsid w:val="00E332FD"/>
    <w:rsid w:val="00E35028"/>
    <w:rsid w:val="00E448FC"/>
    <w:rsid w:val="00E46242"/>
    <w:rsid w:val="00E46E7A"/>
    <w:rsid w:val="00E47122"/>
    <w:rsid w:val="00E5777C"/>
    <w:rsid w:val="00E653C7"/>
    <w:rsid w:val="00E65638"/>
    <w:rsid w:val="00E663A0"/>
    <w:rsid w:val="00E72027"/>
    <w:rsid w:val="00E73D4B"/>
    <w:rsid w:val="00E77A67"/>
    <w:rsid w:val="00E82AA2"/>
    <w:rsid w:val="00E84AD1"/>
    <w:rsid w:val="00E86683"/>
    <w:rsid w:val="00E87ACE"/>
    <w:rsid w:val="00E926D7"/>
    <w:rsid w:val="00E9649A"/>
    <w:rsid w:val="00EA0B73"/>
    <w:rsid w:val="00EA0BE7"/>
    <w:rsid w:val="00EA2AB4"/>
    <w:rsid w:val="00EA36D5"/>
    <w:rsid w:val="00EB03D4"/>
    <w:rsid w:val="00EB2E72"/>
    <w:rsid w:val="00EB4B72"/>
    <w:rsid w:val="00EC66C5"/>
    <w:rsid w:val="00ED2544"/>
    <w:rsid w:val="00ED37D4"/>
    <w:rsid w:val="00ED5C57"/>
    <w:rsid w:val="00EE05F2"/>
    <w:rsid w:val="00EE0B56"/>
    <w:rsid w:val="00EE14F1"/>
    <w:rsid w:val="00EE3A5E"/>
    <w:rsid w:val="00EE6E42"/>
    <w:rsid w:val="00EF3505"/>
    <w:rsid w:val="00EF5CB9"/>
    <w:rsid w:val="00EF6FDA"/>
    <w:rsid w:val="00F0292A"/>
    <w:rsid w:val="00F061F2"/>
    <w:rsid w:val="00F0781A"/>
    <w:rsid w:val="00F11B35"/>
    <w:rsid w:val="00F14E6C"/>
    <w:rsid w:val="00F16FA5"/>
    <w:rsid w:val="00F1737E"/>
    <w:rsid w:val="00F2178C"/>
    <w:rsid w:val="00F22EED"/>
    <w:rsid w:val="00F3168B"/>
    <w:rsid w:val="00F376CA"/>
    <w:rsid w:val="00F46937"/>
    <w:rsid w:val="00F46B51"/>
    <w:rsid w:val="00F51105"/>
    <w:rsid w:val="00F51D0F"/>
    <w:rsid w:val="00F53554"/>
    <w:rsid w:val="00F56E89"/>
    <w:rsid w:val="00F57A39"/>
    <w:rsid w:val="00F612FD"/>
    <w:rsid w:val="00F729E6"/>
    <w:rsid w:val="00F76CE2"/>
    <w:rsid w:val="00F82B4D"/>
    <w:rsid w:val="00F852D5"/>
    <w:rsid w:val="00F9427B"/>
    <w:rsid w:val="00F944FE"/>
    <w:rsid w:val="00F96DD9"/>
    <w:rsid w:val="00FA0ECD"/>
    <w:rsid w:val="00FA5EC1"/>
    <w:rsid w:val="00FB6392"/>
    <w:rsid w:val="00FB7E3F"/>
    <w:rsid w:val="00FC2E28"/>
    <w:rsid w:val="00FC3840"/>
    <w:rsid w:val="00FC63E7"/>
    <w:rsid w:val="00FD4C94"/>
    <w:rsid w:val="00FE0319"/>
    <w:rsid w:val="00FF29C9"/>
    <w:rsid w:val="00FF5517"/>
    <w:rsid w:val="020AC8BA"/>
    <w:rsid w:val="0242BCBC"/>
    <w:rsid w:val="03099F23"/>
    <w:rsid w:val="0424FE48"/>
    <w:rsid w:val="0456681B"/>
    <w:rsid w:val="05659669"/>
    <w:rsid w:val="05895591"/>
    <w:rsid w:val="06C2198C"/>
    <w:rsid w:val="06E7AAE2"/>
    <w:rsid w:val="07856D9A"/>
    <w:rsid w:val="078F7574"/>
    <w:rsid w:val="08299EDA"/>
    <w:rsid w:val="0898BBD2"/>
    <w:rsid w:val="08F8F9CC"/>
    <w:rsid w:val="09BB764F"/>
    <w:rsid w:val="09EFB4FC"/>
    <w:rsid w:val="09F321BD"/>
    <w:rsid w:val="0A28587D"/>
    <w:rsid w:val="0A4CECF0"/>
    <w:rsid w:val="0AE3949F"/>
    <w:rsid w:val="0DDDE8AE"/>
    <w:rsid w:val="0F130D8B"/>
    <w:rsid w:val="0FE5D8F4"/>
    <w:rsid w:val="1001EE3A"/>
    <w:rsid w:val="104EEFA1"/>
    <w:rsid w:val="11407451"/>
    <w:rsid w:val="11609EFF"/>
    <w:rsid w:val="13203301"/>
    <w:rsid w:val="1337F62F"/>
    <w:rsid w:val="1369BCDE"/>
    <w:rsid w:val="13799A25"/>
    <w:rsid w:val="138A64C1"/>
    <w:rsid w:val="13C2DE36"/>
    <w:rsid w:val="1410B8FD"/>
    <w:rsid w:val="144DE0CD"/>
    <w:rsid w:val="14711749"/>
    <w:rsid w:val="14F371A0"/>
    <w:rsid w:val="15C3DC53"/>
    <w:rsid w:val="15C7EC51"/>
    <w:rsid w:val="15CC1F5B"/>
    <w:rsid w:val="16726BC0"/>
    <w:rsid w:val="17804D77"/>
    <w:rsid w:val="17EC4E1B"/>
    <w:rsid w:val="182B865A"/>
    <w:rsid w:val="1862E045"/>
    <w:rsid w:val="187B0F17"/>
    <w:rsid w:val="1890523D"/>
    <w:rsid w:val="18F77B1C"/>
    <w:rsid w:val="194F12D4"/>
    <w:rsid w:val="1A3C3C74"/>
    <w:rsid w:val="1A6D5DD1"/>
    <w:rsid w:val="1BD3D1D0"/>
    <w:rsid w:val="1C5C0306"/>
    <w:rsid w:val="1CABF3BE"/>
    <w:rsid w:val="1CACDF65"/>
    <w:rsid w:val="1E026AE5"/>
    <w:rsid w:val="1F109294"/>
    <w:rsid w:val="1F422B6F"/>
    <w:rsid w:val="1F6FA9BE"/>
    <w:rsid w:val="1FAA36C5"/>
    <w:rsid w:val="1FB032AF"/>
    <w:rsid w:val="20232AE9"/>
    <w:rsid w:val="208F7070"/>
    <w:rsid w:val="209CBB5F"/>
    <w:rsid w:val="20CDB36A"/>
    <w:rsid w:val="2144CB5B"/>
    <w:rsid w:val="21FEC4C5"/>
    <w:rsid w:val="222894B4"/>
    <w:rsid w:val="226AB9F8"/>
    <w:rsid w:val="22D12EF8"/>
    <w:rsid w:val="2313B4E1"/>
    <w:rsid w:val="235BDFB4"/>
    <w:rsid w:val="237A1545"/>
    <w:rsid w:val="23B4B790"/>
    <w:rsid w:val="24446FD0"/>
    <w:rsid w:val="24D0A102"/>
    <w:rsid w:val="256807AB"/>
    <w:rsid w:val="26521D36"/>
    <w:rsid w:val="2722E30D"/>
    <w:rsid w:val="277AFB34"/>
    <w:rsid w:val="27A94172"/>
    <w:rsid w:val="27F363B1"/>
    <w:rsid w:val="288C9384"/>
    <w:rsid w:val="290BEB72"/>
    <w:rsid w:val="29FFB3CA"/>
    <w:rsid w:val="2B08A518"/>
    <w:rsid w:val="2B6DCFE6"/>
    <w:rsid w:val="2C34D708"/>
    <w:rsid w:val="2C810CB1"/>
    <w:rsid w:val="2D19C48D"/>
    <w:rsid w:val="2D65E60D"/>
    <w:rsid w:val="2D804282"/>
    <w:rsid w:val="2E056CB6"/>
    <w:rsid w:val="2E237160"/>
    <w:rsid w:val="2E375AA4"/>
    <w:rsid w:val="2E48956A"/>
    <w:rsid w:val="2E9E299A"/>
    <w:rsid w:val="2EDDD262"/>
    <w:rsid w:val="2F35C10E"/>
    <w:rsid w:val="300D24F5"/>
    <w:rsid w:val="3224D635"/>
    <w:rsid w:val="323DA6B5"/>
    <w:rsid w:val="331D410E"/>
    <w:rsid w:val="3344D307"/>
    <w:rsid w:val="34BFB3D0"/>
    <w:rsid w:val="35D36E6D"/>
    <w:rsid w:val="362862DD"/>
    <w:rsid w:val="3674806D"/>
    <w:rsid w:val="36840630"/>
    <w:rsid w:val="36B01DCF"/>
    <w:rsid w:val="36F75394"/>
    <w:rsid w:val="38071CAA"/>
    <w:rsid w:val="380E5C6A"/>
    <w:rsid w:val="38A97CEA"/>
    <w:rsid w:val="38F90115"/>
    <w:rsid w:val="39501238"/>
    <w:rsid w:val="39A8A381"/>
    <w:rsid w:val="3AA9DB4E"/>
    <w:rsid w:val="3B9EF1C7"/>
    <w:rsid w:val="3C85328C"/>
    <w:rsid w:val="3CB5EE51"/>
    <w:rsid w:val="3D563319"/>
    <w:rsid w:val="3D5FB897"/>
    <w:rsid w:val="3EFB4435"/>
    <w:rsid w:val="3EFC2DF9"/>
    <w:rsid w:val="3FD443D1"/>
    <w:rsid w:val="3FE3A23F"/>
    <w:rsid w:val="4106FA77"/>
    <w:rsid w:val="41732F93"/>
    <w:rsid w:val="418A30E2"/>
    <w:rsid w:val="41F2D620"/>
    <w:rsid w:val="423AA4F3"/>
    <w:rsid w:val="440033CB"/>
    <w:rsid w:val="4482F7D4"/>
    <w:rsid w:val="4488CC42"/>
    <w:rsid w:val="45057A96"/>
    <w:rsid w:val="466DDCC3"/>
    <w:rsid w:val="46C51ECC"/>
    <w:rsid w:val="4753A249"/>
    <w:rsid w:val="491C2487"/>
    <w:rsid w:val="492D0DB7"/>
    <w:rsid w:val="495279FD"/>
    <w:rsid w:val="49755E00"/>
    <w:rsid w:val="49850100"/>
    <w:rsid w:val="49A58F92"/>
    <w:rsid w:val="4C6938D1"/>
    <w:rsid w:val="4C777293"/>
    <w:rsid w:val="4CDBCCF0"/>
    <w:rsid w:val="4D003BC6"/>
    <w:rsid w:val="4D23A97C"/>
    <w:rsid w:val="4D666A07"/>
    <w:rsid w:val="4F35CB9B"/>
    <w:rsid w:val="4F77DF2E"/>
    <w:rsid w:val="4F7D22C8"/>
    <w:rsid w:val="50448BAA"/>
    <w:rsid w:val="509B0EFC"/>
    <w:rsid w:val="50BAD3AC"/>
    <w:rsid w:val="51CFA6DE"/>
    <w:rsid w:val="52331658"/>
    <w:rsid w:val="52422FCD"/>
    <w:rsid w:val="52BA8723"/>
    <w:rsid w:val="53288500"/>
    <w:rsid w:val="5384F06A"/>
    <w:rsid w:val="5407B6FA"/>
    <w:rsid w:val="5562F424"/>
    <w:rsid w:val="5606A867"/>
    <w:rsid w:val="568A0B0F"/>
    <w:rsid w:val="56B4FA4B"/>
    <w:rsid w:val="5766B4E3"/>
    <w:rsid w:val="5777492D"/>
    <w:rsid w:val="57CB5B4F"/>
    <w:rsid w:val="580E5A8B"/>
    <w:rsid w:val="58A38595"/>
    <w:rsid w:val="58B1C4FE"/>
    <w:rsid w:val="58B4AFCD"/>
    <w:rsid w:val="58BDD2A2"/>
    <w:rsid w:val="58DB46D3"/>
    <w:rsid w:val="58FF1943"/>
    <w:rsid w:val="592B19C5"/>
    <w:rsid w:val="595C537F"/>
    <w:rsid w:val="597E9ACB"/>
    <w:rsid w:val="598FD3F4"/>
    <w:rsid w:val="59961667"/>
    <w:rsid w:val="59EA4023"/>
    <w:rsid w:val="59F33DA4"/>
    <w:rsid w:val="5A35FA5B"/>
    <w:rsid w:val="5A46B45F"/>
    <w:rsid w:val="5AF47AC5"/>
    <w:rsid w:val="5B65F480"/>
    <w:rsid w:val="5BA98D80"/>
    <w:rsid w:val="5C639482"/>
    <w:rsid w:val="5C72624B"/>
    <w:rsid w:val="5E63AAF5"/>
    <w:rsid w:val="5E6EEDA4"/>
    <w:rsid w:val="5E73522A"/>
    <w:rsid w:val="5EC52DF0"/>
    <w:rsid w:val="5FE991B6"/>
    <w:rsid w:val="601FB03F"/>
    <w:rsid w:val="6199548F"/>
    <w:rsid w:val="621F2DB3"/>
    <w:rsid w:val="62CA8B72"/>
    <w:rsid w:val="65C5EF80"/>
    <w:rsid w:val="6742647B"/>
    <w:rsid w:val="67B56CA2"/>
    <w:rsid w:val="68294695"/>
    <w:rsid w:val="690C8B6C"/>
    <w:rsid w:val="6993C7E5"/>
    <w:rsid w:val="69D40705"/>
    <w:rsid w:val="6BBC9301"/>
    <w:rsid w:val="6C3B794C"/>
    <w:rsid w:val="6C79B9EA"/>
    <w:rsid w:val="6CD0E11C"/>
    <w:rsid w:val="6D164417"/>
    <w:rsid w:val="6DC8D1A1"/>
    <w:rsid w:val="6E11A7EB"/>
    <w:rsid w:val="6EA9D08F"/>
    <w:rsid w:val="6F7E9CB9"/>
    <w:rsid w:val="705DB80B"/>
    <w:rsid w:val="72461836"/>
    <w:rsid w:val="728F61B3"/>
    <w:rsid w:val="7321C2D1"/>
    <w:rsid w:val="733A6F16"/>
    <w:rsid w:val="73FC8725"/>
    <w:rsid w:val="74014DEC"/>
    <w:rsid w:val="7498FDCE"/>
    <w:rsid w:val="74E85A4E"/>
    <w:rsid w:val="764950D6"/>
    <w:rsid w:val="771E6C04"/>
    <w:rsid w:val="775F4FDE"/>
    <w:rsid w:val="783E5895"/>
    <w:rsid w:val="784BE67C"/>
    <w:rsid w:val="79A236E4"/>
    <w:rsid w:val="79CAA17D"/>
    <w:rsid w:val="79F40E49"/>
    <w:rsid w:val="7A7AA7D1"/>
    <w:rsid w:val="7A846EBF"/>
    <w:rsid w:val="7AD62870"/>
    <w:rsid w:val="7AE68610"/>
    <w:rsid w:val="7B2E022D"/>
    <w:rsid w:val="7BE81275"/>
    <w:rsid w:val="7CE70FC4"/>
    <w:rsid w:val="7D3BD5CB"/>
    <w:rsid w:val="7EF682EE"/>
    <w:rsid w:val="7FAB78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90304F"/>
    <w:pPr>
      <w:keepNext/>
      <w:keepLines/>
      <w:spacing w:before="240"/>
      <w:outlineLvl w:val="0"/>
    </w:pPr>
    <w:rPr>
      <w:rFonts w:asciiTheme="majorHAnsi" w:hAnsiTheme="majorHAnsi" w:eastAsiaTheme="majorEastAsia" w:cstheme="majorBidi"/>
      <w:color w:val="2E74B5"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8341E"/>
    <w:pPr>
      <w:spacing w:after="160" w:line="278" w:lineRule="auto"/>
      <w:ind w:left="720"/>
      <w:contextualSpacing/>
    </w:pPr>
    <w:rPr>
      <w:rFonts w:eastAsiaTheme="minorEastAsia"/>
      <w:lang w:eastAsia="ja-JP"/>
    </w:rPr>
  </w:style>
  <w:style w:type="table" w:styleId="TableGrid">
    <w:name w:val="Table Grid"/>
    <w:basedOn w:val="TableNormal"/>
    <w:uiPriority w:val="39"/>
    <w:rsid w:val="0038341E"/>
    <w:rPr>
      <w:rFonts w:eastAsiaTheme="minorEastAsia"/>
      <w:lang w:eastAsia="ja-JP"/>
    </w:rPr>
    <w:tblPr>
      <w:tblInd w:w="0" w:type="nil"/>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Text">
    <w:name w:val="annotation text"/>
    <w:basedOn w:val="Normal"/>
    <w:link w:val="CommentTextChar"/>
    <w:uiPriority w:val="99"/>
    <w:unhideWhenUsed/>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A636DF"/>
    <w:rPr>
      <w:b/>
      <w:bCs/>
    </w:rPr>
  </w:style>
  <w:style w:type="character" w:styleId="CommentSubjectChar" w:customStyle="1">
    <w:name w:val="Comment Subject Char"/>
    <w:basedOn w:val="CommentTextChar"/>
    <w:link w:val="CommentSubject"/>
    <w:uiPriority w:val="99"/>
    <w:semiHidden/>
    <w:rsid w:val="00A636DF"/>
    <w:rPr>
      <w:b/>
      <w:bCs/>
      <w:sz w:val="20"/>
      <w:szCs w:val="20"/>
    </w:rPr>
  </w:style>
  <w:style w:type="character" w:styleId="Heading1Char" w:customStyle="1">
    <w:name w:val="Heading 1 Char"/>
    <w:basedOn w:val="DefaultParagraphFont"/>
    <w:link w:val="Heading1"/>
    <w:uiPriority w:val="9"/>
    <w:rsid w:val="0090304F"/>
    <w:rPr>
      <w:rFonts w:asciiTheme="majorHAnsi" w:hAnsiTheme="majorHAnsi" w:eastAsiaTheme="majorEastAsia" w:cstheme="majorBidi"/>
      <w:color w:val="2E74B5" w:themeColor="accent1" w:themeShade="BF"/>
      <w:sz w:val="32"/>
      <w:szCs w:val="32"/>
    </w:rPr>
  </w:style>
  <w:style w:type="character" w:styleId="Hyperlink">
    <w:name w:val="Hyperlink"/>
    <w:basedOn w:val="DefaultParagraphFont"/>
    <w:uiPriority w:val="99"/>
    <w:unhideWhenUsed/>
    <w:rsid w:val="008B5CE4"/>
    <w:rPr>
      <w:color w:val="0000FF"/>
      <w:u w:val="single"/>
    </w:rPr>
  </w:style>
  <w:style w:type="character" w:styleId="FollowedHyperlink">
    <w:name w:val="FollowedHyperlink"/>
    <w:basedOn w:val="DefaultParagraphFont"/>
    <w:uiPriority w:val="99"/>
    <w:semiHidden/>
    <w:unhideWhenUsed/>
    <w:rsid w:val="00375A96"/>
    <w:rPr>
      <w:color w:val="954F72" w:themeColor="followedHyperlink"/>
      <w:u w:val="single"/>
    </w:rPr>
  </w:style>
  <w:style w:type="character" w:styleId="UnresolvedMention">
    <w:name w:val="Unresolved Mention"/>
    <w:basedOn w:val="DefaultParagraphFont"/>
    <w:uiPriority w:val="99"/>
    <w:rsid w:val="008C58C0"/>
    <w:rPr>
      <w:color w:val="605E5C"/>
      <w:shd w:val="clear" w:color="auto" w:fill="E1DFDD"/>
    </w:rPr>
  </w:style>
  <w:style w:type="character" w:styleId="normaltextrun" w:customStyle="1">
    <w:name w:val="normaltextrun"/>
    <w:basedOn w:val="DefaultParagraphFont"/>
    <w:rsid w:val="00971B99"/>
  </w:style>
  <w:style w:type="paragraph" w:styleId="paragraph" w:customStyle="1">
    <w:name w:val="paragraph"/>
    <w:basedOn w:val="Normal"/>
    <w:rsid w:val="00170E2D"/>
    <w:pPr>
      <w:spacing w:before="100" w:beforeAutospacing="1" w:after="100" w:afterAutospacing="1"/>
    </w:pPr>
    <w:rPr>
      <w:rFonts w:ascii="Times New Roman" w:hAnsi="Times New Roman" w:eastAsia="Times New Roman" w:cs="Times New Roman"/>
    </w:rPr>
  </w:style>
  <w:style w:type="paragraph" w:styleId="NormalWeb">
    <w:name w:val="Normal (Web)"/>
    <w:basedOn w:val="Normal"/>
    <w:uiPriority w:val="99"/>
    <w:semiHidden/>
    <w:unhideWhenUsed/>
    <w:rsid w:val="00B57149"/>
    <w:pPr>
      <w:spacing w:before="100" w:beforeAutospacing="1" w:after="100" w:afterAutospacing="1"/>
    </w:pPr>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97821">
      <w:bodyDiv w:val="1"/>
      <w:marLeft w:val="0"/>
      <w:marRight w:val="0"/>
      <w:marTop w:val="0"/>
      <w:marBottom w:val="0"/>
      <w:divBdr>
        <w:top w:val="none" w:sz="0" w:space="0" w:color="auto"/>
        <w:left w:val="none" w:sz="0" w:space="0" w:color="auto"/>
        <w:bottom w:val="none" w:sz="0" w:space="0" w:color="auto"/>
        <w:right w:val="none" w:sz="0" w:space="0" w:color="auto"/>
      </w:divBdr>
    </w:div>
    <w:div w:id="96759829">
      <w:bodyDiv w:val="1"/>
      <w:marLeft w:val="0"/>
      <w:marRight w:val="0"/>
      <w:marTop w:val="0"/>
      <w:marBottom w:val="0"/>
      <w:divBdr>
        <w:top w:val="none" w:sz="0" w:space="0" w:color="auto"/>
        <w:left w:val="none" w:sz="0" w:space="0" w:color="auto"/>
        <w:bottom w:val="none" w:sz="0" w:space="0" w:color="auto"/>
        <w:right w:val="none" w:sz="0" w:space="0" w:color="auto"/>
      </w:divBdr>
      <w:divsChild>
        <w:div w:id="1055009328">
          <w:marLeft w:val="0"/>
          <w:marRight w:val="0"/>
          <w:marTop w:val="0"/>
          <w:marBottom w:val="0"/>
          <w:divBdr>
            <w:top w:val="none" w:sz="0" w:space="0" w:color="auto"/>
            <w:left w:val="none" w:sz="0" w:space="0" w:color="auto"/>
            <w:bottom w:val="none" w:sz="0" w:space="0" w:color="auto"/>
            <w:right w:val="none" w:sz="0" w:space="0" w:color="auto"/>
          </w:divBdr>
        </w:div>
        <w:div w:id="433599090">
          <w:marLeft w:val="0"/>
          <w:marRight w:val="0"/>
          <w:marTop w:val="0"/>
          <w:marBottom w:val="0"/>
          <w:divBdr>
            <w:top w:val="none" w:sz="0" w:space="0" w:color="auto"/>
            <w:left w:val="none" w:sz="0" w:space="0" w:color="auto"/>
            <w:bottom w:val="none" w:sz="0" w:space="0" w:color="auto"/>
            <w:right w:val="none" w:sz="0" w:space="0" w:color="auto"/>
          </w:divBdr>
        </w:div>
        <w:div w:id="1374960359">
          <w:marLeft w:val="0"/>
          <w:marRight w:val="0"/>
          <w:marTop w:val="0"/>
          <w:marBottom w:val="0"/>
          <w:divBdr>
            <w:top w:val="none" w:sz="0" w:space="0" w:color="auto"/>
            <w:left w:val="none" w:sz="0" w:space="0" w:color="auto"/>
            <w:bottom w:val="none" w:sz="0" w:space="0" w:color="auto"/>
            <w:right w:val="none" w:sz="0" w:space="0" w:color="auto"/>
          </w:divBdr>
        </w:div>
        <w:div w:id="1269001050">
          <w:marLeft w:val="0"/>
          <w:marRight w:val="0"/>
          <w:marTop w:val="0"/>
          <w:marBottom w:val="0"/>
          <w:divBdr>
            <w:top w:val="none" w:sz="0" w:space="0" w:color="auto"/>
            <w:left w:val="none" w:sz="0" w:space="0" w:color="auto"/>
            <w:bottom w:val="none" w:sz="0" w:space="0" w:color="auto"/>
            <w:right w:val="none" w:sz="0" w:space="0" w:color="auto"/>
          </w:divBdr>
        </w:div>
        <w:div w:id="227107885">
          <w:marLeft w:val="0"/>
          <w:marRight w:val="0"/>
          <w:marTop w:val="0"/>
          <w:marBottom w:val="0"/>
          <w:divBdr>
            <w:top w:val="none" w:sz="0" w:space="0" w:color="auto"/>
            <w:left w:val="none" w:sz="0" w:space="0" w:color="auto"/>
            <w:bottom w:val="none" w:sz="0" w:space="0" w:color="auto"/>
            <w:right w:val="none" w:sz="0" w:space="0" w:color="auto"/>
          </w:divBdr>
        </w:div>
        <w:div w:id="942153873">
          <w:marLeft w:val="0"/>
          <w:marRight w:val="0"/>
          <w:marTop w:val="0"/>
          <w:marBottom w:val="0"/>
          <w:divBdr>
            <w:top w:val="none" w:sz="0" w:space="0" w:color="auto"/>
            <w:left w:val="none" w:sz="0" w:space="0" w:color="auto"/>
            <w:bottom w:val="none" w:sz="0" w:space="0" w:color="auto"/>
            <w:right w:val="none" w:sz="0" w:space="0" w:color="auto"/>
          </w:divBdr>
        </w:div>
        <w:div w:id="1803189738">
          <w:marLeft w:val="0"/>
          <w:marRight w:val="0"/>
          <w:marTop w:val="0"/>
          <w:marBottom w:val="0"/>
          <w:divBdr>
            <w:top w:val="none" w:sz="0" w:space="0" w:color="auto"/>
            <w:left w:val="none" w:sz="0" w:space="0" w:color="auto"/>
            <w:bottom w:val="none" w:sz="0" w:space="0" w:color="auto"/>
            <w:right w:val="none" w:sz="0" w:space="0" w:color="auto"/>
          </w:divBdr>
        </w:div>
        <w:div w:id="559638950">
          <w:marLeft w:val="0"/>
          <w:marRight w:val="0"/>
          <w:marTop w:val="0"/>
          <w:marBottom w:val="0"/>
          <w:divBdr>
            <w:top w:val="none" w:sz="0" w:space="0" w:color="auto"/>
            <w:left w:val="none" w:sz="0" w:space="0" w:color="auto"/>
            <w:bottom w:val="none" w:sz="0" w:space="0" w:color="auto"/>
            <w:right w:val="none" w:sz="0" w:space="0" w:color="auto"/>
          </w:divBdr>
        </w:div>
        <w:div w:id="598216853">
          <w:marLeft w:val="0"/>
          <w:marRight w:val="0"/>
          <w:marTop w:val="0"/>
          <w:marBottom w:val="0"/>
          <w:divBdr>
            <w:top w:val="none" w:sz="0" w:space="0" w:color="auto"/>
            <w:left w:val="none" w:sz="0" w:space="0" w:color="auto"/>
            <w:bottom w:val="none" w:sz="0" w:space="0" w:color="auto"/>
            <w:right w:val="none" w:sz="0" w:space="0" w:color="auto"/>
          </w:divBdr>
        </w:div>
        <w:div w:id="728193815">
          <w:marLeft w:val="0"/>
          <w:marRight w:val="0"/>
          <w:marTop w:val="0"/>
          <w:marBottom w:val="0"/>
          <w:divBdr>
            <w:top w:val="none" w:sz="0" w:space="0" w:color="auto"/>
            <w:left w:val="none" w:sz="0" w:space="0" w:color="auto"/>
            <w:bottom w:val="none" w:sz="0" w:space="0" w:color="auto"/>
            <w:right w:val="none" w:sz="0" w:space="0" w:color="auto"/>
          </w:divBdr>
        </w:div>
        <w:div w:id="457064928">
          <w:marLeft w:val="0"/>
          <w:marRight w:val="0"/>
          <w:marTop w:val="0"/>
          <w:marBottom w:val="0"/>
          <w:divBdr>
            <w:top w:val="none" w:sz="0" w:space="0" w:color="auto"/>
            <w:left w:val="none" w:sz="0" w:space="0" w:color="auto"/>
            <w:bottom w:val="none" w:sz="0" w:space="0" w:color="auto"/>
            <w:right w:val="none" w:sz="0" w:space="0" w:color="auto"/>
          </w:divBdr>
        </w:div>
        <w:div w:id="1222868014">
          <w:marLeft w:val="0"/>
          <w:marRight w:val="0"/>
          <w:marTop w:val="0"/>
          <w:marBottom w:val="0"/>
          <w:divBdr>
            <w:top w:val="none" w:sz="0" w:space="0" w:color="auto"/>
            <w:left w:val="none" w:sz="0" w:space="0" w:color="auto"/>
            <w:bottom w:val="none" w:sz="0" w:space="0" w:color="auto"/>
            <w:right w:val="none" w:sz="0" w:space="0" w:color="auto"/>
          </w:divBdr>
        </w:div>
        <w:div w:id="715857385">
          <w:marLeft w:val="0"/>
          <w:marRight w:val="0"/>
          <w:marTop w:val="0"/>
          <w:marBottom w:val="0"/>
          <w:divBdr>
            <w:top w:val="none" w:sz="0" w:space="0" w:color="auto"/>
            <w:left w:val="none" w:sz="0" w:space="0" w:color="auto"/>
            <w:bottom w:val="none" w:sz="0" w:space="0" w:color="auto"/>
            <w:right w:val="none" w:sz="0" w:space="0" w:color="auto"/>
          </w:divBdr>
        </w:div>
        <w:div w:id="369187565">
          <w:marLeft w:val="0"/>
          <w:marRight w:val="0"/>
          <w:marTop w:val="0"/>
          <w:marBottom w:val="0"/>
          <w:divBdr>
            <w:top w:val="none" w:sz="0" w:space="0" w:color="auto"/>
            <w:left w:val="none" w:sz="0" w:space="0" w:color="auto"/>
            <w:bottom w:val="none" w:sz="0" w:space="0" w:color="auto"/>
            <w:right w:val="none" w:sz="0" w:space="0" w:color="auto"/>
          </w:divBdr>
        </w:div>
        <w:div w:id="1787962818">
          <w:marLeft w:val="0"/>
          <w:marRight w:val="0"/>
          <w:marTop w:val="0"/>
          <w:marBottom w:val="0"/>
          <w:divBdr>
            <w:top w:val="none" w:sz="0" w:space="0" w:color="auto"/>
            <w:left w:val="none" w:sz="0" w:space="0" w:color="auto"/>
            <w:bottom w:val="none" w:sz="0" w:space="0" w:color="auto"/>
            <w:right w:val="none" w:sz="0" w:space="0" w:color="auto"/>
          </w:divBdr>
        </w:div>
        <w:div w:id="142549769">
          <w:marLeft w:val="0"/>
          <w:marRight w:val="0"/>
          <w:marTop w:val="0"/>
          <w:marBottom w:val="0"/>
          <w:divBdr>
            <w:top w:val="none" w:sz="0" w:space="0" w:color="auto"/>
            <w:left w:val="none" w:sz="0" w:space="0" w:color="auto"/>
            <w:bottom w:val="none" w:sz="0" w:space="0" w:color="auto"/>
            <w:right w:val="none" w:sz="0" w:space="0" w:color="auto"/>
          </w:divBdr>
        </w:div>
        <w:div w:id="262499012">
          <w:marLeft w:val="0"/>
          <w:marRight w:val="0"/>
          <w:marTop w:val="0"/>
          <w:marBottom w:val="0"/>
          <w:divBdr>
            <w:top w:val="none" w:sz="0" w:space="0" w:color="auto"/>
            <w:left w:val="none" w:sz="0" w:space="0" w:color="auto"/>
            <w:bottom w:val="none" w:sz="0" w:space="0" w:color="auto"/>
            <w:right w:val="none" w:sz="0" w:space="0" w:color="auto"/>
          </w:divBdr>
        </w:div>
        <w:div w:id="323362022">
          <w:marLeft w:val="0"/>
          <w:marRight w:val="0"/>
          <w:marTop w:val="0"/>
          <w:marBottom w:val="0"/>
          <w:divBdr>
            <w:top w:val="none" w:sz="0" w:space="0" w:color="auto"/>
            <w:left w:val="none" w:sz="0" w:space="0" w:color="auto"/>
            <w:bottom w:val="none" w:sz="0" w:space="0" w:color="auto"/>
            <w:right w:val="none" w:sz="0" w:space="0" w:color="auto"/>
          </w:divBdr>
        </w:div>
        <w:div w:id="808322182">
          <w:marLeft w:val="0"/>
          <w:marRight w:val="0"/>
          <w:marTop w:val="0"/>
          <w:marBottom w:val="0"/>
          <w:divBdr>
            <w:top w:val="none" w:sz="0" w:space="0" w:color="auto"/>
            <w:left w:val="none" w:sz="0" w:space="0" w:color="auto"/>
            <w:bottom w:val="none" w:sz="0" w:space="0" w:color="auto"/>
            <w:right w:val="none" w:sz="0" w:space="0" w:color="auto"/>
          </w:divBdr>
        </w:div>
        <w:div w:id="55326835">
          <w:marLeft w:val="0"/>
          <w:marRight w:val="0"/>
          <w:marTop w:val="0"/>
          <w:marBottom w:val="0"/>
          <w:divBdr>
            <w:top w:val="none" w:sz="0" w:space="0" w:color="auto"/>
            <w:left w:val="none" w:sz="0" w:space="0" w:color="auto"/>
            <w:bottom w:val="none" w:sz="0" w:space="0" w:color="auto"/>
            <w:right w:val="none" w:sz="0" w:space="0" w:color="auto"/>
          </w:divBdr>
        </w:div>
        <w:div w:id="857546560">
          <w:marLeft w:val="0"/>
          <w:marRight w:val="0"/>
          <w:marTop w:val="0"/>
          <w:marBottom w:val="0"/>
          <w:divBdr>
            <w:top w:val="none" w:sz="0" w:space="0" w:color="auto"/>
            <w:left w:val="none" w:sz="0" w:space="0" w:color="auto"/>
            <w:bottom w:val="none" w:sz="0" w:space="0" w:color="auto"/>
            <w:right w:val="none" w:sz="0" w:space="0" w:color="auto"/>
          </w:divBdr>
        </w:div>
      </w:divsChild>
    </w:div>
    <w:div w:id="112866425">
      <w:bodyDiv w:val="1"/>
      <w:marLeft w:val="0"/>
      <w:marRight w:val="0"/>
      <w:marTop w:val="0"/>
      <w:marBottom w:val="0"/>
      <w:divBdr>
        <w:top w:val="none" w:sz="0" w:space="0" w:color="auto"/>
        <w:left w:val="none" w:sz="0" w:space="0" w:color="auto"/>
        <w:bottom w:val="none" w:sz="0" w:space="0" w:color="auto"/>
        <w:right w:val="none" w:sz="0" w:space="0" w:color="auto"/>
      </w:divBdr>
    </w:div>
    <w:div w:id="128744933">
      <w:bodyDiv w:val="1"/>
      <w:marLeft w:val="0"/>
      <w:marRight w:val="0"/>
      <w:marTop w:val="0"/>
      <w:marBottom w:val="0"/>
      <w:divBdr>
        <w:top w:val="none" w:sz="0" w:space="0" w:color="auto"/>
        <w:left w:val="none" w:sz="0" w:space="0" w:color="auto"/>
        <w:bottom w:val="none" w:sz="0" w:space="0" w:color="auto"/>
        <w:right w:val="none" w:sz="0" w:space="0" w:color="auto"/>
      </w:divBdr>
    </w:div>
    <w:div w:id="282270297">
      <w:bodyDiv w:val="1"/>
      <w:marLeft w:val="0"/>
      <w:marRight w:val="0"/>
      <w:marTop w:val="0"/>
      <w:marBottom w:val="0"/>
      <w:divBdr>
        <w:top w:val="none" w:sz="0" w:space="0" w:color="auto"/>
        <w:left w:val="none" w:sz="0" w:space="0" w:color="auto"/>
        <w:bottom w:val="none" w:sz="0" w:space="0" w:color="auto"/>
        <w:right w:val="none" w:sz="0" w:space="0" w:color="auto"/>
      </w:divBdr>
    </w:div>
    <w:div w:id="535581389">
      <w:bodyDiv w:val="1"/>
      <w:marLeft w:val="0"/>
      <w:marRight w:val="0"/>
      <w:marTop w:val="0"/>
      <w:marBottom w:val="0"/>
      <w:divBdr>
        <w:top w:val="none" w:sz="0" w:space="0" w:color="auto"/>
        <w:left w:val="none" w:sz="0" w:space="0" w:color="auto"/>
        <w:bottom w:val="none" w:sz="0" w:space="0" w:color="auto"/>
        <w:right w:val="none" w:sz="0" w:space="0" w:color="auto"/>
      </w:divBdr>
      <w:divsChild>
        <w:div w:id="1402363501">
          <w:marLeft w:val="0"/>
          <w:marRight w:val="0"/>
          <w:marTop w:val="0"/>
          <w:marBottom w:val="0"/>
          <w:divBdr>
            <w:top w:val="none" w:sz="0" w:space="0" w:color="auto"/>
            <w:left w:val="none" w:sz="0" w:space="0" w:color="auto"/>
            <w:bottom w:val="none" w:sz="0" w:space="0" w:color="auto"/>
            <w:right w:val="none" w:sz="0" w:space="0" w:color="auto"/>
          </w:divBdr>
        </w:div>
        <w:div w:id="502403882">
          <w:marLeft w:val="0"/>
          <w:marRight w:val="0"/>
          <w:marTop w:val="0"/>
          <w:marBottom w:val="0"/>
          <w:divBdr>
            <w:top w:val="none" w:sz="0" w:space="0" w:color="auto"/>
            <w:left w:val="none" w:sz="0" w:space="0" w:color="auto"/>
            <w:bottom w:val="none" w:sz="0" w:space="0" w:color="auto"/>
            <w:right w:val="none" w:sz="0" w:space="0" w:color="auto"/>
          </w:divBdr>
        </w:div>
        <w:div w:id="1142579060">
          <w:marLeft w:val="0"/>
          <w:marRight w:val="0"/>
          <w:marTop w:val="0"/>
          <w:marBottom w:val="0"/>
          <w:divBdr>
            <w:top w:val="none" w:sz="0" w:space="0" w:color="auto"/>
            <w:left w:val="none" w:sz="0" w:space="0" w:color="auto"/>
            <w:bottom w:val="none" w:sz="0" w:space="0" w:color="auto"/>
            <w:right w:val="none" w:sz="0" w:space="0" w:color="auto"/>
          </w:divBdr>
        </w:div>
        <w:div w:id="2054846340">
          <w:marLeft w:val="0"/>
          <w:marRight w:val="0"/>
          <w:marTop w:val="0"/>
          <w:marBottom w:val="0"/>
          <w:divBdr>
            <w:top w:val="none" w:sz="0" w:space="0" w:color="auto"/>
            <w:left w:val="none" w:sz="0" w:space="0" w:color="auto"/>
            <w:bottom w:val="none" w:sz="0" w:space="0" w:color="auto"/>
            <w:right w:val="none" w:sz="0" w:space="0" w:color="auto"/>
          </w:divBdr>
        </w:div>
        <w:div w:id="836769970">
          <w:marLeft w:val="0"/>
          <w:marRight w:val="0"/>
          <w:marTop w:val="0"/>
          <w:marBottom w:val="0"/>
          <w:divBdr>
            <w:top w:val="none" w:sz="0" w:space="0" w:color="auto"/>
            <w:left w:val="none" w:sz="0" w:space="0" w:color="auto"/>
            <w:bottom w:val="none" w:sz="0" w:space="0" w:color="auto"/>
            <w:right w:val="none" w:sz="0" w:space="0" w:color="auto"/>
          </w:divBdr>
        </w:div>
        <w:div w:id="1864711482">
          <w:marLeft w:val="0"/>
          <w:marRight w:val="0"/>
          <w:marTop w:val="0"/>
          <w:marBottom w:val="0"/>
          <w:divBdr>
            <w:top w:val="none" w:sz="0" w:space="0" w:color="auto"/>
            <w:left w:val="none" w:sz="0" w:space="0" w:color="auto"/>
            <w:bottom w:val="none" w:sz="0" w:space="0" w:color="auto"/>
            <w:right w:val="none" w:sz="0" w:space="0" w:color="auto"/>
          </w:divBdr>
        </w:div>
        <w:div w:id="1876431659">
          <w:marLeft w:val="0"/>
          <w:marRight w:val="0"/>
          <w:marTop w:val="0"/>
          <w:marBottom w:val="0"/>
          <w:divBdr>
            <w:top w:val="none" w:sz="0" w:space="0" w:color="auto"/>
            <w:left w:val="none" w:sz="0" w:space="0" w:color="auto"/>
            <w:bottom w:val="none" w:sz="0" w:space="0" w:color="auto"/>
            <w:right w:val="none" w:sz="0" w:space="0" w:color="auto"/>
          </w:divBdr>
        </w:div>
        <w:div w:id="1621449489">
          <w:marLeft w:val="0"/>
          <w:marRight w:val="0"/>
          <w:marTop w:val="0"/>
          <w:marBottom w:val="0"/>
          <w:divBdr>
            <w:top w:val="none" w:sz="0" w:space="0" w:color="auto"/>
            <w:left w:val="none" w:sz="0" w:space="0" w:color="auto"/>
            <w:bottom w:val="none" w:sz="0" w:space="0" w:color="auto"/>
            <w:right w:val="none" w:sz="0" w:space="0" w:color="auto"/>
          </w:divBdr>
        </w:div>
        <w:div w:id="1053306836">
          <w:marLeft w:val="0"/>
          <w:marRight w:val="0"/>
          <w:marTop w:val="0"/>
          <w:marBottom w:val="0"/>
          <w:divBdr>
            <w:top w:val="none" w:sz="0" w:space="0" w:color="auto"/>
            <w:left w:val="none" w:sz="0" w:space="0" w:color="auto"/>
            <w:bottom w:val="none" w:sz="0" w:space="0" w:color="auto"/>
            <w:right w:val="none" w:sz="0" w:space="0" w:color="auto"/>
          </w:divBdr>
        </w:div>
        <w:div w:id="1568690614">
          <w:marLeft w:val="0"/>
          <w:marRight w:val="0"/>
          <w:marTop w:val="0"/>
          <w:marBottom w:val="0"/>
          <w:divBdr>
            <w:top w:val="none" w:sz="0" w:space="0" w:color="auto"/>
            <w:left w:val="none" w:sz="0" w:space="0" w:color="auto"/>
            <w:bottom w:val="none" w:sz="0" w:space="0" w:color="auto"/>
            <w:right w:val="none" w:sz="0" w:space="0" w:color="auto"/>
          </w:divBdr>
        </w:div>
        <w:div w:id="1627618284">
          <w:marLeft w:val="0"/>
          <w:marRight w:val="0"/>
          <w:marTop w:val="0"/>
          <w:marBottom w:val="0"/>
          <w:divBdr>
            <w:top w:val="none" w:sz="0" w:space="0" w:color="auto"/>
            <w:left w:val="none" w:sz="0" w:space="0" w:color="auto"/>
            <w:bottom w:val="none" w:sz="0" w:space="0" w:color="auto"/>
            <w:right w:val="none" w:sz="0" w:space="0" w:color="auto"/>
          </w:divBdr>
        </w:div>
        <w:div w:id="967852381">
          <w:marLeft w:val="0"/>
          <w:marRight w:val="0"/>
          <w:marTop w:val="0"/>
          <w:marBottom w:val="0"/>
          <w:divBdr>
            <w:top w:val="none" w:sz="0" w:space="0" w:color="auto"/>
            <w:left w:val="none" w:sz="0" w:space="0" w:color="auto"/>
            <w:bottom w:val="none" w:sz="0" w:space="0" w:color="auto"/>
            <w:right w:val="none" w:sz="0" w:space="0" w:color="auto"/>
          </w:divBdr>
        </w:div>
        <w:div w:id="407653656">
          <w:marLeft w:val="0"/>
          <w:marRight w:val="0"/>
          <w:marTop w:val="0"/>
          <w:marBottom w:val="0"/>
          <w:divBdr>
            <w:top w:val="none" w:sz="0" w:space="0" w:color="auto"/>
            <w:left w:val="none" w:sz="0" w:space="0" w:color="auto"/>
            <w:bottom w:val="none" w:sz="0" w:space="0" w:color="auto"/>
            <w:right w:val="none" w:sz="0" w:space="0" w:color="auto"/>
          </w:divBdr>
        </w:div>
        <w:div w:id="582419707">
          <w:marLeft w:val="0"/>
          <w:marRight w:val="0"/>
          <w:marTop w:val="0"/>
          <w:marBottom w:val="0"/>
          <w:divBdr>
            <w:top w:val="none" w:sz="0" w:space="0" w:color="auto"/>
            <w:left w:val="none" w:sz="0" w:space="0" w:color="auto"/>
            <w:bottom w:val="none" w:sz="0" w:space="0" w:color="auto"/>
            <w:right w:val="none" w:sz="0" w:space="0" w:color="auto"/>
          </w:divBdr>
        </w:div>
        <w:div w:id="487867738">
          <w:marLeft w:val="0"/>
          <w:marRight w:val="0"/>
          <w:marTop w:val="0"/>
          <w:marBottom w:val="0"/>
          <w:divBdr>
            <w:top w:val="none" w:sz="0" w:space="0" w:color="auto"/>
            <w:left w:val="none" w:sz="0" w:space="0" w:color="auto"/>
            <w:bottom w:val="none" w:sz="0" w:space="0" w:color="auto"/>
            <w:right w:val="none" w:sz="0" w:space="0" w:color="auto"/>
          </w:divBdr>
        </w:div>
        <w:div w:id="405880431">
          <w:marLeft w:val="0"/>
          <w:marRight w:val="0"/>
          <w:marTop w:val="0"/>
          <w:marBottom w:val="0"/>
          <w:divBdr>
            <w:top w:val="none" w:sz="0" w:space="0" w:color="auto"/>
            <w:left w:val="none" w:sz="0" w:space="0" w:color="auto"/>
            <w:bottom w:val="none" w:sz="0" w:space="0" w:color="auto"/>
            <w:right w:val="none" w:sz="0" w:space="0" w:color="auto"/>
          </w:divBdr>
        </w:div>
        <w:div w:id="1049915873">
          <w:marLeft w:val="0"/>
          <w:marRight w:val="0"/>
          <w:marTop w:val="0"/>
          <w:marBottom w:val="0"/>
          <w:divBdr>
            <w:top w:val="none" w:sz="0" w:space="0" w:color="auto"/>
            <w:left w:val="none" w:sz="0" w:space="0" w:color="auto"/>
            <w:bottom w:val="none" w:sz="0" w:space="0" w:color="auto"/>
            <w:right w:val="none" w:sz="0" w:space="0" w:color="auto"/>
          </w:divBdr>
        </w:div>
        <w:div w:id="2046322252">
          <w:marLeft w:val="0"/>
          <w:marRight w:val="0"/>
          <w:marTop w:val="0"/>
          <w:marBottom w:val="0"/>
          <w:divBdr>
            <w:top w:val="none" w:sz="0" w:space="0" w:color="auto"/>
            <w:left w:val="none" w:sz="0" w:space="0" w:color="auto"/>
            <w:bottom w:val="none" w:sz="0" w:space="0" w:color="auto"/>
            <w:right w:val="none" w:sz="0" w:space="0" w:color="auto"/>
          </w:divBdr>
        </w:div>
        <w:div w:id="135688532">
          <w:marLeft w:val="0"/>
          <w:marRight w:val="0"/>
          <w:marTop w:val="0"/>
          <w:marBottom w:val="0"/>
          <w:divBdr>
            <w:top w:val="none" w:sz="0" w:space="0" w:color="auto"/>
            <w:left w:val="none" w:sz="0" w:space="0" w:color="auto"/>
            <w:bottom w:val="none" w:sz="0" w:space="0" w:color="auto"/>
            <w:right w:val="none" w:sz="0" w:space="0" w:color="auto"/>
          </w:divBdr>
        </w:div>
        <w:div w:id="1507093683">
          <w:marLeft w:val="0"/>
          <w:marRight w:val="0"/>
          <w:marTop w:val="0"/>
          <w:marBottom w:val="0"/>
          <w:divBdr>
            <w:top w:val="none" w:sz="0" w:space="0" w:color="auto"/>
            <w:left w:val="none" w:sz="0" w:space="0" w:color="auto"/>
            <w:bottom w:val="none" w:sz="0" w:space="0" w:color="auto"/>
            <w:right w:val="none" w:sz="0" w:space="0" w:color="auto"/>
          </w:divBdr>
        </w:div>
        <w:div w:id="1117061515">
          <w:marLeft w:val="0"/>
          <w:marRight w:val="0"/>
          <w:marTop w:val="0"/>
          <w:marBottom w:val="0"/>
          <w:divBdr>
            <w:top w:val="none" w:sz="0" w:space="0" w:color="auto"/>
            <w:left w:val="none" w:sz="0" w:space="0" w:color="auto"/>
            <w:bottom w:val="none" w:sz="0" w:space="0" w:color="auto"/>
            <w:right w:val="none" w:sz="0" w:space="0" w:color="auto"/>
          </w:divBdr>
        </w:div>
        <w:div w:id="1106071949">
          <w:marLeft w:val="0"/>
          <w:marRight w:val="0"/>
          <w:marTop w:val="0"/>
          <w:marBottom w:val="0"/>
          <w:divBdr>
            <w:top w:val="none" w:sz="0" w:space="0" w:color="auto"/>
            <w:left w:val="none" w:sz="0" w:space="0" w:color="auto"/>
            <w:bottom w:val="none" w:sz="0" w:space="0" w:color="auto"/>
            <w:right w:val="none" w:sz="0" w:space="0" w:color="auto"/>
          </w:divBdr>
        </w:div>
      </w:divsChild>
    </w:div>
    <w:div w:id="625047566">
      <w:bodyDiv w:val="1"/>
      <w:marLeft w:val="0"/>
      <w:marRight w:val="0"/>
      <w:marTop w:val="0"/>
      <w:marBottom w:val="0"/>
      <w:divBdr>
        <w:top w:val="none" w:sz="0" w:space="0" w:color="auto"/>
        <w:left w:val="none" w:sz="0" w:space="0" w:color="auto"/>
        <w:bottom w:val="none" w:sz="0" w:space="0" w:color="auto"/>
        <w:right w:val="none" w:sz="0" w:space="0" w:color="auto"/>
      </w:divBdr>
    </w:div>
    <w:div w:id="665282402">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815881471">
      <w:bodyDiv w:val="1"/>
      <w:marLeft w:val="0"/>
      <w:marRight w:val="0"/>
      <w:marTop w:val="0"/>
      <w:marBottom w:val="0"/>
      <w:divBdr>
        <w:top w:val="none" w:sz="0" w:space="0" w:color="auto"/>
        <w:left w:val="none" w:sz="0" w:space="0" w:color="auto"/>
        <w:bottom w:val="none" w:sz="0" w:space="0" w:color="auto"/>
        <w:right w:val="none" w:sz="0" w:space="0" w:color="auto"/>
      </w:divBdr>
    </w:div>
    <w:div w:id="1129780428">
      <w:bodyDiv w:val="1"/>
      <w:marLeft w:val="0"/>
      <w:marRight w:val="0"/>
      <w:marTop w:val="0"/>
      <w:marBottom w:val="0"/>
      <w:divBdr>
        <w:top w:val="none" w:sz="0" w:space="0" w:color="auto"/>
        <w:left w:val="none" w:sz="0" w:space="0" w:color="auto"/>
        <w:bottom w:val="none" w:sz="0" w:space="0" w:color="auto"/>
        <w:right w:val="none" w:sz="0" w:space="0" w:color="auto"/>
      </w:divBdr>
    </w:div>
    <w:div w:id="1150440879">
      <w:bodyDiv w:val="1"/>
      <w:marLeft w:val="0"/>
      <w:marRight w:val="0"/>
      <w:marTop w:val="0"/>
      <w:marBottom w:val="0"/>
      <w:divBdr>
        <w:top w:val="none" w:sz="0" w:space="0" w:color="auto"/>
        <w:left w:val="none" w:sz="0" w:space="0" w:color="auto"/>
        <w:bottom w:val="none" w:sz="0" w:space="0" w:color="auto"/>
        <w:right w:val="none" w:sz="0" w:space="0" w:color="auto"/>
      </w:divBdr>
    </w:div>
    <w:div w:id="1197427052">
      <w:bodyDiv w:val="1"/>
      <w:marLeft w:val="0"/>
      <w:marRight w:val="0"/>
      <w:marTop w:val="0"/>
      <w:marBottom w:val="0"/>
      <w:divBdr>
        <w:top w:val="none" w:sz="0" w:space="0" w:color="auto"/>
        <w:left w:val="none" w:sz="0" w:space="0" w:color="auto"/>
        <w:bottom w:val="none" w:sz="0" w:space="0" w:color="auto"/>
        <w:right w:val="none" w:sz="0" w:space="0" w:color="auto"/>
      </w:divBdr>
    </w:div>
    <w:div w:id="1288076652">
      <w:bodyDiv w:val="1"/>
      <w:marLeft w:val="0"/>
      <w:marRight w:val="0"/>
      <w:marTop w:val="0"/>
      <w:marBottom w:val="0"/>
      <w:divBdr>
        <w:top w:val="none" w:sz="0" w:space="0" w:color="auto"/>
        <w:left w:val="none" w:sz="0" w:space="0" w:color="auto"/>
        <w:bottom w:val="none" w:sz="0" w:space="0" w:color="auto"/>
        <w:right w:val="none" w:sz="0" w:space="0" w:color="auto"/>
      </w:divBdr>
    </w:div>
    <w:div w:id="1295795845">
      <w:bodyDiv w:val="1"/>
      <w:marLeft w:val="0"/>
      <w:marRight w:val="0"/>
      <w:marTop w:val="0"/>
      <w:marBottom w:val="0"/>
      <w:divBdr>
        <w:top w:val="none" w:sz="0" w:space="0" w:color="auto"/>
        <w:left w:val="none" w:sz="0" w:space="0" w:color="auto"/>
        <w:bottom w:val="none" w:sz="0" w:space="0" w:color="auto"/>
        <w:right w:val="none" w:sz="0" w:space="0" w:color="auto"/>
      </w:divBdr>
    </w:div>
    <w:div w:id="1804687919">
      <w:bodyDiv w:val="1"/>
      <w:marLeft w:val="0"/>
      <w:marRight w:val="0"/>
      <w:marTop w:val="0"/>
      <w:marBottom w:val="0"/>
      <w:divBdr>
        <w:top w:val="none" w:sz="0" w:space="0" w:color="auto"/>
        <w:left w:val="none" w:sz="0" w:space="0" w:color="auto"/>
        <w:bottom w:val="none" w:sz="0" w:space="0" w:color="auto"/>
        <w:right w:val="none" w:sz="0" w:space="0" w:color="auto"/>
      </w:divBdr>
    </w:div>
    <w:div w:id="2005668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s://pubmed.ncbi.nlm.nih.gov/29253194/" TargetMode="External"/><Relationship Id="rId3" Type="http://schemas.openxmlformats.org/officeDocument/2006/relationships/hyperlink" Target="https://onlinelibrary.wiley.com/doi/full/10.1111/apt.12450" TargetMode="External"/><Relationship Id="rId7" Type="http://schemas.openxmlformats.org/officeDocument/2006/relationships/hyperlink" Target="https://acsjournals.onlinelibrary.wiley.com/doi/full/10.1002/cncr.10236" TargetMode="External"/><Relationship Id="rId12" Type="http://schemas.openxmlformats.org/officeDocument/2006/relationships/hyperlink" Target="https://bmjopengastro.bmj.com/content/3/1/e000107" TargetMode="External"/><Relationship Id="rId2" Type="http://schemas.openxmlformats.org/officeDocument/2006/relationships/hyperlink" Target="https://journals.lww.com/jcge/fulltext/2018/07000/rate_of_nonsurveillance_and_advanced.17.aspx" TargetMode="External"/><Relationship Id="rId1" Type="http://schemas.openxmlformats.org/officeDocument/2006/relationships/hyperlink" Target="https://www.nature.com/articles/s41575-020-00381-6" TargetMode="External"/><Relationship Id="rId6" Type="http://schemas.openxmlformats.org/officeDocument/2006/relationships/hyperlink" Target="https://academic.oup.com/jnci/article/97/20/1532/2521445" TargetMode="External"/><Relationship Id="rId11" Type="http://schemas.openxmlformats.org/officeDocument/2006/relationships/hyperlink" Target="https://pmc.ncbi.nlm.nih.gov/articles/PMC10230112/" TargetMode="External"/><Relationship Id="rId5" Type="http://schemas.openxmlformats.org/officeDocument/2006/relationships/hyperlink" Target="https://pmc.ncbi.nlm.nih.gov/articles/PMC10650854/" TargetMode="External"/><Relationship Id="rId10" Type="http://schemas.openxmlformats.org/officeDocument/2006/relationships/hyperlink" Target="https://pubmed.ncbi.nlm.nih.gov/37958471/" TargetMode="External"/><Relationship Id="rId4" Type="http://schemas.openxmlformats.org/officeDocument/2006/relationships/hyperlink" Target="https://www.sciencedirect.com/science/article/pii/S0959804908001317" TargetMode="External"/><Relationship Id="rId9" Type="http://schemas.openxmlformats.org/officeDocument/2006/relationships/hyperlink" Target="https://pubmed.ncbi.nlm.nih.gov/37958471/" TargetMode="External"/></Relationships>
</file>

<file path=word/_rels/document.xml.rels>&#65279;<?xml version="1.0" encoding="utf-8"?><Relationships xmlns="http://schemas.openxmlformats.org/package/2006/relationships"><Relationship Type="http://schemas.openxmlformats.org/officeDocument/2006/relationships/hyperlink" Target="https://www.cghjournal.org/article/S1542-3565(21)00505-X/fulltext" TargetMode="External" Id="rId26" /><Relationship Type="http://schemas.openxmlformats.org/officeDocument/2006/relationships/hyperlink" Target="https://pdf.sciencedirectassets.com/273402/1-s2.0-S1542356522X00190/1-s2.0-S1542356522007339/main.pdf?X-Amz-Security-Token=IQoJb3JpZ2luX2VjEBMaCXVzLWVhc3QtMSJGMEQCIFWzDDbciGcyZC%2BjoXA%2Be6wAkBIqyNwhdzapycJMIDFHAiBCQtUsqckBy9ZM3vvkTcyoPicRqcxKWzklvl28iDrqSiq8BQis%2F%2F%2F%2F%2F%2F%2F%2F%2F%2F8BEAUaDDA1OTAwMzU0Njg2NSIMX1bogxcZPh3zHeQWKpAFKk%2F3lL8wopJvxFcJEfHPQ0EQFk3kwwHAu17vI2GS8vmpsY4qaPhwJl%2FrAgkrDpveQXvjGI7XZwoyg4lYZN7RnIuuxBZofDokaXXzGPbIbIrWinUeYaUAzk0JHoC%2F49yU0WC3%2BGAp9CIYND9Lpb0EblBNv25KN8ryWWw7%2B9GUcNHcItZMGwIaU%2BKo%2B6V30kFp%2FWk4GOboHZ%2FCpeqKKdxyElYMYCT6%2BOVUqh7txW%2FgBD%2FbhGEs3JbwGBOJtH4djnVtn%2B%2Fo3iJ1PoW7pOVFnbpRjWk5ScIpLYYfJZBtTbPZqdiiOV2ZN4RiTBnqCKK%2F5eRzVblq9fky0wcQH9%2BHAdjR4r171bz3t784wb64G%2BHgtgs51PTM2IwixTwBKiU58d4ULrRSDdES6u2lnhHAs2MYzFILNf9yDM5GtDJcbB3ANUhFLhwuIAC8Sns0rzEjzHOO1oyWTPb8Ga8f%2FVfjBFU1rMJSnFR88xQ3LfTht1EeB1sG0fYFYRg3LGlVqIdwyJpH%2FZ9ZLpDfswBJhPdK%2FWq%2BuFv0%2FeKI1F5xqWLxTZXaHl%2Bqfvv9SUdiJyuuXk1MZkiURkGEbJTbJlcvl09qAdZ99DoapZMBVLXvXhj4pEXg2PUl0E1CzyXNl%2FQ%2BfPH9rI4M3Sw3jLjGd8WtEjaoYvBoOYH8k0Yt0xaOhWfNurdVmjoFT3AmeAEx9GdKNlUx2cI1%2BSIRQ%2FGNsrBc14aocoyINSFBdJy%2BhGaFTXsZ6plmd9g2dyqbipAQwlXVxYeb6MufrnT3Q8IThWg8i7LwTCf7K3mmZw6Lf81DHFhkSXwM%2FMgeVk0g2YCqym52gUNSC%2B0XW%2FSLq8v2u6MvEcmwdK0L54BGsOlmzVb35DZeqcLEEcQww%2Ff9uQY6sgFKUlSZET8l4s8wtxCdEIZrD6ao%2BXf%2B%2BKvt7UUOEYqUadvc3lx0w3qxc4yMDE79TJwcVrBAYVLsq7X050%2B2TMLwPG%2BiEJ%2FGGadBXSicUNcRCAXSZocxC84d8VSKX5oPWmxrHe%2B4ix4dIYXn7ZxyphBbDjHlnRlxgc90ftaMIHnk3zUUwTZfz4OdlRmxjSO8m47XmiGHLRJD1jeIsmjvJXHmy8pV89kKICmVu%2BNE9eM3kqBF&amp;X-Amz-Algorithm=AWS4-HMAC-SHA256&amp;X-Amz-Date=20241121T192832Z&amp;X-Amz-SignedHeaders=host&amp;X-Amz-Expires=300&amp;X-Amz-Credential=ASIAQ3PHCVTY4KCZXJJW%2F20241121%2Fus-east-1%2Fs3%2Faws4_request&amp;X-Amz-Signature=cdac41576781d7d525ff79583122b9938aa8aae4152eb0ae8f033b29b7b0e913&amp;hash=c3e919ee7ce1a6f80b737740a0096133d09bca2998ddf9bedefd900ca18f4bf9&amp;host=68042c943591013ac2b2430a89b270f6af2c76d8dfd086a07176afe7c76c2c61&amp;pii=S1542356522007339&amp;tid=spdf-454f55a2-60fb-48a8-a76a-75ebb1bdfce6&amp;sid=56a7afa01d4eb148b1492f4978f7d95edc68gxrqa&amp;type=client&amp;tsoh=d3d" TargetMode="External" Id="rId21" /><Relationship Type="http://schemas.openxmlformats.org/officeDocument/2006/relationships/hyperlink" Target="https://pubmed.ncbi.nlm.nih.gov/28263954/" TargetMode="External" Id="rId42" /><Relationship Type="http://schemas.openxmlformats.org/officeDocument/2006/relationships/hyperlink" Target="https://www.nature.com/articles/nrclinonc.2014.122-c3" TargetMode="External" Id="rId47" /><Relationship Type="http://schemas.openxmlformats.org/officeDocument/2006/relationships/hyperlink" Target="https://bmjopen.bmj.com/content/14/11/e080549.abstract" TargetMode="External" Id="rId63" /><Relationship Type="http://schemas.openxmlformats.org/officeDocument/2006/relationships/hyperlink" Target="https://pmc.ncbi.nlm.nih.gov/articles/PMC7541544/" TargetMode="External" Id="rId68" /><Relationship Type="http://schemas.openxmlformats.org/officeDocument/2006/relationships/hyperlink" Target="https://pmc.ncbi.nlm.nih.gov/articles/PMC6279617/" TargetMode="External" Id="rId84" /><Relationship Type="http://schemas.openxmlformats.org/officeDocument/2006/relationships/hyperlink" Target="https://www.ssa.gov/oact/STATS/table4c6.html" TargetMode="External" Id="rId89" /><Relationship Type="http://schemas.openxmlformats.org/officeDocument/2006/relationships/hyperlink" Target="https://journals.lww.com/ajg/fulltext/2014/07000/mortality_from_chronic_liver_diseases_in_diabetes.16.aspx" TargetMode="External" Id="rId112" /><Relationship Type="http://schemas.openxmlformats.org/officeDocument/2006/relationships/hyperlink" Target="https://pubmed.ncbi.nlm.nih.gov/26784271/" TargetMode="External" Id="rId16" /><Relationship Type="http://schemas.openxmlformats.org/officeDocument/2006/relationships/hyperlink" Target="https://pmc.ncbi.nlm.nih.gov/articles/PMC11548784/" TargetMode="External" Id="rId107" /><Relationship Type="http://schemas.microsoft.com/office/2018/08/relationships/commentsExtensible" Target="commentsExtensible.xml" Id="rId11" /><Relationship Type="http://schemas.openxmlformats.org/officeDocument/2006/relationships/hyperlink" Target="https://pmc.ncbi.nlm.nih.gov/articles/PMC6279617/" TargetMode="External" Id="rId32" /><Relationship Type="http://schemas.openxmlformats.org/officeDocument/2006/relationships/hyperlink" Target="https://pubmed.ncbi.nlm.nih.gov/25284590/" TargetMode="External" Id="rId53" /><Relationship Type="http://schemas.openxmlformats.org/officeDocument/2006/relationships/hyperlink" Target="https://pmc.ncbi.nlm.nih.gov/articles/PMC8078581/" TargetMode="External" Id="rId58" /><Relationship Type="http://schemas.openxmlformats.org/officeDocument/2006/relationships/hyperlink" Target="https://pubmed.ncbi.nlm.nih.gov/37250870/" TargetMode="External" Id="rId74" /><Relationship Type="http://schemas.openxmlformats.org/officeDocument/2006/relationships/hyperlink" Target="https://acsjournals.onlinelibrary.wiley.com/doi/full/10.1002/cncr.29855" TargetMode="External" Id="rId79" /><Relationship Type="http://schemas.openxmlformats.org/officeDocument/2006/relationships/hyperlink" Target="https://pmc.ncbi.nlm.nih.gov/articles/PMC6279617/" TargetMode="External" Id="rId102" /><Relationship Type="http://schemas.openxmlformats.org/officeDocument/2006/relationships/webSettings" Target="webSettings.xml" Id="rId5" /><Relationship Type="http://schemas.openxmlformats.org/officeDocument/2006/relationships/hyperlink" Target="https://pubmed.ncbi.nlm.nih.gov/26784271/" TargetMode="External" Id="rId90" /><Relationship Type="http://schemas.openxmlformats.org/officeDocument/2006/relationships/hyperlink" Target="https://pmc.ncbi.nlm.nih.gov/articles/PMC6279617/" TargetMode="External" Id="rId95" /><Relationship Type="http://schemas.openxmlformats.org/officeDocument/2006/relationships/hyperlink" Target="https://pubmed.ncbi.nlm.nih.gov/37395730/" TargetMode="External" Id="rId22" /><Relationship Type="http://schemas.openxmlformats.org/officeDocument/2006/relationships/hyperlink" Target="https://journals.lww.com/jcge/fulltext/2024/08000/incidence_of_cirrhosis_and_hepatocellular.13.aspx" TargetMode="External" Id="rId27" /><Relationship Type="http://schemas.openxmlformats.org/officeDocument/2006/relationships/hyperlink" Target="https://jamanetwork.com/journals/jamanetworkopen/fullarticle/2784529" TargetMode="External" Id="rId43" /><Relationship Type="http://schemas.openxmlformats.org/officeDocument/2006/relationships/hyperlink" Target="https://pubmed.ncbi.nlm.nih.gov/33224278/" TargetMode="External" Id="rId48" /><Relationship Type="http://schemas.openxmlformats.org/officeDocument/2006/relationships/hyperlink" Target="https://pmc.ncbi.nlm.nih.gov/articles/PMC2657973/" TargetMode="External" Id="rId69" /><Relationship Type="http://schemas.openxmlformats.org/officeDocument/2006/relationships/fontTable" Target="fontTable.xml" Id="rId113" /><Relationship Type="http://schemas.openxmlformats.org/officeDocument/2006/relationships/hyperlink" Target="https://link.springer.com/article/10.1007/s40273-013-0109-7" TargetMode="External" Id="rId80" /><Relationship Type="http://schemas.openxmlformats.org/officeDocument/2006/relationships/hyperlink" Target="https://journals.lww.com/jcge/fulltext/2024/08000/incidence_of_cirrhosis_and_hepatocellular.13.aspx" TargetMode="External" Id="rId85" /><Relationship Type="http://schemas.openxmlformats.org/officeDocument/2006/relationships/hyperlink" Target="https://pubmed.ncbi.nlm.nih.gov/26784271/" TargetMode="External" Id="rId12" /><Relationship Type="http://schemas.openxmlformats.org/officeDocument/2006/relationships/hyperlink" Target="https://pubmed.ncbi.nlm.nih.gov/18822004/" TargetMode="External" Id="rId17" /><Relationship Type="http://schemas.openxmlformats.org/officeDocument/2006/relationships/hyperlink" Target="https://pubmed.ncbi.nlm.nih.gov/38683607/" TargetMode="External" Id="rId33" /><Relationship Type="http://schemas.openxmlformats.org/officeDocument/2006/relationships/hyperlink" Target="https://pubmed.ncbi.nlm.nih.gov/35513235/" TargetMode="External" Id="rId38" /><Relationship Type="http://schemas.openxmlformats.org/officeDocument/2006/relationships/hyperlink" Target="https://www.sciencedirect.com/science/article/pii/S016882782100307X" TargetMode="External" Id="rId59" /><Relationship Type="http://schemas.openxmlformats.org/officeDocument/2006/relationships/hyperlink" Target="https://journals.lww.com/jcge/fulltext/2024/08000/incidence_of_cirrhosis_and_hepatocellular.13.aspx" TargetMode="External" Id="rId103" /><Relationship Type="http://schemas.openxmlformats.org/officeDocument/2006/relationships/hyperlink" Target="https://journals.lww.com/jcge/fulltext/2024/08000/incidence_of_cirrhosis_and_hepatocellular.13.aspx" TargetMode="External" Id="rId108" /><Relationship Type="http://schemas.openxmlformats.org/officeDocument/2006/relationships/hyperlink" Target="https://pubmed.ncbi.nlm.nih.gov/30656831/" TargetMode="External" Id="rId54" /><Relationship Type="http://schemas.openxmlformats.org/officeDocument/2006/relationships/hyperlink" Target="https://pmc.ncbi.nlm.nih.gov/articles/PMC5584479/" TargetMode="External" Id="rId70" /><Relationship Type="http://schemas.openxmlformats.org/officeDocument/2006/relationships/hyperlink" Target="https://www.sciencedirect.com/science/article/pii/S1542356522010953" TargetMode="External" Id="rId75" /><Relationship Type="http://schemas.openxmlformats.org/officeDocument/2006/relationships/hyperlink" Target="https://pmc.ncbi.nlm.nih.gov/articles/PMC6279617/" TargetMode="External" Id="rId91" /><Relationship Type="http://schemas.openxmlformats.org/officeDocument/2006/relationships/hyperlink" Target="https://pmc.ncbi.nlm.nih.gov/articles/PMC6279617/" TargetMode="External" Id="rId96" /><Relationship Type="http://schemas.openxmlformats.org/officeDocument/2006/relationships/customXml" Target="../customXml/item1.xml" Id="rId1" /><Relationship Type="http://schemas.openxmlformats.org/officeDocument/2006/relationships/hyperlink" Target="https://onlinelibrary.wiley.com/doi/epdf/10.1002/hep.27135?msockid=37e2268088c66da726dc330989736c62" TargetMode="External" Id="rId6" /><Relationship Type="http://schemas.openxmlformats.org/officeDocument/2006/relationships/hyperlink" Target="https://pubmed.ncbi.nlm.nih.gov/22846843/" TargetMode="External" Id="rId15" /><Relationship Type="http://schemas.openxmlformats.org/officeDocument/2006/relationships/hyperlink" Target="https://journals.lww.com/hep/fulltext/2016/07000/global_epidemiology_of_nonalcoholic_fatty_liver.14.aspx" TargetMode="External" Id="rId23" /><Relationship Type="http://schemas.openxmlformats.org/officeDocument/2006/relationships/hyperlink" Target="https://pubmed.ncbi.nlm.nih.gov/38079023/" TargetMode="External" Id="rId28" /><Relationship Type="http://schemas.openxmlformats.org/officeDocument/2006/relationships/hyperlink" Target="https://journals.lww.com/hep/fulltext/2016/07000/global_epidemiology_of_nonalcoholic_fatty_liver.14.aspx" TargetMode="External" Id="rId36" /><Relationship Type="http://schemas.openxmlformats.org/officeDocument/2006/relationships/hyperlink" Target="https://www.nature.com/articles/s41598-023-43516-w" TargetMode="External" Id="rId49" /><Relationship Type="http://schemas.openxmlformats.org/officeDocument/2006/relationships/hyperlink" Target="https://pubmed.ncbi.nlm.nih.gov/35945907/" TargetMode="External" Id="rId57" /><Relationship Type="http://schemas.openxmlformats.org/officeDocument/2006/relationships/hyperlink" Target="https://pmc.ncbi.nlm.nih.gov/articles/PMC11548784/" TargetMode="External" Id="rId106" /><Relationship Type="http://schemas.microsoft.com/office/2011/relationships/people" Target="people.xml" Id="rId114" /><Relationship Type="http://schemas.microsoft.com/office/2016/09/relationships/commentsIds" Target="commentsIds.xml" Id="rId10" /><Relationship Type="http://schemas.openxmlformats.org/officeDocument/2006/relationships/hyperlink" Target="https://pubmed.ncbi.nlm.nih.gov/37395730/" TargetMode="External" Id="rId31" /><Relationship Type="http://schemas.openxmlformats.org/officeDocument/2006/relationships/hyperlink" Target="https://pubmed.ncbi.nlm.nih.gov/30805950/" TargetMode="External" Id="rId44" /><Relationship Type="http://schemas.openxmlformats.org/officeDocument/2006/relationships/hyperlink" Target="https://pubmed.ncbi.nlm.nih.gov/30113483/" TargetMode="External" Id="rId52" /><Relationship Type="http://schemas.openxmlformats.org/officeDocument/2006/relationships/hyperlink" Target="https://onlinelibrary.wiley.com/doi/full/10.1111/liv.13555" TargetMode="External" Id="rId60" /><Relationship Type="http://schemas.openxmlformats.org/officeDocument/2006/relationships/hyperlink" Target="https://pmc.ncbi.nlm.nih.gov/articles/PMC7541544/" TargetMode="External" Id="rId65" /><Relationship Type="http://schemas.openxmlformats.org/officeDocument/2006/relationships/hyperlink" Target="https://pmc.ncbi.nlm.nih.gov/articles/PMC7541544/" TargetMode="External" Id="rId73" /><Relationship Type="http://schemas.openxmlformats.org/officeDocument/2006/relationships/hyperlink" Target="https://link.springer.com/article/10.1007/s40273-013-0109-7" TargetMode="External" Id="rId78" /><Relationship Type="http://schemas.openxmlformats.org/officeDocument/2006/relationships/hyperlink" Target="https://pubmed.ncbi.nlm.nih.gov/18822004/" TargetMode="External" Id="rId81" /><Relationship Type="http://schemas.openxmlformats.org/officeDocument/2006/relationships/hyperlink" Target="https://pmc.ncbi.nlm.nih.gov/articles/PMC6279617/" TargetMode="External" Id="rId86" /><Relationship Type="http://schemas.openxmlformats.org/officeDocument/2006/relationships/hyperlink" Target="https://journals.lww.com/jcge/fulltext/2024/08000/incidence_of_cirrhosis_and_hepatocellular.13.aspx" TargetMode="External" Id="rId94" /><Relationship Type="http://schemas.openxmlformats.org/officeDocument/2006/relationships/hyperlink" Target="https://www.ssa.gov/oact/STATS/table4c6.html" TargetMode="External" Id="rId99" /><Relationship Type="http://schemas.openxmlformats.org/officeDocument/2006/relationships/hyperlink" Target="https://pmc.ncbi.nlm.nih.gov/articles/PMC6279617/" TargetMode="External" Id="rId101" /><Relationship Type="http://schemas.openxmlformats.org/officeDocument/2006/relationships/settings" Target="settings.xml" Id="rId4" /><Relationship Type="http://schemas.microsoft.com/office/2011/relationships/commentsExtended" Target="commentsExtended.xml" Id="rId9" /><Relationship Type="http://schemas.openxmlformats.org/officeDocument/2006/relationships/hyperlink" Target="https://pubmed.ncbi.nlm.nih.gov/18822004/" TargetMode="External" Id="rId13" /><Relationship Type="http://schemas.openxmlformats.org/officeDocument/2006/relationships/hyperlink" Target="https://pmc.ncbi.nlm.nih.gov/articles/PMC11016479/" TargetMode="External" Id="rId18" /><Relationship Type="http://schemas.openxmlformats.org/officeDocument/2006/relationships/hyperlink" Target="https://pubmed.ncbi.nlm.nih.gov/37378630/" TargetMode="External" Id="rId39" /><Relationship Type="http://schemas.openxmlformats.org/officeDocument/2006/relationships/hyperlink" Target="https://diabetesjournals.org/care/article/44/2/519/35494/High-Prevalence-of-Advanced-Liver-Fibrosis" TargetMode="External" Id="rId109" /><Relationship Type="http://schemas.openxmlformats.org/officeDocument/2006/relationships/hyperlink" Target="https://pubmed.ncbi.nlm.nih.gov/38683607/" TargetMode="External" Id="rId34" /><Relationship Type="http://schemas.openxmlformats.org/officeDocument/2006/relationships/hyperlink" Target="https://pubmed.ncbi.nlm.nih.gov/33224278/" TargetMode="External" Id="rId50" /><Relationship Type="http://schemas.openxmlformats.org/officeDocument/2006/relationships/hyperlink" Target="https://pubmed.ncbi.nlm.nih.gov/27521507/" TargetMode="External" Id="rId55" /><Relationship Type="http://schemas.openxmlformats.org/officeDocument/2006/relationships/hyperlink" Target="https://link.springer.com/article/10.1007/s40273-013-0109-7" TargetMode="External" Id="rId76" /><Relationship Type="http://schemas.openxmlformats.org/officeDocument/2006/relationships/hyperlink" Target="https://journals.lww.com/jcge/fulltext/2024/08000/incidence_of_cirrhosis_and_hepatocellular.13.aspx" TargetMode="External" Id="rId97" /><Relationship Type="http://schemas.openxmlformats.org/officeDocument/2006/relationships/hyperlink" Target="https://onlinelibrary.wiley.com/action/downloadSupplement?doi=10.1002%2Fhep.27135&amp;file=hep27135-sup-0001-suppinfo01.pdf" TargetMode="External" Id="rId7" /><Relationship Type="http://schemas.openxmlformats.org/officeDocument/2006/relationships/hyperlink" Target="https://www.usinflationcalculator.com/" TargetMode="External" Id="rId71" /><Relationship Type="http://schemas.openxmlformats.org/officeDocument/2006/relationships/hyperlink" Target="https://journals.lww.com/jcge/fulltext/2024/08000/incidence_of_cirrhosis_and_hepatocellular.13.aspx" TargetMode="External" Id="rId92" /><Relationship Type="http://schemas.openxmlformats.org/officeDocument/2006/relationships/numbering" Target="numbering.xml" Id="rId2" /><Relationship Type="http://schemas.openxmlformats.org/officeDocument/2006/relationships/hyperlink" Target="https://pubmed.ncbi.nlm.nih.gov/20209604/" TargetMode="External" Id="rId29" /><Relationship Type="http://schemas.openxmlformats.org/officeDocument/2006/relationships/hyperlink" Target="https://journals.lww.com/ajg/abstract/2012/02000/large_scale_long_term_follow_up_study_of_japanese.19.aspx" TargetMode="External" Id="rId24" /><Relationship Type="http://schemas.openxmlformats.org/officeDocument/2006/relationships/hyperlink" Target="https://www.cancer.org/cancer/types/liver-cancer/detection-diagnosis-staging/survival-rates.html" TargetMode="External" Id="rId40" /><Relationship Type="http://schemas.openxmlformats.org/officeDocument/2006/relationships/hyperlink" Target="https://pubmed.ncbi.nlm.nih.gov/27521507/" TargetMode="External" Id="rId45" /><Relationship Type="http://schemas.openxmlformats.org/officeDocument/2006/relationships/hyperlink" Target="https://pmc.ncbi.nlm.nih.gov/articles/PMC7541544/" TargetMode="External" Id="rId66" /><Relationship Type="http://schemas.openxmlformats.org/officeDocument/2006/relationships/hyperlink" Target="https://pmc.ncbi.nlm.nih.gov/articles/PMC6279617/" TargetMode="External" Id="rId87" /><Relationship Type="http://schemas.openxmlformats.org/officeDocument/2006/relationships/hyperlink" Target="https://journals.lww.com/hep/fulltext/2021/12000/nafld_and_alcohol_associated_liver_disease_will_be.34.aspx" TargetMode="External" Id="rId110" /><Relationship Type="http://schemas.openxmlformats.org/officeDocument/2006/relationships/theme" Target="theme/theme1.xml" Id="rId115" /><Relationship Type="http://schemas.openxmlformats.org/officeDocument/2006/relationships/hyperlink" Target="https://pmc.ncbi.nlm.nih.gov/articles/PMC6279617/" TargetMode="External" Id="rId82" /><Relationship Type="http://schemas.openxmlformats.org/officeDocument/2006/relationships/hyperlink" Target="https://www.sciencedirect.com/science/article/pii/S1542356524001988" TargetMode="External" Id="rId19" /><Relationship Type="http://schemas.openxmlformats.org/officeDocument/2006/relationships/hyperlink" Target="https://pubmed.ncbi.nlm.nih.gov/30344803/" TargetMode="External" Id="rId14" /><Relationship Type="http://schemas.openxmlformats.org/officeDocument/2006/relationships/hyperlink" Target="https://www.cghjournal.org/article/S1542-3565(21)00505-X/fulltext" TargetMode="External" Id="rId30" /><Relationship Type="http://schemas.openxmlformats.org/officeDocument/2006/relationships/hyperlink" Target="https://pmc.ncbi.nlm.nih.gov/articles/PMC5397356/" TargetMode="External" Id="rId35" /><Relationship Type="http://schemas.openxmlformats.org/officeDocument/2006/relationships/hyperlink" Target="https://pubmed.ncbi.nlm.nih.gov/35945907/" TargetMode="External" Id="rId56" /><Relationship Type="http://schemas.openxmlformats.org/officeDocument/2006/relationships/hyperlink" Target="https://acsjournals.onlinelibrary.wiley.com/doi/full/10.1002/cncr.29855" TargetMode="External" Id="rId77" /><Relationship Type="http://schemas.openxmlformats.org/officeDocument/2006/relationships/hyperlink" Target="https://journals.lww.com/hep/fulltext/2016/07000/global_epidemiology_of_nonalcoholic_fatty_liver.14.aspx" TargetMode="External" Id="rId100" /><Relationship Type="http://schemas.openxmlformats.org/officeDocument/2006/relationships/hyperlink" Target="https://pmc.ncbi.nlm.nih.gov/articles/PMC11548784/" TargetMode="External" Id="rId105" /><Relationship Type="http://schemas.openxmlformats.org/officeDocument/2006/relationships/comments" Target="comments.xml" Id="rId8" /><Relationship Type="http://schemas.openxmlformats.org/officeDocument/2006/relationships/hyperlink" Target="https://pubmed.ncbi.nlm.nih.gov/27521507/" TargetMode="External" Id="rId51" /><Relationship Type="http://schemas.openxmlformats.org/officeDocument/2006/relationships/hyperlink" Target="https://pmc.ncbi.nlm.nih.gov/articles/PMC7541544/" TargetMode="External" Id="rId72" /><Relationship Type="http://schemas.openxmlformats.org/officeDocument/2006/relationships/hyperlink" Target="https://pmc.ncbi.nlm.nih.gov/articles/PMC6279617/" TargetMode="External" Id="rId93" /><Relationship Type="http://schemas.openxmlformats.org/officeDocument/2006/relationships/hyperlink" Target="https://journals.lww.com/jcge/fulltext/2024/08000/incidence_of_cirrhosis_and_hepatocellular.13.aspx" TargetMode="External" Id="rId98" /><Relationship Type="http://schemas.openxmlformats.org/officeDocument/2006/relationships/styles" Target="styles.xml" Id="rId3" /><Relationship Type="http://schemas.openxmlformats.org/officeDocument/2006/relationships/hyperlink" Target="https://pmc.ncbi.nlm.nih.gov/articles/PMC6279617/" TargetMode="External" Id="rId25" /><Relationship Type="http://schemas.openxmlformats.org/officeDocument/2006/relationships/hyperlink" Target="https://pmc.ncbi.nlm.nih.gov/articles/PMC5985555/" TargetMode="External" Id="rId46" /><Relationship Type="http://schemas.openxmlformats.org/officeDocument/2006/relationships/hyperlink" Target="https://pmc.ncbi.nlm.nih.gov/articles/PMC7541544/" TargetMode="External" Id="rId67" /><Relationship Type="http://schemas.openxmlformats.org/officeDocument/2006/relationships/hyperlink" Target="https://journals.lww.com/jcge/fulltext/2024/08000/incidence_of_cirrhosis_and_hepatocellular.13.aspx" TargetMode="External" Id="rId20" /><Relationship Type="http://schemas.openxmlformats.org/officeDocument/2006/relationships/hyperlink" Target="https://pubmed.ncbi.nlm.nih.gov/35234371/" TargetMode="External" Id="rId41" /><Relationship Type="http://schemas.openxmlformats.org/officeDocument/2006/relationships/hyperlink" Target="https://pmc.ncbi.nlm.nih.gov/articles/PMC5013331/" TargetMode="External" Id="rId62" /><Relationship Type="http://schemas.openxmlformats.org/officeDocument/2006/relationships/hyperlink" Target="https://journals.lww.com/jcge/fulltext/2024/08000/incidence_of_cirrhosis_and_hepatocellular.13.aspx" TargetMode="External" Id="rId83" /><Relationship Type="http://schemas.openxmlformats.org/officeDocument/2006/relationships/hyperlink" Target="https://journals.lww.com/jcge/fulltext/2024/08000/incidence_of_cirrhosis_and_hepatocellular.13.aspx" TargetMode="External" Id="rId88" /><Relationship Type="http://schemas.openxmlformats.org/officeDocument/2006/relationships/hyperlink" Target="https://pmc.ncbi.nlm.nih.gov/articles/PMC10699569/" TargetMode="External" Id="rId111" /><Relationship Type="http://schemas.openxmlformats.org/officeDocument/2006/relationships/hyperlink" Target="https://pmc.ncbi.nlm.nih.gov/articles/PMC10026948/" TargetMode="External" Id="R5553bf216f80432e" /><Relationship Type="http://schemas.openxmlformats.org/officeDocument/2006/relationships/hyperlink" Target="https://karger.com/lic/article/13/6/643/909485/Cost-Effectiveness-of-a-Biomarker-Based-Screening" TargetMode="External" Id="R435e9b9048674aa8" /><Relationship Type="http://schemas.openxmlformats.org/officeDocument/2006/relationships/hyperlink" Target="https://link.springer.com/article/10.1007/s00330-015-3731-2" TargetMode="External" Id="R20e57d3b2d4a4b3c" /><Relationship Type="http://schemas.openxmlformats.org/officeDocument/2006/relationships/hyperlink" Target="https://journals.lww.com/ajg/fulltext/2014/07000/mortality_from_chronic_liver_diseases_in_diabetes.16.aspx" TargetMode="External" Id="R372d66569c284c8b" /><Relationship Type="http://schemas.openxmlformats.org/officeDocument/2006/relationships/hyperlink" Target="https://diabetesjournals.org/care/article/41/5/929/36592/The-Cost-of-Diabetes-Care-An-Elephant-in-the-Room" TargetMode="External" Id="R45824630f5e24cb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D5B9A-24DB-411C-A009-CEBD5AA4870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Joanne Liu</lastModifiedBy>
  <revision>694</revision>
  <dcterms:created xsi:type="dcterms:W3CDTF">2024-10-30T18:51:00.0000000Z</dcterms:created>
  <dcterms:modified xsi:type="dcterms:W3CDTF">2025-03-27T00:59:15.7805197Z</dcterms:modified>
</coreProperties>
</file>