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04B9" w14:textId="555DC2A1" w:rsidR="00B136D1" w:rsidRPr="00D27004" w:rsidRDefault="00B136D1" w:rsidP="00B136D1">
      <w:pPr>
        <w:pStyle w:val="paragraph"/>
        <w:spacing w:before="0" w:beforeAutospacing="0" w:after="0" w:afterAutospacing="0"/>
        <w:textAlignment w:val="baseline"/>
        <w:rPr>
          <w:rStyle w:val="normaltextrun"/>
          <w:rFonts w:ascii="Calibri" w:hAnsi="Calibri" w:cs="Calibri"/>
          <w:i/>
          <w:iCs/>
        </w:rPr>
      </w:pPr>
      <w:r w:rsidRPr="00E8634F">
        <w:rPr>
          <w:rStyle w:val="normaltextrun"/>
          <w:rFonts w:ascii="Calibri" w:hAnsi="Calibri" w:cs="Calibri"/>
          <w:b/>
          <w:bCs/>
        </w:rPr>
        <w:t>Table 1</w:t>
      </w:r>
      <w:r w:rsidR="00433382">
        <w:rPr>
          <w:rStyle w:val="normaltextrun"/>
          <w:rFonts w:ascii="Calibri" w:hAnsi="Calibri" w:cs="Calibri"/>
          <w:b/>
          <w:bCs/>
        </w:rPr>
        <w:t>A</w:t>
      </w:r>
      <w:r>
        <w:rPr>
          <w:rStyle w:val="normaltextrun"/>
          <w:rFonts w:ascii="Calibri" w:hAnsi="Calibri" w:cs="Calibri"/>
        </w:rPr>
        <w:t xml:space="preserve">: Model </w:t>
      </w:r>
      <w:r w:rsidR="000154C4">
        <w:rPr>
          <w:rStyle w:val="normaltextrun"/>
          <w:rFonts w:ascii="Calibri" w:hAnsi="Calibri" w:cs="Calibri"/>
        </w:rPr>
        <w:t>i</w:t>
      </w:r>
      <w:r>
        <w:rPr>
          <w:rStyle w:val="normaltextrun"/>
          <w:rFonts w:ascii="Calibri" w:hAnsi="Calibri" w:cs="Calibri"/>
        </w:rPr>
        <w:t xml:space="preserve">nput </w:t>
      </w:r>
      <w:r w:rsidR="000154C4">
        <w:rPr>
          <w:rStyle w:val="normaltextrun"/>
          <w:rFonts w:ascii="Calibri" w:hAnsi="Calibri" w:cs="Calibri"/>
        </w:rPr>
        <w:t>p</w:t>
      </w:r>
      <w:r>
        <w:rPr>
          <w:rStyle w:val="normaltextrun"/>
          <w:rFonts w:ascii="Calibri" w:hAnsi="Calibri" w:cs="Calibri"/>
        </w:rPr>
        <w:t>arameters</w:t>
      </w:r>
      <w:r w:rsidR="000154C4">
        <w:rPr>
          <w:rStyle w:val="normaltextrun"/>
          <w:rFonts w:ascii="Calibri" w:hAnsi="Calibri" w:cs="Calibri"/>
        </w:rPr>
        <w:t xml:space="preserve"> for base case analysis</w:t>
      </w:r>
      <w:r w:rsidR="00742D70">
        <w:rPr>
          <w:rStyle w:val="normaltextrun"/>
          <w:rFonts w:ascii="Calibri" w:hAnsi="Calibri" w:cs="Calibri"/>
        </w:rPr>
        <w:t xml:space="preserve">. The base case value is derived by averaging the values reported in the references unless specified otherwise. </w:t>
      </w:r>
    </w:p>
    <w:tbl>
      <w:tblPr>
        <w:tblStyle w:val="TableGrid"/>
        <w:tblW w:w="0" w:type="auto"/>
        <w:tblLook w:val="04A0" w:firstRow="1" w:lastRow="0" w:firstColumn="1" w:lastColumn="0" w:noHBand="0" w:noVBand="1"/>
      </w:tblPr>
      <w:tblGrid>
        <w:gridCol w:w="3116"/>
        <w:gridCol w:w="3117"/>
        <w:gridCol w:w="3117"/>
      </w:tblGrid>
      <w:tr w:rsidR="00B136D1" w14:paraId="30A928FE" w14:textId="77777777" w:rsidTr="005A0450">
        <w:tc>
          <w:tcPr>
            <w:tcW w:w="3116" w:type="dxa"/>
          </w:tcPr>
          <w:p w14:paraId="65BA10B6" w14:textId="77777777" w:rsidR="00B136D1" w:rsidRPr="0029134E" w:rsidRDefault="00B136D1" w:rsidP="005A0450">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Variable</w:t>
            </w:r>
          </w:p>
        </w:tc>
        <w:tc>
          <w:tcPr>
            <w:tcW w:w="3117" w:type="dxa"/>
          </w:tcPr>
          <w:p w14:paraId="2E1FF859" w14:textId="77777777" w:rsidR="00B136D1" w:rsidRPr="0029134E" w:rsidRDefault="00B136D1" w:rsidP="005A0450">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Base-Case Value and Range</w:t>
            </w:r>
          </w:p>
        </w:tc>
        <w:tc>
          <w:tcPr>
            <w:tcW w:w="3117" w:type="dxa"/>
          </w:tcPr>
          <w:p w14:paraId="1B874D32" w14:textId="77777777" w:rsidR="00B136D1" w:rsidRPr="0029134E" w:rsidRDefault="00B136D1" w:rsidP="005A0450">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Reference</w:t>
            </w:r>
          </w:p>
        </w:tc>
      </w:tr>
      <w:tr w:rsidR="00B136D1" w14:paraId="6BFF3507" w14:textId="77777777" w:rsidTr="005A0450">
        <w:tc>
          <w:tcPr>
            <w:tcW w:w="3116" w:type="dxa"/>
          </w:tcPr>
          <w:p w14:paraId="64966A18" w14:textId="150A9CA0" w:rsidR="00B136D1" w:rsidRDefault="000154C4" w:rsidP="005A0450">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Proportion with undiagnosed cirrhosis </w:t>
            </w:r>
          </w:p>
        </w:tc>
        <w:tc>
          <w:tcPr>
            <w:tcW w:w="3117" w:type="dxa"/>
          </w:tcPr>
          <w:p w14:paraId="7971020B" w14:textId="5B371178" w:rsidR="00B136D1" w:rsidRPr="00F9746F" w:rsidRDefault="00B136D1" w:rsidP="005A0450">
            <w:pPr>
              <w:pStyle w:val="paragraph"/>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22.4% (</w:t>
            </w:r>
            <w:r w:rsidR="008F469F" w:rsidRPr="008F469F">
              <w:rPr>
                <w:rStyle w:val="normaltextrun"/>
                <w:rFonts w:ascii="Calibri" w:hAnsi="Calibri" w:cs="Calibri"/>
              </w:rPr>
              <w:t>16.8%-28</w:t>
            </w:r>
            <w:r w:rsidR="00F9746F">
              <w:rPr>
                <w:rStyle w:val="normaltextrun"/>
                <w:rFonts w:ascii="Calibri" w:hAnsi="Calibri" w:cs="Calibri"/>
              </w:rPr>
              <w:t>.0</w:t>
            </w:r>
            <w:proofErr w:type="gramStart"/>
            <w:r w:rsidR="008F469F" w:rsidRPr="008F469F">
              <w:rPr>
                <w:rStyle w:val="normaltextrun"/>
                <w:rFonts w:ascii="Calibri" w:hAnsi="Calibri" w:cs="Calibri"/>
              </w:rPr>
              <w:t>%)</w:t>
            </w:r>
            <w:r w:rsidR="00F9746F">
              <w:rPr>
                <w:rStyle w:val="normaltextrun"/>
                <w:rFonts w:ascii="Calibri" w:hAnsi="Calibri" w:cs="Calibri"/>
                <w:vertAlign w:val="superscript"/>
              </w:rPr>
              <w:t>a</w:t>
            </w:r>
            <w:proofErr w:type="gramEnd"/>
          </w:p>
          <w:p w14:paraId="7F684C57" w14:textId="77777777" w:rsidR="00B136D1" w:rsidRPr="005B571A" w:rsidRDefault="00B136D1" w:rsidP="005A0450">
            <w:pPr>
              <w:pStyle w:val="paragraph"/>
              <w:spacing w:before="0" w:beforeAutospacing="0" w:after="0" w:afterAutospacing="0"/>
              <w:textAlignment w:val="baseline"/>
              <w:rPr>
                <w:rStyle w:val="normaltextrun"/>
                <w:rFonts w:ascii="Calibri" w:hAnsi="Calibri" w:cs="Calibri"/>
                <w:i/>
                <w:iCs/>
              </w:rPr>
            </w:pPr>
          </w:p>
        </w:tc>
        <w:tc>
          <w:tcPr>
            <w:tcW w:w="3117" w:type="dxa"/>
          </w:tcPr>
          <w:p w14:paraId="5F45989E" w14:textId="77777777" w:rsidR="00B136D1" w:rsidRDefault="00B136D1" w:rsidP="005A0450">
            <w:pPr>
              <w:pStyle w:val="paragraph"/>
              <w:spacing w:before="0" w:beforeAutospacing="0" w:after="0" w:afterAutospacing="0"/>
              <w:textAlignment w:val="baseline"/>
              <w:rPr>
                <w:rFonts w:ascii="Calibri" w:eastAsia="Calibri" w:hAnsi="Calibri" w:cs="Calibri"/>
                <w:color w:val="000000" w:themeColor="text1"/>
              </w:rPr>
            </w:pPr>
            <w:r>
              <w:rPr>
                <w:rFonts w:asciiTheme="minorHAnsi" w:eastAsiaTheme="minorHAnsi" w:hAnsiTheme="minorHAnsi" w:cstheme="minorBidi"/>
              </w:rPr>
              <w:t xml:space="preserve">a. </w:t>
            </w:r>
            <w:hyperlink r:id="rId5" w:history="1">
              <w:proofErr w:type="spellStart"/>
              <w:r w:rsidRPr="008C58C0">
                <w:rPr>
                  <w:rStyle w:val="Hyperlink"/>
                  <w:rFonts w:ascii="Calibri" w:eastAsia="Calibri" w:hAnsi="Calibri" w:cs="Calibri"/>
                </w:rPr>
                <w:t>Singal</w:t>
              </w:r>
              <w:proofErr w:type="spellEnd"/>
              <w:r w:rsidRPr="008C58C0">
                <w:rPr>
                  <w:rStyle w:val="Hyperlink"/>
                  <w:rFonts w:ascii="Calibri" w:eastAsia="Calibri" w:hAnsi="Calibri" w:cs="Calibri"/>
                </w:rPr>
                <w:t xml:space="preserve"> 2012</w:t>
              </w:r>
            </w:hyperlink>
            <w:r w:rsidRPr="008C58C0">
              <w:rPr>
                <w:rFonts w:ascii="Calibri" w:eastAsia="Calibri" w:hAnsi="Calibri" w:cs="Calibri"/>
                <w:color w:val="000000" w:themeColor="text1"/>
              </w:rPr>
              <w:t xml:space="preserve"> </w:t>
            </w:r>
          </w:p>
          <w:p w14:paraId="0BFCDEB6" w14:textId="77777777" w:rsidR="00B136D1" w:rsidRPr="005B571A" w:rsidRDefault="00B136D1" w:rsidP="005A0450">
            <w:pPr>
              <w:pStyle w:val="paragraph"/>
              <w:spacing w:before="0" w:beforeAutospacing="0" w:after="0" w:afterAutospacing="0"/>
              <w:textAlignment w:val="baseline"/>
              <w:rPr>
                <w:rFonts w:asciiTheme="minorHAnsi" w:eastAsia="Calibri" w:hAnsiTheme="minorHAnsi" w:cstheme="minorHAnsi"/>
                <w:color w:val="000000" w:themeColor="text1"/>
              </w:rPr>
            </w:pPr>
            <w:r w:rsidRPr="005B571A">
              <w:rPr>
                <w:rFonts w:asciiTheme="minorHAnsi" w:hAnsiTheme="minorHAnsi" w:cstheme="minorHAnsi"/>
              </w:rPr>
              <w:t xml:space="preserve">b. </w:t>
            </w:r>
            <w:hyperlink r:id="rId6" w:history="1">
              <w:r w:rsidRPr="005B571A">
                <w:rPr>
                  <w:rStyle w:val="Hyperlink"/>
                  <w:rFonts w:asciiTheme="minorHAnsi" w:eastAsia="Calibri" w:hAnsiTheme="minorHAnsi" w:cstheme="minorHAnsi"/>
                </w:rPr>
                <w:t>Walker 2016</w:t>
              </w:r>
            </w:hyperlink>
          </w:p>
          <w:p w14:paraId="26A648EF" w14:textId="77777777" w:rsidR="00B136D1" w:rsidRDefault="00B136D1" w:rsidP="005A0450">
            <w:pPr>
              <w:pStyle w:val="paragraph"/>
              <w:spacing w:before="0" w:beforeAutospacing="0" w:after="0" w:afterAutospacing="0"/>
              <w:textAlignment w:val="baseline"/>
              <w:rPr>
                <w:rFonts w:asciiTheme="minorHAnsi" w:eastAsia="Calibri" w:hAnsiTheme="minorHAnsi" w:cstheme="minorHAnsi"/>
                <w:color w:val="000000" w:themeColor="text1"/>
              </w:rPr>
            </w:pPr>
            <w:r w:rsidRPr="005B571A">
              <w:rPr>
                <w:rFonts w:asciiTheme="minorHAnsi" w:hAnsiTheme="minorHAnsi" w:cstheme="minorHAnsi"/>
              </w:rPr>
              <w:t xml:space="preserve">c. </w:t>
            </w:r>
            <w:hyperlink r:id="rId7" w:history="1">
              <w:r w:rsidRPr="005B571A">
                <w:rPr>
                  <w:rStyle w:val="Hyperlink"/>
                  <w:rFonts w:asciiTheme="minorHAnsi" w:eastAsia="Calibri" w:hAnsiTheme="minorHAnsi" w:cstheme="minorHAnsi"/>
                </w:rPr>
                <w:t>Fujimoto 2008</w:t>
              </w:r>
            </w:hyperlink>
            <w:r w:rsidRPr="005B571A">
              <w:rPr>
                <w:rFonts w:asciiTheme="minorHAnsi" w:eastAsia="Calibri" w:hAnsiTheme="minorHAnsi" w:cstheme="minorHAnsi"/>
                <w:color w:val="000000" w:themeColor="text1"/>
              </w:rPr>
              <w:t xml:space="preserve"> </w:t>
            </w:r>
          </w:p>
          <w:p w14:paraId="237F76D9" w14:textId="7E38919C" w:rsidR="005C122B" w:rsidRPr="005C122B" w:rsidRDefault="005C122B" w:rsidP="005C122B">
            <w:pPr>
              <w:rPr>
                <w:rStyle w:val="normaltextrun"/>
                <w:rFonts w:ascii="Calibri" w:eastAsia="Calibri" w:hAnsi="Calibri" w:cs="Calibri"/>
                <w:i/>
                <w:iCs/>
                <w:color w:val="000000" w:themeColor="text1"/>
              </w:rPr>
            </w:pPr>
          </w:p>
        </w:tc>
      </w:tr>
      <w:tr w:rsidR="00D76D58" w14:paraId="435FFF0D" w14:textId="77777777" w:rsidTr="005A0450">
        <w:tc>
          <w:tcPr>
            <w:tcW w:w="3116" w:type="dxa"/>
          </w:tcPr>
          <w:p w14:paraId="2A98177B" w14:textId="4DB32D04" w:rsidR="00D76D58" w:rsidRDefault="00D76D58" w:rsidP="00D76D58">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Screening adherence rate</w:t>
            </w:r>
          </w:p>
        </w:tc>
        <w:tc>
          <w:tcPr>
            <w:tcW w:w="3117" w:type="dxa"/>
          </w:tcPr>
          <w:p w14:paraId="27C982DC" w14:textId="47F9162A" w:rsidR="00D76D58" w:rsidRPr="001330A1" w:rsidRDefault="00E510A7" w:rsidP="00D76D58">
            <w:pPr>
              <w:pStyle w:val="paragraph"/>
              <w:spacing w:before="0" w:beforeAutospacing="0" w:after="0" w:afterAutospacing="0"/>
              <w:textAlignment w:val="baseline"/>
              <w:rPr>
                <w:rStyle w:val="normaltextrun"/>
                <w:rFonts w:asciiTheme="minorHAnsi" w:hAnsiTheme="minorHAnsi" w:cstheme="minorHAnsi"/>
                <w:vertAlign w:val="superscript"/>
              </w:rPr>
            </w:pPr>
            <w:r w:rsidRPr="00E510A7">
              <w:rPr>
                <w:rStyle w:val="normaltextrun"/>
                <w:rFonts w:asciiTheme="minorHAnsi" w:hAnsiTheme="minorHAnsi" w:cstheme="minorHAnsi"/>
              </w:rPr>
              <w:t>60% (</w:t>
            </w:r>
            <w:r w:rsidR="001330A1" w:rsidRPr="001330A1">
              <w:rPr>
                <w:rStyle w:val="normaltextrun"/>
                <w:rFonts w:asciiTheme="minorHAnsi" w:hAnsiTheme="minorHAnsi" w:cstheme="minorHAnsi"/>
              </w:rPr>
              <w:t>45</w:t>
            </w:r>
            <w:r w:rsidR="00D44C76">
              <w:rPr>
                <w:rStyle w:val="normaltextrun"/>
                <w:rFonts w:asciiTheme="minorHAnsi" w:hAnsiTheme="minorHAnsi" w:cstheme="minorHAnsi"/>
              </w:rPr>
              <w:t>%</w:t>
            </w:r>
            <w:r w:rsidRPr="001330A1">
              <w:rPr>
                <w:rStyle w:val="normaltextrun"/>
                <w:rFonts w:asciiTheme="minorHAnsi" w:hAnsiTheme="minorHAnsi" w:cstheme="minorHAnsi"/>
              </w:rPr>
              <w:t>-</w:t>
            </w:r>
            <w:r w:rsidR="001330A1" w:rsidRPr="001330A1">
              <w:rPr>
                <w:rStyle w:val="normaltextrun"/>
                <w:rFonts w:asciiTheme="minorHAnsi" w:hAnsiTheme="minorHAnsi" w:cstheme="minorHAnsi"/>
              </w:rPr>
              <w:t>75</w:t>
            </w:r>
            <w:proofErr w:type="gramStart"/>
            <w:r w:rsidRPr="001330A1">
              <w:rPr>
                <w:rStyle w:val="normaltextrun"/>
                <w:rFonts w:asciiTheme="minorHAnsi" w:hAnsiTheme="minorHAnsi" w:cstheme="minorHAnsi"/>
              </w:rPr>
              <w:t>%)</w:t>
            </w:r>
            <w:r w:rsidR="001330A1">
              <w:rPr>
                <w:rStyle w:val="normaltextrun"/>
                <w:rFonts w:asciiTheme="minorHAnsi" w:hAnsiTheme="minorHAnsi" w:cstheme="minorHAnsi"/>
                <w:vertAlign w:val="superscript"/>
              </w:rPr>
              <w:t>a</w:t>
            </w:r>
            <w:proofErr w:type="gramEnd"/>
          </w:p>
        </w:tc>
        <w:tc>
          <w:tcPr>
            <w:tcW w:w="3117" w:type="dxa"/>
          </w:tcPr>
          <w:p w14:paraId="78ADECBD" w14:textId="1712D2E8" w:rsidR="00E510A7" w:rsidRPr="00E510A7" w:rsidRDefault="00BA0648" w:rsidP="00D76D58">
            <w:pPr>
              <w:pStyle w:val="paragraph"/>
              <w:spacing w:before="0" w:beforeAutospacing="0" w:after="0" w:afterAutospacing="0"/>
              <w:textAlignment w:val="baseline"/>
              <w:rPr>
                <w:rFonts w:asciiTheme="minorHAnsi" w:eastAsiaTheme="minorHAnsi" w:hAnsiTheme="minorHAnsi" w:cstheme="minorHAnsi"/>
              </w:rPr>
            </w:pPr>
            <w:hyperlink r:id="rId8" w:history="1">
              <w:proofErr w:type="spellStart"/>
              <w:r w:rsidR="00E510A7" w:rsidRPr="00E510A7">
                <w:rPr>
                  <w:rStyle w:val="Hyperlink"/>
                  <w:rFonts w:asciiTheme="minorHAnsi" w:hAnsiTheme="minorHAnsi" w:cstheme="minorHAnsi"/>
                </w:rPr>
                <w:t>Singal</w:t>
              </w:r>
              <w:proofErr w:type="spellEnd"/>
              <w:r w:rsidR="00E510A7" w:rsidRPr="00E510A7">
                <w:rPr>
                  <w:rStyle w:val="Hyperlink"/>
                  <w:rFonts w:asciiTheme="minorHAnsi" w:hAnsiTheme="minorHAnsi" w:cstheme="minorHAnsi"/>
                </w:rPr>
                <w:t xml:space="preserve"> 2024</w:t>
              </w:r>
            </w:hyperlink>
          </w:p>
        </w:tc>
      </w:tr>
      <w:tr w:rsidR="00161C02" w14:paraId="64883B7B" w14:textId="77777777" w:rsidTr="005A0450">
        <w:tc>
          <w:tcPr>
            <w:tcW w:w="3116" w:type="dxa"/>
          </w:tcPr>
          <w:p w14:paraId="38A23159" w14:textId="77777777" w:rsidR="00161C02" w:rsidRPr="002150F1" w:rsidRDefault="00161C02" w:rsidP="00161C02">
            <w:pPr>
              <w:pStyle w:val="paragraph"/>
              <w:spacing w:before="0" w:beforeAutospacing="0" w:after="0" w:afterAutospacing="0"/>
              <w:textAlignment w:val="baseline"/>
              <w:rPr>
                <w:rStyle w:val="normaltextrun"/>
                <w:rFonts w:ascii="Calibri" w:hAnsi="Calibri" w:cs="Calibri"/>
                <w:b/>
                <w:bCs/>
              </w:rPr>
            </w:pPr>
            <w:r w:rsidRPr="002150F1">
              <w:rPr>
                <w:rStyle w:val="normaltextrun"/>
                <w:rFonts w:ascii="Calibri" w:hAnsi="Calibri" w:cs="Calibri"/>
                <w:b/>
                <w:bCs/>
              </w:rPr>
              <w:t xml:space="preserve">Annual transition probabilities </w:t>
            </w:r>
          </w:p>
        </w:tc>
        <w:tc>
          <w:tcPr>
            <w:tcW w:w="3117" w:type="dxa"/>
          </w:tcPr>
          <w:p w14:paraId="414BFB13"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p>
        </w:tc>
        <w:tc>
          <w:tcPr>
            <w:tcW w:w="3117" w:type="dxa"/>
          </w:tcPr>
          <w:p w14:paraId="1AEBD648"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p>
        </w:tc>
      </w:tr>
      <w:tr w:rsidR="00161C02" w14:paraId="4A97DAB4" w14:textId="77777777" w:rsidTr="005A0450">
        <w:tc>
          <w:tcPr>
            <w:tcW w:w="3116" w:type="dxa"/>
          </w:tcPr>
          <w:p w14:paraId="595EC7C8"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Non-cirrhotic MASLD</w:t>
            </w:r>
            <w:r w:rsidRPr="002150F1">
              <w:rPr>
                <w:rStyle w:val="normaltextrun"/>
                <w:rFonts w:ascii="Calibri" w:hAnsi="Calibri" w:cs="Calibri"/>
              </w:rPr>
              <w:t xml:space="preserve"> to cirrhosis</w:t>
            </w:r>
            <w:r>
              <w:rPr>
                <w:rStyle w:val="normaltextrun"/>
                <w:rFonts w:ascii="Calibri" w:hAnsi="Calibri" w:cs="Calibri"/>
              </w:rPr>
              <w:t xml:space="preserve"> (censored)</w:t>
            </w:r>
          </w:p>
        </w:tc>
        <w:tc>
          <w:tcPr>
            <w:tcW w:w="3117" w:type="dxa"/>
          </w:tcPr>
          <w:p w14:paraId="2423254A" w14:textId="42084059"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0.528% </w:t>
            </w:r>
            <w:r w:rsidR="005C122B" w:rsidRPr="005C122B">
              <w:rPr>
                <w:rStyle w:val="normaltextrun"/>
                <w:rFonts w:ascii="Calibri" w:hAnsi="Calibri" w:cs="Calibri"/>
              </w:rPr>
              <w:t>(0.119%-1.51%)</w:t>
            </w:r>
          </w:p>
        </w:tc>
        <w:tc>
          <w:tcPr>
            <w:tcW w:w="3117" w:type="dxa"/>
          </w:tcPr>
          <w:p w14:paraId="735A555B" w14:textId="77777777" w:rsidR="00161C02" w:rsidRPr="002150F1" w:rsidRDefault="00161C02" w:rsidP="00161C02">
            <w:pPr>
              <w:pStyle w:val="paragraph"/>
              <w:spacing w:before="0" w:beforeAutospacing="0" w:after="0" w:afterAutospacing="0"/>
              <w:textAlignment w:val="baseline"/>
              <w:rPr>
                <w:rFonts w:ascii="Calibri" w:hAnsi="Calibri" w:cs="Calibri"/>
                <w:u w:val="single"/>
              </w:rPr>
            </w:pPr>
            <w:r w:rsidRPr="002150F1">
              <w:rPr>
                <w:rFonts w:ascii="Calibri" w:hAnsi="Calibri" w:cs="Calibri"/>
              </w:rPr>
              <w:t xml:space="preserve">a. </w:t>
            </w:r>
            <w:hyperlink r:id="rId9">
              <w:r w:rsidRPr="002150F1">
                <w:rPr>
                  <w:rStyle w:val="Hyperlink"/>
                  <w:rFonts w:ascii="Calibri" w:hAnsi="Calibri" w:cs="Calibri"/>
                </w:rPr>
                <w:t>Le 2024</w:t>
              </w:r>
            </w:hyperlink>
            <w:r w:rsidRPr="002150F1">
              <w:rPr>
                <w:rFonts w:ascii="Calibri" w:hAnsi="Calibri" w:cs="Calibri"/>
                <w:u w:val="single"/>
              </w:rPr>
              <w:t xml:space="preserve"> </w:t>
            </w:r>
          </w:p>
          <w:p w14:paraId="6B897D37" w14:textId="77777777" w:rsidR="00161C02" w:rsidRPr="002150F1" w:rsidRDefault="00161C02" w:rsidP="00161C02">
            <w:pPr>
              <w:pStyle w:val="paragraph"/>
              <w:spacing w:before="0" w:beforeAutospacing="0" w:after="0" w:afterAutospacing="0"/>
              <w:textAlignment w:val="baseline"/>
              <w:rPr>
                <w:rFonts w:ascii="Calibri" w:hAnsi="Calibri" w:cs="Calibri"/>
              </w:rPr>
            </w:pPr>
            <w:r w:rsidRPr="002150F1">
              <w:rPr>
                <w:rFonts w:ascii="Calibri" w:hAnsi="Calibri" w:cs="Calibri"/>
              </w:rPr>
              <w:t xml:space="preserve">b. </w:t>
            </w:r>
            <w:hyperlink r:id="rId10" w:history="1">
              <w:r w:rsidRPr="002150F1">
                <w:rPr>
                  <w:rStyle w:val="Hyperlink"/>
                  <w:rFonts w:ascii="Calibri" w:hAnsi="Calibri" w:cs="Calibri"/>
                </w:rPr>
                <w:t>Lee 2024</w:t>
              </w:r>
            </w:hyperlink>
            <w:r w:rsidRPr="002150F1">
              <w:rPr>
                <w:rFonts w:ascii="Calibri" w:hAnsi="Calibri" w:cs="Calibri"/>
                <w:u w:val="single"/>
              </w:rPr>
              <w:t xml:space="preserve"> </w:t>
            </w:r>
          </w:p>
          <w:p w14:paraId="14959C3F"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r w:rsidRPr="002150F1">
              <w:rPr>
                <w:rFonts w:ascii="Calibri" w:hAnsi="Calibri" w:cs="Calibri"/>
              </w:rPr>
              <w:t xml:space="preserve">c. </w:t>
            </w:r>
            <w:hyperlink r:id="rId11" w:history="1">
              <w:r w:rsidRPr="002150F1">
                <w:rPr>
                  <w:rStyle w:val="Hyperlink"/>
                  <w:rFonts w:ascii="Calibri" w:hAnsi="Calibri" w:cs="Calibri"/>
                </w:rPr>
                <w:t>Yeoh 2024</w:t>
              </w:r>
            </w:hyperlink>
            <w:r w:rsidRPr="002150F1">
              <w:rPr>
                <w:rFonts w:ascii="Calibri" w:hAnsi="Calibri" w:cs="Calibri"/>
              </w:rPr>
              <w:t xml:space="preserve"> </w:t>
            </w:r>
          </w:p>
        </w:tc>
      </w:tr>
      <w:tr w:rsidR="00161C02" w14:paraId="013183B2" w14:textId="77777777" w:rsidTr="005A0450">
        <w:tc>
          <w:tcPr>
            <w:tcW w:w="3116" w:type="dxa"/>
          </w:tcPr>
          <w:p w14:paraId="3EADFF9C"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Non-cirrhotic MASLD</w:t>
            </w:r>
            <w:r w:rsidRPr="002150F1">
              <w:rPr>
                <w:rStyle w:val="normaltextrun"/>
                <w:rFonts w:ascii="Calibri" w:hAnsi="Calibri" w:cs="Calibri"/>
              </w:rPr>
              <w:t xml:space="preserve"> to </w:t>
            </w:r>
            <w:proofErr w:type="spellStart"/>
            <w:r>
              <w:rPr>
                <w:rStyle w:val="normaltextrun"/>
                <w:rFonts w:ascii="Calibri" w:hAnsi="Calibri" w:cs="Calibri"/>
              </w:rPr>
              <w:t>HCC</w:t>
            </w:r>
            <w:r>
              <w:rPr>
                <w:rStyle w:val="normaltextrun"/>
                <w:rFonts w:ascii="Calibri" w:hAnsi="Calibri" w:cs="Calibri"/>
                <w:vertAlign w:val="superscript"/>
              </w:rPr>
              <w:t>b</w:t>
            </w:r>
            <w:proofErr w:type="spellEnd"/>
          </w:p>
        </w:tc>
        <w:tc>
          <w:tcPr>
            <w:tcW w:w="3117" w:type="dxa"/>
          </w:tcPr>
          <w:p w14:paraId="712422CE" w14:textId="0E6E48A3" w:rsidR="00734016" w:rsidRPr="00DF22BB" w:rsidRDefault="00734016" w:rsidP="00734016">
            <w:pPr>
              <w:rPr>
                <w:color w:val="000000" w:themeColor="text1"/>
              </w:rPr>
            </w:pPr>
            <w:r w:rsidRPr="00DF22BB">
              <w:rPr>
                <w:color w:val="000000" w:themeColor="text1"/>
              </w:rPr>
              <w:t>0.</w:t>
            </w:r>
            <w:r>
              <w:rPr>
                <w:color w:val="000000" w:themeColor="text1"/>
              </w:rPr>
              <w:t>039</w:t>
            </w:r>
            <w:r w:rsidRPr="00DF22BB">
              <w:rPr>
                <w:color w:val="000000" w:themeColor="text1"/>
              </w:rPr>
              <w:t>% (0.00</w:t>
            </w:r>
            <w:r w:rsidR="00BA0648">
              <w:rPr>
                <w:color w:val="000000" w:themeColor="text1"/>
              </w:rPr>
              <w:t>4</w:t>
            </w:r>
            <w:r w:rsidRPr="00DF22BB">
              <w:rPr>
                <w:color w:val="000000" w:themeColor="text1"/>
              </w:rPr>
              <w:t>-0.</w:t>
            </w:r>
            <w:r>
              <w:rPr>
                <w:color w:val="000000" w:themeColor="text1"/>
              </w:rPr>
              <w:t>1</w:t>
            </w:r>
            <w:r w:rsidRPr="00DF22BB">
              <w:rPr>
                <w:color w:val="000000" w:themeColor="text1"/>
              </w:rPr>
              <w:t>)</w:t>
            </w:r>
          </w:p>
          <w:p w14:paraId="3433E3CE" w14:textId="0DD9A1E2" w:rsidR="00161C02" w:rsidRDefault="00161C02" w:rsidP="00161C02">
            <w:pPr>
              <w:pStyle w:val="paragraph"/>
              <w:tabs>
                <w:tab w:val="left" w:pos="2055"/>
              </w:tabs>
              <w:spacing w:before="0" w:beforeAutospacing="0" w:after="0" w:afterAutospacing="0"/>
              <w:jc w:val="both"/>
              <w:textAlignment w:val="baseline"/>
              <w:rPr>
                <w:rStyle w:val="normaltextrun"/>
                <w:rFonts w:ascii="Calibri" w:hAnsi="Calibri" w:cs="Calibri"/>
              </w:rPr>
            </w:pPr>
          </w:p>
        </w:tc>
        <w:tc>
          <w:tcPr>
            <w:tcW w:w="3117" w:type="dxa"/>
          </w:tcPr>
          <w:p w14:paraId="1FEEEE8C" w14:textId="25BDBB3D" w:rsidR="00161C02" w:rsidRPr="00734016" w:rsidRDefault="00161C02" w:rsidP="00161C02">
            <w:pPr>
              <w:rPr>
                <w:rFonts w:cstheme="minorHAnsi"/>
              </w:rPr>
            </w:pPr>
            <w:r w:rsidRPr="00D27004">
              <w:rPr>
                <w:rFonts w:cstheme="minorHAnsi"/>
              </w:rPr>
              <w:t xml:space="preserve">a. </w:t>
            </w:r>
            <w:hyperlink r:id="rId12" w:anchor=":~:text=The%20annual%20incidence%20of%20HCC%20in%20patients%20with,and%200.7%20per%201000%20person-years%20with%20FIB-4%20%3C1.30.">
              <w:r w:rsidRPr="00D27004">
                <w:rPr>
                  <w:rStyle w:val="Hyperlink"/>
                  <w:rFonts w:cstheme="minorHAnsi"/>
                </w:rPr>
                <w:t>Behari 2023</w:t>
              </w:r>
            </w:hyperlink>
            <w:r w:rsidRPr="00D27004">
              <w:rPr>
                <w:rFonts w:eastAsia="Calibri" w:cstheme="minorHAnsi"/>
              </w:rPr>
              <w:t xml:space="preserve"> </w:t>
            </w:r>
          </w:p>
          <w:p w14:paraId="2C423831" w14:textId="77777777" w:rsidR="00161C02" w:rsidRPr="00D27004" w:rsidRDefault="00161C02" w:rsidP="00161C02">
            <w:pPr>
              <w:rPr>
                <w:rStyle w:val="Hyperlink"/>
                <w:rFonts w:eastAsia="Calibri" w:cstheme="minorHAnsi"/>
              </w:rPr>
            </w:pPr>
            <w:r w:rsidRPr="00D27004">
              <w:rPr>
                <w:rFonts w:eastAsia="Calibri" w:cstheme="minorHAnsi"/>
              </w:rPr>
              <w:t xml:space="preserve">c. </w:t>
            </w:r>
            <w:hyperlink r:id="rId13" w:history="1">
              <w:r w:rsidRPr="00D27004">
                <w:rPr>
                  <w:rStyle w:val="Hyperlink"/>
                  <w:rFonts w:eastAsia="Calibri" w:cstheme="minorHAnsi"/>
                </w:rPr>
                <w:t>Kawamura 2012</w:t>
              </w:r>
            </w:hyperlink>
          </w:p>
          <w:p w14:paraId="44BC2703" w14:textId="4ABEB273" w:rsidR="00161C02" w:rsidRPr="00734016" w:rsidRDefault="00161C02" w:rsidP="00734016">
            <w:pPr>
              <w:rPr>
                <w:rStyle w:val="normaltextrun"/>
                <w:rFonts w:cstheme="minorHAnsi"/>
                <w:color w:val="0000FF"/>
                <w:u w:val="single"/>
              </w:rPr>
            </w:pPr>
            <w:r w:rsidRPr="00D27004">
              <w:rPr>
                <w:rFonts w:cstheme="minorHAnsi"/>
              </w:rPr>
              <w:t xml:space="preserve">d. </w:t>
            </w:r>
            <w:hyperlink r:id="rId14" w:history="1">
              <w:r w:rsidR="00BA0648" w:rsidRPr="009F2466">
                <w:rPr>
                  <w:rStyle w:val="Hyperlink"/>
                  <w:rFonts w:ascii="Calibri" w:eastAsia="Calibri" w:hAnsi="Calibri" w:cs="Calibri"/>
                </w:rPr>
                <w:t>Huang 2024</w:t>
              </w:r>
            </w:hyperlink>
          </w:p>
        </w:tc>
      </w:tr>
      <w:tr w:rsidR="00161C02" w14:paraId="4ABF3A50" w14:textId="77777777" w:rsidTr="005A0450">
        <w:tc>
          <w:tcPr>
            <w:tcW w:w="3116" w:type="dxa"/>
          </w:tcPr>
          <w:p w14:paraId="639602D4" w14:textId="77777777" w:rsidR="00161C02" w:rsidRPr="00825460" w:rsidRDefault="00161C02" w:rsidP="00161C02">
            <w:pPr>
              <w:pStyle w:val="paragraph"/>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 xml:space="preserve">(Undiagnosed) cirrhosis with MASLD to </w:t>
            </w:r>
            <w:proofErr w:type="spellStart"/>
            <w:r>
              <w:rPr>
                <w:rStyle w:val="normaltextrun"/>
                <w:rFonts w:ascii="Calibri" w:hAnsi="Calibri" w:cs="Calibri"/>
              </w:rPr>
              <w:t>HCC</w:t>
            </w:r>
            <w:r>
              <w:rPr>
                <w:rStyle w:val="normaltextrun"/>
                <w:rFonts w:ascii="Calibri" w:hAnsi="Calibri" w:cs="Calibri"/>
                <w:vertAlign w:val="superscript"/>
              </w:rPr>
              <w:t>b</w:t>
            </w:r>
            <w:proofErr w:type="spellEnd"/>
          </w:p>
        </w:tc>
        <w:tc>
          <w:tcPr>
            <w:tcW w:w="3117" w:type="dxa"/>
          </w:tcPr>
          <w:p w14:paraId="0CF75D94" w14:textId="67F08E8B" w:rsidR="00161C02" w:rsidRDefault="005C122B" w:rsidP="00161C02">
            <w:pPr>
              <w:pStyle w:val="paragraph"/>
              <w:tabs>
                <w:tab w:val="left" w:pos="1965"/>
              </w:tabs>
              <w:spacing w:before="0" w:beforeAutospacing="0" w:after="0" w:afterAutospacing="0"/>
              <w:textAlignment w:val="baseline"/>
              <w:rPr>
                <w:rStyle w:val="normaltextrun"/>
                <w:rFonts w:ascii="Calibri" w:hAnsi="Calibri" w:cs="Calibri"/>
              </w:rPr>
            </w:pPr>
            <w:r w:rsidRPr="005C122B">
              <w:rPr>
                <w:rFonts w:ascii="Calibri" w:hAnsi="Calibri" w:cs="Calibri"/>
              </w:rPr>
              <w:t>2.42% (0.946%-5.78%)</w:t>
            </w:r>
          </w:p>
        </w:tc>
        <w:tc>
          <w:tcPr>
            <w:tcW w:w="3117" w:type="dxa"/>
          </w:tcPr>
          <w:p w14:paraId="08CDBE8D" w14:textId="77777777" w:rsidR="00161C02" w:rsidRPr="00825460" w:rsidRDefault="00161C02" w:rsidP="00161C02">
            <w:pPr>
              <w:rPr>
                <w:rFonts w:cstheme="minorHAnsi"/>
              </w:rPr>
            </w:pPr>
            <w:r w:rsidRPr="00825460">
              <w:rPr>
                <w:rFonts w:cstheme="minorHAnsi"/>
              </w:rPr>
              <w:t xml:space="preserve">a. </w:t>
            </w:r>
            <w:hyperlink r:id="rId15">
              <w:proofErr w:type="spellStart"/>
              <w:r w:rsidRPr="00825460">
                <w:rPr>
                  <w:rStyle w:val="Hyperlink"/>
                  <w:rFonts w:cstheme="minorHAnsi"/>
                </w:rPr>
                <w:t>Ascha</w:t>
              </w:r>
              <w:proofErr w:type="spellEnd"/>
              <w:r w:rsidRPr="00825460">
                <w:rPr>
                  <w:rStyle w:val="Hyperlink"/>
                  <w:rFonts w:cstheme="minorHAnsi"/>
                </w:rPr>
                <w:t xml:space="preserve"> 2010</w:t>
              </w:r>
            </w:hyperlink>
          </w:p>
          <w:p w14:paraId="5813DB26" w14:textId="77777777" w:rsidR="00161C02" w:rsidRPr="00825460" w:rsidRDefault="00161C02" w:rsidP="00161C02">
            <w:pPr>
              <w:rPr>
                <w:rStyle w:val="Hyperlink"/>
                <w:rFonts w:eastAsia="Calibri" w:cstheme="minorHAnsi"/>
              </w:rPr>
            </w:pPr>
            <w:r w:rsidRPr="00825460">
              <w:rPr>
                <w:rFonts w:eastAsia="Calibri" w:cstheme="minorHAnsi"/>
              </w:rPr>
              <w:t xml:space="preserve">b. </w:t>
            </w:r>
            <w:hyperlink r:id="rId16">
              <w:proofErr w:type="spellStart"/>
              <w:r w:rsidRPr="00825460">
                <w:rPr>
                  <w:rStyle w:val="Hyperlink"/>
                  <w:rFonts w:eastAsia="Calibri" w:cstheme="minorHAnsi"/>
                </w:rPr>
                <w:t>Orci</w:t>
              </w:r>
              <w:proofErr w:type="spellEnd"/>
              <w:r w:rsidRPr="00825460">
                <w:rPr>
                  <w:rStyle w:val="Hyperlink"/>
                  <w:rFonts w:eastAsia="Calibri" w:cstheme="minorHAnsi"/>
                </w:rPr>
                <w:t xml:space="preserve"> 2022</w:t>
              </w:r>
            </w:hyperlink>
          </w:p>
          <w:p w14:paraId="0CCB15ED" w14:textId="77777777" w:rsidR="00161C02" w:rsidRPr="00825460" w:rsidRDefault="00161C02" w:rsidP="00161C02">
            <w:pPr>
              <w:rPr>
                <w:rStyle w:val="Hyperlink"/>
                <w:rFonts w:cstheme="minorHAnsi"/>
              </w:rPr>
            </w:pPr>
            <w:r w:rsidRPr="00825460">
              <w:rPr>
                <w:rFonts w:cstheme="minorHAnsi"/>
              </w:rPr>
              <w:t xml:space="preserve">c. </w:t>
            </w:r>
            <w:hyperlink r:id="rId17" w:anchor=":~:text=The%20annual%20incidence%20of%20HCC%20in%20patients%20with,and%200.7%20per%201000%20person-years%20with%20FIB-4%20%3C1.30.">
              <w:r w:rsidRPr="00825460">
                <w:rPr>
                  <w:rStyle w:val="Hyperlink"/>
                  <w:rFonts w:cstheme="minorHAnsi"/>
                </w:rPr>
                <w:t>Behari 2023</w:t>
              </w:r>
            </w:hyperlink>
          </w:p>
          <w:p w14:paraId="6614E5C2" w14:textId="77777777" w:rsidR="00161C02" w:rsidRPr="00825460" w:rsidRDefault="00161C02" w:rsidP="00161C02">
            <w:pPr>
              <w:pStyle w:val="paragraph"/>
              <w:spacing w:before="0" w:beforeAutospacing="0" w:after="0" w:afterAutospacing="0"/>
              <w:textAlignment w:val="baseline"/>
              <w:rPr>
                <w:rStyle w:val="normaltextrun"/>
                <w:rFonts w:asciiTheme="minorHAnsi" w:hAnsiTheme="minorHAnsi" w:cstheme="minorHAnsi"/>
              </w:rPr>
            </w:pPr>
            <w:r w:rsidRPr="00825460">
              <w:rPr>
                <w:rFonts w:asciiTheme="minorHAnsi" w:hAnsiTheme="minorHAnsi" w:cstheme="minorHAnsi"/>
              </w:rPr>
              <w:t xml:space="preserve">d. </w:t>
            </w:r>
            <w:hyperlink r:id="rId18" w:anchor="S20" w:history="1">
              <w:r w:rsidRPr="00825460">
                <w:rPr>
                  <w:rStyle w:val="Hyperlink"/>
                  <w:rFonts w:asciiTheme="minorHAnsi" w:hAnsiTheme="minorHAnsi" w:cstheme="minorHAnsi"/>
                </w:rPr>
                <w:t>Kanwal 2018</w:t>
              </w:r>
            </w:hyperlink>
          </w:p>
        </w:tc>
      </w:tr>
      <w:tr w:rsidR="00161C02" w14:paraId="2B213B5D" w14:textId="77777777" w:rsidTr="005A0450">
        <w:tc>
          <w:tcPr>
            <w:tcW w:w="3116" w:type="dxa"/>
          </w:tcPr>
          <w:p w14:paraId="2101F97A" w14:textId="0C9C0E9E"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MASLD (non-cirrhotic or with undiagnosed cirrhosis) to false positive HCC</w:t>
            </w:r>
          </w:p>
        </w:tc>
        <w:tc>
          <w:tcPr>
            <w:tcW w:w="3117" w:type="dxa"/>
          </w:tcPr>
          <w:p w14:paraId="63CC74B1" w14:textId="3863B932" w:rsidR="00161C02" w:rsidRDefault="00161C02" w:rsidP="00161C02">
            <w:pPr>
              <w:pStyle w:val="paragraph"/>
              <w:tabs>
                <w:tab w:val="left" w:pos="1965"/>
              </w:tabs>
              <w:spacing w:before="0" w:beforeAutospacing="0" w:after="0" w:afterAutospacing="0"/>
              <w:textAlignment w:val="baseline"/>
              <w:rPr>
                <w:rStyle w:val="normaltextrun"/>
                <w:rFonts w:ascii="Calibri" w:hAnsi="Calibri" w:cs="Calibri"/>
              </w:rPr>
            </w:pPr>
            <w:r>
              <w:rPr>
                <w:rStyle w:val="normaltextrun"/>
                <w:rFonts w:ascii="Calibri" w:hAnsi="Calibri" w:cs="Calibri"/>
              </w:rPr>
              <w:t>15% (7%-27%)</w:t>
            </w:r>
          </w:p>
        </w:tc>
        <w:tc>
          <w:tcPr>
            <w:tcW w:w="3117" w:type="dxa"/>
          </w:tcPr>
          <w:p w14:paraId="6F130D7C" w14:textId="48F94A0E" w:rsidR="00161C02" w:rsidRDefault="00BA0648" w:rsidP="00161C02">
            <w:pPr>
              <w:rPr>
                <w:rFonts w:cstheme="minorHAnsi"/>
              </w:rPr>
            </w:pPr>
            <w:hyperlink r:id="rId19" w:history="1">
              <w:proofErr w:type="spellStart"/>
              <w:r w:rsidR="00161C02">
                <w:rPr>
                  <w:rStyle w:val="Hyperlink"/>
                </w:rPr>
                <w:t>Colli</w:t>
              </w:r>
              <w:proofErr w:type="spellEnd"/>
              <w:r w:rsidR="00161C02">
                <w:rPr>
                  <w:rStyle w:val="Hyperlink"/>
                </w:rPr>
                <w:t xml:space="preserve"> 2021</w:t>
              </w:r>
            </w:hyperlink>
          </w:p>
          <w:p w14:paraId="35A58D0F" w14:textId="431A9D58" w:rsidR="00161C02" w:rsidRPr="00742D70" w:rsidRDefault="00161C02" w:rsidP="00161C02">
            <w:pPr>
              <w:ind w:firstLine="720"/>
              <w:rPr>
                <w:rFonts w:cstheme="minorHAnsi"/>
              </w:rPr>
            </w:pPr>
          </w:p>
        </w:tc>
      </w:tr>
      <w:tr w:rsidR="00161C02" w14:paraId="15551B71" w14:textId="77777777" w:rsidTr="005A0450">
        <w:tc>
          <w:tcPr>
            <w:tcW w:w="3116" w:type="dxa"/>
          </w:tcPr>
          <w:p w14:paraId="0704C0F7" w14:textId="3A99DA31"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Non-cirrhotic MASLD to death </w:t>
            </w:r>
          </w:p>
        </w:tc>
        <w:tc>
          <w:tcPr>
            <w:tcW w:w="3117" w:type="dxa"/>
          </w:tcPr>
          <w:p w14:paraId="3DAD84A2" w14:textId="77777777" w:rsidR="00740203" w:rsidRDefault="00740203" w:rsidP="00740203">
            <w:r w:rsidRPr="00A14B5F">
              <w:t>0.145% (0.03%-0.291%)</w:t>
            </w:r>
          </w:p>
          <w:p w14:paraId="5C6B752F" w14:textId="0AAD83FF" w:rsidR="00161C02" w:rsidRDefault="00161C02" w:rsidP="00161C02">
            <w:pPr>
              <w:pStyle w:val="paragraph"/>
              <w:tabs>
                <w:tab w:val="left" w:pos="1965"/>
              </w:tabs>
              <w:spacing w:before="0" w:beforeAutospacing="0" w:after="0" w:afterAutospacing="0"/>
              <w:textAlignment w:val="baseline"/>
              <w:rPr>
                <w:rStyle w:val="normaltextrun"/>
                <w:rFonts w:ascii="Calibri" w:hAnsi="Calibri" w:cs="Calibri"/>
              </w:rPr>
            </w:pPr>
          </w:p>
        </w:tc>
        <w:tc>
          <w:tcPr>
            <w:tcW w:w="3117" w:type="dxa"/>
          </w:tcPr>
          <w:p w14:paraId="66280D0A" w14:textId="77777777" w:rsidR="00161C02" w:rsidRPr="00F51D0F" w:rsidRDefault="00161C02" w:rsidP="00161C02">
            <w:r>
              <w:rPr>
                <w:rFonts w:ascii="Calibri" w:eastAsia="Calibri" w:hAnsi="Calibri" w:cs="Calibri"/>
              </w:rPr>
              <w:t>a</w:t>
            </w:r>
            <w:r w:rsidRPr="06C2198C">
              <w:rPr>
                <w:rFonts w:ascii="Calibri" w:eastAsia="Calibri" w:hAnsi="Calibri" w:cs="Calibri"/>
              </w:rPr>
              <w:t xml:space="preserve">. </w:t>
            </w:r>
            <w:hyperlink r:id="rId20">
              <w:proofErr w:type="spellStart"/>
              <w:r w:rsidRPr="06C2198C">
                <w:rPr>
                  <w:rStyle w:val="Hyperlink"/>
                  <w:rFonts w:ascii="Calibri" w:eastAsia="Calibri" w:hAnsi="Calibri" w:cs="Calibri"/>
                </w:rPr>
                <w:t>Dulai</w:t>
              </w:r>
              <w:proofErr w:type="spellEnd"/>
              <w:r w:rsidRPr="06C2198C">
                <w:rPr>
                  <w:rStyle w:val="Hyperlink"/>
                  <w:rFonts w:ascii="Calibri" w:eastAsia="Calibri" w:hAnsi="Calibri" w:cs="Calibri"/>
                </w:rPr>
                <w:t xml:space="preserve"> 2018</w:t>
              </w:r>
            </w:hyperlink>
          </w:p>
          <w:p w14:paraId="298935EA" w14:textId="77777777" w:rsidR="00161C02" w:rsidRPr="00F51D0F" w:rsidRDefault="00161C02" w:rsidP="00161C02">
            <w:pPr>
              <w:rPr>
                <w:highlight w:val="yellow"/>
              </w:rPr>
            </w:pPr>
            <w:r>
              <w:rPr>
                <w:rFonts w:ascii="Calibri" w:eastAsia="Calibri" w:hAnsi="Calibri" w:cs="Calibri"/>
              </w:rPr>
              <w:t>b</w:t>
            </w:r>
            <w:r w:rsidRPr="06C2198C">
              <w:rPr>
                <w:rFonts w:ascii="Calibri" w:eastAsia="Calibri" w:hAnsi="Calibri" w:cs="Calibri"/>
              </w:rPr>
              <w:t xml:space="preserve">. </w:t>
            </w:r>
            <w:hyperlink r:id="rId21">
              <w:proofErr w:type="spellStart"/>
              <w:r w:rsidRPr="06C2198C">
                <w:rPr>
                  <w:rStyle w:val="Hyperlink"/>
                </w:rPr>
                <w:t>Younossi</w:t>
              </w:r>
              <w:proofErr w:type="spellEnd"/>
              <w:r w:rsidRPr="06C2198C">
                <w:rPr>
                  <w:rStyle w:val="Hyperlink"/>
                </w:rPr>
                <w:t xml:space="preserve"> 2016</w:t>
              </w:r>
            </w:hyperlink>
          </w:p>
          <w:p w14:paraId="217B616B" w14:textId="0FE62076" w:rsidR="00161C02" w:rsidRPr="00825460" w:rsidRDefault="00161C02" w:rsidP="00161C02">
            <w:pPr>
              <w:rPr>
                <w:rFonts w:cstheme="minorHAnsi"/>
              </w:rPr>
            </w:pPr>
            <w:r>
              <w:rPr>
                <w:rFonts w:ascii="Calibri" w:eastAsia="Calibri" w:hAnsi="Calibri" w:cs="Calibri"/>
              </w:rPr>
              <w:t>c</w:t>
            </w:r>
            <w:r w:rsidRPr="06C2198C">
              <w:rPr>
                <w:rFonts w:ascii="Calibri" w:eastAsia="Calibri" w:hAnsi="Calibri" w:cs="Calibri"/>
              </w:rPr>
              <w:t xml:space="preserve">. </w:t>
            </w:r>
            <w:hyperlink r:id="rId22" w:anchor="sec12">
              <w:proofErr w:type="spellStart"/>
              <w:r w:rsidRPr="06C2198C">
                <w:rPr>
                  <w:rStyle w:val="Hyperlink"/>
                  <w:rFonts w:ascii="Calibri" w:eastAsia="Calibri" w:hAnsi="Calibri" w:cs="Calibri"/>
                </w:rPr>
                <w:t>Younossi</w:t>
              </w:r>
              <w:proofErr w:type="spellEnd"/>
              <w:r w:rsidRPr="06C2198C">
                <w:rPr>
                  <w:rStyle w:val="Hyperlink"/>
                  <w:rFonts w:ascii="Calibri" w:eastAsia="Calibri" w:hAnsi="Calibri" w:cs="Calibri"/>
                </w:rPr>
                <w:t xml:space="preserve"> 2023</w:t>
              </w:r>
            </w:hyperlink>
          </w:p>
        </w:tc>
      </w:tr>
      <w:tr w:rsidR="00161C02" w14:paraId="0D0617E2" w14:textId="77777777" w:rsidTr="005A0450">
        <w:tc>
          <w:tcPr>
            <w:tcW w:w="3116" w:type="dxa"/>
          </w:tcPr>
          <w:p w14:paraId="031B38C4" w14:textId="1BFF947D"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(Undiagnosed</w:t>
            </w:r>
            <w:r w:rsidR="00D44C76">
              <w:rPr>
                <w:rStyle w:val="normaltextrun"/>
                <w:rFonts w:ascii="Calibri" w:hAnsi="Calibri" w:cs="Calibri"/>
              </w:rPr>
              <w:t>)</w:t>
            </w:r>
            <w:r>
              <w:rPr>
                <w:rStyle w:val="normaltextrun"/>
                <w:rFonts w:ascii="Calibri" w:hAnsi="Calibri" w:cs="Calibri"/>
              </w:rPr>
              <w:t xml:space="preserve"> cirrhosis with MASLD to death </w:t>
            </w:r>
          </w:p>
        </w:tc>
        <w:tc>
          <w:tcPr>
            <w:tcW w:w="3117" w:type="dxa"/>
          </w:tcPr>
          <w:p w14:paraId="465D5EC4" w14:textId="01D4D854" w:rsidR="00161C02" w:rsidRDefault="00F9746F" w:rsidP="00161C02">
            <w:pPr>
              <w:pStyle w:val="paragraph"/>
              <w:tabs>
                <w:tab w:val="left" w:pos="1965"/>
              </w:tabs>
              <w:spacing w:before="0" w:beforeAutospacing="0" w:after="0" w:afterAutospacing="0"/>
              <w:textAlignment w:val="baseline"/>
              <w:rPr>
                <w:rStyle w:val="normaltextrun"/>
                <w:rFonts w:ascii="Calibri" w:hAnsi="Calibri" w:cs="Calibri"/>
              </w:rPr>
            </w:pPr>
            <w:r w:rsidRPr="00F9746F">
              <w:rPr>
                <w:rStyle w:val="normaltextrun"/>
                <w:rFonts w:ascii="Calibri" w:hAnsi="Calibri" w:cs="Calibri"/>
              </w:rPr>
              <w:t>1% (0.01%-2%)</w:t>
            </w:r>
          </w:p>
        </w:tc>
        <w:tc>
          <w:tcPr>
            <w:tcW w:w="3117" w:type="dxa"/>
          </w:tcPr>
          <w:p w14:paraId="183F3F26" w14:textId="77777777" w:rsidR="00161C02" w:rsidRPr="00883002" w:rsidRDefault="00161C02" w:rsidP="00161C02">
            <w:pPr>
              <w:rPr>
                <w:highlight w:val="yellow"/>
              </w:rPr>
            </w:pPr>
            <w:r>
              <w:t xml:space="preserve">a. </w:t>
            </w:r>
            <w:hyperlink r:id="rId23">
              <w:r w:rsidRPr="06C2198C">
                <w:rPr>
                  <w:rStyle w:val="Hyperlink"/>
                </w:rPr>
                <w:t>Cheng 2023</w:t>
              </w:r>
            </w:hyperlink>
            <w:r>
              <w:t xml:space="preserve"> </w:t>
            </w:r>
          </w:p>
          <w:p w14:paraId="07095B74" w14:textId="4D664B6D" w:rsidR="00161C02" w:rsidRPr="00825460" w:rsidRDefault="00161C02" w:rsidP="00161C02">
            <w:pPr>
              <w:rPr>
                <w:rFonts w:cstheme="minorHAnsi"/>
              </w:rPr>
            </w:pPr>
            <w:r>
              <w:t xml:space="preserve">b. </w:t>
            </w:r>
            <w:hyperlink r:id="rId24">
              <w:r w:rsidRPr="06C2198C">
                <w:rPr>
                  <w:rStyle w:val="Hyperlink"/>
                </w:rPr>
                <w:t>Wang 2023</w:t>
              </w:r>
            </w:hyperlink>
          </w:p>
        </w:tc>
      </w:tr>
      <w:tr w:rsidR="00161C02" w14:paraId="748F8CBB" w14:textId="77777777" w:rsidTr="005A0450">
        <w:tc>
          <w:tcPr>
            <w:tcW w:w="3116" w:type="dxa"/>
          </w:tcPr>
          <w:p w14:paraId="59DA282F" w14:textId="42BFA58F" w:rsidR="00161C02" w:rsidRDefault="007033E7"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Early-stage</w:t>
            </w:r>
            <w:r w:rsidR="00161C02">
              <w:rPr>
                <w:rStyle w:val="normaltextrun"/>
                <w:rFonts w:ascii="Calibri" w:hAnsi="Calibri" w:cs="Calibri"/>
              </w:rPr>
              <w:t xml:space="preserve"> HCC to treatment</w:t>
            </w:r>
          </w:p>
        </w:tc>
        <w:tc>
          <w:tcPr>
            <w:tcW w:w="3117" w:type="dxa"/>
          </w:tcPr>
          <w:p w14:paraId="21447BE7" w14:textId="4940ED16" w:rsidR="00161C02" w:rsidRPr="00F9746F" w:rsidRDefault="00161C02" w:rsidP="00161C02">
            <w:pPr>
              <w:pStyle w:val="paragraph"/>
              <w:tabs>
                <w:tab w:val="left" w:pos="1965"/>
              </w:tabs>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47.1%</w:t>
            </w:r>
            <w:r w:rsidR="00F9746F">
              <w:rPr>
                <w:rStyle w:val="normaltextrun"/>
                <w:rFonts w:ascii="Calibri" w:hAnsi="Calibri" w:cs="Calibri"/>
              </w:rPr>
              <w:t xml:space="preserve"> (</w:t>
            </w:r>
            <w:r w:rsidR="007033E7">
              <w:rPr>
                <w:rStyle w:val="normaltextrun"/>
                <w:rFonts w:ascii="Calibri" w:hAnsi="Calibri" w:cs="Calibri"/>
              </w:rPr>
              <w:t>35.3%-58.9%)</w:t>
            </w:r>
            <w:r>
              <w:rPr>
                <w:rStyle w:val="normaltextrun"/>
                <w:rFonts w:ascii="Calibri" w:hAnsi="Calibri" w:cs="Calibri"/>
              </w:rPr>
              <w:t xml:space="preserve"> </w:t>
            </w:r>
            <w:r w:rsidR="00F9746F">
              <w:rPr>
                <w:rStyle w:val="normaltextrun"/>
                <w:rFonts w:ascii="Calibri" w:hAnsi="Calibri" w:cs="Calibri"/>
                <w:vertAlign w:val="superscript"/>
              </w:rPr>
              <w:t>a</w:t>
            </w:r>
          </w:p>
        </w:tc>
        <w:tc>
          <w:tcPr>
            <w:tcW w:w="3117" w:type="dxa"/>
          </w:tcPr>
          <w:p w14:paraId="5B5204D0" w14:textId="2E4E84A4" w:rsidR="00161C02" w:rsidRDefault="00161C02" w:rsidP="00161C02">
            <w:r>
              <w:t>Derived from SEER-Medicare database</w:t>
            </w:r>
          </w:p>
        </w:tc>
      </w:tr>
      <w:tr w:rsidR="00161C02" w14:paraId="4034B228" w14:textId="77777777" w:rsidTr="005A0450">
        <w:tc>
          <w:tcPr>
            <w:tcW w:w="3116" w:type="dxa"/>
          </w:tcPr>
          <w:p w14:paraId="7B4D9EF9" w14:textId="0D3BD184" w:rsidR="00161C02" w:rsidRDefault="00161C02" w:rsidP="00161C02">
            <w:pPr>
              <w:pStyle w:val="paragraph"/>
              <w:spacing w:before="0" w:beforeAutospacing="0" w:after="0" w:afterAutospacing="0"/>
              <w:textAlignment w:val="baseline"/>
              <w:rPr>
                <w:rStyle w:val="normaltextrun"/>
                <w:rFonts w:ascii="Calibri" w:hAnsi="Calibri" w:cs="Calibri"/>
              </w:rPr>
            </w:pPr>
            <w:r w:rsidRPr="007033E7">
              <w:rPr>
                <w:rStyle w:val="normaltextrun"/>
                <w:rFonts w:ascii="Calibri" w:hAnsi="Calibri" w:cs="Calibri"/>
              </w:rPr>
              <w:t xml:space="preserve">Treated </w:t>
            </w:r>
            <w:r w:rsidR="007033E7" w:rsidRPr="007033E7">
              <w:rPr>
                <w:rStyle w:val="normaltextrun"/>
                <w:rFonts w:ascii="Calibri" w:hAnsi="Calibri" w:cs="Calibri"/>
              </w:rPr>
              <w:t>early-stage</w:t>
            </w:r>
            <w:r w:rsidRPr="007033E7">
              <w:rPr>
                <w:rStyle w:val="normaltextrun"/>
                <w:rFonts w:ascii="Calibri" w:hAnsi="Calibri" w:cs="Calibri"/>
              </w:rPr>
              <w:t xml:space="preserve"> HCC to death</w:t>
            </w:r>
            <w:r>
              <w:rPr>
                <w:rStyle w:val="normaltextrun"/>
                <w:rFonts w:ascii="Calibri" w:hAnsi="Calibri" w:cs="Calibri"/>
              </w:rPr>
              <w:t xml:space="preserve"> </w:t>
            </w:r>
          </w:p>
        </w:tc>
        <w:tc>
          <w:tcPr>
            <w:tcW w:w="3117" w:type="dxa"/>
          </w:tcPr>
          <w:p w14:paraId="6BD8B9BB" w14:textId="51D49B64" w:rsidR="00161C02" w:rsidRPr="007033E7" w:rsidRDefault="007033E7" w:rsidP="00161C02">
            <w:pPr>
              <w:pStyle w:val="paragraph"/>
              <w:tabs>
                <w:tab w:val="left" w:pos="1965"/>
              </w:tabs>
              <w:spacing w:before="0" w:beforeAutospacing="0" w:after="0" w:afterAutospacing="0"/>
              <w:textAlignment w:val="baseline"/>
              <w:rPr>
                <w:rStyle w:val="normaltextrun"/>
                <w:rFonts w:ascii="Calibri" w:hAnsi="Calibri" w:cs="Calibri"/>
                <w:vertAlign w:val="superscript"/>
              </w:rPr>
            </w:pPr>
            <w:r>
              <w:rPr>
                <w:rStyle w:val="normaltextrun"/>
                <w:rFonts w:ascii="Calibri" w:hAnsi="Calibri" w:cs="Calibri"/>
              </w:rPr>
              <w:t xml:space="preserve">22.1% </w:t>
            </w:r>
            <w:r w:rsidR="00161C02">
              <w:rPr>
                <w:rStyle w:val="normaltextrun"/>
                <w:rFonts w:ascii="Calibri" w:hAnsi="Calibri" w:cs="Calibri"/>
              </w:rPr>
              <w:t>(</w:t>
            </w:r>
            <w:r>
              <w:rPr>
                <w:rStyle w:val="normaltextrun"/>
                <w:rFonts w:ascii="Calibri" w:hAnsi="Calibri" w:cs="Calibri"/>
              </w:rPr>
              <w:t>16.6</w:t>
            </w:r>
            <w:r w:rsidR="00D26C4D">
              <w:rPr>
                <w:rStyle w:val="normaltextrun"/>
                <w:rFonts w:ascii="Calibri" w:hAnsi="Calibri" w:cs="Calibri"/>
              </w:rPr>
              <w:t>%</w:t>
            </w:r>
            <w:r>
              <w:rPr>
                <w:rStyle w:val="normaltextrun"/>
                <w:rFonts w:ascii="Calibri" w:hAnsi="Calibri" w:cs="Calibri"/>
              </w:rPr>
              <w:t>-27.6</w:t>
            </w:r>
            <w:proofErr w:type="gramStart"/>
            <w:r w:rsidR="00D26C4D">
              <w:rPr>
                <w:rStyle w:val="normaltextrun"/>
                <w:rFonts w:ascii="Calibri" w:hAnsi="Calibri" w:cs="Calibri"/>
              </w:rPr>
              <w:t>%</w:t>
            </w:r>
            <w:r w:rsidR="00161C02">
              <w:rPr>
                <w:rStyle w:val="normaltextrun"/>
                <w:rFonts w:ascii="Calibri" w:hAnsi="Calibri" w:cs="Calibri"/>
              </w:rPr>
              <w:t>)</w:t>
            </w:r>
            <w:r>
              <w:rPr>
                <w:rStyle w:val="normaltextrun"/>
                <w:rFonts w:ascii="Calibri" w:hAnsi="Calibri" w:cs="Calibri"/>
                <w:vertAlign w:val="superscript"/>
              </w:rPr>
              <w:t>a</w:t>
            </w:r>
            <w:proofErr w:type="gramEnd"/>
          </w:p>
        </w:tc>
        <w:tc>
          <w:tcPr>
            <w:tcW w:w="3117" w:type="dxa"/>
          </w:tcPr>
          <w:p w14:paraId="745A1DC3" w14:textId="0C9D5D94" w:rsidR="00161C02" w:rsidRDefault="00161C02" w:rsidP="00161C02">
            <w:r>
              <w:t>Derived by weighed survival across various treatment type</w:t>
            </w:r>
            <w:r w:rsidR="007033E7">
              <w:t>s. S</w:t>
            </w:r>
            <w:r>
              <w:t>ee Supplemental Methods</w:t>
            </w:r>
            <w:r w:rsidR="007033E7">
              <w:t>.</w:t>
            </w:r>
            <w:r>
              <w:t xml:space="preserve"> </w:t>
            </w:r>
          </w:p>
        </w:tc>
      </w:tr>
      <w:tr w:rsidR="00161C02" w14:paraId="5DCF3801" w14:textId="77777777" w:rsidTr="005A0450">
        <w:tc>
          <w:tcPr>
            <w:tcW w:w="3116" w:type="dxa"/>
          </w:tcPr>
          <w:p w14:paraId="76FDBAFA" w14:textId="74AE82C4"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Untreated early-stage HCC to death </w:t>
            </w:r>
          </w:p>
        </w:tc>
        <w:tc>
          <w:tcPr>
            <w:tcW w:w="3117" w:type="dxa"/>
          </w:tcPr>
          <w:p w14:paraId="7EFAFCF5" w14:textId="0D692A61" w:rsidR="00161C02" w:rsidRPr="007033E7" w:rsidRDefault="00161C02" w:rsidP="00161C02">
            <w:pPr>
              <w:pStyle w:val="paragraph"/>
              <w:tabs>
                <w:tab w:val="left" w:pos="1965"/>
              </w:tabs>
              <w:spacing w:before="0" w:beforeAutospacing="0" w:after="0" w:afterAutospacing="0"/>
              <w:textAlignment w:val="baseline"/>
              <w:rPr>
                <w:rStyle w:val="normaltextrun"/>
                <w:rFonts w:asciiTheme="minorHAnsi" w:hAnsiTheme="minorHAnsi" w:cstheme="minorHAnsi"/>
                <w:vertAlign w:val="superscript"/>
              </w:rPr>
            </w:pPr>
            <w:r w:rsidRPr="00742D70">
              <w:rPr>
                <w:rFonts w:asciiTheme="minorHAnsi" w:hAnsiTheme="minorHAnsi" w:cstheme="minorHAnsi"/>
              </w:rPr>
              <w:t>35.7%</w:t>
            </w:r>
            <w:r>
              <w:rPr>
                <w:rFonts w:asciiTheme="minorHAnsi" w:hAnsiTheme="minorHAnsi" w:cstheme="minorHAnsi"/>
              </w:rPr>
              <w:t xml:space="preserve"> (2</w:t>
            </w:r>
            <w:r w:rsidR="007033E7">
              <w:rPr>
                <w:rFonts w:asciiTheme="minorHAnsi" w:hAnsiTheme="minorHAnsi" w:cstheme="minorHAnsi"/>
              </w:rPr>
              <w:t>6.8</w:t>
            </w:r>
            <w:r>
              <w:rPr>
                <w:rFonts w:asciiTheme="minorHAnsi" w:hAnsiTheme="minorHAnsi" w:cstheme="minorHAnsi"/>
              </w:rPr>
              <w:t>%-</w:t>
            </w:r>
            <w:r w:rsidR="007033E7">
              <w:rPr>
                <w:rFonts w:asciiTheme="minorHAnsi" w:hAnsiTheme="minorHAnsi" w:cstheme="minorHAnsi"/>
              </w:rPr>
              <w:t>44.6</w:t>
            </w:r>
            <w:proofErr w:type="gramStart"/>
            <w:r>
              <w:rPr>
                <w:rFonts w:asciiTheme="minorHAnsi" w:hAnsiTheme="minorHAnsi" w:cstheme="minorHAnsi"/>
              </w:rPr>
              <w:t>%)</w:t>
            </w:r>
            <w:r w:rsidR="007033E7">
              <w:rPr>
                <w:rFonts w:asciiTheme="minorHAnsi" w:hAnsiTheme="minorHAnsi" w:cstheme="minorHAnsi"/>
                <w:vertAlign w:val="superscript"/>
              </w:rPr>
              <w:t>a</w:t>
            </w:r>
            <w:proofErr w:type="gramEnd"/>
          </w:p>
        </w:tc>
        <w:tc>
          <w:tcPr>
            <w:tcW w:w="3117" w:type="dxa"/>
          </w:tcPr>
          <w:p w14:paraId="7DC731D2" w14:textId="73108403" w:rsidR="00161C02" w:rsidRDefault="00BA0648" w:rsidP="00161C02">
            <w:hyperlink r:id="rId25" w:history="1">
              <w:r w:rsidR="00161C02" w:rsidRPr="00AF634C">
                <w:rPr>
                  <w:rStyle w:val="Hyperlink"/>
                </w:rPr>
                <w:t>Khalaf 2017</w:t>
              </w:r>
            </w:hyperlink>
          </w:p>
        </w:tc>
      </w:tr>
      <w:tr w:rsidR="00161C02" w14:paraId="788F13B2" w14:textId="77777777" w:rsidTr="005A0450">
        <w:tc>
          <w:tcPr>
            <w:tcW w:w="3116" w:type="dxa"/>
          </w:tcPr>
          <w:p w14:paraId="5D09321C" w14:textId="7335CAD6"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Intermediate</w:t>
            </w:r>
            <w:r w:rsidR="008D5AAD">
              <w:rPr>
                <w:rStyle w:val="normaltextrun"/>
                <w:rFonts w:ascii="Calibri" w:hAnsi="Calibri" w:cs="Calibri"/>
              </w:rPr>
              <w:t>-</w:t>
            </w:r>
            <w:r>
              <w:rPr>
                <w:rStyle w:val="normaltextrun"/>
                <w:rFonts w:ascii="Calibri" w:hAnsi="Calibri" w:cs="Calibri"/>
              </w:rPr>
              <w:t xml:space="preserve">stage HCC to treatment </w:t>
            </w:r>
          </w:p>
        </w:tc>
        <w:tc>
          <w:tcPr>
            <w:tcW w:w="3117" w:type="dxa"/>
          </w:tcPr>
          <w:p w14:paraId="44D45328" w14:textId="6C40FEE3" w:rsidR="00161C02" w:rsidRPr="007033E7" w:rsidRDefault="00161C02" w:rsidP="00161C02">
            <w:pPr>
              <w:pStyle w:val="paragraph"/>
              <w:tabs>
                <w:tab w:val="left" w:pos="1965"/>
              </w:tabs>
              <w:spacing w:before="0" w:beforeAutospacing="0" w:after="0" w:afterAutospacing="0"/>
              <w:textAlignment w:val="baseline"/>
              <w:rPr>
                <w:rFonts w:asciiTheme="minorHAnsi" w:hAnsiTheme="minorHAnsi" w:cstheme="minorHAnsi"/>
                <w:vertAlign w:val="superscript"/>
              </w:rPr>
            </w:pPr>
            <w:r>
              <w:rPr>
                <w:rFonts w:asciiTheme="minorHAnsi" w:hAnsiTheme="minorHAnsi" w:cstheme="minorHAnsi"/>
              </w:rPr>
              <w:t>47.9% (</w:t>
            </w:r>
            <w:r w:rsidR="007033E7">
              <w:rPr>
                <w:rFonts w:asciiTheme="minorHAnsi" w:hAnsiTheme="minorHAnsi" w:cstheme="minorHAnsi"/>
              </w:rPr>
              <w:t>35.9</w:t>
            </w:r>
            <w:r>
              <w:rPr>
                <w:rFonts w:asciiTheme="minorHAnsi" w:hAnsiTheme="minorHAnsi" w:cstheme="minorHAnsi"/>
              </w:rPr>
              <w:t>%-</w:t>
            </w:r>
            <w:r w:rsidR="007033E7">
              <w:rPr>
                <w:rFonts w:asciiTheme="minorHAnsi" w:hAnsiTheme="minorHAnsi" w:cstheme="minorHAnsi"/>
              </w:rPr>
              <w:t>59.9</w:t>
            </w:r>
            <w:proofErr w:type="gramStart"/>
            <w:r>
              <w:rPr>
                <w:rFonts w:asciiTheme="minorHAnsi" w:hAnsiTheme="minorHAnsi" w:cstheme="minorHAnsi"/>
              </w:rPr>
              <w:t>%)</w:t>
            </w:r>
            <w:r w:rsidR="007033E7">
              <w:rPr>
                <w:rFonts w:asciiTheme="minorHAnsi" w:hAnsiTheme="minorHAnsi" w:cstheme="minorHAnsi"/>
                <w:vertAlign w:val="superscript"/>
              </w:rPr>
              <w:t>a</w:t>
            </w:r>
            <w:proofErr w:type="gramEnd"/>
          </w:p>
        </w:tc>
        <w:tc>
          <w:tcPr>
            <w:tcW w:w="3117" w:type="dxa"/>
          </w:tcPr>
          <w:p w14:paraId="20871075" w14:textId="64195E4C" w:rsidR="00161C02" w:rsidRDefault="00161C02" w:rsidP="00161C02">
            <w:r>
              <w:t>Derived from SEER-Medicare database</w:t>
            </w:r>
          </w:p>
        </w:tc>
      </w:tr>
      <w:tr w:rsidR="00161C02" w14:paraId="113E6D12" w14:textId="77777777" w:rsidTr="005A0450">
        <w:tc>
          <w:tcPr>
            <w:tcW w:w="3116" w:type="dxa"/>
          </w:tcPr>
          <w:p w14:paraId="332FCA20" w14:textId="30D25B30" w:rsidR="00161C02" w:rsidRDefault="00161C02" w:rsidP="00161C02">
            <w:pPr>
              <w:pStyle w:val="paragraph"/>
              <w:spacing w:before="0" w:beforeAutospacing="0" w:after="0" w:afterAutospacing="0"/>
              <w:textAlignment w:val="baseline"/>
              <w:rPr>
                <w:rStyle w:val="normaltextrun"/>
                <w:rFonts w:ascii="Calibri" w:hAnsi="Calibri" w:cs="Calibri"/>
              </w:rPr>
            </w:pPr>
            <w:r w:rsidRPr="008D5AAD">
              <w:rPr>
                <w:rStyle w:val="normaltextrun"/>
                <w:rFonts w:ascii="Calibri" w:hAnsi="Calibri" w:cs="Calibri"/>
              </w:rPr>
              <w:t>Treated intermediate</w:t>
            </w:r>
            <w:r w:rsidR="008D5AAD">
              <w:rPr>
                <w:rStyle w:val="normaltextrun"/>
                <w:rFonts w:ascii="Calibri" w:hAnsi="Calibri" w:cs="Calibri"/>
              </w:rPr>
              <w:t>-</w:t>
            </w:r>
            <w:r w:rsidRPr="008D5AAD">
              <w:rPr>
                <w:rStyle w:val="normaltextrun"/>
                <w:rFonts w:ascii="Calibri" w:hAnsi="Calibri" w:cs="Calibri"/>
              </w:rPr>
              <w:t>stage HCC to death</w:t>
            </w:r>
            <w:r>
              <w:rPr>
                <w:rStyle w:val="normaltextrun"/>
                <w:rFonts w:ascii="Calibri" w:hAnsi="Calibri" w:cs="Calibri"/>
              </w:rPr>
              <w:t xml:space="preserve"> </w:t>
            </w:r>
          </w:p>
        </w:tc>
        <w:tc>
          <w:tcPr>
            <w:tcW w:w="3117" w:type="dxa"/>
          </w:tcPr>
          <w:p w14:paraId="4B69FD59" w14:textId="4CCB6B00" w:rsidR="00161C02" w:rsidRPr="007033E7" w:rsidRDefault="007033E7" w:rsidP="00161C02">
            <w:pPr>
              <w:pStyle w:val="paragraph"/>
              <w:tabs>
                <w:tab w:val="left" w:pos="1965"/>
              </w:tabs>
              <w:spacing w:before="0" w:beforeAutospacing="0" w:after="0" w:afterAutospacing="0"/>
              <w:textAlignment w:val="baseline"/>
              <w:rPr>
                <w:rStyle w:val="normaltextrun"/>
                <w:rFonts w:asciiTheme="minorHAnsi" w:hAnsiTheme="minorHAnsi" w:cstheme="minorHAnsi"/>
                <w:vertAlign w:val="superscript"/>
              </w:rPr>
            </w:pPr>
            <w:r>
              <w:rPr>
                <w:rStyle w:val="normaltextrun"/>
                <w:rFonts w:ascii="Calibri" w:hAnsi="Calibri" w:cs="Calibri"/>
              </w:rPr>
              <w:t>38.6</w:t>
            </w:r>
            <w:r w:rsidR="00D44C76">
              <w:rPr>
                <w:rStyle w:val="normaltextrun"/>
                <w:rFonts w:ascii="Calibri" w:hAnsi="Calibri" w:cs="Calibri"/>
              </w:rPr>
              <w:t xml:space="preserve">% </w:t>
            </w:r>
            <w:r w:rsidR="00161C02">
              <w:rPr>
                <w:rStyle w:val="normaltextrun"/>
                <w:rFonts w:ascii="Calibri" w:hAnsi="Calibri" w:cs="Calibri"/>
              </w:rPr>
              <w:t>(</w:t>
            </w:r>
            <w:r>
              <w:rPr>
                <w:rStyle w:val="normaltextrun"/>
                <w:rFonts w:ascii="Calibri" w:hAnsi="Calibri" w:cs="Calibri"/>
              </w:rPr>
              <w:t>29.0</w:t>
            </w:r>
            <w:r w:rsidR="00D44C76">
              <w:rPr>
                <w:rStyle w:val="normaltextrun"/>
                <w:rFonts w:ascii="Calibri" w:hAnsi="Calibri" w:cs="Calibri"/>
              </w:rPr>
              <w:t>%</w:t>
            </w:r>
            <w:r>
              <w:rPr>
                <w:rStyle w:val="normaltextrun"/>
                <w:rFonts w:ascii="Calibri" w:hAnsi="Calibri" w:cs="Calibri"/>
              </w:rPr>
              <w:t>-48.3</w:t>
            </w:r>
            <w:proofErr w:type="gramStart"/>
            <w:r w:rsidR="00D44C76">
              <w:rPr>
                <w:rStyle w:val="normaltextrun"/>
                <w:rFonts w:ascii="Calibri" w:hAnsi="Calibri" w:cs="Calibri"/>
              </w:rPr>
              <w:t>%</w:t>
            </w:r>
            <w:r w:rsidR="00161C02">
              <w:rPr>
                <w:rStyle w:val="normaltextrun"/>
                <w:rFonts w:ascii="Calibri" w:hAnsi="Calibri" w:cs="Calibri"/>
              </w:rPr>
              <w:t>)</w:t>
            </w:r>
            <w:r>
              <w:rPr>
                <w:rStyle w:val="normaltextrun"/>
                <w:rFonts w:ascii="Calibri" w:hAnsi="Calibri" w:cs="Calibri"/>
                <w:vertAlign w:val="superscript"/>
              </w:rPr>
              <w:t>a</w:t>
            </w:r>
            <w:proofErr w:type="gramEnd"/>
          </w:p>
        </w:tc>
        <w:tc>
          <w:tcPr>
            <w:tcW w:w="3117" w:type="dxa"/>
          </w:tcPr>
          <w:p w14:paraId="3C29235D" w14:textId="1C8B9D82" w:rsidR="00161C02" w:rsidRDefault="00161C02" w:rsidP="00161C02">
            <w:r>
              <w:t xml:space="preserve">Derived by weighed survival across various treatment types, see Supplemental Methods </w:t>
            </w:r>
          </w:p>
        </w:tc>
      </w:tr>
      <w:tr w:rsidR="00161C02" w14:paraId="30B39B7A" w14:textId="77777777" w:rsidTr="005A0450">
        <w:tc>
          <w:tcPr>
            <w:tcW w:w="3116" w:type="dxa"/>
          </w:tcPr>
          <w:p w14:paraId="347C5E17" w14:textId="2C1AEC1E"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lastRenderedPageBreak/>
              <w:t>Untreated intermediate</w:t>
            </w:r>
            <w:r w:rsidR="008D5AAD">
              <w:rPr>
                <w:rStyle w:val="normaltextrun"/>
                <w:rFonts w:ascii="Calibri" w:hAnsi="Calibri" w:cs="Calibri"/>
              </w:rPr>
              <w:t>-</w:t>
            </w:r>
            <w:r>
              <w:rPr>
                <w:rStyle w:val="normaltextrun"/>
                <w:rFonts w:ascii="Calibri" w:hAnsi="Calibri" w:cs="Calibri"/>
              </w:rPr>
              <w:t xml:space="preserve">stage HCC to death </w:t>
            </w:r>
          </w:p>
        </w:tc>
        <w:tc>
          <w:tcPr>
            <w:tcW w:w="3117" w:type="dxa"/>
          </w:tcPr>
          <w:p w14:paraId="223272A5" w14:textId="0B88A54F" w:rsidR="00161C02" w:rsidRPr="007033E7" w:rsidRDefault="00161C02" w:rsidP="00161C02">
            <w:pPr>
              <w:pStyle w:val="paragraph"/>
              <w:tabs>
                <w:tab w:val="left" w:pos="1965"/>
              </w:tabs>
              <w:spacing w:before="0" w:beforeAutospacing="0" w:after="0" w:afterAutospacing="0"/>
              <w:textAlignment w:val="baseline"/>
              <w:rPr>
                <w:rStyle w:val="normaltextrun"/>
                <w:rFonts w:asciiTheme="minorHAnsi" w:hAnsiTheme="minorHAnsi" w:cstheme="minorHAnsi"/>
                <w:vertAlign w:val="superscript"/>
              </w:rPr>
            </w:pPr>
            <w:r w:rsidRPr="00742D70">
              <w:rPr>
                <w:rFonts w:asciiTheme="minorHAnsi" w:hAnsiTheme="minorHAnsi" w:cstheme="minorHAnsi"/>
              </w:rPr>
              <w:t>63.2%</w:t>
            </w:r>
            <w:r>
              <w:rPr>
                <w:rFonts w:asciiTheme="minorHAnsi" w:hAnsiTheme="minorHAnsi" w:cstheme="minorHAnsi"/>
              </w:rPr>
              <w:t xml:space="preserve"> (</w:t>
            </w:r>
            <w:r w:rsidR="007033E7">
              <w:rPr>
                <w:rFonts w:asciiTheme="minorHAnsi" w:hAnsiTheme="minorHAnsi" w:cstheme="minorHAnsi"/>
              </w:rPr>
              <w:t>47.4</w:t>
            </w:r>
            <w:r>
              <w:rPr>
                <w:rFonts w:asciiTheme="minorHAnsi" w:hAnsiTheme="minorHAnsi" w:cstheme="minorHAnsi"/>
              </w:rPr>
              <w:t>%-</w:t>
            </w:r>
            <w:r w:rsidR="007033E7">
              <w:rPr>
                <w:rFonts w:asciiTheme="minorHAnsi" w:hAnsiTheme="minorHAnsi" w:cstheme="minorHAnsi"/>
              </w:rPr>
              <w:t>79.0</w:t>
            </w:r>
            <w:proofErr w:type="gramStart"/>
            <w:r>
              <w:rPr>
                <w:rFonts w:asciiTheme="minorHAnsi" w:hAnsiTheme="minorHAnsi" w:cstheme="minorHAnsi"/>
              </w:rPr>
              <w:t>%)</w:t>
            </w:r>
            <w:r w:rsidR="007033E7">
              <w:rPr>
                <w:rFonts w:asciiTheme="minorHAnsi" w:hAnsiTheme="minorHAnsi" w:cstheme="minorHAnsi"/>
                <w:vertAlign w:val="superscript"/>
              </w:rPr>
              <w:t>a</w:t>
            </w:r>
            <w:proofErr w:type="gramEnd"/>
          </w:p>
        </w:tc>
        <w:tc>
          <w:tcPr>
            <w:tcW w:w="3117" w:type="dxa"/>
          </w:tcPr>
          <w:p w14:paraId="0464F910" w14:textId="7CF864BB" w:rsidR="00161C02" w:rsidRDefault="00BA0648" w:rsidP="00161C02">
            <w:hyperlink r:id="rId26" w:history="1">
              <w:r w:rsidR="00161C02" w:rsidRPr="00AF634C">
                <w:rPr>
                  <w:rStyle w:val="Hyperlink"/>
                </w:rPr>
                <w:t>Khalaf 2017</w:t>
              </w:r>
            </w:hyperlink>
          </w:p>
        </w:tc>
      </w:tr>
      <w:tr w:rsidR="00161C02" w14:paraId="68479721" w14:textId="77777777" w:rsidTr="005A0450">
        <w:tc>
          <w:tcPr>
            <w:tcW w:w="3116" w:type="dxa"/>
          </w:tcPr>
          <w:p w14:paraId="0BF7341A" w14:textId="23E56AF5" w:rsidR="00161C02" w:rsidRDefault="008D5AAD"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Late-stage</w:t>
            </w:r>
            <w:r w:rsidR="00161C02">
              <w:rPr>
                <w:rStyle w:val="normaltextrun"/>
                <w:rFonts w:ascii="Calibri" w:hAnsi="Calibri" w:cs="Calibri"/>
              </w:rPr>
              <w:t xml:space="preserve"> HCC to treatment </w:t>
            </w:r>
          </w:p>
        </w:tc>
        <w:tc>
          <w:tcPr>
            <w:tcW w:w="3117" w:type="dxa"/>
          </w:tcPr>
          <w:p w14:paraId="25968E15" w14:textId="0C34B90A" w:rsidR="00161C02" w:rsidRPr="008D5AAD" w:rsidRDefault="00161C02" w:rsidP="00161C02">
            <w:pPr>
              <w:pStyle w:val="paragraph"/>
              <w:tabs>
                <w:tab w:val="left" w:pos="1965"/>
              </w:tabs>
              <w:spacing w:before="0" w:beforeAutospacing="0" w:after="0" w:afterAutospacing="0"/>
              <w:textAlignment w:val="baseline"/>
              <w:rPr>
                <w:rFonts w:asciiTheme="minorHAnsi" w:hAnsiTheme="minorHAnsi" w:cstheme="minorHAnsi"/>
                <w:vertAlign w:val="superscript"/>
              </w:rPr>
            </w:pPr>
            <w:r>
              <w:rPr>
                <w:rFonts w:asciiTheme="minorHAnsi" w:hAnsiTheme="minorHAnsi" w:cstheme="minorHAnsi"/>
              </w:rPr>
              <w:t>37.6% (2</w:t>
            </w:r>
            <w:r w:rsidR="008D5AAD">
              <w:rPr>
                <w:rFonts w:asciiTheme="minorHAnsi" w:hAnsiTheme="minorHAnsi" w:cstheme="minorHAnsi"/>
              </w:rPr>
              <w:t>8.2</w:t>
            </w:r>
            <w:r>
              <w:rPr>
                <w:rFonts w:asciiTheme="minorHAnsi" w:hAnsiTheme="minorHAnsi" w:cstheme="minorHAnsi"/>
              </w:rPr>
              <w:t>%-</w:t>
            </w:r>
            <w:r w:rsidR="008D5AAD">
              <w:rPr>
                <w:rFonts w:asciiTheme="minorHAnsi" w:hAnsiTheme="minorHAnsi" w:cstheme="minorHAnsi"/>
              </w:rPr>
              <w:t>47.0</w:t>
            </w:r>
            <w:proofErr w:type="gramStart"/>
            <w:r>
              <w:rPr>
                <w:rFonts w:asciiTheme="minorHAnsi" w:hAnsiTheme="minorHAnsi" w:cstheme="minorHAnsi"/>
              </w:rPr>
              <w:t>%)</w:t>
            </w:r>
            <w:r w:rsidR="008D5AAD">
              <w:rPr>
                <w:rFonts w:asciiTheme="minorHAnsi" w:hAnsiTheme="minorHAnsi" w:cstheme="minorHAnsi"/>
                <w:vertAlign w:val="superscript"/>
              </w:rPr>
              <w:t>a</w:t>
            </w:r>
            <w:proofErr w:type="gramEnd"/>
          </w:p>
        </w:tc>
        <w:tc>
          <w:tcPr>
            <w:tcW w:w="3117" w:type="dxa"/>
          </w:tcPr>
          <w:p w14:paraId="1BD57DCB" w14:textId="50124BA1" w:rsidR="00161C02" w:rsidRDefault="00161C02" w:rsidP="00161C02">
            <w:r>
              <w:t>Derived from SEER-Medicare database</w:t>
            </w:r>
          </w:p>
        </w:tc>
      </w:tr>
      <w:tr w:rsidR="00161C02" w14:paraId="20824EE9" w14:textId="77777777" w:rsidTr="005A0450">
        <w:tc>
          <w:tcPr>
            <w:tcW w:w="3116" w:type="dxa"/>
          </w:tcPr>
          <w:p w14:paraId="5A7281D6" w14:textId="300447FC" w:rsidR="00161C02" w:rsidRDefault="00161C02" w:rsidP="00161C02">
            <w:pPr>
              <w:pStyle w:val="paragraph"/>
              <w:spacing w:before="0" w:beforeAutospacing="0" w:after="0" w:afterAutospacing="0"/>
              <w:textAlignment w:val="baseline"/>
              <w:rPr>
                <w:rStyle w:val="normaltextrun"/>
                <w:rFonts w:ascii="Calibri" w:hAnsi="Calibri" w:cs="Calibri"/>
              </w:rPr>
            </w:pPr>
            <w:r w:rsidRPr="008D5AAD">
              <w:rPr>
                <w:rStyle w:val="normaltextrun"/>
                <w:rFonts w:ascii="Calibri" w:hAnsi="Calibri" w:cs="Calibri"/>
              </w:rPr>
              <w:t xml:space="preserve">Treated </w:t>
            </w:r>
            <w:r w:rsidR="008D5AAD" w:rsidRPr="008D5AAD">
              <w:rPr>
                <w:rStyle w:val="normaltextrun"/>
                <w:rFonts w:ascii="Calibri" w:hAnsi="Calibri" w:cs="Calibri"/>
              </w:rPr>
              <w:t>late-stage</w:t>
            </w:r>
            <w:r w:rsidRPr="008D5AAD">
              <w:rPr>
                <w:rStyle w:val="normaltextrun"/>
                <w:rFonts w:ascii="Calibri" w:hAnsi="Calibri" w:cs="Calibri"/>
              </w:rPr>
              <w:t xml:space="preserve"> HCC to death</w:t>
            </w:r>
            <w:r>
              <w:rPr>
                <w:rStyle w:val="normaltextrun"/>
                <w:rFonts w:ascii="Calibri" w:hAnsi="Calibri" w:cs="Calibri"/>
              </w:rPr>
              <w:t xml:space="preserve"> </w:t>
            </w:r>
          </w:p>
        </w:tc>
        <w:tc>
          <w:tcPr>
            <w:tcW w:w="3117" w:type="dxa"/>
          </w:tcPr>
          <w:p w14:paraId="75EBCF8C" w14:textId="645A2DDB" w:rsidR="00161C02" w:rsidRPr="008D5AAD" w:rsidRDefault="008D5AAD" w:rsidP="00161C02">
            <w:pPr>
              <w:pStyle w:val="paragraph"/>
              <w:tabs>
                <w:tab w:val="left" w:pos="1965"/>
              </w:tabs>
              <w:spacing w:before="0" w:beforeAutospacing="0" w:after="0" w:afterAutospacing="0"/>
              <w:textAlignment w:val="baseline"/>
              <w:rPr>
                <w:rStyle w:val="normaltextrun"/>
                <w:rFonts w:asciiTheme="minorHAnsi" w:hAnsiTheme="minorHAnsi" w:cstheme="minorHAnsi"/>
                <w:vertAlign w:val="superscript"/>
              </w:rPr>
            </w:pPr>
            <w:r>
              <w:rPr>
                <w:rStyle w:val="normaltextrun"/>
                <w:rFonts w:ascii="Calibri" w:hAnsi="Calibri" w:cs="Calibri"/>
              </w:rPr>
              <w:t>79.6</w:t>
            </w:r>
            <w:r w:rsidR="00D26C4D">
              <w:rPr>
                <w:rStyle w:val="normaltextrun"/>
                <w:rFonts w:ascii="Calibri" w:hAnsi="Calibri" w:cs="Calibri"/>
              </w:rPr>
              <w:t>%</w:t>
            </w:r>
            <w:r>
              <w:rPr>
                <w:rStyle w:val="normaltextrun"/>
                <w:rFonts w:ascii="Calibri" w:hAnsi="Calibri" w:cs="Calibri"/>
              </w:rPr>
              <w:t xml:space="preserve"> </w:t>
            </w:r>
            <w:r w:rsidR="00161C02">
              <w:rPr>
                <w:rStyle w:val="normaltextrun"/>
                <w:rFonts w:ascii="Calibri" w:hAnsi="Calibri" w:cs="Calibri"/>
              </w:rPr>
              <w:t>(</w:t>
            </w:r>
            <w:r>
              <w:rPr>
                <w:rStyle w:val="normaltextrun"/>
                <w:rFonts w:ascii="Calibri" w:hAnsi="Calibri" w:cs="Calibri"/>
              </w:rPr>
              <w:t>59.7%-99.5</w:t>
            </w:r>
            <w:proofErr w:type="gramStart"/>
            <w:r>
              <w:rPr>
                <w:rStyle w:val="normaltextrun"/>
                <w:rFonts w:ascii="Calibri" w:hAnsi="Calibri" w:cs="Calibri"/>
              </w:rPr>
              <w:t>%</w:t>
            </w:r>
            <w:r w:rsidR="00161C02">
              <w:rPr>
                <w:rStyle w:val="normaltextrun"/>
                <w:rFonts w:ascii="Calibri" w:hAnsi="Calibri" w:cs="Calibri"/>
              </w:rPr>
              <w:t>)</w:t>
            </w:r>
            <w:r>
              <w:rPr>
                <w:rStyle w:val="normaltextrun"/>
                <w:rFonts w:ascii="Calibri" w:hAnsi="Calibri" w:cs="Calibri"/>
                <w:vertAlign w:val="superscript"/>
              </w:rPr>
              <w:t>a</w:t>
            </w:r>
            <w:proofErr w:type="gramEnd"/>
          </w:p>
        </w:tc>
        <w:tc>
          <w:tcPr>
            <w:tcW w:w="3117" w:type="dxa"/>
          </w:tcPr>
          <w:p w14:paraId="72862D3C" w14:textId="431F4219" w:rsidR="00161C02" w:rsidRDefault="00161C02" w:rsidP="00161C02">
            <w:r>
              <w:t xml:space="preserve">Derived by weighed survival across various treatment types, see Supplemental Methods </w:t>
            </w:r>
          </w:p>
        </w:tc>
      </w:tr>
      <w:tr w:rsidR="00161C02" w14:paraId="6AE3835C" w14:textId="77777777" w:rsidTr="005A0450">
        <w:tc>
          <w:tcPr>
            <w:tcW w:w="3116" w:type="dxa"/>
          </w:tcPr>
          <w:p w14:paraId="4B6858A1" w14:textId="53F9B830" w:rsidR="00161C02" w:rsidRDefault="00161C02" w:rsidP="00161C02">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Untreated </w:t>
            </w:r>
            <w:r w:rsidR="008D5AAD">
              <w:rPr>
                <w:rStyle w:val="normaltextrun"/>
                <w:rFonts w:ascii="Calibri" w:hAnsi="Calibri" w:cs="Calibri"/>
              </w:rPr>
              <w:t>late-stage</w:t>
            </w:r>
            <w:r>
              <w:rPr>
                <w:rStyle w:val="normaltextrun"/>
                <w:rFonts w:ascii="Calibri" w:hAnsi="Calibri" w:cs="Calibri"/>
              </w:rPr>
              <w:t xml:space="preserve"> HCC to death </w:t>
            </w:r>
          </w:p>
        </w:tc>
        <w:tc>
          <w:tcPr>
            <w:tcW w:w="3117" w:type="dxa"/>
          </w:tcPr>
          <w:p w14:paraId="7D1CF612" w14:textId="6FB594B4" w:rsidR="00161C02" w:rsidRPr="005D3081" w:rsidRDefault="00161C02" w:rsidP="00161C02">
            <w:pPr>
              <w:pStyle w:val="paragraph"/>
              <w:tabs>
                <w:tab w:val="left" w:pos="1965"/>
              </w:tabs>
              <w:spacing w:before="0" w:beforeAutospacing="0" w:after="0" w:afterAutospacing="0"/>
              <w:textAlignment w:val="baseline"/>
              <w:rPr>
                <w:rStyle w:val="normaltextrun"/>
                <w:rFonts w:asciiTheme="minorHAnsi" w:hAnsiTheme="minorHAnsi" w:cstheme="minorHAnsi"/>
                <w:vertAlign w:val="superscript"/>
              </w:rPr>
            </w:pPr>
            <w:r w:rsidRPr="00742D70">
              <w:rPr>
                <w:rFonts w:asciiTheme="minorHAnsi" w:hAnsiTheme="minorHAnsi" w:cstheme="minorHAnsi"/>
              </w:rPr>
              <w:t>87.2%</w:t>
            </w:r>
            <w:r>
              <w:rPr>
                <w:rFonts w:asciiTheme="minorHAnsi" w:hAnsiTheme="minorHAnsi" w:cstheme="minorHAnsi"/>
              </w:rPr>
              <w:t xml:space="preserve"> (</w:t>
            </w:r>
            <w:r w:rsidR="005D3081">
              <w:rPr>
                <w:rFonts w:asciiTheme="minorHAnsi" w:hAnsiTheme="minorHAnsi" w:cstheme="minorHAnsi"/>
              </w:rPr>
              <w:t>65.4</w:t>
            </w:r>
            <w:r>
              <w:rPr>
                <w:rFonts w:asciiTheme="minorHAnsi" w:hAnsiTheme="minorHAnsi" w:cstheme="minorHAnsi"/>
              </w:rPr>
              <w:t>%-</w:t>
            </w:r>
            <w:r w:rsidR="00A562F1">
              <w:rPr>
                <w:rFonts w:asciiTheme="minorHAnsi" w:hAnsiTheme="minorHAnsi" w:cstheme="minorHAnsi"/>
              </w:rPr>
              <w:t>100</w:t>
            </w:r>
            <w:proofErr w:type="gramStart"/>
            <w:r>
              <w:rPr>
                <w:rFonts w:asciiTheme="minorHAnsi" w:hAnsiTheme="minorHAnsi" w:cstheme="minorHAnsi"/>
              </w:rPr>
              <w:t>%)</w:t>
            </w:r>
            <w:r w:rsidR="005D3081">
              <w:rPr>
                <w:rFonts w:asciiTheme="minorHAnsi" w:hAnsiTheme="minorHAnsi" w:cstheme="minorHAnsi"/>
                <w:vertAlign w:val="superscript"/>
              </w:rPr>
              <w:t>a</w:t>
            </w:r>
            <w:proofErr w:type="gramEnd"/>
          </w:p>
        </w:tc>
        <w:tc>
          <w:tcPr>
            <w:tcW w:w="3117" w:type="dxa"/>
          </w:tcPr>
          <w:p w14:paraId="5B190BB8" w14:textId="49532C50" w:rsidR="00161C02" w:rsidRDefault="00BA0648" w:rsidP="00161C02">
            <w:hyperlink r:id="rId27" w:history="1">
              <w:r w:rsidR="00161C02" w:rsidRPr="00AF634C">
                <w:rPr>
                  <w:rStyle w:val="Hyperlink"/>
                </w:rPr>
                <w:t>Khalaf 2017</w:t>
              </w:r>
            </w:hyperlink>
          </w:p>
        </w:tc>
      </w:tr>
      <w:tr w:rsidR="00161C02" w14:paraId="7AEC68A0" w14:textId="77777777" w:rsidTr="005A0450">
        <w:tc>
          <w:tcPr>
            <w:tcW w:w="3116" w:type="dxa"/>
          </w:tcPr>
          <w:p w14:paraId="252CEC0D" w14:textId="4E5212CF" w:rsidR="00161C02" w:rsidRPr="0055759A" w:rsidRDefault="00161C02" w:rsidP="00161C02">
            <w:pPr>
              <w:pStyle w:val="paragraph"/>
              <w:spacing w:before="0" w:beforeAutospacing="0" w:after="0" w:afterAutospacing="0"/>
              <w:textAlignment w:val="baseline"/>
              <w:rPr>
                <w:rStyle w:val="normaltextrun"/>
                <w:rFonts w:ascii="Calibri" w:hAnsi="Calibri" w:cs="Calibri"/>
                <w:b/>
                <w:bCs/>
                <w:vertAlign w:val="superscript"/>
              </w:rPr>
            </w:pPr>
            <w:r>
              <w:rPr>
                <w:rStyle w:val="normaltextrun"/>
                <w:rFonts w:ascii="Calibri" w:hAnsi="Calibri" w:cs="Calibri"/>
                <w:b/>
                <w:bCs/>
              </w:rPr>
              <w:t>HCC Stage Upon Diagnosis</w:t>
            </w:r>
          </w:p>
        </w:tc>
        <w:tc>
          <w:tcPr>
            <w:tcW w:w="3117" w:type="dxa"/>
          </w:tcPr>
          <w:p w14:paraId="47687228" w14:textId="77777777" w:rsidR="00161C02" w:rsidRDefault="00161C02" w:rsidP="00161C02">
            <w:pPr>
              <w:pStyle w:val="paragraph"/>
              <w:spacing w:before="0" w:beforeAutospacing="0" w:after="0" w:afterAutospacing="0"/>
              <w:textAlignment w:val="baseline"/>
              <w:rPr>
                <w:rStyle w:val="normaltextrun"/>
                <w:rFonts w:ascii="Calibri" w:hAnsi="Calibri" w:cs="Calibri"/>
              </w:rPr>
            </w:pPr>
          </w:p>
        </w:tc>
        <w:tc>
          <w:tcPr>
            <w:tcW w:w="3117" w:type="dxa"/>
          </w:tcPr>
          <w:p w14:paraId="0CF054A8" w14:textId="33F46107" w:rsidR="00FA727A" w:rsidRPr="00FA727A" w:rsidRDefault="00FA727A" w:rsidP="00161C02">
            <w:pPr>
              <w:pStyle w:val="paragraph"/>
              <w:spacing w:before="0" w:beforeAutospacing="0" w:after="0" w:afterAutospacing="0"/>
              <w:textAlignment w:val="baseline"/>
              <w:rPr>
                <w:rStyle w:val="normaltextrun"/>
              </w:rPr>
            </w:pPr>
          </w:p>
        </w:tc>
      </w:tr>
      <w:tr w:rsidR="00332370" w14:paraId="73D75A03" w14:textId="77777777" w:rsidTr="005A0450">
        <w:tc>
          <w:tcPr>
            <w:tcW w:w="3116" w:type="dxa"/>
          </w:tcPr>
          <w:p w14:paraId="5A76B9C9" w14:textId="27B72702" w:rsidR="00332370" w:rsidRPr="00825460" w:rsidRDefault="00332370" w:rsidP="00161C02">
            <w:pPr>
              <w:pStyle w:val="paragraph"/>
              <w:spacing w:before="0" w:beforeAutospacing="0" w:after="0" w:afterAutospacing="0"/>
              <w:textAlignment w:val="baseline"/>
              <w:rPr>
                <w:rStyle w:val="normaltextrun"/>
                <w:rFonts w:ascii="Calibri" w:hAnsi="Calibri" w:cs="Calibri"/>
              </w:rPr>
            </w:pPr>
            <w:r w:rsidRPr="00825460">
              <w:rPr>
                <w:rStyle w:val="normaltextrun"/>
                <w:rFonts w:ascii="Calibri" w:hAnsi="Calibri" w:cs="Calibri"/>
              </w:rPr>
              <w:t>Control</w:t>
            </w:r>
          </w:p>
        </w:tc>
        <w:tc>
          <w:tcPr>
            <w:tcW w:w="3117" w:type="dxa"/>
          </w:tcPr>
          <w:p w14:paraId="17C23102" w14:textId="77777777" w:rsidR="00332370" w:rsidRDefault="00332370" w:rsidP="00161C02">
            <w:pPr>
              <w:pStyle w:val="paragraph"/>
              <w:spacing w:before="0" w:beforeAutospacing="0" w:after="0" w:afterAutospacing="0"/>
              <w:textAlignment w:val="baseline"/>
              <w:rPr>
                <w:rStyle w:val="normaltextrun"/>
                <w:rFonts w:ascii="Calibri" w:hAnsi="Calibri" w:cs="Calibri"/>
              </w:rPr>
            </w:pPr>
          </w:p>
        </w:tc>
        <w:tc>
          <w:tcPr>
            <w:tcW w:w="3117" w:type="dxa"/>
            <w:vMerge w:val="restart"/>
          </w:tcPr>
          <w:p w14:paraId="0FDEDD2A" w14:textId="413B178B" w:rsidR="00332370" w:rsidRDefault="00BA0648" w:rsidP="00161C02">
            <w:pPr>
              <w:pStyle w:val="paragraph"/>
              <w:spacing w:before="0" w:beforeAutospacing="0" w:after="0" w:afterAutospacing="0"/>
              <w:textAlignment w:val="baseline"/>
              <w:rPr>
                <w:rStyle w:val="normaltextrun"/>
                <w:rFonts w:ascii="Calibri" w:hAnsi="Calibri" w:cs="Calibri"/>
              </w:rPr>
            </w:pPr>
            <w:hyperlink r:id="rId28" w:history="1">
              <w:r w:rsidR="00332370" w:rsidRPr="00825460">
                <w:rPr>
                  <w:rStyle w:val="Hyperlink"/>
                  <w:rFonts w:ascii="Calibri" w:hAnsi="Calibri" w:cs="Calibri"/>
                </w:rPr>
                <w:t>Daher 2024</w:t>
              </w:r>
            </w:hyperlink>
          </w:p>
        </w:tc>
      </w:tr>
      <w:tr w:rsidR="00332370" w14:paraId="744C9CFF" w14:textId="77777777" w:rsidTr="005A0450">
        <w:tc>
          <w:tcPr>
            <w:tcW w:w="3116" w:type="dxa"/>
          </w:tcPr>
          <w:p w14:paraId="27A5296A" w14:textId="77777777" w:rsidR="00332370" w:rsidRDefault="00332370" w:rsidP="00161C02">
            <w:pPr>
              <w:pStyle w:val="paragraph"/>
              <w:spacing w:before="0" w:beforeAutospacing="0" w:after="0" w:afterAutospacing="0"/>
              <w:jc w:val="right"/>
              <w:textAlignment w:val="baseline"/>
              <w:rPr>
                <w:rStyle w:val="normaltextrun"/>
                <w:rFonts w:ascii="Calibri" w:hAnsi="Calibri" w:cs="Calibri"/>
                <w:b/>
                <w:bCs/>
              </w:rPr>
            </w:pPr>
            <w:r w:rsidRPr="00825460">
              <w:rPr>
                <w:rStyle w:val="normaltextrun"/>
                <w:rFonts w:ascii="Calibri" w:hAnsi="Calibri" w:cs="Calibri"/>
              </w:rPr>
              <w:t>Early</w:t>
            </w:r>
          </w:p>
        </w:tc>
        <w:tc>
          <w:tcPr>
            <w:tcW w:w="3117" w:type="dxa"/>
          </w:tcPr>
          <w:p w14:paraId="063298F5" w14:textId="4EBC216D" w:rsidR="00332370" w:rsidRPr="005D3081" w:rsidRDefault="00332370" w:rsidP="00161C02">
            <w:pPr>
              <w:pStyle w:val="paragraph"/>
              <w:spacing w:before="0" w:beforeAutospacing="0" w:after="0" w:afterAutospacing="0"/>
              <w:textAlignment w:val="baseline"/>
              <w:rPr>
                <w:rStyle w:val="normaltextrun"/>
                <w:rFonts w:asciiTheme="minorHAnsi" w:hAnsiTheme="minorHAnsi" w:cstheme="minorHAnsi"/>
                <w:i/>
                <w:iCs/>
                <w:vertAlign w:val="superscript"/>
              </w:rPr>
            </w:pPr>
            <w:r w:rsidRPr="00825460">
              <w:rPr>
                <w:rFonts w:asciiTheme="minorHAnsi" w:hAnsiTheme="minorHAnsi" w:cstheme="minorHAnsi"/>
              </w:rPr>
              <w:t xml:space="preserve">45.7% </w:t>
            </w:r>
            <w:r>
              <w:rPr>
                <w:rFonts w:asciiTheme="minorHAnsi" w:hAnsiTheme="minorHAnsi" w:cstheme="minorHAnsi"/>
              </w:rPr>
              <w:t>(34.3%-57.1</w:t>
            </w:r>
            <w:proofErr w:type="gramStart"/>
            <w:r>
              <w:rPr>
                <w:rFonts w:asciiTheme="minorHAnsi" w:hAnsiTheme="minorHAnsi" w:cstheme="minorHAnsi"/>
              </w:rPr>
              <w:t>%)</w:t>
            </w:r>
            <w:r>
              <w:rPr>
                <w:rFonts w:asciiTheme="minorHAnsi" w:hAnsiTheme="minorHAnsi" w:cstheme="minorHAnsi"/>
                <w:vertAlign w:val="superscript"/>
              </w:rPr>
              <w:t>c</w:t>
            </w:r>
            <w:proofErr w:type="gramEnd"/>
          </w:p>
        </w:tc>
        <w:tc>
          <w:tcPr>
            <w:tcW w:w="3117" w:type="dxa"/>
            <w:vMerge/>
          </w:tcPr>
          <w:p w14:paraId="5E22B37D" w14:textId="6093E71A" w:rsidR="00332370" w:rsidRDefault="00332370" w:rsidP="00161C02">
            <w:pPr>
              <w:pStyle w:val="paragraph"/>
              <w:spacing w:before="0" w:beforeAutospacing="0" w:after="0" w:afterAutospacing="0"/>
              <w:textAlignment w:val="baseline"/>
              <w:rPr>
                <w:rStyle w:val="normaltextrun"/>
                <w:rFonts w:ascii="Calibri" w:hAnsi="Calibri" w:cs="Calibri"/>
              </w:rPr>
            </w:pPr>
          </w:p>
        </w:tc>
      </w:tr>
      <w:tr w:rsidR="00332370" w14:paraId="500608A3" w14:textId="77777777" w:rsidTr="005A0450">
        <w:tc>
          <w:tcPr>
            <w:tcW w:w="3116" w:type="dxa"/>
          </w:tcPr>
          <w:p w14:paraId="3A2FD3A1" w14:textId="77777777" w:rsidR="00332370" w:rsidRPr="00825460" w:rsidRDefault="00332370" w:rsidP="00161C02">
            <w:pPr>
              <w:pStyle w:val="paragraph"/>
              <w:spacing w:before="0" w:beforeAutospacing="0" w:after="0" w:afterAutospacing="0"/>
              <w:jc w:val="right"/>
              <w:textAlignment w:val="baseline"/>
              <w:rPr>
                <w:rStyle w:val="normaltextrun"/>
                <w:rFonts w:ascii="Calibri" w:hAnsi="Calibri" w:cs="Calibri"/>
              </w:rPr>
            </w:pPr>
            <w:r w:rsidRPr="00825460">
              <w:rPr>
                <w:rStyle w:val="normaltextrun"/>
                <w:rFonts w:ascii="Calibri" w:hAnsi="Calibri" w:cs="Calibri"/>
              </w:rPr>
              <w:t>Intermediate</w:t>
            </w:r>
          </w:p>
        </w:tc>
        <w:tc>
          <w:tcPr>
            <w:tcW w:w="3117" w:type="dxa"/>
          </w:tcPr>
          <w:p w14:paraId="57D69E08" w14:textId="77777777" w:rsidR="00332370" w:rsidRPr="00825460" w:rsidRDefault="00332370" w:rsidP="00161C02">
            <w:pPr>
              <w:pStyle w:val="paragraph"/>
              <w:spacing w:before="0" w:beforeAutospacing="0" w:after="0" w:afterAutospacing="0"/>
              <w:textAlignment w:val="baseline"/>
              <w:rPr>
                <w:rStyle w:val="normaltextrun"/>
                <w:rFonts w:asciiTheme="minorHAnsi" w:hAnsiTheme="minorHAnsi" w:cstheme="minorHAnsi"/>
              </w:rPr>
            </w:pPr>
            <w:r w:rsidRPr="00825460">
              <w:rPr>
                <w:rFonts w:asciiTheme="minorHAnsi" w:hAnsiTheme="minorHAnsi" w:cstheme="minorHAnsi"/>
              </w:rPr>
              <w:t>23.0%</w:t>
            </w:r>
          </w:p>
        </w:tc>
        <w:tc>
          <w:tcPr>
            <w:tcW w:w="3117" w:type="dxa"/>
            <w:vMerge/>
          </w:tcPr>
          <w:p w14:paraId="5F796AE0" w14:textId="77777777" w:rsidR="00332370" w:rsidRDefault="00332370" w:rsidP="00161C02">
            <w:pPr>
              <w:pStyle w:val="paragraph"/>
              <w:spacing w:before="0" w:beforeAutospacing="0" w:after="0" w:afterAutospacing="0"/>
              <w:textAlignment w:val="baseline"/>
              <w:rPr>
                <w:rStyle w:val="normaltextrun"/>
                <w:rFonts w:ascii="Calibri" w:hAnsi="Calibri" w:cs="Calibri"/>
              </w:rPr>
            </w:pPr>
          </w:p>
        </w:tc>
      </w:tr>
      <w:tr w:rsidR="00332370" w:rsidRPr="00825460" w14:paraId="3BF002A7" w14:textId="77777777" w:rsidTr="005A0450">
        <w:tc>
          <w:tcPr>
            <w:tcW w:w="3116" w:type="dxa"/>
          </w:tcPr>
          <w:p w14:paraId="12863952" w14:textId="77777777" w:rsidR="00332370" w:rsidRPr="00825460" w:rsidRDefault="00332370" w:rsidP="00161C02">
            <w:pPr>
              <w:pStyle w:val="paragraph"/>
              <w:spacing w:before="0" w:beforeAutospacing="0" w:after="0" w:afterAutospacing="0"/>
              <w:jc w:val="right"/>
              <w:textAlignment w:val="baseline"/>
              <w:rPr>
                <w:rStyle w:val="normaltextrun"/>
                <w:rFonts w:ascii="Calibri" w:hAnsi="Calibri" w:cs="Calibri"/>
              </w:rPr>
            </w:pPr>
            <w:r w:rsidRPr="00825460">
              <w:rPr>
                <w:rStyle w:val="normaltextrun"/>
                <w:rFonts w:ascii="Calibri" w:hAnsi="Calibri" w:cs="Calibri"/>
              </w:rPr>
              <w:t>Late</w:t>
            </w:r>
          </w:p>
        </w:tc>
        <w:tc>
          <w:tcPr>
            <w:tcW w:w="3117" w:type="dxa"/>
          </w:tcPr>
          <w:p w14:paraId="4251CC0A" w14:textId="5F4F5BC3" w:rsidR="00332370" w:rsidRPr="005D3081" w:rsidRDefault="00332370" w:rsidP="00161C02">
            <w:pPr>
              <w:pStyle w:val="paragraph"/>
              <w:spacing w:before="0" w:beforeAutospacing="0" w:after="0" w:afterAutospacing="0"/>
              <w:textAlignment w:val="baseline"/>
              <w:rPr>
                <w:rStyle w:val="normaltextrun"/>
                <w:rFonts w:asciiTheme="minorHAnsi" w:hAnsiTheme="minorHAnsi" w:cstheme="minorHAnsi"/>
                <w:vertAlign w:val="superscript"/>
              </w:rPr>
            </w:pPr>
            <w:r w:rsidRPr="00825460">
              <w:rPr>
                <w:rFonts w:asciiTheme="minorHAnsi" w:hAnsiTheme="minorHAnsi" w:cstheme="minorHAnsi"/>
              </w:rPr>
              <w:t>31.3%</w:t>
            </w:r>
            <w:r>
              <w:rPr>
                <w:rFonts w:asciiTheme="minorHAnsi" w:hAnsiTheme="minorHAnsi" w:cstheme="minorHAnsi"/>
              </w:rPr>
              <w:t xml:space="preserve"> (23.5%-39.1</w:t>
            </w:r>
            <w:proofErr w:type="gramStart"/>
            <w:r>
              <w:rPr>
                <w:rFonts w:asciiTheme="minorHAnsi" w:hAnsiTheme="minorHAnsi" w:cstheme="minorHAnsi"/>
              </w:rPr>
              <w:t>%)</w:t>
            </w:r>
            <w:r>
              <w:rPr>
                <w:rFonts w:asciiTheme="minorHAnsi" w:hAnsiTheme="minorHAnsi" w:cstheme="minorHAnsi"/>
                <w:vertAlign w:val="superscript"/>
              </w:rPr>
              <w:t>c</w:t>
            </w:r>
            <w:proofErr w:type="gramEnd"/>
          </w:p>
        </w:tc>
        <w:tc>
          <w:tcPr>
            <w:tcW w:w="3117" w:type="dxa"/>
            <w:vMerge/>
          </w:tcPr>
          <w:p w14:paraId="570D7FE3" w14:textId="77777777" w:rsidR="00332370" w:rsidRPr="00825460" w:rsidRDefault="00332370" w:rsidP="00161C02">
            <w:pPr>
              <w:pStyle w:val="paragraph"/>
              <w:spacing w:before="0" w:beforeAutospacing="0" w:after="0" w:afterAutospacing="0"/>
              <w:textAlignment w:val="baseline"/>
              <w:rPr>
                <w:rStyle w:val="normaltextrun"/>
                <w:rFonts w:ascii="Calibri" w:hAnsi="Calibri" w:cs="Calibri"/>
              </w:rPr>
            </w:pPr>
          </w:p>
        </w:tc>
      </w:tr>
      <w:tr w:rsidR="00332370" w:rsidRPr="00825460" w14:paraId="37DAF17C" w14:textId="77777777" w:rsidTr="005A0450">
        <w:tc>
          <w:tcPr>
            <w:tcW w:w="3116" w:type="dxa"/>
          </w:tcPr>
          <w:p w14:paraId="01A29CAF" w14:textId="32D4AF19" w:rsidR="00332370" w:rsidRPr="00D44C76" w:rsidRDefault="00332370" w:rsidP="00161C02">
            <w:pPr>
              <w:pStyle w:val="paragraph"/>
              <w:spacing w:before="0" w:beforeAutospacing="0" w:after="0" w:afterAutospacing="0"/>
              <w:textAlignment w:val="baseline"/>
              <w:rPr>
                <w:rStyle w:val="normaltextrun"/>
                <w:rFonts w:ascii="Calibri" w:hAnsi="Calibri" w:cs="Calibri"/>
                <w:vertAlign w:val="superscript"/>
              </w:rPr>
            </w:pPr>
            <w:proofErr w:type="spellStart"/>
            <w:r w:rsidRPr="00825460">
              <w:rPr>
                <w:rStyle w:val="normaltextrun"/>
                <w:rFonts w:ascii="Calibri" w:hAnsi="Calibri" w:cs="Calibri"/>
              </w:rPr>
              <w:t>Intervention</w:t>
            </w:r>
            <w:r w:rsidR="00D44C76">
              <w:rPr>
                <w:rStyle w:val="normaltextrun"/>
                <w:rFonts w:ascii="Calibri" w:hAnsi="Calibri" w:cs="Calibri"/>
                <w:vertAlign w:val="superscript"/>
              </w:rPr>
              <w:t>d</w:t>
            </w:r>
            <w:proofErr w:type="spellEnd"/>
          </w:p>
        </w:tc>
        <w:tc>
          <w:tcPr>
            <w:tcW w:w="3117" w:type="dxa"/>
          </w:tcPr>
          <w:p w14:paraId="56619B26" w14:textId="77777777" w:rsidR="00332370" w:rsidRPr="00825460" w:rsidRDefault="00332370" w:rsidP="00161C02">
            <w:pPr>
              <w:pStyle w:val="paragraph"/>
              <w:spacing w:before="0" w:beforeAutospacing="0" w:after="0" w:afterAutospacing="0"/>
              <w:textAlignment w:val="baseline"/>
              <w:rPr>
                <w:rStyle w:val="normaltextrun"/>
                <w:rFonts w:ascii="Calibri" w:hAnsi="Calibri" w:cs="Calibri"/>
              </w:rPr>
            </w:pPr>
          </w:p>
        </w:tc>
        <w:tc>
          <w:tcPr>
            <w:tcW w:w="3117" w:type="dxa"/>
            <w:vMerge/>
          </w:tcPr>
          <w:p w14:paraId="7989D5C5" w14:textId="77777777" w:rsidR="00332370" w:rsidRPr="00825460" w:rsidRDefault="00332370" w:rsidP="00161C02">
            <w:pPr>
              <w:pStyle w:val="paragraph"/>
              <w:spacing w:before="0" w:beforeAutospacing="0" w:after="0" w:afterAutospacing="0"/>
              <w:textAlignment w:val="baseline"/>
              <w:rPr>
                <w:rStyle w:val="normaltextrun"/>
                <w:rFonts w:ascii="Calibri" w:hAnsi="Calibri" w:cs="Calibri"/>
              </w:rPr>
            </w:pPr>
          </w:p>
        </w:tc>
      </w:tr>
      <w:tr w:rsidR="00332370" w:rsidRPr="00825460" w14:paraId="3A74E6C7" w14:textId="77777777" w:rsidTr="005A0450">
        <w:tc>
          <w:tcPr>
            <w:tcW w:w="3116" w:type="dxa"/>
          </w:tcPr>
          <w:p w14:paraId="656EF2E4" w14:textId="77777777" w:rsidR="00332370" w:rsidRPr="00825460" w:rsidRDefault="00332370" w:rsidP="00161C02">
            <w:pPr>
              <w:pStyle w:val="paragraph"/>
              <w:spacing w:before="0" w:beforeAutospacing="0" w:after="0" w:afterAutospacing="0"/>
              <w:jc w:val="right"/>
              <w:textAlignment w:val="baseline"/>
              <w:rPr>
                <w:rStyle w:val="normaltextrun"/>
                <w:rFonts w:ascii="Calibri" w:hAnsi="Calibri" w:cs="Calibri"/>
              </w:rPr>
            </w:pPr>
            <w:r w:rsidRPr="00825460">
              <w:rPr>
                <w:rStyle w:val="normaltextrun"/>
                <w:rFonts w:ascii="Calibri" w:hAnsi="Calibri" w:cs="Calibri"/>
              </w:rPr>
              <w:t>Early</w:t>
            </w:r>
          </w:p>
        </w:tc>
        <w:tc>
          <w:tcPr>
            <w:tcW w:w="3117" w:type="dxa"/>
          </w:tcPr>
          <w:p w14:paraId="6C6914A7" w14:textId="5A44B4F0" w:rsidR="00332370" w:rsidRPr="005D3081" w:rsidRDefault="00332370" w:rsidP="00161C02">
            <w:pPr>
              <w:pStyle w:val="paragraph"/>
              <w:spacing w:before="0" w:beforeAutospacing="0" w:after="0" w:afterAutospacing="0"/>
              <w:textAlignment w:val="baseline"/>
              <w:rPr>
                <w:rStyle w:val="normaltextrun"/>
                <w:rFonts w:asciiTheme="minorHAnsi" w:hAnsiTheme="minorHAnsi" w:cstheme="minorHAnsi"/>
                <w:vertAlign w:val="superscript"/>
              </w:rPr>
            </w:pPr>
            <w:r w:rsidRPr="00825460">
              <w:rPr>
                <w:rFonts w:asciiTheme="minorHAnsi" w:hAnsiTheme="minorHAnsi" w:cstheme="minorHAnsi"/>
              </w:rPr>
              <w:t>70.7%</w:t>
            </w:r>
            <w:r>
              <w:rPr>
                <w:rFonts w:asciiTheme="minorHAnsi" w:hAnsiTheme="minorHAnsi" w:cstheme="minorHAnsi"/>
              </w:rPr>
              <w:t xml:space="preserve"> (53.0%-88.4</w:t>
            </w:r>
            <w:proofErr w:type="gramStart"/>
            <w:r>
              <w:rPr>
                <w:rFonts w:asciiTheme="minorHAnsi" w:hAnsiTheme="minorHAnsi" w:cstheme="minorHAnsi"/>
              </w:rPr>
              <w:t>%)</w:t>
            </w:r>
            <w:r>
              <w:rPr>
                <w:rFonts w:asciiTheme="minorHAnsi" w:hAnsiTheme="minorHAnsi" w:cstheme="minorHAnsi"/>
                <w:vertAlign w:val="superscript"/>
              </w:rPr>
              <w:t>c</w:t>
            </w:r>
            <w:proofErr w:type="gramEnd"/>
          </w:p>
        </w:tc>
        <w:tc>
          <w:tcPr>
            <w:tcW w:w="3117" w:type="dxa"/>
            <w:vMerge/>
          </w:tcPr>
          <w:p w14:paraId="164A463A" w14:textId="77777777" w:rsidR="00332370" w:rsidRPr="00825460" w:rsidRDefault="00332370" w:rsidP="00161C02">
            <w:pPr>
              <w:pStyle w:val="paragraph"/>
              <w:spacing w:before="0" w:beforeAutospacing="0" w:after="0" w:afterAutospacing="0"/>
              <w:textAlignment w:val="baseline"/>
              <w:rPr>
                <w:rStyle w:val="normaltextrun"/>
                <w:rFonts w:ascii="Calibri" w:hAnsi="Calibri" w:cs="Calibri"/>
              </w:rPr>
            </w:pPr>
          </w:p>
        </w:tc>
      </w:tr>
      <w:tr w:rsidR="00332370" w:rsidRPr="00825460" w14:paraId="0F8DACA0" w14:textId="77777777" w:rsidTr="005A0450">
        <w:tc>
          <w:tcPr>
            <w:tcW w:w="3116" w:type="dxa"/>
          </w:tcPr>
          <w:p w14:paraId="31C6339D" w14:textId="77777777" w:rsidR="00332370" w:rsidRPr="00825460" w:rsidRDefault="00332370" w:rsidP="00161C02">
            <w:pPr>
              <w:pStyle w:val="paragraph"/>
              <w:spacing w:before="0" w:beforeAutospacing="0" w:after="0" w:afterAutospacing="0"/>
              <w:jc w:val="right"/>
              <w:textAlignment w:val="baseline"/>
              <w:rPr>
                <w:rStyle w:val="normaltextrun"/>
                <w:rFonts w:ascii="Calibri" w:hAnsi="Calibri" w:cs="Calibri"/>
              </w:rPr>
            </w:pPr>
            <w:r w:rsidRPr="00825460">
              <w:rPr>
                <w:rStyle w:val="normaltextrun"/>
                <w:rFonts w:ascii="Calibri" w:hAnsi="Calibri" w:cs="Calibri"/>
              </w:rPr>
              <w:t>Intermediate</w:t>
            </w:r>
          </w:p>
        </w:tc>
        <w:tc>
          <w:tcPr>
            <w:tcW w:w="3117" w:type="dxa"/>
          </w:tcPr>
          <w:p w14:paraId="1BB6E747" w14:textId="77777777" w:rsidR="00332370" w:rsidRPr="00825460" w:rsidRDefault="00332370" w:rsidP="00161C02">
            <w:pPr>
              <w:pStyle w:val="paragraph"/>
              <w:spacing w:before="0" w:beforeAutospacing="0" w:after="0" w:afterAutospacing="0"/>
              <w:textAlignment w:val="baseline"/>
              <w:rPr>
                <w:rStyle w:val="normaltextrun"/>
                <w:rFonts w:asciiTheme="minorHAnsi" w:hAnsiTheme="minorHAnsi" w:cstheme="minorHAnsi"/>
              </w:rPr>
            </w:pPr>
            <w:r w:rsidRPr="00825460">
              <w:rPr>
                <w:rFonts w:asciiTheme="minorHAnsi" w:hAnsiTheme="minorHAnsi" w:cstheme="minorHAnsi"/>
              </w:rPr>
              <w:t>15.6%</w:t>
            </w:r>
          </w:p>
        </w:tc>
        <w:tc>
          <w:tcPr>
            <w:tcW w:w="3117" w:type="dxa"/>
            <w:vMerge/>
          </w:tcPr>
          <w:p w14:paraId="52D34F15" w14:textId="77777777" w:rsidR="00332370" w:rsidRPr="00825460" w:rsidRDefault="00332370" w:rsidP="00161C02">
            <w:pPr>
              <w:pStyle w:val="paragraph"/>
              <w:spacing w:before="0" w:beforeAutospacing="0" w:after="0" w:afterAutospacing="0"/>
              <w:textAlignment w:val="baseline"/>
              <w:rPr>
                <w:rStyle w:val="normaltextrun"/>
                <w:rFonts w:ascii="Calibri" w:hAnsi="Calibri" w:cs="Calibri"/>
              </w:rPr>
            </w:pPr>
          </w:p>
        </w:tc>
      </w:tr>
      <w:tr w:rsidR="00332370" w:rsidRPr="00825460" w14:paraId="1BCFABE3" w14:textId="77777777" w:rsidTr="005A0450">
        <w:tc>
          <w:tcPr>
            <w:tcW w:w="3116" w:type="dxa"/>
          </w:tcPr>
          <w:p w14:paraId="4924415A" w14:textId="77777777" w:rsidR="00332370" w:rsidRPr="00825460" w:rsidRDefault="00332370" w:rsidP="00161C02">
            <w:pPr>
              <w:pStyle w:val="paragraph"/>
              <w:spacing w:before="0" w:beforeAutospacing="0" w:after="0" w:afterAutospacing="0"/>
              <w:jc w:val="right"/>
              <w:textAlignment w:val="baseline"/>
              <w:rPr>
                <w:rStyle w:val="normaltextrun"/>
                <w:rFonts w:ascii="Calibri" w:hAnsi="Calibri" w:cs="Calibri"/>
              </w:rPr>
            </w:pPr>
            <w:r w:rsidRPr="00825460">
              <w:rPr>
                <w:rStyle w:val="normaltextrun"/>
                <w:rFonts w:ascii="Calibri" w:hAnsi="Calibri" w:cs="Calibri"/>
              </w:rPr>
              <w:t>Late</w:t>
            </w:r>
          </w:p>
        </w:tc>
        <w:tc>
          <w:tcPr>
            <w:tcW w:w="3117" w:type="dxa"/>
          </w:tcPr>
          <w:p w14:paraId="0EEC01A0" w14:textId="41B48A88" w:rsidR="00332370" w:rsidRPr="005D3081" w:rsidRDefault="00332370" w:rsidP="00161C02">
            <w:pPr>
              <w:pStyle w:val="paragraph"/>
              <w:spacing w:before="0" w:beforeAutospacing="0" w:after="0" w:afterAutospacing="0"/>
              <w:textAlignment w:val="baseline"/>
              <w:rPr>
                <w:rStyle w:val="normaltextrun"/>
                <w:rFonts w:asciiTheme="minorHAnsi" w:hAnsiTheme="minorHAnsi" w:cstheme="minorHAnsi"/>
                <w:vertAlign w:val="superscript"/>
              </w:rPr>
            </w:pPr>
            <w:r w:rsidRPr="00825460">
              <w:rPr>
                <w:rFonts w:asciiTheme="minorHAnsi" w:hAnsiTheme="minorHAnsi" w:cstheme="minorHAnsi"/>
              </w:rPr>
              <w:t>13.7%</w:t>
            </w:r>
            <w:r>
              <w:rPr>
                <w:rFonts w:asciiTheme="minorHAnsi" w:hAnsiTheme="minorHAnsi" w:cstheme="minorHAnsi"/>
              </w:rPr>
              <w:t xml:space="preserve"> (10.3%-17.1</w:t>
            </w:r>
            <w:proofErr w:type="gramStart"/>
            <w:r>
              <w:rPr>
                <w:rFonts w:asciiTheme="minorHAnsi" w:hAnsiTheme="minorHAnsi" w:cstheme="minorHAnsi"/>
              </w:rPr>
              <w:t>%)</w:t>
            </w:r>
            <w:r>
              <w:rPr>
                <w:rFonts w:asciiTheme="minorHAnsi" w:hAnsiTheme="minorHAnsi" w:cstheme="minorHAnsi"/>
                <w:vertAlign w:val="superscript"/>
              </w:rPr>
              <w:t>c</w:t>
            </w:r>
            <w:proofErr w:type="gramEnd"/>
          </w:p>
        </w:tc>
        <w:tc>
          <w:tcPr>
            <w:tcW w:w="3117" w:type="dxa"/>
            <w:vMerge/>
          </w:tcPr>
          <w:p w14:paraId="0F070822" w14:textId="77777777" w:rsidR="00332370" w:rsidRPr="00825460" w:rsidRDefault="00332370" w:rsidP="00161C02">
            <w:pPr>
              <w:pStyle w:val="paragraph"/>
              <w:spacing w:before="0" w:beforeAutospacing="0" w:after="0" w:afterAutospacing="0"/>
              <w:textAlignment w:val="baseline"/>
              <w:rPr>
                <w:rStyle w:val="normaltextrun"/>
                <w:rFonts w:ascii="Calibri" w:hAnsi="Calibri" w:cs="Calibri"/>
              </w:rPr>
            </w:pPr>
          </w:p>
        </w:tc>
      </w:tr>
    </w:tbl>
    <w:p w14:paraId="4D9BE929" w14:textId="77777777" w:rsidR="007033E7" w:rsidRPr="007033E7" w:rsidRDefault="007033E7" w:rsidP="007033E7">
      <w:pPr>
        <w:pStyle w:val="paragraph"/>
        <w:spacing w:before="0" w:beforeAutospacing="0" w:after="0" w:afterAutospacing="0"/>
        <w:textAlignment w:val="baseline"/>
        <w:rPr>
          <w:rStyle w:val="normaltextrun"/>
          <w:rFonts w:ascii="Calibri" w:hAnsi="Calibri" w:cs="Calibri"/>
          <w:i/>
          <w:iCs/>
          <w:sz w:val="20"/>
          <w:szCs w:val="20"/>
        </w:rPr>
      </w:pPr>
      <w:r>
        <w:rPr>
          <w:rFonts w:ascii="Calibri" w:eastAsia="Calibri" w:hAnsi="Calibri"/>
          <w:i/>
          <w:iCs/>
          <w:sz w:val="20"/>
          <w:szCs w:val="20"/>
          <w:vertAlign w:val="superscript"/>
        </w:rPr>
        <w:t xml:space="preserve">a </w:t>
      </w:r>
      <w:r>
        <w:rPr>
          <w:rFonts w:ascii="Calibri" w:eastAsia="Calibri" w:hAnsi="Calibri"/>
          <w:i/>
          <w:iCs/>
          <w:sz w:val="20"/>
          <w:szCs w:val="20"/>
        </w:rPr>
        <w:t xml:space="preserve">Range is +/-25% of the base case value. </w:t>
      </w:r>
    </w:p>
    <w:p w14:paraId="78AB5845" w14:textId="77777777" w:rsidR="005D3081" w:rsidRDefault="007033E7" w:rsidP="00B136D1">
      <w:pPr>
        <w:pStyle w:val="paragraph"/>
        <w:spacing w:before="0" w:beforeAutospacing="0" w:after="0" w:afterAutospacing="0"/>
        <w:textAlignment w:val="baseline"/>
        <w:rPr>
          <w:rStyle w:val="normaltextrun"/>
          <w:rFonts w:ascii="Calibri" w:hAnsi="Calibri" w:cs="Calibri"/>
          <w:i/>
          <w:iCs/>
          <w:sz w:val="20"/>
          <w:szCs w:val="20"/>
        </w:rPr>
      </w:pPr>
      <w:r>
        <w:rPr>
          <w:rStyle w:val="normaltextrun"/>
          <w:rFonts w:ascii="Calibri" w:hAnsi="Calibri" w:cs="Calibri"/>
          <w:i/>
          <w:iCs/>
          <w:sz w:val="20"/>
          <w:szCs w:val="20"/>
          <w:vertAlign w:val="superscript"/>
        </w:rPr>
        <w:t>b</w:t>
      </w:r>
      <w:r>
        <w:rPr>
          <w:rStyle w:val="normaltextrun"/>
          <w:rFonts w:ascii="Calibri" w:hAnsi="Calibri" w:cs="Calibri"/>
          <w:i/>
          <w:iCs/>
          <w:sz w:val="20"/>
          <w:szCs w:val="20"/>
        </w:rPr>
        <w:t xml:space="preserve"> </w:t>
      </w:r>
      <w:proofErr w:type="gramStart"/>
      <w:r>
        <w:rPr>
          <w:rStyle w:val="normaltextrun"/>
          <w:rFonts w:ascii="Calibri" w:hAnsi="Calibri" w:cs="Calibri"/>
          <w:i/>
          <w:iCs/>
          <w:sz w:val="20"/>
          <w:szCs w:val="20"/>
        </w:rPr>
        <w:t>The</w:t>
      </w:r>
      <w:proofErr w:type="gramEnd"/>
      <w:r>
        <w:rPr>
          <w:rStyle w:val="normaltextrun"/>
          <w:rFonts w:ascii="Calibri" w:hAnsi="Calibri" w:cs="Calibri"/>
          <w:i/>
          <w:iCs/>
          <w:sz w:val="20"/>
          <w:szCs w:val="20"/>
        </w:rPr>
        <w:t xml:space="preserve"> overall transition rate from MASLD to HCC used in the model is the combination of HCC incidence in patients with MASLD without cirrhosis or with undiagnosed cirrhosis, weighed using the percentage of undiagnosed cirrhosis. </w:t>
      </w:r>
    </w:p>
    <w:p w14:paraId="511CDAFE" w14:textId="4EBE2779" w:rsidR="0055759A" w:rsidRPr="005D3081" w:rsidRDefault="005D3081" w:rsidP="00B136D1">
      <w:pPr>
        <w:pStyle w:val="paragraph"/>
        <w:spacing w:before="0" w:beforeAutospacing="0" w:after="0" w:afterAutospacing="0"/>
        <w:textAlignment w:val="baseline"/>
        <w:rPr>
          <w:rFonts w:ascii="Calibri" w:hAnsi="Calibri" w:cs="Calibri"/>
          <w:i/>
          <w:iCs/>
          <w:sz w:val="20"/>
          <w:szCs w:val="20"/>
        </w:rPr>
      </w:pPr>
      <w:r>
        <w:rPr>
          <w:rFonts w:ascii="Calibri" w:eastAsia="Calibri" w:hAnsi="Calibri"/>
          <w:i/>
          <w:iCs/>
          <w:sz w:val="20"/>
          <w:szCs w:val="20"/>
          <w:vertAlign w:val="superscript"/>
        </w:rPr>
        <w:t>c</w:t>
      </w:r>
      <w:r w:rsidR="0055759A">
        <w:rPr>
          <w:rFonts w:ascii="Calibri" w:eastAsia="Calibri" w:hAnsi="Calibri"/>
          <w:i/>
          <w:iCs/>
          <w:sz w:val="20"/>
          <w:szCs w:val="20"/>
          <w:vertAlign w:val="superscript"/>
        </w:rPr>
        <w:t xml:space="preserve"> </w:t>
      </w:r>
      <w:r w:rsidR="0055759A">
        <w:rPr>
          <w:rFonts w:ascii="Calibri" w:eastAsia="Calibri" w:hAnsi="Calibri"/>
          <w:i/>
          <w:iCs/>
          <w:sz w:val="20"/>
          <w:szCs w:val="20"/>
        </w:rPr>
        <w:t xml:space="preserve">Range was </w:t>
      </w:r>
      <w:r>
        <w:rPr>
          <w:rFonts w:ascii="Calibri" w:eastAsia="Calibri" w:hAnsi="Calibri"/>
          <w:i/>
          <w:iCs/>
          <w:sz w:val="20"/>
          <w:szCs w:val="20"/>
        </w:rPr>
        <w:t xml:space="preserve">set to be +/- 25% of the base case value for the percent diagnosed with early and </w:t>
      </w:r>
      <w:proofErr w:type="gramStart"/>
      <w:r>
        <w:rPr>
          <w:rFonts w:ascii="Calibri" w:eastAsia="Calibri" w:hAnsi="Calibri"/>
          <w:i/>
          <w:iCs/>
          <w:sz w:val="20"/>
          <w:szCs w:val="20"/>
        </w:rPr>
        <w:t>late stage</w:t>
      </w:r>
      <w:proofErr w:type="gramEnd"/>
      <w:r>
        <w:rPr>
          <w:rFonts w:ascii="Calibri" w:eastAsia="Calibri" w:hAnsi="Calibri"/>
          <w:i/>
          <w:iCs/>
          <w:sz w:val="20"/>
          <w:szCs w:val="20"/>
        </w:rPr>
        <w:t xml:space="preserve"> HCC.</w:t>
      </w:r>
      <w:r w:rsidR="0055759A">
        <w:rPr>
          <w:rFonts w:ascii="Calibri" w:eastAsia="Calibri" w:hAnsi="Calibri"/>
          <w:i/>
          <w:iCs/>
          <w:sz w:val="20"/>
          <w:szCs w:val="20"/>
        </w:rPr>
        <w:t xml:space="preserve"> The </w:t>
      </w:r>
      <w:r>
        <w:rPr>
          <w:rFonts w:ascii="Calibri" w:eastAsia="Calibri" w:hAnsi="Calibri"/>
          <w:i/>
          <w:iCs/>
          <w:sz w:val="20"/>
          <w:szCs w:val="20"/>
        </w:rPr>
        <w:t>values</w:t>
      </w:r>
      <w:r w:rsidR="0055759A">
        <w:rPr>
          <w:rFonts w:ascii="Calibri" w:eastAsia="Calibri" w:hAnsi="Calibri"/>
          <w:i/>
          <w:iCs/>
          <w:sz w:val="20"/>
          <w:szCs w:val="20"/>
        </w:rPr>
        <w:t xml:space="preserve"> for the intermediate stage will be adjusted accordingly</w:t>
      </w:r>
      <w:r>
        <w:rPr>
          <w:rFonts w:ascii="Calibri" w:eastAsia="Calibri" w:hAnsi="Calibri"/>
          <w:i/>
          <w:iCs/>
          <w:sz w:val="20"/>
          <w:szCs w:val="20"/>
        </w:rPr>
        <w:t xml:space="preserve"> such that the total percentages add to 100% across the three stages. The early and </w:t>
      </w:r>
      <w:proofErr w:type="gramStart"/>
      <w:r>
        <w:rPr>
          <w:rFonts w:ascii="Calibri" w:eastAsia="Calibri" w:hAnsi="Calibri"/>
          <w:i/>
          <w:iCs/>
          <w:sz w:val="20"/>
          <w:szCs w:val="20"/>
        </w:rPr>
        <w:t>late stage</w:t>
      </w:r>
      <w:proofErr w:type="gramEnd"/>
      <w:r>
        <w:rPr>
          <w:rFonts w:ascii="Calibri" w:eastAsia="Calibri" w:hAnsi="Calibri"/>
          <w:i/>
          <w:iCs/>
          <w:sz w:val="20"/>
          <w:szCs w:val="20"/>
        </w:rPr>
        <w:t xml:space="preserve"> values must also not exceed 100</w:t>
      </w:r>
      <w:r w:rsidR="009B499F">
        <w:rPr>
          <w:rFonts w:ascii="Calibri" w:eastAsia="Calibri" w:hAnsi="Calibri"/>
          <w:i/>
          <w:iCs/>
          <w:sz w:val="20"/>
          <w:szCs w:val="20"/>
        </w:rPr>
        <w:t>%</w:t>
      </w:r>
      <w:r>
        <w:rPr>
          <w:rFonts w:ascii="Calibri" w:eastAsia="Calibri" w:hAnsi="Calibri"/>
          <w:i/>
          <w:iCs/>
          <w:sz w:val="20"/>
          <w:szCs w:val="20"/>
        </w:rPr>
        <w:t xml:space="preserve"> when these values are being tested. </w:t>
      </w:r>
      <w:r w:rsidR="0055759A">
        <w:rPr>
          <w:rFonts w:ascii="Calibri" w:eastAsia="Calibri" w:hAnsi="Calibri"/>
          <w:i/>
          <w:iCs/>
          <w:sz w:val="20"/>
          <w:szCs w:val="20"/>
        </w:rPr>
        <w:t xml:space="preserve"> </w:t>
      </w:r>
    </w:p>
    <w:p w14:paraId="65FFDB4D" w14:textId="05E656A2" w:rsidR="00433382" w:rsidRPr="00D44C76" w:rsidRDefault="00D44C76" w:rsidP="00433382">
      <w:pPr>
        <w:spacing w:after="160" w:line="259" w:lineRule="auto"/>
        <w:rPr>
          <w:rStyle w:val="normaltextrun"/>
          <w:rFonts w:ascii="Calibri" w:hAnsi="Calibri" w:cs="Calibri"/>
          <w:b/>
          <w:bCs/>
        </w:rPr>
      </w:pPr>
      <w:r w:rsidRPr="00D44C76">
        <w:rPr>
          <w:rStyle w:val="normaltextrun"/>
          <w:rFonts w:ascii="Calibri" w:hAnsi="Calibri" w:cs="Calibri"/>
          <w:i/>
          <w:iCs/>
          <w:vertAlign w:val="superscript"/>
        </w:rPr>
        <w:t>d</w:t>
      </w:r>
      <w:r>
        <w:rPr>
          <w:rStyle w:val="normaltextrun"/>
          <w:rFonts w:ascii="Calibri" w:hAnsi="Calibri" w:cs="Calibri"/>
          <w:b/>
          <w:bCs/>
          <w:vertAlign w:val="superscript"/>
        </w:rPr>
        <w:t xml:space="preserve"> </w:t>
      </w:r>
      <w:proofErr w:type="gramStart"/>
      <w:r w:rsidRPr="00D44C76">
        <w:rPr>
          <w:rStyle w:val="normaltextrun"/>
          <w:rFonts w:ascii="Calibri" w:hAnsi="Calibri" w:cs="Calibri"/>
          <w:i/>
          <w:iCs/>
          <w:sz w:val="20"/>
          <w:szCs w:val="20"/>
        </w:rPr>
        <w:t>The</w:t>
      </w:r>
      <w:proofErr w:type="gramEnd"/>
      <w:r w:rsidRPr="00D44C76">
        <w:rPr>
          <w:rStyle w:val="normaltextrun"/>
          <w:rFonts w:ascii="Calibri" w:hAnsi="Calibri" w:cs="Calibri"/>
          <w:i/>
          <w:iCs/>
          <w:sz w:val="20"/>
          <w:szCs w:val="20"/>
        </w:rPr>
        <w:t xml:space="preserve"> distribution</w:t>
      </w:r>
      <w:r w:rsidR="001E6844">
        <w:rPr>
          <w:rStyle w:val="normaltextrun"/>
          <w:rFonts w:ascii="Calibri" w:hAnsi="Calibri" w:cs="Calibri"/>
          <w:i/>
          <w:iCs/>
          <w:sz w:val="20"/>
          <w:szCs w:val="20"/>
        </w:rPr>
        <w:t>s</w:t>
      </w:r>
      <w:r w:rsidRPr="00D44C76">
        <w:rPr>
          <w:rStyle w:val="normaltextrun"/>
          <w:rFonts w:ascii="Calibri" w:hAnsi="Calibri" w:cs="Calibri"/>
          <w:i/>
          <w:iCs/>
          <w:sz w:val="20"/>
          <w:szCs w:val="20"/>
        </w:rPr>
        <w:t xml:space="preserve"> of early, intermediate, and late stage HCC in the intervention arm listed here is further weighed by the treatment adherence rate.</w:t>
      </w:r>
      <w:r w:rsidRPr="00D44C76">
        <w:rPr>
          <w:rStyle w:val="normaltextrun"/>
          <w:rFonts w:ascii="Calibri" w:hAnsi="Calibri" w:cs="Calibri"/>
          <w:b/>
          <w:bCs/>
          <w:sz w:val="20"/>
          <w:szCs w:val="20"/>
        </w:rPr>
        <w:t xml:space="preserve"> </w:t>
      </w:r>
    </w:p>
    <w:p w14:paraId="2691CE8B" w14:textId="4DE5050E" w:rsidR="00433382" w:rsidRPr="00433382" w:rsidRDefault="00433382" w:rsidP="00433382">
      <w:pPr>
        <w:spacing w:after="160" w:line="259" w:lineRule="auto"/>
        <w:rPr>
          <w:rStyle w:val="normaltextrun"/>
          <w:rFonts w:ascii="Calibri" w:hAnsi="Calibri" w:cs="Calibri"/>
          <w:b/>
          <w:bCs/>
        </w:rPr>
      </w:pPr>
      <w:r w:rsidRPr="00E8634F">
        <w:rPr>
          <w:rStyle w:val="normaltextrun"/>
          <w:rFonts w:ascii="Calibri" w:hAnsi="Calibri" w:cs="Calibri"/>
          <w:b/>
          <w:bCs/>
        </w:rPr>
        <w:t xml:space="preserve">Table </w:t>
      </w:r>
      <w:r>
        <w:rPr>
          <w:rStyle w:val="normaltextrun"/>
          <w:rFonts w:ascii="Calibri" w:hAnsi="Calibri" w:cs="Calibri"/>
          <w:b/>
          <w:bCs/>
        </w:rPr>
        <w:t>1B</w:t>
      </w:r>
      <w:r>
        <w:rPr>
          <w:rStyle w:val="normaltextrun"/>
          <w:rFonts w:ascii="Calibri" w:hAnsi="Calibri" w:cs="Calibri"/>
        </w:rPr>
        <w:t xml:space="preserve">: Utilities for base case analysis. The base case value is derived by averaging the values reported in the references unless specified otherwise. </w:t>
      </w:r>
    </w:p>
    <w:tbl>
      <w:tblPr>
        <w:tblStyle w:val="TableGrid"/>
        <w:tblW w:w="9493" w:type="dxa"/>
        <w:tblLook w:val="04A0" w:firstRow="1" w:lastRow="0" w:firstColumn="1" w:lastColumn="0" w:noHBand="0" w:noVBand="1"/>
      </w:tblPr>
      <w:tblGrid>
        <w:gridCol w:w="3278"/>
        <w:gridCol w:w="3329"/>
        <w:gridCol w:w="2886"/>
      </w:tblGrid>
      <w:tr w:rsidR="00433382" w14:paraId="3E992FEB" w14:textId="77777777" w:rsidTr="008A6163">
        <w:trPr>
          <w:trHeight w:val="95"/>
        </w:trPr>
        <w:tc>
          <w:tcPr>
            <w:tcW w:w="3278" w:type="dxa"/>
            <w:tcBorders>
              <w:top w:val="single" w:sz="4" w:space="0" w:color="auto"/>
              <w:left w:val="single" w:sz="4" w:space="0" w:color="auto"/>
              <w:bottom w:val="single" w:sz="4" w:space="0" w:color="auto"/>
              <w:right w:val="single" w:sz="4" w:space="0" w:color="auto"/>
            </w:tcBorders>
            <w:hideMark/>
          </w:tcPr>
          <w:p w14:paraId="3C4178B5" w14:textId="77777777" w:rsidR="00433382" w:rsidRDefault="00433382" w:rsidP="00433382">
            <w:pPr>
              <w:rPr>
                <w:b/>
                <w:bCs/>
              </w:rPr>
            </w:pPr>
            <w:r>
              <w:rPr>
                <w:b/>
                <w:bCs/>
              </w:rPr>
              <w:t>Health State</w:t>
            </w:r>
          </w:p>
        </w:tc>
        <w:tc>
          <w:tcPr>
            <w:tcW w:w="3329" w:type="dxa"/>
            <w:tcBorders>
              <w:top w:val="single" w:sz="4" w:space="0" w:color="auto"/>
              <w:left w:val="single" w:sz="4" w:space="0" w:color="auto"/>
              <w:bottom w:val="single" w:sz="4" w:space="0" w:color="auto"/>
              <w:right w:val="single" w:sz="4" w:space="0" w:color="auto"/>
            </w:tcBorders>
            <w:hideMark/>
          </w:tcPr>
          <w:p w14:paraId="146A8839" w14:textId="3DB6C0F9" w:rsidR="00433382" w:rsidRDefault="00433382" w:rsidP="00433382">
            <w:pPr>
              <w:rPr>
                <w:b/>
                <w:bCs/>
              </w:rPr>
            </w:pPr>
            <w:r>
              <w:rPr>
                <w:rStyle w:val="normaltextrun"/>
                <w:rFonts w:ascii="Calibri" w:hAnsi="Calibri" w:cs="Calibri"/>
                <w:b/>
                <w:bCs/>
              </w:rPr>
              <w:t>Base-Case Value and Range</w:t>
            </w:r>
          </w:p>
        </w:tc>
        <w:tc>
          <w:tcPr>
            <w:tcW w:w="2886" w:type="dxa"/>
            <w:tcBorders>
              <w:top w:val="single" w:sz="4" w:space="0" w:color="auto"/>
              <w:left w:val="single" w:sz="4" w:space="0" w:color="auto"/>
              <w:bottom w:val="single" w:sz="4" w:space="0" w:color="auto"/>
              <w:right w:val="single" w:sz="4" w:space="0" w:color="auto"/>
            </w:tcBorders>
            <w:hideMark/>
          </w:tcPr>
          <w:p w14:paraId="55F8A32F" w14:textId="77777777" w:rsidR="00433382" w:rsidRDefault="00433382" w:rsidP="00433382">
            <w:pPr>
              <w:rPr>
                <w:b/>
                <w:bCs/>
              </w:rPr>
            </w:pPr>
            <w:r w:rsidRPr="59961667">
              <w:rPr>
                <w:b/>
                <w:bCs/>
              </w:rPr>
              <w:t xml:space="preserve">Reference </w:t>
            </w:r>
          </w:p>
        </w:tc>
      </w:tr>
      <w:tr w:rsidR="00433382" w14:paraId="74F1B53A" w14:textId="77777777" w:rsidTr="008A6163">
        <w:trPr>
          <w:trHeight w:val="340"/>
        </w:trPr>
        <w:tc>
          <w:tcPr>
            <w:tcW w:w="3278" w:type="dxa"/>
            <w:tcBorders>
              <w:top w:val="single" w:sz="4" w:space="0" w:color="auto"/>
              <w:left w:val="single" w:sz="4" w:space="0" w:color="auto"/>
              <w:bottom w:val="single" w:sz="4" w:space="0" w:color="auto"/>
              <w:right w:val="single" w:sz="4" w:space="0" w:color="auto"/>
            </w:tcBorders>
            <w:hideMark/>
          </w:tcPr>
          <w:p w14:paraId="15D02F27" w14:textId="77777777" w:rsidR="00433382" w:rsidRPr="00F376CA" w:rsidRDefault="00433382" w:rsidP="00DD356B">
            <w:r w:rsidRPr="00F376CA">
              <w:t>MASLD without cirrhosis</w:t>
            </w:r>
          </w:p>
        </w:tc>
        <w:tc>
          <w:tcPr>
            <w:tcW w:w="3329" w:type="dxa"/>
            <w:tcBorders>
              <w:top w:val="single" w:sz="4" w:space="0" w:color="auto"/>
              <w:left w:val="single" w:sz="4" w:space="0" w:color="auto"/>
              <w:bottom w:val="single" w:sz="4" w:space="0" w:color="auto"/>
              <w:right w:val="single" w:sz="4" w:space="0" w:color="auto"/>
            </w:tcBorders>
          </w:tcPr>
          <w:p w14:paraId="176F3D50" w14:textId="77777777" w:rsidR="00433382" w:rsidRPr="00F376CA" w:rsidRDefault="00433382" w:rsidP="00DD356B">
            <w:pPr>
              <w:rPr>
                <w:color w:val="FF0000"/>
              </w:rPr>
            </w:pPr>
            <w:r w:rsidRPr="00F376CA">
              <w:t>0.88</w:t>
            </w:r>
            <w:r>
              <w:t>0 (0.773-0.987)</w:t>
            </w:r>
          </w:p>
        </w:tc>
        <w:tc>
          <w:tcPr>
            <w:tcW w:w="2886" w:type="dxa"/>
            <w:tcBorders>
              <w:top w:val="single" w:sz="4" w:space="0" w:color="auto"/>
              <w:left w:val="single" w:sz="4" w:space="0" w:color="auto"/>
              <w:bottom w:val="single" w:sz="4" w:space="0" w:color="auto"/>
              <w:right w:val="single" w:sz="4" w:space="0" w:color="auto"/>
            </w:tcBorders>
          </w:tcPr>
          <w:p w14:paraId="218FDE56" w14:textId="29197B32" w:rsidR="00433382" w:rsidRDefault="008A6163" w:rsidP="00DD356B">
            <w:r>
              <w:t xml:space="preserve">a. </w:t>
            </w:r>
            <w:hyperlink r:id="rId29" w:history="1">
              <w:proofErr w:type="spellStart"/>
              <w:r w:rsidR="00433382" w:rsidRPr="00AF634C">
                <w:rPr>
                  <w:rStyle w:val="Hyperlink"/>
                </w:rPr>
                <w:t>Sayiner</w:t>
              </w:r>
              <w:proofErr w:type="spellEnd"/>
              <w:r w:rsidR="00433382" w:rsidRPr="00AF634C">
                <w:rPr>
                  <w:rStyle w:val="Hyperlink"/>
                </w:rPr>
                <w:t xml:space="preserve"> 2016</w:t>
              </w:r>
            </w:hyperlink>
          </w:p>
          <w:p w14:paraId="27514C88" w14:textId="54CC8D36" w:rsidR="00433382" w:rsidRPr="00A053CD" w:rsidRDefault="008A6163" w:rsidP="00DD356B">
            <w:r>
              <w:t xml:space="preserve">b. </w:t>
            </w:r>
            <w:hyperlink r:id="rId30" w:history="1">
              <w:proofErr w:type="spellStart"/>
              <w:r w:rsidR="00433382">
                <w:rPr>
                  <w:rStyle w:val="Hyperlink"/>
                </w:rPr>
                <w:t>Kowada</w:t>
              </w:r>
              <w:proofErr w:type="spellEnd"/>
              <w:r w:rsidR="00433382">
                <w:rPr>
                  <w:rStyle w:val="Hyperlink"/>
                </w:rPr>
                <w:t xml:space="preserve"> 2024</w:t>
              </w:r>
            </w:hyperlink>
          </w:p>
        </w:tc>
      </w:tr>
      <w:tr w:rsidR="00E90678" w14:paraId="72A9FE5C" w14:textId="77777777" w:rsidTr="008A6163">
        <w:trPr>
          <w:trHeight w:val="340"/>
        </w:trPr>
        <w:tc>
          <w:tcPr>
            <w:tcW w:w="3278" w:type="dxa"/>
            <w:tcBorders>
              <w:top w:val="single" w:sz="4" w:space="0" w:color="auto"/>
              <w:left w:val="single" w:sz="4" w:space="0" w:color="auto"/>
              <w:bottom w:val="single" w:sz="4" w:space="0" w:color="auto"/>
              <w:right w:val="single" w:sz="4" w:space="0" w:color="auto"/>
            </w:tcBorders>
          </w:tcPr>
          <w:p w14:paraId="5398B35A" w14:textId="3477F78B" w:rsidR="00E90678" w:rsidRPr="00E90678" w:rsidRDefault="00E90678" w:rsidP="00E90678">
            <w:pPr>
              <w:rPr>
                <w:vertAlign w:val="superscript"/>
              </w:rPr>
            </w:pPr>
            <w:r>
              <w:t xml:space="preserve">Compensated </w:t>
            </w:r>
            <w:proofErr w:type="spellStart"/>
            <w:r>
              <w:t>cirrhosis</w:t>
            </w:r>
            <w:r>
              <w:rPr>
                <w:vertAlign w:val="superscript"/>
              </w:rPr>
              <w:t>a</w:t>
            </w:r>
            <w:proofErr w:type="spellEnd"/>
          </w:p>
        </w:tc>
        <w:tc>
          <w:tcPr>
            <w:tcW w:w="3329" w:type="dxa"/>
            <w:tcBorders>
              <w:top w:val="single" w:sz="4" w:space="0" w:color="auto"/>
              <w:left w:val="single" w:sz="4" w:space="0" w:color="auto"/>
              <w:bottom w:val="single" w:sz="4" w:space="0" w:color="auto"/>
              <w:right w:val="single" w:sz="4" w:space="0" w:color="auto"/>
            </w:tcBorders>
          </w:tcPr>
          <w:p w14:paraId="24255EF6" w14:textId="5BB4AD18" w:rsidR="00E90678" w:rsidRPr="00F376CA" w:rsidRDefault="00E90678" w:rsidP="00E90678">
            <w:r w:rsidRPr="006146FE">
              <w:t>0.78 (0.71-0.89)</w:t>
            </w:r>
          </w:p>
        </w:tc>
        <w:tc>
          <w:tcPr>
            <w:tcW w:w="2886" w:type="dxa"/>
            <w:tcBorders>
              <w:top w:val="single" w:sz="4" w:space="0" w:color="auto"/>
              <w:left w:val="single" w:sz="4" w:space="0" w:color="auto"/>
              <w:bottom w:val="single" w:sz="4" w:space="0" w:color="auto"/>
              <w:right w:val="single" w:sz="4" w:space="0" w:color="auto"/>
            </w:tcBorders>
          </w:tcPr>
          <w:p w14:paraId="48B8BFFC" w14:textId="3D61530D" w:rsidR="00E90678" w:rsidRDefault="00BA0648" w:rsidP="00E90678">
            <w:hyperlink r:id="rId31" w:anchor="S11" w:history="1">
              <w:proofErr w:type="spellStart"/>
              <w:r w:rsidR="00E90678" w:rsidRPr="008E772A">
                <w:rPr>
                  <w:rStyle w:val="Hyperlink"/>
                </w:rPr>
                <w:t>Singal</w:t>
              </w:r>
              <w:proofErr w:type="spellEnd"/>
              <w:r w:rsidR="00E90678" w:rsidRPr="008E772A">
                <w:rPr>
                  <w:rStyle w:val="Hyperlink"/>
                </w:rPr>
                <w:t xml:space="preserve"> 2024</w:t>
              </w:r>
            </w:hyperlink>
          </w:p>
        </w:tc>
      </w:tr>
      <w:tr w:rsidR="00E90678" w14:paraId="7AA1F4F6" w14:textId="77777777" w:rsidTr="008A6163">
        <w:trPr>
          <w:trHeight w:val="111"/>
        </w:trPr>
        <w:tc>
          <w:tcPr>
            <w:tcW w:w="3278" w:type="dxa"/>
            <w:tcBorders>
              <w:top w:val="single" w:sz="4" w:space="0" w:color="auto"/>
              <w:left w:val="single" w:sz="4" w:space="0" w:color="auto"/>
              <w:bottom w:val="single" w:sz="4" w:space="0" w:color="auto"/>
              <w:right w:val="single" w:sz="4" w:space="0" w:color="auto"/>
            </w:tcBorders>
            <w:hideMark/>
          </w:tcPr>
          <w:p w14:paraId="48D5315E" w14:textId="77777777" w:rsidR="00E90678" w:rsidRDefault="00E90678" w:rsidP="00E90678">
            <w:proofErr w:type="gramStart"/>
            <w:r>
              <w:t>Early stage</w:t>
            </w:r>
            <w:proofErr w:type="gramEnd"/>
            <w:r>
              <w:t xml:space="preserve"> HCC</w:t>
            </w:r>
          </w:p>
        </w:tc>
        <w:tc>
          <w:tcPr>
            <w:tcW w:w="3329" w:type="dxa"/>
            <w:tcBorders>
              <w:top w:val="single" w:sz="4" w:space="0" w:color="auto"/>
              <w:left w:val="single" w:sz="4" w:space="0" w:color="auto"/>
              <w:bottom w:val="single" w:sz="4" w:space="0" w:color="auto"/>
              <w:right w:val="single" w:sz="4" w:space="0" w:color="auto"/>
            </w:tcBorders>
          </w:tcPr>
          <w:p w14:paraId="17EEDD1C" w14:textId="77777777" w:rsidR="00E90678" w:rsidRDefault="00E90678" w:rsidP="00E90678">
            <w:r w:rsidRPr="00A76864">
              <w:t>0.72</w:t>
            </w:r>
            <w:r>
              <w:t xml:space="preserve"> (</w:t>
            </w:r>
            <w:r w:rsidRPr="008B111F">
              <w:t>0.62–0.82</w:t>
            </w:r>
            <w:r>
              <w:t>)</w:t>
            </w:r>
          </w:p>
        </w:tc>
        <w:tc>
          <w:tcPr>
            <w:tcW w:w="2886" w:type="dxa"/>
            <w:tcBorders>
              <w:top w:val="single" w:sz="4" w:space="0" w:color="auto"/>
              <w:left w:val="single" w:sz="4" w:space="0" w:color="auto"/>
              <w:bottom w:val="single" w:sz="4" w:space="0" w:color="auto"/>
              <w:right w:val="single" w:sz="4" w:space="0" w:color="auto"/>
            </w:tcBorders>
          </w:tcPr>
          <w:p w14:paraId="41A539AA" w14:textId="77777777" w:rsidR="00E90678" w:rsidRDefault="00BA0648" w:rsidP="00E90678">
            <w:hyperlink r:id="rId32" w:anchor="S11" w:history="1">
              <w:proofErr w:type="spellStart"/>
              <w:r w:rsidR="00E90678" w:rsidRPr="008E772A">
                <w:rPr>
                  <w:rStyle w:val="Hyperlink"/>
                </w:rPr>
                <w:t>Singal</w:t>
              </w:r>
              <w:proofErr w:type="spellEnd"/>
              <w:r w:rsidR="00E90678" w:rsidRPr="008E772A">
                <w:rPr>
                  <w:rStyle w:val="Hyperlink"/>
                </w:rPr>
                <w:t xml:space="preserve"> 2024</w:t>
              </w:r>
            </w:hyperlink>
          </w:p>
        </w:tc>
      </w:tr>
      <w:tr w:rsidR="00E90678" w14:paraId="7C03CD29" w14:textId="77777777" w:rsidTr="008A6163">
        <w:trPr>
          <w:trHeight w:val="228"/>
        </w:trPr>
        <w:tc>
          <w:tcPr>
            <w:tcW w:w="3278" w:type="dxa"/>
            <w:tcBorders>
              <w:top w:val="single" w:sz="4" w:space="0" w:color="auto"/>
              <w:left w:val="single" w:sz="4" w:space="0" w:color="auto"/>
              <w:bottom w:val="single" w:sz="4" w:space="0" w:color="auto"/>
              <w:right w:val="single" w:sz="4" w:space="0" w:color="auto"/>
            </w:tcBorders>
            <w:hideMark/>
          </w:tcPr>
          <w:p w14:paraId="323F8923" w14:textId="77777777" w:rsidR="00E90678" w:rsidRDefault="00E90678" w:rsidP="00E90678">
            <w:r>
              <w:t>Intermediate stage HCC</w:t>
            </w:r>
          </w:p>
        </w:tc>
        <w:tc>
          <w:tcPr>
            <w:tcW w:w="3329" w:type="dxa"/>
            <w:tcBorders>
              <w:top w:val="single" w:sz="4" w:space="0" w:color="auto"/>
              <w:left w:val="single" w:sz="4" w:space="0" w:color="auto"/>
              <w:bottom w:val="single" w:sz="4" w:space="0" w:color="auto"/>
              <w:right w:val="single" w:sz="4" w:space="0" w:color="auto"/>
            </w:tcBorders>
          </w:tcPr>
          <w:p w14:paraId="340FD977" w14:textId="77777777" w:rsidR="00E90678" w:rsidRDefault="00E90678" w:rsidP="00E90678">
            <w:r w:rsidRPr="00A76864">
              <w:t>0.69</w:t>
            </w:r>
            <w:r>
              <w:t xml:space="preserve"> (0.62-0.78)</w:t>
            </w:r>
          </w:p>
        </w:tc>
        <w:tc>
          <w:tcPr>
            <w:tcW w:w="2886" w:type="dxa"/>
            <w:tcBorders>
              <w:top w:val="single" w:sz="4" w:space="0" w:color="auto"/>
              <w:left w:val="single" w:sz="4" w:space="0" w:color="auto"/>
              <w:bottom w:val="single" w:sz="4" w:space="0" w:color="auto"/>
              <w:right w:val="single" w:sz="4" w:space="0" w:color="auto"/>
            </w:tcBorders>
          </w:tcPr>
          <w:p w14:paraId="5F1677EE" w14:textId="77777777" w:rsidR="00E90678" w:rsidRDefault="00BA0648" w:rsidP="00E90678">
            <w:hyperlink r:id="rId33" w:anchor="S11" w:history="1">
              <w:proofErr w:type="spellStart"/>
              <w:r w:rsidR="00E90678" w:rsidRPr="008E772A">
                <w:rPr>
                  <w:rStyle w:val="Hyperlink"/>
                </w:rPr>
                <w:t>Singal</w:t>
              </w:r>
              <w:proofErr w:type="spellEnd"/>
              <w:r w:rsidR="00E90678" w:rsidRPr="008E772A">
                <w:rPr>
                  <w:rStyle w:val="Hyperlink"/>
                </w:rPr>
                <w:t xml:space="preserve"> 2024</w:t>
              </w:r>
            </w:hyperlink>
          </w:p>
        </w:tc>
      </w:tr>
      <w:tr w:rsidR="00E90678" w14:paraId="3081DB67" w14:textId="77777777" w:rsidTr="008A6163">
        <w:trPr>
          <w:trHeight w:val="222"/>
        </w:trPr>
        <w:tc>
          <w:tcPr>
            <w:tcW w:w="3278" w:type="dxa"/>
            <w:tcBorders>
              <w:top w:val="single" w:sz="4" w:space="0" w:color="auto"/>
              <w:left w:val="single" w:sz="4" w:space="0" w:color="auto"/>
              <w:bottom w:val="single" w:sz="4" w:space="0" w:color="auto"/>
              <w:right w:val="single" w:sz="4" w:space="0" w:color="auto"/>
            </w:tcBorders>
            <w:hideMark/>
          </w:tcPr>
          <w:p w14:paraId="38E286B8" w14:textId="77777777" w:rsidR="00E90678" w:rsidRDefault="00E90678" w:rsidP="00E90678">
            <w:proofErr w:type="gramStart"/>
            <w:r>
              <w:t>Late stage</w:t>
            </w:r>
            <w:proofErr w:type="gramEnd"/>
            <w:r>
              <w:t xml:space="preserve"> HCC </w:t>
            </w:r>
          </w:p>
        </w:tc>
        <w:tc>
          <w:tcPr>
            <w:tcW w:w="3329" w:type="dxa"/>
            <w:tcBorders>
              <w:top w:val="single" w:sz="4" w:space="0" w:color="auto"/>
              <w:left w:val="single" w:sz="4" w:space="0" w:color="auto"/>
              <w:bottom w:val="single" w:sz="4" w:space="0" w:color="auto"/>
              <w:right w:val="single" w:sz="4" w:space="0" w:color="auto"/>
            </w:tcBorders>
          </w:tcPr>
          <w:p w14:paraId="61FD84B7" w14:textId="1A41522D" w:rsidR="00E90678" w:rsidRPr="00333C8F" w:rsidRDefault="00E90678" w:rsidP="00E90678">
            <w:pPr>
              <w:rPr>
                <w:highlight w:val="yellow"/>
              </w:rPr>
            </w:pPr>
            <w:r w:rsidRPr="00686610">
              <w:t>0.53 (0.</w:t>
            </w:r>
            <w:r>
              <w:t>20</w:t>
            </w:r>
            <w:r w:rsidRPr="00686610">
              <w:t>-0.</w:t>
            </w:r>
            <w:r>
              <w:t>78</w:t>
            </w:r>
            <w:r w:rsidRPr="00686610">
              <w:t>)</w:t>
            </w:r>
          </w:p>
        </w:tc>
        <w:tc>
          <w:tcPr>
            <w:tcW w:w="2886" w:type="dxa"/>
            <w:tcBorders>
              <w:top w:val="single" w:sz="4" w:space="0" w:color="auto"/>
              <w:left w:val="single" w:sz="4" w:space="0" w:color="auto"/>
              <w:bottom w:val="single" w:sz="4" w:space="0" w:color="auto"/>
              <w:right w:val="single" w:sz="4" w:space="0" w:color="auto"/>
            </w:tcBorders>
          </w:tcPr>
          <w:p w14:paraId="55D9452F" w14:textId="77777777" w:rsidR="00E90678" w:rsidRDefault="00E90678" w:rsidP="00E90678">
            <w:pPr>
              <w:rPr>
                <w:rStyle w:val="Hyperlink"/>
              </w:rPr>
            </w:pPr>
            <w:r>
              <w:t xml:space="preserve">a. </w:t>
            </w:r>
            <w:hyperlink r:id="rId34" w:anchor="S11" w:history="1">
              <w:proofErr w:type="spellStart"/>
              <w:r w:rsidRPr="008E772A">
                <w:rPr>
                  <w:rStyle w:val="Hyperlink"/>
                </w:rPr>
                <w:t>Singal</w:t>
              </w:r>
              <w:proofErr w:type="spellEnd"/>
              <w:r w:rsidRPr="008E772A">
                <w:rPr>
                  <w:rStyle w:val="Hyperlink"/>
                </w:rPr>
                <w:t xml:space="preserve"> 2024</w:t>
              </w:r>
            </w:hyperlink>
          </w:p>
          <w:p w14:paraId="0B3FFAB6" w14:textId="77777777" w:rsidR="00E90678" w:rsidRDefault="00E90678" w:rsidP="00E90678">
            <w:r>
              <w:t xml:space="preserve">b. </w:t>
            </w:r>
            <w:hyperlink r:id="rId35" w:history="1">
              <w:proofErr w:type="spellStart"/>
              <w:r>
                <w:rPr>
                  <w:rStyle w:val="Hyperlink"/>
                </w:rPr>
                <w:t>Bremner</w:t>
              </w:r>
              <w:proofErr w:type="spellEnd"/>
              <w:r>
                <w:rPr>
                  <w:rStyle w:val="Hyperlink"/>
                </w:rPr>
                <w:t xml:space="preserve"> 2007</w:t>
              </w:r>
            </w:hyperlink>
          </w:p>
        </w:tc>
      </w:tr>
      <w:tr w:rsidR="00E90678" w14:paraId="58F56BD9" w14:textId="77777777" w:rsidTr="008A6163">
        <w:trPr>
          <w:trHeight w:val="222"/>
        </w:trPr>
        <w:tc>
          <w:tcPr>
            <w:tcW w:w="3278" w:type="dxa"/>
            <w:tcBorders>
              <w:top w:val="single" w:sz="4" w:space="0" w:color="auto"/>
              <w:left w:val="single" w:sz="4" w:space="0" w:color="auto"/>
              <w:bottom w:val="single" w:sz="4" w:space="0" w:color="auto"/>
              <w:right w:val="single" w:sz="4" w:space="0" w:color="auto"/>
            </w:tcBorders>
          </w:tcPr>
          <w:p w14:paraId="09955225" w14:textId="218C315F" w:rsidR="00E90678" w:rsidRDefault="00E90678" w:rsidP="00E90678">
            <w:r>
              <w:t>False positive HCC</w:t>
            </w:r>
          </w:p>
        </w:tc>
        <w:tc>
          <w:tcPr>
            <w:tcW w:w="3329" w:type="dxa"/>
            <w:tcBorders>
              <w:top w:val="single" w:sz="4" w:space="0" w:color="auto"/>
              <w:left w:val="single" w:sz="4" w:space="0" w:color="auto"/>
              <w:bottom w:val="single" w:sz="4" w:space="0" w:color="auto"/>
              <w:right w:val="single" w:sz="4" w:space="0" w:color="auto"/>
            </w:tcBorders>
          </w:tcPr>
          <w:p w14:paraId="407CFB95" w14:textId="330B9732" w:rsidR="00E90678" w:rsidRPr="00686610" w:rsidRDefault="00E90678" w:rsidP="00E90678">
            <w:r>
              <w:t>Same as the weighed HCC utility derived from utilities by HCC stage as above.</w:t>
            </w:r>
          </w:p>
        </w:tc>
        <w:tc>
          <w:tcPr>
            <w:tcW w:w="2886" w:type="dxa"/>
            <w:tcBorders>
              <w:top w:val="single" w:sz="4" w:space="0" w:color="auto"/>
              <w:left w:val="single" w:sz="4" w:space="0" w:color="auto"/>
              <w:bottom w:val="single" w:sz="4" w:space="0" w:color="auto"/>
              <w:right w:val="single" w:sz="4" w:space="0" w:color="auto"/>
            </w:tcBorders>
          </w:tcPr>
          <w:p w14:paraId="15CC4811" w14:textId="77777777" w:rsidR="00E90678" w:rsidRDefault="00E90678" w:rsidP="00E90678"/>
        </w:tc>
      </w:tr>
    </w:tbl>
    <w:p w14:paraId="6D68CA30" w14:textId="0B990D10" w:rsidR="00742D70" w:rsidRPr="00E90678" w:rsidRDefault="00E90678" w:rsidP="00B136D1">
      <w:pPr>
        <w:rPr>
          <w:rStyle w:val="normaltextrun"/>
          <w:rFonts w:ascii="Calibri" w:eastAsia="Times New Roman" w:hAnsi="Calibri" w:cs="Calibri"/>
          <w:b/>
          <w:bCs/>
        </w:rPr>
      </w:pPr>
      <w:proofErr w:type="spellStart"/>
      <w:r w:rsidRPr="00E90678">
        <w:rPr>
          <w:rStyle w:val="normaltextrun"/>
          <w:rFonts w:ascii="Calibri" w:hAnsi="Calibri" w:cs="Calibri"/>
          <w:i/>
          <w:iCs/>
          <w:sz w:val="20"/>
          <w:szCs w:val="20"/>
          <w:vertAlign w:val="superscript"/>
        </w:rPr>
        <w:t>a</w:t>
      </w:r>
      <w:proofErr w:type="spellEnd"/>
      <w:r>
        <w:rPr>
          <w:rStyle w:val="normaltextrun"/>
          <w:rFonts w:ascii="Calibri" w:hAnsi="Calibri" w:cs="Calibri"/>
          <w:i/>
          <w:iCs/>
          <w:sz w:val="20"/>
          <w:szCs w:val="20"/>
          <w:vertAlign w:val="superscript"/>
        </w:rPr>
        <w:t xml:space="preserve"> </w:t>
      </w:r>
      <w:r>
        <w:rPr>
          <w:rStyle w:val="normaltextrun"/>
          <w:rFonts w:ascii="Calibri" w:hAnsi="Calibri" w:cs="Calibri"/>
          <w:i/>
          <w:iCs/>
          <w:sz w:val="20"/>
          <w:szCs w:val="20"/>
        </w:rPr>
        <w:t>Included in MASLD node utility, weighed by percent of undiagnosed cirrhosis.</w:t>
      </w:r>
    </w:p>
    <w:p w14:paraId="5C4C6C00" w14:textId="5458B2FA" w:rsidR="00433382" w:rsidRPr="00433382" w:rsidRDefault="00433382" w:rsidP="00433382">
      <w:pPr>
        <w:pStyle w:val="paragraph"/>
        <w:spacing w:before="0" w:beforeAutospacing="0" w:after="0" w:afterAutospacing="0"/>
        <w:textAlignment w:val="baseline"/>
        <w:rPr>
          <w:rStyle w:val="normaltextrun"/>
          <w:rFonts w:ascii="Calibri" w:hAnsi="Calibri" w:cs="Calibri"/>
          <w:i/>
          <w:iCs/>
        </w:rPr>
      </w:pPr>
      <w:r w:rsidRPr="00E8634F">
        <w:rPr>
          <w:rStyle w:val="normaltextrun"/>
          <w:rFonts w:ascii="Calibri" w:hAnsi="Calibri" w:cs="Calibri"/>
          <w:b/>
          <w:bCs/>
        </w:rPr>
        <w:lastRenderedPageBreak/>
        <w:t xml:space="preserve">Table </w:t>
      </w:r>
      <w:r>
        <w:rPr>
          <w:rStyle w:val="normaltextrun"/>
          <w:rFonts w:ascii="Calibri" w:hAnsi="Calibri" w:cs="Calibri"/>
          <w:b/>
          <w:bCs/>
        </w:rPr>
        <w:t>1C</w:t>
      </w:r>
      <w:r>
        <w:rPr>
          <w:rStyle w:val="normaltextrun"/>
          <w:rFonts w:ascii="Calibri" w:hAnsi="Calibri" w:cs="Calibri"/>
        </w:rPr>
        <w:t xml:space="preserve">: Costs for base case analysis. The base case value is derived by averaging the values reported in the references unless specified otherwise. </w:t>
      </w:r>
    </w:p>
    <w:tbl>
      <w:tblPr>
        <w:tblStyle w:val="TableGrid"/>
        <w:tblW w:w="9360" w:type="dxa"/>
        <w:tblLook w:val="04A0" w:firstRow="1" w:lastRow="0" w:firstColumn="1" w:lastColumn="0" w:noHBand="0" w:noVBand="1"/>
      </w:tblPr>
      <w:tblGrid>
        <w:gridCol w:w="3359"/>
        <w:gridCol w:w="3206"/>
        <w:gridCol w:w="2795"/>
      </w:tblGrid>
      <w:tr w:rsidR="00433382" w14:paraId="6579A615" w14:textId="77777777" w:rsidTr="00433382">
        <w:trPr>
          <w:trHeight w:val="562"/>
        </w:trPr>
        <w:tc>
          <w:tcPr>
            <w:tcW w:w="3359" w:type="dxa"/>
            <w:tcBorders>
              <w:top w:val="single" w:sz="4" w:space="0" w:color="auto"/>
              <w:left w:val="single" w:sz="4" w:space="0" w:color="auto"/>
              <w:bottom w:val="single" w:sz="4" w:space="0" w:color="auto"/>
              <w:right w:val="single" w:sz="4" w:space="0" w:color="auto"/>
            </w:tcBorders>
            <w:hideMark/>
          </w:tcPr>
          <w:p w14:paraId="5D34DDED" w14:textId="69285B29" w:rsidR="00433382" w:rsidRDefault="00433382" w:rsidP="00433382">
            <w:pPr>
              <w:rPr>
                <w:b/>
                <w:bCs/>
              </w:rPr>
            </w:pPr>
            <w:r>
              <w:rPr>
                <w:b/>
                <w:bCs/>
              </w:rPr>
              <w:t xml:space="preserve">Cost </w:t>
            </w:r>
          </w:p>
        </w:tc>
        <w:tc>
          <w:tcPr>
            <w:tcW w:w="3206" w:type="dxa"/>
            <w:tcBorders>
              <w:top w:val="single" w:sz="4" w:space="0" w:color="auto"/>
              <w:left w:val="single" w:sz="4" w:space="0" w:color="auto"/>
              <w:bottom w:val="single" w:sz="4" w:space="0" w:color="auto"/>
              <w:right w:val="single" w:sz="4" w:space="0" w:color="auto"/>
            </w:tcBorders>
          </w:tcPr>
          <w:p w14:paraId="4717BEDC" w14:textId="5E7753AC" w:rsidR="00433382" w:rsidRPr="59961667" w:rsidRDefault="00433382" w:rsidP="00433382">
            <w:pPr>
              <w:rPr>
                <w:b/>
                <w:bCs/>
              </w:rPr>
            </w:pPr>
            <w:r>
              <w:rPr>
                <w:rStyle w:val="normaltextrun"/>
                <w:rFonts w:ascii="Calibri" w:hAnsi="Calibri" w:cs="Calibri"/>
                <w:b/>
                <w:bCs/>
              </w:rPr>
              <w:t>Base-Case Value and Range</w:t>
            </w:r>
          </w:p>
        </w:tc>
        <w:tc>
          <w:tcPr>
            <w:tcW w:w="2795" w:type="dxa"/>
            <w:tcBorders>
              <w:top w:val="single" w:sz="4" w:space="0" w:color="auto"/>
              <w:left w:val="single" w:sz="4" w:space="0" w:color="auto"/>
              <w:bottom w:val="single" w:sz="4" w:space="0" w:color="auto"/>
              <w:right w:val="single" w:sz="4" w:space="0" w:color="auto"/>
            </w:tcBorders>
            <w:hideMark/>
          </w:tcPr>
          <w:p w14:paraId="7501E9F7" w14:textId="77777777" w:rsidR="00433382" w:rsidRDefault="00433382" w:rsidP="00433382">
            <w:pPr>
              <w:rPr>
                <w:b/>
                <w:bCs/>
              </w:rPr>
            </w:pPr>
            <w:r w:rsidRPr="59961667">
              <w:rPr>
                <w:b/>
                <w:bCs/>
              </w:rPr>
              <w:t xml:space="preserve">Reference </w:t>
            </w:r>
          </w:p>
        </w:tc>
      </w:tr>
      <w:tr w:rsidR="00433382" w:rsidRPr="00FF5517" w14:paraId="4D50BF08"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hideMark/>
          </w:tcPr>
          <w:p w14:paraId="06E56F7D" w14:textId="23ECDB70" w:rsidR="00433382" w:rsidRDefault="00A14042" w:rsidP="00DD356B">
            <w:r>
              <w:t>Semiannual</w:t>
            </w:r>
            <w:r w:rsidR="00433382">
              <w:t xml:space="preserve"> US and AFP screening</w:t>
            </w:r>
          </w:p>
        </w:tc>
        <w:tc>
          <w:tcPr>
            <w:tcW w:w="3206" w:type="dxa"/>
            <w:tcBorders>
              <w:top w:val="single" w:sz="4" w:space="0" w:color="auto"/>
              <w:left w:val="single" w:sz="4" w:space="0" w:color="auto"/>
              <w:bottom w:val="single" w:sz="4" w:space="0" w:color="auto"/>
              <w:right w:val="single" w:sz="4" w:space="0" w:color="auto"/>
            </w:tcBorders>
          </w:tcPr>
          <w:p w14:paraId="3F77C274" w14:textId="6F7E6955" w:rsidR="00433382" w:rsidRPr="00D26E9B" w:rsidRDefault="00D26E9B" w:rsidP="00DD356B">
            <w:pPr>
              <w:rPr>
                <w:vertAlign w:val="superscript"/>
              </w:rPr>
            </w:pPr>
            <w:r w:rsidRPr="00EE05F2">
              <w:t>$</w:t>
            </w:r>
            <w:r>
              <w:t>363</w:t>
            </w:r>
            <w:r w:rsidRPr="00EE05F2">
              <w:t xml:space="preserve"> ($</w:t>
            </w:r>
            <w:r>
              <w:t>272</w:t>
            </w:r>
            <w:r w:rsidRPr="00EE05F2">
              <w:t>-</w:t>
            </w:r>
            <w:r w:rsidR="00BB5960">
              <w:t>$</w:t>
            </w:r>
            <w:proofErr w:type="gramStart"/>
            <w:r>
              <w:t>454</w:t>
            </w:r>
            <w:r w:rsidRPr="00EE05F2">
              <w:t>)</w:t>
            </w:r>
            <w:r>
              <w:rPr>
                <w:vertAlign w:val="superscript"/>
              </w:rPr>
              <w:t>a</w:t>
            </w:r>
            <w:proofErr w:type="gramEnd"/>
          </w:p>
        </w:tc>
        <w:tc>
          <w:tcPr>
            <w:tcW w:w="2795" w:type="dxa"/>
            <w:tcBorders>
              <w:top w:val="single" w:sz="4" w:space="0" w:color="auto"/>
              <w:left w:val="single" w:sz="4" w:space="0" w:color="auto"/>
              <w:bottom w:val="single" w:sz="4" w:space="0" w:color="auto"/>
              <w:right w:val="single" w:sz="4" w:space="0" w:color="auto"/>
            </w:tcBorders>
            <w:hideMark/>
          </w:tcPr>
          <w:p w14:paraId="706BBAFF" w14:textId="77777777" w:rsidR="00433382" w:rsidRPr="008E772A" w:rsidRDefault="00433382" w:rsidP="00DD356B">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297374B3" w14:textId="4168AA20" w:rsidR="00433382" w:rsidRPr="00D26E9B" w:rsidRDefault="00433382" w:rsidP="00DD356B">
            <w:r w:rsidRPr="008E772A">
              <w:rPr>
                <w:rStyle w:val="Hyperlink"/>
              </w:rPr>
              <w:t>schedule</w:t>
            </w:r>
            <w:r>
              <w:fldChar w:fldCharType="end"/>
            </w:r>
          </w:p>
        </w:tc>
      </w:tr>
      <w:tr w:rsidR="00A14042" w:rsidRPr="00FF5517" w14:paraId="1D58CA2B"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2CB6DDCC" w14:textId="4D762FFF" w:rsidR="00A14042" w:rsidRDefault="00A14042" w:rsidP="00A14042">
            <w:r>
              <w:t>CT/MRI to confirm HCC diagnosis</w:t>
            </w:r>
          </w:p>
        </w:tc>
        <w:tc>
          <w:tcPr>
            <w:tcW w:w="3206" w:type="dxa"/>
            <w:tcBorders>
              <w:top w:val="single" w:sz="4" w:space="0" w:color="auto"/>
              <w:left w:val="single" w:sz="4" w:space="0" w:color="auto"/>
              <w:bottom w:val="single" w:sz="4" w:space="0" w:color="auto"/>
              <w:right w:val="single" w:sz="4" w:space="0" w:color="auto"/>
            </w:tcBorders>
          </w:tcPr>
          <w:p w14:paraId="7E67B28C" w14:textId="0F02FA52" w:rsidR="00A14042" w:rsidRPr="00D26E9B" w:rsidRDefault="00D26E9B" w:rsidP="00A14042">
            <w:pPr>
              <w:rPr>
                <w:color w:val="000000" w:themeColor="text1"/>
                <w:vertAlign w:val="superscript"/>
              </w:rPr>
            </w:pPr>
            <w:r w:rsidRPr="00EE05F2">
              <w:t>$630 ($</w:t>
            </w:r>
            <w:r>
              <w:t>473</w:t>
            </w:r>
            <w:r w:rsidRPr="00EE05F2">
              <w:t>-$</w:t>
            </w:r>
            <w:proofErr w:type="gramStart"/>
            <w:r>
              <w:t>788</w:t>
            </w:r>
            <w:r w:rsidRPr="00EE05F2">
              <w:t>)</w:t>
            </w:r>
            <w:proofErr w:type="spellStart"/>
            <w:r>
              <w:rPr>
                <w:vertAlign w:val="superscript"/>
              </w:rPr>
              <w:t>a</w:t>
            </w:r>
            <w:proofErr w:type="gramEnd"/>
            <w:r>
              <w:rPr>
                <w:vertAlign w:val="superscript"/>
              </w:rPr>
              <w:t>,b</w:t>
            </w:r>
            <w:proofErr w:type="spellEnd"/>
          </w:p>
        </w:tc>
        <w:tc>
          <w:tcPr>
            <w:tcW w:w="2795" w:type="dxa"/>
            <w:tcBorders>
              <w:top w:val="single" w:sz="4" w:space="0" w:color="auto"/>
              <w:left w:val="single" w:sz="4" w:space="0" w:color="auto"/>
              <w:bottom w:val="single" w:sz="4" w:space="0" w:color="auto"/>
              <w:right w:val="single" w:sz="4" w:space="0" w:color="auto"/>
            </w:tcBorders>
          </w:tcPr>
          <w:p w14:paraId="143677A7" w14:textId="77777777" w:rsidR="00A14042" w:rsidRPr="008E772A" w:rsidRDefault="00A14042" w:rsidP="00A14042">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0898F00D" w14:textId="77777777" w:rsidR="00A14042" w:rsidRDefault="00A14042" w:rsidP="00A14042">
            <w:r w:rsidRPr="008E772A">
              <w:rPr>
                <w:rStyle w:val="Hyperlink"/>
              </w:rPr>
              <w:t>schedule</w:t>
            </w:r>
            <w:r>
              <w:fldChar w:fldCharType="end"/>
            </w:r>
          </w:p>
          <w:p w14:paraId="6B39A416" w14:textId="57D0375C" w:rsidR="00A14042" w:rsidRDefault="00BA0648" w:rsidP="00A14042">
            <w:hyperlink r:id="rId36" w:anchor="S6" w:history="1">
              <w:r w:rsidR="00A14042">
                <w:rPr>
                  <w:rStyle w:val="Hyperlink"/>
                </w:rPr>
                <w:t xml:space="preserve">Parikh 2020 </w:t>
              </w:r>
            </w:hyperlink>
          </w:p>
        </w:tc>
      </w:tr>
      <w:tr w:rsidR="00D26E9B" w:rsidRPr="001832C0" w14:paraId="44BC57AE" w14:textId="77777777" w:rsidTr="00433382">
        <w:trPr>
          <w:trHeight w:val="1082"/>
        </w:trPr>
        <w:tc>
          <w:tcPr>
            <w:tcW w:w="3359" w:type="dxa"/>
            <w:tcBorders>
              <w:top w:val="single" w:sz="4" w:space="0" w:color="auto"/>
              <w:left w:val="single" w:sz="4" w:space="0" w:color="auto"/>
              <w:bottom w:val="single" w:sz="4" w:space="0" w:color="auto"/>
              <w:right w:val="single" w:sz="4" w:space="0" w:color="auto"/>
            </w:tcBorders>
            <w:hideMark/>
          </w:tcPr>
          <w:p w14:paraId="2DBD851A" w14:textId="77777777" w:rsidR="00D26E9B" w:rsidRDefault="00D26E9B" w:rsidP="00D26E9B">
            <w:r>
              <w:t xml:space="preserve">Repeat CT/MRI for false positive HCC </w:t>
            </w:r>
          </w:p>
        </w:tc>
        <w:tc>
          <w:tcPr>
            <w:tcW w:w="3206" w:type="dxa"/>
            <w:tcBorders>
              <w:top w:val="single" w:sz="4" w:space="0" w:color="auto"/>
              <w:left w:val="single" w:sz="4" w:space="0" w:color="auto"/>
              <w:bottom w:val="single" w:sz="4" w:space="0" w:color="auto"/>
              <w:right w:val="single" w:sz="4" w:space="0" w:color="auto"/>
            </w:tcBorders>
          </w:tcPr>
          <w:p w14:paraId="79F62FAD" w14:textId="2A287ACF" w:rsidR="00D26E9B" w:rsidRPr="00D26E9B" w:rsidRDefault="00D26E9B" w:rsidP="00D26E9B">
            <w:pPr>
              <w:rPr>
                <w:color w:val="000000" w:themeColor="text1"/>
                <w:vertAlign w:val="superscript"/>
              </w:rPr>
            </w:pPr>
            <w:r w:rsidRPr="00EE05F2">
              <w:t>$1050 ($</w:t>
            </w:r>
            <w:r>
              <w:t>788</w:t>
            </w:r>
            <w:r w:rsidRPr="00EE05F2">
              <w:t>-$</w:t>
            </w:r>
            <w:proofErr w:type="gramStart"/>
            <w:r>
              <w:t>1313</w:t>
            </w:r>
            <w:r w:rsidRPr="00EE05F2">
              <w:t>)</w:t>
            </w:r>
            <w:proofErr w:type="spellStart"/>
            <w:r>
              <w:rPr>
                <w:vertAlign w:val="superscript"/>
              </w:rPr>
              <w:t>a</w:t>
            </w:r>
            <w:proofErr w:type="gramEnd"/>
            <w:r>
              <w:rPr>
                <w:vertAlign w:val="superscript"/>
              </w:rPr>
              <w:t>,c</w:t>
            </w:r>
            <w:proofErr w:type="spellEnd"/>
          </w:p>
        </w:tc>
        <w:tc>
          <w:tcPr>
            <w:tcW w:w="2795" w:type="dxa"/>
            <w:tcBorders>
              <w:top w:val="single" w:sz="4" w:space="0" w:color="auto"/>
              <w:left w:val="single" w:sz="4" w:space="0" w:color="auto"/>
              <w:bottom w:val="single" w:sz="4" w:space="0" w:color="auto"/>
              <w:right w:val="single" w:sz="4" w:space="0" w:color="auto"/>
            </w:tcBorders>
          </w:tcPr>
          <w:p w14:paraId="7A99DBF1" w14:textId="77777777" w:rsidR="00D26E9B" w:rsidRPr="008E772A" w:rsidRDefault="00D26E9B" w:rsidP="00D26E9B">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14:paraId="7B97B8F7" w14:textId="77777777" w:rsidR="00D26E9B" w:rsidRDefault="00D26E9B" w:rsidP="00D26E9B">
            <w:r w:rsidRPr="008E772A">
              <w:rPr>
                <w:rStyle w:val="Hyperlink"/>
              </w:rPr>
              <w:t>schedule</w:t>
            </w:r>
            <w:r>
              <w:fldChar w:fldCharType="end"/>
            </w:r>
          </w:p>
          <w:p w14:paraId="607A091C" w14:textId="3A4A19AA" w:rsidR="00D26E9B" w:rsidRPr="001832C0" w:rsidRDefault="00BA0648" w:rsidP="00D26E9B">
            <w:hyperlink r:id="rId37" w:anchor="S6" w:history="1">
              <w:r w:rsidR="00D26E9B">
                <w:rPr>
                  <w:rStyle w:val="Hyperlink"/>
                </w:rPr>
                <w:t xml:space="preserve">Parikh 2020 </w:t>
              </w:r>
            </w:hyperlink>
          </w:p>
        </w:tc>
      </w:tr>
      <w:tr w:rsidR="00D26E9B" w14:paraId="28CF2F49" w14:textId="77777777" w:rsidTr="00433382">
        <w:trPr>
          <w:trHeight w:val="649"/>
        </w:trPr>
        <w:tc>
          <w:tcPr>
            <w:tcW w:w="3359" w:type="dxa"/>
            <w:tcBorders>
              <w:top w:val="single" w:sz="4" w:space="0" w:color="auto"/>
              <w:left w:val="single" w:sz="4" w:space="0" w:color="auto"/>
              <w:bottom w:val="single" w:sz="4" w:space="0" w:color="auto"/>
              <w:right w:val="single" w:sz="4" w:space="0" w:color="auto"/>
            </w:tcBorders>
          </w:tcPr>
          <w:p w14:paraId="087C8641" w14:textId="6B08BD6E" w:rsidR="00D26E9B" w:rsidRDefault="00D26E9B" w:rsidP="00D26E9B">
            <w:r>
              <w:t>Medical care of patients with MASLD (non-cirrhotic or with undiagnosed cirrhosis)</w:t>
            </w:r>
          </w:p>
        </w:tc>
        <w:tc>
          <w:tcPr>
            <w:tcW w:w="3206" w:type="dxa"/>
            <w:tcBorders>
              <w:top w:val="single" w:sz="4" w:space="0" w:color="auto"/>
              <w:left w:val="single" w:sz="4" w:space="0" w:color="auto"/>
              <w:bottom w:val="single" w:sz="4" w:space="0" w:color="auto"/>
              <w:right w:val="single" w:sz="4" w:space="0" w:color="auto"/>
            </w:tcBorders>
          </w:tcPr>
          <w:p w14:paraId="5C260AB4" w14:textId="35227894" w:rsidR="00D26E9B" w:rsidRPr="00D26E9B" w:rsidRDefault="00D26E9B" w:rsidP="00D26E9B">
            <w:pPr>
              <w:rPr>
                <w:vertAlign w:val="superscript"/>
              </w:rPr>
            </w:pPr>
            <w:r w:rsidRPr="00EE05F2">
              <w:t>$</w:t>
            </w:r>
            <w:r>
              <w:t>4395</w:t>
            </w:r>
            <w:r w:rsidRPr="00EE05F2">
              <w:t xml:space="preserve"> ($</w:t>
            </w:r>
            <w:r>
              <w:t>3296</w:t>
            </w:r>
            <w:r w:rsidRPr="00EE05F2">
              <w:t>-$</w:t>
            </w:r>
            <w:proofErr w:type="gramStart"/>
            <w:r>
              <w:t>5494</w:t>
            </w:r>
            <w:r w:rsidRPr="00EE05F2">
              <w:t>)</w:t>
            </w:r>
            <w:r>
              <w:rPr>
                <w:vertAlign w:val="superscript"/>
              </w:rPr>
              <w:t>a</w:t>
            </w:r>
            <w:proofErr w:type="gramEnd"/>
          </w:p>
        </w:tc>
        <w:tc>
          <w:tcPr>
            <w:tcW w:w="2795" w:type="dxa"/>
            <w:tcBorders>
              <w:top w:val="single" w:sz="4" w:space="0" w:color="auto"/>
              <w:left w:val="single" w:sz="4" w:space="0" w:color="auto"/>
              <w:bottom w:val="single" w:sz="4" w:space="0" w:color="auto"/>
              <w:right w:val="single" w:sz="4" w:space="0" w:color="auto"/>
            </w:tcBorders>
          </w:tcPr>
          <w:p w14:paraId="3A7586FD" w14:textId="77777777" w:rsidR="00D26E9B" w:rsidRDefault="00BA0648" w:rsidP="00D26E9B">
            <w:pPr>
              <w:rPr>
                <w:rStyle w:val="Hyperlink"/>
              </w:rPr>
            </w:pPr>
            <w:hyperlink r:id="rId38" w:history="1">
              <w:proofErr w:type="spellStart"/>
              <w:r w:rsidR="00D26E9B" w:rsidRPr="008E772A">
                <w:rPr>
                  <w:rStyle w:val="Hyperlink"/>
                </w:rPr>
                <w:t>Younossi</w:t>
              </w:r>
              <w:proofErr w:type="spellEnd"/>
              <w:r w:rsidR="00D26E9B" w:rsidRPr="008E772A">
                <w:rPr>
                  <w:rStyle w:val="Hyperlink"/>
                </w:rPr>
                <w:t xml:space="preserve"> 2023</w:t>
              </w:r>
            </w:hyperlink>
          </w:p>
          <w:p w14:paraId="49C86B74" w14:textId="77777777" w:rsidR="00D26E9B" w:rsidRDefault="00D26E9B" w:rsidP="00D26E9B"/>
        </w:tc>
      </w:tr>
      <w:tr w:rsidR="00A14042" w:rsidRPr="00CE2E32" w14:paraId="72C3172B"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hideMark/>
          </w:tcPr>
          <w:p w14:paraId="2F55DDCF" w14:textId="6F08D161" w:rsidR="00A14042" w:rsidRDefault="00A14042" w:rsidP="00A14042">
            <w:pPr>
              <w:rPr>
                <w:b/>
                <w:bCs/>
              </w:rPr>
            </w:pPr>
            <w:proofErr w:type="gramStart"/>
            <w:r>
              <w:t>Early stage</w:t>
            </w:r>
            <w:proofErr w:type="gramEnd"/>
            <w:r>
              <w:t xml:space="preserve"> HCC (annual</w:t>
            </w:r>
            <w:r w:rsidR="00D26E9B">
              <w:t xml:space="preserve"> costs</w:t>
            </w:r>
            <w:r>
              <w:t>)</w:t>
            </w:r>
          </w:p>
        </w:tc>
        <w:tc>
          <w:tcPr>
            <w:tcW w:w="3206" w:type="dxa"/>
            <w:tcBorders>
              <w:top w:val="single" w:sz="4" w:space="0" w:color="auto"/>
              <w:left w:val="single" w:sz="4" w:space="0" w:color="auto"/>
              <w:bottom w:val="single" w:sz="4" w:space="0" w:color="auto"/>
              <w:right w:val="single" w:sz="4" w:space="0" w:color="auto"/>
            </w:tcBorders>
          </w:tcPr>
          <w:p w14:paraId="6DF6C173" w14:textId="6340BA5E" w:rsidR="00A14042" w:rsidRDefault="00A14042" w:rsidP="00A14042"/>
        </w:tc>
        <w:tc>
          <w:tcPr>
            <w:tcW w:w="2795" w:type="dxa"/>
            <w:tcBorders>
              <w:top w:val="single" w:sz="4" w:space="0" w:color="auto"/>
              <w:left w:val="single" w:sz="4" w:space="0" w:color="auto"/>
              <w:bottom w:val="single" w:sz="4" w:space="0" w:color="auto"/>
              <w:right w:val="single" w:sz="4" w:space="0" w:color="auto"/>
            </w:tcBorders>
          </w:tcPr>
          <w:p w14:paraId="2E684F9D" w14:textId="796CF004" w:rsidR="00A14042" w:rsidRPr="00CE2E32" w:rsidRDefault="00A14042" w:rsidP="00A14042"/>
        </w:tc>
      </w:tr>
      <w:tr w:rsidR="00D26E9B" w:rsidRPr="00CE2E32" w14:paraId="6A07E382"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747FA02F" w14:textId="29103DD8" w:rsidR="00D26E9B" w:rsidRDefault="00D26E9B" w:rsidP="00D26E9B">
            <w:pPr>
              <w:jc w:val="right"/>
            </w:pPr>
            <w:r>
              <w:t>Treated</w:t>
            </w:r>
          </w:p>
        </w:tc>
        <w:tc>
          <w:tcPr>
            <w:tcW w:w="3206" w:type="dxa"/>
            <w:tcBorders>
              <w:top w:val="single" w:sz="4" w:space="0" w:color="auto"/>
              <w:left w:val="single" w:sz="4" w:space="0" w:color="auto"/>
              <w:bottom w:val="single" w:sz="4" w:space="0" w:color="auto"/>
              <w:right w:val="single" w:sz="4" w:space="0" w:color="auto"/>
            </w:tcBorders>
          </w:tcPr>
          <w:p w14:paraId="5F31268E" w14:textId="1DA68A9C" w:rsidR="00D26E9B" w:rsidRDefault="00D26E9B" w:rsidP="00D26E9B">
            <w:r>
              <w:t>$63255</w:t>
            </w:r>
            <w:r w:rsidRPr="00EE05F2">
              <w:t xml:space="preserve"> ($</w:t>
            </w:r>
            <w:r>
              <w:t>33875</w:t>
            </w:r>
            <w:r w:rsidRPr="00EE05F2">
              <w:t xml:space="preserve"> - $</w:t>
            </w:r>
            <w:r>
              <w:t>117193</w:t>
            </w:r>
            <w:r w:rsidRPr="00EE05F2">
              <w:t>)</w:t>
            </w:r>
          </w:p>
        </w:tc>
        <w:tc>
          <w:tcPr>
            <w:tcW w:w="2795" w:type="dxa"/>
            <w:tcBorders>
              <w:top w:val="single" w:sz="4" w:space="0" w:color="auto"/>
              <w:left w:val="single" w:sz="4" w:space="0" w:color="auto"/>
              <w:bottom w:val="single" w:sz="4" w:space="0" w:color="auto"/>
              <w:right w:val="single" w:sz="4" w:space="0" w:color="auto"/>
            </w:tcBorders>
          </w:tcPr>
          <w:p w14:paraId="7BA0FC9C" w14:textId="19203480" w:rsidR="00D26E9B" w:rsidRDefault="00BA0648" w:rsidP="00D26E9B">
            <w:hyperlink r:id="rId39" w:anchor="sec3" w:history="1">
              <w:r w:rsidR="00D26E9B">
                <w:rPr>
                  <w:rStyle w:val="Hyperlink"/>
                </w:rPr>
                <w:t>Karim 2023</w:t>
              </w:r>
            </w:hyperlink>
          </w:p>
        </w:tc>
      </w:tr>
      <w:tr w:rsidR="00D26E9B" w:rsidRPr="00CE2E32" w14:paraId="77C7F045"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3EF530CB" w14:textId="5F1850DA" w:rsidR="00D26E9B" w:rsidRDefault="00D26E9B" w:rsidP="00D26E9B">
            <w:pPr>
              <w:jc w:val="right"/>
            </w:pPr>
            <w:r>
              <w:t>Untreated</w:t>
            </w:r>
          </w:p>
        </w:tc>
        <w:tc>
          <w:tcPr>
            <w:tcW w:w="3206" w:type="dxa"/>
            <w:tcBorders>
              <w:top w:val="single" w:sz="4" w:space="0" w:color="auto"/>
              <w:left w:val="single" w:sz="4" w:space="0" w:color="auto"/>
              <w:bottom w:val="single" w:sz="4" w:space="0" w:color="auto"/>
              <w:right w:val="single" w:sz="4" w:space="0" w:color="auto"/>
            </w:tcBorders>
          </w:tcPr>
          <w:p w14:paraId="5F5DB3C9" w14:textId="15DFD16D" w:rsidR="00D26E9B" w:rsidRDefault="00D26E9B" w:rsidP="00D26E9B">
            <w:r w:rsidRPr="00EE05F2">
              <w:t>$</w:t>
            </w:r>
            <w:r w:rsidRPr="00080042">
              <w:t>4715</w:t>
            </w:r>
            <w:r>
              <w:t xml:space="preserve">1 </w:t>
            </w:r>
            <w:r w:rsidRPr="00EE05F2">
              <w:t>(</w:t>
            </w:r>
            <w:r w:rsidR="009E747D">
              <w:t>$</w:t>
            </w:r>
            <w:r w:rsidRPr="00080042">
              <w:t>43541</w:t>
            </w:r>
            <w:r w:rsidRPr="00EE05F2">
              <w:t>-</w:t>
            </w:r>
            <w:r w:rsidR="009E747D">
              <w:t>$</w:t>
            </w:r>
            <w:r w:rsidRPr="00080042">
              <w:t>5084</w:t>
            </w:r>
            <w:r>
              <w:t>3</w:t>
            </w:r>
            <w:r w:rsidRPr="00EE05F2">
              <w:t>)</w:t>
            </w:r>
          </w:p>
        </w:tc>
        <w:tc>
          <w:tcPr>
            <w:tcW w:w="2795" w:type="dxa"/>
            <w:tcBorders>
              <w:top w:val="single" w:sz="4" w:space="0" w:color="auto"/>
              <w:left w:val="single" w:sz="4" w:space="0" w:color="auto"/>
              <w:bottom w:val="single" w:sz="4" w:space="0" w:color="auto"/>
              <w:right w:val="single" w:sz="4" w:space="0" w:color="auto"/>
            </w:tcBorders>
          </w:tcPr>
          <w:p w14:paraId="28C71045" w14:textId="1E02CC8C" w:rsidR="00D26E9B" w:rsidRDefault="00BA0648" w:rsidP="00D26E9B">
            <w:hyperlink r:id="rId40" w:anchor="Sec10" w:history="1">
              <w:r w:rsidR="00D26E9B">
                <w:rPr>
                  <w:rStyle w:val="Hyperlink"/>
                </w:rPr>
                <w:t>Shaya 2013</w:t>
              </w:r>
            </w:hyperlink>
            <w:r w:rsidR="00D26E9B">
              <w:t xml:space="preserve"> </w:t>
            </w:r>
          </w:p>
        </w:tc>
      </w:tr>
      <w:tr w:rsidR="00D26E9B" w:rsidRPr="00CE2E32" w14:paraId="38F9FBBF"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415CC45B" w14:textId="7648B584" w:rsidR="00D26E9B" w:rsidRDefault="00D26E9B" w:rsidP="00D26E9B">
            <w:r>
              <w:t>Intermediate stage HCC (annual costs)</w:t>
            </w:r>
          </w:p>
        </w:tc>
        <w:tc>
          <w:tcPr>
            <w:tcW w:w="3206" w:type="dxa"/>
            <w:tcBorders>
              <w:top w:val="single" w:sz="4" w:space="0" w:color="auto"/>
              <w:left w:val="single" w:sz="4" w:space="0" w:color="auto"/>
              <w:bottom w:val="single" w:sz="4" w:space="0" w:color="auto"/>
              <w:right w:val="single" w:sz="4" w:space="0" w:color="auto"/>
            </w:tcBorders>
          </w:tcPr>
          <w:p w14:paraId="6E4727A3" w14:textId="5152C57F" w:rsidR="00D26E9B" w:rsidRDefault="00D26E9B" w:rsidP="00D26E9B"/>
        </w:tc>
        <w:tc>
          <w:tcPr>
            <w:tcW w:w="2795" w:type="dxa"/>
            <w:tcBorders>
              <w:top w:val="single" w:sz="4" w:space="0" w:color="auto"/>
              <w:left w:val="single" w:sz="4" w:space="0" w:color="auto"/>
              <w:bottom w:val="single" w:sz="4" w:space="0" w:color="auto"/>
              <w:right w:val="single" w:sz="4" w:space="0" w:color="auto"/>
            </w:tcBorders>
          </w:tcPr>
          <w:p w14:paraId="3AC88097" w14:textId="6F6F8AE0" w:rsidR="00D26E9B" w:rsidRPr="00CE2E32" w:rsidRDefault="00D26E9B" w:rsidP="00D26E9B"/>
        </w:tc>
      </w:tr>
      <w:tr w:rsidR="00D26E9B" w:rsidRPr="00CE2E32" w14:paraId="2FA0C356"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64F12BC2" w14:textId="7D900666" w:rsidR="00D26E9B" w:rsidRDefault="00D26E9B" w:rsidP="00D26E9B">
            <w:pPr>
              <w:jc w:val="right"/>
            </w:pPr>
            <w:r>
              <w:t>Treated</w:t>
            </w:r>
          </w:p>
        </w:tc>
        <w:tc>
          <w:tcPr>
            <w:tcW w:w="3206" w:type="dxa"/>
            <w:tcBorders>
              <w:top w:val="single" w:sz="4" w:space="0" w:color="auto"/>
              <w:left w:val="single" w:sz="4" w:space="0" w:color="auto"/>
              <w:bottom w:val="single" w:sz="4" w:space="0" w:color="auto"/>
              <w:right w:val="single" w:sz="4" w:space="0" w:color="auto"/>
            </w:tcBorders>
          </w:tcPr>
          <w:p w14:paraId="1328AFBC" w14:textId="73A29EF6" w:rsidR="00D26E9B" w:rsidRPr="006F05DD" w:rsidRDefault="00D26E9B" w:rsidP="00D26E9B">
            <w:pPr>
              <w:rPr>
                <w:vertAlign w:val="superscript"/>
              </w:rPr>
            </w:pPr>
            <w:r w:rsidRPr="00EE05F2">
              <w:t>$</w:t>
            </w:r>
            <w:r w:rsidRPr="00080042">
              <w:t>1179</w:t>
            </w:r>
            <w:r>
              <w:t xml:space="preserve">30 </w:t>
            </w:r>
            <w:r w:rsidRPr="00EE05F2">
              <w:t>($</w:t>
            </w:r>
            <w:r w:rsidRPr="00080042">
              <w:t>5372</w:t>
            </w:r>
            <w:r>
              <w:t>5</w:t>
            </w:r>
            <w:r w:rsidRPr="00EE05F2">
              <w:t>- $</w:t>
            </w:r>
            <w:proofErr w:type="gramStart"/>
            <w:r w:rsidRPr="00392DBD">
              <w:t>210510</w:t>
            </w:r>
            <w:r w:rsidRPr="00EE05F2">
              <w:t>)</w:t>
            </w:r>
            <w:r w:rsidR="006F05DD">
              <w:rPr>
                <w:vertAlign w:val="superscript"/>
              </w:rPr>
              <w:t>d</w:t>
            </w:r>
            <w:proofErr w:type="gramEnd"/>
          </w:p>
        </w:tc>
        <w:tc>
          <w:tcPr>
            <w:tcW w:w="2795" w:type="dxa"/>
            <w:tcBorders>
              <w:top w:val="single" w:sz="4" w:space="0" w:color="auto"/>
              <w:left w:val="single" w:sz="4" w:space="0" w:color="auto"/>
              <w:bottom w:val="single" w:sz="4" w:space="0" w:color="auto"/>
              <w:right w:val="single" w:sz="4" w:space="0" w:color="auto"/>
            </w:tcBorders>
          </w:tcPr>
          <w:p w14:paraId="1AEA753F" w14:textId="09BB02C3" w:rsidR="00D26E9B" w:rsidRDefault="00BA0648" w:rsidP="00D26E9B">
            <w:hyperlink r:id="rId41" w:history="1">
              <w:r w:rsidR="00D26E9B" w:rsidRPr="008E772A">
                <w:rPr>
                  <w:rStyle w:val="Hyperlink"/>
                  <w:rFonts w:eastAsia="PMingLiU" w:cs="Times New Roman"/>
                </w:rPr>
                <w:t>Tapper 2016</w:t>
              </w:r>
            </w:hyperlink>
          </w:p>
        </w:tc>
      </w:tr>
      <w:tr w:rsidR="00D26E9B" w:rsidRPr="00CE2E32" w14:paraId="1E31CCDB"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372A48DB" w14:textId="0837F8DF" w:rsidR="00D26E9B" w:rsidRDefault="00D26E9B" w:rsidP="00D26E9B">
            <w:pPr>
              <w:jc w:val="right"/>
            </w:pPr>
            <w:r>
              <w:t>Untreated</w:t>
            </w:r>
          </w:p>
        </w:tc>
        <w:tc>
          <w:tcPr>
            <w:tcW w:w="3206" w:type="dxa"/>
            <w:tcBorders>
              <w:top w:val="single" w:sz="4" w:space="0" w:color="auto"/>
              <w:left w:val="single" w:sz="4" w:space="0" w:color="auto"/>
              <w:bottom w:val="single" w:sz="4" w:space="0" w:color="auto"/>
              <w:right w:val="single" w:sz="4" w:space="0" w:color="auto"/>
            </w:tcBorders>
          </w:tcPr>
          <w:p w14:paraId="6C39C3CF" w14:textId="4F5F038E" w:rsidR="00D26E9B" w:rsidRDefault="00D26E9B" w:rsidP="00D26E9B">
            <w:r w:rsidRPr="00EE05F2">
              <w:t>$</w:t>
            </w:r>
            <w:r w:rsidRPr="00392DBD">
              <w:t xml:space="preserve">51961 </w:t>
            </w:r>
            <w:r w:rsidRPr="00EE05F2">
              <w:t>(</w:t>
            </w:r>
            <w:r w:rsidRPr="00392DBD">
              <w:t>4447</w:t>
            </w:r>
            <w:r>
              <w:t>9</w:t>
            </w:r>
            <w:r w:rsidRPr="00EE05F2">
              <w:t>-</w:t>
            </w:r>
            <w:r w:rsidRPr="00392DBD">
              <w:t>6059</w:t>
            </w:r>
            <w:r>
              <w:t>3</w:t>
            </w:r>
            <w:r w:rsidRPr="00EE05F2">
              <w:t>)</w:t>
            </w:r>
          </w:p>
        </w:tc>
        <w:tc>
          <w:tcPr>
            <w:tcW w:w="2795" w:type="dxa"/>
            <w:tcBorders>
              <w:top w:val="single" w:sz="4" w:space="0" w:color="auto"/>
              <w:left w:val="single" w:sz="4" w:space="0" w:color="auto"/>
              <w:bottom w:val="single" w:sz="4" w:space="0" w:color="auto"/>
              <w:right w:val="single" w:sz="4" w:space="0" w:color="auto"/>
            </w:tcBorders>
          </w:tcPr>
          <w:p w14:paraId="7F19DC9F" w14:textId="3559444A" w:rsidR="00D26E9B" w:rsidRDefault="00BA0648" w:rsidP="00D26E9B">
            <w:hyperlink r:id="rId42" w:anchor="Sec10" w:history="1">
              <w:r w:rsidR="00D26E9B">
                <w:rPr>
                  <w:rStyle w:val="Hyperlink"/>
                </w:rPr>
                <w:t>Shaya 2013</w:t>
              </w:r>
            </w:hyperlink>
            <w:r w:rsidR="00D26E9B">
              <w:t xml:space="preserve"> </w:t>
            </w:r>
          </w:p>
        </w:tc>
      </w:tr>
      <w:tr w:rsidR="00D26E9B" w:rsidRPr="00CE2E32" w14:paraId="3D776C7C"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693B8E86" w14:textId="59C3C1FC" w:rsidR="00D26E9B" w:rsidRDefault="00D26E9B" w:rsidP="00D26E9B">
            <w:proofErr w:type="gramStart"/>
            <w:r>
              <w:t>Late stage</w:t>
            </w:r>
            <w:proofErr w:type="gramEnd"/>
            <w:r>
              <w:t xml:space="preserve"> HCC (annual costs)</w:t>
            </w:r>
          </w:p>
        </w:tc>
        <w:tc>
          <w:tcPr>
            <w:tcW w:w="3206" w:type="dxa"/>
            <w:tcBorders>
              <w:top w:val="single" w:sz="4" w:space="0" w:color="auto"/>
              <w:left w:val="single" w:sz="4" w:space="0" w:color="auto"/>
              <w:bottom w:val="single" w:sz="4" w:space="0" w:color="auto"/>
              <w:right w:val="single" w:sz="4" w:space="0" w:color="auto"/>
            </w:tcBorders>
          </w:tcPr>
          <w:p w14:paraId="65CC93EA" w14:textId="0F36654B" w:rsidR="00D26E9B" w:rsidRDefault="00D26E9B" w:rsidP="00D26E9B"/>
        </w:tc>
        <w:tc>
          <w:tcPr>
            <w:tcW w:w="2795" w:type="dxa"/>
            <w:tcBorders>
              <w:top w:val="single" w:sz="4" w:space="0" w:color="auto"/>
              <w:left w:val="single" w:sz="4" w:space="0" w:color="auto"/>
              <w:bottom w:val="single" w:sz="4" w:space="0" w:color="auto"/>
              <w:right w:val="single" w:sz="4" w:space="0" w:color="auto"/>
            </w:tcBorders>
          </w:tcPr>
          <w:p w14:paraId="74535F2E" w14:textId="252FA93D" w:rsidR="00D26E9B" w:rsidRPr="00CE2E32" w:rsidRDefault="00D26E9B" w:rsidP="00D26E9B"/>
        </w:tc>
      </w:tr>
      <w:tr w:rsidR="00D26E9B" w:rsidRPr="00CE2E32" w14:paraId="05A81D1F"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667FDFB3" w14:textId="2CDADDA8" w:rsidR="00D26E9B" w:rsidRDefault="00D26E9B" w:rsidP="00D26E9B">
            <w:pPr>
              <w:jc w:val="right"/>
            </w:pPr>
            <w:r>
              <w:t>Treated</w:t>
            </w:r>
          </w:p>
        </w:tc>
        <w:tc>
          <w:tcPr>
            <w:tcW w:w="3206" w:type="dxa"/>
            <w:tcBorders>
              <w:top w:val="single" w:sz="4" w:space="0" w:color="auto"/>
              <w:left w:val="single" w:sz="4" w:space="0" w:color="auto"/>
              <w:bottom w:val="single" w:sz="4" w:space="0" w:color="auto"/>
              <w:right w:val="single" w:sz="4" w:space="0" w:color="auto"/>
            </w:tcBorders>
          </w:tcPr>
          <w:p w14:paraId="52B5B1F7" w14:textId="2425A870" w:rsidR="00D26E9B" w:rsidRDefault="00D26E9B" w:rsidP="00D26E9B">
            <w:r w:rsidRPr="00EE05F2">
              <w:t>$</w:t>
            </w:r>
            <w:r w:rsidRPr="00431A6E">
              <w:t xml:space="preserve">105595 </w:t>
            </w:r>
            <w:r w:rsidRPr="00EE05F2">
              <w:t>($</w:t>
            </w:r>
            <w:r w:rsidRPr="00431A6E">
              <w:t>4563</w:t>
            </w:r>
            <w:r>
              <w:t>9</w:t>
            </w:r>
            <w:r w:rsidRPr="00EE05F2">
              <w:t>- $</w:t>
            </w:r>
            <w:r w:rsidRPr="00431A6E">
              <w:t>144868</w:t>
            </w:r>
            <w:r w:rsidRPr="00EE05F2">
              <w:t>)</w:t>
            </w:r>
          </w:p>
        </w:tc>
        <w:tc>
          <w:tcPr>
            <w:tcW w:w="2795" w:type="dxa"/>
            <w:tcBorders>
              <w:top w:val="single" w:sz="4" w:space="0" w:color="auto"/>
              <w:left w:val="single" w:sz="4" w:space="0" w:color="auto"/>
              <w:bottom w:val="single" w:sz="4" w:space="0" w:color="auto"/>
              <w:right w:val="single" w:sz="4" w:space="0" w:color="auto"/>
            </w:tcBorders>
          </w:tcPr>
          <w:p w14:paraId="1F7925B4" w14:textId="64825231" w:rsidR="00D26E9B" w:rsidRDefault="00BA0648" w:rsidP="00D26E9B">
            <w:hyperlink r:id="rId43" w:history="1">
              <w:r w:rsidR="00D26E9B" w:rsidRPr="008E772A">
                <w:rPr>
                  <w:rStyle w:val="Hyperlink"/>
                  <w:rFonts w:eastAsia="PMingLiU" w:cs="Times New Roman"/>
                </w:rPr>
                <w:t>Tapper 2016</w:t>
              </w:r>
            </w:hyperlink>
          </w:p>
        </w:tc>
      </w:tr>
      <w:tr w:rsidR="00D26E9B" w:rsidRPr="00CE2E32" w14:paraId="3123A247" w14:textId="77777777" w:rsidTr="00433382">
        <w:trPr>
          <w:trHeight w:val="288"/>
        </w:trPr>
        <w:tc>
          <w:tcPr>
            <w:tcW w:w="3359" w:type="dxa"/>
            <w:tcBorders>
              <w:top w:val="single" w:sz="4" w:space="0" w:color="auto"/>
              <w:left w:val="single" w:sz="4" w:space="0" w:color="auto"/>
              <w:bottom w:val="single" w:sz="4" w:space="0" w:color="auto"/>
              <w:right w:val="single" w:sz="4" w:space="0" w:color="auto"/>
            </w:tcBorders>
          </w:tcPr>
          <w:p w14:paraId="12743E3A" w14:textId="637640BC" w:rsidR="00D26E9B" w:rsidRDefault="00D26E9B" w:rsidP="00D26E9B">
            <w:pPr>
              <w:jc w:val="right"/>
            </w:pPr>
            <w:r>
              <w:t>Untreated</w:t>
            </w:r>
          </w:p>
        </w:tc>
        <w:tc>
          <w:tcPr>
            <w:tcW w:w="3206" w:type="dxa"/>
            <w:tcBorders>
              <w:top w:val="single" w:sz="4" w:space="0" w:color="auto"/>
              <w:left w:val="single" w:sz="4" w:space="0" w:color="auto"/>
              <w:bottom w:val="single" w:sz="4" w:space="0" w:color="auto"/>
              <w:right w:val="single" w:sz="4" w:space="0" w:color="auto"/>
            </w:tcBorders>
          </w:tcPr>
          <w:p w14:paraId="1083E2AF" w14:textId="3C72E6E2" w:rsidR="00D26E9B" w:rsidRDefault="00D26E9B" w:rsidP="00D26E9B">
            <w:r w:rsidRPr="00EE05F2">
              <w:t>$</w:t>
            </w:r>
            <w:r w:rsidRPr="00431A6E">
              <w:t>7854</w:t>
            </w:r>
            <w:r>
              <w:t xml:space="preserve">7 </w:t>
            </w:r>
            <w:r w:rsidRPr="00EE05F2">
              <w:t>(</w:t>
            </w:r>
            <w:r w:rsidR="009E747D">
              <w:t>$</w:t>
            </w:r>
            <w:r w:rsidRPr="00431A6E">
              <w:t>68621</w:t>
            </w:r>
            <w:r w:rsidRPr="00EE05F2">
              <w:t>-</w:t>
            </w:r>
            <w:r w:rsidR="009E747D">
              <w:t>$</w:t>
            </w:r>
            <w:r w:rsidRPr="00431A6E">
              <w:t>91278</w:t>
            </w:r>
            <w:r w:rsidRPr="00EE05F2">
              <w:t>)</w:t>
            </w:r>
          </w:p>
        </w:tc>
        <w:tc>
          <w:tcPr>
            <w:tcW w:w="2795" w:type="dxa"/>
            <w:tcBorders>
              <w:top w:val="single" w:sz="4" w:space="0" w:color="auto"/>
              <w:left w:val="single" w:sz="4" w:space="0" w:color="auto"/>
              <w:bottom w:val="single" w:sz="4" w:space="0" w:color="auto"/>
              <w:right w:val="single" w:sz="4" w:space="0" w:color="auto"/>
            </w:tcBorders>
          </w:tcPr>
          <w:p w14:paraId="2E9BFC1D" w14:textId="03A8E2B5" w:rsidR="00D26E9B" w:rsidRDefault="00BA0648" w:rsidP="00D26E9B">
            <w:hyperlink r:id="rId44" w:anchor="Sec10" w:history="1">
              <w:r w:rsidR="00D26E9B">
                <w:rPr>
                  <w:rStyle w:val="Hyperlink"/>
                </w:rPr>
                <w:t>Shaya 2013</w:t>
              </w:r>
            </w:hyperlink>
            <w:r w:rsidR="00D26E9B">
              <w:t xml:space="preserve"> </w:t>
            </w:r>
          </w:p>
        </w:tc>
      </w:tr>
    </w:tbl>
    <w:p w14:paraId="3BAA57D5" w14:textId="6DFC1DDB" w:rsidR="00D26E9B" w:rsidRDefault="00D26E9B" w:rsidP="00D26E9B">
      <w:pPr>
        <w:pStyle w:val="paragraph"/>
        <w:spacing w:before="0" w:beforeAutospacing="0" w:after="0" w:afterAutospacing="0"/>
        <w:textAlignment w:val="baseline"/>
        <w:rPr>
          <w:rFonts w:ascii="Calibri" w:eastAsia="Calibri" w:hAnsi="Calibri"/>
          <w:i/>
          <w:iCs/>
          <w:sz w:val="20"/>
          <w:szCs w:val="20"/>
        </w:rPr>
      </w:pPr>
      <w:r>
        <w:rPr>
          <w:rFonts w:ascii="Calibri" w:eastAsia="Calibri" w:hAnsi="Calibri"/>
          <w:i/>
          <w:iCs/>
          <w:sz w:val="20"/>
          <w:szCs w:val="20"/>
          <w:vertAlign w:val="superscript"/>
        </w:rPr>
        <w:t xml:space="preserve">a </w:t>
      </w:r>
      <w:r>
        <w:rPr>
          <w:rFonts w:ascii="Calibri" w:eastAsia="Calibri" w:hAnsi="Calibri"/>
          <w:i/>
          <w:iCs/>
          <w:sz w:val="20"/>
          <w:szCs w:val="20"/>
        </w:rPr>
        <w:t xml:space="preserve">Range is +/-25% of the base case value. </w:t>
      </w:r>
    </w:p>
    <w:p w14:paraId="7C124DCC" w14:textId="7B4CADBA" w:rsidR="00D26E9B" w:rsidRDefault="00D26E9B" w:rsidP="00D26E9B">
      <w:pPr>
        <w:pStyle w:val="paragraph"/>
        <w:spacing w:before="0" w:beforeAutospacing="0" w:after="0" w:afterAutospacing="0"/>
        <w:textAlignment w:val="baseline"/>
        <w:rPr>
          <w:rFonts w:ascii="Calibri" w:eastAsia="Calibri" w:hAnsi="Calibri"/>
          <w:i/>
          <w:iCs/>
          <w:sz w:val="20"/>
          <w:szCs w:val="20"/>
        </w:rPr>
      </w:pPr>
      <w:r>
        <w:rPr>
          <w:rFonts w:ascii="Calibri" w:eastAsia="Calibri" w:hAnsi="Calibri"/>
          <w:i/>
          <w:iCs/>
          <w:sz w:val="20"/>
          <w:szCs w:val="20"/>
          <w:vertAlign w:val="superscript"/>
        </w:rPr>
        <w:t>b</w:t>
      </w:r>
      <w:r>
        <w:rPr>
          <w:rFonts w:ascii="Calibri" w:eastAsia="Calibri" w:hAnsi="Calibri"/>
          <w:i/>
          <w:iCs/>
          <w:sz w:val="20"/>
          <w:szCs w:val="20"/>
        </w:rPr>
        <w:t xml:space="preserve"> </w:t>
      </w:r>
      <w:proofErr w:type="gramStart"/>
      <w:r>
        <w:rPr>
          <w:rFonts w:ascii="Calibri" w:eastAsia="Calibri" w:hAnsi="Calibri"/>
          <w:i/>
          <w:iCs/>
          <w:sz w:val="20"/>
          <w:szCs w:val="20"/>
        </w:rPr>
        <w:t>The</w:t>
      </w:r>
      <w:proofErr w:type="gramEnd"/>
      <w:r>
        <w:rPr>
          <w:rFonts w:ascii="Calibri" w:eastAsia="Calibri" w:hAnsi="Calibri"/>
          <w:i/>
          <w:iCs/>
          <w:sz w:val="20"/>
          <w:szCs w:val="20"/>
        </w:rPr>
        <w:t xml:space="preserve"> average cost of a CT or MRI according to the Medicare fee schedule multiplied by 1.5, the average number of CT/MRI completed prior to HCC diagnosis according to Parikh 2020. </w:t>
      </w:r>
    </w:p>
    <w:p w14:paraId="3DA9A4FC" w14:textId="364293CF" w:rsidR="00D26E9B" w:rsidRPr="006F05DD" w:rsidRDefault="00D26E9B" w:rsidP="00D26E9B">
      <w:pPr>
        <w:pStyle w:val="paragraph"/>
        <w:spacing w:before="0" w:beforeAutospacing="0" w:after="0" w:afterAutospacing="0"/>
        <w:textAlignment w:val="baseline"/>
        <w:rPr>
          <w:rStyle w:val="normaltextrun"/>
          <w:rFonts w:ascii="Calibri" w:hAnsi="Calibri" w:cs="Calibri"/>
          <w:i/>
          <w:iCs/>
          <w:sz w:val="20"/>
          <w:szCs w:val="20"/>
        </w:rPr>
      </w:pPr>
      <w:r>
        <w:rPr>
          <w:rFonts w:ascii="Calibri" w:eastAsia="Calibri" w:hAnsi="Calibri"/>
          <w:i/>
          <w:iCs/>
          <w:sz w:val="20"/>
          <w:szCs w:val="20"/>
          <w:vertAlign w:val="superscript"/>
        </w:rPr>
        <w:t>c</w:t>
      </w:r>
      <w:r>
        <w:rPr>
          <w:rFonts w:ascii="Calibri" w:eastAsia="Calibri" w:hAnsi="Calibri"/>
          <w:i/>
          <w:iCs/>
          <w:sz w:val="20"/>
          <w:szCs w:val="20"/>
        </w:rPr>
        <w:t xml:space="preserve"> </w:t>
      </w:r>
      <w:proofErr w:type="gramStart"/>
      <w:r>
        <w:rPr>
          <w:rFonts w:ascii="Calibri" w:eastAsia="Calibri" w:hAnsi="Calibri"/>
          <w:i/>
          <w:iCs/>
          <w:sz w:val="20"/>
          <w:szCs w:val="20"/>
        </w:rPr>
        <w:t>The</w:t>
      </w:r>
      <w:proofErr w:type="gramEnd"/>
      <w:r>
        <w:rPr>
          <w:rFonts w:ascii="Calibri" w:eastAsia="Calibri" w:hAnsi="Calibri"/>
          <w:i/>
          <w:iCs/>
          <w:sz w:val="20"/>
          <w:szCs w:val="20"/>
        </w:rPr>
        <w:t xml:space="preserve"> average cost of a CT or MRI according to the Medicare fee schedule multiplied by 2.5, the average number of CT/MRI completed for false positive US for HCC screening according to Parikh 2020.</w:t>
      </w:r>
    </w:p>
    <w:p w14:paraId="07F50105" w14:textId="624AA4FF" w:rsidR="00433382" w:rsidRDefault="006F05DD" w:rsidP="00B136D1">
      <w:pPr>
        <w:rPr>
          <w:rFonts w:ascii="Calibri" w:eastAsia="Calibri" w:hAnsi="Calibri"/>
          <w:i/>
          <w:iCs/>
          <w:sz w:val="20"/>
          <w:szCs w:val="20"/>
        </w:rPr>
      </w:pPr>
      <w:r w:rsidRPr="006F05DD">
        <w:rPr>
          <w:rStyle w:val="normaltextrun"/>
          <w:rFonts w:ascii="Calibri" w:hAnsi="Calibri" w:cs="Calibri"/>
          <w:i/>
          <w:iCs/>
          <w:vertAlign w:val="superscript"/>
        </w:rPr>
        <w:t>d</w:t>
      </w:r>
      <w:r>
        <w:rPr>
          <w:rStyle w:val="normaltextrun"/>
          <w:rFonts w:ascii="Calibri" w:hAnsi="Calibri" w:cs="Calibri"/>
          <w:b/>
          <w:bCs/>
          <w:i/>
          <w:iCs/>
          <w:vertAlign w:val="superscript"/>
        </w:rPr>
        <w:t xml:space="preserve"> </w:t>
      </w:r>
      <w:proofErr w:type="gramStart"/>
      <w:r>
        <w:rPr>
          <w:rFonts w:ascii="Calibri" w:eastAsia="Calibri" w:hAnsi="Calibri"/>
          <w:i/>
          <w:iCs/>
          <w:sz w:val="20"/>
          <w:szCs w:val="20"/>
        </w:rPr>
        <w:t>The</w:t>
      </w:r>
      <w:proofErr w:type="gramEnd"/>
      <w:r>
        <w:rPr>
          <w:rFonts w:ascii="Calibri" w:eastAsia="Calibri" w:hAnsi="Calibri"/>
          <w:i/>
          <w:iCs/>
          <w:sz w:val="20"/>
          <w:szCs w:val="20"/>
        </w:rPr>
        <w:t xml:space="preserve"> reference for this data provides the cost for treating intermediate stage HCC by liver transplantation status. Thus, we </w:t>
      </w:r>
      <w:r w:rsidR="00B40869">
        <w:rPr>
          <w:rFonts w:ascii="Calibri" w:eastAsia="Calibri" w:hAnsi="Calibri"/>
          <w:i/>
          <w:iCs/>
          <w:sz w:val="20"/>
          <w:szCs w:val="20"/>
        </w:rPr>
        <w:t>obtained</w:t>
      </w:r>
      <w:r>
        <w:rPr>
          <w:rFonts w:ascii="Calibri" w:eastAsia="Calibri" w:hAnsi="Calibri"/>
          <w:i/>
          <w:iCs/>
          <w:sz w:val="20"/>
          <w:szCs w:val="20"/>
        </w:rPr>
        <w:t xml:space="preserve"> a </w:t>
      </w:r>
      <w:proofErr w:type="spellStart"/>
      <w:r>
        <w:rPr>
          <w:rFonts w:ascii="Calibri" w:eastAsia="Calibri" w:hAnsi="Calibri"/>
          <w:i/>
          <w:iCs/>
          <w:sz w:val="20"/>
          <w:szCs w:val="20"/>
        </w:rPr>
        <w:t>weighed</w:t>
      </w:r>
      <w:proofErr w:type="spellEnd"/>
      <w:r>
        <w:rPr>
          <w:rFonts w:ascii="Calibri" w:eastAsia="Calibri" w:hAnsi="Calibri"/>
          <w:i/>
          <w:iCs/>
          <w:sz w:val="20"/>
          <w:szCs w:val="20"/>
        </w:rPr>
        <w:t xml:space="preserve"> average of the cost with and without liver transplant, assuming the liver transplant for intermediate stage HCC reported in the SEER-Medicare database of 2.8%. </w:t>
      </w:r>
    </w:p>
    <w:p w14:paraId="4D01DE5E" w14:textId="77777777" w:rsidR="006F05DD" w:rsidRPr="006F05DD" w:rsidRDefault="006F05DD" w:rsidP="00B136D1">
      <w:pPr>
        <w:rPr>
          <w:rStyle w:val="normaltextrun"/>
          <w:rFonts w:ascii="Calibri" w:hAnsi="Calibri" w:cs="Calibri"/>
          <w:b/>
          <w:bCs/>
          <w:i/>
          <w:iCs/>
        </w:rPr>
      </w:pPr>
    </w:p>
    <w:p w14:paraId="64CB9940" w14:textId="4E6E7C52" w:rsidR="000133FB" w:rsidRDefault="000133FB" w:rsidP="000133FB">
      <w:pPr>
        <w:rPr>
          <w:rStyle w:val="normaltextrun"/>
          <w:rFonts w:ascii="Calibri" w:hAnsi="Calibri" w:cs="Calibri"/>
          <w:b/>
          <w:bCs/>
        </w:rPr>
      </w:pPr>
      <w:r>
        <w:rPr>
          <w:rStyle w:val="normaltextrun"/>
          <w:rFonts w:ascii="Calibri" w:hAnsi="Calibri" w:cs="Calibri"/>
          <w:b/>
          <w:bCs/>
        </w:rPr>
        <w:t xml:space="preserve">Table X: Model input parameters for subgroup analysis of male patients </w:t>
      </w:r>
    </w:p>
    <w:p w14:paraId="7FA43877" w14:textId="3B626422" w:rsidR="003C52FF" w:rsidRDefault="001055CA" w:rsidP="000133FB">
      <w:pPr>
        <w:rPr>
          <w:rStyle w:val="normaltextrun"/>
          <w:rFonts w:ascii="Calibri" w:hAnsi="Calibri" w:cs="Calibri"/>
          <w:i/>
          <w:iCs/>
        </w:rPr>
      </w:pPr>
      <w:r>
        <w:rPr>
          <w:rStyle w:val="normaltextrun"/>
          <w:rFonts w:ascii="Calibri" w:hAnsi="Calibri" w:cs="Calibri"/>
          <w:i/>
          <w:iCs/>
        </w:rPr>
        <w:t>For the referenced literatures below, the percent change in annual transition probability between the overall cohort (scaled to fit age distribution of our base case cohort) and the older subgroup was calculated and applied to the base case value of our model.</w:t>
      </w:r>
    </w:p>
    <w:p w14:paraId="48A8339C" w14:textId="2838C00B" w:rsidR="001055CA" w:rsidRPr="003C52FF" w:rsidRDefault="001055CA" w:rsidP="000133FB">
      <w:pPr>
        <w:rPr>
          <w:rStyle w:val="normaltextrun"/>
          <w:rFonts w:ascii="Calibri" w:hAnsi="Calibri" w:cs="Calibri"/>
          <w:i/>
          <w:iCs/>
        </w:rPr>
      </w:pPr>
      <w:r>
        <w:rPr>
          <w:rStyle w:val="normaltextrun"/>
          <w:rFonts w:ascii="Calibri" w:hAnsi="Calibri" w:cs="Calibri"/>
          <w:i/>
          <w:iCs/>
        </w:rPr>
        <w:t xml:space="preserve">The age-adjusted probability of death was also adjusted from the Actuarial Life Table to include only male patients. </w:t>
      </w:r>
    </w:p>
    <w:tbl>
      <w:tblPr>
        <w:tblStyle w:val="TableGrid"/>
        <w:tblW w:w="0" w:type="auto"/>
        <w:tblLook w:val="04A0" w:firstRow="1" w:lastRow="0" w:firstColumn="1" w:lastColumn="0" w:noHBand="0" w:noVBand="1"/>
      </w:tblPr>
      <w:tblGrid>
        <w:gridCol w:w="3116"/>
        <w:gridCol w:w="3117"/>
        <w:gridCol w:w="3117"/>
      </w:tblGrid>
      <w:tr w:rsidR="000133FB" w:rsidRPr="0029134E" w14:paraId="1826C1F1" w14:textId="77777777" w:rsidTr="00F202DE">
        <w:tc>
          <w:tcPr>
            <w:tcW w:w="3116" w:type="dxa"/>
          </w:tcPr>
          <w:p w14:paraId="71C3239C" w14:textId="77777777" w:rsidR="000133FB" w:rsidRPr="0029134E" w:rsidRDefault="000133FB" w:rsidP="00F202DE">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Variable</w:t>
            </w:r>
          </w:p>
        </w:tc>
        <w:tc>
          <w:tcPr>
            <w:tcW w:w="3117" w:type="dxa"/>
          </w:tcPr>
          <w:p w14:paraId="6639FF12" w14:textId="77777777" w:rsidR="000133FB" w:rsidRPr="0029134E" w:rsidRDefault="000133FB" w:rsidP="00F202DE">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Base-Case Value and Range</w:t>
            </w:r>
          </w:p>
        </w:tc>
        <w:tc>
          <w:tcPr>
            <w:tcW w:w="3117" w:type="dxa"/>
          </w:tcPr>
          <w:p w14:paraId="59FB48DA" w14:textId="77777777" w:rsidR="000133FB" w:rsidRPr="0029134E" w:rsidRDefault="000133FB" w:rsidP="00F202DE">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Reference</w:t>
            </w:r>
          </w:p>
        </w:tc>
      </w:tr>
      <w:tr w:rsidR="000133FB" w:rsidRPr="005B571A" w14:paraId="297BA938" w14:textId="77777777" w:rsidTr="00F202DE">
        <w:tc>
          <w:tcPr>
            <w:tcW w:w="3116" w:type="dxa"/>
          </w:tcPr>
          <w:p w14:paraId="21EAFFDD" w14:textId="77777777" w:rsidR="000133FB" w:rsidRDefault="000133FB" w:rsidP="00F202DE">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Proportion with undiagnosed cirrhosis </w:t>
            </w:r>
          </w:p>
        </w:tc>
        <w:tc>
          <w:tcPr>
            <w:tcW w:w="3117" w:type="dxa"/>
          </w:tcPr>
          <w:p w14:paraId="28B40D59" w14:textId="34D8B1D5" w:rsidR="000133FB" w:rsidRPr="008A6163" w:rsidRDefault="00D44C76" w:rsidP="00F202DE">
            <w:pPr>
              <w:pStyle w:val="paragraph"/>
              <w:spacing w:before="0" w:beforeAutospacing="0" w:after="0" w:afterAutospacing="0"/>
              <w:textAlignment w:val="baseline"/>
              <w:rPr>
                <w:rStyle w:val="normaltextrun"/>
                <w:rFonts w:ascii="Calibri" w:hAnsi="Calibri" w:cs="Calibri"/>
                <w:i/>
                <w:iCs/>
                <w:vertAlign w:val="superscript"/>
              </w:rPr>
            </w:pPr>
            <w:r w:rsidRPr="00D44C76">
              <w:rPr>
                <w:rStyle w:val="normaltextrun"/>
                <w:rFonts w:ascii="Calibri" w:hAnsi="Calibri" w:cs="Calibri"/>
              </w:rPr>
              <w:t>33.3% (25.0%-41.6</w:t>
            </w:r>
            <w:proofErr w:type="gramStart"/>
            <w:r w:rsidRPr="00D44C76">
              <w:rPr>
                <w:rStyle w:val="normaltextrun"/>
                <w:rFonts w:ascii="Calibri" w:hAnsi="Calibri" w:cs="Calibri"/>
              </w:rPr>
              <w:t>%)</w:t>
            </w:r>
            <w:r w:rsidR="008A6163">
              <w:rPr>
                <w:rStyle w:val="normaltextrun"/>
                <w:rFonts w:ascii="Calibri" w:hAnsi="Calibri" w:cs="Calibri"/>
                <w:vertAlign w:val="superscript"/>
              </w:rPr>
              <w:t>a</w:t>
            </w:r>
            <w:proofErr w:type="gramEnd"/>
          </w:p>
        </w:tc>
        <w:tc>
          <w:tcPr>
            <w:tcW w:w="3117" w:type="dxa"/>
          </w:tcPr>
          <w:p w14:paraId="1E70E9FF" w14:textId="77777777" w:rsidR="000133FB" w:rsidRDefault="00BA0648" w:rsidP="00F202DE">
            <w:pPr>
              <w:pStyle w:val="paragraph"/>
              <w:spacing w:before="0" w:beforeAutospacing="0" w:after="0" w:afterAutospacing="0"/>
              <w:textAlignment w:val="baseline"/>
              <w:rPr>
                <w:rStyle w:val="Hyperlink"/>
                <w:rFonts w:ascii="Calibri" w:eastAsia="Calibri" w:hAnsi="Calibri" w:cs="Calibri"/>
              </w:rPr>
            </w:pPr>
            <w:hyperlink r:id="rId45" w:history="1">
              <w:r w:rsidR="000133FB" w:rsidRPr="008C58C0">
                <w:rPr>
                  <w:rStyle w:val="Hyperlink"/>
                  <w:rFonts w:ascii="Calibri" w:eastAsia="Calibri" w:hAnsi="Calibri" w:cs="Calibri"/>
                </w:rPr>
                <w:t>Fujimoto 2008</w:t>
              </w:r>
            </w:hyperlink>
          </w:p>
          <w:p w14:paraId="6CCDAD3B" w14:textId="782B0C12" w:rsidR="000133FB" w:rsidRPr="000154C4" w:rsidRDefault="000133FB" w:rsidP="00F202DE">
            <w:pPr>
              <w:pStyle w:val="paragraph"/>
              <w:spacing w:before="0" w:beforeAutospacing="0" w:after="0" w:afterAutospacing="0"/>
              <w:textAlignment w:val="baseline"/>
              <w:rPr>
                <w:rStyle w:val="normaltextrun"/>
                <w:rFonts w:ascii="Calibri" w:eastAsia="Calibri" w:hAnsi="Calibri" w:cs="Calibri"/>
                <w:i/>
                <w:iCs/>
                <w:color w:val="000000" w:themeColor="text1"/>
              </w:rPr>
            </w:pPr>
          </w:p>
        </w:tc>
      </w:tr>
      <w:tr w:rsidR="000133FB" w:rsidRPr="005B571A" w14:paraId="600DCF3D" w14:textId="77777777" w:rsidTr="00F202DE">
        <w:tc>
          <w:tcPr>
            <w:tcW w:w="3116" w:type="dxa"/>
          </w:tcPr>
          <w:p w14:paraId="08179BB2" w14:textId="05F60B16" w:rsidR="000133FB" w:rsidRDefault="000133FB" w:rsidP="00F202DE">
            <w:pPr>
              <w:pStyle w:val="paragraph"/>
              <w:spacing w:before="0" w:beforeAutospacing="0" w:after="0" w:afterAutospacing="0"/>
              <w:textAlignment w:val="baseline"/>
              <w:rPr>
                <w:rStyle w:val="normaltextrun"/>
                <w:rFonts w:ascii="Calibri" w:hAnsi="Calibri" w:cs="Calibri"/>
              </w:rPr>
            </w:pPr>
            <w:r w:rsidRPr="002150F1">
              <w:rPr>
                <w:rStyle w:val="normaltextrun"/>
                <w:rFonts w:ascii="Calibri" w:hAnsi="Calibri" w:cs="Calibri"/>
                <w:b/>
                <w:bCs/>
              </w:rPr>
              <w:lastRenderedPageBreak/>
              <w:t>Annual transition probabilities</w:t>
            </w:r>
          </w:p>
        </w:tc>
        <w:tc>
          <w:tcPr>
            <w:tcW w:w="3117" w:type="dxa"/>
          </w:tcPr>
          <w:p w14:paraId="0CBCA0AF" w14:textId="77777777" w:rsidR="000133FB" w:rsidRDefault="000133FB" w:rsidP="00F202DE">
            <w:pPr>
              <w:pStyle w:val="paragraph"/>
              <w:spacing w:before="0" w:beforeAutospacing="0" w:after="0" w:afterAutospacing="0"/>
              <w:textAlignment w:val="baseline"/>
              <w:rPr>
                <w:rStyle w:val="normaltextrun"/>
                <w:rFonts w:ascii="Calibri" w:hAnsi="Calibri" w:cs="Calibri"/>
              </w:rPr>
            </w:pPr>
          </w:p>
        </w:tc>
        <w:tc>
          <w:tcPr>
            <w:tcW w:w="3117" w:type="dxa"/>
          </w:tcPr>
          <w:p w14:paraId="3B6D02B6" w14:textId="77777777" w:rsidR="000133FB" w:rsidRDefault="000133FB" w:rsidP="00F202DE">
            <w:pPr>
              <w:pStyle w:val="paragraph"/>
              <w:spacing w:before="0" w:beforeAutospacing="0" w:after="0" w:afterAutospacing="0"/>
              <w:textAlignment w:val="baseline"/>
            </w:pPr>
          </w:p>
        </w:tc>
      </w:tr>
      <w:tr w:rsidR="000133FB" w:rsidRPr="005B571A" w14:paraId="27AEA33A" w14:textId="77777777" w:rsidTr="00F202DE">
        <w:tc>
          <w:tcPr>
            <w:tcW w:w="3116" w:type="dxa"/>
          </w:tcPr>
          <w:p w14:paraId="7D45E805" w14:textId="01295475" w:rsidR="000133FB" w:rsidRPr="002150F1" w:rsidRDefault="000133FB" w:rsidP="000133F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rPr>
              <w:t>Non-cirrhotic MASLD</w:t>
            </w:r>
            <w:r w:rsidRPr="002150F1">
              <w:rPr>
                <w:rStyle w:val="normaltextrun"/>
                <w:rFonts w:ascii="Calibri" w:hAnsi="Calibri" w:cs="Calibri"/>
              </w:rPr>
              <w:t xml:space="preserve"> to cirrhosis</w:t>
            </w:r>
            <w:r>
              <w:rPr>
                <w:rStyle w:val="normaltextrun"/>
                <w:rFonts w:ascii="Calibri" w:hAnsi="Calibri" w:cs="Calibri"/>
              </w:rPr>
              <w:t xml:space="preserve"> (censored)</w:t>
            </w:r>
          </w:p>
        </w:tc>
        <w:tc>
          <w:tcPr>
            <w:tcW w:w="3117" w:type="dxa"/>
          </w:tcPr>
          <w:p w14:paraId="7DE3058B" w14:textId="5F4009B2" w:rsidR="000133FB" w:rsidRPr="003C52FF" w:rsidRDefault="001055CA" w:rsidP="000133FB">
            <w:pPr>
              <w:pStyle w:val="paragraph"/>
              <w:spacing w:before="0" w:beforeAutospacing="0" w:after="0" w:afterAutospacing="0"/>
              <w:textAlignment w:val="baseline"/>
              <w:rPr>
                <w:rStyle w:val="normaltextrun"/>
                <w:rFonts w:asciiTheme="minorHAnsi" w:hAnsiTheme="minorHAnsi" w:cstheme="minorHAnsi"/>
              </w:rPr>
            </w:pPr>
            <w:r w:rsidRPr="001055CA">
              <w:rPr>
                <w:rStyle w:val="normaltextrun"/>
                <w:rFonts w:asciiTheme="minorHAnsi" w:hAnsiTheme="minorHAnsi" w:cstheme="minorHAnsi"/>
              </w:rPr>
              <w:t>0.65% (0.15 %-1.86%)</w:t>
            </w:r>
          </w:p>
        </w:tc>
        <w:tc>
          <w:tcPr>
            <w:tcW w:w="3117" w:type="dxa"/>
          </w:tcPr>
          <w:p w14:paraId="09589DE9" w14:textId="1EB6C409" w:rsidR="000133FB" w:rsidRPr="003C52FF" w:rsidRDefault="00BA0648" w:rsidP="000133FB">
            <w:pPr>
              <w:pStyle w:val="paragraph"/>
              <w:spacing w:before="0" w:beforeAutospacing="0" w:after="0" w:afterAutospacing="0"/>
              <w:textAlignment w:val="baseline"/>
              <w:rPr>
                <w:rFonts w:asciiTheme="minorHAnsi" w:hAnsiTheme="minorHAnsi" w:cstheme="minorHAnsi"/>
              </w:rPr>
            </w:pPr>
            <w:hyperlink r:id="rId46" w:history="1">
              <w:r w:rsidR="000133FB" w:rsidRPr="003C52FF">
                <w:rPr>
                  <w:rStyle w:val="Hyperlink"/>
                  <w:rFonts w:asciiTheme="minorHAnsi" w:hAnsiTheme="minorHAnsi" w:cstheme="minorHAnsi"/>
                </w:rPr>
                <w:t>Yeoh 2024</w:t>
              </w:r>
            </w:hyperlink>
          </w:p>
        </w:tc>
      </w:tr>
      <w:tr w:rsidR="000133FB" w:rsidRPr="005B571A" w14:paraId="4919771B" w14:textId="77777777" w:rsidTr="00F202DE">
        <w:tc>
          <w:tcPr>
            <w:tcW w:w="3116" w:type="dxa"/>
          </w:tcPr>
          <w:p w14:paraId="1DBB327F" w14:textId="03CE0B9A" w:rsidR="000133FB" w:rsidRPr="002150F1" w:rsidRDefault="000133FB" w:rsidP="000133F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rPr>
              <w:t>Non-cirrhotic MASLD</w:t>
            </w:r>
            <w:r w:rsidRPr="002150F1">
              <w:rPr>
                <w:rStyle w:val="normaltextrun"/>
                <w:rFonts w:ascii="Calibri" w:hAnsi="Calibri" w:cs="Calibri"/>
              </w:rPr>
              <w:t xml:space="preserve"> to </w:t>
            </w:r>
            <w:r>
              <w:rPr>
                <w:rStyle w:val="normaltextrun"/>
                <w:rFonts w:ascii="Calibri" w:hAnsi="Calibri" w:cs="Calibri"/>
              </w:rPr>
              <w:t>HCC</w:t>
            </w:r>
          </w:p>
        </w:tc>
        <w:tc>
          <w:tcPr>
            <w:tcW w:w="3117" w:type="dxa"/>
          </w:tcPr>
          <w:p w14:paraId="318CF6C6" w14:textId="19CFBDCF" w:rsidR="000133FB" w:rsidRPr="003C52FF" w:rsidRDefault="00D0004C" w:rsidP="000133FB">
            <w:pPr>
              <w:pStyle w:val="paragraph"/>
              <w:spacing w:before="0" w:beforeAutospacing="0" w:after="0" w:afterAutospacing="0"/>
              <w:textAlignment w:val="baseline"/>
              <w:rPr>
                <w:rStyle w:val="normaltextrun"/>
                <w:rFonts w:asciiTheme="minorHAnsi" w:hAnsiTheme="minorHAnsi" w:cstheme="minorHAnsi"/>
              </w:rPr>
            </w:pPr>
            <w:r w:rsidRPr="00D0004C">
              <w:rPr>
                <w:rStyle w:val="normaltextrun"/>
                <w:rFonts w:asciiTheme="minorHAnsi" w:hAnsiTheme="minorHAnsi" w:cstheme="minorHAnsi"/>
              </w:rPr>
              <w:t>0.056% (0.0043%-0.14%)</w:t>
            </w:r>
          </w:p>
        </w:tc>
        <w:tc>
          <w:tcPr>
            <w:tcW w:w="3117" w:type="dxa"/>
          </w:tcPr>
          <w:p w14:paraId="07E3CC18" w14:textId="62F6514B" w:rsidR="000133FB" w:rsidRPr="00734016" w:rsidRDefault="00BA0648" w:rsidP="000133FB">
            <w:pPr>
              <w:pStyle w:val="paragraph"/>
              <w:spacing w:before="0" w:beforeAutospacing="0" w:after="0" w:afterAutospacing="0"/>
              <w:textAlignment w:val="baseline"/>
              <w:rPr>
                <w:rFonts w:asciiTheme="minorHAnsi" w:hAnsiTheme="minorHAnsi" w:cstheme="minorHAnsi"/>
              </w:rPr>
            </w:pPr>
            <w:hyperlink r:id="rId47" w:anchor="S20" w:history="1">
              <w:r w:rsidR="00734016" w:rsidRPr="00734016">
                <w:rPr>
                  <w:rStyle w:val="Hyperlink"/>
                  <w:rFonts w:asciiTheme="minorHAnsi" w:hAnsiTheme="minorHAnsi" w:cstheme="minorHAnsi"/>
                </w:rPr>
                <w:t>Kanwal 2018</w:t>
              </w:r>
            </w:hyperlink>
          </w:p>
        </w:tc>
      </w:tr>
      <w:tr w:rsidR="000133FB" w:rsidRPr="005B571A" w14:paraId="7CF78381" w14:textId="77777777" w:rsidTr="00F202DE">
        <w:tc>
          <w:tcPr>
            <w:tcW w:w="3116" w:type="dxa"/>
          </w:tcPr>
          <w:p w14:paraId="6694E19D" w14:textId="080D5DA4" w:rsidR="000133FB" w:rsidRPr="002150F1" w:rsidRDefault="000133FB" w:rsidP="000133F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rPr>
              <w:t>(Undiagnosed) cirrhosis with MASLD to HCC</w:t>
            </w:r>
          </w:p>
        </w:tc>
        <w:tc>
          <w:tcPr>
            <w:tcW w:w="3117" w:type="dxa"/>
          </w:tcPr>
          <w:p w14:paraId="78A03147" w14:textId="49421DC2" w:rsidR="000133FB" w:rsidRPr="003C52FF" w:rsidRDefault="001055CA" w:rsidP="000133FB">
            <w:pPr>
              <w:pStyle w:val="paragraph"/>
              <w:spacing w:before="0" w:beforeAutospacing="0" w:after="0" w:afterAutospacing="0"/>
              <w:textAlignment w:val="baseline"/>
              <w:rPr>
                <w:rStyle w:val="normaltextrun"/>
                <w:rFonts w:asciiTheme="minorHAnsi" w:hAnsiTheme="minorHAnsi" w:cstheme="minorHAnsi"/>
              </w:rPr>
            </w:pPr>
            <w:r w:rsidRPr="001055CA">
              <w:rPr>
                <w:rStyle w:val="normaltextrun"/>
                <w:rFonts w:asciiTheme="minorHAnsi" w:hAnsiTheme="minorHAnsi" w:cstheme="minorHAnsi"/>
              </w:rPr>
              <w:t>4.22% (1.65%-10.07 %)</w:t>
            </w:r>
          </w:p>
        </w:tc>
        <w:tc>
          <w:tcPr>
            <w:tcW w:w="3117" w:type="dxa"/>
          </w:tcPr>
          <w:p w14:paraId="348F6A8D" w14:textId="27D64B17" w:rsidR="000133FB" w:rsidRPr="003C52FF" w:rsidRDefault="00BA0648" w:rsidP="000133FB">
            <w:pPr>
              <w:pStyle w:val="paragraph"/>
              <w:spacing w:before="0" w:beforeAutospacing="0" w:after="0" w:afterAutospacing="0"/>
              <w:textAlignment w:val="baseline"/>
              <w:rPr>
                <w:rFonts w:asciiTheme="minorHAnsi" w:hAnsiTheme="minorHAnsi" w:cstheme="minorHAnsi"/>
              </w:rPr>
            </w:pPr>
            <w:hyperlink r:id="rId48" w:anchor="S20" w:history="1">
              <w:r w:rsidR="000133FB" w:rsidRPr="003C52FF">
                <w:rPr>
                  <w:rStyle w:val="Hyperlink"/>
                  <w:rFonts w:asciiTheme="minorHAnsi" w:hAnsiTheme="minorHAnsi" w:cstheme="minorHAnsi"/>
                </w:rPr>
                <w:t>Kanwal 2018</w:t>
              </w:r>
            </w:hyperlink>
          </w:p>
        </w:tc>
      </w:tr>
    </w:tbl>
    <w:p w14:paraId="52D95EAC" w14:textId="77777777" w:rsidR="00D44C76" w:rsidRDefault="00D44C76" w:rsidP="00D44C76">
      <w:pPr>
        <w:pStyle w:val="paragraph"/>
        <w:spacing w:before="0" w:beforeAutospacing="0" w:after="0" w:afterAutospacing="0"/>
        <w:textAlignment w:val="baseline"/>
        <w:rPr>
          <w:rFonts w:ascii="Calibri" w:eastAsia="Calibri" w:hAnsi="Calibri"/>
          <w:i/>
          <w:iCs/>
          <w:sz w:val="20"/>
          <w:szCs w:val="20"/>
        </w:rPr>
      </w:pPr>
      <w:r>
        <w:rPr>
          <w:rFonts w:ascii="Calibri" w:eastAsia="Calibri" w:hAnsi="Calibri"/>
          <w:i/>
          <w:iCs/>
          <w:sz w:val="20"/>
          <w:szCs w:val="20"/>
          <w:vertAlign w:val="superscript"/>
        </w:rPr>
        <w:t xml:space="preserve">a </w:t>
      </w:r>
      <w:r>
        <w:rPr>
          <w:rFonts w:ascii="Calibri" w:eastAsia="Calibri" w:hAnsi="Calibri"/>
          <w:i/>
          <w:iCs/>
          <w:sz w:val="20"/>
          <w:szCs w:val="20"/>
        </w:rPr>
        <w:t xml:space="preserve">Range is +/-25% of the base case value. </w:t>
      </w:r>
    </w:p>
    <w:p w14:paraId="1077EE24" w14:textId="77777777" w:rsidR="00433382" w:rsidRDefault="00433382" w:rsidP="00B136D1">
      <w:pPr>
        <w:rPr>
          <w:rStyle w:val="normaltextrun"/>
          <w:rFonts w:ascii="Calibri" w:hAnsi="Calibri" w:cs="Calibri"/>
          <w:b/>
          <w:bCs/>
          <w:i/>
          <w:iCs/>
        </w:rPr>
      </w:pPr>
    </w:p>
    <w:p w14:paraId="492BA19F" w14:textId="1F7BC2EC" w:rsidR="000154C4" w:rsidRDefault="000154C4" w:rsidP="00B136D1">
      <w:pPr>
        <w:rPr>
          <w:rStyle w:val="normaltextrun"/>
          <w:rFonts w:ascii="Calibri" w:hAnsi="Calibri" w:cs="Calibri"/>
          <w:b/>
          <w:bCs/>
        </w:rPr>
      </w:pPr>
      <w:r>
        <w:rPr>
          <w:rStyle w:val="normaltextrun"/>
          <w:rFonts w:ascii="Calibri" w:hAnsi="Calibri" w:cs="Calibri"/>
          <w:b/>
          <w:bCs/>
        </w:rPr>
        <w:t xml:space="preserve">Table X: Model input parameters for subgroup analysis of </w:t>
      </w:r>
      <w:r w:rsidR="003C52FF">
        <w:rPr>
          <w:rStyle w:val="normaltextrun"/>
          <w:rFonts w:ascii="Calibri" w:hAnsi="Calibri" w:cs="Calibri"/>
          <w:b/>
          <w:bCs/>
        </w:rPr>
        <w:t>older patients (around 60-65 and above)</w:t>
      </w:r>
      <w:r>
        <w:rPr>
          <w:rStyle w:val="normaltextrun"/>
          <w:rFonts w:ascii="Calibri" w:hAnsi="Calibri" w:cs="Calibri"/>
          <w:b/>
          <w:bCs/>
        </w:rPr>
        <w:t xml:space="preserve">. </w:t>
      </w:r>
    </w:p>
    <w:p w14:paraId="0D48B012" w14:textId="5F88C0DB" w:rsidR="003C52FF" w:rsidRDefault="001055CA" w:rsidP="00B136D1">
      <w:pPr>
        <w:rPr>
          <w:rStyle w:val="normaltextrun"/>
          <w:rFonts w:ascii="Calibri" w:hAnsi="Calibri" w:cs="Calibri"/>
          <w:i/>
          <w:iCs/>
        </w:rPr>
      </w:pPr>
      <w:r>
        <w:rPr>
          <w:rStyle w:val="normaltextrun"/>
          <w:rFonts w:ascii="Calibri" w:hAnsi="Calibri" w:cs="Calibri"/>
          <w:i/>
          <w:iCs/>
        </w:rPr>
        <w:t>For the referenced literatures below, the percent change in annual transition probability between the overall cohort (scaled to fit age distribution of our base case cohort) and the</w:t>
      </w:r>
      <w:r w:rsidR="003C52FF">
        <w:rPr>
          <w:rStyle w:val="normaltextrun"/>
          <w:rFonts w:ascii="Calibri" w:hAnsi="Calibri" w:cs="Calibri"/>
          <w:i/>
          <w:iCs/>
        </w:rPr>
        <w:t xml:space="preserve"> older subgroup </w:t>
      </w:r>
      <w:r>
        <w:rPr>
          <w:rStyle w:val="normaltextrun"/>
          <w:rFonts w:ascii="Calibri" w:hAnsi="Calibri" w:cs="Calibri"/>
          <w:i/>
          <w:iCs/>
        </w:rPr>
        <w:t>was calculated and applied</w:t>
      </w:r>
      <w:r w:rsidR="003C52FF">
        <w:rPr>
          <w:rStyle w:val="normaltextrun"/>
          <w:rFonts w:ascii="Calibri" w:hAnsi="Calibri" w:cs="Calibri"/>
          <w:i/>
          <w:iCs/>
        </w:rPr>
        <w:t xml:space="preserve"> to the base case valu</w:t>
      </w:r>
      <w:r>
        <w:rPr>
          <w:rStyle w:val="normaltextrun"/>
          <w:rFonts w:ascii="Calibri" w:hAnsi="Calibri" w:cs="Calibri"/>
          <w:i/>
          <w:iCs/>
        </w:rPr>
        <w:t>e of our model</w:t>
      </w:r>
      <w:r w:rsidR="003C52FF">
        <w:rPr>
          <w:rStyle w:val="normaltextrun"/>
          <w:rFonts w:ascii="Calibri" w:hAnsi="Calibri" w:cs="Calibri"/>
          <w:i/>
          <w:iCs/>
        </w:rPr>
        <w:t xml:space="preserve">. In all studies referenced below, the age cutoff of the cohort was 60 or 65. </w:t>
      </w:r>
    </w:p>
    <w:p w14:paraId="1C5B74B1" w14:textId="03895E23" w:rsidR="001055CA" w:rsidRPr="001055CA" w:rsidRDefault="001055CA" w:rsidP="00B136D1">
      <w:pPr>
        <w:rPr>
          <w:rStyle w:val="normaltextrun"/>
          <w:rFonts w:ascii="Calibri" w:hAnsi="Calibri" w:cs="Calibri"/>
          <w:i/>
          <w:iCs/>
        </w:rPr>
      </w:pPr>
      <w:r>
        <w:rPr>
          <w:rStyle w:val="normaltextrun"/>
          <w:rFonts w:ascii="Calibri" w:hAnsi="Calibri" w:cs="Calibri"/>
          <w:i/>
          <w:iCs/>
        </w:rPr>
        <w:t xml:space="preserve">The age-adjusted probability of death was also adjusted from the Actuarial Life Table to include only patients above the age of 60. </w:t>
      </w:r>
    </w:p>
    <w:tbl>
      <w:tblPr>
        <w:tblStyle w:val="TableGrid"/>
        <w:tblW w:w="0" w:type="auto"/>
        <w:tblLook w:val="04A0" w:firstRow="1" w:lastRow="0" w:firstColumn="1" w:lastColumn="0" w:noHBand="0" w:noVBand="1"/>
      </w:tblPr>
      <w:tblGrid>
        <w:gridCol w:w="3116"/>
        <w:gridCol w:w="3117"/>
        <w:gridCol w:w="3117"/>
      </w:tblGrid>
      <w:tr w:rsidR="000154C4" w:rsidRPr="0029134E" w14:paraId="5E17EAD7" w14:textId="77777777" w:rsidTr="00DD356B">
        <w:tc>
          <w:tcPr>
            <w:tcW w:w="3116" w:type="dxa"/>
          </w:tcPr>
          <w:p w14:paraId="5A3B3E5A" w14:textId="77777777" w:rsidR="000154C4" w:rsidRPr="0029134E" w:rsidRDefault="000154C4" w:rsidP="00DD356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Variable</w:t>
            </w:r>
          </w:p>
        </w:tc>
        <w:tc>
          <w:tcPr>
            <w:tcW w:w="3117" w:type="dxa"/>
          </w:tcPr>
          <w:p w14:paraId="2DD3ED65" w14:textId="77777777" w:rsidR="000154C4" w:rsidRPr="0029134E" w:rsidRDefault="000154C4" w:rsidP="00DD356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Base-Case Value and Range</w:t>
            </w:r>
          </w:p>
        </w:tc>
        <w:tc>
          <w:tcPr>
            <w:tcW w:w="3117" w:type="dxa"/>
          </w:tcPr>
          <w:p w14:paraId="36470858" w14:textId="77777777" w:rsidR="000154C4" w:rsidRPr="0029134E" w:rsidRDefault="000154C4" w:rsidP="00DD356B">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Reference</w:t>
            </w:r>
          </w:p>
        </w:tc>
      </w:tr>
      <w:tr w:rsidR="000154C4" w:rsidRPr="005B571A" w14:paraId="1758046A" w14:textId="77777777" w:rsidTr="00DD356B">
        <w:tc>
          <w:tcPr>
            <w:tcW w:w="3116" w:type="dxa"/>
          </w:tcPr>
          <w:p w14:paraId="56990FE6" w14:textId="77777777" w:rsidR="000154C4" w:rsidRDefault="000154C4" w:rsidP="00DD356B">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Proportion with undiagnosed cirrhosis </w:t>
            </w:r>
          </w:p>
        </w:tc>
        <w:tc>
          <w:tcPr>
            <w:tcW w:w="3117" w:type="dxa"/>
          </w:tcPr>
          <w:p w14:paraId="307289C9" w14:textId="7811BEFA" w:rsidR="000154C4" w:rsidRPr="00D44C76" w:rsidRDefault="00D44C76" w:rsidP="00DD356B">
            <w:pPr>
              <w:pStyle w:val="paragraph"/>
              <w:spacing w:before="0" w:beforeAutospacing="0" w:after="0" w:afterAutospacing="0"/>
              <w:textAlignment w:val="baseline"/>
              <w:rPr>
                <w:rStyle w:val="normaltextrun"/>
                <w:rFonts w:ascii="Calibri" w:hAnsi="Calibri" w:cs="Calibri"/>
                <w:i/>
                <w:iCs/>
                <w:vertAlign w:val="superscript"/>
              </w:rPr>
            </w:pPr>
            <w:r w:rsidRPr="00D44C76">
              <w:rPr>
                <w:rStyle w:val="normaltextrun"/>
                <w:rFonts w:ascii="Calibri" w:hAnsi="Calibri" w:cs="Calibri"/>
              </w:rPr>
              <w:t>40.3% (30.2%-50.4</w:t>
            </w:r>
            <w:proofErr w:type="gramStart"/>
            <w:r w:rsidRPr="00D44C76">
              <w:rPr>
                <w:rStyle w:val="normaltextrun"/>
                <w:rFonts w:ascii="Calibri" w:hAnsi="Calibri" w:cs="Calibri"/>
              </w:rPr>
              <w:t>%)</w:t>
            </w:r>
            <w:r>
              <w:rPr>
                <w:rStyle w:val="normaltextrun"/>
                <w:rFonts w:ascii="Calibri" w:hAnsi="Calibri" w:cs="Calibri"/>
                <w:vertAlign w:val="superscript"/>
              </w:rPr>
              <w:t>a</w:t>
            </w:r>
            <w:proofErr w:type="gramEnd"/>
          </w:p>
        </w:tc>
        <w:tc>
          <w:tcPr>
            <w:tcW w:w="3117" w:type="dxa"/>
          </w:tcPr>
          <w:p w14:paraId="3F54128A" w14:textId="1D55CD09" w:rsidR="000154C4" w:rsidRPr="00D44C76" w:rsidRDefault="00BA0648" w:rsidP="00DD356B">
            <w:pPr>
              <w:pStyle w:val="paragraph"/>
              <w:spacing w:before="0" w:beforeAutospacing="0" w:after="0" w:afterAutospacing="0"/>
              <w:textAlignment w:val="baseline"/>
              <w:rPr>
                <w:rStyle w:val="normaltextrun"/>
                <w:rFonts w:asciiTheme="minorHAnsi" w:eastAsia="Calibri" w:hAnsiTheme="minorHAnsi" w:cstheme="minorHAnsi"/>
                <w:color w:val="000000" w:themeColor="text1"/>
              </w:rPr>
            </w:pPr>
            <w:hyperlink r:id="rId49" w:history="1">
              <w:r w:rsidR="000154C4" w:rsidRPr="005B571A">
                <w:rPr>
                  <w:rStyle w:val="Hyperlink"/>
                  <w:rFonts w:asciiTheme="minorHAnsi" w:eastAsia="Calibri" w:hAnsiTheme="minorHAnsi" w:cstheme="minorHAnsi"/>
                </w:rPr>
                <w:t>Walker 2016</w:t>
              </w:r>
            </w:hyperlink>
          </w:p>
        </w:tc>
      </w:tr>
      <w:tr w:rsidR="003C52FF" w:rsidRPr="005B571A" w14:paraId="311EF88D" w14:textId="77777777" w:rsidTr="00DD356B">
        <w:tc>
          <w:tcPr>
            <w:tcW w:w="3116" w:type="dxa"/>
          </w:tcPr>
          <w:p w14:paraId="0B95076D" w14:textId="75C2B6CD" w:rsidR="003C52FF" w:rsidRDefault="003C52FF" w:rsidP="003C52FF">
            <w:pPr>
              <w:pStyle w:val="paragraph"/>
              <w:spacing w:before="0" w:beforeAutospacing="0" w:after="0" w:afterAutospacing="0"/>
              <w:textAlignment w:val="baseline"/>
              <w:rPr>
                <w:rStyle w:val="normaltextrun"/>
                <w:rFonts w:ascii="Calibri" w:hAnsi="Calibri" w:cs="Calibri"/>
              </w:rPr>
            </w:pPr>
            <w:r w:rsidRPr="002150F1">
              <w:rPr>
                <w:rStyle w:val="normaltextrun"/>
                <w:rFonts w:ascii="Calibri" w:hAnsi="Calibri" w:cs="Calibri"/>
                <w:b/>
                <w:bCs/>
              </w:rPr>
              <w:t>Annual transition probabilities</w:t>
            </w:r>
          </w:p>
        </w:tc>
        <w:tc>
          <w:tcPr>
            <w:tcW w:w="3117" w:type="dxa"/>
          </w:tcPr>
          <w:p w14:paraId="6F4AA77A" w14:textId="77777777" w:rsidR="003C52FF" w:rsidRDefault="003C52FF" w:rsidP="003C52FF">
            <w:pPr>
              <w:pStyle w:val="paragraph"/>
              <w:spacing w:before="0" w:beforeAutospacing="0" w:after="0" w:afterAutospacing="0"/>
              <w:textAlignment w:val="baseline"/>
              <w:rPr>
                <w:rStyle w:val="normaltextrun"/>
                <w:rFonts w:ascii="Calibri" w:hAnsi="Calibri" w:cs="Calibri"/>
              </w:rPr>
            </w:pPr>
          </w:p>
        </w:tc>
        <w:tc>
          <w:tcPr>
            <w:tcW w:w="3117" w:type="dxa"/>
          </w:tcPr>
          <w:p w14:paraId="1E07ED15" w14:textId="77777777" w:rsidR="003C52FF" w:rsidRDefault="003C52FF" w:rsidP="003C52FF">
            <w:pPr>
              <w:pStyle w:val="paragraph"/>
              <w:spacing w:before="0" w:beforeAutospacing="0" w:after="0" w:afterAutospacing="0"/>
              <w:textAlignment w:val="baseline"/>
            </w:pPr>
          </w:p>
        </w:tc>
      </w:tr>
      <w:tr w:rsidR="003C52FF" w:rsidRPr="005B571A" w14:paraId="03DB6FFC" w14:textId="77777777" w:rsidTr="00DD356B">
        <w:tc>
          <w:tcPr>
            <w:tcW w:w="3116" w:type="dxa"/>
          </w:tcPr>
          <w:p w14:paraId="4D97FBC6" w14:textId="1463CCB9" w:rsidR="003C52FF" w:rsidRPr="002150F1" w:rsidRDefault="003C52FF" w:rsidP="003C52FF">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rPr>
              <w:t>Non-cirrhotic MASLD</w:t>
            </w:r>
            <w:r w:rsidRPr="002150F1">
              <w:rPr>
                <w:rStyle w:val="normaltextrun"/>
                <w:rFonts w:ascii="Calibri" w:hAnsi="Calibri" w:cs="Calibri"/>
              </w:rPr>
              <w:t xml:space="preserve"> to cirrhosis</w:t>
            </w:r>
            <w:r>
              <w:rPr>
                <w:rStyle w:val="normaltextrun"/>
                <w:rFonts w:ascii="Calibri" w:hAnsi="Calibri" w:cs="Calibri"/>
              </w:rPr>
              <w:t xml:space="preserve"> (censored)</w:t>
            </w:r>
          </w:p>
        </w:tc>
        <w:tc>
          <w:tcPr>
            <w:tcW w:w="3117" w:type="dxa"/>
          </w:tcPr>
          <w:p w14:paraId="5AA2C6FA" w14:textId="1A9941C8" w:rsidR="003C52FF" w:rsidRDefault="001055CA" w:rsidP="003C52FF">
            <w:pPr>
              <w:pStyle w:val="paragraph"/>
              <w:spacing w:before="0" w:beforeAutospacing="0" w:after="0" w:afterAutospacing="0"/>
              <w:textAlignment w:val="baseline"/>
              <w:rPr>
                <w:rStyle w:val="normaltextrun"/>
                <w:rFonts w:ascii="Calibri" w:hAnsi="Calibri" w:cs="Calibri"/>
              </w:rPr>
            </w:pPr>
            <w:r w:rsidRPr="001055CA">
              <w:rPr>
                <w:rStyle w:val="normaltextrun"/>
                <w:rFonts w:ascii="Calibri" w:hAnsi="Calibri" w:cs="Calibri"/>
              </w:rPr>
              <w:t>0.485% (0.109%-1.39%)</w:t>
            </w:r>
          </w:p>
        </w:tc>
        <w:tc>
          <w:tcPr>
            <w:tcW w:w="3117" w:type="dxa"/>
          </w:tcPr>
          <w:p w14:paraId="31B83BD0" w14:textId="5EB57DA6" w:rsidR="003C52FF" w:rsidRDefault="00BA0648" w:rsidP="003C52FF">
            <w:pPr>
              <w:pStyle w:val="paragraph"/>
              <w:spacing w:before="0" w:beforeAutospacing="0" w:after="0" w:afterAutospacing="0"/>
              <w:textAlignment w:val="baseline"/>
            </w:pPr>
            <w:hyperlink r:id="rId50" w:history="1">
              <w:r w:rsidR="003C52FF" w:rsidRPr="003C52FF">
                <w:rPr>
                  <w:rStyle w:val="Hyperlink"/>
                  <w:rFonts w:asciiTheme="minorHAnsi" w:hAnsiTheme="minorHAnsi" w:cstheme="minorHAnsi"/>
                </w:rPr>
                <w:t>Yeoh 2024</w:t>
              </w:r>
            </w:hyperlink>
          </w:p>
        </w:tc>
      </w:tr>
      <w:tr w:rsidR="003C52FF" w:rsidRPr="005B571A" w14:paraId="7D172216" w14:textId="77777777" w:rsidTr="00DD356B">
        <w:tc>
          <w:tcPr>
            <w:tcW w:w="3116" w:type="dxa"/>
          </w:tcPr>
          <w:p w14:paraId="49C28843" w14:textId="7B83A06C" w:rsidR="003C52FF" w:rsidRDefault="003C52FF" w:rsidP="003C52FF">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Non-cirrhotic MASLD</w:t>
            </w:r>
            <w:r w:rsidRPr="002150F1">
              <w:rPr>
                <w:rStyle w:val="normaltextrun"/>
                <w:rFonts w:ascii="Calibri" w:hAnsi="Calibri" w:cs="Calibri"/>
              </w:rPr>
              <w:t xml:space="preserve"> to </w:t>
            </w:r>
            <w:r>
              <w:rPr>
                <w:rStyle w:val="normaltextrun"/>
                <w:rFonts w:ascii="Calibri" w:hAnsi="Calibri" w:cs="Calibri"/>
              </w:rPr>
              <w:t>HCC</w:t>
            </w:r>
          </w:p>
        </w:tc>
        <w:tc>
          <w:tcPr>
            <w:tcW w:w="3117" w:type="dxa"/>
          </w:tcPr>
          <w:p w14:paraId="46F25505" w14:textId="4B468E72" w:rsidR="003C52FF" w:rsidRPr="003C52FF" w:rsidRDefault="00D0004C" w:rsidP="003C52FF">
            <w:pPr>
              <w:pStyle w:val="paragraph"/>
              <w:spacing w:before="0" w:beforeAutospacing="0" w:after="0" w:afterAutospacing="0"/>
              <w:textAlignment w:val="baseline"/>
              <w:rPr>
                <w:rFonts w:asciiTheme="minorHAnsi" w:hAnsiTheme="minorHAnsi" w:cstheme="minorHAnsi"/>
              </w:rPr>
            </w:pPr>
            <w:r w:rsidRPr="00D0004C">
              <w:rPr>
                <w:rFonts w:asciiTheme="minorHAnsi" w:hAnsiTheme="minorHAnsi" w:cstheme="minorHAnsi"/>
              </w:rPr>
              <w:t>0.15% (0.011%-0.38%)</w:t>
            </w:r>
          </w:p>
        </w:tc>
        <w:tc>
          <w:tcPr>
            <w:tcW w:w="3117" w:type="dxa"/>
          </w:tcPr>
          <w:p w14:paraId="59B4831F" w14:textId="2261FBEE" w:rsidR="003C52FF" w:rsidRPr="003C52FF" w:rsidRDefault="00BA0648" w:rsidP="003C52FF">
            <w:pPr>
              <w:pStyle w:val="paragraph"/>
              <w:spacing w:before="0" w:beforeAutospacing="0" w:after="0" w:afterAutospacing="0"/>
              <w:textAlignment w:val="baseline"/>
              <w:rPr>
                <w:rFonts w:asciiTheme="minorHAnsi" w:hAnsiTheme="minorHAnsi" w:cstheme="minorHAnsi"/>
              </w:rPr>
            </w:pPr>
            <w:hyperlink r:id="rId51" w:anchor="S20" w:history="1">
              <w:r w:rsidR="00734016" w:rsidRPr="00734016">
                <w:rPr>
                  <w:rStyle w:val="Hyperlink"/>
                  <w:rFonts w:asciiTheme="minorHAnsi" w:hAnsiTheme="minorHAnsi" w:cstheme="minorHAnsi"/>
                </w:rPr>
                <w:t>Kanwal 2018</w:t>
              </w:r>
            </w:hyperlink>
          </w:p>
        </w:tc>
      </w:tr>
      <w:tr w:rsidR="003C52FF" w:rsidRPr="005B571A" w14:paraId="5A437866" w14:textId="77777777" w:rsidTr="00DD356B">
        <w:tc>
          <w:tcPr>
            <w:tcW w:w="3116" w:type="dxa"/>
          </w:tcPr>
          <w:p w14:paraId="61DEFDA4" w14:textId="696ED80A" w:rsidR="003C52FF" w:rsidRDefault="003C52FF" w:rsidP="003C52FF">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(Undiagnosed) cirrhosis with MASLD to HCC</w:t>
            </w:r>
          </w:p>
        </w:tc>
        <w:tc>
          <w:tcPr>
            <w:tcW w:w="3117" w:type="dxa"/>
          </w:tcPr>
          <w:p w14:paraId="42B57596" w14:textId="27874D2E" w:rsidR="003C52FF" w:rsidRPr="003C52FF" w:rsidRDefault="00D0004C" w:rsidP="003C52FF">
            <w:pPr>
              <w:pStyle w:val="paragraph"/>
              <w:spacing w:before="0" w:beforeAutospacing="0" w:after="0" w:afterAutospacing="0"/>
              <w:textAlignment w:val="baseline"/>
              <w:rPr>
                <w:rFonts w:asciiTheme="minorHAnsi" w:hAnsiTheme="minorHAnsi" w:cstheme="minorHAnsi"/>
              </w:rPr>
            </w:pPr>
            <w:r w:rsidRPr="00D0004C">
              <w:rPr>
                <w:rFonts w:asciiTheme="minorHAnsi" w:hAnsiTheme="minorHAnsi" w:cstheme="minorHAnsi"/>
              </w:rPr>
              <w:t>3.17% (1.24%-7.56 %)</w:t>
            </w:r>
          </w:p>
        </w:tc>
        <w:tc>
          <w:tcPr>
            <w:tcW w:w="3117" w:type="dxa"/>
          </w:tcPr>
          <w:p w14:paraId="466CE2BE" w14:textId="589A4324" w:rsidR="003C52FF" w:rsidRPr="003C52FF" w:rsidRDefault="00BA0648" w:rsidP="003C52FF">
            <w:pPr>
              <w:rPr>
                <w:rFonts w:cstheme="minorHAnsi"/>
              </w:rPr>
            </w:pPr>
            <w:hyperlink r:id="rId52" w:anchor="S20" w:history="1">
              <w:r w:rsidR="003C52FF" w:rsidRPr="003C52FF">
                <w:rPr>
                  <w:rStyle w:val="Hyperlink"/>
                  <w:rFonts w:cstheme="minorHAnsi"/>
                </w:rPr>
                <w:t>Kanwal 2018</w:t>
              </w:r>
            </w:hyperlink>
          </w:p>
        </w:tc>
      </w:tr>
    </w:tbl>
    <w:p w14:paraId="5BD87C7F" w14:textId="77777777" w:rsidR="00D44C76" w:rsidRDefault="00D44C76" w:rsidP="00D44C76">
      <w:pPr>
        <w:pStyle w:val="paragraph"/>
        <w:spacing w:before="0" w:beforeAutospacing="0" w:after="0" w:afterAutospacing="0"/>
        <w:textAlignment w:val="baseline"/>
        <w:rPr>
          <w:rFonts w:ascii="Calibri" w:eastAsia="Calibri" w:hAnsi="Calibri"/>
          <w:i/>
          <w:iCs/>
          <w:sz w:val="20"/>
          <w:szCs w:val="20"/>
        </w:rPr>
      </w:pPr>
      <w:r>
        <w:rPr>
          <w:rFonts w:ascii="Calibri" w:eastAsia="Calibri" w:hAnsi="Calibri"/>
          <w:i/>
          <w:iCs/>
          <w:sz w:val="20"/>
          <w:szCs w:val="20"/>
          <w:vertAlign w:val="superscript"/>
        </w:rPr>
        <w:t xml:space="preserve">a </w:t>
      </w:r>
      <w:r>
        <w:rPr>
          <w:rFonts w:ascii="Calibri" w:eastAsia="Calibri" w:hAnsi="Calibri"/>
          <w:i/>
          <w:iCs/>
          <w:sz w:val="20"/>
          <w:szCs w:val="20"/>
        </w:rPr>
        <w:t xml:space="preserve">Range is +/-25% of the base case value. </w:t>
      </w:r>
    </w:p>
    <w:p w14:paraId="06017B63" w14:textId="77777777" w:rsidR="000154C4" w:rsidRDefault="000154C4" w:rsidP="000154C4">
      <w:pPr>
        <w:rPr>
          <w:rStyle w:val="normaltextrun"/>
          <w:rFonts w:ascii="Calibri" w:hAnsi="Calibri" w:cs="Calibri"/>
          <w:b/>
          <w:bCs/>
        </w:rPr>
      </w:pPr>
    </w:p>
    <w:p w14:paraId="01E72FC1" w14:textId="4B215829" w:rsidR="000154C4" w:rsidRDefault="000154C4" w:rsidP="000154C4">
      <w:pPr>
        <w:rPr>
          <w:rStyle w:val="normaltextrun"/>
          <w:rFonts w:ascii="Calibri" w:hAnsi="Calibri" w:cs="Calibri"/>
          <w:b/>
          <w:bCs/>
          <w:i/>
          <w:iCs/>
        </w:rPr>
      </w:pPr>
    </w:p>
    <w:p w14:paraId="5940056B" w14:textId="45697855" w:rsidR="000154C4" w:rsidRDefault="000154C4" w:rsidP="000154C4">
      <w:pPr>
        <w:rPr>
          <w:rStyle w:val="normaltextrun"/>
          <w:rFonts w:ascii="Calibri" w:hAnsi="Calibri" w:cs="Calibri"/>
          <w:b/>
          <w:bCs/>
        </w:rPr>
      </w:pPr>
      <w:r>
        <w:rPr>
          <w:rStyle w:val="normaltextrun"/>
          <w:rFonts w:ascii="Calibri" w:hAnsi="Calibri" w:cs="Calibri"/>
          <w:b/>
          <w:bCs/>
        </w:rPr>
        <w:t xml:space="preserve">Supplementary </w:t>
      </w:r>
    </w:p>
    <w:p w14:paraId="7A3A3037" w14:textId="77777777" w:rsidR="00993993" w:rsidRDefault="00993993" w:rsidP="000154C4">
      <w:pPr>
        <w:rPr>
          <w:rStyle w:val="normaltextrun"/>
          <w:rFonts w:ascii="Calibri" w:hAnsi="Calibri" w:cs="Calibri"/>
          <w:b/>
          <w:bCs/>
        </w:rPr>
      </w:pPr>
    </w:p>
    <w:p w14:paraId="4CF22D2B" w14:textId="77777777" w:rsidR="00993993" w:rsidRDefault="00993993" w:rsidP="00993993">
      <w:pPr>
        <w:spacing w:line="259" w:lineRule="auto"/>
        <w:rPr>
          <w:rFonts w:ascii="Aptos Display" w:eastAsia="Aptos Display" w:hAnsi="Aptos Display" w:cs="Aptos Display"/>
          <w:b/>
          <w:bCs/>
          <w:color w:val="000000" w:themeColor="text1"/>
        </w:rPr>
      </w:pPr>
      <w:r>
        <w:rPr>
          <w:rFonts w:ascii="Aptos Display" w:eastAsia="Aptos Display" w:hAnsi="Aptos Display" w:cs="Aptos Display"/>
          <w:b/>
          <w:bCs/>
          <w:color w:val="000000" w:themeColor="text1"/>
        </w:rPr>
        <w:t>Calculation of age-dependent rate of death from MASLD (no cirrhosis or HCC)</w:t>
      </w:r>
    </w:p>
    <w:p w14:paraId="01BBAAAF" w14:textId="77777777" w:rsidR="00993993" w:rsidRPr="00812D2D" w:rsidRDefault="00993993" w:rsidP="00993993">
      <w:pPr>
        <w:spacing w:line="259" w:lineRule="auto"/>
        <w:rPr>
          <w:rFonts w:ascii="Aptos Display" w:eastAsia="Aptos Display" w:hAnsi="Aptos Display" w:cs="Aptos Display"/>
          <w:color w:val="000000" w:themeColor="text1"/>
        </w:rPr>
      </w:pPr>
      <w:r>
        <w:rPr>
          <w:rFonts w:ascii="Aptos Display" w:eastAsia="Aptos Display" w:hAnsi="Aptos Display" w:cs="Aptos Display"/>
          <w:color w:val="000000" w:themeColor="text1"/>
        </w:rPr>
        <w:t>T</w:t>
      </w:r>
      <w:r w:rsidRPr="00812D2D">
        <w:rPr>
          <w:rFonts w:ascii="Aptos Display" w:eastAsia="Aptos Display" w:hAnsi="Aptos Display" w:cs="Aptos Display"/>
          <w:color w:val="000000" w:themeColor="text1"/>
        </w:rPr>
        <w:t>he total death rate is the sum of the probability of liver-related death from MASLD (weighed, takes into account undiagnosed cirrhosis) and the probability of death due to older age. We assume that at age 18, there is no additional cause for death due to age, so at age 18, prob of death is just the liver-related prob of death from MASLD. With every increase in age from 18, we add the incremental increase in death probability due to age, from the actuarial life table</w:t>
      </w:r>
      <w:r>
        <w:rPr>
          <w:rFonts w:ascii="Aptos Display" w:eastAsia="Aptos Display" w:hAnsi="Aptos Display" w:cs="Aptos Display"/>
          <w:color w:val="000000" w:themeColor="text1"/>
        </w:rPr>
        <w:t xml:space="preserve"> provided by the Social Security (</w:t>
      </w:r>
      <w:r w:rsidRPr="00812D2D">
        <w:rPr>
          <w:rFonts w:ascii="Aptos Display" w:eastAsia="Aptos Display" w:hAnsi="Aptos Display" w:cs="Aptos Display"/>
          <w:color w:val="000000" w:themeColor="text1"/>
        </w:rPr>
        <w:t>2021 period life table for the Social Security area population, as used in the 2024 Trustees Report (TR)</w:t>
      </w:r>
      <w:r>
        <w:rPr>
          <w:rFonts w:ascii="Aptos Display" w:eastAsia="Aptos Display" w:hAnsi="Aptos Display" w:cs="Aptos Display"/>
          <w:color w:val="000000" w:themeColor="text1"/>
        </w:rPr>
        <w:t xml:space="preserve">: </w:t>
      </w:r>
      <w:r w:rsidRPr="00812D2D">
        <w:rPr>
          <w:rFonts w:ascii="Aptos Display" w:eastAsia="Aptos Display" w:hAnsi="Aptos Display" w:cs="Aptos Display"/>
          <w:color w:val="000000" w:themeColor="text1"/>
        </w:rPr>
        <w:t>https://www.ssa.gov/oact/STATS/table4c6.html)</w:t>
      </w:r>
      <w:r>
        <w:rPr>
          <w:rFonts w:ascii="Aptos Display" w:eastAsia="Aptos Display" w:hAnsi="Aptos Display" w:cs="Aptos Display"/>
          <w:color w:val="000000" w:themeColor="text1"/>
        </w:rPr>
        <w:t>.</w:t>
      </w:r>
    </w:p>
    <w:p w14:paraId="5E56DD02" w14:textId="7853F7D3" w:rsidR="00993993" w:rsidRDefault="00993993" w:rsidP="000154C4"/>
    <w:p w14:paraId="3DA110D7" w14:textId="346C0780" w:rsidR="000133FB" w:rsidRDefault="000133FB" w:rsidP="000154C4">
      <w:r>
        <w:lastRenderedPageBreak/>
        <w:t>In the base-case and subgroup analysis for older patients, the death probabilities for male and female were averaged. For the subgroup analysis of male patients, only the male death probabilities were used.</w:t>
      </w:r>
    </w:p>
    <w:p w14:paraId="00AB83CA" w14:textId="0F62DA21" w:rsidR="000154C4" w:rsidRPr="00742D70" w:rsidRDefault="00742D70" w:rsidP="000154C4">
      <w:r>
        <w:t xml:space="preserve">For the subgroup analysis of older patients, the starting cohort was set to be 61-100+ years of age, keeping the distribution or age groups within this subgroup as outlined in the table below.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8"/>
        <w:gridCol w:w="3567"/>
        <w:gridCol w:w="3345"/>
      </w:tblGrid>
      <w:tr w:rsidR="000154C4" w:rsidRPr="00EA2AB4" w14:paraId="252DF56F" w14:textId="77777777" w:rsidTr="00DD356B">
        <w:trPr>
          <w:trHeight w:val="330"/>
        </w:trPr>
        <w:tc>
          <w:tcPr>
            <w:tcW w:w="2438" w:type="dxa"/>
            <w:hideMark/>
          </w:tcPr>
          <w:p w14:paraId="4EEB7D80" w14:textId="77777777" w:rsidR="000154C4" w:rsidRPr="007662F8" w:rsidRDefault="000154C4" w:rsidP="00DD356B">
            <w:pPr>
              <w:jc w:val="center"/>
              <w:textAlignment w:val="baseline"/>
              <w:rPr>
                <w:rFonts w:ascii="Aptos" w:eastAsia="Times New Roman" w:hAnsi="Aptos" w:cs="Times New Roman"/>
                <w:b/>
                <w:bCs/>
              </w:rPr>
            </w:pPr>
            <w:r w:rsidRPr="007662F8">
              <w:rPr>
                <w:rFonts w:ascii="Aptos" w:eastAsia="Times New Roman" w:hAnsi="Aptos" w:cs="Times New Roman"/>
                <w:b/>
                <w:bCs/>
              </w:rPr>
              <w:t>Age at MASLD diagnosis</w:t>
            </w:r>
          </w:p>
        </w:tc>
        <w:tc>
          <w:tcPr>
            <w:tcW w:w="3567" w:type="dxa"/>
            <w:hideMark/>
          </w:tcPr>
          <w:p w14:paraId="3B3A7C48" w14:textId="77777777" w:rsidR="000154C4" w:rsidRPr="007662F8" w:rsidRDefault="000154C4" w:rsidP="00DD356B">
            <w:pPr>
              <w:jc w:val="center"/>
              <w:textAlignment w:val="baseline"/>
              <w:rPr>
                <w:rFonts w:ascii="Aptos" w:eastAsia="Times New Roman" w:hAnsi="Aptos" w:cs="Times New Roman"/>
                <w:b/>
                <w:bCs/>
              </w:rPr>
            </w:pPr>
            <w:proofErr w:type="gramStart"/>
            <w:r w:rsidRPr="007662F8">
              <w:rPr>
                <w:rFonts w:ascii="Aptos" w:eastAsia="Times New Roman" w:hAnsi="Aptos" w:cs="Times New Roman"/>
                <w:b/>
                <w:bCs/>
              </w:rPr>
              <w:t>N(</w:t>
            </w:r>
            <w:proofErr w:type="gramEnd"/>
            <w:r w:rsidRPr="007662F8">
              <w:rPr>
                <w:rFonts w:ascii="Aptos" w:eastAsia="Times New Roman" w:hAnsi="Aptos" w:cs="Times New Roman"/>
                <w:b/>
                <w:bCs/>
              </w:rPr>
              <w:t>%)</w:t>
            </w:r>
          </w:p>
        </w:tc>
        <w:tc>
          <w:tcPr>
            <w:tcW w:w="3345" w:type="dxa"/>
          </w:tcPr>
          <w:p w14:paraId="4DBEA0DC" w14:textId="77777777" w:rsidR="000154C4" w:rsidRPr="007662F8" w:rsidRDefault="000154C4" w:rsidP="00DD356B">
            <w:pPr>
              <w:jc w:val="center"/>
              <w:textAlignment w:val="baseline"/>
              <w:rPr>
                <w:rFonts w:ascii="Aptos" w:eastAsia="Times New Roman" w:hAnsi="Aptos" w:cs="Times New Roman"/>
                <w:b/>
                <w:bCs/>
              </w:rPr>
            </w:pPr>
            <w:r>
              <w:rPr>
                <w:rFonts w:ascii="Aptos" w:eastAsia="Times New Roman" w:hAnsi="Aptos" w:cs="Times New Roman"/>
                <w:b/>
                <w:bCs/>
              </w:rPr>
              <w:t xml:space="preserve">Reference </w:t>
            </w:r>
          </w:p>
        </w:tc>
      </w:tr>
      <w:tr w:rsidR="000154C4" w:rsidRPr="00EA2AB4" w14:paraId="789ECB26" w14:textId="77777777" w:rsidTr="00DD356B">
        <w:trPr>
          <w:trHeight w:val="330"/>
        </w:trPr>
        <w:tc>
          <w:tcPr>
            <w:tcW w:w="2438" w:type="dxa"/>
            <w:hideMark/>
          </w:tcPr>
          <w:p w14:paraId="6F2D712C"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18-30</w:t>
            </w:r>
          </w:p>
        </w:tc>
        <w:tc>
          <w:tcPr>
            <w:tcW w:w="3567" w:type="dxa"/>
            <w:hideMark/>
          </w:tcPr>
          <w:p w14:paraId="3D5B9A9F"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51377</w:t>
            </w:r>
            <w:r>
              <w:rPr>
                <w:rFonts w:ascii="Aptos" w:eastAsia="Times New Roman" w:hAnsi="Aptos" w:cs="Times New Roman"/>
              </w:rPr>
              <w:t xml:space="preserve"> (</w:t>
            </w:r>
            <w:r w:rsidRPr="005006C2">
              <w:rPr>
                <w:rFonts w:ascii="Aptos" w:eastAsia="Times New Roman" w:hAnsi="Aptos" w:cs="Times New Roman"/>
              </w:rPr>
              <w:t>5.97</w:t>
            </w:r>
            <w:r>
              <w:rPr>
                <w:rFonts w:ascii="Aptos" w:eastAsia="Times New Roman" w:hAnsi="Aptos" w:cs="Times New Roman"/>
              </w:rPr>
              <w:t>%)</w:t>
            </w:r>
          </w:p>
        </w:tc>
        <w:tc>
          <w:tcPr>
            <w:tcW w:w="3345" w:type="dxa"/>
            <w:vMerge w:val="restart"/>
          </w:tcPr>
          <w:p w14:paraId="7E47A67E" w14:textId="77777777" w:rsidR="000154C4" w:rsidRDefault="000154C4" w:rsidP="00DD356B">
            <w:pPr>
              <w:jc w:val="center"/>
              <w:textAlignment w:val="baseline"/>
              <w:rPr>
                <w:rFonts w:ascii="Aptos" w:eastAsia="Times New Roman" w:hAnsi="Aptos" w:cs="Times New Roman"/>
              </w:rPr>
            </w:pPr>
          </w:p>
          <w:p w14:paraId="1DCB1CB9" w14:textId="77777777" w:rsidR="000154C4" w:rsidRDefault="000154C4" w:rsidP="00DD356B">
            <w:pPr>
              <w:jc w:val="center"/>
              <w:textAlignment w:val="baseline"/>
              <w:rPr>
                <w:rFonts w:ascii="Aptos" w:eastAsia="Times New Roman" w:hAnsi="Aptos" w:cs="Times New Roman"/>
              </w:rPr>
            </w:pPr>
          </w:p>
          <w:p w14:paraId="14199CE2" w14:textId="77777777" w:rsidR="000154C4" w:rsidRDefault="000154C4" w:rsidP="00DD356B">
            <w:pPr>
              <w:jc w:val="center"/>
              <w:textAlignment w:val="baseline"/>
              <w:rPr>
                <w:rFonts w:ascii="Aptos" w:eastAsia="Times New Roman" w:hAnsi="Aptos" w:cs="Times New Roman"/>
              </w:rPr>
            </w:pPr>
          </w:p>
          <w:p w14:paraId="35A43C01" w14:textId="77777777" w:rsidR="000154C4" w:rsidRPr="00183A38" w:rsidRDefault="000154C4" w:rsidP="00DD356B">
            <w:pPr>
              <w:jc w:val="center"/>
              <w:textAlignment w:val="baseline"/>
              <w:rPr>
                <w:rFonts w:ascii="Aptos" w:eastAsia="Times New Roman" w:hAnsi="Aptos" w:cs="Times New Roman"/>
              </w:rPr>
            </w:pPr>
            <w:r>
              <w:rPr>
                <w:rFonts w:ascii="Aptos" w:eastAsia="Times New Roman" w:hAnsi="Aptos" w:cs="Times New Roman"/>
              </w:rPr>
              <w:t xml:space="preserve">Truven Health Analytics </w:t>
            </w:r>
            <w:proofErr w:type="spellStart"/>
            <w:r>
              <w:rPr>
                <w:rFonts w:ascii="Aptos" w:eastAsia="Times New Roman" w:hAnsi="Aptos" w:cs="Times New Roman"/>
              </w:rPr>
              <w:t>MarketScan</w:t>
            </w:r>
            <w:proofErr w:type="spellEnd"/>
            <w:r>
              <w:rPr>
                <w:rFonts w:ascii="Aptos" w:eastAsia="Times New Roman" w:hAnsi="Aptos" w:cs="Times New Roman"/>
              </w:rPr>
              <w:t xml:space="preserve"> Databases</w:t>
            </w:r>
          </w:p>
        </w:tc>
      </w:tr>
      <w:tr w:rsidR="000154C4" w:rsidRPr="00EA2AB4" w14:paraId="21D909DC" w14:textId="77777777" w:rsidTr="00DD356B">
        <w:trPr>
          <w:trHeight w:val="330"/>
        </w:trPr>
        <w:tc>
          <w:tcPr>
            <w:tcW w:w="2438" w:type="dxa"/>
            <w:hideMark/>
          </w:tcPr>
          <w:p w14:paraId="7EE47A5F"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31-40</w:t>
            </w:r>
          </w:p>
        </w:tc>
        <w:tc>
          <w:tcPr>
            <w:tcW w:w="3567" w:type="dxa"/>
            <w:hideMark/>
          </w:tcPr>
          <w:p w14:paraId="1E377B3C"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125093</w:t>
            </w:r>
            <w:r>
              <w:rPr>
                <w:rFonts w:ascii="Aptos" w:eastAsia="Times New Roman" w:hAnsi="Aptos" w:cs="Times New Roman"/>
              </w:rPr>
              <w:t xml:space="preserve"> (</w:t>
            </w:r>
            <w:r w:rsidRPr="005006C2">
              <w:rPr>
                <w:rFonts w:ascii="Aptos" w:eastAsia="Times New Roman" w:hAnsi="Aptos" w:cs="Times New Roman"/>
              </w:rPr>
              <w:t>14.5</w:t>
            </w:r>
            <w:r>
              <w:rPr>
                <w:rFonts w:ascii="Aptos" w:eastAsia="Times New Roman" w:hAnsi="Aptos" w:cs="Times New Roman"/>
              </w:rPr>
              <w:t>5%)</w:t>
            </w:r>
          </w:p>
        </w:tc>
        <w:tc>
          <w:tcPr>
            <w:tcW w:w="3345" w:type="dxa"/>
            <w:vMerge/>
          </w:tcPr>
          <w:p w14:paraId="517F75DA"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039AC2DE" w14:textId="77777777" w:rsidTr="00DD356B">
        <w:trPr>
          <w:trHeight w:val="330"/>
        </w:trPr>
        <w:tc>
          <w:tcPr>
            <w:tcW w:w="2438" w:type="dxa"/>
            <w:hideMark/>
          </w:tcPr>
          <w:p w14:paraId="1E5BF259"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41-50</w:t>
            </w:r>
          </w:p>
        </w:tc>
        <w:tc>
          <w:tcPr>
            <w:tcW w:w="3567" w:type="dxa"/>
            <w:hideMark/>
          </w:tcPr>
          <w:p w14:paraId="486D075D"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217122</w:t>
            </w:r>
            <w:r>
              <w:rPr>
                <w:rFonts w:ascii="Aptos" w:eastAsia="Times New Roman" w:hAnsi="Aptos" w:cs="Times New Roman"/>
              </w:rPr>
              <w:t xml:space="preserve"> (</w:t>
            </w:r>
            <w:r w:rsidRPr="00A218A7">
              <w:rPr>
                <w:rFonts w:ascii="Aptos" w:eastAsia="Times New Roman" w:hAnsi="Aptos" w:cs="Times New Roman"/>
              </w:rPr>
              <w:t>25.2</w:t>
            </w:r>
            <w:r>
              <w:rPr>
                <w:rFonts w:ascii="Aptos" w:eastAsia="Times New Roman" w:hAnsi="Aptos" w:cs="Times New Roman"/>
              </w:rPr>
              <w:t>5%)</w:t>
            </w:r>
          </w:p>
        </w:tc>
        <w:tc>
          <w:tcPr>
            <w:tcW w:w="3345" w:type="dxa"/>
            <w:vMerge/>
          </w:tcPr>
          <w:p w14:paraId="19C05C1F"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5F41EFC6" w14:textId="77777777" w:rsidTr="00DD356B">
        <w:trPr>
          <w:trHeight w:val="330"/>
        </w:trPr>
        <w:tc>
          <w:tcPr>
            <w:tcW w:w="2438" w:type="dxa"/>
            <w:hideMark/>
          </w:tcPr>
          <w:p w14:paraId="63327B90"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51-60</w:t>
            </w:r>
          </w:p>
        </w:tc>
        <w:tc>
          <w:tcPr>
            <w:tcW w:w="3567" w:type="dxa"/>
            <w:hideMark/>
          </w:tcPr>
          <w:p w14:paraId="22BB3701"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288411</w:t>
            </w:r>
            <w:r>
              <w:rPr>
                <w:rFonts w:ascii="Aptos" w:eastAsia="Times New Roman" w:hAnsi="Aptos" w:cs="Times New Roman"/>
              </w:rPr>
              <w:t xml:space="preserve"> (</w:t>
            </w:r>
            <w:r w:rsidRPr="003E6CF9">
              <w:rPr>
                <w:rFonts w:ascii="Aptos" w:eastAsia="Times New Roman" w:hAnsi="Aptos" w:cs="Times New Roman"/>
              </w:rPr>
              <w:t>33.5</w:t>
            </w:r>
            <w:r>
              <w:rPr>
                <w:rFonts w:ascii="Aptos" w:eastAsia="Times New Roman" w:hAnsi="Aptos" w:cs="Times New Roman"/>
              </w:rPr>
              <w:t>4%)</w:t>
            </w:r>
          </w:p>
        </w:tc>
        <w:tc>
          <w:tcPr>
            <w:tcW w:w="3345" w:type="dxa"/>
            <w:vMerge/>
          </w:tcPr>
          <w:p w14:paraId="0339E63A"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6E7662A5" w14:textId="77777777" w:rsidTr="00DD356B">
        <w:trPr>
          <w:trHeight w:val="330"/>
        </w:trPr>
        <w:tc>
          <w:tcPr>
            <w:tcW w:w="2438" w:type="dxa"/>
            <w:hideMark/>
          </w:tcPr>
          <w:p w14:paraId="7F985B51"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61-70</w:t>
            </w:r>
          </w:p>
        </w:tc>
        <w:tc>
          <w:tcPr>
            <w:tcW w:w="3567" w:type="dxa"/>
            <w:hideMark/>
          </w:tcPr>
          <w:p w14:paraId="12F421D9"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133141</w:t>
            </w:r>
            <w:r>
              <w:rPr>
                <w:rFonts w:ascii="Aptos" w:eastAsia="Times New Roman" w:hAnsi="Aptos" w:cs="Times New Roman"/>
              </w:rPr>
              <w:t xml:space="preserve"> (</w:t>
            </w:r>
            <w:r w:rsidRPr="003B7EC7">
              <w:rPr>
                <w:rFonts w:ascii="Aptos" w:eastAsia="Times New Roman" w:hAnsi="Aptos" w:cs="Times New Roman"/>
              </w:rPr>
              <w:t>15.</w:t>
            </w:r>
            <w:r>
              <w:rPr>
                <w:rFonts w:ascii="Aptos" w:eastAsia="Times New Roman" w:hAnsi="Aptos" w:cs="Times New Roman"/>
              </w:rPr>
              <w:t>48%)</w:t>
            </w:r>
          </w:p>
        </w:tc>
        <w:tc>
          <w:tcPr>
            <w:tcW w:w="3345" w:type="dxa"/>
            <w:vMerge/>
          </w:tcPr>
          <w:p w14:paraId="3AC33934"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0CF8542C" w14:textId="77777777" w:rsidTr="00DD356B">
        <w:trPr>
          <w:trHeight w:val="330"/>
        </w:trPr>
        <w:tc>
          <w:tcPr>
            <w:tcW w:w="2438" w:type="dxa"/>
            <w:hideMark/>
          </w:tcPr>
          <w:p w14:paraId="4EB33D37"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71-80</w:t>
            </w:r>
          </w:p>
        </w:tc>
        <w:tc>
          <w:tcPr>
            <w:tcW w:w="3567" w:type="dxa"/>
            <w:hideMark/>
          </w:tcPr>
          <w:p w14:paraId="4D4048C3"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33801</w:t>
            </w:r>
            <w:r>
              <w:rPr>
                <w:rFonts w:ascii="Aptos" w:eastAsia="Times New Roman" w:hAnsi="Aptos" w:cs="Times New Roman"/>
              </w:rPr>
              <w:t xml:space="preserve"> (3.93%)</w:t>
            </w:r>
          </w:p>
        </w:tc>
        <w:tc>
          <w:tcPr>
            <w:tcW w:w="3345" w:type="dxa"/>
            <w:vMerge/>
          </w:tcPr>
          <w:p w14:paraId="36343C41"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67758D20" w14:textId="77777777" w:rsidTr="00DD356B">
        <w:trPr>
          <w:trHeight w:val="330"/>
        </w:trPr>
        <w:tc>
          <w:tcPr>
            <w:tcW w:w="2438" w:type="dxa"/>
            <w:hideMark/>
          </w:tcPr>
          <w:p w14:paraId="2DC1C532"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81-90</w:t>
            </w:r>
          </w:p>
        </w:tc>
        <w:tc>
          <w:tcPr>
            <w:tcW w:w="3567" w:type="dxa"/>
            <w:hideMark/>
          </w:tcPr>
          <w:p w14:paraId="7DB6E541"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9753</w:t>
            </w:r>
            <w:r>
              <w:rPr>
                <w:rFonts w:ascii="Aptos" w:eastAsia="Times New Roman" w:hAnsi="Aptos" w:cs="Times New Roman"/>
              </w:rPr>
              <w:t xml:space="preserve"> (1.13%)</w:t>
            </w:r>
          </w:p>
        </w:tc>
        <w:tc>
          <w:tcPr>
            <w:tcW w:w="3345" w:type="dxa"/>
            <w:vMerge/>
          </w:tcPr>
          <w:p w14:paraId="6C85E380" w14:textId="77777777" w:rsidR="000154C4" w:rsidRPr="00183A38" w:rsidRDefault="000154C4" w:rsidP="00DD356B">
            <w:pPr>
              <w:jc w:val="center"/>
              <w:textAlignment w:val="baseline"/>
              <w:rPr>
                <w:rFonts w:ascii="Aptos" w:eastAsia="Times New Roman" w:hAnsi="Aptos" w:cs="Times New Roman"/>
              </w:rPr>
            </w:pPr>
          </w:p>
        </w:tc>
      </w:tr>
      <w:tr w:rsidR="000154C4" w:rsidRPr="00EA2AB4" w14:paraId="62C461D2" w14:textId="77777777" w:rsidTr="00DD356B">
        <w:trPr>
          <w:trHeight w:val="330"/>
        </w:trPr>
        <w:tc>
          <w:tcPr>
            <w:tcW w:w="2438" w:type="dxa"/>
            <w:hideMark/>
          </w:tcPr>
          <w:p w14:paraId="23B3E68F" w14:textId="77777777" w:rsidR="000154C4" w:rsidRPr="00EA2AB4" w:rsidRDefault="000154C4" w:rsidP="00DD356B">
            <w:pPr>
              <w:jc w:val="center"/>
              <w:textAlignment w:val="baseline"/>
              <w:rPr>
                <w:rFonts w:ascii="Aptos" w:eastAsia="Times New Roman" w:hAnsi="Aptos" w:cs="Times New Roman"/>
              </w:rPr>
            </w:pPr>
            <w:r w:rsidRPr="00EA2AB4">
              <w:rPr>
                <w:rFonts w:ascii="Aptos" w:eastAsia="Times New Roman" w:hAnsi="Aptos" w:cs="Times New Roman"/>
              </w:rPr>
              <w:t>91-100</w:t>
            </w:r>
            <w:r>
              <w:rPr>
                <w:rFonts w:ascii="Aptos" w:eastAsia="Times New Roman" w:hAnsi="Aptos" w:cs="Times New Roman"/>
              </w:rPr>
              <w:t>+</w:t>
            </w:r>
          </w:p>
        </w:tc>
        <w:tc>
          <w:tcPr>
            <w:tcW w:w="3567" w:type="dxa"/>
            <w:hideMark/>
          </w:tcPr>
          <w:p w14:paraId="47A0BEEF" w14:textId="77777777" w:rsidR="000154C4" w:rsidRPr="00EA2AB4" w:rsidRDefault="000154C4" w:rsidP="00DD356B">
            <w:pPr>
              <w:jc w:val="center"/>
              <w:textAlignment w:val="baseline"/>
              <w:rPr>
                <w:rFonts w:ascii="Aptos" w:eastAsia="Times New Roman" w:hAnsi="Aptos" w:cs="Times New Roman"/>
              </w:rPr>
            </w:pPr>
            <w:r w:rsidRPr="00183A38">
              <w:rPr>
                <w:rFonts w:ascii="Aptos" w:eastAsia="Times New Roman" w:hAnsi="Aptos" w:cs="Times New Roman"/>
              </w:rPr>
              <w:t>1258</w:t>
            </w:r>
            <w:r>
              <w:rPr>
                <w:rFonts w:ascii="Aptos" w:eastAsia="Times New Roman" w:hAnsi="Aptos" w:cs="Times New Roman"/>
              </w:rPr>
              <w:t xml:space="preserve"> (0.15%)</w:t>
            </w:r>
          </w:p>
        </w:tc>
        <w:tc>
          <w:tcPr>
            <w:tcW w:w="3345" w:type="dxa"/>
            <w:vMerge/>
          </w:tcPr>
          <w:p w14:paraId="7CC9BF7F" w14:textId="77777777" w:rsidR="000154C4" w:rsidRPr="00183A38" w:rsidRDefault="000154C4" w:rsidP="00DD356B">
            <w:pPr>
              <w:jc w:val="center"/>
              <w:textAlignment w:val="baseline"/>
              <w:rPr>
                <w:rFonts w:ascii="Aptos" w:eastAsia="Times New Roman" w:hAnsi="Aptos" w:cs="Times New Roman"/>
              </w:rPr>
            </w:pPr>
          </w:p>
        </w:tc>
      </w:tr>
    </w:tbl>
    <w:p w14:paraId="22E9AAB4" w14:textId="16FAC57F" w:rsidR="000154C4" w:rsidRDefault="000154C4" w:rsidP="000154C4">
      <w:pPr>
        <w:pStyle w:val="paragraph"/>
        <w:spacing w:before="0" w:beforeAutospacing="0" w:after="0" w:afterAutospacing="0"/>
        <w:textAlignment w:val="baseline"/>
        <w:rPr>
          <w:rStyle w:val="normaltextrun"/>
          <w:rFonts w:ascii="Calibri" w:hAnsi="Calibri" w:cs="Calibri"/>
          <w:vertAlign w:val="superscript"/>
        </w:rPr>
      </w:pPr>
    </w:p>
    <w:p w14:paraId="0AE3C490" w14:textId="27B9F333" w:rsidR="000154C4" w:rsidRDefault="000154C4" w:rsidP="000154C4">
      <w:pPr>
        <w:rPr>
          <w:rStyle w:val="normaltextrun"/>
          <w:rFonts w:ascii="Calibri" w:hAnsi="Calibri" w:cs="Calibri"/>
          <w:b/>
          <w:bCs/>
        </w:rPr>
      </w:pPr>
    </w:p>
    <w:p w14:paraId="23B3AE97" w14:textId="1CE7F98C" w:rsidR="00742D70" w:rsidRDefault="00742D70" w:rsidP="000154C4">
      <w:pPr>
        <w:rPr>
          <w:rStyle w:val="normaltextrun"/>
          <w:rFonts w:ascii="Calibri" w:hAnsi="Calibri" w:cs="Calibri"/>
          <w:b/>
          <w:bCs/>
        </w:rPr>
      </w:pPr>
      <w:r>
        <w:rPr>
          <w:rStyle w:val="normaltextrun"/>
          <w:rFonts w:ascii="Calibri" w:hAnsi="Calibri" w:cs="Calibri"/>
          <w:b/>
          <w:bCs/>
        </w:rPr>
        <w:t>Deriving the transition probability from</w:t>
      </w:r>
      <w:r w:rsidR="00993993">
        <w:rPr>
          <w:rStyle w:val="normaltextrun"/>
          <w:rFonts w:ascii="Calibri" w:hAnsi="Calibri" w:cs="Calibri"/>
          <w:b/>
          <w:bCs/>
        </w:rPr>
        <w:t xml:space="preserve"> treated</w:t>
      </w:r>
      <w:r>
        <w:rPr>
          <w:rStyle w:val="normaltextrun"/>
          <w:rFonts w:ascii="Calibri" w:hAnsi="Calibri" w:cs="Calibri"/>
          <w:b/>
          <w:bCs/>
        </w:rPr>
        <w:t xml:space="preserve"> HCC to death by HCC stage</w:t>
      </w:r>
    </w:p>
    <w:p w14:paraId="6A53A332" w14:textId="6D0FE2FE" w:rsidR="00742D70" w:rsidRDefault="00742D70" w:rsidP="000154C4">
      <w:pPr>
        <w:rPr>
          <w:rStyle w:val="normaltextrun"/>
          <w:rFonts w:ascii="Calibri" w:hAnsi="Calibri" w:cs="Calibri"/>
        </w:rPr>
      </w:pPr>
    </w:p>
    <w:p w14:paraId="158419D8" w14:textId="672DCEFB" w:rsidR="009518A5" w:rsidRDefault="009518A5" w:rsidP="000154C4">
      <w:pPr>
        <w:rPr>
          <w:rStyle w:val="normaltextrun"/>
          <w:rFonts w:ascii="Calibri" w:hAnsi="Calibri" w:cs="Calibri"/>
        </w:rPr>
      </w:pPr>
      <w:r>
        <w:rPr>
          <w:rStyle w:val="normaltextrun"/>
          <w:rFonts w:ascii="Calibri" w:hAnsi="Calibri" w:cs="Calibri"/>
        </w:rPr>
        <w:t>Proportion of patients receiving each type of treatment as the first or primary treatment by HCC stage. Data was derived from the SEER-Medicare database,</w:t>
      </w:r>
      <w:r w:rsidR="001F329D">
        <w:rPr>
          <w:rStyle w:val="normaltextrun"/>
          <w:rFonts w:ascii="Calibri" w:hAnsi="Calibri" w:cs="Calibri"/>
        </w:rPr>
        <w:t xml:space="preserve"> using ICD 9/10-CM codes to identify a cohort of HCC patients </w:t>
      </w:r>
      <w:r>
        <w:rPr>
          <w:rStyle w:val="normaltextrun"/>
          <w:rFonts w:ascii="Calibri" w:hAnsi="Calibri" w:cs="Calibri"/>
        </w:rPr>
        <w:t xml:space="preserve">with </w:t>
      </w:r>
      <w:r w:rsidR="004D27EB">
        <w:rPr>
          <w:rStyle w:val="normaltextrun"/>
          <w:rFonts w:ascii="Calibri" w:hAnsi="Calibri" w:cs="Calibri"/>
        </w:rPr>
        <w:t>non-cirrhotic MASLD</w:t>
      </w:r>
      <w:r w:rsidR="00445DF5">
        <w:rPr>
          <w:rStyle w:val="normaltextrun"/>
          <w:rFonts w:ascii="Calibri" w:hAnsi="Calibri" w:cs="Calibri"/>
        </w:rPr>
        <w:t xml:space="preserve">. </w:t>
      </w:r>
    </w:p>
    <w:p w14:paraId="780890B8" w14:textId="41241D6F" w:rsidR="00445DF5" w:rsidRDefault="00445DF5" w:rsidP="00445DF5">
      <w:pPr>
        <w:rPr>
          <w:rStyle w:val="normaltextrun"/>
          <w:rFonts w:ascii="Calibri" w:hAnsi="Calibri" w:cs="Calibri"/>
        </w:rPr>
      </w:pPr>
      <w:r>
        <w:rPr>
          <w:rStyle w:val="normaltextrun"/>
          <w:rFonts w:ascii="Calibri" w:hAnsi="Calibri" w:cs="Calibri"/>
        </w:rPr>
        <w:t xml:space="preserve">The individual probabilities of death for each treatment type (Table B) were weighed by the distribution of patients receiving each type of treatment (Table A) to get a weighed probability of death for each HCC stage. The weighed death probabilities for each HCC stage were further weighed by the HCC stage distribution in the control and intervention arms to obtain a single overall death probability for patients who were treated for HCC across all stages. </w:t>
      </w:r>
    </w:p>
    <w:p w14:paraId="529F67AC" w14:textId="485901E2" w:rsidR="00445DF5" w:rsidRDefault="00445DF5" w:rsidP="000154C4">
      <w:pPr>
        <w:rPr>
          <w:rStyle w:val="normaltextrun"/>
          <w:rFonts w:ascii="Calibri" w:hAnsi="Calibri" w:cs="Calibri"/>
        </w:rPr>
      </w:pPr>
    </w:p>
    <w:p w14:paraId="19AA111F" w14:textId="271AE375" w:rsidR="00445DF5" w:rsidRDefault="00445DF5" w:rsidP="000154C4">
      <w:pPr>
        <w:rPr>
          <w:rStyle w:val="normaltextrun"/>
          <w:rFonts w:ascii="Calibri" w:hAnsi="Calibri" w:cs="Calibri"/>
        </w:rPr>
      </w:pPr>
      <w:r>
        <w:rPr>
          <w:rStyle w:val="normaltextrun"/>
          <w:rFonts w:ascii="Calibri" w:hAnsi="Calibri" w:cs="Calibri"/>
        </w:rPr>
        <w:t>Table A</w:t>
      </w:r>
      <w:r w:rsidR="00D26C4D">
        <w:rPr>
          <w:rStyle w:val="normaltextrun"/>
          <w:rFonts w:ascii="Calibri" w:hAnsi="Calibri" w:cs="Calibri"/>
        </w:rPr>
        <w:t xml:space="preserve">.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316"/>
        <w:gridCol w:w="2316"/>
        <w:gridCol w:w="2316"/>
        <w:gridCol w:w="2316"/>
      </w:tblGrid>
      <w:tr w:rsidR="00670DAD" w:rsidRPr="00580068" w14:paraId="7E7B6A7F" w14:textId="3A8C192D" w:rsidTr="00CB1D93">
        <w:trPr>
          <w:trHeight w:val="300"/>
        </w:trPr>
        <w:tc>
          <w:tcPr>
            <w:tcW w:w="2316" w:type="dxa"/>
            <w:vAlign w:val="bottom"/>
          </w:tcPr>
          <w:p w14:paraId="7062198F" w14:textId="77777777" w:rsidR="00670DAD" w:rsidRPr="009518A5" w:rsidRDefault="00670DAD" w:rsidP="00670DAD">
            <w:pPr>
              <w:rPr>
                <w:b/>
                <w:bCs/>
              </w:rPr>
            </w:pPr>
            <w:r w:rsidRPr="009518A5">
              <w:rPr>
                <w:rFonts w:ascii="Calibri" w:eastAsia="Calibri" w:hAnsi="Calibri" w:cs="Calibri"/>
                <w:b/>
                <w:bCs/>
                <w:color w:val="000000" w:themeColor="text1"/>
              </w:rPr>
              <w:t>First Treatment Type</w:t>
            </w:r>
          </w:p>
        </w:tc>
        <w:tc>
          <w:tcPr>
            <w:tcW w:w="2316" w:type="dxa"/>
          </w:tcPr>
          <w:p w14:paraId="74F41778" w14:textId="6E8A85A5" w:rsidR="00670DAD" w:rsidRPr="009518A5" w:rsidRDefault="00670DAD" w:rsidP="00670DAD">
            <w:pPr>
              <w:rPr>
                <w:rFonts w:ascii="Calibri" w:eastAsia="Calibri" w:hAnsi="Calibri" w:cs="Calibri"/>
                <w:b/>
                <w:bCs/>
                <w:color w:val="000000" w:themeColor="text1"/>
              </w:rPr>
            </w:pPr>
            <w:r w:rsidRPr="009518A5">
              <w:rPr>
                <w:rFonts w:ascii="Calibri" w:eastAsia="Calibri" w:hAnsi="Calibri" w:cs="Calibri"/>
                <w:b/>
                <w:bCs/>
                <w:color w:val="000000" w:themeColor="text1"/>
              </w:rPr>
              <w:t xml:space="preserve">Early </w:t>
            </w:r>
          </w:p>
        </w:tc>
        <w:tc>
          <w:tcPr>
            <w:tcW w:w="2316" w:type="dxa"/>
          </w:tcPr>
          <w:p w14:paraId="54AF63FC" w14:textId="5335F08B" w:rsidR="00670DAD" w:rsidRPr="009518A5" w:rsidRDefault="00670DAD" w:rsidP="00670DAD">
            <w:pPr>
              <w:spacing w:line="259" w:lineRule="auto"/>
              <w:rPr>
                <w:rFonts w:ascii="Calibri" w:eastAsia="Calibri" w:hAnsi="Calibri" w:cs="Calibri"/>
                <w:b/>
                <w:bCs/>
                <w:color w:val="000000" w:themeColor="text1"/>
              </w:rPr>
            </w:pPr>
            <w:r w:rsidRPr="009518A5">
              <w:rPr>
                <w:rFonts w:ascii="Calibri" w:eastAsia="Calibri" w:hAnsi="Calibri" w:cs="Calibri"/>
                <w:b/>
                <w:bCs/>
                <w:color w:val="000000" w:themeColor="text1"/>
              </w:rPr>
              <w:t xml:space="preserve">Intermediate </w:t>
            </w:r>
          </w:p>
        </w:tc>
        <w:tc>
          <w:tcPr>
            <w:tcW w:w="2316" w:type="dxa"/>
          </w:tcPr>
          <w:p w14:paraId="2BAEA5B2" w14:textId="5759EA06" w:rsidR="00670DAD" w:rsidRPr="009518A5" w:rsidRDefault="00670DAD" w:rsidP="00670DAD">
            <w:pPr>
              <w:spacing w:line="259" w:lineRule="auto"/>
              <w:rPr>
                <w:rFonts w:ascii="Calibri" w:eastAsia="Calibri" w:hAnsi="Calibri" w:cs="Calibri"/>
                <w:b/>
                <w:bCs/>
                <w:color w:val="000000" w:themeColor="text1"/>
              </w:rPr>
            </w:pPr>
            <w:r w:rsidRPr="009518A5">
              <w:rPr>
                <w:rFonts w:ascii="Calibri" w:eastAsia="Calibri" w:hAnsi="Calibri" w:cs="Calibri"/>
                <w:b/>
                <w:bCs/>
                <w:color w:val="000000" w:themeColor="text1"/>
              </w:rPr>
              <w:t xml:space="preserve">Late </w:t>
            </w:r>
          </w:p>
        </w:tc>
      </w:tr>
      <w:tr w:rsidR="00670DAD" w:rsidRPr="00580068" w14:paraId="3942FB49" w14:textId="6617690A" w:rsidTr="003E3DB2">
        <w:trPr>
          <w:trHeight w:val="300"/>
        </w:trPr>
        <w:tc>
          <w:tcPr>
            <w:tcW w:w="2316" w:type="dxa"/>
            <w:tcMar>
              <w:top w:w="15" w:type="dxa"/>
              <w:left w:w="15" w:type="dxa"/>
              <w:right w:w="15" w:type="dxa"/>
            </w:tcMar>
            <w:vAlign w:val="bottom"/>
          </w:tcPr>
          <w:p w14:paraId="5FB18B89" w14:textId="77777777" w:rsidR="00670DAD" w:rsidRPr="00580068" w:rsidRDefault="00670DAD" w:rsidP="00670DAD">
            <w:r w:rsidRPr="00580068">
              <w:rPr>
                <w:rFonts w:ascii="Calibri" w:eastAsia="Calibri" w:hAnsi="Calibri" w:cs="Calibri"/>
                <w:color w:val="000000" w:themeColor="text1"/>
              </w:rPr>
              <w:t>Ablation</w:t>
            </w:r>
          </w:p>
        </w:tc>
        <w:tc>
          <w:tcPr>
            <w:tcW w:w="2316" w:type="dxa"/>
            <w:vAlign w:val="bottom"/>
          </w:tcPr>
          <w:p w14:paraId="3EB1B47B" w14:textId="60C43AAD"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8.5%</w:t>
            </w:r>
          </w:p>
        </w:tc>
        <w:tc>
          <w:tcPr>
            <w:tcW w:w="2316" w:type="dxa"/>
            <w:vAlign w:val="bottom"/>
          </w:tcPr>
          <w:p w14:paraId="5A4FE0D4" w14:textId="2C932BE0"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6.6%</w:t>
            </w:r>
          </w:p>
        </w:tc>
        <w:tc>
          <w:tcPr>
            <w:tcW w:w="2316" w:type="dxa"/>
            <w:vAlign w:val="bottom"/>
          </w:tcPr>
          <w:p w14:paraId="2B259A7F" w14:textId="15246185"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0.7%</w:t>
            </w:r>
          </w:p>
        </w:tc>
      </w:tr>
      <w:tr w:rsidR="00670DAD" w:rsidRPr="00580068" w14:paraId="25795470" w14:textId="5CA4C942" w:rsidTr="003E3DB2">
        <w:trPr>
          <w:trHeight w:val="300"/>
        </w:trPr>
        <w:tc>
          <w:tcPr>
            <w:tcW w:w="2316" w:type="dxa"/>
            <w:tcMar>
              <w:top w:w="15" w:type="dxa"/>
              <w:left w:w="15" w:type="dxa"/>
              <w:right w:w="15" w:type="dxa"/>
            </w:tcMar>
            <w:vAlign w:val="bottom"/>
          </w:tcPr>
          <w:p w14:paraId="59AEE44D" w14:textId="77777777" w:rsidR="00670DAD" w:rsidRPr="00580068" w:rsidRDefault="00670DAD" w:rsidP="00670DAD">
            <w:r w:rsidRPr="00580068">
              <w:rPr>
                <w:rFonts w:ascii="Calibri" w:eastAsia="Calibri" w:hAnsi="Calibri" w:cs="Calibri"/>
                <w:color w:val="000000" w:themeColor="text1"/>
              </w:rPr>
              <w:t>Radiotherapy</w:t>
            </w:r>
          </w:p>
        </w:tc>
        <w:tc>
          <w:tcPr>
            <w:tcW w:w="2316" w:type="dxa"/>
            <w:vAlign w:val="bottom"/>
          </w:tcPr>
          <w:p w14:paraId="4F849A47" w14:textId="630BE93E"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0.9%</w:t>
            </w:r>
          </w:p>
        </w:tc>
        <w:tc>
          <w:tcPr>
            <w:tcW w:w="2316" w:type="dxa"/>
            <w:vAlign w:val="bottom"/>
          </w:tcPr>
          <w:p w14:paraId="1D692CA7" w14:textId="2507039F"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0%</w:t>
            </w:r>
          </w:p>
        </w:tc>
        <w:tc>
          <w:tcPr>
            <w:tcW w:w="2316" w:type="dxa"/>
            <w:vAlign w:val="bottom"/>
          </w:tcPr>
          <w:p w14:paraId="38C9E1FD" w14:textId="2FBDEC95"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3.6%</w:t>
            </w:r>
          </w:p>
        </w:tc>
      </w:tr>
      <w:tr w:rsidR="00670DAD" w:rsidRPr="00580068" w14:paraId="0177F16C" w14:textId="33EF67CD" w:rsidTr="003E3DB2">
        <w:trPr>
          <w:trHeight w:val="300"/>
        </w:trPr>
        <w:tc>
          <w:tcPr>
            <w:tcW w:w="2316" w:type="dxa"/>
            <w:tcMar>
              <w:top w:w="15" w:type="dxa"/>
              <w:left w:w="15" w:type="dxa"/>
              <w:right w:w="15" w:type="dxa"/>
            </w:tcMar>
            <w:vAlign w:val="bottom"/>
          </w:tcPr>
          <w:p w14:paraId="3AA906D5" w14:textId="77777777" w:rsidR="00670DAD" w:rsidRPr="00580068" w:rsidRDefault="00670DAD" w:rsidP="00670DAD">
            <w:r w:rsidRPr="00580068">
              <w:rPr>
                <w:rFonts w:ascii="Calibri" w:eastAsia="Calibri" w:hAnsi="Calibri" w:cs="Calibri"/>
                <w:color w:val="000000" w:themeColor="text1"/>
              </w:rPr>
              <w:t>Resection</w:t>
            </w:r>
          </w:p>
        </w:tc>
        <w:tc>
          <w:tcPr>
            <w:tcW w:w="2316" w:type="dxa"/>
            <w:vAlign w:val="bottom"/>
          </w:tcPr>
          <w:p w14:paraId="293E54B5" w14:textId="5AFFED07"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34.0%</w:t>
            </w:r>
          </w:p>
        </w:tc>
        <w:tc>
          <w:tcPr>
            <w:tcW w:w="2316" w:type="dxa"/>
            <w:vAlign w:val="bottom"/>
          </w:tcPr>
          <w:p w14:paraId="23DF8AB1" w14:textId="1922BD09"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20%</w:t>
            </w:r>
          </w:p>
        </w:tc>
        <w:tc>
          <w:tcPr>
            <w:tcW w:w="2316" w:type="dxa"/>
            <w:vAlign w:val="bottom"/>
          </w:tcPr>
          <w:p w14:paraId="026DE27E" w14:textId="2429CBA0" w:rsidR="00670DAD" w:rsidRPr="009518A5" w:rsidRDefault="00670DAD" w:rsidP="00670DAD">
            <w:pPr>
              <w:rPr>
                <w:rFonts w:ascii="Calibri" w:eastAsia="Calibri" w:hAnsi="Calibri" w:cs="Calibri"/>
                <w:color w:val="000000" w:themeColor="text1"/>
              </w:rPr>
            </w:pPr>
            <w:r w:rsidRPr="009518A5">
              <w:rPr>
                <w:rFonts w:ascii="Calibri" w:eastAsia="Calibri" w:hAnsi="Calibri" w:cs="Calibri"/>
                <w:sz w:val="22"/>
                <w:szCs w:val="22"/>
              </w:rPr>
              <w:t>0%</w:t>
            </w:r>
          </w:p>
        </w:tc>
      </w:tr>
      <w:tr w:rsidR="00670DAD" w:rsidRPr="00580068" w14:paraId="43C0EE78" w14:textId="4C96A608" w:rsidTr="003E3DB2">
        <w:trPr>
          <w:trHeight w:val="300"/>
        </w:trPr>
        <w:tc>
          <w:tcPr>
            <w:tcW w:w="2316" w:type="dxa"/>
            <w:tcMar>
              <w:top w:w="15" w:type="dxa"/>
              <w:left w:w="15" w:type="dxa"/>
              <w:right w:w="15" w:type="dxa"/>
            </w:tcMar>
            <w:vAlign w:val="bottom"/>
          </w:tcPr>
          <w:p w14:paraId="7175801E" w14:textId="77777777" w:rsidR="00670DAD" w:rsidRPr="00580068" w:rsidRDefault="00670DAD" w:rsidP="00670DAD">
            <w:r w:rsidRPr="00580068">
              <w:rPr>
                <w:rFonts w:ascii="Calibri" w:eastAsia="Calibri" w:hAnsi="Calibri" w:cs="Calibri"/>
                <w:color w:val="000000" w:themeColor="text1"/>
              </w:rPr>
              <w:t>Systemic</w:t>
            </w:r>
          </w:p>
        </w:tc>
        <w:tc>
          <w:tcPr>
            <w:tcW w:w="2316" w:type="dxa"/>
            <w:vAlign w:val="bottom"/>
          </w:tcPr>
          <w:p w14:paraId="775CBB5D" w14:textId="273508E6"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23.6%</w:t>
            </w:r>
          </w:p>
        </w:tc>
        <w:tc>
          <w:tcPr>
            <w:tcW w:w="2316" w:type="dxa"/>
            <w:vAlign w:val="bottom"/>
          </w:tcPr>
          <w:p w14:paraId="76427C12" w14:textId="64BAC6AD"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37.8%</w:t>
            </w:r>
          </w:p>
        </w:tc>
        <w:tc>
          <w:tcPr>
            <w:tcW w:w="2316" w:type="dxa"/>
            <w:vAlign w:val="bottom"/>
          </w:tcPr>
          <w:p w14:paraId="4A6C6BD5" w14:textId="72757524"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67.1%</w:t>
            </w:r>
          </w:p>
        </w:tc>
      </w:tr>
      <w:tr w:rsidR="00670DAD" w:rsidRPr="00580068" w14:paraId="3BC6C284" w14:textId="3C719C93" w:rsidTr="003E3DB2">
        <w:trPr>
          <w:trHeight w:val="300"/>
        </w:trPr>
        <w:tc>
          <w:tcPr>
            <w:tcW w:w="2316" w:type="dxa"/>
            <w:tcMar>
              <w:top w:w="15" w:type="dxa"/>
              <w:left w:w="15" w:type="dxa"/>
              <w:right w:w="15" w:type="dxa"/>
            </w:tcMar>
            <w:vAlign w:val="bottom"/>
          </w:tcPr>
          <w:p w14:paraId="5B894271" w14:textId="77777777" w:rsidR="00670DAD" w:rsidRPr="00580068" w:rsidRDefault="00670DAD" w:rsidP="00670DAD">
            <w:r w:rsidRPr="00580068">
              <w:rPr>
                <w:rFonts w:ascii="Calibri" w:eastAsia="Calibri" w:hAnsi="Calibri" w:cs="Calibri"/>
                <w:color w:val="000000" w:themeColor="text1"/>
              </w:rPr>
              <w:t>TACE</w:t>
            </w:r>
          </w:p>
        </w:tc>
        <w:tc>
          <w:tcPr>
            <w:tcW w:w="2316" w:type="dxa"/>
            <w:vAlign w:val="bottom"/>
          </w:tcPr>
          <w:p w14:paraId="2730B7A0" w14:textId="38A333DA"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30.7%</w:t>
            </w:r>
          </w:p>
        </w:tc>
        <w:tc>
          <w:tcPr>
            <w:tcW w:w="2316" w:type="dxa"/>
            <w:vAlign w:val="bottom"/>
          </w:tcPr>
          <w:p w14:paraId="37E2F287" w14:textId="6C64D4D4"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32.8%</w:t>
            </w:r>
          </w:p>
        </w:tc>
        <w:tc>
          <w:tcPr>
            <w:tcW w:w="2316" w:type="dxa"/>
            <w:vAlign w:val="bottom"/>
          </w:tcPr>
          <w:p w14:paraId="6D909734" w14:textId="1F1BD2E0"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28.6%</w:t>
            </w:r>
          </w:p>
        </w:tc>
      </w:tr>
      <w:tr w:rsidR="00670DAD" w:rsidRPr="00580068" w14:paraId="3781D470" w14:textId="5F05A3FE" w:rsidTr="003E3DB2">
        <w:trPr>
          <w:trHeight w:val="300"/>
        </w:trPr>
        <w:tc>
          <w:tcPr>
            <w:tcW w:w="2316" w:type="dxa"/>
            <w:tcMar>
              <w:top w:w="15" w:type="dxa"/>
              <w:left w:w="15" w:type="dxa"/>
              <w:right w:w="15" w:type="dxa"/>
            </w:tcMar>
            <w:vAlign w:val="bottom"/>
          </w:tcPr>
          <w:p w14:paraId="53211725" w14:textId="77777777" w:rsidR="00670DAD" w:rsidRPr="00580068" w:rsidRDefault="00670DAD" w:rsidP="00670DAD">
            <w:r w:rsidRPr="00580068">
              <w:rPr>
                <w:rFonts w:ascii="Calibri" w:eastAsia="Calibri" w:hAnsi="Calibri" w:cs="Calibri"/>
                <w:color w:val="000000" w:themeColor="text1"/>
              </w:rPr>
              <w:t>Transplant</w:t>
            </w:r>
          </w:p>
        </w:tc>
        <w:tc>
          <w:tcPr>
            <w:tcW w:w="2316" w:type="dxa"/>
            <w:vAlign w:val="bottom"/>
          </w:tcPr>
          <w:p w14:paraId="329E5E28" w14:textId="6808F2EE"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2.3%</w:t>
            </w:r>
          </w:p>
        </w:tc>
        <w:tc>
          <w:tcPr>
            <w:tcW w:w="2316" w:type="dxa"/>
            <w:vAlign w:val="bottom"/>
          </w:tcPr>
          <w:p w14:paraId="59950653" w14:textId="7345BE20"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2.8%</w:t>
            </w:r>
          </w:p>
        </w:tc>
        <w:tc>
          <w:tcPr>
            <w:tcW w:w="2316" w:type="dxa"/>
            <w:vAlign w:val="bottom"/>
          </w:tcPr>
          <w:p w14:paraId="76713C15" w14:textId="0975AB54" w:rsidR="00670DAD" w:rsidRPr="009518A5" w:rsidRDefault="00670DAD" w:rsidP="00670DAD">
            <w:pPr>
              <w:rPr>
                <w:rFonts w:ascii="Calibri" w:eastAsia="Calibri" w:hAnsi="Calibri" w:cs="Calibri"/>
                <w:color w:val="000000" w:themeColor="text1"/>
              </w:rPr>
            </w:pPr>
            <w:r w:rsidRPr="009518A5">
              <w:rPr>
                <w:rFonts w:ascii="Calibri" w:eastAsia="Calibri" w:hAnsi="Calibri" w:cs="Calibri"/>
                <w:color w:val="000000" w:themeColor="text1"/>
                <w:sz w:val="22"/>
                <w:szCs w:val="22"/>
              </w:rPr>
              <w:t>0%</w:t>
            </w:r>
          </w:p>
        </w:tc>
      </w:tr>
    </w:tbl>
    <w:p w14:paraId="151C034D" w14:textId="22AC5033" w:rsidR="00B136D1" w:rsidRDefault="00B136D1" w:rsidP="00B136D1">
      <w:pPr>
        <w:rPr>
          <w:rStyle w:val="normaltextrun"/>
          <w:rFonts w:ascii="Calibri" w:hAnsi="Calibri" w:cs="Calibri"/>
          <w:b/>
          <w:bCs/>
          <w:i/>
          <w:iCs/>
        </w:rPr>
      </w:pPr>
    </w:p>
    <w:p w14:paraId="1187A682" w14:textId="44D603EE" w:rsidR="00445DF5" w:rsidRPr="009518A5" w:rsidRDefault="00445DF5" w:rsidP="00B136D1">
      <w:pPr>
        <w:rPr>
          <w:rStyle w:val="normaltextrun"/>
          <w:rFonts w:ascii="Calibri" w:hAnsi="Calibri" w:cs="Calibri"/>
        </w:rPr>
      </w:pPr>
      <w:r>
        <w:rPr>
          <w:rStyle w:val="normaltextrun"/>
          <w:rFonts w:ascii="Calibri" w:hAnsi="Calibri" w:cs="Calibri"/>
        </w:rPr>
        <w:t xml:space="preserve">Table B. </w:t>
      </w:r>
    </w:p>
    <w:tbl>
      <w:tblPr>
        <w:tblStyle w:val="TableGrid"/>
        <w:tblW w:w="9239" w:type="dxa"/>
        <w:tblLayout w:type="fixed"/>
        <w:tblLook w:val="06A0" w:firstRow="1" w:lastRow="0" w:firstColumn="1" w:lastColumn="0" w:noHBand="1" w:noVBand="1"/>
      </w:tblPr>
      <w:tblGrid>
        <w:gridCol w:w="3307"/>
        <w:gridCol w:w="2729"/>
        <w:gridCol w:w="3203"/>
      </w:tblGrid>
      <w:tr w:rsidR="009518A5" w14:paraId="21C34679" w14:textId="77777777" w:rsidTr="004735AB">
        <w:trPr>
          <w:trHeight w:val="254"/>
        </w:trPr>
        <w:tc>
          <w:tcPr>
            <w:tcW w:w="3307" w:type="dxa"/>
          </w:tcPr>
          <w:p w14:paraId="4FE7C427" w14:textId="0095B160" w:rsidR="009518A5" w:rsidRDefault="009518A5" w:rsidP="009518A5">
            <w:pPr>
              <w:rPr>
                <w:b/>
                <w:bCs/>
              </w:rPr>
            </w:pPr>
            <w:r w:rsidRPr="009518A5">
              <w:rPr>
                <w:rFonts w:ascii="Calibri" w:eastAsia="Calibri" w:hAnsi="Calibri" w:cs="Calibri"/>
                <w:b/>
                <w:bCs/>
                <w:color w:val="000000" w:themeColor="text1"/>
              </w:rPr>
              <w:t>First Treatment Type</w:t>
            </w:r>
          </w:p>
        </w:tc>
        <w:tc>
          <w:tcPr>
            <w:tcW w:w="2729" w:type="dxa"/>
          </w:tcPr>
          <w:p w14:paraId="4F4F059A" w14:textId="211D0064" w:rsidR="009518A5" w:rsidRPr="50448BAA" w:rsidRDefault="009518A5" w:rsidP="009518A5">
            <w:pPr>
              <w:rPr>
                <w:b/>
                <w:bCs/>
              </w:rPr>
            </w:pPr>
            <w:r>
              <w:rPr>
                <w:b/>
                <w:bCs/>
              </w:rPr>
              <w:t xml:space="preserve">Annual probability of death </w:t>
            </w:r>
          </w:p>
        </w:tc>
        <w:tc>
          <w:tcPr>
            <w:tcW w:w="3203" w:type="dxa"/>
          </w:tcPr>
          <w:p w14:paraId="2596B5A5" w14:textId="77777777" w:rsidR="009518A5" w:rsidRDefault="009518A5" w:rsidP="009518A5">
            <w:pPr>
              <w:rPr>
                <w:b/>
                <w:bCs/>
              </w:rPr>
            </w:pPr>
            <w:r w:rsidRPr="59961667">
              <w:rPr>
                <w:b/>
                <w:bCs/>
              </w:rPr>
              <w:t xml:space="preserve">Reference </w:t>
            </w:r>
          </w:p>
        </w:tc>
      </w:tr>
      <w:tr w:rsidR="009518A5" w14:paraId="47E47078" w14:textId="77777777" w:rsidTr="004735AB">
        <w:trPr>
          <w:trHeight w:val="254"/>
        </w:trPr>
        <w:tc>
          <w:tcPr>
            <w:tcW w:w="3307" w:type="dxa"/>
          </w:tcPr>
          <w:p w14:paraId="3CAAA8AF" w14:textId="77777777" w:rsidR="009518A5" w:rsidRDefault="009518A5" w:rsidP="009518A5">
            <w:pPr>
              <w:rPr>
                <w:b/>
                <w:bCs/>
              </w:rPr>
            </w:pPr>
            <w:proofErr w:type="gramStart"/>
            <w:r>
              <w:t>Early stage</w:t>
            </w:r>
            <w:proofErr w:type="gramEnd"/>
            <w:r>
              <w:t xml:space="preserve"> HCC</w:t>
            </w:r>
          </w:p>
        </w:tc>
        <w:tc>
          <w:tcPr>
            <w:tcW w:w="2729" w:type="dxa"/>
          </w:tcPr>
          <w:p w14:paraId="3C09EFFC" w14:textId="77777777" w:rsidR="009518A5" w:rsidRDefault="009518A5" w:rsidP="009518A5">
            <w:pPr>
              <w:rPr>
                <w:b/>
                <w:bCs/>
              </w:rPr>
            </w:pPr>
          </w:p>
        </w:tc>
        <w:tc>
          <w:tcPr>
            <w:tcW w:w="3203" w:type="dxa"/>
          </w:tcPr>
          <w:p w14:paraId="644861FF" w14:textId="77777777" w:rsidR="009518A5" w:rsidRDefault="009518A5" w:rsidP="009518A5">
            <w:pPr>
              <w:rPr>
                <w:b/>
                <w:bCs/>
              </w:rPr>
            </w:pPr>
          </w:p>
        </w:tc>
      </w:tr>
      <w:tr w:rsidR="009518A5" w14:paraId="4A155442" w14:textId="77777777" w:rsidTr="004735AB">
        <w:trPr>
          <w:trHeight w:val="254"/>
        </w:trPr>
        <w:tc>
          <w:tcPr>
            <w:tcW w:w="3307" w:type="dxa"/>
          </w:tcPr>
          <w:p w14:paraId="21BB7699" w14:textId="77777777" w:rsidR="009518A5" w:rsidRDefault="009518A5" w:rsidP="009518A5">
            <w:pPr>
              <w:ind w:left="720"/>
              <w:rPr>
                <w:color w:val="000000" w:themeColor="text1"/>
              </w:rPr>
            </w:pPr>
            <w:r w:rsidRPr="59961667">
              <w:rPr>
                <w:color w:val="000000" w:themeColor="text1"/>
              </w:rPr>
              <w:lastRenderedPageBreak/>
              <w:t>Transplant</w:t>
            </w:r>
          </w:p>
        </w:tc>
        <w:tc>
          <w:tcPr>
            <w:tcW w:w="2729" w:type="dxa"/>
          </w:tcPr>
          <w:p w14:paraId="31EE5DAD" w14:textId="77777777" w:rsidR="009518A5" w:rsidRDefault="009518A5" w:rsidP="009518A5">
            <w:r>
              <w:t xml:space="preserve">8.25% </w:t>
            </w:r>
            <w:r w:rsidRPr="50448BAA">
              <w:rPr>
                <w:rFonts w:ascii="Calibri" w:eastAsia="Calibri" w:hAnsi="Calibri" w:cs="Calibri"/>
                <w:sz w:val="22"/>
                <w:szCs w:val="22"/>
              </w:rPr>
              <w:t xml:space="preserve"> </w:t>
            </w:r>
          </w:p>
        </w:tc>
        <w:tc>
          <w:tcPr>
            <w:tcW w:w="3203" w:type="dxa"/>
          </w:tcPr>
          <w:p w14:paraId="208C869F" w14:textId="77777777" w:rsidR="009518A5" w:rsidRPr="001B1AD6" w:rsidRDefault="00BA0648" w:rsidP="009518A5">
            <w:hyperlink r:id="rId53" w:history="1">
              <w:r w:rsidR="009518A5" w:rsidRPr="00971B99">
                <w:rPr>
                  <w:rStyle w:val="Hyperlink"/>
                </w:rPr>
                <w:t>American cancer society data</w:t>
              </w:r>
            </w:hyperlink>
          </w:p>
        </w:tc>
      </w:tr>
      <w:tr w:rsidR="009518A5" w14:paraId="47ED3DD2" w14:textId="77777777" w:rsidTr="004735AB">
        <w:trPr>
          <w:trHeight w:val="254"/>
        </w:trPr>
        <w:tc>
          <w:tcPr>
            <w:tcW w:w="3307" w:type="dxa"/>
          </w:tcPr>
          <w:p w14:paraId="2F4E414B" w14:textId="77777777" w:rsidR="009518A5" w:rsidRDefault="009518A5" w:rsidP="009518A5">
            <w:pPr>
              <w:ind w:left="720"/>
            </w:pPr>
            <w:r>
              <w:t>Resection</w:t>
            </w:r>
          </w:p>
        </w:tc>
        <w:tc>
          <w:tcPr>
            <w:tcW w:w="2729" w:type="dxa"/>
          </w:tcPr>
          <w:p w14:paraId="6CDFA1BC" w14:textId="77777777" w:rsidR="009518A5" w:rsidRDefault="009518A5" w:rsidP="009518A5">
            <w:r>
              <w:t>11.1%</w:t>
            </w:r>
          </w:p>
        </w:tc>
        <w:tc>
          <w:tcPr>
            <w:tcW w:w="3203" w:type="dxa"/>
          </w:tcPr>
          <w:p w14:paraId="5A4C9B43" w14:textId="77777777" w:rsidR="009518A5" w:rsidRPr="00535861" w:rsidRDefault="00BA0648" w:rsidP="009518A5">
            <w:hyperlink r:id="rId54" w:history="1">
              <w:r w:rsidR="009518A5" w:rsidRPr="00971B99">
                <w:rPr>
                  <w:rStyle w:val="Hyperlink"/>
                </w:rPr>
                <w:t>Thornton 2022</w:t>
              </w:r>
            </w:hyperlink>
          </w:p>
        </w:tc>
      </w:tr>
      <w:tr w:rsidR="009518A5" w14:paraId="33CDA532" w14:textId="77777777" w:rsidTr="004735AB">
        <w:trPr>
          <w:trHeight w:val="254"/>
        </w:trPr>
        <w:tc>
          <w:tcPr>
            <w:tcW w:w="3307" w:type="dxa"/>
          </w:tcPr>
          <w:p w14:paraId="73696B04" w14:textId="77777777" w:rsidR="009518A5" w:rsidRDefault="009518A5" w:rsidP="009518A5">
            <w:pPr>
              <w:ind w:left="720"/>
            </w:pPr>
            <w:r>
              <w:t>TACE</w:t>
            </w:r>
          </w:p>
        </w:tc>
        <w:tc>
          <w:tcPr>
            <w:tcW w:w="2729" w:type="dxa"/>
          </w:tcPr>
          <w:p w14:paraId="3909A85E" w14:textId="77777777" w:rsidR="009518A5" w:rsidRDefault="009518A5" w:rsidP="009518A5">
            <w:r>
              <w:t>6.7%</w:t>
            </w:r>
          </w:p>
        </w:tc>
        <w:tc>
          <w:tcPr>
            <w:tcW w:w="3203" w:type="dxa"/>
          </w:tcPr>
          <w:p w14:paraId="428CEF85" w14:textId="77777777" w:rsidR="009518A5" w:rsidRPr="00D704F5" w:rsidRDefault="00BA0648" w:rsidP="009518A5">
            <w:hyperlink r:id="rId55" w:history="1">
              <w:r w:rsidR="009518A5" w:rsidRPr="00971B99">
                <w:rPr>
                  <w:rStyle w:val="Hyperlink"/>
                </w:rPr>
                <w:t>Kim 2017</w:t>
              </w:r>
            </w:hyperlink>
          </w:p>
        </w:tc>
      </w:tr>
      <w:tr w:rsidR="009518A5" w14:paraId="41A3688A" w14:textId="77777777" w:rsidTr="004735AB">
        <w:trPr>
          <w:trHeight w:val="254"/>
        </w:trPr>
        <w:tc>
          <w:tcPr>
            <w:tcW w:w="3307" w:type="dxa"/>
          </w:tcPr>
          <w:p w14:paraId="73474DDF" w14:textId="77777777" w:rsidR="009518A5" w:rsidRDefault="009518A5" w:rsidP="009518A5">
            <w:pPr>
              <w:ind w:left="720"/>
            </w:pPr>
            <w:r>
              <w:t>Ablation</w:t>
            </w:r>
          </w:p>
        </w:tc>
        <w:tc>
          <w:tcPr>
            <w:tcW w:w="2729" w:type="dxa"/>
          </w:tcPr>
          <w:p w14:paraId="76527EA0" w14:textId="77777777" w:rsidR="009518A5" w:rsidRDefault="009518A5" w:rsidP="009518A5">
            <w:r>
              <w:t>15.5%</w:t>
            </w:r>
          </w:p>
        </w:tc>
        <w:tc>
          <w:tcPr>
            <w:tcW w:w="3203" w:type="dxa"/>
          </w:tcPr>
          <w:p w14:paraId="55D0ADAB" w14:textId="77777777" w:rsidR="009518A5" w:rsidRPr="00AA7A20" w:rsidRDefault="00BA0648" w:rsidP="009518A5">
            <w:hyperlink r:id="rId56" w:history="1">
              <w:r w:rsidR="009518A5" w:rsidRPr="00971B99">
                <w:rPr>
                  <w:rStyle w:val="Hyperlink"/>
                </w:rPr>
                <w:t>Zhang 2021</w:t>
              </w:r>
            </w:hyperlink>
          </w:p>
        </w:tc>
      </w:tr>
      <w:tr w:rsidR="009518A5" w14:paraId="5EBBAFCD" w14:textId="77777777" w:rsidTr="004735AB">
        <w:trPr>
          <w:trHeight w:val="254"/>
        </w:trPr>
        <w:tc>
          <w:tcPr>
            <w:tcW w:w="3307" w:type="dxa"/>
          </w:tcPr>
          <w:p w14:paraId="34EE53CB" w14:textId="77777777" w:rsidR="009518A5" w:rsidRDefault="009518A5" w:rsidP="009518A5">
            <w:pPr>
              <w:ind w:left="720"/>
            </w:pPr>
            <w:r>
              <w:rPr>
                <w:color w:val="000000" w:themeColor="text1"/>
              </w:rPr>
              <w:t>S</w:t>
            </w:r>
            <w:r>
              <w:t>ystemic chemotherapy</w:t>
            </w:r>
          </w:p>
        </w:tc>
        <w:tc>
          <w:tcPr>
            <w:tcW w:w="2729" w:type="dxa"/>
          </w:tcPr>
          <w:p w14:paraId="55CA44CD" w14:textId="77777777" w:rsidR="009518A5" w:rsidRPr="50448BAA" w:rsidRDefault="009518A5" w:rsidP="009518A5">
            <w:r>
              <w:t>61.9%</w:t>
            </w:r>
          </w:p>
        </w:tc>
        <w:tc>
          <w:tcPr>
            <w:tcW w:w="3203" w:type="dxa"/>
          </w:tcPr>
          <w:p w14:paraId="4BBE4DCE" w14:textId="0DB83DE8" w:rsidR="009518A5" w:rsidRPr="00400CEF" w:rsidRDefault="009518A5" w:rsidP="009518A5">
            <w:r>
              <w:t>Derived from SEER-Medicare database</w:t>
            </w:r>
          </w:p>
        </w:tc>
      </w:tr>
      <w:tr w:rsidR="009518A5" w14:paraId="0636D561" w14:textId="77777777" w:rsidTr="004735AB">
        <w:trPr>
          <w:trHeight w:val="254"/>
        </w:trPr>
        <w:tc>
          <w:tcPr>
            <w:tcW w:w="3307" w:type="dxa"/>
          </w:tcPr>
          <w:p w14:paraId="61542EC0" w14:textId="77777777" w:rsidR="009518A5" w:rsidRDefault="009518A5" w:rsidP="009518A5">
            <w:pPr>
              <w:ind w:left="720"/>
            </w:pPr>
            <w:r>
              <w:t>Radiotherapy</w:t>
            </w:r>
          </w:p>
        </w:tc>
        <w:tc>
          <w:tcPr>
            <w:tcW w:w="2729" w:type="dxa"/>
            <w:shd w:val="clear" w:color="auto" w:fill="auto"/>
          </w:tcPr>
          <w:p w14:paraId="0DCA06EA" w14:textId="77777777" w:rsidR="009518A5" w:rsidRDefault="009518A5" w:rsidP="009518A5">
            <w:r>
              <w:t>11.0%</w:t>
            </w:r>
          </w:p>
        </w:tc>
        <w:tc>
          <w:tcPr>
            <w:tcW w:w="3203" w:type="dxa"/>
            <w:shd w:val="clear" w:color="auto" w:fill="auto"/>
          </w:tcPr>
          <w:p w14:paraId="1A77EFCA" w14:textId="77777777" w:rsidR="009518A5" w:rsidRPr="00047FD5" w:rsidRDefault="00BA0648" w:rsidP="009518A5">
            <w:hyperlink r:id="rId57" w:history="1">
              <w:r w:rsidR="009518A5" w:rsidRPr="00AF634C">
                <w:rPr>
                  <w:rStyle w:val="Hyperlink"/>
                </w:rPr>
                <w:t>Hara 2019</w:t>
              </w:r>
            </w:hyperlink>
          </w:p>
        </w:tc>
      </w:tr>
      <w:tr w:rsidR="009518A5" w14:paraId="3D1EBB7C" w14:textId="77777777" w:rsidTr="004735AB">
        <w:trPr>
          <w:trHeight w:val="254"/>
        </w:trPr>
        <w:tc>
          <w:tcPr>
            <w:tcW w:w="3307" w:type="dxa"/>
          </w:tcPr>
          <w:p w14:paraId="7D7C4D9D" w14:textId="77777777" w:rsidR="009518A5" w:rsidRDefault="009518A5" w:rsidP="009518A5">
            <w:pPr>
              <w:rPr>
                <w:b/>
                <w:bCs/>
              </w:rPr>
            </w:pPr>
            <w:r>
              <w:t>Intermediate stage HCC</w:t>
            </w:r>
          </w:p>
        </w:tc>
        <w:tc>
          <w:tcPr>
            <w:tcW w:w="2729" w:type="dxa"/>
          </w:tcPr>
          <w:p w14:paraId="22355191" w14:textId="77777777" w:rsidR="009518A5" w:rsidRDefault="009518A5" w:rsidP="009518A5">
            <w:pPr>
              <w:rPr>
                <w:b/>
                <w:bCs/>
              </w:rPr>
            </w:pPr>
          </w:p>
        </w:tc>
        <w:tc>
          <w:tcPr>
            <w:tcW w:w="3203" w:type="dxa"/>
          </w:tcPr>
          <w:p w14:paraId="7286EC28" w14:textId="77777777" w:rsidR="009518A5" w:rsidRDefault="009518A5" w:rsidP="009518A5">
            <w:pPr>
              <w:rPr>
                <w:b/>
                <w:bCs/>
              </w:rPr>
            </w:pPr>
          </w:p>
        </w:tc>
      </w:tr>
      <w:tr w:rsidR="009518A5" w14:paraId="0658597D" w14:textId="77777777" w:rsidTr="004735AB">
        <w:trPr>
          <w:trHeight w:val="254"/>
        </w:trPr>
        <w:tc>
          <w:tcPr>
            <w:tcW w:w="3307" w:type="dxa"/>
          </w:tcPr>
          <w:p w14:paraId="5F0B4EC0" w14:textId="77777777" w:rsidR="009518A5" w:rsidRDefault="009518A5" w:rsidP="009518A5">
            <w:pPr>
              <w:ind w:left="720"/>
              <w:rPr>
                <w:color w:val="000000" w:themeColor="text1"/>
              </w:rPr>
            </w:pPr>
            <w:r w:rsidRPr="59961667">
              <w:rPr>
                <w:color w:val="000000" w:themeColor="text1"/>
              </w:rPr>
              <w:t>Transplant</w:t>
            </w:r>
          </w:p>
        </w:tc>
        <w:tc>
          <w:tcPr>
            <w:tcW w:w="2729" w:type="dxa"/>
          </w:tcPr>
          <w:p w14:paraId="51DF4D31" w14:textId="77777777" w:rsidR="009518A5" w:rsidRDefault="009518A5" w:rsidP="009518A5">
            <w:r>
              <w:t>12%</w:t>
            </w:r>
          </w:p>
        </w:tc>
        <w:tc>
          <w:tcPr>
            <w:tcW w:w="3203" w:type="dxa"/>
          </w:tcPr>
          <w:p w14:paraId="7EA12012" w14:textId="77777777" w:rsidR="009518A5" w:rsidRPr="00900522" w:rsidRDefault="00BA0648" w:rsidP="009518A5">
            <w:hyperlink r:id="rId58" w:history="1">
              <w:proofErr w:type="spellStart"/>
              <w:r w:rsidR="009518A5" w:rsidRPr="00AF634C">
                <w:rPr>
                  <w:rStyle w:val="Hyperlink"/>
                </w:rPr>
                <w:t>Kamo</w:t>
              </w:r>
              <w:proofErr w:type="spellEnd"/>
              <w:r w:rsidR="009518A5" w:rsidRPr="00AF634C">
                <w:rPr>
                  <w:rStyle w:val="Hyperlink"/>
                </w:rPr>
                <w:t xml:space="preserve"> 2018</w:t>
              </w:r>
            </w:hyperlink>
          </w:p>
        </w:tc>
      </w:tr>
      <w:tr w:rsidR="009518A5" w14:paraId="0F9C73DB" w14:textId="77777777" w:rsidTr="004735AB">
        <w:trPr>
          <w:trHeight w:val="254"/>
        </w:trPr>
        <w:tc>
          <w:tcPr>
            <w:tcW w:w="3307" w:type="dxa"/>
            <w:shd w:val="clear" w:color="auto" w:fill="auto"/>
          </w:tcPr>
          <w:p w14:paraId="066DC922" w14:textId="77777777" w:rsidR="009518A5" w:rsidRDefault="009518A5" w:rsidP="009518A5">
            <w:pPr>
              <w:ind w:left="720"/>
            </w:pPr>
            <w:r>
              <w:t>Resection</w:t>
            </w:r>
          </w:p>
        </w:tc>
        <w:tc>
          <w:tcPr>
            <w:tcW w:w="2729" w:type="dxa"/>
            <w:shd w:val="clear" w:color="auto" w:fill="auto"/>
          </w:tcPr>
          <w:p w14:paraId="283FE574" w14:textId="77777777" w:rsidR="009518A5" w:rsidRDefault="009518A5" w:rsidP="009518A5">
            <w:r>
              <w:t>8%</w:t>
            </w:r>
          </w:p>
        </w:tc>
        <w:tc>
          <w:tcPr>
            <w:tcW w:w="3203" w:type="dxa"/>
            <w:shd w:val="clear" w:color="auto" w:fill="auto"/>
          </w:tcPr>
          <w:p w14:paraId="3652553A" w14:textId="77777777" w:rsidR="009518A5" w:rsidRPr="00E653C7" w:rsidRDefault="00BA0648" w:rsidP="009518A5">
            <w:hyperlink r:id="rId59" w:history="1">
              <w:r w:rsidR="009518A5" w:rsidRPr="00AF634C">
                <w:rPr>
                  <w:rStyle w:val="Hyperlink"/>
                </w:rPr>
                <w:t>Zhong 2015</w:t>
              </w:r>
            </w:hyperlink>
          </w:p>
        </w:tc>
      </w:tr>
      <w:tr w:rsidR="009518A5" w14:paraId="2E2BD442" w14:textId="77777777" w:rsidTr="004735AB">
        <w:trPr>
          <w:trHeight w:val="254"/>
        </w:trPr>
        <w:tc>
          <w:tcPr>
            <w:tcW w:w="3307" w:type="dxa"/>
          </w:tcPr>
          <w:p w14:paraId="00154D9D" w14:textId="77777777" w:rsidR="009518A5" w:rsidRDefault="009518A5" w:rsidP="009518A5">
            <w:pPr>
              <w:ind w:left="720"/>
            </w:pPr>
            <w:r>
              <w:t>TACE</w:t>
            </w:r>
          </w:p>
        </w:tc>
        <w:tc>
          <w:tcPr>
            <w:tcW w:w="2729" w:type="dxa"/>
          </w:tcPr>
          <w:p w14:paraId="132D94A6" w14:textId="77777777" w:rsidR="009518A5" w:rsidRDefault="009518A5" w:rsidP="009518A5">
            <w:pPr>
              <w:spacing w:line="259" w:lineRule="auto"/>
            </w:pPr>
            <w:r>
              <w:t>30%</w:t>
            </w:r>
          </w:p>
        </w:tc>
        <w:tc>
          <w:tcPr>
            <w:tcW w:w="3203" w:type="dxa"/>
          </w:tcPr>
          <w:p w14:paraId="56AC61AB" w14:textId="77777777" w:rsidR="009518A5" w:rsidRPr="005A171F" w:rsidRDefault="00BA0648" w:rsidP="009518A5">
            <w:hyperlink r:id="rId60" w:history="1">
              <w:r w:rsidR="009518A5" w:rsidRPr="00AF634C">
                <w:rPr>
                  <w:rStyle w:val="Hyperlink"/>
                </w:rPr>
                <w:t>Prince 2020</w:t>
              </w:r>
            </w:hyperlink>
          </w:p>
        </w:tc>
      </w:tr>
      <w:tr w:rsidR="009518A5" w14:paraId="1B952F2B" w14:textId="77777777" w:rsidTr="004735AB">
        <w:trPr>
          <w:trHeight w:val="254"/>
        </w:trPr>
        <w:tc>
          <w:tcPr>
            <w:tcW w:w="3307" w:type="dxa"/>
          </w:tcPr>
          <w:p w14:paraId="627ABA79" w14:textId="77777777" w:rsidR="009518A5" w:rsidRDefault="009518A5" w:rsidP="009518A5">
            <w:pPr>
              <w:ind w:left="720"/>
            </w:pPr>
            <w:r>
              <w:t>Ablation</w:t>
            </w:r>
          </w:p>
        </w:tc>
        <w:tc>
          <w:tcPr>
            <w:tcW w:w="2729" w:type="dxa"/>
          </w:tcPr>
          <w:p w14:paraId="42487DB0" w14:textId="77777777" w:rsidR="009518A5" w:rsidRDefault="009518A5" w:rsidP="009518A5">
            <w:r>
              <w:t>7%</w:t>
            </w:r>
          </w:p>
        </w:tc>
        <w:tc>
          <w:tcPr>
            <w:tcW w:w="3203" w:type="dxa"/>
          </w:tcPr>
          <w:p w14:paraId="720A98CF" w14:textId="77777777" w:rsidR="009518A5" w:rsidRPr="00741505" w:rsidRDefault="00BA0648" w:rsidP="009518A5">
            <w:hyperlink r:id="rId61" w:history="1">
              <w:r w:rsidR="009518A5" w:rsidRPr="00AF634C">
                <w:rPr>
                  <w:rStyle w:val="Hyperlink"/>
                </w:rPr>
                <w:t>Tanaka 2023</w:t>
              </w:r>
            </w:hyperlink>
          </w:p>
        </w:tc>
      </w:tr>
      <w:tr w:rsidR="009518A5" w14:paraId="08CC5CDE" w14:textId="77777777" w:rsidTr="004735AB">
        <w:trPr>
          <w:trHeight w:val="254"/>
        </w:trPr>
        <w:tc>
          <w:tcPr>
            <w:tcW w:w="3307" w:type="dxa"/>
          </w:tcPr>
          <w:p w14:paraId="453F42BD" w14:textId="77777777" w:rsidR="009518A5" w:rsidRDefault="009518A5" w:rsidP="009518A5">
            <w:pPr>
              <w:ind w:left="720"/>
            </w:pPr>
            <w:r>
              <w:t>Systemic chemotherapy</w:t>
            </w:r>
          </w:p>
        </w:tc>
        <w:tc>
          <w:tcPr>
            <w:tcW w:w="2729" w:type="dxa"/>
          </w:tcPr>
          <w:p w14:paraId="6397C9FA" w14:textId="77777777" w:rsidR="009518A5" w:rsidRDefault="009518A5" w:rsidP="009518A5">
            <w:r>
              <w:t>69.6%</w:t>
            </w:r>
          </w:p>
        </w:tc>
        <w:tc>
          <w:tcPr>
            <w:tcW w:w="3203" w:type="dxa"/>
          </w:tcPr>
          <w:p w14:paraId="2D5AA082" w14:textId="37B5EACF" w:rsidR="009518A5" w:rsidRPr="00DD2928" w:rsidRDefault="009518A5" w:rsidP="009518A5">
            <w:r>
              <w:t>Derived from SEER-Medicare database</w:t>
            </w:r>
          </w:p>
        </w:tc>
      </w:tr>
      <w:tr w:rsidR="009518A5" w14:paraId="322466F7" w14:textId="77777777" w:rsidTr="004735AB">
        <w:trPr>
          <w:trHeight w:val="254"/>
        </w:trPr>
        <w:tc>
          <w:tcPr>
            <w:tcW w:w="3307" w:type="dxa"/>
          </w:tcPr>
          <w:p w14:paraId="2313689F" w14:textId="77777777" w:rsidR="009518A5" w:rsidRDefault="009518A5" w:rsidP="009518A5">
            <w:pPr>
              <w:ind w:left="720"/>
            </w:pPr>
            <w:r>
              <w:t>Radiotherapy</w:t>
            </w:r>
          </w:p>
        </w:tc>
        <w:tc>
          <w:tcPr>
            <w:tcW w:w="2729" w:type="dxa"/>
          </w:tcPr>
          <w:p w14:paraId="5D5A9B70" w14:textId="77777777" w:rsidR="009518A5" w:rsidRDefault="009518A5" w:rsidP="009518A5">
            <w:r>
              <w:t>20.6%</w:t>
            </w:r>
          </w:p>
        </w:tc>
        <w:tc>
          <w:tcPr>
            <w:tcW w:w="3203" w:type="dxa"/>
          </w:tcPr>
          <w:p w14:paraId="7809FC63" w14:textId="77777777" w:rsidR="009518A5" w:rsidRPr="00076A2C" w:rsidRDefault="00BA0648" w:rsidP="009518A5">
            <w:hyperlink r:id="rId62" w:history="1">
              <w:r w:rsidR="009518A5" w:rsidRPr="00AF634C">
                <w:rPr>
                  <w:rStyle w:val="Hyperlink"/>
                </w:rPr>
                <w:t>Prince 2020</w:t>
              </w:r>
            </w:hyperlink>
          </w:p>
        </w:tc>
      </w:tr>
      <w:tr w:rsidR="009518A5" w14:paraId="5C3ED63B" w14:textId="77777777" w:rsidTr="004735AB">
        <w:trPr>
          <w:trHeight w:val="254"/>
        </w:trPr>
        <w:tc>
          <w:tcPr>
            <w:tcW w:w="3307" w:type="dxa"/>
          </w:tcPr>
          <w:p w14:paraId="7310DB3C" w14:textId="77777777" w:rsidR="009518A5" w:rsidRDefault="009518A5" w:rsidP="009518A5">
            <w:pPr>
              <w:rPr>
                <w:b/>
                <w:bCs/>
              </w:rPr>
            </w:pPr>
            <w:proofErr w:type="gramStart"/>
            <w:r>
              <w:t>Late stage</w:t>
            </w:r>
            <w:proofErr w:type="gramEnd"/>
            <w:r>
              <w:t xml:space="preserve"> HCC</w:t>
            </w:r>
          </w:p>
        </w:tc>
        <w:tc>
          <w:tcPr>
            <w:tcW w:w="2729" w:type="dxa"/>
          </w:tcPr>
          <w:p w14:paraId="61FCE986" w14:textId="77777777" w:rsidR="009518A5" w:rsidRDefault="009518A5" w:rsidP="009518A5">
            <w:pPr>
              <w:rPr>
                <w:b/>
                <w:bCs/>
              </w:rPr>
            </w:pPr>
          </w:p>
        </w:tc>
        <w:tc>
          <w:tcPr>
            <w:tcW w:w="3203" w:type="dxa"/>
          </w:tcPr>
          <w:p w14:paraId="3E97AFC4" w14:textId="77777777" w:rsidR="009518A5" w:rsidRDefault="009518A5" w:rsidP="009518A5">
            <w:pPr>
              <w:rPr>
                <w:b/>
                <w:bCs/>
              </w:rPr>
            </w:pPr>
          </w:p>
        </w:tc>
      </w:tr>
      <w:tr w:rsidR="009518A5" w14:paraId="406AE45B" w14:textId="77777777" w:rsidTr="004735AB">
        <w:trPr>
          <w:trHeight w:val="254"/>
        </w:trPr>
        <w:tc>
          <w:tcPr>
            <w:tcW w:w="3307" w:type="dxa"/>
          </w:tcPr>
          <w:p w14:paraId="71AD8214" w14:textId="77777777" w:rsidR="009518A5" w:rsidRDefault="009518A5" w:rsidP="009518A5">
            <w:pPr>
              <w:ind w:left="720"/>
            </w:pPr>
            <w:r>
              <w:t>TACE</w:t>
            </w:r>
          </w:p>
        </w:tc>
        <w:tc>
          <w:tcPr>
            <w:tcW w:w="2729" w:type="dxa"/>
          </w:tcPr>
          <w:p w14:paraId="246B6B78" w14:textId="77777777" w:rsidR="009518A5" w:rsidRDefault="009518A5" w:rsidP="009518A5">
            <w:r>
              <w:t>66.7%</w:t>
            </w:r>
          </w:p>
        </w:tc>
        <w:tc>
          <w:tcPr>
            <w:tcW w:w="3203" w:type="dxa"/>
          </w:tcPr>
          <w:p w14:paraId="48069ABB" w14:textId="77777777" w:rsidR="009518A5" w:rsidRPr="00940076" w:rsidRDefault="00BA0648" w:rsidP="009518A5">
            <w:hyperlink r:id="rId63" w:history="1">
              <w:r w:rsidR="009518A5" w:rsidRPr="00AF634C">
                <w:rPr>
                  <w:rStyle w:val="Hyperlink"/>
                </w:rPr>
                <w:t>Kong 2018</w:t>
              </w:r>
            </w:hyperlink>
          </w:p>
        </w:tc>
      </w:tr>
      <w:tr w:rsidR="009518A5" w14:paraId="6FF2622E" w14:textId="77777777" w:rsidTr="004735AB">
        <w:trPr>
          <w:trHeight w:val="254"/>
        </w:trPr>
        <w:tc>
          <w:tcPr>
            <w:tcW w:w="3307" w:type="dxa"/>
          </w:tcPr>
          <w:p w14:paraId="5FC74A87" w14:textId="77777777" w:rsidR="009518A5" w:rsidRDefault="009518A5" w:rsidP="009518A5">
            <w:pPr>
              <w:ind w:left="720"/>
            </w:pPr>
            <w:r>
              <w:t>Ablation</w:t>
            </w:r>
          </w:p>
        </w:tc>
        <w:tc>
          <w:tcPr>
            <w:tcW w:w="2729" w:type="dxa"/>
          </w:tcPr>
          <w:p w14:paraId="6C45B6C0" w14:textId="77777777" w:rsidR="009518A5" w:rsidRDefault="009518A5" w:rsidP="009518A5">
            <w:r>
              <w:t>26.9%</w:t>
            </w:r>
          </w:p>
        </w:tc>
        <w:tc>
          <w:tcPr>
            <w:tcW w:w="3203" w:type="dxa"/>
          </w:tcPr>
          <w:p w14:paraId="4980DEDB" w14:textId="77777777" w:rsidR="009518A5" w:rsidRPr="004D6F02" w:rsidRDefault="00BA0648" w:rsidP="009518A5">
            <w:hyperlink r:id="rId64" w:history="1">
              <w:r w:rsidR="009518A5" w:rsidRPr="00AF634C">
                <w:rPr>
                  <w:rStyle w:val="Hyperlink"/>
                </w:rPr>
                <w:t>Dai 2014</w:t>
              </w:r>
            </w:hyperlink>
          </w:p>
        </w:tc>
      </w:tr>
      <w:tr w:rsidR="009518A5" w14:paraId="0DDF63E3" w14:textId="77777777" w:rsidTr="004735AB">
        <w:trPr>
          <w:trHeight w:val="254"/>
        </w:trPr>
        <w:tc>
          <w:tcPr>
            <w:tcW w:w="3307" w:type="dxa"/>
          </w:tcPr>
          <w:p w14:paraId="40AD6AC2" w14:textId="77777777" w:rsidR="009518A5" w:rsidRDefault="009518A5" w:rsidP="009518A5">
            <w:pPr>
              <w:ind w:left="720"/>
            </w:pPr>
            <w:r>
              <w:t>Systemic chemotherapy</w:t>
            </w:r>
          </w:p>
        </w:tc>
        <w:tc>
          <w:tcPr>
            <w:tcW w:w="2729" w:type="dxa"/>
          </w:tcPr>
          <w:p w14:paraId="175E6FC2" w14:textId="77777777" w:rsidR="009518A5" w:rsidRDefault="009518A5" w:rsidP="009518A5">
            <w:r>
              <w:t xml:space="preserve">86.2% </w:t>
            </w:r>
          </w:p>
        </w:tc>
        <w:tc>
          <w:tcPr>
            <w:tcW w:w="3203" w:type="dxa"/>
          </w:tcPr>
          <w:p w14:paraId="1CF21369" w14:textId="1A73F1CC" w:rsidR="009518A5" w:rsidRPr="004D0389" w:rsidRDefault="009518A5" w:rsidP="009518A5">
            <w:r>
              <w:t>Derived from SEER-Medicare database</w:t>
            </w:r>
          </w:p>
        </w:tc>
      </w:tr>
      <w:tr w:rsidR="009518A5" w14:paraId="06822CA6" w14:textId="77777777" w:rsidTr="004735AB">
        <w:trPr>
          <w:trHeight w:val="254"/>
        </w:trPr>
        <w:tc>
          <w:tcPr>
            <w:tcW w:w="3307" w:type="dxa"/>
          </w:tcPr>
          <w:p w14:paraId="4E07AC8B" w14:textId="77777777" w:rsidR="009518A5" w:rsidRDefault="009518A5" w:rsidP="009518A5">
            <w:pPr>
              <w:ind w:left="720"/>
            </w:pPr>
            <w:r>
              <w:t>Radiotherapy</w:t>
            </w:r>
          </w:p>
        </w:tc>
        <w:tc>
          <w:tcPr>
            <w:tcW w:w="2729" w:type="dxa"/>
          </w:tcPr>
          <w:p w14:paraId="38069899" w14:textId="77777777" w:rsidR="009518A5" w:rsidRDefault="009518A5" w:rsidP="009518A5">
            <w:r>
              <w:t>68.7%</w:t>
            </w:r>
          </w:p>
        </w:tc>
        <w:tc>
          <w:tcPr>
            <w:tcW w:w="3203" w:type="dxa"/>
          </w:tcPr>
          <w:p w14:paraId="7018E7D1" w14:textId="77777777" w:rsidR="009518A5" w:rsidRPr="00A972F3" w:rsidRDefault="00BA0648" w:rsidP="009518A5">
            <w:hyperlink r:id="rId65" w:history="1">
              <w:r w:rsidR="009518A5" w:rsidRPr="00AF634C">
                <w:rPr>
                  <w:rStyle w:val="Hyperlink"/>
                </w:rPr>
                <w:t>Lin 2019</w:t>
              </w:r>
            </w:hyperlink>
          </w:p>
        </w:tc>
      </w:tr>
    </w:tbl>
    <w:p w14:paraId="113101B5" w14:textId="77777777" w:rsidR="009518A5" w:rsidRDefault="009518A5" w:rsidP="00B136D1">
      <w:pPr>
        <w:rPr>
          <w:rStyle w:val="normaltextrun"/>
          <w:rFonts w:ascii="Calibri" w:hAnsi="Calibri" w:cs="Calibri"/>
          <w:b/>
          <w:bCs/>
          <w:i/>
          <w:iCs/>
        </w:rPr>
      </w:pPr>
    </w:p>
    <w:p w14:paraId="383D335D" w14:textId="77777777" w:rsidR="007E145D" w:rsidRPr="00B136D1" w:rsidRDefault="007E145D" w:rsidP="00B136D1"/>
    <w:sectPr w:rsidR="007E145D" w:rsidRPr="00B1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2FDF"/>
    <w:multiLevelType w:val="hybridMultilevel"/>
    <w:tmpl w:val="7A929EF2"/>
    <w:lvl w:ilvl="0" w:tplc="6316DC34">
      <w:start w:val="238"/>
      <w:numFmt w:val="bullet"/>
      <w:lvlText w:val=""/>
      <w:lvlJc w:val="left"/>
      <w:pPr>
        <w:ind w:left="720" w:hanging="360"/>
      </w:pPr>
      <w:rPr>
        <w:rFonts w:ascii="Wingdings" w:eastAsia="Calibri" w:hAnsi="Wingdings"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D1"/>
    <w:rsid w:val="0000482C"/>
    <w:rsid w:val="000133FB"/>
    <w:rsid w:val="000154C4"/>
    <w:rsid w:val="0007363B"/>
    <w:rsid w:val="001055CA"/>
    <w:rsid w:val="001330A1"/>
    <w:rsid w:val="001453A5"/>
    <w:rsid w:val="00161C02"/>
    <w:rsid w:val="001E6844"/>
    <w:rsid w:val="001F329D"/>
    <w:rsid w:val="00332370"/>
    <w:rsid w:val="003630DC"/>
    <w:rsid w:val="003C52FF"/>
    <w:rsid w:val="00433382"/>
    <w:rsid w:val="00445DF5"/>
    <w:rsid w:val="004735AB"/>
    <w:rsid w:val="004D27EB"/>
    <w:rsid w:val="0055759A"/>
    <w:rsid w:val="005C0170"/>
    <w:rsid w:val="005C122B"/>
    <w:rsid w:val="005D3081"/>
    <w:rsid w:val="00634904"/>
    <w:rsid w:val="00670DAD"/>
    <w:rsid w:val="006B2A3F"/>
    <w:rsid w:val="006F05DD"/>
    <w:rsid w:val="007033E7"/>
    <w:rsid w:val="00734016"/>
    <w:rsid w:val="00740203"/>
    <w:rsid w:val="00742D70"/>
    <w:rsid w:val="00751938"/>
    <w:rsid w:val="007E145D"/>
    <w:rsid w:val="00800163"/>
    <w:rsid w:val="008A6163"/>
    <w:rsid w:val="008D5AAD"/>
    <w:rsid w:val="008F469F"/>
    <w:rsid w:val="009518A5"/>
    <w:rsid w:val="00986962"/>
    <w:rsid w:val="00993993"/>
    <w:rsid w:val="009B499F"/>
    <w:rsid w:val="009E747D"/>
    <w:rsid w:val="00A14042"/>
    <w:rsid w:val="00A24E3B"/>
    <w:rsid w:val="00A47BA1"/>
    <w:rsid w:val="00A562F1"/>
    <w:rsid w:val="00AB1276"/>
    <w:rsid w:val="00B136D1"/>
    <w:rsid w:val="00B40869"/>
    <w:rsid w:val="00BA0648"/>
    <w:rsid w:val="00BB5960"/>
    <w:rsid w:val="00C30F55"/>
    <w:rsid w:val="00D0004C"/>
    <w:rsid w:val="00D26C4D"/>
    <w:rsid w:val="00D26E9B"/>
    <w:rsid w:val="00D44C76"/>
    <w:rsid w:val="00D76D58"/>
    <w:rsid w:val="00E510A7"/>
    <w:rsid w:val="00E66248"/>
    <w:rsid w:val="00E82155"/>
    <w:rsid w:val="00E90678"/>
    <w:rsid w:val="00F93135"/>
    <w:rsid w:val="00F9746F"/>
    <w:rsid w:val="00FA72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2981"/>
  <w15:chartTrackingRefBased/>
  <w15:docId w15:val="{9413FB17-B798-46E8-9178-884F461A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D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136D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136D1"/>
  </w:style>
  <w:style w:type="table" w:styleId="TableGrid">
    <w:name w:val="Table Grid"/>
    <w:basedOn w:val="TableNormal"/>
    <w:uiPriority w:val="39"/>
    <w:rsid w:val="00B136D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36D1"/>
    <w:rPr>
      <w:color w:val="0000FF"/>
      <w:u w:val="single"/>
    </w:rPr>
  </w:style>
  <w:style w:type="character" w:styleId="FollowedHyperlink">
    <w:name w:val="FollowedHyperlink"/>
    <w:basedOn w:val="DefaultParagraphFont"/>
    <w:uiPriority w:val="99"/>
    <w:semiHidden/>
    <w:unhideWhenUsed/>
    <w:rsid w:val="00B136D1"/>
    <w:rPr>
      <w:color w:val="954F72" w:themeColor="followedHyperlink"/>
      <w:u w:val="single"/>
    </w:rPr>
  </w:style>
  <w:style w:type="paragraph" w:styleId="ListParagraph">
    <w:name w:val="List Paragraph"/>
    <w:basedOn w:val="Normal"/>
    <w:uiPriority w:val="34"/>
    <w:qFormat/>
    <w:rsid w:val="00993993"/>
    <w:pPr>
      <w:spacing w:after="160" w:line="278" w:lineRule="auto"/>
      <w:ind w:left="720"/>
      <w:contextualSpacing/>
    </w:pPr>
    <w:rPr>
      <w:rFonts w:eastAsiaTheme="minorEastAsia"/>
      <w:lang w:eastAsia="ja-JP"/>
    </w:rPr>
  </w:style>
  <w:style w:type="paragraph" w:styleId="CommentText">
    <w:name w:val="annotation text"/>
    <w:basedOn w:val="Normal"/>
    <w:link w:val="CommentTextChar"/>
    <w:uiPriority w:val="99"/>
    <w:unhideWhenUsed/>
    <w:rsid w:val="00993993"/>
    <w:rPr>
      <w:sz w:val="20"/>
      <w:szCs w:val="20"/>
    </w:rPr>
  </w:style>
  <w:style w:type="character" w:customStyle="1" w:styleId="CommentTextChar">
    <w:name w:val="Comment Text Char"/>
    <w:basedOn w:val="DefaultParagraphFont"/>
    <w:link w:val="CommentText"/>
    <w:uiPriority w:val="99"/>
    <w:rsid w:val="00993993"/>
    <w:rPr>
      <w:sz w:val="20"/>
      <w:szCs w:val="20"/>
    </w:rPr>
  </w:style>
  <w:style w:type="character" w:styleId="CommentReference">
    <w:name w:val="annotation reference"/>
    <w:basedOn w:val="DefaultParagraphFont"/>
    <w:uiPriority w:val="99"/>
    <w:semiHidden/>
    <w:unhideWhenUsed/>
    <w:rsid w:val="00993993"/>
    <w:rPr>
      <w:sz w:val="16"/>
      <w:szCs w:val="16"/>
    </w:rPr>
  </w:style>
  <w:style w:type="paragraph" w:styleId="CommentSubject">
    <w:name w:val="annotation subject"/>
    <w:basedOn w:val="CommentText"/>
    <w:next w:val="CommentText"/>
    <w:link w:val="CommentSubjectChar"/>
    <w:uiPriority w:val="99"/>
    <w:semiHidden/>
    <w:unhideWhenUsed/>
    <w:rsid w:val="005C122B"/>
    <w:rPr>
      <w:b/>
      <w:bCs/>
    </w:rPr>
  </w:style>
  <w:style w:type="character" w:customStyle="1" w:styleId="CommentSubjectChar">
    <w:name w:val="Comment Subject Char"/>
    <w:basedOn w:val="CommentTextChar"/>
    <w:link w:val="CommentSubject"/>
    <w:uiPriority w:val="99"/>
    <w:semiHidden/>
    <w:rsid w:val="005C12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27521507/" TargetMode="External"/><Relationship Id="rId21" Type="http://schemas.openxmlformats.org/officeDocument/2006/relationships/hyperlink" Target="https://journals.lww.com/hep/fulltext/2016/07000/global_epidemiology_of_nonalcoholic_fatty_liver.14.aspx" TargetMode="External"/><Relationship Id="rId34" Type="http://schemas.openxmlformats.org/officeDocument/2006/relationships/hyperlink" Target="https://pmc.ncbi.nlm.nih.gov/articles/PMC7541544/" TargetMode="External"/><Relationship Id="rId42" Type="http://schemas.openxmlformats.org/officeDocument/2006/relationships/hyperlink" Target="https://link.springer.com/article/10.1007/s40273-013-0109-7" TargetMode="External"/><Relationship Id="rId47" Type="http://schemas.openxmlformats.org/officeDocument/2006/relationships/hyperlink" Target="https://pmc.ncbi.nlm.nih.gov/articles/PMC6279617/" TargetMode="External"/><Relationship Id="rId50" Type="http://schemas.openxmlformats.org/officeDocument/2006/relationships/hyperlink" Target="https://journals.lww.com/jcge/fulltext/2024/08000/incidence_of_cirrhosis_and_hepatocellular.13.aspx" TargetMode="External"/><Relationship Id="rId55" Type="http://schemas.openxmlformats.org/officeDocument/2006/relationships/hyperlink" Target="https://pubmed.ncbi.nlm.nih.gov/28263954/" TargetMode="External"/><Relationship Id="rId63" Type="http://schemas.openxmlformats.org/officeDocument/2006/relationships/hyperlink" Target="https://pubmed.ncbi.nlm.nih.gov/30113483/" TargetMode="External"/><Relationship Id="rId7" Type="http://schemas.openxmlformats.org/officeDocument/2006/relationships/hyperlink" Target="https://pubmed.ncbi.nlm.nih.gov/18822004/" TargetMode="External"/><Relationship Id="rId2" Type="http://schemas.openxmlformats.org/officeDocument/2006/relationships/styles" Target="styles.xml"/><Relationship Id="rId16" Type="http://schemas.openxmlformats.org/officeDocument/2006/relationships/hyperlink" Target="https://www.cghjournal.org/article/S1542-3565(21)00505-X/fulltext" TargetMode="External"/><Relationship Id="rId29" Type="http://schemas.openxmlformats.org/officeDocument/2006/relationships/hyperlink" Target="https://pmc.ncbi.nlm.nih.gov/articles/PMC5013331/" TargetMode="External"/><Relationship Id="rId11" Type="http://schemas.openxmlformats.org/officeDocument/2006/relationships/hyperlink" Target="https://journals.lww.com/jcge/fulltext/2024/08000/incidence_of_cirrhosis_and_hepatocellular.13.aspx" TargetMode="External"/><Relationship Id="rId24" Type="http://schemas.openxmlformats.org/officeDocument/2006/relationships/hyperlink" Target="https://pubmed.ncbi.nlm.nih.gov/37378630/" TargetMode="External"/><Relationship Id="rId32" Type="http://schemas.openxmlformats.org/officeDocument/2006/relationships/hyperlink" Target="https://pmc.ncbi.nlm.nih.gov/articles/PMC7541544/" TargetMode="External"/><Relationship Id="rId37" Type="http://schemas.openxmlformats.org/officeDocument/2006/relationships/hyperlink" Target="https://pmc.ncbi.nlm.nih.gov/articles/PMC7541544/" TargetMode="External"/><Relationship Id="rId40" Type="http://schemas.openxmlformats.org/officeDocument/2006/relationships/hyperlink" Target="https://link.springer.com/article/10.1007/s40273-013-0109-7" TargetMode="External"/><Relationship Id="rId45" Type="http://schemas.openxmlformats.org/officeDocument/2006/relationships/hyperlink" Target="https://pubmed.ncbi.nlm.nih.gov/18822004/" TargetMode="External"/><Relationship Id="rId53" Type="http://schemas.openxmlformats.org/officeDocument/2006/relationships/hyperlink" Target="https://www.cancer.org/cancer/types/liver-cancer/detection-diagnosis-staging/survival-rates.html" TargetMode="External"/><Relationship Id="rId58" Type="http://schemas.openxmlformats.org/officeDocument/2006/relationships/hyperlink" Target="https://pmc.ncbi.nlm.nih.gov/articles/PMC5985555/" TargetMode="External"/><Relationship Id="rId66" Type="http://schemas.openxmlformats.org/officeDocument/2006/relationships/fontTable" Target="fontTable.xml"/><Relationship Id="rId5" Type="http://schemas.openxmlformats.org/officeDocument/2006/relationships/hyperlink" Target="https://pubmed.ncbi.nlm.nih.gov/22846843/" TargetMode="External"/><Relationship Id="rId61" Type="http://schemas.openxmlformats.org/officeDocument/2006/relationships/hyperlink" Target="https://www.nature.com/articles/s41598-023-43516-w" TargetMode="External"/><Relationship Id="rId19" Type="http://schemas.openxmlformats.org/officeDocument/2006/relationships/hyperlink" Target="https://pmc.ncbi.nlm.nih.gov/articles/PMC8078581/" TargetMode="External"/><Relationship Id="rId14" Type="http://schemas.openxmlformats.org/officeDocument/2006/relationships/hyperlink" Target="https://pubmed.ncbi.nlm.nih.gov/38079023/" TargetMode="External"/><Relationship Id="rId22" Type="http://schemas.openxmlformats.org/officeDocument/2006/relationships/hyperlink" Target="https://pmc.ncbi.nlm.nih.gov/articles/PMC10026948/" TargetMode="External"/><Relationship Id="rId27" Type="http://schemas.openxmlformats.org/officeDocument/2006/relationships/hyperlink" Target="https://pubmed.ncbi.nlm.nih.gov/27521507/" TargetMode="External"/><Relationship Id="rId30" Type="http://schemas.openxmlformats.org/officeDocument/2006/relationships/hyperlink" Target="https://bmjopen.bmj.com/content/14/11/e080549.abstract" TargetMode="External"/><Relationship Id="rId35" Type="http://schemas.openxmlformats.org/officeDocument/2006/relationships/hyperlink" Target="https://pmc.ncbi.nlm.nih.gov/articles/PMC2657973/" TargetMode="External"/><Relationship Id="rId43" Type="http://schemas.openxmlformats.org/officeDocument/2006/relationships/hyperlink" Target="https://acsjournals.onlinelibrary.wiley.com/doi/full/10.1002/cncr.29855" TargetMode="External"/><Relationship Id="rId48" Type="http://schemas.openxmlformats.org/officeDocument/2006/relationships/hyperlink" Target="https://pmc.ncbi.nlm.nih.gov/articles/PMC6279617/" TargetMode="External"/><Relationship Id="rId56" Type="http://schemas.openxmlformats.org/officeDocument/2006/relationships/hyperlink" Target="https://jamanetwork.com/journals/jamanetworkopen/fullarticle/2784529" TargetMode="External"/><Relationship Id="rId64" Type="http://schemas.openxmlformats.org/officeDocument/2006/relationships/hyperlink" Target="https://pubmed.ncbi.nlm.nih.gov/25284590/" TargetMode="External"/><Relationship Id="rId8" Type="http://schemas.openxmlformats.org/officeDocument/2006/relationships/hyperlink" Target="https://karger.com/lic/article/13/6/643/909485/Cost-Effectiveness-of-a-Biomarker-Based-Screening" TargetMode="External"/><Relationship Id="rId51" Type="http://schemas.openxmlformats.org/officeDocument/2006/relationships/hyperlink" Target="https://pmc.ncbi.nlm.nih.gov/articles/PMC6279617/" TargetMode="External"/><Relationship Id="rId3" Type="http://schemas.openxmlformats.org/officeDocument/2006/relationships/settings" Target="settings.xml"/><Relationship Id="rId12" Type="http://schemas.openxmlformats.org/officeDocument/2006/relationships/hyperlink" Target="https://pubmed.ncbi.nlm.nih.gov/37395730/" TargetMode="External"/><Relationship Id="rId17" Type="http://schemas.openxmlformats.org/officeDocument/2006/relationships/hyperlink" Target="https://pubmed.ncbi.nlm.nih.gov/37395730/" TargetMode="External"/><Relationship Id="rId25" Type="http://schemas.openxmlformats.org/officeDocument/2006/relationships/hyperlink" Target="https://pubmed.ncbi.nlm.nih.gov/27521507/" TargetMode="External"/><Relationship Id="rId33" Type="http://schemas.openxmlformats.org/officeDocument/2006/relationships/hyperlink" Target="https://pmc.ncbi.nlm.nih.gov/articles/PMC7541544/" TargetMode="External"/><Relationship Id="rId38" Type="http://schemas.openxmlformats.org/officeDocument/2006/relationships/hyperlink" Target="https://pubmed.ncbi.nlm.nih.gov/37250870/" TargetMode="External"/><Relationship Id="rId46" Type="http://schemas.openxmlformats.org/officeDocument/2006/relationships/hyperlink" Target="https://journals.lww.com/jcge/fulltext/2024/08000/incidence_of_cirrhosis_and_hepatocellular.13.aspx" TargetMode="External"/><Relationship Id="rId59" Type="http://schemas.openxmlformats.org/officeDocument/2006/relationships/hyperlink" Target="https://www.nature.com/articles/nrclinonc.2014.122-c3" TargetMode="External"/><Relationship Id="rId67" Type="http://schemas.openxmlformats.org/officeDocument/2006/relationships/theme" Target="theme/theme1.xml"/><Relationship Id="rId20" Type="http://schemas.openxmlformats.org/officeDocument/2006/relationships/hyperlink" Target="https://pmc.ncbi.nlm.nih.gov/articles/PMC5397356/" TargetMode="External"/><Relationship Id="rId41" Type="http://schemas.openxmlformats.org/officeDocument/2006/relationships/hyperlink" Target="https://acsjournals.onlinelibrary.wiley.com/doi/full/10.1002/cncr.29855" TargetMode="External"/><Relationship Id="rId54" Type="http://schemas.openxmlformats.org/officeDocument/2006/relationships/hyperlink" Target="https://pubmed.ncbi.nlm.nih.gov/35234371/" TargetMode="External"/><Relationship Id="rId62" Type="http://schemas.openxmlformats.org/officeDocument/2006/relationships/hyperlink" Target="https://pubmed.ncbi.nlm.nih.gov/33224278/" TargetMode="External"/><Relationship Id="rId1" Type="http://schemas.openxmlformats.org/officeDocument/2006/relationships/numbering" Target="numbering.xml"/><Relationship Id="rId6" Type="http://schemas.openxmlformats.org/officeDocument/2006/relationships/hyperlink" Target="https://pubmed.ncbi.nlm.nih.gov/26784271/" TargetMode="External"/><Relationship Id="rId15" Type="http://schemas.openxmlformats.org/officeDocument/2006/relationships/hyperlink" Target="https://pubmed.ncbi.nlm.nih.gov/20209604/" TargetMode="External"/><Relationship Id="rId23" Type="http://schemas.openxmlformats.org/officeDocument/2006/relationships/hyperlink" Target="https://pubmed.ncbi.nlm.nih.gov/35513235/" TargetMode="External"/><Relationship Id="rId28" Type="http://schemas.openxmlformats.org/officeDocument/2006/relationships/hyperlink" Target="https://pubmed.ncbi.nlm.nih.gov/38683607/" TargetMode="External"/><Relationship Id="rId36" Type="http://schemas.openxmlformats.org/officeDocument/2006/relationships/hyperlink" Target="https://pmc.ncbi.nlm.nih.gov/articles/PMC7541544/" TargetMode="External"/><Relationship Id="rId49" Type="http://schemas.openxmlformats.org/officeDocument/2006/relationships/hyperlink" Target="https://pubmed.ncbi.nlm.nih.gov/26784271/" TargetMode="External"/><Relationship Id="rId57" Type="http://schemas.openxmlformats.org/officeDocument/2006/relationships/hyperlink" Target="https://pubmed.ncbi.nlm.nih.gov/30805950/" TargetMode="External"/><Relationship Id="rId10" Type="http://schemas.openxmlformats.org/officeDocument/2006/relationships/hyperlink" Target="https://www.sciencedirect.com/science/article/pii/S1542356524001988" TargetMode="External"/><Relationship Id="rId31" Type="http://schemas.openxmlformats.org/officeDocument/2006/relationships/hyperlink" Target="https://pmc.ncbi.nlm.nih.gov/articles/PMC7541544/" TargetMode="External"/><Relationship Id="rId44" Type="http://schemas.openxmlformats.org/officeDocument/2006/relationships/hyperlink" Target="https://link.springer.com/article/10.1007/s40273-013-0109-7" TargetMode="External"/><Relationship Id="rId52" Type="http://schemas.openxmlformats.org/officeDocument/2006/relationships/hyperlink" Target="https://pmc.ncbi.nlm.nih.gov/articles/PMC6279617/" TargetMode="External"/><Relationship Id="rId60" Type="http://schemas.openxmlformats.org/officeDocument/2006/relationships/hyperlink" Target="https://pubmed.ncbi.nlm.nih.gov/33224278/" TargetMode="External"/><Relationship Id="rId65" Type="http://schemas.openxmlformats.org/officeDocument/2006/relationships/hyperlink" Target="https://pubmed.ncbi.nlm.nih.gov/30656831/" TargetMode="External"/><Relationship Id="rId4" Type="http://schemas.openxmlformats.org/officeDocument/2006/relationships/webSettings" Target="webSettings.xml"/><Relationship Id="rId9" Type="http://schemas.openxmlformats.org/officeDocument/2006/relationships/hyperlink" Target="https://pmc.ncbi.nlm.nih.gov/articles/PMC11016479/" TargetMode="External"/><Relationship Id="rId13" Type="http://schemas.openxmlformats.org/officeDocument/2006/relationships/hyperlink" Target="https://journals.lww.com/ajg/abstract/2012/02000/large_scale_long_term_follow_up_study_of_japanese.19.aspx" TargetMode="External"/><Relationship Id="rId18" Type="http://schemas.openxmlformats.org/officeDocument/2006/relationships/hyperlink" Target="https://pmc.ncbi.nlm.nih.gov/articles/PMC6279617/" TargetMode="External"/><Relationship Id="rId39" Type="http://schemas.openxmlformats.org/officeDocument/2006/relationships/hyperlink" Target="https://www.sciencedirect.com/science/article/pii/S15423565220109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4247</TotalTime>
  <Pages>6</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Kimiko Liu</dc:creator>
  <cp:keywords/>
  <dc:description/>
  <cp:lastModifiedBy>Joanne Kimiko Liu</cp:lastModifiedBy>
  <cp:revision>46</cp:revision>
  <dcterms:created xsi:type="dcterms:W3CDTF">2025-01-30T21:19:00Z</dcterms:created>
  <dcterms:modified xsi:type="dcterms:W3CDTF">2025-03-03T23:15:00Z</dcterms:modified>
</cp:coreProperties>
</file>