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75" w:type="dxa"/>
        <w:tblLook w:val="04A0" w:firstRow="1" w:lastRow="0" w:firstColumn="1" w:lastColumn="0" w:noHBand="0" w:noVBand="1"/>
      </w:tblPr>
      <w:tblGrid>
        <w:gridCol w:w="7210"/>
        <w:gridCol w:w="7180"/>
      </w:tblGrid>
      <w:tr w:rsidR="000407E0" w14:paraId="6E5114AF" w14:textId="77777777" w:rsidTr="000407E0">
        <w:trPr>
          <w:trHeight w:val="283"/>
        </w:trPr>
        <w:tc>
          <w:tcPr>
            <w:tcW w:w="6904" w:type="dxa"/>
          </w:tcPr>
          <w:p w14:paraId="1FA1329A" w14:textId="5108ED49" w:rsidR="000407E0" w:rsidRPr="000407E0" w:rsidRDefault="000407E0" w:rsidP="000407E0">
            <w:pPr>
              <w:jc w:val="center"/>
              <w:rPr>
                <w:b/>
                <w:bCs/>
                <w:sz w:val="28"/>
                <w:szCs w:val="28"/>
              </w:rPr>
            </w:pPr>
            <w:r w:rsidRPr="000407E0">
              <w:rPr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7371" w:type="dxa"/>
          </w:tcPr>
          <w:p w14:paraId="061F0009" w14:textId="5764BF18" w:rsidR="000407E0" w:rsidRPr="000407E0" w:rsidRDefault="000407E0" w:rsidP="000407E0">
            <w:pPr>
              <w:jc w:val="center"/>
              <w:rPr>
                <w:b/>
                <w:bCs/>
                <w:sz w:val="28"/>
                <w:szCs w:val="28"/>
              </w:rPr>
            </w:pPr>
            <w:commentRangeStart w:id="0"/>
            <w:r w:rsidRPr="000407E0">
              <w:rPr>
                <w:b/>
                <w:bCs/>
                <w:sz w:val="28"/>
                <w:szCs w:val="28"/>
              </w:rPr>
              <w:t>Intervention</w:t>
            </w:r>
            <w:commentRangeEnd w:id="0"/>
            <w:r w:rsidR="0078105F">
              <w:rPr>
                <w:rStyle w:val="CommentReference"/>
              </w:rPr>
              <w:commentReference w:id="0"/>
            </w:r>
          </w:p>
        </w:tc>
      </w:tr>
      <w:tr w:rsidR="000407E0" w14:paraId="22BDE8D3" w14:textId="77777777" w:rsidTr="000407E0">
        <w:trPr>
          <w:trHeight w:val="3878"/>
        </w:trPr>
        <w:tc>
          <w:tcPr>
            <w:tcW w:w="6904" w:type="dxa"/>
          </w:tcPr>
          <w:p w14:paraId="37937F5A" w14:textId="4F03DD20" w:rsidR="000407E0" w:rsidRDefault="000407E0">
            <w:r>
              <w:rPr>
                <w:noProof/>
              </w:rPr>
              <w:drawing>
                <wp:inline distT="0" distB="0" distL="0" distR="0" wp14:anchorId="6246F38F" wp14:editId="61B5B19F">
                  <wp:extent cx="4495800" cy="269459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7162" cy="270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30896A40" w14:textId="652261A6" w:rsidR="000407E0" w:rsidRDefault="000407E0">
            <w:commentRangeStart w:id="1"/>
            <w:r>
              <w:rPr>
                <w:noProof/>
              </w:rPr>
              <w:drawing>
                <wp:inline distT="0" distB="0" distL="0" distR="0" wp14:anchorId="3989FB2F" wp14:editId="6812E91D">
                  <wp:extent cx="4438650" cy="26631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266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1"/>
            <w:r w:rsidR="0078105F">
              <w:rPr>
                <w:rStyle w:val="CommentReference"/>
              </w:rPr>
              <w:commentReference w:id="1"/>
            </w:r>
          </w:p>
        </w:tc>
      </w:tr>
      <w:tr w:rsidR="000407E0" w14:paraId="15EB0746" w14:textId="77777777" w:rsidTr="000407E0">
        <w:trPr>
          <w:trHeight w:val="385"/>
        </w:trPr>
        <w:tc>
          <w:tcPr>
            <w:tcW w:w="6904" w:type="dxa"/>
          </w:tcPr>
          <w:p w14:paraId="6A99BCBE" w14:textId="21DDCD5D" w:rsidR="000407E0" w:rsidRDefault="000407E0">
            <w:r>
              <w:rPr>
                <w:noProof/>
              </w:rPr>
              <w:drawing>
                <wp:inline distT="0" distB="0" distL="0" distR="0" wp14:anchorId="34673E82" wp14:editId="630B3E8F">
                  <wp:extent cx="4445000" cy="2667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26EAB9EA" w14:textId="551C2028" w:rsidR="000407E0" w:rsidRDefault="000407E0">
            <w:r>
              <w:rPr>
                <w:noProof/>
              </w:rPr>
              <w:drawing>
                <wp:inline distT="0" distB="0" distL="0" distR="0" wp14:anchorId="330A814A" wp14:editId="2A1912D6">
                  <wp:extent cx="4492625" cy="2695575"/>
                  <wp:effectExtent l="0" t="0" r="317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262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7E0" w14:paraId="26BAA068" w14:textId="77777777" w:rsidTr="000407E0">
        <w:trPr>
          <w:trHeight w:val="268"/>
        </w:trPr>
        <w:tc>
          <w:tcPr>
            <w:tcW w:w="6904" w:type="dxa"/>
          </w:tcPr>
          <w:p w14:paraId="7482C3EB" w14:textId="44B1C7B4" w:rsidR="000407E0" w:rsidRDefault="000407E0">
            <w:r>
              <w:rPr>
                <w:noProof/>
              </w:rPr>
              <w:lastRenderedPageBreak/>
              <w:drawing>
                <wp:inline distT="0" distB="0" distL="0" distR="0" wp14:anchorId="1DD9EC45" wp14:editId="502753DD">
                  <wp:extent cx="4438650" cy="266319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266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57A3171D" w14:textId="08C4819A" w:rsidR="000407E0" w:rsidRDefault="000407E0">
            <w:commentRangeStart w:id="2"/>
            <w:r>
              <w:rPr>
                <w:noProof/>
              </w:rPr>
              <w:drawing>
                <wp:inline distT="0" distB="0" distL="0" distR="0" wp14:anchorId="75ACB1E8" wp14:editId="7D31FDA0">
                  <wp:extent cx="4438650" cy="266319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2663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2"/>
            <w:r w:rsidR="0078105F">
              <w:rPr>
                <w:rStyle w:val="CommentReference"/>
              </w:rPr>
              <w:commentReference w:id="2"/>
            </w:r>
          </w:p>
        </w:tc>
      </w:tr>
      <w:tr w:rsidR="000407E0" w14:paraId="221C91FB" w14:textId="77777777" w:rsidTr="000407E0">
        <w:trPr>
          <w:trHeight w:val="283"/>
        </w:trPr>
        <w:tc>
          <w:tcPr>
            <w:tcW w:w="6904" w:type="dxa"/>
          </w:tcPr>
          <w:p w14:paraId="60A88CB2" w14:textId="79DC33DF" w:rsidR="000407E0" w:rsidRDefault="000407E0">
            <w:r>
              <w:rPr>
                <w:noProof/>
              </w:rPr>
              <w:drawing>
                <wp:inline distT="0" distB="0" distL="0" distR="0" wp14:anchorId="1780B133" wp14:editId="443BCFE5">
                  <wp:extent cx="4429125" cy="26574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3D2A7D7A" w14:textId="0FBEF72A" w:rsidR="000407E0" w:rsidRDefault="000407E0">
            <w:r>
              <w:rPr>
                <w:noProof/>
              </w:rPr>
              <w:drawing>
                <wp:inline distT="0" distB="0" distL="0" distR="0" wp14:anchorId="2C1CB131" wp14:editId="63C681B6">
                  <wp:extent cx="4476750" cy="2686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07E0" w14:paraId="185F7DDB" w14:textId="77777777" w:rsidTr="000407E0">
        <w:trPr>
          <w:trHeight w:val="268"/>
        </w:trPr>
        <w:tc>
          <w:tcPr>
            <w:tcW w:w="6904" w:type="dxa"/>
          </w:tcPr>
          <w:p w14:paraId="3D1909CC" w14:textId="285ADDFA" w:rsidR="000407E0" w:rsidRDefault="000407E0">
            <w:r>
              <w:rPr>
                <w:noProof/>
              </w:rPr>
              <w:lastRenderedPageBreak/>
              <w:drawing>
                <wp:inline distT="0" distB="0" distL="0" distR="0" wp14:anchorId="08982CB9" wp14:editId="5AC4407B">
                  <wp:extent cx="4524375" cy="27146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</w:tcPr>
          <w:p w14:paraId="0499B91F" w14:textId="41029623" w:rsidR="000407E0" w:rsidRDefault="000407E0">
            <w:r>
              <w:rPr>
                <w:noProof/>
              </w:rPr>
              <w:drawing>
                <wp:inline distT="0" distB="0" distL="0" distR="0" wp14:anchorId="1B46A026" wp14:editId="7F7A86B3">
                  <wp:extent cx="4508500" cy="270510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850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144610" w14:textId="77777777" w:rsidR="007E145D" w:rsidRDefault="007E145D"/>
    <w:sectPr w:rsidR="007E145D" w:rsidSect="000407E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anne Kimiko Liu" w:date="2025-02-28T10:11:00Z" w:initials="JKL">
    <w:p w14:paraId="28FC4343" w14:textId="1E563458" w:rsidR="0078105F" w:rsidRDefault="0078105F" w:rsidP="0078105F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t xml:space="preserve">Treatment </w:t>
      </w:r>
      <w:r>
        <w:sym w:font="Wingdings" w:char="F0E0"/>
      </w:r>
      <w:r>
        <w:t xml:space="preserve"> </w:t>
      </w:r>
      <w:r w:rsidR="00825006">
        <w:t>Treated</w:t>
      </w:r>
    </w:p>
    <w:p w14:paraId="6C22CF89" w14:textId="3197E13A" w:rsidR="00825006" w:rsidRDefault="00825006" w:rsidP="0078105F">
      <w:pPr>
        <w:pStyle w:val="CommentText"/>
        <w:numPr>
          <w:ilvl w:val="0"/>
          <w:numId w:val="1"/>
        </w:numPr>
      </w:pPr>
      <w:r>
        <w:t xml:space="preserve">Treated </w:t>
      </w:r>
      <w:r>
        <w:sym w:font="Wingdings" w:char="F0E0"/>
      </w:r>
      <w:r>
        <w:t>Untreated</w:t>
      </w:r>
    </w:p>
    <w:p w14:paraId="32B0EAAD" w14:textId="13C6276B" w:rsidR="0078105F" w:rsidRDefault="0078105F" w:rsidP="0078105F">
      <w:pPr>
        <w:pStyle w:val="CommentText"/>
        <w:numPr>
          <w:ilvl w:val="0"/>
          <w:numId w:val="1"/>
        </w:numPr>
      </w:pPr>
      <w:r>
        <w:t xml:space="preserve">False positive in control </w:t>
      </w:r>
      <w:r>
        <w:sym w:font="Wingdings" w:char="F0E0"/>
      </w:r>
      <w:r>
        <w:t xml:space="preserve"> MASLD </w:t>
      </w:r>
    </w:p>
  </w:comment>
  <w:comment w:id="1" w:author="Joanne Kimiko Liu" w:date="2025-02-28T10:11:00Z" w:initials="JKL">
    <w:p w14:paraId="130032E2" w14:textId="208BEA86" w:rsidR="0078105F" w:rsidRDefault="0078105F">
      <w:pPr>
        <w:pStyle w:val="CommentText"/>
      </w:pPr>
      <w:r>
        <w:rPr>
          <w:rStyle w:val="CommentReference"/>
        </w:rPr>
        <w:annotationRef/>
      </w:r>
      <w:r>
        <w:t>Is it expected that we see a difference in the MASLD transition prob?</w:t>
      </w:r>
    </w:p>
  </w:comment>
  <w:comment w:id="2" w:author="Joanne Kimiko Liu" w:date="2025-02-28T10:12:00Z" w:initials="JKL">
    <w:p w14:paraId="33E2EB78" w14:textId="1D4147B3" w:rsidR="0078105F" w:rsidRDefault="0078105F">
      <w:pPr>
        <w:pStyle w:val="CommentText"/>
      </w:pPr>
      <w:r>
        <w:rPr>
          <w:rStyle w:val="CommentReference"/>
        </w:rPr>
        <w:annotationRef/>
      </w:r>
      <w:r>
        <w:t xml:space="preserve">Why do the figures for treated and untreated look exactly the same between control and intervention?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B0EAAD" w15:done="0"/>
  <w15:commentEx w15:paraId="130032E2" w15:done="0"/>
  <w15:commentEx w15:paraId="33E2EB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6C0A61" w16cex:dateUtc="2025-02-28T18:11:00Z"/>
  <w16cex:commentExtensible w16cex:durableId="2B6C0A50" w16cex:dateUtc="2025-02-28T18:11:00Z"/>
  <w16cex:commentExtensible w16cex:durableId="2B6C0A90" w16cex:dateUtc="2025-02-28T18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B0EAAD" w16cid:durableId="2B6C0A61"/>
  <w16cid:commentId w16cid:paraId="130032E2" w16cid:durableId="2B6C0A50"/>
  <w16cid:commentId w16cid:paraId="33E2EB78" w16cid:durableId="2B6C0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E0DEF"/>
    <w:multiLevelType w:val="hybridMultilevel"/>
    <w:tmpl w:val="5BECE41C"/>
    <w:lvl w:ilvl="0" w:tplc="D41CF1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anne Kimiko Liu">
    <w15:presenceInfo w15:providerId="AD" w15:userId="S::joannekl@stanford.edu::7f179e67-cd76-4111-a7a8-703337675f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E0"/>
    <w:rsid w:val="0000482C"/>
    <w:rsid w:val="000407E0"/>
    <w:rsid w:val="006B2A3F"/>
    <w:rsid w:val="0078105F"/>
    <w:rsid w:val="007E145D"/>
    <w:rsid w:val="00825006"/>
    <w:rsid w:val="00A2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8B78C"/>
  <w15:chartTrackingRefBased/>
  <w15:docId w15:val="{A92AE2F9-F992-4A33-89ED-EA433BFA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810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0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0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0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0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1087B845BC14FAE715D5625D604F0" ma:contentTypeVersion="14" ma:contentTypeDescription="Create a new document." ma:contentTypeScope="" ma:versionID="6a21895d453cd0e7ee01384a69d3ed39">
  <xsd:schema xmlns:xsd="http://www.w3.org/2001/XMLSchema" xmlns:xs="http://www.w3.org/2001/XMLSchema" xmlns:p="http://schemas.microsoft.com/office/2006/metadata/properties" xmlns:ns3="bd66acda-0db8-4a65-9125-cda713345173" xmlns:ns4="c6c0cc4c-38c2-42c6-b4a6-a55f47b65955" targetNamespace="http://schemas.microsoft.com/office/2006/metadata/properties" ma:root="true" ma:fieldsID="9acbd7d89f748f7e060128c8a604fcf6" ns3:_="" ns4:_="">
    <xsd:import namespace="bd66acda-0db8-4a65-9125-cda713345173"/>
    <xsd:import namespace="c6c0cc4c-38c2-42c6-b4a6-a55f47b6595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6acda-0db8-4a65-9125-cda71334517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0cc4c-38c2-42c6-b4a6-a55f47b6595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66acda-0db8-4a65-9125-cda713345173" xsi:nil="true"/>
  </documentManagement>
</p:properties>
</file>

<file path=customXml/itemProps1.xml><?xml version="1.0" encoding="utf-8"?>
<ds:datastoreItem xmlns:ds="http://schemas.openxmlformats.org/officeDocument/2006/customXml" ds:itemID="{B2E75F35-8CDB-4FC1-93C8-B2928C9C87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3B42F6-EC2C-4490-89D4-32772A1B59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6acda-0db8-4a65-9125-cda713345173"/>
    <ds:schemaRef ds:uri="c6c0cc4c-38c2-42c6-b4a6-a55f47b65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701B73-8417-45AA-80B5-BE00E80E7935}">
  <ds:schemaRefs>
    <ds:schemaRef ds:uri="http://schemas.microsoft.com/office/2006/metadata/properties"/>
    <ds:schemaRef ds:uri="http://schemas.microsoft.com/office/infopath/2007/PartnerControls"/>
    <ds:schemaRef ds:uri="bd66acda-0db8-4a65-9125-cda7133451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Kimiko Liu</dc:creator>
  <cp:keywords/>
  <dc:description/>
  <cp:lastModifiedBy>Joanne Kimiko Liu</cp:lastModifiedBy>
  <cp:revision>3</cp:revision>
  <dcterms:created xsi:type="dcterms:W3CDTF">2025-02-28T18:14:00Z</dcterms:created>
  <dcterms:modified xsi:type="dcterms:W3CDTF">2025-03-04T22:10:00Z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0x0101007CF1087B845BC14FAE715D5625D604F0</vt:lpwstr>
  </property>
</Properties>
</file>