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5E8F" w14:textId="4AA6CF16"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Applications of Nanotechnology</w:t>
      </w:r>
    </w:p>
    <w:p w14:paraId="1EE2D21E" w14:textId="2327C760" w:rsidR="007B2CCA" w:rsidRPr="00F42B2B" w:rsidRDefault="00C74F7E" w:rsidP="00F42B2B">
      <w:pPr>
        <w:spacing w:line="360" w:lineRule="auto"/>
        <w:rPr>
          <w:rFonts w:ascii="Century Gothic" w:hAnsi="Century Gothic"/>
          <w:sz w:val="20"/>
          <w:szCs w:val="20"/>
        </w:rPr>
      </w:pPr>
      <w:r w:rsidRPr="00F42B2B">
        <w:rPr>
          <w:rFonts w:ascii="Century Gothic" w:hAnsi="Century Gothic"/>
          <w:sz w:val="20"/>
          <w:szCs w:val="20"/>
        </w:rPr>
        <w:t xml:space="preserve">Nanotechnology can significantly improve our lives by transforming different </w:t>
      </w:r>
      <w:r w:rsidR="00F42B2B" w:rsidRPr="00F42B2B">
        <w:rPr>
          <w:rFonts w:ascii="Century Gothic" w:hAnsi="Century Gothic"/>
          <w:sz w:val="20"/>
          <w:szCs w:val="20"/>
        </w:rPr>
        <w:t>technologies</w:t>
      </w:r>
      <w:r w:rsidRPr="00F42B2B">
        <w:rPr>
          <w:rFonts w:ascii="Century Gothic" w:hAnsi="Century Gothic"/>
          <w:sz w:val="20"/>
          <w:szCs w:val="20"/>
        </w:rPr>
        <w:t xml:space="preserve"> and industrial sectors in unique ways. Scientists and engineers have made rapid progress in</w:t>
      </w:r>
      <w:r w:rsidR="007B2CCA" w:rsidRPr="00F42B2B">
        <w:rPr>
          <w:rFonts w:ascii="Century Gothic" w:hAnsi="Century Gothic"/>
          <w:sz w:val="20"/>
          <w:szCs w:val="20"/>
        </w:rPr>
        <w:t xml:space="preserve"> application areas of nanotechnology;</w:t>
      </w:r>
    </w:p>
    <w:p w14:paraId="11E2220B" w14:textId="77777777" w:rsidR="008011E4" w:rsidRPr="00F42B2B" w:rsidRDefault="007B2CCA" w:rsidP="00F42B2B">
      <w:pPr>
        <w:spacing w:line="360" w:lineRule="auto"/>
        <w:rPr>
          <w:rFonts w:ascii="Century Gothic" w:hAnsi="Century Gothic"/>
          <w:b/>
          <w:bCs/>
          <w:sz w:val="20"/>
          <w:szCs w:val="20"/>
        </w:rPr>
      </w:pPr>
      <w:r w:rsidRPr="00F42B2B">
        <w:rPr>
          <w:rFonts w:ascii="Century Gothic" w:hAnsi="Century Gothic"/>
          <w:b/>
          <w:bCs/>
          <w:sz w:val="20"/>
          <w:szCs w:val="20"/>
        </w:rPr>
        <w:t>Medical and Healthcare</w:t>
      </w:r>
    </w:p>
    <w:p w14:paraId="4401A9D3" w14:textId="19A610AA" w:rsidR="00F42B2B" w:rsidRPr="00F42B2B" w:rsidRDefault="008011E4"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lang w:val="en-US"/>
        </w:rPr>
        <w:t>Nanomedicine has the potential to improve medical tools, knowledge, and therapies. It can provide new ways for disease prevention, diagnosis, and treatment. One example is the use of nanoparticles as drug delivery vehicles, which can target specific cells or tissues in the body, resulting in more precise drug delivery. This reduces the side effects that can be caused by medicines, as it minimizes the exposure of healthy cells to the drug.</w:t>
      </w:r>
    </w:p>
    <w:p w14:paraId="209BDCC6" w14:textId="77777777"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Electronics and IT</w:t>
      </w:r>
    </w:p>
    <w:p w14:paraId="167167E2" w14:textId="7CB0908E"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 xml:space="preserve">Nanotechnology has the potential to create smaller, faster, and more energy-efficient devices. Examples of these devices include transistors, which can be made from materials like silicon or carbon nanotubes to create more powerful and energy-efficient computer processors. Shrinking the size of transistors can increase the processing power of devices while reducing their size and energy consumption. Other examples of applications of nanotechnology include magnetic random-access memory, ultra-high-definition displays, flexible electronics, and </w:t>
      </w:r>
      <w:r w:rsidRPr="00F42B2B">
        <w:rPr>
          <w:rFonts w:ascii="Century Gothic" w:hAnsi="Century Gothic"/>
          <w:sz w:val="20"/>
          <w:szCs w:val="20"/>
        </w:rPr>
        <w:t>nano sensors</w:t>
      </w:r>
      <w:r w:rsidRPr="00F42B2B">
        <w:rPr>
          <w:rFonts w:ascii="Century Gothic" w:hAnsi="Century Gothic"/>
          <w:sz w:val="20"/>
          <w:szCs w:val="20"/>
        </w:rPr>
        <w:t>.</w:t>
      </w:r>
    </w:p>
    <w:p w14:paraId="17AAF550" w14:textId="77777777"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Energy Applications and Environmental</w:t>
      </w:r>
    </w:p>
    <w:p w14:paraId="1491B7FC" w14:textId="4F5A1D48"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Nanotechnology offers alternative energy solutions to traditional energy sources, helping to meet the increasing energy demands of the world. This technology can contribute to cleaner, more affordable, and renewable energy sources, reducing environmental impact. One application of nanotechnology in this field is the development of more efficient solar panels, which are cheaper to produce and easier to install. Nanotechnology also helps to improve energy efficiency and offers energy-saving products such as lightweight, quick-charging batteries with higher power density and longer charge lives.</w:t>
      </w:r>
    </w:p>
    <w:p w14:paraId="7F1F0B5A" w14:textId="4ED155B5"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In addition, nanotechnology can detect and clean up environmental contaminants. Nanoscale sensors and solutions are capable of identifying chemical or biological agents in the air and soil with greater sensitivity than before. It can also help detect impurities in water, promoting affordable and clean drinking water.</w:t>
      </w:r>
    </w:p>
    <w:p w14:paraId="168CA66E" w14:textId="77777777"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Materials and processes</w:t>
      </w:r>
    </w:p>
    <w:p w14:paraId="2CD98049" w14:textId="269F9940"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 xml:space="preserve">Nanotechnology has also led to the development of new commercial products by using nanoscale materials and processes. Nanoparticles, nanofibers, and nanotubes are being used in a wide range of products, such as cosmetics, textiles, and electronics. Nanotechnology-based processes, such as nanopatterning and self-assembly, are being used to create new materials with unique properties. For example, nanoscale films applied to eyeglasses, computer and camera screens, windows, and other surfaces can provide various benefits such as water and residue repellence, anti-reflection, self-cleaning, resistance to ultraviolet or infrared light, anti-fogging, antimicrobial properties, scratch resistance, and electrical conductivity. In addition, by adding nanoscale additives or surface treatments </w:t>
      </w:r>
      <w:r w:rsidRPr="00F42B2B">
        <w:rPr>
          <w:rFonts w:ascii="Century Gothic" w:hAnsi="Century Gothic"/>
          <w:sz w:val="20"/>
          <w:szCs w:val="20"/>
        </w:rPr>
        <w:lastRenderedPageBreak/>
        <w:t>to fabrics, they can be used as lightweight personal body armor to deflect ballistic energy. Nanotechnology can also improve the properties of fabrics, making them resistant to wrinkling, staining, and bacterial growth.</w:t>
      </w:r>
    </w:p>
    <w:p w14:paraId="2F1B3E72" w14:textId="77777777" w:rsidR="00F42B2B" w:rsidRPr="00F42B2B" w:rsidRDefault="00F42B2B" w:rsidP="00F42B2B">
      <w:pPr>
        <w:spacing w:line="360" w:lineRule="auto"/>
        <w:rPr>
          <w:rFonts w:ascii="Century Gothic" w:hAnsi="Century Gothic"/>
          <w:b/>
          <w:bCs/>
          <w:sz w:val="20"/>
          <w:szCs w:val="20"/>
        </w:rPr>
      </w:pPr>
      <w:r w:rsidRPr="00F42B2B">
        <w:rPr>
          <w:rFonts w:ascii="Century Gothic" w:hAnsi="Century Gothic"/>
          <w:b/>
          <w:bCs/>
          <w:sz w:val="20"/>
          <w:szCs w:val="20"/>
        </w:rPr>
        <w:t>Foods and Agriculture</w:t>
      </w:r>
    </w:p>
    <w:p w14:paraId="433771A8" w14:textId="74298E27" w:rsidR="00F42B2B" w:rsidRPr="00F42B2B" w:rsidRDefault="00F42B2B" w:rsidP="00F42B2B">
      <w:pPr>
        <w:pStyle w:val="ListParagraph"/>
        <w:numPr>
          <w:ilvl w:val="0"/>
          <w:numId w:val="10"/>
        </w:numPr>
        <w:spacing w:line="360" w:lineRule="auto"/>
        <w:rPr>
          <w:rFonts w:ascii="Century Gothic" w:hAnsi="Century Gothic"/>
          <w:sz w:val="20"/>
          <w:szCs w:val="20"/>
        </w:rPr>
      </w:pPr>
      <w:r w:rsidRPr="00F42B2B">
        <w:rPr>
          <w:rFonts w:ascii="Century Gothic" w:hAnsi="Century Gothic"/>
          <w:sz w:val="20"/>
          <w:szCs w:val="20"/>
        </w:rPr>
        <w:t>Nanotechnology in food and agriculture works by creating new materials and devices that can help enhance food safety, quality, and production. Nanoparticles can be employed to make more effective food packaging materials that prevent spoiling and contamination, while nanoscale sensors can be used to monitor crop health and soil conditions and detect contaminants in food and water. Nanotechnology can also do crop protection; nanoparticles can be utilized as a pesticide, herbicide, and fertilizer delivery mechanism. This can help reduce the amount of chemicals needed for crop protection while also minimizing their environmental impact by targeting specific locations. Lastly, nanoparticles can act as vehicles for delivering nutrients, such as vitamins and minerals, to improve their absorption and bioavailability. This has the potential to enhance nutrient delivery efficiency and improve overall health outcomes.</w:t>
      </w:r>
    </w:p>
    <w:p w14:paraId="2EAB9AA3" w14:textId="77777777" w:rsidR="00A41E19" w:rsidRPr="00F42B2B" w:rsidRDefault="00A41E19" w:rsidP="00F42B2B">
      <w:pPr>
        <w:spacing w:line="360" w:lineRule="auto"/>
        <w:rPr>
          <w:rFonts w:ascii="Century Gothic" w:hAnsi="Century Gothic"/>
          <w:sz w:val="20"/>
          <w:szCs w:val="20"/>
        </w:rPr>
      </w:pPr>
    </w:p>
    <w:p w14:paraId="3C3E1800" w14:textId="77777777" w:rsidR="00A41E19" w:rsidRPr="00F42B2B" w:rsidRDefault="00A41E19" w:rsidP="00F42B2B">
      <w:pPr>
        <w:spacing w:line="360" w:lineRule="auto"/>
        <w:rPr>
          <w:rFonts w:ascii="Century Gothic" w:hAnsi="Century Gothic"/>
          <w:sz w:val="20"/>
          <w:szCs w:val="20"/>
        </w:rPr>
      </w:pPr>
    </w:p>
    <w:p w14:paraId="64D95BEB" w14:textId="3914C4F4" w:rsidR="00A41E19" w:rsidRPr="00F42B2B" w:rsidRDefault="00A41E19" w:rsidP="00F42B2B">
      <w:pPr>
        <w:spacing w:line="360" w:lineRule="auto"/>
        <w:rPr>
          <w:rFonts w:ascii="Century Gothic" w:hAnsi="Century Gothic"/>
          <w:sz w:val="20"/>
          <w:szCs w:val="20"/>
        </w:rPr>
      </w:pPr>
    </w:p>
    <w:sectPr w:rsidR="00A41E19" w:rsidRPr="00F42B2B" w:rsidSect="00A22894">
      <w:pgSz w:w="12240" w:h="15840"/>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457"/>
    <w:multiLevelType w:val="hybridMultilevel"/>
    <w:tmpl w:val="616E2D4E"/>
    <w:lvl w:ilvl="0" w:tplc="B0F40B4A">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062708"/>
    <w:multiLevelType w:val="multilevel"/>
    <w:tmpl w:val="4118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4327B"/>
    <w:multiLevelType w:val="hybridMultilevel"/>
    <w:tmpl w:val="DF008910"/>
    <w:lvl w:ilvl="0" w:tplc="592ED3DA">
      <w:numFmt w:val="bullet"/>
      <w:lvlText w:val="-"/>
      <w:lvlJc w:val="left"/>
      <w:pPr>
        <w:ind w:left="720" w:hanging="360"/>
      </w:pPr>
      <w:rPr>
        <w:rFonts w:ascii="Calibri" w:eastAsiaTheme="minorEastAsia"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FE1451A"/>
    <w:multiLevelType w:val="hybridMultilevel"/>
    <w:tmpl w:val="FBEE61DC"/>
    <w:lvl w:ilvl="0" w:tplc="A550841E">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900210E"/>
    <w:multiLevelType w:val="hybridMultilevel"/>
    <w:tmpl w:val="14264C90"/>
    <w:lvl w:ilvl="0" w:tplc="C0005BE6">
      <w:numFmt w:val="bullet"/>
      <w:lvlText w:val=""/>
      <w:lvlJc w:val="left"/>
      <w:pPr>
        <w:ind w:left="720" w:hanging="360"/>
      </w:pPr>
      <w:rPr>
        <w:rFonts w:ascii="Symbol" w:eastAsiaTheme="minorEastAsia"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65F6F7E"/>
    <w:multiLevelType w:val="multilevel"/>
    <w:tmpl w:val="0838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635F4F"/>
    <w:multiLevelType w:val="multilevel"/>
    <w:tmpl w:val="6352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FB0A1F"/>
    <w:multiLevelType w:val="hybridMultilevel"/>
    <w:tmpl w:val="BC989E46"/>
    <w:lvl w:ilvl="0" w:tplc="D848FBC0">
      <w:numFmt w:val="bullet"/>
      <w:lvlText w:val=""/>
      <w:lvlJc w:val="left"/>
      <w:pPr>
        <w:ind w:left="1080" w:hanging="360"/>
      </w:pPr>
      <w:rPr>
        <w:rFonts w:ascii="Symbol" w:eastAsiaTheme="minorEastAsia" w:hAnsi="Symbol" w:cstheme="minorBidi"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C7719AD"/>
    <w:multiLevelType w:val="multilevel"/>
    <w:tmpl w:val="68AE5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93385"/>
    <w:multiLevelType w:val="multilevel"/>
    <w:tmpl w:val="6F8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455417">
    <w:abstractNumId w:val="0"/>
  </w:num>
  <w:num w:numId="2" w16cid:durableId="1206989035">
    <w:abstractNumId w:val="7"/>
  </w:num>
  <w:num w:numId="3" w16cid:durableId="1245794720">
    <w:abstractNumId w:val="2"/>
  </w:num>
  <w:num w:numId="4" w16cid:durableId="1696728536">
    <w:abstractNumId w:val="3"/>
  </w:num>
  <w:num w:numId="5" w16cid:durableId="439573331">
    <w:abstractNumId w:val="8"/>
  </w:num>
  <w:num w:numId="6" w16cid:durableId="1802377404">
    <w:abstractNumId w:val="9"/>
  </w:num>
  <w:num w:numId="7" w16cid:durableId="208150805">
    <w:abstractNumId w:val="5"/>
  </w:num>
  <w:num w:numId="8" w16cid:durableId="660888078">
    <w:abstractNumId w:val="6"/>
  </w:num>
  <w:num w:numId="9" w16cid:durableId="517356347">
    <w:abstractNumId w:val="1"/>
  </w:num>
  <w:num w:numId="10" w16cid:durableId="1611820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32"/>
    <w:rsid w:val="002D7D50"/>
    <w:rsid w:val="003347B0"/>
    <w:rsid w:val="00347BFA"/>
    <w:rsid w:val="00396674"/>
    <w:rsid w:val="003D6664"/>
    <w:rsid w:val="004607D3"/>
    <w:rsid w:val="004A215F"/>
    <w:rsid w:val="0057796E"/>
    <w:rsid w:val="005822B2"/>
    <w:rsid w:val="005E69C4"/>
    <w:rsid w:val="007B2CCA"/>
    <w:rsid w:val="008011E4"/>
    <w:rsid w:val="00802944"/>
    <w:rsid w:val="009672A9"/>
    <w:rsid w:val="009A79C8"/>
    <w:rsid w:val="00A22894"/>
    <w:rsid w:val="00A2585A"/>
    <w:rsid w:val="00A41E19"/>
    <w:rsid w:val="00AA32C7"/>
    <w:rsid w:val="00B21338"/>
    <w:rsid w:val="00B82B92"/>
    <w:rsid w:val="00BF6ECE"/>
    <w:rsid w:val="00C059D8"/>
    <w:rsid w:val="00C74F7E"/>
    <w:rsid w:val="00CA453F"/>
    <w:rsid w:val="00DA4EDF"/>
    <w:rsid w:val="00DC3B32"/>
    <w:rsid w:val="00EC6A52"/>
    <w:rsid w:val="00F42B2B"/>
    <w:rsid w:val="00F77561"/>
    <w:rsid w:val="00FB448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E2EF"/>
  <w15:chartTrackingRefBased/>
  <w15:docId w15:val="{8C4C4398-8CC7-4258-B1A4-39EA7406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561"/>
    <w:pPr>
      <w:ind w:left="720"/>
      <w:contextualSpacing/>
    </w:pPr>
  </w:style>
  <w:style w:type="paragraph" w:styleId="NormalWeb">
    <w:name w:val="Normal (Web)"/>
    <w:basedOn w:val="Normal"/>
    <w:uiPriority w:val="99"/>
    <w:semiHidden/>
    <w:unhideWhenUsed/>
    <w:rsid w:val="00F42B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2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782894">
      <w:bodyDiv w:val="1"/>
      <w:marLeft w:val="0"/>
      <w:marRight w:val="0"/>
      <w:marTop w:val="0"/>
      <w:marBottom w:val="0"/>
      <w:divBdr>
        <w:top w:val="none" w:sz="0" w:space="0" w:color="auto"/>
        <w:left w:val="none" w:sz="0" w:space="0" w:color="auto"/>
        <w:bottom w:val="none" w:sz="0" w:space="0" w:color="auto"/>
        <w:right w:val="none" w:sz="0" w:space="0" w:color="auto"/>
      </w:divBdr>
    </w:div>
    <w:div w:id="1337879322">
      <w:bodyDiv w:val="1"/>
      <w:marLeft w:val="0"/>
      <w:marRight w:val="0"/>
      <w:marTop w:val="0"/>
      <w:marBottom w:val="0"/>
      <w:divBdr>
        <w:top w:val="none" w:sz="0" w:space="0" w:color="auto"/>
        <w:left w:val="none" w:sz="0" w:space="0" w:color="auto"/>
        <w:bottom w:val="none" w:sz="0" w:space="0" w:color="auto"/>
        <w:right w:val="none" w:sz="0" w:space="0" w:color="auto"/>
      </w:divBdr>
    </w:div>
    <w:div w:id="182808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0048C84403E744994E4CE676C3577C" ma:contentTypeVersion="7" ma:contentTypeDescription="Create a new document." ma:contentTypeScope="" ma:versionID="b27343022b043a2fdcab7c61d8521564">
  <xsd:schema xmlns:xsd="http://www.w3.org/2001/XMLSchema" xmlns:xs="http://www.w3.org/2001/XMLSchema" xmlns:p="http://schemas.microsoft.com/office/2006/metadata/properties" xmlns:ns3="e00c840f-15b5-40f7-82a4-04fe76f9e6a3" xmlns:ns4="0f2b6dda-eb1d-4874-bbb4-51b518cd2a50" targetNamespace="http://schemas.microsoft.com/office/2006/metadata/properties" ma:root="true" ma:fieldsID="730b3da37d570c668ee1c93a467be011" ns3:_="" ns4:_="">
    <xsd:import namespace="e00c840f-15b5-40f7-82a4-04fe76f9e6a3"/>
    <xsd:import namespace="0f2b6dda-eb1d-4874-bbb4-51b518cd2a5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0c840f-15b5-40f7-82a4-04fe76f9e6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2b6dda-eb1d-4874-bbb4-51b518cd2a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142FA7-914A-4C77-A5B3-9447F7F826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A07840-99D8-47BF-96A7-82AA70862AF1}">
  <ds:schemaRefs>
    <ds:schemaRef ds:uri="http://schemas.microsoft.com/sharepoint/v3/contenttype/forms"/>
  </ds:schemaRefs>
</ds:datastoreItem>
</file>

<file path=customXml/itemProps3.xml><?xml version="1.0" encoding="utf-8"?>
<ds:datastoreItem xmlns:ds="http://schemas.openxmlformats.org/officeDocument/2006/customXml" ds:itemID="{66D1114B-AF59-4DB8-AB15-B9D1C3E7C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0c840f-15b5-40f7-82a4-04fe76f9e6a3"/>
    <ds:schemaRef ds:uri="0f2b6dda-eb1d-4874-bbb4-51b518cd2a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 Anne Mamales</dc:creator>
  <cp:keywords/>
  <dc:description/>
  <cp:lastModifiedBy>Benj Anne Mamales</cp:lastModifiedBy>
  <cp:revision>4</cp:revision>
  <dcterms:created xsi:type="dcterms:W3CDTF">2023-06-01T17:01:00Z</dcterms:created>
  <dcterms:modified xsi:type="dcterms:W3CDTF">2023-06-08T23:31:00Z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0x0101007F0048C84403E744994E4CE676C3577C</vt:lpwstr>
  </property>
</Properties>
</file>