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A1C" w:rsidRDefault="00B4425D">
      <w:pPr>
        <w:jc w:val="center"/>
        <w:rPr>
          <w:b/>
          <w:i/>
          <w:sz w:val="36"/>
          <w:szCs w:val="36"/>
        </w:rPr>
      </w:pPr>
      <w:r>
        <w:rPr>
          <w:b/>
          <w:sz w:val="36"/>
          <w:szCs w:val="36"/>
        </w:rPr>
        <w:t xml:space="preserve">9. </w:t>
      </w:r>
      <w:proofErr w:type="gramStart"/>
      <w:r>
        <w:rPr>
          <w:b/>
          <w:i/>
          <w:sz w:val="36"/>
          <w:szCs w:val="36"/>
        </w:rPr>
        <w:t>On</w:t>
      </w:r>
      <w:proofErr w:type="gramEnd"/>
      <w:r>
        <w:rPr>
          <w:b/>
          <w:i/>
          <w:sz w:val="36"/>
          <w:szCs w:val="36"/>
        </w:rPr>
        <w:t xml:space="preserve"> the law</w:t>
      </w:r>
    </w:p>
    <w:p w:rsidR="004E0A1C" w:rsidRDefault="00B4425D">
      <w:pPr>
        <w:ind w:firstLine="0"/>
        <w:jc w:val="center"/>
        <w:rPr>
          <w:b/>
          <w:i/>
          <w:sz w:val="36"/>
          <w:szCs w:val="36"/>
        </w:rPr>
      </w:pPr>
      <w:proofErr w:type="gramStart"/>
      <w:r>
        <w:rPr>
          <w:b/>
          <w:i/>
          <w:sz w:val="36"/>
          <w:szCs w:val="36"/>
        </w:rPr>
        <w:t>of</w:t>
      </w:r>
      <w:proofErr w:type="gramEnd"/>
      <w:r>
        <w:rPr>
          <w:b/>
          <w:i/>
          <w:sz w:val="36"/>
          <w:szCs w:val="36"/>
        </w:rPr>
        <w:t xml:space="preserve"> the Energy Distribution in the Normal Spectrum;</w:t>
      </w:r>
    </w:p>
    <w:p w:rsidR="004E0A1C" w:rsidRDefault="00B4425D">
      <w:pPr>
        <w:jc w:val="center"/>
        <w:rPr>
          <w:b/>
          <w:sz w:val="36"/>
          <w:szCs w:val="36"/>
        </w:rPr>
      </w:pPr>
      <w:proofErr w:type="gramStart"/>
      <w:r>
        <w:rPr>
          <w:b/>
          <w:i/>
          <w:sz w:val="36"/>
          <w:szCs w:val="36"/>
        </w:rPr>
        <w:t>by</w:t>
      </w:r>
      <w:proofErr w:type="gramEnd"/>
      <w:r>
        <w:rPr>
          <w:b/>
          <w:i/>
          <w:sz w:val="36"/>
          <w:szCs w:val="36"/>
        </w:rPr>
        <w:t xml:space="preserve"> Max Planck</w:t>
      </w:r>
      <w:r>
        <w:rPr>
          <w:b/>
          <w:sz w:val="36"/>
          <w:szCs w:val="36"/>
        </w:rPr>
        <w:t>.</w:t>
      </w:r>
    </w:p>
    <w:p w:rsidR="004E0A1C" w:rsidRDefault="004E0A1C">
      <w:pPr>
        <w:jc w:val="center"/>
      </w:pPr>
    </w:p>
    <w:p w:rsidR="004E0A1C" w:rsidRDefault="00B4425D">
      <w:pPr>
        <w:jc w:val="center"/>
        <w:rPr>
          <w:i/>
        </w:rPr>
      </w:pPr>
      <w:proofErr w:type="gramStart"/>
      <w:r>
        <w:rPr>
          <w:i/>
        </w:rPr>
        <w:t>Translated from German.</w:t>
      </w:r>
      <w:proofErr w:type="gramEnd"/>
    </w:p>
    <w:p w:rsidR="004E0A1C" w:rsidRDefault="00B4425D">
      <w:pPr>
        <w:spacing w:before="200"/>
        <w:ind w:firstLine="0"/>
        <w:jc w:val="both"/>
      </w:pPr>
      <w:r>
        <w:t>(Communicated in another form in the German Physical Society,</w:t>
      </w:r>
    </w:p>
    <w:p w:rsidR="004E0A1C" w:rsidRDefault="00B4425D">
      <w:pPr>
        <w:ind w:firstLine="0"/>
        <w:jc w:val="both"/>
      </w:pPr>
      <w:r>
        <w:t>Meeting on the 19th of October and December 14, 1900, negotiations</w:t>
      </w:r>
    </w:p>
    <w:p w:rsidR="004E0A1C" w:rsidRDefault="00B4425D">
      <w:pPr>
        <w:ind w:firstLine="0"/>
        <w:jc w:val="center"/>
      </w:pPr>
      <w:r>
        <w:t>2nd p. 202 and p. 237. 1900.)</w:t>
      </w:r>
    </w:p>
    <w:p w:rsidR="004E0A1C" w:rsidRDefault="005F0F60">
      <w:pPr>
        <w:ind w:left="4393" w:right="4244" w:firstLine="0"/>
        <w:jc w:val="center"/>
      </w:pPr>
      <w:r>
        <w:pict>
          <v:rect id="_x0000_i1025" style="width:0;height:1.5pt" o:hralign="center" o:hrstd="t" o:hr="t" fillcolor="#a0a0a0" stroked="f"/>
        </w:pict>
      </w:r>
    </w:p>
    <w:p w:rsidR="004E0A1C" w:rsidRDefault="00B4425D">
      <w:pPr>
        <w:pStyle w:val="Titre3"/>
        <w:jc w:val="center"/>
      </w:pPr>
      <w:bookmarkStart w:id="0" w:name="_4btnwqku1mlr" w:colFirst="0" w:colLast="0"/>
      <w:bookmarkEnd w:id="0"/>
      <w:proofErr w:type="gramStart"/>
      <w:r>
        <w:t>Introduction.</w:t>
      </w:r>
      <w:proofErr w:type="gramEnd"/>
    </w:p>
    <w:p w:rsidR="004E0A1C" w:rsidRDefault="00B4425D">
      <w:pPr>
        <w:spacing w:before="200" w:line="240" w:lineRule="auto"/>
        <w:jc w:val="both"/>
      </w:pPr>
      <w:proofErr w:type="gramStart"/>
      <w:r>
        <w:t>The more recent spectra</w:t>
      </w:r>
      <w:bookmarkStart w:id="1" w:name="_GoBack"/>
      <w:bookmarkEnd w:id="1"/>
      <w:r>
        <w:t>l measurements by 0.</w:t>
      </w:r>
      <w:proofErr w:type="gramEnd"/>
      <w:r>
        <w:t xml:space="preserve"> </w:t>
      </w:r>
      <w:proofErr w:type="spellStart"/>
      <w:r>
        <w:t>Lummer</w:t>
      </w:r>
      <w:proofErr w:type="spellEnd"/>
      <w:r>
        <w:t xml:space="preserve"> and E. Pringsheim</w:t>
      </w:r>
      <w:r>
        <w:rPr>
          <w:vertAlign w:val="superscript"/>
        </w:rPr>
        <w:t>1</w:t>
      </w:r>
      <w:r>
        <w:t>) and even more strikingly those by H. Rubens and F. Kurlbaum</w:t>
      </w:r>
      <w:r>
        <w:rPr>
          <w:vertAlign w:val="superscript"/>
        </w:rPr>
        <w:t>2</w:t>
      </w:r>
      <w:r>
        <w:t>), which at the same time confirmed a result previously obtained by H. Beckmann</w:t>
      </w:r>
      <w:r>
        <w:rPr>
          <w:vertAlign w:val="superscript"/>
        </w:rPr>
        <w:t>3</w:t>
      </w:r>
      <w:r>
        <w:t>), have shown that W. Wien first did this from molecular kinetic considerations and the law of energy distribution in the normal spectrum, which I later derived from the theory of electromagnetic radiation, has no general validity.</w:t>
      </w:r>
    </w:p>
    <w:p w:rsidR="004E0A1C" w:rsidRDefault="00B4425D">
      <w:pPr>
        <w:spacing w:line="240" w:lineRule="auto"/>
        <w:jc w:val="both"/>
      </w:pPr>
      <w:r>
        <w:t>The theory needs improvement in any case, and in the following, I will attempt to carry out such an improvement based on the theory of electromagnetic radiation that I have developed. For this purpose it will above all be necessary to, in the series of conclusions, which are: Wien's energy distribution law led to finding the link that is capable of modification; but then it will be a matter of removing this link from the series and creating a suitable replacement for it.</w:t>
      </w:r>
    </w:p>
    <w:p w:rsidR="004E0A1C" w:rsidRDefault="00B4425D">
      <w:pPr>
        <w:spacing w:line="240" w:lineRule="auto"/>
        <w:jc w:val="both"/>
      </w:pPr>
      <w:r>
        <w:t>The physical foundations of the electromagnetic radiation theory, including the hypothesis of “natural radiation”, also face sharper criticism. I explained in my last essay</w:t>
      </w:r>
      <w:r>
        <w:rPr>
          <w:vertAlign w:val="superscript"/>
        </w:rPr>
        <w:t>4</w:t>
      </w:r>
      <w:r>
        <w:t>) on this subject that we should stand our ground;</w:t>
      </w:r>
    </w:p>
    <w:p w:rsidR="004E0A1C" w:rsidRDefault="004E0A1C">
      <w:pPr>
        <w:sectPr w:rsidR="004E0A1C">
          <w:headerReference w:type="default" r:id="rId8"/>
          <w:footerReference w:type="default" r:id="rId9"/>
          <w:pgSz w:w="11906" w:h="16838"/>
          <w:pgMar w:top="1133" w:right="1133" w:bottom="1133" w:left="1133" w:header="1133" w:footer="1700" w:gutter="0"/>
          <w:cols w:space="720"/>
        </w:sectPr>
      </w:pPr>
    </w:p>
    <w:p w:rsidR="004E0A1C" w:rsidRDefault="00B4425D" w:rsidP="0062145B">
      <w:pPr>
        <w:spacing w:before="200"/>
        <w:ind w:firstLine="0"/>
        <w:jc w:val="both"/>
      </w:pPr>
      <w:proofErr w:type="gramStart"/>
      <w:r>
        <w:lastRenderedPageBreak/>
        <w:t>and</w:t>
      </w:r>
      <w:proofErr w:type="gramEnd"/>
      <w:r>
        <w:t xml:space="preserve"> since, as far as I know, the calculations do not contain any errors, the theorem remains that the law of energy distribution in the normal spectrum is completely determined if it is possible to calculate the entropy </w:t>
      </w:r>
      <w:r>
        <w:rPr>
          <w:i/>
        </w:rPr>
        <w:t>S</w:t>
      </w:r>
      <w:r>
        <w:t xml:space="preserve"> of an irradiated, monochromatically vibrating resonator as a function of its vibrational energy </w:t>
      </w:r>
      <w:r>
        <w:rPr>
          <w:i/>
        </w:rPr>
        <w:t>U</w:t>
      </w:r>
      <w:r>
        <w:t xml:space="preserve">. Because then you get from the relationship </w:t>
      </w:r>
      <w:proofErr w:type="spellStart"/>
      <w:r>
        <w:rPr>
          <w:i/>
        </w:rPr>
        <w:t>dS</w:t>
      </w:r>
      <w:proofErr w:type="spellEnd"/>
      <w:r>
        <w:rPr>
          <w:i/>
        </w:rPr>
        <w:t>/</w:t>
      </w:r>
      <w:proofErr w:type="spellStart"/>
      <w:r>
        <w:rPr>
          <w:i/>
        </w:rPr>
        <w:t>dU</w:t>
      </w:r>
      <w:proofErr w:type="spellEnd"/>
      <w:r>
        <w:rPr>
          <w:i/>
        </w:rPr>
        <w:t>=</w:t>
      </w:r>
      <w:r>
        <w:t>1</w:t>
      </w:r>
      <w:r>
        <w:rPr>
          <w:i/>
        </w:rPr>
        <w:t>/ϑ</w:t>
      </w:r>
      <w:r>
        <w:t xml:space="preserve"> the dependence of the energy </w:t>
      </w:r>
      <w:r>
        <w:rPr>
          <w:i/>
        </w:rPr>
        <w:t>U</w:t>
      </w:r>
      <w:r>
        <w:t xml:space="preserve"> on the temperature </w:t>
      </w:r>
      <w:r>
        <w:rPr>
          <w:i/>
        </w:rPr>
        <w:t>ϑ</w:t>
      </w:r>
      <w:r>
        <w:t xml:space="preserve">, and since on the other hand the energy </w:t>
      </w:r>
      <w:r>
        <w:rPr>
          <w:i/>
        </w:rPr>
        <w:t>U</w:t>
      </w:r>
      <w:r>
        <w:t xml:space="preserve"> is linked by a simple relationship</w:t>
      </w:r>
      <w:r>
        <w:rPr>
          <w:vertAlign w:val="superscript"/>
        </w:rPr>
        <w:t>1</w:t>
      </w:r>
      <w:r>
        <w:t>) to the radiation density of the</w:t>
      </w:r>
      <w:r w:rsidR="004D0D95">
        <w:t xml:space="preserve"> corresponding vibration number and</w:t>
      </w:r>
      <w:r>
        <w:t xml:space="preserve"> the dependence of this radiation density on the temperature. The normal energy distribution is then the one in which the radiation densities of all different vibration numbers have the same temperature.</w:t>
      </w:r>
    </w:p>
    <w:p w:rsidR="004E0A1C" w:rsidRDefault="00B4425D">
      <w:pPr>
        <w:jc w:val="both"/>
        <w:rPr>
          <w:i/>
        </w:rPr>
      </w:pPr>
      <w:r>
        <w:t xml:space="preserve">The entire problem is therefore reduced to the one task of determining </w:t>
      </w:r>
      <w:r>
        <w:rPr>
          <w:i/>
        </w:rPr>
        <w:t>S</w:t>
      </w:r>
      <w:r>
        <w:t xml:space="preserve"> as a function of </w:t>
      </w:r>
      <w:r>
        <w:rPr>
          <w:i/>
        </w:rPr>
        <w:t>U</w:t>
      </w:r>
      <w:r>
        <w:t xml:space="preserve">, and the most important part of the following investigation is dedicated to the solution of this task. In my first treatise on this subject, I presented </w:t>
      </w:r>
      <w:r>
        <w:rPr>
          <w:i/>
        </w:rPr>
        <w:t>S</w:t>
      </w:r>
      <w:r>
        <w:t xml:space="preserve"> directly by definition, without further justification, as a simple expression of </w:t>
      </w:r>
      <w:r>
        <w:rPr>
          <w:i/>
        </w:rPr>
        <w:t>U</w:t>
      </w:r>
      <w:r>
        <w:t>, and contented myself with proving that this form of entropy satisfies all the requirements that thermodynamics places on it. At that time I believed that it was the only one of its kind and that Wien's law, which follows from it, necessarily had general validity. However, during a later, more detailed investigation</w:t>
      </w:r>
      <w:r>
        <w:rPr>
          <w:vertAlign w:val="superscript"/>
        </w:rPr>
        <w:t>2</w:t>
      </w:r>
      <w:r>
        <w:t xml:space="preserve">), it became clear to me that there must also be other expressions that do the same thing, and that a further condition is therefore required to be able to calculate </w:t>
      </w:r>
      <w:r>
        <w:rPr>
          <w:i/>
        </w:rPr>
        <w:t>S</w:t>
      </w:r>
      <w:r>
        <w:t xml:space="preserve">. I believed I had found such a condition in the statement, which seemed immediately plausible to me at the time, that with an infinitely small, irreversible change in a system of </w:t>
      </w:r>
      <w:r>
        <w:rPr>
          <w:i/>
        </w:rPr>
        <w:t>N</w:t>
      </w:r>
      <w:r>
        <w:t xml:space="preserve"> identically constructed resonators located in the same stationary radiation field, which is almost in thermal equilibrium, the associated increase in their total entropy </w:t>
      </w:r>
      <w:r>
        <w:rPr>
          <w:i/>
        </w:rPr>
        <w:t>S</w:t>
      </w:r>
      <w:r>
        <w:rPr>
          <w:i/>
          <w:vertAlign w:val="subscript"/>
        </w:rPr>
        <w:t>N</w:t>
      </w:r>
      <w:r>
        <w:rPr>
          <w:i/>
        </w:rPr>
        <w:t xml:space="preserve"> = NS</w:t>
      </w:r>
    </w:p>
    <w:p w:rsidR="004E0A1C" w:rsidRDefault="004E0A1C">
      <w:pPr>
        <w:jc w:val="both"/>
        <w:sectPr w:rsidR="004E0A1C">
          <w:headerReference w:type="default" r:id="rId10"/>
          <w:footerReference w:type="default" r:id="rId11"/>
          <w:pgSz w:w="11906" w:h="16838"/>
          <w:pgMar w:top="1133" w:right="1133" w:bottom="1133" w:left="1133" w:header="1133" w:footer="1700" w:gutter="0"/>
          <w:cols w:space="720"/>
        </w:sectPr>
      </w:pPr>
    </w:p>
    <w:p w:rsidR="004E0A1C" w:rsidRDefault="00B4425D">
      <w:pPr>
        <w:spacing w:before="200"/>
        <w:ind w:firstLine="0"/>
        <w:jc w:val="both"/>
      </w:pPr>
      <w:proofErr w:type="gramStart"/>
      <w:r>
        <w:lastRenderedPageBreak/>
        <w:t>only</w:t>
      </w:r>
      <w:proofErr w:type="gramEnd"/>
      <w:r>
        <w:t xml:space="preserve"> depends on its total energy </w:t>
      </w:r>
      <w:r>
        <w:rPr>
          <w:i/>
        </w:rPr>
        <w:t>U</w:t>
      </w:r>
      <w:r>
        <w:rPr>
          <w:i/>
          <w:vertAlign w:val="subscript"/>
        </w:rPr>
        <w:t xml:space="preserve">N </w:t>
      </w:r>
      <w:r>
        <w:rPr>
          <w:i/>
        </w:rPr>
        <w:t>= NU</w:t>
      </w:r>
      <w:r>
        <w:rPr>
          <w:sz w:val="24"/>
          <w:szCs w:val="24"/>
        </w:rPr>
        <w:t xml:space="preserve"> </w:t>
      </w:r>
      <w:r>
        <w:t xml:space="preserve">and its changes, but not on the energy </w:t>
      </w:r>
      <w:r>
        <w:rPr>
          <w:i/>
        </w:rPr>
        <w:t>U</w:t>
      </w:r>
      <w:r>
        <w:t xml:space="preserve"> of the individual resonators. But since the latter is not confirmed by experience, one is forced to the conclusion that that sentence cannot be correct in its generality and must therefore be removed from the theory.</w:t>
      </w:r>
      <w:r>
        <w:rPr>
          <w:vertAlign w:val="superscript"/>
        </w:rPr>
        <w:t>1</w:t>
      </w:r>
      <w:r>
        <w:t>)</w:t>
      </w:r>
    </w:p>
    <w:p w:rsidR="004E0A1C" w:rsidRDefault="00B4425D">
      <w:pPr>
        <w:jc w:val="both"/>
      </w:pPr>
      <w:r>
        <w:t xml:space="preserve">So another condition must now be introduced that allows the calculation of </w:t>
      </w:r>
      <w:r>
        <w:rPr>
          <w:i/>
        </w:rPr>
        <w:t>S</w:t>
      </w:r>
      <w:r>
        <w:t xml:space="preserve">, and in order to accomplish this, a closer look at the meaning of the concept of entropy is necessary. The direction of the line of thought to be taken is given by the </w:t>
      </w:r>
      <w:proofErr w:type="spellStart"/>
      <w:r>
        <w:t>untenability</w:t>
      </w:r>
      <w:proofErr w:type="spellEnd"/>
      <w:r>
        <w:t xml:space="preserve"> of the previously made assumptions. In the following, a path is described in which a new, simple expression of entropy and thus a new radiation formula arises, which seems to be consistent with the facts established so far.</w:t>
      </w:r>
    </w:p>
    <w:p w:rsidR="004E0A1C" w:rsidRDefault="00B4425D">
      <w:pPr>
        <w:pStyle w:val="Titre3"/>
        <w:ind w:left="850" w:firstLine="0"/>
        <w:jc w:val="center"/>
        <w:rPr>
          <w:sz w:val="26"/>
          <w:szCs w:val="26"/>
        </w:rPr>
      </w:pPr>
      <w:bookmarkStart w:id="2" w:name="_rwu1vmed5you" w:colFirst="0" w:colLast="0"/>
      <w:bookmarkEnd w:id="2"/>
      <w:r>
        <w:t>I. Calculating the entropy of a resonator as a function of its energy.</w:t>
      </w:r>
    </w:p>
    <w:p w:rsidR="004E0A1C" w:rsidRDefault="00B4425D">
      <w:pPr>
        <w:spacing w:before="200"/>
        <w:jc w:val="both"/>
      </w:pPr>
      <w:r>
        <w:t>§ 1. Entropy causes disorder, and according to the electromagnetic radiation theory, this disorder is based on monochromatic vibrations of a resonator, even if it is in a permanently stationary radiation field, in the irregularity with which it constantly changes its amplitude and phase if one considers clocks time are large compared to the time of vibration, but small compared to the time of measurement. If the amplitude and phase were constant, i.e. the vibrations were completely homogeneous, then no entropy could exist and the vibrational energy would have to be completely freely convertible into work. The constant Energy</w:t>
      </w:r>
      <w:r>
        <w:rPr>
          <w:i/>
        </w:rPr>
        <w:t xml:space="preserve"> U</w:t>
      </w:r>
      <w:r>
        <w:t xml:space="preserve"> of a single stationary vibrating resonator can then only be understood as a temporal average, or, what amounts to the same thing, as the simultaneous average of the energies of a large number </w:t>
      </w:r>
      <w:r>
        <w:rPr>
          <w:i/>
        </w:rPr>
        <w:t>N</w:t>
      </w:r>
      <w:r>
        <w:t xml:space="preserve"> of identical Resonators,</w:t>
      </w:r>
    </w:p>
    <w:p w:rsidR="0062145B" w:rsidRDefault="0062145B">
      <w:pPr>
        <w:spacing w:before="200"/>
        <w:jc w:val="both"/>
        <w:sectPr w:rsidR="0062145B">
          <w:headerReference w:type="default" r:id="rId12"/>
          <w:footerReference w:type="default" r:id="rId13"/>
          <w:pgSz w:w="11906" w:h="16838"/>
          <w:pgMar w:top="1133" w:right="1133" w:bottom="1133" w:left="1133" w:header="1133" w:footer="1700" w:gutter="0"/>
          <w:cols w:space="720"/>
        </w:sectPr>
      </w:pPr>
    </w:p>
    <w:p w:rsidR="004E0A1C" w:rsidRDefault="00B4425D">
      <w:pPr>
        <w:spacing w:before="200"/>
        <w:ind w:firstLine="0"/>
        <w:jc w:val="both"/>
      </w:pPr>
      <w:proofErr w:type="gramStart"/>
      <w:r>
        <w:lastRenderedPageBreak/>
        <w:t>which</w:t>
      </w:r>
      <w:proofErr w:type="gramEnd"/>
      <w:r>
        <w:t xml:space="preserve"> are in the same stationary radiation field, far enough apart from each other so as not to directly influence each other. In this sense, in the future, we want to talk about the average energy </w:t>
      </w:r>
      <w:r>
        <w:rPr>
          <w:i/>
        </w:rPr>
        <w:t>U</w:t>
      </w:r>
      <w:r>
        <w:t xml:space="preserve"> of an individual resonator. Then corresponds to the total energy</w:t>
      </w:r>
    </w:p>
    <w:p w:rsidR="004E0A1C" w:rsidRDefault="00B4425D">
      <w:pPr>
        <w:ind w:firstLine="0"/>
      </w:pPr>
      <w:r>
        <w:t>(1)</w:t>
      </w:r>
      <w:r>
        <w:tab/>
      </w:r>
      <w:r>
        <w:tab/>
      </w:r>
      <w:r>
        <w:tab/>
      </w:r>
      <w:r>
        <w:tab/>
      </w:r>
      <w:r>
        <w:tab/>
      </w:r>
      <w:r>
        <w:rPr>
          <w:i/>
          <w:sz w:val="24"/>
          <w:szCs w:val="24"/>
        </w:rPr>
        <w:t>U</w:t>
      </w:r>
      <w:r>
        <w:rPr>
          <w:i/>
          <w:sz w:val="24"/>
          <w:szCs w:val="24"/>
          <w:vertAlign w:val="subscript"/>
        </w:rPr>
        <w:t xml:space="preserve">N </w:t>
      </w:r>
      <w:r>
        <w:rPr>
          <w:i/>
          <w:sz w:val="24"/>
          <w:szCs w:val="24"/>
        </w:rPr>
        <w:t>= NU</w:t>
      </w:r>
    </w:p>
    <w:p w:rsidR="004E0A1C" w:rsidRDefault="00B4425D">
      <w:pPr>
        <w:spacing w:before="200"/>
        <w:ind w:firstLine="0"/>
        <w:jc w:val="both"/>
      </w:pPr>
      <w:proofErr w:type="gramStart"/>
      <w:r>
        <w:t>such</w:t>
      </w:r>
      <w:proofErr w:type="gramEnd"/>
      <w:r>
        <w:t xml:space="preserve"> a system of </w:t>
      </w:r>
      <w:r>
        <w:rPr>
          <w:i/>
        </w:rPr>
        <w:t>N</w:t>
      </w:r>
      <w:r>
        <w:t xml:space="preserve"> resonators has a certain total entropy</w:t>
      </w:r>
    </w:p>
    <w:p w:rsidR="004E0A1C" w:rsidRDefault="00B4425D">
      <w:pPr>
        <w:ind w:firstLine="0"/>
      </w:pPr>
      <w:r>
        <w:t>(2)</w:t>
      </w:r>
      <w:r>
        <w:tab/>
      </w:r>
      <w:r>
        <w:tab/>
      </w:r>
      <w:r>
        <w:tab/>
      </w:r>
      <w:r>
        <w:tab/>
      </w:r>
      <w:r>
        <w:tab/>
      </w:r>
      <w:r>
        <w:rPr>
          <w:i/>
          <w:sz w:val="24"/>
          <w:szCs w:val="24"/>
        </w:rPr>
        <w:t>S</w:t>
      </w:r>
      <w:r>
        <w:rPr>
          <w:i/>
          <w:sz w:val="24"/>
          <w:szCs w:val="24"/>
          <w:vertAlign w:val="subscript"/>
        </w:rPr>
        <w:t xml:space="preserve">N </w:t>
      </w:r>
      <w:r>
        <w:rPr>
          <w:i/>
          <w:sz w:val="24"/>
          <w:szCs w:val="24"/>
        </w:rPr>
        <w:t>= NS</w:t>
      </w:r>
    </w:p>
    <w:p w:rsidR="004E0A1C" w:rsidRDefault="00B4425D">
      <w:pPr>
        <w:spacing w:before="200"/>
        <w:ind w:firstLine="0"/>
        <w:jc w:val="both"/>
      </w:pPr>
      <w:r>
        <w:t xml:space="preserve">of the same system, where </w:t>
      </w:r>
      <w:r>
        <w:rPr>
          <w:i/>
        </w:rPr>
        <w:t>S</w:t>
      </w:r>
      <w:r>
        <w:t xml:space="preserve"> represents the average entropy of a single resonator, and this entropy </w:t>
      </w:r>
      <w:r>
        <w:rPr>
          <w:i/>
          <w:sz w:val="24"/>
          <w:szCs w:val="24"/>
        </w:rPr>
        <w:t>S</w:t>
      </w:r>
      <w:r>
        <w:rPr>
          <w:i/>
          <w:sz w:val="24"/>
          <w:szCs w:val="24"/>
          <w:vertAlign w:val="subscript"/>
        </w:rPr>
        <w:t>N</w:t>
      </w:r>
      <w:r>
        <w:t xml:space="preserve"> is due to the disorder with which the entire energy </w:t>
      </w:r>
      <w:r>
        <w:rPr>
          <w:i/>
          <w:sz w:val="24"/>
          <w:szCs w:val="24"/>
        </w:rPr>
        <w:t>U</w:t>
      </w:r>
      <w:r>
        <w:rPr>
          <w:i/>
          <w:sz w:val="24"/>
          <w:szCs w:val="24"/>
          <w:vertAlign w:val="subscript"/>
        </w:rPr>
        <w:t>N</w:t>
      </w:r>
      <w:r>
        <w:t xml:space="preserve"> is distributed among the individual resonators.</w:t>
      </w:r>
    </w:p>
    <w:p w:rsidR="004E0A1C" w:rsidRDefault="00B4425D">
      <w:pPr>
        <w:spacing w:before="200"/>
        <w:jc w:val="both"/>
      </w:pPr>
      <w:r>
        <w:t xml:space="preserve">§ 2. We now set the entropy </w:t>
      </w:r>
      <w:r>
        <w:rPr>
          <w:i/>
          <w:sz w:val="24"/>
          <w:szCs w:val="24"/>
        </w:rPr>
        <w:t>S</w:t>
      </w:r>
      <w:r>
        <w:rPr>
          <w:i/>
          <w:sz w:val="24"/>
          <w:szCs w:val="24"/>
          <w:vertAlign w:val="subscript"/>
        </w:rPr>
        <w:t>N</w:t>
      </w:r>
      <w:r>
        <w:t xml:space="preserve"> of the system, up to an arbitrary additive constant, proportional to the logarithm of the probability </w:t>
      </w:r>
      <w:r>
        <w:rPr>
          <w:i/>
        </w:rPr>
        <w:t>W</w:t>
      </w:r>
      <w:r>
        <w:t xml:space="preserve"> that the </w:t>
      </w:r>
      <w:r>
        <w:rPr>
          <w:i/>
        </w:rPr>
        <w:t>N</w:t>
      </w:r>
      <w:r>
        <w:t xml:space="preserve"> resonators have a total of energy </w:t>
      </w:r>
      <w:r>
        <w:rPr>
          <w:i/>
          <w:sz w:val="24"/>
          <w:szCs w:val="24"/>
        </w:rPr>
        <w:t>U</w:t>
      </w:r>
      <w:r>
        <w:rPr>
          <w:i/>
          <w:sz w:val="24"/>
          <w:szCs w:val="24"/>
          <w:vertAlign w:val="subscript"/>
        </w:rPr>
        <w:t>N</w:t>
      </w:r>
      <w:r>
        <w:t>, i.e.:</w:t>
      </w:r>
    </w:p>
    <w:p w:rsidR="004E0A1C" w:rsidRDefault="00B4425D">
      <w:pPr>
        <w:ind w:firstLine="0"/>
        <w:jc w:val="both"/>
      </w:pPr>
      <w:r>
        <w:t xml:space="preserve">(3) </w:t>
      </w:r>
      <w:r>
        <w:tab/>
      </w:r>
      <w:r>
        <w:tab/>
      </w:r>
      <w:r>
        <w:tab/>
      </w:r>
      <w:r>
        <w:rPr>
          <w:i/>
        </w:rPr>
        <w:t>S</w:t>
      </w:r>
      <w:r>
        <w:rPr>
          <w:i/>
          <w:vertAlign w:val="subscript"/>
        </w:rPr>
        <w:t xml:space="preserve">N </w:t>
      </w:r>
      <w:r>
        <w:rPr>
          <w:i/>
        </w:rPr>
        <w:t>= k log W</w:t>
      </w:r>
      <w:r>
        <w:t xml:space="preserve"> + const.</w:t>
      </w:r>
    </w:p>
    <w:p w:rsidR="004E0A1C" w:rsidRDefault="00B4425D">
      <w:pPr>
        <w:spacing w:before="200"/>
        <w:jc w:val="both"/>
      </w:pPr>
      <w:r>
        <w:t xml:space="preserve">In my opinion, this determination amounts to a definition of the stated probability </w:t>
      </w:r>
      <w:r>
        <w:rPr>
          <w:i/>
        </w:rPr>
        <w:t>W</w:t>
      </w:r>
      <w:r>
        <w:t>; for we have no basis in the assumptions on which the electromagnetic theory of radiation is based to speak of such a probability in a specific sense. The expediency of the determination made in this way can be cited from the outset by its simplicity and its close relationship to a theorem of the kinetic gas theory</w:t>
      </w:r>
      <w:r>
        <w:rPr>
          <w:vertAlign w:val="superscript"/>
        </w:rPr>
        <w:t>1</w:t>
      </w:r>
      <w:r>
        <w:t>).</w:t>
      </w:r>
    </w:p>
    <w:p w:rsidR="004E0A1C" w:rsidRDefault="00B4425D">
      <w:pPr>
        <w:spacing w:before="200"/>
        <w:jc w:val="both"/>
      </w:pPr>
      <w:r>
        <w:t xml:space="preserve">§ 3. It is now important to find the probability </w:t>
      </w:r>
      <w:r>
        <w:rPr>
          <w:i/>
        </w:rPr>
        <w:t>W</w:t>
      </w:r>
      <w:r>
        <w:t xml:space="preserve"> that the </w:t>
      </w:r>
      <w:r>
        <w:rPr>
          <w:i/>
        </w:rPr>
        <w:t>N</w:t>
      </w:r>
      <w:r>
        <w:t xml:space="preserve"> resonators have a total of vibrational energy </w:t>
      </w:r>
      <w:r>
        <w:rPr>
          <w:i/>
        </w:rPr>
        <w:t>U</w:t>
      </w:r>
      <w:r>
        <w:rPr>
          <w:i/>
          <w:vertAlign w:val="subscript"/>
        </w:rPr>
        <w:t>N</w:t>
      </w:r>
      <w:r>
        <w:t xml:space="preserve">. For this, it is necessary to understand </w:t>
      </w:r>
      <w:r>
        <w:rPr>
          <w:i/>
        </w:rPr>
        <w:t>U</w:t>
      </w:r>
      <w:r>
        <w:rPr>
          <w:i/>
          <w:vertAlign w:val="subscript"/>
        </w:rPr>
        <w:t xml:space="preserve">N </w:t>
      </w:r>
      <w:r>
        <w:t xml:space="preserve">not as a continuous, infinitely divisible quantity, but as a discrete quantity composed of a whole number of finite equal parts. If we call such a part an energy element </w:t>
      </w:r>
      <w:r>
        <w:rPr>
          <w:i/>
        </w:rPr>
        <w:t>ε</w:t>
      </w:r>
      <w:r>
        <w:t>, then we have to put:</w:t>
      </w:r>
    </w:p>
    <w:p w:rsidR="004E0A1C" w:rsidRDefault="00B4425D">
      <w:pPr>
        <w:jc w:val="both"/>
      </w:pPr>
      <w:r>
        <w:t xml:space="preserve"> (4) </w:t>
      </w:r>
      <w:r>
        <w:tab/>
      </w:r>
      <w:r>
        <w:tab/>
      </w:r>
      <w:r>
        <w:tab/>
      </w:r>
      <w:r>
        <w:rPr>
          <w:i/>
        </w:rPr>
        <w:t>U</w:t>
      </w:r>
      <w:r>
        <w:rPr>
          <w:i/>
          <w:vertAlign w:val="subscript"/>
        </w:rPr>
        <w:t xml:space="preserve">N </w:t>
      </w:r>
      <w:r>
        <w:rPr>
          <w:i/>
        </w:rPr>
        <w:t xml:space="preserve">= </w:t>
      </w:r>
      <w:proofErr w:type="gramStart"/>
      <w:r>
        <w:rPr>
          <w:i/>
        </w:rPr>
        <w:t>P .</w:t>
      </w:r>
      <w:proofErr w:type="gramEnd"/>
      <w:r>
        <w:rPr>
          <w:i/>
        </w:rPr>
        <w:t xml:space="preserve"> </w:t>
      </w:r>
      <w:proofErr w:type="gramStart"/>
      <w:r>
        <w:rPr>
          <w:i/>
        </w:rPr>
        <w:t>ε</w:t>
      </w:r>
      <w:proofErr w:type="gramEnd"/>
      <w:r>
        <w:t>,</w:t>
      </w:r>
    </w:p>
    <w:p w:rsidR="004E0A1C" w:rsidRDefault="004E0A1C">
      <w:pPr>
        <w:jc w:val="both"/>
        <w:sectPr w:rsidR="004E0A1C">
          <w:headerReference w:type="default" r:id="rId14"/>
          <w:footerReference w:type="default" r:id="rId15"/>
          <w:pgSz w:w="11906" w:h="16838"/>
          <w:pgMar w:top="1133" w:right="1133" w:bottom="1133" w:left="1133" w:header="1133" w:footer="1700" w:gutter="0"/>
          <w:cols w:space="720"/>
        </w:sectPr>
      </w:pPr>
    </w:p>
    <w:p w:rsidR="004E0A1C" w:rsidRDefault="00B4425D">
      <w:pPr>
        <w:spacing w:before="200"/>
        <w:ind w:firstLine="0"/>
        <w:jc w:val="both"/>
      </w:pPr>
      <w:proofErr w:type="gramStart"/>
      <w:r>
        <w:lastRenderedPageBreak/>
        <w:t>where</w:t>
      </w:r>
      <w:proofErr w:type="gramEnd"/>
      <w:r>
        <w:t xml:space="preserve"> </w:t>
      </w:r>
      <w:r>
        <w:rPr>
          <w:i/>
        </w:rPr>
        <w:t>P</w:t>
      </w:r>
      <w:r>
        <w:t xml:space="preserve"> means an integer, generally a large number, while we leave the value of </w:t>
      </w:r>
      <w:r>
        <w:rPr>
          <w:i/>
        </w:rPr>
        <w:t>ε</w:t>
      </w:r>
      <w:r>
        <w:t xml:space="preserve"> open.</w:t>
      </w:r>
    </w:p>
    <w:p w:rsidR="004E0A1C" w:rsidRDefault="00B4425D">
      <w:pPr>
        <w:jc w:val="both"/>
      </w:pPr>
      <w:r>
        <w:t xml:space="preserve">Now it is clear that the distribution of the </w:t>
      </w:r>
      <w:r>
        <w:rPr>
          <w:i/>
        </w:rPr>
        <w:t>P</w:t>
      </w:r>
      <w:r>
        <w:t xml:space="preserve"> energy elements to the </w:t>
      </w:r>
      <w:r>
        <w:rPr>
          <w:i/>
        </w:rPr>
        <w:t>N</w:t>
      </w:r>
      <w:r>
        <w:t xml:space="preserve"> resonators can only take place in a finite, specific number of ways. We call every such type of distribution a “complexion” after an expression used by L. Boltzmann for a similar term. The resonators are denoted by the numbers 1, 2, 3. . . </w:t>
      </w:r>
      <w:r>
        <w:rPr>
          <w:i/>
        </w:rPr>
        <w:t>N</w:t>
      </w:r>
      <w:r>
        <w:t>, write these next to each other in order and place under each resonator the number of energy elements that are allocated to it in any arbitrary distribution, then you get a symbol of the following form for each complexion:</w:t>
      </w:r>
    </w:p>
    <w:p w:rsidR="004E0A1C" w:rsidRDefault="004E0A1C">
      <w:pPr>
        <w:jc w:val="both"/>
      </w:pPr>
    </w:p>
    <w:tbl>
      <w:tblPr>
        <w:tblStyle w:val="a"/>
        <w:tblW w:w="8130" w:type="dxa"/>
        <w:tblInd w:w="5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13"/>
        <w:gridCol w:w="813"/>
        <w:gridCol w:w="813"/>
        <w:gridCol w:w="813"/>
        <w:gridCol w:w="813"/>
        <w:gridCol w:w="813"/>
        <w:gridCol w:w="813"/>
        <w:gridCol w:w="813"/>
        <w:gridCol w:w="813"/>
        <w:gridCol w:w="813"/>
      </w:tblGrid>
      <w:tr w:rsidR="004E0A1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1</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2</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3</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4</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5</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6</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7</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8</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9</w:t>
            </w:r>
          </w:p>
        </w:tc>
        <w:tc>
          <w:tcPr>
            <w:tcW w:w="813" w:type="dxa"/>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0" w:firstLine="0"/>
              <w:jc w:val="both"/>
            </w:pPr>
            <w:r>
              <w:t>10</w:t>
            </w:r>
          </w:p>
        </w:tc>
      </w:tr>
    </w:tbl>
    <w:p w:rsidR="004E0A1C" w:rsidRDefault="005F0F60">
      <w:pPr>
        <w:ind w:firstLine="0"/>
        <w:jc w:val="both"/>
        <w:rPr>
          <w:sz w:val="8"/>
          <w:szCs w:val="8"/>
        </w:rPr>
      </w:pPr>
      <w:r>
        <w:pict>
          <v:rect id="_x0000_i1026" style="width:0;height:1.5pt" o:hralign="center" o:hrstd="t" o:hr="t" fillcolor="#a0a0a0" stroked="f"/>
        </w:pict>
      </w:r>
    </w:p>
    <w:tbl>
      <w:tblPr>
        <w:tblStyle w:val="a0"/>
        <w:tblW w:w="8130" w:type="dxa"/>
        <w:tblInd w:w="5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13"/>
        <w:gridCol w:w="813"/>
        <w:gridCol w:w="813"/>
        <w:gridCol w:w="813"/>
        <w:gridCol w:w="813"/>
        <w:gridCol w:w="813"/>
        <w:gridCol w:w="813"/>
        <w:gridCol w:w="813"/>
        <w:gridCol w:w="813"/>
        <w:gridCol w:w="813"/>
      </w:tblGrid>
      <w:tr w:rsidR="004E0A1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7</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38</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11</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0</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9</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2</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20</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4</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4</w:t>
            </w:r>
          </w:p>
        </w:tc>
        <w:tc>
          <w:tcPr>
            <w:tcW w:w="813" w:type="dxa"/>
            <w:shd w:val="clear" w:color="auto" w:fill="auto"/>
            <w:tcMar>
              <w:top w:w="0" w:type="dxa"/>
              <w:left w:w="0" w:type="dxa"/>
              <w:bottom w:w="0" w:type="dxa"/>
              <w:right w:w="0" w:type="dxa"/>
            </w:tcMar>
          </w:tcPr>
          <w:p w:rsidR="004E0A1C" w:rsidRDefault="00B4425D">
            <w:pPr>
              <w:widowControl w:val="0"/>
              <w:spacing w:line="240" w:lineRule="auto"/>
              <w:ind w:left="0" w:right="0" w:firstLine="0"/>
              <w:jc w:val="both"/>
            </w:pPr>
            <w:r>
              <w:t>5</w:t>
            </w:r>
          </w:p>
        </w:tc>
      </w:tr>
    </w:tbl>
    <w:p w:rsidR="004E0A1C" w:rsidRDefault="00B4425D">
      <w:pPr>
        <w:spacing w:before="200"/>
        <w:ind w:firstLine="0"/>
        <w:jc w:val="both"/>
      </w:pPr>
      <w:r>
        <w:t xml:space="preserve">Here </w:t>
      </w:r>
      <w:r>
        <w:rPr>
          <w:i/>
        </w:rPr>
        <w:t>N</w:t>
      </w:r>
      <w:r>
        <w:t xml:space="preserve"> = 10, </w:t>
      </w:r>
      <w:r>
        <w:rPr>
          <w:i/>
        </w:rPr>
        <w:t>P</w:t>
      </w:r>
      <w:r>
        <w:t xml:space="preserve"> = 100 is assumed. The number </w:t>
      </w:r>
      <w:r w:rsidRPr="00EA7817">
        <w:rPr>
          <w:i/>
        </w:rPr>
        <w:t>ℜ</w:t>
      </w:r>
      <w:r>
        <w:t xml:space="preserve"> of all possible complexions is equal to the number of all possible numerical images that can be obtained in this way, given certain </w:t>
      </w:r>
      <w:r>
        <w:rPr>
          <w:i/>
        </w:rPr>
        <w:t>N</w:t>
      </w:r>
      <w:r>
        <w:t xml:space="preserve"> and </w:t>
      </w:r>
      <w:r>
        <w:rPr>
          <w:i/>
        </w:rPr>
        <w:t>P</w:t>
      </w:r>
      <w:r>
        <w:t>, for the bottom row. For clarity, it should be noted that two complexions are to be viewed as different if the corresponding number images contain the same numbers but in a different arrangement.</w:t>
      </w:r>
    </w:p>
    <w:p w:rsidR="004E0A1C" w:rsidRDefault="00B4425D">
      <w:pPr>
        <w:jc w:val="both"/>
      </w:pPr>
      <w:r>
        <w:t>The number of all possible complexions results from the theory of combinations</w:t>
      </w:r>
    </w:p>
    <w:p w:rsidR="004E0A1C" w:rsidRDefault="00B4425D">
      <w:pPr>
        <w:spacing w:before="200"/>
        <w:ind w:left="1286" w:hanging="11"/>
        <w:jc w:val="both"/>
      </w:pPr>
      <m:oMathPara>
        <m:oMath>
          <m:r>
            <m:rPr>
              <m:scr m:val="fraktur"/>
            </m:rPr>
            <w:rPr>
              <w:rFonts w:ascii="Cambria Math" w:hAnsi="Cambria Math"/>
            </w:rPr>
            <m:t>R =</m:t>
          </m:r>
          <m:f>
            <m:fPr>
              <m:ctrlPr>
                <w:rPr>
                  <w:rFonts w:ascii="Cambria Math" w:hAnsi="Cambria Math"/>
                </w:rPr>
              </m:ctrlPr>
            </m:fPr>
            <m:num>
              <m:r>
                <w:rPr>
                  <w:rFonts w:ascii="Cambria Math" w:hAnsi="Cambria Math"/>
                </w:rPr>
                <m:t>N . (N+1). (N+2) ...(N+P-1)</m:t>
              </m:r>
            </m:num>
            <m:den>
              <m:r>
                <w:rPr>
                  <w:rFonts w:ascii="Cambria Math" w:hAnsi="Cambria Math"/>
                </w:rPr>
                <m:t xml:space="preserve">1  .       2   .         3   ...        P       </m:t>
              </m:r>
            </m:den>
          </m:f>
          <m:r>
            <w:rPr>
              <w:rFonts w:ascii="Cambria Math" w:hAnsi="Cambria Math"/>
            </w:rPr>
            <m:t>=</m:t>
          </m:r>
          <m:f>
            <m:fPr>
              <m:ctrlPr>
                <w:rPr>
                  <w:rFonts w:ascii="Cambria Math" w:hAnsi="Cambria Math"/>
                </w:rPr>
              </m:ctrlPr>
            </m:fPr>
            <m:num>
              <m:r>
                <w:rPr>
                  <w:rFonts w:ascii="Cambria Math" w:hAnsi="Cambria Math"/>
                </w:rPr>
                <m:t>(N+P-1)!</m:t>
              </m:r>
            </m:num>
            <m:den>
              <m:r>
                <w:rPr>
                  <w:rFonts w:ascii="Cambria Math" w:hAnsi="Cambria Math"/>
                </w:rPr>
                <m:t>(N-1)! P!</m:t>
              </m:r>
            </m:den>
          </m:f>
          <m:r>
            <w:rPr>
              <w:rFonts w:ascii="Cambria Math" w:hAnsi="Cambria Math"/>
            </w:rPr>
            <m:t xml:space="preserve"> </m:t>
          </m:r>
        </m:oMath>
      </m:oMathPara>
    </w:p>
    <w:p w:rsidR="004E0A1C" w:rsidRDefault="00B4425D">
      <w:pPr>
        <w:spacing w:before="200"/>
        <w:ind w:left="1286" w:hanging="11"/>
        <w:jc w:val="both"/>
      </w:pPr>
      <w:r>
        <w:t xml:space="preserve">Now, according to </w:t>
      </w:r>
      <w:proofErr w:type="spellStart"/>
      <w:r>
        <w:t>Stirling's</w:t>
      </w:r>
      <w:proofErr w:type="spellEnd"/>
      <w:r>
        <w:t xml:space="preserve"> theorem, as a first approximation:</w:t>
      </w:r>
    </w:p>
    <w:p w:rsidR="004E0A1C" w:rsidRDefault="00B4425D">
      <w:pPr>
        <w:jc w:val="both"/>
      </w:pPr>
      <w:r>
        <w:t xml:space="preserve"> </w:t>
      </w:r>
      <w:r>
        <w:tab/>
      </w:r>
      <w:r>
        <w:tab/>
      </w:r>
      <w:r>
        <w:tab/>
      </w:r>
      <w:r>
        <w:tab/>
      </w:r>
      <w:r>
        <w:rPr>
          <w:i/>
        </w:rPr>
        <w:t xml:space="preserve">N! = N </w:t>
      </w:r>
      <w:proofErr w:type="spellStart"/>
      <w:r>
        <w:rPr>
          <w:i/>
          <w:vertAlign w:val="superscript"/>
        </w:rPr>
        <w:t>N</w:t>
      </w:r>
      <w:proofErr w:type="spellEnd"/>
      <w:r>
        <w:t>,</w:t>
      </w:r>
    </w:p>
    <w:p w:rsidR="004E0A1C" w:rsidRDefault="00B4425D">
      <w:pPr>
        <w:spacing w:before="200"/>
        <w:ind w:firstLine="0"/>
        <w:jc w:val="both"/>
      </w:pPr>
      <w:proofErr w:type="gramStart"/>
      <w:r>
        <w:t>consequently</w:t>
      </w:r>
      <w:proofErr w:type="gramEnd"/>
      <w:r>
        <w:t xml:space="preserve"> in a corresponding approximation</w:t>
      </w:r>
    </w:p>
    <w:p w:rsidR="004E0A1C" w:rsidRDefault="00B4425D">
      <w:pPr>
        <w:ind w:left="2726" w:hanging="1451"/>
        <w:jc w:val="both"/>
      </w:pPr>
      <m:oMath>
        <m:r>
          <m:rPr>
            <m:scr m:val="fraktur"/>
          </m:rPr>
          <w:rPr>
            <w:rFonts w:ascii="Cambria Math" w:hAnsi="Cambria Math"/>
          </w:rPr>
          <m:t>R =</m:t>
        </m:r>
        <m:f>
          <m:fPr>
            <m:ctrlPr>
              <w:rPr>
                <w:rFonts w:ascii="Cambria Math" w:hAnsi="Cambria Math"/>
              </w:rPr>
            </m:ctrlPr>
          </m:fPr>
          <m:num>
            <m:sSup>
              <m:sSupPr>
                <m:ctrlPr>
                  <w:rPr>
                    <w:rFonts w:ascii="Cambria Math" w:hAnsi="Cambria Math"/>
                  </w:rPr>
                </m:ctrlPr>
              </m:sSupPr>
              <m:e>
                <m:r>
                  <w:rPr>
                    <w:rFonts w:ascii="Cambria Math" w:hAnsi="Cambria Math"/>
                  </w:rPr>
                  <m:t>(N+P)</m:t>
                </m:r>
              </m:e>
              <m:sup>
                <m:r>
                  <w:rPr>
                    <w:rFonts w:ascii="Cambria Math" w:hAnsi="Cambria Math"/>
                  </w:rPr>
                  <m:t>N+P</m:t>
                </m:r>
              </m:sup>
            </m:sSup>
          </m:num>
          <m:den>
            <m:sSup>
              <m:sSupPr>
                <m:ctrlPr>
                  <w:rPr>
                    <w:rFonts w:ascii="Cambria Math" w:hAnsi="Cambria Math"/>
                  </w:rPr>
                </m:ctrlPr>
              </m:sSupPr>
              <m:e>
                <m:r>
                  <w:rPr>
                    <w:rFonts w:ascii="Cambria Math" w:hAnsi="Cambria Math"/>
                  </w:rPr>
                  <m:t>N</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rPr>
                  <m:t xml:space="preserve"> P</m:t>
                </m:r>
              </m:e>
              <m:sup>
                <m:r>
                  <w:rPr>
                    <w:rFonts w:ascii="Cambria Math" w:hAnsi="Cambria Math"/>
                  </w:rPr>
                  <m:t>P</m:t>
                </m:r>
              </m:sup>
            </m:sSup>
          </m:den>
        </m:f>
        <m:r>
          <w:rPr>
            <w:rFonts w:ascii="Cambria Math" w:hAnsi="Cambria Math"/>
          </w:rPr>
          <m:t xml:space="preserve"> </m:t>
        </m:r>
      </m:oMath>
      <w:r>
        <w:t>.</w:t>
      </w:r>
    </w:p>
    <w:p w:rsidR="004E0A1C" w:rsidRDefault="00B4425D">
      <w:pPr>
        <w:spacing w:before="200"/>
        <w:jc w:val="both"/>
        <w:rPr>
          <w:i/>
          <w:color w:val="202122"/>
          <w:highlight w:val="white"/>
        </w:rPr>
      </w:pPr>
      <w:r>
        <w:t xml:space="preserve">§ 4. The hypothesis, which we now want to base the further calculation, is as follows: The probability </w:t>
      </w:r>
      <w:r>
        <w:rPr>
          <w:i/>
        </w:rPr>
        <w:t>W</w:t>
      </w:r>
      <w:r>
        <w:t xml:space="preserve"> that the </w:t>
      </w:r>
      <w:r>
        <w:rPr>
          <w:i/>
        </w:rPr>
        <w:t>N</w:t>
      </w:r>
      <w:r>
        <w:t xml:space="preserve"> resonators have a total of vibrational energy </w:t>
      </w:r>
      <w:r>
        <w:rPr>
          <w:i/>
        </w:rPr>
        <w:t>U</w:t>
      </w:r>
      <w:r>
        <w:rPr>
          <w:i/>
          <w:vertAlign w:val="subscript"/>
        </w:rPr>
        <w:t>N</w:t>
      </w:r>
      <w:r>
        <w:t xml:space="preserve">, is proportional to the number </w:t>
      </w:r>
      <w:r>
        <w:rPr>
          <w:i/>
          <w:color w:val="202122"/>
          <w:highlight w:val="white"/>
        </w:rPr>
        <w:t>ℜ</w:t>
      </w:r>
    </w:p>
    <w:p w:rsidR="004E0A1C" w:rsidRDefault="004E0A1C">
      <w:pPr>
        <w:jc w:val="both"/>
        <w:rPr>
          <w:rFonts w:ascii="Cambria Math" w:eastAsia="Cambria Math" w:hAnsi="Cambria Math" w:cs="Cambria Math"/>
          <w:i/>
          <w:color w:val="202122"/>
          <w:highlight w:val="white"/>
        </w:rPr>
        <w:sectPr w:rsidR="004E0A1C">
          <w:headerReference w:type="default" r:id="rId16"/>
          <w:footerReference w:type="default" r:id="rId17"/>
          <w:pgSz w:w="11906" w:h="16838"/>
          <w:pgMar w:top="1133" w:right="1133" w:bottom="1133" w:left="1133" w:header="1133" w:footer="1133" w:gutter="0"/>
          <w:cols w:space="720"/>
        </w:sectPr>
      </w:pPr>
    </w:p>
    <w:p w:rsidR="004E0A1C" w:rsidRDefault="00B4425D">
      <w:pPr>
        <w:spacing w:before="200"/>
        <w:ind w:firstLine="0"/>
        <w:jc w:val="both"/>
      </w:pPr>
      <w:proofErr w:type="gramStart"/>
      <w:r>
        <w:lastRenderedPageBreak/>
        <w:t>of</w:t>
      </w:r>
      <w:proofErr w:type="gramEnd"/>
      <w:r>
        <w:t xml:space="preserve"> all possible complexions when the energy </w:t>
      </w:r>
      <w:r>
        <w:rPr>
          <w:i/>
          <w:sz w:val="24"/>
          <w:szCs w:val="24"/>
        </w:rPr>
        <w:t>U</w:t>
      </w:r>
      <w:r>
        <w:rPr>
          <w:i/>
          <w:sz w:val="24"/>
          <w:szCs w:val="24"/>
          <w:vertAlign w:val="subscript"/>
        </w:rPr>
        <w:t>N</w:t>
      </w:r>
      <w:r>
        <w:t xml:space="preserve"> is distributed among the </w:t>
      </w:r>
      <w:r>
        <w:rPr>
          <w:i/>
        </w:rPr>
        <w:t>N</w:t>
      </w:r>
      <w:r>
        <w:t xml:space="preserve"> resonators; or in other words: any particular complexion is as probable as any other particular complexion. Whether this hypothesis applies in nature can ultimately only be tested through experience. Conversely, suppose experience has decided in its favor. In that case, it will be possible to draw further conclusions from the validity of this hypothesis about the more special nature of the resonator’s vibrations, namely on the character of the “indifferent and comparable in size original scope”, in the expression of J. v. Kries.</w:t>
      </w:r>
      <w:r>
        <w:rPr>
          <w:vertAlign w:val="superscript"/>
        </w:rPr>
        <w:t>1</w:t>
      </w:r>
      <w:r>
        <w:t>) However, given the current status of the question, pursuing this line of thought further may seem premature.</w:t>
      </w:r>
    </w:p>
    <w:p w:rsidR="004E0A1C" w:rsidRDefault="00B4425D">
      <w:pPr>
        <w:jc w:val="both"/>
      </w:pPr>
      <w:r>
        <w:t>§ 5. According to the introduced hypothesis in conjunction with equation (3), the entropy of the system of resonators under consideration when the additive constants are determined appropriately is:</w:t>
      </w:r>
    </w:p>
    <w:tbl>
      <w:tblPr>
        <w:tblStyle w:val="a1"/>
        <w:tblW w:w="8130" w:type="dxa"/>
        <w:tblInd w:w="5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10"/>
        <w:gridCol w:w="270"/>
        <w:gridCol w:w="7050"/>
      </w:tblGrid>
      <w:tr w:rsidR="004E0A1C">
        <w:trPr>
          <w:trHeight w:val="460"/>
        </w:trPr>
        <w:tc>
          <w:tcPr>
            <w:tcW w:w="810" w:type="dxa"/>
            <w:vMerge w:val="restart"/>
            <w:shd w:val="clear" w:color="auto" w:fill="auto"/>
            <w:tcMar>
              <w:top w:w="0" w:type="dxa"/>
              <w:left w:w="0" w:type="dxa"/>
              <w:bottom w:w="0" w:type="dxa"/>
              <w:right w:w="0" w:type="dxa"/>
            </w:tcMar>
            <w:vAlign w:val="center"/>
          </w:tcPr>
          <w:p w:rsidR="004E0A1C" w:rsidRDefault="00B4425D">
            <w:pPr>
              <w:widowControl w:val="0"/>
              <w:pBdr>
                <w:top w:val="nil"/>
                <w:left w:val="nil"/>
                <w:bottom w:val="nil"/>
                <w:right w:val="nil"/>
                <w:between w:val="nil"/>
              </w:pBdr>
              <w:spacing w:line="240" w:lineRule="auto"/>
              <w:ind w:left="0" w:right="-120" w:firstLine="0"/>
            </w:pPr>
            <w:r>
              <w:t>(5)</w:t>
            </w:r>
          </w:p>
        </w:tc>
        <w:tc>
          <w:tcPr>
            <w:tcW w:w="270" w:type="dxa"/>
            <w:vMerge w:val="restart"/>
            <w:shd w:val="clear" w:color="auto" w:fill="auto"/>
            <w:tcMar>
              <w:top w:w="0" w:type="dxa"/>
              <w:left w:w="0" w:type="dxa"/>
              <w:bottom w:w="0" w:type="dxa"/>
              <w:right w:w="0" w:type="dxa"/>
            </w:tcMar>
          </w:tcPr>
          <w:p w:rsidR="004E0A1C" w:rsidRDefault="00B4425D">
            <w:pPr>
              <w:widowControl w:val="0"/>
              <w:pBdr>
                <w:top w:val="nil"/>
                <w:left w:val="nil"/>
                <w:bottom w:val="nil"/>
                <w:right w:val="nil"/>
                <w:between w:val="nil"/>
              </w:pBdr>
              <w:spacing w:line="240" w:lineRule="auto"/>
              <w:ind w:left="0" w:right="-161" w:firstLine="0"/>
              <w:rPr>
                <w:color w:val="434343"/>
                <w:sz w:val="72"/>
                <w:szCs w:val="72"/>
              </w:rPr>
            </w:pPr>
            <w:r>
              <w:rPr>
                <w:color w:val="434343"/>
                <w:sz w:val="72"/>
                <w:szCs w:val="72"/>
              </w:rPr>
              <w:t>{</w:t>
            </w:r>
          </w:p>
        </w:tc>
        <w:tc>
          <w:tcPr>
            <w:tcW w:w="7050" w:type="dxa"/>
            <w:shd w:val="clear" w:color="auto" w:fill="auto"/>
            <w:tcMar>
              <w:top w:w="0" w:type="dxa"/>
              <w:left w:w="0" w:type="dxa"/>
              <w:bottom w:w="0" w:type="dxa"/>
              <w:right w:w="0" w:type="dxa"/>
            </w:tcMar>
          </w:tcPr>
          <w:p w:rsidR="004E0A1C" w:rsidRDefault="00B4425D">
            <w:pPr>
              <w:ind w:left="0" w:right="-36" w:firstLine="0"/>
            </w:pPr>
            <w:r>
              <w:rPr>
                <w:i/>
              </w:rPr>
              <w:t xml:space="preserve"> S</w:t>
            </w:r>
            <w:r>
              <w:rPr>
                <w:i/>
                <w:vertAlign w:val="subscript"/>
              </w:rPr>
              <w:t xml:space="preserve">N    </w:t>
            </w:r>
            <m:oMath>
              <m:r>
                <w:rPr>
                  <w:rFonts w:ascii="Cambria Math" w:hAnsi="Cambria Math"/>
                </w:rPr>
                <m:t>= k log</m:t>
              </m:r>
              <m:r>
                <m:rPr>
                  <m:scr m:val="fraktur"/>
                </m:rPr>
                <w:rPr>
                  <w:rFonts w:ascii="Cambria Math" w:hAnsi="Cambria Math"/>
                </w:rPr>
                <m:t xml:space="preserve"> R</m:t>
              </m:r>
            </m:oMath>
          </w:p>
        </w:tc>
      </w:tr>
      <w:tr w:rsidR="004E0A1C">
        <w:trPr>
          <w:trHeight w:val="460"/>
        </w:trPr>
        <w:tc>
          <w:tcPr>
            <w:tcW w:w="810" w:type="dxa"/>
            <w:vMerge/>
            <w:shd w:val="clear" w:color="auto" w:fill="auto"/>
            <w:tcMar>
              <w:top w:w="100" w:type="dxa"/>
              <w:left w:w="100" w:type="dxa"/>
              <w:bottom w:w="100" w:type="dxa"/>
              <w:right w:w="100" w:type="dxa"/>
            </w:tcMar>
            <w:vAlign w:val="center"/>
          </w:tcPr>
          <w:p w:rsidR="004E0A1C" w:rsidRDefault="004E0A1C">
            <w:pPr>
              <w:widowControl w:val="0"/>
              <w:pBdr>
                <w:top w:val="nil"/>
                <w:left w:val="nil"/>
                <w:bottom w:val="nil"/>
                <w:right w:val="nil"/>
                <w:between w:val="nil"/>
              </w:pBdr>
              <w:spacing w:line="240" w:lineRule="auto"/>
              <w:ind w:left="0" w:right="0" w:firstLine="0"/>
              <w:jc w:val="both"/>
            </w:pPr>
          </w:p>
        </w:tc>
        <w:tc>
          <w:tcPr>
            <w:tcW w:w="270" w:type="dxa"/>
            <w:vMerge/>
            <w:shd w:val="clear" w:color="auto" w:fill="auto"/>
            <w:tcMar>
              <w:top w:w="0" w:type="dxa"/>
              <w:left w:w="0" w:type="dxa"/>
              <w:bottom w:w="0" w:type="dxa"/>
              <w:right w:w="0" w:type="dxa"/>
            </w:tcMar>
          </w:tcPr>
          <w:p w:rsidR="004E0A1C" w:rsidRDefault="004E0A1C">
            <w:pPr>
              <w:widowControl w:val="0"/>
              <w:pBdr>
                <w:top w:val="nil"/>
                <w:left w:val="nil"/>
                <w:bottom w:val="nil"/>
                <w:right w:val="nil"/>
                <w:between w:val="nil"/>
              </w:pBdr>
              <w:spacing w:line="240" w:lineRule="auto"/>
              <w:ind w:left="0" w:right="0" w:firstLine="0"/>
              <w:jc w:val="both"/>
            </w:pPr>
          </w:p>
        </w:tc>
        <w:tc>
          <w:tcPr>
            <w:tcW w:w="7050" w:type="dxa"/>
            <w:shd w:val="clear" w:color="auto" w:fill="auto"/>
            <w:tcMar>
              <w:top w:w="0" w:type="dxa"/>
              <w:left w:w="0" w:type="dxa"/>
              <w:bottom w:w="0" w:type="dxa"/>
              <w:right w:w="0" w:type="dxa"/>
            </w:tcMar>
          </w:tcPr>
          <w:p w:rsidR="004E0A1C" w:rsidRDefault="00B4425D">
            <w:pPr>
              <w:ind w:left="420" w:right="-36" w:firstLine="0"/>
            </w:pPr>
            <w:r>
              <w:t xml:space="preserve"> </w:t>
            </w:r>
            <m:oMath>
              <m:r>
                <w:rPr>
                  <w:rFonts w:ascii="Cambria Math" w:hAnsi="Cambria Math"/>
                </w:rPr>
                <m:t>= k {(N + P) log (N + P) - N log N - P log P}</m:t>
              </m:r>
            </m:oMath>
          </w:p>
        </w:tc>
      </w:tr>
    </w:tbl>
    <w:p w:rsidR="004E0A1C" w:rsidRDefault="00B4425D">
      <w:pPr>
        <w:ind w:firstLine="0"/>
        <w:jc w:val="both"/>
      </w:pPr>
      <w:proofErr w:type="gramStart"/>
      <w:r>
        <w:t>and</w:t>
      </w:r>
      <w:proofErr w:type="gramEnd"/>
      <w:r>
        <w:t xml:space="preserve"> taking into account (4) and (1):</w:t>
      </w:r>
    </w:p>
    <w:p w:rsidR="004E0A1C" w:rsidRDefault="005F0F60">
      <w:pPr>
        <w:spacing w:before="200"/>
        <w:ind w:firstLine="1842"/>
        <w:jc w:val="both"/>
      </w:pPr>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 xml:space="preserve"> = kN { (1+</m:t>
        </m:r>
        <m:f>
          <m:fPr>
            <m:ctrlPr>
              <w:rPr>
                <w:rFonts w:ascii="Cambria Math" w:hAnsi="Cambria Math"/>
                <w:i/>
              </w:rPr>
            </m:ctrlPr>
          </m:fPr>
          <m:num>
            <m:r>
              <w:rPr>
                <w:rFonts w:ascii="Cambria Math" w:hAnsi="Cambria Math"/>
              </w:rPr>
              <m:t>U</m:t>
            </m:r>
          </m:num>
          <m:den>
            <m:r>
              <w:rPr>
                <w:rFonts w:ascii="Cambria Math" w:hAnsi="Cambria Math"/>
              </w:rPr>
              <m:t>ε</m:t>
            </m:r>
          </m:den>
        </m:f>
        <m:r>
          <w:rPr>
            <w:rFonts w:ascii="Cambria Math" w:hAnsi="Cambria Math"/>
          </w:rPr>
          <m:t>) log (1+</m:t>
        </m:r>
        <m:f>
          <m:fPr>
            <m:ctrlPr>
              <w:rPr>
                <w:rFonts w:ascii="Cambria Math" w:hAnsi="Cambria Math"/>
                <w:i/>
              </w:rPr>
            </m:ctrlPr>
          </m:fPr>
          <m:num>
            <m:r>
              <w:rPr>
                <w:rFonts w:ascii="Cambria Math" w:hAnsi="Cambria Math"/>
              </w:rPr>
              <m:t>U</m:t>
            </m:r>
          </m:num>
          <m:den>
            <m:r>
              <w:rPr>
                <w:rFonts w:ascii="Cambria Math" w:hAnsi="Cambria Math"/>
              </w:rPr>
              <m:t>ε</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ε</m:t>
            </m:r>
          </m:den>
        </m:f>
        <m:r>
          <w:rPr>
            <w:rFonts w:ascii="Cambria Math" w:hAnsi="Cambria Math"/>
          </w:rPr>
          <m:t xml:space="preserve"> log </m:t>
        </m:r>
        <m:f>
          <m:fPr>
            <m:ctrlPr>
              <w:rPr>
                <w:rFonts w:ascii="Cambria Math" w:hAnsi="Cambria Math"/>
                <w:i/>
              </w:rPr>
            </m:ctrlPr>
          </m:fPr>
          <m:num>
            <m:r>
              <w:rPr>
                <w:rFonts w:ascii="Cambria Math" w:hAnsi="Cambria Math"/>
              </w:rPr>
              <m:t>U</m:t>
            </m:r>
          </m:num>
          <m:den>
            <m:r>
              <w:rPr>
                <w:rFonts w:ascii="Cambria Math" w:hAnsi="Cambria Math"/>
              </w:rPr>
              <m:t>ε</m:t>
            </m:r>
          </m:den>
        </m:f>
        <m:r>
          <w:rPr>
            <w:rFonts w:ascii="Cambria Math" w:hAnsi="Cambria Math"/>
          </w:rPr>
          <m:t xml:space="preserve"> }</m:t>
        </m:r>
      </m:oMath>
      <w:r w:rsidR="00B4425D">
        <w:t>.</w:t>
      </w:r>
    </w:p>
    <w:p w:rsidR="004E0A1C" w:rsidRDefault="00B4425D">
      <w:pPr>
        <w:spacing w:before="200"/>
        <w:jc w:val="both"/>
      </w:pPr>
      <w:r>
        <w:t xml:space="preserve">So according to (2) the entropy </w:t>
      </w:r>
      <w:r>
        <w:rPr>
          <w:i/>
        </w:rPr>
        <w:t>S</w:t>
      </w:r>
      <w:r>
        <w:t xml:space="preserve"> of a resonator as a function of its energy </w:t>
      </w:r>
      <w:r>
        <w:rPr>
          <w:i/>
        </w:rPr>
        <w:t>U</w:t>
      </w:r>
      <w:r>
        <w:t>:</w:t>
      </w:r>
    </w:p>
    <w:p w:rsidR="004E0A1C" w:rsidRDefault="00B4425D">
      <w:pPr>
        <w:ind w:firstLine="0"/>
        <w:jc w:val="both"/>
      </w:pPr>
      <w:r>
        <w:t>(6)</w:t>
      </w:r>
      <w:r>
        <w:tab/>
      </w:r>
      <w:r>
        <w:tab/>
      </w:r>
      <m:oMath>
        <m:r>
          <w:rPr>
            <w:rFonts w:ascii="Cambria Math" w:hAnsi="Cambria Math"/>
          </w:rPr>
          <m:t>S = k { (1+</m:t>
        </m:r>
        <m:f>
          <m:fPr>
            <m:ctrlPr>
              <w:rPr>
                <w:rFonts w:ascii="Cambria Math" w:hAnsi="Cambria Math"/>
                <w:i/>
              </w:rPr>
            </m:ctrlPr>
          </m:fPr>
          <m:num>
            <m:r>
              <w:rPr>
                <w:rFonts w:ascii="Cambria Math" w:hAnsi="Cambria Math"/>
              </w:rPr>
              <m:t>U</m:t>
            </m:r>
          </m:num>
          <m:den>
            <m:r>
              <w:rPr>
                <w:rFonts w:ascii="Cambria Math" w:hAnsi="Cambria Math"/>
              </w:rPr>
              <m:t>ε</m:t>
            </m:r>
          </m:den>
        </m:f>
        <m:r>
          <w:rPr>
            <w:rFonts w:ascii="Cambria Math" w:hAnsi="Cambria Math"/>
          </w:rPr>
          <m:t>) log (1+</m:t>
        </m:r>
        <m:f>
          <m:fPr>
            <m:ctrlPr>
              <w:rPr>
                <w:rFonts w:ascii="Cambria Math" w:hAnsi="Cambria Math"/>
                <w:i/>
              </w:rPr>
            </m:ctrlPr>
          </m:fPr>
          <m:num>
            <m:r>
              <w:rPr>
                <w:rFonts w:ascii="Cambria Math" w:hAnsi="Cambria Math"/>
              </w:rPr>
              <m:t>U</m:t>
            </m:r>
          </m:num>
          <m:den>
            <m:r>
              <w:rPr>
                <w:rFonts w:ascii="Cambria Math" w:hAnsi="Cambria Math"/>
              </w:rPr>
              <m:t>ε</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ε</m:t>
            </m:r>
          </m:den>
        </m:f>
        <m:r>
          <w:rPr>
            <w:rFonts w:ascii="Cambria Math" w:hAnsi="Cambria Math"/>
          </w:rPr>
          <m:t xml:space="preserve"> log </m:t>
        </m:r>
        <m:f>
          <m:fPr>
            <m:ctrlPr>
              <w:rPr>
                <w:rFonts w:ascii="Cambria Math" w:hAnsi="Cambria Math"/>
                <w:i/>
              </w:rPr>
            </m:ctrlPr>
          </m:fPr>
          <m:num>
            <m:r>
              <w:rPr>
                <w:rFonts w:ascii="Cambria Math" w:hAnsi="Cambria Math"/>
              </w:rPr>
              <m:t>U</m:t>
            </m:r>
          </m:num>
          <m:den>
            <m:r>
              <w:rPr>
                <w:rFonts w:ascii="Cambria Math" w:hAnsi="Cambria Math"/>
              </w:rPr>
              <m:t>ε</m:t>
            </m:r>
          </m:den>
        </m:f>
        <m:r>
          <w:rPr>
            <w:rFonts w:ascii="Cambria Math" w:hAnsi="Cambria Math"/>
          </w:rPr>
          <m:t xml:space="preserve"> } </m:t>
        </m:r>
      </m:oMath>
      <w:r>
        <w:t>.</w:t>
      </w:r>
    </w:p>
    <w:p w:rsidR="004E0A1C" w:rsidRDefault="004E0A1C">
      <w:pPr>
        <w:ind w:firstLine="0"/>
        <w:jc w:val="both"/>
      </w:pPr>
    </w:p>
    <w:p w:rsidR="004E0A1C" w:rsidRDefault="00B4425D">
      <w:pPr>
        <w:pStyle w:val="Titre3"/>
        <w:ind w:left="1133" w:hanging="15"/>
        <w:jc w:val="center"/>
        <w:rPr>
          <w:sz w:val="26"/>
          <w:szCs w:val="26"/>
        </w:rPr>
      </w:pPr>
      <w:bookmarkStart w:id="3" w:name="_b8ssay2zd8jr" w:colFirst="0" w:colLast="0"/>
      <w:bookmarkEnd w:id="3"/>
      <w:r>
        <w:t>II. Introduction of Wien’s displacement law.</w:t>
      </w:r>
    </w:p>
    <w:p w:rsidR="004E0A1C" w:rsidRDefault="00B4425D">
      <w:pPr>
        <w:spacing w:before="200"/>
        <w:jc w:val="both"/>
      </w:pPr>
      <w:r>
        <w:t>§ 6. Next to Kirchhoff's theorem of the proportionality of emission and absorption capacity is the so-called displacement law discovered by W. Wien</w:t>
      </w:r>
      <w:r>
        <w:rPr>
          <w:vertAlign w:val="superscript"/>
        </w:rPr>
        <w:t>2</w:t>
      </w:r>
      <w:r>
        <w:t>) and named after him,</w:t>
      </w:r>
    </w:p>
    <w:p w:rsidR="004E0A1C" w:rsidRDefault="004E0A1C">
      <w:pPr>
        <w:jc w:val="both"/>
        <w:sectPr w:rsidR="004E0A1C">
          <w:headerReference w:type="default" r:id="rId18"/>
          <w:footerReference w:type="default" r:id="rId19"/>
          <w:pgSz w:w="11906" w:h="16838"/>
          <w:pgMar w:top="1133" w:right="1133" w:bottom="1133" w:left="1133" w:header="1133" w:footer="1700" w:gutter="0"/>
          <w:cols w:space="720"/>
        </w:sectPr>
      </w:pPr>
    </w:p>
    <w:p w:rsidR="004E0A1C" w:rsidRDefault="00B4425D">
      <w:pPr>
        <w:spacing w:before="200"/>
        <w:ind w:firstLine="0"/>
        <w:jc w:val="both"/>
      </w:pPr>
      <w:proofErr w:type="gramStart"/>
      <w:r>
        <w:lastRenderedPageBreak/>
        <w:t>which</w:t>
      </w:r>
      <w:proofErr w:type="gramEnd"/>
      <w:r>
        <w:t xml:space="preserve"> includes Stefan-Boltzmann's law of the dependence of total radiation on temperature as a special application, the most valuable component in the firmly established foundation of the theory of thermal radiation. The version given to him by Thiesen</w:t>
      </w:r>
      <w:r>
        <w:rPr>
          <w:vertAlign w:val="superscript"/>
        </w:rPr>
        <w:t>1</w:t>
      </w:r>
      <w:r>
        <w:t>) reads:</w:t>
      </w:r>
    </w:p>
    <w:p w:rsidR="004E0A1C" w:rsidRDefault="00B4425D">
      <w:pPr>
        <w:spacing w:before="200"/>
        <w:ind w:right="-542" w:firstLine="0"/>
        <w:jc w:val="both"/>
      </w:pPr>
      <w:r>
        <w:tab/>
      </w:r>
      <w:r>
        <w:tab/>
      </w:r>
      <w:r>
        <w:tab/>
      </w:r>
      <w:proofErr w:type="spellStart"/>
      <w:r>
        <w:rPr>
          <w:i/>
        </w:rPr>
        <w:t>E.dλ</w:t>
      </w:r>
      <w:proofErr w:type="spellEnd"/>
      <w:r>
        <w:rPr>
          <w:i/>
        </w:rPr>
        <w:t xml:space="preserve"> = ϑ</w:t>
      </w:r>
      <w:r>
        <w:rPr>
          <w:i/>
          <w:vertAlign w:val="superscript"/>
        </w:rPr>
        <w:t xml:space="preserve">5 </w:t>
      </w:r>
      <w:proofErr w:type="gramStart"/>
      <w:r>
        <w:rPr>
          <w:i/>
        </w:rPr>
        <w:t>ψ(</w:t>
      </w:r>
      <w:proofErr w:type="spellStart"/>
      <w:proofErr w:type="gramEnd"/>
      <w:r>
        <w:rPr>
          <w:i/>
        </w:rPr>
        <w:t>λϑ</w:t>
      </w:r>
      <w:proofErr w:type="spellEnd"/>
      <w:r>
        <w:rPr>
          <w:i/>
        </w:rPr>
        <w:t>).</w:t>
      </w:r>
      <w:proofErr w:type="spellStart"/>
      <w:r>
        <w:rPr>
          <w:i/>
        </w:rPr>
        <w:t>dλ</w:t>
      </w:r>
      <w:proofErr w:type="spellEnd"/>
      <w:r>
        <w:t>,</w:t>
      </w:r>
    </w:p>
    <w:p w:rsidR="004E0A1C" w:rsidRDefault="00B4425D">
      <w:pPr>
        <w:spacing w:before="200"/>
        <w:ind w:firstLine="0"/>
        <w:jc w:val="both"/>
        <w:rPr>
          <w:i/>
        </w:rPr>
      </w:pPr>
      <w:proofErr w:type="gramStart"/>
      <w:r>
        <w:t>who</w:t>
      </w:r>
      <w:proofErr w:type="gramEnd"/>
      <w:r>
        <w:t xml:space="preserve"> </w:t>
      </w:r>
      <w:r>
        <w:rPr>
          <w:i/>
        </w:rPr>
        <w:t>λ</w:t>
      </w:r>
      <w:r>
        <w:t xml:space="preserve"> denotes the wavelength, </w:t>
      </w:r>
      <w:r>
        <w:rPr>
          <w:i/>
        </w:rPr>
        <w:t xml:space="preserve">E </w:t>
      </w:r>
      <w:proofErr w:type="spellStart"/>
      <w:r>
        <w:rPr>
          <w:i/>
        </w:rPr>
        <w:t>dλ</w:t>
      </w:r>
      <w:proofErr w:type="spellEnd"/>
      <w:r>
        <w:t xml:space="preserve"> the spatial density of the “black” radiation</w:t>
      </w:r>
      <w:r>
        <w:rPr>
          <w:vertAlign w:val="superscript"/>
        </w:rPr>
        <w:t>2</w:t>
      </w:r>
      <w:r>
        <w:t xml:space="preserve">) belonging to the spectral range </w:t>
      </w:r>
      <w:r>
        <w:rPr>
          <w:i/>
        </w:rPr>
        <w:t>λ</w:t>
      </w:r>
      <w:r>
        <w:t xml:space="preserve"> to </w:t>
      </w:r>
      <w:r>
        <w:rPr>
          <w:i/>
        </w:rPr>
        <w:t xml:space="preserve">λ + </w:t>
      </w:r>
      <w:proofErr w:type="spellStart"/>
      <w:r>
        <w:rPr>
          <w:i/>
        </w:rPr>
        <w:t>dλ</w:t>
      </w:r>
      <w:proofErr w:type="spellEnd"/>
      <w:r>
        <w:t xml:space="preserve">, </w:t>
      </w:r>
      <w:r>
        <w:rPr>
          <w:i/>
        </w:rPr>
        <w:t>ϑ</w:t>
      </w:r>
      <w:r>
        <w:t xml:space="preserve"> the temperature, and </w:t>
      </w:r>
      <w:r>
        <w:rPr>
          <w:i/>
        </w:rPr>
        <w:t>ψ(x)</w:t>
      </w:r>
      <w:r>
        <w:t xml:space="preserve"> denotes a certain function of the single argument </w:t>
      </w:r>
      <w:r>
        <w:rPr>
          <w:i/>
        </w:rPr>
        <w:t>x.</w:t>
      </w:r>
    </w:p>
    <w:p w:rsidR="004E0A1C" w:rsidRDefault="00B4425D">
      <w:pPr>
        <w:spacing w:before="200"/>
        <w:jc w:val="both"/>
      </w:pPr>
      <w:r>
        <w:t xml:space="preserve">§ 7. We now want to investigate what Wien's displacement law says about the dependence of the entropy </w:t>
      </w:r>
      <w:r>
        <w:rPr>
          <w:i/>
        </w:rPr>
        <w:t>S</w:t>
      </w:r>
      <w:r>
        <w:t xml:space="preserve"> of our resonator on its energy </w:t>
      </w:r>
      <w:r>
        <w:rPr>
          <w:i/>
        </w:rPr>
        <w:t>U</w:t>
      </w:r>
      <w:r>
        <w:t xml:space="preserve"> and its natural period, in the general case that the resonator is in an arbitrarily diathermic medium. For this purpose, we first generalize </w:t>
      </w:r>
      <w:proofErr w:type="spellStart"/>
      <w:r>
        <w:t>Thiesen’s</w:t>
      </w:r>
      <w:proofErr w:type="spellEnd"/>
      <w:r>
        <w:t xml:space="preserve"> form of the law to radiation in any diathermic medium with the speed of light propagation </w:t>
      </w:r>
      <w:r>
        <w:rPr>
          <w:i/>
        </w:rPr>
        <w:t>c</w:t>
      </w:r>
      <w:r>
        <w:t xml:space="preserve">. Since we do not have to consider the total radiation, but rather monochromatic radiation, when comparing different diathermic media it becomes necessary to introduce the vibration number </w:t>
      </w:r>
      <w:r>
        <w:rPr>
          <w:i/>
        </w:rPr>
        <w:t>ν</w:t>
      </w:r>
      <w:r>
        <w:t xml:space="preserve"> instead of the wavelength </w:t>
      </w:r>
      <w:r>
        <w:rPr>
          <w:i/>
        </w:rPr>
        <w:t>λ</w:t>
      </w:r>
      <w:r>
        <w:t>.</w:t>
      </w:r>
    </w:p>
    <w:p w:rsidR="004E0A1C" w:rsidRDefault="00B4425D">
      <w:pPr>
        <w:jc w:val="both"/>
      </w:pPr>
      <w:r>
        <w:t xml:space="preserve">Let us, therefore, denote the spatial density of the radiant energy belonging to the spectral region </w:t>
      </w:r>
      <w:r>
        <w:rPr>
          <w:i/>
        </w:rPr>
        <w:t>ν</w:t>
      </w:r>
      <w:r>
        <w:t xml:space="preserve"> to </w:t>
      </w:r>
      <w:r>
        <w:rPr>
          <w:i/>
        </w:rPr>
        <w:t>ν</w:t>
      </w:r>
      <w:r>
        <w:t xml:space="preserve"> + </w:t>
      </w:r>
      <w:proofErr w:type="spellStart"/>
      <w:r>
        <w:rPr>
          <w:i/>
        </w:rPr>
        <w:t>dν</w:t>
      </w:r>
      <w:proofErr w:type="spellEnd"/>
      <w:r>
        <w:t xml:space="preserve"> by </w:t>
      </w:r>
      <w:proofErr w:type="spellStart"/>
      <w:r>
        <w:rPr>
          <w:i/>
        </w:rPr>
        <w:t>udν</w:t>
      </w:r>
      <w:proofErr w:type="spellEnd"/>
      <w:r>
        <w:t xml:space="preserve">, this is how to write: </w:t>
      </w:r>
      <w:proofErr w:type="spellStart"/>
      <w:r>
        <w:rPr>
          <w:i/>
        </w:rPr>
        <w:t>udν</w:t>
      </w:r>
      <w:proofErr w:type="spellEnd"/>
      <w:r>
        <w:t xml:space="preserve"> instead of </w:t>
      </w:r>
      <w:proofErr w:type="spellStart"/>
      <w:r>
        <w:rPr>
          <w:i/>
        </w:rPr>
        <w:t>Edλ</w:t>
      </w:r>
      <w:proofErr w:type="spellEnd"/>
      <w:r>
        <w:t xml:space="preserve">, </w:t>
      </w:r>
      <w:r>
        <w:rPr>
          <w:i/>
        </w:rPr>
        <w:t>c/ν</w:t>
      </w:r>
      <w:r>
        <w:t xml:space="preserve"> instead of </w:t>
      </w:r>
      <w:r>
        <w:rPr>
          <w:i/>
        </w:rPr>
        <w:t>λ</w:t>
      </w:r>
      <w:r>
        <w:t xml:space="preserve"> and </w:t>
      </w:r>
      <w:proofErr w:type="spellStart"/>
      <w:r>
        <w:rPr>
          <w:i/>
        </w:rPr>
        <w:t>cdν</w:t>
      </w:r>
      <w:proofErr w:type="spellEnd"/>
      <w:r>
        <w:rPr>
          <w:i/>
        </w:rPr>
        <w:t>/ν</w:t>
      </w:r>
      <w:r>
        <w:rPr>
          <w:i/>
          <w:vertAlign w:val="superscript"/>
        </w:rPr>
        <w:t>2</w:t>
      </w:r>
      <w:r>
        <w:t xml:space="preserve"> instead of </w:t>
      </w:r>
      <w:proofErr w:type="spellStart"/>
      <w:r>
        <w:t>dλ</w:t>
      </w:r>
      <w:proofErr w:type="spellEnd"/>
      <w:r>
        <w:t>. This results in:</w:t>
      </w:r>
    </w:p>
    <w:p w:rsidR="004E0A1C" w:rsidRDefault="00B4425D">
      <w:pPr>
        <w:ind w:firstLine="0"/>
        <w:jc w:val="both"/>
        <w:rPr>
          <w:vertAlign w:val="superscript"/>
        </w:rPr>
      </w:pPr>
      <w:r>
        <w:tab/>
      </w:r>
      <w:r>
        <w:tab/>
      </w:r>
      <w:r>
        <w:tab/>
      </w:r>
      <m:oMath>
        <m:r>
          <w:rPr>
            <w:rFonts w:ascii="Cambria Math" w:hAnsi="Cambria Math"/>
          </w:rPr>
          <m:t>u=</m:t>
        </m:r>
        <m:sSup>
          <m:sSupPr>
            <m:ctrlPr>
              <w:rPr>
                <w:rFonts w:ascii="Cambria Math" w:hAnsi="Cambria Math"/>
              </w:rPr>
            </m:ctrlPr>
          </m:sSupPr>
          <m:e>
            <m:r>
              <w:rPr>
                <w:rFonts w:ascii="Cambria Math" w:hAnsi="Cambria Math"/>
              </w:rPr>
              <m:t>ϑ</m:t>
            </m:r>
          </m:e>
          <m:sup>
            <m:r>
              <w:rPr>
                <w:rFonts w:ascii="Cambria Math" w:hAnsi="Cambria Math"/>
              </w:rPr>
              <m:t>5</m:t>
            </m:r>
          </m:sup>
        </m:sSup>
        <m:r>
          <w:rPr>
            <w:rFonts w:ascii="Cambria Math" w:hAnsi="Cambria Math"/>
            <w:vertAlign w:val="subscript"/>
          </w:rPr>
          <m:t>·</m:t>
        </m:r>
        <m:f>
          <m:fPr>
            <m:ctrlPr>
              <w:rPr>
                <w:rFonts w:ascii="Cambria Math" w:hAnsi="Cambria Math"/>
                <w:vertAlign w:val="subscript"/>
              </w:rPr>
            </m:ctrlPr>
          </m:fPr>
          <m:num>
            <m:r>
              <w:rPr>
                <w:rFonts w:ascii="Cambria Math" w:hAnsi="Cambria Math"/>
                <w:vertAlign w:val="subscript"/>
              </w:rPr>
              <m:t>c</m:t>
            </m:r>
          </m:num>
          <m:den>
            <m:sSup>
              <m:sSupPr>
                <m:ctrlPr>
                  <w:rPr>
                    <w:rFonts w:ascii="Cambria Math" w:hAnsi="Cambria Math"/>
                    <w:vertAlign w:val="superscript"/>
                  </w:rPr>
                </m:ctrlPr>
              </m:sSupPr>
              <m:e>
                <m:r>
                  <w:rPr>
                    <w:rFonts w:ascii="Cambria Math" w:hAnsi="Cambria Math"/>
                  </w:rPr>
                  <m:t>ν</m:t>
                </m:r>
              </m:e>
              <m:sup>
                <m:r>
                  <w:rPr>
                    <w:rFonts w:ascii="Cambria Math" w:hAnsi="Cambria Math"/>
                    <w:vertAlign w:val="superscript"/>
                  </w:rPr>
                  <m:t>2</m:t>
                </m:r>
              </m:sup>
            </m:sSup>
          </m:den>
        </m:f>
        <m:r>
          <w:rPr>
            <w:rFonts w:ascii="Cambria Math" w:hAnsi="Cambria Math"/>
            <w:vertAlign w:val="subscript"/>
          </w:rPr>
          <m:t xml:space="preserve"> </m:t>
        </m:r>
        <m:r>
          <w:rPr>
            <w:rFonts w:ascii="Cambria Math" w:hAnsi="Cambria Math"/>
            <w:vertAlign w:val="superscript"/>
          </w:rPr>
          <m:t xml:space="preserve"> </m:t>
        </m:r>
        <m:r>
          <w:rPr>
            <w:rFonts w:ascii="Cambria Math" w:hAnsi="Cambria Math"/>
          </w:rPr>
          <m:t>· ψ(</m:t>
        </m:r>
        <m:f>
          <m:fPr>
            <m:ctrlPr>
              <w:rPr>
                <w:rFonts w:ascii="Cambria Math" w:hAnsi="Cambria Math"/>
                <w:i/>
              </w:rPr>
            </m:ctrlPr>
          </m:fPr>
          <m:num>
            <m:r>
              <w:rPr>
                <w:rFonts w:ascii="Cambria Math" w:hAnsi="Cambria Math"/>
                <w:vertAlign w:val="superscript"/>
              </w:rPr>
              <m:t>cϑ</m:t>
            </m:r>
          </m:num>
          <m:den>
            <m:r>
              <w:rPr>
                <w:rFonts w:ascii="Cambria Math" w:hAnsi="Cambria Math"/>
              </w:rPr>
              <m:t>ν</m:t>
            </m:r>
          </m:den>
        </m:f>
        <m:r>
          <w:rPr>
            <w:rFonts w:ascii="Cambria Math" w:hAnsi="Cambria Math"/>
            <w:vertAlign w:val="superscript"/>
          </w:rPr>
          <m:t xml:space="preserve">) </m:t>
        </m:r>
      </m:oMath>
    </w:p>
    <w:p w:rsidR="004E0A1C" w:rsidRDefault="00B4425D">
      <w:pPr>
        <w:spacing w:before="200"/>
        <w:jc w:val="both"/>
      </w:pPr>
      <w:r>
        <w:t>Now, according to the well-known Kirchhoff-</w:t>
      </w:r>
      <w:proofErr w:type="spellStart"/>
      <w:r>
        <w:t>Clausius</w:t>
      </w:r>
      <w:proofErr w:type="spellEnd"/>
      <w:r>
        <w:t xml:space="preserve"> law, the energy of a certain temperature </w:t>
      </w:r>
      <w:r w:rsidRPr="00EA7817">
        <w:rPr>
          <w:i/>
        </w:rPr>
        <w:t>ϑ</w:t>
      </w:r>
      <w:r>
        <w:t xml:space="preserve"> and a certain number of vibrations </w:t>
      </w:r>
      <w:r>
        <w:rPr>
          <w:i/>
        </w:rPr>
        <w:t>ν</w:t>
      </w:r>
    </w:p>
    <w:p w:rsidR="004E0A1C" w:rsidRDefault="004E0A1C">
      <w:pPr>
        <w:sectPr w:rsidR="004E0A1C">
          <w:headerReference w:type="default" r:id="rId20"/>
          <w:footerReference w:type="default" r:id="rId21"/>
          <w:pgSz w:w="11906" w:h="16838"/>
          <w:pgMar w:top="1133" w:right="1133" w:bottom="1133" w:left="1133" w:header="1133" w:footer="1700" w:gutter="0"/>
          <w:cols w:space="720"/>
        </w:sectPr>
      </w:pPr>
    </w:p>
    <w:p w:rsidR="004E0A1C" w:rsidRDefault="00B4425D">
      <w:pPr>
        <w:spacing w:before="200"/>
        <w:ind w:firstLine="0"/>
        <w:jc w:val="both"/>
      </w:pPr>
      <w:proofErr w:type="gramStart"/>
      <w:r>
        <w:lastRenderedPageBreak/>
        <w:t>emitted</w:t>
      </w:r>
      <w:proofErr w:type="gramEnd"/>
      <w:r>
        <w:t xml:space="preserve"> by a black surface per unit of time into a diathermic medium is inversely proportional to the square </w:t>
      </w:r>
      <w:r>
        <w:rPr>
          <w:i/>
        </w:rPr>
        <w:t>c</w:t>
      </w:r>
      <w:r>
        <w:rPr>
          <w:i/>
          <w:vertAlign w:val="superscript"/>
        </w:rPr>
        <w:t>2</w:t>
      </w:r>
      <w:r>
        <w:t xml:space="preserve"> of the propagation speed; so the spatial energy density </w:t>
      </w:r>
      <w:r>
        <w:rPr>
          <w:i/>
        </w:rPr>
        <w:t>u</w:t>
      </w:r>
      <w:r>
        <w:t xml:space="preserve"> is inversely proportional to </w:t>
      </w:r>
      <w:r>
        <w:rPr>
          <w:i/>
        </w:rPr>
        <w:t>c</w:t>
      </w:r>
      <w:r>
        <w:rPr>
          <w:i/>
          <w:vertAlign w:val="superscript"/>
        </w:rPr>
        <w:t>3</w:t>
      </w:r>
      <w:r>
        <w:t>, and we get:</w:t>
      </w:r>
    </w:p>
    <w:p w:rsidR="004E0A1C" w:rsidRDefault="00B4425D">
      <w:pPr>
        <w:ind w:firstLine="0"/>
      </w:pPr>
      <w:r>
        <w:tab/>
      </w:r>
      <w:r>
        <w:tab/>
      </w:r>
      <w:r>
        <w:tab/>
      </w:r>
      <w:r>
        <w:tab/>
      </w:r>
      <m:oMath>
        <m:r>
          <w:rPr>
            <w:rFonts w:ascii="Cambria Math" w:hAnsi="Cambria Math"/>
            <w:sz w:val="30"/>
            <w:szCs w:val="30"/>
          </w:rPr>
          <m:t>u=</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ϑ</m:t>
                </m:r>
              </m:e>
              <m:sup>
                <m:r>
                  <w:rPr>
                    <w:rFonts w:ascii="Cambria Math" w:hAnsi="Cambria Math"/>
                    <w:sz w:val="30"/>
                    <w:szCs w:val="30"/>
                  </w:rPr>
                  <m:t>5</m:t>
                </m:r>
              </m:sup>
            </m:sSup>
          </m:num>
          <m:den>
            <m:sSup>
              <m:sSupPr>
                <m:ctrlPr>
                  <w:rPr>
                    <w:rFonts w:ascii="Cambria Math" w:hAnsi="Cambria Math"/>
                    <w:sz w:val="30"/>
                    <w:szCs w:val="30"/>
                  </w:rPr>
                </m:ctrlPr>
              </m:sSupPr>
              <m:e>
                <m:r>
                  <w:rPr>
                    <w:rFonts w:ascii="Cambria Math" w:hAnsi="Cambria Math"/>
                  </w:rPr>
                  <m:t>ν</m:t>
                </m:r>
              </m:e>
              <m:sup>
                <m:r>
                  <w:rPr>
                    <w:rFonts w:ascii="Cambria Math" w:hAnsi="Cambria Math"/>
                    <w:sz w:val="30"/>
                    <w:szCs w:val="30"/>
                  </w:rPr>
                  <m:t>2</m:t>
                </m:r>
              </m:sup>
            </m:sSup>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3</m:t>
                </m:r>
              </m:sup>
            </m:sSup>
          </m:den>
        </m:f>
        <m:r>
          <w:rPr>
            <w:rFonts w:ascii="Cambria Math" w:hAnsi="Cambria Math"/>
            <w:sz w:val="30"/>
            <w:szCs w:val="30"/>
          </w:rPr>
          <m:t>f(</m:t>
        </m:r>
        <m:f>
          <m:fPr>
            <m:ctrlPr>
              <w:rPr>
                <w:rFonts w:ascii="Cambria Math" w:hAnsi="Cambria Math"/>
                <w:i/>
              </w:rPr>
            </m:ctrlPr>
          </m:fPr>
          <m:num>
            <m:r>
              <w:rPr>
                <w:rFonts w:ascii="Cambria Math" w:hAnsi="Cambria Math"/>
                <w:sz w:val="30"/>
                <w:szCs w:val="30"/>
              </w:rPr>
              <m:t>ϑ</m:t>
            </m:r>
          </m:num>
          <m:den>
            <m:r>
              <w:rPr>
                <w:rFonts w:ascii="Cambria Math" w:hAnsi="Cambria Math"/>
              </w:rPr>
              <m:t>ν</m:t>
            </m:r>
          </m:den>
        </m:f>
        <m:r>
          <w:rPr>
            <w:rFonts w:ascii="Cambria Math" w:hAnsi="Cambria Math"/>
            <w:sz w:val="30"/>
            <w:szCs w:val="30"/>
          </w:rPr>
          <m:t>)</m:t>
        </m:r>
      </m:oMath>
      <w:r>
        <w:t xml:space="preserve"> ,</w:t>
      </w:r>
    </w:p>
    <w:p w:rsidR="004E0A1C" w:rsidRDefault="00B4425D">
      <w:pPr>
        <w:spacing w:before="200"/>
        <w:ind w:firstLine="0"/>
        <w:jc w:val="both"/>
      </w:pPr>
      <w:proofErr w:type="gramStart"/>
      <w:r>
        <w:t>where</w:t>
      </w:r>
      <w:proofErr w:type="gramEnd"/>
      <w:r>
        <w:t xml:space="preserve"> the constants of the function </w:t>
      </w:r>
      <w:r>
        <w:rPr>
          <w:i/>
        </w:rPr>
        <w:t>f</w:t>
      </w:r>
      <w:r>
        <w:t xml:space="preserve"> are independent of </w:t>
      </w:r>
      <w:r>
        <w:rPr>
          <w:i/>
        </w:rPr>
        <w:t>c</w:t>
      </w:r>
      <w:r>
        <w:t>.</w:t>
      </w:r>
    </w:p>
    <w:p w:rsidR="004E0A1C" w:rsidRDefault="00B4425D">
      <w:pPr>
        <w:jc w:val="both"/>
      </w:pPr>
      <w:r>
        <w:t xml:space="preserve">Instead, we can also write if </w:t>
      </w:r>
      <w:r>
        <w:rPr>
          <w:i/>
        </w:rPr>
        <w:t>f</w:t>
      </w:r>
      <w:r>
        <w:t xml:space="preserve"> denotes a new function of a single argument every time, including in the following:</w:t>
      </w:r>
    </w:p>
    <w:p w:rsidR="004E0A1C" w:rsidRDefault="00B4425D">
      <w:pPr>
        <w:ind w:firstLine="0"/>
      </w:pPr>
      <w:r>
        <w:t xml:space="preserve">(7) </w:t>
      </w:r>
      <w:r>
        <w:tab/>
      </w:r>
      <w:r>
        <w:tab/>
      </w:r>
      <w:r>
        <w:tab/>
      </w:r>
      <m:oMath>
        <m:r>
          <w:rPr>
            <w:rFonts w:ascii="Cambria Math" w:hAnsi="Cambria Math"/>
            <w:sz w:val="30"/>
            <w:szCs w:val="30"/>
          </w:rPr>
          <m:t>u=</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rPr>
                  <m:t>ν</m:t>
                </m:r>
              </m:e>
              <m:sup>
                <m:r>
                  <w:rPr>
                    <w:rFonts w:ascii="Cambria Math" w:hAnsi="Cambria Math"/>
                    <w:sz w:val="30"/>
                    <w:szCs w:val="30"/>
                  </w:rPr>
                  <m:t>3</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3</m:t>
                </m:r>
              </m:sup>
            </m:sSup>
          </m:den>
        </m:f>
        <m:r>
          <w:rPr>
            <w:rFonts w:ascii="Cambria Math" w:hAnsi="Cambria Math"/>
            <w:sz w:val="30"/>
            <w:szCs w:val="30"/>
          </w:rPr>
          <m:t>f(</m:t>
        </m:r>
        <m:f>
          <m:fPr>
            <m:ctrlPr>
              <w:rPr>
                <w:rFonts w:ascii="Cambria Math" w:hAnsi="Cambria Math"/>
                <w:i/>
              </w:rPr>
            </m:ctrlPr>
          </m:fPr>
          <m:num>
            <m:r>
              <w:rPr>
                <w:rFonts w:ascii="Cambria Math" w:hAnsi="Cambria Math"/>
                <w:sz w:val="30"/>
                <w:szCs w:val="30"/>
              </w:rPr>
              <m:t>ϑ</m:t>
            </m:r>
          </m:num>
          <m:den>
            <m:r>
              <w:rPr>
                <w:rFonts w:ascii="Cambria Math" w:hAnsi="Cambria Math"/>
              </w:rPr>
              <m:t>ν</m:t>
            </m:r>
          </m:den>
        </m:f>
        <m:r>
          <w:rPr>
            <w:rFonts w:ascii="Cambria Math" w:hAnsi="Cambria Math"/>
            <w:sz w:val="30"/>
            <w:szCs w:val="30"/>
          </w:rPr>
          <m:t>)</m:t>
        </m:r>
      </m:oMath>
    </w:p>
    <w:p w:rsidR="004E0A1C" w:rsidRDefault="00B4425D">
      <w:pPr>
        <w:spacing w:before="200"/>
        <w:ind w:firstLine="0"/>
        <w:jc w:val="both"/>
      </w:pPr>
      <w:proofErr w:type="gramStart"/>
      <w:r>
        <w:t>and</w:t>
      </w:r>
      <w:proofErr w:type="gramEnd"/>
      <w:r>
        <w:t xml:space="preserve"> see, among other things, from this, as is well known, that the radiant energy contained in the cube of one wavelength of a certain temperature and number of vibrations: </w:t>
      </w:r>
      <w:r>
        <w:rPr>
          <w:i/>
          <w:sz w:val="24"/>
          <w:szCs w:val="24"/>
        </w:rPr>
        <w:t>uλ</w:t>
      </w:r>
      <w:r>
        <w:rPr>
          <w:i/>
          <w:sz w:val="24"/>
          <w:szCs w:val="24"/>
          <w:vertAlign w:val="superscript"/>
        </w:rPr>
        <w:t>3</w:t>
      </w:r>
      <w:r>
        <w:t xml:space="preserve"> is the same for all diathermic media.</w:t>
      </w:r>
    </w:p>
    <w:p w:rsidR="004E0A1C" w:rsidRDefault="00B4425D">
      <w:pPr>
        <w:jc w:val="both"/>
      </w:pPr>
      <w:r>
        <w:t xml:space="preserve">§ 8. To now move from the spatial radiation density </w:t>
      </w:r>
      <w:r>
        <w:rPr>
          <w:i/>
        </w:rPr>
        <w:t>u</w:t>
      </w:r>
      <w:r>
        <w:t xml:space="preserve"> to the energy </w:t>
      </w:r>
      <w:r>
        <w:rPr>
          <w:i/>
        </w:rPr>
        <w:t>U</w:t>
      </w:r>
      <w:r>
        <w:t xml:space="preserve"> of a stationary resonator located in the radiation field with the same number of vibrations </w:t>
      </w:r>
      <w:r>
        <w:rPr>
          <w:i/>
        </w:rPr>
        <w:t>ν</w:t>
      </w:r>
      <w:r>
        <w:t>, we use the relationship expressed in equation (34) of my treatise on irreversible radiation processes</w:t>
      </w:r>
      <w:r>
        <w:rPr>
          <w:sz w:val="24"/>
          <w:szCs w:val="24"/>
          <w:vertAlign w:val="superscript"/>
        </w:rPr>
        <w:t>1</w:t>
      </w:r>
      <w:r>
        <w:rPr>
          <w:sz w:val="24"/>
          <w:szCs w:val="24"/>
        </w:rPr>
        <w:t>)</w:t>
      </w:r>
      <w:r>
        <w:t>:</w:t>
      </w:r>
    </w:p>
    <w:p w:rsidR="004E0A1C" w:rsidRDefault="00B4425D">
      <w:r>
        <w:tab/>
      </w:r>
      <w:r>
        <w:tab/>
      </w:r>
      <w:r>
        <w:tab/>
      </w:r>
      <m:oMath>
        <m:r>
          <m:rPr>
            <m:scr m:val="fraktur"/>
          </m:rPr>
          <w:rPr>
            <w:rFonts w:ascii="Cambria Math" w:hAnsi="Cambria Math"/>
            <w:color w:val="202122"/>
            <w:sz w:val="30"/>
            <w:szCs w:val="30"/>
            <w:highlight w:val="white"/>
          </w:rPr>
          <m:t>K</m:t>
        </m:r>
        <m:r>
          <w:rPr>
            <w:rFonts w:ascii="Cambria Math" w:hAnsi="Cambria Math"/>
            <w:sz w:val="30"/>
            <w:szCs w:val="30"/>
          </w:rPr>
          <m:t>=</m:t>
        </m:r>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ν</m:t>
                </m:r>
              </m:e>
              <m:sup>
                <m: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2</m:t>
                </m:r>
              </m:sup>
            </m:sSup>
          </m:den>
        </m:f>
        <m:r>
          <w:rPr>
            <w:rFonts w:ascii="Cambria Math" w:hAnsi="Cambria Math"/>
            <w:sz w:val="30"/>
            <w:szCs w:val="30"/>
          </w:rPr>
          <m:t>U</m:t>
        </m:r>
      </m:oMath>
    </w:p>
    <w:p w:rsidR="004E0A1C" w:rsidRDefault="00B4425D">
      <w:pPr>
        <w:ind w:firstLine="0"/>
        <w:jc w:val="both"/>
      </w:pPr>
      <w:r>
        <w:t>(</w:t>
      </w:r>
      <w:r>
        <w:rPr>
          <w:rFonts w:ascii="Cambria Math" w:eastAsia="Cambria Math" w:hAnsi="Cambria Math" w:cs="Cambria Math"/>
        </w:rPr>
        <w:t>𝔎</w:t>
      </w:r>
      <w:r>
        <w:t xml:space="preserve"> is the intensity of a monochromatic, rectilinearly polarized beam), which together with the well-known equation:</w:t>
      </w:r>
    </w:p>
    <w:p w:rsidR="004E0A1C" w:rsidRDefault="00B4425D">
      <w:r>
        <w:tab/>
      </w:r>
      <w:r>
        <w:tab/>
      </w:r>
      <w:r>
        <w:tab/>
      </w:r>
      <m:oMath>
        <m:r>
          <w:rPr>
            <w:rFonts w:ascii="Cambria Math" w:hAnsi="Cambria Math"/>
            <w:sz w:val="30"/>
            <w:szCs w:val="30"/>
          </w:rPr>
          <m:t>u=</m:t>
        </m:r>
        <m:f>
          <m:fPr>
            <m:ctrlPr>
              <w:rPr>
                <w:rFonts w:ascii="Cambria Math" w:hAnsi="Cambria Math"/>
                <w:sz w:val="30"/>
                <w:szCs w:val="30"/>
              </w:rPr>
            </m:ctrlPr>
          </m:fPr>
          <m:num>
            <m:r>
              <w:rPr>
                <w:rFonts w:ascii="Cambria Math" w:hAnsi="Cambria Math"/>
                <w:sz w:val="30"/>
                <w:szCs w:val="30"/>
                <w:vertAlign w:val="subscript"/>
              </w:rPr>
              <m:t xml:space="preserve"> </m:t>
            </m:r>
            <m:r>
              <w:rPr>
                <w:rFonts w:ascii="Cambria Math" w:hAnsi="Cambria Math"/>
                <w:sz w:val="30"/>
                <w:szCs w:val="30"/>
              </w:rPr>
              <m:t>8π</m:t>
            </m:r>
            <m:r>
              <m:rPr>
                <m:scr m:val="fraktur"/>
              </m:rPr>
              <w:rPr>
                <w:rFonts w:ascii="Cambria Math" w:hAnsi="Cambria Math"/>
                <w:color w:val="202122"/>
                <w:sz w:val="30"/>
                <w:szCs w:val="30"/>
                <w:highlight w:val="white"/>
              </w:rPr>
              <m:t>K</m:t>
            </m:r>
          </m:num>
          <m:den>
            <m:r>
              <w:rPr>
                <w:rFonts w:ascii="Cambria Math" w:hAnsi="Cambria Math"/>
                <w:sz w:val="30"/>
                <w:szCs w:val="30"/>
              </w:rPr>
              <m:t>c</m:t>
            </m:r>
          </m:den>
        </m:f>
      </m:oMath>
    </w:p>
    <w:p w:rsidR="004E0A1C" w:rsidRDefault="00B4425D">
      <w:pPr>
        <w:ind w:firstLine="0"/>
        <w:jc w:val="both"/>
      </w:pPr>
      <w:proofErr w:type="gramStart"/>
      <w:r>
        <w:t>the</w:t>
      </w:r>
      <w:proofErr w:type="gramEnd"/>
      <w:r>
        <w:t xml:space="preserve"> relationship provides:</w:t>
      </w:r>
    </w:p>
    <w:p w:rsidR="004E0A1C" w:rsidRDefault="00B4425D">
      <w:pPr>
        <w:ind w:firstLine="0"/>
      </w:pPr>
      <w:r>
        <w:t>(8)</w:t>
      </w:r>
      <w:r>
        <w:tab/>
      </w:r>
      <w:r>
        <w:tab/>
      </w:r>
      <w:r>
        <w:tab/>
      </w:r>
      <m:oMath>
        <m:r>
          <w:rPr>
            <w:rFonts w:ascii="Cambria Math" w:hAnsi="Cambria Math"/>
            <w:sz w:val="30"/>
            <w:szCs w:val="30"/>
          </w:rPr>
          <m:t>u=</m:t>
        </m:r>
        <m:f>
          <m:fPr>
            <m:ctrlPr>
              <w:rPr>
                <w:rFonts w:ascii="Cambria Math" w:hAnsi="Cambria Math"/>
                <w:sz w:val="30"/>
                <w:szCs w:val="30"/>
              </w:rPr>
            </m:ctrlPr>
          </m:fPr>
          <m:num>
            <m:r>
              <w:rPr>
                <w:rFonts w:ascii="Cambria Math" w:hAnsi="Cambria Math"/>
                <w:sz w:val="30"/>
                <w:szCs w:val="30"/>
                <w:vertAlign w:val="subscript"/>
              </w:rPr>
              <m:t xml:space="preserve"> </m:t>
            </m:r>
            <m:r>
              <w:rPr>
                <w:rFonts w:ascii="Cambria Math" w:hAnsi="Cambria Math"/>
                <w:sz w:val="30"/>
                <w:szCs w:val="30"/>
              </w:rPr>
              <m:t>8π</m:t>
            </m:r>
            <m:sSup>
              <m:sSupPr>
                <m:ctrlPr>
                  <w:rPr>
                    <w:rFonts w:ascii="Cambria Math" w:hAnsi="Cambria Math"/>
                    <w:sz w:val="30"/>
                    <w:szCs w:val="30"/>
                  </w:rPr>
                </m:ctrlPr>
              </m:sSupPr>
              <m:e>
                <m:r>
                  <w:rPr>
                    <w:rFonts w:ascii="Cambria Math" w:hAnsi="Cambria Math"/>
                    <w:sz w:val="30"/>
                    <w:szCs w:val="30"/>
                  </w:rPr>
                  <m:t>ν</m:t>
                </m:r>
              </m:e>
              <m:sup>
                <m:r>
                  <w:rPr>
                    <w:rFonts w:ascii="Cambria Math" w:hAnsi="Cambria Math"/>
                    <w:sz w:val="30"/>
                    <w:szCs w:val="30"/>
                  </w:rPr>
                  <m:t>2</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3</m:t>
                </m:r>
              </m:sup>
            </m:sSup>
          </m:den>
        </m:f>
        <m:r>
          <w:rPr>
            <w:rFonts w:ascii="Cambria Math" w:hAnsi="Cambria Math"/>
            <w:sz w:val="30"/>
            <w:szCs w:val="30"/>
          </w:rPr>
          <m:t>U</m:t>
        </m:r>
      </m:oMath>
    </w:p>
    <w:p w:rsidR="004E0A1C" w:rsidRDefault="00B4425D">
      <w:pPr>
        <w:ind w:hanging="15"/>
        <w:jc w:val="both"/>
      </w:pPr>
      <w:r>
        <w:t>From this and from (7) it follows:</w:t>
      </w:r>
    </w:p>
    <w:p w:rsidR="004E0A1C" w:rsidRDefault="00B4425D">
      <w:r>
        <w:t xml:space="preserve"> </w:t>
      </w:r>
      <w:r>
        <w:tab/>
      </w:r>
      <w:r>
        <w:tab/>
      </w:r>
      <w:r>
        <w:tab/>
      </w:r>
      <m:oMath>
        <m:r>
          <w:rPr>
            <w:rFonts w:ascii="Cambria Math" w:hAnsi="Cambria Math"/>
            <w:sz w:val="30"/>
            <w:szCs w:val="30"/>
          </w:rPr>
          <m:t>U=νf(</m:t>
        </m:r>
        <m:f>
          <m:fPr>
            <m:ctrlPr>
              <w:rPr>
                <w:rFonts w:ascii="Cambria Math" w:hAnsi="Cambria Math"/>
                <w:sz w:val="30"/>
                <w:szCs w:val="30"/>
              </w:rPr>
            </m:ctrlPr>
          </m:fPr>
          <m:num>
            <m:r>
              <w:rPr>
                <w:rFonts w:ascii="Cambria Math" w:hAnsi="Cambria Math"/>
                <w:sz w:val="30"/>
                <w:szCs w:val="30"/>
                <w:vertAlign w:val="superscript"/>
              </w:rPr>
              <m:t xml:space="preserve"> ϑ</m:t>
            </m:r>
          </m:num>
          <m:den>
            <m:r>
              <w:rPr>
                <w:rFonts w:ascii="Cambria Math" w:hAnsi="Cambria Math"/>
                <w:sz w:val="30"/>
                <w:szCs w:val="30"/>
              </w:rPr>
              <m:t>ν</m:t>
            </m:r>
          </m:den>
        </m:f>
        <m:r>
          <w:rPr>
            <w:rFonts w:ascii="Cambria Math" w:hAnsi="Cambria Math"/>
            <w:sz w:val="30"/>
            <w:szCs w:val="30"/>
          </w:rPr>
          <m:t>)</m:t>
        </m:r>
      </m:oMath>
      <w:r>
        <w:t>,</w:t>
      </w:r>
    </w:p>
    <w:p w:rsidR="004E0A1C" w:rsidRDefault="00B4425D">
      <w:pPr>
        <w:ind w:firstLine="0"/>
        <w:jc w:val="both"/>
      </w:pPr>
      <w:proofErr w:type="gramStart"/>
      <w:r>
        <w:t>where</w:t>
      </w:r>
      <w:proofErr w:type="gramEnd"/>
      <w:r>
        <w:t xml:space="preserve"> </w:t>
      </w:r>
      <w:r>
        <w:rPr>
          <w:i/>
        </w:rPr>
        <w:t>c</w:t>
      </w:r>
      <w:r>
        <w:t xml:space="preserve"> no longer occurs at all. Instead, we can also write:</w:t>
      </w:r>
    </w:p>
    <w:p w:rsidR="004E0A1C" w:rsidRDefault="00B4425D">
      <w:r>
        <w:t xml:space="preserve"> </w:t>
      </w:r>
      <w:r>
        <w:tab/>
      </w:r>
      <w:r>
        <w:tab/>
      </w:r>
      <w:r>
        <w:tab/>
      </w:r>
      <w:r>
        <w:rPr>
          <w:sz w:val="30"/>
          <w:szCs w:val="30"/>
        </w:rPr>
        <w:t xml:space="preserve"> </w:t>
      </w:r>
      <m:oMath>
        <m:r>
          <w:rPr>
            <w:rFonts w:ascii="Cambria Math" w:hAnsi="Cambria Math"/>
            <w:sz w:val="30"/>
            <w:szCs w:val="30"/>
          </w:rPr>
          <m:t>ϑ=νf(</m:t>
        </m:r>
        <m:f>
          <m:fPr>
            <m:ctrlPr>
              <w:rPr>
                <w:rFonts w:ascii="Cambria Math" w:hAnsi="Cambria Math"/>
                <w:i/>
                <w:sz w:val="30"/>
                <w:szCs w:val="30"/>
              </w:rPr>
            </m:ctrlPr>
          </m:fPr>
          <m:num>
            <m:r>
              <w:rPr>
                <w:rFonts w:ascii="Cambria Math" w:hAnsi="Cambria Math"/>
                <w:sz w:val="30"/>
                <w:szCs w:val="30"/>
                <w:vertAlign w:val="superscript"/>
              </w:rPr>
              <m:t>U</m:t>
            </m:r>
          </m:num>
          <m:den>
            <m:r>
              <w:rPr>
                <w:rFonts w:ascii="Cambria Math" w:hAnsi="Cambria Math"/>
                <w:sz w:val="30"/>
                <w:szCs w:val="30"/>
              </w:rPr>
              <m:t>ν</m:t>
            </m:r>
          </m:den>
        </m:f>
        <m:r>
          <w:rPr>
            <w:rFonts w:ascii="Cambria Math" w:hAnsi="Cambria Math"/>
            <w:sz w:val="30"/>
            <w:szCs w:val="30"/>
          </w:rPr>
          <m:t>)</m:t>
        </m:r>
      </m:oMath>
    </w:p>
    <w:p w:rsidR="004E0A1C" w:rsidRDefault="004E0A1C">
      <w:pPr>
        <w:sectPr w:rsidR="004E0A1C">
          <w:headerReference w:type="default" r:id="rId22"/>
          <w:footerReference w:type="default" r:id="rId23"/>
          <w:pgSz w:w="11906" w:h="16838"/>
          <w:pgMar w:top="1133" w:right="1133" w:bottom="1133" w:left="1133" w:header="1133" w:footer="1700" w:gutter="0"/>
          <w:cols w:space="720"/>
        </w:sectPr>
      </w:pPr>
    </w:p>
    <w:p w:rsidR="004E0A1C" w:rsidRDefault="00B4425D">
      <w:pPr>
        <w:spacing w:before="200" w:line="276" w:lineRule="auto"/>
        <w:jc w:val="both"/>
      </w:pPr>
      <w:r>
        <w:lastRenderedPageBreak/>
        <w:t xml:space="preserve">§ 9. Finally, we also introduce the entropy </w:t>
      </w:r>
      <w:r>
        <w:rPr>
          <w:i/>
        </w:rPr>
        <w:t>S</w:t>
      </w:r>
      <w:r>
        <w:t xml:space="preserve"> of the resonator by setting:</w:t>
      </w:r>
    </w:p>
    <w:p w:rsidR="004E0A1C" w:rsidRDefault="00B4425D">
      <w:pPr>
        <w:spacing w:line="276" w:lineRule="auto"/>
        <w:ind w:firstLine="0"/>
      </w:pPr>
      <w:r>
        <w:t>(9)</w:t>
      </w:r>
      <w:r>
        <w:tab/>
      </w:r>
      <w:r>
        <w:tab/>
      </w:r>
      <w:r>
        <w:tab/>
      </w:r>
      <w:r>
        <w:tab/>
      </w:r>
      <m:oMath>
        <m:f>
          <m:fPr>
            <m:ctrlPr>
              <w:rPr>
                <w:rFonts w:ascii="Cambria Math" w:hAnsi="Cambria Math"/>
                <w:sz w:val="30"/>
                <w:szCs w:val="30"/>
              </w:rPr>
            </m:ctrlPr>
          </m:fPr>
          <m:num>
            <m:r>
              <w:rPr>
                <w:rFonts w:ascii="Cambria Math" w:hAnsi="Cambria Math"/>
                <w:sz w:val="30"/>
                <w:szCs w:val="30"/>
              </w:rPr>
              <m:t>1</m:t>
            </m:r>
          </m:num>
          <m:den>
            <m:r>
              <w:rPr>
                <w:rFonts w:ascii="Cambria Math" w:hAnsi="Cambria Math"/>
                <w:sz w:val="30"/>
                <w:szCs w:val="30"/>
              </w:rPr>
              <m:t>ϑ</m:t>
            </m:r>
          </m:den>
        </m:f>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dS</m:t>
            </m:r>
          </m:num>
          <m:den>
            <m:r>
              <w:rPr>
                <w:rFonts w:ascii="Cambria Math" w:hAnsi="Cambria Math"/>
                <w:sz w:val="30"/>
                <w:szCs w:val="30"/>
              </w:rPr>
              <m:t>dU</m:t>
            </m:r>
          </m:den>
        </m:f>
      </m:oMath>
      <w:r w:rsidR="00EA7817">
        <w:t>.</w:t>
      </w:r>
    </w:p>
    <w:p w:rsidR="004E0A1C" w:rsidRDefault="00B4425D">
      <w:pPr>
        <w:spacing w:line="276" w:lineRule="auto"/>
        <w:ind w:left="1286" w:hanging="11"/>
      </w:pPr>
      <w:r>
        <w:t>Then it happens:</w:t>
      </w:r>
    </w:p>
    <w:p w:rsidR="004E0A1C" w:rsidRDefault="00B4425D">
      <w:pPr>
        <w:spacing w:line="276" w:lineRule="auto"/>
      </w:pPr>
      <w:r>
        <w:t xml:space="preserve"> </w:t>
      </w:r>
      <w:r>
        <w:tab/>
      </w:r>
      <w:r>
        <w:tab/>
      </w:r>
      <w:r>
        <w:tab/>
      </w:r>
      <m:oMath>
        <m:f>
          <m:fPr>
            <m:ctrlPr>
              <w:rPr>
                <w:rFonts w:ascii="Cambria Math" w:hAnsi="Cambria Math"/>
                <w:sz w:val="30"/>
                <w:szCs w:val="30"/>
              </w:rPr>
            </m:ctrlPr>
          </m:fPr>
          <m:num>
            <m:r>
              <w:rPr>
                <w:rFonts w:ascii="Cambria Math" w:hAnsi="Cambria Math"/>
                <w:sz w:val="30"/>
                <w:szCs w:val="30"/>
              </w:rPr>
              <m:t>dS</m:t>
            </m:r>
          </m:num>
          <m:den>
            <m:r>
              <w:rPr>
                <w:rFonts w:ascii="Cambria Math" w:hAnsi="Cambria Math"/>
                <w:sz w:val="30"/>
                <w:szCs w:val="30"/>
              </w:rPr>
              <m:t>dU</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ν</m:t>
            </m:r>
          </m:den>
        </m:f>
        <m:r>
          <w:rPr>
            <w:rFonts w:ascii="Cambria Math" w:hAnsi="Cambria Math"/>
            <w:sz w:val="30"/>
            <w:szCs w:val="30"/>
          </w:rPr>
          <m:t>f(</m:t>
        </m:r>
        <m:f>
          <m:fPr>
            <m:ctrlPr>
              <w:rPr>
                <w:rFonts w:ascii="Cambria Math" w:hAnsi="Cambria Math"/>
                <w:i/>
                <w:sz w:val="30"/>
                <w:szCs w:val="30"/>
              </w:rPr>
            </m:ctrlPr>
          </m:fPr>
          <m:num>
            <m:r>
              <w:rPr>
                <w:rFonts w:ascii="Cambria Math" w:hAnsi="Cambria Math"/>
                <w:sz w:val="30"/>
                <w:szCs w:val="30"/>
              </w:rPr>
              <m:t>U</m:t>
            </m:r>
          </m:num>
          <m:den>
            <m:r>
              <w:rPr>
                <w:rFonts w:ascii="Cambria Math" w:hAnsi="Cambria Math"/>
                <w:sz w:val="30"/>
                <w:szCs w:val="30"/>
              </w:rPr>
              <m:t>ν</m:t>
            </m:r>
          </m:den>
        </m:f>
        <m:r>
          <w:rPr>
            <w:rFonts w:ascii="Cambria Math" w:hAnsi="Cambria Math"/>
            <w:sz w:val="30"/>
            <w:szCs w:val="30"/>
          </w:rPr>
          <m:t>)</m:t>
        </m:r>
      </m:oMath>
    </w:p>
    <w:p w:rsidR="004E0A1C" w:rsidRDefault="00B4425D">
      <w:pPr>
        <w:spacing w:line="276" w:lineRule="auto"/>
        <w:ind w:firstLine="0"/>
      </w:pPr>
      <w:proofErr w:type="gramStart"/>
      <w:r>
        <w:t>and</w:t>
      </w:r>
      <w:proofErr w:type="gramEnd"/>
      <w:r>
        <w:t xml:space="preserve"> integrated:</w:t>
      </w:r>
    </w:p>
    <w:p w:rsidR="004E0A1C" w:rsidRDefault="00B4425D">
      <w:pPr>
        <w:spacing w:line="276" w:lineRule="auto"/>
        <w:ind w:firstLine="0"/>
      </w:pPr>
      <w:r>
        <w:t>(10)</w:t>
      </w:r>
      <w:r>
        <w:tab/>
      </w:r>
      <w:r>
        <w:tab/>
      </w:r>
      <w:r>
        <w:tab/>
      </w:r>
      <w:r>
        <w:tab/>
      </w:r>
      <m:oMath>
        <m:r>
          <w:rPr>
            <w:rFonts w:ascii="Cambria Math" w:hAnsi="Cambria Math"/>
            <w:sz w:val="30"/>
            <w:szCs w:val="30"/>
          </w:rPr>
          <m:t>S=f(</m:t>
        </m:r>
        <m:f>
          <m:fPr>
            <m:ctrlPr>
              <w:rPr>
                <w:rFonts w:ascii="Cambria Math" w:hAnsi="Cambria Math"/>
                <w:i/>
                <w:sz w:val="30"/>
                <w:szCs w:val="30"/>
              </w:rPr>
            </m:ctrlPr>
          </m:fPr>
          <m:num>
            <m:r>
              <w:rPr>
                <w:rFonts w:ascii="Cambria Math" w:hAnsi="Cambria Math"/>
                <w:sz w:val="30"/>
                <w:szCs w:val="30"/>
              </w:rPr>
              <m:t>U</m:t>
            </m:r>
          </m:num>
          <m:den>
            <m:r>
              <w:rPr>
                <w:rFonts w:ascii="Cambria Math" w:hAnsi="Cambria Math"/>
                <w:sz w:val="30"/>
                <w:szCs w:val="30"/>
              </w:rPr>
              <m:t>ν</m:t>
            </m:r>
          </m:den>
        </m:f>
        <m:r>
          <w:rPr>
            <w:rFonts w:ascii="Cambria Math" w:hAnsi="Cambria Math"/>
            <w:sz w:val="30"/>
            <w:szCs w:val="30"/>
          </w:rPr>
          <m:t>)</m:t>
        </m:r>
      </m:oMath>
      <w:r>
        <w:t>,</w:t>
      </w:r>
    </w:p>
    <w:p w:rsidR="004E0A1C" w:rsidRDefault="00B4425D">
      <w:pPr>
        <w:spacing w:line="276" w:lineRule="auto"/>
        <w:ind w:firstLine="0"/>
        <w:jc w:val="both"/>
      </w:pPr>
      <w:proofErr w:type="gramStart"/>
      <w:r>
        <w:t>i.e</w:t>
      </w:r>
      <w:proofErr w:type="gramEnd"/>
      <w:r>
        <w:t xml:space="preserve">. the entropy of the resonators vibrating in any diathermic medium depends on the single variable </w:t>
      </w:r>
      <w:r>
        <w:rPr>
          <w:i/>
        </w:rPr>
        <w:t>U / ν</w:t>
      </w:r>
      <w:r>
        <w:t xml:space="preserve"> and also only contains universal constants. This is the simplest version of Wien’s displacement law that I know of.</w:t>
      </w:r>
    </w:p>
    <w:p w:rsidR="004E0A1C" w:rsidRDefault="00B4425D">
      <w:pPr>
        <w:spacing w:line="276" w:lineRule="auto"/>
        <w:jc w:val="both"/>
      </w:pPr>
      <w:r>
        <w:t xml:space="preserve">§ 10. If we apply Wien's displacement law in the last version to the expression (6) of the entropy </w:t>
      </w:r>
      <w:r>
        <w:rPr>
          <w:i/>
        </w:rPr>
        <w:t>S</w:t>
      </w:r>
      <w:r>
        <w:t xml:space="preserve">, we see that the energy element </w:t>
      </w:r>
      <w:r>
        <w:rPr>
          <w:i/>
        </w:rPr>
        <w:t>ε</w:t>
      </w:r>
      <w:r>
        <w:t xml:space="preserve"> must be proportional to the number of vibrations </w:t>
      </w:r>
      <w:r>
        <w:rPr>
          <w:i/>
        </w:rPr>
        <w:t>ν</w:t>
      </w:r>
      <w:r>
        <w:t>, so:</w:t>
      </w:r>
    </w:p>
    <w:p w:rsidR="004E0A1C" w:rsidRDefault="00B4425D">
      <w:pPr>
        <w:spacing w:line="276" w:lineRule="auto"/>
        <w:ind w:left="3401" w:firstLine="0"/>
        <w:rPr>
          <w:i/>
        </w:rPr>
      </w:pPr>
      <w:r>
        <w:rPr>
          <w:i/>
        </w:rPr>
        <w:t>ε=</w:t>
      </w:r>
      <w:proofErr w:type="spellStart"/>
      <w:r>
        <w:rPr>
          <w:i/>
        </w:rPr>
        <w:t>h.ν</w:t>
      </w:r>
      <w:proofErr w:type="spellEnd"/>
    </w:p>
    <w:p w:rsidR="004E0A1C" w:rsidRDefault="00B4425D">
      <w:pPr>
        <w:spacing w:line="276" w:lineRule="auto"/>
        <w:ind w:firstLine="0"/>
      </w:pPr>
      <w:proofErr w:type="gramStart"/>
      <w:r>
        <w:t>and</w:t>
      </w:r>
      <w:proofErr w:type="gramEnd"/>
      <w:r>
        <w:t xml:space="preserve"> thus:</w:t>
      </w:r>
    </w:p>
    <w:p w:rsidR="004E0A1C" w:rsidRDefault="00B4425D">
      <w:pPr>
        <w:spacing w:line="276" w:lineRule="auto"/>
      </w:pPr>
      <w:r>
        <w:rPr>
          <w:sz w:val="30"/>
          <w:szCs w:val="30"/>
        </w:rPr>
        <w:tab/>
      </w:r>
      <m:oMath>
        <m:r>
          <w:rPr>
            <w:rFonts w:ascii="Cambria Math" w:hAnsi="Cambria Math"/>
            <w:sz w:val="30"/>
            <w:szCs w:val="30"/>
          </w:rPr>
          <m:t>S = k { (1+</m:t>
        </m:r>
        <m:f>
          <m:fPr>
            <m:ctrlPr>
              <w:rPr>
                <w:rFonts w:ascii="Cambria Math" w:hAnsi="Cambria Math"/>
                <w:i/>
                <w:sz w:val="30"/>
                <w:szCs w:val="30"/>
              </w:rPr>
            </m:ctrlPr>
          </m:fPr>
          <m:num>
            <m:r>
              <w:rPr>
                <w:rFonts w:ascii="Cambria Math" w:hAnsi="Cambria Math"/>
                <w:sz w:val="30"/>
                <w:szCs w:val="30"/>
              </w:rPr>
              <m:t>U</m:t>
            </m:r>
          </m:num>
          <m:den>
            <m:r>
              <w:rPr>
                <w:rFonts w:ascii="Cambria Math" w:hAnsi="Cambria Math"/>
                <w:sz w:val="30"/>
                <w:szCs w:val="30"/>
              </w:rPr>
              <m:t>hν</m:t>
            </m:r>
          </m:den>
        </m:f>
        <m:r>
          <w:rPr>
            <w:rFonts w:ascii="Cambria Math" w:hAnsi="Cambria Math"/>
            <w:sz w:val="30"/>
            <w:szCs w:val="30"/>
          </w:rPr>
          <m:t>) log (1+</m:t>
        </m:r>
        <m:f>
          <m:fPr>
            <m:ctrlPr>
              <w:rPr>
                <w:rFonts w:ascii="Cambria Math" w:hAnsi="Cambria Math"/>
                <w:i/>
                <w:sz w:val="30"/>
                <w:szCs w:val="30"/>
              </w:rPr>
            </m:ctrlPr>
          </m:fPr>
          <m:num>
            <m:r>
              <w:rPr>
                <w:rFonts w:ascii="Cambria Math" w:hAnsi="Cambria Math"/>
                <w:sz w:val="30"/>
                <w:szCs w:val="30"/>
              </w:rPr>
              <m:t>U</m:t>
            </m:r>
          </m:num>
          <m:den>
            <m:r>
              <w:rPr>
                <w:rFonts w:ascii="Cambria Math" w:hAnsi="Cambria Math"/>
                <w:sz w:val="30"/>
                <w:szCs w:val="30"/>
              </w:rPr>
              <m:t>hν</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U</m:t>
            </m:r>
          </m:num>
          <m:den>
            <m:r>
              <w:rPr>
                <w:rFonts w:ascii="Cambria Math" w:hAnsi="Cambria Math"/>
                <w:sz w:val="30"/>
                <w:szCs w:val="30"/>
              </w:rPr>
              <m:t>hν</m:t>
            </m:r>
          </m:den>
        </m:f>
        <m:r>
          <w:rPr>
            <w:rFonts w:ascii="Cambria Math" w:hAnsi="Cambria Math"/>
            <w:sz w:val="30"/>
            <w:szCs w:val="30"/>
          </w:rPr>
          <m:t xml:space="preserve"> log </m:t>
        </m:r>
        <m:f>
          <m:fPr>
            <m:ctrlPr>
              <w:rPr>
                <w:rFonts w:ascii="Cambria Math" w:hAnsi="Cambria Math"/>
                <w:i/>
                <w:sz w:val="30"/>
                <w:szCs w:val="30"/>
              </w:rPr>
            </m:ctrlPr>
          </m:fPr>
          <m:num>
            <m:r>
              <w:rPr>
                <w:rFonts w:ascii="Cambria Math" w:hAnsi="Cambria Math"/>
                <w:sz w:val="30"/>
                <w:szCs w:val="30"/>
              </w:rPr>
              <m:t>U</m:t>
            </m:r>
          </m:num>
          <m:den>
            <m:r>
              <w:rPr>
                <w:rFonts w:ascii="Cambria Math" w:hAnsi="Cambria Math"/>
                <w:sz w:val="30"/>
                <w:szCs w:val="30"/>
              </w:rPr>
              <m:t>hν</m:t>
            </m:r>
          </m:den>
        </m:f>
        <m:r>
          <w:rPr>
            <w:rFonts w:ascii="Cambria Math" w:hAnsi="Cambria Math"/>
            <w:sz w:val="30"/>
            <w:szCs w:val="30"/>
          </w:rPr>
          <m:t xml:space="preserve"> } </m:t>
        </m:r>
      </m:oMath>
      <w:r>
        <w:t>.</w:t>
      </w:r>
    </w:p>
    <w:p w:rsidR="004E0A1C" w:rsidRDefault="00B4425D">
      <w:pPr>
        <w:spacing w:before="200" w:line="276" w:lineRule="auto"/>
        <w:ind w:firstLine="0"/>
      </w:pPr>
      <w:r>
        <w:t>Here h and k are universal constants.</w:t>
      </w:r>
    </w:p>
    <w:p w:rsidR="004E0A1C" w:rsidRDefault="00B4425D">
      <w:pPr>
        <w:spacing w:line="276" w:lineRule="auto"/>
      </w:pPr>
      <w:r>
        <w:t>Substitution in (9) gives:</w:t>
      </w:r>
    </w:p>
    <w:p w:rsidR="004E0A1C" w:rsidRDefault="00B4425D">
      <w:pPr>
        <w:spacing w:line="276" w:lineRule="auto"/>
        <w:ind w:firstLine="0"/>
      </w:pPr>
      <w:r>
        <w:rPr>
          <w:sz w:val="30"/>
          <w:szCs w:val="30"/>
        </w:rPr>
        <w:t xml:space="preserve"> </w:t>
      </w:r>
      <w:r>
        <w:rPr>
          <w:sz w:val="30"/>
          <w:szCs w:val="30"/>
        </w:rPr>
        <w:tab/>
      </w:r>
      <w:r>
        <w:rPr>
          <w:sz w:val="30"/>
          <w:szCs w:val="30"/>
        </w:rPr>
        <w:tab/>
      </w:r>
      <w:r>
        <w:rPr>
          <w:sz w:val="30"/>
          <w:szCs w:val="30"/>
        </w:rPr>
        <w:tab/>
      </w:r>
      <w:r>
        <w:rPr>
          <w:sz w:val="30"/>
          <w:szCs w:val="30"/>
        </w:rPr>
        <w:tab/>
      </w:r>
      <m:oMath>
        <m:f>
          <m:fPr>
            <m:ctrlPr>
              <w:rPr>
                <w:rFonts w:ascii="Cambria Math" w:hAnsi="Cambria Math"/>
                <w:sz w:val="30"/>
                <w:szCs w:val="30"/>
              </w:rPr>
            </m:ctrlPr>
          </m:fPr>
          <m:num>
            <m:r>
              <w:rPr>
                <w:rFonts w:ascii="Cambria Math" w:hAnsi="Cambria Math"/>
                <w:sz w:val="30"/>
                <w:szCs w:val="30"/>
              </w:rPr>
              <m:t>1</m:t>
            </m:r>
          </m:num>
          <m:den>
            <m:r>
              <w:rPr>
                <w:rFonts w:ascii="Cambria Math" w:hAnsi="Cambria Math"/>
                <w:sz w:val="30"/>
                <w:szCs w:val="30"/>
              </w:rPr>
              <m:t>ϑ</m:t>
            </m:r>
          </m:den>
        </m:f>
        <m:r>
          <w:rPr>
            <w:rFonts w:ascii="Cambria Math" w:hAnsi="Cambria Math"/>
            <w:sz w:val="30"/>
            <w:szCs w:val="30"/>
          </w:rPr>
          <m:t xml:space="preserve"> = </m:t>
        </m:r>
        <m:f>
          <m:fPr>
            <m:ctrlPr>
              <w:rPr>
                <w:rFonts w:ascii="Cambria Math" w:hAnsi="Cambria Math"/>
                <w:i/>
                <w:sz w:val="30"/>
                <w:szCs w:val="30"/>
              </w:rPr>
            </m:ctrlPr>
          </m:fPr>
          <m:num>
            <m:r>
              <w:rPr>
                <w:rFonts w:ascii="Cambria Math" w:hAnsi="Cambria Math"/>
                <w:sz w:val="30"/>
                <w:szCs w:val="30"/>
              </w:rPr>
              <m:t>k</m:t>
            </m:r>
          </m:num>
          <m:den>
            <m:r>
              <w:rPr>
                <w:rFonts w:ascii="Cambria Math" w:hAnsi="Cambria Math"/>
                <w:sz w:val="30"/>
                <w:szCs w:val="30"/>
              </w:rPr>
              <m:t>hν</m:t>
            </m:r>
          </m:den>
        </m:f>
        <m:r>
          <w:rPr>
            <w:rFonts w:ascii="Cambria Math" w:hAnsi="Cambria Math"/>
            <w:sz w:val="30"/>
            <w:szCs w:val="30"/>
          </w:rPr>
          <m:t xml:space="preserve"> log (1+</m:t>
        </m:r>
        <m:f>
          <m:fPr>
            <m:ctrlPr>
              <w:rPr>
                <w:rFonts w:ascii="Cambria Math" w:hAnsi="Cambria Math"/>
                <w:sz w:val="30"/>
                <w:szCs w:val="30"/>
              </w:rPr>
            </m:ctrlPr>
          </m:fPr>
          <m:num>
            <m:r>
              <w:rPr>
                <w:rFonts w:ascii="Cambria Math" w:hAnsi="Cambria Math"/>
                <w:sz w:val="30"/>
                <w:szCs w:val="30"/>
              </w:rPr>
              <m:t>hν</m:t>
            </m:r>
          </m:num>
          <m:den>
            <m:r>
              <w:rPr>
                <w:rFonts w:ascii="Cambria Math" w:hAnsi="Cambria Math"/>
                <w:sz w:val="30"/>
                <w:szCs w:val="30"/>
              </w:rPr>
              <m:t>U</m:t>
            </m:r>
          </m:den>
        </m:f>
        <m:r>
          <w:rPr>
            <w:rFonts w:ascii="Cambria Math" w:hAnsi="Cambria Math"/>
            <w:sz w:val="30"/>
            <w:szCs w:val="30"/>
          </w:rPr>
          <m:t xml:space="preserve">) </m:t>
        </m:r>
      </m:oMath>
      <w:r>
        <w:t>,</w:t>
      </w:r>
    </w:p>
    <w:p w:rsidR="004E0A1C" w:rsidRDefault="00B4425D">
      <w:pPr>
        <w:spacing w:before="200" w:line="276" w:lineRule="auto"/>
        <w:ind w:firstLine="0"/>
      </w:pPr>
      <w:r>
        <w:t>(11)</w:t>
      </w:r>
      <w:r>
        <w:tab/>
      </w:r>
      <w:r>
        <w:tab/>
      </w:r>
      <w:r>
        <w:tab/>
      </w:r>
      <w:r>
        <w:tab/>
      </w:r>
      <m:oMath>
        <m:r>
          <w:rPr>
            <w:rFonts w:ascii="Cambria Math" w:hAnsi="Cambria Math"/>
            <w:sz w:val="36"/>
            <w:szCs w:val="36"/>
          </w:rPr>
          <m:t xml:space="preserve">U = </m:t>
        </m:r>
        <m:f>
          <m:fPr>
            <m:ctrlPr>
              <w:rPr>
                <w:rFonts w:ascii="Cambria Math" w:hAnsi="Cambria Math"/>
                <w:sz w:val="36"/>
                <w:szCs w:val="36"/>
              </w:rPr>
            </m:ctrlPr>
          </m:fPr>
          <m:num>
            <m:r>
              <w:rPr>
                <w:rFonts w:ascii="Cambria Math" w:hAnsi="Cambria Math"/>
                <w:sz w:val="36"/>
                <w:szCs w:val="36"/>
              </w:rPr>
              <m:t>hν</m:t>
            </m:r>
          </m:num>
          <m:den>
            <m:sSup>
              <m:sSupPr>
                <m:ctrlPr>
                  <w:rPr>
                    <w:rFonts w:ascii="Cambria Math" w:hAnsi="Cambria Math"/>
                    <w:sz w:val="36"/>
                    <w:szCs w:val="36"/>
                  </w:rPr>
                </m:ctrlPr>
              </m:sSupPr>
              <m:e>
                <m:r>
                  <w:rPr>
                    <w:rFonts w:ascii="Cambria Math" w:hAnsi="Cambria Math"/>
                    <w:sz w:val="36"/>
                    <w:szCs w:val="36"/>
                  </w:rPr>
                  <m:t>e</m:t>
                </m:r>
              </m:e>
              <m:sup>
                <m:f>
                  <m:fPr>
                    <m:ctrlPr>
                      <w:rPr>
                        <w:rFonts w:ascii="Cambria Math" w:hAnsi="Cambria Math"/>
                        <w:sz w:val="36"/>
                        <w:szCs w:val="36"/>
                      </w:rPr>
                    </m:ctrlPr>
                  </m:fPr>
                  <m:num>
                    <m:r>
                      <w:rPr>
                        <w:rFonts w:ascii="Cambria Math" w:hAnsi="Cambria Math"/>
                        <w:sz w:val="36"/>
                        <w:szCs w:val="36"/>
                      </w:rPr>
                      <m:t>hν</m:t>
                    </m:r>
                  </m:num>
                  <m:den>
                    <m:r>
                      <w:rPr>
                        <w:rFonts w:ascii="Cambria Math" w:hAnsi="Cambria Math"/>
                        <w:sz w:val="36"/>
                        <w:szCs w:val="36"/>
                      </w:rPr>
                      <m:t>kϑ</m:t>
                    </m:r>
                  </m:den>
                </m:f>
              </m:sup>
            </m:sSup>
            <m:r>
              <w:rPr>
                <w:rFonts w:ascii="Cambria Math" w:hAnsi="Cambria Math"/>
                <w:sz w:val="36"/>
                <w:szCs w:val="36"/>
              </w:rPr>
              <m:t>-1</m:t>
            </m:r>
          </m:den>
        </m:f>
        <m:r>
          <w:rPr>
            <w:rFonts w:ascii="Cambria Math" w:hAnsi="Cambria Math"/>
            <w:sz w:val="36"/>
            <w:szCs w:val="36"/>
          </w:rPr>
          <m:t xml:space="preserve"> </m:t>
        </m:r>
      </m:oMath>
      <w:r>
        <w:t>.</w:t>
      </w:r>
    </w:p>
    <w:p w:rsidR="004E0A1C" w:rsidRDefault="00B4425D">
      <w:pPr>
        <w:spacing w:line="276" w:lineRule="auto"/>
        <w:ind w:firstLine="0"/>
      </w:pPr>
      <w:proofErr w:type="gramStart"/>
      <w:r>
        <w:t>and</w:t>
      </w:r>
      <w:proofErr w:type="gramEnd"/>
      <w:r>
        <w:t xml:space="preserve"> from (8), the required energy distribution law follows:</w:t>
      </w:r>
    </w:p>
    <w:p w:rsidR="004E0A1C" w:rsidRDefault="00B4425D">
      <w:pPr>
        <w:spacing w:line="276" w:lineRule="auto"/>
        <w:ind w:firstLine="0"/>
      </w:pPr>
      <w:r>
        <w:t>(12)</w:t>
      </w:r>
      <w:r>
        <w:tab/>
      </w:r>
      <w:r>
        <w:tab/>
      </w:r>
      <w:r>
        <w:tab/>
      </w:r>
      <m:oMath>
        <m:r>
          <w:rPr>
            <w:rFonts w:ascii="Cambria Math" w:hAnsi="Cambria Math"/>
            <w:sz w:val="36"/>
            <w:szCs w:val="36"/>
          </w:rPr>
          <m:t>u=</m:t>
        </m:r>
        <m:f>
          <m:fPr>
            <m:ctrlPr>
              <w:rPr>
                <w:rFonts w:ascii="Cambria Math" w:hAnsi="Cambria Math"/>
                <w:sz w:val="36"/>
                <w:szCs w:val="36"/>
              </w:rPr>
            </m:ctrlPr>
          </m:fPr>
          <m:num>
            <m:r>
              <w:rPr>
                <w:rFonts w:ascii="Cambria Math" w:hAnsi="Cambria Math"/>
                <w:sz w:val="36"/>
                <w:szCs w:val="36"/>
              </w:rPr>
              <m:t xml:space="preserve"> 8π</m:t>
            </m:r>
            <m:sSup>
              <m:sSupPr>
                <m:ctrlPr>
                  <w:rPr>
                    <w:rFonts w:ascii="Cambria Math" w:hAnsi="Cambria Math"/>
                    <w:sz w:val="36"/>
                    <w:szCs w:val="36"/>
                  </w:rPr>
                </m:ctrlPr>
              </m:sSupPr>
              <m:e>
                <m:r>
                  <w:rPr>
                    <w:rFonts w:ascii="Cambria Math" w:hAnsi="Cambria Math"/>
                    <w:sz w:val="36"/>
                    <w:szCs w:val="36"/>
                  </w:rPr>
                  <m:t>hν</m:t>
                </m:r>
              </m:e>
              <m:sup>
                <m:r>
                  <w:rPr>
                    <w:rFonts w:ascii="Cambria Math" w:hAnsi="Cambria Math"/>
                    <w:sz w:val="36"/>
                    <w:szCs w:val="36"/>
                  </w:rPr>
                  <m:t>3</m:t>
                </m:r>
              </m:sup>
            </m:sSup>
          </m:num>
          <m:den>
            <m:sSup>
              <m:sSupPr>
                <m:ctrlPr>
                  <w:rPr>
                    <w:rFonts w:ascii="Cambria Math" w:hAnsi="Cambria Math"/>
                    <w:sz w:val="36"/>
                    <w:szCs w:val="36"/>
                  </w:rPr>
                </m:ctrlPr>
              </m:sSupPr>
              <m:e>
                <m:r>
                  <w:rPr>
                    <w:rFonts w:ascii="Cambria Math" w:hAnsi="Cambria Math"/>
                    <w:sz w:val="36"/>
                    <w:szCs w:val="36"/>
                  </w:rPr>
                  <m:t>c</m:t>
                </m:r>
              </m:e>
              <m:sup>
                <m:r>
                  <w:rPr>
                    <w:rFonts w:ascii="Cambria Math" w:hAnsi="Cambria Math"/>
                    <w:sz w:val="36"/>
                    <w:szCs w:val="36"/>
                  </w:rPr>
                  <m:t>3</m:t>
                </m:r>
              </m:sup>
            </m:sSup>
          </m:den>
        </m:f>
        <m:r>
          <w:rPr>
            <w:rFonts w:ascii="Cambria Math" w:hAnsi="Cambria Math"/>
            <w:sz w:val="36"/>
            <w:szCs w:val="36"/>
          </w:rPr>
          <m:t>.</m:t>
        </m:r>
        <m:f>
          <m:fPr>
            <m:ctrlPr>
              <w:rPr>
                <w:rFonts w:ascii="Cambria Math" w:hAnsi="Cambria Math"/>
                <w:sz w:val="36"/>
                <w:szCs w:val="36"/>
              </w:rPr>
            </m:ctrlPr>
          </m:fPr>
          <m:num>
            <m:r>
              <w:rPr>
                <w:rFonts w:ascii="Cambria Math" w:hAnsi="Cambria Math"/>
                <w:sz w:val="36"/>
                <w:szCs w:val="36"/>
              </w:rPr>
              <m:t>1</m:t>
            </m:r>
          </m:num>
          <m:den>
            <m:sSup>
              <m:sSupPr>
                <m:ctrlPr>
                  <w:rPr>
                    <w:rFonts w:ascii="Cambria Math" w:hAnsi="Cambria Math"/>
                    <w:sz w:val="36"/>
                    <w:szCs w:val="36"/>
                  </w:rPr>
                </m:ctrlPr>
              </m:sSupPr>
              <m:e>
                <m:r>
                  <w:rPr>
                    <w:rFonts w:ascii="Cambria Math" w:hAnsi="Cambria Math"/>
                    <w:sz w:val="36"/>
                    <w:szCs w:val="36"/>
                  </w:rPr>
                  <m:t>e</m:t>
                </m:r>
              </m:e>
              <m:sup>
                <m:f>
                  <m:fPr>
                    <m:ctrlPr>
                      <w:rPr>
                        <w:rFonts w:ascii="Cambria Math" w:hAnsi="Cambria Math"/>
                        <w:sz w:val="36"/>
                        <w:szCs w:val="36"/>
                      </w:rPr>
                    </m:ctrlPr>
                  </m:fPr>
                  <m:num>
                    <m:r>
                      <w:rPr>
                        <w:rFonts w:ascii="Cambria Math" w:hAnsi="Cambria Math"/>
                        <w:sz w:val="36"/>
                        <w:szCs w:val="36"/>
                      </w:rPr>
                      <m:t>hν</m:t>
                    </m:r>
                  </m:num>
                  <m:den>
                    <m:r>
                      <w:rPr>
                        <w:rFonts w:ascii="Cambria Math" w:hAnsi="Cambria Math"/>
                        <w:sz w:val="36"/>
                        <w:szCs w:val="36"/>
                      </w:rPr>
                      <m:t>kϑ</m:t>
                    </m:r>
                  </m:den>
                </m:f>
              </m:sup>
            </m:sSup>
            <m:r>
              <w:rPr>
                <w:rFonts w:ascii="Cambria Math" w:hAnsi="Cambria Math"/>
                <w:sz w:val="36"/>
                <w:szCs w:val="36"/>
              </w:rPr>
              <m:t>-1</m:t>
            </m:r>
          </m:den>
        </m:f>
      </m:oMath>
      <w:r>
        <w:t>.</w:t>
      </w:r>
    </w:p>
    <w:p w:rsidR="004E0A1C" w:rsidRDefault="00B4425D">
      <w:pPr>
        <w:spacing w:line="276" w:lineRule="auto"/>
        <w:ind w:firstLine="0"/>
        <w:jc w:val="both"/>
      </w:pPr>
      <w:proofErr w:type="gramStart"/>
      <w:r>
        <w:t>or</w:t>
      </w:r>
      <w:proofErr w:type="gramEnd"/>
      <w:r>
        <w:t xml:space="preserve"> also if one reintroduces the wavelength </w:t>
      </w:r>
      <w:r>
        <w:rPr>
          <w:i/>
        </w:rPr>
        <w:t>λ</w:t>
      </w:r>
      <w:r>
        <w:t xml:space="preserve"> instead of the number of vibrations </w:t>
      </w:r>
      <w:r>
        <w:rPr>
          <w:i/>
        </w:rPr>
        <w:t>ν</w:t>
      </w:r>
      <w:r>
        <w:t xml:space="preserve"> with the substitutions given in § 7:</w:t>
      </w:r>
    </w:p>
    <w:p w:rsidR="004E0A1C" w:rsidRDefault="00B4425D">
      <w:pPr>
        <w:spacing w:line="276" w:lineRule="auto"/>
        <w:ind w:firstLine="0"/>
        <w:sectPr w:rsidR="004E0A1C">
          <w:headerReference w:type="default" r:id="rId24"/>
          <w:footerReference w:type="default" r:id="rId25"/>
          <w:pgSz w:w="11906" w:h="16838"/>
          <w:pgMar w:top="1133" w:right="1133" w:bottom="1133" w:left="1133" w:header="1133" w:footer="1133" w:gutter="0"/>
          <w:cols w:space="720"/>
        </w:sectPr>
      </w:pPr>
      <w:r>
        <w:t>(13)</w:t>
      </w:r>
      <w:r>
        <w:tab/>
      </w:r>
      <w:r>
        <w:tab/>
      </w:r>
      <w:r>
        <w:tab/>
      </w:r>
      <m:oMath>
        <m:r>
          <w:rPr>
            <w:rFonts w:ascii="Cambria Math" w:hAnsi="Cambria Math"/>
            <w:sz w:val="36"/>
            <w:szCs w:val="36"/>
          </w:rPr>
          <m:t>E=</m:t>
        </m:r>
        <m:f>
          <m:fPr>
            <m:ctrlPr>
              <w:rPr>
                <w:rFonts w:ascii="Cambria Math" w:hAnsi="Cambria Math"/>
                <w:sz w:val="36"/>
                <w:szCs w:val="36"/>
              </w:rPr>
            </m:ctrlPr>
          </m:fPr>
          <m:num>
            <m:r>
              <w:rPr>
                <w:rFonts w:ascii="Cambria Math" w:hAnsi="Cambria Math"/>
                <w:sz w:val="36"/>
                <w:szCs w:val="36"/>
              </w:rPr>
              <m:t xml:space="preserve"> 8πch</m:t>
            </m:r>
          </m:num>
          <m:den>
            <m:sSup>
              <m:sSupPr>
                <m:ctrlPr>
                  <w:rPr>
                    <w:rFonts w:ascii="Cambria Math" w:hAnsi="Cambria Math"/>
                    <w:sz w:val="36"/>
                    <w:szCs w:val="36"/>
                  </w:rPr>
                </m:ctrlPr>
              </m:sSupPr>
              <m:e>
                <m:r>
                  <w:rPr>
                    <w:rFonts w:ascii="Cambria Math" w:hAnsi="Cambria Math"/>
                    <w:sz w:val="36"/>
                    <w:szCs w:val="36"/>
                  </w:rPr>
                  <m:t>λ</m:t>
                </m:r>
              </m:e>
              <m:sup>
                <m:r>
                  <w:rPr>
                    <w:rFonts w:ascii="Cambria Math" w:hAnsi="Cambria Math"/>
                    <w:sz w:val="36"/>
                    <w:szCs w:val="36"/>
                  </w:rPr>
                  <m:t>5</m:t>
                </m:r>
              </m:sup>
            </m:sSup>
          </m:den>
        </m:f>
        <m:r>
          <w:rPr>
            <w:rFonts w:ascii="Cambria Math" w:hAnsi="Cambria Math"/>
            <w:sz w:val="36"/>
            <w:szCs w:val="36"/>
          </w:rPr>
          <m:t>.</m:t>
        </m:r>
        <m:f>
          <m:fPr>
            <m:ctrlPr>
              <w:rPr>
                <w:rFonts w:ascii="Cambria Math" w:hAnsi="Cambria Math"/>
                <w:sz w:val="36"/>
                <w:szCs w:val="36"/>
              </w:rPr>
            </m:ctrlPr>
          </m:fPr>
          <m:num>
            <m:r>
              <w:rPr>
                <w:rFonts w:ascii="Cambria Math" w:hAnsi="Cambria Math"/>
                <w:sz w:val="36"/>
                <w:szCs w:val="36"/>
              </w:rPr>
              <m:t>1</m:t>
            </m:r>
          </m:num>
          <m:den>
            <m:sSup>
              <m:sSupPr>
                <m:ctrlPr>
                  <w:rPr>
                    <w:rFonts w:ascii="Cambria Math" w:hAnsi="Cambria Math"/>
                    <w:sz w:val="36"/>
                    <w:szCs w:val="36"/>
                  </w:rPr>
                </m:ctrlPr>
              </m:sSupPr>
              <m:e>
                <m:r>
                  <w:rPr>
                    <w:rFonts w:ascii="Cambria Math" w:hAnsi="Cambria Math"/>
                    <w:sz w:val="36"/>
                    <w:szCs w:val="36"/>
                  </w:rPr>
                  <m:t>e</m:t>
                </m:r>
              </m:e>
              <m:sup>
                <m:f>
                  <m:fPr>
                    <m:ctrlPr>
                      <w:rPr>
                        <w:rFonts w:ascii="Cambria Math" w:hAnsi="Cambria Math"/>
                        <w:sz w:val="36"/>
                        <w:szCs w:val="36"/>
                      </w:rPr>
                    </m:ctrlPr>
                  </m:fPr>
                  <m:num>
                    <m:r>
                      <w:rPr>
                        <w:rFonts w:ascii="Cambria Math" w:hAnsi="Cambria Math"/>
                        <w:sz w:val="36"/>
                        <w:szCs w:val="36"/>
                      </w:rPr>
                      <m:t>ch</m:t>
                    </m:r>
                  </m:num>
                  <m:den>
                    <m:r>
                      <w:rPr>
                        <w:rFonts w:ascii="Cambria Math" w:hAnsi="Cambria Math"/>
                        <w:sz w:val="36"/>
                        <w:szCs w:val="36"/>
                      </w:rPr>
                      <m:t>kλϑ</m:t>
                    </m:r>
                  </m:den>
                </m:f>
              </m:sup>
            </m:sSup>
            <m:r>
              <w:rPr>
                <w:rFonts w:ascii="Cambria Math" w:hAnsi="Cambria Math"/>
                <w:sz w:val="36"/>
                <w:szCs w:val="36"/>
              </w:rPr>
              <m:t>-1</m:t>
            </m:r>
          </m:den>
        </m:f>
      </m:oMath>
      <w:r>
        <w:t>.</w:t>
      </w:r>
    </w:p>
    <w:p w:rsidR="004E0A1C" w:rsidRDefault="00B4425D">
      <w:pPr>
        <w:spacing w:before="200" w:line="276" w:lineRule="auto"/>
        <w:jc w:val="both"/>
      </w:pPr>
      <w:r>
        <w:lastRenderedPageBreak/>
        <w:t xml:space="preserve">I think that the expressions for the intensity and entropy of the radiation propagating in the diathermic medium, as well as the law for the increase of the total entropy in non-stationary radiation </w:t>
      </w:r>
      <w:proofErr w:type="gramStart"/>
      <w:r>
        <w:t>processes,</w:t>
      </w:r>
      <w:proofErr w:type="gramEnd"/>
      <w:r>
        <w:t xml:space="preserve"> can be derived elsewhere.</w:t>
      </w:r>
    </w:p>
    <w:p w:rsidR="004E0A1C" w:rsidRDefault="00B4425D">
      <w:pPr>
        <w:pStyle w:val="Titre3"/>
        <w:spacing w:line="276" w:lineRule="auto"/>
        <w:ind w:left="850" w:firstLine="705"/>
        <w:jc w:val="center"/>
        <w:rPr>
          <w:sz w:val="26"/>
          <w:szCs w:val="26"/>
        </w:rPr>
      </w:pPr>
      <w:bookmarkStart w:id="4" w:name="_bbcadf9xbjuz" w:colFirst="0" w:colLast="0"/>
      <w:bookmarkEnd w:id="4"/>
      <w:r>
        <w:t>III. Numerical values.</w:t>
      </w:r>
    </w:p>
    <w:p w:rsidR="004E0A1C" w:rsidRDefault="00B4425D">
      <w:pPr>
        <w:spacing w:before="200" w:line="276" w:lineRule="auto"/>
        <w:jc w:val="both"/>
      </w:pPr>
      <w:r>
        <w:t xml:space="preserve">§ 11. The values of the two natural constants </w:t>
      </w:r>
      <w:r>
        <w:rPr>
          <w:i/>
        </w:rPr>
        <w:t>h</w:t>
      </w:r>
      <w:r>
        <w:t xml:space="preserve"> and </w:t>
      </w:r>
      <w:r>
        <w:rPr>
          <w:i/>
        </w:rPr>
        <w:t>k</w:t>
      </w:r>
      <w:r>
        <w:t xml:space="preserve"> can be calculated quite precisely with the help of the available measurements. F. Kurlbaum</w:t>
      </w:r>
      <w:r>
        <w:rPr>
          <w:vertAlign w:val="superscript"/>
        </w:rPr>
        <w:t>1</w:t>
      </w:r>
      <w:r>
        <w:t xml:space="preserve">) found that if one denotes by </w:t>
      </w:r>
      <w:r>
        <w:rPr>
          <w:i/>
        </w:rPr>
        <w:t>S</w:t>
      </w:r>
      <w:r>
        <w:rPr>
          <w:i/>
          <w:vertAlign w:val="subscript"/>
        </w:rPr>
        <w:t>t</w:t>
      </w:r>
      <w:r>
        <w:t xml:space="preserve"> the total energy that is radiated into the air in 1 second by 1 square cm of a black body at </w:t>
      </w:r>
      <w:r>
        <w:rPr>
          <w:i/>
        </w:rPr>
        <w:t>t°</w:t>
      </w:r>
      <w:r>
        <w:t xml:space="preserve"> C:</w:t>
      </w:r>
    </w:p>
    <w:p w:rsidR="004E0A1C" w:rsidRDefault="00B4425D">
      <w:pPr>
        <w:spacing w:line="276" w:lineRule="auto"/>
      </w:pPr>
      <w:r>
        <w:tab/>
      </w:r>
      <w:r>
        <w:rPr>
          <w:sz w:val="30"/>
          <w:szCs w:val="30"/>
        </w:rPr>
        <w:t xml:space="preserve"> </w:t>
      </w:r>
      <m:oMath>
        <m:sSub>
          <m:sSubPr>
            <m:ctrlPr>
              <w:rPr>
                <w:rFonts w:ascii="Cambria Math" w:hAnsi="Cambria Math"/>
                <w:sz w:val="30"/>
                <w:szCs w:val="30"/>
              </w:rPr>
            </m:ctrlPr>
          </m:sSubPr>
          <m:e>
            <m:r>
              <w:rPr>
                <w:rFonts w:ascii="Cambria Math" w:hAnsi="Cambria Math"/>
                <w:sz w:val="30"/>
                <w:szCs w:val="30"/>
              </w:rPr>
              <m:t>S</m:t>
            </m:r>
          </m:e>
          <m:sub>
            <m:r>
              <w:rPr>
                <w:rFonts w:ascii="Cambria Math" w:hAnsi="Cambria Math"/>
                <w:sz w:val="30"/>
                <w:szCs w:val="30"/>
              </w:rPr>
              <m:t>100</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S</m:t>
            </m:r>
          </m:e>
          <m:sub>
            <m:r>
              <w:rPr>
                <w:rFonts w:ascii="Cambria Math" w:hAnsi="Cambria Math"/>
                <w:sz w:val="30"/>
                <w:szCs w:val="30"/>
              </w:rPr>
              <m:t>0</m:t>
            </m:r>
          </m:sub>
        </m:sSub>
        <m:r>
          <w:rPr>
            <w:rFonts w:ascii="Cambria Math" w:hAnsi="Cambria Math"/>
            <w:sz w:val="30"/>
            <w:szCs w:val="30"/>
          </w:rPr>
          <m:t xml:space="preserve">=0.0731 </m:t>
        </m:r>
        <m:f>
          <m:fPr>
            <m:ctrlPr>
              <w:rPr>
                <w:rFonts w:ascii="Cambria Math" w:hAnsi="Cambria Math"/>
                <w:sz w:val="30"/>
                <w:szCs w:val="30"/>
              </w:rPr>
            </m:ctrlPr>
          </m:fPr>
          <m:num>
            <m:r>
              <w:rPr>
                <w:rFonts w:ascii="Cambria Math" w:hAnsi="Cambria Math"/>
                <w:sz w:val="30"/>
                <w:szCs w:val="30"/>
              </w:rPr>
              <m:t>Watt</m:t>
            </m:r>
          </m:num>
          <m:den>
            <m:r>
              <w:rPr>
                <w:rFonts w:ascii="Cambria Math" w:hAnsi="Cambria Math"/>
                <w:sz w:val="30"/>
                <w:szCs w:val="30"/>
              </w:rPr>
              <m:t>c</m:t>
            </m:r>
            <m:sSup>
              <m:sSupPr>
                <m:ctrlPr>
                  <w:rPr>
                    <w:rFonts w:ascii="Cambria Math" w:hAnsi="Cambria Math"/>
                    <w:sz w:val="30"/>
                    <w:szCs w:val="30"/>
                  </w:rPr>
                </m:ctrlPr>
              </m:sSupPr>
              <m:e>
                <m:r>
                  <w:rPr>
                    <w:rFonts w:ascii="Cambria Math" w:hAnsi="Cambria Math"/>
                    <w:sz w:val="30"/>
                    <w:szCs w:val="30"/>
                  </w:rPr>
                  <m:t>m</m:t>
                </m:r>
              </m:e>
              <m:sup>
                <m:r>
                  <w:rPr>
                    <w:rFonts w:ascii="Cambria Math" w:hAnsi="Cambria Math"/>
                    <w:sz w:val="30"/>
                    <w:szCs w:val="30"/>
                  </w:rPr>
                  <m:t>2</m:t>
                </m:r>
              </m:sup>
            </m:sSup>
          </m:den>
        </m:f>
        <m:r>
          <w:rPr>
            <w:rFonts w:ascii="Cambria Math" w:hAnsi="Cambria Math"/>
            <w:sz w:val="30"/>
            <w:szCs w:val="30"/>
          </w:rPr>
          <m:t>=7.31.</m:t>
        </m:r>
        <m:sSup>
          <m:sSupPr>
            <m:ctrlPr>
              <w:rPr>
                <w:rFonts w:ascii="Cambria Math" w:hAnsi="Cambria Math"/>
                <w:sz w:val="30"/>
                <w:szCs w:val="30"/>
              </w:rPr>
            </m:ctrlPr>
          </m:sSupPr>
          <m:e>
            <m:r>
              <w:rPr>
                <w:rFonts w:ascii="Cambria Math" w:hAnsi="Cambria Math"/>
                <w:sz w:val="30"/>
                <w:szCs w:val="30"/>
              </w:rPr>
              <m:t>10</m:t>
            </m:r>
          </m:e>
          <m:sup>
            <m:r>
              <w:rPr>
                <w:rFonts w:ascii="Cambria Math" w:hAnsi="Cambria Math"/>
                <w:sz w:val="30"/>
                <w:szCs w:val="30"/>
              </w:rPr>
              <m:t>5</m:t>
            </m:r>
          </m:sup>
        </m:sSup>
        <m:f>
          <m:fPr>
            <m:ctrlPr>
              <w:rPr>
                <w:rFonts w:ascii="Cambria Math" w:hAnsi="Cambria Math"/>
                <w:sz w:val="30"/>
                <w:szCs w:val="30"/>
              </w:rPr>
            </m:ctrlPr>
          </m:fPr>
          <m:num>
            <m:r>
              <w:rPr>
                <w:rFonts w:ascii="Cambria Math" w:hAnsi="Cambria Math"/>
                <w:sz w:val="30"/>
                <w:szCs w:val="30"/>
              </w:rPr>
              <m:t>erg</m:t>
            </m:r>
          </m:num>
          <m:den>
            <m:r>
              <w:rPr>
                <w:rFonts w:ascii="Cambria Math" w:hAnsi="Cambria Math"/>
                <w:sz w:val="30"/>
                <w:szCs w:val="30"/>
              </w:rPr>
              <m:t>c</m:t>
            </m:r>
            <m:sSup>
              <m:sSupPr>
                <m:ctrlPr>
                  <w:rPr>
                    <w:rFonts w:ascii="Cambria Math" w:hAnsi="Cambria Math"/>
                    <w:sz w:val="30"/>
                    <w:szCs w:val="30"/>
                  </w:rPr>
                </m:ctrlPr>
              </m:sSupPr>
              <m:e>
                <m:r>
                  <w:rPr>
                    <w:rFonts w:ascii="Cambria Math" w:hAnsi="Cambria Math"/>
                    <w:sz w:val="30"/>
                    <w:szCs w:val="30"/>
                  </w:rPr>
                  <m:t>m</m:t>
                </m:r>
              </m:e>
              <m:sup>
                <m:r>
                  <w:rPr>
                    <w:rFonts w:ascii="Cambria Math" w:hAnsi="Cambria Math"/>
                    <w:sz w:val="30"/>
                    <w:szCs w:val="30"/>
                  </w:rPr>
                  <m:t>2</m:t>
                </m:r>
              </m:sup>
            </m:sSup>
            <m:r>
              <w:rPr>
                <w:rFonts w:ascii="Cambria Math" w:hAnsi="Cambria Math"/>
                <w:sz w:val="30"/>
                <w:szCs w:val="30"/>
              </w:rPr>
              <m:t xml:space="preserve"> sec</m:t>
            </m:r>
          </m:den>
        </m:f>
      </m:oMath>
    </w:p>
    <w:p w:rsidR="004E0A1C" w:rsidRDefault="00B4425D">
      <w:pPr>
        <w:spacing w:line="276" w:lineRule="auto"/>
        <w:jc w:val="both"/>
      </w:pPr>
      <w:r>
        <w:t>This results in the spatial density of the total radiant energy in the air at absolute temperature 1:</w:t>
      </w:r>
    </w:p>
    <w:p w:rsidR="004E0A1C" w:rsidRDefault="00B4425D">
      <w:pPr>
        <w:spacing w:line="276" w:lineRule="auto"/>
      </w:pPr>
      <w:r>
        <w:tab/>
      </w:r>
      <m:oMath>
        <m:f>
          <m:fPr>
            <m:ctrlPr>
              <w:rPr>
                <w:rFonts w:ascii="Cambria Math" w:hAnsi="Cambria Math"/>
                <w:sz w:val="30"/>
                <w:szCs w:val="30"/>
              </w:rPr>
            </m:ctrlPr>
          </m:fPr>
          <m:num>
            <m:r>
              <w:rPr>
                <w:rFonts w:ascii="Cambria Math" w:hAnsi="Cambria Math"/>
                <w:sz w:val="30"/>
                <w:szCs w:val="30"/>
              </w:rPr>
              <m:t>4 . 7,31.</m:t>
            </m:r>
            <m:sSup>
              <m:sSupPr>
                <m:ctrlPr>
                  <w:rPr>
                    <w:rFonts w:ascii="Cambria Math" w:hAnsi="Cambria Math"/>
                    <w:sz w:val="30"/>
                    <w:szCs w:val="30"/>
                  </w:rPr>
                </m:ctrlPr>
              </m:sSupPr>
              <m:e>
                <m:r>
                  <w:rPr>
                    <w:rFonts w:ascii="Cambria Math" w:hAnsi="Cambria Math"/>
                    <w:sz w:val="30"/>
                    <w:szCs w:val="30"/>
                  </w:rPr>
                  <m:t>10</m:t>
                </m:r>
              </m:e>
              <m:sup>
                <m:r>
                  <w:rPr>
                    <w:rFonts w:ascii="Cambria Math" w:hAnsi="Cambria Math"/>
                    <w:sz w:val="30"/>
                    <w:szCs w:val="30"/>
                  </w:rPr>
                  <m:t>5</m:t>
                </m:r>
              </m:sup>
            </m:sSup>
          </m:num>
          <m:den>
            <m:r>
              <w:rPr>
                <w:rFonts w:ascii="Cambria Math" w:hAnsi="Cambria Math"/>
                <w:sz w:val="30"/>
                <w:szCs w:val="30"/>
              </w:rPr>
              <m:t>3.</m:t>
            </m:r>
            <m:sSup>
              <m:sSupPr>
                <m:ctrlPr>
                  <w:rPr>
                    <w:rFonts w:ascii="Cambria Math" w:hAnsi="Cambria Math"/>
                    <w:sz w:val="30"/>
                    <w:szCs w:val="30"/>
                  </w:rPr>
                </m:ctrlPr>
              </m:sSupPr>
              <m:e>
                <m:r>
                  <w:rPr>
                    <w:rFonts w:ascii="Cambria Math" w:hAnsi="Cambria Math"/>
                    <w:sz w:val="30"/>
                    <w:szCs w:val="30"/>
                  </w:rPr>
                  <m:t>10</m:t>
                </m:r>
              </m:e>
              <m:sup>
                <m:r>
                  <w:rPr>
                    <w:rFonts w:ascii="Cambria Math" w:hAnsi="Cambria Math"/>
                    <w:sz w:val="30"/>
                    <w:szCs w:val="30"/>
                  </w:rPr>
                  <m:t>10</m:t>
                </m:r>
              </m:sup>
            </m:sSup>
            <m:r>
              <w:rPr>
                <w:rFonts w:ascii="Cambria Math" w:hAnsi="Cambria Math"/>
                <w:sz w:val="30"/>
                <w:szCs w:val="30"/>
              </w:rPr>
              <m:t>.(37</m:t>
            </m:r>
            <m:sSup>
              <m:sSupPr>
                <m:ctrlPr>
                  <w:rPr>
                    <w:rFonts w:ascii="Cambria Math" w:hAnsi="Cambria Math"/>
                    <w:sz w:val="30"/>
                    <w:szCs w:val="30"/>
                  </w:rPr>
                </m:ctrlPr>
              </m:sSupPr>
              <m:e>
                <m:r>
                  <w:rPr>
                    <w:rFonts w:ascii="Cambria Math" w:hAnsi="Cambria Math"/>
                    <w:sz w:val="30"/>
                    <w:szCs w:val="30"/>
                  </w:rPr>
                  <m:t>3</m:t>
                </m:r>
              </m:e>
              <m:sup>
                <m:r>
                  <w:rPr>
                    <w:rFonts w:ascii="Cambria Math" w:hAnsi="Cambria Math"/>
                    <w:sz w:val="30"/>
                    <w:szCs w:val="30"/>
                  </w:rPr>
                  <m:t>4</m:t>
                </m:r>
              </m:sup>
            </m:sSup>
            <m:r>
              <w:rPr>
                <w:rFonts w:ascii="Cambria Math" w:hAnsi="Cambria Math"/>
                <w:sz w:val="30"/>
                <w:szCs w:val="30"/>
              </w:rPr>
              <m:t xml:space="preserve"> - 27</m:t>
            </m:r>
            <m:sSup>
              <m:sSupPr>
                <m:ctrlPr>
                  <w:rPr>
                    <w:rFonts w:ascii="Cambria Math" w:hAnsi="Cambria Math"/>
                    <w:sz w:val="30"/>
                    <w:szCs w:val="30"/>
                  </w:rPr>
                </m:ctrlPr>
              </m:sSupPr>
              <m:e>
                <m:r>
                  <w:rPr>
                    <w:rFonts w:ascii="Cambria Math" w:hAnsi="Cambria Math"/>
                    <w:sz w:val="30"/>
                    <w:szCs w:val="30"/>
                  </w:rPr>
                  <m:t>3</m:t>
                </m:r>
              </m:e>
              <m:sup>
                <m:r>
                  <w:rPr>
                    <w:rFonts w:ascii="Cambria Math" w:hAnsi="Cambria Math"/>
                    <w:sz w:val="30"/>
                    <w:szCs w:val="30"/>
                  </w:rPr>
                  <m:t>4</m:t>
                </m:r>
              </m:sup>
            </m:sSup>
            <m:r>
              <w:rPr>
                <w:rFonts w:ascii="Cambria Math" w:hAnsi="Cambria Math"/>
                <w:sz w:val="30"/>
                <w:szCs w:val="30"/>
              </w:rPr>
              <m:t>)</m:t>
            </m:r>
          </m:den>
        </m:f>
        <m:r>
          <w:rPr>
            <w:rFonts w:ascii="Cambria Math" w:hAnsi="Cambria Math"/>
            <w:sz w:val="30"/>
            <w:szCs w:val="30"/>
          </w:rPr>
          <m:t>=7,061.</m:t>
        </m:r>
        <m:sSup>
          <m:sSupPr>
            <m:ctrlPr>
              <w:rPr>
                <w:rFonts w:ascii="Cambria Math" w:hAnsi="Cambria Math"/>
                <w:sz w:val="30"/>
                <w:szCs w:val="30"/>
              </w:rPr>
            </m:ctrlPr>
          </m:sSupPr>
          <m:e>
            <m:r>
              <w:rPr>
                <w:rFonts w:ascii="Cambria Math" w:hAnsi="Cambria Math"/>
                <w:sz w:val="30"/>
                <w:szCs w:val="30"/>
              </w:rPr>
              <m:t>10</m:t>
            </m:r>
          </m:e>
          <m:sup>
            <m:r>
              <w:rPr>
                <w:rFonts w:ascii="Cambria Math" w:hAnsi="Cambria Math"/>
                <w:sz w:val="30"/>
                <w:szCs w:val="30"/>
              </w:rPr>
              <m:t>-15</m:t>
            </m:r>
          </m:sup>
        </m:sSup>
        <m:f>
          <m:fPr>
            <m:ctrlPr>
              <w:rPr>
                <w:rFonts w:ascii="Cambria Math" w:hAnsi="Cambria Math"/>
                <w:sz w:val="30"/>
                <w:szCs w:val="30"/>
              </w:rPr>
            </m:ctrlPr>
          </m:fPr>
          <m:num>
            <m:r>
              <w:rPr>
                <w:rFonts w:ascii="Cambria Math" w:hAnsi="Cambria Math"/>
                <w:sz w:val="30"/>
                <w:szCs w:val="30"/>
              </w:rPr>
              <m:t>erg</m:t>
            </m:r>
          </m:num>
          <m:den>
            <m:r>
              <w:rPr>
                <w:rFonts w:ascii="Cambria Math" w:hAnsi="Cambria Math"/>
                <w:sz w:val="30"/>
                <w:szCs w:val="30"/>
              </w:rPr>
              <m:t>c</m:t>
            </m:r>
            <m:sSup>
              <m:sSupPr>
                <m:ctrlPr>
                  <w:rPr>
                    <w:rFonts w:ascii="Cambria Math" w:hAnsi="Cambria Math"/>
                    <w:sz w:val="30"/>
                    <w:szCs w:val="30"/>
                  </w:rPr>
                </m:ctrlPr>
              </m:sSupPr>
              <m:e>
                <m:r>
                  <w:rPr>
                    <w:rFonts w:ascii="Cambria Math" w:hAnsi="Cambria Math"/>
                    <w:sz w:val="30"/>
                    <w:szCs w:val="30"/>
                  </w:rPr>
                  <m:t>m</m:t>
                </m:r>
              </m:e>
              <m:sup>
                <m:r>
                  <w:rPr>
                    <w:rFonts w:ascii="Cambria Math" w:hAnsi="Cambria Math"/>
                    <w:sz w:val="30"/>
                    <w:szCs w:val="30"/>
                  </w:rPr>
                  <m:t>3</m:t>
                </m:r>
              </m:sup>
            </m:sSup>
            <m:r>
              <w:rPr>
                <w:rFonts w:ascii="Cambria Math" w:hAnsi="Cambria Math"/>
                <w:sz w:val="30"/>
                <w:szCs w:val="30"/>
              </w:rPr>
              <m:t xml:space="preserve"> gra</m:t>
            </m:r>
            <m:sSup>
              <m:sSupPr>
                <m:ctrlPr>
                  <w:rPr>
                    <w:rFonts w:ascii="Cambria Math" w:hAnsi="Cambria Math"/>
                    <w:sz w:val="30"/>
                    <w:szCs w:val="30"/>
                  </w:rPr>
                </m:ctrlPr>
              </m:sSupPr>
              <m:e>
                <m:r>
                  <w:rPr>
                    <w:rFonts w:ascii="Cambria Math" w:hAnsi="Cambria Math"/>
                    <w:sz w:val="30"/>
                    <w:szCs w:val="30"/>
                  </w:rPr>
                  <m:t>d</m:t>
                </m:r>
              </m:e>
              <m:sup>
                <m:r>
                  <w:rPr>
                    <w:rFonts w:ascii="Cambria Math" w:hAnsi="Cambria Math"/>
                    <w:sz w:val="30"/>
                    <w:szCs w:val="30"/>
                  </w:rPr>
                  <m:t>4</m:t>
                </m:r>
              </m:sup>
            </m:sSup>
          </m:den>
        </m:f>
      </m:oMath>
    </w:p>
    <w:p w:rsidR="004E0A1C" w:rsidRDefault="00B4425D">
      <w:pPr>
        <w:spacing w:before="200" w:line="276" w:lineRule="auto"/>
        <w:jc w:val="both"/>
      </w:pPr>
      <w:r>
        <w:t xml:space="preserve">On the other hand, according to (12), the spatial density of the total radiant energy for </w:t>
      </w:r>
      <w:r>
        <w:rPr>
          <w:i/>
        </w:rPr>
        <w:t xml:space="preserve">ϑ </w:t>
      </w:r>
      <w:r>
        <w:t>= 1 is:</w:t>
      </w:r>
    </w:p>
    <w:p w:rsidR="004E0A1C" w:rsidRDefault="00B4425D">
      <w:pPr>
        <w:spacing w:line="276" w:lineRule="auto"/>
        <w:ind w:firstLine="0"/>
        <w:rPr>
          <w:sz w:val="30"/>
          <w:szCs w:val="30"/>
        </w:rPr>
      </w:pPr>
      <w:r>
        <w:tab/>
      </w:r>
      <w:r>
        <w:tab/>
      </w:r>
      <m:oMath>
        <m:r>
          <w:rPr>
            <w:rFonts w:ascii="Cambria Math" w:hAnsi="Cambria Math"/>
            <w:sz w:val="30"/>
            <w:szCs w:val="30"/>
          </w:rPr>
          <m:t>u=</m:t>
        </m:r>
        <m:nary>
          <m:naryPr>
            <m:ctrlPr>
              <w:rPr>
                <w:rFonts w:ascii="Cambria Math" w:hAnsi="Cambria Math"/>
                <w:sz w:val="30"/>
                <w:szCs w:val="30"/>
              </w:rPr>
            </m:ctrlPr>
          </m:naryPr>
          <m:sub>
            <m:r>
              <w:rPr>
                <w:rFonts w:ascii="Cambria Math" w:hAnsi="Cambria Math"/>
                <w:sz w:val="30"/>
                <w:szCs w:val="30"/>
              </w:rPr>
              <m:t>0</m:t>
            </m:r>
          </m:sub>
          <m:sup>
            <m:r>
              <w:rPr>
                <w:rFonts w:ascii="Cambria Math" w:hAnsi="Cambria Math"/>
                <w:sz w:val="30"/>
                <w:szCs w:val="30"/>
              </w:rPr>
              <m:t>∞</m:t>
            </m:r>
          </m:sup>
          <m:e>
            <m:r>
              <w:rPr>
                <w:rFonts w:ascii="Cambria Math" w:hAnsi="Cambria Math"/>
                <w:sz w:val="30"/>
                <w:szCs w:val="30"/>
              </w:rPr>
              <m:t>u dν</m:t>
            </m:r>
          </m:e>
        </m:nary>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8πh</m:t>
            </m:r>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3</m:t>
                </m:r>
              </m:sup>
            </m:sSup>
          </m:den>
        </m:f>
        <m:nary>
          <m:naryPr>
            <m:ctrlPr>
              <w:rPr>
                <w:rFonts w:ascii="Cambria Math" w:hAnsi="Cambria Math"/>
                <w:sz w:val="30"/>
                <w:szCs w:val="30"/>
              </w:rPr>
            </m:ctrlPr>
          </m:naryPr>
          <m:sub>
            <m:r>
              <w:rPr>
                <w:rFonts w:ascii="Cambria Math" w:hAnsi="Cambria Math"/>
                <w:sz w:val="30"/>
                <w:szCs w:val="30"/>
              </w:rPr>
              <m:t>0</m:t>
            </m:r>
          </m:sub>
          <m:sup>
            <m:r>
              <w:rPr>
                <w:rFonts w:ascii="Cambria Math" w:hAnsi="Cambria Math"/>
                <w:sz w:val="30"/>
                <w:szCs w:val="30"/>
              </w:rPr>
              <m:t>∞</m:t>
            </m:r>
          </m:sup>
          <m:e>
            <m:f>
              <m:fPr>
                <m:ctrlPr>
                  <w:rPr>
                    <w:rFonts w:ascii="Cambria Math" w:hAnsi="Cambria Math"/>
                    <w:sz w:val="30"/>
                    <w:szCs w:val="30"/>
                  </w:rPr>
                </m:ctrlPr>
              </m:fPr>
              <m:num>
                <m:sSup>
                  <m:sSupPr>
                    <m:ctrlPr>
                      <w:rPr>
                        <w:rFonts w:ascii="Cambria Math" w:hAnsi="Cambria Math"/>
                        <w:sz w:val="30"/>
                        <w:szCs w:val="30"/>
                      </w:rPr>
                    </m:ctrlPr>
                  </m:sSupPr>
                  <m:e>
                    <m:r>
                      <w:rPr>
                        <w:rFonts w:ascii="Cambria Math" w:hAnsi="Cambria Math"/>
                        <w:sz w:val="30"/>
                        <w:szCs w:val="30"/>
                      </w:rPr>
                      <m:t>ν</m:t>
                    </m:r>
                  </m:e>
                  <m:sup>
                    <m:r>
                      <w:rPr>
                        <w:rFonts w:ascii="Cambria Math" w:hAnsi="Cambria Math"/>
                        <w:sz w:val="30"/>
                        <w:szCs w:val="30"/>
                      </w:rPr>
                      <m:t>3</m:t>
                    </m:r>
                  </m:sup>
                </m:sSup>
                <m:r>
                  <w:rPr>
                    <w:rFonts w:ascii="Cambria Math" w:hAnsi="Cambria Math"/>
                    <w:sz w:val="30"/>
                    <w:szCs w:val="30"/>
                  </w:rPr>
                  <m:t xml:space="preserve"> dν</m:t>
                </m:r>
              </m:num>
              <m:den>
                <m:sSup>
                  <m:sSupPr>
                    <m:ctrlPr>
                      <w:rPr>
                        <w:rFonts w:ascii="Cambria Math" w:hAnsi="Cambria Math"/>
                        <w:sz w:val="30"/>
                        <w:szCs w:val="30"/>
                      </w:rPr>
                    </m:ctrlPr>
                  </m:sSupPr>
                  <m:e>
                    <m:r>
                      <w:rPr>
                        <w:rFonts w:ascii="Cambria Math" w:hAnsi="Cambria Math"/>
                        <w:sz w:val="30"/>
                        <w:szCs w:val="30"/>
                      </w:rPr>
                      <m:t>e</m:t>
                    </m:r>
                  </m:e>
                  <m:sup>
                    <m:f>
                      <m:fPr>
                        <m:ctrlPr>
                          <w:rPr>
                            <w:rFonts w:ascii="Cambria Math" w:hAnsi="Cambria Math"/>
                            <w:sz w:val="30"/>
                            <w:szCs w:val="30"/>
                          </w:rPr>
                        </m:ctrlPr>
                      </m:fPr>
                      <m:num>
                        <m:r>
                          <w:rPr>
                            <w:rFonts w:ascii="Cambria Math" w:hAnsi="Cambria Math"/>
                            <w:sz w:val="30"/>
                            <w:szCs w:val="30"/>
                          </w:rPr>
                          <m:t>hν</m:t>
                        </m:r>
                      </m:num>
                      <m:den>
                        <m:r>
                          <w:rPr>
                            <w:rFonts w:ascii="Cambria Math" w:hAnsi="Cambria Math"/>
                            <w:sz w:val="30"/>
                            <w:szCs w:val="30"/>
                          </w:rPr>
                          <m:t>k</m:t>
                        </m:r>
                      </m:den>
                    </m:f>
                  </m:sup>
                </m:sSup>
                <m:r>
                  <w:rPr>
                    <w:rFonts w:ascii="Cambria Math" w:hAnsi="Cambria Math"/>
                    <w:sz w:val="30"/>
                    <w:szCs w:val="30"/>
                  </w:rPr>
                  <m:t>-1</m:t>
                </m:r>
              </m:den>
            </m:f>
          </m:e>
        </m:nary>
      </m:oMath>
    </w:p>
    <w:p w:rsidR="004E0A1C" w:rsidRDefault="00B4425D">
      <w:pPr>
        <w:spacing w:line="276" w:lineRule="auto"/>
        <w:ind w:firstLine="0"/>
        <w:rPr>
          <w:sz w:val="30"/>
          <w:szCs w:val="30"/>
        </w:rPr>
      </w:pPr>
      <w:r>
        <w:tab/>
      </w:r>
      <w:r>
        <w:tab/>
        <w:t xml:space="preserve">   </w:t>
      </w:r>
      <w:r>
        <w:rPr>
          <w:sz w:val="30"/>
          <w:szCs w:val="30"/>
        </w:rPr>
        <w:t xml:space="preserve"> </w:t>
      </w:r>
      <m:oMath>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8πh</m:t>
            </m:r>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3</m:t>
                </m:r>
              </m:sup>
            </m:sSup>
          </m:den>
        </m:f>
        <m:nary>
          <m:naryPr>
            <m:ctrlPr>
              <w:rPr>
                <w:rFonts w:ascii="Cambria Math" w:hAnsi="Cambria Math"/>
                <w:sz w:val="30"/>
                <w:szCs w:val="30"/>
              </w:rPr>
            </m:ctrlPr>
          </m:naryPr>
          <m:sub>
            <m:r>
              <w:rPr>
                <w:rFonts w:ascii="Cambria Math" w:hAnsi="Cambria Math"/>
                <w:sz w:val="30"/>
                <w:szCs w:val="30"/>
              </w:rPr>
              <m:t>0</m:t>
            </m:r>
          </m:sub>
          <m:sup>
            <m:r>
              <w:rPr>
                <w:rFonts w:ascii="Cambria Math" w:hAnsi="Cambria Math"/>
                <w:sz w:val="30"/>
                <w:szCs w:val="30"/>
              </w:rPr>
              <m:t>∞</m:t>
            </m:r>
          </m:sup>
          <m:e>
            <m:sSup>
              <m:sSupPr>
                <m:ctrlPr>
                  <w:rPr>
                    <w:rFonts w:ascii="Cambria Math" w:hAnsi="Cambria Math"/>
                    <w:sz w:val="30"/>
                    <w:szCs w:val="30"/>
                  </w:rPr>
                </m:ctrlPr>
              </m:sSupPr>
              <m:e>
                <m:r>
                  <w:rPr>
                    <w:rFonts w:ascii="Cambria Math" w:hAnsi="Cambria Math"/>
                    <w:sz w:val="30"/>
                    <w:szCs w:val="30"/>
                  </w:rPr>
                  <m:t>ν</m:t>
                </m:r>
              </m:e>
              <m:sup>
                <m:r>
                  <w:rPr>
                    <w:rFonts w:ascii="Cambria Math" w:hAnsi="Cambria Math"/>
                    <w:sz w:val="30"/>
                    <w:szCs w:val="30"/>
                  </w:rPr>
                  <m:t>3</m:t>
                </m:r>
              </m:sup>
            </m:sSup>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 xml:space="preserve">- </m:t>
                </m:r>
                <m:f>
                  <m:fPr>
                    <m:ctrlPr>
                      <w:rPr>
                        <w:rFonts w:ascii="Cambria Math" w:hAnsi="Cambria Math"/>
                        <w:sz w:val="30"/>
                        <w:szCs w:val="30"/>
                      </w:rPr>
                    </m:ctrlPr>
                  </m:fPr>
                  <m:num>
                    <m:r>
                      <w:rPr>
                        <w:rFonts w:ascii="Cambria Math" w:hAnsi="Cambria Math"/>
                        <w:sz w:val="30"/>
                        <w:szCs w:val="30"/>
                      </w:rPr>
                      <m:t>hν</m:t>
                    </m:r>
                  </m:num>
                  <m:den>
                    <m:r>
                      <w:rPr>
                        <w:rFonts w:ascii="Cambria Math" w:hAnsi="Cambria Math"/>
                        <w:sz w:val="30"/>
                        <w:szCs w:val="30"/>
                      </w:rPr>
                      <m:t>k</m:t>
                    </m:r>
                  </m:den>
                </m:f>
              </m:sup>
            </m:sSup>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 xml:space="preserve">- </m:t>
                </m:r>
                <m:f>
                  <m:fPr>
                    <m:ctrlPr>
                      <w:rPr>
                        <w:rFonts w:ascii="Cambria Math" w:hAnsi="Cambria Math"/>
                        <w:sz w:val="30"/>
                        <w:szCs w:val="30"/>
                      </w:rPr>
                    </m:ctrlPr>
                  </m:fPr>
                  <m:num>
                    <m:r>
                      <w:rPr>
                        <w:rFonts w:ascii="Cambria Math" w:hAnsi="Cambria Math"/>
                        <w:sz w:val="30"/>
                        <w:szCs w:val="30"/>
                      </w:rPr>
                      <m:t>2</m:t>
                    </m:r>
                    <m:r>
                      <w:rPr>
                        <w:rFonts w:ascii="Cambria Math" w:hAnsi="Cambria Math"/>
                        <w:sz w:val="30"/>
                        <w:szCs w:val="30"/>
                      </w:rPr>
                      <m:t>hν</m:t>
                    </m:r>
                  </m:num>
                  <m:den>
                    <m:r>
                      <w:rPr>
                        <w:rFonts w:ascii="Cambria Math" w:hAnsi="Cambria Math"/>
                        <w:sz w:val="30"/>
                        <w:szCs w:val="30"/>
                      </w:rPr>
                      <m:t>k</m:t>
                    </m:r>
                  </m:den>
                </m:f>
              </m:sup>
            </m:sSup>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 xml:space="preserve">- </m:t>
                </m:r>
                <m:f>
                  <m:fPr>
                    <m:ctrlPr>
                      <w:rPr>
                        <w:rFonts w:ascii="Cambria Math" w:hAnsi="Cambria Math"/>
                        <w:sz w:val="30"/>
                        <w:szCs w:val="30"/>
                      </w:rPr>
                    </m:ctrlPr>
                  </m:fPr>
                  <m:num>
                    <m:r>
                      <w:rPr>
                        <w:rFonts w:ascii="Cambria Math" w:hAnsi="Cambria Math"/>
                        <w:sz w:val="30"/>
                        <w:szCs w:val="30"/>
                      </w:rPr>
                      <m:t>3</m:t>
                    </m:r>
                    <m:r>
                      <w:rPr>
                        <w:rFonts w:ascii="Cambria Math" w:hAnsi="Cambria Math"/>
                        <w:sz w:val="30"/>
                        <w:szCs w:val="30"/>
                      </w:rPr>
                      <m:t>hν</m:t>
                    </m:r>
                  </m:num>
                  <m:den>
                    <m:r>
                      <w:rPr>
                        <w:rFonts w:ascii="Cambria Math" w:hAnsi="Cambria Math"/>
                        <w:sz w:val="30"/>
                        <w:szCs w:val="30"/>
                      </w:rPr>
                      <m:t>k</m:t>
                    </m:r>
                  </m:den>
                </m:f>
              </m:sup>
            </m:sSup>
            <m:r>
              <w:rPr>
                <w:rFonts w:ascii="Cambria Math" w:hAnsi="Cambria Math"/>
                <w:sz w:val="30"/>
                <w:szCs w:val="30"/>
              </w:rPr>
              <m:t>+...) dν</m:t>
            </m:r>
          </m:e>
        </m:nary>
      </m:oMath>
    </w:p>
    <w:p w:rsidR="004E0A1C" w:rsidRDefault="00B4425D">
      <w:pPr>
        <w:spacing w:before="200" w:line="276" w:lineRule="auto"/>
        <w:ind w:firstLine="0"/>
      </w:pPr>
      <w:proofErr w:type="gramStart"/>
      <w:r>
        <w:t>and</w:t>
      </w:r>
      <w:proofErr w:type="gramEnd"/>
      <w:r>
        <w:t xml:space="preserve"> by term-by-term integration:</w:t>
      </w:r>
    </w:p>
    <w:p w:rsidR="004E0A1C" w:rsidRDefault="00B4425D">
      <w:pPr>
        <w:spacing w:before="200" w:line="276" w:lineRule="auto"/>
        <w:ind w:firstLine="0"/>
      </w:pPr>
      <w:r>
        <w:tab/>
      </w:r>
      <w:r>
        <w:tab/>
      </w:r>
      <w:r>
        <w:tab/>
      </w:r>
      <m:oMath>
        <m:r>
          <w:rPr>
            <w:rFonts w:ascii="Cambria Math" w:hAnsi="Cambria Math"/>
            <w:sz w:val="30"/>
            <w:szCs w:val="30"/>
          </w:rPr>
          <m:t>u=</m:t>
        </m:r>
        <m:f>
          <m:fPr>
            <m:ctrlPr>
              <w:rPr>
                <w:rFonts w:ascii="Cambria Math" w:hAnsi="Cambria Math"/>
                <w:sz w:val="30"/>
                <w:szCs w:val="30"/>
              </w:rPr>
            </m:ctrlPr>
          </m:fPr>
          <m:num>
            <m:r>
              <w:rPr>
                <w:rFonts w:ascii="Cambria Math" w:hAnsi="Cambria Math"/>
                <w:sz w:val="30"/>
                <w:szCs w:val="30"/>
              </w:rPr>
              <m:t>8πh</m:t>
            </m:r>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3</m:t>
                </m:r>
              </m:sup>
            </m:sSup>
          </m:den>
        </m:f>
        <m:r>
          <w:rPr>
            <w:rFonts w:ascii="Cambria Math" w:hAnsi="Cambria Math"/>
            <w:sz w:val="30"/>
            <w:szCs w:val="30"/>
          </w:rPr>
          <m:t>.6 (</m:t>
        </m:r>
        <m:f>
          <m:fPr>
            <m:ctrlPr>
              <w:rPr>
                <w:rFonts w:ascii="Cambria Math" w:hAnsi="Cambria Math"/>
                <w:sz w:val="30"/>
                <w:szCs w:val="30"/>
              </w:rPr>
            </m:ctrlPr>
          </m:fPr>
          <m:num>
            <m:r>
              <w:rPr>
                <w:rFonts w:ascii="Cambria Math" w:hAnsi="Cambria Math"/>
                <w:sz w:val="30"/>
                <w:szCs w:val="30"/>
              </w:rPr>
              <m:t>k</m:t>
            </m:r>
          </m:num>
          <m:den>
            <m:r>
              <w:rPr>
                <w:rFonts w:ascii="Cambria Math" w:hAnsi="Cambria Math"/>
                <w:sz w:val="30"/>
                <w:szCs w:val="30"/>
              </w:rPr>
              <m:t>h</m:t>
            </m:r>
          </m:den>
        </m:f>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4</m:t>
            </m:r>
          </m:sup>
        </m:sSup>
        <m:r>
          <w:rPr>
            <w:rFonts w:ascii="Cambria Math" w:hAnsi="Cambria Math"/>
            <w:sz w:val="30"/>
            <w:szCs w:val="30"/>
          </w:rPr>
          <m:t xml:space="preserve"> (1+</m:t>
        </m:r>
        <m:f>
          <m:fPr>
            <m:ctrlPr>
              <w:rPr>
                <w:rFonts w:ascii="Cambria Math" w:hAnsi="Cambria Math"/>
                <w:sz w:val="30"/>
                <w:szCs w:val="30"/>
              </w:rPr>
            </m:ctrlPr>
          </m:fPr>
          <m:num>
            <m:r>
              <w:rPr>
                <w:rFonts w:ascii="Cambria Math" w:hAnsi="Cambria Math"/>
                <w:sz w:val="30"/>
                <w:szCs w:val="30"/>
              </w:rPr>
              <m:t>1</m:t>
            </m:r>
          </m:num>
          <m:den>
            <m:sSup>
              <m:sSupPr>
                <m:ctrlPr>
                  <w:rPr>
                    <w:rFonts w:ascii="Cambria Math" w:hAnsi="Cambria Math"/>
                    <w:sz w:val="30"/>
                    <w:szCs w:val="30"/>
                  </w:rPr>
                </m:ctrlPr>
              </m:sSupPr>
              <m:e>
                <m:r>
                  <w:rPr>
                    <w:rFonts w:ascii="Cambria Math" w:hAnsi="Cambria Math"/>
                    <w:sz w:val="30"/>
                    <w:szCs w:val="30"/>
                  </w:rPr>
                  <m:t>2</m:t>
                </m:r>
              </m:e>
              <m:sup>
                <m:r>
                  <w:rPr>
                    <w:rFonts w:ascii="Cambria Math" w:hAnsi="Cambria Math"/>
                    <w:sz w:val="30"/>
                    <w:szCs w:val="30"/>
                  </w:rPr>
                  <m:t>4</m:t>
                </m:r>
              </m:sup>
            </m:sSup>
          </m:den>
        </m:f>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1</m:t>
            </m:r>
          </m:num>
          <m:den>
            <m:sSup>
              <m:sSupPr>
                <m:ctrlPr>
                  <w:rPr>
                    <w:rFonts w:ascii="Cambria Math" w:hAnsi="Cambria Math"/>
                    <w:sz w:val="30"/>
                    <w:szCs w:val="30"/>
                  </w:rPr>
                </m:ctrlPr>
              </m:sSupPr>
              <m:e>
                <m:r>
                  <w:rPr>
                    <w:rFonts w:ascii="Cambria Math" w:hAnsi="Cambria Math"/>
                    <w:sz w:val="30"/>
                    <w:szCs w:val="30"/>
                  </w:rPr>
                  <m:t>3</m:t>
                </m:r>
              </m:e>
              <m:sup>
                <m:r>
                  <w:rPr>
                    <w:rFonts w:ascii="Cambria Math" w:hAnsi="Cambria Math"/>
                    <w:sz w:val="30"/>
                    <w:szCs w:val="30"/>
                  </w:rPr>
                  <m:t>4</m:t>
                </m:r>
              </m:sup>
            </m:sSup>
          </m:den>
        </m:f>
        <m:r>
          <w:rPr>
            <w:rFonts w:ascii="Cambria Math" w:hAnsi="Cambria Math"/>
            <w:sz w:val="30"/>
            <w:szCs w:val="30"/>
          </w:rPr>
          <m:t xml:space="preserve"> +</m:t>
        </m:r>
        <m:f>
          <m:fPr>
            <m:ctrlPr>
              <w:rPr>
                <w:rFonts w:ascii="Cambria Math" w:hAnsi="Cambria Math"/>
                <w:sz w:val="30"/>
                <w:szCs w:val="30"/>
              </w:rPr>
            </m:ctrlPr>
          </m:fPr>
          <m:num>
            <m:r>
              <w:rPr>
                <w:rFonts w:ascii="Cambria Math" w:hAnsi="Cambria Math"/>
                <w:sz w:val="30"/>
                <w:szCs w:val="30"/>
              </w:rPr>
              <m:t>1</m:t>
            </m:r>
          </m:num>
          <m:den>
            <m:sSup>
              <m:sSupPr>
                <m:ctrlPr>
                  <w:rPr>
                    <w:rFonts w:ascii="Cambria Math" w:hAnsi="Cambria Math"/>
                    <w:sz w:val="30"/>
                    <w:szCs w:val="30"/>
                  </w:rPr>
                </m:ctrlPr>
              </m:sSupPr>
              <m:e>
                <m:r>
                  <w:rPr>
                    <w:rFonts w:ascii="Cambria Math" w:hAnsi="Cambria Math"/>
                    <w:sz w:val="30"/>
                    <w:szCs w:val="30"/>
                  </w:rPr>
                  <m:t>4</m:t>
                </m:r>
              </m:e>
              <m:sup>
                <m:r>
                  <w:rPr>
                    <w:rFonts w:ascii="Cambria Math" w:hAnsi="Cambria Math"/>
                    <w:sz w:val="30"/>
                    <w:szCs w:val="30"/>
                  </w:rPr>
                  <m:t>4</m:t>
                </m:r>
              </m:sup>
            </m:sSup>
          </m:den>
        </m:f>
        <m:r>
          <w:rPr>
            <w:rFonts w:ascii="Cambria Math" w:hAnsi="Cambria Math"/>
            <w:sz w:val="30"/>
            <w:szCs w:val="30"/>
          </w:rPr>
          <m:t xml:space="preserve"> +...)</m:t>
        </m:r>
      </m:oMath>
    </w:p>
    <w:p w:rsidR="004E0A1C" w:rsidRDefault="00B4425D">
      <w:pPr>
        <w:spacing w:before="200" w:line="276" w:lineRule="auto"/>
        <w:ind w:firstLine="0"/>
      </w:pPr>
      <w:r>
        <w:tab/>
      </w:r>
      <w:r>
        <w:tab/>
      </w:r>
      <w:r>
        <w:tab/>
        <w:t xml:space="preserve">    </w:t>
      </w:r>
      <m:oMath>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48π</m:t>
            </m:r>
            <m:sSup>
              <m:sSupPr>
                <m:ctrlPr>
                  <w:rPr>
                    <w:rFonts w:ascii="Cambria Math" w:hAnsi="Cambria Math"/>
                    <w:sz w:val="30"/>
                    <w:szCs w:val="30"/>
                  </w:rPr>
                </m:ctrlPr>
              </m:sSupPr>
              <m:e>
                <m:r>
                  <w:rPr>
                    <w:rFonts w:ascii="Cambria Math" w:hAnsi="Cambria Math"/>
                    <w:sz w:val="30"/>
                    <w:szCs w:val="30"/>
                  </w:rPr>
                  <m:t>k</m:t>
                </m:r>
              </m:e>
              <m:sup>
                <m:r>
                  <w:rPr>
                    <w:rFonts w:ascii="Cambria Math" w:hAnsi="Cambria Math"/>
                    <w:sz w:val="30"/>
                    <w:szCs w:val="30"/>
                  </w:rPr>
                  <m:t>4</m:t>
                </m:r>
              </m:sup>
            </m:sSup>
          </m:num>
          <m:den>
            <m:sSup>
              <m:sSupPr>
                <m:ctrlPr>
                  <w:rPr>
                    <w:rFonts w:ascii="Cambria Math" w:hAnsi="Cambria Math"/>
                    <w:sz w:val="30"/>
                    <w:szCs w:val="30"/>
                  </w:rPr>
                </m:ctrlPr>
              </m:sSupPr>
              <m:e>
                <m:r>
                  <w:rPr>
                    <w:rFonts w:ascii="Cambria Math" w:hAnsi="Cambria Math"/>
                    <w:sz w:val="30"/>
                    <w:szCs w:val="30"/>
                  </w:rPr>
                  <m:t>c</m:t>
                </m:r>
              </m:e>
              <m:sup>
                <m:r>
                  <w:rPr>
                    <w:rFonts w:ascii="Cambria Math" w:hAnsi="Cambria Math"/>
                    <w:sz w:val="30"/>
                    <w:szCs w:val="30"/>
                  </w:rPr>
                  <m:t>3</m:t>
                </m:r>
              </m:sup>
            </m:sSup>
            <m:sSup>
              <m:sSupPr>
                <m:ctrlPr>
                  <w:rPr>
                    <w:rFonts w:ascii="Cambria Math" w:hAnsi="Cambria Math"/>
                    <w:sz w:val="30"/>
                    <w:szCs w:val="30"/>
                  </w:rPr>
                </m:ctrlPr>
              </m:sSupPr>
              <m:e>
                <m:r>
                  <w:rPr>
                    <w:rFonts w:ascii="Cambria Math" w:hAnsi="Cambria Math"/>
                    <w:sz w:val="30"/>
                    <w:szCs w:val="30"/>
                  </w:rPr>
                  <m:t>h</m:t>
                </m:r>
              </m:e>
              <m:sup>
                <m:r>
                  <w:rPr>
                    <w:rFonts w:ascii="Cambria Math" w:hAnsi="Cambria Math"/>
                    <w:sz w:val="30"/>
                    <w:szCs w:val="30"/>
                  </w:rPr>
                  <m:t>3</m:t>
                </m:r>
              </m:sup>
            </m:sSup>
          </m:den>
        </m:f>
        <m:r>
          <w:rPr>
            <w:rFonts w:ascii="Cambria Math" w:hAnsi="Cambria Math"/>
            <w:sz w:val="30"/>
            <w:szCs w:val="30"/>
          </w:rPr>
          <m:t>.1,0823</m:t>
        </m:r>
      </m:oMath>
      <w:r>
        <w:rPr>
          <w:sz w:val="30"/>
          <w:szCs w:val="30"/>
        </w:rPr>
        <w:t>.</w:t>
      </w:r>
    </w:p>
    <w:p w:rsidR="004E0A1C" w:rsidRDefault="00B4425D">
      <w:pPr>
        <w:spacing w:before="200" w:line="276" w:lineRule="auto"/>
        <w:ind w:left="1286" w:hanging="11"/>
      </w:pPr>
      <w:r>
        <w:t xml:space="preserve">If you set this </w:t>
      </w:r>
      <w:r>
        <w:rPr>
          <w:i/>
        </w:rPr>
        <w:t xml:space="preserve">= </w:t>
      </w:r>
      <w:r>
        <w:t>7,061.10</w:t>
      </w:r>
      <w:r>
        <w:rPr>
          <w:rFonts w:ascii="Gungsuh" w:eastAsia="Gungsuh" w:hAnsi="Gungsuh" w:cs="Gungsuh"/>
          <w:vertAlign w:val="superscript"/>
        </w:rPr>
        <w:t>−15</w:t>
      </w:r>
      <w:r>
        <w:t xml:space="preserve">, it results, since </w:t>
      </w:r>
      <w:r>
        <w:rPr>
          <w:i/>
        </w:rPr>
        <w:t xml:space="preserve">c = </w:t>
      </w:r>
      <w:r>
        <w:t>3.10</w:t>
      </w:r>
      <w:r>
        <w:rPr>
          <w:vertAlign w:val="superscript"/>
        </w:rPr>
        <w:t>10</w:t>
      </w:r>
      <w:r>
        <w:t>,</w:t>
      </w:r>
    </w:p>
    <w:p w:rsidR="004E0A1C" w:rsidRDefault="00B4425D">
      <w:pPr>
        <w:spacing w:line="276" w:lineRule="auto"/>
        <w:ind w:firstLine="0"/>
        <w:sectPr w:rsidR="004E0A1C">
          <w:headerReference w:type="default" r:id="rId26"/>
          <w:footerReference w:type="default" r:id="rId27"/>
          <w:pgSz w:w="11906" w:h="16838"/>
          <w:pgMar w:top="1133" w:right="1133" w:bottom="1133" w:left="1133" w:header="1133" w:footer="1700" w:gutter="0"/>
          <w:cols w:space="720"/>
        </w:sectPr>
      </w:pPr>
      <w:r>
        <w:t xml:space="preserve">(14) </w:t>
      </w:r>
      <w:r>
        <w:tab/>
      </w:r>
      <w:r>
        <w:tab/>
      </w:r>
      <w:r>
        <w:tab/>
      </w:r>
      <m:oMath>
        <m:f>
          <m:fPr>
            <m:ctrlPr>
              <w:rPr>
                <w:rFonts w:ascii="Cambria Math" w:hAnsi="Cambria Math"/>
              </w:rPr>
            </m:ctrlPr>
          </m:fPr>
          <m:num>
            <m:sSup>
              <m:sSupPr>
                <m:ctrlPr>
                  <w:rPr>
                    <w:rFonts w:ascii="Cambria Math" w:hAnsi="Cambria Math"/>
                    <w:sz w:val="30"/>
                    <w:szCs w:val="30"/>
                  </w:rPr>
                </m:ctrlPr>
              </m:sSupPr>
              <m:e>
                <m:r>
                  <w:rPr>
                    <w:rFonts w:ascii="Cambria Math" w:hAnsi="Cambria Math"/>
                    <w:sz w:val="30"/>
                    <w:szCs w:val="30"/>
                  </w:rPr>
                  <m:t>k</m:t>
                </m:r>
              </m:e>
              <m:sup>
                <m:r>
                  <w:rPr>
                    <w:rFonts w:ascii="Cambria Math" w:hAnsi="Cambria Math"/>
                    <w:sz w:val="30"/>
                    <w:szCs w:val="30"/>
                  </w:rPr>
                  <m:t>4</m:t>
                </m:r>
              </m:sup>
            </m:sSup>
          </m:num>
          <m:den>
            <m:sSup>
              <m:sSupPr>
                <m:ctrlPr>
                  <w:rPr>
                    <w:rFonts w:ascii="Cambria Math" w:hAnsi="Cambria Math"/>
                    <w:sz w:val="30"/>
                    <w:szCs w:val="30"/>
                  </w:rPr>
                </m:ctrlPr>
              </m:sSupPr>
              <m:e>
                <m:r>
                  <w:rPr>
                    <w:rFonts w:ascii="Cambria Math" w:hAnsi="Cambria Math"/>
                    <w:sz w:val="30"/>
                    <w:szCs w:val="30"/>
                  </w:rPr>
                  <m:t>h</m:t>
                </m:r>
              </m:e>
              <m:sup>
                <m:r>
                  <w:rPr>
                    <w:rFonts w:ascii="Cambria Math" w:hAnsi="Cambria Math"/>
                    <w:sz w:val="30"/>
                    <w:szCs w:val="30"/>
                  </w:rPr>
                  <m:t>3</m:t>
                </m:r>
              </m:sup>
            </m:sSup>
          </m:den>
        </m:f>
        <m:r>
          <w:rPr>
            <w:rFonts w:ascii="Cambria Math" w:hAnsi="Cambria Math"/>
            <w:sz w:val="30"/>
            <w:szCs w:val="30"/>
          </w:rPr>
          <m:t>=1,1682.</m:t>
        </m:r>
        <m:sSup>
          <m:sSupPr>
            <m:ctrlPr>
              <w:rPr>
                <w:rFonts w:ascii="Cambria Math" w:hAnsi="Cambria Math"/>
                <w:sz w:val="30"/>
                <w:szCs w:val="30"/>
              </w:rPr>
            </m:ctrlPr>
          </m:sSupPr>
          <m:e>
            <m:r>
              <w:rPr>
                <w:rFonts w:ascii="Cambria Math" w:hAnsi="Cambria Math"/>
                <w:sz w:val="30"/>
                <w:szCs w:val="30"/>
              </w:rPr>
              <m:t>10</m:t>
            </m:r>
          </m:e>
          <m:sup>
            <m:r>
              <w:rPr>
                <w:rFonts w:ascii="Cambria Math" w:hAnsi="Cambria Math"/>
                <w:sz w:val="30"/>
                <w:szCs w:val="30"/>
              </w:rPr>
              <m:t>15</m:t>
            </m:r>
          </m:sup>
        </m:sSup>
      </m:oMath>
      <w:r>
        <w:rPr>
          <w:sz w:val="30"/>
          <w:szCs w:val="30"/>
        </w:rPr>
        <w:t>.</w:t>
      </w:r>
    </w:p>
    <w:p w:rsidR="004E0A1C" w:rsidRDefault="00B4425D">
      <w:pPr>
        <w:spacing w:before="200"/>
        <w:jc w:val="both"/>
      </w:pPr>
      <w:r>
        <w:lastRenderedPageBreak/>
        <w:t xml:space="preserve">§ 12. 0. </w:t>
      </w:r>
      <w:proofErr w:type="spellStart"/>
      <w:r>
        <w:t>Lummer</w:t>
      </w:r>
      <w:proofErr w:type="spellEnd"/>
      <w:r>
        <w:t xml:space="preserve"> and E. Pringsheim</w:t>
      </w:r>
      <w:r>
        <w:rPr>
          <w:vertAlign w:val="superscript"/>
        </w:rPr>
        <w:t>1</w:t>
      </w:r>
      <w:r>
        <w:t xml:space="preserve">) determined the product </w:t>
      </w:r>
      <w:proofErr w:type="spellStart"/>
      <w:r>
        <w:rPr>
          <w:i/>
        </w:rPr>
        <w:t>λ</w:t>
      </w:r>
      <w:r>
        <w:rPr>
          <w:i/>
          <w:vertAlign w:val="subscript"/>
        </w:rPr>
        <w:t>m</w:t>
      </w:r>
      <w:r>
        <w:rPr>
          <w:i/>
        </w:rPr>
        <w:t>ϑ</w:t>
      </w:r>
      <w:proofErr w:type="spellEnd"/>
      <w:r>
        <w:t xml:space="preserve">, where </w:t>
      </w:r>
      <w:proofErr w:type="spellStart"/>
      <w:r>
        <w:rPr>
          <w:i/>
        </w:rPr>
        <w:t>λ</w:t>
      </w:r>
      <w:r>
        <w:rPr>
          <w:i/>
          <w:vertAlign w:val="subscript"/>
        </w:rPr>
        <w:t>m</w:t>
      </w:r>
      <w:proofErr w:type="spellEnd"/>
      <w:r>
        <w:t xml:space="preserve"> is the wavelength of the maximum of </w:t>
      </w:r>
      <w:r>
        <w:rPr>
          <w:i/>
        </w:rPr>
        <w:t>E</w:t>
      </w:r>
      <w:r>
        <w:t xml:space="preserve"> in the air at the temperature </w:t>
      </w:r>
      <w:r>
        <w:rPr>
          <w:i/>
        </w:rPr>
        <w:t>ϑ</w:t>
      </w:r>
      <w:r>
        <w:t>, to be 2940</w:t>
      </w:r>
      <w:r>
        <w:rPr>
          <w:i/>
        </w:rPr>
        <w:t xml:space="preserve"> µ degrees</w:t>
      </w:r>
      <w:r>
        <w:t>. So in absolute terms:</w:t>
      </w:r>
    </w:p>
    <w:p w:rsidR="004E0A1C" w:rsidRDefault="00B4425D">
      <w:r>
        <w:t xml:space="preserve"> </w:t>
      </w:r>
      <w:r>
        <w:tab/>
      </w:r>
      <w:r>
        <w:tab/>
      </w:r>
      <w:r>
        <w:tab/>
      </w:r>
      <w:r>
        <w:tab/>
      </w:r>
      <m:oMath>
        <m:sSub>
          <m:sSubPr>
            <m:ctrlPr>
              <w:rPr>
                <w:rFonts w:ascii="Cambria Math" w:hAnsi="Cambria Math"/>
              </w:rPr>
            </m:ctrlPr>
          </m:sSubPr>
          <m:e>
            <m:r>
              <w:rPr>
                <w:rFonts w:ascii="Cambria Math" w:hAnsi="Cambria Math"/>
              </w:rPr>
              <m:t>λ</m:t>
            </m:r>
          </m:e>
          <m:sub>
            <m:r>
              <w:rPr>
                <w:rFonts w:ascii="Cambria Math" w:hAnsi="Cambria Math"/>
              </w:rPr>
              <m:t>m</m:t>
            </m:r>
          </m:sub>
        </m:sSub>
        <m:r>
          <w:rPr>
            <w:rFonts w:ascii="Cambria Math" w:hAnsi="Cambria Math"/>
          </w:rPr>
          <m:t xml:space="preserve"> ϑ = 0.294 cm · grad. </m:t>
        </m:r>
      </m:oMath>
    </w:p>
    <w:p w:rsidR="004E0A1C" w:rsidRDefault="00B4425D">
      <w:pPr>
        <w:jc w:val="both"/>
      </w:pPr>
      <w:r>
        <w:t xml:space="preserve">On the other hand, it follows from (13), if one sets the differential quotient from </w:t>
      </w:r>
      <w:r>
        <w:rPr>
          <w:i/>
        </w:rPr>
        <w:t>E</w:t>
      </w:r>
      <w:r>
        <w:t xml:space="preserve"> to </w:t>
      </w:r>
      <w:r>
        <w:rPr>
          <w:i/>
        </w:rPr>
        <w:t>λ</w:t>
      </w:r>
      <w:r>
        <w:t xml:space="preserve"> equal to zero, whereby </w:t>
      </w:r>
      <w:r>
        <w:rPr>
          <w:i/>
        </w:rPr>
        <w:t>λ=</w:t>
      </w:r>
      <w:proofErr w:type="spellStart"/>
      <w:r>
        <w:rPr>
          <w:i/>
        </w:rPr>
        <w:t>λ</w:t>
      </w:r>
      <w:r>
        <w:rPr>
          <w:i/>
          <w:vertAlign w:val="subscript"/>
        </w:rPr>
        <w:t>m</w:t>
      </w:r>
      <w:proofErr w:type="spellEnd"/>
      <w:r>
        <w:t>:</w:t>
      </w:r>
    </w:p>
    <w:p w:rsidR="004E0A1C" w:rsidRDefault="00B4425D">
      <w:pPr>
        <w:rPr>
          <w:sz w:val="32"/>
          <w:szCs w:val="32"/>
        </w:rPr>
      </w:pPr>
      <w:r>
        <w:t xml:space="preserve"> </w:t>
      </w:r>
      <w:r>
        <w:tab/>
      </w:r>
      <w:r>
        <w:tab/>
      </w:r>
      <w:r>
        <w:tab/>
      </w:r>
      <w:r>
        <w:tab/>
      </w:r>
      <m:oMath>
        <m:r>
          <w:rPr>
            <w:rFonts w:ascii="Cambria Math" w:hAnsi="Cambria Math"/>
            <w:sz w:val="36"/>
            <w:szCs w:val="36"/>
          </w:rPr>
          <m:t>(1-</m:t>
        </m:r>
        <m:f>
          <m:fPr>
            <m:ctrlPr>
              <w:rPr>
                <w:rFonts w:ascii="Cambria Math" w:hAnsi="Cambria Math"/>
                <w:sz w:val="36"/>
                <w:szCs w:val="36"/>
              </w:rPr>
            </m:ctrlPr>
          </m:fPr>
          <m:num>
            <m:r>
              <w:rPr>
                <w:rFonts w:ascii="Cambria Math" w:hAnsi="Cambria Math"/>
                <w:sz w:val="36"/>
                <w:szCs w:val="36"/>
              </w:rPr>
              <m:t>ch</m:t>
            </m:r>
          </m:num>
          <m:den>
            <m:r>
              <w:rPr>
                <w:rFonts w:ascii="Cambria Math" w:hAnsi="Cambria Math"/>
                <w:sz w:val="36"/>
                <w:szCs w:val="36"/>
              </w:rPr>
              <m:t>5k</m:t>
            </m:r>
            <m:sSub>
              <m:sSubPr>
                <m:ctrlPr>
                  <w:rPr>
                    <w:rFonts w:ascii="Cambria Math" w:hAnsi="Cambria Math"/>
                    <w:sz w:val="36"/>
                    <w:szCs w:val="36"/>
                  </w:rPr>
                </m:ctrlPr>
              </m:sSubPr>
              <m:e>
                <m:r>
                  <w:rPr>
                    <w:rFonts w:ascii="Cambria Math" w:hAnsi="Cambria Math"/>
                    <w:sz w:val="36"/>
                    <w:szCs w:val="36"/>
                  </w:rPr>
                  <m:t>λ</m:t>
                </m:r>
              </m:e>
              <m:sub>
                <m:r>
                  <w:rPr>
                    <w:rFonts w:ascii="Cambria Math" w:hAnsi="Cambria Math"/>
                    <w:sz w:val="36"/>
                    <w:szCs w:val="36"/>
                  </w:rPr>
                  <m:t>m</m:t>
                </m:r>
              </m:sub>
            </m:sSub>
            <m:r>
              <w:rPr>
                <w:rFonts w:ascii="Cambria Math" w:hAnsi="Cambria Math"/>
                <w:sz w:val="36"/>
                <w:szCs w:val="36"/>
              </w:rPr>
              <m:t xml:space="preserve"> ϑ</m:t>
            </m:r>
          </m:den>
        </m:f>
        <m:r>
          <w:rPr>
            <w:rFonts w:ascii="Cambria Math" w:hAnsi="Cambria Math"/>
            <w:sz w:val="36"/>
            <w:szCs w:val="36"/>
          </w:rPr>
          <m:t>).</m:t>
        </m:r>
        <m:sSup>
          <m:sSupPr>
            <m:ctrlPr>
              <w:rPr>
                <w:rFonts w:ascii="Cambria Math" w:hAnsi="Cambria Math"/>
                <w:sz w:val="36"/>
                <w:szCs w:val="36"/>
              </w:rPr>
            </m:ctrlPr>
          </m:sSupPr>
          <m:e>
            <m:r>
              <w:rPr>
                <w:rFonts w:ascii="Cambria Math" w:hAnsi="Cambria Math"/>
                <w:sz w:val="36"/>
                <w:szCs w:val="36"/>
              </w:rPr>
              <m:t>e</m:t>
            </m:r>
          </m:e>
          <m:sup>
            <m:f>
              <m:fPr>
                <m:ctrlPr>
                  <w:rPr>
                    <w:rFonts w:ascii="Cambria Math" w:hAnsi="Cambria Math"/>
                    <w:sz w:val="36"/>
                    <w:szCs w:val="36"/>
                  </w:rPr>
                </m:ctrlPr>
              </m:fPr>
              <m:num>
                <m:r>
                  <w:rPr>
                    <w:rFonts w:ascii="Cambria Math" w:hAnsi="Cambria Math"/>
                    <w:sz w:val="36"/>
                    <w:szCs w:val="36"/>
                  </w:rPr>
                  <m:t>ch</m:t>
                </m:r>
              </m:num>
              <m:den>
                <m:r>
                  <w:rPr>
                    <w:rFonts w:ascii="Cambria Math" w:hAnsi="Cambria Math"/>
                    <w:sz w:val="36"/>
                    <w:szCs w:val="36"/>
                  </w:rPr>
                  <m:t>k</m:t>
                </m:r>
                <m:sSub>
                  <m:sSubPr>
                    <m:ctrlPr>
                      <w:rPr>
                        <w:rFonts w:ascii="Cambria Math" w:hAnsi="Cambria Math"/>
                        <w:sz w:val="36"/>
                        <w:szCs w:val="36"/>
                      </w:rPr>
                    </m:ctrlPr>
                  </m:sSubPr>
                  <m:e>
                    <m:r>
                      <w:rPr>
                        <w:rFonts w:ascii="Cambria Math" w:hAnsi="Cambria Math"/>
                        <w:sz w:val="36"/>
                        <w:szCs w:val="36"/>
                      </w:rPr>
                      <m:t>λ</m:t>
                    </m:r>
                  </m:e>
                  <m:sub>
                    <m:r>
                      <w:rPr>
                        <w:rFonts w:ascii="Cambria Math" w:hAnsi="Cambria Math"/>
                        <w:sz w:val="36"/>
                        <w:szCs w:val="36"/>
                      </w:rPr>
                      <m:t>m</m:t>
                    </m:r>
                  </m:sub>
                </m:sSub>
                <m:r>
                  <w:rPr>
                    <w:rFonts w:ascii="Cambria Math" w:hAnsi="Cambria Math"/>
                    <w:sz w:val="36"/>
                    <w:szCs w:val="36"/>
                  </w:rPr>
                  <m:t xml:space="preserve"> ϑ</m:t>
                </m:r>
              </m:den>
            </m:f>
          </m:sup>
        </m:sSup>
        <m:r>
          <w:rPr>
            <w:rFonts w:ascii="Cambria Math" w:hAnsi="Cambria Math"/>
            <w:sz w:val="36"/>
            <w:szCs w:val="36"/>
          </w:rPr>
          <m:t>=1</m:t>
        </m:r>
      </m:oMath>
    </w:p>
    <w:p w:rsidR="004E0A1C" w:rsidRDefault="00B4425D">
      <w:pPr>
        <w:spacing w:before="200"/>
        <w:ind w:firstLine="0"/>
      </w:pPr>
      <w:proofErr w:type="gramStart"/>
      <w:r>
        <w:t>and</w:t>
      </w:r>
      <w:proofErr w:type="gramEnd"/>
      <w:r>
        <w:t xml:space="preserve"> from this transcendent equation:</w:t>
      </w:r>
    </w:p>
    <w:p w:rsidR="004E0A1C" w:rsidRDefault="00B4425D">
      <w:pPr>
        <w:spacing w:before="200"/>
        <w:ind w:firstLine="0"/>
      </w:pPr>
      <w:r>
        <w:rPr>
          <w:sz w:val="30"/>
          <w:szCs w:val="30"/>
        </w:rPr>
        <w:tab/>
      </w:r>
      <w:r>
        <w:rPr>
          <w:sz w:val="30"/>
          <w:szCs w:val="30"/>
        </w:rPr>
        <w:tab/>
      </w:r>
      <w:r>
        <w:rPr>
          <w:sz w:val="30"/>
          <w:szCs w:val="30"/>
        </w:rPr>
        <w:tab/>
      </w:r>
      <w:r>
        <w:rPr>
          <w:sz w:val="30"/>
          <w:szCs w:val="30"/>
        </w:rPr>
        <w:tab/>
      </w:r>
      <m:oMath>
        <m:sSub>
          <m:sSubPr>
            <m:ctrlPr>
              <w:rPr>
                <w:rFonts w:ascii="Cambria Math" w:hAnsi="Cambria Math"/>
                <w:sz w:val="30"/>
                <w:szCs w:val="30"/>
              </w:rPr>
            </m:ctrlPr>
          </m:sSubPr>
          <m:e>
            <m:r>
              <w:rPr>
                <w:rFonts w:ascii="Cambria Math" w:hAnsi="Cambria Math"/>
                <w:sz w:val="30"/>
                <w:szCs w:val="30"/>
              </w:rPr>
              <m:t>λ</m:t>
            </m:r>
          </m:e>
          <m:sub>
            <m:r>
              <w:rPr>
                <w:rFonts w:ascii="Cambria Math" w:hAnsi="Cambria Math"/>
                <w:sz w:val="30"/>
                <w:szCs w:val="30"/>
              </w:rPr>
              <m:t>m</m:t>
            </m:r>
          </m:sub>
        </m:sSub>
        <m:r>
          <w:rPr>
            <w:rFonts w:ascii="Cambria Math" w:hAnsi="Cambria Math"/>
            <w:sz w:val="30"/>
            <w:szCs w:val="30"/>
          </w:rPr>
          <m:t xml:space="preserve"> ϑ = </m:t>
        </m:r>
        <m:f>
          <m:fPr>
            <m:ctrlPr>
              <w:rPr>
                <w:rFonts w:ascii="Cambria Math" w:hAnsi="Cambria Math"/>
                <w:sz w:val="30"/>
                <w:szCs w:val="30"/>
              </w:rPr>
            </m:ctrlPr>
          </m:fPr>
          <m:num>
            <m:r>
              <w:rPr>
                <w:rFonts w:ascii="Cambria Math" w:hAnsi="Cambria Math"/>
                <w:sz w:val="30"/>
                <w:szCs w:val="30"/>
              </w:rPr>
              <m:t>ch</m:t>
            </m:r>
          </m:num>
          <m:den>
            <m:r>
              <w:rPr>
                <w:rFonts w:ascii="Cambria Math" w:hAnsi="Cambria Math"/>
                <w:sz w:val="30"/>
                <w:szCs w:val="30"/>
              </w:rPr>
              <m:t>4,9651 . k</m:t>
            </m:r>
          </m:den>
        </m:f>
        <m:r>
          <w:rPr>
            <w:rFonts w:ascii="Cambria Math" w:hAnsi="Cambria Math"/>
            <w:sz w:val="30"/>
            <w:szCs w:val="30"/>
          </w:rPr>
          <m:t xml:space="preserve"> </m:t>
        </m:r>
      </m:oMath>
      <w:r>
        <w:t xml:space="preserve"> </w:t>
      </w:r>
    </w:p>
    <w:p w:rsidR="004E0A1C" w:rsidRDefault="00B4425D">
      <w:pPr>
        <w:spacing w:before="200"/>
      </w:pPr>
      <w:r>
        <w:t>Consequently:</w:t>
      </w:r>
    </w:p>
    <w:p w:rsidR="004E0A1C" w:rsidRDefault="00B4425D">
      <w:pPr>
        <w:spacing w:before="200"/>
        <w:ind w:firstLine="153"/>
      </w:pPr>
      <w:r>
        <w:rPr>
          <w:sz w:val="30"/>
          <w:szCs w:val="30"/>
        </w:rPr>
        <w:tab/>
      </w:r>
      <w:r>
        <w:rPr>
          <w:sz w:val="30"/>
          <w:szCs w:val="30"/>
        </w:rPr>
        <w:tab/>
      </w:r>
      <m:oMath>
        <m:f>
          <m:fPr>
            <m:ctrlPr>
              <w:rPr>
                <w:rFonts w:ascii="Cambria Math" w:hAnsi="Cambria Math"/>
                <w:sz w:val="30"/>
                <w:szCs w:val="30"/>
              </w:rPr>
            </m:ctrlPr>
          </m:fPr>
          <m:num>
            <m:r>
              <w:rPr>
                <w:rFonts w:ascii="Cambria Math" w:hAnsi="Cambria Math"/>
                <w:sz w:val="30"/>
                <w:szCs w:val="30"/>
              </w:rPr>
              <m:t>h</m:t>
            </m:r>
          </m:num>
          <m:den>
            <m:r>
              <w:rPr>
                <w:rFonts w:ascii="Cambria Math" w:hAnsi="Cambria Math"/>
                <w:sz w:val="30"/>
                <w:szCs w:val="30"/>
              </w:rPr>
              <m:t>k</m:t>
            </m:r>
          </m:den>
        </m:f>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4,9651 . 0,294</m:t>
            </m:r>
          </m:num>
          <m:den>
            <m:r>
              <w:rPr>
                <w:rFonts w:ascii="Cambria Math" w:hAnsi="Cambria Math"/>
                <w:sz w:val="30"/>
                <w:szCs w:val="30"/>
              </w:rPr>
              <m:t>3.</m:t>
            </m:r>
            <m:sSup>
              <m:sSupPr>
                <m:ctrlPr>
                  <w:rPr>
                    <w:rFonts w:ascii="Cambria Math" w:hAnsi="Cambria Math"/>
                    <w:sz w:val="30"/>
                    <w:szCs w:val="30"/>
                  </w:rPr>
                </m:ctrlPr>
              </m:sSupPr>
              <m:e>
                <m:r>
                  <w:rPr>
                    <w:rFonts w:ascii="Cambria Math" w:hAnsi="Cambria Math"/>
                    <w:sz w:val="30"/>
                    <w:szCs w:val="30"/>
                  </w:rPr>
                  <m:t>10</m:t>
                </m:r>
              </m:e>
              <m:sup>
                <m:r>
                  <w:rPr>
                    <w:rFonts w:ascii="Cambria Math" w:hAnsi="Cambria Math"/>
                    <w:sz w:val="30"/>
                    <w:szCs w:val="30"/>
                  </w:rPr>
                  <m:t>10</m:t>
                </m:r>
              </m:sup>
            </m:sSup>
          </m:den>
        </m:f>
        <m:r>
          <w:rPr>
            <w:rFonts w:ascii="Cambria Math" w:hAnsi="Cambria Math"/>
            <w:sz w:val="30"/>
            <w:szCs w:val="30"/>
          </w:rPr>
          <m:t xml:space="preserve">=4,866 . </m:t>
        </m:r>
        <m:sSup>
          <m:sSupPr>
            <m:ctrlPr>
              <w:rPr>
                <w:rFonts w:ascii="Cambria Math" w:hAnsi="Cambria Math"/>
                <w:sz w:val="30"/>
                <w:szCs w:val="30"/>
              </w:rPr>
            </m:ctrlPr>
          </m:sSupPr>
          <m:e>
            <m:r>
              <w:rPr>
                <w:rFonts w:ascii="Cambria Math" w:hAnsi="Cambria Math"/>
                <w:sz w:val="30"/>
                <w:szCs w:val="30"/>
              </w:rPr>
              <m:t>10</m:t>
            </m:r>
          </m:e>
          <m:sup>
            <m:r>
              <w:rPr>
                <w:rFonts w:ascii="Cambria Math" w:hAnsi="Cambria Math"/>
                <w:sz w:val="30"/>
                <w:szCs w:val="30"/>
              </w:rPr>
              <m:t>-11</m:t>
            </m:r>
          </m:sup>
        </m:sSup>
      </m:oMath>
    </w:p>
    <w:p w:rsidR="004E0A1C" w:rsidRDefault="00B4425D">
      <w:pPr>
        <w:spacing w:before="200"/>
      </w:pPr>
      <w:r>
        <w:t>From this and (14), the values ​​of the natural constants result:</w:t>
      </w:r>
    </w:p>
    <w:p w:rsidR="004E0A1C" w:rsidRDefault="00B4425D">
      <w:pPr>
        <w:spacing w:before="200"/>
        <w:ind w:firstLine="0"/>
      </w:pPr>
      <w:r>
        <w:t>(15)</w:t>
      </w:r>
      <w:r>
        <w:tab/>
      </w:r>
      <w:r>
        <w:tab/>
      </w:r>
      <w:r>
        <w:tab/>
      </w:r>
      <m:oMath>
        <m:r>
          <w:rPr>
            <w:rFonts w:ascii="Cambria Math" w:hAnsi="Cambria Math"/>
          </w:rPr>
          <m:t>h=</m:t>
        </m:r>
        <m:r>
          <w:rPr>
            <w:rFonts w:ascii="Cambria Math" w:hAnsi="Cambria Math"/>
          </w:rPr>
          <m:t>6,55 .</m:t>
        </m:r>
        <m:sSup>
          <m:sSupPr>
            <m:ctrlPr>
              <w:rPr>
                <w:rFonts w:ascii="Cambria Math" w:hAnsi="Cambria Math"/>
              </w:rPr>
            </m:ctrlPr>
          </m:sSupPr>
          <m:e>
            <m:r>
              <w:rPr>
                <w:rFonts w:ascii="Cambria Math" w:hAnsi="Cambria Math"/>
              </w:rPr>
              <m:t>10</m:t>
            </m:r>
          </m:e>
          <m:sup>
            <m:r>
              <w:rPr>
                <w:rFonts w:ascii="Cambria Math" w:hAnsi="Cambria Math"/>
              </w:rPr>
              <m:t>-27</m:t>
            </m:r>
          </m:sup>
        </m:sSup>
        <m:r>
          <w:rPr>
            <w:rFonts w:ascii="Cambria Math" w:hAnsi="Cambria Math"/>
          </w:rPr>
          <m:t xml:space="preserve"> erg.sec</m:t>
        </m:r>
      </m:oMath>
      <w:r>
        <w:t>,</w:t>
      </w:r>
    </w:p>
    <w:p w:rsidR="004E0A1C" w:rsidRDefault="00B4425D">
      <w:pPr>
        <w:spacing w:before="200"/>
        <w:ind w:firstLine="0"/>
      </w:pPr>
      <w:r>
        <w:t>(16)</w:t>
      </w:r>
      <w:r>
        <w:tab/>
      </w:r>
      <w:r>
        <w:tab/>
      </w:r>
      <w:r>
        <w:tab/>
      </w:r>
      <m:oMath>
        <m:r>
          <w:rPr>
            <w:rFonts w:ascii="Cambria Math" w:hAnsi="Cambria Math"/>
          </w:rPr>
          <m:t>k=1,346 .</m:t>
        </m:r>
        <m:sSup>
          <m:sSupPr>
            <m:ctrlPr>
              <w:rPr>
                <w:rFonts w:ascii="Cambria Math" w:hAnsi="Cambria Math"/>
              </w:rPr>
            </m:ctrlPr>
          </m:sSupPr>
          <m:e>
            <m:r>
              <w:rPr>
                <w:rFonts w:ascii="Cambria Math" w:hAnsi="Cambria Math"/>
              </w:rPr>
              <m:t>10</m:t>
            </m:r>
          </m:e>
          <m:sup>
            <m:r>
              <w:rPr>
                <w:rFonts w:ascii="Cambria Math" w:hAnsi="Cambria Math"/>
              </w:rPr>
              <m:t>-16</m:t>
            </m:r>
          </m:sup>
        </m:sSup>
        <m:r>
          <w:rPr>
            <w:rFonts w:ascii="Cambria Math" w:hAnsi="Cambria Math"/>
          </w:rPr>
          <m:t xml:space="preserve"> </m:t>
        </m:r>
        <m:f>
          <m:fPr>
            <m:ctrlPr>
              <w:rPr>
                <w:rFonts w:ascii="Cambria Math" w:hAnsi="Cambria Math"/>
              </w:rPr>
            </m:ctrlPr>
          </m:fPr>
          <m:num>
            <m:r>
              <w:rPr>
                <w:rFonts w:ascii="Cambria Math" w:hAnsi="Cambria Math"/>
              </w:rPr>
              <m:t>erg</m:t>
            </m:r>
          </m:num>
          <m:den>
            <m:r>
              <w:rPr>
                <w:rFonts w:ascii="Cambria Math" w:hAnsi="Cambria Math"/>
              </w:rPr>
              <m:t>grad</m:t>
            </m:r>
          </m:den>
        </m:f>
      </m:oMath>
      <w:r w:rsidR="001D22EB">
        <w:t>.</w:t>
      </w:r>
    </w:p>
    <w:p w:rsidR="004E0A1C" w:rsidRDefault="00B4425D" w:rsidP="00672F42">
      <w:pPr>
        <w:spacing w:before="200"/>
        <w:jc w:val="both"/>
      </w:pPr>
      <w:r>
        <w:t>These are the same numbers, which I stated in my earlier communication.</w:t>
      </w:r>
      <w:bookmarkStart w:id="5" w:name="_1y810tw" w:colFirst="0" w:colLast="0"/>
      <w:bookmarkEnd w:id="5"/>
    </w:p>
    <w:sectPr w:rsidR="004E0A1C">
      <w:headerReference w:type="default" r:id="rId28"/>
      <w:footerReference w:type="default" r:id="rId29"/>
      <w:pgSz w:w="11906" w:h="16838"/>
      <w:pgMar w:top="1133" w:right="1133" w:bottom="1133" w:left="1133" w:header="1133" w:footer="17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F60" w:rsidRDefault="005F0F60">
      <w:pPr>
        <w:spacing w:line="240" w:lineRule="auto"/>
      </w:pPr>
      <w:r>
        <w:separator/>
      </w:r>
    </w:p>
  </w:endnote>
  <w:endnote w:type="continuationSeparator" w:id="0">
    <w:p w:rsidR="005F0F60" w:rsidRDefault="005F0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5F0F60">
    <w:pPr>
      <w:spacing w:before="200"/>
      <w:ind w:right="7362" w:firstLine="0"/>
      <w:rPr>
        <w:sz w:val="22"/>
        <w:szCs w:val="22"/>
      </w:rPr>
    </w:pPr>
    <w:r>
      <w:pict>
        <v:rect id="_x0000_i1027" style="width:0;height:1.5pt" o:hralign="center" o:hrstd="t" o:hr="t" fillcolor="#a0a0a0" stroked="f"/>
      </w:pict>
    </w:r>
  </w:p>
  <w:p w:rsidR="004D0D95" w:rsidRDefault="004D0D95">
    <w:pPr>
      <w:numPr>
        <w:ilvl w:val="0"/>
        <w:numId w:val="3"/>
      </w:numPr>
      <w:ind w:left="566" w:firstLine="0"/>
      <w:rPr>
        <w:sz w:val="22"/>
        <w:szCs w:val="22"/>
      </w:rPr>
    </w:pPr>
    <w:r>
      <w:rPr>
        <w:sz w:val="22"/>
        <w:szCs w:val="22"/>
      </w:rPr>
      <w:t xml:space="preserve">O. </w:t>
    </w:r>
    <w:proofErr w:type="spellStart"/>
    <w:r>
      <w:rPr>
        <w:sz w:val="22"/>
        <w:szCs w:val="22"/>
      </w:rPr>
      <w:t>Lummer</w:t>
    </w:r>
    <w:proofErr w:type="spellEnd"/>
    <w:r>
      <w:rPr>
        <w:sz w:val="22"/>
        <w:szCs w:val="22"/>
      </w:rPr>
      <w:t xml:space="preserve"> u. E. </w:t>
    </w:r>
    <w:proofErr w:type="spellStart"/>
    <w:r>
      <w:rPr>
        <w:sz w:val="22"/>
        <w:szCs w:val="22"/>
      </w:rPr>
      <w:t>Pringsheim</w:t>
    </w:r>
    <w:proofErr w:type="spellEnd"/>
    <w:proofErr w:type="gramStart"/>
    <w:r>
      <w:rPr>
        <w:sz w:val="22"/>
        <w:szCs w:val="22"/>
      </w:rPr>
      <w:t>,.</w:t>
    </w:r>
    <w:proofErr w:type="spellStart"/>
    <w:proofErr w:type="gramEnd"/>
    <w:r>
      <w:rPr>
        <w:sz w:val="22"/>
        <w:szCs w:val="22"/>
      </w:rPr>
      <w:t>Verhandl</w:t>
    </w:r>
    <w:proofErr w:type="spellEnd"/>
    <w:r>
      <w:rPr>
        <w:sz w:val="22"/>
        <w:szCs w:val="22"/>
      </w:rPr>
      <w:t xml:space="preserve">. </w:t>
    </w:r>
    <w:proofErr w:type="gramStart"/>
    <w:r>
      <w:rPr>
        <w:sz w:val="22"/>
        <w:szCs w:val="22"/>
      </w:rPr>
      <w:t>der</w:t>
    </w:r>
    <w:proofErr w:type="gramEnd"/>
    <w:r>
      <w:rPr>
        <w:sz w:val="22"/>
        <w:szCs w:val="22"/>
      </w:rPr>
      <w:t xml:space="preserve"> Deutsch. </w:t>
    </w:r>
    <w:proofErr w:type="spellStart"/>
    <w:r>
      <w:rPr>
        <w:sz w:val="22"/>
        <w:szCs w:val="22"/>
      </w:rPr>
      <w:t>Physikal</w:t>
    </w:r>
    <w:proofErr w:type="spellEnd"/>
    <w:r>
      <w:rPr>
        <w:sz w:val="22"/>
        <w:szCs w:val="22"/>
      </w:rPr>
      <w:t xml:space="preserve">. </w:t>
    </w:r>
    <w:proofErr w:type="spellStart"/>
    <w:r>
      <w:rPr>
        <w:sz w:val="22"/>
        <w:szCs w:val="22"/>
      </w:rPr>
      <w:t>Gesellsch</w:t>
    </w:r>
    <w:proofErr w:type="spellEnd"/>
    <w:r>
      <w:rPr>
        <w:sz w:val="22"/>
        <w:szCs w:val="22"/>
      </w:rPr>
      <w:t xml:space="preserve">. </w:t>
    </w:r>
    <w:r>
      <w:rPr>
        <w:b/>
        <w:sz w:val="22"/>
        <w:szCs w:val="22"/>
      </w:rPr>
      <w:t>2.</w:t>
    </w:r>
    <w:r>
      <w:rPr>
        <w:sz w:val="22"/>
        <w:szCs w:val="22"/>
      </w:rPr>
      <w:t xml:space="preserve"> P. 163. 1900.</w:t>
    </w:r>
  </w:p>
  <w:p w:rsidR="004D0D95" w:rsidRDefault="004D0D95">
    <w:pPr>
      <w:numPr>
        <w:ilvl w:val="0"/>
        <w:numId w:val="3"/>
      </w:numPr>
      <w:ind w:left="566" w:firstLine="0"/>
      <w:rPr>
        <w:sz w:val="22"/>
        <w:szCs w:val="22"/>
      </w:rPr>
    </w:pPr>
    <w:r>
      <w:rPr>
        <w:sz w:val="22"/>
        <w:szCs w:val="22"/>
      </w:rPr>
      <w:t xml:space="preserve">H. Rubens, F. </w:t>
    </w:r>
    <w:proofErr w:type="spellStart"/>
    <w:r>
      <w:rPr>
        <w:sz w:val="22"/>
        <w:szCs w:val="22"/>
      </w:rPr>
      <w:t>Kurlbaum</w:t>
    </w:r>
    <w:proofErr w:type="spellEnd"/>
    <w:r>
      <w:rPr>
        <w:sz w:val="22"/>
        <w:szCs w:val="22"/>
      </w:rPr>
      <w:t xml:space="preserve">. </w:t>
    </w:r>
    <w:proofErr w:type="spellStart"/>
    <w:r>
      <w:rPr>
        <w:sz w:val="22"/>
        <w:szCs w:val="22"/>
      </w:rPr>
      <w:t>Sitzungsber</w:t>
    </w:r>
    <w:proofErr w:type="spellEnd"/>
    <w:r>
      <w:rPr>
        <w:sz w:val="22"/>
        <w:szCs w:val="22"/>
      </w:rPr>
      <w:t xml:space="preserve">. d. k. </w:t>
    </w:r>
    <w:proofErr w:type="spellStart"/>
    <w:r>
      <w:rPr>
        <w:sz w:val="22"/>
        <w:szCs w:val="22"/>
      </w:rPr>
      <w:t>Akad</w:t>
    </w:r>
    <w:proofErr w:type="spellEnd"/>
    <w:r>
      <w:rPr>
        <w:sz w:val="22"/>
        <w:szCs w:val="22"/>
      </w:rPr>
      <w:t xml:space="preserve">. d. </w:t>
    </w:r>
    <w:proofErr w:type="spellStart"/>
    <w:r>
      <w:rPr>
        <w:sz w:val="22"/>
        <w:szCs w:val="22"/>
      </w:rPr>
      <w:t>Wissench</w:t>
    </w:r>
    <w:proofErr w:type="spellEnd"/>
    <w:r>
      <w:rPr>
        <w:sz w:val="22"/>
        <w:szCs w:val="22"/>
      </w:rPr>
      <w:t xml:space="preserve">. </w:t>
    </w:r>
    <w:proofErr w:type="spellStart"/>
    <w:proofErr w:type="gramStart"/>
    <w:r>
      <w:rPr>
        <w:sz w:val="22"/>
        <w:szCs w:val="22"/>
      </w:rPr>
      <w:t>zu</w:t>
    </w:r>
    <w:proofErr w:type="spellEnd"/>
    <w:proofErr w:type="gramEnd"/>
    <w:r>
      <w:rPr>
        <w:sz w:val="22"/>
        <w:szCs w:val="22"/>
      </w:rPr>
      <w:t xml:space="preserve"> Berlin </w:t>
    </w:r>
    <w:proofErr w:type="spellStart"/>
    <w:r>
      <w:rPr>
        <w:sz w:val="22"/>
        <w:szCs w:val="22"/>
      </w:rPr>
      <w:t>vom</w:t>
    </w:r>
    <w:proofErr w:type="spellEnd"/>
    <w:r>
      <w:rPr>
        <w:sz w:val="22"/>
        <w:szCs w:val="22"/>
      </w:rPr>
      <w:t xml:space="preserve"> 25. October 1900, p. 929.</w:t>
    </w:r>
  </w:p>
  <w:p w:rsidR="004D0D95" w:rsidRDefault="004D0D95">
    <w:pPr>
      <w:numPr>
        <w:ilvl w:val="0"/>
        <w:numId w:val="3"/>
      </w:numPr>
      <w:ind w:left="566" w:firstLine="0"/>
      <w:rPr>
        <w:sz w:val="22"/>
        <w:szCs w:val="22"/>
      </w:rPr>
    </w:pPr>
    <w:r>
      <w:rPr>
        <w:sz w:val="22"/>
        <w:szCs w:val="22"/>
      </w:rPr>
      <w:t xml:space="preserve">H. Beckmann. </w:t>
    </w:r>
    <w:proofErr w:type="spellStart"/>
    <w:r>
      <w:rPr>
        <w:sz w:val="22"/>
        <w:szCs w:val="22"/>
      </w:rPr>
      <w:t>Inaug</w:t>
    </w:r>
    <w:proofErr w:type="spellEnd"/>
    <w:r>
      <w:rPr>
        <w:sz w:val="22"/>
        <w:szCs w:val="22"/>
      </w:rPr>
      <w:t xml:space="preserve">.-Dissertation, </w:t>
    </w:r>
    <w:proofErr w:type="spellStart"/>
    <w:r>
      <w:rPr>
        <w:sz w:val="22"/>
        <w:szCs w:val="22"/>
      </w:rPr>
      <w:t>Tübingen</w:t>
    </w:r>
    <w:proofErr w:type="spellEnd"/>
    <w:r>
      <w:rPr>
        <w:sz w:val="22"/>
        <w:szCs w:val="22"/>
      </w:rPr>
      <w:t xml:space="preserve"> 1898, </w:t>
    </w:r>
    <w:r>
      <w:rPr>
        <w:i/>
        <w:sz w:val="22"/>
        <w:szCs w:val="22"/>
      </w:rPr>
      <w:t>see also</w:t>
    </w:r>
    <w:r>
      <w:rPr>
        <w:sz w:val="22"/>
        <w:szCs w:val="22"/>
      </w:rPr>
      <w:t xml:space="preserve">: H. Rubens, </w:t>
    </w:r>
    <w:proofErr w:type="spellStart"/>
    <w:r>
      <w:rPr>
        <w:sz w:val="22"/>
        <w:szCs w:val="22"/>
      </w:rPr>
      <w:t>Wied</w:t>
    </w:r>
    <w:proofErr w:type="spellEnd"/>
    <w:r>
      <w:rPr>
        <w:sz w:val="22"/>
        <w:szCs w:val="22"/>
      </w:rPr>
      <w:t xml:space="preserve">. Ann. </w:t>
    </w:r>
    <w:r>
      <w:rPr>
        <w:b/>
        <w:sz w:val="22"/>
        <w:szCs w:val="22"/>
      </w:rPr>
      <w:t>69.</w:t>
    </w:r>
    <w:r>
      <w:rPr>
        <w:sz w:val="22"/>
        <w:szCs w:val="22"/>
      </w:rPr>
      <w:t xml:space="preserve"> p. 582. 1899.</w:t>
    </w:r>
  </w:p>
  <w:p w:rsidR="004D0D95" w:rsidRDefault="004D0D95">
    <w:pPr>
      <w:numPr>
        <w:ilvl w:val="0"/>
        <w:numId w:val="3"/>
      </w:numPr>
      <w:ind w:left="566" w:firstLine="0"/>
      <w:rPr>
        <w:sz w:val="22"/>
        <w:szCs w:val="22"/>
      </w:rPr>
    </w:pPr>
    <w:r>
      <w:rPr>
        <w:sz w:val="22"/>
        <w:szCs w:val="22"/>
      </w:rPr>
      <w:t xml:space="preserve">М. Planck, Ann. d. Phys. </w:t>
    </w:r>
    <w:r>
      <w:rPr>
        <w:b/>
        <w:sz w:val="22"/>
        <w:szCs w:val="22"/>
      </w:rPr>
      <w:t>1.</w:t>
    </w:r>
    <w:r>
      <w:rPr>
        <w:sz w:val="22"/>
        <w:szCs w:val="22"/>
      </w:rPr>
      <w:t xml:space="preserve"> p. 719. 1900.</w:t>
    </w:r>
  </w:p>
  <w:p w:rsidR="004D0D95" w:rsidRDefault="004D0D95">
    <w:pPr>
      <w:spacing w:before="200"/>
      <w:ind w:firstLine="0"/>
    </w:pPr>
    <w:proofErr w:type="spellStart"/>
    <w:r>
      <w:rPr>
        <w:sz w:val="20"/>
        <w:szCs w:val="20"/>
      </w:rPr>
      <w:t>Annalen</w:t>
    </w:r>
    <w:proofErr w:type="spellEnd"/>
    <w:r>
      <w:rPr>
        <w:sz w:val="20"/>
        <w:szCs w:val="20"/>
      </w:rPr>
      <w:t xml:space="preserve"> der </w:t>
    </w:r>
    <w:proofErr w:type="spellStart"/>
    <w:r>
      <w:rPr>
        <w:sz w:val="20"/>
        <w:szCs w:val="20"/>
      </w:rPr>
      <w:t>Physik</w:t>
    </w:r>
    <w:proofErr w:type="spellEnd"/>
    <w:r>
      <w:rPr>
        <w:sz w:val="20"/>
        <w:szCs w:val="20"/>
      </w:rPr>
      <w:t xml:space="preserve">. IV. </w:t>
    </w:r>
    <w:proofErr w:type="spellStart"/>
    <w:r>
      <w:rPr>
        <w:sz w:val="20"/>
        <w:szCs w:val="20"/>
      </w:rPr>
      <w:t>Folge</w:t>
    </w:r>
    <w:proofErr w:type="spellEnd"/>
    <w:r>
      <w:rPr>
        <w:sz w:val="20"/>
        <w:szCs w:val="20"/>
      </w:rPr>
      <w:t>. 4.</w:t>
    </w:r>
    <w:r>
      <w:rPr>
        <w:sz w:val="22"/>
        <w:szCs w:val="22"/>
      </w:rPr>
      <w:tab/>
    </w:r>
    <w:r>
      <w:rPr>
        <w:sz w:val="22"/>
        <w:szCs w:val="22"/>
      </w:rPr>
      <w:tab/>
    </w:r>
    <w:r>
      <w:rPr>
        <w:sz w:val="22"/>
        <w:szCs w:val="22"/>
      </w:rPr>
      <w:tab/>
    </w:r>
    <w:r>
      <w:rPr>
        <w:sz w:val="22"/>
        <w:szCs w:val="22"/>
      </w:rPr>
      <w:tab/>
    </w:r>
    <w:r>
      <w:rPr>
        <w:sz w:val="22"/>
        <w:szCs w:val="22"/>
      </w:rPr>
      <w:tab/>
      <w:t>36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5F0F60">
    <w:pPr>
      <w:spacing w:before="200"/>
      <w:ind w:right="7362" w:firstLine="0"/>
      <w:rPr>
        <w:sz w:val="22"/>
        <w:szCs w:val="22"/>
      </w:rPr>
    </w:pPr>
    <w:r>
      <w:pict>
        <v:rect id="_x0000_i1034" style="width:0;height:1.5pt" o:hralign="center" o:hrstd="t" o:hr="t" fillcolor="#a0a0a0" stroked="f"/>
      </w:pict>
    </w:r>
  </w:p>
  <w:p w:rsidR="004D0D95" w:rsidRDefault="004D0D95">
    <w:pPr>
      <w:widowControl w:val="0"/>
      <w:numPr>
        <w:ilvl w:val="0"/>
        <w:numId w:val="7"/>
      </w:numPr>
      <w:spacing w:before="125" w:line="240" w:lineRule="auto"/>
      <w:ind w:left="566" w:right="0" w:firstLine="708"/>
      <w:rPr>
        <w:sz w:val="22"/>
        <w:szCs w:val="22"/>
      </w:rPr>
    </w:pPr>
    <w:r>
      <w:rPr>
        <w:sz w:val="22"/>
        <w:szCs w:val="22"/>
      </w:rPr>
      <w:t xml:space="preserve">F. </w:t>
    </w:r>
    <w:proofErr w:type="spellStart"/>
    <w:r>
      <w:rPr>
        <w:sz w:val="22"/>
        <w:szCs w:val="22"/>
      </w:rPr>
      <w:t>Kurlbaum</w:t>
    </w:r>
    <w:proofErr w:type="spellEnd"/>
    <w:r>
      <w:rPr>
        <w:sz w:val="22"/>
        <w:szCs w:val="22"/>
      </w:rPr>
      <w:t xml:space="preserve">, </w:t>
    </w:r>
    <w:proofErr w:type="spellStart"/>
    <w:r>
      <w:rPr>
        <w:sz w:val="22"/>
        <w:szCs w:val="22"/>
      </w:rPr>
      <w:t>Wied</w:t>
    </w:r>
    <w:proofErr w:type="spellEnd"/>
    <w:r>
      <w:rPr>
        <w:sz w:val="22"/>
        <w:szCs w:val="22"/>
      </w:rPr>
      <w:t>. Ann.</w:t>
    </w:r>
    <w:r>
      <w:rPr>
        <w:i/>
        <w:sz w:val="22"/>
        <w:szCs w:val="22"/>
      </w:rPr>
      <w:t xml:space="preserve"> </w:t>
    </w:r>
    <w:r>
      <w:rPr>
        <w:b/>
        <w:sz w:val="22"/>
        <w:szCs w:val="22"/>
      </w:rPr>
      <w:t>65.</w:t>
    </w:r>
    <w:r>
      <w:rPr>
        <w:sz w:val="22"/>
        <w:szCs w:val="22"/>
      </w:rPr>
      <w:t xml:space="preserve">  p. 759. 1898.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5F0F60">
    <w:pPr>
      <w:spacing w:before="200"/>
      <w:ind w:right="7362" w:firstLine="0"/>
      <w:rPr>
        <w:sz w:val="22"/>
        <w:szCs w:val="22"/>
      </w:rPr>
    </w:pPr>
    <w:r>
      <w:pict>
        <v:rect id="_x0000_i1028" style="width:0;height:1.5pt" o:hralign="center" o:hrstd="t" o:hr="t" fillcolor="#a0a0a0" stroked="f"/>
      </w:pict>
    </w:r>
  </w:p>
  <w:p w:rsidR="004D0D95" w:rsidRDefault="004D0D95">
    <w:pPr>
      <w:numPr>
        <w:ilvl w:val="0"/>
        <w:numId w:val="2"/>
      </w:numPr>
      <w:spacing w:before="200"/>
      <w:ind w:left="566" w:firstLine="0"/>
      <w:rPr>
        <w:sz w:val="22"/>
        <w:szCs w:val="22"/>
      </w:rPr>
    </w:pPr>
    <w:r>
      <w:rPr>
        <w:i/>
        <w:sz w:val="22"/>
        <w:szCs w:val="22"/>
      </w:rPr>
      <w:t>Compare with equation</w:t>
    </w:r>
    <w:r>
      <w:rPr>
        <w:sz w:val="22"/>
        <w:szCs w:val="22"/>
      </w:rPr>
      <w:t xml:space="preserve"> (8).</w:t>
    </w:r>
  </w:p>
  <w:p w:rsidR="004D0D95" w:rsidRDefault="004D0D95">
    <w:pPr>
      <w:numPr>
        <w:ilvl w:val="0"/>
        <w:numId w:val="2"/>
      </w:numPr>
      <w:ind w:left="566" w:right="24" w:firstLine="0"/>
      <w:rPr>
        <w:sz w:val="22"/>
        <w:szCs w:val="22"/>
      </w:rPr>
    </w:pPr>
    <w:r>
      <w:rPr>
        <w:sz w:val="22"/>
        <w:szCs w:val="22"/>
      </w:rPr>
      <w:t xml:space="preserve">M. Planck, </w:t>
    </w:r>
    <w:r>
      <w:rPr>
        <w:i/>
        <w:sz w:val="22"/>
        <w:szCs w:val="22"/>
      </w:rPr>
      <w:t>l. c.</w:t>
    </w:r>
    <w:r>
      <w:rPr>
        <w:sz w:val="22"/>
        <w:szCs w:val="22"/>
      </w:rPr>
      <w:t xml:space="preserve"> p. 730 ff.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5F0F60">
    <w:pPr>
      <w:spacing w:before="200"/>
      <w:ind w:right="7362" w:firstLine="0"/>
      <w:rPr>
        <w:sz w:val="22"/>
        <w:szCs w:val="22"/>
      </w:rPr>
    </w:pPr>
    <w:r>
      <w:pict>
        <v:rect id="_x0000_i1029" style="width:0;height:1.5pt" o:hralign="center" o:hrstd="t" o:hr="t" fillcolor="#a0a0a0" stroked="f"/>
      </w:pict>
    </w:r>
  </w:p>
  <w:p w:rsidR="004D0D95" w:rsidRDefault="004D0D95">
    <w:pPr>
      <w:widowControl w:val="0"/>
      <w:numPr>
        <w:ilvl w:val="0"/>
        <w:numId w:val="4"/>
      </w:numPr>
      <w:spacing w:before="122" w:line="240" w:lineRule="auto"/>
      <w:ind w:left="566" w:firstLine="0"/>
      <w:rPr>
        <w:sz w:val="22"/>
        <w:szCs w:val="22"/>
      </w:rPr>
    </w:pPr>
    <w:r w:rsidRPr="009F06DA">
      <w:rPr>
        <w:i/>
        <w:sz w:val="22"/>
        <w:szCs w:val="22"/>
      </w:rPr>
      <w:t xml:space="preserve">Compare the criticisms this sentence has already found: by W. Wien (Report to the Paris Congress 2. p. 40.1900) and by 0. </w:t>
    </w:r>
    <w:proofErr w:type="spellStart"/>
    <w:r w:rsidRPr="009F06DA">
      <w:rPr>
        <w:i/>
        <w:sz w:val="22"/>
        <w:szCs w:val="22"/>
      </w:rPr>
      <w:t>Lummer</w:t>
    </w:r>
    <w:proofErr w:type="spellEnd"/>
    <w:r w:rsidRPr="009F06DA">
      <w:rPr>
        <w:i/>
        <w:sz w:val="22"/>
        <w:szCs w:val="22"/>
      </w:rPr>
      <w:t xml:space="preserve"> (</w:t>
    </w:r>
    <w:r w:rsidRPr="009F06DA">
      <w:rPr>
        <w:b/>
        <w:i/>
        <w:sz w:val="22"/>
        <w:szCs w:val="22"/>
      </w:rPr>
      <w:t>1.</w:t>
    </w:r>
    <w:r w:rsidRPr="009F06DA">
      <w:rPr>
        <w:i/>
        <w:sz w:val="22"/>
        <w:szCs w:val="22"/>
      </w:rPr>
      <w:t xml:space="preserve"> c. </w:t>
    </w:r>
    <w:r w:rsidRPr="009F06DA">
      <w:rPr>
        <w:b/>
        <w:i/>
        <w:sz w:val="22"/>
        <w:szCs w:val="22"/>
      </w:rPr>
      <w:t>2.</w:t>
    </w:r>
    <w:r w:rsidRPr="009F06DA">
      <w:rPr>
        <w:i/>
        <w:sz w:val="22"/>
        <w:szCs w:val="22"/>
      </w:rPr>
      <w:t xml:space="preserve"> p. 92. 1900)</w:t>
    </w:r>
    <w:r>
      <w:rPr>
        <w:sz w:val="22"/>
        <w:szCs w:val="22"/>
      </w:rPr>
      <w:t>.</w:t>
    </w:r>
  </w:p>
  <w:p w:rsidR="004D0D95" w:rsidRDefault="004D0D95">
    <w:pPr>
      <w:widowControl w:val="0"/>
      <w:spacing w:before="122" w:line="240" w:lineRule="auto"/>
      <w:ind w:right="24" w:firstLine="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5F0F60">
    <w:pPr>
      <w:spacing w:before="200"/>
      <w:ind w:right="7362" w:firstLine="0"/>
      <w:rPr>
        <w:sz w:val="22"/>
        <w:szCs w:val="22"/>
      </w:rPr>
    </w:pPr>
    <w:r>
      <w:pict>
        <v:rect id="_x0000_i1030" style="width:0;height:1.5pt" o:hralign="center" o:hrstd="t" o:hr="t" fillcolor="#a0a0a0" stroked="f"/>
      </w:pict>
    </w:r>
  </w:p>
  <w:p w:rsidR="004D0D95" w:rsidRDefault="004D0D95">
    <w:pPr>
      <w:widowControl w:val="0"/>
      <w:numPr>
        <w:ilvl w:val="0"/>
        <w:numId w:val="8"/>
      </w:numPr>
      <w:spacing w:before="122" w:line="240" w:lineRule="auto"/>
      <w:ind w:left="566" w:firstLine="708"/>
      <w:rPr>
        <w:sz w:val="22"/>
        <w:szCs w:val="22"/>
      </w:rPr>
    </w:pPr>
    <w:r>
      <w:rPr>
        <w:sz w:val="22"/>
        <w:szCs w:val="22"/>
      </w:rPr>
      <w:t xml:space="preserve">L. Boltzmann, </w:t>
    </w:r>
    <w:proofErr w:type="spellStart"/>
    <w:r>
      <w:rPr>
        <w:sz w:val="22"/>
        <w:szCs w:val="22"/>
      </w:rPr>
      <w:t>Sitzungsber</w:t>
    </w:r>
    <w:proofErr w:type="spellEnd"/>
    <w:r>
      <w:rPr>
        <w:sz w:val="22"/>
        <w:szCs w:val="22"/>
      </w:rPr>
      <w:t xml:space="preserve">. d. k. </w:t>
    </w:r>
    <w:proofErr w:type="spellStart"/>
    <w:r>
      <w:rPr>
        <w:sz w:val="22"/>
        <w:szCs w:val="22"/>
      </w:rPr>
      <w:t>Akad</w:t>
    </w:r>
    <w:proofErr w:type="spellEnd"/>
    <w:r>
      <w:rPr>
        <w:sz w:val="22"/>
        <w:szCs w:val="22"/>
      </w:rPr>
      <w:t xml:space="preserve">. d. </w:t>
    </w:r>
    <w:proofErr w:type="spellStart"/>
    <w:r>
      <w:rPr>
        <w:sz w:val="22"/>
        <w:szCs w:val="22"/>
      </w:rPr>
      <w:t>Wissensch</w:t>
    </w:r>
    <w:proofErr w:type="spellEnd"/>
    <w:r>
      <w:rPr>
        <w:sz w:val="22"/>
        <w:szCs w:val="22"/>
      </w:rPr>
      <w:t xml:space="preserve">. </w:t>
    </w:r>
    <w:proofErr w:type="spellStart"/>
    <w:proofErr w:type="gramStart"/>
    <w:r>
      <w:rPr>
        <w:sz w:val="22"/>
        <w:szCs w:val="22"/>
      </w:rPr>
      <w:t>zu</w:t>
    </w:r>
    <w:proofErr w:type="spellEnd"/>
    <w:proofErr w:type="gramEnd"/>
    <w:r>
      <w:rPr>
        <w:sz w:val="22"/>
        <w:szCs w:val="22"/>
      </w:rPr>
      <w:t xml:space="preserve"> Wien (II) 76. p. 428. 1877.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5F0F60">
    <w:pPr>
      <w:spacing w:before="200"/>
      <w:ind w:right="7362" w:firstLine="0"/>
      <w:rPr>
        <w:sz w:val="22"/>
        <w:szCs w:val="22"/>
      </w:rPr>
    </w:pPr>
    <w:r>
      <w:pict>
        <v:rect id="_x0000_i1031" style="width:0;height:1.5pt" o:hralign="center" o:hrstd="t" o:hr="t" fillcolor="#a0a0a0" stroked="f"/>
      </w:pict>
    </w:r>
  </w:p>
  <w:p w:rsidR="004D0D95" w:rsidRDefault="004D0D95">
    <w:pPr>
      <w:numPr>
        <w:ilvl w:val="0"/>
        <w:numId w:val="9"/>
      </w:numPr>
      <w:spacing w:before="200"/>
      <w:ind w:left="566" w:firstLine="0"/>
      <w:rPr>
        <w:sz w:val="22"/>
        <w:szCs w:val="22"/>
      </w:rPr>
    </w:pPr>
    <w:r>
      <w:rPr>
        <w:sz w:val="22"/>
        <w:szCs w:val="22"/>
      </w:rPr>
      <w:t xml:space="preserve">Joh. </w:t>
    </w:r>
    <w:proofErr w:type="gramStart"/>
    <w:r>
      <w:rPr>
        <w:sz w:val="22"/>
        <w:szCs w:val="22"/>
      </w:rPr>
      <w:t>v</w:t>
    </w:r>
    <w:proofErr w:type="gramEnd"/>
    <w:r>
      <w:rPr>
        <w:sz w:val="22"/>
        <w:szCs w:val="22"/>
      </w:rPr>
      <w:t xml:space="preserve">. </w:t>
    </w:r>
    <w:proofErr w:type="spellStart"/>
    <w:r>
      <w:rPr>
        <w:sz w:val="22"/>
        <w:szCs w:val="22"/>
      </w:rPr>
      <w:t>Kries</w:t>
    </w:r>
    <w:proofErr w:type="spellEnd"/>
    <w:r>
      <w:rPr>
        <w:sz w:val="22"/>
        <w:szCs w:val="22"/>
      </w:rPr>
      <w:t xml:space="preserve">, Die </w:t>
    </w:r>
    <w:proofErr w:type="spellStart"/>
    <w:r>
      <w:rPr>
        <w:sz w:val="22"/>
        <w:szCs w:val="22"/>
      </w:rPr>
      <w:t>Principien</w:t>
    </w:r>
    <w:proofErr w:type="spellEnd"/>
    <w:r>
      <w:rPr>
        <w:sz w:val="22"/>
        <w:szCs w:val="22"/>
      </w:rPr>
      <w:t xml:space="preserve"> der </w:t>
    </w:r>
    <w:proofErr w:type="spellStart"/>
    <w:r>
      <w:rPr>
        <w:sz w:val="22"/>
        <w:szCs w:val="22"/>
      </w:rPr>
      <w:t>Wahrscheinlichkeitsrechnung</w:t>
    </w:r>
    <w:proofErr w:type="spellEnd"/>
    <w:r>
      <w:rPr>
        <w:sz w:val="22"/>
        <w:szCs w:val="22"/>
      </w:rPr>
      <w:t xml:space="preserve"> p. 36. Freiburg 1886.</w:t>
    </w:r>
  </w:p>
  <w:p w:rsidR="004D0D95" w:rsidRDefault="004D0D95">
    <w:pPr>
      <w:widowControl w:val="0"/>
      <w:numPr>
        <w:ilvl w:val="0"/>
        <w:numId w:val="9"/>
      </w:numPr>
      <w:spacing w:line="216" w:lineRule="auto"/>
      <w:ind w:left="566" w:firstLine="0"/>
      <w:rPr>
        <w:sz w:val="22"/>
        <w:szCs w:val="22"/>
      </w:rPr>
    </w:pPr>
    <w:r>
      <w:rPr>
        <w:sz w:val="22"/>
        <w:szCs w:val="22"/>
      </w:rPr>
      <w:t xml:space="preserve">W. Wien, </w:t>
    </w:r>
    <w:proofErr w:type="spellStart"/>
    <w:r>
      <w:rPr>
        <w:sz w:val="22"/>
        <w:szCs w:val="22"/>
      </w:rPr>
      <w:t>Sitzungsber</w:t>
    </w:r>
    <w:proofErr w:type="spellEnd"/>
    <w:r>
      <w:rPr>
        <w:sz w:val="22"/>
        <w:szCs w:val="22"/>
      </w:rPr>
      <w:t xml:space="preserve">. d. k. </w:t>
    </w:r>
    <w:proofErr w:type="spellStart"/>
    <w:r>
      <w:rPr>
        <w:sz w:val="22"/>
        <w:szCs w:val="22"/>
      </w:rPr>
      <w:t>Akad</w:t>
    </w:r>
    <w:proofErr w:type="spellEnd"/>
    <w:r>
      <w:rPr>
        <w:sz w:val="22"/>
        <w:szCs w:val="22"/>
      </w:rPr>
      <w:t xml:space="preserve">. d. </w:t>
    </w:r>
    <w:proofErr w:type="spellStart"/>
    <w:r>
      <w:rPr>
        <w:sz w:val="22"/>
        <w:szCs w:val="22"/>
      </w:rPr>
      <w:t>Wissensch</w:t>
    </w:r>
    <w:proofErr w:type="spellEnd"/>
    <w:r>
      <w:rPr>
        <w:sz w:val="22"/>
        <w:szCs w:val="22"/>
      </w:rPr>
      <w:t xml:space="preserve">. </w:t>
    </w:r>
    <w:proofErr w:type="spellStart"/>
    <w:proofErr w:type="gramStart"/>
    <w:r>
      <w:rPr>
        <w:sz w:val="22"/>
        <w:szCs w:val="22"/>
      </w:rPr>
      <w:t>zu</w:t>
    </w:r>
    <w:proofErr w:type="spellEnd"/>
    <w:proofErr w:type="gramEnd"/>
    <w:r>
      <w:rPr>
        <w:sz w:val="22"/>
        <w:szCs w:val="22"/>
      </w:rPr>
      <w:t xml:space="preserve"> Berlin, </w:t>
    </w:r>
    <w:proofErr w:type="spellStart"/>
    <w:r>
      <w:rPr>
        <w:sz w:val="22"/>
        <w:szCs w:val="22"/>
      </w:rPr>
      <w:t>vom</w:t>
    </w:r>
    <w:proofErr w:type="spellEnd"/>
    <w:r>
      <w:rPr>
        <w:sz w:val="22"/>
        <w:szCs w:val="22"/>
      </w:rPr>
      <w:t xml:space="preserve"> 9. </w:t>
    </w:r>
    <w:proofErr w:type="spellStart"/>
    <w:r>
      <w:rPr>
        <w:sz w:val="22"/>
        <w:szCs w:val="22"/>
      </w:rPr>
      <w:t>Febr</w:t>
    </w:r>
    <w:proofErr w:type="spellEnd"/>
    <w:r>
      <w:rPr>
        <w:sz w:val="22"/>
        <w:szCs w:val="22"/>
      </w:rPr>
      <w:t>. 1893. p. 55.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5F0F60">
    <w:pPr>
      <w:spacing w:before="200"/>
      <w:ind w:right="7362" w:firstLine="0"/>
      <w:rPr>
        <w:sz w:val="22"/>
        <w:szCs w:val="22"/>
      </w:rPr>
    </w:pPr>
    <w:r>
      <w:pict>
        <v:rect id="_x0000_i1032" style="width:0;height:1.5pt" o:hralign="center" o:hrstd="t" o:hr="t" fillcolor="#a0a0a0" stroked="f"/>
      </w:pict>
    </w:r>
  </w:p>
  <w:p w:rsidR="004D0D95" w:rsidRDefault="004D0D95">
    <w:pPr>
      <w:widowControl w:val="0"/>
      <w:numPr>
        <w:ilvl w:val="0"/>
        <w:numId w:val="5"/>
      </w:numPr>
      <w:spacing w:before="84" w:line="216" w:lineRule="auto"/>
      <w:ind w:left="566" w:firstLine="708"/>
      <w:rPr>
        <w:sz w:val="22"/>
        <w:szCs w:val="22"/>
      </w:rPr>
    </w:pPr>
    <w:r>
      <w:rPr>
        <w:sz w:val="22"/>
        <w:szCs w:val="22"/>
      </w:rPr>
      <w:t xml:space="preserve">M. </w:t>
    </w:r>
    <w:proofErr w:type="spellStart"/>
    <w:r>
      <w:rPr>
        <w:sz w:val="22"/>
        <w:szCs w:val="22"/>
      </w:rPr>
      <w:t>Thiesen</w:t>
    </w:r>
    <w:proofErr w:type="spellEnd"/>
    <w:r>
      <w:rPr>
        <w:sz w:val="22"/>
        <w:szCs w:val="22"/>
      </w:rPr>
      <w:t xml:space="preserve">, </w:t>
    </w:r>
    <w:proofErr w:type="spellStart"/>
    <w:r>
      <w:rPr>
        <w:sz w:val="22"/>
        <w:szCs w:val="22"/>
      </w:rPr>
      <w:t>Verhandl</w:t>
    </w:r>
    <w:proofErr w:type="spellEnd"/>
    <w:r>
      <w:rPr>
        <w:sz w:val="22"/>
        <w:szCs w:val="22"/>
      </w:rPr>
      <w:t xml:space="preserve">. </w:t>
    </w:r>
    <w:proofErr w:type="gramStart"/>
    <w:r>
      <w:rPr>
        <w:sz w:val="22"/>
        <w:szCs w:val="22"/>
      </w:rPr>
      <w:t>der</w:t>
    </w:r>
    <w:proofErr w:type="gramEnd"/>
    <w:r>
      <w:rPr>
        <w:sz w:val="22"/>
        <w:szCs w:val="22"/>
      </w:rPr>
      <w:t xml:space="preserve"> Deutsch. </w:t>
    </w:r>
    <w:proofErr w:type="spellStart"/>
    <w:r>
      <w:rPr>
        <w:sz w:val="22"/>
        <w:szCs w:val="22"/>
      </w:rPr>
      <w:t>Physikal</w:t>
    </w:r>
    <w:proofErr w:type="spellEnd"/>
    <w:r>
      <w:rPr>
        <w:sz w:val="22"/>
        <w:szCs w:val="22"/>
      </w:rPr>
      <w:t xml:space="preserve">. </w:t>
    </w:r>
    <w:proofErr w:type="spellStart"/>
    <w:r>
      <w:rPr>
        <w:sz w:val="22"/>
        <w:szCs w:val="22"/>
      </w:rPr>
      <w:t>Gesellsch</w:t>
    </w:r>
    <w:proofErr w:type="spellEnd"/>
    <w:r>
      <w:rPr>
        <w:sz w:val="22"/>
        <w:szCs w:val="22"/>
      </w:rPr>
      <w:t>.</w:t>
    </w:r>
    <w:r>
      <w:rPr>
        <w:i/>
        <w:sz w:val="22"/>
        <w:szCs w:val="22"/>
      </w:rPr>
      <w:t xml:space="preserve"> </w:t>
    </w:r>
    <w:r>
      <w:rPr>
        <w:b/>
        <w:sz w:val="22"/>
        <w:szCs w:val="22"/>
      </w:rPr>
      <w:t>2.</w:t>
    </w:r>
    <w:r>
      <w:rPr>
        <w:sz w:val="22"/>
        <w:szCs w:val="22"/>
      </w:rPr>
      <w:t xml:space="preserve"> p. 66. 1900.</w:t>
    </w:r>
  </w:p>
  <w:p w:rsidR="004D0D95" w:rsidRDefault="004D0D95">
    <w:pPr>
      <w:widowControl w:val="0"/>
      <w:numPr>
        <w:ilvl w:val="0"/>
        <w:numId w:val="5"/>
      </w:numPr>
      <w:spacing w:line="233" w:lineRule="auto"/>
      <w:ind w:left="566" w:firstLine="708"/>
      <w:rPr>
        <w:i/>
        <w:sz w:val="22"/>
        <w:szCs w:val="22"/>
      </w:rPr>
    </w:pPr>
    <w:r>
      <w:rPr>
        <w:i/>
        <w:sz w:val="22"/>
        <w:szCs w:val="22"/>
      </w:rPr>
      <w:t>One could perhaps even more appropriately speak of “white” radiation, in an appropriate generalization of what is already understood by completely white light.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5F0F60">
    <w:pPr>
      <w:spacing w:before="200"/>
      <w:ind w:right="7362" w:firstLine="0"/>
      <w:rPr>
        <w:sz w:val="22"/>
        <w:szCs w:val="22"/>
      </w:rPr>
    </w:pPr>
    <w:r>
      <w:pict>
        <v:rect id="_x0000_i1033" style="width:0;height:1.5pt" o:hralign="center" o:hrstd="t" o:hr="t" fillcolor="#a0a0a0" stroked="f"/>
      </w:pict>
    </w:r>
  </w:p>
  <w:p w:rsidR="004D0D95" w:rsidRDefault="004D0D95">
    <w:pPr>
      <w:widowControl w:val="0"/>
      <w:numPr>
        <w:ilvl w:val="0"/>
        <w:numId w:val="6"/>
      </w:numPr>
      <w:spacing w:line="240" w:lineRule="auto"/>
      <w:ind w:left="566" w:firstLine="708"/>
      <w:rPr>
        <w:sz w:val="22"/>
        <w:szCs w:val="22"/>
      </w:rPr>
    </w:pPr>
    <w:r>
      <w:rPr>
        <w:sz w:val="22"/>
        <w:szCs w:val="22"/>
      </w:rPr>
      <w:t xml:space="preserve">M. Planck, </w:t>
    </w:r>
    <w:r>
      <w:rPr>
        <w:i/>
        <w:sz w:val="22"/>
        <w:szCs w:val="22"/>
      </w:rPr>
      <w:t xml:space="preserve">Ann. d. Phys. </w:t>
    </w:r>
    <w:r>
      <w:rPr>
        <w:b/>
        <w:sz w:val="22"/>
        <w:szCs w:val="22"/>
      </w:rPr>
      <w:t>1.</w:t>
    </w:r>
    <w:r>
      <w:rPr>
        <w:sz w:val="22"/>
        <w:szCs w:val="22"/>
      </w:rPr>
      <w:t xml:space="preserve"> p. 99. 1900.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F60" w:rsidRDefault="005F0F60">
      <w:pPr>
        <w:spacing w:line="240" w:lineRule="auto"/>
      </w:pPr>
      <w:r>
        <w:separator/>
      </w:r>
    </w:p>
  </w:footnote>
  <w:footnote w:type="continuationSeparator" w:id="0">
    <w:p w:rsidR="005F0F60" w:rsidRDefault="005F0F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left="-1133" w:firstLine="285"/>
      <w:jc w:val="right"/>
    </w:pPr>
    <w:r>
      <w:rPr>
        <w:sz w:val="24"/>
        <w:szCs w:val="24"/>
      </w:rPr>
      <w:t>553</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right="204" w:firstLine="0"/>
      <w:rPr>
        <w:sz w:val="24"/>
        <w:szCs w:val="24"/>
      </w:rPr>
    </w:pPr>
    <w:r>
      <w:rPr>
        <w:sz w:val="24"/>
        <w:szCs w:val="24"/>
      </w:rPr>
      <w:t>562</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r>
      <w:rPr>
        <w:sz w:val="24"/>
        <w:szCs w:val="24"/>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right="-542" w:firstLine="0"/>
    </w:pPr>
    <w:r>
      <w:rPr>
        <w:sz w:val="24"/>
        <w:szCs w:val="24"/>
      </w:rPr>
      <w:t>554</w:t>
    </w:r>
    <w:r>
      <w:rPr>
        <w:sz w:val="24"/>
        <w:szCs w:val="24"/>
      </w:rPr>
      <w:tab/>
    </w:r>
    <w:r>
      <w:rPr>
        <w:sz w:val="24"/>
        <w:szCs w:val="24"/>
      </w:rPr>
      <w:tab/>
    </w:r>
    <w:r>
      <w:rPr>
        <w:sz w:val="24"/>
        <w:szCs w:val="24"/>
      </w:rPr>
      <w:tab/>
    </w:r>
    <w:r>
      <w:rPr>
        <w:sz w:val="24"/>
        <w:szCs w:val="24"/>
      </w:rPr>
      <w:tab/>
    </w:r>
    <w:r>
      <w:rPr>
        <w:sz w:val="24"/>
        <w:szCs w:val="24"/>
      </w:rPr>
      <w:tab/>
    </w:r>
    <w:r>
      <w:rPr>
        <w:sz w:val="24"/>
        <w:szCs w:val="24"/>
      </w:rPr>
      <w:tab/>
      <w:t>M. Planck.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firstLine="0"/>
      <w:jc w:val="right"/>
    </w:pPr>
    <w:r>
      <w:rPr>
        <w:i/>
        <w:sz w:val="24"/>
        <w:szCs w:val="24"/>
      </w:rPr>
      <w:t>On the Law of the Energy Distribution in the Normal Spectrum.</w:t>
    </w:r>
    <w:r>
      <w:rPr>
        <w:i/>
        <w:sz w:val="24"/>
        <w:szCs w:val="24"/>
      </w:rPr>
      <w:tab/>
    </w:r>
    <w:r>
      <w:rPr>
        <w:sz w:val="20"/>
        <w:szCs w:val="20"/>
      </w:rPr>
      <w:t>555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right="204" w:firstLine="0"/>
      <w:rPr>
        <w:i/>
        <w:sz w:val="24"/>
        <w:szCs w:val="24"/>
      </w:rPr>
    </w:pPr>
    <w:r>
      <w:rPr>
        <w:sz w:val="24"/>
        <w:szCs w:val="24"/>
      </w:rPr>
      <w:t>556</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left="-1133" w:firstLine="285"/>
      <w:jc w:val="right"/>
      <w:rPr>
        <w:sz w:val="24"/>
        <w:szCs w:val="24"/>
      </w:rPr>
    </w:pPr>
    <w:r>
      <w:rPr>
        <w:i/>
        <w:sz w:val="24"/>
        <w:szCs w:val="24"/>
      </w:rPr>
      <w:t>On the Law of the Energy Distribution in the Normal Spectrum.</w:t>
    </w:r>
    <w:r>
      <w:rPr>
        <w:sz w:val="24"/>
        <w:szCs w:val="24"/>
      </w:rPr>
      <w:tab/>
      <w:t>557</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right="204" w:firstLine="0"/>
    </w:pPr>
    <w:r>
      <w:rPr>
        <w:sz w:val="24"/>
        <w:szCs w:val="24"/>
      </w:rPr>
      <w:t>558</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r>
      <w:rPr>
        <w:sz w:val="24"/>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left="-1133" w:firstLine="285"/>
      <w:jc w:val="right"/>
      <w:rPr>
        <w:sz w:val="24"/>
        <w:szCs w:val="24"/>
      </w:rPr>
    </w:pPr>
    <w:r>
      <w:rPr>
        <w:i/>
        <w:sz w:val="24"/>
        <w:szCs w:val="24"/>
      </w:rPr>
      <w:t>On the Law of the Energy Distribution in the Normal Spectrum</w:t>
    </w:r>
    <w:r>
      <w:rPr>
        <w:sz w:val="24"/>
        <w:szCs w:val="24"/>
      </w:rPr>
      <w:tab/>
      <w:t>.</w:t>
    </w:r>
    <w:r>
      <w:rPr>
        <w:sz w:val="24"/>
        <w:szCs w:val="24"/>
      </w:rPr>
      <w:tab/>
    </w:r>
    <w:r>
      <w:rPr>
        <w:sz w:val="20"/>
        <w:szCs w:val="20"/>
      </w:rPr>
      <w:t>559</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right="204" w:firstLine="0"/>
      <w:rPr>
        <w:i/>
      </w:rPr>
    </w:pPr>
    <w:r>
      <w:rPr>
        <w:sz w:val="24"/>
        <w:szCs w:val="24"/>
      </w:rPr>
      <w:t>560</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95" w:rsidRDefault="004D0D95">
    <w:pPr>
      <w:spacing w:before="200"/>
      <w:ind w:firstLine="0"/>
      <w:jc w:val="right"/>
      <w:rPr>
        <w:sz w:val="24"/>
        <w:szCs w:val="24"/>
      </w:rPr>
    </w:pPr>
    <w:r>
      <w:rPr>
        <w:i/>
        <w:sz w:val="24"/>
        <w:szCs w:val="24"/>
      </w:rPr>
      <w:t>On the Law of the Energy Distribution in the Normal Spectrum</w:t>
    </w:r>
    <w:r>
      <w:rPr>
        <w:i/>
        <w:sz w:val="24"/>
        <w:szCs w:val="24"/>
      </w:rPr>
      <w:tab/>
      <w:t>.</w:t>
    </w:r>
    <w:r>
      <w:rPr>
        <w:sz w:val="24"/>
        <w:szCs w:val="24"/>
      </w:rPr>
      <w:tab/>
      <w:t>561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41A8"/>
    <w:multiLevelType w:val="multilevel"/>
    <w:tmpl w:val="007CF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4886991"/>
    <w:multiLevelType w:val="multilevel"/>
    <w:tmpl w:val="5FC69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897761"/>
    <w:multiLevelType w:val="multilevel"/>
    <w:tmpl w:val="2A7E7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7FE65D1"/>
    <w:multiLevelType w:val="multilevel"/>
    <w:tmpl w:val="8618AE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3E742F59"/>
    <w:multiLevelType w:val="multilevel"/>
    <w:tmpl w:val="4D5ADF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54A0551A"/>
    <w:multiLevelType w:val="multilevel"/>
    <w:tmpl w:val="18582D50"/>
    <w:lvl w:ilvl="0">
      <w:start w:val="1"/>
      <w:numFmt w:val="decimal"/>
      <w:lvlText w:val="%1)"/>
      <w:lvlJc w:val="left"/>
      <w:pPr>
        <w:ind w:left="-56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51D758C"/>
    <w:multiLevelType w:val="multilevel"/>
    <w:tmpl w:val="AF18C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54629E8"/>
    <w:multiLevelType w:val="multilevel"/>
    <w:tmpl w:val="A85EB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D972C40"/>
    <w:multiLevelType w:val="multilevel"/>
    <w:tmpl w:val="9B4A0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5"/>
  </w:num>
  <w:num w:numId="4">
    <w:abstractNumId w:val="7"/>
  </w:num>
  <w:num w:numId="5">
    <w:abstractNumId w:val="2"/>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E0A1C"/>
    <w:rsid w:val="001D22EB"/>
    <w:rsid w:val="003B3775"/>
    <w:rsid w:val="004D0D95"/>
    <w:rsid w:val="004E0A1C"/>
    <w:rsid w:val="005F0F60"/>
    <w:rsid w:val="0061019A"/>
    <w:rsid w:val="0062145B"/>
    <w:rsid w:val="00672F42"/>
    <w:rsid w:val="009F06DA"/>
    <w:rsid w:val="00B4425D"/>
    <w:rsid w:val="00C87D3A"/>
    <w:rsid w:val="00CF1295"/>
    <w:rsid w:val="00EA7817"/>
    <w:rsid w:val="00F21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 w:eastAsia="fr-FR" w:bidi="ar-SA"/>
      </w:rPr>
    </w:rPrDefault>
    <w:pPrDefault>
      <w:pPr>
        <w:spacing w:line="238" w:lineRule="auto"/>
        <w:ind w:left="566" w:right="984" w:firstLine="70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00" w:after="80" w:line="240" w:lineRule="auto"/>
      <w:outlineLvl w:val="2"/>
    </w:pPr>
    <w:rPr>
      <w:b/>
      <w:sz w:val="32"/>
      <w:szCs w:val="32"/>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00" w:after="120"/>
      <w:ind w:firstLine="0"/>
      <w:jc w:val="center"/>
    </w:pPr>
    <w:rPr>
      <w:b/>
      <w:sz w:val="48"/>
      <w:szCs w:val="4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62145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145B"/>
    <w:rPr>
      <w:rFonts w:ascii="Tahoma" w:hAnsi="Tahoma" w:cs="Tahoma"/>
      <w:sz w:val="16"/>
      <w:szCs w:val="16"/>
    </w:rPr>
  </w:style>
  <w:style w:type="character" w:styleId="Lienhypertexte">
    <w:name w:val="Hyperlink"/>
    <w:basedOn w:val="Policepardfaut"/>
    <w:uiPriority w:val="99"/>
    <w:unhideWhenUsed/>
    <w:rsid w:val="00C87D3A"/>
    <w:rPr>
      <w:color w:val="0000FF" w:themeColor="hyperlink"/>
      <w:u w:val="single"/>
    </w:rPr>
  </w:style>
  <w:style w:type="paragraph" w:styleId="En-tte">
    <w:name w:val="header"/>
    <w:basedOn w:val="Normal"/>
    <w:link w:val="En-tteCar"/>
    <w:uiPriority w:val="99"/>
    <w:unhideWhenUsed/>
    <w:rsid w:val="009F06DA"/>
    <w:pPr>
      <w:tabs>
        <w:tab w:val="center" w:pos="4536"/>
        <w:tab w:val="right" w:pos="9072"/>
      </w:tabs>
      <w:spacing w:line="240" w:lineRule="auto"/>
    </w:pPr>
  </w:style>
  <w:style w:type="character" w:customStyle="1" w:styleId="En-tteCar">
    <w:name w:val="En-tête Car"/>
    <w:basedOn w:val="Policepardfaut"/>
    <w:link w:val="En-tte"/>
    <w:uiPriority w:val="99"/>
    <w:rsid w:val="009F06DA"/>
  </w:style>
  <w:style w:type="paragraph" w:styleId="Pieddepage">
    <w:name w:val="footer"/>
    <w:basedOn w:val="Normal"/>
    <w:link w:val="PieddepageCar"/>
    <w:uiPriority w:val="99"/>
    <w:unhideWhenUsed/>
    <w:rsid w:val="009F06DA"/>
    <w:pPr>
      <w:tabs>
        <w:tab w:val="center" w:pos="4536"/>
        <w:tab w:val="right" w:pos="9072"/>
      </w:tabs>
      <w:spacing w:line="240" w:lineRule="auto"/>
    </w:pPr>
  </w:style>
  <w:style w:type="character" w:customStyle="1" w:styleId="PieddepageCar">
    <w:name w:val="Pied de page Car"/>
    <w:basedOn w:val="Policepardfaut"/>
    <w:link w:val="Pieddepage"/>
    <w:uiPriority w:val="99"/>
    <w:rsid w:val="009F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 w:eastAsia="fr-FR" w:bidi="ar-SA"/>
      </w:rPr>
    </w:rPrDefault>
    <w:pPrDefault>
      <w:pPr>
        <w:spacing w:line="238" w:lineRule="auto"/>
        <w:ind w:left="566" w:right="984" w:firstLine="70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00" w:after="80" w:line="240" w:lineRule="auto"/>
      <w:outlineLvl w:val="2"/>
    </w:pPr>
    <w:rPr>
      <w:b/>
      <w:sz w:val="32"/>
      <w:szCs w:val="32"/>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00" w:after="120"/>
      <w:ind w:firstLine="0"/>
      <w:jc w:val="center"/>
    </w:pPr>
    <w:rPr>
      <w:b/>
      <w:sz w:val="48"/>
      <w:szCs w:val="4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62145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145B"/>
    <w:rPr>
      <w:rFonts w:ascii="Tahoma" w:hAnsi="Tahoma" w:cs="Tahoma"/>
      <w:sz w:val="16"/>
      <w:szCs w:val="16"/>
    </w:rPr>
  </w:style>
  <w:style w:type="character" w:styleId="Lienhypertexte">
    <w:name w:val="Hyperlink"/>
    <w:basedOn w:val="Policepardfaut"/>
    <w:uiPriority w:val="99"/>
    <w:unhideWhenUsed/>
    <w:rsid w:val="00C87D3A"/>
    <w:rPr>
      <w:color w:val="0000FF" w:themeColor="hyperlink"/>
      <w:u w:val="single"/>
    </w:rPr>
  </w:style>
  <w:style w:type="paragraph" w:styleId="En-tte">
    <w:name w:val="header"/>
    <w:basedOn w:val="Normal"/>
    <w:link w:val="En-tteCar"/>
    <w:uiPriority w:val="99"/>
    <w:unhideWhenUsed/>
    <w:rsid w:val="009F06DA"/>
    <w:pPr>
      <w:tabs>
        <w:tab w:val="center" w:pos="4536"/>
        <w:tab w:val="right" w:pos="9072"/>
      </w:tabs>
      <w:spacing w:line="240" w:lineRule="auto"/>
    </w:pPr>
  </w:style>
  <w:style w:type="character" w:customStyle="1" w:styleId="En-tteCar">
    <w:name w:val="En-tête Car"/>
    <w:basedOn w:val="Policepardfaut"/>
    <w:link w:val="En-tte"/>
    <w:uiPriority w:val="99"/>
    <w:rsid w:val="009F06DA"/>
  </w:style>
  <w:style w:type="paragraph" w:styleId="Pieddepage">
    <w:name w:val="footer"/>
    <w:basedOn w:val="Normal"/>
    <w:link w:val="PieddepageCar"/>
    <w:uiPriority w:val="99"/>
    <w:unhideWhenUsed/>
    <w:rsid w:val="009F06DA"/>
    <w:pPr>
      <w:tabs>
        <w:tab w:val="center" w:pos="4536"/>
        <w:tab w:val="right" w:pos="9072"/>
      </w:tabs>
      <w:spacing w:line="240" w:lineRule="auto"/>
    </w:pPr>
  </w:style>
  <w:style w:type="character" w:customStyle="1" w:styleId="PieddepageCar">
    <w:name w:val="Pied de page Car"/>
    <w:basedOn w:val="Policepardfaut"/>
    <w:link w:val="Pieddepage"/>
    <w:uiPriority w:val="99"/>
    <w:rsid w:val="009F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2427</Words>
  <Characters>13351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malypaet</dc:creator>
  <cp:lastModifiedBy>malypaet</cp:lastModifiedBy>
  <cp:revision>3</cp:revision>
  <dcterms:created xsi:type="dcterms:W3CDTF">2023-10-19T19:46:00Z</dcterms:created>
  <dcterms:modified xsi:type="dcterms:W3CDTF">2023-10-19T19:47:00Z</dcterms:modified>
</cp:coreProperties>
</file>