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9f4ac791219d5a9bf6831b9fa2e8c7818729a8"/>
    <w:p>
      <w:pPr>
        <w:pStyle w:val="Heading1"/>
      </w:pPr>
      <w:r>
        <w:t xml:space="preserve">Результаты полного адаптивного воспроизведения</w:t>
      </w:r>
    </w:p>
    <w:p>
      <w:pPr>
        <w:pStyle w:val="FirstParagraph"/>
      </w:pPr>
      <w:r>
        <w:t xml:space="preserve">На Kaggle завершены полные авторские WSINDy, WENDy и WmSINDy с закреплёнными версиями и проверенными SHA256. WmSINDy прошёл 8 × 5000 шагов в каждом успешном fit, включая обновление окон, восстановление шума и повторную регрессию.</w:t>
      </w:r>
    </w:p>
    <w:p>
      <w:pPr>
        <w:pStyle w:val="BodyText"/>
      </w:pPr>
      <w:r>
        <w:t xml:space="preserve">Сравнение: Ван-дер-Поль, T=20, шум 5%, OU с τ=0.3 и независимый шум, h=0.04/0.01, 16 независимых записей в каждой ячейке. Всего 448 fits; наблюдения между методами совпадают побитово. WENDy и два параметрических сравнения получают заранее заданную структуру; их результаты не оценивают обнаружение структуры.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950"/>
        <w:gridCol w:w="1267"/>
        <w:gridCol w:w="950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Медианная ошибка</w:t>
            </w:r>
          </w:p>
        </w:tc>
        <w:tc>
          <w:tcPr/>
          <w:p>
            <w:pPr>
              <w:pStyle w:val="Compact"/>
            </w:pPr>
            <w:r>
              <w:t xml:space="preserve">95% интервал медианы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Сбои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raw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0.06278</w:t>
            </w:r>
          </w:p>
        </w:tc>
        <w:tc>
          <w:tcPr/>
          <w:p>
            <w:pPr>
              <w:pStyle w:val="Compact"/>
            </w:pPr>
            <w:r>
              <w:t xml:space="preserve">[0.02831, 0.75794]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Hermite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0.06437</w:t>
            </w:r>
          </w:p>
        </w:tc>
        <w:tc>
          <w:tcPr/>
          <w:p>
            <w:pPr>
              <w:pStyle w:val="Compact"/>
            </w:pPr>
            <w:r>
              <w:t xml:space="preserve">[0.03042, 0.75576]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Adaptive author WSINDy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0.03467</w:t>
            </w:r>
          </w:p>
        </w:tc>
        <w:tc>
          <w:tcPr/>
          <w:p>
            <w:pPr>
              <w:pStyle w:val="Compact"/>
            </w:pPr>
            <w:r>
              <w:t xml:space="preserve">[0.02481, 0.05090]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Adaptive author WmSINDy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0.01555</w:t>
            </w:r>
          </w:p>
        </w:tc>
        <w:tc>
          <w:tcPr/>
          <w:p>
            <w:pPr>
              <w:pStyle w:val="Compact"/>
            </w:pPr>
            <w:r>
              <w:t xml:space="preserve">[0.01420, 0.02474]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Adaptive author WENDy (known support)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0.01516</w:t>
            </w:r>
          </w:p>
        </w:tc>
        <w:tc>
          <w:tcPr/>
          <w:p>
            <w:pPr>
              <w:pStyle w:val="Compact"/>
            </w:pPr>
            <w:r>
              <w:t xml:space="preserve">[0.01288, 0.02458]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raw,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0.02972</w:t>
            </w:r>
          </w:p>
        </w:tc>
        <w:tc>
          <w:tcPr/>
          <w:p>
            <w:pPr>
              <w:pStyle w:val="Compact"/>
            </w:pPr>
            <w:r>
              <w:t xml:space="preserve">[0.02168, 0.03715]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Hermite,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0.03134</w:t>
            </w:r>
          </w:p>
        </w:tc>
        <w:tc>
          <w:tcPr/>
          <w:p>
            <w:pPr>
              <w:pStyle w:val="Compact"/>
            </w:pPr>
            <w:r>
              <w:t xml:space="preserve">[0.02284, 0.03841]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raw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0.04017</w:t>
            </w:r>
          </w:p>
        </w:tc>
        <w:tc>
          <w:tcPr/>
          <w:p>
            <w:pPr>
              <w:pStyle w:val="Compact"/>
            </w:pPr>
            <w:r>
              <w:t xml:space="preserve">[0.02997, 0.56565]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Hermite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0.04204</w:t>
            </w:r>
          </w:p>
        </w:tc>
        <w:tc>
          <w:tcPr/>
          <w:p>
            <w:pPr>
              <w:pStyle w:val="Compact"/>
            </w:pPr>
            <w:r>
              <w:t xml:space="preserve">[0.03111, 0.56556]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Adaptive author WSINDy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0.04301</w:t>
            </w:r>
          </w:p>
        </w:tc>
        <w:tc>
          <w:tcPr/>
          <w:p>
            <w:pPr>
              <w:pStyle w:val="Compact"/>
            </w:pPr>
            <w:r>
              <w:t xml:space="preserve">[0.03544, 0.05357]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Adaptive author WmSINDy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0.01526</w:t>
            </w:r>
          </w:p>
        </w:tc>
        <w:tc>
          <w:tcPr/>
          <w:p>
            <w:pPr>
              <w:pStyle w:val="Compact"/>
            </w:pPr>
            <w:r>
              <w:t xml:space="preserve">[0.01096, 0.01797]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Adaptive author WENDy (known support)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0.01509</w:t>
            </w:r>
          </w:p>
        </w:tc>
        <w:tc>
          <w:tcPr/>
          <w:p>
            <w:pPr>
              <w:pStyle w:val="Compact"/>
            </w:pPr>
            <w:r>
              <w:t xml:space="preserve">[0.01205, 0.02116]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raw,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0.03001</w:t>
            </w:r>
          </w:p>
        </w:tc>
        <w:tc>
          <w:tcPr/>
          <w:p>
            <w:pPr>
              <w:pStyle w:val="Compact"/>
            </w:pPr>
            <w:r>
              <w:t xml:space="preserve">[0.02241, 0.03675]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Hermite,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0.03123</w:t>
            </w:r>
          </w:p>
        </w:tc>
        <w:tc>
          <w:tcPr/>
          <w:p>
            <w:pPr>
              <w:pStyle w:val="Compact"/>
            </w:pPr>
            <w:r>
              <w:t xml:space="preserve">[0.02353, 0.03842]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raw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0.00650</w:t>
            </w:r>
          </w:p>
        </w:tc>
        <w:tc>
          <w:tcPr/>
          <w:p>
            <w:pPr>
              <w:pStyle w:val="Compact"/>
            </w:pPr>
            <w:r>
              <w:t xml:space="preserve">[0.00458, 0.01075]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Hermite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0.00750</w:t>
            </w:r>
          </w:p>
        </w:tc>
        <w:tc>
          <w:tcPr/>
          <w:p>
            <w:pPr>
              <w:pStyle w:val="Compact"/>
            </w:pPr>
            <w:r>
              <w:t xml:space="preserve">[0.00462, 0.00903]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Adaptive author WSINDy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0.01787</w:t>
            </w:r>
          </w:p>
        </w:tc>
        <w:tc>
          <w:tcPr/>
          <w:p>
            <w:pPr>
              <w:pStyle w:val="Compact"/>
            </w:pPr>
            <w:r>
              <w:t xml:space="preserve">[0.00985, 0.02259]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Adaptive author WmSINDy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0.00596</w:t>
            </w:r>
          </w:p>
        </w:tc>
        <w:tc>
          <w:tcPr/>
          <w:p>
            <w:pPr>
              <w:pStyle w:val="Compact"/>
            </w:pPr>
            <w:r>
              <w:t xml:space="preserve">[0.00347, 0.00864]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Adaptive author WENDy (known support)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0.00569</w:t>
            </w:r>
          </w:p>
        </w:tc>
        <w:tc>
          <w:tcPr/>
          <w:p>
            <w:pPr>
              <w:pStyle w:val="Compact"/>
            </w:pPr>
            <w:r>
              <w:t xml:space="preserve">[0.00375, 0.00663]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raw,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0.00602</w:t>
            </w:r>
          </w:p>
        </w:tc>
        <w:tc>
          <w:tcPr/>
          <w:p>
            <w:pPr>
              <w:pStyle w:val="Compact"/>
            </w:pPr>
            <w:r>
              <w:t xml:space="preserve">[0.00458, 0.00798]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Fixed Hermite,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0.00620</w:t>
            </w:r>
          </w:p>
        </w:tc>
        <w:tc>
          <w:tcPr/>
          <w:p>
            <w:pPr>
              <w:pStyle w:val="Compact"/>
            </w:pPr>
            <w:r>
              <w:t xml:space="preserve">[0.00462, 0.00856]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raw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0.00430</w:t>
            </w:r>
          </w:p>
        </w:tc>
        <w:tc>
          <w:tcPr/>
          <w:p>
            <w:pPr>
              <w:pStyle w:val="Compact"/>
            </w:pPr>
            <w:r>
              <w:t xml:space="preserve">[0.00356, 0.00585]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Hermite MSTLS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0.00292</w:t>
            </w:r>
          </w:p>
        </w:tc>
        <w:tc>
          <w:tcPr/>
          <w:p>
            <w:pPr>
              <w:pStyle w:val="Compact"/>
            </w:pPr>
            <w:r>
              <w:t xml:space="preserve">[0.00234, 0.00459]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Adaptive author WSINDy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0.00856</w:t>
            </w:r>
          </w:p>
        </w:tc>
        <w:tc>
          <w:tcPr/>
          <w:p>
            <w:pPr>
              <w:pStyle w:val="Compact"/>
            </w:pPr>
            <w:r>
              <w:t xml:space="preserve">[0.00702, 0.01181]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Adaptive author WmSINDy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0.00594</w:t>
            </w:r>
          </w:p>
        </w:tc>
        <w:tc>
          <w:tcPr/>
          <w:p>
            <w:pPr>
              <w:pStyle w:val="Compact"/>
            </w:pPr>
            <w:r>
              <w:t xml:space="preserve">[0.00363, 0.53957]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Adaptive author WENDy (known support)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0.00292</w:t>
            </w:r>
          </w:p>
        </w:tc>
        <w:tc>
          <w:tcPr/>
          <w:p>
            <w:pPr>
              <w:pStyle w:val="Compact"/>
            </w:pPr>
            <w:r>
              <w:t xml:space="preserve">[0.00232, 0.00354]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raw,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0.00430</w:t>
            </w:r>
          </w:p>
        </w:tc>
        <w:tc>
          <w:tcPr/>
          <w:p>
            <w:pPr>
              <w:pStyle w:val="Compact"/>
            </w:pPr>
            <w:r>
              <w:t xml:space="preserve">[0.00356, 0.00578]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Fixed Hermite, known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0.00292</w:t>
            </w:r>
          </w:p>
        </w:tc>
        <w:tc>
          <w:tcPr/>
          <w:p>
            <w:pPr>
              <w:pStyle w:val="Compact"/>
            </w:pPr>
            <w:r>
              <w:t xml:space="preserve">[0.00234, 0.00424]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0/16</w:t>
            </w:r>
          </w:p>
        </w:tc>
      </w:tr>
    </w:tbl>
    <w:p>
      <w:pPr>
        <w:pStyle w:val="BodyText"/>
      </w:pPr>
      <w:r>
        <w:t xml:space="preserve">Автоматические проверки подтверждают версии, полный бюджет обучения и парность входов. Интервалы рассчитаны bootstrap по записям (5000 повторов), интервалы долей — Wilson. Результаты ограничены одной системой и n=16. Не заявляются всеобщая иерархия методов, точная MATLAB/Octave идентичность или гарантированное принятие в Q1.</w:t>
      </w:r>
    </w:p>
    <w:p>
      <w:pPr>
        <w:pStyle w:val="BodyText"/>
      </w:pPr>
      <w:r>
        <w:t xml:space="preserve">Обновлены раздел 7.6 статьи, две таблицы, Figure 7, supplement S6 и воспроизводимый пакет. Исходники авторов скачиваются по ссылкам и не распространяются в архиве.</w:t>
      </w:r>
    </w:p>
    <w:p>
      <w:pPr>
        <w:pStyle w:val="BodyText"/>
      </w:pPr>
      <w:r>
        <w:t xml:space="preserve">Перед подачей остаются реальные авторы, аффилиации, декларации, человеческая проверка и открытый архив кода/данных.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2026-10-11T14:52:41Z</dcterms:created>
  <dcterms:modified xsi:type="dcterms:W3CDTF">2026-10-11T14:52:41Z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