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08440" w14:textId="5664BED2" w:rsidR="00717FE3" w:rsidRDefault="00286B14" w:rsidP="00286B14">
      <w:pPr>
        <w:bidi w:val="0"/>
        <w:jc w:val="center"/>
      </w:pPr>
      <w:r>
        <w:t>King Fahd University of Petroleum and Minerals</w:t>
      </w:r>
    </w:p>
    <w:p w14:paraId="59333D99" w14:textId="77777777" w:rsidR="00286B14" w:rsidRDefault="00286B14" w:rsidP="00286B14">
      <w:pPr>
        <w:bidi w:val="0"/>
        <w:jc w:val="center"/>
      </w:pPr>
    </w:p>
    <w:p w14:paraId="2803E43C" w14:textId="77777777" w:rsidR="00286B14" w:rsidRDefault="00286B14" w:rsidP="00286B14">
      <w:pPr>
        <w:bidi w:val="0"/>
        <w:jc w:val="center"/>
      </w:pPr>
    </w:p>
    <w:p w14:paraId="13470195" w14:textId="77777777" w:rsidR="00286B14" w:rsidRDefault="00286B14" w:rsidP="00286B14">
      <w:pPr>
        <w:bidi w:val="0"/>
        <w:jc w:val="center"/>
      </w:pPr>
    </w:p>
    <w:p w14:paraId="7B0D75D1" w14:textId="77777777" w:rsidR="00286B14" w:rsidRDefault="00286B14" w:rsidP="00286B14">
      <w:pPr>
        <w:bidi w:val="0"/>
        <w:jc w:val="center"/>
      </w:pPr>
    </w:p>
    <w:p w14:paraId="06B97006" w14:textId="77777777" w:rsidR="00286B14" w:rsidRDefault="00286B14" w:rsidP="00286B14">
      <w:pPr>
        <w:bidi w:val="0"/>
        <w:jc w:val="center"/>
      </w:pPr>
    </w:p>
    <w:p w14:paraId="34ECEE7F" w14:textId="0951C710" w:rsidR="00286B14" w:rsidRDefault="00286B14" w:rsidP="00286B14">
      <w:pPr>
        <w:bidi w:val="0"/>
        <w:jc w:val="center"/>
        <w:rPr>
          <w:b/>
          <w:bCs/>
        </w:rPr>
      </w:pPr>
      <w:r w:rsidRPr="00286B14">
        <w:rPr>
          <w:b/>
          <w:bCs/>
        </w:rPr>
        <w:t>Cloud Applications Engineering</w:t>
      </w:r>
      <w:r>
        <w:rPr>
          <w:b/>
          <w:bCs/>
        </w:rPr>
        <w:br/>
      </w:r>
      <w:r>
        <w:rPr>
          <w:b/>
          <w:bCs/>
        </w:rPr>
        <w:br/>
        <w:t>Section#1</w:t>
      </w:r>
    </w:p>
    <w:p w14:paraId="661B6CCD" w14:textId="77777777" w:rsidR="00286B14" w:rsidRDefault="00286B14" w:rsidP="00286B14">
      <w:pPr>
        <w:bidi w:val="0"/>
        <w:jc w:val="center"/>
        <w:rPr>
          <w:b/>
          <w:bCs/>
        </w:rPr>
      </w:pPr>
    </w:p>
    <w:p w14:paraId="74F889E3" w14:textId="77777777" w:rsidR="00286B14" w:rsidRDefault="00286B14" w:rsidP="00286B14">
      <w:pPr>
        <w:bidi w:val="0"/>
        <w:jc w:val="center"/>
        <w:rPr>
          <w:b/>
          <w:bCs/>
        </w:rPr>
      </w:pPr>
    </w:p>
    <w:p w14:paraId="01BF4F6D" w14:textId="77777777" w:rsidR="00286B14" w:rsidRDefault="00286B14" w:rsidP="00286B14">
      <w:pPr>
        <w:bidi w:val="0"/>
        <w:jc w:val="center"/>
        <w:rPr>
          <w:b/>
          <w:bCs/>
        </w:rPr>
      </w:pPr>
    </w:p>
    <w:p w14:paraId="50B67F5F" w14:textId="77777777" w:rsidR="00286B14" w:rsidRDefault="00286B14" w:rsidP="00286B14">
      <w:pPr>
        <w:bidi w:val="0"/>
        <w:jc w:val="center"/>
        <w:rPr>
          <w:b/>
          <w:bCs/>
        </w:rPr>
      </w:pPr>
    </w:p>
    <w:p w14:paraId="54A3EA7B" w14:textId="77777777" w:rsidR="00286B14" w:rsidRDefault="00286B14" w:rsidP="00286B14">
      <w:pPr>
        <w:bidi w:val="0"/>
        <w:jc w:val="center"/>
        <w:rPr>
          <w:b/>
          <w:bCs/>
        </w:rPr>
      </w:pPr>
    </w:p>
    <w:p w14:paraId="280A6F35" w14:textId="335911E1" w:rsidR="00286B14" w:rsidRDefault="00286B14" w:rsidP="00286B14">
      <w:pPr>
        <w:bidi w:val="0"/>
        <w:jc w:val="center"/>
        <w:rPr>
          <w:b/>
          <w:bCs/>
        </w:rPr>
      </w:pPr>
      <w:r>
        <w:rPr>
          <w:b/>
          <w:bCs/>
        </w:rPr>
        <w:t>Team#2</w:t>
      </w:r>
    </w:p>
    <w:p w14:paraId="4585AF7A" w14:textId="0E5D7EE6" w:rsidR="00286B14" w:rsidRDefault="00286B14" w:rsidP="00286B14">
      <w:pPr>
        <w:bidi w:val="0"/>
        <w:jc w:val="center"/>
        <w:rPr>
          <w:b/>
          <w:bCs/>
        </w:rPr>
      </w:pPr>
      <w:r>
        <w:rPr>
          <w:b/>
          <w:bCs/>
        </w:rPr>
        <w:t xml:space="preserve">Ibrahim </w:t>
      </w:r>
      <w:proofErr w:type="spellStart"/>
      <w:r>
        <w:rPr>
          <w:b/>
          <w:bCs/>
        </w:rPr>
        <w:t>Almoajel</w:t>
      </w:r>
      <w:proofErr w:type="spellEnd"/>
    </w:p>
    <w:p w14:paraId="4A7F3766" w14:textId="407BACD8" w:rsidR="00286B14" w:rsidRDefault="00286B14" w:rsidP="00286B14">
      <w:pPr>
        <w:bidi w:val="0"/>
        <w:jc w:val="center"/>
        <w:rPr>
          <w:b/>
          <w:bCs/>
        </w:rPr>
      </w:pPr>
      <w:r>
        <w:rPr>
          <w:b/>
          <w:bCs/>
        </w:rPr>
        <w:t xml:space="preserve">Mohammed </w:t>
      </w:r>
      <w:proofErr w:type="spellStart"/>
      <w:r>
        <w:rPr>
          <w:b/>
          <w:bCs/>
        </w:rPr>
        <w:t>Cadura</w:t>
      </w:r>
      <w:proofErr w:type="spellEnd"/>
    </w:p>
    <w:p w14:paraId="71F50300" w14:textId="19258AC5" w:rsidR="00286B14" w:rsidRDefault="00286B14" w:rsidP="00286B14">
      <w:pPr>
        <w:bidi w:val="0"/>
        <w:jc w:val="center"/>
        <w:rPr>
          <w:b/>
          <w:bCs/>
        </w:rPr>
      </w:pPr>
      <w:r>
        <w:rPr>
          <w:b/>
          <w:bCs/>
        </w:rPr>
        <w:t xml:space="preserve">Mazen </w:t>
      </w:r>
      <w:proofErr w:type="spellStart"/>
      <w:r>
        <w:rPr>
          <w:b/>
          <w:bCs/>
        </w:rPr>
        <w:t>Alahmari</w:t>
      </w:r>
      <w:proofErr w:type="spellEnd"/>
    </w:p>
    <w:p w14:paraId="29EE7E65" w14:textId="267553D5" w:rsidR="00286B14" w:rsidRDefault="00286B14" w:rsidP="00286B14">
      <w:pPr>
        <w:bidi w:val="0"/>
        <w:jc w:val="center"/>
        <w:rPr>
          <w:b/>
          <w:bCs/>
        </w:rPr>
      </w:pPr>
      <w:r>
        <w:rPr>
          <w:b/>
          <w:bCs/>
        </w:rPr>
        <w:t xml:space="preserve">Ali </w:t>
      </w:r>
      <w:proofErr w:type="spellStart"/>
      <w:r>
        <w:rPr>
          <w:b/>
          <w:bCs/>
        </w:rPr>
        <w:t>Alrebdi</w:t>
      </w:r>
      <w:proofErr w:type="spellEnd"/>
    </w:p>
    <w:p w14:paraId="4A9E812B" w14:textId="77777777" w:rsidR="00286B14" w:rsidRDefault="00286B14" w:rsidP="00286B14">
      <w:pPr>
        <w:bidi w:val="0"/>
        <w:jc w:val="center"/>
        <w:rPr>
          <w:b/>
          <w:bCs/>
        </w:rPr>
      </w:pPr>
    </w:p>
    <w:p w14:paraId="6BE6DE3B" w14:textId="77777777" w:rsidR="00286B14" w:rsidRDefault="00286B14" w:rsidP="00286B14">
      <w:pPr>
        <w:bidi w:val="0"/>
        <w:rPr>
          <w:b/>
          <w:bCs/>
        </w:rPr>
      </w:pPr>
    </w:p>
    <w:p w14:paraId="773DAC24" w14:textId="668CD6AC" w:rsidR="00286B14" w:rsidRDefault="00286B14" w:rsidP="00286B14">
      <w:pPr>
        <w:bidi w:val="0"/>
        <w:jc w:val="center"/>
        <w:rPr>
          <w:b/>
          <w:bCs/>
        </w:rPr>
      </w:pPr>
      <w:r w:rsidRPr="00286B14">
        <w:rPr>
          <w:b/>
          <w:bCs/>
        </w:rPr>
        <w:t>Design Pattern: Asynchronous Request-Reply</w:t>
      </w:r>
    </w:p>
    <w:p w14:paraId="18EBE429" w14:textId="2C9CC1F3" w:rsidR="00286B14" w:rsidRDefault="00286B14">
      <w:pPr>
        <w:bidi w:val="0"/>
        <w:rPr>
          <w:b/>
          <w:bCs/>
        </w:rPr>
      </w:pPr>
      <w:r>
        <w:rPr>
          <w:b/>
          <w:bCs/>
        </w:rPr>
        <w:br w:type="page"/>
      </w:r>
    </w:p>
    <w:p w14:paraId="2DE98B87" w14:textId="77777777" w:rsidR="00286B14" w:rsidRDefault="00286B14" w:rsidP="00286B14">
      <w:pPr>
        <w:bidi w:val="0"/>
        <w:jc w:val="center"/>
        <w:rPr>
          <w:b/>
          <w:bCs/>
          <w:sz w:val="40"/>
          <w:szCs w:val="40"/>
        </w:rPr>
      </w:pPr>
      <w:r w:rsidRPr="00286B14">
        <w:rPr>
          <w:b/>
          <w:bCs/>
          <w:sz w:val="40"/>
          <w:szCs w:val="40"/>
        </w:rPr>
        <w:lastRenderedPageBreak/>
        <w:t>Design Pattern: Asynchronous Request-Reply</w:t>
      </w:r>
    </w:p>
    <w:p w14:paraId="709CC4C3" w14:textId="77777777" w:rsidR="00286B14" w:rsidRDefault="00286B14" w:rsidP="00286B14">
      <w:pPr>
        <w:bidi w:val="0"/>
        <w:jc w:val="center"/>
        <w:rPr>
          <w:b/>
          <w:bCs/>
          <w:sz w:val="40"/>
          <w:szCs w:val="40"/>
        </w:rPr>
      </w:pPr>
    </w:p>
    <w:p w14:paraId="7E6FE07E" w14:textId="77777777" w:rsidR="00286B14" w:rsidRDefault="00286B14" w:rsidP="00286B14">
      <w:pPr>
        <w:pStyle w:val="NormalWeb"/>
      </w:pPr>
      <w:r>
        <w:rPr>
          <w:rStyle w:val="Strong"/>
          <w:rFonts w:eastAsiaTheme="majorEastAsia"/>
        </w:rPr>
        <w:t>Context and Problem (Purpose of the Design Pattern)</w:t>
      </w:r>
      <w:r>
        <w:t xml:space="preserve"> Sometimes, a system sends a request to another service, but waiting for an immediate response would slow things down. This pattern helps by letting the system continue working while the response is processed in the background. It’s useful for handling long tasks, improving efficiency, and keeping things smooth.</w:t>
      </w:r>
    </w:p>
    <w:p w14:paraId="25043936" w14:textId="77777777" w:rsidR="00286B14" w:rsidRDefault="00286B14" w:rsidP="00286B14">
      <w:pPr>
        <w:pStyle w:val="NormalWeb"/>
      </w:pPr>
      <w:r>
        <w:rPr>
          <w:rStyle w:val="Strong"/>
          <w:rFonts w:eastAsiaTheme="majorEastAsia"/>
        </w:rPr>
        <w:t>Explanation of the Design Pattern</w:t>
      </w:r>
      <w:r>
        <w:t xml:space="preserve"> Instead of waiting for a reply right away, the system sends a request and moves on. The service processes it in the background and sends back a response later. The reply can be received through a callback, a message queue, or by checking for updates (polling). This keeps things moving without unnecessary delays.</w:t>
      </w:r>
    </w:p>
    <w:p w14:paraId="2E1394C6" w14:textId="77777777" w:rsidR="00286B14" w:rsidRDefault="00286B14" w:rsidP="00286B14">
      <w:pPr>
        <w:pStyle w:val="NormalWeb"/>
      </w:pPr>
      <w:r>
        <w:rPr>
          <w:rStyle w:val="Strong"/>
          <w:rFonts w:eastAsiaTheme="majorEastAsia"/>
        </w:rPr>
        <w:t>When to Use the Design Pattern</w:t>
      </w:r>
    </w:p>
    <w:p w14:paraId="403F46B2" w14:textId="77777777" w:rsidR="00286B14" w:rsidRDefault="00286B14" w:rsidP="00286B14">
      <w:pPr>
        <w:pStyle w:val="NormalWeb"/>
        <w:numPr>
          <w:ilvl w:val="0"/>
          <w:numId w:val="9"/>
        </w:numPr>
      </w:pPr>
      <w:r>
        <w:t>When a task takes a long time, and the system shouldn’t be stuck waiting.</w:t>
      </w:r>
    </w:p>
    <w:p w14:paraId="5688018A" w14:textId="77777777" w:rsidR="00286B14" w:rsidRDefault="00286B14" w:rsidP="00286B14">
      <w:pPr>
        <w:pStyle w:val="NormalWeb"/>
        <w:numPr>
          <w:ilvl w:val="0"/>
          <w:numId w:val="9"/>
        </w:numPr>
      </w:pPr>
      <w:r>
        <w:t>In microservices or cloud-based applications where services talk to each other.</w:t>
      </w:r>
    </w:p>
    <w:p w14:paraId="3AAFF408" w14:textId="77777777" w:rsidR="00286B14" w:rsidRDefault="00286B14" w:rsidP="00286B14">
      <w:pPr>
        <w:pStyle w:val="NormalWeb"/>
        <w:numPr>
          <w:ilvl w:val="0"/>
          <w:numId w:val="9"/>
        </w:numPr>
      </w:pPr>
      <w:r>
        <w:t>When integrating with third-party services that may have slow responses.</w:t>
      </w:r>
    </w:p>
    <w:p w14:paraId="0B31BC23" w14:textId="77777777" w:rsidR="00286B14" w:rsidRDefault="00286B14" w:rsidP="00286B14">
      <w:pPr>
        <w:pStyle w:val="NormalWeb"/>
        <w:numPr>
          <w:ilvl w:val="0"/>
          <w:numId w:val="9"/>
        </w:numPr>
      </w:pPr>
      <w:r>
        <w:t>To improve user experience by avoiding freezing or delays in apps.</w:t>
      </w:r>
    </w:p>
    <w:p w14:paraId="0E0B4D68" w14:textId="77777777" w:rsidR="00286B14" w:rsidRDefault="00286B14" w:rsidP="00286B14">
      <w:pPr>
        <w:pStyle w:val="NormalWeb"/>
        <w:numPr>
          <w:ilvl w:val="0"/>
          <w:numId w:val="9"/>
        </w:numPr>
      </w:pPr>
      <w:r>
        <w:t>In event-driven systems where actions happen based on triggers.</w:t>
      </w:r>
    </w:p>
    <w:p w14:paraId="62A53538" w14:textId="77777777" w:rsidR="00286B14" w:rsidRDefault="00286B14" w:rsidP="00286B14">
      <w:pPr>
        <w:pStyle w:val="NormalWeb"/>
      </w:pPr>
      <w:r>
        <w:rPr>
          <w:rStyle w:val="Strong"/>
          <w:rFonts w:eastAsiaTheme="majorEastAsia"/>
        </w:rPr>
        <w:t>When Not to Use the Design Pattern</w:t>
      </w:r>
    </w:p>
    <w:p w14:paraId="76F78626" w14:textId="77777777" w:rsidR="00286B14" w:rsidRDefault="00286B14" w:rsidP="00286B14">
      <w:pPr>
        <w:pStyle w:val="NormalWeb"/>
        <w:numPr>
          <w:ilvl w:val="0"/>
          <w:numId w:val="10"/>
        </w:numPr>
      </w:pPr>
      <w:r>
        <w:t>When an immediate response is required.</w:t>
      </w:r>
    </w:p>
    <w:p w14:paraId="10E253B9" w14:textId="77777777" w:rsidR="00286B14" w:rsidRDefault="00286B14" w:rsidP="00286B14">
      <w:pPr>
        <w:pStyle w:val="NormalWeb"/>
        <w:numPr>
          <w:ilvl w:val="0"/>
          <w:numId w:val="10"/>
        </w:numPr>
      </w:pPr>
      <w:r>
        <w:t>If using asynchronous processing would overcomplicate things.</w:t>
      </w:r>
    </w:p>
    <w:p w14:paraId="55B293AF" w14:textId="77777777" w:rsidR="00286B14" w:rsidRDefault="00286B14" w:rsidP="00286B14">
      <w:pPr>
        <w:pStyle w:val="NormalWeb"/>
        <w:numPr>
          <w:ilvl w:val="0"/>
          <w:numId w:val="10"/>
        </w:numPr>
      </w:pPr>
      <w:r>
        <w:t>When your system doesn’t support message queues or event-driven communication.</w:t>
      </w:r>
    </w:p>
    <w:p w14:paraId="3ED8723F" w14:textId="77777777" w:rsidR="00286B14" w:rsidRDefault="00286B14" w:rsidP="00286B14">
      <w:pPr>
        <w:pStyle w:val="NormalWeb"/>
        <w:numPr>
          <w:ilvl w:val="0"/>
          <w:numId w:val="10"/>
        </w:numPr>
      </w:pPr>
      <w:r>
        <w:t>If delays in getting a response would cause issues.</w:t>
      </w:r>
    </w:p>
    <w:p w14:paraId="10A3B448" w14:textId="77777777" w:rsidR="00286B14" w:rsidRDefault="00286B14" w:rsidP="00286B14">
      <w:pPr>
        <w:pStyle w:val="NormalWeb"/>
        <w:numPr>
          <w:ilvl w:val="0"/>
          <w:numId w:val="10"/>
        </w:numPr>
      </w:pPr>
      <w:r>
        <w:t>When a simple request-response setup is enough.</w:t>
      </w:r>
    </w:p>
    <w:p w14:paraId="7347D604" w14:textId="77777777" w:rsidR="00286B14" w:rsidRDefault="00286B14" w:rsidP="00286B14">
      <w:pPr>
        <w:pStyle w:val="NormalWeb"/>
      </w:pPr>
      <w:r>
        <w:rPr>
          <w:rStyle w:val="Strong"/>
          <w:rFonts w:eastAsiaTheme="majorEastAsia"/>
        </w:rPr>
        <w:t>Issues and Considerations</w:t>
      </w:r>
    </w:p>
    <w:p w14:paraId="25EA4992" w14:textId="77777777" w:rsidR="00286B14" w:rsidRDefault="00286B14" w:rsidP="00286B14">
      <w:pPr>
        <w:pStyle w:val="NormalWeb"/>
        <w:numPr>
          <w:ilvl w:val="0"/>
          <w:numId w:val="11"/>
        </w:numPr>
      </w:pPr>
      <w:r>
        <w:rPr>
          <w:rStyle w:val="Strong"/>
          <w:rFonts w:eastAsiaTheme="majorEastAsia"/>
        </w:rPr>
        <w:t>Matching Requests and Replies:</w:t>
      </w:r>
      <w:r>
        <w:t xml:space="preserve"> Ensuring that responses go to the right requests.</w:t>
      </w:r>
    </w:p>
    <w:p w14:paraId="28153218" w14:textId="77777777" w:rsidR="00286B14" w:rsidRDefault="00286B14" w:rsidP="00286B14">
      <w:pPr>
        <w:pStyle w:val="NormalWeb"/>
        <w:numPr>
          <w:ilvl w:val="0"/>
          <w:numId w:val="11"/>
        </w:numPr>
      </w:pPr>
      <w:r>
        <w:rPr>
          <w:rStyle w:val="Strong"/>
          <w:rFonts w:eastAsiaTheme="majorEastAsia"/>
        </w:rPr>
        <w:t>Handling Errors:</w:t>
      </w:r>
      <w:r>
        <w:t xml:space="preserve"> Setting up retries or fallback options when things go wrong.</w:t>
      </w:r>
    </w:p>
    <w:p w14:paraId="502F8435" w14:textId="77777777" w:rsidR="00286B14" w:rsidRDefault="00286B14" w:rsidP="00286B14">
      <w:pPr>
        <w:pStyle w:val="NormalWeb"/>
        <w:numPr>
          <w:ilvl w:val="0"/>
          <w:numId w:val="11"/>
        </w:numPr>
      </w:pPr>
      <w:r>
        <w:rPr>
          <w:rStyle w:val="Strong"/>
          <w:rFonts w:eastAsiaTheme="majorEastAsia"/>
        </w:rPr>
        <w:t>Scalability:</w:t>
      </w:r>
      <w:r>
        <w:t xml:space="preserve"> Making sure the system can handle many requests efficiently.</w:t>
      </w:r>
    </w:p>
    <w:p w14:paraId="49EFB5A7" w14:textId="77777777" w:rsidR="00286B14" w:rsidRDefault="00286B14" w:rsidP="00286B14">
      <w:pPr>
        <w:pStyle w:val="NormalWeb"/>
        <w:numPr>
          <w:ilvl w:val="0"/>
          <w:numId w:val="11"/>
        </w:numPr>
      </w:pPr>
      <w:r>
        <w:rPr>
          <w:rStyle w:val="Strong"/>
          <w:rFonts w:eastAsiaTheme="majorEastAsia"/>
        </w:rPr>
        <w:t>Timeouts:</w:t>
      </w:r>
      <w:r>
        <w:t xml:space="preserve"> Defining how long to wait before giving up on a response.</w:t>
      </w:r>
    </w:p>
    <w:p w14:paraId="0C189DB0" w14:textId="77777777" w:rsidR="00286B14" w:rsidRDefault="00286B14" w:rsidP="00286B14">
      <w:pPr>
        <w:pStyle w:val="NormalWeb"/>
        <w:numPr>
          <w:ilvl w:val="0"/>
          <w:numId w:val="11"/>
        </w:numPr>
      </w:pPr>
      <w:r>
        <w:rPr>
          <w:rStyle w:val="Strong"/>
          <w:rFonts w:eastAsiaTheme="majorEastAsia"/>
        </w:rPr>
        <w:t>Security:</w:t>
      </w:r>
      <w:r>
        <w:t xml:space="preserve"> Keeping data safe when using queues or event-driven messaging.</w:t>
      </w:r>
    </w:p>
    <w:p w14:paraId="2766307F" w14:textId="77777777" w:rsidR="00286B14" w:rsidRDefault="00286B14" w:rsidP="00286B14">
      <w:pPr>
        <w:pStyle w:val="NormalWeb"/>
      </w:pPr>
      <w:r>
        <w:rPr>
          <w:rStyle w:val="Strong"/>
          <w:rFonts w:eastAsiaTheme="majorEastAsia"/>
        </w:rPr>
        <w:t>The Design Pattern Addresses Which Pillars of the Well-Architected Framework</w:t>
      </w:r>
    </w:p>
    <w:p w14:paraId="165F3D86" w14:textId="77777777" w:rsidR="00286B14" w:rsidRDefault="00286B14" w:rsidP="00286B14">
      <w:pPr>
        <w:pStyle w:val="NormalWeb"/>
        <w:numPr>
          <w:ilvl w:val="0"/>
          <w:numId w:val="12"/>
        </w:numPr>
      </w:pPr>
      <w:r>
        <w:rPr>
          <w:rStyle w:val="Strong"/>
          <w:rFonts w:eastAsiaTheme="majorEastAsia"/>
        </w:rPr>
        <w:t>Operational Excellence:</w:t>
      </w:r>
      <w:r>
        <w:t xml:space="preserve"> Keeps the system running efficiently without delays.</w:t>
      </w:r>
    </w:p>
    <w:p w14:paraId="5EC7F8CC" w14:textId="77777777" w:rsidR="00286B14" w:rsidRDefault="00286B14" w:rsidP="00286B14">
      <w:pPr>
        <w:pStyle w:val="NormalWeb"/>
        <w:numPr>
          <w:ilvl w:val="0"/>
          <w:numId w:val="12"/>
        </w:numPr>
      </w:pPr>
      <w:r>
        <w:rPr>
          <w:rStyle w:val="Strong"/>
          <w:rFonts w:eastAsiaTheme="majorEastAsia"/>
        </w:rPr>
        <w:t>Security:</w:t>
      </w:r>
      <w:r>
        <w:t xml:space="preserve"> Reduces direct exposure between services, improving protection.</w:t>
      </w:r>
    </w:p>
    <w:p w14:paraId="38A09003" w14:textId="77777777" w:rsidR="00286B14" w:rsidRDefault="00286B14" w:rsidP="00286B14">
      <w:pPr>
        <w:pStyle w:val="NormalWeb"/>
        <w:numPr>
          <w:ilvl w:val="0"/>
          <w:numId w:val="12"/>
        </w:numPr>
      </w:pPr>
      <w:r>
        <w:rPr>
          <w:rStyle w:val="Strong"/>
          <w:rFonts w:eastAsiaTheme="majorEastAsia"/>
        </w:rPr>
        <w:t>Reliability:</w:t>
      </w:r>
      <w:r>
        <w:t xml:space="preserve"> Helps recover from failures and manage errors properly.</w:t>
      </w:r>
    </w:p>
    <w:p w14:paraId="02C19E22" w14:textId="77777777" w:rsidR="00286B14" w:rsidRDefault="00286B14" w:rsidP="00286B14">
      <w:pPr>
        <w:pStyle w:val="NormalWeb"/>
        <w:numPr>
          <w:ilvl w:val="0"/>
          <w:numId w:val="12"/>
        </w:numPr>
      </w:pPr>
      <w:r>
        <w:rPr>
          <w:rStyle w:val="Strong"/>
          <w:rFonts w:eastAsiaTheme="majorEastAsia"/>
        </w:rPr>
        <w:t>Performance Efficiency:</w:t>
      </w:r>
      <w:r>
        <w:t xml:space="preserve"> Prevents unnecessary waiting and improves speed.</w:t>
      </w:r>
    </w:p>
    <w:p w14:paraId="58DC2610" w14:textId="77777777" w:rsidR="00286B14" w:rsidRDefault="00286B14" w:rsidP="00286B14">
      <w:pPr>
        <w:pStyle w:val="NormalWeb"/>
        <w:numPr>
          <w:ilvl w:val="0"/>
          <w:numId w:val="12"/>
        </w:numPr>
      </w:pPr>
      <w:r>
        <w:rPr>
          <w:rStyle w:val="Strong"/>
          <w:rFonts w:eastAsiaTheme="majorEastAsia"/>
        </w:rPr>
        <w:t>Cost Optimization:</w:t>
      </w:r>
      <w:r>
        <w:t xml:space="preserve"> Ensures resources are used effectively, reducing waste.</w:t>
      </w:r>
    </w:p>
    <w:p w14:paraId="14C964F1" w14:textId="77777777" w:rsidR="00286B14" w:rsidRPr="00286B14" w:rsidRDefault="00286B14" w:rsidP="00286B14">
      <w:pPr>
        <w:bidi w:val="0"/>
        <w:rPr>
          <w:b/>
          <w:bCs/>
        </w:rPr>
      </w:pPr>
    </w:p>
    <w:sectPr w:rsidR="00286B14" w:rsidRPr="00286B14" w:rsidSect="00286B14">
      <w:pgSz w:w="11906" w:h="16838" w:code="9"/>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80654"/>
    <w:multiLevelType w:val="multilevel"/>
    <w:tmpl w:val="C686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140E6"/>
    <w:multiLevelType w:val="multilevel"/>
    <w:tmpl w:val="1434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F05E9"/>
    <w:multiLevelType w:val="multilevel"/>
    <w:tmpl w:val="D61C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E01B0"/>
    <w:multiLevelType w:val="multilevel"/>
    <w:tmpl w:val="CDB0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7290F"/>
    <w:multiLevelType w:val="multilevel"/>
    <w:tmpl w:val="D9F8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2530D0"/>
    <w:multiLevelType w:val="multilevel"/>
    <w:tmpl w:val="CB2CF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54398C"/>
    <w:multiLevelType w:val="multilevel"/>
    <w:tmpl w:val="F4DE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6F0F66"/>
    <w:multiLevelType w:val="multilevel"/>
    <w:tmpl w:val="D82E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4950FD"/>
    <w:multiLevelType w:val="multilevel"/>
    <w:tmpl w:val="7B7E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5C45BC"/>
    <w:multiLevelType w:val="multilevel"/>
    <w:tmpl w:val="2556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30409F"/>
    <w:multiLevelType w:val="multilevel"/>
    <w:tmpl w:val="CF4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3B5421"/>
    <w:multiLevelType w:val="multilevel"/>
    <w:tmpl w:val="8AF2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3769196">
    <w:abstractNumId w:val="4"/>
  </w:num>
  <w:num w:numId="2" w16cid:durableId="1254700353">
    <w:abstractNumId w:val="9"/>
  </w:num>
  <w:num w:numId="3" w16cid:durableId="1791776176">
    <w:abstractNumId w:val="3"/>
  </w:num>
  <w:num w:numId="4" w16cid:durableId="262080841">
    <w:abstractNumId w:val="0"/>
  </w:num>
  <w:num w:numId="5" w16cid:durableId="1524779616">
    <w:abstractNumId w:val="2"/>
  </w:num>
  <w:num w:numId="6" w16cid:durableId="186986952">
    <w:abstractNumId w:val="1"/>
  </w:num>
  <w:num w:numId="7" w16cid:durableId="816141779">
    <w:abstractNumId w:val="11"/>
  </w:num>
  <w:num w:numId="8" w16cid:durableId="1414668434">
    <w:abstractNumId w:val="7"/>
  </w:num>
  <w:num w:numId="9" w16cid:durableId="1202203852">
    <w:abstractNumId w:val="10"/>
  </w:num>
  <w:num w:numId="10" w16cid:durableId="1916284863">
    <w:abstractNumId w:val="6"/>
  </w:num>
  <w:num w:numId="11" w16cid:durableId="1124887480">
    <w:abstractNumId w:val="8"/>
  </w:num>
  <w:num w:numId="12" w16cid:durableId="10624060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B14"/>
    <w:rsid w:val="00286B14"/>
    <w:rsid w:val="00717FE3"/>
    <w:rsid w:val="00A02D74"/>
    <w:rsid w:val="00FB5C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E7045"/>
  <w15:chartTrackingRefBased/>
  <w15:docId w15:val="{10BD0987-E66C-4630-BDFC-BEC5B0755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286B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6B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6B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6B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6B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6B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6B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6B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6B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B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6B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6B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6B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6B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6B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6B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6B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6B14"/>
    <w:rPr>
      <w:rFonts w:eastAsiaTheme="majorEastAsia" w:cstheme="majorBidi"/>
      <w:color w:val="272727" w:themeColor="text1" w:themeTint="D8"/>
    </w:rPr>
  </w:style>
  <w:style w:type="paragraph" w:styleId="Title">
    <w:name w:val="Title"/>
    <w:basedOn w:val="Normal"/>
    <w:next w:val="Normal"/>
    <w:link w:val="TitleChar"/>
    <w:uiPriority w:val="10"/>
    <w:qFormat/>
    <w:rsid w:val="00286B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B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6B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6B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6B14"/>
    <w:pPr>
      <w:spacing w:before="160"/>
      <w:jc w:val="center"/>
    </w:pPr>
    <w:rPr>
      <w:i/>
      <w:iCs/>
      <w:color w:val="404040" w:themeColor="text1" w:themeTint="BF"/>
    </w:rPr>
  </w:style>
  <w:style w:type="character" w:customStyle="1" w:styleId="QuoteChar">
    <w:name w:val="Quote Char"/>
    <w:basedOn w:val="DefaultParagraphFont"/>
    <w:link w:val="Quote"/>
    <w:uiPriority w:val="29"/>
    <w:rsid w:val="00286B14"/>
    <w:rPr>
      <w:i/>
      <w:iCs/>
      <w:color w:val="404040" w:themeColor="text1" w:themeTint="BF"/>
    </w:rPr>
  </w:style>
  <w:style w:type="paragraph" w:styleId="ListParagraph">
    <w:name w:val="List Paragraph"/>
    <w:basedOn w:val="Normal"/>
    <w:uiPriority w:val="34"/>
    <w:qFormat/>
    <w:rsid w:val="00286B14"/>
    <w:pPr>
      <w:ind w:left="720"/>
      <w:contextualSpacing/>
    </w:pPr>
  </w:style>
  <w:style w:type="character" w:styleId="IntenseEmphasis">
    <w:name w:val="Intense Emphasis"/>
    <w:basedOn w:val="DefaultParagraphFont"/>
    <w:uiPriority w:val="21"/>
    <w:qFormat/>
    <w:rsid w:val="00286B14"/>
    <w:rPr>
      <w:i/>
      <w:iCs/>
      <w:color w:val="0F4761" w:themeColor="accent1" w:themeShade="BF"/>
    </w:rPr>
  </w:style>
  <w:style w:type="paragraph" w:styleId="IntenseQuote">
    <w:name w:val="Intense Quote"/>
    <w:basedOn w:val="Normal"/>
    <w:next w:val="Normal"/>
    <w:link w:val="IntenseQuoteChar"/>
    <w:uiPriority w:val="30"/>
    <w:qFormat/>
    <w:rsid w:val="00286B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6B14"/>
    <w:rPr>
      <w:i/>
      <w:iCs/>
      <w:color w:val="0F4761" w:themeColor="accent1" w:themeShade="BF"/>
    </w:rPr>
  </w:style>
  <w:style w:type="character" w:styleId="IntenseReference">
    <w:name w:val="Intense Reference"/>
    <w:basedOn w:val="DefaultParagraphFont"/>
    <w:uiPriority w:val="32"/>
    <w:qFormat/>
    <w:rsid w:val="00286B14"/>
    <w:rPr>
      <w:b/>
      <w:bCs/>
      <w:smallCaps/>
      <w:color w:val="0F4761" w:themeColor="accent1" w:themeShade="BF"/>
      <w:spacing w:val="5"/>
    </w:rPr>
  </w:style>
  <w:style w:type="character" w:styleId="Hyperlink">
    <w:name w:val="Hyperlink"/>
    <w:basedOn w:val="DefaultParagraphFont"/>
    <w:uiPriority w:val="99"/>
    <w:unhideWhenUsed/>
    <w:rsid w:val="00286B14"/>
    <w:rPr>
      <w:color w:val="467886" w:themeColor="hyperlink"/>
      <w:u w:val="single"/>
    </w:rPr>
  </w:style>
  <w:style w:type="character" w:styleId="UnresolvedMention">
    <w:name w:val="Unresolved Mention"/>
    <w:basedOn w:val="DefaultParagraphFont"/>
    <w:uiPriority w:val="99"/>
    <w:semiHidden/>
    <w:unhideWhenUsed/>
    <w:rsid w:val="00286B14"/>
    <w:rPr>
      <w:color w:val="605E5C"/>
      <w:shd w:val="clear" w:color="auto" w:fill="E1DFDD"/>
    </w:rPr>
  </w:style>
  <w:style w:type="paragraph" w:styleId="NormalWeb">
    <w:name w:val="Normal (Web)"/>
    <w:basedOn w:val="Normal"/>
    <w:uiPriority w:val="99"/>
    <w:semiHidden/>
    <w:unhideWhenUsed/>
    <w:rsid w:val="00286B14"/>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86B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29509">
      <w:bodyDiv w:val="1"/>
      <w:marLeft w:val="0"/>
      <w:marRight w:val="0"/>
      <w:marTop w:val="0"/>
      <w:marBottom w:val="0"/>
      <w:divBdr>
        <w:top w:val="none" w:sz="0" w:space="0" w:color="auto"/>
        <w:left w:val="none" w:sz="0" w:space="0" w:color="auto"/>
        <w:bottom w:val="none" w:sz="0" w:space="0" w:color="auto"/>
        <w:right w:val="none" w:sz="0" w:space="0" w:color="auto"/>
      </w:divBdr>
    </w:div>
    <w:div w:id="70351428">
      <w:bodyDiv w:val="1"/>
      <w:marLeft w:val="0"/>
      <w:marRight w:val="0"/>
      <w:marTop w:val="0"/>
      <w:marBottom w:val="0"/>
      <w:divBdr>
        <w:top w:val="none" w:sz="0" w:space="0" w:color="auto"/>
        <w:left w:val="none" w:sz="0" w:space="0" w:color="auto"/>
        <w:bottom w:val="none" w:sz="0" w:space="0" w:color="auto"/>
        <w:right w:val="none" w:sz="0" w:space="0" w:color="auto"/>
      </w:divBdr>
    </w:div>
    <w:div w:id="485512684">
      <w:bodyDiv w:val="1"/>
      <w:marLeft w:val="0"/>
      <w:marRight w:val="0"/>
      <w:marTop w:val="0"/>
      <w:marBottom w:val="0"/>
      <w:divBdr>
        <w:top w:val="none" w:sz="0" w:space="0" w:color="auto"/>
        <w:left w:val="none" w:sz="0" w:space="0" w:color="auto"/>
        <w:bottom w:val="none" w:sz="0" w:space="0" w:color="auto"/>
        <w:right w:val="none" w:sz="0" w:space="0" w:color="auto"/>
      </w:divBdr>
    </w:div>
    <w:div w:id="608049436">
      <w:bodyDiv w:val="1"/>
      <w:marLeft w:val="0"/>
      <w:marRight w:val="0"/>
      <w:marTop w:val="0"/>
      <w:marBottom w:val="0"/>
      <w:divBdr>
        <w:top w:val="none" w:sz="0" w:space="0" w:color="auto"/>
        <w:left w:val="none" w:sz="0" w:space="0" w:color="auto"/>
        <w:bottom w:val="none" w:sz="0" w:space="0" w:color="auto"/>
        <w:right w:val="none" w:sz="0" w:space="0" w:color="auto"/>
      </w:divBdr>
      <w:divsChild>
        <w:div w:id="1792477622">
          <w:marLeft w:val="0"/>
          <w:marRight w:val="0"/>
          <w:marTop w:val="0"/>
          <w:marBottom w:val="0"/>
          <w:divBdr>
            <w:top w:val="none" w:sz="0" w:space="0" w:color="auto"/>
            <w:left w:val="none" w:sz="0" w:space="0" w:color="auto"/>
            <w:bottom w:val="none" w:sz="0" w:space="0" w:color="auto"/>
            <w:right w:val="none" w:sz="0" w:space="0" w:color="auto"/>
          </w:divBdr>
          <w:divsChild>
            <w:div w:id="3287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2287">
      <w:bodyDiv w:val="1"/>
      <w:marLeft w:val="0"/>
      <w:marRight w:val="0"/>
      <w:marTop w:val="0"/>
      <w:marBottom w:val="0"/>
      <w:divBdr>
        <w:top w:val="none" w:sz="0" w:space="0" w:color="auto"/>
        <w:left w:val="none" w:sz="0" w:space="0" w:color="auto"/>
        <w:bottom w:val="none" w:sz="0" w:space="0" w:color="auto"/>
        <w:right w:val="none" w:sz="0" w:space="0" w:color="auto"/>
      </w:divBdr>
      <w:divsChild>
        <w:div w:id="142966688">
          <w:marLeft w:val="0"/>
          <w:marRight w:val="0"/>
          <w:marTop w:val="0"/>
          <w:marBottom w:val="0"/>
          <w:divBdr>
            <w:top w:val="none" w:sz="0" w:space="0" w:color="auto"/>
            <w:left w:val="none" w:sz="0" w:space="0" w:color="auto"/>
            <w:bottom w:val="none" w:sz="0" w:space="0" w:color="auto"/>
            <w:right w:val="none" w:sz="0" w:space="0" w:color="auto"/>
          </w:divBdr>
          <w:divsChild>
            <w:div w:id="403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97602">
      <w:bodyDiv w:val="1"/>
      <w:marLeft w:val="0"/>
      <w:marRight w:val="0"/>
      <w:marTop w:val="0"/>
      <w:marBottom w:val="0"/>
      <w:divBdr>
        <w:top w:val="none" w:sz="0" w:space="0" w:color="auto"/>
        <w:left w:val="none" w:sz="0" w:space="0" w:color="auto"/>
        <w:bottom w:val="none" w:sz="0" w:space="0" w:color="auto"/>
        <w:right w:val="none" w:sz="0" w:space="0" w:color="auto"/>
      </w:divBdr>
    </w:div>
    <w:div w:id="1021972350">
      <w:bodyDiv w:val="1"/>
      <w:marLeft w:val="0"/>
      <w:marRight w:val="0"/>
      <w:marTop w:val="0"/>
      <w:marBottom w:val="0"/>
      <w:divBdr>
        <w:top w:val="none" w:sz="0" w:space="0" w:color="auto"/>
        <w:left w:val="none" w:sz="0" w:space="0" w:color="auto"/>
        <w:bottom w:val="none" w:sz="0" w:space="0" w:color="auto"/>
        <w:right w:val="none" w:sz="0" w:space="0" w:color="auto"/>
      </w:divBdr>
    </w:div>
    <w:div w:id="1055550172">
      <w:bodyDiv w:val="1"/>
      <w:marLeft w:val="0"/>
      <w:marRight w:val="0"/>
      <w:marTop w:val="0"/>
      <w:marBottom w:val="0"/>
      <w:divBdr>
        <w:top w:val="none" w:sz="0" w:space="0" w:color="auto"/>
        <w:left w:val="none" w:sz="0" w:space="0" w:color="auto"/>
        <w:bottom w:val="none" w:sz="0" w:space="0" w:color="auto"/>
        <w:right w:val="none" w:sz="0" w:space="0" w:color="auto"/>
      </w:divBdr>
      <w:divsChild>
        <w:div w:id="1974287484">
          <w:marLeft w:val="0"/>
          <w:marRight w:val="0"/>
          <w:marTop w:val="0"/>
          <w:marBottom w:val="0"/>
          <w:divBdr>
            <w:top w:val="none" w:sz="0" w:space="0" w:color="auto"/>
            <w:left w:val="none" w:sz="0" w:space="0" w:color="auto"/>
            <w:bottom w:val="none" w:sz="0" w:space="0" w:color="auto"/>
            <w:right w:val="none" w:sz="0" w:space="0" w:color="auto"/>
          </w:divBdr>
          <w:divsChild>
            <w:div w:id="200835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9131">
      <w:bodyDiv w:val="1"/>
      <w:marLeft w:val="0"/>
      <w:marRight w:val="0"/>
      <w:marTop w:val="0"/>
      <w:marBottom w:val="0"/>
      <w:divBdr>
        <w:top w:val="none" w:sz="0" w:space="0" w:color="auto"/>
        <w:left w:val="none" w:sz="0" w:space="0" w:color="auto"/>
        <w:bottom w:val="none" w:sz="0" w:space="0" w:color="auto"/>
        <w:right w:val="none" w:sz="0" w:space="0" w:color="auto"/>
      </w:divBdr>
      <w:divsChild>
        <w:div w:id="130097193">
          <w:marLeft w:val="0"/>
          <w:marRight w:val="0"/>
          <w:marTop w:val="0"/>
          <w:marBottom w:val="0"/>
          <w:divBdr>
            <w:top w:val="none" w:sz="0" w:space="0" w:color="auto"/>
            <w:left w:val="none" w:sz="0" w:space="0" w:color="auto"/>
            <w:bottom w:val="none" w:sz="0" w:space="0" w:color="auto"/>
            <w:right w:val="none" w:sz="0" w:space="0" w:color="auto"/>
          </w:divBdr>
          <w:divsChild>
            <w:div w:id="41845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MOHAMMED ALMOAJEL</dc:creator>
  <cp:keywords/>
  <dc:description/>
  <cp:lastModifiedBy>IBRAHIM MOHAMMED ALMOAJEL</cp:lastModifiedBy>
  <cp:revision>1</cp:revision>
  <dcterms:created xsi:type="dcterms:W3CDTF">2025-03-15T04:14:00Z</dcterms:created>
  <dcterms:modified xsi:type="dcterms:W3CDTF">2025-03-15T04:24:00Z</dcterms:modified>
</cp:coreProperties>
</file>