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E2587D" w14:textId="77777777" w:rsidR="00D10DA4" w:rsidRPr="00D10DA4" w:rsidRDefault="008F78E5" w:rsidP="00D10DA4">
      <w:pPr>
        <w:pStyle w:val="Heading1"/>
        <w:rPr>
          <w:rFonts w:ascii="Times New Roman" w:eastAsia="Times New Roman" w:hAnsi="Times New Roman"/>
          <w:color w:val="FFFFFF"/>
          <w:sz w:val="44"/>
        </w:rPr>
      </w:pPr>
      <w:r w:rsidRPr="00D10DA4">
        <w:rPr>
          <w:rFonts w:ascii="Times New Roman" w:eastAsia="Times New Roman" w:hAnsi="Times New Roman"/>
          <w:color w:val="FFFFFF"/>
          <w:sz w:val="44"/>
        </w:rPr>
        <w:t xml:space="preserve">CHAPTER </w:t>
      </w:r>
      <w:r w:rsidR="00D10DA4" w:rsidRPr="00D10DA4">
        <w:rPr>
          <w:rFonts w:ascii="Times New Roman" w:eastAsia="Times New Roman" w:hAnsi="Times New Roman"/>
          <w:color w:val="FFFFFF"/>
          <w:sz w:val="44"/>
        </w:rPr>
        <w:t>2</w:t>
      </w:r>
      <w:r w:rsidRPr="00D10DA4">
        <w:rPr>
          <w:rFonts w:ascii="Times New Roman" w:eastAsia="Times New Roman" w:hAnsi="Times New Roman"/>
          <w:color w:val="FFFFFF"/>
          <w:sz w:val="44"/>
        </w:rPr>
        <w:t xml:space="preserve"> –</w:t>
      </w:r>
      <w:r>
        <w:t xml:space="preserve"> </w:t>
      </w:r>
      <w:r w:rsidR="00D10DA4">
        <w:rPr>
          <w:rFonts w:ascii="Times New Roman" w:eastAsia="Times New Roman" w:hAnsi="Times New Roman"/>
          <w:color w:val="FFFFFF"/>
          <w:sz w:val="44"/>
        </w:rPr>
        <w:t>BACKGROUND AND CHALLENGES</w:t>
      </w:r>
    </w:p>
    <w:p w14:paraId="1C6977E6" w14:textId="77777777" w:rsidR="00D10DA4" w:rsidRDefault="00D10DA4" w:rsidP="00346A95">
      <w:pPr>
        <w:spacing w:line="360" w:lineRule="auto"/>
        <w:jc w:val="both"/>
        <w:rPr>
          <w:rFonts w:asciiTheme="majorBidi" w:hAnsiTheme="majorBidi" w:cstheme="majorBidi"/>
          <w:noProof/>
          <w:sz w:val="24"/>
          <w:szCs w:val="24"/>
          <w:lang w:val="en-AU"/>
        </w:rPr>
      </w:pPr>
    </w:p>
    <w:p w14:paraId="152966C8" w14:textId="61E14EF4" w:rsidR="003B5E03" w:rsidRDefault="00E06CC3" w:rsidP="00E06CC3">
      <w:pPr>
        <w:pStyle w:val="Heading2"/>
      </w:pPr>
      <w:r>
        <w:t xml:space="preserve">Big Data: </w:t>
      </w:r>
      <w:r w:rsidR="00F20ADA">
        <w:t>Research Challenges</w:t>
      </w:r>
    </w:p>
    <w:p w14:paraId="4A1A919C" w14:textId="33C3F694" w:rsidR="00C9794B" w:rsidRDefault="00C9794B" w:rsidP="00C73EB2">
      <w:pPr>
        <w:ind w:left="360"/>
        <w:jc w:val="both"/>
        <w:rPr>
          <w:rFonts w:asciiTheme="majorBidi" w:hAnsiTheme="majorBidi" w:cstheme="majorBidi"/>
        </w:rPr>
      </w:pPr>
      <w:r w:rsidRPr="00045C12">
        <w:rPr>
          <w:rFonts w:asciiTheme="majorBidi" w:hAnsiTheme="majorBidi" w:cstheme="majorBidi"/>
        </w:rPr>
        <w:t xml:space="preserve">The recent advancements of technology have led to a </w:t>
      </w:r>
      <w:r w:rsidR="005B3E98" w:rsidRPr="00045C12">
        <w:rPr>
          <w:rFonts w:asciiTheme="majorBidi" w:hAnsiTheme="majorBidi" w:cstheme="majorBidi"/>
        </w:rPr>
        <w:t>data transmission</w:t>
      </w:r>
      <w:r w:rsidRPr="00045C12">
        <w:rPr>
          <w:rFonts w:asciiTheme="majorBidi" w:hAnsiTheme="majorBidi" w:cstheme="majorBidi"/>
        </w:rPr>
        <w:t xml:space="preserve"> </w:t>
      </w:r>
      <w:r w:rsidR="00803D9B" w:rsidRPr="00045C12">
        <w:rPr>
          <w:rFonts w:asciiTheme="majorBidi" w:hAnsiTheme="majorBidi" w:cstheme="majorBidi"/>
        </w:rPr>
        <w:t>to the cloud network</w:t>
      </w:r>
      <w:r w:rsidRPr="00045C12">
        <w:rPr>
          <w:rFonts w:asciiTheme="majorBidi" w:hAnsiTheme="majorBidi" w:cstheme="majorBidi"/>
        </w:rPr>
        <w:t xml:space="preserve">. </w:t>
      </w:r>
      <w:r w:rsidR="00867A8F" w:rsidRPr="00885112">
        <w:rPr>
          <w:rFonts w:asciiTheme="majorBidi" w:hAnsiTheme="majorBidi" w:cstheme="majorBidi"/>
        </w:rPr>
        <w:t xml:space="preserve">The portable hardware devices, such as tablets, smart phones, and laptops, have urged investors to adopt the cloud infrastructure as </w:t>
      </w:r>
      <w:r w:rsidR="00867A8F">
        <w:rPr>
          <w:rFonts w:asciiTheme="majorBidi" w:hAnsiTheme="majorBidi" w:cstheme="majorBidi"/>
        </w:rPr>
        <w:t>an adequate</w:t>
      </w:r>
      <w:r w:rsidR="00867A8F" w:rsidRPr="00885112">
        <w:rPr>
          <w:rFonts w:asciiTheme="majorBidi" w:hAnsiTheme="majorBidi" w:cstheme="majorBidi"/>
        </w:rPr>
        <w:t xml:space="preserve"> solution. Software applications, were especially designed for these new devices, are technically correlated with the cloud</w:t>
      </w:r>
      <w:r w:rsidRPr="00045C12">
        <w:rPr>
          <w:rFonts w:asciiTheme="majorBidi" w:hAnsiTheme="majorBidi" w:cstheme="majorBidi"/>
        </w:rPr>
        <w:t xml:space="preserve">. Big data term was coined to </w:t>
      </w:r>
      <w:r w:rsidR="00803D9B" w:rsidRPr="00045C12">
        <w:rPr>
          <w:rFonts w:asciiTheme="majorBidi" w:hAnsiTheme="majorBidi" w:cstheme="majorBidi"/>
        </w:rPr>
        <w:t>cope with the advancement</w:t>
      </w:r>
      <w:r w:rsidRPr="00045C12">
        <w:rPr>
          <w:rFonts w:asciiTheme="majorBidi" w:hAnsiTheme="majorBidi" w:cstheme="majorBidi"/>
        </w:rPr>
        <w:t xml:space="preserve"> trend. </w:t>
      </w:r>
      <w:r w:rsidR="00803D9B" w:rsidRPr="00045C12">
        <w:rPr>
          <w:rFonts w:asciiTheme="majorBidi" w:hAnsiTheme="majorBidi" w:cstheme="majorBidi"/>
        </w:rPr>
        <w:t>B</w:t>
      </w:r>
      <w:r w:rsidRPr="00045C12">
        <w:rPr>
          <w:rFonts w:asciiTheme="majorBidi" w:hAnsiTheme="majorBidi" w:cstheme="majorBidi"/>
        </w:rPr>
        <w:t xml:space="preserve">ig data exhibits unique characteristics </w:t>
      </w:r>
      <w:r w:rsidR="00803D9B" w:rsidRPr="00045C12">
        <w:rPr>
          <w:rFonts w:asciiTheme="majorBidi" w:hAnsiTheme="majorBidi" w:cstheme="majorBidi"/>
        </w:rPr>
        <w:t>if</w:t>
      </w:r>
      <w:r w:rsidRPr="00045C12">
        <w:rPr>
          <w:rFonts w:asciiTheme="majorBidi" w:hAnsiTheme="majorBidi" w:cstheme="majorBidi"/>
        </w:rPr>
        <w:t xml:space="preserve"> compared with traditional data. </w:t>
      </w:r>
      <w:r w:rsidR="00803D9B" w:rsidRPr="00045C12">
        <w:rPr>
          <w:rFonts w:asciiTheme="majorBidi" w:hAnsiTheme="majorBidi" w:cstheme="majorBidi"/>
        </w:rPr>
        <w:t xml:space="preserve">The </w:t>
      </w:r>
      <w:r w:rsidR="005B3E98" w:rsidRPr="00045C12">
        <w:rPr>
          <w:rFonts w:asciiTheme="majorBidi" w:hAnsiTheme="majorBidi" w:cstheme="majorBidi"/>
        </w:rPr>
        <w:t>unique</w:t>
      </w:r>
      <w:r w:rsidR="00803D9B" w:rsidRPr="00045C12">
        <w:rPr>
          <w:rFonts w:asciiTheme="majorBidi" w:hAnsiTheme="majorBidi" w:cstheme="majorBidi"/>
        </w:rPr>
        <w:t xml:space="preserve"> </w:t>
      </w:r>
      <w:r w:rsidR="005B3E98" w:rsidRPr="00045C12">
        <w:rPr>
          <w:rFonts w:asciiTheme="majorBidi" w:hAnsiTheme="majorBidi" w:cstheme="majorBidi"/>
        </w:rPr>
        <w:t>characters</w:t>
      </w:r>
      <w:r w:rsidR="00803D9B" w:rsidRPr="00045C12">
        <w:rPr>
          <w:rFonts w:asciiTheme="majorBidi" w:hAnsiTheme="majorBidi" w:cstheme="majorBidi"/>
        </w:rPr>
        <w:t xml:space="preserve"> are </w:t>
      </w:r>
      <w:r w:rsidR="005B3E98" w:rsidRPr="00045C12">
        <w:rPr>
          <w:rFonts w:asciiTheme="majorBidi" w:hAnsiTheme="majorBidi" w:cstheme="majorBidi"/>
        </w:rPr>
        <w:t>summarized</w:t>
      </w:r>
      <w:r w:rsidR="00803D9B" w:rsidRPr="00045C12">
        <w:rPr>
          <w:rFonts w:asciiTheme="majorBidi" w:hAnsiTheme="majorBidi" w:cstheme="majorBidi"/>
        </w:rPr>
        <w:t xml:space="preserve"> in 3</w:t>
      </w:r>
      <w:r w:rsidR="005B3E98" w:rsidRPr="00045C12">
        <w:rPr>
          <w:rFonts w:asciiTheme="majorBidi" w:hAnsiTheme="majorBidi" w:cstheme="majorBidi"/>
        </w:rPr>
        <w:t xml:space="preserve">Vs of Volume, Velocity, and Variety. To deal with a massive size of date, we need efficient </w:t>
      </w:r>
      <w:r w:rsidR="00D567BC" w:rsidRPr="00045C12">
        <w:rPr>
          <w:rFonts w:asciiTheme="majorBidi" w:hAnsiTheme="majorBidi" w:cstheme="majorBidi"/>
        </w:rPr>
        <w:t>mechanisms</w:t>
      </w:r>
      <w:r w:rsidR="005B3E98" w:rsidRPr="00045C12">
        <w:rPr>
          <w:rFonts w:asciiTheme="majorBidi" w:hAnsiTheme="majorBidi" w:cstheme="majorBidi"/>
        </w:rPr>
        <w:t xml:space="preserve"> to store</w:t>
      </w:r>
      <w:r w:rsidR="00D567BC" w:rsidRPr="00045C12">
        <w:rPr>
          <w:rFonts w:asciiTheme="majorBidi" w:hAnsiTheme="majorBidi" w:cstheme="majorBidi"/>
        </w:rPr>
        <w:t>,</w:t>
      </w:r>
      <w:r w:rsidR="005B3E98" w:rsidRPr="00045C12">
        <w:rPr>
          <w:rFonts w:asciiTheme="majorBidi" w:hAnsiTheme="majorBidi" w:cstheme="majorBidi"/>
        </w:rPr>
        <w:t xml:space="preserve"> </w:t>
      </w:r>
      <w:r w:rsidR="00D567BC" w:rsidRPr="00045C12">
        <w:rPr>
          <w:rFonts w:asciiTheme="majorBidi" w:hAnsiTheme="majorBidi" w:cstheme="majorBidi"/>
        </w:rPr>
        <w:t>retrieve and analyze a large size of data.</w:t>
      </w:r>
      <w:r w:rsidR="005B3E98" w:rsidRPr="00045C12">
        <w:rPr>
          <w:rFonts w:asciiTheme="majorBidi" w:hAnsiTheme="majorBidi" w:cstheme="majorBidi"/>
        </w:rPr>
        <w:t xml:space="preserve"> Hence, </w:t>
      </w:r>
      <w:r w:rsidR="005B3E98">
        <w:rPr>
          <w:rFonts w:asciiTheme="majorBidi" w:hAnsiTheme="majorBidi" w:cstheme="majorBidi"/>
        </w:rPr>
        <w:t>Volume refer</w:t>
      </w:r>
      <w:r w:rsidR="00D567BC">
        <w:rPr>
          <w:rFonts w:asciiTheme="majorBidi" w:hAnsiTheme="majorBidi" w:cstheme="majorBidi"/>
        </w:rPr>
        <w:t>s</w:t>
      </w:r>
      <w:r w:rsidR="005B3E98">
        <w:rPr>
          <w:rFonts w:asciiTheme="majorBidi" w:hAnsiTheme="majorBidi" w:cstheme="majorBidi"/>
        </w:rPr>
        <w:t xml:space="preserve"> to the massive size of stored data, with capability to scale up the storage size. Velocity is related to </w:t>
      </w:r>
      <w:r w:rsidR="00867A8F">
        <w:rPr>
          <w:rFonts w:asciiTheme="majorBidi" w:hAnsiTheme="majorBidi" w:cstheme="majorBidi"/>
        </w:rPr>
        <w:t>the</w:t>
      </w:r>
      <w:r w:rsidR="005B3E98">
        <w:rPr>
          <w:rFonts w:asciiTheme="majorBidi" w:hAnsiTheme="majorBidi" w:cstheme="majorBidi"/>
        </w:rPr>
        <w:t xml:space="preserve"> </w:t>
      </w:r>
      <w:r w:rsidR="003E7A0D">
        <w:rPr>
          <w:rFonts w:asciiTheme="majorBidi" w:hAnsiTheme="majorBidi" w:cstheme="majorBidi"/>
        </w:rPr>
        <w:t>performance</w:t>
      </w:r>
      <w:r w:rsidR="005B3E98">
        <w:rPr>
          <w:rFonts w:asciiTheme="majorBidi" w:hAnsiTheme="majorBidi" w:cstheme="majorBidi"/>
        </w:rPr>
        <w:t xml:space="preserve"> and </w:t>
      </w:r>
      <w:r w:rsidR="003E7A0D">
        <w:rPr>
          <w:rFonts w:asciiTheme="majorBidi" w:hAnsiTheme="majorBidi" w:cstheme="majorBidi"/>
        </w:rPr>
        <w:t>efficiency</w:t>
      </w:r>
      <w:r w:rsidR="005B3E98">
        <w:rPr>
          <w:rFonts w:asciiTheme="majorBidi" w:hAnsiTheme="majorBidi" w:cstheme="majorBidi"/>
        </w:rPr>
        <w:t xml:space="preserve"> in handling data </w:t>
      </w:r>
      <w:r w:rsidR="003E7A0D">
        <w:rPr>
          <w:rFonts w:asciiTheme="majorBidi" w:hAnsiTheme="majorBidi" w:cstheme="majorBidi"/>
        </w:rPr>
        <w:t>transmission</w:t>
      </w:r>
      <w:r w:rsidR="005B3E98">
        <w:rPr>
          <w:rFonts w:asciiTheme="majorBidi" w:hAnsiTheme="majorBidi" w:cstheme="majorBidi"/>
        </w:rPr>
        <w:t xml:space="preserve"> and </w:t>
      </w:r>
      <w:r w:rsidR="00867A8F">
        <w:rPr>
          <w:rFonts w:asciiTheme="majorBidi" w:hAnsiTheme="majorBidi" w:cstheme="majorBidi"/>
        </w:rPr>
        <w:t>process</w:t>
      </w:r>
      <w:r w:rsidR="005B3E98">
        <w:rPr>
          <w:rFonts w:asciiTheme="majorBidi" w:hAnsiTheme="majorBidi" w:cstheme="majorBidi"/>
        </w:rPr>
        <w:t xml:space="preserve">. The transmission time describes the time spent for collecting or storing data among storage nodes within the cluster or across clusters. </w:t>
      </w:r>
      <w:r w:rsidR="005B3E98" w:rsidRPr="00045C12">
        <w:rPr>
          <w:rFonts w:asciiTheme="majorBidi" w:hAnsiTheme="majorBidi" w:cstheme="majorBidi"/>
        </w:rPr>
        <w:t xml:space="preserve"> </w:t>
      </w:r>
      <w:r w:rsidR="00867A8F" w:rsidRPr="00045C12">
        <w:rPr>
          <w:rFonts w:asciiTheme="majorBidi" w:hAnsiTheme="majorBidi" w:cstheme="majorBidi"/>
        </w:rPr>
        <w:t>Vari</w:t>
      </w:r>
      <w:r w:rsidR="00C73EB2" w:rsidRPr="00045C12">
        <w:rPr>
          <w:rFonts w:asciiTheme="majorBidi" w:hAnsiTheme="majorBidi" w:cstheme="majorBidi"/>
        </w:rPr>
        <w:t>e</w:t>
      </w:r>
      <w:r w:rsidR="00867A8F" w:rsidRPr="00045C12">
        <w:rPr>
          <w:rFonts w:asciiTheme="majorBidi" w:hAnsiTheme="majorBidi" w:cstheme="majorBidi"/>
        </w:rPr>
        <w:t xml:space="preserve">ty is related to the </w:t>
      </w:r>
      <w:r w:rsidR="00C73EB2" w:rsidRPr="00045C12">
        <w:rPr>
          <w:rFonts w:asciiTheme="majorBidi" w:hAnsiTheme="majorBidi" w:cstheme="majorBidi"/>
        </w:rPr>
        <w:t xml:space="preserve">variety </w:t>
      </w:r>
      <w:r w:rsidR="00867A8F" w:rsidRPr="00045C12">
        <w:rPr>
          <w:rFonts w:asciiTheme="majorBidi" w:hAnsiTheme="majorBidi" w:cstheme="majorBidi"/>
        </w:rPr>
        <w:t xml:space="preserve">of the data type of structured and </w:t>
      </w:r>
      <w:r w:rsidRPr="00045C12">
        <w:rPr>
          <w:rFonts w:asciiTheme="majorBidi" w:hAnsiTheme="majorBidi" w:cstheme="majorBidi"/>
        </w:rPr>
        <w:t>unstructured</w:t>
      </w:r>
      <w:r w:rsidR="00867A8F" w:rsidRPr="00045C12">
        <w:rPr>
          <w:rFonts w:asciiTheme="majorBidi" w:hAnsiTheme="majorBidi" w:cstheme="majorBidi"/>
        </w:rPr>
        <w:t>.</w:t>
      </w:r>
      <w:r w:rsidRPr="00045C12">
        <w:rPr>
          <w:rFonts w:asciiTheme="majorBidi" w:hAnsiTheme="majorBidi" w:cstheme="majorBidi"/>
        </w:rPr>
        <w:t xml:space="preserve"> </w:t>
      </w:r>
      <w:r w:rsidR="00867A8F" w:rsidRPr="00045C12">
        <w:rPr>
          <w:rFonts w:asciiTheme="majorBidi" w:hAnsiTheme="majorBidi" w:cstheme="majorBidi"/>
        </w:rPr>
        <w:t>These big data characteristics call</w:t>
      </w:r>
      <w:r w:rsidRPr="00045C12">
        <w:rPr>
          <w:rFonts w:asciiTheme="majorBidi" w:hAnsiTheme="majorBidi" w:cstheme="majorBidi"/>
        </w:rPr>
        <w:t xml:space="preserve"> </w:t>
      </w:r>
      <w:r w:rsidR="00867A8F" w:rsidRPr="00045C12">
        <w:rPr>
          <w:rFonts w:asciiTheme="majorBidi" w:hAnsiTheme="majorBidi" w:cstheme="majorBidi"/>
        </w:rPr>
        <w:t>for new system architectures of</w:t>
      </w:r>
      <w:r w:rsidRPr="00045C12">
        <w:rPr>
          <w:rFonts w:asciiTheme="majorBidi" w:hAnsiTheme="majorBidi" w:cstheme="majorBidi"/>
        </w:rPr>
        <w:t xml:space="preserve"> data acquisition, transmission, storage, and large-scale data processing mechanisms.</w:t>
      </w:r>
    </w:p>
    <w:p w14:paraId="4AF7CEF6" w14:textId="4DC3436D" w:rsidR="00C73EB2" w:rsidRDefault="00EC7086" w:rsidP="00090FEB">
      <w:pPr>
        <w:ind w:left="360"/>
        <w:jc w:val="both"/>
        <w:rPr>
          <w:rFonts w:asciiTheme="majorBidi" w:hAnsiTheme="majorBidi" w:cstheme="majorBidi"/>
        </w:rPr>
      </w:pPr>
      <w:r>
        <w:rPr>
          <w:rFonts w:asciiTheme="majorBidi" w:hAnsiTheme="majorBidi" w:cstheme="majorBidi"/>
        </w:rPr>
        <w:t xml:space="preserve">Big data structure can be decomposed into three main layers, infrastructure, computation, and application. </w:t>
      </w:r>
      <w:r w:rsidR="006963B0">
        <w:rPr>
          <w:rFonts w:asciiTheme="majorBidi" w:hAnsiTheme="majorBidi" w:cstheme="majorBidi"/>
        </w:rPr>
        <w:t xml:space="preserve">The infrastructure consists of pool of hardware devices, and device management systems. The virtualization system is part of this layer. This also include all applications related to network management and security. The second layer is the computation layer, which </w:t>
      </w:r>
      <w:r w:rsidR="00461902">
        <w:rPr>
          <w:rFonts w:asciiTheme="majorBidi" w:hAnsiTheme="majorBidi" w:cstheme="majorBidi"/>
        </w:rPr>
        <w:t xml:space="preserve">is a middleware between the infrastructure and the application layers. This layers is divided into three divisions; integration, management, and programming models. The integration is related data distribution and </w:t>
      </w:r>
      <w:r w:rsidR="00C73EB2">
        <w:rPr>
          <w:rFonts w:asciiTheme="majorBidi" w:hAnsiTheme="majorBidi" w:cstheme="majorBidi"/>
        </w:rPr>
        <w:t>aggreagation</w:t>
      </w:r>
      <w:r w:rsidR="00461902">
        <w:rPr>
          <w:rFonts w:asciiTheme="majorBidi" w:hAnsiTheme="majorBidi" w:cstheme="majorBidi"/>
        </w:rPr>
        <w:t xml:space="preserve"> to and from </w:t>
      </w:r>
      <w:r w:rsidR="00C73EB2">
        <w:rPr>
          <w:rFonts w:asciiTheme="majorBidi" w:hAnsiTheme="majorBidi" w:cstheme="majorBidi"/>
        </w:rPr>
        <w:t xml:space="preserve">data </w:t>
      </w:r>
      <w:r w:rsidR="00461902">
        <w:rPr>
          <w:rFonts w:asciiTheme="majorBidi" w:hAnsiTheme="majorBidi" w:cstheme="majorBidi"/>
        </w:rPr>
        <w:t>nodes within the cluster. This is presented by the file system</w:t>
      </w:r>
      <w:r w:rsidR="00DA266D">
        <w:rPr>
          <w:rFonts w:asciiTheme="majorBidi" w:hAnsiTheme="majorBidi" w:cstheme="majorBidi"/>
        </w:rPr>
        <w:t xml:space="preserve">. </w:t>
      </w:r>
      <w:r w:rsidR="00461902">
        <w:rPr>
          <w:rFonts w:asciiTheme="majorBidi" w:hAnsiTheme="majorBidi" w:cstheme="majorBidi"/>
        </w:rPr>
        <w:t xml:space="preserve"> </w:t>
      </w:r>
      <w:r w:rsidR="00DA266D">
        <w:rPr>
          <w:rFonts w:asciiTheme="majorBidi" w:hAnsiTheme="majorBidi" w:cstheme="majorBidi"/>
        </w:rPr>
        <w:t>Many free source file systems were d</w:t>
      </w:r>
      <w:r w:rsidR="00E63269">
        <w:rPr>
          <w:rFonts w:asciiTheme="majorBidi" w:hAnsiTheme="majorBidi" w:cstheme="majorBidi"/>
        </w:rPr>
        <w:t xml:space="preserve">eveloped during the last decade, such as; </w:t>
      </w:r>
      <w:hyperlink r:id="rId8" w:history="1">
        <w:r w:rsidR="00DA266D" w:rsidRPr="00482461">
          <w:rPr>
            <w:rFonts w:asciiTheme="majorBidi" w:hAnsiTheme="majorBidi" w:cstheme="majorBidi"/>
          </w:rPr>
          <w:t>Quantcast File System</w:t>
        </w:r>
      </w:hyperlink>
      <w:r w:rsidR="00DA266D" w:rsidRPr="00482461">
        <w:rPr>
          <w:rFonts w:asciiTheme="majorBidi" w:hAnsiTheme="majorBidi" w:cstheme="majorBidi"/>
        </w:rPr>
        <w:t>,</w:t>
      </w:r>
      <w:r w:rsidR="00DA266D">
        <w:rPr>
          <w:rFonts w:asciiTheme="majorBidi" w:hAnsiTheme="majorBidi" w:cstheme="majorBidi"/>
        </w:rPr>
        <w:t xml:space="preserve"> </w:t>
      </w:r>
      <w:r w:rsidR="00DA266D" w:rsidRPr="00482461">
        <w:rPr>
          <w:rFonts w:asciiTheme="majorBidi" w:hAnsiTheme="majorBidi" w:cstheme="majorBidi"/>
        </w:rPr>
        <w:t>Hadoop</w:t>
      </w:r>
      <w:r w:rsidR="00DA266D" w:rsidRPr="00045C12">
        <w:rPr>
          <w:rFonts w:asciiTheme="majorBidi" w:hAnsiTheme="majorBidi" w:cstheme="majorBidi"/>
        </w:rPr>
        <w:t xml:space="preserve"> </w:t>
      </w:r>
      <w:r w:rsidR="00DA266D" w:rsidRPr="00482461">
        <w:rPr>
          <w:rFonts w:asciiTheme="majorBidi" w:hAnsiTheme="majorBidi" w:cstheme="majorBidi"/>
        </w:rPr>
        <w:t xml:space="preserve">Distributed File System (HDFS), Ceph </w:t>
      </w:r>
      <w:r w:rsidR="00DA266D" w:rsidRPr="00482461">
        <w:rPr>
          <w:rFonts w:asciiTheme="majorBidi" w:hAnsiTheme="majorBidi" w:cstheme="majorBidi"/>
        </w:rPr>
        <w:fldChar w:fldCharType="begin"/>
      </w:r>
      <w:r w:rsidR="00DA266D" w:rsidRPr="00482461">
        <w:rPr>
          <w:rFonts w:asciiTheme="majorBidi" w:hAnsiTheme="majorBidi" w:cstheme="majorBidi"/>
        </w:rPr>
        <w:instrText xml:space="preserve"> ADDIN EN.CITE &lt;EndNote&gt;&lt;Cite&gt;&lt;Author&gt;Weil&lt;/Author&gt;&lt;Year&gt;2006&lt;/Year&gt;&lt;RecNum&gt;241&lt;/RecNum&gt;&lt;DisplayText&gt;[1]&lt;/DisplayText&gt;&lt;record&gt;&lt;rec-number&gt;241&lt;/rec-number&gt;&lt;foreign-keys&gt;&lt;key app="EN" db-id="vetvtft0yx0fane2vthpe02ttza59fr5d5zt" timestamp="1501933063"&gt;241&lt;/key&gt;&lt;/foreign-keys&gt;&lt;ref-type name="Generic"&gt;13&lt;/ref-type&gt;&lt;contributors&gt;&lt;authors&gt;&lt;author&gt;Weil, Sage&lt;/author&gt;&lt;author&gt;Brandt, Scott&lt;/author&gt;&lt;author&gt;Miller, Ethan&lt;/author&gt;&lt;author&gt;Long, Darrell&lt;/author&gt;&lt;author&gt;Maltzahn, Carlos&lt;/author&gt;&lt;/authors&gt;&lt;/contributors&gt;&lt;titles&gt;&lt;title&gt;Ceph: a scalable, high-performance distributed file system&lt;/title&gt;&lt;/titles&gt;&lt;pages&gt;307-320&lt;/pages&gt;&lt;keywords&gt;&lt;keyword&gt;Computer Science&lt;/keyword&gt;&lt;/keywords&gt;&lt;dates&gt;&lt;year&gt;2006&lt;/year&gt;&lt;/dates&gt;&lt;urls&gt;&lt;/urls&gt;&lt;/record&gt;&lt;/Cite&gt;&lt;/EndNote&gt;</w:instrText>
      </w:r>
      <w:r w:rsidR="00DA266D" w:rsidRPr="00482461">
        <w:rPr>
          <w:rFonts w:asciiTheme="majorBidi" w:hAnsiTheme="majorBidi" w:cstheme="majorBidi"/>
        </w:rPr>
        <w:fldChar w:fldCharType="separate"/>
      </w:r>
      <w:r w:rsidR="00DA266D" w:rsidRPr="00482461">
        <w:rPr>
          <w:rFonts w:asciiTheme="majorBidi" w:hAnsiTheme="majorBidi" w:cstheme="majorBidi"/>
        </w:rPr>
        <w:t>[1]</w:t>
      </w:r>
      <w:r w:rsidR="00DA266D" w:rsidRPr="00482461">
        <w:rPr>
          <w:rFonts w:asciiTheme="majorBidi" w:hAnsiTheme="majorBidi" w:cstheme="majorBidi"/>
        </w:rPr>
        <w:fldChar w:fldCharType="end"/>
      </w:r>
      <w:r w:rsidR="00DA266D" w:rsidRPr="00482461">
        <w:rPr>
          <w:rFonts w:asciiTheme="majorBidi" w:hAnsiTheme="majorBidi" w:cstheme="majorBidi"/>
        </w:rPr>
        <w:t xml:space="preserve">, Lustre, GlusterFS, </w:t>
      </w:r>
      <w:r w:rsidR="00490DEE">
        <w:rPr>
          <w:rFonts w:asciiTheme="majorBidi" w:hAnsiTheme="majorBidi" w:cstheme="majorBidi"/>
        </w:rPr>
        <w:t xml:space="preserve">Google File System (GFS), </w:t>
      </w:r>
      <w:r w:rsidR="00DA266D" w:rsidRPr="00482461">
        <w:rPr>
          <w:rFonts w:asciiTheme="majorBidi" w:hAnsiTheme="majorBidi" w:cstheme="majorBidi"/>
        </w:rPr>
        <w:t>and PVFS</w:t>
      </w:r>
      <w:r w:rsidR="00E63269">
        <w:rPr>
          <w:rFonts w:asciiTheme="majorBidi" w:hAnsiTheme="majorBidi" w:cstheme="majorBidi"/>
        </w:rPr>
        <w:t>. The</w:t>
      </w:r>
      <w:r w:rsidR="00C73EB2">
        <w:rPr>
          <w:rFonts w:asciiTheme="majorBidi" w:hAnsiTheme="majorBidi" w:cstheme="majorBidi"/>
        </w:rPr>
        <w:t xml:space="preserve">se proposed file systems were essential to replace the </w:t>
      </w:r>
      <w:r w:rsidR="00CB7FE1">
        <w:rPr>
          <w:rFonts w:asciiTheme="majorBidi" w:hAnsiTheme="majorBidi" w:cstheme="majorBidi"/>
        </w:rPr>
        <w:t>traditional</w:t>
      </w:r>
      <w:r w:rsidR="00C73EB2">
        <w:rPr>
          <w:rFonts w:asciiTheme="majorBidi" w:hAnsiTheme="majorBidi" w:cstheme="majorBidi"/>
        </w:rPr>
        <w:t xml:space="preserve"> network file systems.</w:t>
      </w:r>
      <w:r w:rsidR="00E63269">
        <w:rPr>
          <w:rFonts w:asciiTheme="majorBidi" w:hAnsiTheme="majorBidi" w:cstheme="majorBidi"/>
        </w:rPr>
        <w:t xml:space="preserve"> Network File System (NFS</w:t>
      </w:r>
      <w:r w:rsidR="00C73EB2">
        <w:rPr>
          <w:rFonts w:asciiTheme="majorBidi" w:hAnsiTheme="majorBidi" w:cstheme="majorBidi"/>
        </w:rPr>
        <w:t>) is</w:t>
      </w:r>
      <w:r w:rsidR="00E63269">
        <w:rPr>
          <w:rFonts w:asciiTheme="majorBidi" w:hAnsiTheme="majorBidi" w:cstheme="majorBidi"/>
        </w:rPr>
        <w:t xml:space="preserve"> inefficient to handle very large data across many nodes. </w:t>
      </w:r>
      <w:r w:rsidR="00F662C4">
        <w:rPr>
          <w:rFonts w:asciiTheme="majorBidi" w:hAnsiTheme="majorBidi" w:cstheme="majorBidi"/>
        </w:rPr>
        <w:t>Moreover S</w:t>
      </w:r>
      <w:r w:rsidR="00C73EB2">
        <w:rPr>
          <w:rFonts w:asciiTheme="majorBidi" w:hAnsiTheme="majorBidi" w:cstheme="majorBidi"/>
        </w:rPr>
        <w:t>torage Area Network (SAN) f</w:t>
      </w:r>
      <w:r w:rsidR="00E63269">
        <w:rPr>
          <w:rFonts w:asciiTheme="majorBidi" w:hAnsiTheme="majorBidi" w:cstheme="majorBidi"/>
        </w:rPr>
        <w:t>ile system can be scaled-up, but it is extremely expensive</w:t>
      </w:r>
      <w:r w:rsidR="00490DEE">
        <w:rPr>
          <w:rFonts w:asciiTheme="majorBidi" w:hAnsiTheme="majorBidi" w:cstheme="majorBidi"/>
        </w:rPr>
        <w:t xml:space="preserve"> as a reason of it is dependency on fiber channel.</w:t>
      </w:r>
      <w:r w:rsidR="00DA266D">
        <w:rPr>
          <w:rFonts w:asciiTheme="majorBidi" w:hAnsiTheme="majorBidi" w:cstheme="majorBidi"/>
        </w:rPr>
        <w:t xml:space="preserve"> </w:t>
      </w:r>
      <w:r w:rsidR="00B17D6E">
        <w:rPr>
          <w:rFonts w:asciiTheme="majorBidi" w:hAnsiTheme="majorBidi" w:cstheme="majorBidi"/>
        </w:rPr>
        <w:t>The recent file systems were especially designed for big data. Most of them are provide</w:t>
      </w:r>
      <w:r w:rsidR="003555A0">
        <w:rPr>
          <w:rFonts w:asciiTheme="majorBidi" w:hAnsiTheme="majorBidi" w:cstheme="majorBidi"/>
        </w:rPr>
        <w:t>d</w:t>
      </w:r>
      <w:r w:rsidR="00B17D6E">
        <w:rPr>
          <w:rFonts w:asciiTheme="majorBidi" w:hAnsiTheme="majorBidi" w:cstheme="majorBidi"/>
        </w:rPr>
        <w:t xml:space="preserve"> with a parallel computation, and </w:t>
      </w:r>
      <w:r w:rsidR="00C73EB2">
        <w:rPr>
          <w:rFonts w:asciiTheme="majorBidi" w:hAnsiTheme="majorBidi" w:cstheme="majorBidi"/>
        </w:rPr>
        <w:t>a map-</w:t>
      </w:r>
      <w:r w:rsidR="00B17D6E">
        <w:rPr>
          <w:rFonts w:asciiTheme="majorBidi" w:hAnsiTheme="majorBidi" w:cstheme="majorBidi"/>
        </w:rPr>
        <w:t xml:space="preserve">reduce concept or a like. </w:t>
      </w:r>
      <w:r w:rsidR="005637B3">
        <w:rPr>
          <w:rFonts w:asciiTheme="majorBidi" w:hAnsiTheme="majorBidi" w:cstheme="majorBidi"/>
        </w:rPr>
        <w:t xml:space="preserve">Also, they </w:t>
      </w:r>
      <w:r w:rsidR="00B17D6E">
        <w:rPr>
          <w:rFonts w:asciiTheme="majorBidi" w:hAnsiTheme="majorBidi" w:cstheme="majorBidi"/>
        </w:rPr>
        <w:t xml:space="preserve">provide </w:t>
      </w:r>
      <w:r w:rsidR="00B17D6E" w:rsidRPr="00B27890">
        <w:rPr>
          <w:rFonts w:asciiTheme="majorBidi" w:hAnsiTheme="majorBidi" w:cstheme="majorBidi"/>
        </w:rPr>
        <w:t>Portable Operating System Interface</w:t>
      </w:r>
      <w:r w:rsidR="00B17D6E">
        <w:rPr>
          <w:rFonts w:asciiTheme="majorBidi" w:hAnsiTheme="majorBidi" w:cstheme="majorBidi"/>
        </w:rPr>
        <w:t xml:space="preserve"> (POSIX)</w:t>
      </w:r>
      <w:r w:rsidR="005637B3">
        <w:rPr>
          <w:rFonts w:asciiTheme="majorBidi" w:hAnsiTheme="majorBidi" w:cstheme="majorBidi"/>
        </w:rPr>
        <w:t xml:space="preserve">. </w:t>
      </w:r>
      <w:r w:rsidR="00090FEB">
        <w:rPr>
          <w:rFonts w:asciiTheme="majorBidi" w:hAnsiTheme="majorBidi" w:cstheme="majorBidi"/>
        </w:rPr>
        <w:t>The network connection betw</w:t>
      </w:r>
      <w:r w:rsidR="003555A0">
        <w:rPr>
          <w:rFonts w:asciiTheme="majorBidi" w:hAnsiTheme="majorBidi" w:cstheme="majorBidi"/>
        </w:rPr>
        <w:t>een the servers and the storage disks</w:t>
      </w:r>
      <w:r w:rsidR="00090FEB">
        <w:rPr>
          <w:rFonts w:asciiTheme="majorBidi" w:hAnsiTheme="majorBidi" w:cstheme="majorBidi"/>
        </w:rPr>
        <w:t xml:space="preserve">, such as NA and SAN, is not recommended in Hadoop domain. Instead, </w:t>
      </w:r>
      <w:r w:rsidR="003555A0">
        <w:rPr>
          <w:rFonts w:asciiTheme="majorBidi" w:hAnsiTheme="majorBidi" w:cstheme="majorBidi"/>
        </w:rPr>
        <w:t>the Direct Access Connection (DAS)</w:t>
      </w:r>
      <w:r w:rsidR="00090FEB">
        <w:rPr>
          <w:rFonts w:asciiTheme="majorBidi" w:hAnsiTheme="majorBidi" w:cstheme="majorBidi"/>
        </w:rPr>
        <w:t xml:space="preserve"> is used, w</w:t>
      </w:r>
      <w:r w:rsidR="003555A0">
        <w:rPr>
          <w:rFonts w:asciiTheme="majorBidi" w:hAnsiTheme="majorBidi" w:cstheme="majorBidi"/>
        </w:rPr>
        <w:t>hich is SCSI, SATA, or SAS</w:t>
      </w:r>
      <w:r w:rsidR="00090FEB">
        <w:rPr>
          <w:rFonts w:asciiTheme="majorBidi" w:hAnsiTheme="majorBidi" w:cstheme="majorBidi"/>
        </w:rPr>
        <w:t>.</w:t>
      </w:r>
      <w:r w:rsidR="003555A0">
        <w:rPr>
          <w:rFonts w:asciiTheme="majorBidi" w:hAnsiTheme="majorBidi" w:cstheme="majorBidi"/>
        </w:rPr>
        <w:t xml:space="preserve"> </w:t>
      </w:r>
      <w:r w:rsidR="005637B3">
        <w:rPr>
          <w:rFonts w:asciiTheme="majorBidi" w:hAnsiTheme="majorBidi" w:cstheme="majorBidi"/>
        </w:rPr>
        <w:t>Eventually, many similarities in structure and operations are available in most big data file systems.</w:t>
      </w:r>
      <w:r w:rsidR="00C73EB2">
        <w:rPr>
          <w:rFonts w:asciiTheme="majorBidi" w:hAnsiTheme="majorBidi" w:cstheme="majorBidi"/>
        </w:rPr>
        <w:t xml:space="preserve"> The </w:t>
      </w:r>
      <w:r w:rsidR="00F6588A">
        <w:rPr>
          <w:rFonts w:asciiTheme="majorBidi" w:hAnsiTheme="majorBidi" w:cstheme="majorBidi"/>
        </w:rPr>
        <w:t>second division</w:t>
      </w:r>
      <w:r w:rsidR="00C73EB2">
        <w:rPr>
          <w:rFonts w:asciiTheme="majorBidi" w:hAnsiTheme="majorBidi" w:cstheme="majorBidi"/>
        </w:rPr>
        <w:t xml:space="preserve"> of management </w:t>
      </w:r>
      <w:r w:rsidR="00F6588A">
        <w:rPr>
          <w:rFonts w:asciiTheme="majorBidi" w:hAnsiTheme="majorBidi" w:cstheme="majorBidi"/>
        </w:rPr>
        <w:t xml:space="preserve">is </w:t>
      </w:r>
      <w:r w:rsidR="00C73EB2">
        <w:rPr>
          <w:rFonts w:asciiTheme="majorBidi" w:hAnsiTheme="majorBidi" w:cstheme="majorBidi"/>
        </w:rPr>
        <w:t xml:space="preserve">related to </w:t>
      </w:r>
      <w:r w:rsidR="005467B6">
        <w:rPr>
          <w:rFonts w:asciiTheme="majorBidi" w:hAnsiTheme="majorBidi" w:cstheme="majorBidi"/>
        </w:rPr>
        <w:t>big database management systems</w:t>
      </w:r>
      <w:r w:rsidR="00F6588A">
        <w:rPr>
          <w:rFonts w:asciiTheme="majorBidi" w:hAnsiTheme="majorBidi" w:cstheme="majorBidi"/>
        </w:rPr>
        <w:t xml:space="preserve"> such as; NoSQL, SQL, and file systems. Finally, the third division is the programming </w:t>
      </w:r>
      <w:r w:rsidR="00F6588A" w:rsidRPr="00045C12">
        <w:rPr>
          <w:rFonts w:asciiTheme="majorBidi" w:hAnsiTheme="majorBidi" w:cstheme="majorBidi"/>
        </w:rPr>
        <w:t>model , which combines the management and file system together,  and facilitates the data analysis applications. MapReduce [13], Dryad [42], Pregel [43], and Dremel [44] exemplify programming models</w:t>
      </w:r>
      <w:r w:rsidR="005467B6">
        <w:rPr>
          <w:rFonts w:asciiTheme="majorBidi" w:hAnsiTheme="majorBidi" w:cstheme="majorBidi"/>
        </w:rPr>
        <w:t xml:space="preserve"> </w:t>
      </w:r>
    </w:p>
    <w:p w14:paraId="242B2133" w14:textId="1EEE8CD5" w:rsidR="00B23C54" w:rsidRDefault="00B23C54" w:rsidP="00F97514">
      <w:pPr>
        <w:ind w:left="360"/>
        <w:jc w:val="both"/>
        <w:rPr>
          <w:rFonts w:asciiTheme="majorBidi" w:hAnsiTheme="majorBidi" w:cstheme="majorBidi"/>
        </w:rPr>
      </w:pPr>
      <w:r>
        <w:rPr>
          <w:rFonts w:asciiTheme="majorBidi" w:hAnsiTheme="majorBidi" w:cstheme="majorBidi"/>
        </w:rPr>
        <w:t xml:space="preserve">The third layer is the application layer. </w:t>
      </w:r>
      <w:r w:rsidR="00BB6234">
        <w:rPr>
          <w:rFonts w:asciiTheme="majorBidi" w:hAnsiTheme="majorBidi" w:cstheme="majorBidi"/>
        </w:rPr>
        <w:t xml:space="preserve">This layer connects the application interface with the second layer of programming model. Both programming model and interface </w:t>
      </w:r>
      <w:r w:rsidR="00F97514">
        <w:rPr>
          <w:rFonts w:asciiTheme="majorBidi" w:hAnsiTheme="majorBidi" w:cstheme="majorBidi"/>
        </w:rPr>
        <w:t>infer</w:t>
      </w:r>
      <w:r w:rsidR="00BB6234">
        <w:rPr>
          <w:rFonts w:asciiTheme="majorBidi" w:hAnsiTheme="majorBidi" w:cstheme="majorBidi"/>
        </w:rPr>
        <w:t xml:space="preserve"> various data alanysis functions such as; queries, statistical and classification. The three consecutive layers are related to each other’s. Choosing the infrastructure should be considered based upon the application needs, and </w:t>
      </w:r>
      <w:r w:rsidR="00BB6234">
        <w:rPr>
          <w:rFonts w:asciiTheme="majorBidi" w:hAnsiTheme="majorBidi" w:cstheme="majorBidi"/>
        </w:rPr>
        <w:lastRenderedPageBreak/>
        <w:t xml:space="preserve">functions. Choosing the </w:t>
      </w:r>
      <w:r w:rsidR="002F5A35">
        <w:rPr>
          <w:rFonts w:asciiTheme="majorBidi" w:hAnsiTheme="majorBidi" w:cstheme="majorBidi"/>
        </w:rPr>
        <w:t>p</w:t>
      </w:r>
      <w:r w:rsidR="00BB6234">
        <w:rPr>
          <w:rFonts w:asciiTheme="majorBidi" w:hAnsiTheme="majorBidi" w:cstheme="majorBidi"/>
        </w:rPr>
        <w:t xml:space="preserve">roper file system is linked to the chosen </w:t>
      </w:r>
      <w:r w:rsidR="005E0518">
        <w:rPr>
          <w:rFonts w:asciiTheme="majorBidi" w:hAnsiTheme="majorBidi" w:cstheme="majorBidi"/>
        </w:rPr>
        <w:t xml:space="preserve">programming model. Divisions and </w:t>
      </w:r>
      <w:r w:rsidR="002F5A35">
        <w:rPr>
          <w:rFonts w:asciiTheme="majorBidi" w:hAnsiTheme="majorBidi" w:cstheme="majorBidi"/>
        </w:rPr>
        <w:t xml:space="preserve">layers </w:t>
      </w:r>
      <w:r w:rsidR="005E0518">
        <w:rPr>
          <w:rFonts w:asciiTheme="majorBidi" w:hAnsiTheme="majorBidi" w:cstheme="majorBidi"/>
        </w:rPr>
        <w:t xml:space="preserve"> must be preplanned before establishing the infrastructure. </w:t>
      </w:r>
      <w:r w:rsidR="00BB6234">
        <w:rPr>
          <w:rFonts w:asciiTheme="majorBidi" w:hAnsiTheme="majorBidi" w:cstheme="majorBidi"/>
        </w:rPr>
        <w:t xml:space="preserve">  </w:t>
      </w:r>
      <w:r w:rsidR="005E0518">
        <w:rPr>
          <w:rFonts w:asciiTheme="majorBidi" w:hAnsiTheme="majorBidi" w:cstheme="majorBidi"/>
        </w:rPr>
        <w:t xml:space="preserve">For instance, </w:t>
      </w:r>
      <w:r w:rsidR="00BB6234">
        <w:rPr>
          <w:rFonts w:asciiTheme="majorBidi" w:hAnsiTheme="majorBidi" w:cstheme="majorBidi"/>
        </w:rPr>
        <w:t xml:space="preserve">HDFS </w:t>
      </w:r>
      <w:r w:rsidR="005E0518">
        <w:rPr>
          <w:rFonts w:asciiTheme="majorBidi" w:hAnsiTheme="majorBidi" w:cstheme="majorBidi"/>
        </w:rPr>
        <w:t>does not</w:t>
      </w:r>
      <w:r w:rsidR="00BB6234">
        <w:rPr>
          <w:rFonts w:asciiTheme="majorBidi" w:hAnsiTheme="majorBidi" w:cstheme="majorBidi"/>
        </w:rPr>
        <w:t xml:space="preserve"> deal with any data storage virtualization like RAID, instead, I/O data is handled by Just Bunch of Drives (JBOD). Therefore, data storages must be provided with HDFS </w:t>
      </w:r>
      <w:r w:rsidR="005E0518">
        <w:rPr>
          <w:rFonts w:asciiTheme="majorBidi" w:hAnsiTheme="majorBidi" w:cstheme="majorBidi"/>
        </w:rPr>
        <w:t xml:space="preserve">compatibility </w:t>
      </w:r>
      <w:r w:rsidR="00BB6234">
        <w:rPr>
          <w:rFonts w:asciiTheme="majorBidi" w:hAnsiTheme="majorBidi" w:cstheme="majorBidi"/>
        </w:rPr>
        <w:t>for the best performance. Another example, if an organization has decided to adopt NAS file system, then all storage devices must be provided with Fiber Channels.</w:t>
      </w:r>
    </w:p>
    <w:p w14:paraId="1432DA17" w14:textId="68BA6559" w:rsidR="001F7823" w:rsidRDefault="00BB6234" w:rsidP="001F7823">
      <w:pPr>
        <w:ind w:left="360"/>
        <w:rPr>
          <w:rFonts w:asciiTheme="majorBidi" w:hAnsiTheme="majorBidi" w:cstheme="majorBidi"/>
        </w:rPr>
      </w:pPr>
      <w:r w:rsidRPr="00045C12">
        <w:rPr>
          <w:rFonts w:asciiTheme="majorBidi" w:hAnsiTheme="majorBidi" w:cstheme="majorBidi"/>
          <w:noProof/>
        </w:rPr>
        <w:drawing>
          <wp:anchor distT="0" distB="0" distL="114300" distR="114300" simplePos="0" relativeHeight="251658240" behindDoc="0" locked="0" layoutInCell="1" allowOverlap="1" wp14:anchorId="6D27DC47" wp14:editId="3F155904">
            <wp:simplePos x="2428875" y="2057400"/>
            <wp:positionH relativeFrom="column">
              <wp:posOffset>2428875</wp:posOffset>
            </wp:positionH>
            <wp:positionV relativeFrom="paragraph">
              <wp:align>top</wp:align>
            </wp:positionV>
            <wp:extent cx="3133725" cy="39814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33725" cy="3981450"/>
                    </a:xfrm>
                    <a:prstGeom prst="rect">
                      <a:avLst/>
                    </a:prstGeom>
                  </pic:spPr>
                </pic:pic>
              </a:graphicData>
            </a:graphic>
          </wp:anchor>
        </w:drawing>
      </w:r>
    </w:p>
    <w:p w14:paraId="51CEF241" w14:textId="77777777" w:rsidR="00BB6234" w:rsidRDefault="001F7823" w:rsidP="001F7823">
      <w:pPr>
        <w:ind w:left="360"/>
        <w:rPr>
          <w:rFonts w:asciiTheme="majorBidi" w:hAnsiTheme="majorBidi" w:cstheme="majorBidi"/>
        </w:rPr>
      </w:pPr>
      <w:r>
        <w:rPr>
          <w:rFonts w:asciiTheme="majorBidi" w:hAnsiTheme="majorBidi" w:cstheme="majorBidi"/>
        </w:rPr>
        <w:br w:type="textWrapping" w:clear="all"/>
      </w:r>
    </w:p>
    <w:p w14:paraId="633D0A0C" w14:textId="77777777" w:rsidR="005E0518" w:rsidRDefault="005E0518" w:rsidP="005E0518">
      <w:pPr>
        <w:ind w:left="360"/>
        <w:rPr>
          <w:rFonts w:asciiTheme="majorBidi" w:hAnsiTheme="majorBidi" w:cstheme="majorBidi"/>
        </w:rPr>
      </w:pPr>
    </w:p>
    <w:p w14:paraId="33E41750" w14:textId="5473F5EA" w:rsidR="004652C4" w:rsidRPr="00321491" w:rsidRDefault="00762392" w:rsidP="00F97514">
      <w:pPr>
        <w:ind w:left="360"/>
        <w:jc w:val="both"/>
        <w:rPr>
          <w:rFonts w:asciiTheme="majorBidi" w:hAnsiTheme="majorBidi" w:cstheme="majorBidi"/>
        </w:rPr>
      </w:pPr>
      <w:r>
        <w:rPr>
          <w:rFonts w:asciiTheme="majorBidi" w:hAnsiTheme="majorBidi" w:cstheme="majorBidi"/>
        </w:rPr>
        <w:t xml:space="preserve">In big data, it is essential to keep the three V’s under continuous monitoring. The </w:t>
      </w:r>
      <w:r w:rsidR="00E57651">
        <w:rPr>
          <w:rFonts w:asciiTheme="majorBidi" w:hAnsiTheme="majorBidi" w:cstheme="majorBidi"/>
        </w:rPr>
        <w:t>intensive</w:t>
      </w:r>
      <w:r>
        <w:rPr>
          <w:rFonts w:asciiTheme="majorBidi" w:hAnsiTheme="majorBidi" w:cstheme="majorBidi"/>
        </w:rPr>
        <w:t xml:space="preserve"> amount of data may overwhelm the management level as a reason</w:t>
      </w:r>
      <w:r w:rsidR="00B15C74">
        <w:rPr>
          <w:rFonts w:asciiTheme="majorBidi" w:hAnsiTheme="majorBidi" w:cstheme="majorBidi"/>
        </w:rPr>
        <w:t xml:space="preserve"> of</w:t>
      </w:r>
      <w:r>
        <w:rPr>
          <w:rFonts w:asciiTheme="majorBidi" w:hAnsiTheme="majorBidi" w:cstheme="majorBidi"/>
        </w:rPr>
        <w:t xml:space="preserve"> choosing the inappropriate layer of infrastructure, management or application. This is a very sensitive and accurate choice, since an extra delay of microsecond</w:t>
      </w:r>
      <w:r w:rsidR="000353CC">
        <w:rPr>
          <w:rFonts w:asciiTheme="majorBidi" w:hAnsiTheme="majorBidi" w:cstheme="majorBidi"/>
        </w:rPr>
        <w:t xml:space="preserve">s may be accumulated exponentially with </w:t>
      </w:r>
      <w:r w:rsidR="00B15C74">
        <w:rPr>
          <w:rFonts w:asciiTheme="majorBidi" w:hAnsiTheme="majorBidi" w:cstheme="majorBidi"/>
        </w:rPr>
        <w:t xml:space="preserve">the </w:t>
      </w:r>
      <w:r w:rsidR="000353CC">
        <w:rPr>
          <w:rFonts w:asciiTheme="majorBidi" w:hAnsiTheme="majorBidi" w:cstheme="majorBidi"/>
        </w:rPr>
        <w:t xml:space="preserve">continuous data increase. However, the complexity of the three layers, with verities of choices may mislead data owners on choosing the optimal solution for their applications. For </w:t>
      </w:r>
      <w:r w:rsidR="00B15C74">
        <w:rPr>
          <w:rFonts w:asciiTheme="majorBidi" w:hAnsiTheme="majorBidi" w:cstheme="majorBidi"/>
        </w:rPr>
        <w:t>management model</w:t>
      </w:r>
      <w:r w:rsidR="000353CC">
        <w:rPr>
          <w:rFonts w:asciiTheme="majorBidi" w:hAnsiTheme="majorBidi" w:cstheme="majorBidi"/>
        </w:rPr>
        <w:t xml:space="preserve">, </w:t>
      </w:r>
      <w:r w:rsidR="00B15C74">
        <w:rPr>
          <w:rFonts w:asciiTheme="majorBidi" w:hAnsiTheme="majorBidi" w:cstheme="majorBidi"/>
        </w:rPr>
        <w:t xml:space="preserve">there s many kinds of databases. Even though, there is no optimal database for all data types. This depends on the workload scenario, speed of read and write, and many other options. </w:t>
      </w:r>
      <w:r w:rsidR="00780362">
        <w:rPr>
          <w:rFonts w:asciiTheme="majorBidi" w:hAnsiTheme="majorBidi" w:cstheme="majorBidi"/>
        </w:rPr>
        <w:t>R</w:t>
      </w:r>
      <w:r w:rsidR="00B15C74">
        <w:rPr>
          <w:rFonts w:asciiTheme="majorBidi" w:hAnsiTheme="majorBidi" w:cstheme="majorBidi"/>
        </w:rPr>
        <w:t>esearchers have proposed general comparisons between database performance on read, write</w:t>
      </w:r>
      <w:r w:rsidR="004652C4">
        <w:rPr>
          <w:rFonts w:asciiTheme="majorBidi" w:hAnsiTheme="majorBidi" w:cstheme="majorBidi"/>
        </w:rPr>
        <w:t xml:space="preserve">, latency, durability, synchronous and asynchronous </w:t>
      </w:r>
      <w:r w:rsidR="00B15C74">
        <w:rPr>
          <w:rFonts w:asciiTheme="majorBidi" w:hAnsiTheme="majorBidi" w:cstheme="majorBidi"/>
        </w:rPr>
        <w:fldChar w:fldCharType="begin"/>
      </w:r>
      <w:r w:rsidR="00B15C74">
        <w:rPr>
          <w:rFonts w:asciiTheme="majorBidi" w:hAnsiTheme="majorBidi" w:cstheme="majorBidi"/>
        </w:rPr>
        <w:instrText xml:space="preserve"> ADDIN EN.CITE &lt;EndNote&gt;&lt;Cite&gt;&lt;Author&gt;Cooper&lt;/Author&gt;&lt;Year&gt;2010&lt;/Year&gt;&lt;RecNum&gt;243&lt;/RecNum&gt;&lt;DisplayText&gt;[2]&lt;/DisplayText&gt;&lt;record&gt;&lt;rec-number&gt;243&lt;/rec-number&gt;&lt;foreign-keys&gt;&lt;key app="EN" db-id="vetvtft0yx0fane2vthpe02ttza59fr5d5zt" timestamp="1502123333"&gt;243&lt;/key&gt;&lt;/foreign-keys&gt;&lt;ref-type name="Conference Proceedings"&gt;10&lt;/ref-type&gt;&lt;contributors&gt;&lt;authors&gt;&lt;author&gt;Cooper, Brian F&lt;/author&gt;&lt;author&gt;Silberstein, Adam&lt;/author&gt;&lt;author&gt;Tam, Erwin&lt;/author&gt;&lt;author&gt;Ramakrishnan, Raghu&lt;/author&gt;&lt;author&gt;Sears, Russell&lt;/author&gt;&lt;/authors&gt;&lt;/contributors&gt;&lt;titles&gt;&lt;title&gt;Benchmarking cloud serving systems with YCSB&lt;/title&gt;&lt;secondary-title&gt;Proceedings of the 1st ACM symposium on Cloud computing&lt;/secondary-title&gt;&lt;/titles&gt;&lt;pages&gt;143-154&lt;/pages&gt;&lt;dates&gt;&lt;year&gt;2010&lt;/year&gt;&lt;/dates&gt;&lt;publisher&gt;ACM&lt;/publisher&gt;&lt;isbn&gt;1450300367&lt;/isbn&gt;&lt;urls&gt;&lt;/urls&gt;&lt;/record&gt;&lt;/Cite&gt;&lt;/EndNote&gt;</w:instrText>
      </w:r>
      <w:r w:rsidR="00B15C74">
        <w:rPr>
          <w:rFonts w:asciiTheme="majorBidi" w:hAnsiTheme="majorBidi" w:cstheme="majorBidi"/>
        </w:rPr>
        <w:fldChar w:fldCharType="separate"/>
      </w:r>
      <w:r w:rsidR="00B15C74">
        <w:rPr>
          <w:rFonts w:asciiTheme="majorBidi" w:hAnsiTheme="majorBidi" w:cstheme="majorBidi"/>
        </w:rPr>
        <w:t>[2]</w:t>
      </w:r>
      <w:r w:rsidR="00B15C74">
        <w:rPr>
          <w:rFonts w:asciiTheme="majorBidi" w:hAnsiTheme="majorBidi" w:cstheme="majorBidi"/>
        </w:rPr>
        <w:fldChar w:fldCharType="end"/>
      </w:r>
      <w:r w:rsidR="00B15C74">
        <w:rPr>
          <w:rFonts w:asciiTheme="majorBidi" w:hAnsiTheme="majorBidi" w:cstheme="majorBidi"/>
        </w:rPr>
        <w:t xml:space="preserve"> </w:t>
      </w:r>
      <w:r w:rsidR="00B15C74">
        <w:rPr>
          <w:rFonts w:asciiTheme="majorBidi" w:hAnsiTheme="majorBidi" w:cstheme="majorBidi"/>
        </w:rPr>
        <w:fldChar w:fldCharType="begin"/>
      </w:r>
      <w:r w:rsidR="00B15C74">
        <w:rPr>
          <w:rFonts w:asciiTheme="majorBidi" w:hAnsiTheme="majorBidi" w:cstheme="majorBidi"/>
        </w:rPr>
        <w:instrText xml:space="preserve"> ADDIN EN.CITE &lt;EndNote&gt;&lt;Cite&gt;&lt;Author&gt;Keeton&lt;/Author&gt;&lt;Year&gt;2010&lt;/Year&gt;&lt;RecNum&gt;244&lt;/RecNum&gt;&lt;DisplayText&gt;[3]&lt;/DisplayText&gt;&lt;record&gt;&lt;rec-number&gt;244&lt;/rec-number&gt;&lt;foreign-keys&gt;&lt;key app="EN" db-id="vetvtft0yx0fane2vthpe02ttza59fr5d5zt" timestamp="1502123528"&gt;244&lt;/key&gt;&lt;/foreign-keys&gt;&lt;ref-type name="Journal Article"&gt;17&lt;/ref-type&gt;&lt;contributors&gt;&lt;authors&gt;&lt;author&gt;Keeton, Kimberly&lt;/author&gt;&lt;author&gt;Morrey III, Charles B&lt;/author&gt;&lt;author&gt;Soules, Craig AN&lt;/author&gt;&lt;author&gt;Veitch, Alistair&lt;/author&gt;&lt;/authors&gt;&lt;/contributors&gt;&lt;titles&gt;&lt;title&gt;Lazybase: freshness vs. performance in information management&lt;/title&gt;&lt;secondary-title&gt;ACM SIGOPS Operating Systems Review&lt;/secondary-title&gt;&lt;/titles&gt;&lt;periodical&gt;&lt;full-title&gt;ACM SIGOPS Operating Systems Review&lt;/full-title&gt;&lt;/periodical&gt;&lt;pages&gt;15-19&lt;/pages&gt;&lt;volume&gt;44&lt;/volume&gt;&lt;number&gt;1&lt;/number&gt;&lt;dates&gt;&lt;year&gt;2010&lt;/year&gt;&lt;/dates&gt;&lt;isbn&gt;0163-5980&lt;/isbn&gt;&lt;urls&gt;&lt;/urls&gt;&lt;/record&gt;&lt;/Cite&gt;&lt;/EndNote&gt;</w:instrText>
      </w:r>
      <w:r w:rsidR="00B15C74">
        <w:rPr>
          <w:rFonts w:asciiTheme="majorBidi" w:hAnsiTheme="majorBidi" w:cstheme="majorBidi"/>
        </w:rPr>
        <w:fldChar w:fldCharType="separate"/>
      </w:r>
      <w:r w:rsidR="00B15C74">
        <w:rPr>
          <w:rFonts w:asciiTheme="majorBidi" w:hAnsiTheme="majorBidi" w:cstheme="majorBidi"/>
        </w:rPr>
        <w:t>[3]</w:t>
      </w:r>
      <w:r w:rsidR="00B15C74">
        <w:rPr>
          <w:rFonts w:asciiTheme="majorBidi" w:hAnsiTheme="majorBidi" w:cstheme="majorBidi"/>
        </w:rPr>
        <w:fldChar w:fldCharType="end"/>
      </w:r>
      <w:r w:rsidR="00B15C74">
        <w:rPr>
          <w:rFonts w:asciiTheme="majorBidi" w:hAnsiTheme="majorBidi" w:cstheme="majorBidi"/>
        </w:rPr>
        <w:t xml:space="preserve">. </w:t>
      </w:r>
      <w:r w:rsidR="004652C4">
        <w:rPr>
          <w:rFonts w:asciiTheme="majorBidi" w:hAnsiTheme="majorBidi" w:cstheme="majorBidi"/>
        </w:rPr>
        <w:t xml:space="preserve">Researchers </w:t>
      </w:r>
      <w:r w:rsidR="00F97514" w:rsidRPr="00F97514">
        <w:rPr>
          <w:rFonts w:asciiTheme="majorBidi" w:hAnsiTheme="majorBidi" w:cstheme="majorBidi"/>
        </w:rPr>
        <w:t xml:space="preserve">inferred </w:t>
      </w:r>
      <w:r w:rsidR="004652C4">
        <w:rPr>
          <w:rFonts w:asciiTheme="majorBidi" w:hAnsiTheme="majorBidi" w:cstheme="majorBidi"/>
        </w:rPr>
        <w:t>that</w:t>
      </w:r>
      <w:r w:rsidR="00B15C74">
        <w:rPr>
          <w:rFonts w:asciiTheme="majorBidi" w:hAnsiTheme="majorBidi" w:cstheme="majorBidi"/>
        </w:rPr>
        <w:t xml:space="preserve"> </w:t>
      </w:r>
      <w:r w:rsidR="004652C4">
        <w:rPr>
          <w:rFonts w:asciiTheme="majorBidi" w:hAnsiTheme="majorBidi" w:cstheme="majorBidi"/>
        </w:rPr>
        <w:t xml:space="preserve">there is no </w:t>
      </w:r>
      <w:r w:rsidR="004652C4" w:rsidRPr="00780362">
        <w:rPr>
          <w:rFonts w:asciiTheme="majorBidi" w:hAnsiTheme="majorBidi" w:cstheme="majorBidi"/>
        </w:rPr>
        <w:t>single</w:t>
      </w:r>
      <w:r w:rsidR="000353CC" w:rsidRPr="00780362">
        <w:rPr>
          <w:rFonts w:asciiTheme="majorBidi" w:hAnsiTheme="majorBidi" w:cstheme="majorBidi"/>
        </w:rPr>
        <w:t xml:space="preserve"> databases </w:t>
      </w:r>
      <w:r w:rsidR="004652C4" w:rsidRPr="00780362">
        <w:rPr>
          <w:rFonts w:asciiTheme="majorBidi" w:hAnsiTheme="majorBidi" w:cstheme="majorBidi"/>
        </w:rPr>
        <w:t xml:space="preserve">can </w:t>
      </w:r>
      <w:r w:rsidR="000353CC" w:rsidRPr="00780362">
        <w:rPr>
          <w:rFonts w:asciiTheme="majorBidi" w:hAnsiTheme="majorBidi" w:cstheme="majorBidi"/>
        </w:rPr>
        <w:t xml:space="preserve">make distinctive </w:t>
      </w:r>
      <w:r w:rsidR="004652C4" w:rsidRPr="00780362">
        <w:rPr>
          <w:rFonts w:asciiTheme="majorBidi" w:hAnsiTheme="majorBidi" w:cstheme="majorBidi"/>
        </w:rPr>
        <w:t xml:space="preserve">performance. Data of key-value, column, or document may perform differently with the varieties of database management systems. </w:t>
      </w:r>
      <w:r w:rsidR="00F662C4" w:rsidRPr="00321491">
        <w:rPr>
          <w:rFonts w:asciiTheme="majorBidi" w:hAnsiTheme="majorBidi" w:cstheme="majorBidi"/>
        </w:rPr>
        <w:t xml:space="preserve">Also, database management models are different; some data operate on RAM, and keep a replication or a snapshot to disk. Other databases operate on disk and keep a cache copy to RAM. Also, some databases </w:t>
      </w:r>
      <w:r w:rsidR="00ED17C8" w:rsidRPr="00321491">
        <w:rPr>
          <w:rFonts w:asciiTheme="majorBidi" w:hAnsiTheme="majorBidi" w:cstheme="majorBidi"/>
        </w:rPr>
        <w:t>structure</w:t>
      </w:r>
      <w:r w:rsidR="00F662C4" w:rsidRPr="00321491">
        <w:rPr>
          <w:rFonts w:asciiTheme="majorBidi" w:hAnsiTheme="majorBidi" w:cstheme="majorBidi"/>
        </w:rPr>
        <w:t xml:space="preserve"> keep a high level of consistency and a low level of availability, or </w:t>
      </w:r>
      <w:r w:rsidR="00ED17C8" w:rsidRPr="00321491">
        <w:rPr>
          <w:rFonts w:asciiTheme="majorBidi" w:hAnsiTheme="majorBidi" w:cstheme="majorBidi"/>
        </w:rPr>
        <w:t>vice</w:t>
      </w:r>
      <w:r w:rsidR="00F662C4" w:rsidRPr="00321491">
        <w:rPr>
          <w:rFonts w:asciiTheme="majorBidi" w:hAnsiTheme="majorBidi" w:cstheme="majorBidi"/>
        </w:rPr>
        <w:t xml:space="preserve"> versa. Many NoSQL database are available in the market, MongDB</w:t>
      </w:r>
      <w:r w:rsidR="00D52217" w:rsidRPr="00321491">
        <w:rPr>
          <w:rFonts w:asciiTheme="majorBidi" w:hAnsiTheme="majorBidi" w:cstheme="majorBidi"/>
        </w:rPr>
        <w:t xml:space="preserve"> and simpleDB for file data, BigTable and HBase for Columns data, Dynamo and R</w:t>
      </w:r>
      <w:r w:rsidR="005B544D">
        <w:rPr>
          <w:rFonts w:asciiTheme="majorBidi" w:hAnsiTheme="majorBidi" w:cstheme="majorBidi"/>
        </w:rPr>
        <w:t>edis for Key-Value, PNUTS for ro</w:t>
      </w:r>
      <w:r w:rsidR="00D52217" w:rsidRPr="00321491">
        <w:rPr>
          <w:rFonts w:asciiTheme="majorBidi" w:hAnsiTheme="majorBidi" w:cstheme="majorBidi"/>
        </w:rPr>
        <w:t>ws data. Eventually, choosing the proper database type is one of the challenges in big data.</w:t>
      </w:r>
      <w:r w:rsidR="00F662C4" w:rsidRPr="00321491">
        <w:rPr>
          <w:rFonts w:asciiTheme="majorBidi" w:hAnsiTheme="majorBidi" w:cstheme="majorBidi"/>
        </w:rPr>
        <w:t xml:space="preserve"> </w:t>
      </w:r>
    </w:p>
    <w:p w14:paraId="36FFA050" w14:textId="77777777" w:rsidR="006F4261" w:rsidRPr="00F34421" w:rsidRDefault="00566938" w:rsidP="001D5038">
      <w:pPr>
        <w:ind w:left="360"/>
        <w:jc w:val="both"/>
        <w:rPr>
          <w:rFonts w:asciiTheme="majorBidi" w:hAnsiTheme="majorBidi" w:cstheme="majorBidi"/>
        </w:rPr>
      </w:pPr>
      <w:r>
        <w:rPr>
          <w:rFonts w:asciiTheme="majorBidi" w:hAnsiTheme="majorBidi" w:cstheme="majorBidi"/>
        </w:rPr>
        <w:t>In a s</w:t>
      </w:r>
      <w:r w:rsidR="008F5313">
        <w:rPr>
          <w:rFonts w:asciiTheme="majorBidi" w:hAnsiTheme="majorBidi" w:cstheme="majorBidi"/>
        </w:rPr>
        <w:t xml:space="preserve">imilar concept </w:t>
      </w:r>
      <w:r>
        <w:rPr>
          <w:rFonts w:asciiTheme="majorBidi" w:hAnsiTheme="majorBidi" w:cstheme="majorBidi"/>
        </w:rPr>
        <w:t xml:space="preserve">to database management model, </w:t>
      </w:r>
      <w:r w:rsidR="008F5313">
        <w:rPr>
          <w:rFonts w:asciiTheme="majorBidi" w:hAnsiTheme="majorBidi" w:cstheme="majorBidi"/>
        </w:rPr>
        <w:t xml:space="preserve">programming </w:t>
      </w:r>
      <w:r>
        <w:rPr>
          <w:rFonts w:asciiTheme="majorBidi" w:hAnsiTheme="majorBidi" w:cstheme="majorBidi"/>
        </w:rPr>
        <w:t xml:space="preserve">model </w:t>
      </w:r>
      <w:r w:rsidR="00321491">
        <w:rPr>
          <w:rFonts w:asciiTheme="majorBidi" w:hAnsiTheme="majorBidi" w:cstheme="majorBidi"/>
        </w:rPr>
        <w:t>also contains different</w:t>
      </w:r>
      <w:r>
        <w:rPr>
          <w:rFonts w:asciiTheme="majorBidi" w:hAnsiTheme="majorBidi" w:cstheme="majorBidi"/>
        </w:rPr>
        <w:t xml:space="preserve"> options. Data owners need to choose between; batch processing model, graph processing model, stream processing model. The batch processing model deals with a snapshot of the targeted </w:t>
      </w:r>
      <w:r w:rsidR="00F37B03">
        <w:rPr>
          <w:rFonts w:asciiTheme="majorBidi" w:hAnsiTheme="majorBidi" w:cstheme="majorBidi"/>
        </w:rPr>
        <w:t>database</w:t>
      </w:r>
      <w:r w:rsidR="008F5313">
        <w:rPr>
          <w:rFonts w:asciiTheme="majorBidi" w:hAnsiTheme="majorBidi" w:cstheme="majorBidi"/>
        </w:rPr>
        <w:t xml:space="preserve">. </w:t>
      </w:r>
      <w:r w:rsidR="00F37B03">
        <w:rPr>
          <w:rFonts w:asciiTheme="majorBidi" w:hAnsiTheme="majorBidi" w:cstheme="majorBidi"/>
        </w:rPr>
        <w:t xml:space="preserve">The stream processing model handles the real-time data, so the amount of copied data, from disk to RAM is very small. The third model </w:t>
      </w:r>
      <w:r w:rsidR="00780362">
        <w:rPr>
          <w:rFonts w:asciiTheme="majorBidi" w:hAnsiTheme="majorBidi" w:cstheme="majorBidi"/>
        </w:rPr>
        <w:t xml:space="preserve">is the graph processing model. This model suits some application, such as social media, where entities are related to one another. This model nature is iterative, and the same dataset is revised many times. The most popular graph processing model is the </w:t>
      </w:r>
      <w:r w:rsidR="00780362" w:rsidRPr="00F34421">
        <w:rPr>
          <w:rFonts w:asciiTheme="majorBidi" w:hAnsiTheme="majorBidi" w:cstheme="majorBidi"/>
        </w:rPr>
        <w:t>Pregel [43] and GraphLab.</w:t>
      </w:r>
      <w:r w:rsidR="001D5038" w:rsidRPr="00F34421">
        <w:rPr>
          <w:rFonts w:asciiTheme="majorBidi" w:hAnsiTheme="majorBidi" w:cstheme="majorBidi"/>
        </w:rPr>
        <w:t xml:space="preserve"> </w:t>
      </w:r>
    </w:p>
    <w:p w14:paraId="09560C95" w14:textId="3EF852E4" w:rsidR="001D5038" w:rsidRPr="002C38CD" w:rsidRDefault="001D5038" w:rsidP="00F34421">
      <w:pPr>
        <w:ind w:left="360"/>
        <w:jc w:val="both"/>
        <w:rPr>
          <w:rFonts w:asciiTheme="majorBidi" w:hAnsiTheme="majorBidi" w:cstheme="majorBidi"/>
        </w:rPr>
      </w:pPr>
      <w:r w:rsidRPr="006F4261">
        <w:rPr>
          <w:rFonts w:asciiTheme="majorBidi" w:hAnsiTheme="majorBidi" w:cstheme="majorBidi"/>
        </w:rPr>
        <w:t xml:space="preserve">Batch processing model consists of two user-defined functions, map and reduce, known as MapReduce operations. Their concept is expressed by </w:t>
      </w:r>
      <w:r w:rsidR="006F4261" w:rsidRPr="006F4261">
        <w:rPr>
          <w:rFonts w:asciiTheme="majorBidi" w:hAnsiTheme="majorBidi" w:cstheme="majorBidi"/>
        </w:rPr>
        <w:t xml:space="preserve">performing data intensive computations in parallel distributed operations. A MapReduce reads input files from a distributed file system, which splits the data into multiple chunks. Each chunk is assigned to a mapper which reads the data, performs some computation, and outputs a list of key/value pairs. In the next phase, reducers combine the values belonging to each distinct key according to some functions and write the result into an output. The framework ensures fault-tolerant execution of mappers and reducers while scheduling them in parallel on any machine (node) in the system </w:t>
      </w:r>
      <w:r w:rsidR="006F4261" w:rsidRPr="006F4261">
        <w:rPr>
          <w:rFonts w:asciiTheme="majorBidi" w:hAnsiTheme="majorBidi" w:cstheme="majorBidi"/>
        </w:rPr>
        <w:fldChar w:fldCharType="begin"/>
      </w:r>
      <w:r w:rsidR="006F4261" w:rsidRPr="006F4261">
        <w:rPr>
          <w:rFonts w:asciiTheme="majorBidi" w:hAnsiTheme="majorBidi" w:cstheme="majorBidi"/>
        </w:rPr>
        <w:instrText xml:space="preserve"> ADDIN EN.CITE &lt;EndNote&gt;&lt;Cite&gt;&lt;Author&gt;Tran&lt;/Author&gt;&lt;Year&gt;2012&lt;/Year&gt;&lt;RecNum&gt;89&lt;/RecNum&gt;&lt;DisplayText&gt;[4]&lt;/DisplayText&gt;&lt;record&gt;&lt;rec-number&gt;89&lt;/rec-number&gt;&lt;foreign-keys&gt;&lt;key app="EN" db-id="vetvtft0yx0fane2vthpe02ttza59fr5d5zt" timestamp="1441962667"&gt;89&lt;/key&gt;&lt;/foreign-keys&gt;&lt;ref-type name="Generic"&gt;13&lt;/ref-type&gt;&lt;contributors&gt;&lt;authors&gt;&lt;author&gt;Tran, Quang&lt;/author&gt;&lt;author&gt;Sato, Hiroyuki&lt;/author&gt;&lt;/authors&gt;&lt;/contributors&gt;&lt;titles&gt;&lt;title&gt;A solution for privacy protection in mapreduce&lt;/title&gt;&lt;/titles&gt;&lt;pages&gt;515-520&lt;/pages&gt;&lt;keywords&gt;&lt;keyword&gt;Cloud Computing&lt;/keyword&gt;&lt;keyword&gt;Privacy&lt;/keyword&gt;&lt;keyword&gt;Randomization&lt;/keyword&gt;&lt;keyword&gt;Security&lt;/keyword&gt;&lt;keyword&gt;Static Code Analysis&lt;/keyword&gt;&lt;/keywords&gt;&lt;dates&gt;&lt;year&gt;2012&lt;/year&gt;&lt;/dates&gt;&lt;isbn&gt;07303157&lt;/isbn&gt;&lt;urls&gt;&lt;/urls&gt;&lt;electronic-resource-num&gt;10.1109/COMPSAC.2012.70&lt;/electronic-resource-num&gt;&lt;/record&gt;&lt;/Cite&gt;&lt;/EndNote&gt;</w:instrText>
      </w:r>
      <w:r w:rsidR="006F4261" w:rsidRPr="006F4261">
        <w:rPr>
          <w:rFonts w:asciiTheme="majorBidi" w:hAnsiTheme="majorBidi" w:cstheme="majorBidi"/>
        </w:rPr>
        <w:fldChar w:fldCharType="separate"/>
      </w:r>
      <w:r w:rsidR="006F4261" w:rsidRPr="006F4261">
        <w:rPr>
          <w:rFonts w:asciiTheme="majorBidi" w:hAnsiTheme="majorBidi" w:cstheme="majorBidi"/>
        </w:rPr>
        <w:t>[4]</w:t>
      </w:r>
      <w:r w:rsidR="006F4261" w:rsidRPr="006F4261">
        <w:rPr>
          <w:rFonts w:asciiTheme="majorBidi" w:hAnsiTheme="majorBidi" w:cstheme="majorBidi"/>
        </w:rPr>
        <w:fldChar w:fldCharType="end"/>
      </w:r>
      <w:r w:rsidR="006F4261" w:rsidRPr="006F4261">
        <w:rPr>
          <w:rFonts w:asciiTheme="majorBidi" w:hAnsiTheme="majorBidi" w:cstheme="majorBidi"/>
        </w:rPr>
        <w:t xml:space="preserve">. </w:t>
      </w:r>
      <w:r w:rsidR="006F4261">
        <w:rPr>
          <w:rFonts w:asciiTheme="majorBidi" w:hAnsiTheme="majorBidi" w:cstheme="majorBidi"/>
        </w:rPr>
        <w:t xml:space="preserve">There </w:t>
      </w:r>
      <w:r w:rsidR="00F34421">
        <w:rPr>
          <w:rFonts w:asciiTheme="majorBidi" w:hAnsiTheme="majorBidi" w:cstheme="majorBidi"/>
        </w:rPr>
        <w:t xml:space="preserve">are </w:t>
      </w:r>
      <w:r w:rsidR="006F4261">
        <w:rPr>
          <w:rFonts w:asciiTheme="majorBidi" w:hAnsiTheme="majorBidi" w:cstheme="majorBidi"/>
        </w:rPr>
        <w:t xml:space="preserve">many batch processing models available in the IT industry, Hadoop and its ecosystems, and </w:t>
      </w:r>
      <w:r w:rsidR="00F34421" w:rsidRPr="002C38CD">
        <w:rPr>
          <w:rFonts w:asciiTheme="majorBidi" w:hAnsiTheme="majorBidi" w:cstheme="majorBidi"/>
        </w:rPr>
        <w:t xml:space="preserve">Dryad. Hadoop is a free-source framework developed by apache. Hadoop ecosystems resides at the top of Hadoop operations. An example of ecosystems are; Pig Latin, Hive, and Spark.   </w:t>
      </w:r>
    </w:p>
    <w:p w14:paraId="24A397F2" w14:textId="7CFB5409" w:rsidR="005011A8" w:rsidRPr="006F4261" w:rsidRDefault="00406FC2" w:rsidP="007A1E9E">
      <w:pPr>
        <w:ind w:left="360"/>
        <w:jc w:val="both"/>
        <w:rPr>
          <w:rFonts w:asciiTheme="majorBidi" w:hAnsiTheme="majorBidi" w:cstheme="majorBidi"/>
        </w:rPr>
      </w:pPr>
      <w:r>
        <w:rPr>
          <w:rFonts w:asciiTheme="majorBidi" w:hAnsiTheme="majorBidi" w:cstheme="majorBidi"/>
        </w:rPr>
        <w:t>MapReduce</w:t>
      </w:r>
      <w:r w:rsidR="005011A8">
        <w:rPr>
          <w:rFonts w:asciiTheme="majorBidi" w:hAnsiTheme="majorBidi" w:cstheme="majorBidi"/>
        </w:rPr>
        <w:t xml:space="preserve"> models provide a range of varieties for business needs. Some </w:t>
      </w:r>
      <w:r>
        <w:rPr>
          <w:rFonts w:asciiTheme="majorBidi" w:hAnsiTheme="majorBidi" w:cstheme="majorBidi"/>
        </w:rPr>
        <w:t xml:space="preserve">MapReduce </w:t>
      </w:r>
      <w:r w:rsidR="00750B7E">
        <w:rPr>
          <w:rFonts w:asciiTheme="majorBidi" w:hAnsiTheme="majorBidi" w:cstheme="majorBidi"/>
        </w:rPr>
        <w:t xml:space="preserve">models operate in memory, while others operate in disk. Pig and Hive operate in disk, which reduces </w:t>
      </w:r>
      <w:r w:rsidR="00552382">
        <w:rPr>
          <w:rFonts w:asciiTheme="majorBidi" w:hAnsiTheme="majorBidi" w:cstheme="majorBidi"/>
        </w:rPr>
        <w:t>the efficiency of</w:t>
      </w:r>
      <w:r w:rsidR="00750B7E">
        <w:rPr>
          <w:rFonts w:asciiTheme="majorBidi" w:hAnsiTheme="majorBidi" w:cstheme="majorBidi"/>
        </w:rPr>
        <w:t xml:space="preserve"> iterative and interactive jobs. </w:t>
      </w:r>
      <w:r w:rsidR="003A0ACE">
        <w:rPr>
          <w:rFonts w:asciiTheme="majorBidi" w:hAnsiTheme="majorBidi" w:cstheme="majorBidi"/>
        </w:rPr>
        <w:t xml:space="preserve">This imposes </w:t>
      </w:r>
      <w:r w:rsidR="00552382">
        <w:rPr>
          <w:rFonts w:asciiTheme="majorBidi" w:hAnsiTheme="majorBidi" w:cstheme="majorBidi"/>
        </w:rPr>
        <w:t>a continuous</w:t>
      </w:r>
      <w:r w:rsidR="003A0ACE">
        <w:rPr>
          <w:rFonts w:asciiTheme="majorBidi" w:hAnsiTheme="majorBidi" w:cstheme="majorBidi"/>
        </w:rPr>
        <w:t xml:space="preserve"> reading from node</w:t>
      </w:r>
      <w:r w:rsidR="00552382">
        <w:rPr>
          <w:rFonts w:asciiTheme="majorBidi" w:hAnsiTheme="majorBidi" w:cstheme="majorBidi"/>
        </w:rPr>
        <w:t>’</w:t>
      </w:r>
      <w:r w:rsidR="003A0ACE">
        <w:rPr>
          <w:rFonts w:asciiTheme="majorBidi" w:hAnsiTheme="majorBidi" w:cstheme="majorBidi"/>
        </w:rPr>
        <w:t xml:space="preserve">s disks </w:t>
      </w:r>
      <w:r w:rsidR="00552382">
        <w:rPr>
          <w:rFonts w:asciiTheme="majorBidi" w:hAnsiTheme="majorBidi" w:cstheme="majorBidi"/>
        </w:rPr>
        <w:t>o</w:t>
      </w:r>
      <w:r w:rsidR="003A0ACE">
        <w:rPr>
          <w:rFonts w:asciiTheme="majorBidi" w:hAnsiTheme="majorBidi" w:cstheme="majorBidi"/>
        </w:rPr>
        <w:t>n</w:t>
      </w:r>
      <w:r w:rsidR="00552382">
        <w:rPr>
          <w:rFonts w:asciiTheme="majorBidi" w:hAnsiTheme="majorBidi" w:cstheme="majorBidi"/>
        </w:rPr>
        <w:t xml:space="preserve"> each MapReduce operation. </w:t>
      </w:r>
      <w:r w:rsidR="003A0ACE">
        <w:rPr>
          <w:rFonts w:asciiTheme="majorBidi" w:hAnsiTheme="majorBidi" w:cstheme="majorBidi"/>
        </w:rPr>
        <w:t xml:space="preserve"> </w:t>
      </w:r>
      <w:r w:rsidR="00552382">
        <w:rPr>
          <w:rFonts w:asciiTheme="majorBidi" w:hAnsiTheme="majorBidi" w:cstheme="majorBidi"/>
        </w:rPr>
        <w:t>Moreover, each set of iterative operations</w:t>
      </w:r>
      <w:r w:rsidR="00B90AE8">
        <w:rPr>
          <w:rFonts w:asciiTheme="majorBidi" w:hAnsiTheme="majorBidi" w:cstheme="majorBidi"/>
        </w:rPr>
        <w:t xml:space="preserve"> (query) is</w:t>
      </w:r>
      <w:r w:rsidR="00552382">
        <w:rPr>
          <w:rFonts w:asciiTheme="majorBidi" w:hAnsiTheme="majorBidi" w:cstheme="majorBidi"/>
        </w:rPr>
        <w:t xml:space="preserve"> counted as a </w:t>
      </w:r>
      <w:r w:rsidR="009C6F35">
        <w:rPr>
          <w:rFonts w:asciiTheme="majorBidi" w:hAnsiTheme="majorBidi" w:cstheme="majorBidi"/>
        </w:rPr>
        <w:t>separate</w:t>
      </w:r>
      <w:r w:rsidR="00552382">
        <w:rPr>
          <w:rFonts w:asciiTheme="majorBidi" w:hAnsiTheme="majorBidi" w:cstheme="majorBidi"/>
        </w:rPr>
        <w:t xml:space="preserve"> MapReduce job</w:t>
      </w:r>
      <w:r w:rsidR="00B90AE8">
        <w:rPr>
          <w:rFonts w:asciiTheme="majorBidi" w:hAnsiTheme="majorBidi" w:cstheme="majorBidi"/>
        </w:rPr>
        <w:t>, which incurs a significant latency</w:t>
      </w:r>
      <w:r w:rsidR="00750B7E">
        <w:rPr>
          <w:rFonts w:asciiTheme="majorBidi" w:hAnsiTheme="majorBidi" w:cstheme="majorBidi"/>
        </w:rPr>
        <w:t xml:space="preserve"> </w:t>
      </w:r>
      <w:r w:rsidR="003A0ACE">
        <w:rPr>
          <w:rFonts w:asciiTheme="majorBidi" w:hAnsiTheme="majorBidi" w:cstheme="majorBidi"/>
        </w:rPr>
        <w:fldChar w:fldCharType="begin"/>
      </w:r>
      <w:r w:rsidR="003A0ACE">
        <w:rPr>
          <w:rFonts w:asciiTheme="majorBidi" w:hAnsiTheme="majorBidi" w:cstheme="majorBidi"/>
        </w:rPr>
        <w:instrText xml:space="preserve"> ADDIN EN.CITE &lt;EndNote&gt;&lt;Cite&gt;&lt;Author&gt;Zaharia&lt;/Author&gt;&lt;Year&gt;2010&lt;/Year&gt;&lt;RecNum&gt;229&lt;/RecNum&gt;&lt;DisplayText&gt;[5]&lt;/DisplayText&gt;&lt;record&gt;&lt;rec-number&gt;229&lt;/rec-number&gt;&lt;foreign-keys&gt;&lt;key app="EN" db-id="vetvtft0yx0fane2vthpe02ttza59fr5d5zt" timestamp="1499356521"&gt;229&lt;/key&gt;&lt;/foreign-keys&gt;&lt;ref-type name="Journal Article"&gt;17&lt;/ref-type&gt;&lt;contributors&gt;&lt;authors&gt;&lt;author&gt;Zaharia, Matei&lt;/author&gt;&lt;author&gt;Chowdhury, Mosharaf&lt;/author&gt;&lt;author&gt;Franklin, Michael J&lt;/author&gt;&lt;author&gt;Shenker, Scott&lt;/author&gt;&lt;author&gt;Stoica, Ion&lt;/author&gt;&lt;/authors&gt;&lt;/contributors&gt;&lt;titles&gt;&lt;title&gt;Spark: Cluster computing with working sets&lt;/title&gt;&lt;secondary-title&gt;HotCloud&lt;/secondary-title&gt;&lt;/titles&gt;&lt;periodical&gt;&lt;full-title&gt;HotCloud&lt;/full-title&gt;&lt;/periodical&gt;&lt;pages&gt;95&lt;/pages&gt;&lt;volume&gt;10&lt;/volume&gt;&lt;number&gt;10-10&lt;/number&gt;&lt;dates&gt;&lt;year&gt;2010&lt;/year&gt;&lt;/dates&gt;&lt;urls&gt;&lt;/urls&gt;&lt;/record&gt;&lt;/Cite&gt;&lt;/EndNote&gt;</w:instrText>
      </w:r>
      <w:r w:rsidR="003A0ACE">
        <w:rPr>
          <w:rFonts w:asciiTheme="majorBidi" w:hAnsiTheme="majorBidi" w:cstheme="majorBidi"/>
        </w:rPr>
        <w:fldChar w:fldCharType="separate"/>
      </w:r>
      <w:r w:rsidR="003A0ACE">
        <w:rPr>
          <w:rFonts w:asciiTheme="majorBidi" w:hAnsiTheme="majorBidi" w:cstheme="majorBidi"/>
        </w:rPr>
        <w:t>[5]</w:t>
      </w:r>
      <w:r w:rsidR="003A0ACE">
        <w:rPr>
          <w:rFonts w:asciiTheme="majorBidi" w:hAnsiTheme="majorBidi" w:cstheme="majorBidi"/>
        </w:rPr>
        <w:fldChar w:fldCharType="end"/>
      </w:r>
      <w:r w:rsidR="00B90AE8">
        <w:rPr>
          <w:rFonts w:asciiTheme="majorBidi" w:hAnsiTheme="majorBidi" w:cstheme="majorBidi"/>
        </w:rPr>
        <w:t xml:space="preserve">. In spark, </w:t>
      </w:r>
      <w:r w:rsidR="00B90AE8" w:rsidRPr="002C38CD">
        <w:rPr>
          <w:rFonts w:asciiTheme="majorBidi" w:hAnsiTheme="majorBidi" w:cstheme="majorBidi"/>
        </w:rPr>
        <w:t xml:space="preserve">the concept is different, since it implements </w:t>
      </w:r>
      <w:r w:rsidR="007A1E9E" w:rsidRPr="002C38CD">
        <w:rPr>
          <w:rFonts w:asciiTheme="majorBidi" w:hAnsiTheme="majorBidi" w:cstheme="majorBidi"/>
        </w:rPr>
        <w:t>the resilient</w:t>
      </w:r>
      <w:r w:rsidR="00B90AE8" w:rsidRPr="002C38CD">
        <w:rPr>
          <w:rFonts w:asciiTheme="majorBidi" w:hAnsiTheme="majorBidi" w:cstheme="majorBidi"/>
        </w:rPr>
        <w:t xml:space="preserve"> distributed dataset (RDD), which represents a read-only collection of objects partitioned across a set of machines. The RDD is explicitly cached in memory across nodes and reused in multiple MapReduce-like parallel operations. This creates a temporary copy of the data from the disk the RAM, so all iterative and interactive jobs are computed in RAM.</w:t>
      </w:r>
      <w:r w:rsidR="007A1E9E" w:rsidRPr="002C38CD">
        <w:rPr>
          <w:rFonts w:asciiTheme="majorBidi" w:hAnsiTheme="majorBidi" w:cstheme="majorBidi"/>
        </w:rPr>
        <w:t xml:space="preserve"> This technique reduces latency, which is usually caused by travelling time spent on input and output with the disk. </w:t>
      </w:r>
      <w:r w:rsidR="00B90AE8" w:rsidRPr="002C38CD">
        <w:rPr>
          <w:rFonts w:asciiTheme="majorBidi" w:hAnsiTheme="majorBidi" w:cstheme="majorBidi"/>
        </w:rPr>
        <w:t xml:space="preserve"> </w:t>
      </w:r>
    </w:p>
    <w:p w14:paraId="2D503DBF" w14:textId="5BFA985F" w:rsidR="00617943" w:rsidRPr="002C38CD" w:rsidRDefault="00617943" w:rsidP="0034195D">
      <w:pPr>
        <w:ind w:left="360"/>
        <w:jc w:val="both"/>
        <w:rPr>
          <w:rFonts w:asciiTheme="majorBidi" w:hAnsiTheme="majorBidi" w:cstheme="majorBidi"/>
        </w:rPr>
      </w:pPr>
      <w:r w:rsidRPr="002C38CD">
        <w:rPr>
          <w:rFonts w:asciiTheme="majorBidi" w:hAnsiTheme="majorBidi" w:cstheme="majorBidi"/>
        </w:rPr>
        <w:t xml:space="preserve">The three big data layers </w:t>
      </w:r>
      <w:r w:rsidR="004721E8" w:rsidRPr="002C38CD">
        <w:rPr>
          <w:rFonts w:asciiTheme="majorBidi" w:hAnsiTheme="majorBidi" w:cstheme="majorBidi"/>
        </w:rPr>
        <w:t xml:space="preserve">include a large number of technologies and models. Designing an adequate big data network is not an easy task. The hard part is finding the most compatible design that suits the data type and structure. This makes it even harder when data contains verities of files, multimedia and database sets. </w:t>
      </w:r>
      <w:r w:rsidRPr="002C38CD">
        <w:rPr>
          <w:rFonts w:asciiTheme="majorBidi" w:hAnsiTheme="majorBidi" w:cstheme="majorBidi"/>
        </w:rPr>
        <w:t xml:space="preserve"> </w:t>
      </w:r>
      <w:r w:rsidR="004721E8" w:rsidRPr="002C38CD">
        <w:rPr>
          <w:rFonts w:asciiTheme="majorBidi" w:hAnsiTheme="majorBidi" w:cstheme="majorBidi"/>
        </w:rPr>
        <w:t xml:space="preserve">This diversity may recursively appear in multi-tenants data structure. When some users have a massive size of files, while another user needs to deal with data stream project. This diversity has created a kind of complexity. These challenges urge </w:t>
      </w:r>
      <w:r w:rsidR="0034195D" w:rsidRPr="002C38CD">
        <w:rPr>
          <w:rFonts w:asciiTheme="majorBidi" w:hAnsiTheme="majorBidi" w:cstheme="majorBidi"/>
        </w:rPr>
        <w:t xml:space="preserve">researchers to find a proper platform that is able to deal with a dynamic stack of operations. The stack should be able to choose the best matrix performance based on the data type and structure.   </w:t>
      </w:r>
    </w:p>
    <w:p w14:paraId="35D50117" w14:textId="4797A380" w:rsidR="00E06CC3" w:rsidRPr="002C38CD" w:rsidRDefault="00E06CC3" w:rsidP="0038747F">
      <w:pPr>
        <w:pStyle w:val="Heading3"/>
        <w:ind w:left="1350" w:hanging="810"/>
      </w:pPr>
      <w:r w:rsidRPr="002C38CD">
        <w:t xml:space="preserve">Data Analytics </w:t>
      </w:r>
    </w:p>
    <w:p w14:paraId="14626EA4" w14:textId="5037D3BB" w:rsidR="00345BEB" w:rsidRPr="002C38CD" w:rsidRDefault="00345BEB" w:rsidP="00EC1226">
      <w:pPr>
        <w:ind w:left="360"/>
        <w:jc w:val="both"/>
        <w:rPr>
          <w:rFonts w:asciiTheme="majorBidi" w:hAnsiTheme="majorBidi" w:cstheme="majorBidi"/>
        </w:rPr>
      </w:pPr>
      <w:r w:rsidRPr="002C38CD">
        <w:rPr>
          <w:rFonts w:asciiTheme="majorBidi" w:hAnsiTheme="majorBidi" w:cstheme="majorBidi"/>
        </w:rPr>
        <w:t xml:space="preserve">Data analytics is the most important part of big data. The aim is extracting useful information, which facilitates decision making, prediction, verifying the legitimate of data, or diagnosing and inferring faults reasons. </w:t>
      </w:r>
      <w:r w:rsidR="00F77356" w:rsidRPr="002C38CD">
        <w:rPr>
          <w:rFonts w:asciiTheme="majorBidi" w:hAnsiTheme="majorBidi" w:cstheme="majorBidi"/>
        </w:rPr>
        <w:t xml:space="preserve">The great diverse of data analytics methods and needs has derived several types of analytics criteria, the criteria can summarized in descriptive, predictive, and prescriptive.  </w:t>
      </w:r>
      <w:r w:rsidR="00EC1226" w:rsidRPr="002C38CD">
        <w:rPr>
          <w:rFonts w:asciiTheme="majorBidi" w:hAnsiTheme="majorBidi" w:cstheme="majorBidi"/>
        </w:rPr>
        <w:t>The descriptive analytics implements data mining for insight analysis to find what has happened in the past. The predictive analytics implements statistics and forecast methods to predict the future behavior. Eventually, the perspective analytics implements simulation to identify the system behavior, and as a result the decision making.</w:t>
      </w:r>
    </w:p>
    <w:p w14:paraId="2846ED93" w14:textId="6C866659" w:rsidR="00C709A4" w:rsidRPr="002C38CD" w:rsidRDefault="002A47AE" w:rsidP="00C95709">
      <w:pPr>
        <w:ind w:left="360"/>
        <w:jc w:val="both"/>
        <w:rPr>
          <w:rFonts w:asciiTheme="majorBidi" w:hAnsiTheme="majorBidi" w:cstheme="majorBidi"/>
        </w:rPr>
      </w:pPr>
      <w:r w:rsidRPr="002C38CD">
        <w:rPr>
          <w:rFonts w:asciiTheme="majorBidi" w:hAnsiTheme="majorBidi" w:cstheme="majorBidi"/>
        </w:rPr>
        <w:t>Big</w:t>
      </w:r>
      <w:r w:rsidR="00B34F00" w:rsidRPr="002C38CD">
        <w:rPr>
          <w:rFonts w:asciiTheme="majorBidi" w:hAnsiTheme="majorBidi" w:cstheme="majorBidi"/>
        </w:rPr>
        <w:t xml:space="preserve"> data analytics </w:t>
      </w:r>
      <w:r w:rsidRPr="002C38CD">
        <w:rPr>
          <w:rFonts w:asciiTheme="majorBidi" w:hAnsiTheme="majorBidi" w:cstheme="majorBidi"/>
        </w:rPr>
        <w:t xml:space="preserve">has </w:t>
      </w:r>
      <w:r w:rsidR="00B34F00" w:rsidRPr="002C38CD">
        <w:rPr>
          <w:rFonts w:asciiTheme="majorBidi" w:hAnsiTheme="majorBidi" w:cstheme="majorBidi"/>
        </w:rPr>
        <w:t xml:space="preserve">gained more </w:t>
      </w:r>
      <w:r w:rsidR="00C95709" w:rsidRPr="002C38CD">
        <w:rPr>
          <w:rFonts w:asciiTheme="majorBidi" w:hAnsiTheme="majorBidi" w:cstheme="majorBidi"/>
        </w:rPr>
        <w:t>popularity</w:t>
      </w:r>
      <w:r w:rsidRPr="002C38CD">
        <w:rPr>
          <w:rFonts w:asciiTheme="majorBidi" w:hAnsiTheme="majorBidi" w:cstheme="majorBidi"/>
        </w:rPr>
        <w:t xml:space="preserve"> as a reason</w:t>
      </w:r>
      <w:r w:rsidR="00B34F00" w:rsidRPr="002C38CD">
        <w:rPr>
          <w:rFonts w:asciiTheme="majorBidi" w:hAnsiTheme="majorBidi" w:cstheme="majorBidi"/>
        </w:rPr>
        <w:t xml:space="preserve"> </w:t>
      </w:r>
      <w:r w:rsidR="002407E5" w:rsidRPr="002C38CD">
        <w:rPr>
          <w:rFonts w:asciiTheme="majorBidi" w:hAnsiTheme="majorBidi" w:cstheme="majorBidi"/>
        </w:rPr>
        <w:t xml:space="preserve">of the new technology trends. </w:t>
      </w:r>
      <w:r w:rsidR="004B2686" w:rsidRPr="002C38CD">
        <w:rPr>
          <w:rFonts w:asciiTheme="majorBidi" w:hAnsiTheme="majorBidi" w:cstheme="majorBidi"/>
        </w:rPr>
        <w:t>These trends</w:t>
      </w:r>
      <w:r w:rsidR="002407E5" w:rsidRPr="002C38CD">
        <w:rPr>
          <w:rFonts w:asciiTheme="majorBidi" w:hAnsiTheme="majorBidi" w:cstheme="majorBidi"/>
        </w:rPr>
        <w:t xml:space="preserve"> included new business applications that rely on data analytics, network applications,</w:t>
      </w:r>
      <w:r w:rsidR="00A90894" w:rsidRPr="002C38CD">
        <w:rPr>
          <w:rFonts w:asciiTheme="majorBidi" w:hAnsiTheme="majorBidi" w:cstheme="majorBidi"/>
        </w:rPr>
        <w:t xml:space="preserve"> </w:t>
      </w:r>
      <w:r w:rsidR="002407E5" w:rsidRPr="002C38CD">
        <w:rPr>
          <w:rFonts w:asciiTheme="majorBidi" w:hAnsiTheme="majorBidi" w:cstheme="majorBidi"/>
        </w:rPr>
        <w:t>and scientific application evolution.</w:t>
      </w:r>
      <w:r w:rsidRPr="002C38CD">
        <w:rPr>
          <w:rFonts w:asciiTheme="majorBidi" w:hAnsiTheme="majorBidi" w:cstheme="majorBidi"/>
        </w:rPr>
        <w:t xml:space="preserve"> The earliest business data were intuitive and simple. Relational data bases management systems were able to accommodate and operate the available amount of data. </w:t>
      </w:r>
      <w:r w:rsidR="00AD3C71">
        <w:rPr>
          <w:rFonts w:asciiTheme="majorBidi" w:hAnsiTheme="majorBidi" w:cstheme="majorBidi"/>
        </w:rPr>
        <w:t xml:space="preserve">Genera stored data were structural. The Online Transaction Processing scaling (OLTP), and Online Analytical Process (OLAP) were operated in a small scale.  </w:t>
      </w:r>
      <w:r w:rsidR="0019643C" w:rsidRPr="002C38CD">
        <w:rPr>
          <w:rFonts w:asciiTheme="majorBidi" w:hAnsiTheme="majorBidi" w:cstheme="majorBidi"/>
        </w:rPr>
        <w:t xml:space="preserve">Since the beginning of the new century, </w:t>
      </w:r>
      <w:r w:rsidR="00AD3C71" w:rsidRPr="002C38CD">
        <w:rPr>
          <w:rFonts w:asciiTheme="majorBidi" w:hAnsiTheme="majorBidi" w:cstheme="majorBidi"/>
        </w:rPr>
        <w:t xml:space="preserve">there was a large shift in data collection techniques. The Internet has </w:t>
      </w:r>
      <w:r w:rsidR="009155EA" w:rsidRPr="002C38CD">
        <w:rPr>
          <w:rFonts w:asciiTheme="majorBidi" w:hAnsiTheme="majorBidi" w:cstheme="majorBidi"/>
        </w:rPr>
        <w:t>supported</w:t>
      </w:r>
      <w:r w:rsidR="00AD3C71" w:rsidRPr="002C38CD">
        <w:rPr>
          <w:rFonts w:asciiTheme="majorBidi" w:hAnsiTheme="majorBidi" w:cstheme="majorBidi"/>
        </w:rPr>
        <w:t xml:space="preserve"> </w:t>
      </w:r>
      <w:r w:rsidR="009155EA" w:rsidRPr="002C38CD">
        <w:rPr>
          <w:rFonts w:asciiTheme="majorBidi" w:hAnsiTheme="majorBidi" w:cstheme="majorBidi"/>
        </w:rPr>
        <w:t xml:space="preserve">companies to provide some of their data online, which gives their own customers more interaction with their business, and better automation for their systems. </w:t>
      </w:r>
      <w:r w:rsidRPr="002C38CD">
        <w:rPr>
          <w:rFonts w:asciiTheme="majorBidi" w:hAnsiTheme="majorBidi" w:cstheme="majorBidi"/>
        </w:rPr>
        <w:fldChar w:fldCharType="begin"/>
      </w:r>
      <w:r w:rsidRPr="002C38CD">
        <w:rPr>
          <w:rFonts w:asciiTheme="majorBidi" w:hAnsiTheme="majorBidi" w:cstheme="majorBidi"/>
        </w:rPr>
        <w:instrText xml:space="preserve"> ADDIN EN.CITE &lt;EndNote&gt;&lt;Cite&gt;&lt;Author&gt;Richardson&lt;/Author&gt;&lt;Year&gt;2008&lt;/Year&gt;&lt;RecNum&gt;245&lt;/RecNum&gt;&lt;DisplayText&gt;[6]&lt;/DisplayText&gt;&lt;record&gt;&lt;rec-number&gt;245&lt;/rec-number&gt;&lt;foreign-keys&gt;&lt;key app="EN" db-id="vetvtft0yx0fane2vthpe02ttza59fr5d5zt" timestamp="1502238671"&gt;245&lt;/key&gt;&lt;/foreign-keys&gt;&lt;ref-type name="Journal Article"&gt;17&lt;/ref-type&gt;&lt;contributors&gt;&lt;authors&gt;&lt;author&gt;Richardson, James&lt;/author&gt;&lt;author&gt;Schlegel, Kurt&lt;/author&gt;&lt;author&gt;Hostmann, Bill&lt;/author&gt;&lt;author&gt;McMurchy, Neil&lt;/author&gt;&lt;/authors&gt;&lt;/contributors&gt;&lt;titles&gt;&lt;title&gt;Magic quadrant for business intelligence platforms&lt;/title&gt;&lt;secondary-title&gt;Core research note G&lt;/secondary-title&gt;&lt;/titles&gt;&lt;periodical&gt;&lt;full-title&gt;Core research note G&lt;/full-title&gt;&lt;/periodical&gt;&lt;volume&gt;154227&lt;/volume&gt;&lt;dates&gt;&lt;year&gt;2008&lt;/year&gt;&lt;/dates&gt;&lt;urls&gt;&lt;/urls&gt;&lt;/record&gt;&lt;/Cite&gt;&lt;/EndNote&gt;</w:instrText>
      </w:r>
      <w:r w:rsidRPr="002C38CD">
        <w:rPr>
          <w:rFonts w:asciiTheme="majorBidi" w:hAnsiTheme="majorBidi" w:cstheme="majorBidi"/>
        </w:rPr>
        <w:fldChar w:fldCharType="separate"/>
      </w:r>
      <w:r w:rsidRPr="002C38CD">
        <w:rPr>
          <w:rFonts w:asciiTheme="majorBidi" w:hAnsiTheme="majorBidi" w:cstheme="majorBidi"/>
        </w:rPr>
        <w:t>[6]</w:t>
      </w:r>
      <w:r w:rsidRPr="002C38CD">
        <w:rPr>
          <w:rFonts w:asciiTheme="majorBidi" w:hAnsiTheme="majorBidi" w:cstheme="majorBidi"/>
        </w:rPr>
        <w:fldChar w:fldCharType="end"/>
      </w:r>
      <w:r w:rsidRPr="002C38CD">
        <w:rPr>
          <w:rFonts w:asciiTheme="majorBidi" w:hAnsiTheme="majorBidi" w:cstheme="majorBidi"/>
        </w:rPr>
        <w:t>. A</w:t>
      </w:r>
      <w:r w:rsidR="009155EA" w:rsidRPr="002C38CD">
        <w:rPr>
          <w:rFonts w:asciiTheme="majorBidi" w:hAnsiTheme="majorBidi" w:cstheme="majorBidi"/>
        </w:rPr>
        <w:t xml:space="preserve"> tremendous </w:t>
      </w:r>
      <w:r w:rsidRPr="002C38CD">
        <w:rPr>
          <w:rFonts w:asciiTheme="majorBidi" w:hAnsiTheme="majorBidi" w:cstheme="majorBidi"/>
        </w:rPr>
        <w:t>amount of products and customer information</w:t>
      </w:r>
      <w:r w:rsidR="009155EA" w:rsidRPr="002C38CD">
        <w:rPr>
          <w:rFonts w:asciiTheme="majorBidi" w:hAnsiTheme="majorBidi" w:cstheme="majorBidi"/>
        </w:rPr>
        <w:t xml:space="preserve"> were offered by online participants. The clickstream data logs provided companies with an opportunity to study customer’s behavior, and needed products and favorite services. </w:t>
      </w:r>
      <w:r w:rsidR="00A90894" w:rsidRPr="002C38CD">
        <w:rPr>
          <w:rFonts w:asciiTheme="majorBidi" w:hAnsiTheme="majorBidi" w:cstheme="majorBidi"/>
        </w:rPr>
        <w:t xml:space="preserve"> Another wave of evolution has arisen after 2010, presented by smartphones</w:t>
      </w:r>
      <w:r w:rsidR="00D6270E" w:rsidRPr="002C38CD">
        <w:rPr>
          <w:rFonts w:asciiTheme="majorBidi" w:hAnsiTheme="majorBidi" w:cstheme="majorBidi"/>
        </w:rPr>
        <w:t>.</w:t>
      </w:r>
      <w:r w:rsidR="00A90894" w:rsidRPr="002C38CD">
        <w:rPr>
          <w:rFonts w:asciiTheme="majorBidi" w:hAnsiTheme="majorBidi" w:cstheme="majorBidi"/>
        </w:rPr>
        <w:t xml:space="preserve"> </w:t>
      </w:r>
      <w:r w:rsidR="00D6270E" w:rsidRPr="002C38CD">
        <w:rPr>
          <w:rFonts w:asciiTheme="majorBidi" w:hAnsiTheme="majorBidi" w:cstheme="majorBidi"/>
        </w:rPr>
        <w:t>The number of sold smart</w:t>
      </w:r>
      <w:r w:rsidRPr="002C38CD">
        <w:rPr>
          <w:rFonts w:asciiTheme="majorBidi" w:hAnsiTheme="majorBidi" w:cstheme="majorBidi"/>
        </w:rPr>
        <w:t>p</w:t>
      </w:r>
      <w:r w:rsidR="00D6270E" w:rsidRPr="002C38CD">
        <w:rPr>
          <w:rFonts w:asciiTheme="majorBidi" w:hAnsiTheme="majorBidi" w:cstheme="majorBidi"/>
        </w:rPr>
        <w:t>hones and tablets exceeded</w:t>
      </w:r>
      <w:r w:rsidRPr="002C38CD">
        <w:rPr>
          <w:rFonts w:asciiTheme="majorBidi" w:hAnsiTheme="majorBidi" w:cstheme="majorBidi"/>
        </w:rPr>
        <w:t xml:space="preserve"> the number of laptops and PCs. </w:t>
      </w:r>
      <w:r w:rsidR="00D6270E" w:rsidRPr="002C38CD">
        <w:rPr>
          <w:rFonts w:asciiTheme="majorBidi" w:hAnsiTheme="majorBidi" w:cstheme="majorBidi"/>
        </w:rPr>
        <w:t xml:space="preserve">Portable devices </w:t>
      </w:r>
      <w:r w:rsidRPr="002C38CD">
        <w:rPr>
          <w:rFonts w:asciiTheme="majorBidi" w:hAnsiTheme="majorBidi" w:cstheme="majorBidi"/>
        </w:rPr>
        <w:t xml:space="preserve">and the Internet of Things created </w:t>
      </w:r>
      <w:r w:rsidR="00D6270E" w:rsidRPr="002C38CD">
        <w:rPr>
          <w:rFonts w:asciiTheme="majorBidi" w:hAnsiTheme="majorBidi" w:cstheme="majorBidi"/>
        </w:rPr>
        <w:t>new</w:t>
      </w:r>
      <w:r w:rsidRPr="002C38CD">
        <w:rPr>
          <w:rFonts w:asciiTheme="majorBidi" w:hAnsiTheme="majorBidi" w:cstheme="majorBidi"/>
        </w:rPr>
        <w:t xml:space="preserve"> features, such as location</w:t>
      </w:r>
      <w:r w:rsidR="00D6270E" w:rsidRPr="002C38CD">
        <w:rPr>
          <w:rFonts w:asciiTheme="majorBidi" w:hAnsiTheme="majorBidi" w:cstheme="majorBidi"/>
        </w:rPr>
        <w:t xml:space="preserve"> tracking</w:t>
      </w:r>
      <w:r w:rsidRPr="002C38CD">
        <w:rPr>
          <w:rFonts w:asciiTheme="majorBidi" w:hAnsiTheme="majorBidi" w:cstheme="majorBidi"/>
        </w:rPr>
        <w:t>, person</w:t>
      </w:r>
      <w:r w:rsidR="00C709A4" w:rsidRPr="002C38CD">
        <w:rPr>
          <w:rFonts w:asciiTheme="majorBidi" w:hAnsiTheme="majorBidi" w:cstheme="majorBidi"/>
        </w:rPr>
        <w:t>-</w:t>
      </w:r>
      <w:r w:rsidRPr="002C38CD">
        <w:rPr>
          <w:rFonts w:asciiTheme="majorBidi" w:hAnsiTheme="majorBidi" w:cstheme="majorBidi"/>
        </w:rPr>
        <w:t xml:space="preserve">centered </w:t>
      </w:r>
      <w:r w:rsidR="00D6270E" w:rsidRPr="002C38CD">
        <w:rPr>
          <w:rFonts w:asciiTheme="majorBidi" w:hAnsiTheme="majorBidi" w:cstheme="majorBidi"/>
        </w:rPr>
        <w:t>care</w:t>
      </w:r>
      <w:r w:rsidRPr="002C38CD">
        <w:rPr>
          <w:rFonts w:asciiTheme="majorBidi" w:hAnsiTheme="majorBidi" w:cstheme="majorBidi"/>
        </w:rPr>
        <w:t xml:space="preserve">, and context </w:t>
      </w:r>
      <w:r w:rsidR="00C709A4" w:rsidRPr="002C38CD">
        <w:rPr>
          <w:rFonts w:asciiTheme="majorBidi" w:hAnsiTheme="majorBidi" w:cstheme="majorBidi"/>
        </w:rPr>
        <w:t>awareness</w:t>
      </w:r>
      <w:r w:rsidRPr="002C38CD">
        <w:rPr>
          <w:rFonts w:asciiTheme="majorBidi" w:hAnsiTheme="majorBidi" w:cstheme="majorBidi"/>
        </w:rPr>
        <w:t>.</w:t>
      </w:r>
    </w:p>
    <w:p w14:paraId="1AB98FD3" w14:textId="54F2BD6F" w:rsidR="002A47AE" w:rsidRDefault="002407E5" w:rsidP="00DF5E43">
      <w:pPr>
        <w:ind w:left="360"/>
        <w:jc w:val="both"/>
        <w:rPr>
          <w:rFonts w:asciiTheme="majorBidi" w:hAnsiTheme="majorBidi" w:cstheme="majorBidi"/>
        </w:rPr>
      </w:pPr>
      <w:r w:rsidRPr="002C38CD">
        <w:rPr>
          <w:rFonts w:asciiTheme="majorBidi" w:hAnsiTheme="majorBidi" w:cstheme="majorBidi"/>
        </w:rPr>
        <w:t xml:space="preserve"> </w:t>
      </w:r>
      <w:r w:rsidR="00C709A4" w:rsidRPr="002C38CD">
        <w:rPr>
          <w:rFonts w:asciiTheme="majorBidi" w:hAnsiTheme="majorBidi" w:cstheme="majorBidi"/>
        </w:rPr>
        <w:t>The new evolution of smartphones supported the development of new services, as a reason of the increased number of users. Most of these services were not possible few years back. Moreover, smartphones</w:t>
      </w:r>
      <w:r w:rsidR="00B53F69" w:rsidRPr="002C38CD">
        <w:rPr>
          <w:rFonts w:asciiTheme="majorBidi" w:hAnsiTheme="majorBidi" w:cstheme="majorBidi"/>
        </w:rPr>
        <w:t>,</w:t>
      </w:r>
      <w:r w:rsidR="00C709A4" w:rsidRPr="002C38CD">
        <w:rPr>
          <w:rFonts w:asciiTheme="majorBidi" w:hAnsiTheme="majorBidi" w:cstheme="majorBidi"/>
        </w:rPr>
        <w:t xml:space="preserve"> technically</w:t>
      </w:r>
      <w:r w:rsidR="00B53F69" w:rsidRPr="002C38CD">
        <w:rPr>
          <w:rFonts w:asciiTheme="majorBidi" w:hAnsiTheme="majorBidi" w:cstheme="majorBidi"/>
        </w:rPr>
        <w:t>,</w:t>
      </w:r>
      <w:r w:rsidR="00C709A4" w:rsidRPr="002C38CD">
        <w:rPr>
          <w:rFonts w:asciiTheme="majorBidi" w:hAnsiTheme="majorBidi" w:cstheme="majorBidi"/>
        </w:rPr>
        <w:t xml:space="preserve"> ar</w:t>
      </w:r>
      <w:r w:rsidR="00B53F69" w:rsidRPr="002C38CD">
        <w:rPr>
          <w:rFonts w:asciiTheme="majorBidi" w:hAnsiTheme="majorBidi" w:cstheme="majorBidi"/>
        </w:rPr>
        <w:t>e</w:t>
      </w:r>
      <w:r w:rsidR="00C709A4" w:rsidRPr="002C38CD">
        <w:rPr>
          <w:rFonts w:asciiTheme="majorBidi" w:hAnsiTheme="majorBidi" w:cstheme="majorBidi"/>
        </w:rPr>
        <w:t xml:space="preserve"> known by non-pc computers, which </w:t>
      </w:r>
      <w:r w:rsidR="00C30D5D" w:rsidRPr="002C38CD">
        <w:rPr>
          <w:rFonts w:asciiTheme="majorBidi" w:hAnsiTheme="majorBidi" w:cstheme="majorBidi"/>
        </w:rPr>
        <w:t>imposes</w:t>
      </w:r>
      <w:r w:rsidR="00C709A4" w:rsidRPr="002C38CD">
        <w:rPr>
          <w:rFonts w:asciiTheme="majorBidi" w:hAnsiTheme="majorBidi" w:cstheme="majorBidi"/>
        </w:rPr>
        <w:t xml:space="preserve"> limitation</w:t>
      </w:r>
      <w:r w:rsidR="00C30D5D" w:rsidRPr="002C38CD">
        <w:rPr>
          <w:rFonts w:asciiTheme="majorBidi" w:hAnsiTheme="majorBidi" w:cstheme="majorBidi"/>
        </w:rPr>
        <w:t>s</w:t>
      </w:r>
      <w:r w:rsidR="00C709A4" w:rsidRPr="002C38CD">
        <w:rPr>
          <w:rFonts w:asciiTheme="majorBidi" w:hAnsiTheme="majorBidi" w:cstheme="majorBidi"/>
        </w:rPr>
        <w:t xml:space="preserve"> in processing and storing data. The amount of data </w:t>
      </w:r>
      <w:r w:rsidR="00C30D5D" w:rsidRPr="002C38CD">
        <w:rPr>
          <w:rFonts w:asciiTheme="majorBidi" w:hAnsiTheme="majorBidi" w:cstheme="majorBidi"/>
        </w:rPr>
        <w:t>produced by individuals exceeds</w:t>
      </w:r>
      <w:r w:rsidR="00C709A4" w:rsidRPr="002C38CD">
        <w:rPr>
          <w:rFonts w:asciiTheme="majorBidi" w:hAnsiTheme="majorBidi" w:cstheme="majorBidi"/>
        </w:rPr>
        <w:t xml:space="preserve"> the capacity of these devices. This concern </w:t>
      </w:r>
      <w:r w:rsidR="00B53F69" w:rsidRPr="002C38CD">
        <w:rPr>
          <w:rFonts w:asciiTheme="majorBidi" w:hAnsiTheme="majorBidi" w:cstheme="majorBidi"/>
        </w:rPr>
        <w:t xml:space="preserve">moved user’s data to the cloud network. </w:t>
      </w:r>
      <w:r w:rsidR="008769E8" w:rsidRPr="002C38CD">
        <w:rPr>
          <w:rFonts w:asciiTheme="majorBidi" w:hAnsiTheme="majorBidi" w:cstheme="majorBidi"/>
        </w:rPr>
        <w:t xml:space="preserve"> Currently, </w:t>
      </w:r>
      <w:r w:rsidR="00C30D5D" w:rsidRPr="002C38CD">
        <w:rPr>
          <w:rFonts w:asciiTheme="majorBidi" w:hAnsiTheme="majorBidi" w:cstheme="majorBidi"/>
        </w:rPr>
        <w:t>most mobiles applications</w:t>
      </w:r>
      <w:r w:rsidR="008769E8" w:rsidRPr="002C38CD">
        <w:rPr>
          <w:rFonts w:asciiTheme="majorBidi" w:hAnsiTheme="majorBidi" w:cstheme="majorBidi"/>
        </w:rPr>
        <w:t xml:space="preserve"> run on a network. </w:t>
      </w:r>
      <w:r w:rsidR="00C30D5D" w:rsidRPr="002C38CD">
        <w:rPr>
          <w:rFonts w:asciiTheme="majorBidi" w:hAnsiTheme="majorBidi" w:cstheme="majorBidi"/>
        </w:rPr>
        <w:t>The majority global data is dominated by cloud and network</w:t>
      </w:r>
      <w:r w:rsidR="008769E8" w:rsidRPr="002C38CD">
        <w:rPr>
          <w:rFonts w:asciiTheme="majorBidi" w:hAnsiTheme="majorBidi" w:cstheme="majorBidi"/>
        </w:rPr>
        <w:t xml:space="preserve">. </w:t>
      </w:r>
      <w:r w:rsidR="00C30D5D" w:rsidRPr="002C38CD">
        <w:rPr>
          <w:rFonts w:asciiTheme="majorBidi" w:hAnsiTheme="majorBidi" w:cstheme="majorBidi"/>
        </w:rPr>
        <w:t>The largest data size occupied by users is multimedia data such as images and videos. Social has participated to a great extent in the data growt</w:t>
      </w:r>
      <w:r w:rsidR="003E5C13" w:rsidRPr="002C38CD">
        <w:rPr>
          <w:rFonts w:asciiTheme="majorBidi" w:hAnsiTheme="majorBidi" w:cstheme="majorBidi"/>
        </w:rPr>
        <w:t xml:space="preserve">h. It is estimated that more than 500 TB of data are uploaded on Facebook servers every day. </w:t>
      </w:r>
      <w:r w:rsidR="00600E4F" w:rsidRPr="002C38CD">
        <w:rPr>
          <w:rFonts w:asciiTheme="majorBidi" w:hAnsiTheme="majorBidi" w:cstheme="majorBidi"/>
        </w:rPr>
        <w:t xml:space="preserve">Moreover, </w:t>
      </w:r>
      <w:r w:rsidR="002C38CD" w:rsidRPr="00045C12">
        <w:rPr>
          <w:rFonts w:asciiTheme="majorBidi" w:hAnsiTheme="majorBidi" w:cstheme="majorBidi"/>
        </w:rPr>
        <w:t xml:space="preserve">scientific research produce a huge volume of data from the fields of astrophysics and oceanography to genomics and environmental research. The National Science Foundation (NSF) </w:t>
      </w:r>
      <w:r w:rsidR="00DF5E43" w:rsidRPr="00045C12">
        <w:rPr>
          <w:rFonts w:asciiTheme="majorBidi" w:hAnsiTheme="majorBidi" w:cstheme="majorBidi"/>
        </w:rPr>
        <w:t xml:space="preserve">has announced a BIGDATA project, which aims to advance the core scientific and technological means of managing, analyzing, visualizing, and extracting useful information from large, and heterogeneous data to accelerate the progress of scientific discovery and innovation. </w:t>
      </w:r>
    </w:p>
    <w:p w14:paraId="4AD08DA6" w14:textId="76987FD0" w:rsidR="00DD70E1" w:rsidRDefault="00DD70E1" w:rsidP="00DD70E1">
      <w:pPr>
        <w:ind w:left="360"/>
        <w:jc w:val="both"/>
        <w:rPr>
          <w:rFonts w:asciiTheme="majorBidi" w:hAnsiTheme="majorBidi" w:cstheme="majorBidi"/>
        </w:rPr>
      </w:pPr>
      <w:r>
        <w:rPr>
          <w:rFonts w:asciiTheme="majorBidi" w:hAnsiTheme="majorBidi" w:cstheme="majorBidi"/>
        </w:rPr>
        <w:t xml:space="preserve">Medical data is one of the prominent data that have an intensive analysis demand. </w:t>
      </w:r>
      <w:r w:rsidR="000B641F">
        <w:rPr>
          <w:rFonts w:asciiTheme="majorBidi" w:hAnsiTheme="majorBidi" w:cstheme="majorBidi"/>
        </w:rPr>
        <w:t>Patient’s</w:t>
      </w:r>
      <w:r>
        <w:rPr>
          <w:rFonts w:asciiTheme="majorBidi" w:hAnsiTheme="majorBidi" w:cstheme="majorBidi"/>
        </w:rPr>
        <w:t xml:space="preserve"> data is precious for many parties and organizations. Medical data is rotated around and distributed to many medical and non-medical organizations. It is difficult to trace the medical data since the mesh network of transmitting information contains more than </w:t>
      </w:r>
      <w:r w:rsidR="000B641F">
        <w:rPr>
          <w:rFonts w:asciiTheme="majorBidi" w:hAnsiTheme="majorBidi" w:cstheme="majorBidi"/>
        </w:rPr>
        <w:t>50 different</w:t>
      </w:r>
      <w:r>
        <w:rPr>
          <w:rFonts w:asciiTheme="majorBidi" w:hAnsiTheme="majorBidi" w:cstheme="majorBidi"/>
        </w:rPr>
        <w:t xml:space="preserve"> departments. Figure 2.1 illustrated the complexity of tracing </w:t>
      </w:r>
      <w:r w:rsidR="000B641F">
        <w:rPr>
          <w:rFonts w:asciiTheme="majorBidi" w:hAnsiTheme="majorBidi" w:cstheme="majorBidi"/>
        </w:rPr>
        <w:t>patient’s</w:t>
      </w:r>
      <w:r>
        <w:rPr>
          <w:rFonts w:asciiTheme="majorBidi" w:hAnsiTheme="majorBidi" w:cstheme="majorBidi"/>
        </w:rPr>
        <w:t xml:space="preserve"> data, and the critical need for such data.</w:t>
      </w:r>
      <w:r w:rsidR="000B641F">
        <w:rPr>
          <w:rFonts w:asciiTheme="majorBidi" w:hAnsiTheme="majorBidi" w:cstheme="majorBidi"/>
        </w:rPr>
        <w:t xml:space="preserve"> The figure shows one example of Insurers how they are able to access the Physician, hospital, patient, pharmacy, work, and many other locations with and without the patient’s name. </w:t>
      </w:r>
      <w:r w:rsidR="00C4732D">
        <w:rPr>
          <w:rFonts w:asciiTheme="majorBidi" w:hAnsiTheme="majorBidi" w:cstheme="majorBidi"/>
        </w:rPr>
        <w:t xml:space="preserve">This high demand on medical data recall a need for establishing a complete data access framework, with a fine grained access privileges.  </w:t>
      </w:r>
      <w:r w:rsidR="000B641F">
        <w:rPr>
          <w:rFonts w:asciiTheme="majorBidi" w:hAnsiTheme="majorBidi" w:cstheme="majorBidi"/>
        </w:rPr>
        <w:t xml:space="preserve"> </w:t>
      </w:r>
    </w:p>
    <w:p w14:paraId="4797C63F" w14:textId="6C02A55B" w:rsidR="00DD70E1" w:rsidRDefault="00DD70E1" w:rsidP="00DD70E1">
      <w:pPr>
        <w:ind w:left="360"/>
        <w:jc w:val="both"/>
        <w:rPr>
          <w:rFonts w:asciiTheme="majorBidi" w:hAnsiTheme="majorBidi" w:cstheme="majorBidi"/>
        </w:rPr>
      </w:pPr>
      <w:r>
        <w:rPr>
          <w:rFonts w:asciiTheme="majorBidi" w:hAnsiTheme="majorBidi" w:cstheme="majorBidi"/>
          <w:noProof/>
        </w:rPr>
        <w:drawing>
          <wp:inline distT="0" distB="0" distL="0" distR="0" wp14:anchorId="3C8E959C" wp14:editId="543F37B5">
            <wp:extent cx="5651500" cy="4238625"/>
            <wp:effectExtent l="19050" t="19050" r="2540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51907" cy="4238930"/>
                    </a:xfrm>
                    <a:prstGeom prst="rect">
                      <a:avLst/>
                    </a:prstGeom>
                    <a:ln>
                      <a:solidFill>
                        <a:schemeClr val="accent1"/>
                      </a:solidFill>
                    </a:ln>
                  </pic:spPr>
                </pic:pic>
              </a:graphicData>
            </a:graphic>
          </wp:inline>
        </w:drawing>
      </w:r>
      <w:r>
        <w:rPr>
          <w:rFonts w:asciiTheme="majorBidi" w:hAnsiTheme="majorBidi" w:cstheme="majorBidi"/>
        </w:rPr>
        <w:t xml:space="preserve"> </w:t>
      </w:r>
    </w:p>
    <w:p w14:paraId="5083A6EC" w14:textId="0F37124A" w:rsidR="000B641F" w:rsidRDefault="000B641F" w:rsidP="000B641F">
      <w:pPr>
        <w:ind w:left="360"/>
        <w:jc w:val="center"/>
        <w:rPr>
          <w:rFonts w:asciiTheme="majorBidi" w:hAnsiTheme="majorBidi" w:cstheme="majorBidi"/>
        </w:rPr>
      </w:pPr>
      <w:r>
        <w:rPr>
          <w:rFonts w:ascii="Arial" w:hAnsi="Arial" w:cs="Arial"/>
          <w:color w:val="474647"/>
          <w:shd w:val="clear" w:color="auto" w:fill="FFFFFF"/>
        </w:rPr>
        <w:t>Legend: </w:t>
      </w:r>
      <w:r>
        <w:rPr>
          <w:noProof/>
        </w:rPr>
        <w:drawing>
          <wp:inline distT="0" distB="0" distL="0" distR="0" wp14:anchorId="33976346" wp14:editId="4D429ABD">
            <wp:extent cx="333375" cy="171450"/>
            <wp:effectExtent l="0" t="0" r="9525" b="0"/>
            <wp:docPr id="7" name="Picture 7" descr="http://thedatamap.org/legend-so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datamap.org/legend-soli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Pr>
          <w:rFonts w:ascii="Arial" w:hAnsi="Arial" w:cs="Arial"/>
          <w:color w:val="474647"/>
          <w:shd w:val="clear" w:color="auto" w:fill="FFFFFF"/>
        </w:rPr>
        <w:t> with your name,</w:t>
      </w:r>
      <w:r>
        <w:rPr>
          <w:noProof/>
        </w:rPr>
        <w:drawing>
          <wp:inline distT="0" distB="0" distL="0" distR="0" wp14:anchorId="51C85131" wp14:editId="6CC4281A">
            <wp:extent cx="342900" cy="161925"/>
            <wp:effectExtent l="0" t="0" r="0" b="9525"/>
            <wp:docPr id="4" name="Picture 4" descr="http://thedatamap.org/legend-da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edatamap.org/legend-dashe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 cy="161925"/>
                    </a:xfrm>
                    <a:prstGeom prst="rect">
                      <a:avLst/>
                    </a:prstGeom>
                    <a:noFill/>
                    <a:ln>
                      <a:noFill/>
                    </a:ln>
                  </pic:spPr>
                </pic:pic>
              </a:graphicData>
            </a:graphic>
          </wp:inline>
        </w:drawing>
      </w:r>
      <w:r>
        <w:rPr>
          <w:rFonts w:ascii="Arial" w:hAnsi="Arial" w:cs="Arial"/>
          <w:color w:val="474647"/>
          <w:shd w:val="clear" w:color="auto" w:fill="FFFFFF"/>
        </w:rPr>
        <w:t> without your name</w:t>
      </w:r>
    </w:p>
    <w:p w14:paraId="5ADDC33E" w14:textId="471D65B1" w:rsidR="00DD70E1" w:rsidRPr="002C38CD" w:rsidRDefault="00DD70E1" w:rsidP="000B641F">
      <w:pPr>
        <w:ind w:left="360"/>
        <w:jc w:val="both"/>
        <w:rPr>
          <w:rFonts w:asciiTheme="majorBidi" w:hAnsiTheme="majorBidi" w:cstheme="majorBidi"/>
        </w:rPr>
      </w:pPr>
      <w:r>
        <w:rPr>
          <w:rFonts w:asciiTheme="majorBidi" w:hAnsiTheme="majorBidi" w:cstheme="majorBidi"/>
        </w:rPr>
        <w:t xml:space="preserve">Figure 2.1- </w:t>
      </w:r>
      <w:r w:rsidR="000B641F">
        <w:rPr>
          <w:rFonts w:asciiTheme="majorBidi" w:hAnsiTheme="majorBidi" w:cstheme="majorBidi"/>
        </w:rPr>
        <w:t xml:space="preserve">Data map shows the patient’s information distribution -source </w:t>
      </w:r>
      <w:r w:rsidR="000B641F">
        <w:rPr>
          <w:rFonts w:asciiTheme="majorBidi" w:hAnsiTheme="majorBidi" w:cstheme="majorBidi"/>
        </w:rPr>
        <w:fldChar w:fldCharType="begin"/>
      </w:r>
      <w:r w:rsidR="000B641F">
        <w:rPr>
          <w:rFonts w:asciiTheme="majorBidi" w:hAnsiTheme="majorBidi" w:cstheme="majorBidi"/>
        </w:rPr>
        <w:instrText xml:space="preserve"> ADDIN EN.CITE &lt;EndNote&gt;&lt;Cite&gt;&lt;Author&gt;Hooley&lt;/Author&gt;&lt;Year&gt;2016&lt;/Year&gt;&lt;RecNum&gt;373&lt;/RecNum&gt;&lt;DisplayText&gt;[7]&lt;/DisplayText&gt;&lt;record&gt;&lt;rec-number&gt;373&lt;/rec-number&gt;&lt;foreign-keys&gt;&lt;key app="EN" db-id="vetvtft0yx0fane2vthpe02ttza59fr5d5zt" timestamp="1515859544"&gt;373&lt;/key&gt;&lt;/foreign-keys&gt;&lt;ref-type name="Web Page"&gt;12&lt;/ref-type&gt;&lt;contributors&gt;&lt;authors&gt;&lt;author&gt;Latanya Sweeney;Jinyan Zang;Ji Su Yoo;Sean Hooley&lt;/author&gt;&lt;/authors&gt;&lt;secondary-authors&gt;&lt;author&gt;1&lt;/author&gt;&lt;/secondary-authors&gt;&lt;/contributors&gt;&lt;titles&gt;&lt;title&gt;The data map&lt;/title&gt;&lt;secondary-title&gt;1&lt;/secondary-title&gt;&lt;/titles&gt;&lt;volume&gt;2018&lt;/volume&gt;&lt;dates&gt;&lt;year&gt;2016&lt;/year&gt;&lt;/dates&gt;&lt;pub-location&gt;USA&lt;/pub-location&gt;&lt;publisher&gt;Harvard University.&lt;/publisher&gt;&lt;urls&gt;&lt;related-urls&gt;&lt;url&gt;https://thedatamap.org/map2013/p17.php&lt;/url&gt;&lt;/related-urls&gt;&lt;/urls&gt;&lt;/record&gt;&lt;/Cite&gt;&lt;/EndNote&gt;</w:instrText>
      </w:r>
      <w:r w:rsidR="000B641F">
        <w:rPr>
          <w:rFonts w:asciiTheme="majorBidi" w:hAnsiTheme="majorBidi" w:cstheme="majorBidi"/>
        </w:rPr>
        <w:fldChar w:fldCharType="separate"/>
      </w:r>
      <w:r w:rsidR="000B641F">
        <w:rPr>
          <w:rFonts w:asciiTheme="majorBidi" w:hAnsiTheme="majorBidi" w:cstheme="majorBidi"/>
          <w:noProof/>
        </w:rPr>
        <w:t>[7]</w:t>
      </w:r>
      <w:r w:rsidR="000B641F">
        <w:rPr>
          <w:rFonts w:asciiTheme="majorBidi" w:hAnsiTheme="majorBidi" w:cstheme="majorBidi"/>
        </w:rPr>
        <w:fldChar w:fldCharType="end"/>
      </w:r>
      <w:r w:rsidR="000B641F">
        <w:rPr>
          <w:rFonts w:asciiTheme="majorBidi" w:hAnsiTheme="majorBidi" w:cstheme="majorBidi"/>
        </w:rPr>
        <w:t xml:space="preserve"> </w:t>
      </w:r>
    </w:p>
    <w:p w14:paraId="6A97D265" w14:textId="130554E6" w:rsidR="005011A8" w:rsidRPr="000A1340" w:rsidRDefault="00045C12" w:rsidP="000A1340">
      <w:pPr>
        <w:pStyle w:val="Heading2"/>
      </w:pPr>
      <w:r w:rsidRPr="000A1340">
        <w:t xml:space="preserve">Big </w:t>
      </w:r>
      <w:r w:rsidR="00732D00" w:rsidRPr="000A1340">
        <w:t xml:space="preserve">Data </w:t>
      </w:r>
      <w:r w:rsidR="000A1340">
        <w:t>analytics Challenges</w:t>
      </w:r>
    </w:p>
    <w:p w14:paraId="25DE4DB2" w14:textId="203E3FDD" w:rsidR="00C23512" w:rsidRDefault="00225873" w:rsidP="00B27ACD">
      <w:pPr>
        <w:ind w:left="360"/>
        <w:jc w:val="both"/>
        <w:rPr>
          <w:rFonts w:asciiTheme="majorBidi" w:hAnsiTheme="majorBidi" w:cstheme="majorBidi"/>
        </w:rPr>
      </w:pPr>
      <w:r w:rsidRPr="00C23512">
        <w:rPr>
          <w:rFonts w:asciiTheme="majorBidi" w:hAnsiTheme="majorBidi" w:cstheme="majorBidi"/>
        </w:rPr>
        <w:t xml:space="preserve">Analytics technique in big data is unlike the traditional data analytics. Some mathematical, statistical, prediction methods, and simulation are similar in both traditional and big data. However, the technique applied to calculate and conclude results is different. </w:t>
      </w:r>
      <w:r w:rsidR="00CD6FFC" w:rsidRPr="00C23512">
        <w:rPr>
          <w:rFonts w:asciiTheme="majorBidi" w:hAnsiTheme="majorBidi" w:cstheme="majorBidi"/>
        </w:rPr>
        <w:t>In big data, the un-structural data is mined and converted to structural data</w:t>
      </w:r>
      <w:r w:rsidR="00B27ACD">
        <w:rPr>
          <w:rFonts w:asciiTheme="majorBidi" w:hAnsiTheme="majorBidi" w:cstheme="majorBidi"/>
        </w:rPr>
        <w:t xml:space="preserve"> </w:t>
      </w:r>
      <w:r w:rsidR="00B27ACD">
        <w:rPr>
          <w:rFonts w:asciiTheme="majorBidi" w:hAnsiTheme="majorBidi" w:cstheme="majorBidi"/>
        </w:rPr>
        <w:fldChar w:fldCharType="begin"/>
      </w:r>
      <w:r w:rsidR="00B27ACD">
        <w:rPr>
          <w:rFonts w:asciiTheme="majorBidi" w:hAnsiTheme="majorBidi" w:cstheme="majorBidi"/>
        </w:rPr>
        <w:instrText xml:space="preserve"> ADDIN EN.CITE &lt;EndNote&gt;&lt;Cite&gt;&lt;Author&gt;Amini&lt;/Author&gt;&lt;Year&gt;2017&lt;/Year&gt;&lt;RecNum&gt;382&lt;/RecNum&gt;&lt;DisplayText&gt;[8]&lt;/DisplayText&gt;&lt;record&gt;&lt;rec-number&gt;382&lt;/rec-number&gt;&lt;foreign-keys&gt;&lt;key app="EN" db-id="vetvtft0yx0fane2vthpe02ttza59fr5d5zt" timestamp="1516512743"&gt;382&lt;/key&gt;&lt;/foreign-keys&gt;&lt;ref-type name="Conference Proceedings"&gt;10&lt;/ref-type&gt;&lt;contributors&gt;&lt;authors&gt;&lt;author&gt;Amini, Sasan&lt;/author&gt;&lt;author&gt;Gerostathopoulos, Ilias&lt;/author&gt;&lt;author&gt;Prehofer, Christian&lt;/author&gt;&lt;/authors&gt;&lt;/contributors&gt;&lt;titles&gt;&lt;title&gt;Big data analytics architecture for real-time traffic control&lt;/title&gt;&lt;secondary-title&gt;Models and Technologies for Intelligent Transportation Systems (MT-ITS), 2017 5th IEEE International Conference on&lt;/secondary-title&gt;&lt;/titles&gt;&lt;pages&gt;710-715&lt;/pages&gt;&lt;dates&gt;&lt;year&gt;2017&lt;/year&gt;&lt;/dates&gt;&lt;publisher&gt;IEEE&lt;/publisher&gt;&lt;isbn&gt;1509064842&lt;/isbn&gt;&lt;urls&gt;&lt;/urls&gt;&lt;/record&gt;&lt;/Cite&gt;&lt;/EndNote&gt;</w:instrText>
      </w:r>
      <w:r w:rsidR="00B27ACD">
        <w:rPr>
          <w:rFonts w:asciiTheme="majorBidi" w:hAnsiTheme="majorBidi" w:cstheme="majorBidi"/>
        </w:rPr>
        <w:fldChar w:fldCharType="separate"/>
      </w:r>
      <w:r w:rsidR="00B27ACD">
        <w:rPr>
          <w:rFonts w:asciiTheme="majorBidi" w:hAnsiTheme="majorBidi" w:cstheme="majorBidi"/>
          <w:noProof/>
        </w:rPr>
        <w:t>[8]</w:t>
      </w:r>
      <w:r w:rsidR="00B27ACD">
        <w:rPr>
          <w:rFonts w:asciiTheme="majorBidi" w:hAnsiTheme="majorBidi" w:cstheme="majorBidi"/>
        </w:rPr>
        <w:fldChar w:fldCharType="end"/>
      </w:r>
      <w:r w:rsidR="00CD6FFC" w:rsidRPr="00C23512">
        <w:rPr>
          <w:rFonts w:asciiTheme="majorBidi" w:hAnsiTheme="majorBidi" w:cstheme="majorBidi"/>
        </w:rPr>
        <w:t xml:space="preserve">. </w:t>
      </w:r>
      <w:r w:rsidR="006817B1" w:rsidRPr="00C23512">
        <w:rPr>
          <w:rFonts w:asciiTheme="majorBidi" w:hAnsiTheme="majorBidi" w:cstheme="majorBidi"/>
        </w:rPr>
        <w:t>However</w:t>
      </w:r>
      <w:r w:rsidR="00CD6FFC" w:rsidRPr="00C23512">
        <w:rPr>
          <w:rFonts w:asciiTheme="majorBidi" w:hAnsiTheme="majorBidi" w:cstheme="majorBidi"/>
        </w:rPr>
        <w:t>, the volume of big data remains t</w:t>
      </w:r>
      <w:r w:rsidRPr="00C23512">
        <w:rPr>
          <w:rFonts w:asciiTheme="majorBidi" w:hAnsiTheme="majorBidi" w:cstheme="majorBidi"/>
        </w:rPr>
        <w:t xml:space="preserve">he </w:t>
      </w:r>
      <w:r w:rsidR="00CD6FFC" w:rsidRPr="00C23512">
        <w:rPr>
          <w:rFonts w:asciiTheme="majorBidi" w:hAnsiTheme="majorBidi" w:cstheme="majorBidi"/>
        </w:rPr>
        <w:t xml:space="preserve">main challenge in data analytics. </w:t>
      </w:r>
      <w:r w:rsidR="002662C0" w:rsidRPr="00C23512">
        <w:rPr>
          <w:rFonts w:asciiTheme="majorBidi" w:hAnsiTheme="majorBidi" w:cstheme="majorBidi"/>
        </w:rPr>
        <w:t xml:space="preserve">Two major </w:t>
      </w:r>
      <w:r w:rsidR="002662C0" w:rsidRPr="00080697">
        <w:rPr>
          <w:rFonts w:asciiTheme="majorBidi" w:hAnsiTheme="majorBidi" w:cstheme="majorBidi"/>
        </w:rPr>
        <w:t>paradigms</w:t>
      </w:r>
      <w:r w:rsidR="002662C0" w:rsidRPr="00C23512">
        <w:rPr>
          <w:rFonts w:asciiTheme="majorBidi" w:hAnsiTheme="majorBidi" w:cstheme="majorBidi"/>
        </w:rPr>
        <w:t xml:space="preserve"> are expressed in big data analytics, batch and streaming analytics. </w:t>
      </w:r>
      <w:r w:rsidR="00965AAE" w:rsidRPr="00C23512">
        <w:rPr>
          <w:rFonts w:asciiTheme="majorBidi" w:hAnsiTheme="majorBidi" w:cstheme="majorBidi"/>
        </w:rPr>
        <w:t xml:space="preserve">Some applications may require fast </w:t>
      </w:r>
      <w:r w:rsidR="006817B1" w:rsidRPr="00C23512">
        <w:rPr>
          <w:rFonts w:asciiTheme="majorBidi" w:hAnsiTheme="majorBidi" w:cstheme="majorBidi"/>
        </w:rPr>
        <w:t xml:space="preserve">and real-time </w:t>
      </w:r>
      <w:r w:rsidR="007F034A" w:rsidRPr="00080697">
        <w:rPr>
          <w:rFonts w:asciiTheme="majorBidi" w:hAnsiTheme="majorBidi" w:cstheme="majorBidi"/>
        </w:rPr>
        <w:t>analytics</w:t>
      </w:r>
      <w:r w:rsidR="006817B1" w:rsidRPr="00080697">
        <w:rPr>
          <w:rFonts w:asciiTheme="majorBidi" w:hAnsiTheme="majorBidi" w:cstheme="majorBidi"/>
        </w:rPr>
        <w:t xml:space="preserve"> while others not. </w:t>
      </w:r>
      <w:r w:rsidR="006817B1" w:rsidRPr="00C23512">
        <w:rPr>
          <w:rFonts w:asciiTheme="majorBidi" w:hAnsiTheme="majorBidi" w:cstheme="majorBidi"/>
        </w:rPr>
        <w:t xml:space="preserve">Real-time analytics is needed </w:t>
      </w:r>
      <w:r w:rsidR="00C23512" w:rsidRPr="00C23512">
        <w:rPr>
          <w:rFonts w:asciiTheme="majorBidi" w:hAnsiTheme="majorBidi" w:cstheme="majorBidi"/>
        </w:rPr>
        <w:t>in stock-trading analysis and alerts offered by financial services, fraud detection by examining transaction data, data and identity protection services, data generated by sensors and actuators embedded in physical objects, which is related to IoT, customer relationship management (CRM) applications, and clickstream analytics.</w:t>
      </w:r>
      <w:r w:rsidR="007201B7">
        <w:rPr>
          <w:rFonts w:asciiTheme="majorBidi" w:hAnsiTheme="majorBidi" w:cstheme="majorBidi"/>
        </w:rPr>
        <w:t xml:space="preserve"> In such applications, the processing time is essential, which shouldn’t exceed few milliseconds. The streaming process is continuous and infinitive, since the size of data is unknown. The infinite process fetches any new upcoming data</w:t>
      </w:r>
      <w:r w:rsidR="005A104C">
        <w:rPr>
          <w:rFonts w:asciiTheme="majorBidi" w:hAnsiTheme="majorBidi" w:cstheme="majorBidi"/>
        </w:rPr>
        <w:t>, and proceeds this small portion to RAM. The fetching iteration is continuous, so the size of processed data is always small. Th</w:t>
      </w:r>
      <w:r w:rsidR="008E6F07">
        <w:rPr>
          <w:rFonts w:asciiTheme="majorBidi" w:hAnsiTheme="majorBidi" w:cstheme="majorBidi"/>
        </w:rPr>
        <w:t>e</w:t>
      </w:r>
      <w:r w:rsidR="005A104C">
        <w:rPr>
          <w:rFonts w:asciiTheme="majorBidi" w:hAnsiTheme="majorBidi" w:cstheme="majorBidi"/>
        </w:rPr>
        <w:t xml:space="preserve"> latest streaming frameworks are Storm, Flink, Kafka, and Spark</w:t>
      </w:r>
      <w:r w:rsidR="00B27ACD">
        <w:rPr>
          <w:rFonts w:asciiTheme="majorBidi" w:hAnsiTheme="majorBidi" w:cstheme="majorBidi"/>
        </w:rPr>
        <w:t xml:space="preserve"> </w:t>
      </w:r>
      <w:r w:rsidR="00B27ACD">
        <w:rPr>
          <w:rFonts w:asciiTheme="majorBidi" w:hAnsiTheme="majorBidi" w:cstheme="majorBidi"/>
        </w:rPr>
        <w:fldChar w:fldCharType="begin"/>
      </w:r>
      <w:r w:rsidR="00B27ACD">
        <w:rPr>
          <w:rFonts w:asciiTheme="majorBidi" w:hAnsiTheme="majorBidi" w:cstheme="majorBidi"/>
        </w:rPr>
        <w:instrText xml:space="preserve"> ADDIN EN.CITE &lt;EndNote&gt;&lt;Cite&gt;&lt;Author&gt;Gandomi&lt;/Author&gt;&lt;Year&gt;2015&lt;/Year&gt;&lt;RecNum&gt;383&lt;/RecNum&gt;&lt;DisplayText&gt;[9]&lt;/DisplayText&gt;&lt;record&gt;&lt;rec-number&gt;383&lt;/rec-number&gt;&lt;foreign-keys&gt;&lt;key app="EN" db-id="vetvtft0yx0fane2vthpe02ttza59fr5d5zt" timestamp="1516512826"&gt;383&lt;/key&gt;&lt;/foreign-keys&gt;&lt;ref-type name="Journal Article"&gt;17&lt;/ref-type&gt;&lt;contributors&gt;&lt;authors&gt;&lt;author&gt;Gandomi, Amir&lt;/author&gt;&lt;author&gt;Haider, Murtaza&lt;/author&gt;&lt;/authors&gt;&lt;/contributors&gt;&lt;titles&gt;&lt;title&gt;Beyond the hype: Big data concepts, methods, and analytics&lt;/title&gt;&lt;secondary-title&gt;International Journal of Information Management&lt;/secondary-title&gt;&lt;/titles&gt;&lt;periodical&gt;&lt;full-title&gt;International Journal of Information Management&lt;/full-title&gt;&lt;/periodical&gt;&lt;pages&gt;137-144&lt;/pages&gt;&lt;volume&gt;35&lt;/volume&gt;&lt;number&gt;2&lt;/number&gt;&lt;dates&gt;&lt;year&gt;2015&lt;/year&gt;&lt;/dates&gt;&lt;isbn&gt;0268-4012&lt;/isbn&gt;&lt;urls&gt;&lt;/urls&gt;&lt;/record&gt;&lt;/Cite&gt;&lt;/EndNote&gt;</w:instrText>
      </w:r>
      <w:r w:rsidR="00B27ACD">
        <w:rPr>
          <w:rFonts w:asciiTheme="majorBidi" w:hAnsiTheme="majorBidi" w:cstheme="majorBidi"/>
        </w:rPr>
        <w:fldChar w:fldCharType="separate"/>
      </w:r>
      <w:r w:rsidR="00B27ACD">
        <w:rPr>
          <w:rFonts w:asciiTheme="majorBidi" w:hAnsiTheme="majorBidi" w:cstheme="majorBidi"/>
          <w:noProof/>
        </w:rPr>
        <w:t>[9]</w:t>
      </w:r>
      <w:r w:rsidR="00B27ACD">
        <w:rPr>
          <w:rFonts w:asciiTheme="majorBidi" w:hAnsiTheme="majorBidi" w:cstheme="majorBidi"/>
        </w:rPr>
        <w:fldChar w:fldCharType="end"/>
      </w:r>
      <w:r w:rsidR="005A104C">
        <w:rPr>
          <w:rFonts w:asciiTheme="majorBidi" w:hAnsiTheme="majorBidi" w:cstheme="majorBidi"/>
        </w:rPr>
        <w:t xml:space="preserve">.  </w:t>
      </w:r>
      <w:r w:rsidR="007201B7">
        <w:rPr>
          <w:rFonts w:asciiTheme="majorBidi" w:hAnsiTheme="majorBidi" w:cstheme="majorBidi"/>
        </w:rPr>
        <w:t xml:space="preserve">  </w:t>
      </w:r>
    </w:p>
    <w:p w14:paraId="20C814F1" w14:textId="3B3B656E" w:rsidR="005011A8" w:rsidRPr="0038747F" w:rsidRDefault="007F034A" w:rsidP="0038747F">
      <w:pPr>
        <w:ind w:left="360"/>
        <w:jc w:val="both"/>
        <w:rPr>
          <w:rFonts w:asciiTheme="majorBidi" w:hAnsiTheme="majorBidi" w:cstheme="majorBidi"/>
        </w:rPr>
      </w:pPr>
      <w:r w:rsidRPr="0038747F">
        <w:rPr>
          <w:rFonts w:asciiTheme="majorBidi" w:hAnsiTheme="majorBidi" w:cstheme="majorBidi"/>
        </w:rPr>
        <w:t xml:space="preserve">In the batch-processing, </w:t>
      </w:r>
      <w:r w:rsidR="005A104C" w:rsidRPr="0038747F">
        <w:rPr>
          <w:rFonts w:asciiTheme="majorBidi" w:hAnsiTheme="majorBidi" w:cstheme="majorBidi"/>
        </w:rPr>
        <w:t xml:space="preserve">data volume is known, the processing time is finite, and may </w:t>
      </w:r>
      <w:r w:rsidR="008E6F07" w:rsidRPr="0038747F">
        <w:rPr>
          <w:rFonts w:asciiTheme="majorBidi" w:hAnsiTheme="majorBidi" w:cstheme="majorBidi"/>
        </w:rPr>
        <w:t>last</w:t>
      </w:r>
      <w:r w:rsidR="005A104C" w:rsidRPr="0038747F">
        <w:rPr>
          <w:rFonts w:asciiTheme="majorBidi" w:hAnsiTheme="majorBidi" w:cstheme="majorBidi"/>
        </w:rPr>
        <w:t xml:space="preserve"> for seconds, minutes or even hours. Large d</w:t>
      </w:r>
      <w:r w:rsidRPr="0038747F">
        <w:rPr>
          <w:rFonts w:asciiTheme="majorBidi" w:hAnsiTheme="majorBidi" w:cstheme="majorBidi"/>
        </w:rPr>
        <w:t xml:space="preserve">ata </w:t>
      </w:r>
      <w:r w:rsidR="005A104C" w:rsidRPr="0038747F">
        <w:rPr>
          <w:rFonts w:asciiTheme="majorBidi" w:hAnsiTheme="majorBidi" w:cstheme="majorBidi"/>
        </w:rPr>
        <w:t>size is fetched from the storage, copied to RAM and processed</w:t>
      </w:r>
      <w:r w:rsidR="008E6F07" w:rsidRPr="0038747F">
        <w:rPr>
          <w:rFonts w:asciiTheme="majorBidi" w:hAnsiTheme="majorBidi" w:cstheme="majorBidi"/>
        </w:rPr>
        <w:t xml:space="preserve">. Therefore, large size of RAM and CPU is essential. MapReduce is the dominant model </w:t>
      </w:r>
      <w:r w:rsidR="0038747F" w:rsidRPr="0038747F">
        <w:rPr>
          <w:rFonts w:asciiTheme="majorBidi" w:hAnsiTheme="majorBidi" w:cstheme="majorBidi"/>
        </w:rPr>
        <w:t>in</w:t>
      </w:r>
      <w:r w:rsidR="008E6F07" w:rsidRPr="0038747F">
        <w:rPr>
          <w:rFonts w:asciiTheme="majorBidi" w:hAnsiTheme="majorBidi" w:cstheme="majorBidi"/>
        </w:rPr>
        <w:t xml:space="preserve"> batch processing. Data is divided into small chunks of data. The </w:t>
      </w:r>
      <w:r w:rsidR="00467F29" w:rsidRPr="0038747F">
        <w:rPr>
          <w:rFonts w:asciiTheme="majorBidi" w:hAnsiTheme="majorBidi" w:cstheme="majorBidi"/>
        </w:rPr>
        <w:t>chun</w:t>
      </w:r>
      <w:r w:rsidR="008E6F07" w:rsidRPr="0038747F">
        <w:rPr>
          <w:rFonts w:asciiTheme="majorBidi" w:hAnsiTheme="majorBidi" w:cstheme="majorBidi"/>
        </w:rPr>
        <w:t xml:space="preserve">k are created by the file system </w:t>
      </w:r>
      <w:r w:rsidR="00467F29" w:rsidRPr="0038747F">
        <w:rPr>
          <w:rFonts w:asciiTheme="majorBidi" w:hAnsiTheme="majorBidi" w:cstheme="majorBidi"/>
        </w:rPr>
        <w:t xml:space="preserve">and </w:t>
      </w:r>
      <w:r w:rsidRPr="0038747F">
        <w:rPr>
          <w:rFonts w:asciiTheme="majorBidi" w:hAnsiTheme="majorBidi" w:cstheme="majorBidi"/>
        </w:rPr>
        <w:t xml:space="preserve">in parallel distributed manner </w:t>
      </w:r>
      <w:r w:rsidR="008B3128" w:rsidRPr="0038747F">
        <w:rPr>
          <w:rFonts w:asciiTheme="majorBidi" w:hAnsiTheme="majorBidi" w:cstheme="majorBidi"/>
        </w:rPr>
        <w:t xml:space="preserve">in two phases, </w:t>
      </w:r>
      <w:r w:rsidR="00467F29" w:rsidRPr="0038747F">
        <w:rPr>
          <w:rFonts w:asciiTheme="majorBidi" w:hAnsiTheme="majorBidi" w:cstheme="majorBidi"/>
        </w:rPr>
        <w:t>Map and reduce phase</w:t>
      </w:r>
      <w:r w:rsidR="008B3128" w:rsidRPr="0038747F">
        <w:rPr>
          <w:rFonts w:asciiTheme="majorBidi" w:hAnsiTheme="majorBidi" w:cstheme="majorBidi"/>
        </w:rPr>
        <w:t>s</w:t>
      </w:r>
      <w:r w:rsidR="00467F29" w:rsidRPr="0038747F">
        <w:rPr>
          <w:rFonts w:asciiTheme="majorBidi" w:hAnsiTheme="majorBidi" w:cstheme="majorBidi"/>
        </w:rPr>
        <w:t>.</w:t>
      </w:r>
      <w:r w:rsidRPr="0038747F">
        <w:rPr>
          <w:rFonts w:asciiTheme="majorBidi" w:hAnsiTheme="majorBidi" w:cstheme="majorBidi"/>
        </w:rPr>
        <w:t xml:space="preserve"> This model schedules computation resources close to data location, which avoids the communication overhead of data transmission. The MapReduce model is widely applied in bioinformatics, web mining, </w:t>
      </w:r>
      <w:r w:rsidR="007F630E" w:rsidRPr="0038747F">
        <w:rPr>
          <w:rFonts w:asciiTheme="majorBidi" w:hAnsiTheme="majorBidi" w:cstheme="majorBidi"/>
        </w:rPr>
        <w:t xml:space="preserve">census data, medical data, </w:t>
      </w:r>
      <w:r w:rsidRPr="0038747F">
        <w:rPr>
          <w:rFonts w:asciiTheme="majorBidi" w:hAnsiTheme="majorBidi" w:cstheme="majorBidi"/>
        </w:rPr>
        <w:t xml:space="preserve">and machine learning. </w:t>
      </w:r>
      <w:r w:rsidR="00BB6323" w:rsidRPr="0038747F">
        <w:rPr>
          <w:rFonts w:asciiTheme="majorBidi" w:hAnsiTheme="majorBidi" w:cstheme="majorBidi"/>
        </w:rPr>
        <w:t xml:space="preserve">Depending on the application requirements, we may use </w:t>
      </w:r>
      <w:r w:rsidR="0038747F">
        <w:rPr>
          <w:rFonts w:asciiTheme="majorBidi" w:hAnsiTheme="majorBidi" w:cstheme="majorBidi"/>
        </w:rPr>
        <w:t>streaming</w:t>
      </w:r>
      <w:r w:rsidR="00BB6323" w:rsidRPr="0038747F">
        <w:rPr>
          <w:rFonts w:asciiTheme="majorBidi" w:hAnsiTheme="majorBidi" w:cstheme="majorBidi"/>
        </w:rPr>
        <w:t xml:space="preserve"> or batching mods. The </w:t>
      </w:r>
      <w:r w:rsidRPr="0038747F">
        <w:rPr>
          <w:rFonts w:asciiTheme="majorBidi" w:hAnsiTheme="majorBidi" w:cstheme="majorBidi"/>
        </w:rPr>
        <w:t xml:space="preserve">differences in these two </w:t>
      </w:r>
      <w:r w:rsidR="00BB6323" w:rsidRPr="0038747F">
        <w:rPr>
          <w:rFonts w:asciiTheme="majorBidi" w:hAnsiTheme="majorBidi" w:cstheme="majorBidi"/>
        </w:rPr>
        <w:t>mods</w:t>
      </w:r>
      <w:r w:rsidRPr="0038747F">
        <w:rPr>
          <w:rFonts w:asciiTheme="majorBidi" w:hAnsiTheme="majorBidi" w:cstheme="majorBidi"/>
        </w:rPr>
        <w:t xml:space="preserve"> </w:t>
      </w:r>
      <w:r w:rsidR="00BB6323" w:rsidRPr="0038747F">
        <w:rPr>
          <w:rFonts w:asciiTheme="majorBidi" w:hAnsiTheme="majorBidi" w:cstheme="majorBidi"/>
        </w:rPr>
        <w:t xml:space="preserve">may </w:t>
      </w:r>
      <w:r w:rsidRPr="0038747F">
        <w:rPr>
          <w:rFonts w:asciiTheme="majorBidi" w:hAnsiTheme="majorBidi" w:cstheme="majorBidi"/>
        </w:rPr>
        <w:t xml:space="preserve">encompass complex data storage and management systems, whereas </w:t>
      </w:r>
      <w:r w:rsidR="00BB6323" w:rsidRPr="0038747F">
        <w:rPr>
          <w:rFonts w:asciiTheme="majorBidi" w:hAnsiTheme="majorBidi" w:cstheme="majorBidi"/>
        </w:rPr>
        <w:t xml:space="preserve">in </w:t>
      </w:r>
      <w:r w:rsidRPr="0038747F">
        <w:rPr>
          <w:rFonts w:asciiTheme="majorBidi" w:hAnsiTheme="majorBidi" w:cstheme="majorBidi"/>
        </w:rPr>
        <w:t>streaming</w:t>
      </w:r>
      <w:r w:rsidR="00BB6323" w:rsidRPr="0038747F">
        <w:rPr>
          <w:rFonts w:asciiTheme="majorBidi" w:hAnsiTheme="majorBidi" w:cstheme="majorBidi"/>
        </w:rPr>
        <w:t xml:space="preserve"> mod, there is no data management system. </w:t>
      </w:r>
      <w:r w:rsidR="0081054D" w:rsidRPr="0038747F">
        <w:rPr>
          <w:rFonts w:asciiTheme="majorBidi" w:hAnsiTheme="majorBidi" w:cstheme="majorBidi"/>
        </w:rPr>
        <w:t xml:space="preserve">One of the most popular MapReduce model is known by Hadoop. This model was especially designed for batch mode. Some models were especially designed to operate in the streaming mods, such as Storm, Samza, and Flink, while other models can operate in </w:t>
      </w:r>
      <w:r w:rsidR="00BB6323" w:rsidRPr="0038747F">
        <w:rPr>
          <w:rFonts w:asciiTheme="majorBidi" w:hAnsiTheme="majorBidi" w:cstheme="majorBidi"/>
        </w:rPr>
        <w:t xml:space="preserve">both mods, such as Spark. </w:t>
      </w:r>
    </w:p>
    <w:p w14:paraId="253B68F5" w14:textId="4D36D4F8" w:rsidR="00550B29" w:rsidRPr="00C93543" w:rsidRDefault="00B90B58" w:rsidP="00E7514E">
      <w:pPr>
        <w:ind w:left="360"/>
        <w:jc w:val="both"/>
        <w:rPr>
          <w:rFonts w:asciiTheme="majorBidi" w:hAnsiTheme="majorBidi" w:cstheme="majorBidi"/>
        </w:rPr>
      </w:pPr>
      <w:r w:rsidRPr="00C93543">
        <w:rPr>
          <w:rFonts w:asciiTheme="majorBidi" w:hAnsiTheme="majorBidi" w:cstheme="majorBidi"/>
        </w:rPr>
        <w:t xml:space="preserve">Big data tools have gained a </w:t>
      </w:r>
      <w:r w:rsidR="008E2027" w:rsidRPr="00C93543">
        <w:rPr>
          <w:rFonts w:asciiTheme="majorBidi" w:hAnsiTheme="majorBidi" w:cstheme="majorBidi"/>
        </w:rPr>
        <w:t xml:space="preserve">dramatic </w:t>
      </w:r>
      <w:r w:rsidRPr="00C93543">
        <w:rPr>
          <w:rFonts w:asciiTheme="majorBidi" w:hAnsiTheme="majorBidi" w:cstheme="majorBidi"/>
        </w:rPr>
        <w:t xml:space="preserve">progress during the </w:t>
      </w:r>
      <w:r w:rsidR="00C93543">
        <w:rPr>
          <w:rFonts w:asciiTheme="majorBidi" w:hAnsiTheme="majorBidi" w:cstheme="majorBidi"/>
        </w:rPr>
        <w:t>recent</w:t>
      </w:r>
      <w:r w:rsidRPr="00C93543">
        <w:rPr>
          <w:rFonts w:asciiTheme="majorBidi" w:hAnsiTheme="majorBidi" w:cstheme="majorBidi"/>
        </w:rPr>
        <w:t xml:space="preserve"> decade. Stream and batch tools are efficient enough to handle millions of data records within few seconds. Technologies like MapReduce have resolved the batch processing </w:t>
      </w:r>
      <w:r w:rsidR="00FA3811" w:rsidRPr="00C93543">
        <w:rPr>
          <w:rFonts w:asciiTheme="majorBidi" w:hAnsiTheme="majorBidi" w:cstheme="majorBidi"/>
        </w:rPr>
        <w:t>obstacles,</w:t>
      </w:r>
      <w:r w:rsidRPr="00C93543">
        <w:rPr>
          <w:rFonts w:asciiTheme="majorBidi" w:hAnsiTheme="majorBidi" w:cstheme="majorBidi"/>
        </w:rPr>
        <w:t xml:space="preserve"> </w:t>
      </w:r>
      <w:r w:rsidR="00FA3811" w:rsidRPr="00C93543">
        <w:rPr>
          <w:rFonts w:asciiTheme="majorBidi" w:hAnsiTheme="majorBidi" w:cstheme="majorBidi"/>
        </w:rPr>
        <w:t xml:space="preserve">while other technologies like </w:t>
      </w:r>
      <w:r w:rsidRPr="00C93543">
        <w:rPr>
          <w:rFonts w:asciiTheme="majorBidi" w:hAnsiTheme="majorBidi" w:cstheme="majorBidi"/>
        </w:rPr>
        <w:t>Lambda architecture</w:t>
      </w:r>
      <w:r w:rsidR="00FA3811" w:rsidRPr="00C93543">
        <w:rPr>
          <w:rFonts w:asciiTheme="majorBidi" w:hAnsiTheme="majorBidi" w:cstheme="majorBidi"/>
        </w:rPr>
        <w:t xml:space="preserve"> have resolved the stream and batch processing obstacles. Lambda technology consists of many frameworks such as Apache S4, Spark, Storm, Flink, and others. Some of these frameworks are dedicated for real-time and stream operations, while other</w:t>
      </w:r>
      <w:r w:rsidR="00C93543">
        <w:rPr>
          <w:rFonts w:asciiTheme="majorBidi" w:hAnsiTheme="majorBidi" w:cstheme="majorBidi"/>
        </w:rPr>
        <w:t>s</w:t>
      </w:r>
      <w:r w:rsidR="00FA3811" w:rsidRPr="00C93543">
        <w:rPr>
          <w:rFonts w:asciiTheme="majorBidi" w:hAnsiTheme="majorBidi" w:cstheme="majorBidi"/>
        </w:rPr>
        <w:t xml:space="preserve"> can operate in both of stream and batch</w:t>
      </w:r>
      <w:r w:rsidR="00C93543">
        <w:rPr>
          <w:rFonts w:asciiTheme="majorBidi" w:hAnsiTheme="majorBidi" w:cstheme="majorBidi"/>
        </w:rPr>
        <w:t xml:space="preserve"> such as Spark</w:t>
      </w:r>
      <w:r w:rsidR="00FA3811" w:rsidRPr="00C93543">
        <w:rPr>
          <w:rFonts w:asciiTheme="majorBidi" w:hAnsiTheme="majorBidi" w:cstheme="majorBidi"/>
        </w:rPr>
        <w:t xml:space="preserve">. However, some operations in big data </w:t>
      </w:r>
      <w:r w:rsidR="00E7514E">
        <w:rPr>
          <w:rFonts w:asciiTheme="majorBidi" w:hAnsiTheme="majorBidi" w:cstheme="majorBidi"/>
        </w:rPr>
        <w:t>do</w:t>
      </w:r>
      <w:r w:rsidR="003A297A" w:rsidRPr="00C93543">
        <w:rPr>
          <w:rFonts w:asciiTheme="majorBidi" w:hAnsiTheme="majorBidi" w:cstheme="majorBidi"/>
        </w:rPr>
        <w:t xml:space="preserve"> not</w:t>
      </w:r>
      <w:r w:rsidR="00FA3811" w:rsidRPr="00C93543">
        <w:rPr>
          <w:rFonts w:asciiTheme="majorBidi" w:hAnsiTheme="majorBidi" w:cstheme="majorBidi"/>
        </w:rPr>
        <w:t xml:space="preserve"> only need efficient frameworks, they also require </w:t>
      </w:r>
      <w:r w:rsidR="00C93543" w:rsidRPr="00C93543">
        <w:rPr>
          <w:rFonts w:asciiTheme="majorBidi" w:hAnsiTheme="majorBidi" w:cstheme="majorBidi"/>
        </w:rPr>
        <w:t xml:space="preserve">efficient </w:t>
      </w:r>
      <w:r w:rsidR="00FA3811" w:rsidRPr="00C93543">
        <w:rPr>
          <w:rFonts w:asciiTheme="majorBidi" w:hAnsiTheme="majorBidi" w:cstheme="majorBidi"/>
        </w:rPr>
        <w:t xml:space="preserve">algorithms to benefit from the newly developed </w:t>
      </w:r>
      <w:r w:rsidR="00C93543">
        <w:rPr>
          <w:rFonts w:asciiTheme="majorBidi" w:hAnsiTheme="majorBidi" w:cstheme="majorBidi"/>
        </w:rPr>
        <w:t>frameworks</w:t>
      </w:r>
      <w:r w:rsidR="00FA3811" w:rsidRPr="00C93543">
        <w:rPr>
          <w:rFonts w:asciiTheme="majorBidi" w:hAnsiTheme="majorBidi" w:cstheme="majorBidi"/>
        </w:rPr>
        <w:t>. One of the main parallel computing concerns is the algorithm</w:t>
      </w:r>
      <w:r w:rsidR="00B610DE">
        <w:rPr>
          <w:rFonts w:asciiTheme="majorBidi" w:hAnsiTheme="majorBidi" w:cstheme="majorBidi"/>
        </w:rPr>
        <w:t xml:space="preserve"> structure</w:t>
      </w:r>
      <w:r w:rsidR="00FA3811" w:rsidRPr="00C93543">
        <w:rPr>
          <w:rFonts w:asciiTheme="majorBidi" w:hAnsiTheme="majorBidi" w:cstheme="majorBidi"/>
        </w:rPr>
        <w:t xml:space="preserve">. Ordinary </w:t>
      </w:r>
      <w:r w:rsidR="003A297A" w:rsidRPr="00C93543">
        <w:rPr>
          <w:rFonts w:asciiTheme="majorBidi" w:hAnsiTheme="majorBidi" w:cstheme="majorBidi"/>
        </w:rPr>
        <w:t>programming</w:t>
      </w:r>
      <w:r w:rsidR="00E7514E">
        <w:rPr>
          <w:rFonts w:asciiTheme="majorBidi" w:hAnsiTheme="majorBidi" w:cstheme="majorBidi"/>
        </w:rPr>
        <w:t xml:space="preserve"> and algorithms are</w:t>
      </w:r>
      <w:r w:rsidR="003A297A" w:rsidRPr="00C93543">
        <w:rPr>
          <w:rFonts w:asciiTheme="majorBidi" w:hAnsiTheme="majorBidi" w:cstheme="majorBidi"/>
        </w:rPr>
        <w:t xml:space="preserve"> inefficient in parallel processing. Special algorithms </w:t>
      </w:r>
      <w:r w:rsidR="00E7514E" w:rsidRPr="00C93543">
        <w:rPr>
          <w:rFonts w:asciiTheme="majorBidi" w:hAnsiTheme="majorBidi" w:cstheme="majorBidi"/>
        </w:rPr>
        <w:t>should</w:t>
      </w:r>
      <w:r w:rsidR="003A297A" w:rsidRPr="00C93543">
        <w:rPr>
          <w:rFonts w:asciiTheme="majorBidi" w:hAnsiTheme="majorBidi" w:cstheme="majorBidi"/>
        </w:rPr>
        <w:t xml:space="preserve"> be studied carefully to take the parallelism in to consideration. </w:t>
      </w:r>
      <w:r w:rsidR="00550B29" w:rsidRPr="00C93543">
        <w:rPr>
          <w:rFonts w:asciiTheme="majorBidi" w:hAnsiTheme="majorBidi" w:cstheme="majorBidi"/>
        </w:rPr>
        <w:fldChar w:fldCharType="begin"/>
      </w:r>
      <w:r w:rsidR="00B27ACD" w:rsidRPr="00C93543">
        <w:rPr>
          <w:rFonts w:asciiTheme="majorBidi" w:hAnsiTheme="majorBidi" w:cstheme="majorBidi"/>
        </w:rPr>
        <w:instrText xml:space="preserve"> ADDIN EN.CITE &lt;EndNote&gt;&lt;Cite&gt;&lt;Author&gt;Bifet&lt;/Author&gt;&lt;Year&gt;2013&lt;/Year&gt;&lt;RecNum&gt;247&lt;/RecNum&gt;&lt;DisplayText&gt;[10]&lt;/DisplayText&gt;&lt;record&gt;&lt;rec-number&gt;247&lt;/rec-number&gt;&lt;foreign-keys&gt;&lt;key app="EN" db-id="vetvtft0yx0fane2vthpe02ttza59fr5d5zt" timestamp="1502369200"&gt;247&lt;/key&gt;&lt;/foreign-keys&gt;&lt;ref-type name="Journal Article"&gt;17&lt;/ref-type&gt;&lt;contributors&gt;&lt;authors&gt;&lt;author&gt;Bifet, Albert&lt;/author&gt;&lt;/authors&gt;&lt;/contributors&gt;&lt;titles&gt;&lt;title&gt;Mining Big Data in Real Time&lt;/title&gt;&lt;secondary-title&gt;Informatica&lt;/secondary-title&gt;&lt;/titles&gt;&lt;periodical&gt;&lt;full-title&gt;Informatica&lt;/full-title&gt;&lt;/periodical&gt;&lt;pages&gt;15-20&lt;/pages&gt;&lt;volume&gt;37&lt;/volume&gt;&lt;number&gt;1&lt;/number&gt;&lt;dates&gt;&lt;year&gt;2013&lt;/year&gt;&lt;/dates&gt;&lt;pub-location&gt;Ljubljana&lt;/pub-location&gt;&lt;isbn&gt;03505596&lt;/isbn&gt;&lt;urls&gt;&lt;/urls&gt;&lt;/record&gt;&lt;/Cite&gt;&lt;/EndNote&gt;</w:instrText>
      </w:r>
      <w:r w:rsidR="00550B29" w:rsidRPr="00C93543">
        <w:rPr>
          <w:rFonts w:asciiTheme="majorBidi" w:hAnsiTheme="majorBidi" w:cstheme="majorBidi"/>
        </w:rPr>
        <w:fldChar w:fldCharType="separate"/>
      </w:r>
      <w:r w:rsidR="00B27ACD" w:rsidRPr="00C93543">
        <w:rPr>
          <w:rFonts w:asciiTheme="majorBidi" w:hAnsiTheme="majorBidi" w:cstheme="majorBidi"/>
          <w:noProof/>
        </w:rPr>
        <w:t>[10]</w:t>
      </w:r>
      <w:r w:rsidR="00550B29" w:rsidRPr="00C93543">
        <w:rPr>
          <w:rFonts w:asciiTheme="majorBidi" w:hAnsiTheme="majorBidi" w:cstheme="majorBidi"/>
        </w:rPr>
        <w:fldChar w:fldCharType="end"/>
      </w:r>
      <w:r w:rsidR="00550B29" w:rsidRPr="00C93543">
        <w:rPr>
          <w:rFonts w:asciiTheme="majorBidi" w:hAnsiTheme="majorBidi" w:cstheme="majorBidi"/>
        </w:rPr>
        <w:t>.</w:t>
      </w:r>
    </w:p>
    <w:p w14:paraId="570E48A6" w14:textId="3A907793" w:rsidR="00622C0B" w:rsidRPr="00FB2E5A" w:rsidRDefault="00622C0B" w:rsidP="0038747F">
      <w:pPr>
        <w:pStyle w:val="Heading3"/>
        <w:ind w:left="1350" w:hanging="810"/>
      </w:pPr>
      <w:r w:rsidRPr="00FB2E5A">
        <w:t>MapReduce and Hadoop</w:t>
      </w:r>
    </w:p>
    <w:p w14:paraId="24621106" w14:textId="1E38B9C6" w:rsidR="00782D64" w:rsidRPr="0038747F" w:rsidRDefault="00156456" w:rsidP="00CE6E9A">
      <w:pPr>
        <w:ind w:left="360"/>
        <w:jc w:val="both"/>
        <w:rPr>
          <w:rFonts w:asciiTheme="majorBidi" w:hAnsiTheme="majorBidi" w:cstheme="majorBidi"/>
        </w:rPr>
      </w:pPr>
      <w:r w:rsidRPr="0038747F">
        <w:rPr>
          <w:rFonts w:asciiTheme="majorBidi" w:hAnsiTheme="majorBidi" w:cstheme="majorBidi"/>
        </w:rPr>
        <w:t xml:space="preserve">MapReduce model is the dominator in batch processing </w:t>
      </w:r>
      <w:r w:rsidR="00BE7EF4" w:rsidRPr="0038747F">
        <w:rPr>
          <w:rFonts w:asciiTheme="majorBidi" w:hAnsiTheme="majorBidi" w:cstheme="majorBidi"/>
        </w:rPr>
        <w:t>framework</w:t>
      </w:r>
      <w:r w:rsidRPr="0038747F">
        <w:rPr>
          <w:rFonts w:asciiTheme="majorBidi" w:hAnsiTheme="majorBidi" w:cstheme="majorBidi"/>
        </w:rPr>
        <w:t>.</w:t>
      </w:r>
      <w:r w:rsidR="0088734A" w:rsidRPr="0038747F">
        <w:rPr>
          <w:rFonts w:asciiTheme="majorBidi" w:hAnsiTheme="majorBidi" w:cstheme="majorBidi"/>
        </w:rPr>
        <w:t xml:space="preserve"> Hadoop can run MapReduce programs with the help of various languages</w:t>
      </w:r>
      <w:r w:rsidR="00BE7EF4" w:rsidRPr="0038747F">
        <w:rPr>
          <w:rFonts w:asciiTheme="majorBidi" w:hAnsiTheme="majorBidi" w:cstheme="majorBidi"/>
        </w:rPr>
        <w:t xml:space="preserve"> such as</w:t>
      </w:r>
      <w:r w:rsidR="0088734A" w:rsidRPr="0038747F">
        <w:rPr>
          <w:rFonts w:asciiTheme="majorBidi" w:hAnsiTheme="majorBidi" w:cstheme="majorBidi"/>
        </w:rPr>
        <w:t xml:space="preserve">; Java, Ruby, Python, and C++. Hadoop version 2 </w:t>
      </w:r>
      <w:r w:rsidR="00BE7EF4" w:rsidRPr="0038747F">
        <w:rPr>
          <w:rFonts w:asciiTheme="majorBidi" w:hAnsiTheme="majorBidi" w:cstheme="majorBidi"/>
        </w:rPr>
        <w:t xml:space="preserve">structure </w:t>
      </w:r>
      <w:r w:rsidR="0088734A" w:rsidRPr="0038747F">
        <w:rPr>
          <w:rFonts w:asciiTheme="majorBidi" w:hAnsiTheme="majorBidi" w:cstheme="majorBidi"/>
        </w:rPr>
        <w:t xml:space="preserve">consists of two major divisions; Hadoop Distributed File System, and Yarn. </w:t>
      </w:r>
      <w:r w:rsidRPr="0038747F">
        <w:rPr>
          <w:rFonts w:asciiTheme="majorBidi" w:hAnsiTheme="majorBidi" w:cstheme="majorBidi"/>
        </w:rPr>
        <w:t xml:space="preserve"> </w:t>
      </w:r>
      <w:r w:rsidR="00B93A00" w:rsidRPr="0038747F">
        <w:rPr>
          <w:rFonts w:asciiTheme="majorBidi" w:hAnsiTheme="majorBidi" w:cstheme="majorBidi"/>
        </w:rPr>
        <w:t xml:space="preserve">MapReduce programs </w:t>
      </w:r>
      <w:r w:rsidR="00782D64" w:rsidRPr="0038747F">
        <w:rPr>
          <w:rFonts w:asciiTheme="majorBidi" w:hAnsiTheme="majorBidi" w:cstheme="majorBidi"/>
        </w:rPr>
        <w:t>operate</w:t>
      </w:r>
      <w:r w:rsidR="00684027" w:rsidRPr="0038747F">
        <w:rPr>
          <w:rFonts w:asciiTheme="majorBidi" w:hAnsiTheme="majorBidi" w:cstheme="majorBidi"/>
        </w:rPr>
        <w:t xml:space="preserve"> in parallel</w:t>
      </w:r>
      <w:r w:rsidR="00782D64" w:rsidRPr="0038747F">
        <w:rPr>
          <w:rFonts w:asciiTheme="majorBidi" w:hAnsiTheme="majorBidi" w:cstheme="majorBidi"/>
        </w:rPr>
        <w:t xml:space="preserve">, so they can read and process a large data size at once. </w:t>
      </w:r>
      <w:r w:rsidR="00684027" w:rsidRPr="0038747F">
        <w:rPr>
          <w:rFonts w:asciiTheme="majorBidi" w:hAnsiTheme="majorBidi" w:cstheme="majorBidi"/>
        </w:rPr>
        <w:t xml:space="preserve"> </w:t>
      </w:r>
      <w:r w:rsidR="00B93A00" w:rsidRPr="0038747F">
        <w:rPr>
          <w:rFonts w:asciiTheme="majorBidi" w:hAnsiTheme="majorBidi" w:cstheme="majorBidi"/>
        </w:rPr>
        <w:t>HDFS is a block structured distributed file</w:t>
      </w:r>
      <w:r w:rsidR="00782D64" w:rsidRPr="0038747F">
        <w:rPr>
          <w:rFonts w:asciiTheme="majorBidi" w:hAnsiTheme="majorBidi" w:cstheme="majorBidi"/>
        </w:rPr>
        <w:t xml:space="preserve"> </w:t>
      </w:r>
      <w:r w:rsidR="00B93A00" w:rsidRPr="0038747F">
        <w:rPr>
          <w:rFonts w:asciiTheme="majorBidi" w:hAnsiTheme="majorBidi" w:cstheme="majorBidi"/>
        </w:rPr>
        <w:t xml:space="preserve">system that is </w:t>
      </w:r>
      <w:r w:rsidR="00782D64" w:rsidRPr="0038747F">
        <w:rPr>
          <w:rFonts w:asciiTheme="majorBidi" w:hAnsiTheme="majorBidi" w:cstheme="majorBidi"/>
        </w:rPr>
        <w:t>can</w:t>
      </w:r>
      <w:r w:rsidR="00B93A00" w:rsidRPr="0038747F">
        <w:rPr>
          <w:rFonts w:asciiTheme="majorBidi" w:hAnsiTheme="majorBidi" w:cstheme="majorBidi"/>
        </w:rPr>
        <w:t xml:space="preserve"> store petabytes of data</w:t>
      </w:r>
      <w:r w:rsidR="00782D64" w:rsidRPr="0038747F">
        <w:rPr>
          <w:rFonts w:asciiTheme="majorBidi" w:hAnsiTheme="majorBidi" w:cstheme="majorBidi"/>
        </w:rPr>
        <w:t xml:space="preserve"> within multiple nodes. Each block of data is replicated on at least three different nodes within the cluster. MapReduce network </w:t>
      </w:r>
      <w:r w:rsidR="00643E44" w:rsidRPr="0038747F">
        <w:rPr>
          <w:rFonts w:asciiTheme="majorBidi" w:hAnsiTheme="majorBidi" w:cstheme="majorBidi"/>
        </w:rPr>
        <w:t>consists</w:t>
      </w:r>
      <w:r w:rsidR="00782D64" w:rsidRPr="0038747F">
        <w:rPr>
          <w:rFonts w:asciiTheme="majorBidi" w:hAnsiTheme="majorBidi" w:cstheme="majorBidi"/>
        </w:rPr>
        <w:t xml:space="preserve"> of a NameNode </w:t>
      </w:r>
      <w:r w:rsidR="00643E44" w:rsidRPr="0038747F">
        <w:rPr>
          <w:rFonts w:asciiTheme="majorBidi" w:hAnsiTheme="majorBidi" w:cstheme="majorBidi"/>
        </w:rPr>
        <w:t>and DataNodes</w:t>
      </w:r>
      <w:r w:rsidR="00782D64" w:rsidRPr="0038747F">
        <w:rPr>
          <w:rFonts w:asciiTheme="majorBidi" w:hAnsiTheme="majorBidi" w:cstheme="majorBidi"/>
        </w:rPr>
        <w:t xml:space="preserve">. The </w:t>
      </w:r>
      <w:r w:rsidR="00643E44" w:rsidRPr="0038747F">
        <w:rPr>
          <w:rFonts w:asciiTheme="majorBidi" w:hAnsiTheme="majorBidi" w:cstheme="majorBidi"/>
        </w:rPr>
        <w:t>NameNode</w:t>
      </w:r>
      <w:r w:rsidR="00782D64" w:rsidRPr="0038747F">
        <w:rPr>
          <w:rFonts w:asciiTheme="majorBidi" w:hAnsiTheme="majorBidi" w:cstheme="majorBidi"/>
        </w:rPr>
        <w:t xml:space="preserve"> is the master, while </w:t>
      </w:r>
      <w:r w:rsidR="00643E44" w:rsidRPr="0038747F">
        <w:rPr>
          <w:rFonts w:asciiTheme="majorBidi" w:hAnsiTheme="majorBidi" w:cstheme="majorBidi"/>
        </w:rPr>
        <w:t>DataNodes</w:t>
      </w:r>
      <w:r w:rsidR="00782D64" w:rsidRPr="0038747F">
        <w:rPr>
          <w:rFonts w:asciiTheme="majorBidi" w:hAnsiTheme="majorBidi" w:cstheme="majorBidi"/>
        </w:rPr>
        <w:t xml:space="preserve"> are the slaves. NameNode stores, manages, and serves the metadata of the file system. Hence, </w:t>
      </w:r>
      <w:r w:rsidR="009F035E" w:rsidRPr="0038747F">
        <w:rPr>
          <w:rFonts w:asciiTheme="majorBidi" w:hAnsiTheme="majorBidi" w:cstheme="majorBidi"/>
        </w:rPr>
        <w:t>NameNode</w:t>
      </w:r>
      <w:r w:rsidR="00782D64" w:rsidRPr="0038747F">
        <w:rPr>
          <w:rFonts w:asciiTheme="majorBidi" w:hAnsiTheme="majorBidi" w:cstheme="majorBidi"/>
        </w:rPr>
        <w:t xml:space="preserve"> </w:t>
      </w:r>
      <w:r w:rsidR="00643E44" w:rsidRPr="0038747F">
        <w:rPr>
          <w:rFonts w:asciiTheme="majorBidi" w:hAnsiTheme="majorBidi" w:cstheme="majorBidi"/>
        </w:rPr>
        <w:t>does not</w:t>
      </w:r>
      <w:r w:rsidR="00782D64" w:rsidRPr="0038747F">
        <w:rPr>
          <w:rFonts w:asciiTheme="majorBidi" w:hAnsiTheme="majorBidi" w:cstheme="majorBidi"/>
        </w:rPr>
        <w:t xml:space="preserve"> keep the file system table, instead</w:t>
      </w:r>
      <w:r w:rsidR="00CE6E9A">
        <w:rPr>
          <w:rFonts w:asciiTheme="majorBidi" w:hAnsiTheme="majorBidi" w:cstheme="majorBidi"/>
        </w:rPr>
        <w:t>,</w:t>
      </w:r>
      <w:r w:rsidR="00782D64" w:rsidRPr="0038747F">
        <w:rPr>
          <w:rFonts w:asciiTheme="majorBidi" w:hAnsiTheme="majorBidi" w:cstheme="majorBidi"/>
        </w:rPr>
        <w:t xml:space="preserve"> it just recognized the data block availability and replication on which DataNode. DataNode manages an</w:t>
      </w:r>
      <w:r w:rsidR="00322F25" w:rsidRPr="0038747F">
        <w:rPr>
          <w:rFonts w:asciiTheme="majorBidi" w:hAnsiTheme="majorBidi" w:cstheme="majorBidi"/>
        </w:rPr>
        <w:t>d stores the actual data blocks</w:t>
      </w:r>
      <w:r w:rsidR="00782D64" w:rsidRPr="0038747F">
        <w:rPr>
          <w:rFonts w:asciiTheme="majorBidi" w:hAnsiTheme="majorBidi" w:cstheme="majorBidi"/>
        </w:rPr>
        <w:t xml:space="preserve"> </w:t>
      </w:r>
      <w:r w:rsidR="00CE6E9A">
        <w:rPr>
          <w:rFonts w:asciiTheme="majorBidi" w:hAnsiTheme="majorBidi" w:cstheme="majorBidi"/>
        </w:rPr>
        <w:t>as</w:t>
      </w:r>
      <w:r w:rsidR="00782D64" w:rsidRPr="0038747F">
        <w:rPr>
          <w:rFonts w:asciiTheme="majorBidi" w:hAnsiTheme="majorBidi" w:cstheme="majorBidi"/>
        </w:rPr>
        <w:t xml:space="preserve"> a per node service </w:t>
      </w:r>
      <w:r w:rsidR="00E7514E">
        <w:rPr>
          <w:rFonts w:asciiTheme="majorBidi" w:hAnsiTheme="majorBidi" w:cstheme="majorBidi"/>
        </w:rPr>
        <w:fldChar w:fldCharType="begin"/>
      </w:r>
      <w:r w:rsidR="00E7514E">
        <w:rPr>
          <w:rFonts w:asciiTheme="majorBidi" w:hAnsiTheme="majorBidi" w:cstheme="majorBidi"/>
        </w:rPr>
        <w:instrText xml:space="preserve"> ADDIN EN.CITE &lt;EndNote&gt;&lt;Cite&gt;&lt;Author&gt;White&lt;/Author&gt;&lt;Year&gt;2015&lt;/Year&gt;&lt;RecNum&gt;167&lt;/RecNum&gt;&lt;DisplayText&gt;[11]&lt;/DisplayText&gt;&lt;record&gt;&lt;rec-number&gt;167&lt;/rec-number&gt;&lt;foreign-keys&gt;&lt;key app="EN" db-id="vetvtft0yx0fane2vthpe02ttza59fr5d5zt" timestamp="1472877062"&gt;167&lt;/key&gt;&lt;/foreign-keys&gt;&lt;ref-type name="Book"&gt;6&lt;/ref-type&gt;&lt;contributors&gt;&lt;authors&gt;&lt;author&gt;White, Tom&lt;/author&gt;&lt;/authors&gt;&lt;/contributors&gt;&lt;titles&gt;&lt;title&gt;Hadoop The Definitive Guide&lt;/title&gt;&lt;secondary-title&gt;Hadoop: The Definitive Guide&lt;/secondary-title&gt;&lt;/titles&gt;&lt;edition&gt;4th ed.&lt;/edition&gt;&lt;keywords&gt;&lt;keyword&gt;Apache Hadoop&lt;/keyword&gt;&lt;keyword&gt;Electronic data processing -- Distributed processing&lt;/keyword&gt;&lt;keyword&gt;File organization (Computer science)&lt;/keyword&gt;&lt;keyword&gt;Electronic books&lt;/keyword&gt;&lt;/keywords&gt;&lt;dates&gt;&lt;year&gt;2015&lt;/year&gt;&lt;/dates&gt;&lt;pub-location&gt;Sebastopol&lt;/pub-location&gt;&lt;publisher&gt;Sebastopol : O&amp;apos;Reilly Media&lt;/publisher&gt;&lt;urls&gt;&lt;/urls&gt;&lt;/record&gt;&lt;/Cite&gt;&lt;/EndNote&gt;</w:instrText>
      </w:r>
      <w:r w:rsidR="00E7514E">
        <w:rPr>
          <w:rFonts w:asciiTheme="majorBidi" w:hAnsiTheme="majorBidi" w:cstheme="majorBidi"/>
        </w:rPr>
        <w:fldChar w:fldCharType="separate"/>
      </w:r>
      <w:r w:rsidR="00E7514E">
        <w:rPr>
          <w:rFonts w:asciiTheme="majorBidi" w:hAnsiTheme="majorBidi" w:cstheme="majorBidi"/>
          <w:noProof/>
        </w:rPr>
        <w:t>[11]</w:t>
      </w:r>
      <w:r w:rsidR="00E7514E">
        <w:rPr>
          <w:rFonts w:asciiTheme="majorBidi" w:hAnsiTheme="majorBidi" w:cstheme="majorBidi"/>
        </w:rPr>
        <w:fldChar w:fldCharType="end"/>
      </w:r>
      <w:r w:rsidR="002D57D5" w:rsidRPr="0038747F">
        <w:rPr>
          <w:rFonts w:asciiTheme="majorBidi" w:hAnsiTheme="majorBidi" w:cstheme="majorBidi"/>
        </w:rPr>
        <w:t>.</w:t>
      </w:r>
    </w:p>
    <w:p w14:paraId="7FC86DE5" w14:textId="7A4CE5D9" w:rsidR="007E77EA" w:rsidRPr="0038747F" w:rsidRDefault="00782D64" w:rsidP="00805438">
      <w:pPr>
        <w:ind w:left="360"/>
        <w:jc w:val="both"/>
        <w:rPr>
          <w:rFonts w:asciiTheme="majorBidi" w:hAnsiTheme="majorBidi" w:cstheme="majorBidi"/>
        </w:rPr>
      </w:pPr>
      <w:r w:rsidRPr="0038747F">
        <w:rPr>
          <w:rFonts w:asciiTheme="majorBidi" w:hAnsiTheme="majorBidi" w:cstheme="majorBidi"/>
        </w:rPr>
        <w:t>HDFS splits data into large chunk of blocks, 128 MB or larger. Therefore,</w:t>
      </w:r>
      <w:r w:rsidR="00643E44" w:rsidRPr="0038747F">
        <w:rPr>
          <w:rFonts w:asciiTheme="majorBidi" w:hAnsiTheme="majorBidi" w:cstheme="majorBidi"/>
        </w:rPr>
        <w:t xml:space="preserve"> the small size of files </w:t>
      </w:r>
      <w:r w:rsidR="005207C5" w:rsidRPr="0038747F">
        <w:rPr>
          <w:rFonts w:asciiTheme="majorBidi" w:hAnsiTheme="majorBidi" w:cstheme="majorBidi"/>
        </w:rPr>
        <w:t>are not recommended in HDFS</w:t>
      </w:r>
      <w:r w:rsidR="009F035E" w:rsidRPr="0038747F">
        <w:rPr>
          <w:rFonts w:asciiTheme="majorBidi" w:hAnsiTheme="majorBidi" w:cstheme="majorBidi"/>
        </w:rPr>
        <w:t xml:space="preserve"> storage</w:t>
      </w:r>
      <w:r w:rsidR="005207C5" w:rsidRPr="0038747F">
        <w:rPr>
          <w:rFonts w:asciiTheme="majorBidi" w:hAnsiTheme="majorBidi" w:cstheme="majorBidi"/>
        </w:rPr>
        <w:t>.</w:t>
      </w:r>
      <w:r w:rsidR="00643E44" w:rsidRPr="0038747F">
        <w:rPr>
          <w:rFonts w:asciiTheme="majorBidi" w:hAnsiTheme="majorBidi" w:cstheme="majorBidi"/>
        </w:rPr>
        <w:t xml:space="preserve"> DataNodes read data blocks from the HDFS, and </w:t>
      </w:r>
      <w:r w:rsidR="002D57D5" w:rsidRPr="0038747F">
        <w:rPr>
          <w:rFonts w:asciiTheme="majorBidi" w:hAnsiTheme="majorBidi" w:cstheme="majorBidi"/>
        </w:rPr>
        <w:t>transfer</w:t>
      </w:r>
      <w:r w:rsidR="009F035E" w:rsidRPr="0038747F">
        <w:rPr>
          <w:rFonts w:asciiTheme="majorBidi" w:hAnsiTheme="majorBidi" w:cstheme="majorBidi"/>
        </w:rPr>
        <w:t xml:space="preserve"> </w:t>
      </w:r>
      <w:r w:rsidR="002D57D5" w:rsidRPr="0038747F">
        <w:rPr>
          <w:rFonts w:asciiTheme="majorBidi" w:hAnsiTheme="majorBidi" w:cstheme="majorBidi"/>
        </w:rPr>
        <w:t xml:space="preserve">a </w:t>
      </w:r>
      <w:r w:rsidR="009F035E" w:rsidRPr="0038747F">
        <w:rPr>
          <w:rFonts w:asciiTheme="majorBidi" w:hAnsiTheme="majorBidi" w:cstheme="majorBidi"/>
        </w:rPr>
        <w:t xml:space="preserve">copy </w:t>
      </w:r>
      <w:r w:rsidR="002D57D5" w:rsidRPr="0038747F">
        <w:rPr>
          <w:rFonts w:asciiTheme="majorBidi" w:hAnsiTheme="majorBidi" w:cstheme="majorBidi"/>
        </w:rPr>
        <w:t xml:space="preserve">of each block </w:t>
      </w:r>
      <w:r w:rsidR="00643E44" w:rsidRPr="0038747F">
        <w:rPr>
          <w:rFonts w:asciiTheme="majorBidi" w:hAnsiTheme="majorBidi" w:cstheme="majorBidi"/>
        </w:rPr>
        <w:t xml:space="preserve">to </w:t>
      </w:r>
      <w:r w:rsidR="007E77EA" w:rsidRPr="0038747F">
        <w:rPr>
          <w:rFonts w:asciiTheme="majorBidi" w:hAnsiTheme="majorBidi" w:cstheme="majorBidi"/>
        </w:rPr>
        <w:t xml:space="preserve">parallel </w:t>
      </w:r>
      <w:r w:rsidR="00643E44" w:rsidRPr="0038747F">
        <w:rPr>
          <w:rFonts w:asciiTheme="majorBidi" w:hAnsiTheme="majorBidi" w:cstheme="majorBidi"/>
        </w:rPr>
        <w:t>node</w:t>
      </w:r>
      <w:r w:rsidR="002D57D5" w:rsidRPr="0038747F">
        <w:rPr>
          <w:rFonts w:asciiTheme="majorBidi" w:hAnsiTheme="majorBidi" w:cstheme="majorBidi"/>
        </w:rPr>
        <w:t>s</w:t>
      </w:r>
      <w:r w:rsidR="00643E44" w:rsidRPr="0038747F">
        <w:rPr>
          <w:rFonts w:asciiTheme="majorBidi" w:hAnsiTheme="majorBidi" w:cstheme="majorBidi"/>
        </w:rPr>
        <w:t xml:space="preserve"> for map processing. </w:t>
      </w:r>
      <w:r w:rsidR="002D57D5" w:rsidRPr="0038747F">
        <w:rPr>
          <w:rFonts w:asciiTheme="majorBidi" w:hAnsiTheme="majorBidi" w:cstheme="majorBidi"/>
        </w:rPr>
        <w:t>The</w:t>
      </w:r>
      <w:r w:rsidR="009F035E" w:rsidRPr="0038747F">
        <w:rPr>
          <w:rFonts w:asciiTheme="majorBidi" w:hAnsiTheme="majorBidi" w:cstheme="majorBidi"/>
        </w:rPr>
        <w:t xml:space="preserve"> reducer has three primary phases, shuffle, sort, and reduce.</w:t>
      </w:r>
      <w:r w:rsidR="002D57D5" w:rsidRPr="0038747F">
        <w:rPr>
          <w:rFonts w:asciiTheme="majorBidi" w:hAnsiTheme="majorBidi" w:cstheme="majorBidi"/>
        </w:rPr>
        <w:t xml:space="preserve"> In the shuffle, </w:t>
      </w:r>
      <w:r w:rsidR="007E77EA" w:rsidRPr="0038747F">
        <w:rPr>
          <w:rFonts w:asciiTheme="majorBidi" w:hAnsiTheme="majorBidi" w:cstheme="majorBidi"/>
        </w:rPr>
        <w:t>t</w:t>
      </w:r>
      <w:r w:rsidR="002D57D5" w:rsidRPr="0038747F">
        <w:rPr>
          <w:rFonts w:asciiTheme="majorBidi" w:hAnsiTheme="majorBidi" w:cstheme="majorBidi"/>
        </w:rPr>
        <w:t>he </w:t>
      </w:r>
      <w:r w:rsidR="007E77EA" w:rsidRPr="0038747F">
        <w:rPr>
          <w:rFonts w:asciiTheme="majorBidi" w:hAnsiTheme="majorBidi" w:cstheme="majorBidi"/>
        </w:rPr>
        <w:t>r</w:t>
      </w:r>
      <w:r w:rsidR="002D57D5" w:rsidRPr="0038747F">
        <w:rPr>
          <w:rFonts w:asciiTheme="majorBidi" w:hAnsiTheme="majorBidi" w:cstheme="majorBidi"/>
        </w:rPr>
        <w:t>educer copies the sorted output from each </w:t>
      </w:r>
      <w:hyperlink r:id="rId13" w:tooltip="class in org.apache.hadoop.mapreduce" w:history="1">
        <w:r w:rsidR="002D57D5" w:rsidRPr="0038747F">
          <w:rPr>
            <w:rFonts w:asciiTheme="majorBidi" w:hAnsiTheme="majorBidi" w:cstheme="majorBidi"/>
          </w:rPr>
          <w:t>Mapper</w:t>
        </w:r>
      </w:hyperlink>
      <w:r w:rsidR="002D57D5" w:rsidRPr="0038747F">
        <w:rPr>
          <w:rFonts w:asciiTheme="majorBidi" w:hAnsiTheme="majorBidi" w:cstheme="majorBidi"/>
        </w:rPr>
        <w:t> using HTTP across the network. The sort phase sorts and merges the input by keys.  The shuffle and sort phases occur simultaneous</w:t>
      </w:r>
      <w:r w:rsidR="007E77EA" w:rsidRPr="0038747F">
        <w:rPr>
          <w:rFonts w:asciiTheme="majorBidi" w:hAnsiTheme="majorBidi" w:cstheme="majorBidi"/>
        </w:rPr>
        <w:t>ly</w:t>
      </w:r>
      <w:r w:rsidR="002D57D5" w:rsidRPr="0038747F">
        <w:rPr>
          <w:rFonts w:asciiTheme="majorBidi" w:hAnsiTheme="majorBidi" w:cstheme="majorBidi"/>
        </w:rPr>
        <w:t>.</w:t>
      </w:r>
      <w:r w:rsidR="009F7CD6">
        <w:rPr>
          <w:rFonts w:asciiTheme="majorBidi" w:hAnsiTheme="majorBidi" w:cstheme="majorBidi"/>
        </w:rPr>
        <w:t xml:space="preserve"> </w:t>
      </w:r>
      <w:r w:rsidR="00AA0710" w:rsidRPr="0038747F">
        <w:rPr>
          <w:rFonts w:asciiTheme="majorBidi" w:hAnsiTheme="majorBidi" w:cstheme="majorBidi"/>
        </w:rPr>
        <w:t xml:space="preserve">HDFS operates with NoSQL database such as; </w:t>
      </w:r>
      <w:r w:rsidR="007E77EA" w:rsidRPr="0038747F">
        <w:rPr>
          <w:rFonts w:asciiTheme="majorBidi" w:hAnsiTheme="majorBidi" w:cstheme="majorBidi"/>
        </w:rPr>
        <w:t xml:space="preserve">HBase, and Casandra. Hive also supports the data management and collection as a warehouse. HDFS was developed especially for files management, therefore, HBase and other </w:t>
      </w:r>
      <w:r w:rsidR="0019074F" w:rsidRPr="0038747F">
        <w:rPr>
          <w:rFonts w:asciiTheme="majorBidi" w:hAnsiTheme="majorBidi" w:cstheme="majorBidi"/>
        </w:rPr>
        <w:t>databases do</w:t>
      </w:r>
      <w:r w:rsidR="007E77EA" w:rsidRPr="0038747F">
        <w:rPr>
          <w:rFonts w:asciiTheme="majorBidi" w:hAnsiTheme="majorBidi" w:cstheme="majorBidi"/>
        </w:rPr>
        <w:t xml:space="preserve"> not use all HDFS features and functions. For instance HBase is built at the top of HDFS, so HDFS process the data replication over nodes, by copying each block from the local serv</w:t>
      </w:r>
      <w:r w:rsidR="00805438">
        <w:rPr>
          <w:rFonts w:asciiTheme="majorBidi" w:hAnsiTheme="majorBidi" w:cstheme="majorBidi"/>
        </w:rPr>
        <w:t>er to the region server, which is a</w:t>
      </w:r>
      <w:r w:rsidR="007E77EA" w:rsidRPr="0038747F">
        <w:rPr>
          <w:rFonts w:asciiTheme="majorBidi" w:hAnsiTheme="majorBidi" w:cstheme="majorBidi"/>
        </w:rPr>
        <w:t xml:space="preserve"> collection of data nodes. However, HBase is a dynamic database management system that enables many reads and writes features. Hence, HDFS is suitable for batch processes, while HBase is ideally suited for data stream</w:t>
      </w:r>
      <w:r w:rsidR="00805438">
        <w:rPr>
          <w:rFonts w:asciiTheme="majorBidi" w:hAnsiTheme="majorBidi" w:cstheme="majorBidi"/>
        </w:rPr>
        <w:t xml:space="preserve"> </w:t>
      </w:r>
      <w:r w:rsidR="00805438">
        <w:rPr>
          <w:rFonts w:asciiTheme="majorBidi" w:hAnsiTheme="majorBidi" w:cstheme="majorBidi"/>
        </w:rPr>
        <w:fldChar w:fldCharType="begin"/>
      </w:r>
      <w:r w:rsidR="00805438">
        <w:rPr>
          <w:rFonts w:asciiTheme="majorBidi" w:hAnsiTheme="majorBidi" w:cstheme="majorBidi"/>
        </w:rPr>
        <w:instrText xml:space="preserve"> ADDIN EN.CITE &lt;EndNote&gt;&lt;Cite&gt;&lt;Author&gt;Project&lt;/Author&gt;&lt;Year&gt;2016&lt;/Year&gt;&lt;RecNum&gt;133&lt;/RecNum&gt;&lt;DisplayText&gt;[12]&lt;/DisplayText&gt;&lt;record&gt;&lt;rec-number&gt;133&lt;/rec-number&gt;&lt;foreign-keys&gt;&lt;key app="EN" db-id="vetvtft0yx0fane2vthpe02ttza59fr5d5zt" timestamp="1455063443"&gt;133&lt;/key&gt;&lt;/foreign-keys&gt;&lt;ref-type name="Web Page"&gt;12&lt;/ref-type&gt;&lt;contributors&gt;&lt;authors&gt;&lt;author&gt;Hadoop Project&lt;/author&gt;&lt;/authors&gt;&lt;secondary-authors&gt;&lt;author&gt;2.7.2&lt;/author&gt;&lt;/secondary-authors&gt;&lt;/contributors&gt;&lt;titles&gt;&lt;title&gt;HDFS Users Guide&lt;/title&gt;&lt;/titles&gt;&lt;volume&gt;2016&lt;/volume&gt;&lt;dates&gt;&lt;year&gt;2016&lt;/year&gt;&lt;/dates&gt;&lt;publisher&gt;Apache&lt;/publisher&gt;&lt;urls&gt;&lt;related-urls&gt;&lt;url&gt;https://hadoop.apache.org/docs/r2.7.2/hadoop-project-dist/hadoop-hdfs/HdfsUserGuide.html&lt;/url&gt;&lt;/related-urls&gt;&lt;/urls&gt;&lt;/record&gt;&lt;/Cite&gt;&lt;/EndNote&gt;</w:instrText>
      </w:r>
      <w:r w:rsidR="00805438">
        <w:rPr>
          <w:rFonts w:asciiTheme="majorBidi" w:hAnsiTheme="majorBidi" w:cstheme="majorBidi"/>
        </w:rPr>
        <w:fldChar w:fldCharType="separate"/>
      </w:r>
      <w:r w:rsidR="00805438">
        <w:rPr>
          <w:rFonts w:asciiTheme="majorBidi" w:hAnsiTheme="majorBidi" w:cstheme="majorBidi"/>
          <w:noProof/>
        </w:rPr>
        <w:t>[12]</w:t>
      </w:r>
      <w:r w:rsidR="00805438">
        <w:rPr>
          <w:rFonts w:asciiTheme="majorBidi" w:hAnsiTheme="majorBidi" w:cstheme="majorBidi"/>
        </w:rPr>
        <w:fldChar w:fldCharType="end"/>
      </w:r>
      <w:r w:rsidR="007E77EA" w:rsidRPr="0038747F">
        <w:rPr>
          <w:rFonts w:asciiTheme="majorBidi" w:hAnsiTheme="majorBidi" w:cstheme="majorBidi"/>
        </w:rPr>
        <w:t>.</w:t>
      </w:r>
    </w:p>
    <w:p w14:paraId="52134303" w14:textId="47FEA294" w:rsidR="009363CA" w:rsidRDefault="009363CA" w:rsidP="00805438">
      <w:pPr>
        <w:shd w:val="clear" w:color="auto" w:fill="FFFFFF"/>
        <w:spacing w:before="100" w:beforeAutospacing="1" w:after="100" w:afterAutospacing="1" w:line="240" w:lineRule="auto"/>
        <w:ind w:left="570"/>
        <w:jc w:val="center"/>
      </w:pPr>
      <w:bookmarkStart w:id="0" w:name="Yet_Another"/>
      <w:bookmarkEnd w:id="0"/>
      <w:r>
        <w:rPr>
          <w:noProof/>
        </w:rPr>
        <w:drawing>
          <wp:inline distT="0" distB="0" distL="0" distR="0" wp14:anchorId="0EAFF577" wp14:editId="0F6886B6">
            <wp:extent cx="4323831" cy="26765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ARN.png"/>
                    <pic:cNvPicPr/>
                  </pic:nvPicPr>
                  <pic:blipFill>
                    <a:blip r:embed="rId14">
                      <a:extLst>
                        <a:ext uri="{28A0092B-C50C-407E-A947-70E740481C1C}">
                          <a14:useLocalDpi xmlns:a14="http://schemas.microsoft.com/office/drawing/2010/main" val="0"/>
                        </a:ext>
                      </a:extLst>
                    </a:blip>
                    <a:stretch>
                      <a:fillRect/>
                    </a:stretch>
                  </pic:blipFill>
                  <pic:spPr>
                    <a:xfrm>
                      <a:off x="0" y="0"/>
                      <a:ext cx="4325222" cy="2677386"/>
                    </a:xfrm>
                    <a:prstGeom prst="rect">
                      <a:avLst/>
                    </a:prstGeom>
                  </pic:spPr>
                </pic:pic>
              </a:graphicData>
            </a:graphic>
          </wp:inline>
        </w:drawing>
      </w:r>
    </w:p>
    <w:p w14:paraId="390AF6C4" w14:textId="238A0F2F" w:rsidR="00805438" w:rsidRDefault="00805438" w:rsidP="00805438">
      <w:pPr>
        <w:shd w:val="clear" w:color="auto" w:fill="FFFFFF"/>
        <w:spacing w:before="100" w:beforeAutospacing="1" w:after="100" w:afterAutospacing="1" w:line="240" w:lineRule="auto"/>
        <w:ind w:left="570"/>
        <w:jc w:val="center"/>
      </w:pPr>
      <w:r>
        <w:t>Figure 2.2-YARN structure in MapReduce</w:t>
      </w:r>
    </w:p>
    <w:p w14:paraId="3ECAC103" w14:textId="7D59E82D" w:rsidR="00B93A00" w:rsidRPr="002E0C00" w:rsidRDefault="00B93A00" w:rsidP="00F1169B">
      <w:pPr>
        <w:shd w:val="clear" w:color="auto" w:fill="FFFFFF"/>
        <w:spacing w:before="100" w:beforeAutospacing="1" w:after="100" w:afterAutospacing="1" w:line="240" w:lineRule="auto"/>
        <w:ind w:left="570"/>
        <w:jc w:val="both"/>
      </w:pPr>
      <w:r w:rsidRPr="00202208">
        <w:t>Yet Another Resource Negotiator</w:t>
      </w:r>
      <w:bookmarkStart w:id="1" w:name="major_new"/>
      <w:bookmarkEnd w:id="1"/>
      <w:r w:rsidR="007E77EA">
        <w:t xml:space="preserve"> (YARN</w:t>
      </w:r>
      <w:r w:rsidR="00202208">
        <w:t xml:space="preserve">) </w:t>
      </w:r>
      <w:r w:rsidR="00202208" w:rsidRPr="002E0C00">
        <w:t>is</w:t>
      </w:r>
      <w:r w:rsidRPr="002E0C00">
        <w:t xml:space="preserve"> the new </w:t>
      </w:r>
      <w:r w:rsidR="00202208">
        <w:t>feature</w:t>
      </w:r>
      <w:r w:rsidRPr="002E0C00">
        <w:t xml:space="preserve"> introduced in Hadoop v2. </w:t>
      </w:r>
      <w:r w:rsidR="00202208" w:rsidRPr="00202208">
        <w:t>YARN is</w:t>
      </w:r>
      <w:r w:rsidR="00202208" w:rsidRPr="00202208">
        <w:rPr>
          <w:rFonts w:ascii="Arial" w:hAnsi="Arial" w:cs="Arial"/>
          <w:color w:val="404041"/>
          <w:sz w:val="27"/>
          <w:szCs w:val="27"/>
        </w:rPr>
        <w:t xml:space="preserve"> </w:t>
      </w:r>
      <w:r w:rsidR="00202208" w:rsidRPr="00AA0710">
        <w:t xml:space="preserve">the architectural </w:t>
      </w:r>
      <w:r w:rsidR="00AA0710">
        <w:t>core</w:t>
      </w:r>
      <w:r w:rsidR="00202208" w:rsidRPr="00AA0710">
        <w:t xml:space="preserve"> of Hadoop that allows </w:t>
      </w:r>
      <w:r w:rsidR="00AA0710">
        <w:t>multiple data processing</w:t>
      </w:r>
      <w:r w:rsidR="00202208" w:rsidRPr="00AA0710">
        <w:t xml:space="preserve"> such as</w:t>
      </w:r>
      <w:r w:rsidR="00AA0710">
        <w:t>;</w:t>
      </w:r>
      <w:r w:rsidR="00202208" w:rsidRPr="00AA0710">
        <w:t xml:space="preserve"> interactive SQL, streaming, and batch processing</w:t>
      </w:r>
      <w:r w:rsidR="00AA0710">
        <w:t>.</w:t>
      </w:r>
      <w:r w:rsidR="00202208" w:rsidRPr="00AA0710">
        <w:t xml:space="preserve"> </w:t>
      </w:r>
      <w:r w:rsidR="007E77EA">
        <w:t>YARN</w:t>
      </w:r>
      <w:r w:rsidR="00202208" w:rsidRPr="007E77EA">
        <w:t xml:space="preserve"> is the foundation of the new generation of Hadoop</w:t>
      </w:r>
      <w:r w:rsidR="00F1169B">
        <w:t>, which enable</w:t>
      </w:r>
      <w:r w:rsidR="00202208" w:rsidRPr="007E77EA">
        <w:t xml:space="preserve"> organizations everywhere to realize a modern data architecture.</w:t>
      </w:r>
      <w:r w:rsidR="0019074F">
        <w:t xml:space="preserve"> It </w:t>
      </w:r>
      <w:bookmarkStart w:id="2" w:name="resources_of"/>
      <w:bookmarkEnd w:id="2"/>
      <w:r w:rsidRPr="002E0C00">
        <w:t xml:space="preserve">allows multiple distributed processing frameworks </w:t>
      </w:r>
      <w:r w:rsidR="0019074F">
        <w:t>to effectively share the</w:t>
      </w:r>
      <w:r w:rsidRPr="002E0C00">
        <w:t xml:space="preserve"> resources of a Hadoop cluster</w:t>
      </w:r>
      <w:r w:rsidR="0019074F">
        <w:t>, as shown in Figure 2</w:t>
      </w:r>
      <w:r w:rsidRPr="002E0C00">
        <w:t>.</w:t>
      </w:r>
      <w:r w:rsidR="00F1169B">
        <w:t>3</w:t>
      </w:r>
      <w:r w:rsidRPr="002E0C00">
        <w:t xml:space="preserve"> </w:t>
      </w:r>
    </w:p>
    <w:p w14:paraId="593FD708" w14:textId="2C253366" w:rsidR="00B93A00" w:rsidRDefault="00B93A00" w:rsidP="0019074F">
      <w:pPr>
        <w:shd w:val="clear" w:color="auto" w:fill="FFFFFF"/>
        <w:spacing w:before="100" w:beforeAutospacing="1" w:after="100" w:afterAutospacing="1" w:line="240" w:lineRule="auto"/>
        <w:ind w:left="570"/>
        <w:jc w:val="both"/>
      </w:pPr>
      <w:r>
        <w:rPr>
          <w:noProof/>
        </w:rPr>
        <mc:AlternateContent>
          <mc:Choice Requires="wps">
            <w:drawing>
              <wp:inline distT="0" distB="0" distL="0" distR="0" wp14:anchorId="2385840A" wp14:editId="77173BCF">
                <wp:extent cx="304800" cy="304800"/>
                <wp:effectExtent l="0" t="0" r="0" b="0"/>
                <wp:docPr id="3" name="Rectangle 3" descr="Hadoop YA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F2620" id="Rectangle 3" o:spid="_x0000_s1026" alt="Hadoop YAR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wbuwgIAAMsFAAAOAAAAZHJzL2Uyb0RvYy54bWysVEtz0zAQvjPDf9Do7vpR5WFPnU4ax8BM&#10;KZ0WDhwVW4412JKRlDiF4b+zkpM0aS8MoINmtSt9+/q0V9e7tkFbpjSXIsXhRYARE4UsuVin+Mvn&#10;3JtipA0VJW2kYCl+Yhpfz96+ueq7hEWylk3JFAIQoZO+S3FtTJf4vi5q1lJ9ITsmwFhJ1VIDR7X2&#10;S0V7QG8bPwqCsd9LVXZKFkxr0GaDEc8cflWxwnyqKs0MalIMsRm3K7ev7O7PrmiyVrSrebEPg/5F&#10;FC3lApweoTJqKNoo/gqq5YWSWlbmopCtL6uKF8zlANmEwYtsHmvaMZcLFEd3xzLp/wdb3G3vFeJl&#10;ii8xErSFFj1A0ahYNwyBqmS6gHK9p6WUHfo6f7izJes7ncDLx+5e2aR1dyuLbxoJuajhJZvrDjCA&#10;DgB5UCkl+5rREmIPLYR/hmEPGtDQqv8oSwiCbox0Bd1VqrU+oFRo5/r2dOwb2xlUgPIyINMAuluA&#10;aS9bDzQ5PO6UNu+YbJEVUqwgOgdOt7faDFcPV6wvIXPeNKCnSSPOFIA5aMA1PLU2G4Tr9M84iJfT&#10;5ZR4JBovPRJkmTfPF8Qb5+FklF1mi0UW/rJ+Q5LUvCyZsG4OrAvJn3V1z/+BL0feadnw0sLZkLRa&#10;rxaNQlsKrM/dciUHy/M1/zwMVy/I5UVKYUSCmyj28vF04pGcjLx4Eky9IIxv4nFAYpLl5yndcsH+&#10;PSXUpzgeRSPXpZOgX+QWuPU6N5q03MBcaXibYqAGLHuJJpaBS1E62VDeDPJJKWz4z6WAdh8a7fhq&#10;KTqwfyXLJ6CrkkAnYB5MQBBqqX5g1MM0SbH+vqGKYdR8EED5OCTEjh93IKNJBAd1almdWqgoACrF&#10;BqNBXJhhZG06xdc1eApdYYScwzepuKOw/UJDVPvPBRPDZbKfbnYknZ7drecZPPs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pu8G&#10;7sICAADLBQAADgAAAAAAAAAAAAAAAAAuAgAAZHJzL2Uyb0RvYy54bWxQSwECLQAUAAYACAAAACEA&#10;TKDpLNgAAAADAQAADwAAAAAAAAAAAAAAAAAcBQAAZHJzL2Rvd25yZXYueG1sUEsFBgAAAAAEAAQA&#10;8wAAACEGAAAAAA==&#10;" filled="f" stroked="f">
                <o:lock v:ext="edit" aspectratio="t"/>
                <w10:anchorlock/>
              </v:rect>
            </w:pict>
          </mc:Fallback>
        </mc:AlternateContent>
      </w:r>
      <w:r w:rsidRPr="002E0C00">
        <w:rPr>
          <w:noProof/>
        </w:rPr>
        <w:drawing>
          <wp:inline distT="0" distB="0" distL="0" distR="0" wp14:anchorId="437057AD" wp14:editId="07A2DC82">
            <wp:extent cx="4295839" cy="1816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tfile.jpg"/>
                    <pic:cNvPicPr/>
                  </pic:nvPicPr>
                  <pic:blipFill>
                    <a:blip r:embed="rId15">
                      <a:extLst>
                        <a:ext uri="{28A0092B-C50C-407E-A947-70E740481C1C}">
                          <a14:useLocalDpi xmlns:a14="http://schemas.microsoft.com/office/drawing/2010/main" val="0"/>
                        </a:ext>
                      </a:extLst>
                    </a:blip>
                    <a:stretch>
                      <a:fillRect/>
                    </a:stretch>
                  </pic:blipFill>
                  <pic:spPr>
                    <a:xfrm>
                      <a:off x="0" y="0"/>
                      <a:ext cx="4295839" cy="1816526"/>
                    </a:xfrm>
                    <a:prstGeom prst="rect">
                      <a:avLst/>
                    </a:prstGeom>
                  </pic:spPr>
                </pic:pic>
              </a:graphicData>
            </a:graphic>
          </wp:inline>
        </w:drawing>
      </w:r>
    </w:p>
    <w:p w14:paraId="57AC3FF9" w14:textId="5C2BA63F" w:rsidR="00F1169B" w:rsidRDefault="00F1169B" w:rsidP="00F1169B">
      <w:pPr>
        <w:shd w:val="clear" w:color="auto" w:fill="FFFFFF"/>
        <w:spacing w:before="100" w:beforeAutospacing="1" w:after="100" w:afterAutospacing="1" w:line="240" w:lineRule="auto"/>
        <w:ind w:left="570"/>
        <w:jc w:val="center"/>
      </w:pPr>
      <w:bookmarkStart w:id="3" w:name="supported_data"/>
      <w:bookmarkEnd w:id="3"/>
      <w:r>
        <w:t>Figure 2.3- YARN supports an effective share of resources.</w:t>
      </w:r>
    </w:p>
    <w:p w14:paraId="656A53AD" w14:textId="728409FB" w:rsidR="000C33BA" w:rsidRDefault="00B93A00" w:rsidP="00496BB0">
      <w:pPr>
        <w:shd w:val="clear" w:color="auto" w:fill="FFFFFF"/>
        <w:spacing w:before="100" w:beforeAutospacing="1" w:after="100" w:afterAutospacing="1" w:line="240" w:lineRule="auto"/>
        <w:ind w:left="570"/>
        <w:jc w:val="both"/>
        <w:rPr>
          <w:rFonts w:ascii="Verdana" w:hAnsi="Verdana"/>
          <w:color w:val="000000"/>
          <w:sz w:val="20"/>
          <w:szCs w:val="20"/>
        </w:rPr>
      </w:pPr>
      <w:r w:rsidRPr="002E0C00">
        <w:t xml:space="preserve">YARN </w:t>
      </w:r>
      <w:r w:rsidR="0019074F">
        <w:t>manages nodes</w:t>
      </w:r>
      <w:r w:rsidR="00322F25">
        <w:t xml:space="preserve"> </w:t>
      </w:r>
      <w:r w:rsidR="00E1631C">
        <w:t>with the support of</w:t>
      </w:r>
      <w:r w:rsidR="00322F25">
        <w:t xml:space="preserve"> two main services, ResourceManager, and ApplicationMaster. The ResourceManager </w:t>
      </w:r>
      <w:r w:rsidR="00DB0AE6">
        <w:t xml:space="preserve">is </w:t>
      </w:r>
      <w:r w:rsidR="0041459A">
        <w:t>interactively</w:t>
      </w:r>
      <w:r w:rsidR="00DB0AE6">
        <w:t xml:space="preserve"> updated with the node resources and availability by the NodeManager. </w:t>
      </w:r>
      <w:r w:rsidR="0041459A">
        <w:t>The node</w:t>
      </w:r>
      <w:r w:rsidR="00322F25">
        <w:t xml:space="preserve"> resources include: CPU, disk, and RAM.</w:t>
      </w:r>
      <w:r w:rsidR="0095542A">
        <w:t xml:space="preserve"> YARN </w:t>
      </w:r>
      <w:r w:rsidR="0041459A">
        <w:t>is initiated</w:t>
      </w:r>
      <w:r w:rsidR="0095542A">
        <w:t xml:space="preserve"> when the user submits a job to Hive, Pig, or to any other models.</w:t>
      </w:r>
      <w:r w:rsidR="000C33BA">
        <w:t xml:space="preserve"> </w:t>
      </w:r>
      <w:r w:rsidR="000C33BA" w:rsidRPr="002E0C00">
        <w:t xml:space="preserve">ApplicationMaster is a per-application process that </w:t>
      </w:r>
      <w:r w:rsidR="00B610DE">
        <w:t xml:space="preserve">manages and </w:t>
      </w:r>
      <w:r w:rsidR="000C33BA" w:rsidRPr="002E0C00">
        <w:t xml:space="preserve">coordinates the computations for a single application. </w:t>
      </w:r>
      <w:r w:rsidR="000C33BA">
        <w:t xml:space="preserve">Initially, ApplicationMaster is triggered by the user job submission. After job submission, the </w:t>
      </w:r>
      <w:r w:rsidR="00B610DE">
        <w:t xml:space="preserve">ApplicationMaster triggers the </w:t>
      </w:r>
      <w:r w:rsidR="000C33BA">
        <w:t xml:space="preserve">ResourceManager to obtain resources for the application. The ResourceManager deploys the NodeManager to find out the maximum available values of resource allocation. The availability is measured </w:t>
      </w:r>
      <w:r w:rsidR="00B610DE">
        <w:t>by a</w:t>
      </w:r>
      <w:r w:rsidR="000C33BA">
        <w:t xml:space="preserve"> unit, called container. Each container   of available resources has the right amount of CPU, disk, and RAM. Two main calculation operations are conducted by the NodeManager, </w:t>
      </w:r>
      <w:r w:rsidR="000D1554" w:rsidRPr="000D1554">
        <w:rPr>
          <w:i/>
          <w:iCs/>
        </w:rPr>
        <w:t>NUM_OF_CONTAINERS</w:t>
      </w:r>
      <w:r w:rsidR="000C33BA">
        <w:t xml:space="preserve">, and </w:t>
      </w:r>
      <w:r w:rsidR="000C33BA" w:rsidRPr="000D1554">
        <w:rPr>
          <w:i/>
          <w:iCs/>
        </w:rPr>
        <w:t>RAM_</w:t>
      </w:r>
      <w:r w:rsidR="000D1554" w:rsidRPr="000D1554">
        <w:rPr>
          <w:i/>
          <w:iCs/>
        </w:rPr>
        <w:t>PER</w:t>
      </w:r>
      <w:r w:rsidR="000C33BA" w:rsidRPr="000D1554">
        <w:rPr>
          <w:i/>
          <w:iCs/>
        </w:rPr>
        <w:t>_</w:t>
      </w:r>
      <w:r w:rsidR="000D1554" w:rsidRPr="000D1554">
        <w:rPr>
          <w:i/>
          <w:iCs/>
        </w:rPr>
        <w:t>CONTAINER</w:t>
      </w:r>
      <w:r w:rsidR="000C33BA">
        <w:t xml:space="preserve">. </w:t>
      </w:r>
      <w:r w:rsidR="000D1554">
        <w:t>The</w:t>
      </w:r>
      <m:oMath>
        <m:r>
          <w:rPr>
            <w:rFonts w:ascii="Cambria Math" w:hAnsi="Cambria Math"/>
          </w:rPr>
          <m:t xml:space="preserve"> NUM_OF_CONTAINERS=MIN</m:t>
        </m:r>
        <m:r>
          <m:rPr>
            <m:sty m:val="p"/>
          </m:rPr>
          <w:rPr>
            <w:rFonts w:ascii="Cambria Math" w:hAnsi="Cambria Math"/>
            <w:color w:val="000000"/>
            <w:sz w:val="20"/>
            <w:szCs w:val="20"/>
          </w:rPr>
          <m:t xml:space="preserve">(2*CORES,1.8*DISKS, </m:t>
        </m:r>
        <m:f>
          <m:fPr>
            <m:ctrlPr>
              <w:rPr>
                <w:rFonts w:ascii="Cambria Math" w:hAnsi="Cambria Math"/>
                <w:color w:val="000000"/>
                <w:sz w:val="20"/>
                <w:szCs w:val="20"/>
              </w:rPr>
            </m:ctrlPr>
          </m:fPr>
          <m:num>
            <m:d>
              <m:dPr>
                <m:ctrlPr>
                  <w:rPr>
                    <w:rFonts w:ascii="Cambria Math" w:hAnsi="Cambria Math"/>
                    <w:color w:val="000000"/>
                    <w:sz w:val="20"/>
                    <w:szCs w:val="20"/>
                  </w:rPr>
                </m:ctrlPr>
              </m:dPr>
              <m:e>
                <m:r>
                  <m:rPr>
                    <m:sty m:val="p"/>
                  </m:rPr>
                  <w:rPr>
                    <w:rFonts w:ascii="Cambria Math" w:hAnsi="Cambria Math"/>
                    <w:color w:val="000000"/>
                    <w:sz w:val="20"/>
                    <w:szCs w:val="20"/>
                  </w:rPr>
                  <m:t>Total available RAM</m:t>
                </m:r>
              </m:e>
            </m:d>
          </m:num>
          <m:den>
            <m:r>
              <m:rPr>
                <m:sty m:val="p"/>
              </m:rPr>
              <w:rPr>
                <w:rFonts w:ascii="Cambria Math" w:hAnsi="Cambria Math"/>
                <w:color w:val="000000"/>
                <w:sz w:val="20"/>
                <w:szCs w:val="20"/>
              </w:rPr>
              <m:t xml:space="preserve"> </m:t>
            </m:r>
            <m:d>
              <m:dPr>
                <m:ctrlPr>
                  <w:rPr>
                    <w:rFonts w:ascii="Cambria Math" w:hAnsi="Cambria Math"/>
                    <w:color w:val="000000"/>
                    <w:sz w:val="20"/>
                    <w:szCs w:val="20"/>
                  </w:rPr>
                </m:ctrlPr>
              </m:dPr>
              <m:e>
                <m:r>
                  <m:rPr>
                    <m:sty m:val="p"/>
                  </m:rPr>
                  <w:rPr>
                    <w:rFonts w:ascii="Cambria Math" w:hAnsi="Cambria Math"/>
                    <w:color w:val="000000"/>
                    <w:sz w:val="20"/>
                    <w:szCs w:val="20"/>
                  </w:rPr>
                  <m:t>MIN_CONTAINER_SIZE</m:t>
                </m:r>
              </m:e>
            </m:d>
          </m:den>
        </m:f>
        <m:r>
          <m:rPr>
            <m:sty m:val="p"/>
          </m:rPr>
          <w:rPr>
            <w:rFonts w:ascii="Cambria Math" w:hAnsi="Cambria Math"/>
            <w:color w:val="000000"/>
            <w:sz w:val="20"/>
            <w:szCs w:val="20"/>
          </w:rPr>
          <m:t xml:space="preserve">) </m:t>
        </m:r>
      </m:oMath>
      <w:r w:rsidR="000C33BA">
        <w:rPr>
          <w:rFonts w:ascii="Verdana" w:hAnsi="Verdana"/>
          <w:color w:val="000000"/>
          <w:sz w:val="20"/>
          <w:szCs w:val="20"/>
        </w:rPr>
        <w:t xml:space="preserve">. This equation </w:t>
      </w:r>
      <w:r w:rsidR="0099189C">
        <w:rPr>
          <w:rFonts w:ascii="Verdana" w:hAnsi="Verdana"/>
          <w:color w:val="000000"/>
          <w:sz w:val="20"/>
          <w:szCs w:val="20"/>
        </w:rPr>
        <w:t>assigns</w:t>
      </w:r>
      <w:r w:rsidR="000C33BA">
        <w:rPr>
          <w:rFonts w:ascii="Verdana" w:hAnsi="Verdana"/>
          <w:color w:val="000000"/>
          <w:sz w:val="20"/>
          <w:szCs w:val="20"/>
        </w:rPr>
        <w:t xml:space="preserve"> the minimum value of the three resources to determine the number of container</w:t>
      </w:r>
      <w:r w:rsidR="0099189C">
        <w:rPr>
          <w:rFonts w:ascii="Verdana" w:hAnsi="Verdana"/>
          <w:color w:val="000000"/>
          <w:sz w:val="20"/>
          <w:szCs w:val="20"/>
        </w:rPr>
        <w:t>s</w:t>
      </w:r>
      <w:r w:rsidR="003D6F3A">
        <w:rPr>
          <w:rFonts w:ascii="Verdana" w:hAnsi="Verdana"/>
          <w:color w:val="000000"/>
          <w:sz w:val="20"/>
          <w:szCs w:val="20"/>
        </w:rPr>
        <w:t>.</w:t>
      </w:r>
      <w:r w:rsidR="00DC56BE">
        <w:rPr>
          <w:rFonts w:ascii="Verdana" w:hAnsi="Verdana"/>
          <w:color w:val="000000"/>
          <w:sz w:val="20"/>
          <w:szCs w:val="20"/>
        </w:rPr>
        <w:t xml:space="preserve"> The</w:t>
      </w:r>
      <m:oMath>
        <m:r>
          <w:rPr>
            <w:rFonts w:ascii="Cambria Math" w:hAnsi="Cambria Math"/>
            <w:color w:val="000000"/>
            <w:sz w:val="20"/>
            <w:szCs w:val="20"/>
          </w:rPr>
          <m:t xml:space="preserve"> </m:t>
        </m:r>
        <m:r>
          <w:rPr>
            <w:rFonts w:ascii="Cambria Math" w:hAnsi="Cambria Math"/>
            <w:sz w:val="20"/>
            <w:szCs w:val="20"/>
          </w:rPr>
          <m:t>RAM_PER_CONTAINER=MAX(</m:t>
        </m:r>
        <m:r>
          <m:rPr>
            <m:sty m:val="p"/>
          </m:rPr>
          <w:rPr>
            <w:rFonts w:ascii="Cambria Math" w:hAnsi="Cambria Math"/>
            <w:color w:val="000000"/>
            <w:sz w:val="20"/>
            <w:szCs w:val="20"/>
          </w:rPr>
          <m:t>MIN_CONTAINER_SIZE</m:t>
        </m:r>
        <m:r>
          <m:rPr>
            <m:sty m:val="p"/>
          </m:rPr>
          <w:rPr>
            <w:rFonts w:ascii="Cambria Math" w:hAnsi="Verdana"/>
            <w:color w:val="000000"/>
            <w:sz w:val="18"/>
            <w:szCs w:val="18"/>
          </w:rPr>
          <m:t>,</m:t>
        </m:r>
        <m:d>
          <m:dPr>
            <m:ctrlPr>
              <w:rPr>
                <w:rFonts w:ascii="Cambria Math" w:hAnsi="Verdana"/>
                <w:color w:val="000000"/>
                <w:sz w:val="18"/>
                <w:szCs w:val="18"/>
              </w:rPr>
            </m:ctrlPr>
          </m:dPr>
          <m:e>
            <m:f>
              <m:fPr>
                <m:ctrlPr>
                  <w:rPr>
                    <w:rFonts w:ascii="Cambria Math" w:hAnsi="Verdana"/>
                    <w:color w:val="000000"/>
                    <w:sz w:val="18"/>
                    <w:szCs w:val="18"/>
                  </w:rPr>
                </m:ctrlPr>
              </m:fPr>
              <m:num>
                <m:r>
                  <m:rPr>
                    <m:sty m:val="p"/>
                  </m:rPr>
                  <w:rPr>
                    <w:rFonts w:ascii="Cambria Math" w:hAnsi="Cambria Math"/>
                    <w:color w:val="000000"/>
                    <w:sz w:val="18"/>
                    <w:szCs w:val="18"/>
                  </w:rPr>
                  <m:t xml:space="preserve">Total Available RAM </m:t>
                </m:r>
              </m:num>
              <m:den>
                <m:r>
                  <w:rPr>
                    <w:rFonts w:ascii="Cambria Math" w:hAnsi="Cambria Math"/>
                    <w:sz w:val="20"/>
                    <w:szCs w:val="20"/>
                  </w:rPr>
                  <m:t>NUM_OF_CONTAINERS</m:t>
                </m:r>
              </m:den>
            </m:f>
            <m:ctrlPr>
              <w:rPr>
                <w:rFonts w:ascii="Cambria Math" w:hAnsi="Verdana"/>
                <w:i/>
                <w:color w:val="000000"/>
                <w:sz w:val="18"/>
                <w:szCs w:val="18"/>
              </w:rPr>
            </m:ctrlPr>
          </m:e>
        </m:d>
        <m:r>
          <w:rPr>
            <w:rFonts w:ascii="Cambria Math" w:hAnsi="Verdana"/>
            <w:color w:val="000000"/>
            <w:sz w:val="18"/>
            <w:szCs w:val="18"/>
          </w:rPr>
          <m:t>))</m:t>
        </m:r>
      </m:oMath>
      <w:r w:rsidR="000C33BA">
        <w:rPr>
          <w:rFonts w:ascii="Verdana" w:hAnsi="Verdana"/>
          <w:color w:val="000000"/>
          <w:sz w:val="20"/>
          <w:szCs w:val="20"/>
        </w:rPr>
        <w:t>.</w:t>
      </w:r>
      <w:r w:rsidR="00DC56BE">
        <w:rPr>
          <w:rFonts w:ascii="Verdana" w:hAnsi="Verdana"/>
          <w:color w:val="000000"/>
          <w:sz w:val="20"/>
          <w:szCs w:val="20"/>
        </w:rPr>
        <w:t xml:space="preserve"> </w:t>
      </w:r>
      <w:r w:rsidR="000C33BA">
        <w:rPr>
          <w:rFonts w:ascii="Verdana" w:hAnsi="Verdana"/>
          <w:color w:val="000000"/>
          <w:sz w:val="20"/>
          <w:szCs w:val="20"/>
        </w:rPr>
        <w:t xml:space="preserve">The </w:t>
      </w:r>
      <w:r w:rsidR="00E4575F">
        <w:rPr>
          <w:rFonts w:ascii="Verdana" w:hAnsi="Verdana"/>
          <w:color w:val="000000"/>
          <w:sz w:val="20"/>
          <w:szCs w:val="20"/>
        </w:rPr>
        <w:t>reserved system memory</w:t>
      </w:r>
      <w:r w:rsidR="003D6F3A">
        <w:rPr>
          <w:rFonts w:ascii="Verdana" w:hAnsi="Verdana"/>
          <w:color w:val="000000"/>
          <w:sz w:val="20"/>
          <w:szCs w:val="20"/>
        </w:rPr>
        <w:t xml:space="preserve"> </w:t>
      </w:r>
      <w:r w:rsidR="000C33BA">
        <w:rPr>
          <w:rFonts w:ascii="Verdana" w:hAnsi="Verdana"/>
          <w:color w:val="000000"/>
          <w:sz w:val="20"/>
          <w:szCs w:val="20"/>
        </w:rPr>
        <w:t>is an essential term in both equations</w:t>
      </w:r>
      <w:r w:rsidR="00E4575F">
        <w:rPr>
          <w:rFonts w:ascii="Verdana" w:hAnsi="Verdana"/>
          <w:color w:val="000000"/>
          <w:sz w:val="20"/>
          <w:szCs w:val="20"/>
        </w:rPr>
        <w:t xml:space="preserve"> to calculate the total available RAM</w:t>
      </w:r>
      <w:r w:rsidR="000C33BA">
        <w:rPr>
          <w:rFonts w:ascii="Verdana" w:hAnsi="Verdana"/>
          <w:color w:val="000000"/>
          <w:sz w:val="20"/>
          <w:szCs w:val="20"/>
        </w:rPr>
        <w:t xml:space="preserve">. Developers have suggested values of </w:t>
      </w:r>
      <w:r w:rsidR="003D6F3A">
        <w:rPr>
          <w:rFonts w:ascii="Verdana" w:hAnsi="Verdana"/>
          <w:color w:val="000000"/>
          <w:sz w:val="20"/>
          <w:szCs w:val="20"/>
        </w:rPr>
        <w:t>reserved</w:t>
      </w:r>
      <w:r w:rsidR="000C33BA">
        <w:rPr>
          <w:rFonts w:ascii="Verdana" w:hAnsi="Verdana"/>
          <w:color w:val="000000"/>
          <w:sz w:val="20"/>
          <w:szCs w:val="20"/>
        </w:rPr>
        <w:t xml:space="preserve"> RAM size as per </w:t>
      </w:r>
      <w:r w:rsidR="0099189C">
        <w:rPr>
          <w:rFonts w:ascii="Verdana" w:hAnsi="Verdana"/>
          <w:color w:val="000000"/>
          <w:sz w:val="20"/>
          <w:szCs w:val="20"/>
        </w:rPr>
        <w:t xml:space="preserve">total </w:t>
      </w:r>
      <w:r w:rsidR="000C33BA">
        <w:rPr>
          <w:rFonts w:ascii="Verdana" w:hAnsi="Verdana"/>
          <w:color w:val="000000"/>
          <w:sz w:val="20"/>
          <w:szCs w:val="20"/>
        </w:rPr>
        <w:t>RAM size of each node</w:t>
      </w:r>
      <w:r w:rsidR="0099189C">
        <w:rPr>
          <w:rFonts w:ascii="Verdana" w:hAnsi="Verdana"/>
          <w:color w:val="000000"/>
          <w:sz w:val="20"/>
          <w:szCs w:val="20"/>
        </w:rPr>
        <w:t>. The suggested values are</w:t>
      </w:r>
      <w:r w:rsidR="000C33BA">
        <w:rPr>
          <w:rFonts w:ascii="Verdana" w:hAnsi="Verdana"/>
          <w:color w:val="000000"/>
          <w:sz w:val="20"/>
          <w:szCs w:val="20"/>
        </w:rPr>
        <w:t xml:space="preserve"> shown Table </w:t>
      </w:r>
      <w:r w:rsidR="003D6F3A">
        <w:rPr>
          <w:rFonts w:ascii="Verdana" w:hAnsi="Verdana"/>
          <w:color w:val="000000"/>
          <w:sz w:val="20"/>
          <w:szCs w:val="20"/>
        </w:rPr>
        <w:t>2.</w:t>
      </w:r>
      <w:r w:rsidR="000C33BA">
        <w:rPr>
          <w:rFonts w:ascii="Verdana" w:hAnsi="Verdana"/>
          <w:color w:val="000000"/>
          <w:sz w:val="20"/>
          <w:szCs w:val="20"/>
        </w:rPr>
        <w:t xml:space="preserve">1. </w:t>
      </w:r>
      <w:r w:rsidR="00496BB0">
        <w:rPr>
          <w:rFonts w:ascii="Verdana" w:hAnsi="Verdana"/>
          <w:color w:val="000000"/>
          <w:sz w:val="20"/>
          <w:szCs w:val="20"/>
        </w:rPr>
        <w:t>Table 2.2 shows t</w:t>
      </w:r>
      <w:r w:rsidR="006A1FF9">
        <w:rPr>
          <w:rFonts w:ascii="Verdana" w:hAnsi="Verdana"/>
          <w:color w:val="000000"/>
          <w:sz w:val="20"/>
          <w:szCs w:val="20"/>
        </w:rPr>
        <w:t xml:space="preserve">he </w:t>
      </w:r>
      <w:r w:rsidR="00E4575F">
        <w:rPr>
          <w:rFonts w:ascii="Verdana" w:hAnsi="Verdana"/>
          <w:color w:val="000000"/>
          <w:sz w:val="20"/>
          <w:szCs w:val="20"/>
        </w:rPr>
        <w:t>recommended</w:t>
      </w:r>
      <w:r w:rsidR="006A1FF9">
        <w:rPr>
          <w:rFonts w:ascii="Verdana" w:hAnsi="Verdana"/>
          <w:color w:val="000000"/>
          <w:sz w:val="20"/>
          <w:szCs w:val="20"/>
        </w:rPr>
        <w:t xml:space="preserve"> MIN_CONATINER_SIZE </w:t>
      </w:r>
      <w:r w:rsidR="00496BB0">
        <w:fldChar w:fldCharType="begin"/>
      </w:r>
      <w:r w:rsidR="00496BB0">
        <w:instrText xml:space="preserve"> ADDIN EN.CITE &lt;EndNote&gt;&lt;Cite&gt;&lt;Author&gt;Hortonworks&lt;/Author&gt;&lt;Year&gt;2016&lt;/Year&gt;&lt;RecNum&gt;384&lt;/RecNum&gt;&lt;DisplayText&gt;[13]&lt;/DisplayText&gt;&lt;record&gt;&lt;rec-number&gt;384&lt;/rec-number&gt;&lt;foreign-keys&gt;&lt;key app="EN" db-id="vetvtft0yx0fane2vthpe02ttza59fr5d5zt" timestamp="1516620802"&gt;384&lt;/key&gt;&lt;/foreign-keys&gt;&lt;ref-type name="Web Page"&gt;12&lt;/ref-type&gt;&lt;contributors&gt;&lt;authors&gt;&lt;author&gt;Hortonworks&lt;/author&gt;&lt;/authors&gt;&lt;/contributors&gt;&lt;titles&gt;&lt;title&gt;Determine YARN and MapReduce Memory Configuration Settings&lt;/title&gt;&lt;/titles&gt;&lt;dates&gt;&lt;year&gt;2016&lt;/year&gt;&lt;/dates&gt;&lt;urls&gt;&lt;related-urls&gt;&lt;url&gt;https://docs.hortonworks.com/HDPDocuments/HDP2/HDP-2.0.6.0/bk_installing_manually_book/content/rpm-chap1-11.html&lt;/url&gt;&lt;/related-urls&gt;&lt;/urls&gt;&lt;/record&gt;&lt;/Cite&gt;&lt;/EndNote&gt;</w:instrText>
      </w:r>
      <w:r w:rsidR="00496BB0">
        <w:fldChar w:fldCharType="separate"/>
      </w:r>
      <w:r w:rsidR="00496BB0">
        <w:rPr>
          <w:noProof/>
        </w:rPr>
        <w:t>[13]</w:t>
      </w:r>
      <w:r w:rsidR="00496BB0">
        <w:fldChar w:fldCharType="end"/>
      </w:r>
      <w:r w:rsidR="006A1FF9">
        <w:rPr>
          <w:rFonts w:ascii="Verdana" w:hAnsi="Verdana"/>
          <w:color w:val="000000"/>
          <w:sz w:val="20"/>
          <w:szCs w:val="20"/>
        </w:rPr>
        <w:t xml:space="preserve">. </w:t>
      </w:r>
      <w:r w:rsidR="003D6F3A">
        <w:rPr>
          <w:rFonts w:ascii="Verdana" w:hAnsi="Verdana"/>
          <w:color w:val="000000"/>
          <w:sz w:val="20"/>
          <w:szCs w:val="20"/>
        </w:rPr>
        <w:t xml:space="preserve">For instance, if the number of </w:t>
      </w:r>
      <w:r w:rsidR="006A1FF9">
        <w:rPr>
          <w:rFonts w:ascii="Verdana" w:hAnsi="Verdana"/>
          <w:color w:val="000000"/>
          <w:sz w:val="20"/>
          <w:szCs w:val="20"/>
        </w:rPr>
        <w:t>CPU</w:t>
      </w:r>
      <w:r w:rsidR="003D6F3A">
        <w:rPr>
          <w:rFonts w:ascii="Verdana" w:hAnsi="Verdana"/>
          <w:color w:val="000000"/>
          <w:sz w:val="20"/>
          <w:szCs w:val="20"/>
        </w:rPr>
        <w:t xml:space="preserve"> cores in each node is 16, the number of disks in each node is 10, and the available memory is 48 GB, then </w:t>
      </w:r>
      <w:r w:rsidR="000D1554" w:rsidRPr="000D1554">
        <w:rPr>
          <w:i/>
          <w:iCs/>
        </w:rPr>
        <w:t>NUM_OF_CONTAINERS</w:t>
      </w:r>
      <w:r w:rsidR="000D1554">
        <w:t xml:space="preserve"> </w:t>
      </w:r>
      <w:r w:rsidR="003D6F3A">
        <w:t>=</w:t>
      </w:r>
      <w:r w:rsidR="000D1554" w:rsidRPr="000D1554">
        <w:rPr>
          <w:i/>
          <w:iCs/>
        </w:rPr>
        <w:t>MIN(</w:t>
      </w:r>
      <w:r w:rsidR="006A1FF9">
        <w:rPr>
          <w:i/>
          <w:iCs/>
        </w:rPr>
        <w:t>16*2, 1.8*10</w:t>
      </w:r>
      <w:r w:rsidR="000D1554">
        <w:rPr>
          <w:i/>
          <w:iCs/>
        </w:rPr>
        <w:t>,</w:t>
      </w:r>
      <w:r w:rsidR="006A1FF9">
        <w:rPr>
          <w:i/>
          <w:iCs/>
        </w:rPr>
        <w:t>(48-6)/2)=MIN(32,18,21)=18. The RAM_PER_CONTAINER=</w:t>
      </w:r>
      <w:r w:rsidR="00E4575F">
        <w:rPr>
          <w:i/>
          <w:iCs/>
        </w:rPr>
        <w:t>MAX(2,(48-6)/18)=MAX(2,2.3)=2.3</w:t>
      </w:r>
      <w:r w:rsidR="00E4575F">
        <w:rPr>
          <w:rFonts w:cstheme="minorHAnsi"/>
          <w:i/>
          <w:iCs/>
        </w:rPr>
        <w:t>≈</w:t>
      </w:r>
      <w:r w:rsidR="00E4575F">
        <w:rPr>
          <w:i/>
          <w:iCs/>
        </w:rPr>
        <w:t>2.</w:t>
      </w:r>
      <w:r w:rsidR="006A1FF9">
        <w:rPr>
          <w:i/>
          <w:iCs/>
        </w:rPr>
        <w:t xml:space="preserve"> </w:t>
      </w:r>
      <w:r w:rsidR="006A1FF9">
        <w:rPr>
          <w:i/>
          <w:iCs/>
        </w:rPr>
        <w:tab/>
      </w:r>
    </w:p>
    <w:p w14:paraId="3DEDD437" w14:textId="6CDA8409" w:rsidR="000C33BA" w:rsidRPr="00DA799C" w:rsidRDefault="000C33BA" w:rsidP="0099189C">
      <w:pPr>
        <w:shd w:val="clear" w:color="auto" w:fill="FFFFFF"/>
        <w:spacing w:before="100" w:beforeAutospacing="1" w:after="100" w:afterAutospacing="1" w:line="240" w:lineRule="auto"/>
        <w:ind w:left="570"/>
        <w:jc w:val="both"/>
      </w:pPr>
      <w:r w:rsidRPr="00DA799C">
        <w:t>Once the ResourceManager defines the number of containers for the submitted job, the ApplicationMaster c</w:t>
      </w:r>
      <w:r w:rsidR="000D1554">
        <w:t>oordinates with the NodeManager</w:t>
      </w:r>
      <w:r w:rsidRPr="00DA799C">
        <w:t xml:space="preserve"> to launch and monitor the application containers in the allocated resources. Leaving the coordination responsibilities to the ApplicationMaster will reduces the burden on the ResourceManager and will allow it to focus solely on managing the cluster resources. </w:t>
      </w:r>
      <w:r w:rsidR="00770E25" w:rsidRPr="00DA799C">
        <w:t xml:space="preserve">Moreover, creating an ApplicationMaster process for each separate submitted job improves the cluster scalability </w:t>
      </w:r>
      <w:r w:rsidR="0099189C" w:rsidRPr="00DA799C">
        <w:t xml:space="preserve">and performance. </w:t>
      </w:r>
    </w:p>
    <w:p w14:paraId="574C899F" w14:textId="497F1457" w:rsidR="008869E1" w:rsidRDefault="0099189C" w:rsidP="00E4575F">
      <w:pPr>
        <w:shd w:val="clear" w:color="auto" w:fill="FFFFFF"/>
        <w:spacing w:before="100" w:beforeAutospacing="1" w:after="100" w:afterAutospacing="1" w:line="240" w:lineRule="auto"/>
        <w:ind w:left="570"/>
        <w:jc w:val="center"/>
        <w:rPr>
          <w:rFonts w:ascii="Verdana" w:hAnsi="Verdana"/>
          <w:color w:val="000000"/>
          <w:sz w:val="20"/>
          <w:szCs w:val="20"/>
        </w:rPr>
      </w:pPr>
      <w:r>
        <w:rPr>
          <w:rFonts w:ascii="Verdana" w:hAnsi="Verdana"/>
          <w:color w:val="000000"/>
          <w:sz w:val="20"/>
          <w:szCs w:val="20"/>
        </w:rPr>
        <w:t xml:space="preserve">Table </w:t>
      </w:r>
      <w:r w:rsidR="003D6F3A">
        <w:rPr>
          <w:rFonts w:ascii="Verdana" w:hAnsi="Verdana"/>
          <w:color w:val="000000"/>
          <w:sz w:val="20"/>
          <w:szCs w:val="20"/>
        </w:rPr>
        <w:t>2.</w:t>
      </w:r>
      <w:r>
        <w:rPr>
          <w:rFonts w:ascii="Verdana" w:hAnsi="Verdana"/>
          <w:color w:val="000000"/>
          <w:sz w:val="20"/>
          <w:szCs w:val="20"/>
        </w:rPr>
        <w:t xml:space="preserve">1. </w:t>
      </w:r>
      <w:r w:rsidR="00E4575F">
        <w:rPr>
          <w:rFonts w:ascii="Verdana" w:hAnsi="Verdana"/>
          <w:color w:val="000000"/>
          <w:sz w:val="20"/>
          <w:szCs w:val="20"/>
        </w:rPr>
        <w:t>Reserved system memory</w:t>
      </w:r>
    </w:p>
    <w:tbl>
      <w:tblPr>
        <w:tblW w:w="5392" w:type="dxa"/>
        <w:jc w:val="center"/>
        <w:tblLayout w:type="fixed"/>
        <w:tblCellMar>
          <w:top w:w="15" w:type="dxa"/>
          <w:left w:w="15" w:type="dxa"/>
          <w:bottom w:w="15" w:type="dxa"/>
          <w:right w:w="15" w:type="dxa"/>
        </w:tblCellMar>
        <w:tblLook w:val="04A0" w:firstRow="1" w:lastRow="0" w:firstColumn="1" w:lastColumn="0" w:noHBand="0" w:noVBand="1"/>
      </w:tblPr>
      <w:tblGrid>
        <w:gridCol w:w="2962"/>
        <w:gridCol w:w="2430"/>
      </w:tblGrid>
      <w:tr w:rsidR="008869E1" w:rsidRPr="00E4575F" w14:paraId="1C6C941E" w14:textId="77777777" w:rsidTr="00180C43">
        <w:trPr>
          <w:trHeight w:val="108"/>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7D72DDB5" w14:textId="5228C356" w:rsidR="008869E1" w:rsidRPr="00E4575F" w:rsidRDefault="008869E1" w:rsidP="00180C43">
            <w:pPr>
              <w:spacing w:after="0" w:line="240" w:lineRule="auto"/>
              <w:rPr>
                <w:rFonts w:asciiTheme="majorBidi" w:eastAsia="Times New Roman" w:hAnsiTheme="majorBidi" w:cstheme="majorBidi"/>
                <w:color w:val="000000"/>
                <w:sz w:val="18"/>
                <w:szCs w:val="18"/>
              </w:rPr>
            </w:pPr>
            <w:r w:rsidRPr="00E4575F">
              <w:rPr>
                <w:rFonts w:asciiTheme="majorBidi" w:eastAsia="Times New Roman" w:hAnsiTheme="majorBidi" w:cstheme="majorBidi"/>
                <w:b/>
                <w:bCs/>
                <w:color w:val="000000"/>
                <w:sz w:val="18"/>
                <w:szCs w:val="18"/>
              </w:rPr>
              <w:t xml:space="preserve">Total </w:t>
            </w:r>
            <w:r w:rsidR="0041459A" w:rsidRPr="00E4575F">
              <w:rPr>
                <w:rFonts w:asciiTheme="majorBidi" w:eastAsia="Times New Roman" w:hAnsiTheme="majorBidi" w:cstheme="majorBidi"/>
                <w:b/>
                <w:bCs/>
                <w:color w:val="000000"/>
                <w:sz w:val="18"/>
                <w:szCs w:val="18"/>
              </w:rPr>
              <w:t xml:space="preserve">available </w:t>
            </w:r>
            <w:r w:rsidRPr="00E4575F">
              <w:rPr>
                <w:rFonts w:asciiTheme="majorBidi" w:eastAsia="Times New Roman" w:hAnsiTheme="majorBidi" w:cstheme="majorBidi"/>
                <w:b/>
                <w:bCs/>
                <w:color w:val="000000"/>
                <w:sz w:val="18"/>
                <w:szCs w:val="18"/>
              </w:rPr>
              <w:t>RAM per Node</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3AB06702" w14:textId="4828083A" w:rsidR="008869E1" w:rsidRPr="00E4575F" w:rsidRDefault="00180C43" w:rsidP="00180C43">
            <w:pPr>
              <w:spacing w:after="0" w:line="240" w:lineRule="auto"/>
              <w:rPr>
                <w:rFonts w:asciiTheme="majorBidi" w:eastAsia="Times New Roman" w:hAnsiTheme="majorBidi" w:cstheme="majorBidi"/>
                <w:color w:val="000000"/>
                <w:sz w:val="18"/>
                <w:szCs w:val="18"/>
              </w:rPr>
            </w:pPr>
            <w:r w:rsidRPr="00E4575F">
              <w:rPr>
                <w:rFonts w:asciiTheme="majorBidi" w:eastAsia="Times New Roman" w:hAnsiTheme="majorBidi" w:cstheme="majorBidi"/>
                <w:b/>
                <w:bCs/>
                <w:color w:val="000000"/>
                <w:sz w:val="18"/>
                <w:szCs w:val="18"/>
              </w:rPr>
              <w:t>Reserved System Memory</w:t>
            </w:r>
          </w:p>
        </w:tc>
      </w:tr>
      <w:tr w:rsidR="008869E1" w:rsidRPr="00E4575F" w14:paraId="6CAB0253" w14:textId="77777777" w:rsidTr="00180C43">
        <w:trPr>
          <w:trHeight w:val="117"/>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0C7AF4F4" w14:textId="1E5A7FE2" w:rsidR="008869E1" w:rsidRPr="00E4575F" w:rsidRDefault="008869E1"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4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6413F501" w14:textId="045AB3D9"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1 GB</w:t>
            </w:r>
          </w:p>
        </w:tc>
      </w:tr>
      <w:tr w:rsidR="008869E1" w:rsidRPr="00E4575F" w14:paraId="2DCC749B" w14:textId="77777777" w:rsidTr="00180C43">
        <w:trPr>
          <w:trHeight w:val="180"/>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7785179F" w14:textId="3F33FDAD"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8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47E81723" w14:textId="6AD5D594"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2 GB</w:t>
            </w:r>
          </w:p>
        </w:tc>
      </w:tr>
      <w:tr w:rsidR="008869E1" w:rsidRPr="00E4575F" w14:paraId="09A8D037" w14:textId="77777777" w:rsidTr="00180C43">
        <w:trPr>
          <w:trHeight w:val="207"/>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17A21E73" w14:textId="7D48F56C"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24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4176E7D6" w14:textId="57881766"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4 GB</w:t>
            </w:r>
          </w:p>
        </w:tc>
      </w:tr>
      <w:tr w:rsidR="008869E1" w:rsidRPr="00E4575F" w14:paraId="2E963347" w14:textId="77777777" w:rsidTr="00180C43">
        <w:trPr>
          <w:trHeight w:val="45"/>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2C488ECC" w14:textId="4EDB3605"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48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769AE027" w14:textId="7EB59B6F" w:rsidR="008869E1"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6 GB</w:t>
            </w:r>
          </w:p>
        </w:tc>
      </w:tr>
      <w:tr w:rsidR="00180C43" w:rsidRPr="00E4575F" w14:paraId="4C8C7D0E" w14:textId="77777777" w:rsidTr="00180C43">
        <w:trPr>
          <w:trHeight w:val="45"/>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64A217CD" w14:textId="7E497F64" w:rsidR="00180C43"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64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3978060A" w14:textId="11F362D4" w:rsidR="00180C43"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8 GB</w:t>
            </w:r>
          </w:p>
        </w:tc>
      </w:tr>
      <w:tr w:rsidR="00180C43" w:rsidRPr="00E4575F" w14:paraId="5B42BD2B" w14:textId="77777777" w:rsidTr="00180C43">
        <w:trPr>
          <w:trHeight w:val="45"/>
          <w:jc w:val="center"/>
        </w:trPr>
        <w:tc>
          <w:tcPr>
            <w:tcW w:w="2962"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6CA9E807" w14:textId="4587C909" w:rsidR="00180C43"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256 GB</w:t>
            </w:r>
          </w:p>
        </w:tc>
        <w:tc>
          <w:tcPr>
            <w:tcW w:w="243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tcPr>
          <w:p w14:paraId="4D373D98" w14:textId="7963DF20" w:rsidR="00180C43" w:rsidRPr="00E4575F" w:rsidRDefault="00180C43" w:rsidP="00180C43">
            <w:pPr>
              <w:spacing w:after="0" w:line="240" w:lineRule="auto"/>
              <w:jc w:val="center"/>
              <w:rPr>
                <w:rFonts w:asciiTheme="majorBidi" w:eastAsia="Times New Roman" w:hAnsiTheme="majorBidi" w:cstheme="majorBidi"/>
                <w:color w:val="000000"/>
                <w:sz w:val="18"/>
                <w:szCs w:val="18"/>
              </w:rPr>
            </w:pPr>
            <w:r w:rsidRPr="00E4575F">
              <w:rPr>
                <w:rFonts w:asciiTheme="majorBidi" w:eastAsia="Times New Roman" w:hAnsiTheme="majorBidi" w:cstheme="majorBidi"/>
                <w:color w:val="000000"/>
                <w:sz w:val="18"/>
                <w:szCs w:val="18"/>
              </w:rPr>
              <w:t>32 GB</w:t>
            </w:r>
          </w:p>
        </w:tc>
      </w:tr>
    </w:tbl>
    <w:p w14:paraId="1F47B187" w14:textId="77777777" w:rsidR="006A1FF9" w:rsidRDefault="006A1FF9" w:rsidP="006A1FF9">
      <w:pPr>
        <w:shd w:val="clear" w:color="auto" w:fill="FFFFFF"/>
        <w:spacing w:before="100" w:beforeAutospacing="1" w:after="100" w:afterAutospacing="1" w:line="240" w:lineRule="auto"/>
        <w:ind w:left="570"/>
        <w:jc w:val="center"/>
        <w:rPr>
          <w:rFonts w:ascii="Verdana" w:hAnsi="Verdana"/>
          <w:color w:val="000000"/>
          <w:sz w:val="20"/>
          <w:szCs w:val="20"/>
        </w:rPr>
      </w:pPr>
      <w:bookmarkStart w:id="4" w:name="the_computations"/>
      <w:bookmarkEnd w:id="4"/>
    </w:p>
    <w:p w14:paraId="2D4C9344" w14:textId="202AA6A4" w:rsidR="006A1FF9" w:rsidRDefault="006A1FF9" w:rsidP="006A1FF9">
      <w:pPr>
        <w:shd w:val="clear" w:color="auto" w:fill="FFFFFF"/>
        <w:spacing w:before="100" w:beforeAutospacing="1" w:after="100" w:afterAutospacing="1" w:line="240" w:lineRule="auto"/>
        <w:ind w:left="570"/>
        <w:jc w:val="center"/>
        <w:rPr>
          <w:rFonts w:ascii="Verdana" w:hAnsi="Verdana"/>
          <w:color w:val="000000"/>
          <w:sz w:val="20"/>
          <w:szCs w:val="20"/>
        </w:rPr>
      </w:pPr>
      <w:r>
        <w:rPr>
          <w:rFonts w:ascii="Verdana" w:hAnsi="Verdana"/>
          <w:color w:val="000000"/>
          <w:sz w:val="20"/>
          <w:szCs w:val="20"/>
        </w:rPr>
        <w:t>Table 2.2. Minimum container size recommendations</w:t>
      </w:r>
    </w:p>
    <w:tbl>
      <w:tblPr>
        <w:tblW w:w="6480" w:type="dxa"/>
        <w:jc w:val="center"/>
        <w:tblCellMar>
          <w:top w:w="15" w:type="dxa"/>
          <w:left w:w="15" w:type="dxa"/>
          <w:bottom w:w="15" w:type="dxa"/>
          <w:right w:w="15" w:type="dxa"/>
        </w:tblCellMar>
        <w:tblLook w:val="04A0" w:firstRow="1" w:lastRow="0" w:firstColumn="1" w:lastColumn="0" w:noHBand="0" w:noVBand="1"/>
      </w:tblPr>
      <w:tblGrid>
        <w:gridCol w:w="2428"/>
        <w:gridCol w:w="4052"/>
      </w:tblGrid>
      <w:tr w:rsidR="006A1FF9" w:rsidRPr="006A1FF9" w14:paraId="1217EE1B" w14:textId="77777777" w:rsidTr="006A1FF9">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5A5DBA7D" w14:textId="77777777" w:rsidR="006A1FF9" w:rsidRPr="006A1FF9" w:rsidRDefault="006A1FF9" w:rsidP="006A1FF9">
            <w:pPr>
              <w:spacing w:after="0" w:line="240" w:lineRule="auto"/>
              <w:jc w:val="center"/>
              <w:rPr>
                <w:rFonts w:asciiTheme="majorBidi" w:eastAsia="Times New Roman" w:hAnsiTheme="majorBidi" w:cstheme="majorBidi"/>
                <w:b/>
                <w:bCs/>
                <w:color w:val="000000"/>
                <w:sz w:val="18"/>
                <w:szCs w:val="18"/>
              </w:rPr>
            </w:pPr>
            <w:r w:rsidRPr="00E4575F">
              <w:rPr>
                <w:rFonts w:asciiTheme="majorBidi" w:eastAsia="Times New Roman" w:hAnsiTheme="majorBidi" w:cstheme="majorBidi"/>
                <w:b/>
                <w:bCs/>
                <w:color w:val="000000"/>
                <w:sz w:val="18"/>
                <w:szCs w:val="18"/>
              </w:rPr>
              <w:t>Total RAM per Node</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58C82A9F" w14:textId="463D5159" w:rsidR="006A1FF9" w:rsidRPr="006A1FF9" w:rsidRDefault="006A1FF9" w:rsidP="006A1FF9">
            <w:pPr>
              <w:spacing w:after="0" w:line="240" w:lineRule="auto"/>
              <w:jc w:val="center"/>
              <w:rPr>
                <w:rFonts w:asciiTheme="majorBidi" w:eastAsia="Times New Roman" w:hAnsiTheme="majorBidi" w:cstheme="majorBidi"/>
                <w:b/>
                <w:bCs/>
                <w:color w:val="000000"/>
                <w:sz w:val="18"/>
                <w:szCs w:val="18"/>
              </w:rPr>
            </w:pPr>
            <w:r w:rsidRPr="00E4575F">
              <w:rPr>
                <w:rFonts w:asciiTheme="majorBidi" w:eastAsia="Times New Roman" w:hAnsiTheme="majorBidi" w:cstheme="majorBidi"/>
                <w:b/>
                <w:bCs/>
                <w:color w:val="000000"/>
                <w:sz w:val="18"/>
                <w:szCs w:val="18"/>
              </w:rPr>
              <w:t>Recommended MIN_CONTAINER_SIZE</w:t>
            </w:r>
          </w:p>
        </w:tc>
      </w:tr>
      <w:tr w:rsidR="006A1FF9" w:rsidRPr="006A1FF9" w14:paraId="55CCF58D" w14:textId="77777777" w:rsidTr="006A1FF9">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3B163B34"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Less than 4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5EEA18F9"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256 MB</w:t>
            </w:r>
          </w:p>
        </w:tc>
      </w:tr>
      <w:tr w:rsidR="006A1FF9" w:rsidRPr="006A1FF9" w14:paraId="78398B31" w14:textId="77777777" w:rsidTr="006A1FF9">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32F50E0C"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Between 4 GB and 8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7E28A471"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512 MB</w:t>
            </w:r>
          </w:p>
        </w:tc>
      </w:tr>
      <w:tr w:rsidR="006A1FF9" w:rsidRPr="006A1FF9" w14:paraId="244D1320" w14:textId="77777777" w:rsidTr="006A1FF9">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529DD8A7"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Between 8 GB and 24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0C8D5045"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1024 MB</w:t>
            </w:r>
          </w:p>
        </w:tc>
      </w:tr>
      <w:tr w:rsidR="006A1FF9" w:rsidRPr="006A1FF9" w14:paraId="6679543D" w14:textId="77777777" w:rsidTr="006A1FF9">
        <w:trPr>
          <w:jc w:val="center"/>
        </w:trPr>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3BE384F9"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Above 24 GB</w:t>
            </w:r>
          </w:p>
        </w:tc>
        <w:tc>
          <w:tcPr>
            <w:tcW w:w="0" w:type="auto"/>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hideMark/>
          </w:tcPr>
          <w:p w14:paraId="22710FD6" w14:textId="77777777" w:rsidR="006A1FF9" w:rsidRPr="006A1FF9" w:rsidRDefault="006A1FF9" w:rsidP="006A1FF9">
            <w:pPr>
              <w:spacing w:after="0" w:line="240" w:lineRule="auto"/>
              <w:jc w:val="center"/>
              <w:rPr>
                <w:rFonts w:asciiTheme="majorBidi" w:eastAsia="Times New Roman" w:hAnsiTheme="majorBidi" w:cstheme="majorBidi"/>
                <w:color w:val="000000"/>
                <w:sz w:val="18"/>
                <w:szCs w:val="18"/>
              </w:rPr>
            </w:pPr>
            <w:r w:rsidRPr="006A1FF9">
              <w:rPr>
                <w:rFonts w:asciiTheme="majorBidi" w:eastAsia="Times New Roman" w:hAnsiTheme="majorBidi" w:cstheme="majorBidi"/>
                <w:color w:val="000000"/>
                <w:sz w:val="18"/>
                <w:szCs w:val="18"/>
              </w:rPr>
              <w:t>2048 MB</w:t>
            </w:r>
          </w:p>
        </w:tc>
      </w:tr>
    </w:tbl>
    <w:p w14:paraId="176FC321" w14:textId="77777777" w:rsidR="006A1FF9" w:rsidRDefault="006A1FF9" w:rsidP="00DA799C">
      <w:pPr>
        <w:shd w:val="clear" w:color="auto" w:fill="FFFFFF"/>
        <w:spacing w:before="100" w:beforeAutospacing="1" w:after="100" w:afterAutospacing="1" w:line="240" w:lineRule="auto"/>
        <w:jc w:val="both"/>
        <w:rPr>
          <w:rFonts w:ascii="Helvetica" w:hAnsi="Helvetica" w:cs="Helvetica"/>
          <w:color w:val="555555"/>
          <w:sz w:val="21"/>
          <w:szCs w:val="21"/>
        </w:rPr>
      </w:pPr>
    </w:p>
    <w:p w14:paraId="405668E9" w14:textId="76E6DD19" w:rsidR="009F2CC5" w:rsidRDefault="009F2CC5" w:rsidP="0038747F">
      <w:pPr>
        <w:pStyle w:val="Heading3"/>
        <w:ind w:left="1350" w:hanging="810"/>
      </w:pPr>
      <w:r>
        <w:t>Batching and Pig</w:t>
      </w:r>
    </w:p>
    <w:p w14:paraId="03D8095C" w14:textId="4E7FCEFB" w:rsidR="00E80C0E" w:rsidRDefault="00B74C54" w:rsidP="00E4575F">
      <w:pPr>
        <w:spacing w:line="480" w:lineRule="auto"/>
        <w:jc w:val="both"/>
        <w:rPr>
          <w:rFonts w:asciiTheme="majorBidi" w:hAnsiTheme="majorBidi" w:cstheme="majorBidi"/>
        </w:rPr>
      </w:pPr>
      <w:r>
        <w:rPr>
          <w:rFonts w:ascii="Verdana" w:hAnsi="Verdana"/>
          <w:color w:val="000000"/>
          <w:sz w:val="19"/>
          <w:szCs w:val="19"/>
          <w:shd w:val="clear" w:color="auto" w:fill="FFFFFF"/>
        </w:rPr>
        <w:t>Varieties</w:t>
      </w:r>
      <w:r w:rsidR="00AA0F25">
        <w:rPr>
          <w:rFonts w:ascii="Verdana" w:hAnsi="Verdana"/>
          <w:color w:val="000000"/>
          <w:sz w:val="19"/>
          <w:szCs w:val="19"/>
          <w:shd w:val="clear" w:color="auto" w:fill="FFFFFF"/>
        </w:rPr>
        <w:t xml:space="preserve"> of frameworks were developed for big data. MapReduce is one of the strongest base</w:t>
      </w:r>
      <w:r w:rsidR="0068265E">
        <w:rPr>
          <w:rFonts w:ascii="Verdana" w:hAnsi="Verdana"/>
          <w:color w:val="000000"/>
          <w:sz w:val="19"/>
          <w:szCs w:val="19"/>
          <w:shd w:val="clear" w:color="auto" w:fill="FFFFFF"/>
        </w:rPr>
        <w:t xml:space="preserve"> framework</w:t>
      </w:r>
      <w:r w:rsidR="00AA0F25">
        <w:rPr>
          <w:rFonts w:ascii="Verdana" w:hAnsi="Verdana"/>
          <w:color w:val="000000"/>
          <w:sz w:val="19"/>
          <w:szCs w:val="19"/>
          <w:shd w:val="clear" w:color="auto" w:fill="FFFFFF"/>
        </w:rPr>
        <w:t xml:space="preserve"> in big data processing. However, MapReduce management tools were away from the traditional DBMS, hence, there was a need to develop advance tools that are able to mimic traditional data tools. In the first version of Hadoop, there was no supportive tools to deal with structural data, such as SQL. Pig </w:t>
      </w:r>
      <w:r w:rsidR="00D96CAF">
        <w:rPr>
          <w:rFonts w:ascii="Verdana" w:hAnsi="Verdana"/>
          <w:color w:val="000000"/>
          <w:sz w:val="19"/>
          <w:szCs w:val="19"/>
          <w:shd w:val="clear" w:color="auto" w:fill="FFFFFF"/>
        </w:rPr>
        <w:t xml:space="preserve">data-flow </w:t>
      </w:r>
      <w:r w:rsidR="00AA0F25">
        <w:rPr>
          <w:rFonts w:ascii="Verdana" w:hAnsi="Verdana"/>
          <w:color w:val="000000"/>
          <w:sz w:val="19"/>
          <w:szCs w:val="19"/>
          <w:shd w:val="clear" w:color="auto" w:fill="FFFFFF"/>
        </w:rPr>
        <w:t xml:space="preserve">was developed to </w:t>
      </w:r>
      <w:r w:rsidR="009D2949">
        <w:rPr>
          <w:rFonts w:ascii="Verdana" w:hAnsi="Verdana"/>
          <w:color w:val="000000"/>
          <w:sz w:val="19"/>
          <w:szCs w:val="19"/>
          <w:shd w:val="clear" w:color="auto" w:fill="FFFFFF"/>
        </w:rPr>
        <w:t>narrow the gap between SQL and Map</w:t>
      </w:r>
      <w:r w:rsidR="00E80C0E">
        <w:rPr>
          <w:rFonts w:ascii="Verdana" w:hAnsi="Verdana"/>
          <w:color w:val="000000"/>
          <w:sz w:val="19"/>
          <w:szCs w:val="19"/>
          <w:shd w:val="clear" w:color="auto" w:fill="FFFFFF"/>
        </w:rPr>
        <w:t>Reduce</w:t>
      </w:r>
      <w:r w:rsidR="009D2BEE">
        <w:rPr>
          <w:rFonts w:ascii="Verdana" w:hAnsi="Verdana"/>
          <w:color w:val="000000"/>
          <w:sz w:val="19"/>
          <w:szCs w:val="19"/>
          <w:shd w:val="clear" w:color="auto" w:fill="FFFFFF"/>
        </w:rPr>
        <w:t>. It is a high-level platform for creating MapReduce program</w:t>
      </w:r>
      <w:r w:rsidR="00E80C0E">
        <w:rPr>
          <w:rFonts w:ascii="Verdana" w:hAnsi="Verdana"/>
          <w:color w:val="000000"/>
          <w:sz w:val="19"/>
          <w:szCs w:val="19"/>
          <w:shd w:val="clear" w:color="auto" w:fill="FFFFFF"/>
        </w:rPr>
        <w:t>. Pig offers SQL-</w:t>
      </w:r>
      <w:r w:rsidR="0068265E">
        <w:rPr>
          <w:rFonts w:ascii="Verdana" w:hAnsi="Verdana"/>
          <w:color w:val="000000"/>
          <w:sz w:val="19"/>
          <w:szCs w:val="19"/>
          <w:shd w:val="clear" w:color="auto" w:fill="FFFFFF"/>
        </w:rPr>
        <w:t>like</w:t>
      </w:r>
      <w:r w:rsidR="00E80C0E">
        <w:rPr>
          <w:rFonts w:ascii="Verdana" w:hAnsi="Verdana"/>
          <w:color w:val="000000"/>
          <w:sz w:val="19"/>
          <w:szCs w:val="19"/>
          <w:shd w:val="clear" w:color="auto" w:fill="FFFFFF"/>
        </w:rPr>
        <w:t xml:space="preserve"> data </w:t>
      </w:r>
      <w:r w:rsidR="0068265E">
        <w:rPr>
          <w:rFonts w:ascii="Verdana" w:hAnsi="Verdana"/>
          <w:color w:val="000000"/>
          <w:sz w:val="19"/>
          <w:szCs w:val="19"/>
          <w:shd w:val="clear" w:color="auto" w:fill="FFFFFF"/>
        </w:rPr>
        <w:t>modification</w:t>
      </w:r>
      <w:r w:rsidR="00E80C0E">
        <w:rPr>
          <w:rFonts w:ascii="Verdana" w:hAnsi="Verdana"/>
          <w:color w:val="000000"/>
          <w:sz w:val="19"/>
          <w:szCs w:val="19"/>
          <w:shd w:val="clear" w:color="auto" w:fill="FFFFFF"/>
        </w:rPr>
        <w:t xml:space="preserve"> constructs, which can be assembled in an explicit dataflow and interleaved with custom Map</w:t>
      </w:r>
      <w:r w:rsidR="0068265E">
        <w:rPr>
          <w:rFonts w:ascii="Verdana" w:hAnsi="Verdana"/>
          <w:color w:val="000000"/>
          <w:sz w:val="19"/>
          <w:szCs w:val="19"/>
          <w:shd w:val="clear" w:color="auto" w:fill="FFFFFF"/>
        </w:rPr>
        <w:t xml:space="preserve">Reduce </w:t>
      </w:r>
      <w:r w:rsidR="00E80C0E">
        <w:rPr>
          <w:rFonts w:ascii="Verdana" w:hAnsi="Verdana"/>
          <w:color w:val="000000"/>
          <w:sz w:val="19"/>
          <w:szCs w:val="19"/>
          <w:shd w:val="clear" w:color="auto" w:fill="FFFFFF"/>
        </w:rPr>
        <w:t>style functions</w:t>
      </w:r>
      <w:r w:rsidR="0068265E">
        <w:rPr>
          <w:rFonts w:ascii="Verdana" w:hAnsi="Verdana"/>
          <w:color w:val="000000"/>
          <w:sz w:val="19"/>
          <w:szCs w:val="19"/>
          <w:shd w:val="clear" w:color="auto" w:fill="FFFFFF"/>
        </w:rPr>
        <w:t>.</w:t>
      </w:r>
      <w:r w:rsidR="00E80C0E">
        <w:rPr>
          <w:rFonts w:ascii="Verdana" w:hAnsi="Verdana"/>
          <w:color w:val="000000"/>
          <w:sz w:val="19"/>
          <w:szCs w:val="19"/>
          <w:shd w:val="clear" w:color="auto" w:fill="FFFFFF"/>
        </w:rPr>
        <w:t xml:space="preserve"> Pig programs </w:t>
      </w:r>
      <w:r w:rsidR="0068265E">
        <w:rPr>
          <w:rFonts w:ascii="Verdana" w:hAnsi="Verdana"/>
          <w:color w:val="000000"/>
          <w:sz w:val="19"/>
          <w:szCs w:val="19"/>
          <w:shd w:val="clear" w:color="auto" w:fill="FFFFFF"/>
        </w:rPr>
        <w:t xml:space="preserve">consist of a sequence of commands that </w:t>
      </w:r>
      <w:r w:rsidR="00E80C0E">
        <w:rPr>
          <w:rFonts w:ascii="Verdana" w:hAnsi="Verdana"/>
          <w:color w:val="000000"/>
          <w:sz w:val="19"/>
          <w:szCs w:val="19"/>
          <w:shd w:val="clear" w:color="auto" w:fill="FFFFFF"/>
        </w:rPr>
        <w:t>are</w:t>
      </w:r>
      <w:r w:rsidR="0068265E">
        <w:rPr>
          <w:rFonts w:ascii="Verdana" w:hAnsi="Verdana"/>
          <w:color w:val="000000"/>
          <w:sz w:val="19"/>
          <w:szCs w:val="19"/>
          <w:shd w:val="clear" w:color="auto" w:fill="FFFFFF"/>
        </w:rPr>
        <w:t xml:space="preserve"> compiled into sequences of Map</w:t>
      </w:r>
      <w:r w:rsidR="00E80C0E">
        <w:rPr>
          <w:rFonts w:ascii="Verdana" w:hAnsi="Verdana"/>
          <w:color w:val="000000"/>
          <w:sz w:val="19"/>
          <w:szCs w:val="19"/>
          <w:shd w:val="clear" w:color="auto" w:fill="FFFFFF"/>
        </w:rPr>
        <w:t xml:space="preserve">Reduce jobs. Pig </w:t>
      </w:r>
      <w:r w:rsidR="0068265E">
        <w:rPr>
          <w:rFonts w:ascii="Verdana" w:hAnsi="Verdana"/>
          <w:color w:val="000000"/>
          <w:sz w:val="19"/>
          <w:szCs w:val="19"/>
          <w:shd w:val="clear" w:color="auto" w:fill="FFFFFF"/>
        </w:rPr>
        <w:t>is an open-source project</w:t>
      </w:r>
      <w:r w:rsidR="00E80C0E">
        <w:rPr>
          <w:rFonts w:ascii="Verdana" w:hAnsi="Verdana"/>
          <w:color w:val="000000"/>
          <w:sz w:val="19"/>
          <w:szCs w:val="19"/>
          <w:shd w:val="clear" w:color="auto" w:fill="FFFFFF"/>
        </w:rPr>
        <w:t xml:space="preserve"> administered by the Apache Software Foundation</w:t>
      </w:r>
      <w:r w:rsidR="00D96CAF">
        <w:rPr>
          <w:rFonts w:ascii="Verdana" w:hAnsi="Verdana"/>
          <w:color w:val="000000"/>
          <w:sz w:val="19"/>
          <w:szCs w:val="19"/>
          <w:shd w:val="clear" w:color="auto" w:fill="FFFFFF"/>
        </w:rPr>
        <w:t xml:space="preserve">. Pig </w:t>
      </w:r>
      <w:r w:rsidR="00D96CAF">
        <w:t>compile</w:t>
      </w:r>
      <w:r w:rsidR="00496BB0">
        <w:t>s</w:t>
      </w:r>
      <w:r w:rsidR="00D96CAF">
        <w:t xml:space="preserve"> dataflow programs by a language called Pig Latin</w:t>
      </w:r>
      <w:r w:rsidR="00E80C0E">
        <w:rPr>
          <w:rFonts w:ascii="Verdana" w:hAnsi="Verdana"/>
          <w:color w:val="000000"/>
          <w:sz w:val="19"/>
          <w:szCs w:val="19"/>
          <w:shd w:val="clear" w:color="auto" w:fill="FFFFFF"/>
        </w:rPr>
        <w:t xml:space="preserve"> </w:t>
      </w:r>
      <w:r w:rsidR="00E80C0E">
        <w:rPr>
          <w:rFonts w:ascii="Verdana" w:hAnsi="Verdana"/>
          <w:color w:val="000000"/>
          <w:sz w:val="19"/>
          <w:szCs w:val="19"/>
          <w:shd w:val="clear" w:color="auto" w:fill="FFFFFF"/>
        </w:rPr>
        <w:fldChar w:fldCharType="begin"/>
      </w:r>
      <w:r w:rsidR="00E4575F">
        <w:rPr>
          <w:rFonts w:ascii="Verdana" w:hAnsi="Verdana"/>
          <w:color w:val="000000"/>
          <w:sz w:val="19"/>
          <w:szCs w:val="19"/>
          <w:shd w:val="clear" w:color="auto" w:fill="FFFFFF"/>
        </w:rPr>
        <w:instrText xml:space="preserve"> ADDIN EN.CITE &lt;EndNote&gt;&lt;Cite&gt;&lt;Author&gt;Gates&lt;/Author&gt;&lt;Year&gt;2009&lt;/Year&gt;&lt;RecNum&gt;196&lt;/RecNum&gt;&lt;DisplayText&gt;[14]&lt;/DisplayText&gt;&lt;record&gt;&lt;rec-number&gt;196&lt;/rec-number&gt;&lt;foreign-keys&gt;&lt;key app="EN" db-id="vetvtft0yx0fane2vthpe02ttza59fr5d5zt" timestamp="1487079260"&gt;196&lt;/key&gt;&lt;/foreign-keys&gt;&lt;ref-type name="Journal Article"&gt;17&lt;/ref-type&gt;&lt;contributors&gt;&lt;authors&gt;&lt;author&gt;Gates, Alan F&lt;/author&gt;&lt;author&gt;Natkovich, Olga&lt;/author&gt;&lt;author&gt;Chopra, Shubham&lt;/author&gt;&lt;author&gt;Kamath, Pradeep&lt;/author&gt;&lt;author&gt;Narayanamurthy, Shravan M&lt;/author&gt;&lt;author&gt;Olston, Christopher&lt;/author&gt;&lt;author&gt;Reed, Benjamin&lt;/author&gt;&lt;author&gt;Srinivasan, Santhosh&lt;/author&gt;&lt;author&gt;Srivastava, Utkarsh&lt;/author&gt;&lt;/authors&gt;&lt;/contributors&gt;&lt;titles&gt;&lt;title&gt;Building a high-level dataflow system on top of Map-Reduce: the Pig experience&lt;/title&gt;&lt;secondary-title&gt;Proceedings of the VLDB Endowment&lt;/secondary-title&gt;&lt;/titles&gt;&lt;periodical&gt;&lt;full-title&gt;Proceedings of the VLDB Endowment&lt;/full-title&gt;&lt;/periodical&gt;&lt;pages&gt;1414-1425&lt;/pages&gt;&lt;volume&gt;2&lt;/volume&gt;&lt;number&gt;2&lt;/number&gt;&lt;dates&gt;&lt;year&gt;2009&lt;/year&gt;&lt;/dates&gt;&lt;isbn&gt;2150-8097&lt;/isbn&gt;&lt;urls&gt;&lt;/urls&gt;&lt;/record&gt;&lt;/Cite&gt;&lt;/EndNote&gt;</w:instrText>
      </w:r>
      <w:r w:rsidR="00E80C0E">
        <w:rPr>
          <w:rFonts w:ascii="Verdana" w:hAnsi="Verdana"/>
          <w:color w:val="000000"/>
          <w:sz w:val="19"/>
          <w:szCs w:val="19"/>
          <w:shd w:val="clear" w:color="auto" w:fill="FFFFFF"/>
        </w:rPr>
        <w:fldChar w:fldCharType="separate"/>
      </w:r>
      <w:r w:rsidR="00E4575F">
        <w:rPr>
          <w:rFonts w:ascii="Verdana" w:hAnsi="Verdana"/>
          <w:noProof/>
          <w:color w:val="000000"/>
          <w:sz w:val="19"/>
          <w:szCs w:val="19"/>
          <w:shd w:val="clear" w:color="auto" w:fill="FFFFFF"/>
        </w:rPr>
        <w:t>[14]</w:t>
      </w:r>
      <w:r w:rsidR="00E80C0E">
        <w:rPr>
          <w:rFonts w:ascii="Verdana" w:hAnsi="Verdana"/>
          <w:color w:val="000000"/>
          <w:sz w:val="19"/>
          <w:szCs w:val="19"/>
          <w:shd w:val="clear" w:color="auto" w:fill="FFFFFF"/>
        </w:rPr>
        <w:fldChar w:fldCharType="end"/>
      </w:r>
      <w:r w:rsidR="00E80C0E">
        <w:rPr>
          <w:rFonts w:ascii="Verdana" w:hAnsi="Verdana"/>
          <w:color w:val="000000"/>
          <w:sz w:val="19"/>
          <w:szCs w:val="19"/>
          <w:shd w:val="clear" w:color="auto" w:fill="FFFFFF"/>
        </w:rPr>
        <w:t>.</w:t>
      </w:r>
    </w:p>
    <w:p w14:paraId="5A2F35C0" w14:textId="6D66E526" w:rsidR="00FF14C1" w:rsidRDefault="00880BB4" w:rsidP="007F15B1">
      <w:pPr>
        <w:spacing w:line="480" w:lineRule="auto"/>
        <w:jc w:val="both"/>
        <w:rPr>
          <w:rFonts w:asciiTheme="majorBidi" w:hAnsiTheme="majorBidi" w:cstheme="majorBidi"/>
          <w:noProof/>
        </w:rPr>
      </w:pPr>
      <w:r w:rsidRPr="00623C42">
        <w:rPr>
          <w:rFonts w:asciiTheme="majorBidi" w:hAnsiTheme="majorBidi" w:cstheme="majorBidi"/>
        </w:rPr>
        <w:t xml:space="preserve">Traditionally, SQL language is the database dominator to manage and alter data. </w:t>
      </w:r>
      <w:r w:rsidRPr="00623C42">
        <w:rPr>
          <w:rFonts w:asciiTheme="majorBidi" w:hAnsiTheme="majorBidi" w:cstheme="majorBidi"/>
          <w:noProof/>
        </w:rPr>
        <w:t>Hive is the data warehouse system for Hadoop,</w:t>
      </w:r>
      <w:r w:rsidRPr="00623C42">
        <w:rPr>
          <w:rFonts w:asciiTheme="majorBidi" w:hAnsiTheme="majorBidi" w:cstheme="majorBidi"/>
        </w:rPr>
        <w:t xml:space="preserve"> which aims to simplify Hadoop usage for data workers by providing </w:t>
      </w:r>
      <w:r>
        <w:rPr>
          <w:rFonts w:asciiTheme="majorBidi" w:hAnsiTheme="majorBidi" w:cstheme="majorBidi"/>
          <w:noProof/>
        </w:rPr>
        <w:t>the</w:t>
      </w:r>
      <w:r w:rsidRPr="00623C42">
        <w:rPr>
          <w:rFonts w:asciiTheme="majorBidi" w:hAnsiTheme="majorBidi" w:cstheme="majorBidi"/>
          <w:noProof/>
        </w:rPr>
        <w:t xml:space="preserve"> SQL-like</w:t>
      </w:r>
      <w:r w:rsidRPr="00623C42">
        <w:rPr>
          <w:rFonts w:asciiTheme="majorBidi" w:hAnsiTheme="majorBidi" w:cstheme="majorBidi"/>
        </w:rPr>
        <w:t xml:space="preserve"> </w:t>
      </w:r>
      <w:r w:rsidRPr="00623C42">
        <w:rPr>
          <w:rFonts w:asciiTheme="majorBidi" w:hAnsiTheme="majorBidi" w:cstheme="majorBidi"/>
          <w:noProof/>
        </w:rPr>
        <w:t>language</w:t>
      </w:r>
      <w:r w:rsidRPr="00623C42">
        <w:rPr>
          <w:rFonts w:asciiTheme="majorBidi" w:hAnsiTheme="majorBidi" w:cstheme="majorBidi"/>
        </w:rPr>
        <w:t xml:space="preserve"> for Hadoop </w:t>
      </w:r>
      <w:r w:rsidRPr="00623C42">
        <w:rPr>
          <w:rFonts w:asciiTheme="majorBidi" w:hAnsiTheme="majorBidi" w:cstheme="majorBidi"/>
        </w:rPr>
        <w:fldChar w:fldCharType="begin"/>
      </w:r>
      <w:r w:rsidR="00E4575F">
        <w:rPr>
          <w:rFonts w:asciiTheme="majorBidi" w:hAnsiTheme="majorBidi" w:cstheme="majorBidi"/>
        </w:rPr>
        <w:instrText xml:space="preserve"> ADDIN EN.CITE &lt;EndNote&gt;&lt;Cite&gt;&lt;Author&gt;Dokeroglu&lt;/Author&gt;&lt;Year&gt;2014&lt;/Year&gt;&lt;RecNum&gt;168&lt;/RecNum&gt;&lt;DisplayText&gt;[15]&lt;/DisplayText&gt;&lt;record&gt;&lt;rec-number&gt;168&lt;/rec-number&gt;&lt;foreign-keys&gt;&lt;key app="EN" db-id="vetvtft0yx0fane2vthpe02ttza59fr5d5zt" timestamp="1477089440"&gt;168&lt;/key&gt;&lt;/foreign-keys&gt;&lt;ref-type name="Journal Article"&gt;17&lt;/ref-type&gt;&lt;contributors&gt;&lt;authors&gt;&lt;author&gt;Dokeroglu, Tansel&lt;/author&gt;&lt;author&gt;Ozal, Serkan&lt;/author&gt;&lt;author&gt;Bayir, Murat Ali&lt;/author&gt;&lt;author&gt;Cinar, Muhammet Serkan&lt;/author&gt;&lt;author&gt;Cosar, Ahmet&lt;/author&gt;&lt;/authors&gt;&lt;/contributors&gt;&lt;titles&gt;&lt;title&gt;Improving the performance of Hadoop Hive by sharing scan and computation tasks&lt;/title&gt;&lt;secondary-title&gt;Journal of Cloud Computing&lt;/secondary-title&gt;&lt;/titles&gt;&lt;periodical&gt;&lt;full-title&gt;Journal of Cloud Computing&lt;/full-title&gt;&lt;/periodical&gt;&lt;pages&gt;1&lt;/pages&gt;&lt;volume&gt;3&lt;/volume&gt;&lt;number&gt;1&lt;/number&gt;&lt;dates&gt;&lt;year&gt;2014&lt;/year&gt;&lt;/dates&gt;&lt;isbn&gt;2192-113X&lt;/isbn&gt;&lt;urls&gt;&lt;/urls&gt;&lt;/record&gt;&lt;/Cite&gt;&lt;/EndNote&gt;</w:instrText>
      </w:r>
      <w:r w:rsidRPr="00623C42">
        <w:rPr>
          <w:rFonts w:asciiTheme="majorBidi" w:hAnsiTheme="majorBidi" w:cstheme="majorBidi"/>
        </w:rPr>
        <w:fldChar w:fldCharType="separate"/>
      </w:r>
      <w:r w:rsidR="00E4575F">
        <w:rPr>
          <w:rFonts w:asciiTheme="majorBidi" w:hAnsiTheme="majorBidi" w:cstheme="majorBidi"/>
          <w:noProof/>
        </w:rPr>
        <w:t>[15]</w:t>
      </w:r>
      <w:r w:rsidRPr="00623C42">
        <w:rPr>
          <w:rFonts w:asciiTheme="majorBidi" w:hAnsiTheme="majorBidi" w:cstheme="majorBidi"/>
        </w:rPr>
        <w:fldChar w:fldCharType="end"/>
      </w:r>
      <w:r w:rsidRPr="00623C42">
        <w:rPr>
          <w:rFonts w:asciiTheme="majorBidi" w:hAnsiTheme="majorBidi" w:cstheme="majorBidi"/>
        </w:rPr>
        <w:t xml:space="preserve">. Pig Latin is another Hadoop tool that manages warehouse system, by using a </w:t>
      </w:r>
      <w:r w:rsidRPr="00623C42">
        <w:rPr>
          <w:rFonts w:asciiTheme="majorBidi" w:hAnsiTheme="majorBidi" w:cstheme="majorBidi"/>
          <w:noProof/>
        </w:rPr>
        <w:t>proprietary</w:t>
      </w:r>
      <w:r w:rsidRPr="00623C42">
        <w:rPr>
          <w:rFonts w:asciiTheme="majorBidi" w:hAnsiTheme="majorBidi" w:cstheme="majorBidi"/>
        </w:rPr>
        <w:t xml:space="preserve"> scripting language. Pig Latin treats data as a set of tuples, which </w:t>
      </w:r>
      <w:r w:rsidR="005C44B1">
        <w:rPr>
          <w:rFonts w:asciiTheme="majorBidi" w:hAnsiTheme="majorBidi" w:cstheme="majorBidi"/>
        </w:rPr>
        <w:t>fosters</w:t>
      </w:r>
      <w:r w:rsidRPr="00623C42">
        <w:rPr>
          <w:rFonts w:asciiTheme="majorBidi" w:hAnsiTheme="majorBidi" w:cstheme="majorBidi"/>
        </w:rPr>
        <w:t xml:space="preserve"> tackling </w:t>
      </w:r>
      <w:r w:rsidRPr="00073667">
        <w:rPr>
          <w:rFonts w:asciiTheme="majorBidi" w:hAnsiTheme="majorBidi" w:cstheme="majorBidi"/>
          <w:noProof/>
        </w:rPr>
        <w:t>very large</w:t>
      </w:r>
      <w:r w:rsidRPr="00623C42">
        <w:rPr>
          <w:rFonts w:asciiTheme="majorBidi" w:hAnsiTheme="majorBidi" w:cstheme="majorBidi"/>
        </w:rPr>
        <w:t xml:space="preserve"> data sets. Thereby, substantial parallelism and a slew of </w:t>
      </w:r>
      <w:r w:rsidRPr="00623C42">
        <w:rPr>
          <w:rFonts w:asciiTheme="majorBidi" w:hAnsiTheme="majorBidi" w:cstheme="majorBidi"/>
          <w:noProof/>
        </w:rPr>
        <w:t>optimization</w:t>
      </w:r>
      <w:r w:rsidRPr="00623C42">
        <w:rPr>
          <w:rFonts w:asciiTheme="majorBidi" w:hAnsiTheme="majorBidi" w:cstheme="majorBidi"/>
        </w:rPr>
        <w:t xml:space="preserve"> techniques </w:t>
      </w:r>
      <w:r w:rsidRPr="008C33B0">
        <w:rPr>
          <w:rFonts w:asciiTheme="majorBidi" w:hAnsiTheme="majorBidi" w:cstheme="majorBidi"/>
          <w:noProof/>
        </w:rPr>
        <w:t>are supported</w:t>
      </w:r>
      <w:r w:rsidRPr="00623C42">
        <w:rPr>
          <w:rFonts w:asciiTheme="majorBidi" w:hAnsiTheme="majorBidi" w:cstheme="majorBidi"/>
        </w:rPr>
        <w:t>. Pig provides</w:t>
      </w:r>
      <w:r w:rsidRPr="00623C42">
        <w:rPr>
          <w:rFonts w:asciiTheme="majorBidi" w:hAnsiTheme="majorBidi" w:cstheme="majorBidi"/>
          <w:noProof/>
        </w:rPr>
        <w:t xml:space="preserve"> customized</w:t>
      </w:r>
      <w:r w:rsidRPr="00623C42">
        <w:rPr>
          <w:rFonts w:asciiTheme="majorBidi" w:hAnsiTheme="majorBidi" w:cstheme="majorBidi"/>
        </w:rPr>
        <w:t xml:space="preserve"> </w:t>
      </w:r>
      <w:r>
        <w:rPr>
          <w:rFonts w:asciiTheme="majorBidi" w:hAnsiTheme="majorBidi" w:cstheme="majorBidi"/>
        </w:rPr>
        <w:t>program</w:t>
      </w:r>
      <w:r w:rsidRPr="00623C42">
        <w:rPr>
          <w:rFonts w:asciiTheme="majorBidi" w:hAnsiTheme="majorBidi" w:cstheme="majorBidi"/>
        </w:rPr>
        <w:t xml:space="preserve"> for a User Defined Function (UDF), by supporting many common languages such </w:t>
      </w:r>
      <w:r w:rsidRPr="00623C42">
        <w:rPr>
          <w:rFonts w:asciiTheme="majorBidi" w:hAnsiTheme="majorBidi" w:cstheme="majorBidi"/>
          <w:noProof/>
        </w:rPr>
        <w:t>as</w:t>
      </w:r>
      <w:r w:rsidRPr="00623C42">
        <w:rPr>
          <w:rFonts w:asciiTheme="majorBidi" w:hAnsiTheme="majorBidi" w:cstheme="majorBidi"/>
        </w:rPr>
        <w:t xml:space="preserve"> Java, Python </w:t>
      </w:r>
      <w:r w:rsidRPr="00623C42">
        <w:rPr>
          <w:rFonts w:asciiTheme="majorBidi" w:hAnsiTheme="majorBidi" w:cstheme="majorBidi"/>
        </w:rPr>
        <w:fldChar w:fldCharType="begin"/>
      </w:r>
      <w:r w:rsidR="00E4575F">
        <w:rPr>
          <w:rFonts w:asciiTheme="majorBidi" w:hAnsiTheme="majorBidi" w:cstheme="majorBidi"/>
        </w:rPr>
        <w:instrText xml:space="preserve"> ADDIN EN.CITE &lt;EndNote&gt;&lt;Cite&gt;&lt;Author&gt;Lutz&lt;/Author&gt;&lt;Year&gt;1996&lt;/Year&gt;&lt;RecNum&gt;166&lt;/RecNum&gt;&lt;DisplayText&gt;[16]&lt;/DisplayText&gt;&lt;record&gt;&lt;rec-number&gt;166&lt;/rec-number&gt;&lt;foreign-keys&gt;&lt;key app="EN" db-id="vetvtft0yx0fane2vthpe02ttza59fr5d5zt" timestamp="1472780444"&gt;166&lt;/key&gt;&lt;/foreign-keys&gt;&lt;ref-type name="Book"&gt;6&lt;/ref-type&gt;&lt;contributors&gt;&lt;authors&gt;&lt;author&gt;Lutz, Mark&lt;/author&gt;&lt;/authors&gt;&lt;/contributors&gt;&lt;titles&gt;&lt;title&gt;Programming python&lt;/title&gt;&lt;/titles&gt;&lt;volume&gt;8&lt;/volume&gt;&lt;dates&gt;&lt;year&gt;1996&lt;/year&gt;&lt;/dates&gt;&lt;publisher&gt;O&amp;apos;Reilly&lt;/publisher&gt;&lt;urls&gt;&lt;/urls&gt;&lt;/record&gt;&lt;/Cite&gt;&lt;/EndNote&gt;</w:instrText>
      </w:r>
      <w:r w:rsidRPr="00623C42">
        <w:rPr>
          <w:rFonts w:asciiTheme="majorBidi" w:hAnsiTheme="majorBidi" w:cstheme="majorBidi"/>
        </w:rPr>
        <w:fldChar w:fldCharType="separate"/>
      </w:r>
      <w:r w:rsidR="00E4575F">
        <w:rPr>
          <w:rFonts w:asciiTheme="majorBidi" w:hAnsiTheme="majorBidi" w:cstheme="majorBidi"/>
          <w:noProof/>
        </w:rPr>
        <w:t>[16]</w:t>
      </w:r>
      <w:r w:rsidRPr="00623C42">
        <w:rPr>
          <w:rFonts w:asciiTheme="majorBidi" w:hAnsiTheme="majorBidi" w:cstheme="majorBidi"/>
        </w:rPr>
        <w:fldChar w:fldCharType="end"/>
      </w:r>
      <w:r w:rsidRPr="00623C42">
        <w:rPr>
          <w:rFonts w:asciiTheme="majorBidi" w:hAnsiTheme="majorBidi" w:cstheme="majorBidi"/>
        </w:rPr>
        <w:t xml:space="preserve">, JavaScript, Ruby </w:t>
      </w:r>
      <w:r w:rsidRPr="00623C42">
        <w:rPr>
          <w:rFonts w:asciiTheme="majorBidi" w:hAnsiTheme="majorBidi" w:cstheme="majorBidi"/>
        </w:rPr>
        <w:fldChar w:fldCharType="begin"/>
      </w:r>
      <w:r w:rsidR="00E4575F">
        <w:rPr>
          <w:rFonts w:asciiTheme="majorBidi" w:hAnsiTheme="majorBidi" w:cstheme="majorBidi"/>
        </w:rPr>
        <w:instrText xml:space="preserve"> ADDIN EN.CITE &lt;EndNote&gt;&lt;Cite&gt;&lt;Author&gt;Grimmer&lt;/Author&gt;&lt;Year&gt;2014&lt;/Year&gt;&lt;RecNum&gt;164&lt;/RecNum&gt;&lt;DisplayText&gt;[17]&lt;/DisplayText&gt;&lt;record&gt;&lt;rec-number&gt;164&lt;/rec-number&gt;&lt;foreign-keys&gt;&lt;key app="EN" db-id="vetvtft0yx0fane2vthpe02ttza59fr5d5zt" timestamp="1472780259"&gt;164&lt;/key&gt;&lt;/foreign-keys&gt;&lt;ref-type name="Conference Proceedings"&gt;10&lt;/ref-type&gt;&lt;contributors&gt;&lt;authors&gt;&lt;author&gt;Grimmer, Matthias&lt;/author&gt;&lt;/authors&gt;&lt;/contributors&gt;&lt;titles&gt;&lt;title&gt;High-performance language interoperability in multi-language runtimes&lt;/title&gt;&lt;secondary-title&gt;Proceedings of the companion publication of the 2014 ACM SIGPLAN conference on Systems, Programming, and Applications: Software for Humanity&lt;/secondary-title&gt;&lt;/titles&gt;&lt;pages&gt;17-19&lt;/pages&gt;&lt;dates&gt;&lt;year&gt;2014&lt;/year&gt;&lt;/dates&gt;&lt;publisher&gt;ACM&lt;/publisher&gt;&lt;isbn&gt;1450332080&lt;/isbn&gt;&lt;urls&gt;&lt;/urls&gt;&lt;/record&gt;&lt;/Cite&gt;&lt;/EndNote&gt;</w:instrText>
      </w:r>
      <w:r w:rsidRPr="00623C42">
        <w:rPr>
          <w:rFonts w:asciiTheme="majorBidi" w:hAnsiTheme="majorBidi" w:cstheme="majorBidi"/>
        </w:rPr>
        <w:fldChar w:fldCharType="separate"/>
      </w:r>
      <w:r w:rsidR="00E4575F">
        <w:rPr>
          <w:rFonts w:asciiTheme="majorBidi" w:hAnsiTheme="majorBidi" w:cstheme="majorBidi"/>
          <w:noProof/>
        </w:rPr>
        <w:t>[17]</w:t>
      </w:r>
      <w:r w:rsidRPr="00623C42">
        <w:rPr>
          <w:rFonts w:asciiTheme="majorBidi" w:hAnsiTheme="majorBidi" w:cstheme="majorBidi"/>
        </w:rPr>
        <w:fldChar w:fldCharType="end"/>
      </w:r>
      <w:r w:rsidRPr="00623C42">
        <w:rPr>
          <w:rFonts w:asciiTheme="majorBidi" w:hAnsiTheme="majorBidi" w:cstheme="majorBidi"/>
        </w:rPr>
        <w:t xml:space="preserve"> or Groovy </w:t>
      </w:r>
      <w:r w:rsidRPr="00623C42">
        <w:rPr>
          <w:rFonts w:asciiTheme="majorBidi" w:hAnsiTheme="majorBidi" w:cstheme="majorBidi"/>
        </w:rPr>
        <w:fldChar w:fldCharType="begin"/>
      </w:r>
      <w:r w:rsidR="00E4575F">
        <w:rPr>
          <w:rFonts w:asciiTheme="majorBidi" w:hAnsiTheme="majorBidi" w:cstheme="majorBidi"/>
        </w:rPr>
        <w:instrText xml:space="preserve"> ADDIN EN.CITE &lt;EndNote&gt;&lt;Cite&gt;&lt;Author&gt;Koenig&lt;/Author&gt;&lt;Year&gt;2007&lt;/Year&gt;&lt;RecNum&gt;165&lt;/RecNum&gt;&lt;DisplayText&gt;[18]&lt;/DisplayText&gt;&lt;record&gt;&lt;rec-number&gt;165&lt;/rec-number&gt;&lt;foreign-keys&gt;&lt;key app="EN" db-id="vetvtft0yx0fane2vthpe02ttza59fr5d5zt" timestamp="1472780344"&gt;165&lt;/key&gt;&lt;/foreign-keys&gt;&lt;ref-type name="Book"&gt;6&lt;/ref-type&gt;&lt;contributors&gt;&lt;authors&gt;&lt;author&gt;Koenig, Dierk&lt;/author&gt;&lt;author&gt;Glover, Andrew&lt;/author&gt;&lt;author&gt;King, Paul&lt;/author&gt;&lt;author&gt;Laforge, Guillaume&lt;/author&gt;&lt;author&gt;Skeet, Jon&lt;/author&gt;&lt;/authors&gt;&lt;/contributors&gt;&lt;titles&gt;&lt;title&gt;Groovy in action&lt;/title&gt;&lt;/titles&gt;&lt;volume&gt;1&lt;/volume&gt;&lt;dates&gt;&lt;year&gt;2007&lt;/year&gt;&lt;/dates&gt;&lt;publisher&gt;Manning&lt;/publisher&gt;&lt;urls&gt;&lt;/urls&gt;&lt;/record&gt;&lt;/Cite&gt;&lt;/EndNote&gt;</w:instrText>
      </w:r>
      <w:r w:rsidRPr="00623C42">
        <w:rPr>
          <w:rFonts w:asciiTheme="majorBidi" w:hAnsiTheme="majorBidi" w:cstheme="majorBidi"/>
        </w:rPr>
        <w:fldChar w:fldCharType="separate"/>
      </w:r>
      <w:r w:rsidR="00E4575F">
        <w:rPr>
          <w:rFonts w:asciiTheme="majorBidi" w:hAnsiTheme="majorBidi" w:cstheme="majorBidi"/>
          <w:noProof/>
        </w:rPr>
        <w:t>[18]</w:t>
      </w:r>
      <w:r w:rsidRPr="00623C42">
        <w:rPr>
          <w:rFonts w:asciiTheme="majorBidi" w:hAnsiTheme="majorBidi" w:cstheme="majorBidi"/>
        </w:rPr>
        <w:fldChar w:fldCharType="end"/>
      </w:r>
      <w:r w:rsidRPr="00623C42">
        <w:rPr>
          <w:rFonts w:asciiTheme="majorBidi" w:hAnsiTheme="majorBidi" w:cstheme="majorBidi"/>
        </w:rPr>
        <w:t xml:space="preserve">. Similar to Hive, Pig supports ad-hoc queries, joins, and other SQL-like operations </w:t>
      </w:r>
      <w:r w:rsidRPr="00623C42">
        <w:rPr>
          <w:rFonts w:asciiTheme="majorBidi" w:hAnsiTheme="majorBidi" w:cstheme="majorBidi"/>
        </w:rPr>
        <w:fldChar w:fldCharType="begin"/>
      </w:r>
      <w:r w:rsidR="00E4575F">
        <w:rPr>
          <w:rFonts w:asciiTheme="majorBidi" w:hAnsiTheme="majorBidi" w:cstheme="majorBidi"/>
        </w:rPr>
        <w:instrText xml:space="preserve"> ADDIN EN.CITE &lt;EndNote&gt;&lt;Cite&gt;&lt;Author&gt;Lublinsky&lt;/Author&gt;&lt;Year&gt;2013&lt;/Year&gt;&lt;RecNum&gt;127&lt;/RecNum&gt;&lt;DisplayText&gt;[19]&lt;/DisplayText&gt;&lt;record&gt;&lt;rec-number&gt;127&lt;/rec-number&gt;&lt;foreign-keys&gt;&lt;key app="EN" db-id="vetvtft0yx0fane2vthpe02ttza59fr5d5zt" timestamp="1454846868"&gt;127&lt;/key&gt;&lt;/foreign-keys&gt;&lt;ref-type name="Book"&gt;6&lt;/ref-type&gt;&lt;contributors&gt;&lt;authors&gt;&lt;author&gt;Lublinsky, Boris&lt;/author&gt;&lt;/authors&gt;&lt;secondary-authors&gt;&lt;author&gt;Smith, Kevin T.&lt;/author&gt;&lt;author&gt;Yakubovich, Alexey&lt;/author&gt;&lt;/secondary-authors&gt;&lt;/contributors&gt;&lt;titles&gt;&lt;title&gt;Professional Hadoop Solutions&lt;/title&gt;&lt;secondary-title&gt;Wrox Programmer to programmer&lt;/secondary-title&gt;&lt;/titles&gt;&lt;keywords&gt;&lt;keyword&gt;File organization (Computer science)&lt;/keyword&gt;&lt;keyword&gt;Electronic books&lt;/keyword&gt;&lt;/keywords&gt;&lt;dates&gt;&lt;year&gt;2013&lt;/year&gt;&lt;/dates&gt;&lt;pub-location&gt;Hoboken&lt;/pub-location&gt;&lt;publisher&gt;Hoboken : Wiley&lt;/publisher&gt;&lt;urls&gt;&lt;/urls&gt;&lt;/record&gt;&lt;/Cite&gt;&lt;/EndNote&gt;</w:instrText>
      </w:r>
      <w:r w:rsidRPr="00623C42">
        <w:rPr>
          <w:rFonts w:asciiTheme="majorBidi" w:hAnsiTheme="majorBidi" w:cstheme="majorBidi"/>
        </w:rPr>
        <w:fldChar w:fldCharType="separate"/>
      </w:r>
      <w:r w:rsidR="00E4575F">
        <w:rPr>
          <w:rFonts w:asciiTheme="majorBidi" w:hAnsiTheme="majorBidi" w:cstheme="majorBidi"/>
          <w:noProof/>
        </w:rPr>
        <w:t>[19]</w:t>
      </w:r>
      <w:r w:rsidRPr="00623C42">
        <w:rPr>
          <w:rFonts w:asciiTheme="majorBidi" w:hAnsiTheme="majorBidi" w:cstheme="majorBidi"/>
        </w:rPr>
        <w:fldChar w:fldCharType="end"/>
      </w:r>
      <w:r w:rsidRPr="00623C42">
        <w:rPr>
          <w:rFonts w:asciiTheme="majorBidi" w:hAnsiTheme="majorBidi" w:cstheme="majorBidi"/>
        </w:rPr>
        <w:t xml:space="preserve">. Pig compiler resides at the top of </w:t>
      </w:r>
      <w:r>
        <w:rPr>
          <w:rFonts w:asciiTheme="majorBidi" w:hAnsiTheme="majorBidi" w:cstheme="majorBidi"/>
          <w:noProof/>
        </w:rPr>
        <w:t>YARN and HDFS</w:t>
      </w:r>
      <w:r w:rsidRPr="00623C42">
        <w:rPr>
          <w:rFonts w:asciiTheme="majorBidi" w:hAnsiTheme="majorBidi" w:cstheme="majorBidi"/>
        </w:rPr>
        <w:t xml:space="preserve">, which results in the client being responsible </w:t>
      </w:r>
      <w:r w:rsidRPr="00623C42">
        <w:rPr>
          <w:rFonts w:asciiTheme="majorBidi" w:hAnsiTheme="majorBidi" w:cstheme="majorBidi"/>
          <w:noProof/>
        </w:rPr>
        <w:t>for</w:t>
      </w:r>
      <w:r w:rsidRPr="00623C42">
        <w:rPr>
          <w:rFonts w:asciiTheme="majorBidi" w:hAnsiTheme="majorBidi" w:cstheme="majorBidi"/>
        </w:rPr>
        <w:t xml:space="preserve"> running the script. </w:t>
      </w:r>
      <w:r w:rsidRPr="00623C42">
        <w:rPr>
          <w:rFonts w:asciiTheme="majorBidi" w:hAnsiTheme="majorBidi" w:cstheme="majorBidi"/>
          <w:noProof/>
        </w:rPr>
        <w:t xml:space="preserve">Pig Latin </w:t>
      </w:r>
      <w:r>
        <w:rPr>
          <w:rFonts w:asciiTheme="majorBidi" w:hAnsiTheme="majorBidi" w:cstheme="majorBidi"/>
          <w:noProof/>
        </w:rPr>
        <w:t xml:space="preserve">is a combination notation of SQL-like and Java idiom. </w:t>
      </w:r>
      <w:r w:rsidR="00496BB0">
        <w:t>It</w:t>
      </w:r>
      <w:r w:rsidR="00FF14C1">
        <w:t xml:space="preserve"> allows three modes of user interaction; Interactive, batch, and embedded mode. In the interactive mode, the client is presented with an interactive shell, called Grunt. The interface allows user’s interactive commands line by line. This mode is suitable for developers and debuggers. The batch mode is the production mode, where users write a complete code and stores it in a file with an extension of (.pig). </w:t>
      </w:r>
      <w:r w:rsidR="009D2BEE">
        <w:t>Finally</w:t>
      </w:r>
      <w:r w:rsidR="00FF14C1">
        <w:t xml:space="preserve">, </w:t>
      </w:r>
      <w:r w:rsidR="009D2BEE">
        <w:t>in</w:t>
      </w:r>
      <w:r w:rsidR="00FF14C1">
        <w:t xml:space="preserve"> the embedded mode, Pig is </w:t>
      </w:r>
      <w:r w:rsidR="009D2BEE">
        <w:t>provided</w:t>
      </w:r>
      <w:r w:rsidR="00FF14C1">
        <w:t xml:space="preserve"> </w:t>
      </w:r>
      <w:r w:rsidR="009D2BEE">
        <w:t>within Java library, by writing a Java code, and calling Pig library from inside Java</w:t>
      </w:r>
      <w:r w:rsidR="00496BB0">
        <w:t xml:space="preserve"> </w:t>
      </w:r>
      <w:r w:rsidR="007F15B1">
        <w:fldChar w:fldCharType="begin"/>
      </w:r>
      <w:r w:rsidR="007F15B1">
        <w:instrText xml:space="preserve"> ADDIN EN.CITE &lt;EndNote&gt;&lt;Cite&gt;&lt;Author&gt;Gates&lt;/Author&gt;&lt;Year&gt;2016&lt;/Year&gt;&lt;RecNum&gt;230&lt;/RecNum&gt;&lt;DisplayText&gt;[20]&lt;/DisplayText&gt;&lt;record&gt;&lt;rec-number&gt;230&lt;/rec-number&gt;&lt;foreign-keys&gt;&lt;key app="EN" db-id="vetvtft0yx0fane2vthpe02ttza59fr5d5zt" timestamp="1499356538"&gt;230&lt;/key&gt;&lt;/foreign-keys&gt;&lt;ref-type name="Book"&gt;6&lt;/ref-type&gt;&lt;contributors&gt;&lt;authors&gt;&lt;author&gt;Gates, Alan&lt;/author&gt;&lt;author&gt;Dai, Daniel&lt;/author&gt;&lt;/authors&gt;&lt;/contributors&gt;&lt;titles&gt;&lt;title&gt;Programming Pig: Dataflow Scripting with Hadoop&lt;/title&gt;&lt;/titles&gt;&lt;dates&gt;&lt;year&gt;2016&lt;/year&gt;&lt;/dates&gt;&lt;publisher&gt;&amp;quot; O&amp;apos;Reilly Media, Inc.&amp;quot;&lt;/publisher&gt;&lt;isbn&gt;1491937068&lt;/isbn&gt;&lt;urls&gt;&lt;/urls&gt;&lt;/record&gt;&lt;/Cite&gt;&lt;/EndNote&gt;</w:instrText>
      </w:r>
      <w:r w:rsidR="007F15B1">
        <w:fldChar w:fldCharType="separate"/>
      </w:r>
      <w:r w:rsidR="007F15B1">
        <w:rPr>
          <w:noProof/>
        </w:rPr>
        <w:t>[20]</w:t>
      </w:r>
      <w:r w:rsidR="007F15B1">
        <w:fldChar w:fldCharType="end"/>
      </w:r>
      <w:r w:rsidR="009D2BEE">
        <w:t xml:space="preserve">. </w:t>
      </w:r>
    </w:p>
    <w:p w14:paraId="02A9A79A" w14:textId="44142B5A" w:rsidR="00EC2AE3" w:rsidRDefault="007F15B1" w:rsidP="009E6F95">
      <w:pPr>
        <w:spacing w:before="100" w:beforeAutospacing="1" w:after="100" w:afterAutospacing="1" w:line="360" w:lineRule="auto"/>
        <w:jc w:val="both"/>
      </w:pPr>
      <w:r w:rsidRPr="007F001C">
        <w:t>Pig controls the data flow of tuples by creating data bags</w:t>
      </w:r>
      <w:r w:rsidR="00FB2CD7" w:rsidRPr="007F001C">
        <w:t xml:space="preserve"> and maps</w:t>
      </w:r>
      <w:r w:rsidRPr="007F001C">
        <w:t>. The bags are aggregated tuples</w:t>
      </w:r>
      <w:r w:rsidR="00F25B25" w:rsidRPr="007F001C">
        <w:t xml:space="preserve"> </w:t>
      </w:r>
      <w:r w:rsidR="004D5F85" w:rsidRPr="007F001C">
        <w:t xml:space="preserve">of potentially varying structures, </w:t>
      </w:r>
      <w:r w:rsidR="004D5F85" w:rsidRPr="007F001C">
        <w:t>which may</w:t>
      </w:r>
      <w:r w:rsidR="004D5F85" w:rsidRPr="007F001C">
        <w:t xml:space="preserve"> contain duplicates</w:t>
      </w:r>
      <w:r w:rsidR="004D5F85" w:rsidRPr="007F001C">
        <w:t>.</w:t>
      </w:r>
      <w:r w:rsidRPr="007F001C">
        <w:t xml:space="preserve"> </w:t>
      </w:r>
      <w:r w:rsidR="000244D5" w:rsidRPr="007F001C">
        <w:t xml:space="preserve">Pig Latin was designed based on Functional Reactive Programming (FRP). The FRP depends on lazy </w:t>
      </w:r>
      <w:r w:rsidR="00FB2CD7" w:rsidRPr="007F001C">
        <w:t>evaluation</w:t>
      </w:r>
      <w:r w:rsidR="000244D5" w:rsidRPr="007F001C">
        <w:t xml:space="preserve"> and push/pull model. </w:t>
      </w:r>
      <w:r w:rsidR="008D6B86" w:rsidRPr="007F001C">
        <w:t xml:space="preserve">Pig was designed by pull or </w:t>
      </w:r>
      <w:r w:rsidR="00CA21D0" w:rsidRPr="007F001C">
        <w:t>(</w:t>
      </w:r>
      <w:r w:rsidR="008D6B86" w:rsidRPr="007F001C">
        <w:t>iterator</w:t>
      </w:r>
      <w:r w:rsidR="00CA21D0" w:rsidRPr="007F001C">
        <w:t>)</w:t>
      </w:r>
      <w:r w:rsidR="008D6B86" w:rsidRPr="007F001C">
        <w:t xml:space="preserve"> model through the execution pipeline. The pull model was chosen over the push model for many considerations, such as UDF, and bags nested inside tuples</w:t>
      </w:r>
      <w:r w:rsidR="004D5F85" w:rsidRPr="007F001C">
        <w:t xml:space="preserve"> </w:t>
      </w:r>
      <w:r w:rsidR="001E5D9D" w:rsidRPr="007F001C">
        <w:fldChar w:fldCharType="begin"/>
      </w:r>
      <w:r w:rsidR="001E5D9D" w:rsidRPr="007F001C">
        <w:instrText xml:space="preserve"> ADDIN EN.CITE &lt;EndNote&gt;&lt;Cite&gt;&lt;Author&gt;Peter&lt;/Author&gt;&lt;Year&gt;2010&lt;/Year&gt;&lt;RecNum&gt;385&lt;/RecNum&gt;&lt;DisplayText&gt;[21]&lt;/DisplayText&gt;&lt;record&gt;&lt;rec-number&gt;385&lt;/rec-number&gt;&lt;foreign-keys&gt;&lt;key app="EN" db-id="vetvtft0yx0fane2vthpe02ttza59fr5d5zt" timestamp="1516708653"&gt;385&lt;/key&gt;&lt;/foreign-keys&gt;&lt;ref-type name="Web Page"&gt;12&lt;/ref-type&gt;&lt;contributors&gt;&lt;authors&gt;&lt;author&gt;Peter, Gang and Ronie&lt;/author&gt;&lt;/authors&gt;&lt;/contributors&gt;&lt;titles&gt;&lt;title&gt;Pig&lt;/title&gt;&lt;/titles&gt;&lt;volume&gt;22018&lt;/volume&gt;&lt;number&gt;23 Jan 2018&lt;/number&gt;&lt;dates&gt;&lt;year&gt;2010&lt;/year&gt;&lt;/dates&gt;&lt;publisher&gt;Duke university&lt;/publisher&gt;&lt;urls&gt;&lt;related-urls&gt;&lt;url&gt;https://www2.cs.duke.edu/courses/cps296.1/spring10/lectures/21-pig.pdf&lt;/url&gt;&lt;/related-urls&gt;&lt;/urls&gt;&lt;/record&gt;&lt;/Cite&gt;&lt;/EndNote&gt;</w:instrText>
      </w:r>
      <w:r w:rsidR="001E5D9D" w:rsidRPr="007F001C">
        <w:fldChar w:fldCharType="separate"/>
      </w:r>
      <w:r w:rsidR="001E5D9D" w:rsidRPr="007F001C">
        <w:rPr>
          <w:noProof/>
        </w:rPr>
        <w:t>[21]</w:t>
      </w:r>
      <w:r w:rsidR="001E5D9D" w:rsidRPr="007F001C">
        <w:fldChar w:fldCharType="end"/>
      </w:r>
      <w:r w:rsidR="008D6B86" w:rsidRPr="007F001C">
        <w:t>.  Pig operate</w:t>
      </w:r>
      <w:r w:rsidR="00C50C1F" w:rsidRPr="007F001C">
        <w:t>s</w:t>
      </w:r>
      <w:r w:rsidR="008D6B86" w:rsidRPr="007F001C">
        <w:t xml:space="preserve"> </w:t>
      </w:r>
      <w:r w:rsidR="00C50C1F" w:rsidRPr="007F001C">
        <w:t>in a similar way to hadoop, which includes;</w:t>
      </w:r>
      <w:r w:rsidR="008D6B86" w:rsidRPr="007F001C">
        <w:t xml:space="preserve"> map, sort, combine, shuffle, merge, </w:t>
      </w:r>
      <w:r w:rsidR="00CA21D0" w:rsidRPr="007F001C">
        <w:t xml:space="preserve">and </w:t>
      </w:r>
      <w:r w:rsidR="008D6B86" w:rsidRPr="007F001C">
        <w:t xml:space="preserve">reduce. Data is </w:t>
      </w:r>
      <w:r w:rsidR="00A373E1">
        <w:t xml:space="preserve">aggregated by tuples to conclude bags, which </w:t>
      </w:r>
      <w:r w:rsidR="00B44CCE">
        <w:t>leverages</w:t>
      </w:r>
      <w:r w:rsidR="00A373E1">
        <w:t xml:space="preserve"> </w:t>
      </w:r>
      <w:r w:rsidR="00B44CCE">
        <w:t>execution performance and speed</w:t>
      </w:r>
      <w:r w:rsidR="00A373E1">
        <w:t>.</w:t>
      </w:r>
      <w:r w:rsidR="000F1B7F" w:rsidRPr="007F001C">
        <w:t xml:space="preserve"> </w:t>
      </w:r>
      <w:r w:rsidR="00CA21D0" w:rsidRPr="007F001C">
        <w:t>Pig Latin operator is triggered by either (DUMP) or (STORE)</w:t>
      </w:r>
      <w:r w:rsidR="00C50C1F" w:rsidRPr="007F001C">
        <w:t>, known by evaluation</w:t>
      </w:r>
      <w:r w:rsidR="00CA21D0" w:rsidRPr="007F001C">
        <w:t xml:space="preserve">. </w:t>
      </w:r>
      <w:r w:rsidR="001E5D9D" w:rsidRPr="007F001C">
        <w:t>Without a</w:t>
      </w:r>
      <w:r w:rsidR="00C50C1F" w:rsidRPr="007F001C">
        <w:t xml:space="preserve"> (STORE) command, </w:t>
      </w:r>
      <w:r w:rsidR="004115BB" w:rsidRPr="007F001C">
        <w:t>the operator does not execute any task</w:t>
      </w:r>
      <w:r w:rsidR="002C2695">
        <w:t xml:space="preserve"> as a </w:t>
      </w:r>
      <w:r w:rsidR="002C2695" w:rsidRPr="007F001C">
        <w:t>lazy evaluation</w:t>
      </w:r>
      <w:r w:rsidR="004115BB" w:rsidRPr="007F001C">
        <w:t>.</w:t>
      </w:r>
      <w:r w:rsidR="00C50C1F" w:rsidRPr="007F001C">
        <w:t xml:space="preserve"> This has an advantage in the logical plan, </w:t>
      </w:r>
      <w:r w:rsidR="002C2695">
        <w:t>since this</w:t>
      </w:r>
      <w:r w:rsidR="00C50C1F" w:rsidRPr="007F001C">
        <w:t xml:space="preserve"> </w:t>
      </w:r>
      <w:r w:rsidR="004115BB" w:rsidRPr="007F001C">
        <w:t>may</w:t>
      </w:r>
      <w:r w:rsidR="00C50C1F" w:rsidRPr="007F001C">
        <w:t xml:space="preserve"> optimize the program </w:t>
      </w:r>
      <w:r w:rsidR="004115BB" w:rsidRPr="007F001C">
        <w:t>structure</w:t>
      </w:r>
      <w:r w:rsidR="007F001C" w:rsidRPr="007F001C">
        <w:t xml:space="preserve"> by using Directed Acyclic Graphs (DAG) </w:t>
      </w:r>
      <w:r w:rsidR="007F001C" w:rsidRPr="007F001C">
        <w:fldChar w:fldCharType="begin"/>
      </w:r>
      <w:r w:rsidR="007F001C" w:rsidRPr="007F001C">
        <w:instrText xml:space="preserve"> ADDIN EN.CITE &lt;EndNote&gt;&lt;Cite&gt;&lt;Author&gt;Gibilisco&lt;/Author&gt;&lt;Year&gt;2016&lt;/Year&gt;&lt;RecNum&gt;263&lt;/RecNum&gt;&lt;DisplayText&gt;[22]&lt;/DisplayText&gt;&lt;record&gt;&lt;rec-number&gt;263&lt;/rec-number&gt;&lt;foreign-keys&gt;&lt;key app="EN" db-id="vetvtft0yx0fane2vthpe02ttza59fr5d5zt" timestamp="1506957715"&gt;263&lt;/key&gt;&lt;/foreign-keys&gt;&lt;ref-type name="Conference Proceedings"&gt;10&lt;/ref-type&gt;&lt;contributors&gt;&lt;authors&gt;&lt;author&gt;Gibilisco, Giovanni Paolo&lt;/author&gt;&lt;author&gt;Li, Min&lt;/author&gt;&lt;author&gt;Zhang, Li&lt;/author&gt;&lt;author&gt;Ardagna, Danilo&lt;/author&gt;&lt;/authors&gt;&lt;/contributors&gt;&lt;titles&gt;&lt;title&gt;Stage aware performance modeling of DAG based in memory analytic platforms&lt;/title&gt;&lt;secondary-title&gt;Cloud Computing (CLOUD), 2016 IEEE 9th International Conference on&lt;/secondary-title&gt;&lt;/titles&gt;&lt;pages&gt;188-195&lt;/pages&gt;&lt;dates&gt;&lt;year&gt;2016&lt;/year&gt;&lt;/dates&gt;&lt;publisher&gt;IEEE&lt;/publisher&gt;&lt;isbn&gt;1509026193&lt;/isbn&gt;&lt;urls&gt;&lt;/urls&gt;&lt;/record&gt;&lt;/Cite&gt;&lt;/EndNote&gt;</w:instrText>
      </w:r>
      <w:r w:rsidR="007F001C" w:rsidRPr="007F001C">
        <w:fldChar w:fldCharType="separate"/>
      </w:r>
      <w:r w:rsidR="007F001C" w:rsidRPr="007F001C">
        <w:rPr>
          <w:noProof/>
        </w:rPr>
        <w:t>[22]</w:t>
      </w:r>
      <w:r w:rsidR="007F001C" w:rsidRPr="007F001C">
        <w:fldChar w:fldCharType="end"/>
      </w:r>
      <w:r w:rsidR="004115BB" w:rsidRPr="007F001C">
        <w:t xml:space="preserve">. Moreover, </w:t>
      </w:r>
      <w:r w:rsidR="007F001C" w:rsidRPr="007F001C">
        <w:t>if</w:t>
      </w:r>
      <w:r w:rsidR="002C2695">
        <w:t xml:space="preserve"> more than one STORE</w:t>
      </w:r>
      <w:r w:rsidR="00CA21D0" w:rsidRPr="007F001C">
        <w:t xml:space="preserve"> command in </w:t>
      </w:r>
      <w:r w:rsidR="00CA21D0">
        <w:t>the script, then data is sp</w:t>
      </w:r>
      <w:r w:rsidR="007F001C">
        <w:t>l</w:t>
      </w:r>
      <w:r w:rsidR="00CA21D0">
        <w:t xml:space="preserve">it and multiplexed, so they are processed in parallel. The </w:t>
      </w:r>
      <w:r w:rsidR="007F001C">
        <w:t xml:space="preserve">SPLIT </w:t>
      </w:r>
      <w:r w:rsidR="00CA21D0">
        <w:t>operation maintains a one tuple input buffer for each sub-flow or split</w:t>
      </w:r>
      <w:r w:rsidR="007F001C">
        <w:t xml:space="preserve"> </w:t>
      </w:r>
      <w:r w:rsidR="007F001C">
        <w:fldChar w:fldCharType="begin"/>
      </w:r>
      <w:r w:rsidR="007F001C">
        <w:instrText xml:space="preserve"> ADDIN EN.CITE &lt;EndNote&gt;&lt;Cite&gt;&lt;Author&gt;Lesuisse&lt;/Author&gt;&lt;Year&gt;2011&lt;/Year&gt;&lt;RecNum&gt;274&lt;/RecNum&gt;&lt;DisplayText&gt;[23]&lt;/DisplayText&gt;&lt;record&gt;&lt;rec-number&gt;274&lt;/rec-number&gt;&lt;foreign-keys&gt;&lt;key app="EN" db-id="vetvtft0yx0fane2vthpe02ttza59fr5d5zt" timestamp="1507422060"&gt;274&lt;/key&gt;&lt;/foreign-keys&gt;&lt;ref-type name="Book"&gt;6&lt;/ref-type&gt;&lt;contributors&gt;&lt;authors&gt;&lt;author&gt;Arthur Lesuisse&lt;/author&gt;&lt;/authors&gt;&lt;/contributors&gt;&lt;titles&gt;&lt;title&gt;Data processing with Pig Latin&lt;/title&gt;&lt;/titles&gt;&lt;dates&gt;&lt;year&gt;2011&lt;/year&gt;&lt;/dates&gt;&lt;publisher&gt;Année académique &lt;/publisher&gt;&lt;urls&gt;&lt;/urls&gt;&lt;/record&gt;&lt;/Cite&gt;&lt;/EndNote&gt;</w:instrText>
      </w:r>
      <w:r w:rsidR="007F001C">
        <w:fldChar w:fldCharType="separate"/>
      </w:r>
      <w:r w:rsidR="007F001C">
        <w:rPr>
          <w:noProof/>
        </w:rPr>
        <w:t>[23]</w:t>
      </w:r>
      <w:r w:rsidR="007F001C">
        <w:fldChar w:fldCharType="end"/>
      </w:r>
      <w:r w:rsidR="00CA21D0">
        <w:t xml:space="preserve">. </w:t>
      </w:r>
    </w:p>
    <w:p w14:paraId="3E769127" w14:textId="20BC0E2C" w:rsidR="008D6B86" w:rsidRDefault="00EC2AE3" w:rsidP="005D3F5C">
      <w:pPr>
        <w:spacing w:line="360" w:lineRule="auto"/>
        <w:jc w:val="both"/>
      </w:pPr>
      <w:r>
        <w:t xml:space="preserve">One of the technical difficulties that may face developers of big data models is the JVM limited heap memory. JVM </w:t>
      </w:r>
      <w:r w:rsidR="009E6F95">
        <w:t xml:space="preserve">developers recommend a maximum of </w:t>
      </w:r>
      <w:r>
        <w:t>25</w:t>
      </w:r>
      <w:r w:rsidR="009E6F95">
        <w:t xml:space="preserve">% memory allocation </w:t>
      </w:r>
      <w:r>
        <w:t xml:space="preserve">of the total RAM, </w:t>
      </w:r>
      <w:r w:rsidR="007F001C">
        <w:t>which</w:t>
      </w:r>
      <w:r>
        <w:t xml:space="preserve"> cause</w:t>
      </w:r>
      <w:r w:rsidR="007F001C">
        <w:t>s</w:t>
      </w:r>
      <w:r>
        <w:t xml:space="preserve"> a memory waste</w:t>
      </w:r>
      <w:r w:rsidR="00210B92">
        <w:t xml:space="preserve"> and Java Heap memory errors</w:t>
      </w:r>
      <w:r w:rsidR="00004212">
        <w:t xml:space="preserve"> </w:t>
      </w:r>
      <w:r w:rsidR="00004212">
        <w:fldChar w:fldCharType="begin"/>
      </w:r>
      <w:r w:rsidR="00004212">
        <w:instrText xml:space="preserve"> ADDIN EN.CITE &lt;EndNote&gt;&lt;Cite&gt;&lt;Author&gt;Elmeleegy&lt;/Author&gt;&lt;Year&gt;2014&lt;/Year&gt;&lt;RecNum&gt;386&lt;/RecNum&gt;&lt;DisplayText&gt;[24]&lt;/DisplayText&gt;&lt;record&gt;&lt;rec-number&gt;386&lt;/rec-number&gt;&lt;foreign-keys&gt;&lt;key app="EN" db-id="vetvtft0yx0fane2vthpe02ttza59fr5d5zt" timestamp="1516855723"&gt;386&lt;/key&gt;&lt;/foreign-keys&gt;&lt;ref-type name="Conference Proceedings"&gt;10&lt;/ref-type&gt;&lt;contributors&gt;&lt;authors&gt;&lt;author&gt;Elmeleegy, Khaled&lt;/author&gt;&lt;author&gt;Olston, Christopher&lt;/author&gt;&lt;author&gt;Reed, Benjamin&lt;/author&gt;&lt;/authors&gt;&lt;/contributors&gt;&lt;titles&gt;&lt;title&gt;Spongefiles: Mitigating data skew in mapreduce using distributed memory&lt;/title&gt;&lt;secondary-title&gt;Proceedings of the 2014 ACM SIGMOD international conference on Management of data&lt;/secondary-title&gt;&lt;/titles&gt;&lt;pages&gt;551-562&lt;/pages&gt;&lt;dates&gt;&lt;year&gt;2014&lt;/year&gt;&lt;/dates&gt;&lt;publisher&gt;ACM&lt;/publisher&gt;&lt;isbn&gt;1450323766&lt;/isbn&gt;&lt;urls&gt;&lt;/urls&gt;&lt;/record&gt;&lt;/Cite&gt;&lt;/EndNote&gt;</w:instrText>
      </w:r>
      <w:r w:rsidR="00004212">
        <w:fldChar w:fldCharType="separate"/>
      </w:r>
      <w:r w:rsidR="00004212">
        <w:rPr>
          <w:noProof/>
        </w:rPr>
        <w:t>[24]</w:t>
      </w:r>
      <w:r w:rsidR="00004212">
        <w:fldChar w:fldCharType="end"/>
      </w:r>
      <w:r>
        <w:t xml:space="preserve">. </w:t>
      </w:r>
      <w:r w:rsidR="00210B92">
        <w:t xml:space="preserve">In MapReduce structure, created JVM containers may consume the major size of the memory, which reduces the Java Heap memory errors. Therefore, it is more efficient to implement JVM through MapReduce, rather than using locally created JVMs. Since UDF adopts local JVMs, then it can be considered as a bottle nick in MapReduce. Avoiding a large data size flowing to UDF is essential to reduce error rates by Java Heap memory failure. However, this does not totally prevent operations failure. </w:t>
      </w:r>
      <w:r>
        <w:t xml:space="preserve">When using </w:t>
      </w:r>
      <w:r w:rsidR="00210B92">
        <w:t>Pig</w:t>
      </w:r>
      <w:r>
        <w:t xml:space="preserve">, there is a possibility of passing a large size of data bag </w:t>
      </w:r>
      <w:r w:rsidR="00210B92">
        <w:t>f</w:t>
      </w:r>
      <w:r w:rsidR="005D3F5C">
        <w:t>or materializing</w:t>
      </w:r>
      <w:r w:rsidR="00210B92">
        <w:t xml:space="preserve"> </w:t>
      </w:r>
      <w:r w:rsidR="005D3F5C">
        <w:t>data to database format</w:t>
      </w:r>
      <w:r>
        <w:t>. In the usual case, Pig Latin is able to cope with the large size of bags, by implementing (combine) between tuples</w:t>
      </w:r>
      <w:r w:rsidR="00900F3A">
        <w:t xml:space="preserve">. </w:t>
      </w:r>
      <w:r>
        <w:t xml:space="preserve"> </w:t>
      </w:r>
      <w:r w:rsidR="00900F3A">
        <w:t>However, memory overflow may appear in Pig due to materialization of large bags of tupl</w:t>
      </w:r>
      <w:r w:rsidR="00B96308">
        <w:t>es between and inside operators. In some cases, Pig needs to materialize large bags inside the pipeline for holistic bag computation</w:t>
      </w:r>
      <w:r w:rsidR="00900F3A">
        <w:t>. For this reason, another technique of spill arise to avoid the over-flow. This technique transfers some data rows to the disk in a temporary location. In few case</w:t>
      </w:r>
      <w:r w:rsidR="005D3F5C">
        <w:t>s</w:t>
      </w:r>
      <w:r w:rsidR="00900F3A">
        <w:t>, the spill may fail to manage the large data flow, which cause</w:t>
      </w:r>
      <w:r w:rsidR="005D3F5C">
        <w:t>s</w:t>
      </w:r>
      <w:r w:rsidR="00900F3A">
        <w:t xml:space="preserve"> an error of (out-of-memory) exemption.  such an error can be avoided by increasing the JVM heap memory, or modifying the Pig Latin script, or even both actions</w:t>
      </w:r>
      <w:r w:rsidR="00004212">
        <w:t xml:space="preserve"> </w:t>
      </w:r>
      <w:r w:rsidR="00004212">
        <w:fldChar w:fldCharType="begin"/>
      </w:r>
      <w:r w:rsidR="00004212">
        <w:instrText xml:space="preserve"> ADDIN EN.CITE &lt;EndNote&gt;&lt;Cite&gt;&lt;Author&gt;Gates&lt;/Author&gt;&lt;Year&gt;2009&lt;/Year&gt;&lt;RecNum&gt;196&lt;/RecNum&gt;&lt;DisplayText&gt;[14]&lt;/DisplayText&gt;&lt;record&gt;&lt;rec-number&gt;196&lt;/rec-number&gt;&lt;foreign-keys&gt;&lt;key app="EN" db-id="vetvtft0yx0fane2vthpe02ttza59fr5d5zt" timestamp="1487079260"&gt;196&lt;/key&gt;&lt;/foreign-keys&gt;&lt;ref-type name="Journal Article"&gt;17&lt;/ref-type&gt;&lt;contributors&gt;&lt;authors&gt;&lt;author&gt;Gates, Alan F&lt;/author&gt;&lt;author&gt;Natkovich, Olga&lt;/author&gt;&lt;author&gt;Chopra, Shubham&lt;/author&gt;&lt;author&gt;Kamath, Pradeep&lt;/author&gt;&lt;author&gt;Narayanamurthy, Shravan M&lt;/author&gt;&lt;author&gt;Olston, Christopher&lt;/author&gt;&lt;author&gt;Reed, Benjamin&lt;/author&gt;&lt;author&gt;Srinivasan, Santhosh&lt;/author&gt;&lt;author&gt;Srivastava, Utkarsh&lt;/author&gt;&lt;/authors&gt;&lt;/contributors&gt;&lt;titles&gt;&lt;title&gt;Building a high-level dataflow system on top of Map-Reduce: the Pig experience&lt;/title&gt;&lt;secondary-title&gt;Proceedings of the VLDB Endowment&lt;/secondary-title&gt;&lt;/titles&gt;&lt;periodical&gt;&lt;full-title&gt;Proceedings of the VLDB Endowment&lt;/full-title&gt;&lt;/periodical&gt;&lt;pages&gt;1414-1425&lt;/pages&gt;&lt;volume&gt;2&lt;/volume&gt;&lt;number&gt;2&lt;/number&gt;&lt;dates&gt;&lt;year&gt;2009&lt;/year&gt;&lt;/dates&gt;&lt;isbn&gt;2150-8097&lt;/isbn&gt;&lt;urls&gt;&lt;/urls&gt;&lt;/record&gt;&lt;/Cite&gt;&lt;/EndNote&gt;</w:instrText>
      </w:r>
      <w:r w:rsidR="00004212">
        <w:fldChar w:fldCharType="separate"/>
      </w:r>
      <w:r w:rsidR="00004212">
        <w:rPr>
          <w:noProof/>
        </w:rPr>
        <w:t>[14]</w:t>
      </w:r>
      <w:r w:rsidR="00004212">
        <w:fldChar w:fldCharType="end"/>
      </w:r>
      <w:r w:rsidR="00900F3A">
        <w:t xml:space="preserve">.     </w:t>
      </w:r>
    </w:p>
    <w:p w14:paraId="33913023" w14:textId="2661A0EB" w:rsidR="0068265E" w:rsidRDefault="00AE1CC0" w:rsidP="00926A2E">
      <w:pPr>
        <w:spacing w:line="360" w:lineRule="auto"/>
        <w:jc w:val="both"/>
        <w:rPr>
          <w:rFonts w:asciiTheme="majorBidi" w:hAnsiTheme="majorBidi" w:cstheme="majorBidi"/>
        </w:rPr>
      </w:pPr>
      <w:r>
        <w:t xml:space="preserve">Pig is still under development and immature solution. A consider number of concerns </w:t>
      </w:r>
      <w:r w:rsidR="0080738F">
        <w:t>have not</w:t>
      </w:r>
      <w:r>
        <w:t xml:space="preserve"> </w:t>
      </w:r>
      <w:r w:rsidR="0080738F">
        <w:t>been</w:t>
      </w:r>
      <w:r>
        <w:t xml:space="preserve"> resolved yet. </w:t>
      </w:r>
      <w:r w:rsidR="005B544D">
        <w:t xml:space="preserve">Pig </w:t>
      </w:r>
      <w:r w:rsidR="00485214">
        <w:t xml:space="preserve">misses out </w:t>
      </w:r>
      <w:r w:rsidR="005D3F5C">
        <w:t>an</w:t>
      </w:r>
      <w:r w:rsidR="00485214">
        <w:t xml:space="preserve"> optimized storage structures like indexes and column groups. </w:t>
      </w:r>
      <w:r>
        <w:t xml:space="preserve">Also, Pig shell needs </w:t>
      </w:r>
      <w:r w:rsidR="008107E1">
        <w:t xml:space="preserve">a considerable time to start, and to clean up jobs. It was developed merely for batch processing, therefore, it is not efficient for data stream. Pig Latin language </w:t>
      </w:r>
      <w:r w:rsidR="005D3F5C">
        <w:t>is inefficient to</w:t>
      </w:r>
      <w:r w:rsidR="008107E1">
        <w:t xml:space="preserve"> complete </w:t>
      </w:r>
      <w:r w:rsidR="005D3F5C">
        <w:t xml:space="preserve">some </w:t>
      </w:r>
      <w:r w:rsidR="008107E1">
        <w:t>programming algorithms, such as iteration, nested iteration</w:t>
      </w:r>
      <w:r w:rsidR="005D3F5C">
        <w:t>,</w:t>
      </w:r>
      <w:r w:rsidR="008107E1">
        <w:t xml:space="preserve"> and if statements. Therefore, developers need to implement many UDF programs. In the UDF, error messages are general and not clear. Developers agree that the biggest advantage of Pig is simplicity of coding Pig Latin script, and the smooth logic of data flow</w:t>
      </w:r>
      <w:r w:rsidR="00926A2E">
        <w:t xml:space="preserve"> </w:t>
      </w:r>
      <w:r w:rsidR="00926A2E">
        <w:fldChar w:fldCharType="begin"/>
      </w:r>
      <w:r w:rsidR="00926A2E">
        <w:instrText xml:space="preserve"> ADDIN EN.CITE &lt;EndNote&gt;&lt;Cite&gt;&lt;Author&gt;Kalavri&lt;/Author&gt;&lt;Year&gt;2013&lt;/Year&gt;&lt;RecNum&gt;387&lt;/RecNum&gt;&lt;DisplayText&gt;[25]&lt;/DisplayText&gt;&lt;record&gt;&lt;rec-number&gt;387&lt;/rec-number&gt;&lt;foreign-keys&gt;&lt;key app="EN" db-id="vetvtft0yx0fane2vthpe02ttza59fr5d5zt" timestamp="1516880250"&gt;387&lt;/key&gt;&lt;/foreign-keys&gt;&lt;ref-type name="Conference Proceedings"&gt;10&lt;/ref-type&gt;&lt;contributors&gt;&lt;authors&gt;&lt;author&gt;Kalavri, Vasiliki&lt;/author&gt;&lt;author&gt;Vlassov, Vladimir&lt;/author&gt;&lt;author&gt;Brand, Per&lt;/author&gt;&lt;/authors&gt;&lt;/contributors&gt;&lt;titles&gt;&lt;title&gt;Ponic: Using stratosphere to speed up pig analytics&lt;/title&gt;&lt;secondary-title&gt;European Conference on Parallel Processing&lt;/secondary-title&gt;&lt;/titles&gt;&lt;pages&gt;279-290&lt;/pages&gt;&lt;dates&gt;&lt;year&gt;2013&lt;/year&gt;&lt;/dates&gt;&lt;publisher&gt;Springer&lt;/publisher&gt;&lt;urls&gt;&lt;/urls&gt;&lt;/record&gt;&lt;/Cite&gt;&lt;/EndNote&gt;</w:instrText>
      </w:r>
      <w:r w:rsidR="00926A2E">
        <w:fldChar w:fldCharType="separate"/>
      </w:r>
      <w:r w:rsidR="00926A2E">
        <w:rPr>
          <w:noProof/>
        </w:rPr>
        <w:t>[25]</w:t>
      </w:r>
      <w:r w:rsidR="00926A2E">
        <w:fldChar w:fldCharType="end"/>
      </w:r>
      <w:r w:rsidR="008107E1">
        <w:t>.</w:t>
      </w:r>
      <w:r w:rsidR="00485214">
        <w:t xml:space="preserve"> </w:t>
      </w:r>
      <w:r w:rsidR="008107E1">
        <w:t>Unlike the coding complexity in Spark, as discussed next.</w:t>
      </w:r>
    </w:p>
    <w:p w14:paraId="2714E8A2" w14:textId="533E3BF5" w:rsidR="00622C0B" w:rsidRPr="00C9343A" w:rsidRDefault="00622C0B" w:rsidP="0038747F">
      <w:pPr>
        <w:pStyle w:val="Heading3"/>
        <w:ind w:left="1350" w:hanging="810"/>
      </w:pPr>
      <w:r w:rsidRPr="00C9343A">
        <w:t>Streaming and Spark</w:t>
      </w:r>
    </w:p>
    <w:p w14:paraId="03C2E889" w14:textId="150B0E94" w:rsidR="00622C0B" w:rsidRDefault="00B12FAA" w:rsidP="00622C0B">
      <w:pPr>
        <w:pStyle w:val="NormalWeb"/>
        <w:shd w:val="clear" w:color="auto" w:fill="FFFFFF"/>
        <w:spacing w:before="0" w:beforeAutospacing="0" w:after="255" w:afterAutospacing="0"/>
        <w:ind w:left="720"/>
        <w:rPr>
          <w:rFonts w:ascii="Helvetica" w:hAnsi="Helvetica" w:cs="Helvetica"/>
          <w:color w:val="555555"/>
          <w:sz w:val="21"/>
          <w:szCs w:val="21"/>
          <w:lang w:bidi="ar-JO"/>
        </w:rPr>
      </w:pPr>
      <w:r>
        <w:rPr>
          <w:noProof/>
        </w:rPr>
        <w:drawing>
          <wp:inline distT="0" distB="0" distL="0" distR="0" wp14:anchorId="643B0181" wp14:editId="116B8F42">
            <wp:extent cx="3943350" cy="1675924"/>
            <wp:effectExtent l="0" t="0" r="0" b="635"/>
            <wp:docPr id="6" name="Picture 6" descr="http://blog.cloudera.com/wp-content/uploads/2014/05/spark-yarn-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log.cloudera.com/wp-content/uploads/2014/05/spark-yarn-f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4800" cy="1676540"/>
                    </a:xfrm>
                    <a:prstGeom prst="rect">
                      <a:avLst/>
                    </a:prstGeom>
                    <a:noFill/>
                    <a:ln>
                      <a:noFill/>
                    </a:ln>
                  </pic:spPr>
                </pic:pic>
              </a:graphicData>
            </a:graphic>
          </wp:inline>
        </w:drawing>
      </w:r>
    </w:p>
    <w:p w14:paraId="36D82AE8" w14:textId="4CA1A2DF" w:rsidR="005011A8" w:rsidRPr="009B6170" w:rsidRDefault="005011A8" w:rsidP="00926A2E">
      <w:pPr>
        <w:spacing w:before="100" w:beforeAutospacing="1" w:after="100" w:afterAutospacing="1" w:line="360" w:lineRule="auto"/>
        <w:jc w:val="both"/>
        <w:rPr>
          <w:rFonts w:asciiTheme="majorBidi" w:eastAsia="Times New Roman" w:hAnsiTheme="majorBidi" w:cstheme="majorBidi"/>
          <w:color w:val="222222"/>
          <w:sz w:val="24"/>
          <w:szCs w:val="24"/>
        </w:rPr>
      </w:pPr>
      <w:r w:rsidRPr="009B6170">
        <w:rPr>
          <w:rFonts w:asciiTheme="majorBidi" w:eastAsia="Times New Roman" w:hAnsiTheme="majorBidi" w:cstheme="majorBidi"/>
          <w:color w:val="222222"/>
          <w:sz w:val="24"/>
          <w:szCs w:val="24"/>
        </w:rPr>
        <w:t xml:space="preserve">Different tools were designed for each data type. Data streaming tools fetch the storage location continuously to read the newly updated data. This data is collected in </w:t>
      </w:r>
      <w:r w:rsidR="00B90648" w:rsidRPr="009B6170">
        <w:rPr>
          <w:rFonts w:asciiTheme="majorBidi" w:eastAsia="Times New Roman" w:hAnsiTheme="majorBidi" w:cstheme="majorBidi"/>
          <w:color w:val="222222"/>
          <w:sz w:val="24"/>
          <w:szCs w:val="24"/>
        </w:rPr>
        <w:t xml:space="preserve">small files and transmitted to </w:t>
      </w:r>
      <w:r w:rsidRPr="009B6170">
        <w:rPr>
          <w:rFonts w:asciiTheme="majorBidi" w:eastAsia="Times New Roman" w:hAnsiTheme="majorBidi" w:cstheme="majorBidi"/>
          <w:color w:val="222222"/>
          <w:sz w:val="24"/>
          <w:szCs w:val="24"/>
        </w:rPr>
        <w:t xml:space="preserve">the </w:t>
      </w:r>
      <w:r w:rsidR="00B90648" w:rsidRPr="009B6170">
        <w:rPr>
          <w:rFonts w:asciiTheme="majorBidi" w:eastAsia="Times New Roman" w:hAnsiTheme="majorBidi" w:cstheme="majorBidi"/>
          <w:color w:val="222222"/>
          <w:sz w:val="24"/>
          <w:szCs w:val="24"/>
        </w:rPr>
        <w:t>RAM</w:t>
      </w:r>
      <w:r w:rsidRPr="009B6170">
        <w:rPr>
          <w:rFonts w:asciiTheme="majorBidi" w:eastAsia="Times New Roman" w:hAnsiTheme="majorBidi" w:cstheme="majorBidi"/>
          <w:color w:val="222222"/>
          <w:sz w:val="24"/>
          <w:szCs w:val="24"/>
        </w:rPr>
        <w:t xml:space="preserve"> for fu</w:t>
      </w:r>
      <w:r w:rsidR="00B90648" w:rsidRPr="009B6170">
        <w:rPr>
          <w:rFonts w:asciiTheme="majorBidi" w:eastAsia="Times New Roman" w:hAnsiTheme="majorBidi" w:cstheme="majorBidi"/>
          <w:color w:val="222222"/>
          <w:sz w:val="24"/>
          <w:szCs w:val="24"/>
        </w:rPr>
        <w:t>rther processing.</w:t>
      </w:r>
      <w:r w:rsidRPr="009B6170">
        <w:rPr>
          <w:rFonts w:asciiTheme="majorBidi" w:eastAsia="Times New Roman" w:hAnsiTheme="majorBidi" w:cstheme="majorBidi"/>
          <w:color w:val="222222"/>
          <w:sz w:val="24"/>
          <w:szCs w:val="24"/>
        </w:rPr>
        <w:t xml:space="preserve"> </w:t>
      </w:r>
      <w:r w:rsidR="00B90648" w:rsidRPr="009B6170">
        <w:rPr>
          <w:rFonts w:asciiTheme="majorBidi" w:eastAsia="Times New Roman" w:hAnsiTheme="majorBidi" w:cstheme="majorBidi"/>
          <w:color w:val="222222"/>
          <w:sz w:val="24"/>
          <w:szCs w:val="24"/>
        </w:rPr>
        <w:t>T</w:t>
      </w:r>
      <w:r w:rsidRPr="009B6170">
        <w:rPr>
          <w:rFonts w:asciiTheme="majorBidi" w:eastAsia="Times New Roman" w:hAnsiTheme="majorBidi" w:cstheme="majorBidi"/>
          <w:color w:val="222222"/>
          <w:sz w:val="24"/>
          <w:szCs w:val="24"/>
        </w:rPr>
        <w:t xml:space="preserve">his </w:t>
      </w:r>
      <w:r w:rsidR="00B90648" w:rsidRPr="009B6170">
        <w:rPr>
          <w:rFonts w:asciiTheme="majorBidi" w:eastAsia="Times New Roman" w:hAnsiTheme="majorBidi" w:cstheme="majorBidi"/>
          <w:color w:val="222222"/>
          <w:sz w:val="24"/>
          <w:szCs w:val="24"/>
        </w:rPr>
        <w:t xml:space="preserve">process runs </w:t>
      </w:r>
      <w:r w:rsidRPr="009B6170">
        <w:rPr>
          <w:rFonts w:asciiTheme="majorBidi" w:eastAsia="Times New Roman" w:hAnsiTheme="majorBidi" w:cstheme="majorBidi"/>
          <w:color w:val="222222"/>
          <w:sz w:val="24"/>
          <w:szCs w:val="24"/>
        </w:rPr>
        <w:t>indefinitely</w:t>
      </w:r>
      <w:r w:rsidR="00B90648" w:rsidRPr="009B6170">
        <w:rPr>
          <w:rFonts w:asciiTheme="majorBidi" w:eastAsia="Times New Roman" w:hAnsiTheme="majorBidi" w:cstheme="majorBidi"/>
          <w:color w:val="222222"/>
          <w:sz w:val="24"/>
          <w:szCs w:val="24"/>
        </w:rPr>
        <w:t>, since the data size is unknown</w:t>
      </w:r>
      <w:r w:rsidRPr="009B6170">
        <w:rPr>
          <w:rFonts w:asciiTheme="majorBidi" w:eastAsia="Times New Roman" w:hAnsiTheme="majorBidi" w:cstheme="majorBidi"/>
          <w:color w:val="222222"/>
          <w:sz w:val="24"/>
          <w:szCs w:val="24"/>
        </w:rPr>
        <w:t xml:space="preserve">. </w:t>
      </w:r>
      <w:r w:rsidR="00B90648" w:rsidRPr="009B6170">
        <w:rPr>
          <w:rFonts w:asciiTheme="majorBidi" w:eastAsia="Times New Roman" w:hAnsiTheme="majorBidi" w:cstheme="majorBidi"/>
          <w:color w:val="222222"/>
          <w:sz w:val="24"/>
          <w:szCs w:val="24"/>
        </w:rPr>
        <w:t xml:space="preserve">The small size of data accelerates the processing speed, which is the aim of data streaming principle. </w:t>
      </w:r>
      <w:r w:rsidRPr="009B6170">
        <w:rPr>
          <w:rFonts w:asciiTheme="majorBidi" w:eastAsia="Times New Roman" w:hAnsiTheme="majorBidi" w:cstheme="majorBidi"/>
          <w:color w:val="222222"/>
          <w:sz w:val="24"/>
          <w:szCs w:val="24"/>
        </w:rPr>
        <w:t>On the other</w:t>
      </w:r>
      <w:r w:rsidR="00B63D33" w:rsidRPr="009B6170">
        <w:rPr>
          <w:rFonts w:asciiTheme="majorBidi" w:eastAsia="Times New Roman" w:hAnsiTheme="majorBidi" w:cstheme="majorBidi"/>
          <w:color w:val="222222"/>
          <w:sz w:val="24"/>
          <w:szCs w:val="24"/>
        </w:rPr>
        <w:t xml:space="preserve"> hand, data batching tools read</w:t>
      </w:r>
      <w:r w:rsidRPr="009B6170">
        <w:rPr>
          <w:rFonts w:asciiTheme="majorBidi" w:eastAsia="Times New Roman" w:hAnsiTheme="majorBidi" w:cstheme="majorBidi"/>
          <w:color w:val="222222"/>
          <w:sz w:val="24"/>
          <w:szCs w:val="24"/>
        </w:rPr>
        <w:t xml:space="preserve"> all batched data only once, p</w:t>
      </w:r>
      <w:r w:rsidR="003555A0" w:rsidRPr="009B6170">
        <w:rPr>
          <w:rFonts w:asciiTheme="majorBidi" w:eastAsia="Times New Roman" w:hAnsiTheme="majorBidi" w:cstheme="majorBidi"/>
          <w:color w:val="222222"/>
          <w:sz w:val="24"/>
          <w:szCs w:val="24"/>
        </w:rPr>
        <w:t>rocess them, and terminate</w:t>
      </w:r>
      <w:r w:rsidRPr="009B6170">
        <w:rPr>
          <w:rFonts w:asciiTheme="majorBidi" w:eastAsia="Times New Roman" w:hAnsiTheme="majorBidi" w:cstheme="majorBidi"/>
          <w:color w:val="222222"/>
          <w:sz w:val="24"/>
          <w:szCs w:val="24"/>
        </w:rPr>
        <w:t xml:space="preserve"> after the process is completed. Streaming and batching tools vary in the core operation. Streaming need to access the storage units on a regular basis to read the most recent records, with a small size of collected batches or records. Hence, the operation latency should not cost more than few seconds or even milliseconds. Therefore, complex analytics cannot cope with the streaming principle</w:t>
      </w:r>
      <w:r w:rsidR="00926A2E">
        <w:rPr>
          <w:rFonts w:asciiTheme="majorBidi" w:eastAsia="Times New Roman" w:hAnsiTheme="majorBidi" w:cstheme="majorBidi"/>
          <w:color w:val="222222"/>
          <w:sz w:val="24"/>
          <w:szCs w:val="24"/>
        </w:rPr>
        <w:t xml:space="preserve"> </w:t>
      </w:r>
      <w:r w:rsidR="00926A2E">
        <w:rPr>
          <w:rFonts w:asciiTheme="majorBidi" w:eastAsia="Times New Roman" w:hAnsiTheme="majorBidi" w:cstheme="majorBidi"/>
          <w:color w:val="222222"/>
          <w:sz w:val="24"/>
          <w:szCs w:val="24"/>
        </w:rPr>
        <w:fldChar w:fldCharType="begin"/>
      </w:r>
      <w:r w:rsidR="00926A2E">
        <w:rPr>
          <w:rFonts w:asciiTheme="majorBidi" w:eastAsia="Times New Roman" w:hAnsiTheme="majorBidi" w:cstheme="majorBidi"/>
          <w:color w:val="222222"/>
          <w:sz w:val="24"/>
          <w:szCs w:val="24"/>
        </w:rPr>
        <w:instrText xml:space="preserve"> ADDIN EN.CITE &lt;EndNote&gt;&lt;Cite&gt;&lt;Author&gt;Du&lt;/Author&gt;&lt;Year&gt;2010&lt;/Year&gt;&lt;RecNum&gt;90&lt;/RecNum&gt;&lt;DisplayText&gt;[26]&lt;/DisplayText&gt;&lt;record&gt;&lt;rec-number&gt;90&lt;/rec-number&gt;&lt;foreign-keys&gt;&lt;key app="EN" db-id="vetvtft0yx0fane2vthpe02ttza59fr5d5zt" timestamp="1441962812"&gt;90&lt;/key&gt;&lt;/foreign-keys&gt;&lt;ref-type name="Generic"&gt;13&lt;/ref-type&gt;&lt;contributors&gt;&lt;authors&gt;&lt;author&gt;Du, Juan&lt;/author&gt;&lt;author&gt;Gu, Xiaohui&lt;/author&gt;&lt;author&gt;Yu, Ting&lt;/author&gt;&lt;/authors&gt;&lt;secondary-authors&gt;&lt;author&gt;Al-shaer, Ehab&lt;/author&gt;&lt;author&gt;Keromytis, Angelos D.&lt;/author&gt;&lt;author&gt;Shmatikov, Vitaly&lt;/author&gt;&lt;/secondary-authors&gt;&lt;/contributors&gt;&lt;titles&gt;&lt;title&gt;On verifying stateful dataflow processing services in large-scale cloud systems&lt;/title&gt;&lt;secondary-title&gt;CCS &amp;apos;10&lt;/secondary-title&gt;&lt;/titles&gt;&lt;pages&gt;672-674&lt;/pages&gt;&lt;keywords&gt;&lt;keyword&gt;Secure Data Processing&lt;/keyword&gt;&lt;keyword&gt;Service Integrity Attestation&lt;/keyword&gt;&lt;/keywords&gt;&lt;dates&gt;&lt;year&gt;2010&lt;/year&gt;&lt;/dates&gt;&lt;publisher&gt;ACM&lt;/publisher&gt;&lt;urls&gt;&lt;/urls&gt;&lt;electronic-resource-num&gt;10.1145/1866307.1866393&lt;/electronic-resource-num&gt;&lt;/record&gt;&lt;/Cite&gt;&lt;/EndNote&gt;</w:instrText>
      </w:r>
      <w:r w:rsidR="00926A2E">
        <w:rPr>
          <w:rFonts w:asciiTheme="majorBidi" w:eastAsia="Times New Roman" w:hAnsiTheme="majorBidi" w:cstheme="majorBidi"/>
          <w:color w:val="222222"/>
          <w:sz w:val="24"/>
          <w:szCs w:val="24"/>
        </w:rPr>
        <w:fldChar w:fldCharType="separate"/>
      </w:r>
      <w:r w:rsidR="00926A2E">
        <w:rPr>
          <w:rFonts w:asciiTheme="majorBidi" w:eastAsia="Times New Roman" w:hAnsiTheme="majorBidi" w:cstheme="majorBidi"/>
          <w:noProof/>
          <w:color w:val="222222"/>
          <w:sz w:val="24"/>
          <w:szCs w:val="24"/>
        </w:rPr>
        <w:t>[26]</w:t>
      </w:r>
      <w:r w:rsidR="00926A2E">
        <w:rPr>
          <w:rFonts w:asciiTheme="majorBidi" w:eastAsia="Times New Roman" w:hAnsiTheme="majorBidi" w:cstheme="majorBidi"/>
          <w:color w:val="222222"/>
          <w:sz w:val="24"/>
          <w:szCs w:val="24"/>
        </w:rPr>
        <w:fldChar w:fldCharType="end"/>
      </w:r>
      <w:r w:rsidRPr="009B6170">
        <w:rPr>
          <w:rFonts w:asciiTheme="majorBidi" w:eastAsia="Times New Roman" w:hAnsiTheme="majorBidi" w:cstheme="majorBidi"/>
          <w:color w:val="222222"/>
          <w:sz w:val="24"/>
          <w:szCs w:val="24"/>
        </w:rPr>
        <w:t xml:space="preserve">. </w:t>
      </w:r>
    </w:p>
    <w:p w14:paraId="47E80640" w14:textId="68908FBE" w:rsidR="000821E6" w:rsidRDefault="00B63D33" w:rsidP="00926A2E">
      <w:pPr>
        <w:spacing w:before="100" w:beforeAutospacing="1" w:after="100" w:afterAutospacing="1" w:line="360" w:lineRule="auto"/>
        <w:jc w:val="both"/>
        <w:rPr>
          <w:rFonts w:asciiTheme="majorBidi" w:eastAsia="Times New Roman" w:hAnsiTheme="majorBidi" w:cstheme="majorBidi"/>
          <w:sz w:val="24"/>
          <w:szCs w:val="24"/>
        </w:rPr>
      </w:pPr>
      <w:r w:rsidRPr="009B6170">
        <w:rPr>
          <w:rFonts w:asciiTheme="majorBidi" w:eastAsia="Times New Roman" w:hAnsiTheme="majorBidi" w:cstheme="majorBidi"/>
          <w:color w:val="222222"/>
          <w:sz w:val="24"/>
          <w:szCs w:val="24"/>
        </w:rPr>
        <w:t xml:space="preserve">Many recent frameworks were developed based on Lambda architecture, such as; Spark, Storm, Flink, Samza, and others. Most of these frameworks can be considered as hadoop ecosystems. This is because they are able to run at the top of YARN. </w:t>
      </w:r>
      <w:r w:rsidR="009F2CC5" w:rsidRPr="009F2CC5">
        <w:rPr>
          <w:rFonts w:asciiTheme="majorBidi" w:eastAsia="Times New Roman" w:hAnsiTheme="majorBidi" w:cstheme="majorBidi"/>
          <w:color w:val="222222"/>
          <w:sz w:val="24"/>
          <w:szCs w:val="24"/>
        </w:rPr>
        <w:t xml:space="preserve">One of the popular batching, and </w:t>
      </w:r>
      <w:r w:rsidR="009F2CC5">
        <w:rPr>
          <w:rFonts w:asciiTheme="majorBidi" w:eastAsia="Times New Roman" w:hAnsiTheme="majorBidi" w:cstheme="majorBidi"/>
          <w:color w:val="222222"/>
          <w:sz w:val="24"/>
          <w:szCs w:val="24"/>
        </w:rPr>
        <w:t>streaming</w:t>
      </w:r>
      <w:r w:rsidR="009F2CC5" w:rsidRPr="009F2CC5">
        <w:rPr>
          <w:rFonts w:asciiTheme="majorBidi" w:eastAsia="Times New Roman" w:hAnsiTheme="majorBidi" w:cstheme="majorBidi"/>
          <w:color w:val="222222"/>
          <w:sz w:val="24"/>
          <w:szCs w:val="24"/>
        </w:rPr>
        <w:t xml:space="preserve"> frameworks is Spark. </w:t>
      </w:r>
      <w:r w:rsidR="00926A2E">
        <w:rPr>
          <w:rFonts w:asciiTheme="majorBidi" w:eastAsia="Times New Roman" w:hAnsiTheme="majorBidi" w:cstheme="majorBidi"/>
          <w:color w:val="222222"/>
          <w:sz w:val="24"/>
          <w:szCs w:val="24"/>
        </w:rPr>
        <w:t>It</w:t>
      </w:r>
      <w:r w:rsidR="009F2CC5" w:rsidRPr="009F2CC5">
        <w:rPr>
          <w:rFonts w:asciiTheme="majorBidi" w:eastAsia="Times New Roman" w:hAnsiTheme="majorBidi" w:cstheme="majorBidi"/>
          <w:color w:val="222222"/>
          <w:sz w:val="24"/>
          <w:szCs w:val="24"/>
        </w:rPr>
        <w:t xml:space="preserve"> has many advantages over the Pig </w:t>
      </w:r>
      <w:r w:rsidR="003B20B5">
        <w:rPr>
          <w:rFonts w:asciiTheme="majorBidi" w:eastAsia="Times New Roman" w:hAnsiTheme="majorBidi" w:cstheme="majorBidi"/>
          <w:color w:val="222222"/>
          <w:sz w:val="24"/>
          <w:szCs w:val="24"/>
        </w:rPr>
        <w:t xml:space="preserve">Latin </w:t>
      </w:r>
      <w:r w:rsidR="009F2CC5" w:rsidRPr="009F2CC5">
        <w:rPr>
          <w:rFonts w:asciiTheme="majorBidi" w:eastAsia="Times New Roman" w:hAnsiTheme="majorBidi" w:cstheme="majorBidi"/>
          <w:color w:val="222222"/>
          <w:sz w:val="24"/>
          <w:szCs w:val="24"/>
        </w:rPr>
        <w:t xml:space="preserve">that mitigates the latencies, and increases </w:t>
      </w:r>
      <w:r w:rsidR="003B20B5">
        <w:rPr>
          <w:rFonts w:asciiTheme="majorBidi" w:eastAsia="Times New Roman" w:hAnsiTheme="majorBidi" w:cstheme="majorBidi"/>
          <w:color w:val="222222"/>
          <w:sz w:val="24"/>
          <w:szCs w:val="24"/>
        </w:rPr>
        <w:t>the performance. Pig interacts intensively with the disk, by reading</w:t>
      </w:r>
      <w:r w:rsidR="009F2CC5" w:rsidRPr="009F2CC5">
        <w:rPr>
          <w:rFonts w:asciiTheme="majorBidi" w:eastAsia="Times New Roman" w:hAnsiTheme="majorBidi" w:cstheme="majorBidi"/>
          <w:color w:val="222222"/>
          <w:sz w:val="24"/>
          <w:szCs w:val="24"/>
        </w:rPr>
        <w:t xml:space="preserve"> from HDFS and writin</w:t>
      </w:r>
      <w:r w:rsidR="009F2CC5">
        <w:rPr>
          <w:rFonts w:asciiTheme="majorBidi" w:eastAsia="Times New Roman" w:hAnsiTheme="majorBidi" w:cstheme="majorBidi"/>
          <w:color w:val="222222"/>
          <w:sz w:val="24"/>
          <w:szCs w:val="24"/>
        </w:rPr>
        <w:t>g the results back to HDFS. These</w:t>
      </w:r>
      <w:r w:rsidR="009F2CC5" w:rsidRPr="009F2CC5">
        <w:rPr>
          <w:rFonts w:asciiTheme="majorBidi" w:eastAsia="Times New Roman" w:hAnsiTheme="majorBidi" w:cstheme="majorBidi"/>
          <w:color w:val="222222"/>
          <w:sz w:val="24"/>
          <w:szCs w:val="24"/>
        </w:rPr>
        <w:t xml:space="preserve"> in/out </w:t>
      </w:r>
      <w:r w:rsidR="009F2CC5">
        <w:rPr>
          <w:rFonts w:asciiTheme="majorBidi" w:eastAsia="Times New Roman" w:hAnsiTheme="majorBidi" w:cstheme="majorBidi"/>
          <w:color w:val="222222"/>
          <w:sz w:val="24"/>
          <w:szCs w:val="24"/>
        </w:rPr>
        <w:t xml:space="preserve">transmissions </w:t>
      </w:r>
      <w:r w:rsidR="009F2CC5" w:rsidRPr="009F2CC5">
        <w:rPr>
          <w:rFonts w:asciiTheme="majorBidi" w:eastAsia="Times New Roman" w:hAnsiTheme="majorBidi" w:cstheme="majorBidi"/>
          <w:color w:val="222222"/>
          <w:sz w:val="24"/>
          <w:szCs w:val="24"/>
        </w:rPr>
        <w:t>consu</w:t>
      </w:r>
      <w:r w:rsidR="009F2CC5">
        <w:rPr>
          <w:rFonts w:asciiTheme="majorBidi" w:eastAsia="Times New Roman" w:hAnsiTheme="majorBidi" w:cstheme="majorBidi"/>
          <w:color w:val="222222"/>
          <w:sz w:val="24"/>
          <w:szCs w:val="24"/>
        </w:rPr>
        <w:t>me a considerable time. U</w:t>
      </w:r>
      <w:r w:rsidR="009F2CC5" w:rsidRPr="009F2CC5">
        <w:rPr>
          <w:rFonts w:asciiTheme="majorBidi" w:eastAsia="Times New Roman" w:hAnsiTheme="majorBidi" w:cstheme="majorBidi"/>
          <w:color w:val="222222"/>
          <w:sz w:val="24"/>
          <w:szCs w:val="24"/>
        </w:rPr>
        <w:t xml:space="preserve">nlike Spark, which implements Resilient Distributed Dataset (RDD). RDDs is </w:t>
      </w:r>
      <w:r w:rsidR="009F2CC5">
        <w:rPr>
          <w:rFonts w:asciiTheme="majorBidi" w:eastAsia="Times New Roman" w:hAnsiTheme="majorBidi" w:cstheme="majorBidi"/>
          <w:color w:val="222222"/>
          <w:sz w:val="24"/>
          <w:szCs w:val="24"/>
        </w:rPr>
        <w:t xml:space="preserve">the </w:t>
      </w:r>
      <w:r w:rsidR="009F2CC5" w:rsidRPr="009F2CC5">
        <w:rPr>
          <w:rFonts w:asciiTheme="majorBidi" w:eastAsia="Times New Roman" w:hAnsiTheme="majorBidi" w:cstheme="majorBidi"/>
          <w:color w:val="222222"/>
          <w:sz w:val="24"/>
          <w:szCs w:val="24"/>
        </w:rPr>
        <w:t xml:space="preserve">main distinguishing feature of Spark. Spark adopts Scala as a de-facto language. </w:t>
      </w:r>
      <w:r w:rsidR="009F2CC5" w:rsidRPr="009F2CC5">
        <w:rPr>
          <w:rFonts w:asciiTheme="majorBidi" w:eastAsia="Times New Roman" w:hAnsiTheme="majorBidi" w:cstheme="majorBidi"/>
          <w:sz w:val="24"/>
          <w:szCs w:val="24"/>
        </w:rPr>
        <w:t>The key programming abstraction in Spark is RDDs, which are fault-tolerant collections of objects partitioned across a cluster that can be manipulated in parallel. Users create RDDs</w:t>
      </w:r>
      <w:r w:rsidR="009F2CC5">
        <w:rPr>
          <w:rFonts w:asciiTheme="majorBidi" w:eastAsia="Times New Roman" w:hAnsiTheme="majorBidi" w:cstheme="majorBidi"/>
          <w:sz w:val="24"/>
          <w:szCs w:val="24"/>
        </w:rPr>
        <w:t xml:space="preserve"> by applying ope</w:t>
      </w:r>
      <w:r w:rsidR="003B20B5">
        <w:rPr>
          <w:rFonts w:asciiTheme="majorBidi" w:eastAsia="Times New Roman" w:hAnsiTheme="majorBidi" w:cstheme="majorBidi"/>
          <w:sz w:val="24"/>
          <w:szCs w:val="24"/>
        </w:rPr>
        <w:t xml:space="preserve">rations called transformations and actions. </w:t>
      </w:r>
      <w:r w:rsidR="009F2CC5" w:rsidRPr="009F2CC5">
        <w:rPr>
          <w:rFonts w:asciiTheme="majorBidi" w:eastAsia="Times New Roman" w:hAnsiTheme="majorBidi" w:cstheme="majorBidi"/>
          <w:sz w:val="24"/>
          <w:szCs w:val="24"/>
        </w:rPr>
        <w:t xml:space="preserve"> </w:t>
      </w:r>
      <w:r w:rsidR="003B20B5">
        <w:rPr>
          <w:rFonts w:asciiTheme="majorBidi" w:eastAsia="Times New Roman" w:hAnsiTheme="majorBidi" w:cstheme="majorBidi"/>
          <w:sz w:val="24"/>
          <w:szCs w:val="24"/>
        </w:rPr>
        <w:t xml:space="preserve">The actions triggers the lazy transformations. The </w:t>
      </w:r>
      <w:r w:rsidR="00D349BE">
        <w:rPr>
          <w:rFonts w:asciiTheme="majorBidi" w:eastAsia="Times New Roman" w:hAnsiTheme="majorBidi" w:cstheme="majorBidi"/>
          <w:sz w:val="24"/>
          <w:szCs w:val="24"/>
        </w:rPr>
        <w:t>transformations</w:t>
      </w:r>
      <w:r w:rsidR="003B20B5">
        <w:rPr>
          <w:rFonts w:asciiTheme="majorBidi" w:eastAsia="Times New Roman" w:hAnsiTheme="majorBidi" w:cstheme="majorBidi"/>
          <w:sz w:val="24"/>
          <w:szCs w:val="24"/>
        </w:rPr>
        <w:t xml:space="preserve"> </w:t>
      </w:r>
      <w:r w:rsidR="009F2CC5" w:rsidRPr="009F2CC5">
        <w:rPr>
          <w:rFonts w:asciiTheme="majorBidi" w:eastAsia="Times New Roman" w:hAnsiTheme="majorBidi" w:cstheme="majorBidi"/>
          <w:sz w:val="24"/>
          <w:szCs w:val="24"/>
        </w:rPr>
        <w:t>such as</w:t>
      </w:r>
      <w:r w:rsidR="003B20B5">
        <w:rPr>
          <w:rFonts w:asciiTheme="majorBidi" w:eastAsia="Times New Roman" w:hAnsiTheme="majorBidi" w:cstheme="majorBidi"/>
          <w:sz w:val="24"/>
          <w:szCs w:val="24"/>
        </w:rPr>
        <w:t>;</w:t>
      </w:r>
      <w:r w:rsidR="009F2CC5" w:rsidRPr="009F2CC5">
        <w:rPr>
          <w:rFonts w:asciiTheme="majorBidi" w:eastAsia="Times New Roman" w:hAnsiTheme="majorBidi" w:cstheme="majorBidi"/>
          <w:sz w:val="24"/>
          <w:szCs w:val="24"/>
        </w:rPr>
        <w:t xml:space="preserve"> map, filter, and groupBy</w:t>
      </w:r>
      <w:r w:rsidR="003B20B5">
        <w:rPr>
          <w:rFonts w:asciiTheme="majorBidi" w:eastAsia="Times New Roman" w:hAnsiTheme="majorBidi" w:cstheme="majorBidi"/>
          <w:sz w:val="24"/>
          <w:szCs w:val="24"/>
        </w:rPr>
        <w:t xml:space="preserve"> cannot operate without proper actions such as; </w:t>
      </w:r>
      <w:r w:rsidR="009F2CC5" w:rsidRPr="009F2CC5">
        <w:rPr>
          <w:rFonts w:asciiTheme="majorBidi" w:eastAsia="Times New Roman" w:hAnsiTheme="majorBidi" w:cstheme="majorBidi"/>
          <w:sz w:val="24"/>
          <w:szCs w:val="24"/>
        </w:rPr>
        <w:t>collect, count, and saveAsTextFile. Spark exposes RDDs through a functional programming API in Scala, Java, Python, and R, where users can simply pass local functions to run on the cluster. Spark may perform 2.5, 5, and 5</w:t>
      </w:r>
      <w:r w:rsidR="00926A2E">
        <w:rPr>
          <w:rFonts w:asciiTheme="majorBidi" w:eastAsia="Times New Roman" w:hAnsiTheme="majorBidi" w:cstheme="majorBidi"/>
          <w:sz w:val="24"/>
          <w:szCs w:val="24"/>
        </w:rPr>
        <w:t xml:space="preserve"> times</w:t>
      </w:r>
      <w:r w:rsidR="009F2CC5" w:rsidRPr="009F2CC5">
        <w:rPr>
          <w:rFonts w:asciiTheme="majorBidi" w:eastAsia="Times New Roman" w:hAnsiTheme="majorBidi" w:cstheme="majorBidi"/>
          <w:sz w:val="24"/>
          <w:szCs w:val="24"/>
        </w:rPr>
        <w:t xml:space="preserve"> faster than MapReduce</w:t>
      </w:r>
      <w:r w:rsidR="00926A2E">
        <w:rPr>
          <w:rFonts w:asciiTheme="majorBidi" w:eastAsia="Times New Roman" w:hAnsiTheme="majorBidi" w:cstheme="majorBidi"/>
          <w:sz w:val="24"/>
          <w:szCs w:val="24"/>
        </w:rPr>
        <w:t xml:space="preserve"> </w:t>
      </w:r>
      <w:r w:rsidR="00926A2E">
        <w:rPr>
          <w:rFonts w:asciiTheme="majorBidi" w:eastAsia="Times New Roman" w:hAnsiTheme="majorBidi" w:cstheme="majorBidi"/>
          <w:sz w:val="24"/>
          <w:szCs w:val="24"/>
        </w:rPr>
        <w:fldChar w:fldCharType="begin"/>
      </w:r>
      <w:r w:rsidR="00926A2E">
        <w:rPr>
          <w:rFonts w:asciiTheme="majorBidi" w:eastAsia="Times New Roman" w:hAnsiTheme="majorBidi" w:cstheme="majorBidi"/>
          <w:sz w:val="24"/>
          <w:szCs w:val="24"/>
        </w:rPr>
        <w:instrText xml:space="preserve"> ADDIN EN.CITE &lt;EndNote&gt;&lt;Cite&gt;&lt;Author&gt;Abbasi&lt;/Author&gt;&lt;Year&gt;2017&lt;/Year&gt;&lt;RecNum&gt;265&lt;/RecNum&gt;&lt;DisplayText&gt;[27]&lt;/DisplayText&gt;&lt;record&gt;&lt;rec-number&gt;265&lt;/rec-number&gt;&lt;foreign-keys&gt;&lt;key app="EN" db-id="vetvtft0yx0fane2vthpe02ttza59fr5d5zt" timestamp="1506959196"&gt;265&lt;/key&gt;&lt;/foreign-keys&gt;&lt;ref-type name="Book"&gt;6&lt;/ref-type&gt;&lt;contributors&gt;&lt;authors&gt;&lt;author&gt;Abbasi, Muhammad Asif&lt;/author&gt;&lt;/authors&gt;&lt;/contributors&gt;&lt;titles&gt;&lt;title&gt;Learning Apache Spark 2&lt;/title&gt;&lt;/titles&gt;&lt;edition&gt;1st ed.&lt;/edition&gt;&lt;keywords&gt;&lt;keyword&gt;Electronic books&lt;/keyword&gt;&lt;/keywords&gt;&lt;dates&gt;&lt;year&gt;2017&lt;/year&gt;&lt;/dates&gt;&lt;publisher&gt;Birmingham : Packt Publishing, 2017.&lt;/publisher&gt;&lt;urls&gt;&lt;/urls&gt;&lt;/record&gt;&lt;/Cite&gt;&lt;/EndNote&gt;</w:instrText>
      </w:r>
      <w:r w:rsidR="00926A2E">
        <w:rPr>
          <w:rFonts w:asciiTheme="majorBidi" w:eastAsia="Times New Roman" w:hAnsiTheme="majorBidi" w:cstheme="majorBidi"/>
          <w:sz w:val="24"/>
          <w:szCs w:val="24"/>
        </w:rPr>
        <w:fldChar w:fldCharType="separate"/>
      </w:r>
      <w:r w:rsidR="00926A2E">
        <w:rPr>
          <w:rFonts w:asciiTheme="majorBidi" w:eastAsia="Times New Roman" w:hAnsiTheme="majorBidi" w:cstheme="majorBidi"/>
          <w:noProof/>
          <w:sz w:val="24"/>
          <w:szCs w:val="24"/>
        </w:rPr>
        <w:t>[27]</w:t>
      </w:r>
      <w:r w:rsidR="00926A2E">
        <w:rPr>
          <w:rFonts w:asciiTheme="majorBidi" w:eastAsia="Times New Roman" w:hAnsiTheme="majorBidi" w:cstheme="majorBidi"/>
          <w:sz w:val="24"/>
          <w:szCs w:val="24"/>
        </w:rPr>
        <w:fldChar w:fldCharType="end"/>
      </w:r>
      <w:r w:rsidR="009F2CC5" w:rsidRPr="009F2CC5">
        <w:rPr>
          <w:rFonts w:asciiTheme="majorBidi" w:eastAsia="Times New Roman" w:hAnsiTheme="majorBidi" w:cstheme="majorBidi"/>
          <w:sz w:val="24"/>
          <w:szCs w:val="24"/>
        </w:rPr>
        <w:t xml:space="preserve">. </w:t>
      </w:r>
    </w:p>
    <w:p w14:paraId="207DE5A8" w14:textId="6155283A" w:rsidR="000821E6" w:rsidRDefault="000821E6" w:rsidP="009B6170">
      <w:pPr>
        <w:spacing w:before="100" w:beforeAutospacing="1" w:after="100" w:afterAutospacing="1"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Spark </w:t>
      </w:r>
      <w:r w:rsidR="008A653B">
        <w:rPr>
          <w:rFonts w:asciiTheme="majorBidi" w:eastAsia="Times New Roman" w:hAnsiTheme="majorBidi" w:cstheme="majorBidi"/>
          <w:sz w:val="24"/>
          <w:szCs w:val="24"/>
        </w:rPr>
        <w:t>operations are</w:t>
      </w:r>
      <w:r>
        <w:rPr>
          <w:rFonts w:asciiTheme="majorBidi" w:eastAsia="Times New Roman" w:hAnsiTheme="majorBidi" w:cstheme="majorBidi"/>
          <w:sz w:val="24"/>
          <w:szCs w:val="24"/>
        </w:rPr>
        <w:t xml:space="preserve"> different from the traditional MapReduce. Spark architecture is implemented to increase process performance. For this reason, multiple jobs can run in parallel by implementing; applications, executer</w:t>
      </w:r>
      <w:r w:rsidR="008A653B">
        <w:rPr>
          <w:rFonts w:asciiTheme="majorBidi" w:eastAsia="Times New Roman" w:hAnsiTheme="majorBidi" w:cstheme="majorBidi"/>
          <w:sz w:val="24"/>
          <w:szCs w:val="24"/>
        </w:rPr>
        <w:t>s</w:t>
      </w:r>
      <w:r>
        <w:rPr>
          <w:rFonts w:asciiTheme="majorBidi" w:eastAsia="Times New Roman" w:hAnsiTheme="majorBidi" w:cstheme="majorBidi"/>
          <w:sz w:val="24"/>
          <w:szCs w:val="24"/>
        </w:rPr>
        <w:t>, and active drive</w:t>
      </w:r>
      <w:r w:rsidR="000546BC">
        <w:rPr>
          <w:rFonts w:asciiTheme="majorBidi" w:eastAsia="Times New Roman" w:hAnsiTheme="majorBidi" w:cstheme="majorBidi"/>
          <w:sz w:val="24"/>
          <w:szCs w:val="24"/>
        </w:rPr>
        <w:t>r</w:t>
      </w:r>
      <w:r w:rsidR="008A653B">
        <w:rPr>
          <w:rFonts w:asciiTheme="majorBidi" w:eastAsia="Times New Roman" w:hAnsiTheme="majorBidi" w:cstheme="majorBidi"/>
          <w:sz w:val="24"/>
          <w:szCs w:val="24"/>
        </w:rPr>
        <w:t>s</w:t>
      </w:r>
      <w:r>
        <w:rPr>
          <w:rFonts w:asciiTheme="majorBidi" w:eastAsia="Times New Roman" w:hAnsiTheme="majorBidi" w:cstheme="majorBidi"/>
          <w:sz w:val="24"/>
          <w:szCs w:val="24"/>
        </w:rPr>
        <w:t>. The traditional MapReduce splits each job into many tasks, and each task is processed by a single process</w:t>
      </w:r>
      <w:r w:rsidR="000546BC">
        <w:rPr>
          <w:rFonts w:asciiTheme="majorBidi" w:eastAsia="Times New Roman" w:hAnsiTheme="majorBidi" w:cstheme="majorBidi"/>
          <w:sz w:val="24"/>
          <w:szCs w:val="24"/>
        </w:rPr>
        <w:t xml:space="preserve"> within each container</w:t>
      </w:r>
      <w:r w:rsidR="00F43DAB">
        <w:rPr>
          <w:rFonts w:asciiTheme="majorBidi" w:eastAsia="Times New Roman" w:hAnsiTheme="majorBidi" w:cstheme="majorBidi"/>
          <w:sz w:val="24"/>
          <w:szCs w:val="24"/>
        </w:rPr>
        <w:t>, so</w:t>
      </w:r>
      <w:r>
        <w:rPr>
          <w:rFonts w:asciiTheme="majorBidi" w:eastAsia="Times New Roman" w:hAnsiTheme="majorBidi" w:cstheme="majorBidi"/>
          <w:sz w:val="24"/>
          <w:szCs w:val="24"/>
        </w:rPr>
        <w:t xml:space="preserve"> </w:t>
      </w:r>
      <w:r w:rsidR="00F43DAB">
        <w:rPr>
          <w:rFonts w:asciiTheme="majorBidi" w:eastAsia="Times New Roman" w:hAnsiTheme="majorBidi" w:cstheme="majorBidi"/>
          <w:sz w:val="24"/>
          <w:szCs w:val="24"/>
        </w:rPr>
        <w:t xml:space="preserve">the </w:t>
      </w:r>
      <w:r>
        <w:rPr>
          <w:rFonts w:asciiTheme="majorBidi" w:eastAsia="Times New Roman" w:hAnsiTheme="majorBidi" w:cstheme="majorBidi"/>
          <w:sz w:val="24"/>
          <w:szCs w:val="24"/>
        </w:rPr>
        <w:t>process terminates when the task is completed. In Spark</w:t>
      </w:r>
      <w:r w:rsidR="00F43DAB">
        <w:rPr>
          <w:rFonts w:asciiTheme="majorBidi" w:eastAsia="Times New Roman" w:hAnsiTheme="majorBidi" w:cstheme="majorBidi"/>
          <w:sz w:val="24"/>
          <w:szCs w:val="24"/>
        </w:rPr>
        <w:t xml:space="preserve">, </w:t>
      </w:r>
      <w:r w:rsidR="0013374E">
        <w:rPr>
          <w:rFonts w:asciiTheme="majorBidi" w:eastAsia="Times New Roman" w:hAnsiTheme="majorBidi" w:cstheme="majorBidi"/>
          <w:sz w:val="24"/>
          <w:szCs w:val="24"/>
        </w:rPr>
        <w:t xml:space="preserve">each node contains one </w:t>
      </w:r>
      <w:r w:rsidR="00936F5C">
        <w:rPr>
          <w:rFonts w:asciiTheme="majorBidi" w:eastAsia="Times New Roman" w:hAnsiTheme="majorBidi" w:cstheme="majorBidi"/>
          <w:sz w:val="24"/>
          <w:szCs w:val="24"/>
        </w:rPr>
        <w:t xml:space="preserve">or more </w:t>
      </w:r>
      <w:r w:rsidR="0013374E">
        <w:rPr>
          <w:rFonts w:asciiTheme="majorBidi" w:eastAsia="Times New Roman" w:hAnsiTheme="majorBidi" w:cstheme="majorBidi"/>
          <w:sz w:val="24"/>
          <w:szCs w:val="24"/>
        </w:rPr>
        <w:t>executer</w:t>
      </w:r>
      <w:r w:rsidR="00936F5C">
        <w:rPr>
          <w:rFonts w:asciiTheme="majorBidi" w:eastAsia="Times New Roman" w:hAnsiTheme="majorBidi" w:cstheme="majorBidi"/>
          <w:sz w:val="24"/>
          <w:szCs w:val="24"/>
        </w:rPr>
        <w:t>s</w:t>
      </w:r>
      <w:r w:rsidR="0013374E">
        <w:rPr>
          <w:rFonts w:asciiTheme="majorBidi" w:eastAsia="Times New Roman" w:hAnsiTheme="majorBidi" w:cstheme="majorBidi"/>
          <w:sz w:val="24"/>
          <w:szCs w:val="24"/>
        </w:rPr>
        <w:t xml:space="preserve">, </w:t>
      </w:r>
      <w:r w:rsidR="00936F5C">
        <w:rPr>
          <w:rFonts w:asciiTheme="majorBidi" w:eastAsia="Times New Roman" w:hAnsiTheme="majorBidi" w:cstheme="majorBidi"/>
          <w:sz w:val="24"/>
          <w:szCs w:val="24"/>
        </w:rPr>
        <w:t>and each executor operate</w:t>
      </w:r>
      <w:r w:rsidR="00926A2E">
        <w:rPr>
          <w:rFonts w:asciiTheme="majorBidi" w:eastAsia="Times New Roman" w:hAnsiTheme="majorBidi" w:cstheme="majorBidi"/>
          <w:sz w:val="24"/>
          <w:szCs w:val="24"/>
        </w:rPr>
        <w:t>s</w:t>
      </w:r>
      <w:r w:rsidR="00936F5C">
        <w:rPr>
          <w:rFonts w:asciiTheme="majorBidi" w:eastAsia="Times New Roman" w:hAnsiTheme="majorBidi" w:cstheme="majorBidi"/>
          <w:sz w:val="24"/>
          <w:szCs w:val="24"/>
        </w:rPr>
        <w:t xml:space="preserve"> in one container. </w:t>
      </w:r>
      <w:r w:rsidR="007A2EE9">
        <w:rPr>
          <w:rFonts w:asciiTheme="majorBidi" w:eastAsia="Times New Roman" w:hAnsiTheme="majorBidi" w:cstheme="majorBidi"/>
          <w:sz w:val="24"/>
          <w:szCs w:val="24"/>
        </w:rPr>
        <w:t xml:space="preserve">The executor is </w:t>
      </w:r>
      <w:r w:rsidR="00926A2E">
        <w:rPr>
          <w:rFonts w:asciiTheme="majorBidi" w:eastAsia="Times New Roman" w:hAnsiTheme="majorBidi" w:cstheme="majorBidi"/>
          <w:sz w:val="24"/>
          <w:szCs w:val="24"/>
        </w:rPr>
        <w:t xml:space="preserve">a </w:t>
      </w:r>
      <w:r w:rsidR="007A2EE9">
        <w:rPr>
          <w:rFonts w:asciiTheme="majorBidi" w:eastAsia="Times New Roman" w:hAnsiTheme="majorBidi" w:cstheme="majorBidi"/>
          <w:sz w:val="24"/>
          <w:szCs w:val="24"/>
        </w:rPr>
        <w:t xml:space="preserve">JVM base. </w:t>
      </w:r>
      <w:r w:rsidR="00936F5C">
        <w:rPr>
          <w:rFonts w:asciiTheme="majorBidi" w:eastAsia="Times New Roman" w:hAnsiTheme="majorBidi" w:cstheme="majorBidi"/>
          <w:sz w:val="24"/>
          <w:szCs w:val="24"/>
        </w:rPr>
        <w:t xml:space="preserve">The node may have many containers, which depends on the node capacity. Each container comprises one executor process that </w:t>
      </w:r>
      <w:r w:rsidR="00F43DAB">
        <w:rPr>
          <w:rFonts w:asciiTheme="majorBidi" w:eastAsia="Times New Roman" w:hAnsiTheme="majorBidi" w:cstheme="majorBidi"/>
          <w:sz w:val="24"/>
          <w:szCs w:val="24"/>
        </w:rPr>
        <w:t>can run multiple tasks</w:t>
      </w:r>
      <w:r w:rsidR="0013374E">
        <w:rPr>
          <w:rFonts w:asciiTheme="majorBidi" w:eastAsia="Times New Roman" w:hAnsiTheme="majorBidi" w:cstheme="majorBidi"/>
          <w:sz w:val="24"/>
          <w:szCs w:val="24"/>
        </w:rPr>
        <w:t>, and it</w:t>
      </w:r>
      <w:r w:rsidR="00F43DAB">
        <w:rPr>
          <w:rFonts w:asciiTheme="majorBidi" w:eastAsia="Times New Roman" w:hAnsiTheme="majorBidi" w:cstheme="majorBidi"/>
          <w:sz w:val="24"/>
          <w:szCs w:val="24"/>
        </w:rPr>
        <w:t xml:space="preserve"> remains for the life-time of the Spark life. </w:t>
      </w:r>
      <w:r w:rsidR="0013374E">
        <w:rPr>
          <w:rFonts w:asciiTheme="majorBidi" w:eastAsia="Times New Roman" w:hAnsiTheme="majorBidi" w:cstheme="majorBidi"/>
          <w:sz w:val="24"/>
          <w:szCs w:val="24"/>
        </w:rPr>
        <w:t>This structure accelerates the initiation of the process and the tasks.</w:t>
      </w:r>
      <w:r w:rsidR="008A653B">
        <w:rPr>
          <w:rFonts w:asciiTheme="majorBidi" w:eastAsia="Times New Roman" w:hAnsiTheme="majorBidi" w:cstheme="majorBidi"/>
          <w:sz w:val="24"/>
          <w:szCs w:val="24"/>
        </w:rPr>
        <w:t xml:space="preserve"> Also, </w:t>
      </w:r>
      <w:r w:rsidR="008F72C7">
        <w:rPr>
          <w:rFonts w:asciiTheme="majorBidi" w:eastAsia="Times New Roman" w:hAnsiTheme="majorBidi" w:cstheme="majorBidi"/>
          <w:sz w:val="24"/>
          <w:szCs w:val="24"/>
        </w:rPr>
        <w:t xml:space="preserve">Spark consists of a process, known as </w:t>
      </w:r>
      <w:r w:rsidR="008A653B">
        <w:rPr>
          <w:rFonts w:asciiTheme="majorBidi" w:eastAsia="Times New Roman" w:hAnsiTheme="majorBidi" w:cstheme="majorBidi"/>
          <w:sz w:val="24"/>
          <w:szCs w:val="24"/>
        </w:rPr>
        <w:t>active dri</w:t>
      </w:r>
      <w:r w:rsidR="004F03EE">
        <w:rPr>
          <w:rFonts w:asciiTheme="majorBidi" w:eastAsia="Times New Roman" w:hAnsiTheme="majorBidi" w:cstheme="majorBidi"/>
          <w:sz w:val="24"/>
          <w:szCs w:val="24"/>
        </w:rPr>
        <w:t>v</w:t>
      </w:r>
      <w:r w:rsidR="008A653B">
        <w:rPr>
          <w:rFonts w:asciiTheme="majorBidi" w:eastAsia="Times New Roman" w:hAnsiTheme="majorBidi" w:cstheme="majorBidi"/>
          <w:sz w:val="24"/>
          <w:szCs w:val="24"/>
        </w:rPr>
        <w:t>e</w:t>
      </w:r>
      <w:r w:rsidR="008F72C7">
        <w:rPr>
          <w:rFonts w:asciiTheme="majorBidi" w:eastAsia="Times New Roman" w:hAnsiTheme="majorBidi" w:cstheme="majorBidi"/>
          <w:sz w:val="24"/>
          <w:szCs w:val="24"/>
        </w:rPr>
        <w:t xml:space="preserve">r. </w:t>
      </w:r>
      <w:r w:rsidR="003547BC">
        <w:rPr>
          <w:rFonts w:asciiTheme="majorBidi" w:eastAsia="Times New Roman" w:hAnsiTheme="majorBidi" w:cstheme="majorBidi"/>
          <w:sz w:val="24"/>
          <w:szCs w:val="24"/>
        </w:rPr>
        <w:t>This driver is used to manage the job flow and schedule tasks</w:t>
      </w:r>
      <w:r w:rsidR="005A0CAF">
        <w:rPr>
          <w:rFonts w:asciiTheme="majorBidi" w:eastAsia="Times New Roman" w:hAnsiTheme="majorBidi" w:cstheme="majorBidi"/>
          <w:sz w:val="24"/>
          <w:szCs w:val="24"/>
        </w:rPr>
        <w:t>, and it is located on the master node</w:t>
      </w:r>
      <w:r w:rsidR="003547BC">
        <w:rPr>
          <w:rFonts w:asciiTheme="majorBidi" w:eastAsia="Times New Roman" w:hAnsiTheme="majorBidi" w:cstheme="majorBidi"/>
          <w:sz w:val="24"/>
          <w:szCs w:val="24"/>
        </w:rPr>
        <w:t xml:space="preserve">. </w:t>
      </w:r>
      <w:r w:rsidR="005A0CAF">
        <w:rPr>
          <w:rFonts w:asciiTheme="majorBidi" w:eastAsia="Times New Roman" w:hAnsiTheme="majorBidi" w:cstheme="majorBidi"/>
          <w:sz w:val="24"/>
          <w:szCs w:val="24"/>
        </w:rPr>
        <w:t xml:space="preserve">It interactively communicate with the executor of each node. </w:t>
      </w:r>
      <w:r w:rsidR="003547BC">
        <w:rPr>
          <w:rFonts w:asciiTheme="majorBidi" w:eastAsia="Times New Roman" w:hAnsiTheme="majorBidi" w:cstheme="majorBidi"/>
          <w:sz w:val="24"/>
          <w:szCs w:val="24"/>
        </w:rPr>
        <w:t xml:space="preserve">If Spark was </w:t>
      </w:r>
      <w:r w:rsidR="00936F5C">
        <w:rPr>
          <w:rFonts w:asciiTheme="majorBidi" w:eastAsia="Times New Roman" w:hAnsiTheme="majorBidi" w:cstheme="majorBidi"/>
          <w:sz w:val="24"/>
          <w:szCs w:val="24"/>
        </w:rPr>
        <w:t>deployed</w:t>
      </w:r>
      <w:r w:rsidR="000546BC">
        <w:rPr>
          <w:rFonts w:asciiTheme="majorBidi" w:eastAsia="Times New Roman" w:hAnsiTheme="majorBidi" w:cstheme="majorBidi"/>
          <w:sz w:val="24"/>
          <w:szCs w:val="24"/>
        </w:rPr>
        <w:t xml:space="preserve"> on</w:t>
      </w:r>
      <w:r w:rsidR="003547BC">
        <w:rPr>
          <w:rFonts w:asciiTheme="majorBidi" w:eastAsia="Times New Roman" w:hAnsiTheme="majorBidi" w:cstheme="majorBidi"/>
          <w:sz w:val="24"/>
          <w:szCs w:val="24"/>
        </w:rPr>
        <w:t xml:space="preserve"> the top of YARN, then </w:t>
      </w:r>
      <w:r w:rsidR="00936F5C">
        <w:rPr>
          <w:rFonts w:asciiTheme="majorBidi" w:eastAsia="Times New Roman" w:hAnsiTheme="majorBidi" w:cstheme="majorBidi"/>
          <w:sz w:val="24"/>
          <w:szCs w:val="24"/>
        </w:rPr>
        <w:t>Spark</w:t>
      </w:r>
      <w:r w:rsidR="003547BC">
        <w:rPr>
          <w:rFonts w:asciiTheme="majorBidi" w:eastAsia="Times New Roman" w:hAnsiTheme="majorBidi" w:cstheme="majorBidi"/>
          <w:sz w:val="24"/>
          <w:szCs w:val="24"/>
        </w:rPr>
        <w:t xml:space="preserve"> driver can run over</w:t>
      </w:r>
      <w:r w:rsidR="00936F5C">
        <w:rPr>
          <w:rFonts w:asciiTheme="majorBidi" w:eastAsia="Times New Roman" w:hAnsiTheme="majorBidi" w:cstheme="majorBidi"/>
          <w:sz w:val="24"/>
          <w:szCs w:val="24"/>
        </w:rPr>
        <w:t xml:space="preserve"> the cluster</w:t>
      </w:r>
      <w:r w:rsidR="000546BC">
        <w:rPr>
          <w:rFonts w:asciiTheme="majorBidi" w:eastAsia="Times New Roman" w:hAnsiTheme="majorBidi" w:cstheme="majorBidi"/>
          <w:sz w:val="24"/>
          <w:szCs w:val="24"/>
        </w:rPr>
        <w:t>.</w:t>
      </w:r>
      <w:r w:rsidR="00936F5C">
        <w:rPr>
          <w:rFonts w:asciiTheme="majorBidi" w:eastAsia="Times New Roman" w:hAnsiTheme="majorBidi" w:cstheme="majorBidi"/>
          <w:sz w:val="24"/>
          <w:szCs w:val="24"/>
        </w:rPr>
        <w:t xml:space="preserve"> </w:t>
      </w:r>
      <w:r w:rsidR="003547BC">
        <w:rPr>
          <w:rFonts w:asciiTheme="majorBidi" w:eastAsia="Times New Roman" w:hAnsiTheme="majorBidi" w:cstheme="majorBidi"/>
          <w:sz w:val="24"/>
          <w:szCs w:val="24"/>
        </w:rPr>
        <w:t xml:space="preserve"> </w:t>
      </w:r>
      <w:r w:rsidR="008A653B">
        <w:rPr>
          <w:rFonts w:asciiTheme="majorBidi" w:eastAsia="Times New Roman" w:hAnsiTheme="majorBidi" w:cstheme="majorBidi"/>
          <w:sz w:val="24"/>
          <w:szCs w:val="24"/>
        </w:rPr>
        <w:t xml:space="preserve"> </w:t>
      </w:r>
      <w:r w:rsidR="004F03EE">
        <w:rPr>
          <w:rFonts w:asciiTheme="majorBidi" w:eastAsia="Times New Roman" w:hAnsiTheme="majorBidi" w:cstheme="majorBidi"/>
          <w:sz w:val="24"/>
          <w:szCs w:val="24"/>
        </w:rPr>
        <w:t xml:space="preserve"> </w:t>
      </w:r>
      <w:r w:rsidR="0013374E">
        <w:rPr>
          <w:rFonts w:asciiTheme="majorBidi" w:eastAsia="Times New Roman" w:hAnsiTheme="majorBidi" w:cstheme="majorBidi"/>
          <w:sz w:val="24"/>
          <w:szCs w:val="24"/>
        </w:rPr>
        <w:t xml:space="preserve"> </w:t>
      </w:r>
      <w:r w:rsidR="00F43DAB">
        <w:rPr>
          <w:rFonts w:asciiTheme="majorBidi" w:eastAsia="Times New Roman" w:hAnsiTheme="majorBidi" w:cstheme="majorBidi"/>
          <w:sz w:val="24"/>
          <w:szCs w:val="24"/>
        </w:rPr>
        <w:t xml:space="preserve"> </w:t>
      </w:r>
      <w:r>
        <w:rPr>
          <w:rFonts w:asciiTheme="majorBidi" w:eastAsia="Times New Roman" w:hAnsiTheme="majorBidi" w:cstheme="majorBidi"/>
          <w:sz w:val="24"/>
          <w:szCs w:val="24"/>
        </w:rPr>
        <w:t xml:space="preserve">  </w:t>
      </w:r>
    </w:p>
    <w:p w14:paraId="3727069A" w14:textId="26DF5DC1" w:rsidR="000546BC" w:rsidRDefault="000546BC" w:rsidP="009B6170">
      <w:pPr>
        <w:spacing w:before="100" w:beforeAutospacing="1" w:after="100" w:afterAutospacing="1" w:line="36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Spark is shipped with distribution processes that are able to mimic the functions of YARN. Users may install Spark in three different modes; stand-alone, cluster mode, and client mode. In stand-alone mode, the built-in resource manager is able to manage the cluster nodes, and without a need for YARN or Mesos. Both cluster and client mod</w:t>
      </w:r>
      <w:r w:rsidR="001F1B8B">
        <w:rPr>
          <w:rFonts w:asciiTheme="majorBidi" w:eastAsia="Times New Roman" w:hAnsiTheme="majorBidi" w:cstheme="majorBidi"/>
          <w:color w:val="000000"/>
          <w:sz w:val="24"/>
          <w:szCs w:val="24"/>
        </w:rPr>
        <w:t>e</w:t>
      </w:r>
      <w:r>
        <w:rPr>
          <w:rFonts w:asciiTheme="majorBidi" w:eastAsia="Times New Roman" w:hAnsiTheme="majorBidi" w:cstheme="majorBidi"/>
          <w:color w:val="000000"/>
          <w:sz w:val="24"/>
          <w:szCs w:val="24"/>
        </w:rPr>
        <w:t xml:space="preserve">s are deployed over YARN. However, each mod was designed for different tasks. </w:t>
      </w:r>
      <w:r w:rsidR="001F1B8B">
        <w:rPr>
          <w:rFonts w:asciiTheme="majorBidi" w:eastAsia="Times New Roman" w:hAnsiTheme="majorBidi" w:cstheme="majorBidi"/>
          <w:color w:val="000000"/>
          <w:sz w:val="24"/>
          <w:szCs w:val="24"/>
        </w:rPr>
        <w:t xml:space="preserve">Users </w:t>
      </w:r>
      <w:r w:rsidR="00C939CF">
        <w:rPr>
          <w:rFonts w:asciiTheme="majorBidi" w:eastAsia="Times New Roman" w:hAnsiTheme="majorBidi" w:cstheme="majorBidi"/>
          <w:color w:val="000000"/>
          <w:sz w:val="24"/>
          <w:szCs w:val="24"/>
        </w:rPr>
        <w:t xml:space="preserve">may run </w:t>
      </w:r>
      <w:r>
        <w:rPr>
          <w:rFonts w:asciiTheme="majorBidi" w:eastAsia="Times New Roman" w:hAnsiTheme="majorBidi" w:cstheme="majorBidi"/>
          <w:color w:val="000000"/>
          <w:sz w:val="24"/>
          <w:szCs w:val="24"/>
        </w:rPr>
        <w:t>cluster mod</w:t>
      </w:r>
      <w:r w:rsidR="001F1B8B">
        <w:rPr>
          <w:rFonts w:asciiTheme="majorBidi" w:eastAsia="Times New Roman" w:hAnsiTheme="majorBidi" w:cstheme="majorBidi"/>
          <w:color w:val="000000"/>
          <w:sz w:val="24"/>
          <w:szCs w:val="24"/>
        </w:rPr>
        <w:t>e</w:t>
      </w:r>
      <w:r>
        <w:rPr>
          <w:rFonts w:asciiTheme="majorBidi" w:eastAsia="Times New Roman" w:hAnsiTheme="majorBidi" w:cstheme="majorBidi"/>
          <w:color w:val="000000"/>
          <w:sz w:val="24"/>
          <w:szCs w:val="24"/>
        </w:rPr>
        <w:t xml:space="preserve"> </w:t>
      </w:r>
      <w:r w:rsidR="00C939CF">
        <w:rPr>
          <w:rFonts w:asciiTheme="majorBidi" w:eastAsia="Times New Roman" w:hAnsiTheme="majorBidi" w:cstheme="majorBidi"/>
          <w:color w:val="000000"/>
          <w:sz w:val="24"/>
          <w:szCs w:val="24"/>
        </w:rPr>
        <w:t xml:space="preserve">for </w:t>
      </w:r>
      <w:r>
        <w:rPr>
          <w:rFonts w:asciiTheme="majorBidi" w:eastAsia="Times New Roman" w:hAnsiTheme="majorBidi" w:cstheme="majorBidi"/>
          <w:color w:val="000000"/>
          <w:sz w:val="24"/>
          <w:szCs w:val="24"/>
        </w:rPr>
        <w:t>production jobs, while client mode is used for user interactive and debugging jobs. The main difference between both modes is the location of Spark driver</w:t>
      </w:r>
      <w:r w:rsidR="005A0CAF">
        <w:rPr>
          <w:rFonts w:asciiTheme="majorBidi" w:eastAsia="Times New Roman" w:hAnsiTheme="majorBidi" w:cstheme="majorBidi"/>
          <w:color w:val="000000"/>
          <w:sz w:val="24"/>
          <w:szCs w:val="24"/>
        </w:rPr>
        <w:t xml:space="preserve">. </w:t>
      </w:r>
      <w:r>
        <w:rPr>
          <w:rFonts w:asciiTheme="majorBidi" w:eastAsia="Times New Roman" w:hAnsiTheme="majorBidi" w:cstheme="majorBidi"/>
          <w:color w:val="000000"/>
          <w:sz w:val="24"/>
          <w:szCs w:val="24"/>
        </w:rPr>
        <w:t>In the cluster mod</w:t>
      </w:r>
      <w:r w:rsidR="005A0CAF">
        <w:rPr>
          <w:rFonts w:asciiTheme="majorBidi" w:eastAsia="Times New Roman" w:hAnsiTheme="majorBidi" w:cstheme="majorBidi"/>
          <w:color w:val="000000"/>
          <w:sz w:val="24"/>
          <w:szCs w:val="24"/>
        </w:rPr>
        <w:t>e</w:t>
      </w:r>
      <w:r>
        <w:rPr>
          <w:rFonts w:asciiTheme="majorBidi" w:eastAsia="Times New Roman" w:hAnsiTheme="majorBidi" w:cstheme="majorBidi"/>
          <w:color w:val="000000"/>
          <w:sz w:val="24"/>
          <w:szCs w:val="24"/>
        </w:rPr>
        <w:t xml:space="preserve">, Spark driver runs inside Spark application master </w:t>
      </w:r>
      <w:r w:rsidR="005A0CAF">
        <w:rPr>
          <w:rFonts w:asciiTheme="majorBidi" w:eastAsia="Times New Roman" w:hAnsiTheme="majorBidi" w:cstheme="majorBidi"/>
          <w:color w:val="000000"/>
          <w:sz w:val="24"/>
          <w:szCs w:val="24"/>
        </w:rPr>
        <w:t>on</w:t>
      </w:r>
      <w:r>
        <w:rPr>
          <w:rFonts w:asciiTheme="majorBidi" w:eastAsia="Times New Roman" w:hAnsiTheme="majorBidi" w:cstheme="majorBidi"/>
          <w:color w:val="000000"/>
          <w:sz w:val="24"/>
          <w:szCs w:val="24"/>
        </w:rPr>
        <w:t xml:space="preserve"> the master node.</w:t>
      </w:r>
      <w:r w:rsidR="005A0CAF">
        <w:rPr>
          <w:rFonts w:asciiTheme="majorBidi" w:eastAsia="Times New Roman" w:hAnsiTheme="majorBidi" w:cstheme="majorBidi"/>
          <w:color w:val="000000"/>
          <w:sz w:val="24"/>
          <w:szCs w:val="24"/>
        </w:rPr>
        <w:t xml:space="preserve"> This means that the user can prepare a script, for example Scala script, type the execution command, for instance spark-shell –i file.scala, and stay away. In the client mode, the driver </w:t>
      </w:r>
      <w:r w:rsidR="00C47BF1">
        <w:rPr>
          <w:rFonts w:asciiTheme="majorBidi" w:eastAsia="Times New Roman" w:hAnsiTheme="majorBidi" w:cstheme="majorBidi"/>
          <w:color w:val="000000"/>
          <w:sz w:val="24"/>
          <w:szCs w:val="24"/>
        </w:rPr>
        <w:t>is located i</w:t>
      </w:r>
      <w:r w:rsidR="00C47BF1" w:rsidRPr="00C47BF1">
        <w:rPr>
          <w:rFonts w:asciiTheme="majorBidi" w:eastAsia="Times New Roman" w:hAnsiTheme="majorBidi" w:cstheme="majorBidi"/>
          <w:color w:val="000000"/>
          <w:sz w:val="24"/>
          <w:szCs w:val="24"/>
        </w:rPr>
        <w:t>nside the client process that initiates the Spark application</w:t>
      </w:r>
      <w:r w:rsidR="00C47BF1">
        <w:rPr>
          <w:rFonts w:asciiTheme="majorBidi" w:eastAsia="Times New Roman" w:hAnsiTheme="majorBidi" w:cstheme="majorBidi"/>
          <w:color w:val="000000"/>
          <w:sz w:val="24"/>
          <w:szCs w:val="24"/>
        </w:rPr>
        <w:t>. Therefore, users access the Spark shell, by using the command spark-shell”, and execute the script line by line.</w:t>
      </w:r>
    </w:p>
    <w:p w14:paraId="7E5D69BE" w14:textId="6B4AA512" w:rsidR="001441FC" w:rsidRDefault="003B20B5" w:rsidP="009B6170">
      <w:pPr>
        <w:spacing w:before="100" w:beforeAutospacing="1" w:after="100" w:afterAutospacing="1"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One of Spark negatives is the programming </w:t>
      </w:r>
      <w:r w:rsidR="00D349BE">
        <w:rPr>
          <w:rFonts w:asciiTheme="majorBidi" w:eastAsia="Times New Roman" w:hAnsiTheme="majorBidi" w:cstheme="majorBidi"/>
          <w:sz w:val="24"/>
          <w:szCs w:val="24"/>
        </w:rPr>
        <w:t>difficulties that programmers may face. Spark operates in RAM, and programming with large data may derive Spark running out of heap memory. This is because of the unnecessary RDD data collection caused by the programmer algorithm. Programmers should have previous knowledge about Spark core structure</w:t>
      </w:r>
      <w:r w:rsidR="00C939CF">
        <w:rPr>
          <w:rFonts w:asciiTheme="majorBidi" w:eastAsia="Times New Roman" w:hAnsiTheme="majorBidi" w:cstheme="majorBidi"/>
          <w:sz w:val="24"/>
          <w:szCs w:val="24"/>
        </w:rPr>
        <w:t xml:space="preserve"> and </w:t>
      </w:r>
      <w:r w:rsidR="001441FC" w:rsidRPr="001441FC">
        <w:rPr>
          <w:rFonts w:asciiTheme="majorBidi" w:eastAsia="Times New Roman" w:hAnsiTheme="majorBidi" w:cstheme="majorBidi"/>
          <w:sz w:val="24"/>
          <w:szCs w:val="24"/>
        </w:rPr>
        <w:t xml:space="preserve">jobs like partitions, nodes, serialization, </w:t>
      </w:r>
      <w:r w:rsidR="00332D35">
        <w:rPr>
          <w:rFonts w:asciiTheme="majorBidi" w:eastAsia="Times New Roman" w:hAnsiTheme="majorBidi" w:cstheme="majorBidi"/>
          <w:sz w:val="24"/>
          <w:szCs w:val="24"/>
        </w:rPr>
        <w:t xml:space="preserve">JVM, </w:t>
      </w:r>
      <w:r w:rsidR="001441FC" w:rsidRPr="001441FC">
        <w:rPr>
          <w:rFonts w:asciiTheme="majorBidi" w:eastAsia="Times New Roman" w:hAnsiTheme="majorBidi" w:cstheme="majorBidi"/>
          <w:sz w:val="24"/>
          <w:szCs w:val="24"/>
        </w:rPr>
        <w:t>executors, memory and disk, shuffles, compressed files, columnar formats (parquet)</w:t>
      </w:r>
      <w:r w:rsidR="001441FC">
        <w:rPr>
          <w:rFonts w:asciiTheme="majorBidi" w:eastAsia="Times New Roman" w:hAnsiTheme="majorBidi" w:cstheme="majorBidi"/>
          <w:sz w:val="24"/>
          <w:szCs w:val="24"/>
        </w:rPr>
        <w:t xml:space="preserve">. Therefore, they may need to try various algorithms to </w:t>
      </w:r>
      <w:r w:rsidR="00F97514">
        <w:rPr>
          <w:rFonts w:asciiTheme="majorBidi" w:eastAsia="Times New Roman" w:hAnsiTheme="majorBidi" w:cstheme="majorBidi"/>
          <w:sz w:val="24"/>
          <w:szCs w:val="24"/>
        </w:rPr>
        <w:t>deduce</w:t>
      </w:r>
      <w:r w:rsidR="001441FC">
        <w:rPr>
          <w:rFonts w:asciiTheme="majorBidi" w:eastAsia="Times New Roman" w:hAnsiTheme="majorBidi" w:cstheme="majorBidi"/>
          <w:sz w:val="24"/>
          <w:szCs w:val="24"/>
        </w:rPr>
        <w:t xml:space="preserve"> the most efficient one. </w:t>
      </w:r>
      <w:r w:rsidR="00D349BE">
        <w:rPr>
          <w:rFonts w:asciiTheme="majorBidi" w:eastAsia="Times New Roman" w:hAnsiTheme="majorBidi" w:cstheme="majorBidi"/>
          <w:sz w:val="24"/>
          <w:szCs w:val="24"/>
        </w:rPr>
        <w:t xml:space="preserve"> </w:t>
      </w:r>
      <w:r w:rsidR="001441FC">
        <w:rPr>
          <w:rFonts w:asciiTheme="majorBidi" w:eastAsia="Times New Roman" w:hAnsiTheme="majorBidi" w:cstheme="majorBidi"/>
          <w:sz w:val="24"/>
          <w:szCs w:val="24"/>
        </w:rPr>
        <w:t>This frustrated and time consuming code may cause bugs within the program execution as soon as the data exceeds the maximum limit of resources.</w:t>
      </w:r>
      <w:r w:rsidR="00EE004A">
        <w:rPr>
          <w:rFonts w:asciiTheme="majorBidi" w:eastAsia="Times New Roman" w:hAnsiTheme="majorBidi" w:cstheme="majorBidi"/>
          <w:sz w:val="24"/>
          <w:szCs w:val="24"/>
        </w:rPr>
        <w:t xml:space="preserve"> Usually</w:t>
      </w:r>
      <w:r w:rsidR="00437883">
        <w:rPr>
          <w:rFonts w:asciiTheme="majorBidi" w:eastAsia="Times New Roman" w:hAnsiTheme="majorBidi" w:cstheme="majorBidi"/>
          <w:sz w:val="24"/>
          <w:szCs w:val="24"/>
        </w:rPr>
        <w:t xml:space="preserve">, </w:t>
      </w:r>
      <w:r w:rsidR="00332D35" w:rsidRPr="00EE004A">
        <w:rPr>
          <w:rFonts w:asciiTheme="majorBidi" w:eastAsia="Times New Roman" w:hAnsiTheme="majorBidi" w:cstheme="majorBidi"/>
          <w:sz w:val="24"/>
          <w:szCs w:val="24"/>
        </w:rPr>
        <w:t>cached data</w:t>
      </w:r>
      <w:r w:rsidR="00437883" w:rsidRPr="00EE004A">
        <w:rPr>
          <w:rFonts w:asciiTheme="majorBidi" w:eastAsia="Times New Roman" w:hAnsiTheme="majorBidi" w:cstheme="majorBidi"/>
          <w:sz w:val="24"/>
          <w:szCs w:val="24"/>
        </w:rPr>
        <w:t xml:space="preserve"> that do not fit in memory are either spilled to disk or recomputed on the fly when needed, as determined by the RDD's </w:t>
      </w:r>
      <w:r w:rsidR="00332D35" w:rsidRPr="00EE004A">
        <w:rPr>
          <w:rFonts w:asciiTheme="majorBidi" w:eastAsia="Times New Roman" w:hAnsiTheme="majorBidi" w:cstheme="majorBidi"/>
          <w:sz w:val="24"/>
          <w:szCs w:val="24"/>
        </w:rPr>
        <w:t>storage level</w:t>
      </w:r>
      <w:r w:rsidR="00437883" w:rsidRPr="00EE004A">
        <w:rPr>
          <w:rFonts w:asciiTheme="majorBidi" w:eastAsia="Times New Roman" w:hAnsiTheme="majorBidi" w:cstheme="majorBidi"/>
          <w:sz w:val="24"/>
          <w:szCs w:val="24"/>
        </w:rPr>
        <w:t>.</w:t>
      </w:r>
      <w:r w:rsidR="00EE004A" w:rsidRPr="00EE004A">
        <w:rPr>
          <w:rFonts w:asciiTheme="majorBidi" w:eastAsia="Times New Roman" w:hAnsiTheme="majorBidi" w:cstheme="majorBidi"/>
          <w:sz w:val="24"/>
          <w:szCs w:val="24"/>
        </w:rPr>
        <w:t xml:space="preserve"> However, this does not prevent data growth bugs and over-flow.</w:t>
      </w:r>
    </w:p>
    <w:p w14:paraId="5D50C333" w14:textId="1AB38D30" w:rsidR="001441FC" w:rsidRPr="009F2CC5" w:rsidRDefault="001441FC" w:rsidP="009B6170">
      <w:pPr>
        <w:spacing w:before="100" w:beforeAutospacing="1" w:after="100" w:afterAutospacing="1" w:line="360" w:lineRule="auto"/>
        <w:jc w:val="both"/>
        <w:rPr>
          <w:rFonts w:asciiTheme="majorBidi" w:eastAsia="Times New Roman" w:hAnsiTheme="majorBidi" w:cstheme="majorBidi"/>
          <w:color w:val="000000"/>
          <w:sz w:val="24"/>
          <w:szCs w:val="24"/>
        </w:rPr>
      </w:pPr>
      <w:r w:rsidRPr="009F2CC5">
        <w:rPr>
          <w:rFonts w:asciiTheme="majorBidi" w:eastAsia="Times New Roman" w:hAnsiTheme="majorBidi" w:cstheme="majorBidi"/>
          <w:color w:val="000000"/>
          <w:sz w:val="24"/>
          <w:szCs w:val="24"/>
        </w:rPr>
        <w:t>RDD performs in a fault tolerant fashion. On cluster installations, separate data partitions can be on separate nodes. Whenever a part of a RDD or an entire RDD is lost, the system is able to reconstruct the data of lost partitions by using lineage information. Lineage refers to the sequence of transformations used to produce the current RDD. As a result, Spark is able to recover automatically from most failures. Using the RDD handler, one can access all partitions and perform computations and transformations using the contained data.</w:t>
      </w:r>
      <w:r>
        <w:rPr>
          <w:rFonts w:asciiTheme="majorBidi" w:eastAsia="Times New Roman" w:hAnsiTheme="majorBidi" w:cstheme="majorBidi"/>
          <w:color w:val="000000"/>
          <w:sz w:val="24"/>
          <w:szCs w:val="24"/>
        </w:rPr>
        <w:t xml:space="preserve"> Spark operates at the top of YARN. Also, HDFS can be implemented in Spark batch. T</w:t>
      </w:r>
      <w:r w:rsidR="007669F4">
        <w:rPr>
          <w:rFonts w:asciiTheme="majorBidi" w:eastAsia="Times New Roman" w:hAnsiTheme="majorBidi" w:cstheme="majorBidi"/>
          <w:color w:val="000000"/>
          <w:sz w:val="24"/>
          <w:szCs w:val="24"/>
        </w:rPr>
        <w:t xml:space="preserve">herefore, </w:t>
      </w:r>
      <w:r w:rsidRPr="009F2CC5">
        <w:rPr>
          <w:rFonts w:asciiTheme="majorBidi" w:eastAsia="Times New Roman" w:hAnsiTheme="majorBidi" w:cstheme="majorBidi"/>
          <w:color w:val="000000"/>
          <w:sz w:val="24"/>
          <w:szCs w:val="24"/>
        </w:rPr>
        <w:t xml:space="preserve"> </w:t>
      </w:r>
    </w:p>
    <w:p w14:paraId="1DF2D974" w14:textId="31CCA87A" w:rsidR="005011A8" w:rsidRPr="00045C12" w:rsidRDefault="005011A8" w:rsidP="009B6170">
      <w:pPr>
        <w:spacing w:line="360" w:lineRule="auto"/>
        <w:jc w:val="both"/>
        <w:rPr>
          <w:rFonts w:asciiTheme="majorBidi" w:hAnsiTheme="majorBidi" w:cstheme="majorBidi"/>
          <w:rtl/>
        </w:rPr>
      </w:pPr>
      <w:r w:rsidRPr="00045C12">
        <w:rPr>
          <w:rFonts w:asciiTheme="majorBidi" w:hAnsiTheme="majorBidi" w:cstheme="majorBidi"/>
        </w:rPr>
        <w:t>Anonymity in data analytics is an example of complex analytics, were anonymization operations scan the data records many times during the filtration, aggregation and masking operations. The anonymization processes latency is considerably high, therefore, batching tools are more efficient to deal with the large data size, and long latency. The big data tools were developed to accommodate both of data batches and streams. The first generations of MapReduce frameworks, such as hadoop, were unable to process the data stream. The next generation were developed based on Lambda architecture, which is designed to handle both batch and</w:t>
      </w:r>
      <w:r w:rsidR="00EC7C9B">
        <w:rPr>
          <w:rFonts w:asciiTheme="majorBidi" w:hAnsiTheme="majorBidi" w:cstheme="majorBidi"/>
        </w:rPr>
        <w:t xml:space="preserve"> stream processing methods. Lambda </w:t>
      </w:r>
      <w:r w:rsidRPr="00045C12">
        <w:rPr>
          <w:rFonts w:asciiTheme="majorBidi" w:hAnsiTheme="majorBidi" w:cstheme="majorBidi"/>
        </w:rPr>
        <w:t xml:space="preserve">framework structure attempts to tradeoff between latency, throughput and fault-tolerance. Most of the, recently developed, real-time frameworks follow similar structure of storing temporary data frames and tables in the temporary random memory, so most of the operations are completed without performing input/output operations thereby decreasing latency. </w:t>
      </w:r>
    </w:p>
    <w:p w14:paraId="68B20549" w14:textId="1D6ACCA2" w:rsidR="00482461" w:rsidRDefault="0031767C" w:rsidP="009B6170">
      <w:pPr>
        <w:spacing w:line="360" w:lineRule="auto"/>
        <w:jc w:val="both"/>
        <w:rPr>
          <w:rFonts w:asciiTheme="majorBidi" w:hAnsiTheme="majorBidi" w:cstheme="majorBidi"/>
        </w:rPr>
      </w:pPr>
      <w:bookmarkStart w:id="5" w:name="_GoBack"/>
      <w:bookmarkEnd w:id="5"/>
      <w:r w:rsidRPr="00885112">
        <w:rPr>
          <w:rFonts w:asciiTheme="majorBidi" w:hAnsiTheme="majorBidi" w:cstheme="majorBidi"/>
        </w:rPr>
        <w:t xml:space="preserve">The massive growth of data has triggered anther </w:t>
      </w:r>
      <w:r w:rsidR="00097519" w:rsidRPr="00885112">
        <w:rPr>
          <w:rFonts w:asciiTheme="majorBidi" w:hAnsiTheme="majorBidi" w:cstheme="majorBidi"/>
        </w:rPr>
        <w:t xml:space="preserve">business </w:t>
      </w:r>
      <w:r w:rsidRPr="00885112">
        <w:rPr>
          <w:rFonts w:asciiTheme="majorBidi" w:hAnsiTheme="majorBidi" w:cstheme="majorBidi"/>
        </w:rPr>
        <w:t xml:space="preserve">dimension.  Abstracting </w:t>
      </w:r>
      <w:r w:rsidR="00F20ADA" w:rsidRPr="00885112">
        <w:rPr>
          <w:rFonts w:asciiTheme="majorBidi" w:hAnsiTheme="majorBidi" w:cstheme="majorBidi"/>
        </w:rPr>
        <w:t>beneficial</w:t>
      </w:r>
      <w:r w:rsidRPr="00885112">
        <w:rPr>
          <w:rFonts w:asciiTheme="majorBidi" w:hAnsiTheme="majorBidi" w:cstheme="majorBidi"/>
        </w:rPr>
        <w:t xml:space="preserve"> information from data may help </w:t>
      </w:r>
      <w:r w:rsidR="00F20ADA" w:rsidRPr="00885112">
        <w:rPr>
          <w:rFonts w:asciiTheme="majorBidi" w:hAnsiTheme="majorBidi" w:cstheme="majorBidi"/>
        </w:rPr>
        <w:t>researches</w:t>
      </w:r>
      <w:r w:rsidRPr="00885112">
        <w:rPr>
          <w:rFonts w:asciiTheme="majorBidi" w:hAnsiTheme="majorBidi" w:cstheme="majorBidi"/>
        </w:rPr>
        <w:t xml:space="preserve">, managers, and directors to develop new tools and </w:t>
      </w:r>
      <w:r w:rsidR="00867A8F">
        <w:rPr>
          <w:rFonts w:asciiTheme="majorBidi" w:hAnsiTheme="majorBidi" w:cstheme="majorBidi"/>
        </w:rPr>
        <w:t>strategies</w:t>
      </w:r>
      <w:r w:rsidRPr="00885112">
        <w:rPr>
          <w:rFonts w:asciiTheme="majorBidi" w:hAnsiTheme="majorBidi" w:cstheme="majorBidi"/>
        </w:rPr>
        <w:t xml:space="preserve"> in marketing, development and research. Moreover, data analytics is </w:t>
      </w:r>
      <w:r w:rsidR="00857311">
        <w:rPr>
          <w:rFonts w:asciiTheme="majorBidi" w:hAnsiTheme="majorBidi" w:cstheme="majorBidi"/>
        </w:rPr>
        <w:t xml:space="preserve">now </w:t>
      </w:r>
      <w:r w:rsidRPr="00885112">
        <w:rPr>
          <w:rFonts w:asciiTheme="majorBidi" w:hAnsiTheme="majorBidi" w:cstheme="majorBidi"/>
        </w:rPr>
        <w:t xml:space="preserve">involved in the core of </w:t>
      </w:r>
      <w:r w:rsidR="00857311">
        <w:rPr>
          <w:rFonts w:asciiTheme="majorBidi" w:hAnsiTheme="majorBidi" w:cstheme="majorBidi"/>
        </w:rPr>
        <w:t xml:space="preserve">many </w:t>
      </w:r>
      <w:r w:rsidRPr="00885112">
        <w:rPr>
          <w:rFonts w:asciiTheme="majorBidi" w:hAnsiTheme="majorBidi" w:cstheme="majorBidi"/>
        </w:rPr>
        <w:t xml:space="preserve">software applications </w:t>
      </w:r>
      <w:r w:rsidR="00857311">
        <w:rPr>
          <w:rFonts w:asciiTheme="majorBidi" w:hAnsiTheme="majorBidi" w:cstheme="majorBidi"/>
        </w:rPr>
        <w:t xml:space="preserve">that are related to artificial </w:t>
      </w:r>
      <w:r w:rsidR="00867A8F">
        <w:rPr>
          <w:rFonts w:asciiTheme="majorBidi" w:hAnsiTheme="majorBidi" w:cstheme="majorBidi"/>
        </w:rPr>
        <w:t>intelligent</w:t>
      </w:r>
      <w:r w:rsidR="00857311">
        <w:rPr>
          <w:rFonts w:asciiTheme="majorBidi" w:hAnsiTheme="majorBidi" w:cstheme="majorBidi"/>
        </w:rPr>
        <w:t>, smartphone applications, and Internet of Things (Iota)</w:t>
      </w:r>
      <w:r w:rsidRPr="00885112">
        <w:rPr>
          <w:rFonts w:asciiTheme="majorBidi" w:hAnsiTheme="majorBidi" w:cstheme="majorBidi"/>
        </w:rPr>
        <w:t xml:space="preserve">. </w:t>
      </w:r>
      <w:r w:rsidR="00857311">
        <w:rPr>
          <w:rFonts w:asciiTheme="majorBidi" w:hAnsiTheme="majorBidi" w:cstheme="majorBidi"/>
        </w:rPr>
        <w:t>Also, t</w:t>
      </w:r>
      <w:r w:rsidRPr="00885112">
        <w:rPr>
          <w:rFonts w:asciiTheme="majorBidi" w:hAnsiTheme="majorBidi" w:cstheme="majorBidi"/>
        </w:rPr>
        <w:t xml:space="preserve">his can be applied on financial, social, or medical </w:t>
      </w:r>
      <w:r w:rsidR="00867A8F">
        <w:rPr>
          <w:rFonts w:asciiTheme="majorBidi" w:hAnsiTheme="majorBidi" w:cstheme="majorBidi"/>
        </w:rPr>
        <w:t>industries</w:t>
      </w:r>
      <w:r w:rsidRPr="00885112">
        <w:rPr>
          <w:rFonts w:asciiTheme="majorBidi" w:hAnsiTheme="majorBidi" w:cstheme="majorBidi"/>
        </w:rPr>
        <w:t xml:space="preserve">. </w:t>
      </w:r>
      <w:r w:rsidR="003B5E03" w:rsidRPr="00885112">
        <w:rPr>
          <w:rFonts w:asciiTheme="majorBidi" w:hAnsiTheme="majorBidi" w:cstheme="majorBidi"/>
        </w:rPr>
        <w:t>Dat</w:t>
      </w:r>
      <w:r w:rsidR="00E2363C" w:rsidRPr="00885112">
        <w:rPr>
          <w:rFonts w:asciiTheme="majorBidi" w:hAnsiTheme="majorBidi" w:cstheme="majorBidi"/>
        </w:rPr>
        <w:t xml:space="preserve">a analytics is a supportive technique that is able to abstract useful information </w:t>
      </w:r>
      <w:r w:rsidR="00416BB1" w:rsidRPr="00885112">
        <w:rPr>
          <w:rFonts w:asciiTheme="majorBidi" w:hAnsiTheme="majorBidi" w:cstheme="majorBidi"/>
        </w:rPr>
        <w:t>from</w:t>
      </w:r>
      <w:r w:rsidR="00E2363C" w:rsidRPr="00885112">
        <w:rPr>
          <w:rFonts w:asciiTheme="majorBidi" w:hAnsiTheme="majorBidi" w:cstheme="majorBidi"/>
        </w:rPr>
        <w:t xml:space="preserve"> the big data. Mining information from big data requires fast and powerful tools that are able to process the massive data size in a reasonable time frame. </w:t>
      </w:r>
      <w:r w:rsidR="008549B5" w:rsidRPr="00885112">
        <w:rPr>
          <w:rFonts w:asciiTheme="majorBidi" w:hAnsiTheme="majorBidi" w:cstheme="majorBidi"/>
        </w:rPr>
        <w:t xml:space="preserve"> </w:t>
      </w:r>
      <w:r w:rsidR="000F2109" w:rsidRPr="00885112">
        <w:rPr>
          <w:rFonts w:asciiTheme="majorBidi" w:hAnsiTheme="majorBidi" w:cstheme="majorBidi"/>
        </w:rPr>
        <w:t>Many</w:t>
      </w:r>
      <w:r w:rsidR="008549B5" w:rsidRPr="00885112">
        <w:rPr>
          <w:rFonts w:asciiTheme="majorBidi" w:hAnsiTheme="majorBidi" w:cstheme="majorBidi"/>
        </w:rPr>
        <w:t xml:space="preserve"> processing framework</w:t>
      </w:r>
      <w:r w:rsidR="000F2109" w:rsidRPr="00885112">
        <w:rPr>
          <w:rFonts w:asciiTheme="majorBidi" w:hAnsiTheme="majorBidi" w:cstheme="majorBidi"/>
        </w:rPr>
        <w:t>s</w:t>
      </w:r>
      <w:r w:rsidR="008549B5" w:rsidRPr="00885112">
        <w:rPr>
          <w:rFonts w:asciiTheme="majorBidi" w:hAnsiTheme="majorBidi" w:cstheme="majorBidi"/>
        </w:rPr>
        <w:t xml:space="preserve"> were developed to support big data read, write and analytics.</w:t>
      </w:r>
      <w:r w:rsidR="00EF3008" w:rsidRPr="00885112">
        <w:rPr>
          <w:rFonts w:asciiTheme="majorBidi" w:hAnsiTheme="majorBidi" w:cstheme="majorBidi"/>
        </w:rPr>
        <w:t xml:space="preserve"> The </w:t>
      </w:r>
      <w:r w:rsidR="00AF706B" w:rsidRPr="00885112">
        <w:rPr>
          <w:rFonts w:asciiTheme="majorBidi" w:hAnsiTheme="majorBidi" w:cstheme="majorBidi"/>
        </w:rPr>
        <w:t>frameworks</w:t>
      </w:r>
      <w:r w:rsidR="00EF3008" w:rsidRPr="00885112">
        <w:rPr>
          <w:rFonts w:asciiTheme="majorBidi" w:hAnsiTheme="majorBidi" w:cstheme="majorBidi"/>
        </w:rPr>
        <w:t xml:space="preserve"> follow similar concept of </w:t>
      </w:r>
      <w:r w:rsidR="00AF706B" w:rsidRPr="00885112">
        <w:rPr>
          <w:rFonts w:asciiTheme="majorBidi" w:hAnsiTheme="majorBidi" w:cstheme="majorBidi"/>
        </w:rPr>
        <w:t>operating a parallel distributed</w:t>
      </w:r>
      <w:r w:rsidR="00EF3008" w:rsidRPr="00885112">
        <w:rPr>
          <w:rFonts w:asciiTheme="majorBidi" w:hAnsiTheme="majorBidi" w:cstheme="majorBidi"/>
        </w:rPr>
        <w:t xml:space="preserve"> processes amongst data nodes</w:t>
      </w:r>
      <w:r w:rsidR="00AF706B" w:rsidRPr="00885112">
        <w:rPr>
          <w:rFonts w:asciiTheme="majorBidi" w:hAnsiTheme="majorBidi" w:cstheme="majorBidi"/>
        </w:rPr>
        <w:t xml:space="preserve">. The known </w:t>
      </w:r>
      <w:r w:rsidR="00416BB1" w:rsidRPr="00885112">
        <w:rPr>
          <w:rFonts w:asciiTheme="majorBidi" w:hAnsiTheme="majorBidi" w:cstheme="majorBidi"/>
        </w:rPr>
        <w:t xml:space="preserve">available </w:t>
      </w:r>
      <w:r w:rsidR="006403F5">
        <w:rPr>
          <w:rFonts w:asciiTheme="majorBidi" w:hAnsiTheme="majorBidi" w:cstheme="majorBidi"/>
        </w:rPr>
        <w:t xml:space="preserve">free source </w:t>
      </w:r>
      <w:r w:rsidR="00AF706B" w:rsidRPr="00885112">
        <w:rPr>
          <w:rFonts w:asciiTheme="majorBidi" w:hAnsiTheme="majorBidi" w:cstheme="majorBidi"/>
        </w:rPr>
        <w:t>frameworks</w:t>
      </w:r>
      <w:r w:rsidR="00416BB1" w:rsidRPr="00885112">
        <w:rPr>
          <w:rFonts w:asciiTheme="majorBidi" w:hAnsiTheme="majorBidi" w:cstheme="majorBidi"/>
        </w:rPr>
        <w:t>,</w:t>
      </w:r>
      <w:r w:rsidR="00AF706B" w:rsidRPr="00885112">
        <w:rPr>
          <w:rFonts w:asciiTheme="majorBidi" w:hAnsiTheme="majorBidi" w:cstheme="majorBidi"/>
        </w:rPr>
        <w:t xml:space="preserve"> so far are</w:t>
      </w:r>
      <w:r w:rsidR="006403F5">
        <w:rPr>
          <w:rFonts w:asciiTheme="majorBidi" w:hAnsiTheme="majorBidi" w:cstheme="majorBidi"/>
        </w:rPr>
        <w:t>;</w:t>
      </w:r>
      <w:r w:rsidR="00AF706B" w:rsidRPr="00885112">
        <w:rPr>
          <w:rFonts w:asciiTheme="majorBidi" w:hAnsiTheme="majorBidi" w:cstheme="majorBidi"/>
        </w:rPr>
        <w:t xml:space="preserve"> Hadoop, Spark, Flink, Storm, and Samza.</w:t>
      </w:r>
    </w:p>
    <w:p w14:paraId="1A61B410" w14:textId="0B5DDCE7" w:rsidR="003B5E03" w:rsidRPr="00885112" w:rsidRDefault="006403F5" w:rsidP="006403F5">
      <w:pPr>
        <w:ind w:left="360"/>
        <w:jc w:val="both"/>
        <w:rPr>
          <w:rFonts w:asciiTheme="majorBidi" w:hAnsiTheme="majorBidi" w:cstheme="majorBidi"/>
          <w:rtl/>
        </w:rPr>
      </w:pPr>
      <w:r w:rsidRPr="00045C12">
        <w:rPr>
          <w:rFonts w:asciiTheme="majorBidi" w:hAnsiTheme="majorBidi" w:cstheme="majorBidi"/>
        </w:rPr>
        <w:t>T</w:t>
      </w:r>
      <w:r w:rsidR="00482461" w:rsidRPr="00045C12">
        <w:rPr>
          <w:rFonts w:asciiTheme="majorBidi" w:hAnsiTheme="majorBidi" w:cstheme="majorBidi"/>
        </w:rPr>
        <w:t xml:space="preserve">his </w:t>
      </w:r>
      <w:r w:rsidRPr="00045C12">
        <w:rPr>
          <w:rFonts w:asciiTheme="majorBidi" w:hAnsiTheme="majorBidi" w:cstheme="majorBidi"/>
        </w:rPr>
        <w:t>section</w:t>
      </w:r>
      <w:r w:rsidR="00482461" w:rsidRPr="00045C12">
        <w:rPr>
          <w:rFonts w:asciiTheme="majorBidi" w:hAnsiTheme="majorBidi" w:cstheme="majorBidi"/>
        </w:rPr>
        <w:t xml:space="preserve"> we present</w:t>
      </w:r>
      <w:r w:rsidRPr="00045C12">
        <w:rPr>
          <w:rFonts w:asciiTheme="majorBidi" w:hAnsiTheme="majorBidi" w:cstheme="majorBidi"/>
        </w:rPr>
        <w:t>s</w:t>
      </w:r>
      <w:r w:rsidR="00482461" w:rsidRPr="00045C12">
        <w:rPr>
          <w:rFonts w:asciiTheme="majorBidi" w:hAnsiTheme="majorBidi" w:cstheme="majorBidi"/>
        </w:rPr>
        <w:t xml:space="preserve"> a literature survey </w:t>
      </w:r>
      <w:r w:rsidRPr="00045C12">
        <w:rPr>
          <w:rFonts w:asciiTheme="majorBidi" w:hAnsiTheme="majorBidi" w:cstheme="majorBidi"/>
        </w:rPr>
        <w:t xml:space="preserve">of the challenges that face researchers and developers in </w:t>
      </w:r>
      <w:r w:rsidR="00482461" w:rsidRPr="00045C12">
        <w:rPr>
          <w:rFonts w:asciiTheme="majorBidi" w:hAnsiTheme="majorBidi" w:cstheme="majorBidi"/>
        </w:rPr>
        <w:t>big data analytics platforms</w:t>
      </w:r>
      <w:r w:rsidRPr="00045C12">
        <w:rPr>
          <w:rFonts w:asciiTheme="majorBidi" w:hAnsiTheme="majorBidi" w:cstheme="majorBidi"/>
        </w:rPr>
        <w:t xml:space="preserve">. Big data structure is </w:t>
      </w:r>
      <w:r w:rsidR="00482461" w:rsidRPr="00045C12">
        <w:rPr>
          <w:rFonts w:asciiTheme="majorBidi" w:hAnsiTheme="majorBidi" w:cstheme="majorBidi"/>
        </w:rPr>
        <w:t>decompose</w:t>
      </w:r>
      <w:r w:rsidRPr="00045C12">
        <w:rPr>
          <w:rFonts w:asciiTheme="majorBidi" w:hAnsiTheme="majorBidi" w:cstheme="majorBidi"/>
        </w:rPr>
        <w:t xml:space="preserve">d into </w:t>
      </w:r>
      <w:r w:rsidR="00482461" w:rsidRPr="00045C12">
        <w:rPr>
          <w:rFonts w:asciiTheme="majorBidi" w:hAnsiTheme="majorBidi" w:cstheme="majorBidi"/>
        </w:rPr>
        <w:t xml:space="preserve">four sequential modules, namely data generation, data acquisition, data storage, and data analytics. </w:t>
      </w:r>
    </w:p>
    <w:p w14:paraId="2471FC94" w14:textId="77777777" w:rsidR="00803D9B" w:rsidRDefault="00803D9B" w:rsidP="00F51240">
      <w:pPr>
        <w:jc w:val="both"/>
      </w:pPr>
    </w:p>
    <w:p w14:paraId="20BCD806" w14:textId="28724757" w:rsidR="00803D9B" w:rsidRPr="00803D9B" w:rsidRDefault="00803D9B" w:rsidP="00926A2E">
      <w:pPr>
        <w:jc w:val="both"/>
        <w:rPr>
          <w:color w:val="FF0000"/>
        </w:rPr>
      </w:pPr>
      <w:r w:rsidRPr="00803D9B">
        <w:rPr>
          <w:color w:val="FF0000"/>
        </w:rPr>
        <w:t>Big data analytics is the process of using analysis algorithms running on powerful supporting platforms to uncover potentials concealed in big data, such as hidden patterns or unknown correlations. According to the processing time requirement, big data analytics can be categorized into two alternative paradigms: • Streaming Processing: The start point for the streaming processing paradigm [34] is the assumption that the potential value of data depends on data freshness. Thus, the streaming processing paradigm analyzes data as soon as possible to derive its results. In this paradigm, data arrives in a stream. In its continuous arrival, because the stream is fast and carries enormous volume, only a small portion of the stream is stored in limited memory. One or few passes over the stream are made to find approximation results. Streaming processing theory and technology have been studied for decades. Representative open source systems include Storm [35], S4 [36], and Kafka [37]. The streaming processing paradigm is used for online applications, commonly at the second, or even millisecond, level. • Batch Processing: In the batch-processing paradigm, data are first stored and then analyzed. MapReduce [13] has become the dominant batch-processing model. The core idea of MapReduce is that data are first divided into small chunks. Next, these chunks are processed in parallel and in a distributed manner to generate intermediate results. The final result is derived by aggregating all the intermediate results. This model schedules computation resources close to data location, which avoids the communication overhead of data transmission. The MapReduce model is simple and widely applied in bioinformatics, web mining, and machine learning. There are many differences between these two processing paradigms, as summarized in Table 2. In general, the streaming processing paradigm is suitable for applications in which data are generated in the form of a stream and rapid processing is required to obtain approximation results. Therefore, the streaming processing paradigm’s application domains are relatively narrow. Recently, most applications have adopted the batch-processing paradigm; even certain real-time processing applications use the batch-processing paradigm to achieve a faster response. Moreover, some research effort has been made to integrate the advantages of these two paradigms. Big data platforms can use alternative processing paradigms; however, the differences in these two paradigms will cause architectural distinctions in the associated platforms. For example, batch-processing-based platforms typically encompass complex data storage and management systems, whereas streaming-processing-based platforms do not. In practice, we can customize the platform according to the data characteristics and application requirements. Because the batch-processing paradigm is widely adopted, we only consider batch-processing- based big data platforms in this paper</w:t>
      </w:r>
      <w:r>
        <w:rPr>
          <w:color w:val="FF0000"/>
        </w:rPr>
        <w:t xml:space="preserve"> </w:t>
      </w:r>
      <w:r>
        <w:rPr>
          <w:color w:val="FF0000"/>
        </w:rPr>
        <w:fldChar w:fldCharType="begin"/>
      </w:r>
      <w:r w:rsidR="00926A2E">
        <w:rPr>
          <w:color w:val="FF0000"/>
        </w:rPr>
        <w:instrText xml:space="preserve"> ADDIN EN.CITE &lt;EndNote&gt;&lt;Cite&gt;&lt;Author&gt;Hu&lt;/Author&gt;&lt;Year&gt;2014&lt;/Year&gt;&lt;RecNum&gt;242&lt;/RecNum&gt;&lt;DisplayText&gt;[28]&lt;/DisplayText&gt;&lt;record&gt;&lt;rec-number&gt;242&lt;/rec-number&gt;&lt;foreign-keys&gt;&lt;key app="EN" db-id="vetvtft0yx0fane2vthpe02ttza59fr5d5zt" timestamp="1501995593"&gt;242&lt;/key&gt;&lt;/foreign-keys&gt;&lt;ref-type name="Journal Article"&gt;17&lt;/ref-type&gt;&lt;contributors&gt;&lt;authors&gt;&lt;author&gt;Hu, Han&lt;/author&gt;&lt;author&gt;Wen, Yonggang&lt;/author&gt;&lt;author&gt;Chua, Tat-Seng&lt;/author&gt;&lt;author&gt;Li, Xuelong&lt;/author&gt;&lt;/authors&gt;&lt;/contributors&gt;&lt;titles&gt;&lt;title&gt;Toward scalable systems for big data analytics: A technology tutorial&lt;/title&gt;&lt;secondary-title&gt;IEEE access&lt;/secondary-title&gt;&lt;/titles&gt;&lt;periodical&gt;&lt;full-title&gt;IEEE access&lt;/full-title&gt;&lt;/periodical&gt;&lt;pages&gt;652-687&lt;/pages&gt;&lt;volume&gt;2&lt;/volume&gt;&lt;dates&gt;&lt;year&gt;2014&lt;/year&gt;&lt;/dates&gt;&lt;isbn&gt;2169-3536&lt;/isbn&gt;&lt;urls&gt;&lt;/urls&gt;&lt;/record&gt;&lt;/Cite&gt;&lt;/EndNote&gt;</w:instrText>
      </w:r>
      <w:r>
        <w:rPr>
          <w:color w:val="FF0000"/>
        </w:rPr>
        <w:fldChar w:fldCharType="separate"/>
      </w:r>
      <w:r w:rsidR="00926A2E">
        <w:rPr>
          <w:noProof/>
          <w:color w:val="FF0000"/>
        </w:rPr>
        <w:t>[28]</w:t>
      </w:r>
      <w:r>
        <w:rPr>
          <w:color w:val="FF0000"/>
        </w:rPr>
        <w:fldChar w:fldCharType="end"/>
      </w:r>
      <w:r w:rsidRPr="00803D9B">
        <w:rPr>
          <w:color w:val="FF0000"/>
        </w:rPr>
        <w:t xml:space="preserve">. </w:t>
      </w:r>
    </w:p>
    <w:p w14:paraId="7F52515D" w14:textId="2956F819" w:rsidR="00885112" w:rsidRPr="00885112" w:rsidRDefault="007C11A0" w:rsidP="00926A2E">
      <w:pPr>
        <w:ind w:left="360"/>
        <w:jc w:val="both"/>
        <w:rPr>
          <w:rFonts w:asciiTheme="majorBidi" w:hAnsiTheme="majorBidi" w:cstheme="majorBidi"/>
        </w:rPr>
      </w:pPr>
      <w:r>
        <w:rPr>
          <w:rFonts w:asciiTheme="majorBidi" w:hAnsiTheme="majorBidi" w:cstheme="majorBidi"/>
        </w:rPr>
        <w:t xml:space="preserve">scalability </w:t>
      </w:r>
      <w:r w:rsidR="00885112" w:rsidRPr="00885112">
        <w:rPr>
          <w:rFonts w:asciiTheme="majorBidi" w:hAnsiTheme="majorBidi" w:cstheme="majorBidi"/>
        </w:rPr>
        <w:t>Data should be stored in repository storage units</w:t>
      </w:r>
      <w:r w:rsidR="002C7D02">
        <w:rPr>
          <w:rFonts w:asciiTheme="majorBidi" w:hAnsiTheme="majorBidi" w:cstheme="majorBidi"/>
        </w:rPr>
        <w:t xml:space="preserve"> </w:t>
      </w:r>
      <w:r w:rsidR="002C7D02">
        <w:rPr>
          <w:rFonts w:asciiTheme="majorBidi" w:hAnsiTheme="majorBidi" w:cstheme="majorBidi"/>
        </w:rPr>
        <w:fldChar w:fldCharType="begin"/>
      </w:r>
      <w:r w:rsidR="00926A2E">
        <w:rPr>
          <w:rFonts w:asciiTheme="majorBidi" w:hAnsiTheme="majorBidi" w:cstheme="majorBidi"/>
        </w:rPr>
        <w:instrText xml:space="preserve"> ADDIN EN.CITE &lt;EndNote&gt;&lt;Cite&gt;&lt;Author&gt;Tole&lt;/Author&gt;&lt;Year&gt;2013&lt;/Year&gt;&lt;RecNum&gt;240&lt;/RecNum&gt;&lt;DisplayText&gt;[29]&lt;/DisplayText&gt;&lt;record&gt;&lt;rec-number&gt;240&lt;/rec-number&gt;&lt;foreign-keys&gt;&lt;key app="EN" db-id="vetvtft0yx0fane2vthpe02ttza59fr5d5zt" timestamp="1501911377"&gt;240&lt;/key&gt;&lt;/foreign-keys&gt;&lt;ref-type name="Journal Article"&gt;17&lt;/ref-type&gt;&lt;contributors&gt;&lt;authors&gt;&lt;author&gt;Tole, Alexandru Adrian&lt;/author&gt;&lt;/authors&gt;&lt;/contributors&gt;&lt;titles&gt;&lt;title&gt;Big data challenges&lt;/title&gt;&lt;secondary-title&gt;Database Systems Journal&lt;/secondary-title&gt;&lt;/titles&gt;&lt;periodical&gt;&lt;full-title&gt;Database Systems Journal&lt;/full-title&gt;&lt;/periodical&gt;&lt;pages&gt;31-40&lt;/pages&gt;&lt;volume&gt;4&lt;/volume&gt;&lt;number&gt;3&lt;/number&gt;&lt;dates&gt;&lt;year&gt;2013&lt;/year&gt;&lt;/dates&gt;&lt;isbn&gt;2069-3230&lt;/isbn&gt;&lt;urls&gt;&lt;/urls&gt;&lt;/record&gt;&lt;/Cite&gt;&lt;/EndNote&gt;</w:instrText>
      </w:r>
      <w:r w:rsidR="002C7D02">
        <w:rPr>
          <w:rFonts w:asciiTheme="majorBidi" w:hAnsiTheme="majorBidi" w:cstheme="majorBidi"/>
        </w:rPr>
        <w:fldChar w:fldCharType="separate"/>
      </w:r>
      <w:r w:rsidR="00926A2E">
        <w:rPr>
          <w:rFonts w:asciiTheme="majorBidi" w:hAnsiTheme="majorBidi" w:cstheme="majorBidi"/>
          <w:noProof/>
        </w:rPr>
        <w:t>[29]</w:t>
      </w:r>
      <w:r w:rsidR="002C7D02">
        <w:rPr>
          <w:rFonts w:asciiTheme="majorBidi" w:hAnsiTheme="majorBidi" w:cstheme="majorBidi"/>
        </w:rPr>
        <w:fldChar w:fldCharType="end"/>
      </w:r>
      <w:r w:rsidR="00885112" w:rsidRPr="00885112">
        <w:rPr>
          <w:rFonts w:asciiTheme="majorBidi" w:hAnsiTheme="majorBidi" w:cstheme="majorBidi"/>
        </w:rPr>
        <w:t xml:space="preserve">. Data analytics operations fetch data from the repository and process them. Stored data may represent a production data or archived, where the production data is a live data with a real-time update. Archived data represent old data that are no longer actively used. The difference between backup and archived data can be controversial, since the technical definition for each technique is slightly different. The archiving is applied on the original data, while the backup is a copy of the data. However, our aim is identifying the analytics operations on active and non-active data. Regardless the originality of data, active data needs to be analyzed differently to the non-active data. </w:t>
      </w:r>
    </w:p>
    <w:p w14:paraId="140850C7" w14:textId="77777777" w:rsidR="007C11A0" w:rsidRDefault="007C11A0" w:rsidP="00885112">
      <w:pPr>
        <w:ind w:left="360"/>
        <w:jc w:val="both"/>
        <w:rPr>
          <w:rFonts w:asciiTheme="majorBidi" w:hAnsiTheme="majorBidi" w:cstheme="majorBidi"/>
        </w:rPr>
      </w:pPr>
      <w:r w:rsidRPr="00885112">
        <w:rPr>
          <w:rFonts w:asciiTheme="majorBidi" w:hAnsiTheme="majorBidi" w:cstheme="majorBidi"/>
        </w:rPr>
        <w:t>Different tools were designed for each data type. The active data streams data continuously over the network. Data streaming tools fetch the storage location continuously to read the newly updated data. This data is collected in the temporary memory for further processing, and this operation continuous indefinitely. On the other hand, data batching tools reads all batched data only once, process them, and terminates after the process is completed. Streaming and batching tools vary in the core operation. Streaming need to access the storage units on a regular basis to read the most recent records, with a small size of collected batches or records. Hence, the operation latency should not cost more than few seconds or even milliseconds. Therefore, complex analytics cannot cope with the streaming principle.</w:t>
      </w:r>
    </w:p>
    <w:p w14:paraId="1E0F9CAA" w14:textId="77777777" w:rsidR="00885112" w:rsidRPr="00885112" w:rsidRDefault="00885112" w:rsidP="00885112">
      <w:pPr>
        <w:ind w:left="360"/>
        <w:jc w:val="both"/>
        <w:rPr>
          <w:rFonts w:asciiTheme="majorBidi" w:hAnsiTheme="majorBidi" w:cstheme="majorBidi"/>
          <w:rtl/>
        </w:rPr>
      </w:pPr>
      <w:r w:rsidRPr="00C22DFC">
        <w:rPr>
          <w:rFonts w:asciiTheme="majorBidi" w:hAnsiTheme="majorBidi" w:cstheme="majorBidi"/>
        </w:rPr>
        <w:t>Anonymity in data analytics is an example of complex analytics, were anonymization operations scan the data records many times during the filtration, aggregation and masking operations. The anonymization processes latency is considerably high, therefore, batching tools are more efficient to deal with the large data size, and long latency. The big data tools were developed to accommodate both of data batches and streams. The first generations of MapReduce frameworks, such as hadoop, were unable to process the data stream. The next generation were developed based on Lambda architecture</w:t>
      </w:r>
      <w:r w:rsidRPr="00885112">
        <w:rPr>
          <w:rFonts w:asciiTheme="majorBidi" w:hAnsiTheme="majorBidi" w:cstheme="majorBidi"/>
        </w:rPr>
        <w:t xml:space="preserve">, which is designed to handle both batch and stream processing methods. The framework structure attempts to tradeoff between latency, throughput and fault-tolerance. Most of the, recently developed, real-time frameworks follow similar structure of storing temporary data frames and tables in the temporary random memory, so most of the operations are completed without performing input/output operations thereby decreasing latency. </w:t>
      </w:r>
    </w:p>
    <w:p w14:paraId="29ECA37E" w14:textId="77777777" w:rsidR="00885112" w:rsidRDefault="00885112" w:rsidP="00885112">
      <w:pPr>
        <w:ind w:left="360"/>
        <w:jc w:val="both"/>
      </w:pPr>
    </w:p>
    <w:p w14:paraId="4B855C65" w14:textId="77777777" w:rsidR="009F2CC5" w:rsidRPr="003653F3" w:rsidRDefault="009F2CC5" w:rsidP="003653F3">
      <w:pPr>
        <w:ind w:left="360"/>
        <w:jc w:val="both"/>
        <w:rPr>
          <w:rFonts w:asciiTheme="majorBidi" w:hAnsiTheme="majorBidi" w:cstheme="majorBidi"/>
        </w:rPr>
      </w:pPr>
      <w:r w:rsidRPr="003653F3">
        <w:rPr>
          <w:rFonts w:asciiTheme="majorBidi" w:hAnsiTheme="majorBidi" w:cstheme="majorBidi"/>
        </w:rPr>
        <w:t>We have discussed so far the data analytics operations and the high latency that is considered to be an obstacle in data anonymization. Therefore, data batching is currently the only option that is able to provide an intensive data analytics in big data. Analytics for data streams may provide more accurate results, but it is not possible for latency reason. Also, implementing k-anonymity cannot be implemented on data stream. The anonymity algorithm needs to identify the equivalent records for grouping them and masking the anonymity values. Therefore, we may choose a framework that is able to operate effetely in data batch.</w:t>
      </w:r>
    </w:p>
    <w:p w14:paraId="3649E28F" w14:textId="6F2EC86F" w:rsidR="00802E9A" w:rsidRDefault="00802E9A"/>
    <w:p w14:paraId="7648E319" w14:textId="77777777" w:rsidR="00F20ADA" w:rsidRDefault="00F20ADA" w:rsidP="00F20ADA">
      <w:pPr>
        <w:pStyle w:val="Heading2"/>
      </w:pPr>
      <w:r>
        <w:t>Security Challenges in Big Data Analytics</w:t>
      </w:r>
    </w:p>
    <w:p w14:paraId="58C59923" w14:textId="40AE3F52" w:rsidR="00016D71" w:rsidRDefault="00DE0F6A" w:rsidP="00926A2E">
      <w:pPr>
        <w:jc w:val="both"/>
        <w:rPr>
          <w:lang w:val="en-AU"/>
        </w:rPr>
      </w:pPr>
      <w:r>
        <w:rPr>
          <w:lang w:val="en-AU"/>
        </w:rPr>
        <w:t xml:space="preserve">So far </w:t>
      </w:r>
      <w:r w:rsidR="00250E29">
        <w:rPr>
          <w:lang w:val="en-AU"/>
        </w:rPr>
        <w:t xml:space="preserve">the previous section addressed </w:t>
      </w:r>
      <w:r>
        <w:rPr>
          <w:lang w:val="en-AU"/>
        </w:rPr>
        <w:t xml:space="preserve">some challenges that face the analytics term in big. In this section, more </w:t>
      </w:r>
      <w:r w:rsidR="00250E29">
        <w:rPr>
          <w:lang w:val="en-AU"/>
        </w:rPr>
        <w:t xml:space="preserve">security </w:t>
      </w:r>
      <w:r>
        <w:rPr>
          <w:lang w:val="en-AU"/>
        </w:rPr>
        <w:t xml:space="preserve">challenges will be addressed, with various solutions to resolve these concerns. </w:t>
      </w:r>
      <w:r w:rsidR="00250E29">
        <w:rPr>
          <w:lang w:val="en-AU"/>
        </w:rPr>
        <w:t xml:space="preserve">Data analytics is prone for </w:t>
      </w:r>
      <w:r w:rsidR="008A6EF6">
        <w:rPr>
          <w:lang w:val="en-AU"/>
        </w:rPr>
        <w:t xml:space="preserve">several attacks, and this can be categorized into three main attacks, storage, computation, and communication. In this research the main focus is the analytics operations in big data. Other kind of external or surrounding attacks are beyond the scope of this research. Miners, who attempt to access some datasets for analytics purposes, are prone to the three previously mentioned attacks </w:t>
      </w:r>
      <w:r w:rsidR="008A6EF6">
        <w:rPr>
          <w:lang w:val="en-AU"/>
        </w:rPr>
        <w:fldChar w:fldCharType="begin"/>
      </w:r>
      <w:r w:rsidR="00926A2E">
        <w:rPr>
          <w:lang w:val="en-AU"/>
        </w:rPr>
        <w:instrText xml:space="preserve"> ADDIN EN.CITE &lt;EndNote&gt;&lt;Cite&gt;&lt;Author&gt;Gahi&lt;/Author&gt;&lt;Year&gt;2016&lt;/Year&gt;&lt;RecNum&gt;249&lt;/RecNum&gt;&lt;DisplayText&gt;[30]&lt;/DisplayText&gt;&lt;record&gt;&lt;rec-number&gt;249&lt;/rec-number&gt;&lt;foreign-keys&gt;&lt;key app="EN" db-id="vetvtft0yx0fane2vthpe02ttza59fr5d5zt" timestamp="1503053411"&gt;249&lt;/key&gt;&lt;/foreign-keys&gt;&lt;ref-type name="Generic"&gt;13&lt;/ref-type&gt;&lt;contributors&gt;&lt;authors&gt;&lt;author&gt;Gahi, Y.&lt;/author&gt;&lt;author&gt;Guennoun, M.&lt;/author&gt;&lt;author&gt;Mouftah, H. T.&lt;/author&gt;&lt;/authors&gt;&lt;/contributors&gt;&lt;titles&gt;&lt;title&gt;Big Data Analytics: Security and privacy challenges&lt;/title&gt;&lt;/titles&gt;&lt;pages&gt;952-957&lt;/pages&gt;&lt;volume&gt;2016-&lt;/volume&gt;&lt;keywords&gt;&lt;keyword&gt;Big Data Analytics&lt;/keyword&gt;&lt;keyword&gt;Blind Processing&lt;/keyword&gt;&lt;keyword&gt;Homomorphic Encryption&lt;/keyword&gt;&lt;keyword&gt;Privacy&lt;/keyword&gt;&lt;keyword&gt;Security&lt;/keyword&gt;&lt;/keywords&gt;&lt;dates&gt;&lt;year&gt;2016&lt;/year&gt;&lt;/dates&gt;&lt;isbn&gt;15301346&lt;/isbn&gt;&lt;urls&gt;&lt;/urls&gt;&lt;electronic-resource-num&gt;10.1109/ISCC.2016.7543859&lt;/electronic-resource-num&gt;&lt;/record&gt;&lt;/Cite&gt;&lt;/EndNote&gt;</w:instrText>
      </w:r>
      <w:r w:rsidR="008A6EF6">
        <w:rPr>
          <w:lang w:val="en-AU"/>
        </w:rPr>
        <w:fldChar w:fldCharType="separate"/>
      </w:r>
      <w:r w:rsidR="00926A2E">
        <w:rPr>
          <w:noProof/>
          <w:lang w:val="en-AU"/>
        </w:rPr>
        <w:t>[30]</w:t>
      </w:r>
      <w:r w:rsidR="008A6EF6">
        <w:rPr>
          <w:lang w:val="en-AU"/>
        </w:rPr>
        <w:fldChar w:fldCharType="end"/>
      </w:r>
      <w:r w:rsidR="008A6EF6">
        <w:rPr>
          <w:lang w:val="en-AU"/>
        </w:rPr>
        <w:t xml:space="preserve">. Network administrator need to protect </w:t>
      </w:r>
      <w:r w:rsidR="002F4063">
        <w:rPr>
          <w:lang w:val="en-AU"/>
        </w:rPr>
        <w:t xml:space="preserve">the network resources and operations of analytics. </w:t>
      </w:r>
    </w:p>
    <w:p w14:paraId="7A598EBB" w14:textId="2F90C1A3" w:rsidR="00016D71" w:rsidRDefault="00016D71" w:rsidP="00016D71">
      <w:pPr>
        <w:jc w:val="both"/>
        <w:rPr>
          <w:lang w:val="en-AU"/>
        </w:rPr>
      </w:pPr>
      <w:r>
        <w:rPr>
          <w:lang w:val="en-AU"/>
        </w:rPr>
        <w:t>Big data stored in nodes are replicated on a number of 3X nodes. In MapReduce frameworks, data is either stored as files, or structured in a database management solution. It was previously mentioned that big data management tools are non-relational, and they contain a close structure to the file storage. Regardless the data format, data can be encrypted on multi-level, starting from the disk level to the data set level. Big data encryption methods are very similar to the traditional data encryption, such as; transparent, column-level, field-level, file system, and hashing. Unfortunately, storing data with such levels of encryption will degrade the performance as a reason of the high computation cost on decrypting data before being analysed. Thereby, Homomorphic encryption was a proper solution, so miners can retrieve statistical results without unencrypting data. However, this type of encryption is immature yet, and still under research and development.</w:t>
      </w:r>
    </w:p>
    <w:p w14:paraId="6FE0E918" w14:textId="23DA2363" w:rsidR="006D517A" w:rsidRDefault="006D517A" w:rsidP="00341B6A">
      <w:pPr>
        <w:jc w:val="both"/>
        <w:rPr>
          <w:lang w:val="en-AU"/>
        </w:rPr>
      </w:pPr>
      <w:r>
        <w:rPr>
          <w:lang w:val="en-AU"/>
        </w:rPr>
        <w:t xml:space="preserve">In computation and communication, MapReduce environment should be secure enough to handle miner’s analytics queries. Section ??? delves inside MapReduce framework and security. </w:t>
      </w:r>
      <w:r w:rsidR="00341B6A">
        <w:rPr>
          <w:lang w:val="en-AU"/>
        </w:rPr>
        <w:t xml:space="preserve">In Hadoop, the domain must be configured to switch to a secure mode. This includes processes and HDFS storages. Securing communication is directly related to securing computation as described in the next section. </w:t>
      </w:r>
      <w:r>
        <w:rPr>
          <w:lang w:val="en-AU"/>
        </w:rPr>
        <w:t xml:space="preserve"> </w:t>
      </w:r>
      <w:r w:rsidR="0070264B">
        <w:rPr>
          <w:lang w:val="en-AU"/>
        </w:rPr>
        <w:t xml:space="preserve">One of the major security challenges in big data analytics is the privacy re-identification attack. Medical, census, scientific, and commercial data may contain private details about individuals, who do not wish to share such information publically. The re-identification may occur even with hiding some attributes and values. In every dataset, there may be some sensitive information, such as medical status, should not be exposed to public. Researchers proposed different privacy protection techniques, by hiding all or part of the datasets. Each technique may best suit some research fields and needs in specific domains. Following, two privacy attacks and proposed methods for protections are presented.   </w:t>
      </w:r>
    </w:p>
    <w:p w14:paraId="0A8478EB" w14:textId="73E1C06C" w:rsidR="0045034E" w:rsidRPr="0070264B" w:rsidRDefault="0045034E" w:rsidP="00926A2E">
      <w:pPr>
        <w:jc w:val="both"/>
        <w:rPr>
          <w:color w:val="FF0000"/>
          <w:lang w:val="en-AU"/>
        </w:rPr>
      </w:pPr>
      <w:r w:rsidRPr="0070264B">
        <w:rPr>
          <w:color w:val="FF0000"/>
          <w:lang w:val="en-AU"/>
        </w:rPr>
        <w:t xml:space="preserve">The privacy re-identification may occur by </w:t>
      </w:r>
      <w:r w:rsidR="00AA50C1">
        <w:rPr>
          <w:color w:val="FF0000"/>
          <w:lang w:val="en-AU"/>
        </w:rPr>
        <w:t>several types of attacks. The attacks types are</w:t>
      </w:r>
      <w:r w:rsidRPr="0070264B">
        <w:rPr>
          <w:color w:val="FF0000"/>
          <w:lang w:val="en-AU"/>
        </w:rPr>
        <w:t xml:space="preserve"> divided into three types; state attack, privacy attack, and timing attack. The state attack can be triggered by the adversary code, </w:t>
      </w:r>
      <w:r w:rsidR="00AA50C1">
        <w:rPr>
          <w:color w:val="FF0000"/>
          <w:lang w:val="en-AU"/>
        </w:rPr>
        <w:t>which may change</w:t>
      </w:r>
      <w:r w:rsidRPr="0070264B">
        <w:rPr>
          <w:color w:val="FF0000"/>
          <w:lang w:val="en-AU"/>
        </w:rPr>
        <w:t xml:space="preserve"> the values of </w:t>
      </w:r>
      <w:r w:rsidR="006A356B" w:rsidRPr="0070264B">
        <w:rPr>
          <w:color w:val="FF0000"/>
          <w:lang w:val="en-AU"/>
        </w:rPr>
        <w:t>statistical</w:t>
      </w:r>
      <w:r w:rsidRPr="0070264B">
        <w:rPr>
          <w:color w:val="FF0000"/>
          <w:lang w:val="en-AU"/>
        </w:rPr>
        <w:t xml:space="preserve"> variable, such as the keyword. In this case the privacy algorithms may lose the protection control. The attacker may run malicious code to transfer the other mapper’s output through the network.   Another popular attack is the privacy, when the adversary reads some data and compares it with his/her external data. It is not necessary for the adversary to reach the sensitive data, it can be predicted based on the other attributes. </w:t>
      </w:r>
      <w:r w:rsidR="00C90C84">
        <w:rPr>
          <w:color w:val="FF0000"/>
          <w:lang w:val="en-AU"/>
        </w:rPr>
        <w:t xml:space="preserve">The privacy attack may occur by side-link attack, or just guessing some private information as per homogeneity or background knowledge. Sometimes, users know some specific person’s private information, hence, guessing other sensitive information is not a hard task. </w:t>
      </w:r>
      <w:r w:rsidRPr="0070264B">
        <w:rPr>
          <w:color w:val="FF0000"/>
          <w:lang w:val="en-AU"/>
        </w:rPr>
        <w:t xml:space="preserve">Finally, the timing attack is possible by using an infinitive loop in the script, or by forcing scripts to run longer than the expected time. </w:t>
      </w:r>
      <w:r w:rsidR="00AA50C1">
        <w:rPr>
          <w:color w:val="FF0000"/>
          <w:lang w:val="en-AU"/>
        </w:rPr>
        <w:t xml:space="preserve">The time attack can also occur by the adversary using timing channel attack.  </w:t>
      </w:r>
      <w:r w:rsidRPr="0070264B">
        <w:rPr>
          <w:color w:val="FF0000"/>
          <w:lang w:val="en-AU"/>
        </w:rPr>
        <w:t xml:space="preserve">The user keyword is also a prone for attacks </w:t>
      </w:r>
      <w:r w:rsidRPr="0070264B">
        <w:rPr>
          <w:color w:val="FF0000"/>
          <w:lang w:val="en-AU"/>
        </w:rPr>
        <w:fldChar w:fldCharType="begin"/>
      </w:r>
      <w:r w:rsidR="00926A2E">
        <w:rPr>
          <w:color w:val="FF0000"/>
          <w:lang w:val="en-AU"/>
        </w:rPr>
        <w:instrText xml:space="preserve"> ADDIN EN.CITE &lt;EndNote&gt;&lt;Cite&gt;&lt;Author&gt;Cynthia Dwork&lt;/Author&gt;&lt;Year&gt;2014&lt;/Year&gt;&lt;RecNum&gt;94&lt;/RecNum&gt;&lt;DisplayText&gt;[31]&lt;/DisplayText&gt;&lt;record&gt;&lt;rec-number&gt;94&lt;/rec-number&gt;&lt;foreign-keys&gt;&lt;key app="EN" db-id="vetvtft0yx0fane2vthpe02ttza59fr5d5zt" timestamp="1442047449"&gt;94&lt;/key&gt;&lt;/foreign-keys&gt;&lt;ref-type name="Journal Article"&gt;17&lt;/ref-type&gt;&lt;contributors&gt;&lt;authors&gt;&lt;author&gt;Cynthia Dwork,Aaron Roth&lt;/author&gt;&lt;/authors&gt;&lt;/contributors&gt;&lt;titles&gt;&lt;title&gt;The Algorithmic Foundations of Differential Privacy&lt;/title&gt;&lt;secondary-title&gt;Theoretical Computer Science&lt;/secondary-title&gt;&lt;/titles&gt;&lt;periodical&gt;&lt;full-title&gt;Theoretical Computer Science&lt;/full-title&gt;&lt;/periodical&gt;&lt;volume&gt;9&lt;/volume&gt;&lt;dates&gt;&lt;year&gt;2014&lt;/year&gt;&lt;/dates&gt;&lt;urls&gt;&lt;related-urls&gt;&lt;url&gt;http://www.cis.upenn.edu/~aaroth/Papers/privacybook.pdf&lt;/url&gt;&lt;/related-urls&gt;&lt;/urls&gt;&lt;/record&gt;&lt;/Cite&gt;&lt;/EndNote&gt;</w:instrText>
      </w:r>
      <w:r w:rsidRPr="0070264B">
        <w:rPr>
          <w:color w:val="FF0000"/>
          <w:lang w:val="en-AU"/>
        </w:rPr>
        <w:fldChar w:fldCharType="separate"/>
      </w:r>
      <w:r w:rsidR="00926A2E">
        <w:rPr>
          <w:noProof/>
          <w:color w:val="FF0000"/>
          <w:lang w:val="en-AU"/>
        </w:rPr>
        <w:t>[31]</w:t>
      </w:r>
      <w:r w:rsidRPr="0070264B">
        <w:rPr>
          <w:color w:val="FF0000"/>
          <w:lang w:val="en-AU"/>
        </w:rPr>
        <w:fldChar w:fldCharType="end"/>
      </w:r>
      <w:r w:rsidR="00786F05" w:rsidRPr="0070264B">
        <w:rPr>
          <w:color w:val="FF0000"/>
          <w:lang w:val="en-AU"/>
        </w:rPr>
        <w:t xml:space="preserve"> </w:t>
      </w:r>
      <w:r w:rsidR="00786F05" w:rsidRPr="0070264B">
        <w:rPr>
          <w:color w:val="FF0000"/>
          <w:lang w:val="en-AU"/>
        </w:rPr>
        <w:fldChar w:fldCharType="begin"/>
      </w:r>
      <w:r w:rsidR="00926A2E">
        <w:rPr>
          <w:color w:val="FF0000"/>
          <w:lang w:val="en-AU"/>
        </w:rPr>
        <w:instrText xml:space="preserve"> ADDIN EN.CITE &lt;EndNote&gt;&lt;Cite&gt;&lt;Author&gt;Mohan&lt;/Author&gt;&lt;Year&gt;2012&lt;/Year&gt;&lt;RecNum&gt;105&lt;/RecNum&gt;&lt;DisplayText&gt;[32]&lt;/DisplayText&gt;&lt;record&gt;&lt;rec-number&gt;105&lt;/rec-number&gt;&lt;foreign-keys&gt;&lt;key app="EN" db-id="vetvtft0yx0fane2vthpe02ttza59fr5d5zt" timestamp="1442767382"&gt;105&lt;/key&gt;&lt;/foreign-keys&gt;&lt;ref-type name="Generic"&gt;13&lt;/ref-type&gt;&lt;contributors&gt;&lt;authors&gt;&lt;author&gt;Mohan, Prashanth&lt;/author&gt;&lt;author&gt;Thakurta, Abhradeep&lt;/author&gt;&lt;author&gt;Shi, Elaine&lt;/author&gt;&lt;author&gt;Song, Dawn&lt;/author&gt;&lt;author&gt;Culler, David&lt;/author&gt;&lt;/authors&gt;&lt;secondary-authors&gt;&lt;author&gt;Candan, K. Sel&lt;/author&gt;&lt;author&gt;uk,&lt;/author&gt;&lt;author&gt;Chen, Yi&lt;/author&gt;&lt;author&gt;Snodgrass, Richard&lt;/author&gt;&lt;author&gt;Gravano, Luis&lt;/author&gt;&lt;author&gt;Fuxman, Ariel&lt;/author&gt;&lt;/secondary-authors&gt;&lt;/contributors&gt;&lt;titles&gt;&lt;title&gt;GUPT: privacy preserving data analysis made easy&lt;/title&gt;&lt;secondary-title&gt;SIGMOD &amp;apos;12&lt;/secondary-title&gt;&lt;/titles&gt;&lt;pages&gt;349-360&lt;/pages&gt;&lt;keywords&gt;&lt;keyword&gt;Algorithms&lt;/keyword&gt;&lt;keyword&gt;Data Mining&lt;/keyword&gt;&lt;keyword&gt;Differential Privacy&lt;/keyword&gt;&lt;keyword&gt;Security&lt;/keyword&gt;&lt;/keywords&gt;&lt;dates&gt;&lt;year&gt;2012&lt;/year&gt;&lt;/dates&gt;&lt;publisher&gt;ACM&lt;/publisher&gt;&lt;urls&gt;&lt;/urls&gt;&lt;electronic-resource-num&gt;10.1145/2213836.2213876&lt;/electronic-resource-num&gt;&lt;/record&gt;&lt;/Cite&gt;&lt;/EndNote&gt;</w:instrText>
      </w:r>
      <w:r w:rsidR="00786F05" w:rsidRPr="0070264B">
        <w:rPr>
          <w:color w:val="FF0000"/>
          <w:lang w:val="en-AU"/>
        </w:rPr>
        <w:fldChar w:fldCharType="separate"/>
      </w:r>
      <w:r w:rsidR="00926A2E">
        <w:rPr>
          <w:noProof/>
          <w:color w:val="FF0000"/>
          <w:lang w:val="en-AU"/>
        </w:rPr>
        <w:t>[32]</w:t>
      </w:r>
      <w:r w:rsidR="00786F05" w:rsidRPr="0070264B">
        <w:rPr>
          <w:color w:val="FF0000"/>
          <w:lang w:val="en-AU"/>
        </w:rPr>
        <w:fldChar w:fldCharType="end"/>
      </w:r>
      <w:r w:rsidR="00786F05" w:rsidRPr="0070264B">
        <w:rPr>
          <w:color w:val="FF0000"/>
          <w:lang w:val="en-AU"/>
        </w:rPr>
        <w:t xml:space="preserve"> </w:t>
      </w:r>
      <w:r w:rsidR="00786F05" w:rsidRPr="0070264B">
        <w:rPr>
          <w:color w:val="FF0000"/>
          <w:lang w:val="en-AU"/>
        </w:rPr>
        <w:fldChar w:fldCharType="begin"/>
      </w:r>
      <w:r w:rsidR="00926A2E">
        <w:rPr>
          <w:color w:val="FF0000"/>
          <w:lang w:val="en-AU"/>
        </w:rPr>
        <w:instrText xml:space="preserve"> ADDIN EN.CITE &lt;EndNote&gt;&lt;Cite&gt;&lt;Author&gt;Haeberlen&lt;/Author&gt;&lt;Year&gt;2011&lt;/Year&gt;&lt;RecNum&gt;252&lt;/RecNum&gt;&lt;DisplayText&gt;[33]&lt;/DisplayText&gt;&lt;record&gt;&lt;rec-number&gt;252&lt;/rec-number&gt;&lt;foreign-keys&gt;&lt;key app="EN" db-id="vetvtft0yx0fane2vthpe02ttza59fr5d5zt" timestamp="1503224415"&gt;252&lt;/key&gt;&lt;/foreign-keys&gt;&lt;ref-type name="Conference Proceedings"&gt;10&lt;/ref-type&gt;&lt;contributors&gt;&lt;authors&gt;&lt;author&gt;Haeberlen, Andreas&lt;/author&gt;&lt;author&gt;Pierce, Benjamin C&lt;/author&gt;&lt;author&gt;Narayan, Arjun&lt;/author&gt;&lt;/authors&gt;&lt;/contributors&gt;&lt;titles&gt;&lt;title&gt;Differential Privacy Under Fire&lt;/title&gt;&lt;secondary-title&gt;USENIX Security Symposium&lt;/secondary-title&gt;&lt;/titles&gt;&lt;dates&gt;&lt;year&gt;2011&lt;/year&gt;&lt;/dates&gt;&lt;urls&gt;&lt;/urls&gt;&lt;/record&gt;&lt;/Cite&gt;&lt;/EndNote&gt;</w:instrText>
      </w:r>
      <w:r w:rsidR="00786F05" w:rsidRPr="0070264B">
        <w:rPr>
          <w:color w:val="FF0000"/>
          <w:lang w:val="en-AU"/>
        </w:rPr>
        <w:fldChar w:fldCharType="separate"/>
      </w:r>
      <w:r w:rsidR="00926A2E">
        <w:rPr>
          <w:noProof/>
          <w:color w:val="FF0000"/>
          <w:lang w:val="en-AU"/>
        </w:rPr>
        <w:t>[33]</w:t>
      </w:r>
      <w:r w:rsidR="00786F05" w:rsidRPr="0070264B">
        <w:rPr>
          <w:color w:val="FF0000"/>
          <w:lang w:val="en-AU"/>
        </w:rPr>
        <w:fldChar w:fldCharType="end"/>
      </w:r>
      <w:r w:rsidR="00AA50C1">
        <w:rPr>
          <w:color w:val="FF0000"/>
          <w:lang w:val="en-AU"/>
        </w:rPr>
        <w:t xml:space="preserve">. </w:t>
      </w:r>
    </w:p>
    <w:p w14:paraId="56D0D3CD" w14:textId="77777777" w:rsidR="0045034E" w:rsidRDefault="0045034E" w:rsidP="00702FDC">
      <w:pPr>
        <w:jc w:val="both"/>
        <w:rPr>
          <w:lang w:val="en-AU"/>
        </w:rPr>
      </w:pPr>
    </w:p>
    <w:p w14:paraId="3C621DC0" w14:textId="1AF48A60" w:rsidR="00DF1795" w:rsidRPr="006A32C3" w:rsidRDefault="0099167C" w:rsidP="0038747F">
      <w:pPr>
        <w:pStyle w:val="Heading3"/>
        <w:ind w:left="1350" w:hanging="810"/>
        <w:rPr>
          <w:color w:val="auto"/>
        </w:rPr>
      </w:pPr>
      <w:r w:rsidRPr="006A32C3">
        <w:rPr>
          <w:color w:val="auto"/>
        </w:rPr>
        <w:t xml:space="preserve">Protecting Privacy by </w:t>
      </w:r>
      <w:r w:rsidR="003846A3" w:rsidRPr="006A32C3">
        <w:rPr>
          <w:color w:val="auto"/>
        </w:rPr>
        <w:t>Differential Privacy</w:t>
      </w:r>
    </w:p>
    <w:p w14:paraId="78C91D7A" w14:textId="1BFC2A98" w:rsidR="00F51175" w:rsidRDefault="005C0088" w:rsidP="00926A2E">
      <w:pPr>
        <w:jc w:val="both"/>
        <w:rPr>
          <w:lang w:val="en-AU"/>
        </w:rPr>
      </w:pPr>
      <w:r w:rsidRPr="006A32C3">
        <w:rPr>
          <w:lang w:val="en-AU"/>
        </w:rPr>
        <w:t xml:space="preserve">The main </w:t>
      </w:r>
      <w:r w:rsidR="003846A3" w:rsidRPr="006A32C3">
        <w:rPr>
          <w:lang w:val="en-AU"/>
        </w:rPr>
        <w:t xml:space="preserve">challenge in big data analytics is the need for external users to access data. </w:t>
      </w:r>
      <w:r w:rsidR="002F1E4F" w:rsidRPr="006A32C3">
        <w:rPr>
          <w:lang w:val="en-AU"/>
        </w:rPr>
        <w:t xml:space="preserve">Data is given in interactive or non-interactive forms. The interactive form mandate users to abstract statistical summary results without giving the actual data. This form conceals the actual data from users. Instead of showing data, attributes descriptions are given to allow users creating </w:t>
      </w:r>
      <w:r w:rsidR="003846A3" w:rsidRPr="006A32C3">
        <w:rPr>
          <w:lang w:val="en-AU"/>
        </w:rPr>
        <w:t xml:space="preserve">their own </w:t>
      </w:r>
      <w:r w:rsidR="002F1E4F" w:rsidRPr="006A32C3">
        <w:rPr>
          <w:lang w:val="en-AU"/>
        </w:rPr>
        <w:t>queries</w:t>
      </w:r>
      <w:r w:rsidR="002F1E4F">
        <w:rPr>
          <w:lang w:val="en-AU"/>
        </w:rPr>
        <w:t xml:space="preserve">. In non-interactive form, users are given anonymized data for security and privacy protection. The interactive form can be applied by encrypted or plain data. Users submit queries, the </w:t>
      </w:r>
      <w:r w:rsidR="001569FA">
        <w:rPr>
          <w:lang w:val="en-AU"/>
        </w:rPr>
        <w:t>system completes</w:t>
      </w:r>
      <w:r w:rsidR="002F1E4F">
        <w:rPr>
          <w:lang w:val="en-AU"/>
        </w:rPr>
        <w:t xml:space="preserve"> the statistical calculations, and returns the statistical results to the user.</w:t>
      </w:r>
      <w:r w:rsidR="003C5F65">
        <w:rPr>
          <w:lang w:val="en-AU"/>
        </w:rPr>
        <w:t xml:space="preserve"> </w:t>
      </w:r>
      <w:r w:rsidR="001258CC">
        <w:rPr>
          <w:lang w:val="en-AU"/>
        </w:rPr>
        <w:t>However, this form of results provokes a kind of privacy attack.</w:t>
      </w:r>
      <w:r w:rsidR="002F1E4F">
        <w:rPr>
          <w:lang w:val="en-AU"/>
        </w:rPr>
        <w:t xml:space="preserve"> </w:t>
      </w:r>
      <w:r w:rsidR="002A064D">
        <w:rPr>
          <w:lang w:val="en-AU"/>
        </w:rPr>
        <w:t xml:space="preserve">To illustrate the possible security breach, let us give the following example; Table 1 shows a list of patients, with attributes of age, gender, name, and diabetes status. Has Diabetes=1 means positive. If the miner (user) has submitted query Q1=”total number of Has Diabetes have diabetes”, while the second query Q2=”find the total number of Has Diabetes except Karen”. Since the user knows Karen’s name, and the abstraction of both queries Q2-Q1= 1, then Karen must have diabetes. This kind </w:t>
      </w:r>
      <w:r w:rsidR="007D6248">
        <w:rPr>
          <w:lang w:val="en-AU"/>
        </w:rPr>
        <w:t>o</w:t>
      </w:r>
      <w:r w:rsidR="002A064D">
        <w:rPr>
          <w:lang w:val="en-AU"/>
        </w:rPr>
        <w:t>f attack</w:t>
      </w:r>
      <w:r w:rsidR="007D6248">
        <w:rPr>
          <w:lang w:val="en-AU"/>
        </w:rPr>
        <w:t>s</w:t>
      </w:r>
      <w:r w:rsidR="002A064D">
        <w:rPr>
          <w:lang w:val="en-AU"/>
        </w:rPr>
        <w:t xml:space="preserve"> is </w:t>
      </w:r>
      <w:r w:rsidR="007D6248">
        <w:rPr>
          <w:lang w:val="en-AU"/>
        </w:rPr>
        <w:t xml:space="preserve">very </w:t>
      </w:r>
      <w:r w:rsidR="002A064D">
        <w:rPr>
          <w:lang w:val="en-AU"/>
        </w:rPr>
        <w:t>possible</w:t>
      </w:r>
      <w:r w:rsidR="007D6248">
        <w:rPr>
          <w:lang w:val="en-AU"/>
        </w:rPr>
        <w:t xml:space="preserve">, even with hiding all data </w:t>
      </w:r>
      <w:r w:rsidR="00F51175">
        <w:rPr>
          <w:lang w:val="en-AU"/>
        </w:rPr>
        <w:fldChar w:fldCharType="begin"/>
      </w:r>
      <w:r w:rsidR="00926A2E">
        <w:rPr>
          <w:lang w:val="en-AU"/>
        </w:rPr>
        <w:instrText xml:space="preserve"> ADDIN EN.CITE &lt;EndNote&gt;&lt;Cite&gt;&lt;Author&gt;Cynthia Dwork&lt;/Author&gt;&lt;Year&gt;2014&lt;/Year&gt;&lt;RecNum&gt;94&lt;/RecNum&gt;&lt;DisplayText&gt;[31]&lt;/DisplayText&gt;&lt;record&gt;&lt;rec-number&gt;94&lt;/rec-number&gt;&lt;foreign-keys&gt;&lt;key app="EN" db-id="vetvtft0yx0fane2vthpe02ttza59fr5d5zt" timestamp="1442047449"&gt;94&lt;/key&gt;&lt;/foreign-keys&gt;&lt;ref-type name="Journal Article"&gt;17&lt;/ref-type&gt;&lt;contributors&gt;&lt;authors&gt;&lt;author&gt;Cynthia Dwork,Aaron Roth&lt;/author&gt;&lt;/authors&gt;&lt;/contributors&gt;&lt;titles&gt;&lt;title&gt;The Algorithmic Foundations of Differential Privacy&lt;/title&gt;&lt;secondary-title&gt;Theoretical Computer Science&lt;/secondary-title&gt;&lt;/titles&gt;&lt;periodical&gt;&lt;full-title&gt;Theoretical Computer Science&lt;/full-title&gt;&lt;/periodical&gt;&lt;volume&gt;9&lt;/volume&gt;&lt;dates&gt;&lt;year&gt;2014&lt;/year&gt;&lt;/dates&gt;&lt;urls&gt;&lt;related-urls&gt;&lt;url&gt;http://www.cis.upenn.edu/~aaroth/Papers/privacybook.pdf&lt;/url&gt;&lt;/related-urls&gt;&lt;/urls&gt;&lt;/record&gt;&lt;/Cite&gt;&lt;/EndNote&gt;</w:instrText>
      </w:r>
      <w:r w:rsidR="00F51175">
        <w:rPr>
          <w:lang w:val="en-AU"/>
        </w:rPr>
        <w:fldChar w:fldCharType="separate"/>
      </w:r>
      <w:r w:rsidR="00926A2E">
        <w:rPr>
          <w:noProof/>
          <w:lang w:val="en-AU"/>
        </w:rPr>
        <w:t>[31]</w:t>
      </w:r>
      <w:r w:rsidR="00F51175">
        <w:rPr>
          <w:lang w:val="en-AU"/>
        </w:rPr>
        <w:fldChar w:fldCharType="end"/>
      </w:r>
      <w:r w:rsidR="00F51175">
        <w:rPr>
          <w:lang w:val="en-AU"/>
        </w:rPr>
        <w:t>.</w:t>
      </w:r>
    </w:p>
    <w:p w14:paraId="21A3153F" w14:textId="77777777" w:rsidR="003653F3" w:rsidRDefault="003653F3" w:rsidP="003846A3">
      <w:pPr>
        <w:jc w:val="both"/>
        <w:rPr>
          <w:lang w:val="en-AU"/>
        </w:rPr>
      </w:pPr>
    </w:p>
    <w:p w14:paraId="0872C9A3" w14:textId="77777777" w:rsidR="003653F3" w:rsidRDefault="003653F3" w:rsidP="003846A3">
      <w:pPr>
        <w:jc w:val="both"/>
        <w:rPr>
          <w:lang w:val="en-AU"/>
        </w:rPr>
      </w:pPr>
    </w:p>
    <w:p w14:paraId="567CBA25" w14:textId="77777777" w:rsidR="00F51175" w:rsidRDefault="00F51175" w:rsidP="00F51175">
      <w:pPr>
        <w:jc w:val="center"/>
        <w:rPr>
          <w:lang w:val="en-AU"/>
        </w:rPr>
      </w:pPr>
      <w:r>
        <w:rPr>
          <w:lang w:val="en-AU"/>
        </w:rPr>
        <w:t>Table 1 Security attack using side information</w:t>
      </w:r>
    </w:p>
    <w:tbl>
      <w:tblPr>
        <w:tblStyle w:val="TableGrid"/>
        <w:tblW w:w="0" w:type="auto"/>
        <w:tblLook w:val="04A0" w:firstRow="1" w:lastRow="0" w:firstColumn="1" w:lastColumn="0" w:noHBand="0" w:noVBand="1"/>
      </w:tblPr>
      <w:tblGrid>
        <w:gridCol w:w="2337"/>
        <w:gridCol w:w="2337"/>
        <w:gridCol w:w="2338"/>
        <w:gridCol w:w="2338"/>
      </w:tblGrid>
      <w:tr w:rsidR="00F51175" w14:paraId="51DE8290" w14:textId="77777777" w:rsidTr="002A064D">
        <w:tc>
          <w:tcPr>
            <w:tcW w:w="2337" w:type="dxa"/>
            <w:shd w:val="clear" w:color="auto" w:fill="808080" w:themeFill="background1" w:themeFillShade="80"/>
          </w:tcPr>
          <w:p w14:paraId="09FDFBC8" w14:textId="77777777" w:rsidR="00F51175" w:rsidRPr="00AF0EFB" w:rsidRDefault="00F51175" w:rsidP="002A064D">
            <w:pPr>
              <w:jc w:val="center"/>
              <w:rPr>
                <w:b/>
                <w:bCs/>
                <w:color w:val="FFFFFF" w:themeColor="background1"/>
              </w:rPr>
            </w:pPr>
            <w:r w:rsidRPr="00AF0EFB">
              <w:rPr>
                <w:b/>
                <w:bCs/>
                <w:color w:val="FFFFFF" w:themeColor="background1"/>
              </w:rPr>
              <w:t>Patient_Age</w:t>
            </w:r>
          </w:p>
        </w:tc>
        <w:tc>
          <w:tcPr>
            <w:tcW w:w="2337" w:type="dxa"/>
            <w:shd w:val="clear" w:color="auto" w:fill="808080" w:themeFill="background1" w:themeFillShade="80"/>
          </w:tcPr>
          <w:p w14:paraId="6FB0CF11" w14:textId="77777777" w:rsidR="00F51175" w:rsidRPr="00AF0EFB" w:rsidRDefault="00F51175" w:rsidP="002A064D">
            <w:pPr>
              <w:jc w:val="center"/>
              <w:rPr>
                <w:b/>
                <w:bCs/>
                <w:color w:val="FFFFFF" w:themeColor="background1"/>
              </w:rPr>
            </w:pPr>
            <w:r w:rsidRPr="00AF0EFB">
              <w:rPr>
                <w:b/>
                <w:bCs/>
                <w:color w:val="FFFFFF" w:themeColor="background1"/>
              </w:rPr>
              <w:t>Gender</w:t>
            </w:r>
          </w:p>
        </w:tc>
        <w:tc>
          <w:tcPr>
            <w:tcW w:w="2338" w:type="dxa"/>
            <w:shd w:val="clear" w:color="auto" w:fill="808080" w:themeFill="background1" w:themeFillShade="80"/>
          </w:tcPr>
          <w:p w14:paraId="6D04ADD8" w14:textId="77777777" w:rsidR="00F51175" w:rsidRPr="00AF0EFB" w:rsidRDefault="00F51175" w:rsidP="002A064D">
            <w:pPr>
              <w:jc w:val="center"/>
              <w:rPr>
                <w:b/>
                <w:bCs/>
                <w:color w:val="FFFFFF" w:themeColor="background1"/>
              </w:rPr>
            </w:pPr>
            <w:r w:rsidRPr="00AF0EFB">
              <w:rPr>
                <w:b/>
                <w:bCs/>
                <w:color w:val="FFFFFF" w:themeColor="background1"/>
              </w:rPr>
              <w:t>Name</w:t>
            </w:r>
          </w:p>
        </w:tc>
        <w:tc>
          <w:tcPr>
            <w:tcW w:w="2338" w:type="dxa"/>
            <w:shd w:val="clear" w:color="auto" w:fill="808080" w:themeFill="background1" w:themeFillShade="80"/>
          </w:tcPr>
          <w:p w14:paraId="678E1C3F" w14:textId="77777777" w:rsidR="00F51175" w:rsidRPr="00AF0EFB" w:rsidRDefault="00F51175" w:rsidP="002A064D">
            <w:pPr>
              <w:jc w:val="center"/>
              <w:rPr>
                <w:b/>
                <w:bCs/>
                <w:color w:val="FFFFFF" w:themeColor="background1"/>
              </w:rPr>
            </w:pPr>
            <w:r w:rsidRPr="00AF0EFB">
              <w:rPr>
                <w:b/>
                <w:bCs/>
                <w:color w:val="FFFFFF" w:themeColor="background1"/>
              </w:rPr>
              <w:t>Has Diabetes</w:t>
            </w:r>
          </w:p>
        </w:tc>
      </w:tr>
      <w:tr w:rsidR="00F51175" w14:paraId="2309C26B" w14:textId="77777777" w:rsidTr="002A064D">
        <w:tc>
          <w:tcPr>
            <w:tcW w:w="2337" w:type="dxa"/>
          </w:tcPr>
          <w:p w14:paraId="6043BACF" w14:textId="77777777" w:rsidR="00F51175" w:rsidRDefault="00F51175" w:rsidP="002A064D">
            <w:pPr>
              <w:jc w:val="center"/>
            </w:pPr>
            <w:r>
              <w:t>45</w:t>
            </w:r>
          </w:p>
        </w:tc>
        <w:tc>
          <w:tcPr>
            <w:tcW w:w="2337" w:type="dxa"/>
          </w:tcPr>
          <w:p w14:paraId="216271A4" w14:textId="77777777" w:rsidR="00F51175" w:rsidRDefault="00F51175" w:rsidP="002A064D">
            <w:pPr>
              <w:jc w:val="center"/>
            </w:pPr>
            <w:r>
              <w:t>Female</w:t>
            </w:r>
          </w:p>
        </w:tc>
        <w:tc>
          <w:tcPr>
            <w:tcW w:w="2338" w:type="dxa"/>
          </w:tcPr>
          <w:p w14:paraId="58AE5D45" w14:textId="77777777" w:rsidR="00F51175" w:rsidRDefault="00F51175" w:rsidP="002A064D">
            <w:pPr>
              <w:jc w:val="center"/>
            </w:pPr>
            <w:r>
              <w:t>Marry</w:t>
            </w:r>
          </w:p>
        </w:tc>
        <w:tc>
          <w:tcPr>
            <w:tcW w:w="2338" w:type="dxa"/>
          </w:tcPr>
          <w:p w14:paraId="343CFEDA" w14:textId="77777777" w:rsidR="00F51175" w:rsidRDefault="00F51175" w:rsidP="002A064D">
            <w:pPr>
              <w:jc w:val="center"/>
            </w:pPr>
            <w:r>
              <w:t>1</w:t>
            </w:r>
          </w:p>
        </w:tc>
      </w:tr>
      <w:tr w:rsidR="00F51175" w14:paraId="41B57A19" w14:textId="77777777" w:rsidTr="002A064D">
        <w:tc>
          <w:tcPr>
            <w:tcW w:w="2337" w:type="dxa"/>
          </w:tcPr>
          <w:p w14:paraId="487458D0" w14:textId="77777777" w:rsidR="00F51175" w:rsidRDefault="00F51175" w:rsidP="002A064D">
            <w:pPr>
              <w:jc w:val="center"/>
            </w:pPr>
            <w:r>
              <w:t>40</w:t>
            </w:r>
          </w:p>
        </w:tc>
        <w:tc>
          <w:tcPr>
            <w:tcW w:w="2337" w:type="dxa"/>
          </w:tcPr>
          <w:p w14:paraId="32800A84" w14:textId="77777777" w:rsidR="00F51175" w:rsidRDefault="00F51175" w:rsidP="002A064D">
            <w:pPr>
              <w:jc w:val="center"/>
            </w:pPr>
            <w:r>
              <w:t>Male</w:t>
            </w:r>
          </w:p>
        </w:tc>
        <w:tc>
          <w:tcPr>
            <w:tcW w:w="2338" w:type="dxa"/>
          </w:tcPr>
          <w:p w14:paraId="75203374" w14:textId="77777777" w:rsidR="00F51175" w:rsidRDefault="00F51175" w:rsidP="002A064D">
            <w:pPr>
              <w:jc w:val="center"/>
            </w:pPr>
            <w:r>
              <w:t>Paul</w:t>
            </w:r>
          </w:p>
        </w:tc>
        <w:tc>
          <w:tcPr>
            <w:tcW w:w="2338" w:type="dxa"/>
          </w:tcPr>
          <w:p w14:paraId="6F62F09C" w14:textId="77777777" w:rsidR="00F51175" w:rsidRDefault="00F51175" w:rsidP="002A064D">
            <w:pPr>
              <w:jc w:val="center"/>
            </w:pPr>
            <w:r>
              <w:t>1</w:t>
            </w:r>
          </w:p>
        </w:tc>
      </w:tr>
      <w:tr w:rsidR="00F51175" w14:paraId="6E4BD80F" w14:textId="77777777" w:rsidTr="002A064D">
        <w:tc>
          <w:tcPr>
            <w:tcW w:w="2337" w:type="dxa"/>
          </w:tcPr>
          <w:p w14:paraId="6A19DA6F" w14:textId="77777777" w:rsidR="00F51175" w:rsidRDefault="00F51175" w:rsidP="002A064D">
            <w:pPr>
              <w:jc w:val="center"/>
            </w:pPr>
            <w:r>
              <w:t>38</w:t>
            </w:r>
          </w:p>
        </w:tc>
        <w:tc>
          <w:tcPr>
            <w:tcW w:w="2337" w:type="dxa"/>
          </w:tcPr>
          <w:p w14:paraId="7CDDCDDB" w14:textId="77777777" w:rsidR="00F51175" w:rsidRDefault="00F51175" w:rsidP="002A064D">
            <w:pPr>
              <w:jc w:val="center"/>
            </w:pPr>
            <w:r>
              <w:t>Male</w:t>
            </w:r>
          </w:p>
        </w:tc>
        <w:tc>
          <w:tcPr>
            <w:tcW w:w="2338" w:type="dxa"/>
          </w:tcPr>
          <w:p w14:paraId="642F3C39" w14:textId="77777777" w:rsidR="00F51175" w:rsidRDefault="00F51175" w:rsidP="002A064D">
            <w:pPr>
              <w:jc w:val="center"/>
            </w:pPr>
            <w:r>
              <w:t>Mark</w:t>
            </w:r>
          </w:p>
        </w:tc>
        <w:tc>
          <w:tcPr>
            <w:tcW w:w="2338" w:type="dxa"/>
          </w:tcPr>
          <w:p w14:paraId="032645AE" w14:textId="77777777" w:rsidR="00F51175" w:rsidRDefault="00F51175" w:rsidP="002A064D">
            <w:pPr>
              <w:jc w:val="center"/>
            </w:pPr>
            <w:r>
              <w:t>0</w:t>
            </w:r>
          </w:p>
        </w:tc>
      </w:tr>
      <w:tr w:rsidR="00F51175" w14:paraId="4264A97C" w14:textId="77777777" w:rsidTr="002A064D">
        <w:tc>
          <w:tcPr>
            <w:tcW w:w="2337" w:type="dxa"/>
          </w:tcPr>
          <w:p w14:paraId="6EACABF6" w14:textId="77777777" w:rsidR="00F51175" w:rsidRDefault="00F51175" w:rsidP="002A064D">
            <w:pPr>
              <w:jc w:val="center"/>
            </w:pPr>
            <w:r>
              <w:t>55</w:t>
            </w:r>
          </w:p>
        </w:tc>
        <w:tc>
          <w:tcPr>
            <w:tcW w:w="2337" w:type="dxa"/>
          </w:tcPr>
          <w:p w14:paraId="714DFE84" w14:textId="77777777" w:rsidR="00F51175" w:rsidRDefault="00F51175" w:rsidP="002A064D">
            <w:pPr>
              <w:jc w:val="center"/>
            </w:pPr>
            <w:r>
              <w:t>Female</w:t>
            </w:r>
          </w:p>
        </w:tc>
        <w:tc>
          <w:tcPr>
            <w:tcW w:w="2338" w:type="dxa"/>
          </w:tcPr>
          <w:p w14:paraId="5829FB6C" w14:textId="77777777" w:rsidR="00F51175" w:rsidRDefault="00F51175" w:rsidP="002A064D">
            <w:pPr>
              <w:jc w:val="center"/>
            </w:pPr>
            <w:r>
              <w:t>Karen</w:t>
            </w:r>
          </w:p>
        </w:tc>
        <w:tc>
          <w:tcPr>
            <w:tcW w:w="2338" w:type="dxa"/>
          </w:tcPr>
          <w:p w14:paraId="5D9F469C" w14:textId="77777777" w:rsidR="00F51175" w:rsidRDefault="00F51175" w:rsidP="002A064D">
            <w:pPr>
              <w:jc w:val="center"/>
            </w:pPr>
            <w:r>
              <w:t>1</w:t>
            </w:r>
          </w:p>
        </w:tc>
      </w:tr>
      <w:tr w:rsidR="00F51175" w14:paraId="39879011" w14:textId="77777777" w:rsidTr="002A064D">
        <w:tc>
          <w:tcPr>
            <w:tcW w:w="2337" w:type="dxa"/>
          </w:tcPr>
          <w:p w14:paraId="2AC6D995" w14:textId="77777777" w:rsidR="00F51175" w:rsidRDefault="00F51175" w:rsidP="002A064D">
            <w:pPr>
              <w:jc w:val="center"/>
            </w:pPr>
            <w:r>
              <w:t>62</w:t>
            </w:r>
          </w:p>
        </w:tc>
        <w:tc>
          <w:tcPr>
            <w:tcW w:w="2337" w:type="dxa"/>
          </w:tcPr>
          <w:p w14:paraId="2995F34F" w14:textId="77777777" w:rsidR="00F51175" w:rsidRDefault="00F51175" w:rsidP="002A064D">
            <w:pPr>
              <w:jc w:val="center"/>
            </w:pPr>
            <w:r>
              <w:t>Female</w:t>
            </w:r>
          </w:p>
        </w:tc>
        <w:tc>
          <w:tcPr>
            <w:tcW w:w="2338" w:type="dxa"/>
          </w:tcPr>
          <w:p w14:paraId="78A3F0CB" w14:textId="77777777" w:rsidR="00F51175" w:rsidRDefault="00F51175" w:rsidP="002A064D">
            <w:pPr>
              <w:jc w:val="center"/>
            </w:pPr>
            <w:r>
              <w:t>Nicole</w:t>
            </w:r>
          </w:p>
        </w:tc>
        <w:tc>
          <w:tcPr>
            <w:tcW w:w="2338" w:type="dxa"/>
          </w:tcPr>
          <w:p w14:paraId="44598672" w14:textId="77777777" w:rsidR="00F51175" w:rsidRDefault="00F51175" w:rsidP="002A064D">
            <w:pPr>
              <w:jc w:val="center"/>
            </w:pPr>
            <w:r>
              <w:t>0</w:t>
            </w:r>
          </w:p>
        </w:tc>
      </w:tr>
      <w:tr w:rsidR="00F51175" w14:paraId="544446A5" w14:textId="77777777" w:rsidTr="002A064D">
        <w:tc>
          <w:tcPr>
            <w:tcW w:w="2337" w:type="dxa"/>
          </w:tcPr>
          <w:p w14:paraId="20AEAF0C" w14:textId="77777777" w:rsidR="00F51175" w:rsidRDefault="00F51175" w:rsidP="002A064D">
            <w:pPr>
              <w:jc w:val="center"/>
            </w:pPr>
            <w:r>
              <w:t>41</w:t>
            </w:r>
          </w:p>
        </w:tc>
        <w:tc>
          <w:tcPr>
            <w:tcW w:w="2337" w:type="dxa"/>
          </w:tcPr>
          <w:p w14:paraId="687E3526" w14:textId="77777777" w:rsidR="00F51175" w:rsidRDefault="00F51175" w:rsidP="002A064D">
            <w:pPr>
              <w:jc w:val="center"/>
            </w:pPr>
            <w:r>
              <w:t>Male</w:t>
            </w:r>
          </w:p>
        </w:tc>
        <w:tc>
          <w:tcPr>
            <w:tcW w:w="2338" w:type="dxa"/>
          </w:tcPr>
          <w:p w14:paraId="4CC9F22F" w14:textId="77777777" w:rsidR="00F51175" w:rsidRDefault="00F51175" w:rsidP="002A064D">
            <w:pPr>
              <w:jc w:val="center"/>
            </w:pPr>
            <w:r>
              <w:t>Steven</w:t>
            </w:r>
          </w:p>
        </w:tc>
        <w:tc>
          <w:tcPr>
            <w:tcW w:w="2338" w:type="dxa"/>
          </w:tcPr>
          <w:p w14:paraId="7A5CC6D1" w14:textId="77777777" w:rsidR="00F51175" w:rsidRDefault="00F51175" w:rsidP="002A064D">
            <w:pPr>
              <w:jc w:val="center"/>
            </w:pPr>
            <w:r>
              <w:t>1</w:t>
            </w:r>
          </w:p>
        </w:tc>
      </w:tr>
    </w:tbl>
    <w:p w14:paraId="5A57188F" w14:textId="77777777" w:rsidR="00F51175" w:rsidRDefault="00F51175" w:rsidP="00F51175">
      <w:pPr>
        <w:jc w:val="both"/>
        <w:rPr>
          <w:lang w:val="en-AU"/>
        </w:rPr>
      </w:pPr>
    </w:p>
    <w:p w14:paraId="1AAE2253" w14:textId="79CA241C" w:rsidR="00F10A42" w:rsidRDefault="007D6248" w:rsidP="00926A2E">
      <w:pPr>
        <w:jc w:val="both"/>
        <w:rPr>
          <w:rFonts w:ascii="Calibri" w:hAnsi="Calibri" w:cs="Calibri"/>
          <w:sz w:val="24"/>
          <w:szCs w:val="24"/>
        </w:rPr>
      </w:pPr>
      <w:r>
        <w:rPr>
          <w:lang w:val="en-AU"/>
        </w:rPr>
        <w:t xml:space="preserve">Resolving such an attack is </w:t>
      </w:r>
      <w:r w:rsidR="00827139">
        <w:rPr>
          <w:lang w:val="en-AU"/>
        </w:rPr>
        <w:t>possible by</w:t>
      </w:r>
      <w:r>
        <w:rPr>
          <w:lang w:val="en-AU"/>
        </w:rPr>
        <w:t xml:space="preserve"> </w:t>
      </w:r>
      <w:r w:rsidR="00827139">
        <w:rPr>
          <w:lang w:val="en-AU"/>
        </w:rPr>
        <w:t xml:space="preserve">applying </w:t>
      </w:r>
      <w:r>
        <w:rPr>
          <w:lang w:val="en-AU"/>
        </w:rPr>
        <w:t xml:space="preserve">differential privacy </w:t>
      </w:r>
      <w:r w:rsidR="00827139">
        <w:rPr>
          <w:lang w:val="en-AU"/>
        </w:rPr>
        <w:t>model</w:t>
      </w:r>
      <w:r>
        <w:rPr>
          <w:lang w:val="en-AU"/>
        </w:rPr>
        <w:t xml:space="preserve"> </w:t>
      </w:r>
      <w:r w:rsidRPr="000A0A23">
        <w:rPr>
          <w:rFonts w:asciiTheme="majorBidi" w:hAnsiTheme="majorBidi" w:cstheme="majorBidi"/>
          <w:sz w:val="24"/>
          <w:szCs w:val="24"/>
        </w:rPr>
        <w:fldChar w:fldCharType="begin">
          <w:fldData xml:space="preserve">PEVuZE5vdGU+PENpdGU+PEF1dGhvcj5DeW50aGlhIER3b3JrPC9BdXRob3I+PFllYXI+MjAxNDwv
WWVhcj48UmVjTnVtPjk0PC9SZWNOdW0+PERpc3BsYXlUZXh0PlszMSwgMzIsIDM0LCAzNV08L0Rp
c3BsYXlUZXh0PjxyZWNvcmQ+PHJlYy1udW1iZXI+OTQ8L3JlYy1udW1iZXI+PGZvcmVpZ24ta2V5
cz48a2V5IGFwcD0iRU4iIGRiLWlkPSJ2ZXR2dGZ0MHl4MGZhbmUydnRocGUwMnR0emE1OWZyNWQ1
enQiIHRpbWVzdGFtcD0iMTQ0MjA0NzQ0OSI+OTQ8L2tleT48L2ZvcmVpZ24ta2V5cz48cmVmLXR5
cGUgbmFtZT0iSm91cm5hbCBBcnRpY2xlIj4xNzwvcmVmLXR5cGU+PGNvbnRyaWJ1dG9ycz48YXV0
aG9ycz48YXV0aG9yPkN5bnRoaWEgRHdvcmssQWFyb24gUm90aDwvYXV0aG9yPjwvYXV0aG9ycz48
L2NvbnRyaWJ1dG9ycz48dGl0bGVzPjx0aXRsZT5UaGUgQWxnb3JpdGhtaWMgRm91bmRhdGlvbnMg
b2YgRGlmZmVyZW50aWFsIFByaXZhY3k8L3RpdGxlPjxzZWNvbmRhcnktdGl0bGU+VGhlb3JldGlj
YWwgQ29tcHV0ZXIgU2NpZW5jZTwvc2Vjb25kYXJ5LXRpdGxlPjwvdGl0bGVzPjxwZXJpb2RpY2Fs
PjxmdWxsLXRpdGxlPlRoZW9yZXRpY2FsIENvbXB1dGVyIFNjaWVuY2U8L2Z1bGwtdGl0bGU+PC9w
ZXJpb2RpY2FsPjx2b2x1bWU+OTwvdm9sdW1lPjxkYXRlcz48eWVhcj4yMDE0PC95ZWFyPjwvZGF0
ZXM+PHVybHM+PHJlbGF0ZWQtdXJscz48dXJsPmh0dHA6Ly93d3cuY2lzLnVwZW5uLmVkdS9+YWFy
b3RoL1BhcGVycy9wcml2YWN5Ym9vay5wZGY8L3VybD48L3JlbGF0ZWQtdXJscz48L3VybHM+PC9y
ZWNvcmQ+PC9DaXRlPjxDaXRlPjxBdXRob3I+TW9oYW48L0F1dGhvcj48WWVhcj4yMDEyPC9ZZWFy
PjxSZWNOdW0+MTA1PC9SZWNOdW0+PHJlY29yZD48cmVjLW51bWJlcj4xMDU8L3JlYy1udW1iZXI+
PGZvcmVpZ24ta2V5cz48a2V5IGFwcD0iRU4iIGRiLWlkPSJ2ZXR2dGZ0MHl4MGZhbmUydnRocGUw
MnR0emE1OWZyNWQ1enQiIHRpbWVzdGFtcD0iMTQ0Mjc2NzM4MiI+MTA1PC9rZXk+PC9mb3JlaWdu
LWtleXM+PHJlZi10eXBlIG5hbWU9IkdlbmVyaWMiPjEzPC9yZWYtdHlwZT48Y29udHJpYnV0b3Jz
PjxhdXRob3JzPjxhdXRob3I+TW9oYW4sIFByYXNoYW50aDwvYXV0aG9yPjxhdXRob3I+VGhha3Vy
dGEsIEFiaHJhZGVlcDwvYXV0aG9yPjxhdXRob3I+U2hpLCBFbGFpbmU8L2F1dGhvcj48YXV0aG9y
PlNvbmcsIERhd248L2F1dGhvcj48YXV0aG9yPkN1bGxlciwgRGF2aWQ8L2F1dGhvcj48L2F1dGhv
cnM+PHNlY29uZGFyeS1hdXRob3JzPjxhdXRob3I+Q2FuZGFuLCBLLiBTZWw8L2F1dGhvcj48YXV0
aG9yPnVrLDwvYXV0aG9yPjxhdXRob3I+Q2hlbiwgWWk8L2F1dGhvcj48YXV0aG9yPlNub2RncmFz
cywgUmljaGFyZDwvYXV0aG9yPjxhdXRob3I+R3JhdmFubywgTHVpczwvYXV0aG9yPjxhdXRob3I+
RnV4bWFuLCBBcmllbDwvYXV0aG9yPjwvc2Vjb25kYXJ5LWF1dGhvcnM+PC9jb250cmlidXRvcnM+
PHRpdGxlcz48dGl0bGU+R1VQVDogcHJpdmFjeSBwcmVzZXJ2aW5nIGRhdGEgYW5hbHlzaXMgbWFk
ZSBlYXN5PC90aXRsZT48c2Vjb25kYXJ5LXRpdGxlPlNJR01PRCAmYXBvczsxMjwvc2Vjb25kYXJ5
LXRpdGxlPjwvdGl0bGVzPjxwYWdlcz4zNDktMzYwPC9wYWdlcz48a2V5d29yZHM+PGtleXdvcmQ+
QWxnb3JpdGhtczwva2V5d29yZD48a2V5d29yZD5EYXRhIE1pbmluZzwva2V5d29yZD48a2V5d29y
ZD5EaWZmZXJlbnRpYWwgUHJpdmFjeTwva2V5d29yZD48a2V5d29yZD5TZWN1cml0eTwva2V5d29y
ZD48L2tleXdvcmRzPjxkYXRlcz48eWVhcj4yMDEyPC95ZWFyPjwvZGF0ZXM+PHB1Ymxpc2hlcj5B
Q008L3B1Ymxpc2hlcj48dXJscz48L3VybHM+PGVsZWN0cm9uaWMtcmVzb3VyY2UtbnVtPjEwLjEx
NDUvMjIxMzgzNi4yMjEzODc2PC9lbGVjdHJvbmljLXJlc291cmNlLW51bT48L3JlY29yZD48L0Np
dGU+PENpdGU+PEF1dGhvcj5Ed29yazwvQXV0aG9yPjxZZWFyPjIwMTA8L1llYXI+PFJlY051bT45
NTwvUmVjTnVtPjxyZWNvcmQ+PHJlYy1udW1iZXI+OTU8L3JlYy1udW1iZXI+PGZvcmVpZ24ta2V5
cz48a2V5IGFwcD0iRU4iIGRiLWlkPSJ2ZXR2dGZ0MHl4MGZhbmUydnRocGUwMnR0emE1OWZyNWQ1
enQiIHRpbWVzdGFtcD0iMTQ0MjA2NTE4MiI+OTU8L2tleT48L2ZvcmVpZ24ta2V5cz48cmVmLXR5
cGUgbmFtZT0iSm91cm5hbCBBcnRpY2xlIj4xNzwvcmVmLXR5cGU+PGNvbnRyaWJ1dG9ycz48YXV0
aG9ycz48YXV0aG9yPkN5bnRoaWEgRHdvcms8L2F1dGhvcj48L2F1dGhvcnM+PC9jb250cmlidXRv
cnM+PHRpdGxlcz48dGl0bGU+RGlmZmVyZW50aWFsIFByaXZhY3k8L3RpdGxlPjxzZWNvbmRhcnkt
dGl0bGU+TWljcm9zb2Z0PC9zZWNvbmRhcnktdGl0bGU+PC90aXRsZXM+PHBlcmlvZGljYWw+PGZ1
bGwtdGl0bGU+TWljcm9zb2Z0PC9mdWxsLXRpdGxlPjwvcGVyaW9kaWNhbD48ZGF0ZXM+PHllYXI+
MjAxMDwveWVhcj48L2RhdGVzPjx1cmxzPjxyZWxhdGVkLXVybHM+PHVybD5odHRwOi8vcmVzZWFy
Y2gubWljcm9zb2Z0LmNvbS9wdWJzLzY0MzQ2L2R3b3JrLnBkZjwvdXJsPjwvcmVsYXRlZC11cmxz
PjwvdXJscz48L3JlY29yZD48L0NpdGU+PENpdGU+PEF1dGhvcj5Sb3RoPC9BdXRob3I+PFllYXI+
MjAxMDwvWWVhcj48UmVjTnVtPjIyNjwvUmVjTnVtPjxyZWNvcmQ+PHJlYy1udW1iZXI+MjI2PC9y
ZWMtbnVtYmVyPjxmb3JlaWduLWtleXM+PGtleSBhcHA9IkVOIiBkYi1pZD0idmV0dnRmdDB5eDBm
YW5lMnZ0aHBlMDJ0dHphNTlmcjVkNXp0IiB0aW1lc3RhbXA9IjE0OTc3NDAzODgiPjIyNjwva2V5
PjwvZm9yZWlnbi1rZXlzPjxyZWYtdHlwZSBuYW1lPSJHZW5lcmljIj4xMzwvcmVmLXR5cGU+PGNv
bnRyaWJ1dG9ycz48YXV0aG9ycz48YXV0aG9yPlJvdGgsIEFhcm9uPC9hdXRob3I+PGF1dGhvcj5S
b3VnaGdhcmRlbiwgVGltPC9hdXRob3I+PC9hdXRob3JzPjwvY29udHJpYnV0b3JzPjx0aXRsZXM+
PHRpdGxlPkludGVyYWN0aXZlIHByaXZhY3kgdmlhIHRoZSBtZWRpYW4gbWVjaGFuaXNtPC90aXRs
ZT48L3RpdGxlcz48cGFnZXM+NzY1LTc3NDwvcGFnZXM+PGtleXdvcmRzPjxrZXl3b3JkPkRpZmZl
cmVudGlhbCBQcml2YWN5PC9rZXl3b3JkPjxrZXl3b3JkPk9ubGluZSBBbGdvcml0aG08L2tleXdv
cmQ+PGtleXdvcmQ+Q29tcHV0ZXIgU2NpZW5jZTwva2V5d29yZD48L2tleXdvcmRzPjxkYXRlcz48
eWVhcj4yMDEwPC95ZWFyPjwvZGF0ZXM+PHVybHM+PC91cmxzPjxlbGVjdHJvbmljLXJlc291cmNl
LW51bT4xMC4xMTQ1LzE4MDY2ODkuMTgwNjc5NDwvZWxlY3Ryb25pYy1yZXNvdXJjZS1udW0+PC9y
ZWNvcmQ+PC9DaXRlPjwvRW5kTm90ZT4A
</w:fldData>
        </w:fldChar>
      </w:r>
      <w:r w:rsidR="00926A2E">
        <w:rPr>
          <w:rFonts w:asciiTheme="majorBidi" w:hAnsiTheme="majorBidi" w:cstheme="majorBidi"/>
          <w:sz w:val="24"/>
          <w:szCs w:val="24"/>
        </w:rPr>
        <w:instrText xml:space="preserve"> ADDIN EN.CITE </w:instrText>
      </w:r>
      <w:r w:rsidR="00926A2E">
        <w:rPr>
          <w:rFonts w:asciiTheme="majorBidi" w:hAnsiTheme="majorBidi" w:cstheme="majorBidi"/>
          <w:sz w:val="24"/>
          <w:szCs w:val="24"/>
        </w:rPr>
        <w:fldChar w:fldCharType="begin">
          <w:fldData xml:space="preserve">PEVuZE5vdGU+PENpdGU+PEF1dGhvcj5DeW50aGlhIER3b3JrPC9BdXRob3I+PFllYXI+MjAxNDwv
WWVhcj48UmVjTnVtPjk0PC9SZWNOdW0+PERpc3BsYXlUZXh0PlszMSwgMzIsIDM0LCAzNV08L0Rp
c3BsYXlUZXh0PjxyZWNvcmQ+PHJlYy1udW1iZXI+OTQ8L3JlYy1udW1iZXI+PGZvcmVpZ24ta2V5
cz48a2V5IGFwcD0iRU4iIGRiLWlkPSJ2ZXR2dGZ0MHl4MGZhbmUydnRocGUwMnR0emE1OWZyNWQ1
enQiIHRpbWVzdGFtcD0iMTQ0MjA0NzQ0OSI+OTQ8L2tleT48L2ZvcmVpZ24ta2V5cz48cmVmLXR5
cGUgbmFtZT0iSm91cm5hbCBBcnRpY2xlIj4xNzwvcmVmLXR5cGU+PGNvbnRyaWJ1dG9ycz48YXV0
aG9ycz48YXV0aG9yPkN5bnRoaWEgRHdvcmssQWFyb24gUm90aDwvYXV0aG9yPjwvYXV0aG9ycz48
L2NvbnRyaWJ1dG9ycz48dGl0bGVzPjx0aXRsZT5UaGUgQWxnb3JpdGhtaWMgRm91bmRhdGlvbnMg
b2YgRGlmZmVyZW50aWFsIFByaXZhY3k8L3RpdGxlPjxzZWNvbmRhcnktdGl0bGU+VGhlb3JldGlj
YWwgQ29tcHV0ZXIgU2NpZW5jZTwvc2Vjb25kYXJ5LXRpdGxlPjwvdGl0bGVzPjxwZXJpb2RpY2Fs
PjxmdWxsLXRpdGxlPlRoZW9yZXRpY2FsIENvbXB1dGVyIFNjaWVuY2U8L2Z1bGwtdGl0bGU+PC9w
ZXJpb2RpY2FsPjx2b2x1bWU+OTwvdm9sdW1lPjxkYXRlcz48eWVhcj4yMDE0PC95ZWFyPjwvZGF0
ZXM+PHVybHM+PHJlbGF0ZWQtdXJscz48dXJsPmh0dHA6Ly93d3cuY2lzLnVwZW5uLmVkdS9+YWFy
b3RoL1BhcGVycy9wcml2YWN5Ym9vay5wZGY8L3VybD48L3JlbGF0ZWQtdXJscz48L3VybHM+PC9y
ZWNvcmQ+PC9DaXRlPjxDaXRlPjxBdXRob3I+TW9oYW48L0F1dGhvcj48WWVhcj4yMDEyPC9ZZWFy
PjxSZWNOdW0+MTA1PC9SZWNOdW0+PHJlY29yZD48cmVjLW51bWJlcj4xMDU8L3JlYy1udW1iZXI+
PGZvcmVpZ24ta2V5cz48a2V5IGFwcD0iRU4iIGRiLWlkPSJ2ZXR2dGZ0MHl4MGZhbmUydnRocGUw
MnR0emE1OWZyNWQ1enQiIHRpbWVzdGFtcD0iMTQ0Mjc2NzM4MiI+MTA1PC9rZXk+PC9mb3JlaWdu
LWtleXM+PHJlZi10eXBlIG5hbWU9IkdlbmVyaWMiPjEzPC9yZWYtdHlwZT48Y29udHJpYnV0b3Jz
PjxhdXRob3JzPjxhdXRob3I+TW9oYW4sIFByYXNoYW50aDwvYXV0aG9yPjxhdXRob3I+VGhha3Vy
dGEsIEFiaHJhZGVlcDwvYXV0aG9yPjxhdXRob3I+U2hpLCBFbGFpbmU8L2F1dGhvcj48YXV0aG9y
PlNvbmcsIERhd248L2F1dGhvcj48YXV0aG9yPkN1bGxlciwgRGF2aWQ8L2F1dGhvcj48L2F1dGhv
cnM+PHNlY29uZGFyeS1hdXRob3JzPjxhdXRob3I+Q2FuZGFuLCBLLiBTZWw8L2F1dGhvcj48YXV0
aG9yPnVrLDwvYXV0aG9yPjxhdXRob3I+Q2hlbiwgWWk8L2F1dGhvcj48YXV0aG9yPlNub2RncmFz
cywgUmljaGFyZDwvYXV0aG9yPjxhdXRob3I+R3JhdmFubywgTHVpczwvYXV0aG9yPjxhdXRob3I+
RnV4bWFuLCBBcmllbDwvYXV0aG9yPjwvc2Vjb25kYXJ5LWF1dGhvcnM+PC9jb250cmlidXRvcnM+
PHRpdGxlcz48dGl0bGU+R1VQVDogcHJpdmFjeSBwcmVzZXJ2aW5nIGRhdGEgYW5hbHlzaXMgbWFk
ZSBlYXN5PC90aXRsZT48c2Vjb25kYXJ5LXRpdGxlPlNJR01PRCAmYXBvczsxMjwvc2Vjb25kYXJ5
LXRpdGxlPjwvdGl0bGVzPjxwYWdlcz4zNDktMzYwPC9wYWdlcz48a2V5d29yZHM+PGtleXdvcmQ+
QWxnb3JpdGhtczwva2V5d29yZD48a2V5d29yZD5EYXRhIE1pbmluZzwva2V5d29yZD48a2V5d29y
ZD5EaWZmZXJlbnRpYWwgUHJpdmFjeTwva2V5d29yZD48a2V5d29yZD5TZWN1cml0eTwva2V5d29y
ZD48L2tleXdvcmRzPjxkYXRlcz48eWVhcj4yMDEyPC95ZWFyPjwvZGF0ZXM+PHB1Ymxpc2hlcj5B
Q008L3B1Ymxpc2hlcj48dXJscz48L3VybHM+PGVsZWN0cm9uaWMtcmVzb3VyY2UtbnVtPjEwLjEx
NDUvMjIxMzgzNi4yMjEzODc2PC9lbGVjdHJvbmljLXJlc291cmNlLW51bT48L3JlY29yZD48L0Np
dGU+PENpdGU+PEF1dGhvcj5Ed29yazwvQXV0aG9yPjxZZWFyPjIwMTA8L1llYXI+PFJlY051bT45
NTwvUmVjTnVtPjxyZWNvcmQ+PHJlYy1udW1iZXI+OTU8L3JlYy1udW1iZXI+PGZvcmVpZ24ta2V5
cz48a2V5IGFwcD0iRU4iIGRiLWlkPSJ2ZXR2dGZ0MHl4MGZhbmUydnRocGUwMnR0emE1OWZyNWQ1
enQiIHRpbWVzdGFtcD0iMTQ0MjA2NTE4MiI+OTU8L2tleT48L2ZvcmVpZ24ta2V5cz48cmVmLXR5
cGUgbmFtZT0iSm91cm5hbCBBcnRpY2xlIj4xNzwvcmVmLXR5cGU+PGNvbnRyaWJ1dG9ycz48YXV0
aG9ycz48YXV0aG9yPkN5bnRoaWEgRHdvcms8L2F1dGhvcj48L2F1dGhvcnM+PC9jb250cmlidXRv
cnM+PHRpdGxlcz48dGl0bGU+RGlmZmVyZW50aWFsIFByaXZhY3k8L3RpdGxlPjxzZWNvbmRhcnkt
dGl0bGU+TWljcm9zb2Z0PC9zZWNvbmRhcnktdGl0bGU+PC90aXRsZXM+PHBlcmlvZGljYWw+PGZ1
bGwtdGl0bGU+TWljcm9zb2Z0PC9mdWxsLXRpdGxlPjwvcGVyaW9kaWNhbD48ZGF0ZXM+PHllYXI+
MjAxMDwveWVhcj48L2RhdGVzPjx1cmxzPjxyZWxhdGVkLXVybHM+PHVybD5odHRwOi8vcmVzZWFy
Y2gubWljcm9zb2Z0LmNvbS9wdWJzLzY0MzQ2L2R3b3JrLnBkZjwvdXJsPjwvcmVsYXRlZC11cmxz
PjwvdXJscz48L3JlY29yZD48L0NpdGU+PENpdGU+PEF1dGhvcj5Sb3RoPC9BdXRob3I+PFllYXI+
MjAxMDwvWWVhcj48UmVjTnVtPjIyNjwvUmVjTnVtPjxyZWNvcmQ+PHJlYy1udW1iZXI+MjI2PC9y
ZWMtbnVtYmVyPjxmb3JlaWduLWtleXM+PGtleSBhcHA9IkVOIiBkYi1pZD0idmV0dnRmdDB5eDBm
YW5lMnZ0aHBlMDJ0dHphNTlmcjVkNXp0IiB0aW1lc3RhbXA9IjE0OTc3NDAzODgiPjIyNjwva2V5
PjwvZm9yZWlnbi1rZXlzPjxyZWYtdHlwZSBuYW1lPSJHZW5lcmljIj4xMzwvcmVmLXR5cGU+PGNv
bnRyaWJ1dG9ycz48YXV0aG9ycz48YXV0aG9yPlJvdGgsIEFhcm9uPC9hdXRob3I+PGF1dGhvcj5S
b3VnaGdhcmRlbiwgVGltPC9hdXRob3I+PC9hdXRob3JzPjwvY29udHJpYnV0b3JzPjx0aXRsZXM+
PHRpdGxlPkludGVyYWN0aXZlIHByaXZhY3kgdmlhIHRoZSBtZWRpYW4gbWVjaGFuaXNtPC90aXRs
ZT48L3RpdGxlcz48cGFnZXM+NzY1LTc3NDwvcGFnZXM+PGtleXdvcmRzPjxrZXl3b3JkPkRpZmZl
cmVudGlhbCBQcml2YWN5PC9rZXl3b3JkPjxrZXl3b3JkPk9ubGluZSBBbGdvcml0aG08L2tleXdv
cmQ+PGtleXdvcmQ+Q29tcHV0ZXIgU2NpZW5jZTwva2V5d29yZD48L2tleXdvcmRzPjxkYXRlcz48
eWVhcj4yMDEwPC95ZWFyPjwvZGF0ZXM+PHVybHM+PC91cmxzPjxlbGVjdHJvbmljLXJlc291cmNl
LW51bT4xMC4xMTQ1LzE4MDY2ODkuMTgwNjc5NDwvZWxlY3Ryb25pYy1yZXNvdXJjZS1udW0+PC9y
ZWNvcmQ+PC9DaXRlPjwvRW5kTm90ZT4A
</w:fldData>
        </w:fldChar>
      </w:r>
      <w:r w:rsidR="00926A2E">
        <w:rPr>
          <w:rFonts w:asciiTheme="majorBidi" w:hAnsiTheme="majorBidi" w:cstheme="majorBidi"/>
          <w:sz w:val="24"/>
          <w:szCs w:val="24"/>
        </w:rPr>
        <w:instrText xml:space="preserve"> ADDIN EN.CITE.DATA </w:instrText>
      </w:r>
      <w:r w:rsidR="00926A2E">
        <w:rPr>
          <w:rFonts w:asciiTheme="majorBidi" w:hAnsiTheme="majorBidi" w:cstheme="majorBidi"/>
          <w:sz w:val="24"/>
          <w:szCs w:val="24"/>
        </w:rPr>
      </w:r>
      <w:r w:rsidR="00926A2E">
        <w:rPr>
          <w:rFonts w:asciiTheme="majorBidi" w:hAnsiTheme="majorBidi" w:cstheme="majorBidi"/>
          <w:sz w:val="24"/>
          <w:szCs w:val="24"/>
        </w:rPr>
        <w:fldChar w:fldCharType="end"/>
      </w:r>
      <w:r w:rsidRPr="000A0A23">
        <w:rPr>
          <w:rFonts w:asciiTheme="majorBidi" w:hAnsiTheme="majorBidi" w:cstheme="majorBidi"/>
          <w:sz w:val="24"/>
          <w:szCs w:val="24"/>
        </w:rPr>
        <w:fldChar w:fldCharType="separate"/>
      </w:r>
      <w:r w:rsidR="00926A2E">
        <w:rPr>
          <w:rFonts w:asciiTheme="majorBidi" w:hAnsiTheme="majorBidi" w:cstheme="majorBidi"/>
          <w:noProof/>
          <w:sz w:val="24"/>
          <w:szCs w:val="24"/>
        </w:rPr>
        <w:t>[31, 32, 34, 35]</w:t>
      </w:r>
      <w:r w:rsidRPr="000A0A23">
        <w:rPr>
          <w:rFonts w:asciiTheme="majorBidi" w:hAnsiTheme="majorBidi" w:cstheme="majorBidi"/>
          <w:sz w:val="24"/>
          <w:szCs w:val="24"/>
        </w:rPr>
        <w:fldChar w:fldCharType="end"/>
      </w:r>
      <w:r>
        <w:rPr>
          <w:rFonts w:asciiTheme="majorBidi" w:hAnsiTheme="majorBidi" w:cstheme="majorBidi"/>
          <w:sz w:val="24"/>
          <w:szCs w:val="24"/>
        </w:rPr>
        <w:t xml:space="preserve">. </w:t>
      </w:r>
      <w:r w:rsidR="00827139">
        <w:rPr>
          <w:rFonts w:asciiTheme="majorBidi" w:hAnsiTheme="majorBidi" w:cstheme="majorBidi"/>
          <w:sz w:val="24"/>
          <w:szCs w:val="24"/>
        </w:rPr>
        <w:t>The model</w:t>
      </w:r>
      <w:r>
        <w:rPr>
          <w:rFonts w:asciiTheme="majorBidi" w:hAnsiTheme="majorBidi" w:cstheme="majorBidi"/>
          <w:sz w:val="24"/>
          <w:szCs w:val="24"/>
        </w:rPr>
        <w:t xml:space="preserve"> aim</w:t>
      </w:r>
      <w:r w:rsidR="00827139">
        <w:rPr>
          <w:rFonts w:asciiTheme="majorBidi" w:hAnsiTheme="majorBidi" w:cstheme="majorBidi"/>
          <w:sz w:val="24"/>
          <w:szCs w:val="24"/>
        </w:rPr>
        <w:t>s</w:t>
      </w:r>
      <w:r>
        <w:rPr>
          <w:rFonts w:asciiTheme="majorBidi" w:hAnsiTheme="majorBidi" w:cstheme="majorBidi"/>
          <w:sz w:val="24"/>
          <w:szCs w:val="24"/>
        </w:rPr>
        <w:t xml:space="preserve"> to</w:t>
      </w:r>
      <w:r w:rsidR="00827139">
        <w:rPr>
          <w:rFonts w:asciiTheme="majorBidi" w:hAnsiTheme="majorBidi" w:cstheme="majorBidi"/>
          <w:sz w:val="24"/>
          <w:szCs w:val="24"/>
        </w:rPr>
        <w:t xml:space="preserve"> eliminate some personal attacks</w:t>
      </w:r>
      <w:r>
        <w:rPr>
          <w:rFonts w:asciiTheme="majorBidi" w:hAnsiTheme="majorBidi" w:cstheme="majorBidi"/>
          <w:sz w:val="24"/>
          <w:szCs w:val="24"/>
        </w:rPr>
        <w:t>, by</w:t>
      </w:r>
      <w:r w:rsidRPr="000A0A23">
        <w:rPr>
          <w:rFonts w:asciiTheme="majorBidi" w:hAnsiTheme="majorBidi" w:cstheme="majorBidi"/>
          <w:sz w:val="24"/>
          <w:szCs w:val="24"/>
        </w:rPr>
        <w:t xml:space="preserve"> adding noise to the input parameters or to the output results. The perturbation is a small numerical value that can be calculated by Laplace or Gaussian equations.</w:t>
      </w:r>
      <w:r w:rsidR="00B66160">
        <w:rPr>
          <w:rFonts w:asciiTheme="majorBidi" w:hAnsiTheme="majorBidi" w:cstheme="majorBidi"/>
          <w:sz w:val="24"/>
          <w:szCs w:val="24"/>
        </w:rPr>
        <w:t xml:space="preserve"> </w:t>
      </w:r>
      <w:r w:rsidR="002450D3">
        <w:rPr>
          <w:rFonts w:asciiTheme="majorBidi" w:hAnsiTheme="majorBidi" w:cstheme="majorBidi"/>
          <w:sz w:val="24"/>
          <w:szCs w:val="24"/>
        </w:rPr>
        <w:t xml:space="preserve">Differential privacy are best </w:t>
      </w:r>
      <w:r w:rsidR="00992CFB">
        <w:rPr>
          <w:rFonts w:asciiTheme="majorBidi" w:hAnsiTheme="majorBidi" w:cstheme="majorBidi"/>
          <w:sz w:val="24"/>
          <w:szCs w:val="24"/>
        </w:rPr>
        <w:t>defined as</w:t>
      </w:r>
      <w:r w:rsidR="00E25DBC">
        <w:rPr>
          <w:rFonts w:asciiTheme="majorBidi" w:hAnsiTheme="majorBidi" w:cstheme="majorBidi"/>
          <w:sz w:val="24"/>
          <w:szCs w:val="24"/>
        </w:rPr>
        <w:t>;</w:t>
      </w:r>
      <w:r w:rsidR="00992CFB">
        <w:rPr>
          <w:rFonts w:asciiTheme="majorBidi" w:hAnsiTheme="majorBidi" w:cstheme="majorBidi"/>
          <w:sz w:val="24"/>
          <w:szCs w:val="24"/>
        </w:rPr>
        <w:t xml:space="preserve"> the outcome of any analysis is</w:t>
      </w:r>
      <w:r w:rsidR="00E25DBC">
        <w:rPr>
          <w:rFonts w:asciiTheme="majorBidi" w:hAnsiTheme="majorBidi" w:cstheme="majorBidi"/>
          <w:sz w:val="24"/>
          <w:szCs w:val="24"/>
        </w:rPr>
        <w:t>,</w:t>
      </w:r>
      <w:r w:rsidR="00992CFB">
        <w:rPr>
          <w:rFonts w:asciiTheme="majorBidi" w:hAnsiTheme="majorBidi" w:cstheme="majorBidi"/>
          <w:sz w:val="24"/>
          <w:szCs w:val="24"/>
        </w:rPr>
        <w:t xml:space="preserve"> essentially </w:t>
      </w:r>
      <w:r w:rsidR="00E25DBC">
        <w:rPr>
          <w:rFonts w:asciiTheme="majorBidi" w:hAnsiTheme="majorBidi" w:cstheme="majorBidi"/>
          <w:sz w:val="24"/>
          <w:szCs w:val="24"/>
        </w:rPr>
        <w:t>equally</w:t>
      </w:r>
      <w:r w:rsidR="00992CFB">
        <w:rPr>
          <w:rFonts w:asciiTheme="majorBidi" w:hAnsiTheme="majorBidi" w:cstheme="majorBidi"/>
          <w:sz w:val="24"/>
          <w:szCs w:val="24"/>
        </w:rPr>
        <w:t xml:space="preserve"> likely</w:t>
      </w:r>
      <w:r w:rsidR="00E25DBC">
        <w:rPr>
          <w:rFonts w:asciiTheme="majorBidi" w:hAnsiTheme="majorBidi" w:cstheme="majorBidi"/>
          <w:sz w:val="24"/>
          <w:szCs w:val="24"/>
        </w:rPr>
        <w:t>,</w:t>
      </w:r>
      <w:r w:rsidR="00992CFB">
        <w:rPr>
          <w:rFonts w:asciiTheme="majorBidi" w:hAnsiTheme="majorBidi" w:cstheme="majorBidi"/>
          <w:sz w:val="24"/>
          <w:szCs w:val="24"/>
        </w:rPr>
        <w:t xml:space="preserve"> independent of whether any </w:t>
      </w:r>
      <w:r w:rsidR="00E25DBC">
        <w:rPr>
          <w:rFonts w:asciiTheme="majorBidi" w:hAnsiTheme="majorBidi" w:cstheme="majorBidi"/>
          <w:sz w:val="24"/>
          <w:szCs w:val="24"/>
        </w:rPr>
        <w:t>individual</w:t>
      </w:r>
      <w:r w:rsidR="00992CFB">
        <w:rPr>
          <w:rFonts w:asciiTheme="majorBidi" w:hAnsiTheme="majorBidi" w:cstheme="majorBidi"/>
          <w:sz w:val="24"/>
          <w:szCs w:val="24"/>
        </w:rPr>
        <w:t xml:space="preserve"> person joins or refr</w:t>
      </w:r>
      <w:r w:rsidR="00E25DBC">
        <w:rPr>
          <w:rFonts w:asciiTheme="majorBidi" w:hAnsiTheme="majorBidi" w:cstheme="majorBidi"/>
          <w:sz w:val="24"/>
          <w:szCs w:val="24"/>
        </w:rPr>
        <w:t>a</w:t>
      </w:r>
      <w:r w:rsidR="00992CFB">
        <w:rPr>
          <w:rFonts w:asciiTheme="majorBidi" w:hAnsiTheme="majorBidi" w:cstheme="majorBidi"/>
          <w:sz w:val="24"/>
          <w:szCs w:val="24"/>
        </w:rPr>
        <w:t xml:space="preserve">ins from </w:t>
      </w:r>
      <w:r w:rsidR="00E25DBC">
        <w:rPr>
          <w:rFonts w:asciiTheme="majorBidi" w:hAnsiTheme="majorBidi" w:cstheme="majorBidi"/>
          <w:sz w:val="24"/>
          <w:szCs w:val="24"/>
        </w:rPr>
        <w:t>joining</w:t>
      </w:r>
      <w:r w:rsidR="00992CFB">
        <w:rPr>
          <w:rFonts w:asciiTheme="majorBidi" w:hAnsiTheme="majorBidi" w:cstheme="majorBidi"/>
          <w:sz w:val="24"/>
          <w:szCs w:val="24"/>
        </w:rPr>
        <w:t xml:space="preserve"> the dataset.  </w:t>
      </w:r>
      <w:r w:rsidR="00E25DBC">
        <w:rPr>
          <w:rFonts w:asciiTheme="majorBidi" w:hAnsiTheme="majorBidi" w:cstheme="majorBidi"/>
          <w:sz w:val="24"/>
          <w:szCs w:val="24"/>
        </w:rPr>
        <w:t xml:space="preserve">In the previous example, a </w:t>
      </w:r>
      <w:r w:rsidR="00DA4BCC">
        <w:rPr>
          <w:rFonts w:asciiTheme="majorBidi" w:hAnsiTheme="majorBidi" w:cstheme="majorBidi"/>
          <w:sz w:val="24"/>
          <w:szCs w:val="24"/>
        </w:rPr>
        <w:t>probability</w:t>
      </w:r>
      <w:r w:rsidR="00E25DBC">
        <w:rPr>
          <w:rFonts w:asciiTheme="majorBidi" w:hAnsiTheme="majorBidi" w:cstheme="majorBidi"/>
          <w:sz w:val="24"/>
          <w:szCs w:val="24"/>
        </w:rPr>
        <w:t xml:space="preserve"> value can be added to the total number of </w:t>
      </w:r>
      <w:r w:rsidR="00DF1795">
        <w:rPr>
          <w:rFonts w:asciiTheme="majorBidi" w:hAnsiTheme="majorBidi" w:cstheme="majorBidi"/>
          <w:sz w:val="24"/>
          <w:szCs w:val="24"/>
        </w:rPr>
        <w:t>p</w:t>
      </w:r>
      <w:r w:rsidR="00E25DBC">
        <w:rPr>
          <w:rFonts w:asciiTheme="majorBidi" w:hAnsiTheme="majorBidi" w:cstheme="majorBidi"/>
          <w:sz w:val="24"/>
          <w:szCs w:val="24"/>
        </w:rPr>
        <w:t xml:space="preserve">atients with diabetes, so the results </w:t>
      </w:r>
      <w:r w:rsidR="00DF1795">
        <w:rPr>
          <w:rFonts w:asciiTheme="majorBidi" w:hAnsiTheme="majorBidi" w:cstheme="majorBidi"/>
          <w:sz w:val="24"/>
          <w:szCs w:val="24"/>
        </w:rPr>
        <w:t>of the prob</w:t>
      </w:r>
      <w:r w:rsidR="00DA4BCC">
        <w:rPr>
          <w:rFonts w:asciiTheme="majorBidi" w:hAnsiTheme="majorBidi" w:cstheme="majorBidi"/>
          <w:sz w:val="24"/>
          <w:szCs w:val="24"/>
        </w:rPr>
        <w:t>abili</w:t>
      </w:r>
      <w:r w:rsidR="00E25DBC">
        <w:rPr>
          <w:rFonts w:asciiTheme="majorBidi" w:hAnsiTheme="majorBidi" w:cstheme="majorBidi"/>
          <w:sz w:val="24"/>
          <w:szCs w:val="24"/>
        </w:rPr>
        <w:t xml:space="preserve">ty or noise value will be; P[have diabetes]=0.1, and P[have diabetes except Karen]=0.9 This protects the privacy re-identification of Karen, since the total of all patents have diabetes= 4.1, while the total of all patients have diabetes except Karen= 3.9. the privacy loss </w:t>
      </w:r>
      <w:r w:rsidR="00F10A42">
        <w:rPr>
          <w:rFonts w:asciiTheme="majorBidi" w:hAnsiTheme="majorBidi" w:cstheme="majorBidi"/>
          <w:sz w:val="24"/>
          <w:szCs w:val="24"/>
        </w:rPr>
        <w:t xml:space="preserve">of each query is denoted by </w:t>
      </w:r>
      <w:r w:rsidR="00F10A42">
        <w:rPr>
          <w:rFonts w:ascii="Calibri" w:hAnsi="Calibri" w:cs="Calibri"/>
          <w:sz w:val="24"/>
          <w:szCs w:val="24"/>
        </w:rPr>
        <w:t xml:space="preserve">ε. This </w:t>
      </w:r>
      <w:r w:rsidR="00722EF6">
        <w:rPr>
          <w:rFonts w:ascii="Calibri" w:hAnsi="Calibri" w:cs="Calibri"/>
          <w:sz w:val="24"/>
          <w:szCs w:val="24"/>
        </w:rPr>
        <w:t>concept</w:t>
      </w:r>
      <w:r w:rsidR="00F10A42">
        <w:rPr>
          <w:rFonts w:ascii="Calibri" w:hAnsi="Calibri" w:cs="Calibri"/>
          <w:sz w:val="24"/>
          <w:szCs w:val="24"/>
        </w:rPr>
        <w:t xml:space="preserve"> is </w:t>
      </w:r>
      <w:r w:rsidR="00722EF6">
        <w:rPr>
          <w:rFonts w:ascii="Calibri" w:hAnsi="Calibri" w:cs="Calibri"/>
          <w:sz w:val="24"/>
          <w:szCs w:val="24"/>
        </w:rPr>
        <w:t xml:space="preserve">mathematically </w:t>
      </w:r>
      <w:r w:rsidR="00F10A42">
        <w:rPr>
          <w:rFonts w:ascii="Calibri" w:hAnsi="Calibri" w:cs="Calibri"/>
          <w:sz w:val="24"/>
          <w:szCs w:val="24"/>
        </w:rPr>
        <w:t>stated as;</w:t>
      </w:r>
    </w:p>
    <w:p w14:paraId="105F233D" w14:textId="3160DA77" w:rsidR="00F10A42" w:rsidRDefault="00F25B25" w:rsidP="00F10A42">
      <w:pPr>
        <w:jc w:val="both"/>
        <w:rPr>
          <w:rFonts w:ascii="Calibri" w:hAnsi="Calibri" w:cs="Calibri"/>
          <w:sz w:val="24"/>
          <w:szCs w:val="24"/>
        </w:rPr>
      </w:pPr>
      <m:oMathPara>
        <m:oMath>
          <m:func>
            <m:funcPr>
              <m:ctrlPr>
                <w:rPr>
                  <w:rFonts w:ascii="Cambria Math" w:hAnsi="Cambria Math" w:cs="Calibri"/>
                  <w:sz w:val="24"/>
                  <w:szCs w:val="24"/>
                </w:rPr>
              </m:ctrlPr>
            </m:funcPr>
            <m:fName>
              <m:r>
                <m:rPr>
                  <m:sty m:val="p"/>
                </m:rPr>
                <w:rPr>
                  <w:rFonts w:ascii="Cambria Math" w:hAnsi="Cambria Math" w:cs="Calibri"/>
                  <w:sz w:val="24"/>
                  <w:szCs w:val="24"/>
                </w:rPr>
                <m:t>Pr</m:t>
              </m:r>
            </m:fName>
            <m:e>
              <m:d>
                <m:dPr>
                  <m:begChr m:val="["/>
                  <m:endChr m:val="]"/>
                  <m:ctrlPr>
                    <w:rPr>
                      <w:rFonts w:ascii="Cambria Math" w:hAnsi="Cambria Math" w:cs="Calibri"/>
                      <w:i/>
                      <w:sz w:val="24"/>
                      <w:szCs w:val="24"/>
                    </w:rPr>
                  </m:ctrlPr>
                </m:dPr>
                <m:e>
                  <m:r>
                    <w:rPr>
                      <w:rFonts w:ascii="Cambria Math" w:hAnsi="Cambria Math" w:cs="Calibri"/>
                      <w:sz w:val="24"/>
                      <w:szCs w:val="24"/>
                    </w:rPr>
                    <m:t>K</m:t>
                  </m:r>
                  <m:d>
                    <m:dPr>
                      <m:ctrlPr>
                        <w:rPr>
                          <w:rFonts w:ascii="Cambria Math" w:hAnsi="Cambria Math" w:cs="Calibri"/>
                          <w:i/>
                          <w:sz w:val="24"/>
                          <w:szCs w:val="24"/>
                        </w:rPr>
                      </m:ctrlPr>
                    </m:dPr>
                    <m:e>
                      <m:r>
                        <w:rPr>
                          <w:rFonts w:ascii="Cambria Math" w:hAnsi="Cambria Math" w:cs="Calibri"/>
                          <w:sz w:val="24"/>
                          <w:szCs w:val="24"/>
                        </w:rPr>
                        <m:t>x</m:t>
                      </m:r>
                    </m:e>
                  </m:d>
                  <m:r>
                    <w:rPr>
                      <w:rFonts w:ascii="Cambria Math" w:hAnsi="Cambria Math" w:cs="Calibri"/>
                      <w:sz w:val="24"/>
                      <w:szCs w:val="24"/>
                    </w:rPr>
                    <m:t>∈S</m:t>
                  </m:r>
                </m:e>
              </m:d>
            </m:e>
          </m:func>
          <m:r>
            <w:rPr>
              <w:rFonts w:ascii="Cambria Math" w:hAnsi="Cambria Math" w:cs="Calibri"/>
              <w:sz w:val="24"/>
              <w:szCs w:val="24"/>
            </w:rPr>
            <m:t>≤</m:t>
          </m:r>
          <m:d>
            <m:dPr>
              <m:ctrlPr>
                <w:rPr>
                  <w:rFonts w:ascii="Cambria Math" w:hAnsi="Cambria Math" w:cs="Calibri"/>
                  <w:i/>
                  <w:sz w:val="24"/>
                  <w:szCs w:val="24"/>
                </w:rPr>
              </m:ctrlPr>
            </m:dPr>
            <m:e>
              <m:r>
                <w:rPr>
                  <w:rFonts w:ascii="Cambria Math" w:hAnsi="Cambria Math" w:cs="Calibri"/>
                  <w:sz w:val="24"/>
                  <w:szCs w:val="24"/>
                </w:rPr>
                <m:t>1+∈</m:t>
              </m:r>
            </m:e>
          </m:d>
          <m:func>
            <m:funcPr>
              <m:ctrlPr>
                <w:rPr>
                  <w:rFonts w:ascii="Cambria Math" w:hAnsi="Cambria Math" w:cs="Calibri"/>
                  <w:i/>
                  <w:sz w:val="24"/>
                  <w:szCs w:val="24"/>
                </w:rPr>
              </m:ctrlPr>
            </m:funcPr>
            <m:fName>
              <m:r>
                <m:rPr>
                  <m:sty m:val="p"/>
                </m:rPr>
                <w:rPr>
                  <w:rFonts w:ascii="Cambria Math" w:hAnsi="Cambria Math" w:cs="Calibri"/>
                  <w:sz w:val="24"/>
                  <w:szCs w:val="24"/>
                </w:rPr>
                <m:t>Pr</m:t>
              </m:r>
            </m:fName>
            <m:e>
              <m:d>
                <m:dPr>
                  <m:begChr m:val="["/>
                  <m:endChr m:val="]"/>
                  <m:ctrlPr>
                    <w:rPr>
                      <w:rFonts w:ascii="Cambria Math" w:hAnsi="Cambria Math" w:cs="Calibri"/>
                      <w:i/>
                      <w:sz w:val="24"/>
                      <w:szCs w:val="24"/>
                    </w:rPr>
                  </m:ctrlPr>
                </m:dPr>
                <m:e>
                  <m:r>
                    <w:rPr>
                      <w:rFonts w:ascii="Cambria Math" w:hAnsi="Cambria Math" w:cs="Calibri"/>
                      <w:sz w:val="24"/>
                      <w:szCs w:val="24"/>
                    </w:rPr>
                    <m:t>K</m:t>
                  </m:r>
                  <m:d>
                    <m:dPr>
                      <m:ctrlPr>
                        <w:rPr>
                          <w:rFonts w:ascii="Cambria Math" w:hAnsi="Cambria Math" w:cs="Calibri"/>
                          <w:i/>
                          <w:sz w:val="24"/>
                          <w:szCs w:val="24"/>
                        </w:rPr>
                      </m:ctrlPr>
                    </m:dPr>
                    <m:e>
                      <m:r>
                        <w:rPr>
                          <w:rFonts w:ascii="Cambria Math" w:hAnsi="Cambria Math" w:cs="Calibri"/>
                          <w:sz w:val="24"/>
                          <w:szCs w:val="24"/>
                        </w:rPr>
                        <m:t>y</m:t>
                      </m:r>
                    </m:e>
                  </m:d>
                  <m:r>
                    <w:rPr>
                      <w:rFonts w:ascii="Cambria Math" w:hAnsi="Cambria Math" w:cs="Calibri"/>
                      <w:sz w:val="24"/>
                      <w:szCs w:val="24"/>
                    </w:rPr>
                    <m:t>∈S</m:t>
                  </m:r>
                </m:e>
              </m:d>
            </m:e>
          </m:func>
          <m:r>
            <w:rPr>
              <w:rFonts w:ascii="Cambria Math" w:hAnsi="Cambria Math" w:cs="Calibri"/>
              <w:sz w:val="24"/>
              <w:szCs w:val="24"/>
            </w:rPr>
            <m:t xml:space="preserve">      (1)</m:t>
          </m:r>
        </m:oMath>
      </m:oMathPara>
    </w:p>
    <w:p w14:paraId="23524CA8" w14:textId="25B5DA08" w:rsidR="00722EF6" w:rsidRDefault="00722EF6" w:rsidP="00926A2E">
      <w:pPr>
        <w:jc w:val="both"/>
        <w:rPr>
          <w:rFonts w:asciiTheme="majorBidi" w:hAnsiTheme="majorBidi" w:cstheme="majorBidi"/>
          <w:sz w:val="24"/>
          <w:szCs w:val="24"/>
        </w:rPr>
      </w:pPr>
      <w:r>
        <w:rPr>
          <w:rFonts w:asciiTheme="majorBidi" w:hAnsiTheme="majorBidi" w:cstheme="majorBidi"/>
          <w:sz w:val="24"/>
          <w:szCs w:val="24"/>
        </w:rPr>
        <w:t>Differential Privacy was derived from two main thoughts</w:t>
      </w:r>
      <w:r w:rsidR="00003C2C">
        <w:rPr>
          <w:rFonts w:asciiTheme="majorBidi" w:hAnsiTheme="majorBidi" w:cstheme="majorBidi"/>
          <w:sz w:val="24"/>
          <w:szCs w:val="24"/>
        </w:rPr>
        <w:t>.</w:t>
      </w:r>
      <w:r>
        <w:rPr>
          <w:rFonts w:asciiTheme="majorBidi" w:hAnsiTheme="majorBidi" w:cstheme="majorBidi"/>
          <w:sz w:val="24"/>
          <w:szCs w:val="24"/>
        </w:rPr>
        <w:t xml:space="preserve"> </w:t>
      </w:r>
      <w:r w:rsidR="00003C2C">
        <w:rPr>
          <w:rFonts w:asciiTheme="majorBidi" w:hAnsiTheme="majorBidi" w:cstheme="majorBidi"/>
          <w:sz w:val="24"/>
          <w:szCs w:val="24"/>
        </w:rPr>
        <w:t>F</w:t>
      </w:r>
      <w:r>
        <w:rPr>
          <w:rFonts w:asciiTheme="majorBidi" w:hAnsiTheme="majorBidi" w:cstheme="majorBidi"/>
          <w:sz w:val="24"/>
          <w:szCs w:val="24"/>
        </w:rPr>
        <w:t>irst</w:t>
      </w:r>
      <w:r w:rsidR="00003C2C">
        <w:rPr>
          <w:rFonts w:asciiTheme="majorBidi" w:hAnsiTheme="majorBidi" w:cstheme="majorBidi"/>
          <w:sz w:val="24"/>
          <w:szCs w:val="24"/>
        </w:rPr>
        <w:t>,</w:t>
      </w:r>
      <w:r>
        <w:rPr>
          <w:rFonts w:asciiTheme="majorBidi" w:hAnsiTheme="majorBidi" w:cstheme="majorBidi"/>
          <w:sz w:val="24"/>
          <w:szCs w:val="24"/>
        </w:rPr>
        <w:t xml:space="preserve"> </w:t>
      </w:r>
      <w:r w:rsidR="00003C2C">
        <w:rPr>
          <w:rFonts w:asciiTheme="majorBidi" w:hAnsiTheme="majorBidi" w:cstheme="majorBidi"/>
          <w:sz w:val="24"/>
          <w:szCs w:val="24"/>
        </w:rPr>
        <w:t xml:space="preserve">the privacy method </w:t>
      </w:r>
      <w:r>
        <w:rPr>
          <w:rFonts w:asciiTheme="majorBidi" w:hAnsiTheme="majorBidi" w:cstheme="majorBidi"/>
          <w:sz w:val="24"/>
          <w:szCs w:val="24"/>
        </w:rPr>
        <w:t>supposes that miner</w:t>
      </w:r>
      <w:r w:rsidR="00003C2C">
        <w:rPr>
          <w:rFonts w:asciiTheme="majorBidi" w:hAnsiTheme="majorBidi" w:cstheme="majorBidi"/>
          <w:sz w:val="24"/>
          <w:szCs w:val="24"/>
        </w:rPr>
        <w:t>s</w:t>
      </w:r>
      <w:r>
        <w:rPr>
          <w:rFonts w:asciiTheme="majorBidi" w:hAnsiTheme="majorBidi" w:cstheme="majorBidi"/>
          <w:sz w:val="24"/>
          <w:szCs w:val="24"/>
        </w:rPr>
        <w:t xml:space="preserve"> do</w:t>
      </w:r>
      <w:r w:rsidR="00003C2C">
        <w:rPr>
          <w:rFonts w:asciiTheme="majorBidi" w:hAnsiTheme="majorBidi" w:cstheme="majorBidi"/>
          <w:sz w:val="24"/>
          <w:szCs w:val="24"/>
        </w:rPr>
        <w:t xml:space="preserve"> </w:t>
      </w:r>
      <w:r>
        <w:rPr>
          <w:rFonts w:asciiTheme="majorBidi" w:hAnsiTheme="majorBidi" w:cstheme="majorBidi"/>
          <w:sz w:val="24"/>
          <w:szCs w:val="24"/>
        </w:rPr>
        <w:t>not need to view data to retain any</w:t>
      </w:r>
      <w:r w:rsidR="00003C2C">
        <w:rPr>
          <w:rFonts w:asciiTheme="majorBidi" w:hAnsiTheme="majorBidi" w:cstheme="majorBidi"/>
          <w:sz w:val="24"/>
          <w:szCs w:val="24"/>
        </w:rPr>
        <w:t xml:space="preserve"> visible records. Second, increasing the statistical analytics queries may ruin the privacy and increase the re-identification probability. Hence, conducting deep analytics and </w:t>
      </w:r>
      <w:r w:rsidR="0068204D">
        <w:rPr>
          <w:rFonts w:asciiTheme="majorBidi" w:hAnsiTheme="majorBidi" w:cstheme="majorBidi"/>
          <w:sz w:val="24"/>
          <w:szCs w:val="24"/>
        </w:rPr>
        <w:t>creating</w:t>
      </w:r>
      <w:r w:rsidR="00003C2C">
        <w:rPr>
          <w:rFonts w:asciiTheme="majorBidi" w:hAnsiTheme="majorBidi" w:cstheme="majorBidi"/>
          <w:sz w:val="24"/>
          <w:szCs w:val="24"/>
        </w:rPr>
        <w:t xml:space="preserve"> </w:t>
      </w:r>
      <w:r w:rsidR="0068204D">
        <w:rPr>
          <w:rFonts w:asciiTheme="majorBidi" w:hAnsiTheme="majorBidi" w:cstheme="majorBidi"/>
          <w:sz w:val="24"/>
          <w:szCs w:val="24"/>
        </w:rPr>
        <w:t>extra</w:t>
      </w:r>
      <w:r w:rsidR="00003C2C">
        <w:rPr>
          <w:rFonts w:asciiTheme="majorBidi" w:hAnsiTheme="majorBidi" w:cstheme="majorBidi"/>
          <w:sz w:val="24"/>
          <w:szCs w:val="24"/>
        </w:rPr>
        <w:t xml:space="preserve"> analytics </w:t>
      </w:r>
      <w:r w:rsidR="0068204D">
        <w:rPr>
          <w:rFonts w:asciiTheme="majorBidi" w:hAnsiTheme="majorBidi" w:cstheme="majorBidi"/>
          <w:sz w:val="24"/>
          <w:szCs w:val="24"/>
        </w:rPr>
        <w:t>quires</w:t>
      </w:r>
      <w:r w:rsidR="00003C2C">
        <w:rPr>
          <w:rFonts w:asciiTheme="majorBidi" w:hAnsiTheme="majorBidi" w:cstheme="majorBidi"/>
          <w:sz w:val="24"/>
          <w:szCs w:val="24"/>
        </w:rPr>
        <w:t xml:space="preserve"> as per results</w:t>
      </w:r>
      <w:r w:rsidR="0068204D">
        <w:rPr>
          <w:rFonts w:asciiTheme="majorBidi" w:hAnsiTheme="majorBidi" w:cstheme="majorBidi"/>
          <w:sz w:val="24"/>
          <w:szCs w:val="24"/>
        </w:rPr>
        <w:t xml:space="preserve"> output, may be contaminated</w:t>
      </w:r>
      <w:r w:rsidR="00003C2C">
        <w:rPr>
          <w:rFonts w:asciiTheme="majorBidi" w:hAnsiTheme="majorBidi" w:cstheme="majorBidi"/>
          <w:sz w:val="24"/>
          <w:szCs w:val="24"/>
        </w:rPr>
        <w:t xml:space="preserve"> by this privacy technique.</w:t>
      </w:r>
      <w:r w:rsidR="0068204D">
        <w:rPr>
          <w:rFonts w:asciiTheme="majorBidi" w:hAnsiTheme="majorBidi" w:cstheme="majorBidi"/>
          <w:sz w:val="24"/>
          <w:szCs w:val="24"/>
        </w:rPr>
        <w:t xml:space="preserve"> In medical research, miners need to create queries as you go along with the output results. For instance, they may search for Anthrax symptoms in a specific region, while the output results show all symptoms similar to cold and flu. These results are inaccurate, and further queries are needed to filter out some common symptoms. Moreover, the added values of noise </w:t>
      </w:r>
      <w:r w:rsidR="00464BEF">
        <w:rPr>
          <w:rFonts w:asciiTheme="majorBidi" w:hAnsiTheme="majorBidi" w:cstheme="majorBidi"/>
          <w:sz w:val="24"/>
          <w:szCs w:val="24"/>
        </w:rPr>
        <w:t>are generated automatically, which may leave a gap for queries manipulation by miners. One of the query manipulation method is choosing other known auxiliary data to mislead the system’s query recognition.</w:t>
      </w:r>
      <w:r w:rsidR="005E35FC">
        <w:rPr>
          <w:rFonts w:asciiTheme="majorBidi" w:hAnsiTheme="majorBidi" w:cstheme="majorBidi"/>
          <w:sz w:val="24"/>
          <w:szCs w:val="24"/>
        </w:rPr>
        <w:t xml:space="preserve"> Detecting queries manipulation </w:t>
      </w:r>
      <w:r w:rsidR="00464BEF">
        <w:rPr>
          <w:rFonts w:asciiTheme="majorBidi" w:hAnsiTheme="majorBidi" w:cstheme="majorBidi"/>
          <w:sz w:val="24"/>
          <w:szCs w:val="24"/>
        </w:rPr>
        <w:t xml:space="preserve">depends on the algorithm used for detecting </w:t>
      </w:r>
      <w:r w:rsidR="00DF1795">
        <w:rPr>
          <w:rFonts w:asciiTheme="majorBidi" w:hAnsiTheme="majorBidi" w:cstheme="majorBidi"/>
          <w:sz w:val="24"/>
          <w:szCs w:val="24"/>
        </w:rPr>
        <w:t>queries, before applying differential privacy</w:t>
      </w:r>
      <w:r w:rsidR="0099167C">
        <w:rPr>
          <w:rFonts w:asciiTheme="majorBidi" w:hAnsiTheme="majorBidi" w:cstheme="majorBidi"/>
          <w:sz w:val="24"/>
          <w:szCs w:val="24"/>
        </w:rPr>
        <w:t xml:space="preserve"> </w:t>
      </w:r>
      <w:r w:rsidR="0099167C">
        <w:rPr>
          <w:rFonts w:asciiTheme="majorBidi" w:hAnsiTheme="majorBidi" w:cstheme="majorBidi"/>
          <w:sz w:val="24"/>
          <w:szCs w:val="24"/>
        </w:rPr>
        <w:fldChar w:fldCharType="begin"/>
      </w:r>
      <w:r w:rsidR="00926A2E">
        <w:rPr>
          <w:rFonts w:asciiTheme="majorBidi" w:hAnsiTheme="majorBidi" w:cstheme="majorBidi"/>
          <w:sz w:val="24"/>
          <w:szCs w:val="24"/>
        </w:rPr>
        <w:instrText xml:space="preserve"> ADDIN EN.CITE &lt;EndNote&gt;&lt;Cite&gt;&lt;Author&gt;Dwork&lt;/Author&gt;&lt;Year&gt;2010&lt;/Year&gt;&lt;RecNum&gt;232&lt;/RecNum&gt;&lt;DisplayText&gt;[36]&lt;/DisplayText&gt;&lt;record&gt;&lt;rec-number&gt;232&lt;/rec-number&gt;&lt;foreign-keys&gt;&lt;key app="EN" db-id="vetvtft0yx0fane2vthpe02ttza59fr5d5zt" timestamp="1499649360"&gt;232&lt;/key&gt;&lt;/foreign-keys&gt;&lt;ref-type name="Conference Proceedings"&gt;10&lt;/ref-type&gt;&lt;contributors&gt;&lt;authors&gt;&lt;author&gt;Dwork, Cynthia&lt;/author&gt;&lt;author&gt;Rothblum, Guy N&lt;/author&gt;&lt;author&gt;Vadhan, Salil&lt;/author&gt;&lt;/authors&gt;&lt;/contributors&gt;&lt;titles&gt;&lt;title&gt;Boosting and differential privacy&lt;/title&gt;&lt;secondary-title&gt;Foundations of Computer Science (FOCS), 2010 51st Annual IEEE Symposium on&lt;/secondary-title&gt;&lt;/titles&gt;&lt;pages&gt;51-60&lt;/pages&gt;&lt;dates&gt;&lt;year&gt;2010&lt;/year&gt;&lt;/dates&gt;&lt;publisher&gt;IEEE&lt;/publisher&gt;&lt;isbn&gt;1424485258&lt;/isbn&gt;&lt;urls&gt;&lt;/urls&gt;&lt;/record&gt;&lt;/Cite&gt;&lt;/EndNote&gt;</w:instrText>
      </w:r>
      <w:r w:rsidR="0099167C">
        <w:rPr>
          <w:rFonts w:asciiTheme="majorBidi" w:hAnsiTheme="majorBidi" w:cstheme="majorBidi"/>
          <w:sz w:val="24"/>
          <w:szCs w:val="24"/>
        </w:rPr>
        <w:fldChar w:fldCharType="separate"/>
      </w:r>
      <w:r w:rsidR="00926A2E">
        <w:rPr>
          <w:rFonts w:asciiTheme="majorBidi" w:hAnsiTheme="majorBidi" w:cstheme="majorBidi"/>
          <w:noProof/>
          <w:sz w:val="24"/>
          <w:szCs w:val="24"/>
        </w:rPr>
        <w:t>[36]</w:t>
      </w:r>
      <w:r w:rsidR="0099167C">
        <w:rPr>
          <w:rFonts w:asciiTheme="majorBidi" w:hAnsiTheme="majorBidi" w:cstheme="majorBidi"/>
          <w:sz w:val="24"/>
          <w:szCs w:val="24"/>
        </w:rPr>
        <w:fldChar w:fldCharType="end"/>
      </w:r>
      <w:r w:rsidR="00DF1795">
        <w:rPr>
          <w:rFonts w:asciiTheme="majorBidi" w:hAnsiTheme="majorBidi" w:cstheme="majorBidi"/>
          <w:sz w:val="24"/>
          <w:szCs w:val="24"/>
        </w:rPr>
        <w:t xml:space="preserve">.  </w:t>
      </w:r>
    </w:p>
    <w:p w14:paraId="412A59FE" w14:textId="40B5E0E4" w:rsidR="00F464D2" w:rsidRDefault="00F464D2" w:rsidP="00F464D2">
      <w:pPr>
        <w:jc w:val="both"/>
      </w:pPr>
      <w:r>
        <w:rPr>
          <w:lang w:val="en-AU"/>
        </w:rPr>
        <w:t xml:space="preserve">Equation 1 parameters can be found by </w:t>
      </w:r>
      <w:r>
        <w:t xml:space="preserve">Laplace Distribution equation. The Laplace Distribution (centered at 0) with scale b is the distribution with probability density function: </w:t>
      </w:r>
    </w:p>
    <w:p w14:paraId="10CB4F26" w14:textId="77777777" w:rsidR="00F464D2" w:rsidRDefault="00F464D2" w:rsidP="00F464D2"/>
    <w:p w14:paraId="62A83188" w14:textId="77777777" w:rsidR="00F464D2" w:rsidRDefault="00F464D2" w:rsidP="00F464D2">
      <w:pPr>
        <w:jc w:val="center"/>
      </w:pPr>
      <w:r>
        <w:t xml:space="preserve">Lap(x|b) =  </w:t>
      </w:r>
      <m:oMath>
        <m:f>
          <m:fPr>
            <m:ctrlPr>
              <w:rPr>
                <w:rFonts w:ascii="Cambria Math" w:hAnsi="Cambria Math"/>
                <w:i/>
              </w:rPr>
            </m:ctrlPr>
          </m:fPr>
          <m:num>
            <m:r>
              <w:rPr>
                <w:rFonts w:ascii="Cambria Math" w:hAnsi="Cambria Math"/>
              </w:rPr>
              <m:t>1</m:t>
            </m:r>
          </m:num>
          <m:den>
            <m:r>
              <w:rPr>
                <w:rFonts w:ascii="Cambria Math" w:hAnsi="Cambria Math"/>
              </w:rPr>
              <m:t>2b</m:t>
            </m:r>
          </m:den>
        </m:f>
      </m:oMath>
      <w:r>
        <w:rPr>
          <w:rFonts w:eastAsiaTheme="minorEastAsia"/>
        </w:rPr>
        <w:t xml:space="preserve"> </w:t>
      </w:r>
      <w:r>
        <w:t>exp ( − |</w:t>
      </w:r>
      <m:oMath>
        <m:f>
          <m:fPr>
            <m:ctrlPr>
              <w:rPr>
                <w:rFonts w:ascii="Cambria Math" w:hAnsi="Cambria Math"/>
                <w:i/>
              </w:rPr>
            </m:ctrlPr>
          </m:fPr>
          <m:num>
            <m:r>
              <w:rPr>
                <w:rFonts w:ascii="Cambria Math" w:hAnsi="Cambria Math"/>
              </w:rPr>
              <m:t>x</m:t>
            </m:r>
          </m:num>
          <m:den>
            <m:r>
              <w:rPr>
                <w:rFonts w:ascii="Cambria Math" w:hAnsi="Cambria Math"/>
              </w:rPr>
              <m:t>b</m:t>
            </m:r>
          </m:den>
        </m:f>
      </m:oMath>
      <w:r>
        <w:t>| )</w:t>
      </w:r>
    </w:p>
    <w:p w14:paraId="6981083E" w14:textId="591AC750" w:rsidR="00F464D2" w:rsidRDefault="00F464D2" w:rsidP="00926A2E">
      <w:pPr>
        <w:rPr>
          <w:lang w:val="en-AU"/>
        </w:rPr>
      </w:pPr>
      <w:r>
        <w:t xml:space="preserve"> The variance of this distribution is σ 2 = 2b 2 </w:t>
      </w:r>
      <w:r>
        <w:fldChar w:fldCharType="begin"/>
      </w:r>
      <w:r w:rsidR="00926A2E">
        <w:instrText xml:space="preserve"> ADDIN EN.CITE &lt;EndNote&gt;&lt;Cite&gt;&lt;Author&gt;Cynthia Dwork&lt;/Author&gt;&lt;Year&gt;2014&lt;/Year&gt;&lt;RecNum&gt;94&lt;/RecNum&gt;&lt;DisplayText&gt;[31]&lt;/DisplayText&gt;&lt;record&gt;&lt;rec-number&gt;94&lt;/rec-number&gt;&lt;foreign-keys&gt;&lt;key app="EN" db-id="vetvtft0yx0fane2vthpe02ttza59fr5d5zt" timestamp="1442047449"&gt;94&lt;/key&gt;&lt;/foreign-keys&gt;&lt;ref-type name="Journal Article"&gt;17&lt;/ref-type&gt;&lt;contributors&gt;&lt;authors&gt;&lt;author&gt;Cynthia Dwork,Aaron Roth&lt;/author&gt;&lt;/authors&gt;&lt;/contributors&gt;&lt;titles&gt;&lt;title&gt;The Algorithmic Foundations of Differential Privacy&lt;/title&gt;&lt;secondary-title&gt;Theoretical Computer Science&lt;/secondary-title&gt;&lt;/titles&gt;&lt;periodical&gt;&lt;full-title&gt;Theoretical Computer Science&lt;/full-title&gt;&lt;/periodical&gt;&lt;volume&gt;9&lt;/volume&gt;&lt;dates&gt;&lt;year&gt;2014&lt;/year&gt;&lt;/dates&gt;&lt;urls&gt;&lt;related-urls&gt;&lt;url&gt;http://www.cis.upenn.edu/~aaroth/Papers/privacybook.pdf&lt;/url&gt;&lt;/related-urls&gt;&lt;/urls&gt;&lt;/record&gt;&lt;/Cite&gt;&lt;/EndNote&gt;</w:instrText>
      </w:r>
      <w:r>
        <w:fldChar w:fldCharType="separate"/>
      </w:r>
      <w:r w:rsidR="00926A2E">
        <w:rPr>
          <w:noProof/>
        </w:rPr>
        <w:t>[31]</w:t>
      </w:r>
      <w:r>
        <w:fldChar w:fldCharType="end"/>
      </w:r>
    </w:p>
    <w:p w14:paraId="73E55CE9" w14:textId="028C3F78" w:rsidR="00F464D2" w:rsidRDefault="004F5029" w:rsidP="0038747F">
      <w:pPr>
        <w:pStyle w:val="Heading3"/>
        <w:ind w:left="1350" w:hanging="810"/>
      </w:pPr>
      <w:r w:rsidRPr="004F5029">
        <w:t>Differential Privacy Frameworks</w:t>
      </w:r>
    </w:p>
    <w:p w14:paraId="13F0DC88" w14:textId="3450273E" w:rsidR="000D6192" w:rsidRDefault="000D6192" w:rsidP="00370899">
      <w:r>
        <w:t xml:space="preserve">Various differential privacy frameworks have been developed recently. The developed frameworks were specially developed for big data MapReduce operations. </w:t>
      </w:r>
      <w:r w:rsidR="001E11EF">
        <w:t xml:space="preserve">Software engineers still </w:t>
      </w:r>
      <w:r>
        <w:t xml:space="preserve"> </w:t>
      </w:r>
      <w:r w:rsidR="003C67A8">
        <w:t>ongoing</w:t>
      </w:r>
      <w:r w:rsidR="001E11EF">
        <w:t xml:space="preserve"> of developing differential privacy in real-life applications. Enterprise companies, such as Apple, have implemented differential privacy in their big data analytics. The most pop</w:t>
      </w:r>
      <w:r w:rsidR="00370899">
        <w:t xml:space="preserve">ular software applications are </w:t>
      </w:r>
      <w:r w:rsidR="001E11EF">
        <w:t xml:space="preserve">PINQ, </w:t>
      </w:r>
      <w:r w:rsidR="00D55911">
        <w:t xml:space="preserve">Airavat, </w:t>
      </w:r>
      <w:r w:rsidR="001E11EF">
        <w:t xml:space="preserve">and GUPT. </w:t>
      </w:r>
    </w:p>
    <w:p w14:paraId="12040DCF" w14:textId="77777777" w:rsidR="00D55911" w:rsidRPr="004F5029" w:rsidRDefault="00D55911" w:rsidP="00D55911">
      <w:pPr>
        <w:pStyle w:val="Heading4"/>
      </w:pPr>
      <w:bookmarkStart w:id="6" w:name="_Toc434893625"/>
      <w:r w:rsidRPr="004F5029">
        <w:t>Airavat</w:t>
      </w:r>
      <w:bookmarkEnd w:id="6"/>
    </w:p>
    <w:p w14:paraId="40927353" w14:textId="77777777" w:rsidR="00D55911" w:rsidRDefault="00D55911" w:rsidP="00D55911">
      <w:pPr>
        <w:jc w:val="both"/>
        <w:rPr>
          <w:lang w:val="en-AU"/>
        </w:rPr>
      </w:pPr>
      <w:r>
        <w:rPr>
          <w:lang w:val="en-AU"/>
        </w:rPr>
        <w:t xml:space="preserve">Airavat is a novel MapReduce security and privacy framework.  It provides Mandatory Access Control MAC for Mappers, by enforcing MAC on both sides of MapReduce processes and Mapper output. Airavat follows the Analytics process step by step, starting from the user Mapper query, determining if the required keyword is single or multiple. Enforcing the MAC policy during the MAP-Reduce processing, and finally adding noise to the keyword and comparing it with the key output. </w:t>
      </w:r>
    </w:p>
    <w:p w14:paraId="4D5F1FAD" w14:textId="77777777" w:rsidR="00D55911" w:rsidRDefault="00D55911" w:rsidP="00D55911">
      <w:pPr>
        <w:jc w:val="center"/>
        <w:rPr>
          <w:lang w:val="en-AU"/>
        </w:rPr>
      </w:pPr>
      <w:r>
        <w:rPr>
          <w:noProof/>
        </w:rPr>
        <w:drawing>
          <wp:inline distT="0" distB="0" distL="0" distR="0" wp14:anchorId="2DFB592C" wp14:editId="1E98B48B">
            <wp:extent cx="4114800" cy="220980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Airavat.png"/>
                    <pic:cNvPicPr/>
                  </pic:nvPicPr>
                  <pic:blipFill>
                    <a:blip r:embed="rId17">
                      <a:extLst>
                        <a:ext uri="{28A0092B-C50C-407E-A947-70E740481C1C}">
                          <a14:useLocalDpi xmlns:a14="http://schemas.microsoft.com/office/drawing/2010/main" val="0"/>
                        </a:ext>
                      </a:extLst>
                    </a:blip>
                    <a:stretch>
                      <a:fillRect/>
                    </a:stretch>
                  </pic:blipFill>
                  <pic:spPr>
                    <a:xfrm>
                      <a:off x="0" y="0"/>
                      <a:ext cx="4114800" cy="2209800"/>
                    </a:xfrm>
                    <a:prstGeom prst="rect">
                      <a:avLst/>
                    </a:prstGeom>
                  </pic:spPr>
                </pic:pic>
              </a:graphicData>
            </a:graphic>
          </wp:inline>
        </w:drawing>
      </w:r>
    </w:p>
    <w:p w14:paraId="554F1899" w14:textId="77777777" w:rsidR="00D55911" w:rsidRDefault="00D55911" w:rsidP="00D55911">
      <w:pPr>
        <w:jc w:val="center"/>
        <w:rPr>
          <w:lang w:val="en-AU"/>
        </w:rPr>
      </w:pPr>
      <w:r>
        <w:rPr>
          <w:lang w:val="en-AU"/>
        </w:rPr>
        <w:t>Figure 2, High-Level architecture of Airavat</w:t>
      </w:r>
    </w:p>
    <w:p w14:paraId="566F7CDF" w14:textId="77777777" w:rsidR="00D55911" w:rsidRDefault="00D55911" w:rsidP="00D55911">
      <w:pPr>
        <w:jc w:val="both"/>
        <w:rPr>
          <w:lang w:val="en-AU"/>
        </w:rPr>
      </w:pPr>
      <w:r>
        <w:rPr>
          <w:lang w:val="en-AU"/>
        </w:rPr>
        <w:t>Airavat allows the execution of trusted and untrusted MapReduce on sensitive data, by enforcing the data owner policy using “Declassify Tag”. The latest versions of Airavat derived new security features such as; different side-channel attacks prevention, like state attack, privacy attack and time attack.</w:t>
      </w:r>
    </w:p>
    <w:p w14:paraId="0E16684F" w14:textId="77777777" w:rsidR="00D55911" w:rsidRDefault="00D55911" w:rsidP="00D55911">
      <w:pPr>
        <w:jc w:val="both"/>
        <w:rPr>
          <w:lang w:val="en-AU"/>
        </w:rPr>
      </w:pPr>
      <w:r>
        <w:rPr>
          <w:lang w:val="en-AU"/>
        </w:rPr>
        <w:t>Airavat architecture divides the procedures in to three parties, these are the data owner, the user or mapper, and the computation framework (Airavat). The user first plans his/her code for Map and Reduce. Two types of users are pre-defined in Airavat, trusted and untrusted, the untrusted user keyword is (noisy) hidden on output, and the untrusted user is not allowed view it. Also, the untrusted user is prohibited from executing all queries, queries like “list all” is not permitted. On contrast, trusted user is permitted to use any queries. Airavat can’t confine the keyword as a sensitive value or not, keywords are usually strings, and determining the string related attribute is not provided by Airavat model.</w:t>
      </w:r>
    </w:p>
    <w:p w14:paraId="0CAC4464" w14:textId="77777777" w:rsidR="00D55911" w:rsidRDefault="00D55911" w:rsidP="00D55911">
      <w:pPr>
        <w:jc w:val="both"/>
        <w:rPr>
          <w:lang w:val="en-AU"/>
        </w:rPr>
      </w:pPr>
      <w:r>
        <w:rPr>
          <w:lang w:val="en-AU"/>
        </w:rPr>
        <w:t>MapReduce Files, DFS, SELinux files have been modified in Airavat model, the modification is necessary to accommodate the data owner declassification flag or DF, the flag is added to the database, with a permission possibility to keep or remove this flag by Airavat. The output result or key/value pair are manipulated, Airavat uses differential privacy to create noise by using Laplace equations. Airavat sorts trusted user keys prior the output, so they don’t output in the same input sequence, so the attacker can’t use the key order to leak information.</w:t>
      </w:r>
    </w:p>
    <w:p w14:paraId="47C871D1" w14:textId="77777777" w:rsidR="00D55911" w:rsidRDefault="00D55911" w:rsidP="00D55911">
      <w:pPr>
        <w:jc w:val="both"/>
        <w:rPr>
          <w:lang w:val="en-AU"/>
        </w:rPr>
      </w:pPr>
      <w:r>
        <w:rPr>
          <w:lang w:val="en-AU"/>
        </w:rPr>
        <w:t xml:space="preserve"> SELinux is divided into two domains, one is untrusted for user code, and the other is trusted for Airavat files, MapReduce, and DFS files. As shown in figure 2, both of these domains available in SELinux environment, the domain access and processes are controlled by MAC. </w:t>
      </w:r>
    </w:p>
    <w:p w14:paraId="01FE40AE" w14:textId="6FC32F52" w:rsidR="00D55911" w:rsidRPr="000D6192" w:rsidRDefault="00D55911" w:rsidP="00D55911">
      <w:r>
        <w:rPr>
          <w:lang w:val="en-AU"/>
        </w:rPr>
        <w:t>Airavat suffer from some limitations in confining the untrusted code, this is because of the keyword mapping difficulties, as described before. MAC is only used to control the user’s access and processes, while MAC doesn’t provide any mechanism for interacting with differential privacy or choosing sensitive attributes. The access control is not implemented to fully distinguish different levels of access, hence, the user is categorized as trusted or untrusted, which is two levels of privileges.</w:t>
      </w:r>
    </w:p>
    <w:p w14:paraId="1B097479" w14:textId="77777777" w:rsidR="004F5029" w:rsidRPr="004F5029" w:rsidRDefault="004F5029" w:rsidP="004F5029">
      <w:pPr>
        <w:pStyle w:val="Heading4"/>
      </w:pPr>
      <w:bookmarkStart w:id="7" w:name="_Toc434893626"/>
      <w:r w:rsidRPr="004F5029">
        <w:t>GUPT</w:t>
      </w:r>
      <w:bookmarkEnd w:id="7"/>
    </w:p>
    <w:p w14:paraId="54C5F709" w14:textId="77777777" w:rsidR="004F5029" w:rsidRDefault="004F5029" w:rsidP="004F5029">
      <w:pPr>
        <w:jc w:val="both"/>
        <w:rPr>
          <w:lang w:val="en-AU"/>
        </w:rPr>
      </w:pPr>
      <w:r>
        <w:rPr>
          <w:lang w:val="en-AU"/>
        </w:rPr>
        <w:t>GUPT was proposed to reduce the analytics complexity for an average programmer. GUPT considers that the data owner and the service provider are trusted, while the analyst is untrusted. To gain this aim, GUPT framework is divided into three blocks, these are; data set manager, computation manager, and isolation execution chambers. Dataset manager is a database to maintain the data privacy, while computation manager handles the computations process by transferring data from the dataset manager, to the appropriate instances. Finally, the isolation execution chambers isolate and prevent any malicious behaviour.</w:t>
      </w:r>
    </w:p>
    <w:p w14:paraId="49A2ED22" w14:textId="6A68617D" w:rsidR="004F5029" w:rsidRDefault="004F5029" w:rsidP="0099477A">
      <w:pPr>
        <w:jc w:val="both"/>
        <w:rPr>
          <w:lang w:val="en-AU"/>
        </w:rPr>
      </w:pPr>
      <w:r>
        <w:rPr>
          <w:lang w:val="en-AU"/>
        </w:rPr>
        <w:t xml:space="preserve">GUPT uses the differential privacy to protect the final output. It also use the Laplace to </w:t>
      </w:r>
      <w:r w:rsidR="0099477A">
        <w:rPr>
          <w:lang w:val="en-AU"/>
        </w:rPr>
        <w:t>explore</w:t>
      </w:r>
      <w:r>
        <w:rPr>
          <w:lang w:val="en-AU"/>
        </w:rPr>
        <w:t xml:space="preserve"> the noise level and accuracy. The analyser query is evaluated on a smaller data blocks, since the search method uses small blocks and aging sensitivity. This means, the older age data are assigned by less sensitive values.    </w:t>
      </w:r>
    </w:p>
    <w:p w14:paraId="0A701B87" w14:textId="77777777" w:rsidR="004F5029" w:rsidRDefault="004F5029" w:rsidP="004F5029">
      <w:pPr>
        <w:jc w:val="both"/>
        <w:rPr>
          <w:lang w:val="en-AU"/>
        </w:rPr>
      </w:pPr>
      <w:r>
        <w:rPr>
          <w:lang w:val="en-AU"/>
        </w:rPr>
        <w:t xml:space="preserve">The optimal block size can be attained by finding a trade-off between the error and noise, which reduces the final error to a large extent. The block size varies from one query to another, this can be presented by </w:t>
      </w:r>
      <m:oMath>
        <m:r>
          <w:rPr>
            <w:rFonts w:ascii="Cambria Math" w:hAnsi="Cambria Math"/>
            <w:lang w:val="en-AU"/>
          </w:rPr>
          <m:t>β=</m:t>
        </m:r>
        <m:sSup>
          <m:sSupPr>
            <m:ctrlPr>
              <w:rPr>
                <w:rFonts w:ascii="Cambria Math" w:hAnsi="Cambria Math"/>
                <w:i/>
                <w:lang w:val="en-AU"/>
              </w:rPr>
            </m:ctrlPr>
          </m:sSupPr>
          <m:e>
            <m:r>
              <w:rPr>
                <w:rFonts w:ascii="Cambria Math" w:hAnsi="Cambria Math"/>
                <w:lang w:val="en-AU"/>
              </w:rPr>
              <m:t>n</m:t>
            </m:r>
          </m:e>
          <m:sup>
            <m:r>
              <w:rPr>
                <w:rFonts w:ascii="Cambria Math" w:hAnsi="Cambria Math"/>
                <w:lang w:val="en-AU"/>
              </w:rPr>
              <m:t>1-α</m:t>
            </m:r>
          </m:sup>
        </m:sSup>
      </m:oMath>
      <w:r>
        <w:rPr>
          <w:lang w:val="en-AU"/>
        </w:rPr>
        <w:t xml:space="preserve">  , where n is the size of dataset, and </w:t>
      </w:r>
      <m:oMath>
        <m:r>
          <w:rPr>
            <w:rFonts w:ascii="Cambria Math" w:hAnsi="Cambria Math"/>
            <w:lang w:val="en-AU"/>
          </w:rPr>
          <m:t>α</m:t>
        </m:r>
      </m:oMath>
      <w:r>
        <w:rPr>
          <w:rFonts w:eastAsiaTheme="minorEastAsia"/>
          <w:lang w:val="en-AU"/>
        </w:rPr>
        <w:t xml:space="preserve"> is a parameter to be ascertained. </w:t>
      </w:r>
    </w:p>
    <w:p w14:paraId="09DCCC49" w14:textId="77777777" w:rsidR="004F5029" w:rsidRDefault="004F5029" w:rsidP="004F5029">
      <w:pPr>
        <w:jc w:val="both"/>
        <w:rPr>
          <w:lang w:val="en-AU"/>
        </w:rPr>
      </w:pPr>
      <w:r>
        <w:rPr>
          <w:lang w:val="en-AU"/>
        </w:rPr>
        <w:t xml:space="preserve">GUPT uses Mandatory Access Control framework MAC, to secure communication between instances, and each process performs in its designated space. AppArmor is used with SELinux as a sandbox to manage MAC. The computation manager is split into server-client, the client allows GUPT to disable all network activates for the untrusted computation. </w:t>
      </w:r>
    </w:p>
    <w:p w14:paraId="7C6FAABD" w14:textId="77777777" w:rsidR="000D6192" w:rsidRDefault="00786F05" w:rsidP="0038747F">
      <w:pPr>
        <w:pStyle w:val="Heading3"/>
        <w:ind w:left="1350" w:hanging="810"/>
      </w:pPr>
      <w:r>
        <w:t>Possible attacks in Differential Privacy</w:t>
      </w:r>
    </w:p>
    <w:p w14:paraId="376E1558" w14:textId="1F6F8292" w:rsidR="00786F05" w:rsidRPr="00786F05" w:rsidRDefault="000D6192" w:rsidP="000D6192">
      <w:r>
        <w:t>Airavat and PINQ both contain vulnerabilities that can be exploited by an adversary to extract private information through covert channels.1 The reason is that these systems rely on the assumption that the querier can observe only the result of the query, and nothing else. In practice, however, the querier is also able to observe other effects of his query, such the time it takes to com</w:t>
      </w:r>
      <w:r w:rsidRPr="000D6192">
        <w:t xml:space="preserve"> </w:t>
      </w:r>
      <w:r>
        <w:t>plete. Such observations can be exploited to mount a covert-channel attack. To continue with our earlier example, the adversary might run a query that always returns zero as its result but that takes one hour to complete if John Doe has watched adult movies and less than a second otherwise. Both Airavat and PINQ would consider the output of such a query to be safe because it does not depend on the contents of the private database at all. However, the adversary can still learn with perfect certainty whether John Doe has watched adult movies—a blatant violation of differential privacy. PINQ’s prototype implementation also permits global variables to be used as covert channels to leak private information during query execution. Covert channels have plagued computer systems for many years [1, 2, 15, 16, 18, 27, 30, etc.], and they are notoriously difficult to avoid [7]. However, they are particularly devastating in a system that is designed to enforce differential privacy: if a channel allows the adversary to learn even a single bit of private information, the differential privacy guarantees are already broken! Thus, differential privacy puts particularly high demands on a defense against covert channels; merely limiting the bandwidth of the channels is not enough. Fortunately, the untrusted-query scenario has two features that make a solution feasible. First, there is no need to allow the querier direct access to the machine that hosts the database; he can be forced to submit queries and receive results over the network. This rules out diffi- cult channels such as power consumption [17] and electromagnetic radiation [13,24], essentially leaving the adversary with just two channels: the privacy budget and the query completion time. Our key insight is that, in this specific scenario, these two channels can be closed completely through a combination of two techniques. The budget channel can be closed by using program analysis to statically determine the privacy cost of each query. Thus, the deduction from the privacy budget is independent of the database contents. The external timing channel can be closed by a) breaking each query into “microqueries” that operate on a single database row at a time, and by b) enforcing that each microquery takes a fixed amount of time. (If necessary, the microquery is aborted and a default value is returned. In the context of differential privacy, this is safe—and does not open another channel—because the privacy cost of the default values is already included in the privacy cost of the query.) Thus, we can obtain strong privacy assurances even if the adversary can pose arbitrary queries and can observe all the (remotely measurable) channels that are possible in our model. We present the design of Fuzz, a system that implements this defense. Fuzz uses a novel type system [25] to statically infer the privacy cost of arbitrary queries written in a special programming language, and it uses a novel primitive called predictable transactions to ensure that a potentially adversarial computation completes within a specific time or returns a default value. We have built and evaluated a proof-of-conceptimplementation of Fuzz based on the Caml Light runtime system [5, 19]. Our results show that Fuzz effectively closes all known remotely exploitable channels, at the expense of a higher query completion time. Implementing predictable transactions is challenging in practice: Fuzz must be able to abort an arbitrary and potentially adversarial computation by a specified deadline, even if the adversary is actively trying to cause the deadline to be missed, and must ensure that—whether or not the computation is aborted—it leaves no lingering traces that can measurably affect the program’s overall execution time (garbage in the heap, VM pages that must later be freed by the OS, etc). Nevertheless, we show that, across a variety of adversarial queries that exploit different attack strategies, our implementation exhibits extremely small variation in completion time—on the order of the time required to handle a single timer interrupt. This variation is so small that it is difficult to measure even on the machine itself. Thus, it would be useless to a remote attacker, who would have to measure it across a wide-area network using the limited number of trials that the privacy budget permits. In summary, we make the following contributions: 1. a detailed analysis of several classes of covertchannel attacks and a discussion of which are feasible in PINQ and Airavat (Section 3); 2. an analysis of the space of potential solutions (4); 3. a concrete design for one specific solution, based on default values and predictable transactions (5+6); 4. a proof-of-concept implementation of our design (7); and 5. an experimental evaluation (8).</w:t>
      </w:r>
    </w:p>
    <w:p w14:paraId="1089FC14" w14:textId="326D49CF" w:rsidR="0099167C" w:rsidRPr="0099167C" w:rsidRDefault="0099167C" w:rsidP="0038747F">
      <w:pPr>
        <w:pStyle w:val="Heading3"/>
        <w:ind w:left="1350" w:hanging="810"/>
      </w:pPr>
      <w:r w:rsidRPr="0099167C">
        <w:t xml:space="preserve">Protecting Privacy by K-Anonymity </w:t>
      </w:r>
    </w:p>
    <w:p w14:paraId="50F8A49A" w14:textId="7CEFC367" w:rsidR="0099167C" w:rsidRDefault="00B30D88" w:rsidP="00926A2E">
      <w:pPr>
        <w:jc w:val="both"/>
      </w:pPr>
      <w:r>
        <w:t xml:space="preserve">It was </w:t>
      </w:r>
      <w:r w:rsidR="00B527F0">
        <w:t>previously</w:t>
      </w:r>
      <w:r>
        <w:t xml:space="preserve"> mentioned that data analytics can be either interactive or non-interactive. It was also </w:t>
      </w:r>
      <w:r w:rsidR="00B527F0">
        <w:t>explained</w:t>
      </w:r>
      <w:r>
        <w:t xml:space="preserve"> how </w:t>
      </w:r>
      <w:r w:rsidR="00B527F0">
        <w:t>interactive</w:t>
      </w:r>
      <w:r>
        <w:t xml:space="preserve"> analytics can be </w:t>
      </w:r>
      <w:r w:rsidR="00B527F0">
        <w:t>protected</w:t>
      </w:r>
      <w:r>
        <w:t xml:space="preserve"> by differential privacy method. In non-interactive analytics, data is modified </w:t>
      </w:r>
      <w:r w:rsidR="00BA6570">
        <w:t xml:space="preserve">and anonymized to thwart re-identification attacks by ensuring that no individual’s record is unique in the data. In non-interactive approach, miners are able to gain actual data </w:t>
      </w:r>
      <w:r w:rsidR="00C81867">
        <w:t xml:space="preserve">view </w:t>
      </w:r>
      <w:r w:rsidR="00BA6570">
        <w:t xml:space="preserve">for analytics. This form gives more powerful tools to deeply analyze data with unlimited number of queries. </w:t>
      </w:r>
      <w:r w:rsidR="00166F6D">
        <w:t>The first anonymization method</w:t>
      </w:r>
      <w:r w:rsidR="00C81867">
        <w:t>, known by k-anonymous,</w:t>
      </w:r>
      <w:r w:rsidR="00166F6D">
        <w:t xml:space="preserve"> was proposed by Sweeney</w:t>
      </w:r>
      <w:r w:rsidR="00C81867">
        <w:t xml:space="preserve"> on 199</w:t>
      </w:r>
      <w:r w:rsidR="00DE07B2">
        <w:t xml:space="preserve">8 </w:t>
      </w:r>
      <w:r w:rsidR="00EB53E7">
        <w:fldChar w:fldCharType="begin"/>
      </w:r>
      <w:r w:rsidR="00926A2E">
        <w:instrText xml:space="preserve"> ADDIN EN.CITE &lt;EndNote&gt;&lt;Cite&gt;&lt;Author&gt;Sweeney&lt;/Author&gt;&lt;Year&gt;1998&lt;/Year&gt;&lt;RecNum&gt;251&lt;/RecNum&gt;&lt;DisplayText&gt;[37]&lt;/DisplayText&gt;&lt;record&gt;&lt;rec-number&gt;251&lt;/rec-number&gt;&lt;foreign-keys&gt;&lt;key app="EN" db-id="vetvtft0yx0fane2vthpe02ttza59fr5d5zt" timestamp="1503190735"&gt;251&lt;/key&gt;&lt;/foreign-keys&gt;&lt;ref-type name="Book Section"&gt;5&lt;/ref-type&gt;&lt;contributors&gt;&lt;authors&gt;&lt;author&gt;Sweeney, Latanya&lt;/author&gt;&lt;/authors&gt;&lt;/contributors&gt;&lt;titles&gt;&lt;title&gt;Datafly: A system for providing anonymity in medical data&lt;/title&gt;&lt;secondary-title&gt;Database Security XI&lt;/secondary-title&gt;&lt;/titles&gt;&lt;pages&gt;356-381&lt;/pages&gt;&lt;dates&gt;&lt;year&gt;1998&lt;/year&gt;&lt;/dates&gt;&lt;publisher&gt;Springer&lt;/publisher&gt;&lt;urls&gt;&lt;/urls&gt;&lt;/record&gt;&lt;/Cite&gt;&lt;/EndNote&gt;</w:instrText>
      </w:r>
      <w:r w:rsidR="00EB53E7">
        <w:fldChar w:fldCharType="separate"/>
      </w:r>
      <w:r w:rsidR="00926A2E">
        <w:rPr>
          <w:noProof/>
        </w:rPr>
        <w:t>[37]</w:t>
      </w:r>
      <w:r w:rsidR="00EB53E7">
        <w:fldChar w:fldCharType="end"/>
      </w:r>
      <w:r w:rsidR="00F464D2">
        <w:t>. More researchers have presented various methods related to k</w:t>
      </w:r>
      <w:r w:rsidR="00F464D2" w:rsidRPr="00F464D2">
        <w:rPr>
          <w:i/>
          <w:iCs/>
        </w:rPr>
        <w:t>-anonymity</w:t>
      </w:r>
      <w:r w:rsidR="00F464D2">
        <w:t xml:space="preserve"> concept. </w:t>
      </w:r>
    </w:p>
    <w:p w14:paraId="294EAAD9" w14:textId="474E7682" w:rsidR="004A27DC" w:rsidRDefault="004A27DC" w:rsidP="006472F6">
      <w:pPr>
        <w:jc w:val="both"/>
        <w:rPr>
          <w:lang w:val="en-AU"/>
        </w:rPr>
      </w:pPr>
      <w:r>
        <w:rPr>
          <w:lang w:val="en-AU"/>
        </w:rPr>
        <w:t>One of the privacy techniques is the Quasi-Identifier</w:t>
      </w:r>
      <w:r w:rsidR="00CF7F5D">
        <w:rPr>
          <w:lang w:val="en-AU"/>
        </w:rPr>
        <w:t xml:space="preserve"> (Q-ID)</w:t>
      </w:r>
      <w:r>
        <w:rPr>
          <w:lang w:val="en-AU"/>
        </w:rPr>
        <w:t xml:space="preserve">, it implies finding a group of attributes that can identify other tuples in the database. These identifiers </w:t>
      </w:r>
      <w:r>
        <w:rPr>
          <w:lang w:val="en-AU" w:bidi="ar-JO"/>
        </w:rPr>
        <w:t xml:space="preserve">may not </w:t>
      </w:r>
      <w:r>
        <w:rPr>
          <w:lang w:val="en-AU"/>
        </w:rPr>
        <w:t xml:space="preserve">gain 100% of data, but even though, a risk of predicting some data remains high. </w:t>
      </w:r>
      <w:r w:rsidR="00CF7F5D">
        <w:rPr>
          <w:lang w:val="en-AU"/>
        </w:rPr>
        <w:t>For example</w:t>
      </w:r>
      <w:r>
        <w:rPr>
          <w:lang w:val="en-AU"/>
        </w:rPr>
        <w:t>, knowing the patient age, gender, and postcode, may lead to uniquely identifying that patient with 87%.</w:t>
      </w:r>
      <w:r w:rsidR="00CF7F5D">
        <w:rPr>
          <w:lang w:val="en-AU"/>
        </w:rPr>
        <w:t xml:space="preserve"> Q-ID was implemented in k-anonymity method, and adopted as a scale for equivalency measurement. Only Q-ID attributes are verified for equivalency when investigating k value. However, Q-ID is a group of attributes chosen by data owners. So far, there is no clear technique to follow on assigning the Q-ID</w:t>
      </w:r>
      <w:r w:rsidR="006472F6">
        <w:rPr>
          <w:lang w:val="en-AU"/>
        </w:rPr>
        <w:t>’s</w:t>
      </w:r>
      <w:r w:rsidR="00CF7F5D">
        <w:rPr>
          <w:lang w:val="en-AU"/>
        </w:rPr>
        <w:t>. Data owners choose a g</w:t>
      </w:r>
      <w:r w:rsidR="006472F6">
        <w:rPr>
          <w:lang w:val="en-AU"/>
        </w:rPr>
        <w:t>r</w:t>
      </w:r>
      <w:r w:rsidR="00CF7F5D">
        <w:rPr>
          <w:lang w:val="en-AU"/>
        </w:rPr>
        <w:t xml:space="preserve">oup of attributes, exposing these attributes together </w:t>
      </w:r>
      <w:r w:rsidR="006472F6">
        <w:rPr>
          <w:lang w:val="en-AU"/>
        </w:rPr>
        <w:t>may thwart re-identification.  Moreover, other auxiliary attributes may also support re-identification, therefore, Q-ID concept requires further study.</w:t>
      </w:r>
    </w:p>
    <w:p w14:paraId="74B3932D" w14:textId="27E3C329" w:rsidR="00F464D2" w:rsidRDefault="00F464D2" w:rsidP="00926A2E">
      <w:pPr>
        <w:jc w:val="both"/>
        <w:rPr>
          <w:lang w:val="en-AU"/>
        </w:rPr>
      </w:pPr>
      <w:r w:rsidRPr="00C81089">
        <w:rPr>
          <w:i/>
          <w:iCs/>
          <w:lang w:val="en-AU"/>
        </w:rPr>
        <w:t xml:space="preserve">K-anonymity </w:t>
      </w:r>
      <w:r w:rsidR="00DE07B2">
        <w:rPr>
          <w:lang w:val="en-AU"/>
        </w:rPr>
        <w:t>suggests</w:t>
      </w:r>
      <w:r w:rsidRPr="00C81089">
        <w:rPr>
          <w:lang w:val="en-AU"/>
        </w:rPr>
        <w:t xml:space="preserve"> a </w:t>
      </w:r>
      <w:r>
        <w:rPr>
          <w:lang w:val="en-AU"/>
        </w:rPr>
        <w:t xml:space="preserve">data </w:t>
      </w:r>
      <w:r w:rsidRPr="00C81089">
        <w:rPr>
          <w:lang w:val="en-AU"/>
        </w:rPr>
        <w:t>generalization and suppression for quasi-identifier</w:t>
      </w:r>
      <w:r>
        <w:rPr>
          <w:lang w:val="en-AU"/>
        </w:rPr>
        <w:t>s</w:t>
      </w:r>
      <w:r w:rsidRPr="00C81089">
        <w:rPr>
          <w:lang w:val="en-AU"/>
        </w:rPr>
        <w:t xml:space="preserve"> (Q</w:t>
      </w:r>
      <w:r w:rsidR="00DE07B2">
        <w:rPr>
          <w:lang w:val="en-AU"/>
        </w:rPr>
        <w:t>-</w:t>
      </w:r>
      <w:r w:rsidRPr="00C81089">
        <w:rPr>
          <w:lang w:val="en-AU"/>
        </w:rPr>
        <w:t>ID</w:t>
      </w:r>
      <w:r>
        <w:rPr>
          <w:lang w:val="en-AU"/>
        </w:rPr>
        <w:t>)</w:t>
      </w:r>
      <w:r w:rsidRPr="00C81089">
        <w:rPr>
          <w:lang w:val="en-AU"/>
        </w:rPr>
        <w:t xml:space="preserve">. </w:t>
      </w:r>
      <w:r w:rsidR="00EB53E7">
        <w:rPr>
          <w:lang w:val="en-AU"/>
        </w:rPr>
        <w:t>K-anonymity adopts the Q-ID definitions</w:t>
      </w:r>
      <w:r w:rsidR="006472F6">
        <w:rPr>
          <w:lang w:val="en-AU"/>
        </w:rPr>
        <w:t>.</w:t>
      </w:r>
      <w:r w:rsidR="00EB53E7">
        <w:rPr>
          <w:lang w:val="en-AU"/>
        </w:rPr>
        <w:t xml:space="preserve"> </w:t>
      </w:r>
      <w:r w:rsidR="006472F6">
        <w:rPr>
          <w:i/>
          <w:iCs/>
          <w:lang w:val="en-AU"/>
        </w:rPr>
        <w:t>K</w:t>
      </w:r>
      <w:r w:rsidRPr="00C81089">
        <w:rPr>
          <w:i/>
          <w:iCs/>
          <w:lang w:val="en-AU"/>
        </w:rPr>
        <w:t>-anonymity</w:t>
      </w:r>
      <w:r w:rsidRPr="00C81089">
        <w:rPr>
          <w:lang w:val="en-AU"/>
        </w:rPr>
        <w:t xml:space="preserve"> guarantees a privacy on releasing any record by adhering each record to at least k individuals, </w:t>
      </w:r>
      <w:r>
        <w:rPr>
          <w:lang w:val="en-AU"/>
        </w:rPr>
        <w:t xml:space="preserve">and </w:t>
      </w:r>
      <w:r w:rsidRPr="00C81089">
        <w:rPr>
          <w:lang w:val="en-AU"/>
        </w:rPr>
        <w:t xml:space="preserve">this is correct even if the released records </w:t>
      </w:r>
      <w:r w:rsidRPr="00A00057">
        <w:rPr>
          <w:noProof/>
          <w:lang w:val="en-AU"/>
        </w:rPr>
        <w:t>are connected</w:t>
      </w:r>
      <w:r w:rsidRPr="00C81089">
        <w:rPr>
          <w:lang w:val="en-AU"/>
        </w:rPr>
        <w:t xml:space="preserve"> to external information. The table is called k-anonymous</w:t>
      </w:r>
      <w:r>
        <w:rPr>
          <w:lang w:val="en-AU"/>
        </w:rPr>
        <w:t>;</w:t>
      </w:r>
      <w:r w:rsidRPr="00C81089">
        <w:rPr>
          <w:lang w:val="en-AU"/>
        </w:rPr>
        <w:t xml:space="preserve"> </w:t>
      </w:r>
      <w:r w:rsidRPr="00C81089">
        <w:t>if one tuple has Q</w:t>
      </w:r>
      <w:r w:rsidR="00DE07B2">
        <w:t>-</w:t>
      </w:r>
      <w:r w:rsidRPr="00C81089">
        <w:t xml:space="preserve">ID values, </w:t>
      </w:r>
      <w:r w:rsidRPr="00A00057">
        <w:rPr>
          <w:noProof/>
        </w:rPr>
        <w:t>and</w:t>
      </w:r>
      <w:r>
        <w:rPr>
          <w:noProof/>
        </w:rPr>
        <w:t>, at least,</w:t>
      </w:r>
      <w:r w:rsidRPr="00C81089">
        <w:t xml:space="preserve"> k – 1 </w:t>
      </w:r>
      <w:r w:rsidRPr="00A00057">
        <w:rPr>
          <w:noProof/>
        </w:rPr>
        <w:t>equivalent</w:t>
      </w:r>
      <w:r>
        <w:t xml:space="preserve"> </w:t>
      </w:r>
      <w:r w:rsidRPr="00C81089">
        <w:t>records have Q</w:t>
      </w:r>
      <w:r w:rsidR="00DE07B2">
        <w:t>-</w:t>
      </w:r>
      <w:r w:rsidRPr="00C81089">
        <w:t xml:space="preserve">ID values. </w:t>
      </w:r>
      <w:r w:rsidRPr="00A00057">
        <w:rPr>
          <w:noProof/>
        </w:rPr>
        <w:t>This means,</w:t>
      </w:r>
      <w:r w:rsidRPr="00C81089">
        <w:t xml:space="preserve"> the equivalence group size on QID </w:t>
      </w:r>
      <w:r w:rsidRPr="00A00057">
        <w:rPr>
          <w:noProof/>
        </w:rPr>
        <w:t>is</w:t>
      </w:r>
      <w:r w:rsidR="00DE07B2">
        <w:rPr>
          <w:noProof/>
        </w:rPr>
        <w:t xml:space="preserve"> at least</w:t>
      </w:r>
      <w:r w:rsidRPr="00C81089">
        <w:t xml:space="preserve"> k</w:t>
      </w:r>
      <w:r w:rsidR="00DE07B2">
        <w:t xml:space="preserve"> </w:t>
      </w:r>
      <w:r w:rsidR="00DE07B2" w:rsidRPr="00C81089">
        <w:rPr>
          <w:lang w:val="en-AU"/>
        </w:rPr>
        <w:fldChar w:fldCharType="begin"/>
      </w:r>
      <w:r w:rsidR="00926A2E">
        <w:rPr>
          <w:lang w:val="en-AU"/>
        </w:rPr>
        <w:instrText xml:space="preserve"> ADDIN EN.CITE &lt;EndNote&gt;&lt;Cite&gt;&lt;Author&gt;Sweeney&lt;/Author&gt;&lt;Year&gt;2002&lt;/Year&gt;&lt;RecNum&gt;97&lt;/RecNum&gt;&lt;DisplayText&gt;[38]&lt;/DisplayText&gt;&lt;record&gt;&lt;rec-number&gt;97&lt;/rec-number&gt;&lt;foreign-keys&gt;&lt;key app="EN" db-id="vetvtft0yx0fane2vthpe02ttza59fr5d5zt" timestamp="1442125002"&gt;97&lt;/key&gt;&lt;/foreign-keys&gt;&lt;ref-type name="Journal Article"&gt;17&lt;/ref-type&gt;&lt;contributors&gt;&lt;authors&gt;&lt;author&gt;Sweeney, Latanya&lt;/author&gt;&lt;/authors&gt;&lt;/contributors&gt;&lt;titles&gt;&lt;title&gt;ACHIEVING -ANONYMITY PRIVACY PROTECTION USING GENERALIZATION AND SUPPRESSION&lt;/title&gt;&lt;secondary-title&gt;International Journal of Uncertainty, Fuzziness and Knowledge-Based Systems&lt;/secondary-title&gt;&lt;/titles&gt;&lt;periodical&gt;&lt;full-title&gt;International Journal of Uncertainty, Fuzziness and Knowledge-Based Systems&lt;/full-title&gt;&lt;/periodical&gt;&lt;pages&gt;571-588&lt;/pages&gt;&lt;volume&gt;10&lt;/volume&gt;&lt;number&gt;05&lt;/number&gt;&lt;keywords&gt;&lt;keyword&gt;Data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021848850200165X&lt;/electronic-resource-num&gt;&lt;/record&gt;&lt;/Cite&gt;&lt;/EndNote&gt;</w:instrText>
      </w:r>
      <w:r w:rsidR="00DE07B2" w:rsidRPr="00C81089">
        <w:rPr>
          <w:lang w:val="en-AU"/>
        </w:rPr>
        <w:fldChar w:fldCharType="separate"/>
      </w:r>
      <w:r w:rsidR="00926A2E">
        <w:rPr>
          <w:noProof/>
          <w:lang w:val="en-AU"/>
        </w:rPr>
        <w:t>[38]</w:t>
      </w:r>
      <w:r w:rsidR="00DE07B2" w:rsidRPr="00C81089">
        <w:rPr>
          <w:lang w:val="en-AU"/>
        </w:rPr>
        <w:fldChar w:fldCharType="end"/>
      </w:r>
      <w:r w:rsidRPr="00C81089">
        <w:t>.</w:t>
      </w:r>
      <w:r w:rsidR="00DE07B2">
        <w:t xml:space="preserve"> The method is stated formally by defining any Q-ID table </w:t>
      </w:r>
      <w:r w:rsidRPr="00A00057">
        <w:rPr>
          <w:noProof/>
          <w:lang w:val="en-AU"/>
        </w:rPr>
        <w:t>RT</w:t>
      </w:r>
      <w:r w:rsidR="00DE07B2">
        <w:rPr>
          <w:noProof/>
          <w:lang w:val="en-AU"/>
        </w:rPr>
        <w:t>=</w:t>
      </w:r>
      <w:r w:rsidRPr="00A00057">
        <w:rPr>
          <w:noProof/>
          <w:lang w:val="en-AU"/>
        </w:rPr>
        <w:t>(</w:t>
      </w:r>
      <w:r w:rsidRPr="00A00057">
        <w:rPr>
          <w:i/>
          <w:iCs/>
          <w:noProof/>
          <w:lang w:val="en-AU"/>
        </w:rPr>
        <w:t>A1,…,An</w:t>
      </w:r>
      <w:r w:rsidRPr="00A00057">
        <w:rPr>
          <w:noProof/>
          <w:lang w:val="en-AU"/>
        </w:rPr>
        <w:t>) ,</w:t>
      </w:r>
      <w:r w:rsidRPr="00C81089">
        <w:rPr>
          <w:lang w:val="en-AU"/>
        </w:rPr>
        <w:t xml:space="preserve"> is said to be  </w:t>
      </w:r>
      <w:r w:rsidRPr="00C81089">
        <w:rPr>
          <w:i/>
          <w:iCs/>
          <w:lang w:val="en-AU"/>
        </w:rPr>
        <w:t xml:space="preserve">K-anonymity </w:t>
      </w:r>
      <w:r w:rsidRPr="00C81089">
        <w:rPr>
          <w:lang w:val="en-AU"/>
        </w:rPr>
        <w:t>if each sequence of values in RT appears k times. The principle of th</w:t>
      </w:r>
      <w:r>
        <w:rPr>
          <w:lang w:val="en-AU"/>
        </w:rPr>
        <w:t>is</w:t>
      </w:r>
      <w:r w:rsidRPr="00C81089">
        <w:rPr>
          <w:lang w:val="en-AU"/>
        </w:rPr>
        <w:t xml:space="preserve"> definition </w:t>
      </w:r>
      <w:r w:rsidR="00DE07B2">
        <w:rPr>
          <w:lang w:val="en-AU"/>
        </w:rPr>
        <w:t>aggregates</w:t>
      </w:r>
      <w:r>
        <w:rPr>
          <w:lang w:val="en-AU"/>
        </w:rPr>
        <w:t xml:space="preserve"> QIDs by domains.</w:t>
      </w:r>
      <w:r w:rsidRPr="00C81089">
        <w:rPr>
          <w:lang w:val="en-AU"/>
        </w:rPr>
        <w:t xml:space="preserve"> </w:t>
      </w:r>
      <w:r w:rsidRPr="00A00057">
        <w:rPr>
          <w:noProof/>
          <w:lang w:val="en-AU"/>
        </w:rPr>
        <w:t>This implies</w:t>
      </w:r>
      <w:r w:rsidRPr="00C81089">
        <w:rPr>
          <w:lang w:val="en-AU"/>
        </w:rPr>
        <w:t xml:space="preserve"> attributes in the table TR, </w:t>
      </w:r>
      <w:r>
        <w:rPr>
          <w:lang w:val="en-AU"/>
        </w:rPr>
        <w:t xml:space="preserve">and </w:t>
      </w:r>
      <w:r w:rsidRPr="00C81089">
        <w:rPr>
          <w:lang w:val="en-AU"/>
        </w:rPr>
        <w:t xml:space="preserve">each value in the table appears with a sequence of K occurrence </w:t>
      </w:r>
      <w:r w:rsidRPr="00C81089">
        <w:rPr>
          <w:lang w:val="en-AU"/>
        </w:rPr>
        <w:fldChar w:fldCharType="begin"/>
      </w:r>
      <w:r w:rsidR="00926A2E">
        <w:rPr>
          <w:lang w:val="en-AU"/>
        </w:rPr>
        <w:instrText xml:space="preserve"> ADDIN EN.CITE &lt;EndNote&gt;&lt;Cite&gt;&lt;Author&gt;Sweeney&lt;/Author&gt;&lt;Year&gt;2002&lt;/Year&gt;&lt;RecNum&gt;117&lt;/RecNum&gt;&lt;DisplayText&gt;[39]&lt;/DisplayText&gt;&lt;record&gt;&lt;rec-number&gt;117&lt;/rec-number&gt;&lt;foreign-keys&gt;&lt;key app="EN" db-id="vetvtft0yx0fane2vthpe02ttza59fr5d5zt" timestamp="1448899588"&gt;117&lt;/key&gt;&lt;/foreign-keys&gt;&lt;ref-type name="Journal Article"&gt;17&lt;/ref-type&gt;&lt;contributors&gt;&lt;authors&gt;&lt;author&gt;Sweeney, Latanya&lt;/author&gt;&lt;/authors&gt;&lt;/contributors&gt;&lt;titles&gt;&lt;title&gt;ANONYMITY: A MODEL FOR PROTECTING PRIVACY &lt;/title&gt;&lt;secondary-title&gt;International Journal of Uncertainty, Fuzziness and Knowledge-Based Systems&lt;/secondary-title&gt;&lt;/titles&gt;&lt;periodical&gt;&lt;full-title&gt;International Journal of Uncertainty, Fuzziness and Knowledge-Based Systems&lt;/full-title&gt;&lt;/periodical&gt;&lt;pages&gt;557-570&lt;/pages&gt;&lt;volume&gt;10&lt;/volume&gt;&lt;number&gt;05&lt;/number&gt;&lt;keywords&gt;&lt;keyword&gt;Data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0218488502001648&lt;/electronic-resource-num&gt;&lt;/record&gt;&lt;/Cite&gt;&lt;/EndNote&gt;</w:instrText>
      </w:r>
      <w:r w:rsidRPr="00C81089">
        <w:rPr>
          <w:lang w:val="en-AU"/>
        </w:rPr>
        <w:fldChar w:fldCharType="separate"/>
      </w:r>
      <w:r w:rsidR="00926A2E">
        <w:rPr>
          <w:noProof/>
          <w:lang w:val="en-AU"/>
        </w:rPr>
        <w:t>[39]</w:t>
      </w:r>
      <w:r w:rsidRPr="00C81089">
        <w:rPr>
          <w:lang w:val="en-AU"/>
        </w:rPr>
        <w:fldChar w:fldCharType="end"/>
      </w:r>
      <w:r w:rsidRPr="00C81089">
        <w:rPr>
          <w:lang w:val="en-AU"/>
        </w:rPr>
        <w:t xml:space="preserve">. </w:t>
      </w:r>
    </w:p>
    <w:p w14:paraId="2BB66561" w14:textId="0A50D690" w:rsidR="00DF7E29" w:rsidRDefault="00DF7E29" w:rsidP="00761E87">
      <w:pPr>
        <w:jc w:val="both"/>
        <w:rPr>
          <w:lang w:val="en-AU"/>
        </w:rPr>
      </w:pPr>
      <w:r>
        <w:rPr>
          <w:lang w:val="en-AU"/>
        </w:rPr>
        <w:t xml:space="preserve">The </w:t>
      </w:r>
      <w:r w:rsidR="00A52F19">
        <w:rPr>
          <w:lang w:val="en-AU"/>
        </w:rPr>
        <w:t xml:space="preserve">original k-anonymity method </w:t>
      </w:r>
      <w:r>
        <w:rPr>
          <w:lang w:val="en-AU"/>
        </w:rPr>
        <w:t xml:space="preserve">defines Minimum Generalization (MinGen), and Maximum Generalization (MaxGen). </w:t>
      </w:r>
      <w:r w:rsidR="00C67BA9">
        <w:rPr>
          <w:lang w:val="en-AU"/>
        </w:rPr>
        <w:t>If</w:t>
      </w:r>
      <w:r>
        <w:rPr>
          <w:lang w:val="en-AU"/>
        </w:rPr>
        <w:t xml:space="preserve"> the curator request</w:t>
      </w:r>
      <w:r w:rsidR="00A106FA">
        <w:rPr>
          <w:lang w:val="en-AU"/>
        </w:rPr>
        <w:t>s</w:t>
      </w:r>
      <w:r>
        <w:rPr>
          <w:lang w:val="en-AU"/>
        </w:rPr>
        <w:t xml:space="preserve"> a query with two QID attributes, then the MinGen can be represented by omitting some values, or replacing them. The MaxGen implies values suppression, or </w:t>
      </w:r>
      <w:r w:rsidR="00761E87">
        <w:rPr>
          <w:lang w:val="en-AU"/>
        </w:rPr>
        <w:t xml:space="preserve">hiding them </w:t>
      </w:r>
      <w:r>
        <w:rPr>
          <w:lang w:val="en-AU"/>
        </w:rPr>
        <w:t>completely.</w:t>
      </w:r>
      <w:r w:rsidR="00761E87">
        <w:rPr>
          <w:lang w:val="en-AU"/>
        </w:rPr>
        <w:t xml:space="preserve"> In each domain of a table T, a Domain Generalization Hierarchy DGH for an Attribute A is defined within a tuple t</w:t>
      </w:r>
      <w:r w:rsidR="008B5547">
        <w:rPr>
          <w:lang w:val="en-AU"/>
        </w:rPr>
        <w:t>(A</w:t>
      </w:r>
      <w:r w:rsidR="00761E87">
        <w:rPr>
          <w:lang w:val="en-AU"/>
        </w:rPr>
        <w:t>).  The generalization g for the table T is defined as g(T).</w:t>
      </w:r>
      <w:r w:rsidR="008B5547">
        <w:rPr>
          <w:lang w:val="en-AU"/>
        </w:rPr>
        <w:t xml:space="preserve"> The generalization level (z) </w:t>
      </w:r>
      <w:r w:rsidR="00761E87">
        <w:rPr>
          <w:lang w:val="en-AU"/>
        </w:rPr>
        <w:t>depends on the attribute value (</w:t>
      </w:r>
      <w:r w:rsidR="00761E87">
        <w:rPr>
          <w:i/>
          <w:iCs/>
          <w:lang w:val="en-AU"/>
        </w:rPr>
        <w:t>ν</w:t>
      </w:r>
      <w:r w:rsidR="00761E87" w:rsidRPr="00C23FCC">
        <w:rPr>
          <w:i/>
          <w:iCs/>
          <w:vertAlign w:val="subscript"/>
          <w:lang w:val="en-AU"/>
        </w:rPr>
        <w:t>i</w:t>
      </w:r>
      <w:r w:rsidR="008B5547">
        <w:rPr>
          <w:lang w:val="en-AU"/>
        </w:rPr>
        <w:t xml:space="preserve">). </w:t>
      </w:r>
      <w:r>
        <w:rPr>
          <w:lang w:val="en-AU"/>
        </w:rPr>
        <w:t>The following relationship implies the existence of the Value Generalization Hierarchy VGH for any attribute A</w:t>
      </w:r>
      <w:r w:rsidR="00761E87">
        <w:rPr>
          <w:lang w:val="en-AU"/>
        </w:rPr>
        <w:t xml:space="preserve"> for a</w:t>
      </w:r>
      <w:r>
        <w:rPr>
          <w:lang w:val="en-AU"/>
        </w:rPr>
        <w:t xml:space="preserve"> function (</w:t>
      </w:r>
      <w:r w:rsidRPr="00C156D1">
        <w:rPr>
          <w:i/>
          <w:iCs/>
          <w:lang w:val="en-AU"/>
        </w:rPr>
        <w:t>f</w:t>
      </w:r>
      <w:r>
        <w:rPr>
          <w:lang w:val="en-AU"/>
        </w:rPr>
        <w:t xml:space="preserve">). </w:t>
      </w:r>
    </w:p>
    <w:p w14:paraId="0F5BFC07" w14:textId="5A43FEBF" w:rsidR="00DF7E29" w:rsidRPr="00C156D1" w:rsidRDefault="00DF7E29" w:rsidP="00DF7E29">
      <w:pPr>
        <w:jc w:val="center"/>
        <w:rPr>
          <w:rFonts w:eastAsiaTheme="minorEastAsia"/>
          <w:lang w:val="en-AU"/>
        </w:rPr>
      </w:pPr>
      <m:oMath>
        <m:r>
          <w:rPr>
            <w:rFonts w:ascii="Cambria Math" w:hAnsi="Cambria Math"/>
            <w:lang w:val="en-AU"/>
          </w:rPr>
          <m:t>ft(A</m:t>
        </m:r>
        <m:r>
          <w:rPr>
            <w:rFonts w:ascii="Cambria Math" w:hAnsi="Cambria Math"/>
            <w:szCs w:val="18"/>
            <w:lang w:val="en-AU"/>
          </w:rPr>
          <m:t>1</m:t>
        </m:r>
        <m:r>
          <w:rPr>
            <w:rFonts w:ascii="Cambria Math" w:hAnsi="Cambria Math"/>
            <w:lang w:val="en-AU"/>
          </w:rPr>
          <m:t>,…An)=ft1(A1),….,ftn(An)</m:t>
        </m:r>
      </m:oMath>
      <w:r w:rsidR="008B5547">
        <w:rPr>
          <w:rFonts w:eastAsiaTheme="minorEastAsia"/>
          <w:lang w:val="en-AU"/>
        </w:rPr>
        <w:t xml:space="preserve">         (2)</w:t>
      </w:r>
    </w:p>
    <w:p w14:paraId="56E05E73" w14:textId="77777777" w:rsidR="00DF7E29" w:rsidRDefault="00DF7E29" w:rsidP="00DF7E29">
      <w:pPr>
        <w:jc w:val="center"/>
        <w:rPr>
          <w:rFonts w:eastAsiaTheme="minorEastAsia"/>
          <w:lang w:val="en-AU"/>
        </w:rPr>
      </w:pPr>
      <w:r>
        <w:rPr>
          <w:rFonts w:eastAsiaTheme="minorEastAsia"/>
          <w:lang w:val="en-AU"/>
        </w:rPr>
        <w:t>The generalization is defined as:</w:t>
      </w:r>
    </w:p>
    <w:p w14:paraId="78944DAC" w14:textId="7D90CB34" w:rsidR="00DF7E29" w:rsidRDefault="00DF7E29" w:rsidP="00DF7E29">
      <w:pPr>
        <w:jc w:val="center"/>
        <w:rPr>
          <w:lang w:val="en-AU"/>
        </w:rPr>
      </w:pPr>
      <m:oMath>
        <m:r>
          <w:rPr>
            <w:rFonts w:ascii="Cambria Math" w:eastAsiaTheme="minorEastAsia" w:hAnsi="Cambria Math"/>
            <w:lang w:val="en-AU"/>
          </w:rPr>
          <m:t>g</m:t>
        </m:r>
        <m:d>
          <m:dPr>
            <m:ctrlPr>
              <w:rPr>
                <w:rFonts w:ascii="Cambria Math" w:eastAsiaTheme="minorEastAsia" w:hAnsi="Cambria Math"/>
                <w:lang w:val="en-AU"/>
              </w:rPr>
            </m:ctrlPr>
          </m:dPr>
          <m:e>
            <m:r>
              <w:rPr>
                <w:rFonts w:ascii="Cambria Math" w:eastAsiaTheme="minorEastAsia" w:hAnsi="Cambria Math"/>
                <w:lang w:val="en-AU"/>
              </w:rPr>
              <m:t>T</m:t>
            </m:r>
          </m:e>
        </m:d>
        <m:r>
          <w:rPr>
            <w:rFonts w:ascii="Cambria Math" w:eastAsiaTheme="minorEastAsia" w:hAnsi="Cambria Math"/>
            <w:lang w:val="en-AU"/>
          </w:rPr>
          <m:t>=</m:t>
        </m:r>
        <m:d>
          <m:dPr>
            <m:begChr m:val="{"/>
            <m:endChr m:val=""/>
            <m:ctrlPr>
              <w:rPr>
                <w:rFonts w:ascii="Cambria Math" w:eastAsiaTheme="minorEastAsia" w:hAnsi="Cambria Math"/>
                <w:i/>
                <w:lang w:val="en-AU"/>
              </w:rPr>
            </m:ctrlPr>
          </m:dPr>
          <m:e>
            <m:r>
              <w:rPr>
                <w:rFonts w:ascii="Cambria Math" w:eastAsiaTheme="minorEastAsia" w:hAnsi="Cambria Math"/>
                <w:lang w:val="en-AU"/>
              </w:rPr>
              <m:t>k.f</m:t>
            </m:r>
            <m:d>
              <m:dPr>
                <m:ctrlPr>
                  <w:rPr>
                    <w:rFonts w:ascii="Cambria Math" w:eastAsiaTheme="minorEastAsia" w:hAnsi="Cambria Math"/>
                    <w:i/>
                    <w:lang w:val="en-AU"/>
                  </w:rPr>
                </m:ctrlPr>
              </m:dPr>
              <m:e>
                <m:r>
                  <w:rPr>
                    <w:rFonts w:ascii="Cambria Math" w:eastAsiaTheme="minorEastAsia" w:hAnsi="Cambria Math"/>
                    <w:lang w:val="en-AU"/>
                  </w:rPr>
                  <m:t>t</m:t>
                </m:r>
              </m:e>
            </m:d>
            <m:r>
              <w:rPr>
                <w:rFonts w:ascii="Cambria Math" w:eastAsiaTheme="minorEastAsia" w:hAnsi="Cambria Math"/>
                <w:lang w:val="en-AU"/>
              </w:rPr>
              <m:t xml:space="preserve">:t∈T and </m:t>
            </m:r>
            <m:d>
              <m:dPr>
                <m:begChr m:val="|"/>
                <m:endChr m:val=""/>
                <m:ctrlPr>
                  <w:rPr>
                    <w:rFonts w:ascii="Cambria Math" w:eastAsiaTheme="minorEastAsia" w:hAnsi="Cambria Math"/>
                    <w:i/>
                    <w:lang w:val="en-AU"/>
                  </w:rPr>
                </m:ctrlPr>
              </m:dPr>
              <m:e>
                <m:sSup>
                  <m:sSupPr>
                    <m:ctrlPr>
                      <w:rPr>
                        <w:rFonts w:ascii="Cambria Math" w:eastAsiaTheme="minorEastAsia" w:hAnsi="Cambria Math"/>
                        <w:i/>
                        <w:lang w:val="en-AU"/>
                      </w:rPr>
                    </m:ctrlPr>
                  </m:sSupPr>
                  <m:e>
                    <m:r>
                      <w:rPr>
                        <w:rFonts w:ascii="Cambria Math" w:eastAsiaTheme="minorEastAsia" w:hAnsi="Cambria Math"/>
                        <w:lang w:val="en-AU"/>
                      </w:rPr>
                      <m:t>f</m:t>
                    </m:r>
                  </m:e>
                  <m:sup>
                    <m:r>
                      <w:rPr>
                        <w:rFonts w:ascii="Cambria Math" w:eastAsiaTheme="minorEastAsia" w:hAnsi="Cambria Math"/>
                        <w:lang w:val="en-AU"/>
                      </w:rPr>
                      <m:t>-1</m:t>
                    </m:r>
                  </m:sup>
                </m:sSup>
                <m:d>
                  <m:dPr>
                    <m:ctrlPr>
                      <w:rPr>
                        <w:rFonts w:ascii="Cambria Math" w:eastAsiaTheme="minorEastAsia" w:hAnsi="Cambria Math"/>
                        <w:i/>
                        <w:lang w:val="en-AU"/>
                      </w:rPr>
                    </m:ctrlPr>
                  </m:dPr>
                  <m:e>
                    <m:r>
                      <w:rPr>
                        <w:rFonts w:ascii="Cambria Math" w:eastAsiaTheme="minorEastAsia" w:hAnsi="Cambria Math"/>
                        <w:lang w:val="en-AU"/>
                      </w:rPr>
                      <m:t>f</m:t>
                    </m:r>
                    <m:d>
                      <m:dPr>
                        <m:ctrlPr>
                          <w:rPr>
                            <w:rFonts w:ascii="Cambria Math" w:eastAsiaTheme="minorEastAsia" w:hAnsi="Cambria Math"/>
                            <w:i/>
                            <w:lang w:val="en-AU"/>
                          </w:rPr>
                        </m:ctrlPr>
                      </m:dPr>
                      <m:e>
                        <m:r>
                          <w:rPr>
                            <w:rFonts w:ascii="Cambria Math" w:eastAsiaTheme="minorEastAsia" w:hAnsi="Cambria Math"/>
                            <w:lang w:val="en-AU"/>
                          </w:rPr>
                          <m:t>t</m:t>
                        </m:r>
                      </m:e>
                    </m:d>
                  </m:e>
                </m:d>
                <m:r>
                  <w:rPr>
                    <w:rFonts w:ascii="Cambria Math" w:eastAsiaTheme="minorEastAsia" w:hAnsi="Cambria Math"/>
                    <w:lang w:val="en-AU"/>
                  </w:rPr>
                  <m:t>|=k</m:t>
                </m:r>
              </m:e>
            </m:d>
            <m:r>
              <w:rPr>
                <w:rFonts w:ascii="Cambria Math" w:eastAsiaTheme="minorEastAsia" w:hAnsi="Cambria Math"/>
                <w:lang w:val="en-AU"/>
              </w:rPr>
              <m:t>}</m:t>
            </m:r>
          </m:e>
        </m:d>
      </m:oMath>
      <w:r w:rsidR="008B5547">
        <w:rPr>
          <w:rFonts w:eastAsiaTheme="minorEastAsia"/>
          <w:lang w:val="en-AU"/>
        </w:rPr>
        <w:t xml:space="preserve">         (3)</w:t>
      </w:r>
    </w:p>
    <w:p w14:paraId="6C74AEE6" w14:textId="5C24B431" w:rsidR="00DF7E29" w:rsidRDefault="008B5547" w:rsidP="008B5547">
      <w:pPr>
        <w:rPr>
          <w:lang w:val="en-AU"/>
        </w:rPr>
      </w:pPr>
      <w:r>
        <w:rPr>
          <w:lang w:val="en-AU"/>
        </w:rPr>
        <w:t>Some</w:t>
      </w:r>
      <w:r w:rsidR="00DF7E29">
        <w:rPr>
          <w:lang w:val="en-AU"/>
        </w:rPr>
        <w:t xml:space="preserve"> values can be generalized up to three level</w:t>
      </w:r>
      <w:r>
        <w:rPr>
          <w:lang w:val="en-AU"/>
        </w:rPr>
        <w:t>s</w:t>
      </w:r>
      <w:r w:rsidR="00DF7E29">
        <w:rPr>
          <w:lang w:val="en-AU"/>
        </w:rPr>
        <w:t xml:space="preserve"> before suppression is occurred like postcode</w:t>
      </w:r>
      <w:r>
        <w:rPr>
          <w:lang w:val="en-AU"/>
        </w:rPr>
        <w:t>, while other attributes are generalized to multiple z level, such as the taxonomy tree. The following example illustrates the main concept of k-anonymity</w:t>
      </w:r>
      <w:r w:rsidR="00DF7E29">
        <w:rPr>
          <w:lang w:val="en-AU"/>
        </w:rPr>
        <w:t>:</w:t>
      </w:r>
    </w:p>
    <w:p w14:paraId="754FA392" w14:textId="59B9AB87" w:rsidR="00DF7E29" w:rsidRDefault="00DF7E29" w:rsidP="003E37C1">
      <w:pPr>
        <w:jc w:val="both"/>
        <w:rPr>
          <w:lang w:val="en-AU"/>
        </w:rPr>
      </w:pPr>
      <w:r>
        <w:rPr>
          <w:lang w:val="en-AU"/>
        </w:rPr>
        <w:t>Postcode generalization DGH(Postcode): Z0(2100,2109,2175), Z1(210*,217*), Z2(21**), Z3(</w:t>
      </w:r>
      <w:r w:rsidR="00A52F19">
        <w:rPr>
          <w:lang w:val="en-AU"/>
        </w:rPr>
        <w:t>*</w:t>
      </w:r>
      <w:r>
        <w:rPr>
          <w:lang w:val="en-AU"/>
        </w:rPr>
        <w:t>***).</w:t>
      </w:r>
    </w:p>
    <w:p w14:paraId="0B43019E" w14:textId="77777777" w:rsidR="00DF7E29" w:rsidRDefault="00DF7E29" w:rsidP="003E37C1">
      <w:pPr>
        <w:jc w:val="both"/>
        <w:rPr>
          <w:rtl/>
          <w:lang w:val="en-AU"/>
        </w:rPr>
      </w:pPr>
      <w:r>
        <w:rPr>
          <w:lang w:val="en-AU"/>
        </w:rPr>
        <w:t>Race Generalization DGH(Race): Z0(Anglo,South American,African), Z1(person), Z2(******).</w:t>
      </w:r>
    </w:p>
    <w:p w14:paraId="24A1BB54" w14:textId="257CA50F" w:rsidR="00DF7E29" w:rsidRDefault="00DF7E29" w:rsidP="003E37C1">
      <w:pPr>
        <w:jc w:val="both"/>
        <w:rPr>
          <w:lang w:val="en-AU"/>
        </w:rPr>
      </w:pPr>
      <w:r>
        <w:rPr>
          <w:lang w:val="en-AU"/>
        </w:rPr>
        <w:t xml:space="preserve">The generalized tables results are: GT(1,0), GT(1,1), GT(0,2), GT(0,1), as show in tables </w:t>
      </w:r>
      <w:r w:rsidR="008B5547">
        <w:rPr>
          <w:lang w:val="en-AU"/>
        </w:rPr>
        <w:t>2</w:t>
      </w:r>
      <w:r>
        <w:rPr>
          <w:lang w:val="en-AU"/>
        </w:rPr>
        <w:t xml:space="preserve">. Notice that the GT(3,2), GT(2,2) and others are not possible in generalization, as they are assigned on suppression. </w:t>
      </w:r>
    </w:p>
    <w:tbl>
      <w:tblPr>
        <w:tblStyle w:val="TableGrid"/>
        <w:tblW w:w="0" w:type="auto"/>
        <w:tblLayout w:type="fixed"/>
        <w:tblLook w:val="04A0" w:firstRow="1" w:lastRow="0" w:firstColumn="1" w:lastColumn="0" w:noHBand="0" w:noVBand="1"/>
      </w:tblPr>
      <w:tblGrid>
        <w:gridCol w:w="694"/>
        <w:gridCol w:w="709"/>
        <w:gridCol w:w="283"/>
        <w:gridCol w:w="709"/>
        <w:gridCol w:w="567"/>
        <w:gridCol w:w="284"/>
        <w:gridCol w:w="708"/>
        <w:gridCol w:w="851"/>
        <w:gridCol w:w="283"/>
        <w:gridCol w:w="868"/>
        <w:gridCol w:w="692"/>
        <w:gridCol w:w="375"/>
        <w:gridCol w:w="850"/>
        <w:gridCol w:w="866"/>
      </w:tblGrid>
      <w:tr w:rsidR="00DF7E29" w:rsidRPr="00923C57" w14:paraId="4E4E61D4" w14:textId="77777777" w:rsidTr="00A32DAA">
        <w:tc>
          <w:tcPr>
            <w:tcW w:w="694" w:type="dxa"/>
            <w:tcBorders>
              <w:top w:val="single" w:sz="12" w:space="0" w:color="ED7D31" w:themeColor="accent2"/>
              <w:left w:val="single" w:sz="12" w:space="0" w:color="ED7D31" w:themeColor="accent2"/>
            </w:tcBorders>
          </w:tcPr>
          <w:p w14:paraId="6B9C5071" w14:textId="77777777" w:rsidR="00DF7E29" w:rsidRPr="00923C57" w:rsidRDefault="00DF7E29" w:rsidP="00A32DAA">
            <w:pPr>
              <w:rPr>
                <w:b/>
                <w:bCs/>
                <w:sz w:val="16"/>
                <w:szCs w:val="16"/>
              </w:rPr>
            </w:pPr>
            <w:r w:rsidRPr="00923C57">
              <w:rPr>
                <w:b/>
                <w:bCs/>
                <w:sz w:val="16"/>
                <w:szCs w:val="16"/>
              </w:rPr>
              <w:t>Race (E0)</w:t>
            </w:r>
          </w:p>
        </w:tc>
        <w:tc>
          <w:tcPr>
            <w:tcW w:w="709" w:type="dxa"/>
            <w:tcBorders>
              <w:top w:val="single" w:sz="12" w:space="0" w:color="ED7D31" w:themeColor="accent2"/>
              <w:right w:val="single" w:sz="12" w:space="0" w:color="ED7D31" w:themeColor="accent2"/>
            </w:tcBorders>
          </w:tcPr>
          <w:p w14:paraId="66C6F177" w14:textId="77777777" w:rsidR="00DF7E29" w:rsidRPr="00923C57" w:rsidRDefault="00DF7E29" w:rsidP="00A32DAA">
            <w:pPr>
              <w:rPr>
                <w:b/>
                <w:bCs/>
                <w:sz w:val="16"/>
                <w:szCs w:val="16"/>
              </w:rPr>
            </w:pPr>
            <w:r w:rsidRPr="00923C57">
              <w:rPr>
                <w:b/>
                <w:bCs/>
                <w:sz w:val="16"/>
                <w:szCs w:val="16"/>
              </w:rPr>
              <w:t>P.Cod</w:t>
            </w:r>
            <w:r>
              <w:rPr>
                <w:b/>
                <w:bCs/>
                <w:sz w:val="16"/>
                <w:szCs w:val="16"/>
              </w:rPr>
              <w:t>e</w:t>
            </w:r>
          </w:p>
          <w:p w14:paraId="792A4A27" w14:textId="77777777" w:rsidR="00DF7E29" w:rsidRPr="00923C57" w:rsidRDefault="00DF7E29" w:rsidP="00A32DAA">
            <w:pPr>
              <w:rPr>
                <w:b/>
                <w:bCs/>
                <w:sz w:val="16"/>
                <w:szCs w:val="16"/>
              </w:rPr>
            </w:pPr>
            <w:r w:rsidRPr="00923C57">
              <w:rPr>
                <w:b/>
                <w:bCs/>
                <w:sz w:val="16"/>
                <w:szCs w:val="16"/>
              </w:rPr>
              <w:t>(Z0)</w:t>
            </w:r>
          </w:p>
        </w:tc>
        <w:tc>
          <w:tcPr>
            <w:tcW w:w="283" w:type="dxa"/>
            <w:tcBorders>
              <w:top w:val="nil"/>
              <w:left w:val="single" w:sz="12" w:space="0" w:color="ED7D31" w:themeColor="accent2"/>
              <w:bottom w:val="nil"/>
              <w:right w:val="single" w:sz="12" w:space="0" w:color="ED7D31" w:themeColor="accent2"/>
            </w:tcBorders>
          </w:tcPr>
          <w:p w14:paraId="666BB7E5" w14:textId="77777777" w:rsidR="00DF7E29" w:rsidRPr="00923C57" w:rsidRDefault="00DF7E29" w:rsidP="00A32DAA">
            <w:pPr>
              <w:rPr>
                <w:b/>
                <w:bCs/>
                <w:sz w:val="16"/>
                <w:szCs w:val="16"/>
              </w:rPr>
            </w:pPr>
          </w:p>
        </w:tc>
        <w:tc>
          <w:tcPr>
            <w:tcW w:w="709" w:type="dxa"/>
            <w:tcBorders>
              <w:top w:val="single" w:sz="12" w:space="0" w:color="ED7D31" w:themeColor="accent2"/>
              <w:left w:val="single" w:sz="12" w:space="0" w:color="ED7D31" w:themeColor="accent2"/>
            </w:tcBorders>
          </w:tcPr>
          <w:p w14:paraId="4D7AC49A" w14:textId="77777777" w:rsidR="00DF7E29" w:rsidRPr="00923C57" w:rsidRDefault="00DF7E29" w:rsidP="00A32DAA">
            <w:pPr>
              <w:rPr>
                <w:b/>
                <w:bCs/>
                <w:sz w:val="16"/>
                <w:szCs w:val="16"/>
              </w:rPr>
            </w:pPr>
            <w:r w:rsidRPr="00923C57">
              <w:rPr>
                <w:b/>
                <w:bCs/>
                <w:sz w:val="16"/>
                <w:szCs w:val="16"/>
              </w:rPr>
              <w:t>Race (E1)</w:t>
            </w:r>
          </w:p>
        </w:tc>
        <w:tc>
          <w:tcPr>
            <w:tcW w:w="567" w:type="dxa"/>
            <w:tcBorders>
              <w:top w:val="single" w:sz="12" w:space="0" w:color="ED7D31" w:themeColor="accent2"/>
              <w:right w:val="single" w:sz="12" w:space="0" w:color="ED7D31"/>
            </w:tcBorders>
          </w:tcPr>
          <w:p w14:paraId="79D51DCF" w14:textId="77777777" w:rsidR="00DF7E29" w:rsidRPr="00923C57" w:rsidRDefault="00DF7E29" w:rsidP="00A32DAA">
            <w:pPr>
              <w:rPr>
                <w:b/>
                <w:bCs/>
                <w:sz w:val="16"/>
                <w:szCs w:val="16"/>
              </w:rPr>
            </w:pPr>
            <w:r w:rsidRPr="00923C57">
              <w:rPr>
                <w:b/>
                <w:bCs/>
                <w:sz w:val="16"/>
                <w:szCs w:val="16"/>
              </w:rPr>
              <w:t>P.Code (Z0)</w:t>
            </w:r>
          </w:p>
        </w:tc>
        <w:tc>
          <w:tcPr>
            <w:tcW w:w="284" w:type="dxa"/>
            <w:tcBorders>
              <w:top w:val="nil"/>
              <w:left w:val="single" w:sz="12" w:space="0" w:color="ED7D31"/>
              <w:bottom w:val="nil"/>
              <w:right w:val="single" w:sz="12" w:space="0" w:color="ED7D31"/>
            </w:tcBorders>
          </w:tcPr>
          <w:p w14:paraId="7FE5948B" w14:textId="77777777" w:rsidR="00DF7E29" w:rsidRPr="00923C57" w:rsidRDefault="00DF7E29" w:rsidP="00A32DAA">
            <w:pPr>
              <w:rPr>
                <w:b/>
                <w:bCs/>
                <w:sz w:val="16"/>
                <w:szCs w:val="16"/>
              </w:rPr>
            </w:pPr>
          </w:p>
        </w:tc>
        <w:tc>
          <w:tcPr>
            <w:tcW w:w="708" w:type="dxa"/>
            <w:tcBorders>
              <w:top w:val="single" w:sz="12" w:space="0" w:color="ED7D31" w:themeColor="accent2"/>
              <w:left w:val="single" w:sz="12" w:space="0" w:color="ED7D31"/>
            </w:tcBorders>
          </w:tcPr>
          <w:p w14:paraId="25808C90" w14:textId="77777777" w:rsidR="00DF7E29" w:rsidRPr="00923C57" w:rsidRDefault="00DF7E29" w:rsidP="00A32DAA">
            <w:pPr>
              <w:rPr>
                <w:b/>
                <w:bCs/>
                <w:sz w:val="16"/>
                <w:szCs w:val="16"/>
              </w:rPr>
            </w:pPr>
            <w:r w:rsidRPr="00923C57">
              <w:rPr>
                <w:b/>
                <w:bCs/>
                <w:sz w:val="16"/>
                <w:szCs w:val="16"/>
              </w:rPr>
              <w:t>Race (E1)</w:t>
            </w:r>
          </w:p>
        </w:tc>
        <w:tc>
          <w:tcPr>
            <w:tcW w:w="851" w:type="dxa"/>
            <w:tcBorders>
              <w:top w:val="single" w:sz="12" w:space="0" w:color="ED7D31" w:themeColor="accent2"/>
              <w:right w:val="single" w:sz="12" w:space="0" w:color="ED7D31"/>
            </w:tcBorders>
          </w:tcPr>
          <w:p w14:paraId="4F9D31B9" w14:textId="77777777" w:rsidR="00DF7E29" w:rsidRPr="00923C57" w:rsidRDefault="00DF7E29" w:rsidP="00A32DAA">
            <w:pPr>
              <w:rPr>
                <w:b/>
                <w:bCs/>
                <w:sz w:val="16"/>
                <w:szCs w:val="16"/>
              </w:rPr>
            </w:pPr>
            <w:r w:rsidRPr="00923C57">
              <w:rPr>
                <w:b/>
                <w:bCs/>
                <w:sz w:val="16"/>
                <w:szCs w:val="16"/>
              </w:rPr>
              <w:t>P.Cod(Z1)</w:t>
            </w:r>
          </w:p>
        </w:tc>
        <w:tc>
          <w:tcPr>
            <w:tcW w:w="283" w:type="dxa"/>
            <w:tcBorders>
              <w:top w:val="nil"/>
              <w:left w:val="single" w:sz="12" w:space="0" w:color="ED7D31"/>
              <w:bottom w:val="nil"/>
              <w:right w:val="single" w:sz="12" w:space="0" w:color="ED7D31"/>
            </w:tcBorders>
          </w:tcPr>
          <w:p w14:paraId="5C897600" w14:textId="77777777" w:rsidR="00DF7E29" w:rsidRPr="00923C57" w:rsidRDefault="00DF7E29" w:rsidP="00A32DAA">
            <w:pPr>
              <w:rPr>
                <w:b/>
                <w:bCs/>
                <w:sz w:val="16"/>
                <w:szCs w:val="16"/>
              </w:rPr>
            </w:pPr>
          </w:p>
        </w:tc>
        <w:tc>
          <w:tcPr>
            <w:tcW w:w="868" w:type="dxa"/>
            <w:tcBorders>
              <w:top w:val="single" w:sz="12" w:space="0" w:color="ED7D31" w:themeColor="accent2"/>
              <w:left w:val="single" w:sz="12" w:space="0" w:color="ED7D31"/>
            </w:tcBorders>
          </w:tcPr>
          <w:p w14:paraId="2080B824" w14:textId="77777777" w:rsidR="00DF7E29" w:rsidRPr="00923C57" w:rsidRDefault="00DF7E29" w:rsidP="00A32DAA">
            <w:pPr>
              <w:rPr>
                <w:b/>
                <w:bCs/>
                <w:sz w:val="16"/>
                <w:szCs w:val="16"/>
              </w:rPr>
            </w:pPr>
            <w:r w:rsidRPr="00923C57">
              <w:rPr>
                <w:b/>
                <w:bCs/>
                <w:sz w:val="16"/>
                <w:szCs w:val="16"/>
              </w:rPr>
              <w:t>Race (E0)</w:t>
            </w:r>
          </w:p>
        </w:tc>
        <w:tc>
          <w:tcPr>
            <w:tcW w:w="692" w:type="dxa"/>
            <w:tcBorders>
              <w:top w:val="single" w:sz="12" w:space="0" w:color="ED7D31" w:themeColor="accent2"/>
              <w:left w:val="nil"/>
              <w:right w:val="single" w:sz="12" w:space="0" w:color="ED7D31"/>
            </w:tcBorders>
          </w:tcPr>
          <w:p w14:paraId="05250444" w14:textId="77777777" w:rsidR="00DF7E29" w:rsidRPr="00923C57" w:rsidRDefault="00DF7E29" w:rsidP="00A32DAA">
            <w:pPr>
              <w:rPr>
                <w:b/>
                <w:bCs/>
                <w:sz w:val="16"/>
                <w:szCs w:val="16"/>
              </w:rPr>
            </w:pPr>
            <w:r w:rsidRPr="00923C57">
              <w:rPr>
                <w:b/>
                <w:bCs/>
                <w:sz w:val="16"/>
                <w:szCs w:val="16"/>
              </w:rPr>
              <w:t>Postcode</w:t>
            </w:r>
          </w:p>
          <w:p w14:paraId="7821473E" w14:textId="77777777" w:rsidR="00DF7E29" w:rsidRPr="00923C57" w:rsidRDefault="00DF7E29" w:rsidP="00A32DAA">
            <w:pPr>
              <w:rPr>
                <w:b/>
                <w:bCs/>
                <w:sz w:val="16"/>
                <w:szCs w:val="16"/>
              </w:rPr>
            </w:pPr>
            <w:r w:rsidRPr="00923C57">
              <w:rPr>
                <w:b/>
                <w:bCs/>
                <w:sz w:val="16"/>
                <w:szCs w:val="16"/>
              </w:rPr>
              <w:t>(Z2)</w:t>
            </w:r>
          </w:p>
        </w:tc>
        <w:tc>
          <w:tcPr>
            <w:tcW w:w="375" w:type="dxa"/>
            <w:tcBorders>
              <w:top w:val="nil"/>
              <w:left w:val="single" w:sz="12" w:space="0" w:color="ED7D31"/>
              <w:bottom w:val="nil"/>
              <w:right w:val="single" w:sz="12" w:space="0" w:color="ED7D31"/>
            </w:tcBorders>
          </w:tcPr>
          <w:p w14:paraId="2FB70B9D" w14:textId="77777777" w:rsidR="00DF7E29" w:rsidRPr="00923C57" w:rsidRDefault="00DF7E29" w:rsidP="00A32DAA">
            <w:pPr>
              <w:rPr>
                <w:b/>
                <w:bCs/>
                <w:sz w:val="16"/>
                <w:szCs w:val="16"/>
              </w:rPr>
            </w:pPr>
          </w:p>
        </w:tc>
        <w:tc>
          <w:tcPr>
            <w:tcW w:w="850" w:type="dxa"/>
            <w:tcBorders>
              <w:top w:val="single" w:sz="12" w:space="0" w:color="ED7D31" w:themeColor="accent2"/>
              <w:left w:val="single" w:sz="12" w:space="0" w:color="ED7D31"/>
            </w:tcBorders>
          </w:tcPr>
          <w:p w14:paraId="1C4543B4" w14:textId="77777777" w:rsidR="00DF7E29" w:rsidRPr="00923C57" w:rsidRDefault="00DF7E29" w:rsidP="00A32DAA">
            <w:pPr>
              <w:rPr>
                <w:b/>
                <w:bCs/>
                <w:sz w:val="16"/>
                <w:szCs w:val="16"/>
              </w:rPr>
            </w:pPr>
            <w:r w:rsidRPr="00923C57">
              <w:rPr>
                <w:b/>
                <w:bCs/>
                <w:sz w:val="16"/>
                <w:szCs w:val="16"/>
              </w:rPr>
              <w:t>Race</w:t>
            </w:r>
          </w:p>
          <w:p w14:paraId="284316AD" w14:textId="77777777" w:rsidR="00DF7E29" w:rsidRPr="00923C57" w:rsidRDefault="00DF7E29" w:rsidP="00A32DAA">
            <w:pPr>
              <w:rPr>
                <w:b/>
                <w:bCs/>
                <w:sz w:val="16"/>
                <w:szCs w:val="16"/>
              </w:rPr>
            </w:pPr>
            <w:r w:rsidRPr="00923C57">
              <w:rPr>
                <w:b/>
                <w:bCs/>
                <w:sz w:val="16"/>
                <w:szCs w:val="16"/>
              </w:rPr>
              <w:t xml:space="preserve"> (E0)</w:t>
            </w:r>
          </w:p>
        </w:tc>
        <w:tc>
          <w:tcPr>
            <w:tcW w:w="866" w:type="dxa"/>
            <w:tcBorders>
              <w:top w:val="single" w:sz="12" w:space="0" w:color="ED7D31" w:themeColor="accent2"/>
              <w:left w:val="nil"/>
              <w:right w:val="single" w:sz="12" w:space="0" w:color="ED7D31" w:themeColor="accent2"/>
            </w:tcBorders>
          </w:tcPr>
          <w:p w14:paraId="30C9ACDC" w14:textId="77777777" w:rsidR="00DF7E29" w:rsidRPr="00923C57" w:rsidRDefault="00DF7E29" w:rsidP="00A32DAA">
            <w:pPr>
              <w:rPr>
                <w:b/>
                <w:bCs/>
                <w:sz w:val="16"/>
                <w:szCs w:val="16"/>
              </w:rPr>
            </w:pPr>
            <w:r w:rsidRPr="00923C57">
              <w:rPr>
                <w:b/>
                <w:bCs/>
                <w:sz w:val="16"/>
                <w:szCs w:val="16"/>
              </w:rPr>
              <w:t>Postcode</w:t>
            </w:r>
          </w:p>
          <w:p w14:paraId="43F94EBC" w14:textId="77777777" w:rsidR="00DF7E29" w:rsidRPr="00923C57" w:rsidRDefault="00DF7E29" w:rsidP="00A32DAA">
            <w:pPr>
              <w:rPr>
                <w:b/>
                <w:bCs/>
                <w:sz w:val="16"/>
                <w:szCs w:val="16"/>
              </w:rPr>
            </w:pPr>
            <w:r w:rsidRPr="00923C57">
              <w:rPr>
                <w:b/>
                <w:bCs/>
                <w:sz w:val="16"/>
                <w:szCs w:val="16"/>
              </w:rPr>
              <w:t>(Z1)</w:t>
            </w:r>
          </w:p>
        </w:tc>
      </w:tr>
      <w:tr w:rsidR="00DF7E29" w:rsidRPr="00923C57" w14:paraId="0CEF0E7B" w14:textId="77777777" w:rsidTr="00A32DAA">
        <w:tc>
          <w:tcPr>
            <w:tcW w:w="694" w:type="dxa"/>
            <w:tcBorders>
              <w:left w:val="single" w:sz="12" w:space="0" w:color="ED7D31" w:themeColor="accent2"/>
            </w:tcBorders>
          </w:tcPr>
          <w:p w14:paraId="300BF28F" w14:textId="77777777" w:rsidR="00DF7E29" w:rsidRPr="00923C57" w:rsidRDefault="00DF7E29" w:rsidP="00A32DAA">
            <w:pPr>
              <w:rPr>
                <w:sz w:val="16"/>
                <w:szCs w:val="16"/>
              </w:rPr>
            </w:pPr>
            <w:r w:rsidRPr="00923C57">
              <w:rPr>
                <w:sz w:val="16"/>
                <w:szCs w:val="16"/>
              </w:rPr>
              <w:t>Anglo</w:t>
            </w:r>
          </w:p>
        </w:tc>
        <w:tc>
          <w:tcPr>
            <w:tcW w:w="709" w:type="dxa"/>
            <w:tcBorders>
              <w:right w:val="single" w:sz="12" w:space="0" w:color="ED7D31" w:themeColor="accent2"/>
            </w:tcBorders>
          </w:tcPr>
          <w:p w14:paraId="55652B0B" w14:textId="77777777" w:rsidR="00DF7E29" w:rsidRPr="00923C57" w:rsidRDefault="00DF7E29" w:rsidP="00A32DAA">
            <w:pPr>
              <w:rPr>
                <w:sz w:val="16"/>
                <w:szCs w:val="16"/>
              </w:rPr>
            </w:pPr>
            <w:r w:rsidRPr="00923C57">
              <w:rPr>
                <w:sz w:val="16"/>
                <w:szCs w:val="16"/>
              </w:rPr>
              <w:t>2100</w:t>
            </w:r>
          </w:p>
        </w:tc>
        <w:tc>
          <w:tcPr>
            <w:tcW w:w="283" w:type="dxa"/>
            <w:tcBorders>
              <w:top w:val="nil"/>
              <w:left w:val="single" w:sz="12" w:space="0" w:color="ED7D31" w:themeColor="accent2"/>
              <w:bottom w:val="nil"/>
              <w:right w:val="single" w:sz="12" w:space="0" w:color="ED7D31" w:themeColor="accent2"/>
            </w:tcBorders>
          </w:tcPr>
          <w:p w14:paraId="25312FB2" w14:textId="77777777" w:rsidR="00DF7E29" w:rsidRPr="00923C57" w:rsidRDefault="00DF7E29" w:rsidP="00A32DAA">
            <w:pPr>
              <w:rPr>
                <w:sz w:val="16"/>
                <w:szCs w:val="16"/>
              </w:rPr>
            </w:pPr>
          </w:p>
        </w:tc>
        <w:tc>
          <w:tcPr>
            <w:tcW w:w="709" w:type="dxa"/>
            <w:tcBorders>
              <w:left w:val="single" w:sz="12" w:space="0" w:color="ED7D31" w:themeColor="accent2"/>
            </w:tcBorders>
          </w:tcPr>
          <w:p w14:paraId="6AFF8C50" w14:textId="77777777" w:rsidR="00DF7E29" w:rsidRPr="00923C57" w:rsidRDefault="00DF7E29" w:rsidP="00A32DAA">
            <w:pPr>
              <w:rPr>
                <w:sz w:val="16"/>
                <w:szCs w:val="16"/>
              </w:rPr>
            </w:pPr>
            <w:r>
              <w:rPr>
                <w:sz w:val="16"/>
                <w:szCs w:val="16"/>
              </w:rPr>
              <w:t>Person</w:t>
            </w:r>
          </w:p>
        </w:tc>
        <w:tc>
          <w:tcPr>
            <w:tcW w:w="567" w:type="dxa"/>
            <w:tcBorders>
              <w:right w:val="single" w:sz="12" w:space="0" w:color="ED7D31"/>
            </w:tcBorders>
          </w:tcPr>
          <w:p w14:paraId="68B6D24B" w14:textId="77777777" w:rsidR="00DF7E29" w:rsidRPr="00923C57" w:rsidRDefault="00DF7E29" w:rsidP="00A32DAA">
            <w:pPr>
              <w:rPr>
                <w:sz w:val="16"/>
                <w:szCs w:val="16"/>
              </w:rPr>
            </w:pPr>
            <w:r w:rsidRPr="00923C57">
              <w:rPr>
                <w:sz w:val="16"/>
                <w:szCs w:val="16"/>
              </w:rPr>
              <w:t>2100</w:t>
            </w:r>
          </w:p>
        </w:tc>
        <w:tc>
          <w:tcPr>
            <w:tcW w:w="284" w:type="dxa"/>
            <w:tcBorders>
              <w:top w:val="nil"/>
              <w:left w:val="single" w:sz="12" w:space="0" w:color="ED7D31"/>
              <w:bottom w:val="nil"/>
              <w:right w:val="single" w:sz="12" w:space="0" w:color="ED7D31"/>
            </w:tcBorders>
          </w:tcPr>
          <w:p w14:paraId="48AE838D" w14:textId="77777777" w:rsidR="00DF7E29" w:rsidRPr="00923C57" w:rsidRDefault="00DF7E29" w:rsidP="00A32DAA">
            <w:pPr>
              <w:rPr>
                <w:sz w:val="16"/>
                <w:szCs w:val="16"/>
              </w:rPr>
            </w:pPr>
          </w:p>
        </w:tc>
        <w:tc>
          <w:tcPr>
            <w:tcW w:w="708" w:type="dxa"/>
            <w:tcBorders>
              <w:left w:val="single" w:sz="12" w:space="0" w:color="ED7D31"/>
            </w:tcBorders>
          </w:tcPr>
          <w:p w14:paraId="69F99F2C" w14:textId="77777777" w:rsidR="00DF7E29" w:rsidRDefault="00DF7E29" w:rsidP="00A32DAA">
            <w:r w:rsidRPr="00641138">
              <w:rPr>
                <w:sz w:val="16"/>
                <w:szCs w:val="16"/>
              </w:rPr>
              <w:t>Person</w:t>
            </w:r>
          </w:p>
        </w:tc>
        <w:tc>
          <w:tcPr>
            <w:tcW w:w="851" w:type="dxa"/>
            <w:tcBorders>
              <w:right w:val="single" w:sz="12" w:space="0" w:color="ED7D31" w:themeColor="accent2"/>
            </w:tcBorders>
          </w:tcPr>
          <w:p w14:paraId="285C4ADB" w14:textId="77777777" w:rsidR="00DF7E29" w:rsidRPr="00923C57" w:rsidRDefault="00DF7E29" w:rsidP="00A32DAA">
            <w:pPr>
              <w:rPr>
                <w:sz w:val="16"/>
                <w:szCs w:val="16"/>
              </w:rPr>
            </w:pPr>
            <w:r>
              <w:rPr>
                <w:sz w:val="16"/>
                <w:szCs w:val="16"/>
              </w:rPr>
              <w:t>210*</w:t>
            </w:r>
          </w:p>
        </w:tc>
        <w:tc>
          <w:tcPr>
            <w:tcW w:w="283" w:type="dxa"/>
            <w:tcBorders>
              <w:top w:val="nil"/>
              <w:left w:val="single" w:sz="12" w:space="0" w:color="ED7D31" w:themeColor="accent2"/>
              <w:bottom w:val="nil"/>
              <w:right w:val="single" w:sz="12" w:space="0" w:color="ED7D31" w:themeColor="accent2"/>
            </w:tcBorders>
          </w:tcPr>
          <w:p w14:paraId="77B06E4D" w14:textId="77777777" w:rsidR="00DF7E29" w:rsidRPr="00923C57" w:rsidRDefault="00DF7E29" w:rsidP="00A32DAA">
            <w:pPr>
              <w:rPr>
                <w:sz w:val="16"/>
                <w:szCs w:val="16"/>
              </w:rPr>
            </w:pPr>
          </w:p>
        </w:tc>
        <w:tc>
          <w:tcPr>
            <w:tcW w:w="868" w:type="dxa"/>
            <w:tcBorders>
              <w:left w:val="single" w:sz="12" w:space="0" w:color="ED7D31" w:themeColor="accent2"/>
            </w:tcBorders>
          </w:tcPr>
          <w:p w14:paraId="46846966" w14:textId="77777777" w:rsidR="00DF7E29" w:rsidRPr="00923C57" w:rsidRDefault="00DF7E29" w:rsidP="00A32DAA">
            <w:pPr>
              <w:rPr>
                <w:sz w:val="16"/>
                <w:szCs w:val="16"/>
              </w:rPr>
            </w:pPr>
            <w:r w:rsidRPr="00923C57">
              <w:rPr>
                <w:sz w:val="16"/>
                <w:szCs w:val="16"/>
              </w:rPr>
              <w:t>Anglo</w:t>
            </w:r>
          </w:p>
        </w:tc>
        <w:tc>
          <w:tcPr>
            <w:tcW w:w="692" w:type="dxa"/>
            <w:tcBorders>
              <w:left w:val="nil"/>
              <w:right w:val="single" w:sz="12" w:space="0" w:color="ED7D31" w:themeColor="accent2"/>
            </w:tcBorders>
          </w:tcPr>
          <w:p w14:paraId="60CC3768" w14:textId="77777777" w:rsidR="00DF7E29" w:rsidRPr="00923C57" w:rsidRDefault="00DF7E29" w:rsidP="00A32DAA">
            <w:pPr>
              <w:rPr>
                <w:sz w:val="16"/>
                <w:szCs w:val="16"/>
              </w:rPr>
            </w:pPr>
            <w:r>
              <w:rPr>
                <w:sz w:val="16"/>
                <w:szCs w:val="16"/>
              </w:rPr>
              <w:t>21**</w:t>
            </w:r>
          </w:p>
        </w:tc>
        <w:tc>
          <w:tcPr>
            <w:tcW w:w="375" w:type="dxa"/>
            <w:tcBorders>
              <w:top w:val="nil"/>
              <w:left w:val="single" w:sz="12" w:space="0" w:color="ED7D31" w:themeColor="accent2"/>
              <w:bottom w:val="nil"/>
              <w:right w:val="single" w:sz="12" w:space="0" w:color="ED7D31" w:themeColor="accent2"/>
            </w:tcBorders>
          </w:tcPr>
          <w:p w14:paraId="15768A51" w14:textId="77777777" w:rsidR="00DF7E29" w:rsidRPr="00923C57" w:rsidRDefault="00DF7E29" w:rsidP="00A32DAA">
            <w:pPr>
              <w:rPr>
                <w:sz w:val="16"/>
                <w:szCs w:val="16"/>
              </w:rPr>
            </w:pPr>
          </w:p>
        </w:tc>
        <w:tc>
          <w:tcPr>
            <w:tcW w:w="850" w:type="dxa"/>
            <w:tcBorders>
              <w:left w:val="single" w:sz="12" w:space="0" w:color="ED7D31" w:themeColor="accent2"/>
            </w:tcBorders>
          </w:tcPr>
          <w:p w14:paraId="7FA510BA" w14:textId="77777777" w:rsidR="00DF7E29" w:rsidRPr="00923C57" w:rsidRDefault="00DF7E29" w:rsidP="00A32DAA">
            <w:pPr>
              <w:rPr>
                <w:sz w:val="16"/>
                <w:szCs w:val="16"/>
              </w:rPr>
            </w:pPr>
            <w:r w:rsidRPr="00923C57">
              <w:rPr>
                <w:sz w:val="16"/>
                <w:szCs w:val="16"/>
              </w:rPr>
              <w:t>Anglo</w:t>
            </w:r>
          </w:p>
        </w:tc>
        <w:tc>
          <w:tcPr>
            <w:tcW w:w="866" w:type="dxa"/>
            <w:tcBorders>
              <w:left w:val="nil"/>
              <w:right w:val="single" w:sz="12" w:space="0" w:color="ED7D31" w:themeColor="accent2"/>
            </w:tcBorders>
          </w:tcPr>
          <w:p w14:paraId="7A7F9E76" w14:textId="77777777" w:rsidR="00DF7E29" w:rsidRPr="00923C57" w:rsidRDefault="00DF7E29" w:rsidP="00A32DAA">
            <w:pPr>
              <w:rPr>
                <w:sz w:val="16"/>
                <w:szCs w:val="16"/>
              </w:rPr>
            </w:pPr>
            <w:r>
              <w:rPr>
                <w:sz w:val="16"/>
                <w:szCs w:val="16"/>
              </w:rPr>
              <w:t>210*</w:t>
            </w:r>
          </w:p>
        </w:tc>
      </w:tr>
      <w:tr w:rsidR="00DF7E29" w:rsidRPr="00923C57" w14:paraId="0F1D4441" w14:textId="77777777" w:rsidTr="00A32DAA">
        <w:tc>
          <w:tcPr>
            <w:tcW w:w="694" w:type="dxa"/>
            <w:tcBorders>
              <w:left w:val="single" w:sz="12" w:space="0" w:color="ED7D31" w:themeColor="accent2"/>
            </w:tcBorders>
          </w:tcPr>
          <w:p w14:paraId="4A0B30AB" w14:textId="77777777" w:rsidR="00DF7E29" w:rsidRPr="00923C57" w:rsidRDefault="00DF7E29" w:rsidP="00A32DAA">
            <w:pPr>
              <w:rPr>
                <w:sz w:val="16"/>
                <w:szCs w:val="16"/>
              </w:rPr>
            </w:pPr>
            <w:r w:rsidRPr="00923C57">
              <w:rPr>
                <w:sz w:val="16"/>
                <w:szCs w:val="16"/>
              </w:rPr>
              <w:t>S.</w:t>
            </w:r>
            <w:r>
              <w:rPr>
                <w:sz w:val="16"/>
                <w:szCs w:val="16"/>
              </w:rPr>
              <w:t>Amer</w:t>
            </w:r>
          </w:p>
        </w:tc>
        <w:tc>
          <w:tcPr>
            <w:tcW w:w="709" w:type="dxa"/>
            <w:tcBorders>
              <w:right w:val="single" w:sz="12" w:space="0" w:color="ED7D31" w:themeColor="accent2"/>
            </w:tcBorders>
          </w:tcPr>
          <w:p w14:paraId="2A56DB80" w14:textId="77777777" w:rsidR="00DF7E29" w:rsidRPr="00923C57" w:rsidRDefault="00DF7E29" w:rsidP="00A32DAA">
            <w:pPr>
              <w:rPr>
                <w:sz w:val="16"/>
                <w:szCs w:val="16"/>
              </w:rPr>
            </w:pPr>
            <w:r w:rsidRPr="00923C57">
              <w:rPr>
                <w:sz w:val="16"/>
                <w:szCs w:val="16"/>
              </w:rPr>
              <w:t>2109</w:t>
            </w:r>
          </w:p>
        </w:tc>
        <w:tc>
          <w:tcPr>
            <w:tcW w:w="283" w:type="dxa"/>
            <w:tcBorders>
              <w:top w:val="nil"/>
              <w:left w:val="single" w:sz="12" w:space="0" w:color="ED7D31" w:themeColor="accent2"/>
              <w:bottom w:val="nil"/>
              <w:right w:val="single" w:sz="12" w:space="0" w:color="ED7D31" w:themeColor="accent2"/>
            </w:tcBorders>
          </w:tcPr>
          <w:p w14:paraId="612F8CFF" w14:textId="77777777" w:rsidR="00DF7E29" w:rsidRPr="00923C57" w:rsidRDefault="00DF7E29" w:rsidP="00A32DAA">
            <w:pPr>
              <w:rPr>
                <w:sz w:val="16"/>
                <w:szCs w:val="16"/>
              </w:rPr>
            </w:pPr>
          </w:p>
        </w:tc>
        <w:tc>
          <w:tcPr>
            <w:tcW w:w="709" w:type="dxa"/>
            <w:tcBorders>
              <w:left w:val="single" w:sz="12" w:space="0" w:color="ED7D31" w:themeColor="accent2"/>
            </w:tcBorders>
          </w:tcPr>
          <w:p w14:paraId="7841081F" w14:textId="77777777" w:rsidR="00DF7E29" w:rsidRDefault="00DF7E29" w:rsidP="00A32DAA">
            <w:r w:rsidRPr="006D7282">
              <w:rPr>
                <w:sz w:val="16"/>
                <w:szCs w:val="16"/>
              </w:rPr>
              <w:t>Person</w:t>
            </w:r>
          </w:p>
        </w:tc>
        <w:tc>
          <w:tcPr>
            <w:tcW w:w="567" w:type="dxa"/>
            <w:tcBorders>
              <w:right w:val="single" w:sz="12" w:space="0" w:color="ED7D31"/>
            </w:tcBorders>
          </w:tcPr>
          <w:p w14:paraId="71E18645" w14:textId="77777777" w:rsidR="00DF7E29" w:rsidRPr="00923C57" w:rsidRDefault="00DF7E29" w:rsidP="00A32DAA">
            <w:pPr>
              <w:rPr>
                <w:sz w:val="16"/>
                <w:szCs w:val="16"/>
              </w:rPr>
            </w:pPr>
            <w:r w:rsidRPr="00923C57">
              <w:rPr>
                <w:sz w:val="16"/>
                <w:szCs w:val="16"/>
              </w:rPr>
              <w:t>2109</w:t>
            </w:r>
          </w:p>
        </w:tc>
        <w:tc>
          <w:tcPr>
            <w:tcW w:w="284" w:type="dxa"/>
            <w:tcBorders>
              <w:top w:val="nil"/>
              <w:left w:val="single" w:sz="12" w:space="0" w:color="ED7D31"/>
              <w:bottom w:val="nil"/>
              <w:right w:val="single" w:sz="12" w:space="0" w:color="ED7D31"/>
            </w:tcBorders>
          </w:tcPr>
          <w:p w14:paraId="73E8EC64" w14:textId="77777777" w:rsidR="00DF7E29" w:rsidRPr="00923C57" w:rsidRDefault="00DF7E29" w:rsidP="00A32DAA">
            <w:pPr>
              <w:rPr>
                <w:sz w:val="16"/>
                <w:szCs w:val="16"/>
              </w:rPr>
            </w:pPr>
          </w:p>
        </w:tc>
        <w:tc>
          <w:tcPr>
            <w:tcW w:w="708" w:type="dxa"/>
            <w:tcBorders>
              <w:left w:val="single" w:sz="12" w:space="0" w:color="ED7D31"/>
            </w:tcBorders>
          </w:tcPr>
          <w:p w14:paraId="49C1A4C0" w14:textId="77777777" w:rsidR="00DF7E29" w:rsidRDefault="00DF7E29" w:rsidP="00A32DAA">
            <w:r w:rsidRPr="00641138">
              <w:rPr>
                <w:sz w:val="16"/>
                <w:szCs w:val="16"/>
              </w:rPr>
              <w:t>Person</w:t>
            </w:r>
          </w:p>
        </w:tc>
        <w:tc>
          <w:tcPr>
            <w:tcW w:w="851" w:type="dxa"/>
            <w:tcBorders>
              <w:right w:val="single" w:sz="12" w:space="0" w:color="ED7D31" w:themeColor="accent2"/>
            </w:tcBorders>
          </w:tcPr>
          <w:p w14:paraId="24DA2D4C" w14:textId="77777777" w:rsidR="00DF7E29" w:rsidRPr="00923C57" w:rsidRDefault="00DF7E29" w:rsidP="00A32DAA">
            <w:pPr>
              <w:rPr>
                <w:sz w:val="16"/>
                <w:szCs w:val="16"/>
              </w:rPr>
            </w:pPr>
            <w:r w:rsidRPr="00923C57">
              <w:rPr>
                <w:sz w:val="16"/>
                <w:szCs w:val="16"/>
              </w:rPr>
              <w:t>2</w:t>
            </w:r>
            <w:r>
              <w:rPr>
                <w:sz w:val="16"/>
                <w:szCs w:val="16"/>
              </w:rPr>
              <w:t>10*</w:t>
            </w:r>
          </w:p>
        </w:tc>
        <w:tc>
          <w:tcPr>
            <w:tcW w:w="283" w:type="dxa"/>
            <w:tcBorders>
              <w:top w:val="nil"/>
              <w:left w:val="single" w:sz="12" w:space="0" w:color="ED7D31" w:themeColor="accent2"/>
              <w:bottom w:val="nil"/>
              <w:right w:val="single" w:sz="12" w:space="0" w:color="ED7D31" w:themeColor="accent2"/>
            </w:tcBorders>
          </w:tcPr>
          <w:p w14:paraId="61088464" w14:textId="77777777" w:rsidR="00DF7E29" w:rsidRPr="00923C57" w:rsidRDefault="00DF7E29" w:rsidP="00A32DAA">
            <w:pPr>
              <w:rPr>
                <w:sz w:val="16"/>
                <w:szCs w:val="16"/>
              </w:rPr>
            </w:pPr>
          </w:p>
        </w:tc>
        <w:tc>
          <w:tcPr>
            <w:tcW w:w="868" w:type="dxa"/>
            <w:tcBorders>
              <w:left w:val="single" w:sz="12" w:space="0" w:color="ED7D31" w:themeColor="accent2"/>
            </w:tcBorders>
          </w:tcPr>
          <w:p w14:paraId="1ECBCA9E" w14:textId="77777777" w:rsidR="00DF7E29" w:rsidRPr="00923C57" w:rsidRDefault="00DF7E29" w:rsidP="00A32DAA">
            <w:pPr>
              <w:rPr>
                <w:sz w:val="16"/>
                <w:szCs w:val="16"/>
              </w:rPr>
            </w:pPr>
            <w:r w:rsidRPr="00923C57">
              <w:rPr>
                <w:sz w:val="16"/>
                <w:szCs w:val="16"/>
              </w:rPr>
              <w:t>S. Amer.</w:t>
            </w:r>
          </w:p>
        </w:tc>
        <w:tc>
          <w:tcPr>
            <w:tcW w:w="692" w:type="dxa"/>
            <w:tcBorders>
              <w:left w:val="nil"/>
              <w:right w:val="single" w:sz="12" w:space="0" w:color="ED7D31" w:themeColor="accent2"/>
            </w:tcBorders>
          </w:tcPr>
          <w:p w14:paraId="0B28E485" w14:textId="77777777" w:rsidR="00DF7E29" w:rsidRPr="00923C57" w:rsidRDefault="00DF7E29" w:rsidP="00A32DAA">
            <w:pPr>
              <w:rPr>
                <w:sz w:val="16"/>
                <w:szCs w:val="16"/>
              </w:rPr>
            </w:pPr>
            <w:r>
              <w:rPr>
                <w:sz w:val="16"/>
                <w:szCs w:val="16"/>
              </w:rPr>
              <w:t>21**</w:t>
            </w:r>
          </w:p>
        </w:tc>
        <w:tc>
          <w:tcPr>
            <w:tcW w:w="375" w:type="dxa"/>
            <w:tcBorders>
              <w:top w:val="nil"/>
              <w:left w:val="single" w:sz="12" w:space="0" w:color="ED7D31" w:themeColor="accent2"/>
              <w:bottom w:val="nil"/>
              <w:right w:val="single" w:sz="12" w:space="0" w:color="ED7D31" w:themeColor="accent2"/>
            </w:tcBorders>
          </w:tcPr>
          <w:p w14:paraId="3AD382FB" w14:textId="77777777" w:rsidR="00DF7E29" w:rsidRPr="00923C57" w:rsidRDefault="00DF7E29" w:rsidP="00A32DAA">
            <w:pPr>
              <w:rPr>
                <w:sz w:val="16"/>
                <w:szCs w:val="16"/>
              </w:rPr>
            </w:pPr>
          </w:p>
        </w:tc>
        <w:tc>
          <w:tcPr>
            <w:tcW w:w="850" w:type="dxa"/>
            <w:tcBorders>
              <w:left w:val="single" w:sz="12" w:space="0" w:color="ED7D31" w:themeColor="accent2"/>
            </w:tcBorders>
          </w:tcPr>
          <w:p w14:paraId="5F54A7A8" w14:textId="77777777" w:rsidR="00DF7E29" w:rsidRPr="00923C57" w:rsidRDefault="00DF7E29" w:rsidP="00A32DAA">
            <w:pPr>
              <w:rPr>
                <w:sz w:val="16"/>
                <w:szCs w:val="16"/>
              </w:rPr>
            </w:pPr>
            <w:r w:rsidRPr="00923C57">
              <w:rPr>
                <w:sz w:val="16"/>
                <w:szCs w:val="16"/>
              </w:rPr>
              <w:t>S. Amer.</w:t>
            </w:r>
          </w:p>
        </w:tc>
        <w:tc>
          <w:tcPr>
            <w:tcW w:w="866" w:type="dxa"/>
            <w:tcBorders>
              <w:left w:val="nil"/>
              <w:right w:val="single" w:sz="12" w:space="0" w:color="ED7D31" w:themeColor="accent2"/>
            </w:tcBorders>
          </w:tcPr>
          <w:p w14:paraId="4DB0B504" w14:textId="77777777" w:rsidR="00DF7E29" w:rsidRPr="00923C57" w:rsidRDefault="00DF7E29" w:rsidP="00A32DAA">
            <w:pPr>
              <w:rPr>
                <w:sz w:val="16"/>
                <w:szCs w:val="16"/>
              </w:rPr>
            </w:pPr>
            <w:r>
              <w:rPr>
                <w:sz w:val="16"/>
                <w:szCs w:val="16"/>
              </w:rPr>
              <w:t>210*</w:t>
            </w:r>
          </w:p>
        </w:tc>
      </w:tr>
      <w:tr w:rsidR="00DF7E29" w:rsidRPr="00923C57" w14:paraId="5D7D6EF9" w14:textId="77777777" w:rsidTr="00A32DAA">
        <w:tc>
          <w:tcPr>
            <w:tcW w:w="694" w:type="dxa"/>
            <w:tcBorders>
              <w:left w:val="single" w:sz="12" w:space="0" w:color="ED7D31" w:themeColor="accent2"/>
            </w:tcBorders>
          </w:tcPr>
          <w:p w14:paraId="70D0375E" w14:textId="77777777" w:rsidR="00DF7E29" w:rsidRPr="00923C57" w:rsidRDefault="00DF7E29" w:rsidP="00A32DAA">
            <w:pPr>
              <w:rPr>
                <w:sz w:val="16"/>
                <w:szCs w:val="16"/>
              </w:rPr>
            </w:pPr>
            <w:r w:rsidRPr="00923C57">
              <w:rPr>
                <w:sz w:val="16"/>
                <w:szCs w:val="16"/>
              </w:rPr>
              <w:t>African</w:t>
            </w:r>
          </w:p>
        </w:tc>
        <w:tc>
          <w:tcPr>
            <w:tcW w:w="709" w:type="dxa"/>
            <w:tcBorders>
              <w:right w:val="single" w:sz="12" w:space="0" w:color="ED7D31" w:themeColor="accent2"/>
            </w:tcBorders>
          </w:tcPr>
          <w:p w14:paraId="7EE91578" w14:textId="77777777" w:rsidR="00DF7E29" w:rsidRPr="00923C57" w:rsidRDefault="00DF7E29" w:rsidP="00A32DAA">
            <w:pPr>
              <w:rPr>
                <w:sz w:val="16"/>
                <w:szCs w:val="16"/>
              </w:rPr>
            </w:pPr>
            <w:r w:rsidRPr="00923C57">
              <w:rPr>
                <w:sz w:val="16"/>
                <w:szCs w:val="16"/>
              </w:rPr>
              <w:t>2100</w:t>
            </w:r>
          </w:p>
        </w:tc>
        <w:tc>
          <w:tcPr>
            <w:tcW w:w="283" w:type="dxa"/>
            <w:tcBorders>
              <w:top w:val="nil"/>
              <w:left w:val="single" w:sz="12" w:space="0" w:color="ED7D31" w:themeColor="accent2"/>
              <w:bottom w:val="nil"/>
              <w:right w:val="single" w:sz="12" w:space="0" w:color="ED7D31" w:themeColor="accent2"/>
            </w:tcBorders>
          </w:tcPr>
          <w:p w14:paraId="4EE99467" w14:textId="77777777" w:rsidR="00DF7E29" w:rsidRPr="00923C57" w:rsidRDefault="00DF7E29" w:rsidP="00A32DAA">
            <w:pPr>
              <w:rPr>
                <w:sz w:val="16"/>
                <w:szCs w:val="16"/>
              </w:rPr>
            </w:pPr>
          </w:p>
        </w:tc>
        <w:tc>
          <w:tcPr>
            <w:tcW w:w="709" w:type="dxa"/>
            <w:tcBorders>
              <w:left w:val="single" w:sz="12" w:space="0" w:color="ED7D31" w:themeColor="accent2"/>
            </w:tcBorders>
          </w:tcPr>
          <w:p w14:paraId="71EF1E57" w14:textId="77777777" w:rsidR="00DF7E29" w:rsidRDefault="00DF7E29" w:rsidP="00A32DAA">
            <w:r w:rsidRPr="006D7282">
              <w:rPr>
                <w:sz w:val="16"/>
                <w:szCs w:val="16"/>
              </w:rPr>
              <w:t>Person</w:t>
            </w:r>
          </w:p>
        </w:tc>
        <w:tc>
          <w:tcPr>
            <w:tcW w:w="567" w:type="dxa"/>
            <w:tcBorders>
              <w:right w:val="single" w:sz="12" w:space="0" w:color="ED7D31"/>
            </w:tcBorders>
          </w:tcPr>
          <w:p w14:paraId="7D6BD129" w14:textId="77777777" w:rsidR="00DF7E29" w:rsidRPr="00923C57" w:rsidRDefault="00DF7E29" w:rsidP="00A32DAA">
            <w:pPr>
              <w:rPr>
                <w:sz w:val="16"/>
                <w:szCs w:val="16"/>
              </w:rPr>
            </w:pPr>
            <w:r w:rsidRPr="00923C57">
              <w:rPr>
                <w:sz w:val="16"/>
                <w:szCs w:val="16"/>
              </w:rPr>
              <w:t>2100</w:t>
            </w:r>
          </w:p>
        </w:tc>
        <w:tc>
          <w:tcPr>
            <w:tcW w:w="284" w:type="dxa"/>
            <w:tcBorders>
              <w:top w:val="nil"/>
              <w:left w:val="single" w:sz="12" w:space="0" w:color="ED7D31"/>
              <w:bottom w:val="nil"/>
              <w:right w:val="single" w:sz="12" w:space="0" w:color="ED7D31"/>
            </w:tcBorders>
          </w:tcPr>
          <w:p w14:paraId="2C43FEEB" w14:textId="77777777" w:rsidR="00DF7E29" w:rsidRPr="00923C57" w:rsidRDefault="00DF7E29" w:rsidP="00A32DAA">
            <w:pPr>
              <w:rPr>
                <w:sz w:val="16"/>
                <w:szCs w:val="16"/>
              </w:rPr>
            </w:pPr>
          </w:p>
        </w:tc>
        <w:tc>
          <w:tcPr>
            <w:tcW w:w="708" w:type="dxa"/>
            <w:tcBorders>
              <w:left w:val="single" w:sz="12" w:space="0" w:color="ED7D31"/>
            </w:tcBorders>
          </w:tcPr>
          <w:p w14:paraId="47973BF0" w14:textId="77777777" w:rsidR="00DF7E29" w:rsidRDefault="00DF7E29" w:rsidP="00A32DAA">
            <w:r w:rsidRPr="00641138">
              <w:rPr>
                <w:sz w:val="16"/>
                <w:szCs w:val="16"/>
              </w:rPr>
              <w:t>Person</w:t>
            </w:r>
          </w:p>
        </w:tc>
        <w:tc>
          <w:tcPr>
            <w:tcW w:w="851" w:type="dxa"/>
            <w:tcBorders>
              <w:right w:val="single" w:sz="12" w:space="0" w:color="ED7D31" w:themeColor="accent2"/>
            </w:tcBorders>
          </w:tcPr>
          <w:p w14:paraId="0FE3335E" w14:textId="77777777" w:rsidR="00DF7E29" w:rsidRPr="00923C57" w:rsidRDefault="00DF7E29" w:rsidP="00A32DAA">
            <w:pPr>
              <w:rPr>
                <w:sz w:val="16"/>
                <w:szCs w:val="16"/>
              </w:rPr>
            </w:pPr>
            <w:r>
              <w:rPr>
                <w:sz w:val="16"/>
                <w:szCs w:val="16"/>
              </w:rPr>
              <w:t>210*</w:t>
            </w:r>
          </w:p>
        </w:tc>
        <w:tc>
          <w:tcPr>
            <w:tcW w:w="283" w:type="dxa"/>
            <w:tcBorders>
              <w:top w:val="nil"/>
              <w:left w:val="single" w:sz="12" w:space="0" w:color="ED7D31" w:themeColor="accent2"/>
              <w:bottom w:val="nil"/>
              <w:right w:val="single" w:sz="12" w:space="0" w:color="ED7D31" w:themeColor="accent2"/>
            </w:tcBorders>
          </w:tcPr>
          <w:p w14:paraId="1A365413" w14:textId="77777777" w:rsidR="00DF7E29" w:rsidRPr="00923C57" w:rsidRDefault="00DF7E29" w:rsidP="00A32DAA">
            <w:pPr>
              <w:rPr>
                <w:sz w:val="16"/>
                <w:szCs w:val="16"/>
              </w:rPr>
            </w:pPr>
          </w:p>
        </w:tc>
        <w:tc>
          <w:tcPr>
            <w:tcW w:w="868" w:type="dxa"/>
            <w:tcBorders>
              <w:left w:val="single" w:sz="12" w:space="0" w:color="ED7D31" w:themeColor="accent2"/>
            </w:tcBorders>
          </w:tcPr>
          <w:p w14:paraId="314415D9" w14:textId="77777777" w:rsidR="00DF7E29" w:rsidRPr="00923C57" w:rsidRDefault="00DF7E29" w:rsidP="00A32DAA">
            <w:pPr>
              <w:rPr>
                <w:sz w:val="16"/>
                <w:szCs w:val="16"/>
              </w:rPr>
            </w:pPr>
            <w:r w:rsidRPr="00923C57">
              <w:rPr>
                <w:sz w:val="16"/>
                <w:szCs w:val="16"/>
              </w:rPr>
              <w:t>African</w:t>
            </w:r>
          </w:p>
        </w:tc>
        <w:tc>
          <w:tcPr>
            <w:tcW w:w="692" w:type="dxa"/>
            <w:tcBorders>
              <w:left w:val="nil"/>
              <w:right w:val="single" w:sz="12" w:space="0" w:color="ED7D31" w:themeColor="accent2"/>
            </w:tcBorders>
          </w:tcPr>
          <w:p w14:paraId="1C070179" w14:textId="77777777" w:rsidR="00DF7E29" w:rsidRPr="00923C57" w:rsidRDefault="00DF7E29" w:rsidP="00A32DAA">
            <w:pPr>
              <w:rPr>
                <w:sz w:val="16"/>
                <w:szCs w:val="16"/>
              </w:rPr>
            </w:pPr>
            <w:r>
              <w:rPr>
                <w:sz w:val="16"/>
                <w:szCs w:val="16"/>
              </w:rPr>
              <w:t>21**</w:t>
            </w:r>
          </w:p>
        </w:tc>
        <w:tc>
          <w:tcPr>
            <w:tcW w:w="375" w:type="dxa"/>
            <w:tcBorders>
              <w:top w:val="nil"/>
              <w:left w:val="single" w:sz="12" w:space="0" w:color="ED7D31" w:themeColor="accent2"/>
              <w:bottom w:val="nil"/>
              <w:right w:val="single" w:sz="12" w:space="0" w:color="ED7D31" w:themeColor="accent2"/>
            </w:tcBorders>
          </w:tcPr>
          <w:p w14:paraId="53D0380D" w14:textId="77777777" w:rsidR="00DF7E29" w:rsidRPr="00923C57" w:rsidRDefault="00DF7E29" w:rsidP="00A32DAA">
            <w:pPr>
              <w:rPr>
                <w:sz w:val="16"/>
                <w:szCs w:val="16"/>
              </w:rPr>
            </w:pPr>
          </w:p>
        </w:tc>
        <w:tc>
          <w:tcPr>
            <w:tcW w:w="850" w:type="dxa"/>
            <w:tcBorders>
              <w:left w:val="single" w:sz="12" w:space="0" w:color="ED7D31" w:themeColor="accent2"/>
            </w:tcBorders>
          </w:tcPr>
          <w:p w14:paraId="7603344B" w14:textId="77777777" w:rsidR="00DF7E29" w:rsidRPr="00923C57" w:rsidRDefault="00DF7E29" w:rsidP="00A32DAA">
            <w:pPr>
              <w:rPr>
                <w:sz w:val="16"/>
                <w:szCs w:val="16"/>
              </w:rPr>
            </w:pPr>
            <w:r w:rsidRPr="00923C57">
              <w:rPr>
                <w:sz w:val="16"/>
                <w:szCs w:val="16"/>
              </w:rPr>
              <w:t>African</w:t>
            </w:r>
          </w:p>
        </w:tc>
        <w:tc>
          <w:tcPr>
            <w:tcW w:w="866" w:type="dxa"/>
            <w:tcBorders>
              <w:left w:val="nil"/>
              <w:right w:val="single" w:sz="12" w:space="0" w:color="ED7D31" w:themeColor="accent2"/>
            </w:tcBorders>
          </w:tcPr>
          <w:p w14:paraId="73FA1ED3" w14:textId="77777777" w:rsidR="00DF7E29" w:rsidRPr="00923C57" w:rsidRDefault="00DF7E29" w:rsidP="00A32DAA">
            <w:pPr>
              <w:rPr>
                <w:sz w:val="16"/>
                <w:szCs w:val="16"/>
              </w:rPr>
            </w:pPr>
            <w:r>
              <w:rPr>
                <w:sz w:val="16"/>
                <w:szCs w:val="16"/>
              </w:rPr>
              <w:t>210*</w:t>
            </w:r>
          </w:p>
        </w:tc>
      </w:tr>
      <w:tr w:rsidR="00DF7E29" w:rsidRPr="00923C57" w14:paraId="5DB17B79" w14:textId="77777777" w:rsidTr="00A32DAA">
        <w:tc>
          <w:tcPr>
            <w:tcW w:w="694" w:type="dxa"/>
            <w:tcBorders>
              <w:left w:val="single" w:sz="12" w:space="0" w:color="ED7D31" w:themeColor="accent2"/>
            </w:tcBorders>
          </w:tcPr>
          <w:p w14:paraId="30173D12" w14:textId="77777777" w:rsidR="00DF7E29" w:rsidRPr="00923C57" w:rsidRDefault="00DF7E29" w:rsidP="00A32DAA">
            <w:pPr>
              <w:rPr>
                <w:sz w:val="16"/>
                <w:szCs w:val="16"/>
              </w:rPr>
            </w:pPr>
            <w:r w:rsidRPr="00923C57">
              <w:rPr>
                <w:sz w:val="16"/>
                <w:szCs w:val="16"/>
              </w:rPr>
              <w:t>Anglo</w:t>
            </w:r>
          </w:p>
        </w:tc>
        <w:tc>
          <w:tcPr>
            <w:tcW w:w="709" w:type="dxa"/>
            <w:tcBorders>
              <w:right w:val="single" w:sz="12" w:space="0" w:color="ED7D31" w:themeColor="accent2"/>
            </w:tcBorders>
          </w:tcPr>
          <w:p w14:paraId="068EA3A0" w14:textId="77777777" w:rsidR="00DF7E29" w:rsidRPr="00923C57" w:rsidRDefault="00DF7E29" w:rsidP="00A32DAA">
            <w:pPr>
              <w:rPr>
                <w:sz w:val="16"/>
                <w:szCs w:val="16"/>
              </w:rPr>
            </w:pPr>
            <w:r w:rsidRPr="00923C57">
              <w:rPr>
                <w:sz w:val="16"/>
                <w:szCs w:val="16"/>
              </w:rPr>
              <w:t>2175</w:t>
            </w:r>
          </w:p>
        </w:tc>
        <w:tc>
          <w:tcPr>
            <w:tcW w:w="283" w:type="dxa"/>
            <w:tcBorders>
              <w:top w:val="nil"/>
              <w:left w:val="single" w:sz="12" w:space="0" w:color="ED7D31" w:themeColor="accent2"/>
              <w:bottom w:val="nil"/>
              <w:right w:val="single" w:sz="12" w:space="0" w:color="ED7D31" w:themeColor="accent2"/>
            </w:tcBorders>
          </w:tcPr>
          <w:p w14:paraId="2927DA90" w14:textId="77777777" w:rsidR="00DF7E29" w:rsidRPr="00923C57" w:rsidRDefault="00DF7E29" w:rsidP="00A32DAA">
            <w:pPr>
              <w:rPr>
                <w:sz w:val="16"/>
                <w:szCs w:val="16"/>
              </w:rPr>
            </w:pPr>
          </w:p>
        </w:tc>
        <w:tc>
          <w:tcPr>
            <w:tcW w:w="709" w:type="dxa"/>
            <w:tcBorders>
              <w:left w:val="single" w:sz="12" w:space="0" w:color="ED7D31" w:themeColor="accent2"/>
            </w:tcBorders>
          </w:tcPr>
          <w:p w14:paraId="78F88AF2" w14:textId="77777777" w:rsidR="00DF7E29" w:rsidRDefault="00DF7E29" w:rsidP="00A32DAA">
            <w:r w:rsidRPr="006D7282">
              <w:rPr>
                <w:sz w:val="16"/>
                <w:szCs w:val="16"/>
              </w:rPr>
              <w:t>Person</w:t>
            </w:r>
          </w:p>
        </w:tc>
        <w:tc>
          <w:tcPr>
            <w:tcW w:w="567" w:type="dxa"/>
            <w:tcBorders>
              <w:right w:val="single" w:sz="12" w:space="0" w:color="ED7D31"/>
            </w:tcBorders>
          </w:tcPr>
          <w:p w14:paraId="71F74E70" w14:textId="77777777" w:rsidR="00DF7E29" w:rsidRPr="00923C57" w:rsidRDefault="00DF7E29" w:rsidP="00A32DAA">
            <w:pPr>
              <w:rPr>
                <w:sz w:val="16"/>
                <w:szCs w:val="16"/>
              </w:rPr>
            </w:pPr>
            <w:r w:rsidRPr="00923C57">
              <w:rPr>
                <w:sz w:val="16"/>
                <w:szCs w:val="16"/>
              </w:rPr>
              <w:t>2175</w:t>
            </w:r>
          </w:p>
        </w:tc>
        <w:tc>
          <w:tcPr>
            <w:tcW w:w="284" w:type="dxa"/>
            <w:tcBorders>
              <w:top w:val="nil"/>
              <w:left w:val="single" w:sz="12" w:space="0" w:color="ED7D31"/>
              <w:bottom w:val="nil"/>
              <w:right w:val="single" w:sz="12" w:space="0" w:color="ED7D31"/>
            </w:tcBorders>
          </w:tcPr>
          <w:p w14:paraId="37890783" w14:textId="77777777" w:rsidR="00DF7E29" w:rsidRPr="00923C57" w:rsidRDefault="00DF7E29" w:rsidP="00A32DAA">
            <w:pPr>
              <w:rPr>
                <w:sz w:val="16"/>
                <w:szCs w:val="16"/>
              </w:rPr>
            </w:pPr>
          </w:p>
        </w:tc>
        <w:tc>
          <w:tcPr>
            <w:tcW w:w="708" w:type="dxa"/>
            <w:tcBorders>
              <w:left w:val="single" w:sz="12" w:space="0" w:color="ED7D31"/>
            </w:tcBorders>
          </w:tcPr>
          <w:p w14:paraId="1EF20AED" w14:textId="77777777" w:rsidR="00DF7E29" w:rsidRDefault="00DF7E29" w:rsidP="00A32DAA">
            <w:r w:rsidRPr="00641138">
              <w:rPr>
                <w:sz w:val="16"/>
                <w:szCs w:val="16"/>
              </w:rPr>
              <w:t>Person</w:t>
            </w:r>
          </w:p>
        </w:tc>
        <w:tc>
          <w:tcPr>
            <w:tcW w:w="851" w:type="dxa"/>
            <w:tcBorders>
              <w:right w:val="single" w:sz="12" w:space="0" w:color="ED7D31"/>
            </w:tcBorders>
          </w:tcPr>
          <w:p w14:paraId="4699F3E0" w14:textId="77777777" w:rsidR="00DF7E29" w:rsidRPr="00923C57" w:rsidRDefault="00DF7E29" w:rsidP="00A32DAA">
            <w:pPr>
              <w:rPr>
                <w:sz w:val="16"/>
                <w:szCs w:val="16"/>
              </w:rPr>
            </w:pPr>
            <w:r>
              <w:rPr>
                <w:sz w:val="16"/>
                <w:szCs w:val="16"/>
              </w:rPr>
              <w:t>217*</w:t>
            </w:r>
          </w:p>
        </w:tc>
        <w:tc>
          <w:tcPr>
            <w:tcW w:w="283" w:type="dxa"/>
            <w:tcBorders>
              <w:top w:val="nil"/>
              <w:left w:val="single" w:sz="12" w:space="0" w:color="ED7D31"/>
              <w:bottom w:val="nil"/>
              <w:right w:val="single" w:sz="12" w:space="0" w:color="ED7D31"/>
            </w:tcBorders>
          </w:tcPr>
          <w:p w14:paraId="1B2DA0AF" w14:textId="77777777" w:rsidR="00DF7E29" w:rsidRPr="00923C57" w:rsidRDefault="00DF7E29" w:rsidP="00A32DAA">
            <w:pPr>
              <w:rPr>
                <w:sz w:val="16"/>
                <w:szCs w:val="16"/>
              </w:rPr>
            </w:pPr>
          </w:p>
        </w:tc>
        <w:tc>
          <w:tcPr>
            <w:tcW w:w="868" w:type="dxa"/>
            <w:tcBorders>
              <w:left w:val="single" w:sz="12" w:space="0" w:color="ED7D31"/>
            </w:tcBorders>
          </w:tcPr>
          <w:p w14:paraId="407A17EA" w14:textId="77777777" w:rsidR="00DF7E29" w:rsidRPr="00923C57" w:rsidRDefault="00DF7E29" w:rsidP="00A32DAA">
            <w:pPr>
              <w:rPr>
                <w:sz w:val="16"/>
                <w:szCs w:val="16"/>
              </w:rPr>
            </w:pPr>
            <w:r w:rsidRPr="00923C57">
              <w:rPr>
                <w:sz w:val="16"/>
                <w:szCs w:val="16"/>
              </w:rPr>
              <w:t>Anglo</w:t>
            </w:r>
          </w:p>
        </w:tc>
        <w:tc>
          <w:tcPr>
            <w:tcW w:w="692" w:type="dxa"/>
            <w:tcBorders>
              <w:left w:val="nil"/>
              <w:right w:val="single" w:sz="12" w:space="0" w:color="ED7D31"/>
            </w:tcBorders>
          </w:tcPr>
          <w:p w14:paraId="26F44AA5" w14:textId="77777777" w:rsidR="00DF7E29" w:rsidRPr="00923C57" w:rsidRDefault="00DF7E29" w:rsidP="00A32DAA">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04E05F3B" w14:textId="77777777" w:rsidR="00DF7E29" w:rsidRPr="00923C57" w:rsidRDefault="00DF7E29" w:rsidP="00A32DAA">
            <w:pPr>
              <w:rPr>
                <w:sz w:val="16"/>
                <w:szCs w:val="16"/>
              </w:rPr>
            </w:pPr>
          </w:p>
        </w:tc>
        <w:tc>
          <w:tcPr>
            <w:tcW w:w="850" w:type="dxa"/>
            <w:tcBorders>
              <w:left w:val="single" w:sz="12" w:space="0" w:color="ED7D31"/>
            </w:tcBorders>
          </w:tcPr>
          <w:p w14:paraId="2EB21242" w14:textId="77777777" w:rsidR="00DF7E29" w:rsidRPr="00923C57" w:rsidRDefault="00DF7E29" w:rsidP="00A32DAA">
            <w:pPr>
              <w:rPr>
                <w:sz w:val="16"/>
                <w:szCs w:val="16"/>
              </w:rPr>
            </w:pPr>
            <w:r w:rsidRPr="00923C57">
              <w:rPr>
                <w:sz w:val="16"/>
                <w:szCs w:val="16"/>
              </w:rPr>
              <w:t>Anglo</w:t>
            </w:r>
          </w:p>
        </w:tc>
        <w:tc>
          <w:tcPr>
            <w:tcW w:w="866" w:type="dxa"/>
            <w:tcBorders>
              <w:left w:val="nil"/>
              <w:right w:val="single" w:sz="12" w:space="0" w:color="ED7D31" w:themeColor="accent2"/>
            </w:tcBorders>
          </w:tcPr>
          <w:p w14:paraId="00732DD2" w14:textId="77777777" w:rsidR="00DF7E29" w:rsidRPr="00923C57" w:rsidRDefault="00DF7E29" w:rsidP="00A32DAA">
            <w:pPr>
              <w:rPr>
                <w:sz w:val="16"/>
                <w:szCs w:val="16"/>
              </w:rPr>
            </w:pPr>
            <w:r>
              <w:rPr>
                <w:sz w:val="16"/>
                <w:szCs w:val="16"/>
              </w:rPr>
              <w:t>217*</w:t>
            </w:r>
          </w:p>
        </w:tc>
      </w:tr>
      <w:tr w:rsidR="00DF7E29" w:rsidRPr="00923C57" w14:paraId="443A820E" w14:textId="77777777" w:rsidTr="00A32DAA">
        <w:tc>
          <w:tcPr>
            <w:tcW w:w="694" w:type="dxa"/>
            <w:tcBorders>
              <w:left w:val="single" w:sz="12" w:space="0" w:color="ED7D31" w:themeColor="accent2"/>
            </w:tcBorders>
          </w:tcPr>
          <w:p w14:paraId="7CDAB4E9" w14:textId="77777777" w:rsidR="00DF7E29" w:rsidRPr="00923C57" w:rsidRDefault="00DF7E29" w:rsidP="00A32DAA">
            <w:pPr>
              <w:rPr>
                <w:sz w:val="16"/>
                <w:szCs w:val="16"/>
              </w:rPr>
            </w:pPr>
            <w:r w:rsidRPr="00923C57">
              <w:rPr>
                <w:sz w:val="16"/>
                <w:szCs w:val="16"/>
              </w:rPr>
              <w:t>Anglo</w:t>
            </w:r>
          </w:p>
        </w:tc>
        <w:tc>
          <w:tcPr>
            <w:tcW w:w="709" w:type="dxa"/>
            <w:tcBorders>
              <w:right w:val="single" w:sz="12" w:space="0" w:color="ED7D31" w:themeColor="accent2"/>
            </w:tcBorders>
          </w:tcPr>
          <w:p w14:paraId="6D5B3FC9" w14:textId="77777777" w:rsidR="00DF7E29" w:rsidRPr="00923C57" w:rsidRDefault="00DF7E29" w:rsidP="00A32DAA">
            <w:pPr>
              <w:rPr>
                <w:sz w:val="16"/>
                <w:szCs w:val="16"/>
              </w:rPr>
            </w:pPr>
            <w:r w:rsidRPr="00923C57">
              <w:rPr>
                <w:sz w:val="16"/>
                <w:szCs w:val="16"/>
              </w:rPr>
              <w:t>2109</w:t>
            </w:r>
          </w:p>
        </w:tc>
        <w:tc>
          <w:tcPr>
            <w:tcW w:w="283" w:type="dxa"/>
            <w:tcBorders>
              <w:top w:val="nil"/>
              <w:left w:val="single" w:sz="12" w:space="0" w:color="ED7D31" w:themeColor="accent2"/>
              <w:bottom w:val="nil"/>
              <w:right w:val="single" w:sz="12" w:space="0" w:color="ED7D31" w:themeColor="accent2"/>
            </w:tcBorders>
          </w:tcPr>
          <w:p w14:paraId="60AAE6A6" w14:textId="77777777" w:rsidR="00DF7E29" w:rsidRPr="00923C57" w:rsidRDefault="00DF7E29" w:rsidP="00A32DAA">
            <w:pPr>
              <w:rPr>
                <w:sz w:val="16"/>
                <w:szCs w:val="16"/>
              </w:rPr>
            </w:pPr>
          </w:p>
        </w:tc>
        <w:tc>
          <w:tcPr>
            <w:tcW w:w="709" w:type="dxa"/>
            <w:tcBorders>
              <w:left w:val="single" w:sz="12" w:space="0" w:color="ED7D31" w:themeColor="accent2"/>
            </w:tcBorders>
          </w:tcPr>
          <w:p w14:paraId="175F460C" w14:textId="77777777" w:rsidR="00DF7E29" w:rsidRDefault="00DF7E29" w:rsidP="00A32DAA">
            <w:r w:rsidRPr="006D7282">
              <w:rPr>
                <w:sz w:val="16"/>
                <w:szCs w:val="16"/>
              </w:rPr>
              <w:t>Person</w:t>
            </w:r>
          </w:p>
        </w:tc>
        <w:tc>
          <w:tcPr>
            <w:tcW w:w="567" w:type="dxa"/>
            <w:tcBorders>
              <w:right w:val="single" w:sz="12" w:space="0" w:color="ED7D31"/>
            </w:tcBorders>
          </w:tcPr>
          <w:p w14:paraId="3D0F08BC" w14:textId="77777777" w:rsidR="00DF7E29" w:rsidRPr="00923C57" w:rsidRDefault="00DF7E29" w:rsidP="00A32DAA">
            <w:pPr>
              <w:rPr>
                <w:sz w:val="16"/>
                <w:szCs w:val="16"/>
              </w:rPr>
            </w:pPr>
            <w:r w:rsidRPr="00923C57">
              <w:rPr>
                <w:sz w:val="16"/>
                <w:szCs w:val="16"/>
              </w:rPr>
              <w:t>2109</w:t>
            </w:r>
          </w:p>
        </w:tc>
        <w:tc>
          <w:tcPr>
            <w:tcW w:w="284" w:type="dxa"/>
            <w:tcBorders>
              <w:top w:val="nil"/>
              <w:left w:val="single" w:sz="12" w:space="0" w:color="ED7D31"/>
              <w:bottom w:val="nil"/>
              <w:right w:val="single" w:sz="12" w:space="0" w:color="ED7D31"/>
            </w:tcBorders>
          </w:tcPr>
          <w:p w14:paraId="04CEEDFD" w14:textId="77777777" w:rsidR="00DF7E29" w:rsidRPr="00923C57" w:rsidRDefault="00DF7E29" w:rsidP="00A32DAA">
            <w:pPr>
              <w:rPr>
                <w:sz w:val="16"/>
                <w:szCs w:val="16"/>
              </w:rPr>
            </w:pPr>
          </w:p>
        </w:tc>
        <w:tc>
          <w:tcPr>
            <w:tcW w:w="708" w:type="dxa"/>
            <w:tcBorders>
              <w:left w:val="single" w:sz="12" w:space="0" w:color="ED7D31"/>
            </w:tcBorders>
          </w:tcPr>
          <w:p w14:paraId="118CC6A6" w14:textId="77777777" w:rsidR="00DF7E29" w:rsidRDefault="00DF7E29" w:rsidP="00A32DAA">
            <w:r w:rsidRPr="00641138">
              <w:rPr>
                <w:sz w:val="16"/>
                <w:szCs w:val="16"/>
              </w:rPr>
              <w:t>Person</w:t>
            </w:r>
          </w:p>
        </w:tc>
        <w:tc>
          <w:tcPr>
            <w:tcW w:w="851" w:type="dxa"/>
            <w:tcBorders>
              <w:right w:val="single" w:sz="12" w:space="0" w:color="ED7D31"/>
            </w:tcBorders>
          </w:tcPr>
          <w:p w14:paraId="60AD8992" w14:textId="77777777" w:rsidR="00DF7E29" w:rsidRPr="00923C57" w:rsidRDefault="00DF7E29" w:rsidP="00A32DAA">
            <w:pPr>
              <w:rPr>
                <w:sz w:val="16"/>
                <w:szCs w:val="16"/>
              </w:rPr>
            </w:pPr>
            <w:r>
              <w:rPr>
                <w:sz w:val="16"/>
                <w:szCs w:val="16"/>
              </w:rPr>
              <w:t>210*</w:t>
            </w:r>
          </w:p>
        </w:tc>
        <w:tc>
          <w:tcPr>
            <w:tcW w:w="283" w:type="dxa"/>
            <w:tcBorders>
              <w:top w:val="nil"/>
              <w:left w:val="single" w:sz="12" w:space="0" w:color="ED7D31"/>
              <w:bottom w:val="nil"/>
              <w:right w:val="single" w:sz="12" w:space="0" w:color="ED7D31"/>
            </w:tcBorders>
          </w:tcPr>
          <w:p w14:paraId="7C8399E0" w14:textId="77777777" w:rsidR="00DF7E29" w:rsidRPr="00923C57" w:rsidRDefault="00DF7E29" w:rsidP="00A32DAA">
            <w:pPr>
              <w:rPr>
                <w:sz w:val="16"/>
                <w:szCs w:val="16"/>
              </w:rPr>
            </w:pPr>
          </w:p>
        </w:tc>
        <w:tc>
          <w:tcPr>
            <w:tcW w:w="868" w:type="dxa"/>
            <w:tcBorders>
              <w:left w:val="single" w:sz="12" w:space="0" w:color="ED7D31"/>
            </w:tcBorders>
          </w:tcPr>
          <w:p w14:paraId="5FB31F88" w14:textId="77777777" w:rsidR="00DF7E29" w:rsidRPr="00923C57" w:rsidRDefault="00DF7E29" w:rsidP="00A32DAA">
            <w:pPr>
              <w:rPr>
                <w:sz w:val="16"/>
                <w:szCs w:val="16"/>
              </w:rPr>
            </w:pPr>
            <w:r w:rsidRPr="00923C57">
              <w:rPr>
                <w:sz w:val="16"/>
                <w:szCs w:val="16"/>
              </w:rPr>
              <w:t>Anglo</w:t>
            </w:r>
          </w:p>
        </w:tc>
        <w:tc>
          <w:tcPr>
            <w:tcW w:w="692" w:type="dxa"/>
            <w:tcBorders>
              <w:left w:val="nil"/>
              <w:right w:val="single" w:sz="12" w:space="0" w:color="ED7D31"/>
            </w:tcBorders>
          </w:tcPr>
          <w:p w14:paraId="75CD99AB" w14:textId="77777777" w:rsidR="00DF7E29" w:rsidRPr="00923C57" w:rsidRDefault="00DF7E29" w:rsidP="00A32DAA">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6B8D1939" w14:textId="77777777" w:rsidR="00DF7E29" w:rsidRPr="00923C57" w:rsidRDefault="00DF7E29" w:rsidP="00A32DAA">
            <w:pPr>
              <w:rPr>
                <w:sz w:val="16"/>
                <w:szCs w:val="16"/>
              </w:rPr>
            </w:pPr>
          </w:p>
        </w:tc>
        <w:tc>
          <w:tcPr>
            <w:tcW w:w="850" w:type="dxa"/>
            <w:tcBorders>
              <w:left w:val="single" w:sz="12" w:space="0" w:color="ED7D31"/>
            </w:tcBorders>
          </w:tcPr>
          <w:p w14:paraId="1F0D9353" w14:textId="77777777" w:rsidR="00DF7E29" w:rsidRPr="00923C57" w:rsidRDefault="00DF7E29" w:rsidP="00A32DAA">
            <w:pPr>
              <w:rPr>
                <w:sz w:val="16"/>
                <w:szCs w:val="16"/>
              </w:rPr>
            </w:pPr>
            <w:r w:rsidRPr="00923C57">
              <w:rPr>
                <w:sz w:val="16"/>
                <w:szCs w:val="16"/>
              </w:rPr>
              <w:t>Anglo</w:t>
            </w:r>
          </w:p>
        </w:tc>
        <w:tc>
          <w:tcPr>
            <w:tcW w:w="866" w:type="dxa"/>
            <w:tcBorders>
              <w:left w:val="nil"/>
              <w:right w:val="single" w:sz="12" w:space="0" w:color="ED7D31" w:themeColor="accent2"/>
            </w:tcBorders>
          </w:tcPr>
          <w:p w14:paraId="66D9951E" w14:textId="77777777" w:rsidR="00DF7E29" w:rsidRPr="00923C57" w:rsidRDefault="00DF7E29" w:rsidP="00A32DAA">
            <w:pPr>
              <w:rPr>
                <w:sz w:val="16"/>
                <w:szCs w:val="16"/>
              </w:rPr>
            </w:pPr>
            <w:r>
              <w:rPr>
                <w:sz w:val="16"/>
                <w:szCs w:val="16"/>
              </w:rPr>
              <w:t>210*</w:t>
            </w:r>
          </w:p>
        </w:tc>
      </w:tr>
      <w:tr w:rsidR="00DF7E29" w:rsidRPr="00923C57" w14:paraId="025457C9" w14:textId="77777777" w:rsidTr="00A32DAA">
        <w:tc>
          <w:tcPr>
            <w:tcW w:w="694" w:type="dxa"/>
            <w:tcBorders>
              <w:left w:val="single" w:sz="12" w:space="0" w:color="ED7D31" w:themeColor="accent2"/>
            </w:tcBorders>
          </w:tcPr>
          <w:p w14:paraId="139C2AFB" w14:textId="77777777" w:rsidR="00DF7E29" w:rsidRPr="00923C57" w:rsidRDefault="00DF7E29" w:rsidP="00A32DAA">
            <w:pPr>
              <w:rPr>
                <w:sz w:val="16"/>
                <w:szCs w:val="16"/>
              </w:rPr>
            </w:pPr>
            <w:r>
              <w:rPr>
                <w:sz w:val="16"/>
                <w:szCs w:val="16"/>
              </w:rPr>
              <w:t>S.Amer</w:t>
            </w:r>
          </w:p>
        </w:tc>
        <w:tc>
          <w:tcPr>
            <w:tcW w:w="709" w:type="dxa"/>
            <w:tcBorders>
              <w:right w:val="single" w:sz="12" w:space="0" w:color="ED7D31" w:themeColor="accent2"/>
            </w:tcBorders>
          </w:tcPr>
          <w:p w14:paraId="69299521" w14:textId="77777777" w:rsidR="00DF7E29" w:rsidRPr="00923C57" w:rsidRDefault="00DF7E29" w:rsidP="00A32DAA">
            <w:pPr>
              <w:rPr>
                <w:sz w:val="16"/>
                <w:szCs w:val="16"/>
              </w:rPr>
            </w:pPr>
            <w:r w:rsidRPr="00923C57">
              <w:rPr>
                <w:sz w:val="16"/>
                <w:szCs w:val="16"/>
              </w:rPr>
              <w:t>2175</w:t>
            </w:r>
          </w:p>
        </w:tc>
        <w:tc>
          <w:tcPr>
            <w:tcW w:w="283" w:type="dxa"/>
            <w:tcBorders>
              <w:top w:val="nil"/>
              <w:left w:val="single" w:sz="12" w:space="0" w:color="ED7D31" w:themeColor="accent2"/>
              <w:bottom w:val="nil"/>
              <w:right w:val="single" w:sz="12" w:space="0" w:color="ED7D31" w:themeColor="accent2"/>
            </w:tcBorders>
          </w:tcPr>
          <w:p w14:paraId="7B4B0ACC" w14:textId="77777777" w:rsidR="00DF7E29" w:rsidRPr="00923C57" w:rsidRDefault="00DF7E29" w:rsidP="00A32DAA">
            <w:pPr>
              <w:rPr>
                <w:sz w:val="16"/>
                <w:szCs w:val="16"/>
              </w:rPr>
            </w:pPr>
          </w:p>
        </w:tc>
        <w:tc>
          <w:tcPr>
            <w:tcW w:w="709" w:type="dxa"/>
            <w:tcBorders>
              <w:left w:val="single" w:sz="12" w:space="0" w:color="ED7D31" w:themeColor="accent2"/>
            </w:tcBorders>
          </w:tcPr>
          <w:p w14:paraId="08EA1EF6" w14:textId="77777777" w:rsidR="00DF7E29" w:rsidRDefault="00DF7E29" w:rsidP="00A32DAA">
            <w:r w:rsidRPr="006D7282">
              <w:rPr>
                <w:sz w:val="16"/>
                <w:szCs w:val="16"/>
              </w:rPr>
              <w:t>Person</w:t>
            </w:r>
          </w:p>
        </w:tc>
        <w:tc>
          <w:tcPr>
            <w:tcW w:w="567" w:type="dxa"/>
            <w:tcBorders>
              <w:right w:val="single" w:sz="12" w:space="0" w:color="ED7D31"/>
            </w:tcBorders>
          </w:tcPr>
          <w:p w14:paraId="18B277BF" w14:textId="77777777" w:rsidR="00DF7E29" w:rsidRPr="00923C57" w:rsidRDefault="00DF7E29" w:rsidP="00A32DAA">
            <w:pPr>
              <w:rPr>
                <w:sz w:val="16"/>
                <w:szCs w:val="16"/>
              </w:rPr>
            </w:pPr>
            <w:r w:rsidRPr="00923C57">
              <w:rPr>
                <w:sz w:val="16"/>
                <w:szCs w:val="16"/>
              </w:rPr>
              <w:t>2175</w:t>
            </w:r>
          </w:p>
        </w:tc>
        <w:tc>
          <w:tcPr>
            <w:tcW w:w="284" w:type="dxa"/>
            <w:tcBorders>
              <w:top w:val="nil"/>
              <w:left w:val="single" w:sz="12" w:space="0" w:color="ED7D31"/>
              <w:bottom w:val="nil"/>
              <w:right w:val="single" w:sz="12" w:space="0" w:color="ED7D31"/>
            </w:tcBorders>
          </w:tcPr>
          <w:p w14:paraId="11A88C98" w14:textId="77777777" w:rsidR="00DF7E29" w:rsidRPr="00923C57" w:rsidRDefault="00DF7E29" w:rsidP="00A32DAA">
            <w:pPr>
              <w:rPr>
                <w:sz w:val="16"/>
                <w:szCs w:val="16"/>
              </w:rPr>
            </w:pPr>
          </w:p>
        </w:tc>
        <w:tc>
          <w:tcPr>
            <w:tcW w:w="708" w:type="dxa"/>
            <w:tcBorders>
              <w:left w:val="single" w:sz="12" w:space="0" w:color="ED7D31"/>
            </w:tcBorders>
          </w:tcPr>
          <w:p w14:paraId="0A264B29" w14:textId="77777777" w:rsidR="00DF7E29" w:rsidRDefault="00DF7E29" w:rsidP="00A32DAA">
            <w:r w:rsidRPr="00641138">
              <w:rPr>
                <w:sz w:val="16"/>
                <w:szCs w:val="16"/>
              </w:rPr>
              <w:t>Person</w:t>
            </w:r>
          </w:p>
        </w:tc>
        <w:tc>
          <w:tcPr>
            <w:tcW w:w="851" w:type="dxa"/>
            <w:tcBorders>
              <w:right w:val="single" w:sz="12" w:space="0" w:color="ED7D31"/>
            </w:tcBorders>
          </w:tcPr>
          <w:p w14:paraId="7A1E1040" w14:textId="77777777" w:rsidR="00DF7E29" w:rsidRPr="00923C57" w:rsidRDefault="00DF7E29" w:rsidP="00A32DAA">
            <w:pPr>
              <w:rPr>
                <w:sz w:val="16"/>
                <w:szCs w:val="16"/>
              </w:rPr>
            </w:pPr>
            <w:r>
              <w:rPr>
                <w:sz w:val="16"/>
                <w:szCs w:val="16"/>
              </w:rPr>
              <w:t>217*</w:t>
            </w:r>
          </w:p>
        </w:tc>
        <w:tc>
          <w:tcPr>
            <w:tcW w:w="283" w:type="dxa"/>
            <w:tcBorders>
              <w:top w:val="nil"/>
              <w:left w:val="single" w:sz="12" w:space="0" w:color="ED7D31"/>
              <w:bottom w:val="nil"/>
              <w:right w:val="single" w:sz="12" w:space="0" w:color="ED7D31"/>
            </w:tcBorders>
          </w:tcPr>
          <w:p w14:paraId="6E625578" w14:textId="77777777" w:rsidR="00DF7E29" w:rsidRPr="00923C57" w:rsidRDefault="00DF7E29" w:rsidP="00A32DAA">
            <w:pPr>
              <w:rPr>
                <w:sz w:val="16"/>
                <w:szCs w:val="16"/>
              </w:rPr>
            </w:pPr>
          </w:p>
        </w:tc>
        <w:tc>
          <w:tcPr>
            <w:tcW w:w="868" w:type="dxa"/>
            <w:tcBorders>
              <w:left w:val="single" w:sz="12" w:space="0" w:color="ED7D31"/>
            </w:tcBorders>
          </w:tcPr>
          <w:p w14:paraId="4D75BDED" w14:textId="77777777" w:rsidR="00DF7E29" w:rsidRPr="00923C57" w:rsidRDefault="00DF7E29" w:rsidP="00A32DAA">
            <w:pPr>
              <w:rPr>
                <w:sz w:val="16"/>
                <w:szCs w:val="16"/>
              </w:rPr>
            </w:pPr>
            <w:r w:rsidRPr="00923C57">
              <w:rPr>
                <w:sz w:val="16"/>
                <w:szCs w:val="16"/>
              </w:rPr>
              <w:t>S. Amer.</w:t>
            </w:r>
          </w:p>
        </w:tc>
        <w:tc>
          <w:tcPr>
            <w:tcW w:w="692" w:type="dxa"/>
            <w:tcBorders>
              <w:left w:val="nil"/>
              <w:right w:val="single" w:sz="12" w:space="0" w:color="ED7D31"/>
            </w:tcBorders>
          </w:tcPr>
          <w:p w14:paraId="39040524" w14:textId="77777777" w:rsidR="00DF7E29" w:rsidRPr="00923C57" w:rsidRDefault="00DF7E29" w:rsidP="00A32DAA">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6A45F9F6" w14:textId="77777777" w:rsidR="00DF7E29" w:rsidRPr="00923C57" w:rsidRDefault="00DF7E29" w:rsidP="00A32DAA">
            <w:pPr>
              <w:rPr>
                <w:sz w:val="16"/>
                <w:szCs w:val="16"/>
              </w:rPr>
            </w:pPr>
          </w:p>
        </w:tc>
        <w:tc>
          <w:tcPr>
            <w:tcW w:w="850" w:type="dxa"/>
            <w:tcBorders>
              <w:left w:val="single" w:sz="12" w:space="0" w:color="ED7D31"/>
            </w:tcBorders>
          </w:tcPr>
          <w:p w14:paraId="199341F0" w14:textId="77777777" w:rsidR="00DF7E29" w:rsidRPr="00923C57" w:rsidRDefault="00DF7E29" w:rsidP="00A32DAA">
            <w:pPr>
              <w:rPr>
                <w:sz w:val="16"/>
                <w:szCs w:val="16"/>
              </w:rPr>
            </w:pPr>
            <w:r w:rsidRPr="00923C57">
              <w:rPr>
                <w:sz w:val="16"/>
                <w:szCs w:val="16"/>
              </w:rPr>
              <w:t>S. Amer.</w:t>
            </w:r>
          </w:p>
        </w:tc>
        <w:tc>
          <w:tcPr>
            <w:tcW w:w="866" w:type="dxa"/>
            <w:tcBorders>
              <w:left w:val="nil"/>
              <w:right w:val="single" w:sz="12" w:space="0" w:color="ED7D31" w:themeColor="accent2"/>
            </w:tcBorders>
          </w:tcPr>
          <w:p w14:paraId="4155596C" w14:textId="77777777" w:rsidR="00DF7E29" w:rsidRPr="00923C57" w:rsidRDefault="00DF7E29" w:rsidP="00A32DAA">
            <w:pPr>
              <w:rPr>
                <w:sz w:val="16"/>
                <w:szCs w:val="16"/>
              </w:rPr>
            </w:pPr>
            <w:r>
              <w:rPr>
                <w:sz w:val="16"/>
                <w:szCs w:val="16"/>
              </w:rPr>
              <w:t>217*</w:t>
            </w:r>
          </w:p>
        </w:tc>
      </w:tr>
      <w:tr w:rsidR="00DF7E29" w:rsidRPr="00923C57" w14:paraId="330808C4" w14:textId="77777777" w:rsidTr="00A32DAA">
        <w:tc>
          <w:tcPr>
            <w:tcW w:w="694" w:type="dxa"/>
            <w:tcBorders>
              <w:left w:val="single" w:sz="12" w:space="0" w:color="ED7D31" w:themeColor="accent2"/>
            </w:tcBorders>
          </w:tcPr>
          <w:p w14:paraId="78B85B6F" w14:textId="77777777" w:rsidR="00DF7E29" w:rsidRPr="00923C57" w:rsidRDefault="00DF7E29" w:rsidP="00A32DAA">
            <w:pPr>
              <w:rPr>
                <w:sz w:val="16"/>
                <w:szCs w:val="16"/>
              </w:rPr>
            </w:pPr>
            <w:r w:rsidRPr="00923C57">
              <w:rPr>
                <w:sz w:val="16"/>
                <w:szCs w:val="16"/>
              </w:rPr>
              <w:t>African</w:t>
            </w:r>
          </w:p>
        </w:tc>
        <w:tc>
          <w:tcPr>
            <w:tcW w:w="709" w:type="dxa"/>
            <w:tcBorders>
              <w:right w:val="single" w:sz="12" w:space="0" w:color="ED7D31" w:themeColor="accent2"/>
            </w:tcBorders>
          </w:tcPr>
          <w:p w14:paraId="5398B1FA" w14:textId="77777777" w:rsidR="00DF7E29" w:rsidRPr="00923C57" w:rsidRDefault="00DF7E29" w:rsidP="00A32DAA">
            <w:pPr>
              <w:rPr>
                <w:sz w:val="16"/>
                <w:szCs w:val="16"/>
              </w:rPr>
            </w:pPr>
            <w:r w:rsidRPr="00923C57">
              <w:rPr>
                <w:sz w:val="16"/>
                <w:szCs w:val="16"/>
              </w:rPr>
              <w:t>2100</w:t>
            </w:r>
          </w:p>
        </w:tc>
        <w:tc>
          <w:tcPr>
            <w:tcW w:w="283" w:type="dxa"/>
            <w:tcBorders>
              <w:top w:val="nil"/>
              <w:left w:val="single" w:sz="12" w:space="0" w:color="ED7D31" w:themeColor="accent2"/>
              <w:bottom w:val="nil"/>
              <w:right w:val="single" w:sz="12" w:space="0" w:color="ED7D31" w:themeColor="accent2"/>
            </w:tcBorders>
          </w:tcPr>
          <w:p w14:paraId="23F0AFF2" w14:textId="77777777" w:rsidR="00DF7E29" w:rsidRPr="00923C57" w:rsidRDefault="00DF7E29" w:rsidP="00A32DAA">
            <w:pPr>
              <w:rPr>
                <w:sz w:val="16"/>
                <w:szCs w:val="16"/>
              </w:rPr>
            </w:pPr>
          </w:p>
        </w:tc>
        <w:tc>
          <w:tcPr>
            <w:tcW w:w="709" w:type="dxa"/>
            <w:tcBorders>
              <w:left w:val="single" w:sz="12" w:space="0" w:color="ED7D31" w:themeColor="accent2"/>
            </w:tcBorders>
          </w:tcPr>
          <w:p w14:paraId="639A8E82" w14:textId="77777777" w:rsidR="00DF7E29" w:rsidRDefault="00DF7E29" w:rsidP="00A32DAA">
            <w:r w:rsidRPr="006D7282">
              <w:rPr>
                <w:sz w:val="16"/>
                <w:szCs w:val="16"/>
              </w:rPr>
              <w:t>Person</w:t>
            </w:r>
          </w:p>
        </w:tc>
        <w:tc>
          <w:tcPr>
            <w:tcW w:w="567" w:type="dxa"/>
            <w:tcBorders>
              <w:right w:val="single" w:sz="12" w:space="0" w:color="ED7D31"/>
            </w:tcBorders>
          </w:tcPr>
          <w:p w14:paraId="3B5A08E3" w14:textId="77777777" w:rsidR="00DF7E29" w:rsidRPr="00923C57" w:rsidRDefault="00DF7E29" w:rsidP="00A32DAA">
            <w:pPr>
              <w:rPr>
                <w:sz w:val="16"/>
                <w:szCs w:val="16"/>
              </w:rPr>
            </w:pPr>
            <w:r w:rsidRPr="00923C57">
              <w:rPr>
                <w:sz w:val="16"/>
                <w:szCs w:val="16"/>
              </w:rPr>
              <w:t>2100</w:t>
            </w:r>
          </w:p>
        </w:tc>
        <w:tc>
          <w:tcPr>
            <w:tcW w:w="284" w:type="dxa"/>
            <w:tcBorders>
              <w:top w:val="nil"/>
              <w:left w:val="single" w:sz="12" w:space="0" w:color="ED7D31"/>
              <w:bottom w:val="nil"/>
              <w:right w:val="single" w:sz="12" w:space="0" w:color="ED7D31"/>
            </w:tcBorders>
          </w:tcPr>
          <w:p w14:paraId="0813C961" w14:textId="77777777" w:rsidR="00DF7E29" w:rsidRPr="00923C57" w:rsidRDefault="00DF7E29" w:rsidP="00A32DAA">
            <w:pPr>
              <w:rPr>
                <w:sz w:val="16"/>
                <w:szCs w:val="16"/>
              </w:rPr>
            </w:pPr>
          </w:p>
        </w:tc>
        <w:tc>
          <w:tcPr>
            <w:tcW w:w="708" w:type="dxa"/>
            <w:tcBorders>
              <w:left w:val="single" w:sz="12" w:space="0" w:color="ED7D31"/>
            </w:tcBorders>
          </w:tcPr>
          <w:p w14:paraId="7A214AB4" w14:textId="77777777" w:rsidR="00DF7E29" w:rsidRDefault="00DF7E29" w:rsidP="00A32DAA">
            <w:r w:rsidRPr="00641138">
              <w:rPr>
                <w:sz w:val="16"/>
                <w:szCs w:val="16"/>
              </w:rPr>
              <w:t>Person</w:t>
            </w:r>
          </w:p>
        </w:tc>
        <w:tc>
          <w:tcPr>
            <w:tcW w:w="851" w:type="dxa"/>
            <w:tcBorders>
              <w:right w:val="single" w:sz="12" w:space="0" w:color="ED7D31"/>
            </w:tcBorders>
          </w:tcPr>
          <w:p w14:paraId="6A3BCBA2" w14:textId="77777777" w:rsidR="00DF7E29" w:rsidRPr="00923C57" w:rsidRDefault="00DF7E29" w:rsidP="00A32DAA">
            <w:pPr>
              <w:rPr>
                <w:sz w:val="16"/>
                <w:szCs w:val="16"/>
              </w:rPr>
            </w:pPr>
            <w:r>
              <w:rPr>
                <w:sz w:val="16"/>
                <w:szCs w:val="16"/>
              </w:rPr>
              <w:t>210*</w:t>
            </w:r>
          </w:p>
        </w:tc>
        <w:tc>
          <w:tcPr>
            <w:tcW w:w="283" w:type="dxa"/>
            <w:tcBorders>
              <w:top w:val="nil"/>
              <w:left w:val="single" w:sz="12" w:space="0" w:color="ED7D31"/>
              <w:bottom w:val="nil"/>
              <w:right w:val="single" w:sz="12" w:space="0" w:color="ED7D31"/>
            </w:tcBorders>
          </w:tcPr>
          <w:p w14:paraId="12FFE397" w14:textId="77777777" w:rsidR="00DF7E29" w:rsidRPr="00923C57" w:rsidRDefault="00DF7E29" w:rsidP="00A32DAA">
            <w:pPr>
              <w:rPr>
                <w:sz w:val="16"/>
                <w:szCs w:val="16"/>
              </w:rPr>
            </w:pPr>
          </w:p>
        </w:tc>
        <w:tc>
          <w:tcPr>
            <w:tcW w:w="868" w:type="dxa"/>
            <w:tcBorders>
              <w:left w:val="single" w:sz="12" w:space="0" w:color="ED7D31"/>
            </w:tcBorders>
          </w:tcPr>
          <w:p w14:paraId="7DCAD43F" w14:textId="77777777" w:rsidR="00DF7E29" w:rsidRPr="00923C57" w:rsidRDefault="00DF7E29" w:rsidP="00A32DAA">
            <w:pPr>
              <w:rPr>
                <w:sz w:val="16"/>
                <w:szCs w:val="16"/>
              </w:rPr>
            </w:pPr>
            <w:r w:rsidRPr="00923C57">
              <w:rPr>
                <w:sz w:val="16"/>
                <w:szCs w:val="16"/>
              </w:rPr>
              <w:t>African</w:t>
            </w:r>
          </w:p>
        </w:tc>
        <w:tc>
          <w:tcPr>
            <w:tcW w:w="692" w:type="dxa"/>
            <w:tcBorders>
              <w:left w:val="nil"/>
              <w:right w:val="single" w:sz="12" w:space="0" w:color="ED7D31"/>
            </w:tcBorders>
          </w:tcPr>
          <w:p w14:paraId="693D5E29" w14:textId="77777777" w:rsidR="00DF7E29" w:rsidRPr="00923C57" w:rsidRDefault="00DF7E29" w:rsidP="00A32DAA">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72522CAC" w14:textId="77777777" w:rsidR="00DF7E29" w:rsidRPr="00923C57" w:rsidRDefault="00DF7E29" w:rsidP="00A32DAA">
            <w:pPr>
              <w:rPr>
                <w:sz w:val="16"/>
                <w:szCs w:val="16"/>
              </w:rPr>
            </w:pPr>
          </w:p>
        </w:tc>
        <w:tc>
          <w:tcPr>
            <w:tcW w:w="850" w:type="dxa"/>
            <w:tcBorders>
              <w:left w:val="single" w:sz="12" w:space="0" w:color="ED7D31"/>
            </w:tcBorders>
          </w:tcPr>
          <w:p w14:paraId="5588C442" w14:textId="77777777" w:rsidR="00DF7E29" w:rsidRPr="00923C57" w:rsidRDefault="00DF7E29" w:rsidP="00A32DAA">
            <w:pPr>
              <w:rPr>
                <w:sz w:val="16"/>
                <w:szCs w:val="16"/>
              </w:rPr>
            </w:pPr>
            <w:r w:rsidRPr="00923C57">
              <w:rPr>
                <w:sz w:val="16"/>
                <w:szCs w:val="16"/>
              </w:rPr>
              <w:t>African</w:t>
            </w:r>
          </w:p>
        </w:tc>
        <w:tc>
          <w:tcPr>
            <w:tcW w:w="866" w:type="dxa"/>
            <w:tcBorders>
              <w:left w:val="nil"/>
              <w:right w:val="single" w:sz="12" w:space="0" w:color="ED7D31" w:themeColor="accent2"/>
            </w:tcBorders>
          </w:tcPr>
          <w:p w14:paraId="7ADE08E4" w14:textId="77777777" w:rsidR="00DF7E29" w:rsidRPr="00923C57" w:rsidRDefault="00DF7E29" w:rsidP="00A32DAA">
            <w:pPr>
              <w:rPr>
                <w:sz w:val="16"/>
                <w:szCs w:val="16"/>
              </w:rPr>
            </w:pPr>
            <w:r>
              <w:rPr>
                <w:sz w:val="16"/>
                <w:szCs w:val="16"/>
              </w:rPr>
              <w:t>210*</w:t>
            </w:r>
          </w:p>
        </w:tc>
      </w:tr>
      <w:tr w:rsidR="00DF7E29" w:rsidRPr="00923C57" w14:paraId="4E9BA6FA" w14:textId="77777777" w:rsidTr="00A32DAA">
        <w:tc>
          <w:tcPr>
            <w:tcW w:w="694" w:type="dxa"/>
            <w:tcBorders>
              <w:left w:val="single" w:sz="12" w:space="0" w:color="ED7D31" w:themeColor="accent2"/>
            </w:tcBorders>
          </w:tcPr>
          <w:p w14:paraId="56451D72" w14:textId="77777777" w:rsidR="00DF7E29" w:rsidRPr="00923C57" w:rsidRDefault="00DF7E29" w:rsidP="00A32DAA">
            <w:pPr>
              <w:rPr>
                <w:sz w:val="16"/>
                <w:szCs w:val="16"/>
              </w:rPr>
            </w:pPr>
            <w:r w:rsidRPr="00923C57">
              <w:rPr>
                <w:sz w:val="16"/>
                <w:szCs w:val="16"/>
              </w:rPr>
              <w:t>S.Amer</w:t>
            </w:r>
          </w:p>
        </w:tc>
        <w:tc>
          <w:tcPr>
            <w:tcW w:w="709" w:type="dxa"/>
            <w:tcBorders>
              <w:right w:val="single" w:sz="12" w:space="0" w:color="ED7D31" w:themeColor="accent2"/>
            </w:tcBorders>
          </w:tcPr>
          <w:p w14:paraId="34877AE0" w14:textId="77777777" w:rsidR="00DF7E29" w:rsidRPr="00923C57" w:rsidRDefault="00DF7E29" w:rsidP="00A32DAA">
            <w:pPr>
              <w:rPr>
                <w:sz w:val="16"/>
                <w:szCs w:val="16"/>
              </w:rPr>
            </w:pPr>
            <w:r w:rsidRPr="00923C57">
              <w:rPr>
                <w:sz w:val="16"/>
                <w:szCs w:val="16"/>
              </w:rPr>
              <w:t>2175</w:t>
            </w:r>
          </w:p>
        </w:tc>
        <w:tc>
          <w:tcPr>
            <w:tcW w:w="283" w:type="dxa"/>
            <w:tcBorders>
              <w:top w:val="nil"/>
              <w:left w:val="single" w:sz="12" w:space="0" w:color="ED7D31" w:themeColor="accent2"/>
              <w:bottom w:val="nil"/>
              <w:right w:val="single" w:sz="12" w:space="0" w:color="ED7D31" w:themeColor="accent2"/>
            </w:tcBorders>
          </w:tcPr>
          <w:p w14:paraId="4C81C2C2" w14:textId="77777777" w:rsidR="00DF7E29" w:rsidRPr="00923C57" w:rsidRDefault="00DF7E29" w:rsidP="00A32DAA">
            <w:pPr>
              <w:rPr>
                <w:sz w:val="16"/>
                <w:szCs w:val="16"/>
              </w:rPr>
            </w:pPr>
          </w:p>
        </w:tc>
        <w:tc>
          <w:tcPr>
            <w:tcW w:w="709" w:type="dxa"/>
            <w:tcBorders>
              <w:left w:val="single" w:sz="12" w:space="0" w:color="ED7D31" w:themeColor="accent2"/>
            </w:tcBorders>
          </w:tcPr>
          <w:p w14:paraId="29196F15" w14:textId="77777777" w:rsidR="00DF7E29" w:rsidRDefault="00DF7E29" w:rsidP="00A32DAA">
            <w:r w:rsidRPr="006D7282">
              <w:rPr>
                <w:sz w:val="16"/>
                <w:szCs w:val="16"/>
              </w:rPr>
              <w:t>Person</w:t>
            </w:r>
          </w:p>
        </w:tc>
        <w:tc>
          <w:tcPr>
            <w:tcW w:w="567" w:type="dxa"/>
            <w:tcBorders>
              <w:right w:val="single" w:sz="12" w:space="0" w:color="ED7D31"/>
            </w:tcBorders>
          </w:tcPr>
          <w:p w14:paraId="4FC753F7" w14:textId="77777777" w:rsidR="00DF7E29" w:rsidRPr="00923C57" w:rsidRDefault="00DF7E29" w:rsidP="00A32DAA">
            <w:pPr>
              <w:rPr>
                <w:sz w:val="16"/>
                <w:szCs w:val="16"/>
              </w:rPr>
            </w:pPr>
            <w:r w:rsidRPr="00923C57">
              <w:rPr>
                <w:sz w:val="16"/>
                <w:szCs w:val="16"/>
              </w:rPr>
              <w:t>2175</w:t>
            </w:r>
          </w:p>
        </w:tc>
        <w:tc>
          <w:tcPr>
            <w:tcW w:w="284" w:type="dxa"/>
            <w:tcBorders>
              <w:top w:val="nil"/>
              <w:left w:val="single" w:sz="12" w:space="0" w:color="ED7D31"/>
              <w:bottom w:val="nil"/>
              <w:right w:val="single" w:sz="12" w:space="0" w:color="ED7D31"/>
            </w:tcBorders>
          </w:tcPr>
          <w:p w14:paraId="2CED14AE" w14:textId="77777777" w:rsidR="00DF7E29" w:rsidRPr="00923C57" w:rsidRDefault="00DF7E29" w:rsidP="00A32DAA">
            <w:pPr>
              <w:rPr>
                <w:sz w:val="16"/>
                <w:szCs w:val="16"/>
              </w:rPr>
            </w:pPr>
          </w:p>
        </w:tc>
        <w:tc>
          <w:tcPr>
            <w:tcW w:w="708" w:type="dxa"/>
            <w:tcBorders>
              <w:left w:val="single" w:sz="12" w:space="0" w:color="ED7D31"/>
            </w:tcBorders>
          </w:tcPr>
          <w:p w14:paraId="1E3F2AE9" w14:textId="77777777" w:rsidR="00DF7E29" w:rsidRDefault="00DF7E29" w:rsidP="00A32DAA">
            <w:r w:rsidRPr="00641138">
              <w:rPr>
                <w:sz w:val="16"/>
                <w:szCs w:val="16"/>
              </w:rPr>
              <w:t>Person</w:t>
            </w:r>
          </w:p>
        </w:tc>
        <w:tc>
          <w:tcPr>
            <w:tcW w:w="851" w:type="dxa"/>
            <w:tcBorders>
              <w:right w:val="single" w:sz="12" w:space="0" w:color="ED7D31"/>
            </w:tcBorders>
          </w:tcPr>
          <w:p w14:paraId="785DDBFF" w14:textId="77777777" w:rsidR="00DF7E29" w:rsidRPr="00923C57" w:rsidRDefault="00DF7E29" w:rsidP="00A32DAA">
            <w:pPr>
              <w:rPr>
                <w:sz w:val="16"/>
                <w:szCs w:val="16"/>
              </w:rPr>
            </w:pPr>
            <w:r>
              <w:rPr>
                <w:sz w:val="16"/>
                <w:szCs w:val="16"/>
              </w:rPr>
              <w:t>217*</w:t>
            </w:r>
          </w:p>
        </w:tc>
        <w:tc>
          <w:tcPr>
            <w:tcW w:w="283" w:type="dxa"/>
            <w:tcBorders>
              <w:top w:val="nil"/>
              <w:left w:val="single" w:sz="12" w:space="0" w:color="ED7D31"/>
              <w:bottom w:val="nil"/>
              <w:right w:val="single" w:sz="12" w:space="0" w:color="ED7D31"/>
            </w:tcBorders>
          </w:tcPr>
          <w:p w14:paraId="43CDBE0C" w14:textId="77777777" w:rsidR="00DF7E29" w:rsidRPr="00923C57" w:rsidRDefault="00DF7E29" w:rsidP="00A32DAA">
            <w:pPr>
              <w:rPr>
                <w:sz w:val="16"/>
                <w:szCs w:val="16"/>
              </w:rPr>
            </w:pPr>
          </w:p>
        </w:tc>
        <w:tc>
          <w:tcPr>
            <w:tcW w:w="868" w:type="dxa"/>
            <w:tcBorders>
              <w:left w:val="single" w:sz="12" w:space="0" w:color="ED7D31"/>
            </w:tcBorders>
          </w:tcPr>
          <w:p w14:paraId="4700A84D" w14:textId="77777777" w:rsidR="00DF7E29" w:rsidRPr="00923C57" w:rsidRDefault="00DF7E29" w:rsidP="00A32DAA">
            <w:pPr>
              <w:rPr>
                <w:sz w:val="16"/>
                <w:szCs w:val="16"/>
              </w:rPr>
            </w:pPr>
            <w:r w:rsidRPr="00923C57">
              <w:rPr>
                <w:sz w:val="16"/>
                <w:szCs w:val="16"/>
              </w:rPr>
              <w:t>S. Amer.</w:t>
            </w:r>
          </w:p>
        </w:tc>
        <w:tc>
          <w:tcPr>
            <w:tcW w:w="692" w:type="dxa"/>
            <w:tcBorders>
              <w:left w:val="nil"/>
              <w:right w:val="single" w:sz="12" w:space="0" w:color="ED7D31"/>
            </w:tcBorders>
          </w:tcPr>
          <w:p w14:paraId="7F4578EC" w14:textId="77777777" w:rsidR="00DF7E29" w:rsidRPr="00923C57" w:rsidRDefault="00DF7E29" w:rsidP="00A32DAA">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273CE59B" w14:textId="77777777" w:rsidR="00DF7E29" w:rsidRPr="00923C57" w:rsidRDefault="00DF7E29" w:rsidP="00A32DAA">
            <w:pPr>
              <w:rPr>
                <w:sz w:val="16"/>
                <w:szCs w:val="16"/>
              </w:rPr>
            </w:pPr>
          </w:p>
        </w:tc>
        <w:tc>
          <w:tcPr>
            <w:tcW w:w="850" w:type="dxa"/>
            <w:tcBorders>
              <w:left w:val="single" w:sz="12" w:space="0" w:color="ED7D31"/>
            </w:tcBorders>
          </w:tcPr>
          <w:p w14:paraId="66412620" w14:textId="77777777" w:rsidR="00DF7E29" w:rsidRPr="00923C57" w:rsidRDefault="00DF7E29" w:rsidP="00A32DAA">
            <w:pPr>
              <w:rPr>
                <w:sz w:val="16"/>
                <w:szCs w:val="16"/>
              </w:rPr>
            </w:pPr>
            <w:r w:rsidRPr="00923C57">
              <w:rPr>
                <w:sz w:val="16"/>
                <w:szCs w:val="16"/>
              </w:rPr>
              <w:t>S. Amer.</w:t>
            </w:r>
          </w:p>
        </w:tc>
        <w:tc>
          <w:tcPr>
            <w:tcW w:w="866" w:type="dxa"/>
            <w:tcBorders>
              <w:left w:val="nil"/>
              <w:right w:val="single" w:sz="12" w:space="0" w:color="ED7D31" w:themeColor="accent2"/>
            </w:tcBorders>
          </w:tcPr>
          <w:p w14:paraId="6C608A04" w14:textId="77777777" w:rsidR="00DF7E29" w:rsidRPr="00923C57" w:rsidRDefault="00DF7E29" w:rsidP="00A32DAA">
            <w:pPr>
              <w:rPr>
                <w:sz w:val="16"/>
                <w:szCs w:val="16"/>
              </w:rPr>
            </w:pPr>
            <w:r>
              <w:rPr>
                <w:sz w:val="16"/>
                <w:szCs w:val="16"/>
              </w:rPr>
              <w:t>217*</w:t>
            </w:r>
          </w:p>
        </w:tc>
      </w:tr>
      <w:tr w:rsidR="00DF7E29" w:rsidRPr="00923C57" w14:paraId="60A200A1" w14:textId="77777777" w:rsidTr="00A32DAA">
        <w:tc>
          <w:tcPr>
            <w:tcW w:w="694" w:type="dxa"/>
            <w:tcBorders>
              <w:left w:val="single" w:sz="12" w:space="0" w:color="ED7D31" w:themeColor="accent2"/>
              <w:bottom w:val="single" w:sz="12" w:space="0" w:color="ED7D31" w:themeColor="accent2"/>
            </w:tcBorders>
          </w:tcPr>
          <w:p w14:paraId="44619179" w14:textId="77777777" w:rsidR="00DF7E29" w:rsidRPr="00923C57" w:rsidRDefault="00DF7E29" w:rsidP="00A32DAA">
            <w:pPr>
              <w:rPr>
                <w:sz w:val="16"/>
                <w:szCs w:val="16"/>
              </w:rPr>
            </w:pPr>
            <w:r w:rsidRPr="00923C57">
              <w:rPr>
                <w:sz w:val="16"/>
                <w:szCs w:val="16"/>
              </w:rPr>
              <w:t>African</w:t>
            </w:r>
          </w:p>
        </w:tc>
        <w:tc>
          <w:tcPr>
            <w:tcW w:w="709" w:type="dxa"/>
            <w:tcBorders>
              <w:bottom w:val="single" w:sz="12" w:space="0" w:color="ED7D31" w:themeColor="accent2"/>
              <w:right w:val="single" w:sz="12" w:space="0" w:color="ED7D31" w:themeColor="accent2"/>
            </w:tcBorders>
          </w:tcPr>
          <w:p w14:paraId="6E16A1D3" w14:textId="77777777" w:rsidR="00DF7E29" w:rsidRPr="00923C57" w:rsidRDefault="00DF7E29" w:rsidP="00A32DAA">
            <w:pPr>
              <w:rPr>
                <w:sz w:val="16"/>
                <w:szCs w:val="16"/>
              </w:rPr>
            </w:pPr>
            <w:r w:rsidRPr="00923C57">
              <w:rPr>
                <w:sz w:val="16"/>
                <w:szCs w:val="16"/>
              </w:rPr>
              <w:t>2109</w:t>
            </w:r>
          </w:p>
        </w:tc>
        <w:tc>
          <w:tcPr>
            <w:tcW w:w="283" w:type="dxa"/>
            <w:tcBorders>
              <w:top w:val="nil"/>
              <w:left w:val="single" w:sz="12" w:space="0" w:color="ED7D31" w:themeColor="accent2"/>
              <w:bottom w:val="nil"/>
              <w:right w:val="single" w:sz="12" w:space="0" w:color="ED7D31" w:themeColor="accent2"/>
            </w:tcBorders>
          </w:tcPr>
          <w:p w14:paraId="754B17CE" w14:textId="77777777" w:rsidR="00DF7E29" w:rsidRPr="00923C57" w:rsidRDefault="00DF7E29" w:rsidP="00A32DAA">
            <w:pPr>
              <w:rPr>
                <w:sz w:val="16"/>
                <w:szCs w:val="16"/>
              </w:rPr>
            </w:pPr>
          </w:p>
        </w:tc>
        <w:tc>
          <w:tcPr>
            <w:tcW w:w="709" w:type="dxa"/>
            <w:tcBorders>
              <w:left w:val="single" w:sz="12" w:space="0" w:color="ED7D31" w:themeColor="accent2"/>
              <w:bottom w:val="single" w:sz="12" w:space="0" w:color="ED7D31" w:themeColor="accent2"/>
            </w:tcBorders>
          </w:tcPr>
          <w:p w14:paraId="5CDD394A" w14:textId="77777777" w:rsidR="00DF7E29" w:rsidRDefault="00DF7E29" w:rsidP="00A32DAA">
            <w:r w:rsidRPr="006D7282">
              <w:rPr>
                <w:sz w:val="16"/>
                <w:szCs w:val="16"/>
              </w:rPr>
              <w:t>Person</w:t>
            </w:r>
          </w:p>
        </w:tc>
        <w:tc>
          <w:tcPr>
            <w:tcW w:w="567" w:type="dxa"/>
            <w:tcBorders>
              <w:bottom w:val="single" w:sz="12" w:space="0" w:color="ED7D31" w:themeColor="accent2"/>
              <w:right w:val="single" w:sz="12" w:space="0" w:color="ED7D31"/>
            </w:tcBorders>
          </w:tcPr>
          <w:p w14:paraId="2DEBA4AD" w14:textId="77777777" w:rsidR="00DF7E29" w:rsidRPr="00923C57" w:rsidRDefault="00DF7E29" w:rsidP="00A32DAA">
            <w:pPr>
              <w:rPr>
                <w:sz w:val="16"/>
                <w:szCs w:val="16"/>
              </w:rPr>
            </w:pPr>
            <w:r w:rsidRPr="00923C57">
              <w:rPr>
                <w:sz w:val="16"/>
                <w:szCs w:val="16"/>
              </w:rPr>
              <w:t>2109</w:t>
            </w:r>
          </w:p>
        </w:tc>
        <w:tc>
          <w:tcPr>
            <w:tcW w:w="284" w:type="dxa"/>
            <w:tcBorders>
              <w:top w:val="nil"/>
              <w:left w:val="single" w:sz="12" w:space="0" w:color="ED7D31"/>
              <w:bottom w:val="nil"/>
              <w:right w:val="single" w:sz="12" w:space="0" w:color="ED7D31"/>
            </w:tcBorders>
          </w:tcPr>
          <w:p w14:paraId="44193DB1" w14:textId="77777777" w:rsidR="00DF7E29" w:rsidRPr="00923C57" w:rsidRDefault="00DF7E29" w:rsidP="00A32DAA">
            <w:pPr>
              <w:rPr>
                <w:sz w:val="16"/>
                <w:szCs w:val="16"/>
              </w:rPr>
            </w:pPr>
          </w:p>
        </w:tc>
        <w:tc>
          <w:tcPr>
            <w:tcW w:w="708" w:type="dxa"/>
            <w:tcBorders>
              <w:left w:val="single" w:sz="12" w:space="0" w:color="ED7D31"/>
              <w:bottom w:val="single" w:sz="12" w:space="0" w:color="ED7D31" w:themeColor="accent2"/>
            </w:tcBorders>
          </w:tcPr>
          <w:p w14:paraId="176075A9" w14:textId="77777777" w:rsidR="00DF7E29" w:rsidRDefault="00DF7E29" w:rsidP="00A32DAA">
            <w:r w:rsidRPr="00641138">
              <w:rPr>
                <w:sz w:val="16"/>
                <w:szCs w:val="16"/>
              </w:rPr>
              <w:t>Person</w:t>
            </w:r>
          </w:p>
        </w:tc>
        <w:tc>
          <w:tcPr>
            <w:tcW w:w="851" w:type="dxa"/>
            <w:tcBorders>
              <w:bottom w:val="single" w:sz="12" w:space="0" w:color="ED7D31" w:themeColor="accent2"/>
              <w:right w:val="single" w:sz="12" w:space="0" w:color="ED7D31"/>
            </w:tcBorders>
          </w:tcPr>
          <w:p w14:paraId="6A8E9D5F" w14:textId="77777777" w:rsidR="00DF7E29" w:rsidRPr="00923C57" w:rsidRDefault="00DF7E29" w:rsidP="00A32DAA">
            <w:pPr>
              <w:rPr>
                <w:sz w:val="16"/>
                <w:szCs w:val="16"/>
              </w:rPr>
            </w:pPr>
            <w:r>
              <w:rPr>
                <w:sz w:val="16"/>
                <w:szCs w:val="16"/>
              </w:rPr>
              <w:t>210*</w:t>
            </w:r>
          </w:p>
        </w:tc>
        <w:tc>
          <w:tcPr>
            <w:tcW w:w="283" w:type="dxa"/>
            <w:tcBorders>
              <w:top w:val="nil"/>
              <w:left w:val="single" w:sz="12" w:space="0" w:color="ED7D31"/>
              <w:bottom w:val="nil"/>
              <w:right w:val="single" w:sz="12" w:space="0" w:color="ED7D31"/>
            </w:tcBorders>
          </w:tcPr>
          <w:p w14:paraId="7C384290" w14:textId="77777777" w:rsidR="00DF7E29" w:rsidRPr="00923C57" w:rsidRDefault="00DF7E29" w:rsidP="00A32DAA">
            <w:pPr>
              <w:rPr>
                <w:sz w:val="16"/>
                <w:szCs w:val="16"/>
              </w:rPr>
            </w:pPr>
          </w:p>
        </w:tc>
        <w:tc>
          <w:tcPr>
            <w:tcW w:w="868" w:type="dxa"/>
            <w:tcBorders>
              <w:left w:val="single" w:sz="12" w:space="0" w:color="ED7D31"/>
              <w:bottom w:val="single" w:sz="12" w:space="0" w:color="ED7D31" w:themeColor="accent2"/>
            </w:tcBorders>
          </w:tcPr>
          <w:p w14:paraId="155E9496" w14:textId="77777777" w:rsidR="00DF7E29" w:rsidRPr="00923C57" w:rsidRDefault="00DF7E29" w:rsidP="00A32DAA">
            <w:pPr>
              <w:rPr>
                <w:sz w:val="16"/>
                <w:szCs w:val="16"/>
              </w:rPr>
            </w:pPr>
            <w:r w:rsidRPr="00923C57">
              <w:rPr>
                <w:sz w:val="16"/>
                <w:szCs w:val="16"/>
              </w:rPr>
              <w:t>African</w:t>
            </w:r>
          </w:p>
        </w:tc>
        <w:tc>
          <w:tcPr>
            <w:tcW w:w="692" w:type="dxa"/>
            <w:tcBorders>
              <w:left w:val="nil"/>
              <w:bottom w:val="single" w:sz="12" w:space="0" w:color="ED7D31" w:themeColor="accent2"/>
              <w:right w:val="single" w:sz="12" w:space="0" w:color="ED7D31"/>
            </w:tcBorders>
          </w:tcPr>
          <w:p w14:paraId="68770526" w14:textId="77777777" w:rsidR="00DF7E29" w:rsidRPr="00923C57" w:rsidRDefault="00DF7E29" w:rsidP="00A32DAA">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390D67A9" w14:textId="77777777" w:rsidR="00DF7E29" w:rsidRPr="00923C57" w:rsidRDefault="00DF7E29" w:rsidP="00A32DAA">
            <w:pPr>
              <w:rPr>
                <w:sz w:val="16"/>
                <w:szCs w:val="16"/>
              </w:rPr>
            </w:pPr>
          </w:p>
        </w:tc>
        <w:tc>
          <w:tcPr>
            <w:tcW w:w="850" w:type="dxa"/>
            <w:tcBorders>
              <w:left w:val="single" w:sz="12" w:space="0" w:color="ED7D31"/>
              <w:bottom w:val="single" w:sz="12" w:space="0" w:color="ED7D31" w:themeColor="accent2"/>
            </w:tcBorders>
          </w:tcPr>
          <w:p w14:paraId="524E849A" w14:textId="77777777" w:rsidR="00DF7E29" w:rsidRPr="00923C57" w:rsidRDefault="00DF7E29" w:rsidP="00A32DAA">
            <w:pPr>
              <w:rPr>
                <w:sz w:val="16"/>
                <w:szCs w:val="16"/>
              </w:rPr>
            </w:pPr>
            <w:r w:rsidRPr="00923C57">
              <w:rPr>
                <w:sz w:val="16"/>
                <w:szCs w:val="16"/>
              </w:rPr>
              <w:t>African</w:t>
            </w:r>
          </w:p>
        </w:tc>
        <w:tc>
          <w:tcPr>
            <w:tcW w:w="866" w:type="dxa"/>
            <w:tcBorders>
              <w:left w:val="nil"/>
              <w:bottom w:val="single" w:sz="12" w:space="0" w:color="ED7D31" w:themeColor="accent2"/>
              <w:right w:val="single" w:sz="12" w:space="0" w:color="ED7D31" w:themeColor="accent2"/>
            </w:tcBorders>
          </w:tcPr>
          <w:p w14:paraId="2941E95B" w14:textId="77777777" w:rsidR="00DF7E29" w:rsidRPr="00923C57" w:rsidRDefault="00DF7E29" w:rsidP="00A32DAA">
            <w:pPr>
              <w:rPr>
                <w:sz w:val="16"/>
                <w:szCs w:val="16"/>
              </w:rPr>
            </w:pPr>
            <w:r>
              <w:rPr>
                <w:sz w:val="16"/>
                <w:szCs w:val="16"/>
              </w:rPr>
              <w:t>210*</w:t>
            </w:r>
          </w:p>
        </w:tc>
      </w:tr>
    </w:tbl>
    <w:p w14:paraId="41FEFFA6" w14:textId="77777777" w:rsidR="00DF7E29" w:rsidRDefault="00DF7E29" w:rsidP="00DF7E29">
      <w:pPr>
        <w:rPr>
          <w:lang w:val="en-AU"/>
        </w:rPr>
      </w:pPr>
      <w:r>
        <w:rPr>
          <w:lang w:val="en-AU"/>
        </w:rPr>
        <w:tab/>
        <w:t>PT</w:t>
      </w:r>
      <w:r>
        <w:rPr>
          <w:lang w:val="en-AU"/>
        </w:rPr>
        <w:tab/>
      </w:r>
      <w:r>
        <w:rPr>
          <w:lang w:val="en-AU"/>
        </w:rPr>
        <w:tab/>
        <w:t>GT(1,0)</w:t>
      </w:r>
      <w:r>
        <w:rPr>
          <w:lang w:val="en-AU"/>
        </w:rPr>
        <w:tab/>
      </w:r>
      <w:r>
        <w:rPr>
          <w:lang w:val="en-AU"/>
        </w:rPr>
        <w:tab/>
        <w:t xml:space="preserve">       GT(1,1)</w:t>
      </w:r>
      <w:r>
        <w:rPr>
          <w:lang w:val="en-AU"/>
        </w:rPr>
        <w:tab/>
      </w:r>
      <w:r>
        <w:rPr>
          <w:lang w:val="en-AU"/>
        </w:rPr>
        <w:tab/>
        <w:t>GT(0,2)</w:t>
      </w:r>
      <w:r>
        <w:rPr>
          <w:lang w:val="en-AU"/>
        </w:rPr>
        <w:tab/>
      </w:r>
      <w:r>
        <w:rPr>
          <w:lang w:val="en-AU"/>
        </w:rPr>
        <w:tab/>
        <w:t xml:space="preserve">  GT(0,1)</w:t>
      </w:r>
    </w:p>
    <w:p w14:paraId="6EA25101" w14:textId="03B37907" w:rsidR="00DF7E29" w:rsidRDefault="00DF7E29" w:rsidP="008B5547">
      <w:pPr>
        <w:jc w:val="center"/>
        <w:rPr>
          <w:lang w:val="en-AU"/>
        </w:rPr>
      </w:pPr>
      <w:r>
        <w:rPr>
          <w:lang w:val="en-AU"/>
        </w:rPr>
        <w:t xml:space="preserve">Tables </w:t>
      </w:r>
      <w:r w:rsidR="008B5547">
        <w:rPr>
          <w:lang w:val="en-AU"/>
        </w:rPr>
        <w:t>2</w:t>
      </w:r>
      <w:r>
        <w:rPr>
          <w:lang w:val="en-AU"/>
        </w:rPr>
        <w:t xml:space="preserve"> Generalized tables GT </w:t>
      </w:r>
    </w:p>
    <w:p w14:paraId="011FFDA4" w14:textId="04043D24" w:rsidR="00DF7E29" w:rsidRDefault="00DF7E29" w:rsidP="008B5547">
      <w:pPr>
        <w:rPr>
          <w:lang w:val="en-AU"/>
        </w:rPr>
      </w:pPr>
      <w:r>
        <w:rPr>
          <w:lang w:val="en-AU"/>
        </w:rPr>
        <w:t xml:space="preserve">The above tables can be distinguished by the precision </w:t>
      </w:r>
      <w:r w:rsidR="008B5547">
        <w:rPr>
          <w:lang w:val="en-AU"/>
        </w:rPr>
        <w:t>value. T</w:t>
      </w:r>
      <w:r>
        <w:rPr>
          <w:lang w:val="en-AU"/>
        </w:rPr>
        <w:t xml:space="preserve">he higher precision is the chosen </w:t>
      </w:r>
      <w:r w:rsidR="008B5547">
        <w:rPr>
          <w:lang w:val="en-AU"/>
        </w:rPr>
        <w:t xml:space="preserve">generalization option. </w:t>
      </w:r>
      <w:r>
        <w:rPr>
          <w:lang w:val="en-AU"/>
        </w:rPr>
        <w:t xml:space="preserve">The precision table </w:t>
      </w:r>
      <w:r w:rsidR="008B5547">
        <w:rPr>
          <w:lang w:val="en-AU"/>
        </w:rPr>
        <w:t>is</w:t>
      </w:r>
      <w:r>
        <w:rPr>
          <w:lang w:val="en-AU"/>
        </w:rPr>
        <w:t xml:space="preserve"> calculated using the following equation:</w:t>
      </w:r>
    </w:p>
    <w:p w14:paraId="4352347A" w14:textId="5EA05179" w:rsidR="00DF7E29" w:rsidRPr="002A7677" w:rsidRDefault="00DF7E29" w:rsidP="00DF7E29">
      <w:pPr>
        <w:jc w:val="center"/>
        <w:rPr>
          <w:rFonts w:eastAsiaTheme="minorEastAsia"/>
          <w:lang w:val="en-AU"/>
        </w:rPr>
      </w:pPr>
      <m:oMathPara>
        <m:oMath>
          <m:r>
            <w:rPr>
              <w:rFonts w:ascii="Cambria Math" w:hAnsi="Cambria Math"/>
              <w:lang w:val="en-AU"/>
            </w:rPr>
            <m:t>Prec</m:t>
          </m:r>
          <m:d>
            <m:dPr>
              <m:ctrlPr>
                <w:rPr>
                  <w:rFonts w:ascii="Cambria Math" w:hAnsi="Cambria Math"/>
                  <w:i/>
                  <w:lang w:val="en-AU"/>
                </w:rPr>
              </m:ctrlPr>
            </m:dPr>
            <m:e>
              <m:r>
                <w:rPr>
                  <w:rFonts w:ascii="Cambria Math" w:hAnsi="Cambria Math"/>
                  <w:lang w:val="en-AU"/>
                </w:rPr>
                <m:t>RT</m:t>
              </m:r>
            </m:e>
          </m:d>
          <m:r>
            <w:rPr>
              <w:rFonts w:ascii="Cambria Math" w:hAnsi="Cambria Math"/>
              <w:lang w:val="en-AU"/>
            </w:rPr>
            <m:t>=1-</m:t>
          </m:r>
          <m:f>
            <m:fPr>
              <m:ctrlPr>
                <w:rPr>
                  <w:rFonts w:ascii="Cambria Math" w:hAnsi="Cambria Math"/>
                  <w:i/>
                  <w:lang w:val="en-AU"/>
                </w:rPr>
              </m:ctrlPr>
            </m:fPr>
            <m:num>
              <m:nary>
                <m:naryPr>
                  <m:chr m:val="∑"/>
                  <m:limLoc m:val="undOvr"/>
                  <m:ctrlPr>
                    <w:rPr>
                      <w:rFonts w:ascii="Cambria Math" w:hAnsi="Cambria Math"/>
                      <w:i/>
                      <w:lang w:val="en-AU"/>
                    </w:rPr>
                  </m:ctrlPr>
                </m:naryPr>
                <m:sub>
                  <m:r>
                    <w:rPr>
                      <w:rFonts w:ascii="Cambria Math" w:hAnsi="Cambria Math"/>
                      <w:lang w:val="en-AU"/>
                    </w:rPr>
                    <m:t>i=1</m:t>
                  </m:r>
                </m:sub>
                <m:sup>
                  <m:r>
                    <w:rPr>
                      <w:rFonts w:ascii="Cambria Math" w:hAnsi="Cambria Math"/>
                      <w:lang w:val="en-AU"/>
                    </w:rPr>
                    <m:t>NA</m:t>
                  </m:r>
                </m:sup>
                <m:e>
                  <m:nary>
                    <m:naryPr>
                      <m:chr m:val="∑"/>
                      <m:limLoc m:val="undOvr"/>
                      <m:ctrlPr>
                        <w:rPr>
                          <w:rFonts w:ascii="Cambria Math" w:hAnsi="Cambria Math"/>
                          <w:i/>
                          <w:lang w:val="en-AU"/>
                        </w:rPr>
                      </m:ctrlPr>
                    </m:naryPr>
                    <m:sub>
                      <m:r>
                        <w:rPr>
                          <w:rFonts w:ascii="Cambria Math" w:hAnsi="Cambria Math"/>
                          <w:lang w:val="en-AU"/>
                        </w:rPr>
                        <m:t>j=1</m:t>
                      </m:r>
                    </m:sub>
                    <m:sup>
                      <m:r>
                        <w:rPr>
                          <w:rFonts w:ascii="Cambria Math" w:hAnsi="Cambria Math"/>
                          <w:lang w:val="en-AU"/>
                        </w:rPr>
                        <m:t>N</m:t>
                      </m:r>
                    </m:sup>
                    <m:e>
                      <m:f>
                        <m:fPr>
                          <m:ctrlPr>
                            <w:rPr>
                              <w:rFonts w:ascii="Cambria Math" w:hAnsi="Cambria Math"/>
                              <w:i/>
                              <w:lang w:val="en-AU"/>
                            </w:rPr>
                          </m:ctrlPr>
                        </m:fPr>
                        <m:num>
                          <m:r>
                            <w:rPr>
                              <w:rFonts w:ascii="Cambria Math" w:hAnsi="Cambria Math"/>
                              <w:lang w:val="en-AU"/>
                            </w:rPr>
                            <m:t>h</m:t>
                          </m:r>
                        </m:num>
                        <m:den>
                          <m:d>
                            <m:dPr>
                              <m:begChr m:val="|"/>
                              <m:endChr m:val=""/>
                              <m:ctrlPr>
                                <w:rPr>
                                  <w:rFonts w:ascii="Cambria Math" w:hAnsi="Cambria Math"/>
                                  <w:i/>
                                  <w:lang w:val="en-AU"/>
                                </w:rPr>
                              </m:ctrlPr>
                            </m:dPr>
                            <m:e>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DGH</m:t>
                                      </m:r>
                                    </m:e>
                                    <m:sub>
                                      <m:r>
                                        <w:rPr>
                                          <w:rFonts w:ascii="Cambria Math" w:hAnsi="Cambria Math"/>
                                          <w:lang w:val="en-AU"/>
                                        </w:rPr>
                                        <m:t>Ai</m:t>
                                      </m:r>
                                    </m:sub>
                                  </m:sSub>
                                </m:e>
                              </m:d>
                            </m:e>
                          </m:d>
                        </m:den>
                      </m:f>
                    </m:e>
                  </m:nary>
                </m:e>
              </m:nary>
            </m:num>
            <m:den>
              <m:r>
                <w:rPr>
                  <w:rFonts w:ascii="Cambria Math" w:hAnsi="Cambria Math"/>
                  <w:lang w:val="en-AU"/>
                </w:rPr>
                <m:t>PT*NA</m:t>
              </m:r>
            </m:den>
          </m:f>
          <m:r>
            <w:rPr>
              <w:rFonts w:ascii="Cambria Math" w:hAnsi="Cambria Math"/>
              <w:lang w:val="en-AU"/>
            </w:rPr>
            <m:t xml:space="preserve"> </m:t>
          </m:r>
          <m:r>
            <w:rPr>
              <w:rFonts w:ascii="Cambria Math" w:eastAsiaTheme="minorEastAsia" w:hAnsi="Cambria Math"/>
              <w:lang w:val="en-AU"/>
            </w:rPr>
            <m:t xml:space="preserve">              (4)</m:t>
          </m:r>
        </m:oMath>
      </m:oMathPara>
    </w:p>
    <w:p w14:paraId="698310E1" w14:textId="71E1EE89" w:rsidR="00DF7E29" w:rsidRDefault="002172C0" w:rsidP="002172C0">
      <w:pPr>
        <w:rPr>
          <w:rFonts w:eastAsiaTheme="minorEastAsia"/>
          <w:lang w:val="en-AU"/>
        </w:rPr>
      </w:pPr>
      <w:r>
        <w:rPr>
          <w:rFonts w:eastAsiaTheme="minorEastAsia"/>
          <w:lang w:val="en-AU"/>
        </w:rPr>
        <w:t>In Table 2,</w:t>
      </w:r>
      <w:r w:rsidR="00DF7E29">
        <w:rPr>
          <w:rFonts w:eastAsiaTheme="minorEastAsia"/>
          <w:lang w:val="en-AU"/>
        </w:rPr>
        <w:t xml:space="preserve"> DGH(Postcode)=3, and DGH(Race)=2</w:t>
      </w:r>
      <w:r>
        <w:rPr>
          <w:rFonts w:eastAsiaTheme="minorEastAsia"/>
          <w:lang w:val="en-AU"/>
        </w:rPr>
        <w:t xml:space="preserve"> The number of attributes </w:t>
      </w:r>
      <w:r w:rsidR="00DF7E29">
        <w:rPr>
          <w:rFonts w:eastAsiaTheme="minorEastAsia"/>
          <w:lang w:val="en-AU"/>
        </w:rPr>
        <w:t xml:space="preserve">PT=2, and </w:t>
      </w:r>
      <w:r>
        <w:rPr>
          <w:rFonts w:eastAsiaTheme="minorEastAsia"/>
          <w:lang w:val="en-AU"/>
        </w:rPr>
        <w:t xml:space="preserve">the number of tuples </w:t>
      </w:r>
      <w:r w:rsidR="00DF7E29">
        <w:rPr>
          <w:rFonts w:eastAsiaTheme="minorEastAsia"/>
          <w:lang w:val="en-AU"/>
        </w:rPr>
        <w:t>NA=9</w:t>
      </w:r>
      <w:r>
        <w:rPr>
          <w:rFonts w:eastAsiaTheme="minorEastAsia"/>
          <w:lang w:val="en-AU"/>
        </w:rPr>
        <w:t>. Hence, t</w:t>
      </w:r>
      <w:r w:rsidR="00DF7E29">
        <w:rPr>
          <w:rFonts w:eastAsiaTheme="minorEastAsia"/>
          <w:lang w:val="en-AU"/>
        </w:rPr>
        <w:t xml:space="preserve">he above </w:t>
      </w:r>
      <w:r>
        <w:rPr>
          <w:rFonts w:eastAsiaTheme="minorEastAsia"/>
          <w:lang w:val="en-AU"/>
        </w:rPr>
        <w:t>table’s</w:t>
      </w:r>
      <w:r w:rsidR="00DF7E29">
        <w:rPr>
          <w:rFonts w:eastAsiaTheme="minorEastAsia"/>
          <w:lang w:val="en-AU"/>
        </w:rPr>
        <w:t xml:space="preserve"> precision results are:</w:t>
      </w:r>
    </w:p>
    <w:p w14:paraId="642B640C" w14:textId="77777777" w:rsidR="00DF7E29" w:rsidRDefault="00DF7E29" w:rsidP="00DF7E29">
      <w:pPr>
        <w:rPr>
          <w:rFonts w:eastAsiaTheme="minorEastAsia"/>
          <w:lang w:val="en-AU"/>
        </w:rPr>
      </w:pPr>
      <w:r>
        <w:rPr>
          <w:rFonts w:eastAsiaTheme="minorEastAsia"/>
          <w:lang w:val="en-AU"/>
        </w:rPr>
        <w:t>Prec(GT(1,0)=1- 9/2/18 = 0.75</w:t>
      </w:r>
    </w:p>
    <w:p w14:paraId="6FAA182B" w14:textId="77777777" w:rsidR="00DF7E29" w:rsidRDefault="00DF7E29" w:rsidP="00DF7E29">
      <w:pPr>
        <w:rPr>
          <w:rFonts w:eastAsiaTheme="minorEastAsia"/>
          <w:lang w:val="en-AU"/>
        </w:rPr>
      </w:pPr>
      <w:r>
        <w:rPr>
          <w:rFonts w:eastAsiaTheme="minorEastAsia"/>
          <w:lang w:val="en-AU"/>
        </w:rPr>
        <w:t>Prec(GT(1,1)=1- (9/3 + 9/2)/18 = 0.58</w:t>
      </w:r>
    </w:p>
    <w:p w14:paraId="6B6E1477" w14:textId="77777777" w:rsidR="00DF7E29" w:rsidRDefault="00DF7E29" w:rsidP="00DF7E29">
      <w:pPr>
        <w:rPr>
          <w:rFonts w:eastAsiaTheme="minorEastAsia"/>
          <w:lang w:val="en-AU"/>
        </w:rPr>
      </w:pPr>
      <w:r>
        <w:rPr>
          <w:rFonts w:eastAsiaTheme="minorEastAsia"/>
          <w:lang w:val="en-AU"/>
        </w:rPr>
        <w:t>Prec(GT(0,1)=1- 9/3/18 = 0.83</w:t>
      </w:r>
    </w:p>
    <w:p w14:paraId="79141A54" w14:textId="77777777" w:rsidR="00DF7E29" w:rsidRDefault="00DF7E29" w:rsidP="00DF7E29">
      <w:pPr>
        <w:rPr>
          <w:rFonts w:eastAsiaTheme="minorEastAsia"/>
          <w:lang w:val="en-AU"/>
        </w:rPr>
      </w:pPr>
      <w:r>
        <w:rPr>
          <w:rFonts w:eastAsiaTheme="minorEastAsia"/>
          <w:lang w:val="en-AU"/>
        </w:rPr>
        <w:t>Prec(GT(0,2)=1- 18/3/16 = 0.67</w:t>
      </w:r>
    </w:p>
    <w:p w14:paraId="13430786" w14:textId="77777777" w:rsidR="00DF7E29" w:rsidRDefault="00DF7E29" w:rsidP="00DF7E29">
      <w:pPr>
        <w:rPr>
          <w:rFonts w:eastAsiaTheme="minorEastAsia"/>
          <w:lang w:val="en-AU"/>
        </w:rPr>
      </w:pPr>
    </w:p>
    <w:p w14:paraId="0D844EAA" w14:textId="0388F3DC" w:rsidR="00DF7E29" w:rsidRDefault="00DF7E29" w:rsidP="00DF7E29">
      <w:pPr>
        <w:jc w:val="both"/>
        <w:rPr>
          <w:rFonts w:eastAsiaTheme="minorEastAsia"/>
          <w:lang w:val="en-AU"/>
        </w:rPr>
      </w:pPr>
      <w:r>
        <w:rPr>
          <w:rFonts w:eastAsiaTheme="minorEastAsia"/>
          <w:lang w:val="en-AU"/>
        </w:rPr>
        <w:t>The above calculated values prove that the highest precision is GT(0,1)=0.83, therefore, it will be picked</w:t>
      </w:r>
      <w:r w:rsidR="002172C0">
        <w:rPr>
          <w:rFonts w:eastAsiaTheme="minorEastAsia"/>
          <w:lang w:val="en-AU"/>
        </w:rPr>
        <w:t xml:space="preserve"> up</w:t>
      </w:r>
      <w:r>
        <w:rPr>
          <w:rFonts w:eastAsiaTheme="minorEastAsia"/>
          <w:lang w:val="en-AU"/>
        </w:rPr>
        <w:t xml:space="preserve"> by the generalization algorithm. </w:t>
      </w:r>
    </w:p>
    <w:p w14:paraId="1E758DD8" w14:textId="54D152E2" w:rsidR="00DF7E29" w:rsidRDefault="00DF7E29" w:rsidP="00BD4D4A">
      <w:pPr>
        <w:jc w:val="both"/>
        <w:rPr>
          <w:rFonts w:eastAsiaTheme="minorEastAsia"/>
          <w:lang w:val="en-AU"/>
        </w:rPr>
      </w:pPr>
      <w:r>
        <w:rPr>
          <w:rFonts w:eastAsiaTheme="minorEastAsia"/>
          <w:lang w:val="en-AU"/>
        </w:rPr>
        <w:t xml:space="preserve">The generalization using PT for each attribute is practically not possible for a large size of data, therefor, the real-world data is generalized and supressed using tuples instead of individual attributes. </w:t>
      </w:r>
      <w:r w:rsidR="00C30211">
        <w:rPr>
          <w:rFonts w:eastAsiaTheme="minorEastAsia"/>
          <w:lang w:val="en-AU"/>
        </w:rPr>
        <w:t xml:space="preserve">One </w:t>
      </w:r>
      <w:r>
        <w:rPr>
          <w:rFonts w:eastAsiaTheme="minorEastAsia"/>
          <w:lang w:val="en-AU"/>
        </w:rPr>
        <w:t xml:space="preserve">Of these systems </w:t>
      </w:r>
      <w:r w:rsidR="00C30211">
        <w:rPr>
          <w:rFonts w:eastAsiaTheme="minorEastAsia"/>
          <w:lang w:val="en-AU"/>
        </w:rPr>
        <w:t xml:space="preserve">that can be implemented in the real-world data </w:t>
      </w:r>
      <w:r>
        <w:rPr>
          <w:rFonts w:eastAsiaTheme="minorEastAsia"/>
          <w:lang w:val="en-AU"/>
        </w:rPr>
        <w:t>is datafly system</w:t>
      </w:r>
      <w:r w:rsidR="00C30211">
        <w:rPr>
          <w:rFonts w:eastAsiaTheme="minorEastAsia"/>
          <w:lang w:val="en-AU"/>
        </w:rPr>
        <w:t xml:space="preserve">. </w:t>
      </w:r>
      <w:r>
        <w:rPr>
          <w:rFonts w:eastAsiaTheme="minorEastAsia"/>
          <w:lang w:val="en-AU"/>
        </w:rPr>
        <w:t xml:space="preserve">The system </w:t>
      </w:r>
      <w:r w:rsidR="00C30211">
        <w:rPr>
          <w:rFonts w:eastAsiaTheme="minorEastAsia"/>
          <w:lang w:val="en-AU"/>
        </w:rPr>
        <w:t>guarantees the k-anonymity results, but does</w:t>
      </w:r>
      <w:r w:rsidR="00BD4D4A">
        <w:rPr>
          <w:rFonts w:eastAsiaTheme="minorEastAsia"/>
          <w:lang w:val="en-AU"/>
        </w:rPr>
        <w:t xml:space="preserve"> </w:t>
      </w:r>
      <w:r w:rsidR="00C30211">
        <w:rPr>
          <w:rFonts w:eastAsiaTheme="minorEastAsia"/>
          <w:lang w:val="en-AU"/>
        </w:rPr>
        <w:t xml:space="preserve">not </w:t>
      </w:r>
      <w:r w:rsidR="00BD4D4A">
        <w:rPr>
          <w:rFonts w:eastAsiaTheme="minorEastAsia"/>
          <w:lang w:val="en-AU"/>
        </w:rPr>
        <w:t>necessarily</w:t>
      </w:r>
      <w:r w:rsidR="00C30211">
        <w:rPr>
          <w:rFonts w:eastAsiaTheme="minorEastAsia"/>
          <w:lang w:val="en-AU"/>
        </w:rPr>
        <w:t xml:space="preserve"> guarantee the MinGen of data distortion.</w:t>
      </w:r>
      <w:r w:rsidR="00BD4D4A">
        <w:rPr>
          <w:rFonts w:eastAsiaTheme="minorEastAsia"/>
          <w:lang w:val="en-AU"/>
        </w:rPr>
        <w:t xml:space="preserve"> However, datafly is not very accurate, its decision is crude, since it </w:t>
      </w:r>
      <w:r w:rsidR="00BD4D4A">
        <w:rPr>
          <w:rFonts w:eastAsiaTheme="minorEastAsia"/>
        </w:rPr>
        <w:t>generalizes</w:t>
      </w:r>
      <w:r w:rsidR="00BD4D4A" w:rsidRPr="00BD4D4A">
        <w:rPr>
          <w:rFonts w:eastAsiaTheme="minorEastAsia"/>
        </w:rPr>
        <w:t xml:space="preserve"> all values associated with </w:t>
      </w:r>
      <w:r w:rsidR="00BD4D4A">
        <w:rPr>
          <w:rFonts w:eastAsiaTheme="minorEastAsia"/>
        </w:rPr>
        <w:t>an attribute and suppresses</w:t>
      </w:r>
      <w:r w:rsidR="00BD4D4A" w:rsidRPr="00BD4D4A">
        <w:rPr>
          <w:rFonts w:eastAsiaTheme="minorEastAsia"/>
        </w:rPr>
        <w:t xml:space="preserve"> all values within a tuple</w:t>
      </w:r>
      <w:r w:rsidR="00BD4D4A">
        <w:rPr>
          <w:rFonts w:eastAsiaTheme="minorEastAsia"/>
        </w:rPr>
        <w:t xml:space="preserve">. </w:t>
      </w:r>
      <w:r w:rsidR="00BD4D4A">
        <w:rPr>
          <w:rFonts w:eastAsiaTheme="minorEastAsia"/>
          <w:lang w:val="en-AU"/>
        </w:rPr>
        <w:t xml:space="preserve"> </w:t>
      </w:r>
      <w:r w:rsidR="00C30211">
        <w:rPr>
          <w:rFonts w:eastAsiaTheme="minorEastAsia"/>
          <w:lang w:val="en-AU"/>
        </w:rPr>
        <w:t xml:space="preserve"> </w:t>
      </w:r>
      <w:r>
        <w:rPr>
          <w:rFonts w:eastAsiaTheme="minorEastAsia"/>
          <w:lang w:val="en-AU"/>
        </w:rPr>
        <w:t>is given the most important field, so it will be generalized, for example D_O_B is generalized to the year of birth instead. The next step is counting the number of times of the tuple occurrence. The non-repeated tuples with frequency=0 will be supressed.</w:t>
      </w:r>
      <w:r w:rsidR="00BD4D4A">
        <w:rPr>
          <w:rFonts w:eastAsiaTheme="minorEastAsia"/>
          <w:lang w:val="en-AU"/>
        </w:rPr>
        <w:t xml:space="preserve"> </w:t>
      </w:r>
      <w:r>
        <w:rPr>
          <w:rFonts w:eastAsiaTheme="minorEastAsia"/>
          <w:lang w:val="en-AU"/>
        </w:rPr>
        <w:t>Another popular system is μ-Argus, this system categorizes the attributes based on their sensitivity. The values given are: 0 (Not Identifying), 1 (Most Identifying), 2 (More Identifying), and 3 (Identifying) respectively. μ-Argus supress cells instead of supressing the whole tuple, as mentioned in datafly.</w:t>
      </w:r>
    </w:p>
    <w:p w14:paraId="7114C848" w14:textId="18DBF39B" w:rsidR="00DC404A" w:rsidRPr="00DC404A" w:rsidRDefault="00A909BD" w:rsidP="00A909BD">
      <w:pPr>
        <w:pStyle w:val="Heading3"/>
        <w:ind w:left="1350" w:hanging="810"/>
      </w:pPr>
      <w:r>
        <w:rPr>
          <w:rFonts w:eastAsiaTheme="minorEastAsia"/>
          <w:lang w:val="en-AU"/>
        </w:rPr>
        <w:t>I</w:t>
      </w:r>
      <w:r w:rsidRPr="00E028F3">
        <w:rPr>
          <w:rFonts w:eastAsiaTheme="minorEastAsia"/>
          <w:lang w:val="en-AU"/>
        </w:rPr>
        <w:t xml:space="preserve">mpairments </w:t>
      </w:r>
      <w:r>
        <w:t>in</w:t>
      </w:r>
      <w:r w:rsidR="00DC404A" w:rsidRPr="00DC404A">
        <w:t xml:space="preserve"> K-anonymity</w:t>
      </w:r>
    </w:p>
    <w:p w14:paraId="0D515FE5" w14:textId="60702677" w:rsidR="00B91942" w:rsidRPr="00E028F3" w:rsidRDefault="007226B3" w:rsidP="007226B3">
      <w:pPr>
        <w:jc w:val="both"/>
        <w:rPr>
          <w:rFonts w:eastAsiaTheme="minorEastAsia"/>
          <w:lang w:val="en-AU"/>
        </w:rPr>
      </w:pPr>
      <w:r w:rsidRPr="00E028F3">
        <w:rPr>
          <w:rFonts w:eastAsiaTheme="minorEastAsia"/>
          <w:lang w:val="en-AU"/>
        </w:rPr>
        <w:t xml:space="preserve">As a new concept of privacy preservation, a considerable number of impairments were reported by </w:t>
      </w:r>
      <w:r w:rsidR="00B91942" w:rsidRPr="00E028F3">
        <w:rPr>
          <w:rFonts w:eastAsiaTheme="minorEastAsia"/>
          <w:lang w:val="en-AU"/>
        </w:rPr>
        <w:t>researchers in</w:t>
      </w:r>
      <w:r w:rsidRPr="00E028F3">
        <w:rPr>
          <w:rFonts w:eastAsiaTheme="minorEastAsia"/>
          <w:lang w:val="en-AU"/>
        </w:rPr>
        <w:t xml:space="preserve"> regard to k-anonymity. </w:t>
      </w:r>
      <w:r w:rsidR="00B91942" w:rsidRPr="00E028F3">
        <w:rPr>
          <w:rFonts w:eastAsiaTheme="minorEastAsia"/>
          <w:lang w:val="en-AU"/>
        </w:rPr>
        <w:t>It is essential to consider this on proposing any future work for privacy preserving frameworks.</w:t>
      </w:r>
      <w:r w:rsidRPr="00E028F3">
        <w:rPr>
          <w:rFonts w:eastAsiaTheme="minorEastAsia"/>
          <w:lang w:val="en-AU"/>
        </w:rPr>
        <w:t xml:space="preserve"> </w:t>
      </w:r>
      <w:r w:rsidR="00B91942" w:rsidRPr="00E028F3">
        <w:rPr>
          <w:rFonts w:eastAsiaTheme="minorEastAsia"/>
          <w:lang w:val="en-AU"/>
        </w:rPr>
        <w:t xml:space="preserve">The following concerns were reported by a various number of </w:t>
      </w:r>
      <w:r w:rsidR="000E69CB" w:rsidRPr="00E028F3">
        <w:rPr>
          <w:rFonts w:eastAsiaTheme="minorEastAsia"/>
          <w:lang w:val="en-AU"/>
        </w:rPr>
        <w:t>studies</w:t>
      </w:r>
      <w:r w:rsidR="00B91942" w:rsidRPr="00E028F3">
        <w:rPr>
          <w:rFonts w:eastAsiaTheme="minorEastAsia"/>
          <w:lang w:val="en-AU"/>
        </w:rPr>
        <w:t>:</w:t>
      </w:r>
    </w:p>
    <w:p w14:paraId="1D7B3E97" w14:textId="77777777" w:rsidR="00B91942" w:rsidRDefault="00B91942" w:rsidP="00A9148D">
      <w:pPr>
        <w:pStyle w:val="ListParagraph"/>
        <w:numPr>
          <w:ilvl w:val="0"/>
          <w:numId w:val="29"/>
        </w:numPr>
        <w:jc w:val="both"/>
        <w:rPr>
          <w:lang w:val="en-AU"/>
        </w:rPr>
      </w:pPr>
      <w:r>
        <w:rPr>
          <w:lang w:val="en-AU"/>
        </w:rPr>
        <w:t>Multiple queries and anonymity variations</w:t>
      </w:r>
    </w:p>
    <w:p w14:paraId="1A60AE1B" w14:textId="1ADB2EE1" w:rsidR="000E69CB" w:rsidRPr="000E69CB" w:rsidRDefault="000E69CB" w:rsidP="00926A2E">
      <w:pPr>
        <w:pStyle w:val="ListParagraph"/>
        <w:jc w:val="both"/>
        <w:rPr>
          <w:lang w:val="en-AU"/>
        </w:rPr>
      </w:pPr>
      <w:r w:rsidRPr="000E69CB">
        <w:rPr>
          <w:lang w:val="en-AU"/>
        </w:rPr>
        <w:t xml:space="preserve">Sweeney has addressed few </w:t>
      </w:r>
      <w:r w:rsidR="002015C4">
        <w:rPr>
          <w:lang w:val="en-AU"/>
        </w:rPr>
        <w:t xml:space="preserve">possible security failure </w:t>
      </w:r>
      <w:r w:rsidRPr="000E69CB">
        <w:rPr>
          <w:lang w:val="en-AU"/>
        </w:rPr>
        <w:t xml:space="preserve">against k-anonymity method </w:t>
      </w:r>
      <w:r w:rsidRPr="000E69CB">
        <w:rPr>
          <w:lang w:val="en-AU"/>
        </w:rPr>
        <w:fldChar w:fldCharType="begin"/>
      </w:r>
      <w:r w:rsidR="00926A2E">
        <w:rPr>
          <w:lang w:val="en-AU"/>
        </w:rPr>
        <w:instrText xml:space="preserve"> ADDIN EN.CITE &lt;EndNote&gt;&lt;Cite&gt;&lt;Author&gt;Sweeney&lt;/Author&gt;&lt;Year&gt;2002&lt;/Year&gt;&lt;RecNum&gt;97&lt;/RecNum&gt;&lt;DisplayText&gt;[38]&lt;/DisplayText&gt;&lt;record&gt;&lt;rec-number&gt;97&lt;/rec-number&gt;&lt;foreign-keys&gt;&lt;key app="EN" db-id="vetvtft0yx0fane2vthpe02ttza59fr5d5zt" timestamp="1442125002"&gt;97&lt;/key&gt;&lt;/foreign-keys&gt;&lt;ref-type name="Journal Article"&gt;17&lt;/ref-type&gt;&lt;contributors&gt;&lt;authors&gt;&lt;author&gt;Sweeney, Latanya&lt;/author&gt;&lt;/authors&gt;&lt;/contributors&gt;&lt;titles&gt;&lt;title&gt;ACHIEVING -ANONYMITY PRIVACY PROTECTION USING GENERALIZATION AND SUPPRESSION&lt;/title&gt;&lt;secondary-title&gt;International Journal of Uncertainty, Fuzziness and Knowledge-Based Systems&lt;/secondary-title&gt;&lt;/titles&gt;&lt;periodical&gt;&lt;full-title&gt;International Journal of Uncertainty, Fuzziness and Knowledge-Based Systems&lt;/full-title&gt;&lt;/periodical&gt;&lt;pages&gt;571-588&lt;/pages&gt;&lt;volume&gt;10&lt;/volume&gt;&lt;number&gt;05&lt;/number&gt;&lt;keywords&gt;&lt;keyword&gt;Data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021848850200165X&lt;/electronic-resource-num&gt;&lt;/record&gt;&lt;/Cite&gt;&lt;/EndNote&gt;</w:instrText>
      </w:r>
      <w:r w:rsidRPr="000E69CB">
        <w:rPr>
          <w:lang w:val="en-AU"/>
        </w:rPr>
        <w:fldChar w:fldCharType="separate"/>
      </w:r>
      <w:r w:rsidR="00926A2E">
        <w:rPr>
          <w:noProof/>
          <w:lang w:val="en-AU"/>
        </w:rPr>
        <w:t>[38]</w:t>
      </w:r>
      <w:r w:rsidRPr="000E69CB">
        <w:rPr>
          <w:lang w:val="en-AU"/>
        </w:rPr>
        <w:fldChar w:fldCharType="end"/>
      </w:r>
      <w:r w:rsidRPr="000E69CB">
        <w:rPr>
          <w:lang w:val="en-AU"/>
        </w:rPr>
        <w:t xml:space="preserve">. </w:t>
      </w:r>
      <w:r w:rsidR="002015C4">
        <w:rPr>
          <w:lang w:val="en-AU"/>
        </w:rPr>
        <w:t xml:space="preserve">An adversary </w:t>
      </w:r>
      <w:r w:rsidRPr="000E69CB">
        <w:rPr>
          <w:lang w:val="en-AU"/>
        </w:rPr>
        <w:t xml:space="preserve">may </w:t>
      </w:r>
      <w:r w:rsidR="002015C4">
        <w:rPr>
          <w:lang w:val="en-AU"/>
        </w:rPr>
        <w:t>submit multiple queries for analytics, then</w:t>
      </w:r>
      <w:r w:rsidRPr="000E69CB">
        <w:rPr>
          <w:lang w:val="en-AU"/>
        </w:rPr>
        <w:t xml:space="preserve"> anonymization is applied on different Q-ID attribu</w:t>
      </w:r>
      <w:r w:rsidR="002015C4">
        <w:rPr>
          <w:lang w:val="en-AU"/>
        </w:rPr>
        <w:t>tes on each anonymization query</w:t>
      </w:r>
      <w:r w:rsidRPr="000E69CB">
        <w:rPr>
          <w:lang w:val="en-AU"/>
        </w:rPr>
        <w:t>. Adversaries may request data several times with multi-queries, so the anonymization process may apply anonymity on the first Q-ID attribute in the first trial, and on the second Q-ID attribute in the second trial. Hence, linkage chance between the two anonymized tables is high. Table 1 illustrates an example of multiple-query attack.</w:t>
      </w:r>
    </w:p>
    <w:p w14:paraId="0A03FD28" w14:textId="77777777" w:rsidR="000E69CB" w:rsidRPr="000E69CB" w:rsidRDefault="000E69CB" w:rsidP="000E69CB">
      <w:pPr>
        <w:pStyle w:val="ListParagraph"/>
        <w:spacing w:after="0" w:line="240" w:lineRule="auto"/>
        <w:jc w:val="both"/>
        <w:rPr>
          <w:rFonts w:ascii="Times New Roman" w:eastAsia="PMingLiU" w:hAnsi="Times New Roman" w:cs="Times New Roman"/>
          <w:smallCaps/>
          <w:sz w:val="16"/>
          <w:szCs w:val="16"/>
          <w:lang w:eastAsia="zh-TW"/>
        </w:rPr>
      </w:pPr>
    </w:p>
    <w:p w14:paraId="5613959C" w14:textId="77777777" w:rsidR="000E69CB" w:rsidRPr="000E69CB" w:rsidRDefault="000E69CB" w:rsidP="000E69CB">
      <w:pPr>
        <w:pStyle w:val="ListParagraph"/>
        <w:numPr>
          <w:ilvl w:val="0"/>
          <w:numId w:val="29"/>
        </w:numPr>
        <w:spacing w:after="0" w:line="240" w:lineRule="auto"/>
        <w:jc w:val="center"/>
        <w:rPr>
          <w:rFonts w:ascii="Times New Roman" w:eastAsia="PMingLiU" w:hAnsi="Times New Roman" w:cs="Times New Roman"/>
          <w:smallCaps/>
          <w:sz w:val="16"/>
          <w:szCs w:val="16"/>
          <w:lang w:eastAsia="zh-TW"/>
        </w:rPr>
      </w:pPr>
      <w:r w:rsidRPr="000E69CB">
        <w:rPr>
          <w:rFonts w:ascii="Times New Roman" w:eastAsia="PMingLiU" w:hAnsi="Times New Roman" w:cs="Times New Roman"/>
          <w:smallCaps/>
          <w:sz w:val="16"/>
          <w:szCs w:val="16"/>
          <w:lang w:eastAsia="zh-TW"/>
        </w:rPr>
        <w:t>Table 1. Multiple anonymization example</w:t>
      </w:r>
    </w:p>
    <w:tbl>
      <w:tblPr>
        <w:tblW w:w="4660" w:type="dxa"/>
        <w:jc w:val="center"/>
        <w:tblLook w:val="04A0" w:firstRow="1" w:lastRow="0" w:firstColumn="1" w:lastColumn="0" w:noHBand="0" w:noVBand="1"/>
      </w:tblPr>
      <w:tblGrid>
        <w:gridCol w:w="1080"/>
        <w:gridCol w:w="1080"/>
        <w:gridCol w:w="340"/>
        <w:gridCol w:w="1080"/>
        <w:gridCol w:w="1080"/>
      </w:tblGrid>
      <w:tr w:rsidR="000E69CB" w:rsidRPr="00550E0C" w14:paraId="7DB716C2" w14:textId="77777777" w:rsidTr="00A32DAA">
        <w:trPr>
          <w:trHeight w:val="300"/>
          <w:jc w:val="center"/>
        </w:trPr>
        <w:tc>
          <w:tcPr>
            <w:tcW w:w="2160" w:type="dxa"/>
            <w:gridSpan w:val="2"/>
            <w:tcBorders>
              <w:top w:val="single" w:sz="8" w:space="0" w:color="auto"/>
              <w:left w:val="single" w:sz="8" w:space="0" w:color="auto"/>
              <w:bottom w:val="single" w:sz="4" w:space="0" w:color="auto"/>
              <w:right w:val="single" w:sz="4" w:space="0" w:color="auto"/>
            </w:tcBorders>
            <w:shd w:val="clear" w:color="auto" w:fill="auto"/>
            <w:noWrap/>
            <w:vAlign w:val="bottom"/>
          </w:tcPr>
          <w:p w14:paraId="485F76B6"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Pr>
                <w:rFonts w:asciiTheme="majorBidi" w:eastAsia="Times New Roman" w:hAnsiTheme="majorBidi" w:cstheme="majorBidi"/>
                <w:b/>
                <w:bCs/>
                <w:color w:val="000000"/>
                <w:sz w:val="18"/>
                <w:szCs w:val="18"/>
              </w:rPr>
              <w:t>GT1</w:t>
            </w:r>
          </w:p>
        </w:tc>
        <w:tc>
          <w:tcPr>
            <w:tcW w:w="340" w:type="dxa"/>
            <w:tcBorders>
              <w:left w:val="single" w:sz="4" w:space="0" w:color="auto"/>
              <w:right w:val="single" w:sz="4" w:space="0" w:color="auto"/>
            </w:tcBorders>
            <w:shd w:val="clear" w:color="auto" w:fill="auto"/>
            <w:noWrap/>
            <w:vAlign w:val="bottom"/>
          </w:tcPr>
          <w:p w14:paraId="1159F352"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p>
        </w:tc>
        <w:tc>
          <w:tcPr>
            <w:tcW w:w="2160" w:type="dxa"/>
            <w:gridSpan w:val="2"/>
            <w:tcBorders>
              <w:top w:val="single" w:sz="8" w:space="0" w:color="auto"/>
              <w:left w:val="single" w:sz="4" w:space="0" w:color="auto"/>
              <w:bottom w:val="single" w:sz="4" w:space="0" w:color="auto"/>
              <w:right w:val="single" w:sz="8" w:space="0" w:color="auto"/>
            </w:tcBorders>
            <w:shd w:val="clear" w:color="auto" w:fill="auto"/>
            <w:noWrap/>
            <w:vAlign w:val="bottom"/>
          </w:tcPr>
          <w:p w14:paraId="42D8440A"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Pr>
                <w:rFonts w:asciiTheme="majorBidi" w:eastAsia="Times New Roman" w:hAnsiTheme="majorBidi" w:cstheme="majorBidi"/>
                <w:b/>
                <w:bCs/>
                <w:color w:val="000000"/>
                <w:sz w:val="18"/>
                <w:szCs w:val="18"/>
              </w:rPr>
              <w:t>GT2</w:t>
            </w:r>
          </w:p>
        </w:tc>
      </w:tr>
      <w:tr w:rsidR="000E69CB" w:rsidRPr="00550E0C" w14:paraId="260241BF" w14:textId="77777777" w:rsidTr="00A32DAA">
        <w:trPr>
          <w:trHeight w:val="300"/>
          <w:jc w:val="center"/>
        </w:trPr>
        <w:tc>
          <w:tcPr>
            <w:tcW w:w="1080" w:type="dxa"/>
            <w:tcBorders>
              <w:top w:val="single" w:sz="8" w:space="0" w:color="auto"/>
              <w:left w:val="single" w:sz="8" w:space="0" w:color="auto"/>
              <w:bottom w:val="single" w:sz="4" w:space="0" w:color="auto"/>
              <w:right w:val="single" w:sz="4" w:space="0" w:color="auto"/>
            </w:tcBorders>
            <w:shd w:val="clear" w:color="000000" w:fill="33CCCC"/>
            <w:noWrap/>
            <w:vAlign w:val="bottom"/>
            <w:hideMark/>
          </w:tcPr>
          <w:p w14:paraId="73F11C97"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b/>
                <w:bCs/>
                <w:color w:val="000000"/>
                <w:sz w:val="18"/>
                <w:szCs w:val="18"/>
              </w:rPr>
              <w:t>Race</w:t>
            </w:r>
          </w:p>
        </w:tc>
        <w:tc>
          <w:tcPr>
            <w:tcW w:w="1080" w:type="dxa"/>
            <w:tcBorders>
              <w:top w:val="single" w:sz="8" w:space="0" w:color="auto"/>
              <w:left w:val="nil"/>
              <w:bottom w:val="single" w:sz="4" w:space="0" w:color="auto"/>
              <w:right w:val="single" w:sz="4" w:space="0" w:color="auto"/>
            </w:tcBorders>
            <w:shd w:val="clear" w:color="000000" w:fill="33CCCC"/>
            <w:noWrap/>
            <w:vAlign w:val="bottom"/>
            <w:hideMark/>
          </w:tcPr>
          <w:p w14:paraId="03E2C079"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b/>
                <w:bCs/>
                <w:color w:val="000000"/>
                <w:sz w:val="18"/>
                <w:szCs w:val="18"/>
              </w:rPr>
              <w:t>Zip</w:t>
            </w:r>
          </w:p>
        </w:tc>
        <w:tc>
          <w:tcPr>
            <w:tcW w:w="340" w:type="dxa"/>
            <w:vMerge w:val="restart"/>
            <w:tcBorders>
              <w:left w:val="single" w:sz="4" w:space="0" w:color="auto"/>
              <w:right w:val="single" w:sz="4" w:space="0" w:color="auto"/>
            </w:tcBorders>
            <w:shd w:val="clear" w:color="auto" w:fill="auto"/>
            <w:noWrap/>
            <w:vAlign w:val="bottom"/>
            <w:hideMark/>
          </w:tcPr>
          <w:p w14:paraId="2CFE9FED"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b/>
                <w:bCs/>
                <w:color w:val="000000"/>
                <w:sz w:val="18"/>
                <w:szCs w:val="18"/>
              </w:rPr>
              <w:t> </w:t>
            </w:r>
          </w:p>
          <w:p w14:paraId="3F4A02E4"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 </w:t>
            </w:r>
          </w:p>
          <w:p w14:paraId="155DBCB9"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 </w:t>
            </w:r>
          </w:p>
          <w:p w14:paraId="481DBB28"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 </w:t>
            </w:r>
          </w:p>
          <w:p w14:paraId="37A1BEFB"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color w:val="000000"/>
                <w:sz w:val="18"/>
                <w:szCs w:val="18"/>
              </w:rPr>
              <w:t> </w:t>
            </w:r>
          </w:p>
        </w:tc>
        <w:tc>
          <w:tcPr>
            <w:tcW w:w="1080" w:type="dxa"/>
            <w:tcBorders>
              <w:top w:val="single" w:sz="8" w:space="0" w:color="auto"/>
              <w:left w:val="single" w:sz="4" w:space="0" w:color="auto"/>
              <w:bottom w:val="single" w:sz="4" w:space="0" w:color="auto"/>
              <w:right w:val="single" w:sz="4" w:space="0" w:color="auto"/>
            </w:tcBorders>
            <w:shd w:val="clear" w:color="000000" w:fill="33CCCC"/>
            <w:noWrap/>
            <w:vAlign w:val="bottom"/>
            <w:hideMark/>
          </w:tcPr>
          <w:p w14:paraId="532867AB"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b/>
                <w:bCs/>
                <w:color w:val="000000"/>
                <w:sz w:val="18"/>
                <w:szCs w:val="18"/>
              </w:rPr>
              <w:t>Race</w:t>
            </w:r>
          </w:p>
        </w:tc>
        <w:tc>
          <w:tcPr>
            <w:tcW w:w="1080" w:type="dxa"/>
            <w:tcBorders>
              <w:top w:val="single" w:sz="8" w:space="0" w:color="auto"/>
              <w:left w:val="nil"/>
              <w:bottom w:val="single" w:sz="4" w:space="0" w:color="auto"/>
              <w:right w:val="single" w:sz="8" w:space="0" w:color="auto"/>
            </w:tcBorders>
            <w:shd w:val="clear" w:color="000000" w:fill="33CCCC"/>
            <w:noWrap/>
            <w:vAlign w:val="bottom"/>
            <w:hideMark/>
          </w:tcPr>
          <w:p w14:paraId="501DE5B5" w14:textId="77777777" w:rsidR="000E69CB" w:rsidRPr="00550E0C" w:rsidRDefault="000E69CB" w:rsidP="00A32DAA">
            <w:pPr>
              <w:spacing w:after="0" w:line="240" w:lineRule="auto"/>
              <w:jc w:val="center"/>
              <w:rPr>
                <w:rFonts w:asciiTheme="majorBidi" w:eastAsia="Times New Roman" w:hAnsiTheme="majorBidi" w:cstheme="majorBidi"/>
                <w:b/>
                <w:bCs/>
                <w:color w:val="000000"/>
                <w:sz w:val="18"/>
                <w:szCs w:val="18"/>
              </w:rPr>
            </w:pPr>
            <w:r w:rsidRPr="00550E0C">
              <w:rPr>
                <w:rFonts w:asciiTheme="majorBidi" w:eastAsia="Times New Roman" w:hAnsiTheme="majorBidi" w:cstheme="majorBidi"/>
                <w:b/>
                <w:bCs/>
                <w:color w:val="000000"/>
                <w:sz w:val="18"/>
                <w:szCs w:val="18"/>
              </w:rPr>
              <w:t>Zip</w:t>
            </w:r>
          </w:p>
        </w:tc>
      </w:tr>
      <w:tr w:rsidR="000E69CB" w:rsidRPr="00550E0C" w14:paraId="75A8A0D0" w14:textId="77777777" w:rsidTr="00A32DAA">
        <w:trPr>
          <w:trHeight w:val="300"/>
          <w:jc w:val="center"/>
        </w:trPr>
        <w:tc>
          <w:tcPr>
            <w:tcW w:w="1080" w:type="dxa"/>
            <w:tcBorders>
              <w:top w:val="nil"/>
              <w:left w:val="single" w:sz="8" w:space="0" w:color="auto"/>
              <w:bottom w:val="single" w:sz="4" w:space="0" w:color="auto"/>
              <w:right w:val="single" w:sz="4" w:space="0" w:color="auto"/>
            </w:tcBorders>
            <w:shd w:val="clear" w:color="auto" w:fill="FFF2CC" w:themeFill="accent4" w:themeFillTint="33"/>
            <w:noWrap/>
            <w:vAlign w:val="bottom"/>
            <w:hideMark/>
          </w:tcPr>
          <w:p w14:paraId="3FA112EE"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Person</w:t>
            </w:r>
          </w:p>
        </w:tc>
        <w:tc>
          <w:tcPr>
            <w:tcW w:w="1080" w:type="dxa"/>
            <w:tcBorders>
              <w:top w:val="nil"/>
              <w:left w:val="nil"/>
              <w:bottom w:val="single" w:sz="4" w:space="0" w:color="auto"/>
              <w:right w:val="single" w:sz="4" w:space="0" w:color="auto"/>
            </w:tcBorders>
            <w:shd w:val="clear" w:color="auto" w:fill="FFF2CC" w:themeFill="accent4" w:themeFillTint="33"/>
            <w:noWrap/>
            <w:vAlign w:val="bottom"/>
            <w:hideMark/>
          </w:tcPr>
          <w:p w14:paraId="2160066F"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2138</w:t>
            </w:r>
          </w:p>
        </w:tc>
        <w:tc>
          <w:tcPr>
            <w:tcW w:w="340" w:type="dxa"/>
            <w:vMerge/>
            <w:tcBorders>
              <w:left w:val="single" w:sz="4" w:space="0" w:color="auto"/>
              <w:right w:val="single" w:sz="4" w:space="0" w:color="auto"/>
            </w:tcBorders>
            <w:shd w:val="clear" w:color="auto" w:fill="auto"/>
            <w:noWrap/>
            <w:vAlign w:val="bottom"/>
            <w:hideMark/>
          </w:tcPr>
          <w:p w14:paraId="7BE39F38"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p>
        </w:tc>
        <w:tc>
          <w:tcPr>
            <w:tcW w:w="108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666031CF"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Asian</w:t>
            </w:r>
          </w:p>
        </w:tc>
        <w:tc>
          <w:tcPr>
            <w:tcW w:w="1080" w:type="dxa"/>
            <w:tcBorders>
              <w:top w:val="nil"/>
              <w:left w:val="nil"/>
              <w:bottom w:val="single" w:sz="4" w:space="0" w:color="auto"/>
              <w:right w:val="single" w:sz="8" w:space="0" w:color="auto"/>
            </w:tcBorders>
            <w:shd w:val="clear" w:color="auto" w:fill="FFF2CC" w:themeFill="accent4" w:themeFillTint="33"/>
            <w:noWrap/>
            <w:vAlign w:val="bottom"/>
            <w:hideMark/>
          </w:tcPr>
          <w:p w14:paraId="1363C5D1"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2130</w:t>
            </w:r>
          </w:p>
        </w:tc>
      </w:tr>
      <w:tr w:rsidR="000E69CB" w:rsidRPr="00550E0C" w14:paraId="35E87504" w14:textId="77777777" w:rsidTr="00A32DAA">
        <w:trPr>
          <w:trHeight w:val="300"/>
          <w:jc w:val="center"/>
        </w:trPr>
        <w:tc>
          <w:tcPr>
            <w:tcW w:w="1080" w:type="dxa"/>
            <w:tcBorders>
              <w:top w:val="nil"/>
              <w:left w:val="single" w:sz="8" w:space="0" w:color="auto"/>
              <w:bottom w:val="single" w:sz="4" w:space="0" w:color="auto"/>
              <w:right w:val="single" w:sz="4" w:space="0" w:color="auto"/>
            </w:tcBorders>
            <w:shd w:val="clear" w:color="auto" w:fill="E2EFD9" w:themeFill="accent6" w:themeFillTint="33"/>
            <w:noWrap/>
            <w:vAlign w:val="bottom"/>
            <w:hideMark/>
          </w:tcPr>
          <w:p w14:paraId="612E4D1D"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Person</w:t>
            </w:r>
          </w:p>
        </w:tc>
        <w:tc>
          <w:tcPr>
            <w:tcW w:w="1080" w:type="dxa"/>
            <w:tcBorders>
              <w:top w:val="nil"/>
              <w:left w:val="nil"/>
              <w:bottom w:val="single" w:sz="4" w:space="0" w:color="auto"/>
              <w:right w:val="single" w:sz="4" w:space="0" w:color="auto"/>
            </w:tcBorders>
            <w:shd w:val="clear" w:color="auto" w:fill="E2EFD9" w:themeFill="accent6" w:themeFillTint="33"/>
            <w:noWrap/>
            <w:vAlign w:val="bottom"/>
            <w:hideMark/>
          </w:tcPr>
          <w:p w14:paraId="48512D9F"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2139</w:t>
            </w:r>
          </w:p>
        </w:tc>
        <w:tc>
          <w:tcPr>
            <w:tcW w:w="340" w:type="dxa"/>
            <w:vMerge/>
            <w:tcBorders>
              <w:left w:val="single" w:sz="4" w:space="0" w:color="auto"/>
              <w:right w:val="single" w:sz="4" w:space="0" w:color="auto"/>
            </w:tcBorders>
            <w:shd w:val="clear" w:color="auto" w:fill="auto"/>
            <w:noWrap/>
            <w:vAlign w:val="bottom"/>
            <w:hideMark/>
          </w:tcPr>
          <w:p w14:paraId="6D500FAA"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p>
        </w:tc>
        <w:tc>
          <w:tcPr>
            <w:tcW w:w="1080" w:type="dxa"/>
            <w:tcBorders>
              <w:top w:val="nil"/>
              <w:left w:val="single" w:sz="4" w:space="0" w:color="auto"/>
              <w:bottom w:val="single" w:sz="4" w:space="0" w:color="auto"/>
              <w:right w:val="single" w:sz="4" w:space="0" w:color="auto"/>
            </w:tcBorders>
            <w:shd w:val="clear" w:color="auto" w:fill="FFF2CC" w:themeFill="accent4" w:themeFillTint="33"/>
            <w:noWrap/>
            <w:vAlign w:val="bottom"/>
            <w:hideMark/>
          </w:tcPr>
          <w:p w14:paraId="3375E3F8"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Asian</w:t>
            </w:r>
          </w:p>
        </w:tc>
        <w:tc>
          <w:tcPr>
            <w:tcW w:w="1080" w:type="dxa"/>
            <w:tcBorders>
              <w:top w:val="nil"/>
              <w:left w:val="nil"/>
              <w:bottom w:val="single" w:sz="4" w:space="0" w:color="auto"/>
              <w:right w:val="single" w:sz="8" w:space="0" w:color="auto"/>
            </w:tcBorders>
            <w:shd w:val="clear" w:color="auto" w:fill="FFF2CC" w:themeFill="accent4" w:themeFillTint="33"/>
            <w:noWrap/>
            <w:vAlign w:val="bottom"/>
            <w:hideMark/>
          </w:tcPr>
          <w:p w14:paraId="4CB77AA2"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2130</w:t>
            </w:r>
          </w:p>
        </w:tc>
      </w:tr>
      <w:tr w:rsidR="000E69CB" w:rsidRPr="00550E0C" w14:paraId="562E5051" w14:textId="77777777" w:rsidTr="00A32DAA">
        <w:trPr>
          <w:trHeight w:val="300"/>
          <w:jc w:val="center"/>
        </w:trPr>
        <w:tc>
          <w:tcPr>
            <w:tcW w:w="1080" w:type="dxa"/>
            <w:tcBorders>
              <w:top w:val="nil"/>
              <w:left w:val="single" w:sz="8" w:space="0" w:color="auto"/>
              <w:bottom w:val="single" w:sz="4" w:space="0" w:color="auto"/>
              <w:right w:val="single" w:sz="4" w:space="0" w:color="auto"/>
            </w:tcBorders>
            <w:shd w:val="clear" w:color="auto" w:fill="E2EFD9" w:themeFill="accent6" w:themeFillTint="33"/>
            <w:noWrap/>
            <w:vAlign w:val="bottom"/>
            <w:hideMark/>
          </w:tcPr>
          <w:p w14:paraId="31DDDDF7"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Person</w:t>
            </w:r>
          </w:p>
        </w:tc>
        <w:tc>
          <w:tcPr>
            <w:tcW w:w="1080" w:type="dxa"/>
            <w:tcBorders>
              <w:top w:val="nil"/>
              <w:left w:val="nil"/>
              <w:bottom w:val="single" w:sz="4" w:space="0" w:color="auto"/>
              <w:right w:val="single" w:sz="4" w:space="0" w:color="auto"/>
            </w:tcBorders>
            <w:shd w:val="clear" w:color="auto" w:fill="E2EFD9" w:themeFill="accent6" w:themeFillTint="33"/>
            <w:noWrap/>
            <w:vAlign w:val="bottom"/>
            <w:hideMark/>
          </w:tcPr>
          <w:p w14:paraId="27991975"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2139</w:t>
            </w:r>
          </w:p>
        </w:tc>
        <w:tc>
          <w:tcPr>
            <w:tcW w:w="340" w:type="dxa"/>
            <w:vMerge/>
            <w:tcBorders>
              <w:left w:val="single" w:sz="4" w:space="0" w:color="auto"/>
              <w:right w:val="single" w:sz="4" w:space="0" w:color="auto"/>
            </w:tcBorders>
            <w:shd w:val="clear" w:color="auto" w:fill="auto"/>
            <w:noWrap/>
            <w:vAlign w:val="bottom"/>
            <w:hideMark/>
          </w:tcPr>
          <w:p w14:paraId="37727758"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p>
        </w:tc>
        <w:tc>
          <w:tcPr>
            <w:tcW w:w="1080" w:type="dxa"/>
            <w:tcBorders>
              <w:top w:val="nil"/>
              <w:left w:val="single" w:sz="4" w:space="0" w:color="auto"/>
              <w:bottom w:val="single" w:sz="4" w:space="0" w:color="auto"/>
              <w:right w:val="single" w:sz="4" w:space="0" w:color="auto"/>
            </w:tcBorders>
            <w:shd w:val="clear" w:color="auto" w:fill="E2EFD9" w:themeFill="accent6" w:themeFillTint="33"/>
            <w:noWrap/>
            <w:vAlign w:val="bottom"/>
            <w:hideMark/>
          </w:tcPr>
          <w:p w14:paraId="3D593CA4"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Black</w:t>
            </w:r>
          </w:p>
        </w:tc>
        <w:tc>
          <w:tcPr>
            <w:tcW w:w="1080" w:type="dxa"/>
            <w:tcBorders>
              <w:top w:val="nil"/>
              <w:left w:val="nil"/>
              <w:bottom w:val="single" w:sz="4" w:space="0" w:color="auto"/>
              <w:right w:val="single" w:sz="8" w:space="0" w:color="auto"/>
            </w:tcBorders>
            <w:shd w:val="clear" w:color="auto" w:fill="E2EFD9" w:themeFill="accent6" w:themeFillTint="33"/>
            <w:noWrap/>
            <w:vAlign w:val="bottom"/>
            <w:hideMark/>
          </w:tcPr>
          <w:p w14:paraId="237838F8"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2140</w:t>
            </w:r>
          </w:p>
        </w:tc>
      </w:tr>
      <w:tr w:rsidR="000E69CB" w:rsidRPr="00550E0C" w14:paraId="72A6DAB7" w14:textId="77777777" w:rsidTr="00A32DAA">
        <w:trPr>
          <w:trHeight w:val="315"/>
          <w:jc w:val="center"/>
        </w:trPr>
        <w:tc>
          <w:tcPr>
            <w:tcW w:w="1080" w:type="dxa"/>
            <w:tcBorders>
              <w:top w:val="nil"/>
              <w:left w:val="single" w:sz="8" w:space="0" w:color="auto"/>
              <w:bottom w:val="single" w:sz="8" w:space="0" w:color="auto"/>
              <w:right w:val="single" w:sz="4" w:space="0" w:color="auto"/>
            </w:tcBorders>
            <w:shd w:val="clear" w:color="auto" w:fill="FFF2CC" w:themeFill="accent4" w:themeFillTint="33"/>
            <w:noWrap/>
            <w:vAlign w:val="bottom"/>
            <w:hideMark/>
          </w:tcPr>
          <w:p w14:paraId="49CC258B"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Person</w:t>
            </w:r>
          </w:p>
        </w:tc>
        <w:tc>
          <w:tcPr>
            <w:tcW w:w="1080" w:type="dxa"/>
            <w:tcBorders>
              <w:top w:val="nil"/>
              <w:left w:val="nil"/>
              <w:bottom w:val="single" w:sz="8" w:space="0" w:color="auto"/>
              <w:right w:val="single" w:sz="4" w:space="0" w:color="auto"/>
            </w:tcBorders>
            <w:shd w:val="clear" w:color="auto" w:fill="FFF2CC" w:themeFill="accent4" w:themeFillTint="33"/>
            <w:noWrap/>
            <w:vAlign w:val="bottom"/>
            <w:hideMark/>
          </w:tcPr>
          <w:p w14:paraId="37C91179"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2138</w:t>
            </w:r>
          </w:p>
        </w:tc>
        <w:tc>
          <w:tcPr>
            <w:tcW w:w="340" w:type="dxa"/>
            <w:vMerge/>
            <w:tcBorders>
              <w:left w:val="single" w:sz="4" w:space="0" w:color="auto"/>
              <w:right w:val="single" w:sz="4" w:space="0" w:color="auto"/>
            </w:tcBorders>
            <w:shd w:val="clear" w:color="auto" w:fill="auto"/>
            <w:noWrap/>
            <w:vAlign w:val="bottom"/>
            <w:hideMark/>
          </w:tcPr>
          <w:p w14:paraId="37B02FD7"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p>
        </w:tc>
        <w:tc>
          <w:tcPr>
            <w:tcW w:w="1080" w:type="dxa"/>
            <w:tcBorders>
              <w:top w:val="nil"/>
              <w:left w:val="single" w:sz="4" w:space="0" w:color="auto"/>
              <w:bottom w:val="single" w:sz="8" w:space="0" w:color="auto"/>
              <w:right w:val="single" w:sz="4" w:space="0" w:color="auto"/>
            </w:tcBorders>
            <w:shd w:val="clear" w:color="auto" w:fill="E2EFD9" w:themeFill="accent6" w:themeFillTint="33"/>
            <w:noWrap/>
            <w:vAlign w:val="bottom"/>
            <w:hideMark/>
          </w:tcPr>
          <w:p w14:paraId="7D281F9F"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Black</w:t>
            </w:r>
          </w:p>
        </w:tc>
        <w:tc>
          <w:tcPr>
            <w:tcW w:w="1080" w:type="dxa"/>
            <w:tcBorders>
              <w:top w:val="nil"/>
              <w:left w:val="nil"/>
              <w:bottom w:val="single" w:sz="8" w:space="0" w:color="auto"/>
              <w:right w:val="single" w:sz="8" w:space="0" w:color="auto"/>
            </w:tcBorders>
            <w:shd w:val="clear" w:color="auto" w:fill="E2EFD9" w:themeFill="accent6" w:themeFillTint="33"/>
            <w:noWrap/>
            <w:vAlign w:val="bottom"/>
            <w:hideMark/>
          </w:tcPr>
          <w:p w14:paraId="075212C6" w14:textId="77777777" w:rsidR="000E69CB" w:rsidRPr="00550E0C" w:rsidRDefault="000E69CB" w:rsidP="00A32DAA">
            <w:pPr>
              <w:spacing w:after="0" w:line="240" w:lineRule="auto"/>
              <w:jc w:val="center"/>
              <w:rPr>
                <w:rFonts w:asciiTheme="majorBidi" w:eastAsia="Times New Roman" w:hAnsiTheme="majorBidi" w:cstheme="majorBidi"/>
                <w:color w:val="000000"/>
                <w:sz w:val="18"/>
                <w:szCs w:val="18"/>
              </w:rPr>
            </w:pPr>
            <w:r w:rsidRPr="00550E0C">
              <w:rPr>
                <w:rFonts w:asciiTheme="majorBidi" w:eastAsia="Times New Roman" w:hAnsiTheme="majorBidi" w:cstheme="majorBidi"/>
                <w:color w:val="000000"/>
                <w:sz w:val="18"/>
                <w:szCs w:val="18"/>
              </w:rPr>
              <w:t>2140</w:t>
            </w:r>
          </w:p>
        </w:tc>
      </w:tr>
    </w:tbl>
    <w:p w14:paraId="0621A5CE" w14:textId="77777777" w:rsidR="000E69CB" w:rsidRPr="000E69CB" w:rsidRDefault="000E69CB" w:rsidP="000E69CB">
      <w:pPr>
        <w:pStyle w:val="ListParagraph"/>
        <w:jc w:val="both"/>
        <w:rPr>
          <w:lang w:val="en-AU"/>
        </w:rPr>
      </w:pPr>
    </w:p>
    <w:p w14:paraId="53E2851C" w14:textId="77777777" w:rsidR="000E69CB" w:rsidRPr="000E69CB" w:rsidRDefault="000E69CB" w:rsidP="000E69CB">
      <w:pPr>
        <w:pStyle w:val="ListParagraph"/>
        <w:jc w:val="both"/>
        <w:rPr>
          <w:lang w:val="en-AU"/>
        </w:rPr>
      </w:pPr>
      <w:r w:rsidRPr="000E69CB">
        <w:rPr>
          <w:lang w:val="en-AU"/>
        </w:rPr>
        <w:t xml:space="preserve">The above example shows the impact of unsorted match between first and second anonymization. In GT1, the Q-ID attribute Race was anonymized, while in GT2, attribute Zip was anonymized. Hence, re-identifying such records is highly possible, by connecting GT1 with GT2, so both attributes can be easily identified. Sweeney suggested a </w:t>
      </w:r>
    </w:p>
    <w:p w14:paraId="49807E6B" w14:textId="77777777" w:rsidR="000E69CB" w:rsidRDefault="000E69CB" w:rsidP="000E69CB">
      <w:pPr>
        <w:pStyle w:val="ListParagraph"/>
        <w:jc w:val="both"/>
        <w:rPr>
          <w:lang w:val="en-AU"/>
        </w:rPr>
      </w:pPr>
    </w:p>
    <w:p w14:paraId="1B49B109" w14:textId="0BCDAA1F" w:rsidR="00B91942" w:rsidRDefault="00B91942" w:rsidP="00B91942">
      <w:pPr>
        <w:pStyle w:val="ListParagraph"/>
        <w:numPr>
          <w:ilvl w:val="0"/>
          <w:numId w:val="29"/>
        </w:numPr>
        <w:jc w:val="both"/>
        <w:rPr>
          <w:lang w:val="en-AU"/>
        </w:rPr>
      </w:pPr>
      <w:r>
        <w:rPr>
          <w:lang w:val="en-AU"/>
        </w:rPr>
        <w:t>Finding k-value in k-anonymity</w:t>
      </w:r>
      <w:r w:rsidR="00711FA4">
        <w:rPr>
          <w:lang w:val="en-AU"/>
        </w:rPr>
        <w:t>:</w:t>
      </w:r>
    </w:p>
    <w:p w14:paraId="7A54DB85" w14:textId="7CF1FF02" w:rsidR="006A32C3" w:rsidRPr="003E37C1" w:rsidRDefault="006A32C3" w:rsidP="00926A2E">
      <w:pPr>
        <w:pStyle w:val="ListParagraph"/>
        <w:jc w:val="both"/>
        <w:rPr>
          <w:lang w:val="en-AU"/>
        </w:rPr>
      </w:pPr>
      <w:r w:rsidRPr="003E37C1">
        <w:rPr>
          <w:lang w:val="en-AU"/>
        </w:rPr>
        <w:t xml:space="preserve">It was theoretically proven that finding k value is NP-hard </w:t>
      </w:r>
      <w:r w:rsidRPr="003E37C1">
        <w:rPr>
          <w:lang w:val="en-AU"/>
        </w:rPr>
        <w:fldChar w:fldCharType="begin"/>
      </w:r>
      <w:r w:rsidR="00926A2E">
        <w:rPr>
          <w:lang w:val="en-AU"/>
        </w:rPr>
        <w:instrText xml:space="preserve"> ADDIN EN.CITE &lt;EndNote&gt;&lt;Cite&gt;&lt;Author&gt;Meyerson&lt;/Author&gt;&lt;Year&gt;2004&lt;/Year&gt;&lt;RecNum&gt;161&lt;/RecNum&gt;&lt;DisplayText&gt;[40]&lt;/DisplayText&gt;&lt;record&gt;&lt;rec-number&gt;161&lt;/rec-number&gt;&lt;foreign-keys&gt;&lt;key app="EN" db-id="vetvtft0yx0fane2vthpe02ttza59fr5d5zt" timestamp="1469631364"&gt;161&lt;/key&gt;&lt;/foreign-keys&gt;&lt;ref-type name="Generic"&gt;13&lt;/ref-type&gt;&lt;contributors&gt;&lt;authors&gt;&lt;author&gt;Meyerson, Adam&lt;/author&gt;&lt;author&gt;Williams, Ryan&lt;/author&gt;&lt;/authors&gt;&lt;secondary-authors&gt;&lt;author&gt;Beeri, Catriel&lt;/author&gt;&lt;/secondary-authors&gt;&lt;/contributors&gt;&lt;titles&gt;&lt;title&gt;On the complexity of optimal K-anonymity&lt;/title&gt;&lt;secondary-title&gt;PODS &amp;apos;04&lt;/secondary-title&gt;&lt;/titles&gt;&lt;pages&gt;223-228&lt;/pages&gt;&lt;dates&gt;&lt;year&gt;2004&lt;/year&gt;&lt;/dates&gt;&lt;publisher&gt;ACM&lt;/publisher&gt;&lt;urls&gt;&lt;/urls&gt;&lt;electronic-resource-num&gt;10.1145/1055558.1055591&lt;/electronic-resource-num&gt;&lt;/record&gt;&lt;/Cite&gt;&lt;/EndNote&gt;</w:instrText>
      </w:r>
      <w:r w:rsidRPr="003E37C1">
        <w:rPr>
          <w:lang w:val="en-AU"/>
        </w:rPr>
        <w:fldChar w:fldCharType="separate"/>
      </w:r>
      <w:r w:rsidR="00926A2E">
        <w:rPr>
          <w:noProof/>
          <w:lang w:val="en-AU"/>
        </w:rPr>
        <w:t>[40]</w:t>
      </w:r>
      <w:r w:rsidRPr="003E37C1">
        <w:rPr>
          <w:lang w:val="en-AU"/>
        </w:rPr>
        <w:fldChar w:fldCharType="end"/>
      </w:r>
      <w:r w:rsidRPr="003E37C1">
        <w:rPr>
          <w:lang w:val="en-AU"/>
        </w:rPr>
        <w:t xml:space="preserve"> </w:t>
      </w:r>
      <w:r w:rsidRPr="003E37C1">
        <w:rPr>
          <w:lang w:val="en-AU"/>
        </w:rPr>
        <w:fldChar w:fldCharType="begin"/>
      </w:r>
      <w:r w:rsidR="00926A2E">
        <w:rPr>
          <w:lang w:val="en-AU"/>
        </w:rPr>
        <w:instrText xml:space="preserve"> ADDIN EN.CITE &lt;EndNote&gt;&lt;Cite&gt;&lt;Author&gt;Bayardo&lt;/Author&gt;&lt;Year&gt;2005&lt;/Year&gt;&lt;RecNum&gt;134&lt;/RecNum&gt;&lt;DisplayText&gt;[41]&lt;/DisplayText&gt;&lt;record&gt;&lt;rec-number&gt;134&lt;/rec-number&gt;&lt;foreign-keys&gt;&lt;key app="EN" db-id="vetvtft0yx0fane2vthpe02ttza59fr5d5zt" timestamp="1455753925"&gt;134&lt;/key&gt;&lt;/foreign-keys&gt;&lt;ref-type name="Generic"&gt;13&lt;/ref-type&gt;&lt;contributors&gt;&lt;authors&gt;&lt;author&gt;Bayardo, R. J.&lt;/author&gt;&lt;author&gt;Rakesh Agrawal, R. J.&lt;/author&gt;&lt;/authors&gt;&lt;/contributors&gt;&lt;titles&gt;&lt;title&gt;Data privacy through optimal k-anonymization&lt;/title&gt;&lt;/titles&gt;&lt;pages&gt;217-228&lt;/pages&gt;&lt;dates&gt;&lt;year&gt;2005&lt;/year&gt;&lt;/dates&gt;&lt;pub-location&gt;USA&lt;/pub-location&gt;&lt;isbn&gt;1084-4627&lt;/isbn&gt;&lt;urls&gt;&lt;/urls&gt;&lt;electronic-resource-num&gt;10.1109/ICDE.2005.42&lt;/electronic-resource-num&gt;&lt;/record&gt;&lt;/Cite&gt;&lt;/EndNote&gt;</w:instrText>
      </w:r>
      <w:r w:rsidRPr="003E37C1">
        <w:rPr>
          <w:lang w:val="en-AU"/>
        </w:rPr>
        <w:fldChar w:fldCharType="separate"/>
      </w:r>
      <w:r w:rsidR="00926A2E">
        <w:rPr>
          <w:noProof/>
          <w:lang w:val="en-AU"/>
        </w:rPr>
        <w:t>[41]</w:t>
      </w:r>
      <w:r w:rsidRPr="003E37C1">
        <w:rPr>
          <w:lang w:val="en-AU"/>
        </w:rPr>
        <w:fldChar w:fldCharType="end"/>
      </w:r>
      <w:r w:rsidRPr="003E37C1">
        <w:rPr>
          <w:lang w:val="en-AU"/>
        </w:rPr>
        <w:t xml:space="preserve"> </w:t>
      </w:r>
      <w:r w:rsidRPr="003E37C1">
        <w:rPr>
          <w:lang w:val="en-AU"/>
        </w:rPr>
        <w:fldChar w:fldCharType="begin"/>
      </w:r>
      <w:r w:rsidR="00926A2E">
        <w:rPr>
          <w:lang w:val="en-AU"/>
        </w:rPr>
        <w:instrText xml:space="preserve"> ADDIN EN.CITE &lt;EndNote&gt;&lt;Cite&gt;&lt;Author&gt;Scott&lt;/Author&gt;&lt;Year&gt;2015&lt;/Year&gt;&lt;RecNum&gt;365&lt;/RecNum&gt;&lt;DisplayText&gt;[42]&lt;/DisplayText&gt;&lt;record&gt;&lt;rec-number&gt;365&lt;/rec-number&gt;&lt;foreign-keys&gt;&lt;key app="EN" db-id="vetvtft0yx0fane2vthpe02ttza59fr5d5zt" timestamp="1515606501"&gt;365&lt;/key&gt;&lt;/foreign-keys&gt;&lt;ref-type name="Journal Article"&gt;17&lt;/ref-type&gt;&lt;contributors&gt;&lt;authors&gt;&lt;author&gt;Scott, Allan&lt;/author&gt;&lt;author&gt;Srinivasan, Venkatesh&lt;/author&gt;&lt;author&gt;Stege, Ulrike&lt;/author&gt;&lt;/authors&gt;&lt;/contributors&gt;&lt;titles&gt;&lt;title&gt;k-Attribute-Anonymity is hard even for k= 2&lt;/title&gt;&lt;secondary-title&gt;Information Processing Letters&lt;/secondary-title&gt;&lt;/titles&gt;&lt;periodical&gt;&lt;full-title&gt;Information Processing Letters&lt;/full-title&gt;&lt;/periodical&gt;&lt;pages&gt;368-370&lt;/pages&gt;&lt;volume&gt;115&lt;/volume&gt;&lt;number&gt;2&lt;/number&gt;&lt;dates&gt;&lt;year&gt;2015&lt;/year&gt;&lt;/dates&gt;&lt;isbn&gt;0020-0190&lt;/isbn&gt;&lt;urls&gt;&lt;/urls&gt;&lt;/record&gt;&lt;/Cite&gt;&lt;/EndNote&gt;</w:instrText>
      </w:r>
      <w:r w:rsidRPr="003E37C1">
        <w:rPr>
          <w:lang w:val="en-AU"/>
        </w:rPr>
        <w:fldChar w:fldCharType="separate"/>
      </w:r>
      <w:r w:rsidR="00926A2E">
        <w:rPr>
          <w:noProof/>
          <w:lang w:val="en-AU"/>
        </w:rPr>
        <w:t>[42]</w:t>
      </w:r>
      <w:r w:rsidRPr="003E37C1">
        <w:rPr>
          <w:lang w:val="en-AU"/>
        </w:rPr>
        <w:fldChar w:fldCharType="end"/>
      </w:r>
      <w:r w:rsidRPr="003E37C1">
        <w:rPr>
          <w:lang w:val="en-AU"/>
        </w:rPr>
        <w:t xml:space="preserve">. </w:t>
      </w:r>
      <w:r w:rsidR="003E37C1" w:rsidRPr="003E37C1">
        <w:rPr>
          <w:lang w:val="en-AU"/>
        </w:rPr>
        <w:t>Researchers</w:t>
      </w:r>
      <w:r w:rsidR="00AC6CB0" w:rsidRPr="003E37C1">
        <w:rPr>
          <w:lang w:val="en-AU"/>
        </w:rPr>
        <w:t xml:space="preserve"> studied the problem of anonymizing data by column suppression. They showed that this problem is NP-hard for k≥2. The complexit</w:t>
      </w:r>
      <w:r w:rsidR="00711FA4">
        <w:rPr>
          <w:lang w:val="en-AU"/>
        </w:rPr>
        <w:fldChar w:fldCharType="begin"/>
      </w:r>
      <w:r w:rsidR="00926A2E">
        <w:rPr>
          <w:lang w:val="en-AU"/>
        </w:rPr>
        <w:instrText xml:space="preserve"> ADDIN EN.CITE &lt;EndNote&gt;&lt;Cite&gt;&lt;Author&gt;Aggarwal&lt;/Author&gt;&lt;Year&gt;2005&lt;/Year&gt;&lt;RecNum&gt;253&lt;/RecNum&gt;&lt;DisplayText&gt;[43]&lt;/DisplayText&gt;&lt;record&gt;&lt;rec-number&gt;253&lt;/rec-number&gt;&lt;foreign-keys&gt;&lt;key app="EN" db-id="vetvtft0yx0fane2vthpe02ttza59fr5d5zt" timestamp="1503461311"&gt;253&lt;/key&gt;&lt;/foreign-keys&gt;&lt;ref-type name="Conference Proceedings"&gt;10&lt;/ref-type&gt;&lt;contributors&gt;&lt;authors&gt;&lt;author&gt;Aggarwal, Charu C&lt;/author&gt;&lt;/authors&gt;&lt;/contributors&gt;&lt;titles&gt;&lt;title&gt;On k-anonymity and the curse of dimensionality&lt;/title&gt;&lt;secondary-title&gt;Proceedings of the 31st international conference on Very large data bases&lt;/secondary-title&gt;&lt;/titles&gt;&lt;pages&gt;901-909&lt;/pages&gt;&lt;dates&gt;&lt;year&gt;2005&lt;/year&gt;&lt;/dates&gt;&lt;publisher&gt;VLDB Endowment&lt;/publisher&gt;&lt;isbn&gt;1595931546&lt;/isbn&gt;&lt;urls&gt;&lt;/urls&gt;&lt;/record&gt;&lt;/Cite&gt;&lt;/EndNote&gt;</w:instrText>
      </w:r>
      <w:r w:rsidR="00711FA4">
        <w:rPr>
          <w:lang w:val="en-AU"/>
        </w:rPr>
        <w:fldChar w:fldCharType="separate"/>
      </w:r>
      <w:r w:rsidR="00926A2E">
        <w:rPr>
          <w:noProof/>
          <w:lang w:val="en-AU"/>
        </w:rPr>
        <w:t>[43]</w:t>
      </w:r>
      <w:r w:rsidR="00711FA4">
        <w:rPr>
          <w:lang w:val="en-AU"/>
        </w:rPr>
        <w:fldChar w:fldCharType="end"/>
      </w:r>
      <w:r w:rsidR="00AC6CB0" w:rsidRPr="003E37C1">
        <w:rPr>
          <w:lang w:val="en-AU"/>
        </w:rPr>
        <w:t>y of this problem for k=2 remained open. In this note, we show that 2-anonymizing data by suppressing the minimum number of columns is also NP-hard. In fact, we prove a stronger claim that this problem is NP-hard to approximate within a factor of Ω(log</w:t>
      </w:r>
      <w:r w:rsidR="00AC6CB0" w:rsidRPr="003E37C1">
        <w:rPr>
          <w:rFonts w:ascii="Cambria Math" w:hAnsi="Cambria Math" w:cs="Cambria Math"/>
          <w:lang w:val="en-AU"/>
        </w:rPr>
        <w:t>⁡</w:t>
      </w:r>
      <w:r w:rsidR="00AC6CB0" w:rsidRPr="003E37C1">
        <w:rPr>
          <w:lang w:val="en-AU"/>
        </w:rPr>
        <w:t>m), where </w:t>
      </w:r>
      <w:r w:rsidR="00AC6CB0" w:rsidRPr="003E37C1">
        <w:rPr>
          <w:i/>
          <w:iCs/>
          <w:lang w:val="en-AU"/>
        </w:rPr>
        <w:t>m</w:t>
      </w:r>
      <w:r w:rsidR="00AC6CB0" w:rsidRPr="003E37C1">
        <w:rPr>
          <w:lang w:val="en-AU"/>
        </w:rPr>
        <w:t> is the number of columns in the table. Furthermore, our proof also shows that this problem, parameterized by the number of columns to be suppressed, is not in FPT unless W[2]=FPT.</w:t>
      </w:r>
    </w:p>
    <w:p w14:paraId="69247F97" w14:textId="72520F8C" w:rsidR="00B91942" w:rsidRDefault="00B91942" w:rsidP="00B91942">
      <w:pPr>
        <w:pStyle w:val="ListParagraph"/>
        <w:numPr>
          <w:ilvl w:val="0"/>
          <w:numId w:val="29"/>
        </w:numPr>
        <w:jc w:val="both"/>
        <w:rPr>
          <w:lang w:val="en-AU"/>
        </w:rPr>
      </w:pPr>
      <w:r>
        <w:rPr>
          <w:lang w:val="en-AU"/>
        </w:rPr>
        <w:t>Curse of Dimensionality</w:t>
      </w:r>
      <w:r w:rsidR="00711FA4">
        <w:rPr>
          <w:lang w:val="en-AU"/>
        </w:rPr>
        <w:t>:</w:t>
      </w:r>
    </w:p>
    <w:p w14:paraId="4FE5D719" w14:textId="73C38686" w:rsidR="00154D5C" w:rsidRDefault="00154D5C" w:rsidP="00926A2E">
      <w:pPr>
        <w:ind w:left="360"/>
      </w:pPr>
      <w:r>
        <w:t xml:space="preserve">The curse of dimensionality is describe as the extra-ordinarily rapid growth in the dataset attributes as the number of personal identifications (or the dimension) increases. With the attributes increase, the cost of an algorithm grows exponentially with dimension, making the cost prohibitive for moderate or large values of the dimension </w:t>
      </w:r>
      <w:r>
        <w:fldChar w:fldCharType="begin"/>
      </w:r>
      <w:r w:rsidR="00926A2E">
        <w:instrText xml:space="preserve"> ADDIN EN.CITE &lt;EndNote&gt;&lt;Cite&gt;&lt;Author&gt;Kuo&lt;/Author&gt;&lt;Year&gt;2005&lt;/Year&gt;&lt;RecNum&gt;368&lt;/RecNum&gt;&lt;DisplayText&gt;[44]&lt;/DisplayText&gt;&lt;record&gt;&lt;rec-number&gt;368&lt;/rec-number&gt;&lt;foreign-keys&gt;&lt;key app="EN" db-id="vetvtft0yx0fane2vthpe02ttza59fr5d5zt" timestamp="1515804990"&gt;368&lt;/key&gt;&lt;/foreign-keys&gt;&lt;ref-type name="Journal Article"&gt;17&lt;/ref-type&gt;&lt;contributors&gt;&lt;authors&gt;&lt;author&gt;Kuo, Frances Y&lt;/author&gt;&lt;author&gt;Sloan, Ian H&lt;/author&gt;&lt;/authors&gt;&lt;/contributors&gt;&lt;titles&gt;&lt;title&gt;Lifting the curse of dimensionality&lt;/title&gt;&lt;secondary-title&gt;Notices of the AMS&lt;/secondary-title&gt;&lt;/titles&gt;&lt;periodical&gt;&lt;full-title&gt;Notices of the AMS&lt;/full-title&gt;&lt;/periodical&gt;&lt;pages&gt;1320-1328&lt;/pages&gt;&lt;volume&gt;52&lt;/volume&gt;&lt;number&gt;11&lt;/number&gt;&lt;dates&gt;&lt;year&gt;2005&lt;/year&gt;&lt;/dates&gt;&lt;urls&gt;&lt;/urls&gt;&lt;/record&gt;&lt;/Cite&gt;&lt;/EndNote&gt;</w:instrText>
      </w:r>
      <w:r>
        <w:fldChar w:fldCharType="separate"/>
      </w:r>
      <w:r w:rsidR="00926A2E">
        <w:rPr>
          <w:noProof/>
        </w:rPr>
        <w:t>[44]</w:t>
      </w:r>
      <w:r>
        <w:fldChar w:fldCharType="end"/>
      </w:r>
      <w:r>
        <w:t xml:space="preserve"> . Because of the recent increase of personal information</w:t>
      </w:r>
      <w:r w:rsidRPr="00FB1FD4">
        <w:t xml:space="preserve"> </w:t>
      </w:r>
      <w:r>
        <w:t xml:space="preserve">amount, the curse of dimensionality becomes a real problem that may conclude a bottle neck on applying k-anonymity. A significant amount of work has been done on the privacy preservation concern of different types of data. Numerous models </w:t>
      </w:r>
      <w:r>
        <w:fldChar w:fldCharType="begin"/>
      </w:r>
      <w:r w:rsidR="00926A2E">
        <w:instrText xml:space="preserve"> ADDIN EN.CITE &lt;EndNote&gt;&lt;Cite&gt;&lt;Author&gt;Agrawal&lt;/Author&gt;&lt;Year&gt;2005&lt;/Year&gt;&lt;RecNum&gt;369&lt;/RecNum&gt;&lt;DisplayText&gt;[45]&lt;/DisplayText&gt;&lt;record&gt;&lt;rec-number&gt;369&lt;/rec-number&gt;&lt;foreign-keys&gt;&lt;key app="EN" db-id="vetvtft0yx0fane2vthpe02ttza59fr5d5zt" timestamp="1515805897"&gt;369&lt;/key&gt;&lt;/foreign-keys&gt;&lt;ref-type name="Conference Proceedings"&gt;10&lt;/ref-type&gt;&lt;contributors&gt;&lt;authors&gt;&lt;author&gt;Agrawal, Shipra&lt;/author&gt;&lt;author&gt;Haritsa, Jayant R&lt;/author&gt;&lt;/authors&gt;&lt;/contributors&gt;&lt;titles&gt;&lt;title&gt;A framework for high-accuracy privacy-preserving mining&lt;/title&gt;&lt;secondary-title&gt;Data Engineering, 2005. ICDE 2005. Proceedings. 21st International Conference on&lt;/secondary-title&gt;&lt;/titles&gt;&lt;pages&gt;193-204&lt;/pages&gt;&lt;dates&gt;&lt;year&gt;2005&lt;/year&gt;&lt;/dates&gt;&lt;publisher&gt;IEEE&lt;/publisher&gt;&lt;isbn&gt;0769522858&lt;/isbn&gt;&lt;urls&gt;&lt;/urls&gt;&lt;/record&gt;&lt;/Cite&gt;&lt;/EndNote&gt;</w:instrText>
      </w:r>
      <w:r>
        <w:fldChar w:fldCharType="separate"/>
      </w:r>
      <w:r w:rsidR="00926A2E">
        <w:rPr>
          <w:noProof/>
        </w:rPr>
        <w:t>[45]</w:t>
      </w:r>
      <w:r>
        <w:fldChar w:fldCharType="end"/>
      </w:r>
      <w:r>
        <w:t xml:space="preserve"> </w:t>
      </w:r>
      <w:r>
        <w:fldChar w:fldCharType="begin"/>
      </w:r>
      <w:r w:rsidR="00926A2E">
        <w:instrText xml:space="preserve"> ADDIN EN.CITE &lt;EndNote&gt;&lt;Cite&gt;&lt;Author&gt;Li&lt;/Author&gt;&lt;Year&gt;2007&lt;/Year&gt;&lt;RecNum&gt;370&lt;/RecNum&gt;&lt;DisplayText&gt;[46]&lt;/DisplayText&gt;&lt;record&gt;&lt;rec-number&gt;370&lt;/rec-number&gt;&lt;foreign-keys&gt;&lt;key app="EN" db-id="vetvtft0yx0fane2vthpe02ttza59fr5d5zt" timestamp="1515806011"&gt;370&lt;/key&gt;&lt;/foreign-keys&gt;&lt;ref-type name="Conference Proceedings"&gt;10&lt;/ref-type&gt;&lt;contributors&gt;&lt;authors&gt;&lt;author&gt;Li, Feifei&lt;/author&gt;&lt;author&gt;Sun, Jimeng&lt;/author&gt;&lt;author&gt;Papadimitriou, Spiros&lt;/author&gt;&lt;author&gt;Mihaila, George A&lt;/author&gt;&lt;author&gt;Stanoi, Ioana&lt;/author&gt;&lt;/authors&gt;&lt;/contributors&gt;&lt;titles&gt;&lt;title&gt;Hiding in the crowd: Privacy preservation on evolving streams through correlation tracking&lt;/title&gt;&lt;secondary-title&gt;Data Engineering, 2007. ICDE 2007. IEEE 23rd International Conference on&lt;/secondary-title&gt;&lt;/titles&gt;&lt;pages&gt;686-695&lt;/pages&gt;&lt;dates&gt;&lt;year&gt;2007&lt;/year&gt;&lt;/dates&gt;&lt;publisher&gt;IEEE&lt;/publisher&gt;&lt;isbn&gt;1424408024&lt;/isbn&gt;&lt;urls&gt;&lt;/urls&gt;&lt;/record&gt;&lt;/Cite&gt;&lt;/EndNote&gt;</w:instrText>
      </w:r>
      <w:r>
        <w:fldChar w:fldCharType="separate"/>
      </w:r>
      <w:r w:rsidR="00926A2E">
        <w:rPr>
          <w:noProof/>
        </w:rPr>
        <w:t>[46]</w:t>
      </w:r>
      <w:r>
        <w:fldChar w:fldCharType="end"/>
      </w:r>
      <w:r>
        <w:t xml:space="preserve"> have been proposed for the privacy preservation. However, it has been proven that increasing the Q-ID attributes will make anonymization difficult with dimensionality increase </w:t>
      </w:r>
      <w:r>
        <w:fldChar w:fldCharType="begin"/>
      </w:r>
      <w:r w:rsidR="00926A2E">
        <w:instrText xml:space="preserve"> ADDIN EN.CITE &lt;EndNote&gt;&lt;Cite&gt;&lt;Author&gt;Aggarwal&lt;/Author&gt;&lt;Year&gt;2005&lt;/Year&gt;&lt;RecNum&gt;253&lt;/RecNum&gt;&lt;DisplayText&gt;[43]&lt;/DisplayText&gt;&lt;record&gt;&lt;rec-number&gt;253&lt;/rec-number&gt;&lt;foreign-keys&gt;&lt;key app="EN" db-id="vetvtft0yx0fane2vthpe02ttza59fr5d5zt" timestamp="1503461311"&gt;253&lt;/key&gt;&lt;/foreign-keys&gt;&lt;ref-type name="Conference Proceedings"&gt;10&lt;/ref-type&gt;&lt;contributors&gt;&lt;authors&gt;&lt;author&gt;Aggarwal, Charu C&lt;/author&gt;&lt;/authors&gt;&lt;/contributors&gt;&lt;titles&gt;&lt;title&gt;On k-anonymity and the curse of dimensionality&lt;/title&gt;&lt;secondary-title&gt;Proceedings of the 31st international conference on Very large data bases&lt;/secondary-title&gt;&lt;/titles&gt;&lt;pages&gt;901-909&lt;/pages&gt;&lt;dates&gt;&lt;year&gt;2005&lt;/year&gt;&lt;/dates&gt;&lt;publisher&gt;VLDB Endowment&lt;/publisher&gt;&lt;isbn&gt;1595931546&lt;/isbn&gt;&lt;urls&gt;&lt;/urls&gt;&lt;/record&gt;&lt;/Cite&gt;&lt;/EndNote&gt;</w:instrText>
      </w:r>
      <w:r>
        <w:fldChar w:fldCharType="separate"/>
      </w:r>
      <w:r w:rsidR="00926A2E">
        <w:rPr>
          <w:noProof/>
        </w:rPr>
        <w:t>[43]</w:t>
      </w:r>
      <w:r>
        <w:fldChar w:fldCharType="end"/>
      </w:r>
      <w:r>
        <w:t xml:space="preserve"> </w:t>
      </w:r>
      <w:r>
        <w:fldChar w:fldCharType="begin"/>
      </w:r>
      <w:r w:rsidR="00926A2E">
        <w:instrText xml:space="preserve"> ADDIN EN.CITE &lt;EndNote&gt;&lt;Cite&gt;&lt;Author&gt;Aggarwal&lt;/Author&gt;&lt;Year&gt;2008&lt;/Year&gt;&lt;RecNum&gt;371&lt;/RecNum&gt;&lt;DisplayText&gt;[47]&lt;/DisplayText&gt;&lt;record&gt;&lt;rec-number&gt;371&lt;/rec-number&gt;&lt;foreign-keys&gt;&lt;key app="EN" db-id="vetvtft0yx0fane2vthpe02ttza59fr5d5zt" timestamp="1515806286"&gt;371&lt;/key&gt;&lt;/foreign-keys&gt;&lt;ref-type name="Journal Article"&gt;17&lt;/ref-type&gt;&lt;contributors&gt;&lt;authors&gt;&lt;author&gt;Aggarwal, Charu C&lt;/author&gt;&lt;/authors&gt;&lt;/contributors&gt;&lt;titles&gt;&lt;title&gt;Privacy and the dimensionality curse&lt;/title&gt;&lt;secondary-title&gt;Privacy-Preserving Data Mining&lt;/secondary-title&gt;&lt;/titles&gt;&lt;periodical&gt;&lt;full-title&gt;Privacy-Preserving Data Mining&lt;/full-title&gt;&lt;/periodical&gt;&lt;pages&gt;433-460&lt;/pages&gt;&lt;dates&gt;&lt;year&gt;2008&lt;/year&gt;&lt;/dates&gt;&lt;urls&gt;&lt;/urls&gt;&lt;/record&gt;&lt;/Cite&gt;&lt;/EndNote&gt;</w:instrText>
      </w:r>
      <w:r>
        <w:fldChar w:fldCharType="separate"/>
      </w:r>
      <w:r w:rsidR="00926A2E">
        <w:rPr>
          <w:noProof/>
        </w:rPr>
        <w:t>[47]</w:t>
      </w:r>
      <w:r>
        <w:fldChar w:fldCharType="end"/>
      </w:r>
      <w:r>
        <w:t>.</w:t>
      </w:r>
    </w:p>
    <w:p w14:paraId="3F79C741" w14:textId="11EA8C2C" w:rsidR="00154D5C" w:rsidRDefault="00154D5C" w:rsidP="00926A2E">
      <w:pPr>
        <w:ind w:left="360"/>
      </w:pPr>
      <w:r>
        <w:t>The high-dimensional attributes lead to a larger number personal attributes. Obviously, more personal attributes may increase the background attacks. The masking or perturbation added to one attribute need be increased parallel with the increase number of attributes. This imposes a higher amount of obfuscation and a lower information gained with the dimensionality increase. One of the suggested solutions to the curse of dimensionality is to find dependent personal attributes by implementing feature selection</w:t>
      </w:r>
      <w:r>
        <w:fldChar w:fldCharType="begin"/>
      </w:r>
      <w:r w:rsidR="00926A2E">
        <w:instrText xml:space="preserve"> ADDIN EN.CITE &lt;EndNote&gt;&lt;Cite&gt;&lt;Author&gt;Peng&lt;/Author&gt;&lt;Year&gt;2005&lt;/Year&gt;&lt;RecNum&gt;372&lt;/RecNum&gt;&lt;DisplayText&gt;[48]&lt;/DisplayText&gt;&lt;record&gt;&lt;rec-number&gt;372&lt;/rec-number&gt;&lt;foreign-keys&gt;&lt;key app="EN" db-id="vetvtft0yx0fane2vthpe02ttza59fr5d5zt" timestamp="1515808059"&gt;372&lt;/key&gt;&lt;/foreign-keys&gt;&lt;ref-type name="Journal Article"&gt;17&lt;/ref-type&gt;&lt;contributors&gt;&lt;authors&gt;&lt;author&gt;Peng, Hanchuan&lt;/author&gt;&lt;author&gt;Long, Fuhui&lt;/author&gt;&lt;author&gt;Ding, Chris&lt;/author&gt;&lt;/authors&gt;&lt;/contributors&gt;&lt;titles&gt;&lt;title&gt;Feature selection based on mutual information criteria of max-dependency, max-relevance, and min-redundancy&lt;/title&gt;&lt;secondary-title&gt;IEEE Transactions on pattern analysis and machine intelligence&lt;/secondary-title&gt;&lt;/titles&gt;&lt;periodical&gt;&lt;full-title&gt;IEEE Transactions on pattern analysis and machine intelligence&lt;/full-title&gt;&lt;/periodical&gt;&lt;pages&gt;1226-1238&lt;/pages&gt;&lt;volume&gt;27&lt;/volume&gt;&lt;number&gt;8&lt;/number&gt;&lt;dates&gt;&lt;year&gt;2005&lt;/year&gt;&lt;/dates&gt;&lt;isbn&gt;0162-8828&lt;/isbn&gt;&lt;urls&gt;&lt;/urls&gt;&lt;/record&gt;&lt;/Cite&gt;&lt;/EndNote&gt;</w:instrText>
      </w:r>
      <w:r>
        <w:fldChar w:fldCharType="separate"/>
      </w:r>
      <w:r w:rsidR="00926A2E">
        <w:rPr>
          <w:noProof/>
        </w:rPr>
        <w:t>[48]</w:t>
      </w:r>
      <w:r>
        <w:fldChar w:fldCharType="end"/>
      </w:r>
      <w:r>
        <w:t xml:space="preserve">. The feature selection can be used to determine the maximum dependent attributes, in order to reduce the dimensionality of the dataset and retain a small subset of attributes. However, reducing the dimensionality of datasets will negatively affect the significant amount of information gained.  The feature selection process depends to attributes transformation, which inevitably impact the final statistical results. Another suggested solution to the curse of dimensionality is the concept of vertical fragmentation. The idea is to break up the attributes into small subsets of attributes using vertical fragmentation and anonymize each subset independently. The small anonymized subsets are then aggregated together. Even some attributes are anonymized, however, all attributes are retained. This method reduces the large information loss that may occur on applying feature selection method </w:t>
      </w:r>
      <w:r>
        <w:fldChar w:fldCharType="begin"/>
      </w:r>
      <w:r w:rsidR="00926A2E">
        <w:instrText xml:space="preserve"> ADDIN EN.CITE &lt;EndNote&gt;&lt;Cite&gt;&lt;Author&gt;Zakerzadeh&lt;/Author&gt;&lt;Year&gt;2016&lt;/Year&gt;&lt;RecNum&gt;366&lt;/RecNum&gt;&lt;DisplayText&gt;[49]&lt;/DisplayText&gt;&lt;record&gt;&lt;rec-number&gt;366&lt;/rec-number&gt;&lt;foreign-keys&gt;&lt;key app="EN" db-id="vetvtft0yx0fane2vthpe02ttza59fr5d5zt" timestamp="1515804620"&gt;366&lt;/key&gt;&lt;/foreign-keys&gt;&lt;ref-type name="Journal Article"&gt;17&lt;/ref-type&gt;&lt;contributors&gt;&lt;authors&gt;&lt;author&gt;Zakerzadeh, Hessam&lt;/author&gt;&lt;author&gt;Aggarwal, Charu&lt;/author&gt;&lt;author&gt;Barker, Ken&lt;/author&gt;&lt;/authors&gt;&lt;/contributors&gt;&lt;titles&gt;&lt;title&gt;Managing dimensionality in data privacy anonymization&lt;/title&gt;&lt;secondary-title&gt;An International Journal&lt;/secondary-title&gt;&lt;/titles&gt;&lt;periodical&gt;&lt;full-title&gt;An International Journal&lt;/full-title&gt;&lt;/periodical&gt;&lt;pages&gt;341-373&lt;/pages&gt;&lt;volume&gt;49&lt;/volume&gt;&lt;number&gt;1&lt;/number&gt;&lt;keywords&gt;&lt;keyword&gt;High-dimensional anonymization&lt;/keyword&gt;&lt;keyword&gt;Privacy&lt;/keyword&gt;&lt;keyword&gt;-Anonymity&lt;/keyword&gt;&lt;keyword&gt;-Diversity&lt;/keyword&gt;&lt;keyword&gt;Vertical fragmentation&lt;/keyword&gt;&lt;/keywords&gt;&lt;dates&gt;&lt;year&gt;2016&lt;/year&gt;&lt;/dates&gt;&lt;pub-location&gt;London&lt;/pub-location&gt;&lt;isbn&gt;0219-1377&lt;/isbn&gt;&lt;urls&gt;&lt;/urls&gt;&lt;electronic-resource-num&gt;10.1007/s10115-015-0906-8&lt;/electronic-resource-num&gt;&lt;/record&gt;&lt;/Cite&gt;&lt;/EndNote&gt;</w:instrText>
      </w:r>
      <w:r>
        <w:fldChar w:fldCharType="separate"/>
      </w:r>
      <w:r w:rsidR="00926A2E">
        <w:rPr>
          <w:noProof/>
        </w:rPr>
        <w:t>[49]</w:t>
      </w:r>
      <w:r>
        <w:fldChar w:fldCharType="end"/>
      </w:r>
      <w:r>
        <w:t>.</w:t>
      </w:r>
    </w:p>
    <w:p w14:paraId="6C040C20" w14:textId="77777777" w:rsidR="00711FA4" w:rsidRPr="007C379D" w:rsidRDefault="00711FA4" w:rsidP="00711FA4">
      <w:pPr>
        <w:pStyle w:val="ListParagraph"/>
        <w:jc w:val="both"/>
      </w:pPr>
    </w:p>
    <w:p w14:paraId="2CF40E42" w14:textId="7F1DDE77" w:rsidR="007226B3" w:rsidRDefault="00B91942" w:rsidP="00B91942">
      <w:pPr>
        <w:pStyle w:val="ListParagraph"/>
        <w:numPr>
          <w:ilvl w:val="0"/>
          <w:numId w:val="29"/>
        </w:numPr>
        <w:jc w:val="both"/>
        <w:rPr>
          <w:lang w:val="en-AU"/>
        </w:rPr>
      </w:pPr>
      <w:r>
        <w:rPr>
          <w:lang w:val="en-AU"/>
        </w:rPr>
        <w:t>Background Knowledge</w:t>
      </w:r>
      <w:r w:rsidRPr="00B91942">
        <w:rPr>
          <w:lang w:val="en-AU"/>
        </w:rPr>
        <w:t xml:space="preserve"> </w:t>
      </w:r>
    </w:p>
    <w:p w14:paraId="49431B24" w14:textId="446D6421" w:rsidR="00A57477" w:rsidRDefault="00A57477" w:rsidP="00926A2E">
      <w:pPr>
        <w:pStyle w:val="ListParagraph"/>
        <w:jc w:val="both"/>
        <w:rPr>
          <w:lang w:val="en-AU"/>
        </w:rPr>
      </w:pPr>
      <w:r>
        <w:rPr>
          <w:lang w:val="en-AU"/>
        </w:rPr>
        <w:t xml:space="preserve">This kind of knowledge is one of the most manifested attacks. </w:t>
      </w:r>
      <w:r w:rsidR="001C2D84">
        <w:rPr>
          <w:lang w:val="en-AU"/>
        </w:rPr>
        <w:t>The attack may occur if th</w:t>
      </w:r>
      <w:r w:rsidR="00C327D0">
        <w:rPr>
          <w:lang w:val="en-AU"/>
        </w:rPr>
        <w:t>e</w:t>
      </w:r>
      <w:r w:rsidR="001C2D84">
        <w:rPr>
          <w:lang w:val="en-AU"/>
        </w:rPr>
        <w:t xml:space="preserve"> </w:t>
      </w:r>
      <w:r w:rsidR="00C327D0">
        <w:rPr>
          <w:lang w:val="en-AU"/>
        </w:rPr>
        <w:t>a</w:t>
      </w:r>
      <w:r w:rsidR="001C2D84">
        <w:rPr>
          <w:lang w:val="en-AU"/>
        </w:rPr>
        <w:t xml:space="preserve">dversary </w:t>
      </w:r>
      <w:r w:rsidR="00C327D0">
        <w:rPr>
          <w:lang w:val="en-AU"/>
        </w:rPr>
        <w:t>has some background knoweldge about the user, such as age, sex, address, nationality and others. For example, suppose that an adversary knows</w:t>
      </w:r>
      <w:r w:rsidR="00A1618A">
        <w:rPr>
          <w:lang w:val="en-AU"/>
        </w:rPr>
        <w:t xml:space="preserve"> a Japanese man, of around 20’s of age was admitted to that specific hospital on that date</w:t>
      </w:r>
      <w:r w:rsidR="00C327D0">
        <w:rPr>
          <w:lang w:val="en-AU"/>
        </w:rPr>
        <w:t xml:space="preserve">. </w:t>
      </w:r>
      <w:r w:rsidR="00A1618A">
        <w:rPr>
          <w:lang w:val="en-AU"/>
        </w:rPr>
        <w:t xml:space="preserve"> </w:t>
      </w:r>
      <w:r w:rsidR="00C327D0">
        <w:rPr>
          <w:lang w:val="en-AU"/>
        </w:rPr>
        <w:t xml:space="preserve">Table 2.4 shows the data list that the adversary have, where Table 2.4-A shows data before annonymizaion. The adversary does not view Table 2.4-A, instead, he is able to view </w:t>
      </w:r>
      <w:r w:rsidR="0046288D">
        <w:rPr>
          <w:lang w:val="en-AU"/>
        </w:rPr>
        <w:t>Table</w:t>
      </w:r>
      <w:r w:rsidR="00C327D0">
        <w:rPr>
          <w:lang w:val="en-AU"/>
        </w:rPr>
        <w:t xml:space="preserve"> 2.4-B. </w:t>
      </w:r>
      <w:r w:rsidR="0046288D">
        <w:rPr>
          <w:lang w:val="en-AU"/>
        </w:rPr>
        <w:t>H</w:t>
      </w:r>
      <w:r w:rsidR="00C327D0">
        <w:rPr>
          <w:lang w:val="en-AU"/>
        </w:rPr>
        <w:t>owever the Japanese frien</w:t>
      </w:r>
      <w:r w:rsidR="0046288D">
        <w:rPr>
          <w:lang w:val="en-AU"/>
        </w:rPr>
        <w:t>d</w:t>
      </w:r>
      <w:r w:rsidR="00C327D0">
        <w:rPr>
          <w:lang w:val="en-AU"/>
        </w:rPr>
        <w:t xml:space="preserve"> </w:t>
      </w:r>
      <w:r w:rsidR="00A1618A">
        <w:rPr>
          <w:lang w:val="en-AU"/>
        </w:rPr>
        <w:t xml:space="preserve">specific date. </w:t>
      </w:r>
      <w:r w:rsidR="001C2D84">
        <w:rPr>
          <w:lang w:val="en-AU"/>
        </w:rPr>
        <w:t xml:space="preserve">when </w:t>
      </w:r>
      <w:r w:rsidR="00C51988">
        <w:t xml:space="preserve">Alice has a pen-friend named </w:t>
      </w:r>
      <w:r w:rsidR="001C2D84">
        <w:t>Riku</w:t>
      </w:r>
      <w:r w:rsidR="00C51988">
        <w:t xml:space="preserve"> who is admitted to the same hospital as Bob, and whose patient records also appear in the table shown in Figure 2. Alice knows that Umeko is a 21 year-old Japanese female who currently lives in zip code 13068. Based on this information, Alice learns that Umeko’s information is contained in record number 1,2,3, or 4. Without additional information, Alice is not sure whether Umeko caught a virus or has heart disease. However, it is well-known that Japanese have an extremely low incidence of heart disease. Therefore Alice concludes with near certainty that Umeko has a viral infection </w:t>
      </w:r>
      <w:r>
        <w:rPr>
          <w:lang w:val="en-AU"/>
        </w:rPr>
        <w:fldChar w:fldCharType="begin"/>
      </w:r>
      <w:r w:rsidR="00926A2E">
        <w:rPr>
          <w:lang w:val="en-AU"/>
        </w:rPr>
        <w:instrText xml:space="preserve"> ADDIN EN.CITE &lt;EndNote&gt;&lt;Cite&gt;&lt;Author&gt;Machanavajjhala&lt;/Author&gt;&lt;Year&gt;2007&lt;/Year&gt;&lt;RecNum&gt;116&lt;/RecNum&gt;&lt;DisplayText&gt;[50]&lt;/DisplayText&gt;&lt;record&gt;&lt;rec-number&gt;116&lt;/rec-number&gt;&lt;foreign-keys&gt;&lt;key app="EN" db-id="vetvtft0yx0fane2vthpe02ttza59fr5d5zt" timestamp="1448541395"&gt;116&lt;/key&gt;&lt;/foreign-keys&gt;&lt;ref-type name="Journal Article"&gt;17&lt;/ref-type&gt;&lt;contributors&gt;&lt;authors&gt;&lt;author&gt;Machanavajjhala, Ashwin&lt;/author&gt;&lt;author&gt;Kifer, Daniel&lt;/author&gt;&lt;author&gt;Gehrke, Johannes&lt;/author&gt;&lt;author&gt;Venkitasubramaniam, Muthuramakrishnan&lt;/author&gt;&lt;/authors&gt;&lt;/contributors&gt;&lt;titles&gt;&lt;title&gt;L-diversity: Privacy beyond k-anonymity&lt;/title&gt;&lt;secondary-title&gt;ACM Transactions on Knowledge Discovery from Data (TKDD)&lt;/secondary-title&gt;&lt;/titles&gt;&lt;periodical&gt;&lt;full-title&gt;ACM Transactions on Knowledge Discovery from Data (TKDD)&lt;/full-title&gt;&lt;/periodical&gt;&lt;pages&gt;3-es&lt;/pages&gt;&lt;volume&gt;1&lt;/volume&gt;&lt;number&gt;1&lt;/number&gt;&lt;keywords&gt;&lt;keyword&gt;&amp;amp;ell&lt;/keyword&gt;&lt;keyword&gt;-diversity&lt;/keyword&gt;&lt;keyword&gt;K-anonymity&lt;/keyword&gt;&lt;keyword&gt;Data Privacy&lt;/keyword&gt;&lt;keyword&gt;Privacy-preserving Data Publishing&lt;/keyword&gt;&lt;/keywords&gt;&lt;dates&gt;&lt;year&gt;2007&lt;/year&gt;&lt;/dates&gt;&lt;isbn&gt;1556-4681&lt;/isbn&gt;&lt;urls&gt;&lt;/urls&gt;&lt;electronic-resource-num&gt;10.1145/1217299.1217302&lt;/electronic-resource-num&gt;&lt;/record&gt;&lt;/Cite&gt;&lt;/EndNote&gt;</w:instrText>
      </w:r>
      <w:r>
        <w:rPr>
          <w:lang w:val="en-AU"/>
        </w:rPr>
        <w:fldChar w:fldCharType="separate"/>
      </w:r>
      <w:r w:rsidR="00926A2E">
        <w:rPr>
          <w:noProof/>
          <w:lang w:val="en-AU"/>
        </w:rPr>
        <w:t>[50]</w:t>
      </w:r>
      <w:r>
        <w:rPr>
          <w:lang w:val="en-AU"/>
        </w:rPr>
        <w:fldChar w:fldCharType="end"/>
      </w:r>
      <w:r>
        <w:rPr>
          <w:lang w:val="en-AU"/>
        </w:rPr>
        <w:t xml:space="preserve"> </w:t>
      </w:r>
    </w:p>
    <w:p w14:paraId="7EE5657B" w14:textId="77777777" w:rsidR="00A1618A" w:rsidRDefault="00A1618A" w:rsidP="001C2D84">
      <w:pPr>
        <w:pStyle w:val="ListParagraph"/>
        <w:jc w:val="both"/>
        <w:rPr>
          <w:lang w:val="en-AU"/>
        </w:rPr>
      </w:pPr>
    </w:p>
    <w:p w14:paraId="4173267B" w14:textId="7C00B5C1" w:rsidR="00A1618A" w:rsidRPr="00A1618A" w:rsidRDefault="00A1618A" w:rsidP="00A1618A">
      <w:pPr>
        <w:jc w:val="both"/>
        <w:rPr>
          <w:lang w:val="en-AU"/>
        </w:rPr>
      </w:pPr>
      <w:r>
        <w:rPr>
          <w:lang w:val="en-AU"/>
        </w:rPr>
        <w:t xml:space="preserve"> </w:t>
      </w:r>
      <w:r w:rsidRPr="00A1618A">
        <w:rPr>
          <w:lang w:val="en-AU"/>
        </w:rPr>
        <w:t xml:space="preserve">Table 2.4-A Non-anonymized data sample  </w:t>
      </w:r>
      <w:r>
        <w:rPr>
          <w:lang w:val="en-AU"/>
        </w:rPr>
        <w:t xml:space="preserve">                                </w:t>
      </w:r>
      <w:r w:rsidRPr="00A1618A">
        <w:rPr>
          <w:lang w:val="en-AU"/>
        </w:rPr>
        <w:t>Table 2.4-</w:t>
      </w:r>
      <w:r>
        <w:rPr>
          <w:lang w:val="en-AU"/>
        </w:rPr>
        <w:t>B A</w:t>
      </w:r>
      <w:r w:rsidRPr="00A1618A">
        <w:rPr>
          <w:lang w:val="en-AU"/>
        </w:rPr>
        <w:t xml:space="preserve">nonymized data sample  </w:t>
      </w:r>
    </w:p>
    <w:tbl>
      <w:tblPr>
        <w:tblW w:w="9940" w:type="dxa"/>
        <w:tblLook w:val="04A0" w:firstRow="1" w:lastRow="0" w:firstColumn="1" w:lastColumn="0" w:noHBand="0" w:noVBand="1"/>
      </w:tblPr>
      <w:tblGrid>
        <w:gridCol w:w="1132"/>
        <w:gridCol w:w="565"/>
        <w:gridCol w:w="1445"/>
        <w:gridCol w:w="1380"/>
        <w:gridCol w:w="960"/>
        <w:gridCol w:w="1132"/>
        <w:gridCol w:w="565"/>
        <w:gridCol w:w="1445"/>
        <w:gridCol w:w="1400"/>
      </w:tblGrid>
      <w:tr w:rsidR="001C2D84" w:rsidRPr="001C2D84" w14:paraId="22044B37" w14:textId="77777777" w:rsidTr="001C2D84">
        <w:trPr>
          <w:trHeight w:val="315"/>
        </w:trPr>
        <w:tc>
          <w:tcPr>
            <w:tcW w:w="3100" w:type="dxa"/>
            <w:gridSpan w:val="3"/>
            <w:tcBorders>
              <w:top w:val="single" w:sz="8" w:space="0" w:color="auto"/>
              <w:left w:val="single" w:sz="8" w:space="0" w:color="auto"/>
              <w:bottom w:val="nil"/>
              <w:right w:val="single" w:sz="4" w:space="0" w:color="auto"/>
            </w:tcBorders>
            <w:shd w:val="clear" w:color="000000" w:fill="0099CC"/>
            <w:vAlign w:val="bottom"/>
            <w:hideMark/>
          </w:tcPr>
          <w:p w14:paraId="4450C26C"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Non-Sensitive</w:t>
            </w:r>
          </w:p>
        </w:tc>
        <w:tc>
          <w:tcPr>
            <w:tcW w:w="1380" w:type="dxa"/>
            <w:tcBorders>
              <w:top w:val="single" w:sz="8" w:space="0" w:color="auto"/>
              <w:left w:val="nil"/>
              <w:bottom w:val="nil"/>
              <w:right w:val="single" w:sz="8" w:space="0" w:color="auto"/>
            </w:tcBorders>
            <w:shd w:val="clear" w:color="000000" w:fill="0099CC"/>
            <w:noWrap/>
            <w:vAlign w:val="bottom"/>
            <w:hideMark/>
          </w:tcPr>
          <w:p w14:paraId="693F7CC7" w14:textId="77777777" w:rsidR="001C2D84" w:rsidRPr="001C2D84" w:rsidRDefault="001C2D84" w:rsidP="001C2D84">
            <w:pPr>
              <w:spacing w:after="0" w:line="240" w:lineRule="auto"/>
              <w:rPr>
                <w:rFonts w:ascii="Calibri" w:eastAsia="Times New Roman" w:hAnsi="Calibri" w:cs="Calibri"/>
                <w:b/>
                <w:bCs/>
                <w:color w:val="000000"/>
              </w:rPr>
            </w:pPr>
            <w:r w:rsidRPr="001C2D84">
              <w:rPr>
                <w:rFonts w:ascii="Calibri" w:eastAsia="Times New Roman" w:hAnsi="Calibri" w:cs="Calibri"/>
                <w:b/>
                <w:bCs/>
                <w:color w:val="000000"/>
              </w:rPr>
              <w:t>Class</w:t>
            </w:r>
          </w:p>
        </w:tc>
        <w:tc>
          <w:tcPr>
            <w:tcW w:w="960" w:type="dxa"/>
            <w:tcBorders>
              <w:top w:val="nil"/>
              <w:left w:val="nil"/>
              <w:bottom w:val="nil"/>
              <w:right w:val="nil"/>
            </w:tcBorders>
            <w:shd w:val="clear" w:color="auto" w:fill="auto"/>
            <w:noWrap/>
            <w:vAlign w:val="bottom"/>
            <w:hideMark/>
          </w:tcPr>
          <w:p w14:paraId="43A2CC70" w14:textId="77777777" w:rsidR="001C2D84" w:rsidRPr="001C2D84" w:rsidRDefault="001C2D84" w:rsidP="001C2D84">
            <w:pPr>
              <w:spacing w:after="0" w:line="240" w:lineRule="auto"/>
              <w:rPr>
                <w:rFonts w:ascii="Calibri" w:eastAsia="Times New Roman" w:hAnsi="Calibri" w:cs="Calibri"/>
                <w:b/>
                <w:bCs/>
                <w:color w:val="000000"/>
              </w:rPr>
            </w:pPr>
          </w:p>
        </w:tc>
        <w:tc>
          <w:tcPr>
            <w:tcW w:w="3100" w:type="dxa"/>
            <w:gridSpan w:val="3"/>
            <w:tcBorders>
              <w:top w:val="single" w:sz="8" w:space="0" w:color="auto"/>
              <w:left w:val="single" w:sz="8" w:space="0" w:color="auto"/>
              <w:bottom w:val="nil"/>
              <w:right w:val="single" w:sz="4" w:space="0" w:color="auto"/>
            </w:tcBorders>
            <w:shd w:val="clear" w:color="000000" w:fill="0099CC"/>
            <w:vAlign w:val="bottom"/>
            <w:hideMark/>
          </w:tcPr>
          <w:p w14:paraId="5789BEFA"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Non-Sensitive</w:t>
            </w:r>
          </w:p>
        </w:tc>
        <w:tc>
          <w:tcPr>
            <w:tcW w:w="1400" w:type="dxa"/>
            <w:tcBorders>
              <w:top w:val="single" w:sz="8" w:space="0" w:color="auto"/>
              <w:left w:val="nil"/>
              <w:bottom w:val="nil"/>
              <w:right w:val="single" w:sz="8" w:space="0" w:color="auto"/>
            </w:tcBorders>
            <w:shd w:val="clear" w:color="000000" w:fill="0099CC"/>
            <w:noWrap/>
            <w:vAlign w:val="bottom"/>
            <w:hideMark/>
          </w:tcPr>
          <w:p w14:paraId="5A7051F0" w14:textId="77777777" w:rsidR="001C2D84" w:rsidRPr="001C2D84" w:rsidRDefault="001C2D84" w:rsidP="001C2D84">
            <w:pPr>
              <w:spacing w:after="0" w:line="240" w:lineRule="auto"/>
              <w:rPr>
                <w:rFonts w:ascii="Calibri" w:eastAsia="Times New Roman" w:hAnsi="Calibri" w:cs="Calibri"/>
                <w:b/>
                <w:bCs/>
                <w:color w:val="000000"/>
              </w:rPr>
            </w:pPr>
            <w:r w:rsidRPr="001C2D84">
              <w:rPr>
                <w:rFonts w:ascii="Calibri" w:eastAsia="Times New Roman" w:hAnsi="Calibri" w:cs="Calibri"/>
                <w:b/>
                <w:bCs/>
                <w:color w:val="000000"/>
              </w:rPr>
              <w:t>Class</w:t>
            </w:r>
          </w:p>
        </w:tc>
      </w:tr>
      <w:tr w:rsidR="001C2D84" w:rsidRPr="001C2D84" w14:paraId="1FB691CA" w14:textId="77777777" w:rsidTr="001C2D84">
        <w:trPr>
          <w:trHeight w:val="315"/>
        </w:trPr>
        <w:tc>
          <w:tcPr>
            <w:tcW w:w="11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9C64D75"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Zip Code</w:t>
            </w:r>
          </w:p>
        </w:tc>
        <w:tc>
          <w:tcPr>
            <w:tcW w:w="523" w:type="dxa"/>
            <w:tcBorders>
              <w:top w:val="single" w:sz="8" w:space="0" w:color="auto"/>
              <w:left w:val="nil"/>
              <w:bottom w:val="single" w:sz="8" w:space="0" w:color="auto"/>
              <w:right w:val="single" w:sz="4" w:space="0" w:color="auto"/>
            </w:tcBorders>
            <w:shd w:val="clear" w:color="auto" w:fill="auto"/>
            <w:noWrap/>
            <w:vAlign w:val="bottom"/>
            <w:hideMark/>
          </w:tcPr>
          <w:p w14:paraId="67963820"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Age</w:t>
            </w:r>
          </w:p>
        </w:tc>
        <w:tc>
          <w:tcPr>
            <w:tcW w:w="1445" w:type="dxa"/>
            <w:tcBorders>
              <w:top w:val="single" w:sz="8" w:space="0" w:color="auto"/>
              <w:left w:val="nil"/>
              <w:bottom w:val="single" w:sz="8" w:space="0" w:color="auto"/>
              <w:right w:val="single" w:sz="4" w:space="0" w:color="auto"/>
            </w:tcBorders>
            <w:shd w:val="clear" w:color="auto" w:fill="auto"/>
            <w:noWrap/>
            <w:vAlign w:val="bottom"/>
            <w:hideMark/>
          </w:tcPr>
          <w:p w14:paraId="08F40D6D"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 xml:space="preserve">Nationality </w:t>
            </w:r>
          </w:p>
        </w:tc>
        <w:tc>
          <w:tcPr>
            <w:tcW w:w="1380" w:type="dxa"/>
            <w:tcBorders>
              <w:top w:val="single" w:sz="8" w:space="0" w:color="auto"/>
              <w:left w:val="nil"/>
              <w:bottom w:val="single" w:sz="8" w:space="0" w:color="auto"/>
              <w:right w:val="single" w:sz="8" w:space="0" w:color="auto"/>
            </w:tcBorders>
            <w:shd w:val="clear" w:color="auto" w:fill="auto"/>
            <w:noWrap/>
            <w:vAlign w:val="bottom"/>
            <w:hideMark/>
          </w:tcPr>
          <w:p w14:paraId="15B3D45C"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 xml:space="preserve">Condition </w:t>
            </w:r>
          </w:p>
        </w:tc>
        <w:tc>
          <w:tcPr>
            <w:tcW w:w="960" w:type="dxa"/>
            <w:tcBorders>
              <w:top w:val="nil"/>
              <w:left w:val="nil"/>
              <w:bottom w:val="nil"/>
              <w:right w:val="nil"/>
            </w:tcBorders>
            <w:shd w:val="clear" w:color="auto" w:fill="auto"/>
            <w:noWrap/>
            <w:vAlign w:val="bottom"/>
            <w:hideMark/>
          </w:tcPr>
          <w:p w14:paraId="2EE68505" w14:textId="77777777" w:rsidR="001C2D84" w:rsidRPr="001C2D84" w:rsidRDefault="001C2D84" w:rsidP="001C2D84">
            <w:pPr>
              <w:spacing w:after="0" w:line="240" w:lineRule="auto"/>
              <w:jc w:val="center"/>
              <w:rPr>
                <w:rFonts w:ascii="Calibri" w:eastAsia="Times New Roman" w:hAnsi="Calibri" w:cs="Calibri"/>
                <w:b/>
                <w:bCs/>
                <w:color w:val="000000"/>
              </w:rPr>
            </w:pPr>
          </w:p>
        </w:tc>
        <w:tc>
          <w:tcPr>
            <w:tcW w:w="113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C89E21D"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Zip Code</w:t>
            </w:r>
          </w:p>
        </w:tc>
        <w:tc>
          <w:tcPr>
            <w:tcW w:w="523" w:type="dxa"/>
            <w:tcBorders>
              <w:top w:val="single" w:sz="8" w:space="0" w:color="auto"/>
              <w:left w:val="nil"/>
              <w:bottom w:val="single" w:sz="8" w:space="0" w:color="auto"/>
              <w:right w:val="single" w:sz="4" w:space="0" w:color="auto"/>
            </w:tcBorders>
            <w:shd w:val="clear" w:color="auto" w:fill="auto"/>
            <w:noWrap/>
            <w:vAlign w:val="bottom"/>
            <w:hideMark/>
          </w:tcPr>
          <w:p w14:paraId="30B44F73"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Age</w:t>
            </w:r>
          </w:p>
        </w:tc>
        <w:tc>
          <w:tcPr>
            <w:tcW w:w="1445" w:type="dxa"/>
            <w:tcBorders>
              <w:top w:val="single" w:sz="8" w:space="0" w:color="auto"/>
              <w:left w:val="nil"/>
              <w:bottom w:val="single" w:sz="8" w:space="0" w:color="auto"/>
              <w:right w:val="single" w:sz="4" w:space="0" w:color="auto"/>
            </w:tcBorders>
            <w:shd w:val="clear" w:color="auto" w:fill="auto"/>
            <w:noWrap/>
            <w:vAlign w:val="bottom"/>
            <w:hideMark/>
          </w:tcPr>
          <w:p w14:paraId="1058AB3F"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 xml:space="preserve">Nationality </w:t>
            </w:r>
          </w:p>
        </w:tc>
        <w:tc>
          <w:tcPr>
            <w:tcW w:w="1400" w:type="dxa"/>
            <w:tcBorders>
              <w:top w:val="single" w:sz="8" w:space="0" w:color="auto"/>
              <w:left w:val="nil"/>
              <w:bottom w:val="single" w:sz="8" w:space="0" w:color="auto"/>
              <w:right w:val="single" w:sz="8" w:space="0" w:color="auto"/>
            </w:tcBorders>
            <w:shd w:val="clear" w:color="auto" w:fill="auto"/>
            <w:noWrap/>
            <w:vAlign w:val="bottom"/>
            <w:hideMark/>
          </w:tcPr>
          <w:p w14:paraId="34AE59C4" w14:textId="77777777" w:rsidR="001C2D84" w:rsidRPr="001C2D84" w:rsidRDefault="001C2D84" w:rsidP="001C2D84">
            <w:pPr>
              <w:spacing w:after="0" w:line="240" w:lineRule="auto"/>
              <w:jc w:val="center"/>
              <w:rPr>
                <w:rFonts w:ascii="Calibri" w:eastAsia="Times New Roman" w:hAnsi="Calibri" w:cs="Calibri"/>
                <w:b/>
                <w:bCs/>
                <w:color w:val="000000"/>
              </w:rPr>
            </w:pPr>
            <w:r w:rsidRPr="001C2D84">
              <w:rPr>
                <w:rFonts w:ascii="Calibri" w:eastAsia="Times New Roman" w:hAnsi="Calibri" w:cs="Calibri"/>
                <w:b/>
                <w:bCs/>
                <w:color w:val="000000"/>
              </w:rPr>
              <w:t xml:space="preserve">Condition </w:t>
            </w:r>
          </w:p>
        </w:tc>
      </w:tr>
      <w:tr w:rsidR="001C2D84" w:rsidRPr="001C2D84" w14:paraId="02E760A9" w14:textId="77777777" w:rsidTr="001C2D84">
        <w:trPr>
          <w:trHeight w:val="300"/>
        </w:trPr>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3A03C734"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13053</w:t>
            </w:r>
          </w:p>
        </w:tc>
        <w:tc>
          <w:tcPr>
            <w:tcW w:w="523" w:type="dxa"/>
            <w:tcBorders>
              <w:top w:val="nil"/>
              <w:left w:val="nil"/>
              <w:bottom w:val="single" w:sz="4" w:space="0" w:color="auto"/>
              <w:right w:val="single" w:sz="4" w:space="0" w:color="auto"/>
            </w:tcBorders>
            <w:shd w:val="clear" w:color="auto" w:fill="auto"/>
            <w:noWrap/>
            <w:vAlign w:val="bottom"/>
            <w:hideMark/>
          </w:tcPr>
          <w:p w14:paraId="3DFDE10B"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29</w:t>
            </w:r>
          </w:p>
        </w:tc>
        <w:tc>
          <w:tcPr>
            <w:tcW w:w="1445" w:type="dxa"/>
            <w:tcBorders>
              <w:top w:val="nil"/>
              <w:left w:val="nil"/>
              <w:bottom w:val="single" w:sz="4" w:space="0" w:color="auto"/>
              <w:right w:val="single" w:sz="4" w:space="0" w:color="auto"/>
            </w:tcBorders>
            <w:shd w:val="clear" w:color="auto" w:fill="auto"/>
            <w:noWrap/>
            <w:vAlign w:val="bottom"/>
            <w:hideMark/>
          </w:tcPr>
          <w:p w14:paraId="4FAF43F4"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 xml:space="preserve">Russian </w:t>
            </w:r>
          </w:p>
        </w:tc>
        <w:tc>
          <w:tcPr>
            <w:tcW w:w="1380" w:type="dxa"/>
            <w:tcBorders>
              <w:top w:val="nil"/>
              <w:left w:val="nil"/>
              <w:bottom w:val="single" w:sz="4" w:space="0" w:color="auto"/>
              <w:right w:val="single" w:sz="8" w:space="0" w:color="auto"/>
            </w:tcBorders>
            <w:shd w:val="clear" w:color="auto" w:fill="auto"/>
            <w:noWrap/>
            <w:vAlign w:val="bottom"/>
            <w:hideMark/>
          </w:tcPr>
          <w:p w14:paraId="11CEC322"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Heart Disease</w:t>
            </w:r>
          </w:p>
        </w:tc>
        <w:tc>
          <w:tcPr>
            <w:tcW w:w="960" w:type="dxa"/>
            <w:tcBorders>
              <w:top w:val="nil"/>
              <w:left w:val="nil"/>
              <w:bottom w:val="nil"/>
              <w:right w:val="nil"/>
            </w:tcBorders>
            <w:shd w:val="clear" w:color="auto" w:fill="auto"/>
            <w:noWrap/>
            <w:vAlign w:val="bottom"/>
            <w:hideMark/>
          </w:tcPr>
          <w:p w14:paraId="44209A83" w14:textId="77777777" w:rsidR="001C2D84" w:rsidRPr="001C2D84" w:rsidRDefault="001C2D84" w:rsidP="001C2D84">
            <w:pPr>
              <w:spacing w:after="0" w:line="240" w:lineRule="auto"/>
              <w:rPr>
                <w:rFonts w:ascii="Calibri" w:eastAsia="Times New Roman" w:hAnsi="Calibri" w:cs="Calibri"/>
                <w:color w:val="000000"/>
              </w:rPr>
            </w:pPr>
          </w:p>
        </w:tc>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31D45F0B"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130**</w:t>
            </w:r>
          </w:p>
        </w:tc>
        <w:tc>
          <w:tcPr>
            <w:tcW w:w="523" w:type="dxa"/>
            <w:tcBorders>
              <w:top w:val="nil"/>
              <w:left w:val="nil"/>
              <w:bottom w:val="single" w:sz="4" w:space="0" w:color="auto"/>
              <w:right w:val="single" w:sz="4" w:space="0" w:color="auto"/>
            </w:tcBorders>
            <w:shd w:val="clear" w:color="auto" w:fill="auto"/>
            <w:noWrap/>
            <w:vAlign w:val="bottom"/>
            <w:hideMark/>
          </w:tcPr>
          <w:p w14:paraId="3B4EFF77"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&lt;30</w:t>
            </w:r>
          </w:p>
        </w:tc>
        <w:tc>
          <w:tcPr>
            <w:tcW w:w="1445" w:type="dxa"/>
            <w:tcBorders>
              <w:top w:val="nil"/>
              <w:left w:val="nil"/>
              <w:bottom w:val="single" w:sz="4" w:space="0" w:color="auto"/>
              <w:right w:val="single" w:sz="4" w:space="0" w:color="auto"/>
            </w:tcBorders>
            <w:shd w:val="clear" w:color="auto" w:fill="auto"/>
            <w:noWrap/>
            <w:vAlign w:val="bottom"/>
            <w:hideMark/>
          </w:tcPr>
          <w:p w14:paraId="60AB433B" w14:textId="77777777" w:rsidR="001C2D84" w:rsidRPr="001C2D84" w:rsidRDefault="001C2D84" w:rsidP="001C2D84">
            <w:pPr>
              <w:spacing w:after="0" w:line="240" w:lineRule="auto"/>
              <w:jc w:val="center"/>
              <w:rPr>
                <w:rFonts w:ascii="Calibri" w:eastAsia="Times New Roman" w:hAnsi="Calibri" w:cs="Calibri"/>
                <w:color w:val="000000"/>
              </w:rPr>
            </w:pPr>
            <w:r w:rsidRPr="001C2D84">
              <w:rPr>
                <w:rFonts w:ascii="Calibri" w:eastAsia="Times New Roman" w:hAnsi="Calibri" w:cs="Calibri"/>
                <w:color w:val="000000"/>
              </w:rPr>
              <w:t>*</w:t>
            </w:r>
          </w:p>
        </w:tc>
        <w:tc>
          <w:tcPr>
            <w:tcW w:w="1400" w:type="dxa"/>
            <w:tcBorders>
              <w:top w:val="nil"/>
              <w:left w:val="nil"/>
              <w:bottom w:val="single" w:sz="4" w:space="0" w:color="auto"/>
              <w:right w:val="single" w:sz="8" w:space="0" w:color="auto"/>
            </w:tcBorders>
            <w:shd w:val="clear" w:color="auto" w:fill="auto"/>
            <w:noWrap/>
            <w:vAlign w:val="bottom"/>
            <w:hideMark/>
          </w:tcPr>
          <w:p w14:paraId="253F27D2"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Heart Disease</w:t>
            </w:r>
          </w:p>
        </w:tc>
      </w:tr>
      <w:tr w:rsidR="001C2D84" w:rsidRPr="001C2D84" w14:paraId="3C5C7AF6" w14:textId="77777777" w:rsidTr="001C2D84">
        <w:trPr>
          <w:trHeight w:val="300"/>
        </w:trPr>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0173DDCF"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13068</w:t>
            </w:r>
          </w:p>
        </w:tc>
        <w:tc>
          <w:tcPr>
            <w:tcW w:w="523" w:type="dxa"/>
            <w:tcBorders>
              <w:top w:val="nil"/>
              <w:left w:val="nil"/>
              <w:bottom w:val="single" w:sz="4" w:space="0" w:color="auto"/>
              <w:right w:val="single" w:sz="4" w:space="0" w:color="auto"/>
            </w:tcBorders>
            <w:shd w:val="clear" w:color="auto" w:fill="auto"/>
            <w:noWrap/>
            <w:vAlign w:val="bottom"/>
            <w:hideMark/>
          </w:tcPr>
          <w:p w14:paraId="5510FA55"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28</w:t>
            </w:r>
          </w:p>
        </w:tc>
        <w:tc>
          <w:tcPr>
            <w:tcW w:w="1445" w:type="dxa"/>
            <w:tcBorders>
              <w:top w:val="nil"/>
              <w:left w:val="nil"/>
              <w:bottom w:val="single" w:sz="4" w:space="0" w:color="auto"/>
              <w:right w:val="single" w:sz="4" w:space="0" w:color="auto"/>
            </w:tcBorders>
            <w:shd w:val="clear" w:color="auto" w:fill="auto"/>
            <w:noWrap/>
            <w:vAlign w:val="bottom"/>
            <w:hideMark/>
          </w:tcPr>
          <w:p w14:paraId="07607F32"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American</w:t>
            </w:r>
          </w:p>
        </w:tc>
        <w:tc>
          <w:tcPr>
            <w:tcW w:w="1380" w:type="dxa"/>
            <w:tcBorders>
              <w:top w:val="nil"/>
              <w:left w:val="nil"/>
              <w:bottom w:val="single" w:sz="4" w:space="0" w:color="auto"/>
              <w:right w:val="single" w:sz="8" w:space="0" w:color="auto"/>
            </w:tcBorders>
            <w:shd w:val="clear" w:color="auto" w:fill="auto"/>
            <w:noWrap/>
            <w:vAlign w:val="bottom"/>
            <w:hideMark/>
          </w:tcPr>
          <w:p w14:paraId="1BFC4C40"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Heart Disease</w:t>
            </w:r>
          </w:p>
        </w:tc>
        <w:tc>
          <w:tcPr>
            <w:tcW w:w="960" w:type="dxa"/>
            <w:tcBorders>
              <w:top w:val="nil"/>
              <w:left w:val="nil"/>
              <w:bottom w:val="nil"/>
              <w:right w:val="nil"/>
            </w:tcBorders>
            <w:shd w:val="clear" w:color="auto" w:fill="auto"/>
            <w:noWrap/>
            <w:vAlign w:val="bottom"/>
            <w:hideMark/>
          </w:tcPr>
          <w:p w14:paraId="3905F7BC" w14:textId="77777777" w:rsidR="001C2D84" w:rsidRPr="001C2D84" w:rsidRDefault="001C2D84" w:rsidP="001C2D84">
            <w:pPr>
              <w:spacing w:after="0" w:line="240" w:lineRule="auto"/>
              <w:rPr>
                <w:rFonts w:ascii="Calibri" w:eastAsia="Times New Roman" w:hAnsi="Calibri" w:cs="Calibri"/>
                <w:color w:val="000000"/>
              </w:rPr>
            </w:pPr>
          </w:p>
        </w:tc>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34FDC1E3"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130**</w:t>
            </w:r>
          </w:p>
        </w:tc>
        <w:tc>
          <w:tcPr>
            <w:tcW w:w="523" w:type="dxa"/>
            <w:tcBorders>
              <w:top w:val="nil"/>
              <w:left w:val="nil"/>
              <w:bottom w:val="single" w:sz="4" w:space="0" w:color="auto"/>
              <w:right w:val="single" w:sz="4" w:space="0" w:color="auto"/>
            </w:tcBorders>
            <w:shd w:val="clear" w:color="auto" w:fill="auto"/>
            <w:noWrap/>
            <w:vAlign w:val="bottom"/>
            <w:hideMark/>
          </w:tcPr>
          <w:p w14:paraId="0603EC19"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&lt;30</w:t>
            </w:r>
          </w:p>
        </w:tc>
        <w:tc>
          <w:tcPr>
            <w:tcW w:w="1445" w:type="dxa"/>
            <w:tcBorders>
              <w:top w:val="nil"/>
              <w:left w:val="nil"/>
              <w:bottom w:val="single" w:sz="4" w:space="0" w:color="auto"/>
              <w:right w:val="single" w:sz="4" w:space="0" w:color="auto"/>
            </w:tcBorders>
            <w:shd w:val="clear" w:color="auto" w:fill="auto"/>
            <w:noWrap/>
            <w:vAlign w:val="bottom"/>
            <w:hideMark/>
          </w:tcPr>
          <w:p w14:paraId="5F852B42" w14:textId="77777777" w:rsidR="001C2D84" w:rsidRPr="001C2D84" w:rsidRDefault="001C2D84" w:rsidP="001C2D84">
            <w:pPr>
              <w:spacing w:after="0" w:line="240" w:lineRule="auto"/>
              <w:jc w:val="center"/>
              <w:rPr>
                <w:rFonts w:ascii="Calibri" w:eastAsia="Times New Roman" w:hAnsi="Calibri" w:cs="Calibri"/>
                <w:color w:val="000000"/>
              </w:rPr>
            </w:pPr>
            <w:r w:rsidRPr="001C2D84">
              <w:rPr>
                <w:rFonts w:ascii="Calibri" w:eastAsia="Times New Roman" w:hAnsi="Calibri" w:cs="Calibri"/>
                <w:color w:val="000000"/>
              </w:rPr>
              <w:t>*</w:t>
            </w:r>
          </w:p>
        </w:tc>
        <w:tc>
          <w:tcPr>
            <w:tcW w:w="1400" w:type="dxa"/>
            <w:tcBorders>
              <w:top w:val="nil"/>
              <w:left w:val="nil"/>
              <w:bottom w:val="single" w:sz="4" w:space="0" w:color="auto"/>
              <w:right w:val="single" w:sz="8" w:space="0" w:color="auto"/>
            </w:tcBorders>
            <w:shd w:val="clear" w:color="auto" w:fill="auto"/>
            <w:noWrap/>
            <w:vAlign w:val="bottom"/>
            <w:hideMark/>
          </w:tcPr>
          <w:p w14:paraId="12D97B51"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Heart Disease</w:t>
            </w:r>
          </w:p>
        </w:tc>
      </w:tr>
      <w:tr w:rsidR="001C2D84" w:rsidRPr="001C2D84" w14:paraId="3892988F" w14:textId="77777777" w:rsidTr="001C2D84">
        <w:trPr>
          <w:trHeight w:val="300"/>
        </w:trPr>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42E61379"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13053</w:t>
            </w:r>
          </w:p>
        </w:tc>
        <w:tc>
          <w:tcPr>
            <w:tcW w:w="523" w:type="dxa"/>
            <w:tcBorders>
              <w:top w:val="nil"/>
              <w:left w:val="nil"/>
              <w:bottom w:val="single" w:sz="4" w:space="0" w:color="auto"/>
              <w:right w:val="single" w:sz="4" w:space="0" w:color="auto"/>
            </w:tcBorders>
            <w:shd w:val="clear" w:color="auto" w:fill="auto"/>
            <w:noWrap/>
            <w:vAlign w:val="bottom"/>
            <w:hideMark/>
          </w:tcPr>
          <w:p w14:paraId="0F85D636"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23</w:t>
            </w:r>
          </w:p>
        </w:tc>
        <w:tc>
          <w:tcPr>
            <w:tcW w:w="1445" w:type="dxa"/>
            <w:tcBorders>
              <w:top w:val="nil"/>
              <w:left w:val="nil"/>
              <w:bottom w:val="single" w:sz="4" w:space="0" w:color="auto"/>
              <w:right w:val="single" w:sz="4" w:space="0" w:color="auto"/>
            </w:tcBorders>
            <w:shd w:val="clear" w:color="auto" w:fill="auto"/>
            <w:noWrap/>
            <w:vAlign w:val="bottom"/>
            <w:hideMark/>
          </w:tcPr>
          <w:p w14:paraId="1C779383"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Japanese</w:t>
            </w:r>
          </w:p>
        </w:tc>
        <w:tc>
          <w:tcPr>
            <w:tcW w:w="1380" w:type="dxa"/>
            <w:tcBorders>
              <w:top w:val="nil"/>
              <w:left w:val="nil"/>
              <w:bottom w:val="single" w:sz="4" w:space="0" w:color="auto"/>
              <w:right w:val="single" w:sz="8" w:space="0" w:color="auto"/>
            </w:tcBorders>
            <w:shd w:val="clear" w:color="auto" w:fill="auto"/>
            <w:noWrap/>
            <w:vAlign w:val="bottom"/>
            <w:hideMark/>
          </w:tcPr>
          <w:p w14:paraId="3262BD6A"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HIV</w:t>
            </w:r>
          </w:p>
        </w:tc>
        <w:tc>
          <w:tcPr>
            <w:tcW w:w="960" w:type="dxa"/>
            <w:tcBorders>
              <w:top w:val="nil"/>
              <w:left w:val="nil"/>
              <w:bottom w:val="nil"/>
              <w:right w:val="nil"/>
            </w:tcBorders>
            <w:shd w:val="clear" w:color="auto" w:fill="auto"/>
            <w:noWrap/>
            <w:vAlign w:val="bottom"/>
            <w:hideMark/>
          </w:tcPr>
          <w:p w14:paraId="11096786" w14:textId="77777777" w:rsidR="001C2D84" w:rsidRPr="001C2D84" w:rsidRDefault="001C2D84" w:rsidP="001C2D84">
            <w:pPr>
              <w:spacing w:after="0" w:line="240" w:lineRule="auto"/>
              <w:rPr>
                <w:rFonts w:ascii="Calibri" w:eastAsia="Times New Roman" w:hAnsi="Calibri" w:cs="Calibri"/>
                <w:color w:val="000000"/>
              </w:rPr>
            </w:pPr>
          </w:p>
        </w:tc>
        <w:tc>
          <w:tcPr>
            <w:tcW w:w="1132" w:type="dxa"/>
            <w:tcBorders>
              <w:top w:val="nil"/>
              <w:left w:val="single" w:sz="8" w:space="0" w:color="auto"/>
              <w:bottom w:val="single" w:sz="4" w:space="0" w:color="auto"/>
              <w:right w:val="single" w:sz="4" w:space="0" w:color="auto"/>
            </w:tcBorders>
            <w:shd w:val="clear" w:color="auto" w:fill="auto"/>
            <w:noWrap/>
            <w:vAlign w:val="bottom"/>
            <w:hideMark/>
          </w:tcPr>
          <w:p w14:paraId="30D53541"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130**</w:t>
            </w:r>
          </w:p>
        </w:tc>
        <w:tc>
          <w:tcPr>
            <w:tcW w:w="523" w:type="dxa"/>
            <w:tcBorders>
              <w:top w:val="nil"/>
              <w:left w:val="nil"/>
              <w:bottom w:val="single" w:sz="4" w:space="0" w:color="auto"/>
              <w:right w:val="single" w:sz="4" w:space="0" w:color="auto"/>
            </w:tcBorders>
            <w:shd w:val="clear" w:color="auto" w:fill="auto"/>
            <w:noWrap/>
            <w:vAlign w:val="bottom"/>
            <w:hideMark/>
          </w:tcPr>
          <w:p w14:paraId="7E68D394"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&lt;30</w:t>
            </w:r>
          </w:p>
        </w:tc>
        <w:tc>
          <w:tcPr>
            <w:tcW w:w="1445" w:type="dxa"/>
            <w:tcBorders>
              <w:top w:val="nil"/>
              <w:left w:val="nil"/>
              <w:bottom w:val="single" w:sz="4" w:space="0" w:color="auto"/>
              <w:right w:val="single" w:sz="4" w:space="0" w:color="auto"/>
            </w:tcBorders>
            <w:shd w:val="clear" w:color="auto" w:fill="auto"/>
            <w:noWrap/>
            <w:vAlign w:val="bottom"/>
            <w:hideMark/>
          </w:tcPr>
          <w:p w14:paraId="1689D439" w14:textId="77777777" w:rsidR="001C2D84" w:rsidRPr="001C2D84" w:rsidRDefault="001C2D84" w:rsidP="001C2D84">
            <w:pPr>
              <w:spacing w:after="0" w:line="240" w:lineRule="auto"/>
              <w:jc w:val="center"/>
              <w:rPr>
                <w:rFonts w:ascii="Calibri" w:eastAsia="Times New Roman" w:hAnsi="Calibri" w:cs="Calibri"/>
                <w:color w:val="000000"/>
              </w:rPr>
            </w:pPr>
            <w:r w:rsidRPr="001C2D84">
              <w:rPr>
                <w:rFonts w:ascii="Calibri" w:eastAsia="Times New Roman" w:hAnsi="Calibri" w:cs="Calibri"/>
                <w:color w:val="000000"/>
              </w:rPr>
              <w:t>*</w:t>
            </w:r>
          </w:p>
        </w:tc>
        <w:tc>
          <w:tcPr>
            <w:tcW w:w="1400" w:type="dxa"/>
            <w:tcBorders>
              <w:top w:val="nil"/>
              <w:left w:val="nil"/>
              <w:bottom w:val="single" w:sz="4" w:space="0" w:color="auto"/>
              <w:right w:val="single" w:sz="8" w:space="0" w:color="auto"/>
            </w:tcBorders>
            <w:shd w:val="clear" w:color="auto" w:fill="auto"/>
            <w:noWrap/>
            <w:vAlign w:val="bottom"/>
            <w:hideMark/>
          </w:tcPr>
          <w:p w14:paraId="409F4122"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HIV</w:t>
            </w:r>
          </w:p>
        </w:tc>
      </w:tr>
      <w:tr w:rsidR="001C2D84" w:rsidRPr="001C2D84" w14:paraId="74F5588C" w14:textId="77777777" w:rsidTr="001C2D84">
        <w:trPr>
          <w:trHeight w:val="315"/>
        </w:trPr>
        <w:tc>
          <w:tcPr>
            <w:tcW w:w="1132" w:type="dxa"/>
            <w:tcBorders>
              <w:top w:val="nil"/>
              <w:left w:val="single" w:sz="8" w:space="0" w:color="auto"/>
              <w:bottom w:val="single" w:sz="8" w:space="0" w:color="auto"/>
              <w:right w:val="single" w:sz="4" w:space="0" w:color="auto"/>
            </w:tcBorders>
            <w:shd w:val="clear" w:color="auto" w:fill="auto"/>
            <w:noWrap/>
            <w:vAlign w:val="bottom"/>
            <w:hideMark/>
          </w:tcPr>
          <w:p w14:paraId="6AF36C4E"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13068</w:t>
            </w:r>
          </w:p>
        </w:tc>
        <w:tc>
          <w:tcPr>
            <w:tcW w:w="523" w:type="dxa"/>
            <w:tcBorders>
              <w:top w:val="nil"/>
              <w:left w:val="nil"/>
              <w:bottom w:val="single" w:sz="8" w:space="0" w:color="auto"/>
              <w:right w:val="single" w:sz="4" w:space="0" w:color="auto"/>
            </w:tcBorders>
            <w:shd w:val="clear" w:color="auto" w:fill="auto"/>
            <w:noWrap/>
            <w:vAlign w:val="bottom"/>
            <w:hideMark/>
          </w:tcPr>
          <w:p w14:paraId="178EDBAF" w14:textId="77777777" w:rsidR="001C2D84" w:rsidRPr="001C2D84" w:rsidRDefault="001C2D84" w:rsidP="001C2D84">
            <w:pPr>
              <w:spacing w:after="0" w:line="240" w:lineRule="auto"/>
              <w:jc w:val="right"/>
              <w:rPr>
                <w:rFonts w:ascii="Calibri" w:eastAsia="Times New Roman" w:hAnsi="Calibri" w:cs="Calibri"/>
                <w:color w:val="000000"/>
              </w:rPr>
            </w:pPr>
            <w:r w:rsidRPr="001C2D84">
              <w:rPr>
                <w:rFonts w:ascii="Calibri" w:eastAsia="Times New Roman" w:hAnsi="Calibri" w:cs="Calibri"/>
                <w:color w:val="000000"/>
              </w:rPr>
              <w:t>20</w:t>
            </w:r>
          </w:p>
        </w:tc>
        <w:tc>
          <w:tcPr>
            <w:tcW w:w="1445" w:type="dxa"/>
            <w:tcBorders>
              <w:top w:val="nil"/>
              <w:left w:val="nil"/>
              <w:bottom w:val="single" w:sz="8" w:space="0" w:color="auto"/>
              <w:right w:val="single" w:sz="4" w:space="0" w:color="auto"/>
            </w:tcBorders>
            <w:shd w:val="clear" w:color="auto" w:fill="auto"/>
            <w:noWrap/>
            <w:vAlign w:val="bottom"/>
            <w:hideMark/>
          </w:tcPr>
          <w:p w14:paraId="5E8E790D"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Japanese</w:t>
            </w:r>
          </w:p>
        </w:tc>
        <w:tc>
          <w:tcPr>
            <w:tcW w:w="1380" w:type="dxa"/>
            <w:tcBorders>
              <w:top w:val="nil"/>
              <w:left w:val="nil"/>
              <w:bottom w:val="single" w:sz="8" w:space="0" w:color="auto"/>
              <w:right w:val="single" w:sz="8" w:space="0" w:color="auto"/>
            </w:tcBorders>
            <w:shd w:val="clear" w:color="auto" w:fill="auto"/>
            <w:noWrap/>
            <w:vAlign w:val="bottom"/>
            <w:hideMark/>
          </w:tcPr>
          <w:p w14:paraId="1AC6D592"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HIV</w:t>
            </w:r>
          </w:p>
        </w:tc>
        <w:tc>
          <w:tcPr>
            <w:tcW w:w="960" w:type="dxa"/>
            <w:tcBorders>
              <w:top w:val="nil"/>
              <w:left w:val="nil"/>
              <w:bottom w:val="nil"/>
              <w:right w:val="nil"/>
            </w:tcBorders>
            <w:shd w:val="clear" w:color="auto" w:fill="auto"/>
            <w:noWrap/>
            <w:vAlign w:val="bottom"/>
            <w:hideMark/>
          </w:tcPr>
          <w:p w14:paraId="58FC0074" w14:textId="77777777" w:rsidR="001C2D84" w:rsidRPr="001C2D84" w:rsidRDefault="001C2D84" w:rsidP="001C2D84">
            <w:pPr>
              <w:spacing w:after="0" w:line="240" w:lineRule="auto"/>
              <w:rPr>
                <w:rFonts w:ascii="Calibri" w:eastAsia="Times New Roman" w:hAnsi="Calibri" w:cs="Calibri"/>
                <w:color w:val="000000"/>
              </w:rPr>
            </w:pPr>
          </w:p>
        </w:tc>
        <w:tc>
          <w:tcPr>
            <w:tcW w:w="1132" w:type="dxa"/>
            <w:tcBorders>
              <w:top w:val="nil"/>
              <w:left w:val="single" w:sz="8" w:space="0" w:color="auto"/>
              <w:bottom w:val="single" w:sz="8" w:space="0" w:color="auto"/>
              <w:right w:val="single" w:sz="4" w:space="0" w:color="auto"/>
            </w:tcBorders>
            <w:shd w:val="clear" w:color="auto" w:fill="auto"/>
            <w:noWrap/>
            <w:vAlign w:val="bottom"/>
            <w:hideMark/>
          </w:tcPr>
          <w:p w14:paraId="56AA47BE"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130**</w:t>
            </w:r>
          </w:p>
        </w:tc>
        <w:tc>
          <w:tcPr>
            <w:tcW w:w="523" w:type="dxa"/>
            <w:tcBorders>
              <w:top w:val="nil"/>
              <w:left w:val="nil"/>
              <w:bottom w:val="single" w:sz="8" w:space="0" w:color="auto"/>
              <w:right w:val="single" w:sz="4" w:space="0" w:color="auto"/>
            </w:tcBorders>
            <w:shd w:val="clear" w:color="auto" w:fill="auto"/>
            <w:noWrap/>
            <w:vAlign w:val="bottom"/>
            <w:hideMark/>
          </w:tcPr>
          <w:p w14:paraId="5D8F298D"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&lt;30</w:t>
            </w:r>
          </w:p>
        </w:tc>
        <w:tc>
          <w:tcPr>
            <w:tcW w:w="1445" w:type="dxa"/>
            <w:tcBorders>
              <w:top w:val="nil"/>
              <w:left w:val="nil"/>
              <w:bottom w:val="single" w:sz="8" w:space="0" w:color="auto"/>
              <w:right w:val="single" w:sz="4" w:space="0" w:color="auto"/>
            </w:tcBorders>
            <w:shd w:val="clear" w:color="auto" w:fill="auto"/>
            <w:noWrap/>
            <w:vAlign w:val="bottom"/>
            <w:hideMark/>
          </w:tcPr>
          <w:p w14:paraId="5839E4C8" w14:textId="77777777" w:rsidR="001C2D84" w:rsidRPr="001C2D84" w:rsidRDefault="001C2D84" w:rsidP="001C2D84">
            <w:pPr>
              <w:spacing w:after="0" w:line="240" w:lineRule="auto"/>
              <w:jc w:val="center"/>
              <w:rPr>
                <w:rFonts w:ascii="Calibri" w:eastAsia="Times New Roman" w:hAnsi="Calibri" w:cs="Calibri"/>
                <w:color w:val="000000"/>
              </w:rPr>
            </w:pPr>
            <w:r w:rsidRPr="001C2D84">
              <w:rPr>
                <w:rFonts w:ascii="Calibri" w:eastAsia="Times New Roman" w:hAnsi="Calibri" w:cs="Calibri"/>
                <w:color w:val="000000"/>
              </w:rPr>
              <w:t>*</w:t>
            </w:r>
          </w:p>
        </w:tc>
        <w:tc>
          <w:tcPr>
            <w:tcW w:w="1400" w:type="dxa"/>
            <w:tcBorders>
              <w:top w:val="nil"/>
              <w:left w:val="nil"/>
              <w:bottom w:val="single" w:sz="8" w:space="0" w:color="auto"/>
              <w:right w:val="single" w:sz="8" w:space="0" w:color="auto"/>
            </w:tcBorders>
            <w:shd w:val="clear" w:color="auto" w:fill="auto"/>
            <w:noWrap/>
            <w:vAlign w:val="bottom"/>
            <w:hideMark/>
          </w:tcPr>
          <w:p w14:paraId="400AAF56" w14:textId="77777777" w:rsidR="001C2D84" w:rsidRPr="001C2D84" w:rsidRDefault="001C2D84" w:rsidP="001C2D84">
            <w:pPr>
              <w:spacing w:after="0" w:line="240" w:lineRule="auto"/>
              <w:rPr>
                <w:rFonts w:ascii="Calibri" w:eastAsia="Times New Roman" w:hAnsi="Calibri" w:cs="Calibri"/>
                <w:color w:val="000000"/>
              </w:rPr>
            </w:pPr>
            <w:r w:rsidRPr="001C2D84">
              <w:rPr>
                <w:rFonts w:ascii="Calibri" w:eastAsia="Times New Roman" w:hAnsi="Calibri" w:cs="Calibri"/>
                <w:color w:val="000000"/>
              </w:rPr>
              <w:t>HIV</w:t>
            </w:r>
          </w:p>
        </w:tc>
      </w:tr>
    </w:tbl>
    <w:p w14:paraId="09DFCDF2" w14:textId="77777777" w:rsidR="001C2D84" w:rsidRPr="00B91942" w:rsidRDefault="001C2D84" w:rsidP="00A57477">
      <w:pPr>
        <w:pStyle w:val="ListParagraph"/>
        <w:jc w:val="both"/>
        <w:rPr>
          <w:lang w:val="en-AU"/>
        </w:rPr>
      </w:pPr>
    </w:p>
    <w:p w14:paraId="7D03F732" w14:textId="01D73A1E" w:rsidR="00207157" w:rsidRDefault="00207157" w:rsidP="002F1E4F">
      <w:pPr>
        <w:jc w:val="both"/>
        <w:rPr>
          <w:lang w:val="en-AU"/>
        </w:rPr>
      </w:pPr>
      <w:r>
        <w:rPr>
          <w:lang w:val="en-AU"/>
        </w:rPr>
        <w:t>K is NP-Hard</w:t>
      </w:r>
    </w:p>
    <w:p w14:paraId="09519D5B" w14:textId="1E17DB6D" w:rsidR="00C53E67" w:rsidRPr="003E37C1" w:rsidRDefault="00C53E67" w:rsidP="00926A2E">
      <w:pPr>
        <w:jc w:val="both"/>
        <w:rPr>
          <w:rFonts w:eastAsiaTheme="minorEastAsia"/>
          <w:lang w:val="en-AU"/>
        </w:rPr>
      </w:pPr>
      <w:r w:rsidRPr="003E37C1">
        <w:rPr>
          <w:rFonts w:eastAsiaTheme="minorEastAsia"/>
          <w:lang w:val="en-AU"/>
        </w:rPr>
        <w:t xml:space="preserve">There is no any direct instructions to assist business owners of choosing Q-IDs or k-anonymity value. Few studies that highlight some thoughts about finding the optimal values of k and Q-IDs nomination </w:t>
      </w:r>
      <w:r w:rsidRPr="003E37C1">
        <w:rPr>
          <w:rFonts w:eastAsiaTheme="minorEastAsia"/>
          <w:lang w:val="en-AU"/>
        </w:rPr>
        <w:fldChar w:fldCharType="begin"/>
      </w:r>
      <w:r w:rsidR="00926A2E">
        <w:rPr>
          <w:rFonts w:eastAsiaTheme="minorEastAsia"/>
          <w:lang w:val="en-AU"/>
        </w:rPr>
        <w:instrText xml:space="preserve"> ADDIN EN.CITE &lt;EndNote&gt;&lt;Cite&gt;&lt;Author&gt;Motwani&lt;/Author&gt;&lt;Year&gt;2007&lt;/Year&gt;&lt;RecNum&gt;204&lt;/RecNum&gt;&lt;DisplayText&gt;[51]&lt;/DisplayText&gt;&lt;record&gt;&lt;rec-number&gt;204&lt;/rec-number&gt;&lt;foreign-keys&gt;&lt;key app="EN" db-id="vetvtft0yx0fane2vthpe02ttza59fr5d5zt" timestamp="1489108272"&gt;204&lt;/key&gt;&lt;/foreign-keys&gt;&lt;ref-type name="Conference Proceedings"&gt;10&lt;/ref-type&gt;&lt;contributors&gt;&lt;authors&gt;&lt;author&gt;Motwani, Rajeev&lt;/author&gt;&lt;author&gt;Xu, Ying&lt;/author&gt;&lt;/authors&gt;&lt;/contributors&gt;&lt;titles&gt;&lt;title&gt;Efficient algorithms for masking and finding quasi-identifiers&lt;/title&gt;&lt;secondary-title&gt;Proceedings of the Conference on Very Large Data Bases (VLDB)&lt;/secondary-title&gt;&lt;/titles&gt;&lt;pages&gt;83-93&lt;/pages&gt;&lt;dates&gt;&lt;year&gt;2007&lt;/year&gt;&lt;/dates&gt;&lt;urls&gt;&lt;/urls&gt;&lt;/record&gt;&lt;/Cite&gt;&lt;/EndNote&gt;</w:instrText>
      </w:r>
      <w:r w:rsidRPr="003E37C1">
        <w:rPr>
          <w:rFonts w:eastAsiaTheme="minorEastAsia"/>
          <w:lang w:val="en-AU"/>
        </w:rPr>
        <w:fldChar w:fldCharType="separate"/>
      </w:r>
      <w:r w:rsidR="00926A2E">
        <w:rPr>
          <w:rFonts w:eastAsiaTheme="minorEastAsia"/>
          <w:noProof/>
          <w:lang w:val="en-AU"/>
        </w:rPr>
        <w:t>[51]</w:t>
      </w:r>
      <w:r w:rsidRPr="003E37C1">
        <w:rPr>
          <w:rFonts w:eastAsiaTheme="minorEastAsia"/>
          <w:lang w:val="en-AU"/>
        </w:rPr>
        <w:fldChar w:fldCharType="end"/>
      </w:r>
      <w:r w:rsidRPr="003E37C1">
        <w:rPr>
          <w:rFonts w:eastAsiaTheme="minorEastAsia"/>
          <w:lang w:val="en-AU"/>
        </w:rPr>
        <w:t xml:space="preserve">.  Current studies have proven that finding k value is NP-hard </w:t>
      </w:r>
      <w:r w:rsidRPr="003E37C1">
        <w:rPr>
          <w:rFonts w:eastAsiaTheme="minorEastAsia"/>
          <w:lang w:val="en-AU"/>
        </w:rPr>
        <w:fldChar w:fldCharType="begin"/>
      </w:r>
      <w:r w:rsidR="00926A2E">
        <w:rPr>
          <w:rFonts w:eastAsiaTheme="minorEastAsia"/>
          <w:lang w:val="en-AU"/>
        </w:rPr>
        <w:instrText xml:space="preserve"> ADDIN EN.CITE &lt;EndNote&gt;&lt;Cite&gt;&lt;Author&gt;Park&lt;/Author&gt;&lt;Year&gt;2007&lt;/Year&gt;&lt;RecNum&gt;205&lt;/RecNum&gt;&lt;DisplayText&gt;[52]&lt;/DisplayText&gt;&lt;record&gt;&lt;rec-number&gt;205&lt;/rec-number&gt;&lt;foreign-keys&gt;&lt;key app="EN" db-id="vetvtft0yx0fane2vthpe02ttza59fr5d5zt" timestamp="1489125346"&gt;205&lt;/key&gt;&lt;/foreign-keys&gt;&lt;ref-type name="Conference Proceedings"&gt;10&lt;/ref-type&gt;&lt;contributors&gt;&lt;authors&gt;&lt;author&gt;Park, Hyoungmin&lt;/author&gt;&lt;author&gt;Shim, Kyuseok&lt;/author&gt;&lt;/authors&gt;&lt;/contributors&gt;&lt;titles&gt;&lt;title&gt;Approximate algorithms for k-anonymity&lt;/title&gt;&lt;secondary-title&gt;Proceedings of the 2007 ACM SIGMOD international conference on Management of data&lt;/secondary-title&gt;&lt;/titles&gt;&lt;pages&gt;67-78&lt;/pages&gt;&lt;dates&gt;&lt;year&gt;2007&lt;/year&gt;&lt;/dates&gt;&lt;publisher&gt;ACM&lt;/publisher&gt;&lt;isbn&gt;1595936866&lt;/isbn&gt;&lt;urls&gt;&lt;/urls&gt;&lt;/record&gt;&lt;/Cite&gt;&lt;/EndNote&gt;</w:instrText>
      </w:r>
      <w:r w:rsidRPr="003E37C1">
        <w:rPr>
          <w:rFonts w:eastAsiaTheme="minorEastAsia"/>
          <w:lang w:val="en-AU"/>
        </w:rPr>
        <w:fldChar w:fldCharType="separate"/>
      </w:r>
      <w:r w:rsidR="00926A2E">
        <w:rPr>
          <w:rFonts w:eastAsiaTheme="minorEastAsia"/>
          <w:noProof/>
          <w:lang w:val="en-AU"/>
        </w:rPr>
        <w:t>[52]</w:t>
      </w:r>
      <w:r w:rsidRPr="003E37C1">
        <w:rPr>
          <w:rFonts w:eastAsiaTheme="minorEastAsia"/>
          <w:lang w:val="en-AU"/>
        </w:rPr>
        <w:fldChar w:fldCharType="end"/>
      </w:r>
      <w:r w:rsidRPr="003E37C1">
        <w:rPr>
          <w:rFonts w:eastAsiaTheme="minorEastAsia"/>
          <w:lang w:val="en-AU"/>
        </w:rPr>
        <w:t xml:space="preserve">. The hard part of finding k- anonymity value is not identifying any random number, but it is about finding the optimal known value that is said to be the best. Researchers proposed different techniques to find the best k value </w:t>
      </w:r>
      <w:r w:rsidRPr="003E37C1">
        <w:rPr>
          <w:rFonts w:eastAsiaTheme="minorEastAsia"/>
          <w:lang w:val="en-AU"/>
        </w:rPr>
        <w:fldChar w:fldCharType="begin"/>
      </w:r>
      <w:r w:rsidR="00926A2E">
        <w:rPr>
          <w:rFonts w:eastAsiaTheme="minorEastAsia"/>
          <w:lang w:val="en-AU"/>
        </w:rPr>
        <w:instrText xml:space="preserve"> ADDIN EN.CITE &lt;EndNote&gt;&lt;Cite&gt;&lt;Author&gt;Iyengar&lt;/Author&gt;&lt;Year&gt;2002&lt;/Year&gt;&lt;RecNum&gt;209&lt;/RecNum&gt;&lt;DisplayText&gt;[40, 53]&lt;/DisplayText&gt;&lt;record&gt;&lt;rec-number&gt;209&lt;/rec-number&gt;&lt;foreign-keys&gt;&lt;key app="EN" db-id="vetvtft0yx0fane2vthpe02ttza59fr5d5zt" timestamp="1489164261"&gt;209&lt;/key&gt;&lt;/foreign-keys&gt;&lt;ref-type name="Conference Proceedings"&gt;10&lt;/ref-type&gt;&lt;contributors&gt;&lt;authors&gt;&lt;author&gt;Iyengar, Vijay S&lt;/author&gt;&lt;/authors&gt;&lt;/contributors&gt;&lt;titles&gt;&lt;title&gt;Transforming data to satisfy privacy constraints&lt;/title&gt;&lt;secondary-title&gt;Proceedings of the eighth ACM SIGKDD international conference on Knowledge discovery and data mining&lt;/secondary-title&gt;&lt;/titles&gt;&lt;pages&gt;279-288&lt;/pages&gt;&lt;dates&gt;&lt;year&gt;2002&lt;/year&gt;&lt;/dates&gt;&lt;publisher&gt;ACM&lt;/publisher&gt;&lt;isbn&gt;158113567X&lt;/isbn&gt;&lt;urls&gt;&lt;/urls&gt;&lt;/record&gt;&lt;/Cite&gt;&lt;Cite&gt;&lt;Author&gt;Meyerson&lt;/Author&gt;&lt;Year&gt;2004&lt;/Year&gt;&lt;RecNum&gt;161&lt;/RecNum&gt;&lt;record&gt;&lt;rec-number&gt;161&lt;/rec-number&gt;&lt;foreign-keys&gt;&lt;key app="EN" db-id="vetvtft0yx0fane2vthpe02ttza59fr5d5zt" timestamp="1469631364"&gt;161&lt;/key&gt;&lt;/foreign-keys&gt;&lt;ref-type name="Generic"&gt;13&lt;/ref-type&gt;&lt;contributors&gt;&lt;authors&gt;&lt;author&gt;Meyerson, Adam&lt;/author&gt;&lt;author&gt;Williams, Ryan&lt;/author&gt;&lt;/authors&gt;&lt;secondary-authors&gt;&lt;author&gt;Beeri, Catriel&lt;/author&gt;&lt;/secondary-authors&gt;&lt;/contributors&gt;&lt;titles&gt;&lt;title&gt;On the complexity of optimal K-anonymity&lt;/title&gt;&lt;secondary-title&gt;PODS &amp;apos;04&lt;/secondary-title&gt;&lt;/titles&gt;&lt;pages&gt;223-228&lt;/pages&gt;&lt;dates&gt;&lt;year&gt;2004&lt;/year&gt;&lt;/dates&gt;&lt;publisher&gt;ACM&lt;/publisher&gt;&lt;urls&gt;&lt;/urls&gt;&lt;electronic-resource-num&gt;10.1145/1055558.1055591&lt;/electronic-resource-num&gt;&lt;/record&gt;&lt;/Cite&gt;&lt;/EndNote&gt;</w:instrText>
      </w:r>
      <w:r w:rsidRPr="003E37C1">
        <w:rPr>
          <w:rFonts w:eastAsiaTheme="minorEastAsia"/>
          <w:lang w:val="en-AU"/>
        </w:rPr>
        <w:fldChar w:fldCharType="separate"/>
      </w:r>
      <w:r w:rsidR="00926A2E">
        <w:rPr>
          <w:rFonts w:eastAsiaTheme="minorEastAsia"/>
          <w:noProof/>
          <w:lang w:val="en-AU"/>
        </w:rPr>
        <w:t>[40, 53]</w:t>
      </w:r>
      <w:r w:rsidRPr="003E37C1">
        <w:rPr>
          <w:rFonts w:eastAsiaTheme="minorEastAsia"/>
          <w:lang w:val="en-AU"/>
        </w:rPr>
        <w:fldChar w:fldCharType="end"/>
      </w:r>
    </w:p>
    <w:p w14:paraId="1C2F3ACB" w14:textId="26552EE0" w:rsidR="00207157" w:rsidRPr="003E37C1" w:rsidRDefault="00207157" w:rsidP="002F1E4F">
      <w:pPr>
        <w:jc w:val="both"/>
        <w:rPr>
          <w:rFonts w:eastAsiaTheme="minorEastAsia"/>
          <w:lang w:val="en-AU"/>
        </w:rPr>
      </w:pPr>
      <w:r w:rsidRPr="003E37C1">
        <w:rPr>
          <w:rFonts w:eastAsiaTheme="minorEastAsia"/>
          <w:lang w:val="en-AU"/>
        </w:rPr>
        <w:t xml:space="preserve">Curse of </w:t>
      </w:r>
      <w:r w:rsidR="007226B3" w:rsidRPr="003E37C1">
        <w:rPr>
          <w:rFonts w:eastAsiaTheme="minorEastAsia"/>
          <w:lang w:val="en-AU"/>
        </w:rPr>
        <w:t>dimensionality [charu on the curse of dimesntionality]</w:t>
      </w:r>
    </w:p>
    <w:p w14:paraId="7D172BF9" w14:textId="77777777" w:rsidR="00CB618F" w:rsidRPr="003E37C1" w:rsidRDefault="00CB618F" w:rsidP="002F1E4F">
      <w:pPr>
        <w:jc w:val="both"/>
        <w:rPr>
          <w:rFonts w:eastAsiaTheme="minorEastAsia"/>
          <w:lang w:val="en-AU"/>
        </w:rPr>
      </w:pPr>
      <w:r w:rsidRPr="003E37C1">
        <w:rPr>
          <w:rFonts w:eastAsiaTheme="minorEastAsia"/>
          <w:lang w:val="en-AU"/>
        </w:rPr>
        <w:t xml:space="preserve">background knowledge </w:t>
      </w:r>
    </w:p>
    <w:p w14:paraId="45B27E41" w14:textId="7CFEE876" w:rsidR="00207157" w:rsidRPr="003E37C1" w:rsidRDefault="00207157" w:rsidP="002F1E4F">
      <w:pPr>
        <w:jc w:val="both"/>
        <w:rPr>
          <w:rFonts w:eastAsiaTheme="minorEastAsia"/>
          <w:lang w:val="en-AU"/>
        </w:rPr>
      </w:pPr>
      <w:r w:rsidRPr="003E37C1">
        <w:rPr>
          <w:rFonts w:eastAsiaTheme="minorEastAsia"/>
          <w:lang w:val="en-AU"/>
        </w:rPr>
        <w:t xml:space="preserve">In relational database, data is sparse and no spatial locality </w:t>
      </w:r>
    </w:p>
    <w:p w14:paraId="3AE2DA03" w14:textId="77777777" w:rsidR="00207157" w:rsidRPr="003E37C1" w:rsidRDefault="00207157" w:rsidP="002F1E4F">
      <w:pPr>
        <w:jc w:val="both"/>
        <w:rPr>
          <w:rFonts w:eastAsiaTheme="minorEastAsia"/>
          <w:lang w:val="en-AU"/>
        </w:rPr>
      </w:pPr>
    </w:p>
    <w:p w14:paraId="75ED8DBA" w14:textId="1819FADA" w:rsidR="005C0088" w:rsidRPr="003E37C1" w:rsidRDefault="005C0088" w:rsidP="002F1E4F">
      <w:pPr>
        <w:jc w:val="both"/>
        <w:rPr>
          <w:rFonts w:eastAsiaTheme="minorEastAsia"/>
          <w:lang w:val="en-AU"/>
        </w:rPr>
      </w:pPr>
      <w:r w:rsidRPr="003E37C1">
        <w:rPr>
          <w:rFonts w:eastAsiaTheme="minorEastAsia"/>
          <w:lang w:val="en-AU"/>
        </w:rPr>
        <w:t xml:space="preserve">When data is transferred to public access, then the security threat moves from </w:t>
      </w:r>
      <w:r w:rsidR="00C96FE1" w:rsidRPr="003E37C1">
        <w:rPr>
          <w:rFonts w:eastAsiaTheme="minorEastAsia"/>
          <w:lang w:val="en-AU"/>
        </w:rPr>
        <w:t xml:space="preserve">a </w:t>
      </w:r>
      <w:r w:rsidRPr="003E37C1">
        <w:rPr>
          <w:rFonts w:eastAsiaTheme="minorEastAsia"/>
          <w:lang w:val="en-AU"/>
        </w:rPr>
        <w:t xml:space="preserve">non-authorized user attack to </w:t>
      </w:r>
      <w:r w:rsidR="00C96FE1" w:rsidRPr="003E37C1">
        <w:rPr>
          <w:rFonts w:eastAsiaTheme="minorEastAsia"/>
          <w:lang w:val="en-AU"/>
        </w:rPr>
        <w:t xml:space="preserve">an </w:t>
      </w:r>
      <w:r w:rsidRPr="003E37C1">
        <w:rPr>
          <w:rFonts w:eastAsiaTheme="minorEastAsia"/>
          <w:lang w:val="en-AU"/>
        </w:rPr>
        <w:t xml:space="preserve">authorized user attack. Actually this approach can be applied </w:t>
      </w:r>
      <w:r w:rsidR="002F1E4F" w:rsidRPr="003E37C1">
        <w:rPr>
          <w:rFonts w:eastAsiaTheme="minorEastAsia"/>
          <w:lang w:val="en-AU"/>
        </w:rPr>
        <w:t>to</w:t>
      </w:r>
      <w:r w:rsidRPr="003E37C1">
        <w:rPr>
          <w:rFonts w:eastAsiaTheme="minorEastAsia"/>
          <w:lang w:val="en-AU"/>
        </w:rPr>
        <w:t xml:space="preserve"> any system over the network. Authorized users may misuse </w:t>
      </w:r>
      <w:r w:rsidR="00C96FE1" w:rsidRPr="003E37C1">
        <w:rPr>
          <w:rFonts w:eastAsiaTheme="minorEastAsia"/>
          <w:lang w:val="en-AU"/>
        </w:rPr>
        <w:t xml:space="preserve">or abuse their given authorized data. </w:t>
      </w:r>
      <w:r w:rsidRPr="003E37C1">
        <w:rPr>
          <w:rFonts w:eastAsiaTheme="minorEastAsia"/>
          <w:lang w:val="en-AU"/>
        </w:rPr>
        <w:t xml:space="preserve"> </w:t>
      </w:r>
      <w:r w:rsidR="00C96FE1" w:rsidRPr="003E37C1">
        <w:rPr>
          <w:rFonts w:eastAsiaTheme="minorEastAsia"/>
          <w:lang w:val="en-AU"/>
        </w:rPr>
        <w:t xml:space="preserve">In such cases, cypher data or plain text are prone to privacy attacks by the authorized user. </w:t>
      </w:r>
      <w:r w:rsidR="00C96FE1" w:rsidRPr="003E37C1">
        <w:rPr>
          <w:rFonts w:eastAsiaTheme="minorEastAsia"/>
          <w:lang w:val="en-AU"/>
        </w:rPr>
        <w:tab/>
      </w:r>
    </w:p>
    <w:p w14:paraId="1D5C0966" w14:textId="77777777" w:rsidR="00DE0F6A" w:rsidRPr="003E37C1" w:rsidRDefault="00DE0F6A" w:rsidP="00DE0F6A">
      <w:pPr>
        <w:jc w:val="both"/>
        <w:rPr>
          <w:rFonts w:eastAsiaTheme="minorEastAsia"/>
          <w:lang w:val="en-AU"/>
        </w:rPr>
      </w:pPr>
      <w:r w:rsidRPr="003E37C1">
        <w:rPr>
          <w:rFonts w:eastAsiaTheme="minorEastAsia"/>
          <w:lang w:val="en-AU"/>
        </w:rPr>
        <w:t xml:space="preserve">Different privacy models are proposed by researchers such as; k-anonymity, l-diversity, and confidence bounding. The privacy models attempt to stop data leakage in the data object level, which includes; tables, records (tuple), attributes, and files. </w:t>
      </w:r>
    </w:p>
    <w:p w14:paraId="6074F5C0" w14:textId="77777777" w:rsidR="00CD1B87" w:rsidRPr="00CD1B87" w:rsidRDefault="00CD1B87" w:rsidP="0038747F">
      <w:pPr>
        <w:pStyle w:val="Heading2"/>
      </w:pPr>
      <w:r w:rsidRPr="00CD1B87">
        <w:t>K-Anonymity Frameworks</w:t>
      </w:r>
    </w:p>
    <w:p w14:paraId="0204C3CF" w14:textId="77777777" w:rsidR="00CD1B87" w:rsidRDefault="00CD1B87" w:rsidP="0038747F">
      <w:pPr>
        <w:pStyle w:val="Heading3"/>
        <w:ind w:left="1350" w:hanging="810"/>
      </w:pPr>
      <w:r w:rsidRPr="00CD1B87">
        <w:t>K-Anonymity Methods for Traditional Data</w:t>
      </w:r>
    </w:p>
    <w:p w14:paraId="6597D6BA" w14:textId="1A254FC9" w:rsidR="00F97514" w:rsidRDefault="00F97514" w:rsidP="00F97514">
      <w:pPr>
        <w:pStyle w:val="Heading4"/>
      </w:pPr>
      <w:r>
        <w:t>Generalization</w:t>
      </w:r>
    </w:p>
    <w:p w14:paraId="7F6F9163" w14:textId="64D77B70" w:rsidR="00F97514" w:rsidRDefault="006B032D" w:rsidP="00926A2E">
      <w:pPr>
        <w:jc w:val="both"/>
        <w:rPr>
          <w:lang w:val="en-AU"/>
        </w:rPr>
      </w:pPr>
      <w:r>
        <w:rPr>
          <w:lang w:val="en-AU"/>
        </w:rPr>
        <w:t xml:space="preserve">The generalization method was initially proposed by Sweeney </w:t>
      </w:r>
      <w:r w:rsidR="00F97514">
        <w:rPr>
          <w:lang w:val="en-AU"/>
        </w:rPr>
        <w:t>The general method defines Minimum Generalization (MinGen), and Maximum Generalization (MaxGen).in the above example, if the curator request a query with two QID attributes, then the MinGen can be represented by omitting some values, or replacing them. The MaxGen implies values suppression, or completely hiding the values</w:t>
      </w:r>
      <w:r>
        <w:rPr>
          <w:lang w:val="en-AU"/>
        </w:rPr>
        <w:t xml:space="preserve"> </w:t>
      </w:r>
      <w:r>
        <w:rPr>
          <w:lang w:val="en-AU"/>
        </w:rPr>
        <w:fldChar w:fldCharType="begin"/>
      </w:r>
      <w:r w:rsidR="00926A2E">
        <w:rPr>
          <w:lang w:val="en-AU"/>
        </w:rPr>
        <w:instrText xml:space="preserve"> ADDIN EN.CITE &lt;EndNote&gt;&lt;Cite&gt;&lt;Author&gt;Sweeney&lt;/Author&gt;&lt;Year&gt;2002&lt;/Year&gt;&lt;RecNum&gt;97&lt;/RecNum&gt;&lt;DisplayText&gt;[38]&lt;/DisplayText&gt;&lt;record&gt;&lt;rec-number&gt;97&lt;/rec-number&gt;&lt;foreign-keys&gt;&lt;key app="EN" db-id="vetvtft0yx0fane2vthpe02ttza59fr5d5zt" timestamp="1442125002"&gt;97&lt;/key&gt;&lt;/foreign-keys&gt;&lt;ref-type name="Journal Article"&gt;17&lt;/ref-type&gt;&lt;contributors&gt;&lt;authors&gt;&lt;author&gt;Sweeney, Latanya&lt;/author&gt;&lt;/authors&gt;&lt;/contributors&gt;&lt;titles&gt;&lt;title&gt;ACHIEVING -ANONYMITY PRIVACY PROTECTION USING GENERALIZATION AND SUPPRESSION&lt;/title&gt;&lt;secondary-title&gt;International Journal of Uncertainty, Fuzziness and Knowledge-Based Systems&lt;/secondary-title&gt;&lt;/titles&gt;&lt;periodical&gt;&lt;full-title&gt;International Journal of Uncertainty, Fuzziness and Knowledge-Based Systems&lt;/full-title&gt;&lt;/periodical&gt;&lt;pages&gt;571-588&lt;/pages&gt;&lt;volume&gt;10&lt;/volume&gt;&lt;number&gt;05&lt;/number&gt;&lt;keywords&gt;&lt;keyword&gt;Data anonymity&lt;/keyword&gt;&lt;keyword&gt;data privacy&lt;/keyword&gt;&lt;keyword&gt;re-identification&lt;/keyword&gt;&lt;keyword&gt;data fusion&lt;/keyword&gt;&lt;keyword&gt;privacy&lt;/keyword&gt;&lt;/keywords&gt;&lt;dates&gt;&lt;year&gt;2002&lt;/year&gt;&lt;/dates&gt;&lt;isbn&gt;0218-4885&lt;/isbn&gt;&lt;urls&gt;&lt;/urls&gt;&lt;electronic-resource-num&gt;10.1142/S021848850200165X&lt;/electronic-resource-num&gt;&lt;/record&gt;&lt;/Cite&gt;&lt;/EndNote&gt;</w:instrText>
      </w:r>
      <w:r>
        <w:rPr>
          <w:lang w:val="en-AU"/>
        </w:rPr>
        <w:fldChar w:fldCharType="separate"/>
      </w:r>
      <w:r w:rsidR="00926A2E">
        <w:rPr>
          <w:noProof/>
          <w:lang w:val="en-AU"/>
        </w:rPr>
        <w:t>[38]</w:t>
      </w:r>
      <w:r>
        <w:rPr>
          <w:lang w:val="en-AU"/>
        </w:rPr>
        <w:fldChar w:fldCharType="end"/>
      </w:r>
      <w:r w:rsidR="00F97514">
        <w:rPr>
          <w:lang w:val="en-AU"/>
        </w:rPr>
        <w:t>.</w:t>
      </w:r>
    </w:p>
    <w:p w14:paraId="76298DF4" w14:textId="77777777" w:rsidR="00F97514" w:rsidRDefault="00F97514" w:rsidP="00F97514">
      <w:pPr>
        <w:jc w:val="both"/>
        <w:rPr>
          <w:lang w:val="en-AU"/>
        </w:rPr>
      </w:pPr>
      <w:r>
        <w:rPr>
          <w:lang w:val="en-AU"/>
        </w:rPr>
        <w:t>The following relationship implies the existence of the Value Generalization Hierarchy VGH for any attribute A for the function (</w:t>
      </w:r>
      <w:r w:rsidRPr="00C156D1">
        <w:rPr>
          <w:i/>
          <w:iCs/>
          <w:lang w:val="en-AU"/>
        </w:rPr>
        <w:t>f</w:t>
      </w:r>
      <w:r>
        <w:rPr>
          <w:lang w:val="en-AU"/>
        </w:rPr>
        <w:t xml:space="preserve">). </w:t>
      </w:r>
    </w:p>
    <w:p w14:paraId="3337C7BF" w14:textId="77777777" w:rsidR="00F97514" w:rsidRPr="00C156D1" w:rsidRDefault="00F97514" w:rsidP="00F97514">
      <w:pPr>
        <w:jc w:val="center"/>
        <w:rPr>
          <w:rFonts w:eastAsiaTheme="minorEastAsia"/>
          <w:lang w:val="en-AU"/>
        </w:rPr>
      </w:pPr>
      <m:oMathPara>
        <m:oMath>
          <m:r>
            <w:rPr>
              <w:rFonts w:ascii="Cambria Math" w:hAnsi="Cambria Math"/>
              <w:lang w:val="en-AU"/>
            </w:rPr>
            <m:t>ft(A</m:t>
          </m:r>
          <m:r>
            <w:rPr>
              <w:rFonts w:ascii="Cambria Math" w:hAnsi="Cambria Math"/>
              <w:szCs w:val="18"/>
              <w:lang w:val="en-AU"/>
            </w:rPr>
            <m:t>1</m:t>
          </m:r>
          <m:r>
            <w:rPr>
              <w:rFonts w:ascii="Cambria Math" w:hAnsi="Cambria Math"/>
              <w:lang w:val="en-AU"/>
            </w:rPr>
            <m:t>,…An)=ft1(A1),….,ftn(An)</m:t>
          </m:r>
        </m:oMath>
      </m:oMathPara>
    </w:p>
    <w:p w14:paraId="7DF6B8D5" w14:textId="77777777" w:rsidR="00F97514" w:rsidRDefault="00F97514" w:rsidP="00F97514">
      <w:pPr>
        <w:jc w:val="center"/>
        <w:rPr>
          <w:rFonts w:eastAsiaTheme="minorEastAsia"/>
          <w:lang w:val="en-AU"/>
        </w:rPr>
      </w:pPr>
      <w:r>
        <w:rPr>
          <w:rFonts w:eastAsiaTheme="minorEastAsia"/>
          <w:lang w:val="en-AU"/>
        </w:rPr>
        <w:t>The generalization is defined as:</w:t>
      </w:r>
    </w:p>
    <w:p w14:paraId="7D1DCA65" w14:textId="77777777" w:rsidR="00F97514" w:rsidRDefault="00F97514" w:rsidP="00F97514">
      <w:pPr>
        <w:jc w:val="center"/>
        <w:rPr>
          <w:lang w:val="en-AU"/>
        </w:rPr>
      </w:pPr>
      <m:oMathPara>
        <m:oMath>
          <m:r>
            <w:rPr>
              <w:rFonts w:ascii="Cambria Math" w:eastAsiaTheme="minorEastAsia" w:hAnsi="Cambria Math"/>
              <w:lang w:val="en-AU"/>
            </w:rPr>
            <m:t>g</m:t>
          </m:r>
          <m:d>
            <m:dPr>
              <m:ctrlPr>
                <w:rPr>
                  <w:rFonts w:ascii="Cambria Math" w:eastAsiaTheme="minorEastAsia" w:hAnsi="Cambria Math"/>
                  <w:lang w:val="en-AU"/>
                </w:rPr>
              </m:ctrlPr>
            </m:dPr>
            <m:e>
              <m:r>
                <w:rPr>
                  <w:rFonts w:ascii="Cambria Math" w:eastAsiaTheme="minorEastAsia" w:hAnsi="Cambria Math"/>
                  <w:lang w:val="en-AU"/>
                </w:rPr>
                <m:t>T</m:t>
              </m:r>
            </m:e>
          </m:d>
          <m:r>
            <w:rPr>
              <w:rFonts w:ascii="Cambria Math" w:eastAsiaTheme="minorEastAsia" w:hAnsi="Cambria Math"/>
              <w:lang w:val="en-AU"/>
            </w:rPr>
            <m:t>=</m:t>
          </m:r>
          <m:d>
            <m:dPr>
              <m:begChr m:val="{"/>
              <m:endChr m:val=""/>
              <m:ctrlPr>
                <w:rPr>
                  <w:rFonts w:ascii="Cambria Math" w:eastAsiaTheme="minorEastAsia" w:hAnsi="Cambria Math"/>
                  <w:i/>
                  <w:lang w:val="en-AU"/>
                </w:rPr>
              </m:ctrlPr>
            </m:dPr>
            <m:e>
              <m:r>
                <w:rPr>
                  <w:rFonts w:ascii="Cambria Math" w:eastAsiaTheme="minorEastAsia" w:hAnsi="Cambria Math"/>
                  <w:lang w:val="en-AU"/>
                </w:rPr>
                <m:t>k.f</m:t>
              </m:r>
              <m:d>
                <m:dPr>
                  <m:ctrlPr>
                    <w:rPr>
                      <w:rFonts w:ascii="Cambria Math" w:eastAsiaTheme="minorEastAsia" w:hAnsi="Cambria Math"/>
                      <w:i/>
                      <w:lang w:val="en-AU"/>
                    </w:rPr>
                  </m:ctrlPr>
                </m:dPr>
                <m:e>
                  <m:r>
                    <w:rPr>
                      <w:rFonts w:ascii="Cambria Math" w:eastAsiaTheme="minorEastAsia" w:hAnsi="Cambria Math"/>
                      <w:lang w:val="en-AU"/>
                    </w:rPr>
                    <m:t>t</m:t>
                  </m:r>
                </m:e>
              </m:d>
              <m:r>
                <w:rPr>
                  <w:rFonts w:ascii="Cambria Math" w:eastAsiaTheme="minorEastAsia" w:hAnsi="Cambria Math"/>
                  <w:lang w:val="en-AU"/>
                </w:rPr>
                <m:t xml:space="preserve">:t∈T and </m:t>
              </m:r>
              <m:d>
                <m:dPr>
                  <m:begChr m:val="|"/>
                  <m:endChr m:val=""/>
                  <m:ctrlPr>
                    <w:rPr>
                      <w:rFonts w:ascii="Cambria Math" w:eastAsiaTheme="minorEastAsia" w:hAnsi="Cambria Math"/>
                      <w:i/>
                      <w:lang w:val="en-AU"/>
                    </w:rPr>
                  </m:ctrlPr>
                </m:dPr>
                <m:e>
                  <m:sSup>
                    <m:sSupPr>
                      <m:ctrlPr>
                        <w:rPr>
                          <w:rFonts w:ascii="Cambria Math" w:eastAsiaTheme="minorEastAsia" w:hAnsi="Cambria Math"/>
                          <w:i/>
                          <w:lang w:val="en-AU"/>
                        </w:rPr>
                      </m:ctrlPr>
                    </m:sSupPr>
                    <m:e>
                      <m:r>
                        <w:rPr>
                          <w:rFonts w:ascii="Cambria Math" w:eastAsiaTheme="minorEastAsia" w:hAnsi="Cambria Math"/>
                          <w:lang w:val="en-AU"/>
                        </w:rPr>
                        <m:t>f</m:t>
                      </m:r>
                    </m:e>
                    <m:sup>
                      <m:r>
                        <w:rPr>
                          <w:rFonts w:ascii="Cambria Math" w:eastAsiaTheme="minorEastAsia" w:hAnsi="Cambria Math"/>
                          <w:lang w:val="en-AU"/>
                        </w:rPr>
                        <m:t>-1</m:t>
                      </m:r>
                    </m:sup>
                  </m:sSup>
                  <m:d>
                    <m:dPr>
                      <m:ctrlPr>
                        <w:rPr>
                          <w:rFonts w:ascii="Cambria Math" w:eastAsiaTheme="minorEastAsia" w:hAnsi="Cambria Math"/>
                          <w:i/>
                          <w:lang w:val="en-AU"/>
                        </w:rPr>
                      </m:ctrlPr>
                    </m:dPr>
                    <m:e>
                      <m:r>
                        <w:rPr>
                          <w:rFonts w:ascii="Cambria Math" w:eastAsiaTheme="minorEastAsia" w:hAnsi="Cambria Math"/>
                          <w:lang w:val="en-AU"/>
                        </w:rPr>
                        <m:t>f</m:t>
                      </m:r>
                      <m:d>
                        <m:dPr>
                          <m:ctrlPr>
                            <w:rPr>
                              <w:rFonts w:ascii="Cambria Math" w:eastAsiaTheme="minorEastAsia" w:hAnsi="Cambria Math"/>
                              <w:i/>
                              <w:lang w:val="en-AU"/>
                            </w:rPr>
                          </m:ctrlPr>
                        </m:dPr>
                        <m:e>
                          <m:r>
                            <w:rPr>
                              <w:rFonts w:ascii="Cambria Math" w:eastAsiaTheme="minorEastAsia" w:hAnsi="Cambria Math"/>
                              <w:lang w:val="en-AU"/>
                            </w:rPr>
                            <m:t>t</m:t>
                          </m:r>
                        </m:e>
                      </m:d>
                    </m:e>
                  </m:d>
                  <m:r>
                    <w:rPr>
                      <w:rFonts w:ascii="Cambria Math" w:eastAsiaTheme="minorEastAsia" w:hAnsi="Cambria Math"/>
                      <w:lang w:val="en-AU"/>
                    </w:rPr>
                    <m:t>|=k</m:t>
                  </m:r>
                </m:e>
              </m:d>
              <m:r>
                <w:rPr>
                  <w:rFonts w:ascii="Cambria Math" w:eastAsiaTheme="minorEastAsia" w:hAnsi="Cambria Math"/>
                  <w:lang w:val="en-AU"/>
                </w:rPr>
                <m:t>}</m:t>
              </m:r>
            </m:e>
          </m:d>
        </m:oMath>
      </m:oMathPara>
    </w:p>
    <w:p w14:paraId="7AEA912E" w14:textId="77777777" w:rsidR="00F97514" w:rsidRDefault="00F97514" w:rsidP="00F97514">
      <w:pPr>
        <w:rPr>
          <w:lang w:val="en-AU"/>
        </w:rPr>
      </w:pPr>
      <w:r>
        <w:rPr>
          <w:lang w:val="en-AU"/>
        </w:rPr>
        <w:t>The relationship defines a Domain Generalization Hierarchy DGH for an Attribute A, in a tuple t(An), comparing to Attributes (A1,…An). The generalization g for the table T is defined as g(T). The generalization level (z), depends on the attribute value (</w:t>
      </w:r>
      <w:r>
        <w:rPr>
          <w:i/>
          <w:iCs/>
          <w:lang w:val="en-AU"/>
        </w:rPr>
        <w:t>ν</w:t>
      </w:r>
      <w:r w:rsidRPr="00C23FCC">
        <w:rPr>
          <w:i/>
          <w:iCs/>
          <w:vertAlign w:val="subscript"/>
          <w:lang w:val="en-AU"/>
        </w:rPr>
        <w:t>i</w:t>
      </w:r>
      <w:r>
        <w:rPr>
          <w:lang w:val="en-AU"/>
        </w:rPr>
        <w:t>), some values can be generalized up to three level before suppression is occurred like postcode in the following example:</w:t>
      </w:r>
    </w:p>
    <w:p w14:paraId="13D081BB" w14:textId="77777777" w:rsidR="00F97514" w:rsidRDefault="00F97514" w:rsidP="00F97514">
      <w:pPr>
        <w:jc w:val="center"/>
        <w:rPr>
          <w:lang w:val="en-AU"/>
        </w:rPr>
      </w:pPr>
      <w:r>
        <w:rPr>
          <w:lang w:val="en-AU"/>
        </w:rPr>
        <w:t>Table 9, illustrates PT as a part of RT</w:t>
      </w:r>
    </w:p>
    <w:tbl>
      <w:tblPr>
        <w:tblStyle w:val="TableGrid"/>
        <w:tblW w:w="0" w:type="auto"/>
        <w:jc w:val="center"/>
        <w:tblLook w:val="04A0" w:firstRow="1" w:lastRow="0" w:firstColumn="1" w:lastColumn="0" w:noHBand="0" w:noVBand="1"/>
      </w:tblPr>
      <w:tblGrid>
        <w:gridCol w:w="1913"/>
        <w:gridCol w:w="1821"/>
      </w:tblGrid>
      <w:tr w:rsidR="00F97514" w:rsidRPr="00AF0EFB" w14:paraId="0CFFA344" w14:textId="77777777" w:rsidTr="00251B93">
        <w:trPr>
          <w:jc w:val="center"/>
        </w:trPr>
        <w:tc>
          <w:tcPr>
            <w:tcW w:w="1913" w:type="dxa"/>
            <w:shd w:val="clear" w:color="auto" w:fill="808080" w:themeFill="background1" w:themeFillShade="80"/>
          </w:tcPr>
          <w:p w14:paraId="410DABB0" w14:textId="77777777" w:rsidR="00F97514" w:rsidRPr="00AF0EFB" w:rsidRDefault="00F97514" w:rsidP="00251B93">
            <w:pPr>
              <w:jc w:val="center"/>
              <w:rPr>
                <w:b/>
                <w:bCs/>
                <w:color w:val="FFFFFF" w:themeColor="background1"/>
              </w:rPr>
            </w:pPr>
            <w:r>
              <w:rPr>
                <w:b/>
                <w:bCs/>
                <w:color w:val="FFFFFF" w:themeColor="background1"/>
              </w:rPr>
              <w:t>Race</w:t>
            </w:r>
          </w:p>
        </w:tc>
        <w:tc>
          <w:tcPr>
            <w:tcW w:w="1821" w:type="dxa"/>
            <w:shd w:val="clear" w:color="auto" w:fill="808080" w:themeFill="background1" w:themeFillShade="80"/>
          </w:tcPr>
          <w:p w14:paraId="44806716" w14:textId="77777777" w:rsidR="00F97514" w:rsidRPr="00AF0EFB" w:rsidRDefault="00F97514" w:rsidP="00251B93">
            <w:pPr>
              <w:jc w:val="center"/>
              <w:rPr>
                <w:b/>
                <w:bCs/>
                <w:color w:val="FFFFFF" w:themeColor="background1"/>
              </w:rPr>
            </w:pPr>
            <w:r>
              <w:rPr>
                <w:b/>
                <w:bCs/>
                <w:color w:val="FFFFFF" w:themeColor="background1"/>
              </w:rPr>
              <w:t>Postcode</w:t>
            </w:r>
          </w:p>
        </w:tc>
      </w:tr>
      <w:tr w:rsidR="00F97514" w14:paraId="473589A4" w14:textId="77777777" w:rsidTr="00251B93">
        <w:trPr>
          <w:jc w:val="center"/>
        </w:trPr>
        <w:tc>
          <w:tcPr>
            <w:tcW w:w="1913" w:type="dxa"/>
          </w:tcPr>
          <w:p w14:paraId="46272D3D" w14:textId="77777777" w:rsidR="00F97514" w:rsidRDefault="00F97514" w:rsidP="00251B93">
            <w:r>
              <w:t>Anglo</w:t>
            </w:r>
          </w:p>
        </w:tc>
        <w:tc>
          <w:tcPr>
            <w:tcW w:w="1821" w:type="dxa"/>
          </w:tcPr>
          <w:p w14:paraId="67FF4637" w14:textId="77777777" w:rsidR="00F97514" w:rsidRDefault="00F97514" w:rsidP="00251B93">
            <w:r>
              <w:t>2100</w:t>
            </w:r>
          </w:p>
        </w:tc>
      </w:tr>
      <w:tr w:rsidR="00F97514" w14:paraId="570EE30B" w14:textId="77777777" w:rsidTr="00251B93">
        <w:trPr>
          <w:jc w:val="center"/>
        </w:trPr>
        <w:tc>
          <w:tcPr>
            <w:tcW w:w="1913" w:type="dxa"/>
          </w:tcPr>
          <w:p w14:paraId="6BEE345D" w14:textId="77777777" w:rsidR="00F97514" w:rsidRDefault="00F97514" w:rsidP="00251B93">
            <w:r>
              <w:t>South American</w:t>
            </w:r>
          </w:p>
        </w:tc>
        <w:tc>
          <w:tcPr>
            <w:tcW w:w="1821" w:type="dxa"/>
          </w:tcPr>
          <w:p w14:paraId="2C5BC12F" w14:textId="77777777" w:rsidR="00F97514" w:rsidRDefault="00F97514" w:rsidP="00251B93">
            <w:r>
              <w:t>2109</w:t>
            </w:r>
          </w:p>
        </w:tc>
      </w:tr>
      <w:tr w:rsidR="00F97514" w14:paraId="000401B6" w14:textId="77777777" w:rsidTr="00251B93">
        <w:trPr>
          <w:jc w:val="center"/>
        </w:trPr>
        <w:tc>
          <w:tcPr>
            <w:tcW w:w="1913" w:type="dxa"/>
          </w:tcPr>
          <w:p w14:paraId="7128F4F6" w14:textId="77777777" w:rsidR="00F97514" w:rsidRDefault="00F97514" w:rsidP="00251B93">
            <w:r>
              <w:t>African</w:t>
            </w:r>
          </w:p>
        </w:tc>
        <w:tc>
          <w:tcPr>
            <w:tcW w:w="1821" w:type="dxa"/>
          </w:tcPr>
          <w:p w14:paraId="4B4A64A6" w14:textId="77777777" w:rsidR="00F97514" w:rsidRDefault="00F97514" w:rsidP="00251B93">
            <w:r>
              <w:t>2100</w:t>
            </w:r>
          </w:p>
        </w:tc>
      </w:tr>
      <w:tr w:rsidR="00F97514" w14:paraId="4251767D" w14:textId="77777777" w:rsidTr="00251B93">
        <w:trPr>
          <w:jc w:val="center"/>
        </w:trPr>
        <w:tc>
          <w:tcPr>
            <w:tcW w:w="1913" w:type="dxa"/>
          </w:tcPr>
          <w:p w14:paraId="34C24895" w14:textId="77777777" w:rsidR="00F97514" w:rsidRDefault="00F97514" w:rsidP="00251B93">
            <w:r>
              <w:t>Anglo</w:t>
            </w:r>
          </w:p>
        </w:tc>
        <w:tc>
          <w:tcPr>
            <w:tcW w:w="1821" w:type="dxa"/>
          </w:tcPr>
          <w:p w14:paraId="1C674F14" w14:textId="77777777" w:rsidR="00F97514" w:rsidRDefault="00F97514" w:rsidP="00251B93">
            <w:r>
              <w:t>2175</w:t>
            </w:r>
          </w:p>
        </w:tc>
      </w:tr>
      <w:tr w:rsidR="00F97514" w14:paraId="1DF93DB2" w14:textId="77777777" w:rsidTr="00251B93">
        <w:trPr>
          <w:jc w:val="center"/>
        </w:trPr>
        <w:tc>
          <w:tcPr>
            <w:tcW w:w="1913" w:type="dxa"/>
          </w:tcPr>
          <w:p w14:paraId="4A3B6ECA" w14:textId="77777777" w:rsidR="00F97514" w:rsidRDefault="00F97514" w:rsidP="00251B93">
            <w:r>
              <w:t>Anglo</w:t>
            </w:r>
          </w:p>
        </w:tc>
        <w:tc>
          <w:tcPr>
            <w:tcW w:w="1821" w:type="dxa"/>
          </w:tcPr>
          <w:p w14:paraId="65162794" w14:textId="77777777" w:rsidR="00F97514" w:rsidRDefault="00F97514" w:rsidP="00251B93">
            <w:r>
              <w:t>2109</w:t>
            </w:r>
          </w:p>
        </w:tc>
      </w:tr>
      <w:tr w:rsidR="00F97514" w14:paraId="7D73AEB5" w14:textId="77777777" w:rsidTr="00251B93">
        <w:trPr>
          <w:jc w:val="center"/>
        </w:trPr>
        <w:tc>
          <w:tcPr>
            <w:tcW w:w="1913" w:type="dxa"/>
          </w:tcPr>
          <w:p w14:paraId="7DC0A2D6" w14:textId="77777777" w:rsidR="00F97514" w:rsidRDefault="00F97514" w:rsidP="00251B93">
            <w:r>
              <w:t>South American</w:t>
            </w:r>
          </w:p>
        </w:tc>
        <w:tc>
          <w:tcPr>
            <w:tcW w:w="1821" w:type="dxa"/>
          </w:tcPr>
          <w:p w14:paraId="6233EF64" w14:textId="77777777" w:rsidR="00F97514" w:rsidRDefault="00F97514" w:rsidP="00251B93">
            <w:r>
              <w:t>2175</w:t>
            </w:r>
          </w:p>
        </w:tc>
      </w:tr>
      <w:tr w:rsidR="00F97514" w14:paraId="0C195073" w14:textId="77777777" w:rsidTr="00251B93">
        <w:trPr>
          <w:jc w:val="center"/>
        </w:trPr>
        <w:tc>
          <w:tcPr>
            <w:tcW w:w="1913" w:type="dxa"/>
          </w:tcPr>
          <w:p w14:paraId="5A025EB9" w14:textId="77777777" w:rsidR="00F97514" w:rsidRDefault="00F97514" w:rsidP="00251B93">
            <w:r>
              <w:t>African</w:t>
            </w:r>
          </w:p>
        </w:tc>
        <w:tc>
          <w:tcPr>
            <w:tcW w:w="1821" w:type="dxa"/>
          </w:tcPr>
          <w:p w14:paraId="27F8BA8C" w14:textId="77777777" w:rsidR="00F97514" w:rsidRDefault="00F97514" w:rsidP="00251B93">
            <w:r>
              <w:t>2100</w:t>
            </w:r>
          </w:p>
        </w:tc>
      </w:tr>
      <w:tr w:rsidR="00F97514" w14:paraId="20E808E0" w14:textId="77777777" w:rsidTr="00251B93">
        <w:trPr>
          <w:jc w:val="center"/>
        </w:trPr>
        <w:tc>
          <w:tcPr>
            <w:tcW w:w="1913" w:type="dxa"/>
          </w:tcPr>
          <w:p w14:paraId="422FF91C" w14:textId="77777777" w:rsidR="00F97514" w:rsidRDefault="00F97514" w:rsidP="00251B93">
            <w:r>
              <w:t>South American</w:t>
            </w:r>
          </w:p>
        </w:tc>
        <w:tc>
          <w:tcPr>
            <w:tcW w:w="1821" w:type="dxa"/>
          </w:tcPr>
          <w:p w14:paraId="45747CE4" w14:textId="77777777" w:rsidR="00F97514" w:rsidRDefault="00F97514" w:rsidP="00251B93">
            <w:r>
              <w:t>2175</w:t>
            </w:r>
          </w:p>
        </w:tc>
      </w:tr>
      <w:tr w:rsidR="00F97514" w14:paraId="31AB91DB" w14:textId="77777777" w:rsidTr="00251B93">
        <w:trPr>
          <w:jc w:val="center"/>
        </w:trPr>
        <w:tc>
          <w:tcPr>
            <w:tcW w:w="1913" w:type="dxa"/>
          </w:tcPr>
          <w:p w14:paraId="00A94F3F" w14:textId="77777777" w:rsidR="00F97514" w:rsidRDefault="00F97514" w:rsidP="00251B93">
            <w:r>
              <w:t>African</w:t>
            </w:r>
          </w:p>
        </w:tc>
        <w:tc>
          <w:tcPr>
            <w:tcW w:w="1821" w:type="dxa"/>
          </w:tcPr>
          <w:p w14:paraId="7A51DD81" w14:textId="77777777" w:rsidR="00F97514" w:rsidRDefault="00F97514" w:rsidP="00251B93">
            <w:r>
              <w:t>2109</w:t>
            </w:r>
          </w:p>
        </w:tc>
      </w:tr>
    </w:tbl>
    <w:p w14:paraId="1E074478" w14:textId="77777777" w:rsidR="00F97514" w:rsidRDefault="00F97514" w:rsidP="00F97514">
      <w:pPr>
        <w:rPr>
          <w:lang w:val="en-AU"/>
        </w:rPr>
      </w:pPr>
    </w:p>
    <w:p w14:paraId="17DA7521" w14:textId="77777777" w:rsidR="00F97514" w:rsidRDefault="00F97514" w:rsidP="00F97514">
      <w:pPr>
        <w:rPr>
          <w:lang w:val="en-AU"/>
        </w:rPr>
      </w:pPr>
      <w:r>
        <w:rPr>
          <w:lang w:val="en-AU"/>
        </w:rPr>
        <w:t>Postcode generalization DGH(Postcode): Z0(2100,2109,2175), Z1(210*,217*), Z2(21**), Z3(****).</w:t>
      </w:r>
    </w:p>
    <w:p w14:paraId="32CC3C0B" w14:textId="77777777" w:rsidR="00F97514" w:rsidRDefault="00F97514" w:rsidP="00F97514">
      <w:pPr>
        <w:rPr>
          <w:rtl/>
          <w:lang w:val="en-AU" w:bidi="ar-JO"/>
        </w:rPr>
      </w:pPr>
      <w:r>
        <w:rPr>
          <w:lang w:val="en-AU"/>
        </w:rPr>
        <w:t>Race Generalization DGH(Race): Z0(Anglo,South American,African), Z1(person), Z2(******).</w:t>
      </w:r>
    </w:p>
    <w:p w14:paraId="60284FA8" w14:textId="77777777" w:rsidR="00F97514" w:rsidRDefault="00F97514" w:rsidP="00F97514">
      <w:pPr>
        <w:rPr>
          <w:lang w:val="en-AU"/>
        </w:rPr>
      </w:pPr>
      <w:r>
        <w:rPr>
          <w:lang w:val="en-AU"/>
        </w:rPr>
        <w:t xml:space="preserve">The generalized tables results are: GT(1,0), GT(1,1), GT(0,2), GT(0,1), as show in tables 10. Notice that the GT(3,2), GT(2,2) and others are not possible in generalization, as they are assigned on suppression. </w:t>
      </w:r>
    </w:p>
    <w:tbl>
      <w:tblPr>
        <w:tblStyle w:val="TableGrid"/>
        <w:tblW w:w="0" w:type="auto"/>
        <w:tblLayout w:type="fixed"/>
        <w:tblLook w:val="04A0" w:firstRow="1" w:lastRow="0" w:firstColumn="1" w:lastColumn="0" w:noHBand="0" w:noVBand="1"/>
      </w:tblPr>
      <w:tblGrid>
        <w:gridCol w:w="694"/>
        <w:gridCol w:w="709"/>
        <w:gridCol w:w="283"/>
        <w:gridCol w:w="709"/>
        <w:gridCol w:w="567"/>
        <w:gridCol w:w="284"/>
        <w:gridCol w:w="708"/>
        <w:gridCol w:w="851"/>
        <w:gridCol w:w="283"/>
        <w:gridCol w:w="868"/>
        <w:gridCol w:w="692"/>
        <w:gridCol w:w="375"/>
        <w:gridCol w:w="850"/>
        <w:gridCol w:w="866"/>
      </w:tblGrid>
      <w:tr w:rsidR="00F97514" w:rsidRPr="00923C57" w14:paraId="69445F19" w14:textId="77777777" w:rsidTr="00251B93">
        <w:tc>
          <w:tcPr>
            <w:tcW w:w="694" w:type="dxa"/>
            <w:tcBorders>
              <w:top w:val="single" w:sz="12" w:space="0" w:color="ED7D31" w:themeColor="accent2"/>
              <w:left w:val="single" w:sz="12" w:space="0" w:color="ED7D31" w:themeColor="accent2"/>
            </w:tcBorders>
          </w:tcPr>
          <w:p w14:paraId="0584BBD3" w14:textId="77777777" w:rsidR="00F97514" w:rsidRPr="00923C57" w:rsidRDefault="00F97514" w:rsidP="00251B93">
            <w:pPr>
              <w:rPr>
                <w:b/>
                <w:bCs/>
                <w:sz w:val="16"/>
                <w:szCs w:val="16"/>
              </w:rPr>
            </w:pPr>
            <w:r w:rsidRPr="00923C57">
              <w:rPr>
                <w:b/>
                <w:bCs/>
                <w:sz w:val="16"/>
                <w:szCs w:val="16"/>
              </w:rPr>
              <w:t>Race (E0)</w:t>
            </w:r>
          </w:p>
        </w:tc>
        <w:tc>
          <w:tcPr>
            <w:tcW w:w="709" w:type="dxa"/>
            <w:tcBorders>
              <w:top w:val="single" w:sz="12" w:space="0" w:color="ED7D31" w:themeColor="accent2"/>
              <w:right w:val="single" w:sz="12" w:space="0" w:color="ED7D31" w:themeColor="accent2"/>
            </w:tcBorders>
          </w:tcPr>
          <w:p w14:paraId="50262E52" w14:textId="77777777" w:rsidR="00F97514" w:rsidRPr="00923C57" w:rsidRDefault="00F97514" w:rsidP="00251B93">
            <w:pPr>
              <w:rPr>
                <w:b/>
                <w:bCs/>
                <w:sz w:val="16"/>
                <w:szCs w:val="16"/>
              </w:rPr>
            </w:pPr>
            <w:r w:rsidRPr="00923C57">
              <w:rPr>
                <w:b/>
                <w:bCs/>
                <w:sz w:val="16"/>
                <w:szCs w:val="16"/>
              </w:rPr>
              <w:t>P.Cod</w:t>
            </w:r>
            <w:r>
              <w:rPr>
                <w:b/>
                <w:bCs/>
                <w:sz w:val="16"/>
                <w:szCs w:val="16"/>
              </w:rPr>
              <w:t>e</w:t>
            </w:r>
          </w:p>
          <w:p w14:paraId="63CBE11E" w14:textId="77777777" w:rsidR="00F97514" w:rsidRPr="00923C57" w:rsidRDefault="00F97514" w:rsidP="00251B93">
            <w:pPr>
              <w:rPr>
                <w:b/>
                <w:bCs/>
                <w:sz w:val="16"/>
                <w:szCs w:val="16"/>
              </w:rPr>
            </w:pPr>
            <w:r w:rsidRPr="00923C57">
              <w:rPr>
                <w:b/>
                <w:bCs/>
                <w:sz w:val="16"/>
                <w:szCs w:val="16"/>
              </w:rPr>
              <w:t>(Z0)</w:t>
            </w:r>
          </w:p>
        </w:tc>
        <w:tc>
          <w:tcPr>
            <w:tcW w:w="283" w:type="dxa"/>
            <w:tcBorders>
              <w:top w:val="nil"/>
              <w:left w:val="single" w:sz="12" w:space="0" w:color="ED7D31" w:themeColor="accent2"/>
              <w:bottom w:val="nil"/>
              <w:right w:val="single" w:sz="12" w:space="0" w:color="ED7D31" w:themeColor="accent2"/>
            </w:tcBorders>
          </w:tcPr>
          <w:p w14:paraId="1F883A3B" w14:textId="77777777" w:rsidR="00F97514" w:rsidRPr="00923C57" w:rsidRDefault="00F97514" w:rsidP="00251B93">
            <w:pPr>
              <w:rPr>
                <w:b/>
                <w:bCs/>
                <w:sz w:val="16"/>
                <w:szCs w:val="16"/>
              </w:rPr>
            </w:pPr>
          </w:p>
        </w:tc>
        <w:tc>
          <w:tcPr>
            <w:tcW w:w="709" w:type="dxa"/>
            <w:tcBorders>
              <w:top w:val="single" w:sz="12" w:space="0" w:color="ED7D31" w:themeColor="accent2"/>
              <w:left w:val="single" w:sz="12" w:space="0" w:color="ED7D31" w:themeColor="accent2"/>
            </w:tcBorders>
          </w:tcPr>
          <w:p w14:paraId="482EA65A" w14:textId="77777777" w:rsidR="00F97514" w:rsidRPr="00923C57" w:rsidRDefault="00F97514" w:rsidP="00251B93">
            <w:pPr>
              <w:rPr>
                <w:b/>
                <w:bCs/>
                <w:sz w:val="16"/>
                <w:szCs w:val="16"/>
              </w:rPr>
            </w:pPr>
            <w:r w:rsidRPr="00923C57">
              <w:rPr>
                <w:b/>
                <w:bCs/>
                <w:sz w:val="16"/>
                <w:szCs w:val="16"/>
              </w:rPr>
              <w:t>Race (E1)</w:t>
            </w:r>
          </w:p>
        </w:tc>
        <w:tc>
          <w:tcPr>
            <w:tcW w:w="567" w:type="dxa"/>
            <w:tcBorders>
              <w:top w:val="single" w:sz="12" w:space="0" w:color="ED7D31" w:themeColor="accent2"/>
              <w:right w:val="single" w:sz="12" w:space="0" w:color="ED7D31"/>
            </w:tcBorders>
          </w:tcPr>
          <w:p w14:paraId="40B09806" w14:textId="77777777" w:rsidR="00F97514" w:rsidRPr="00923C57" w:rsidRDefault="00F97514" w:rsidP="00251B93">
            <w:pPr>
              <w:rPr>
                <w:b/>
                <w:bCs/>
                <w:sz w:val="16"/>
                <w:szCs w:val="16"/>
              </w:rPr>
            </w:pPr>
            <w:r w:rsidRPr="00923C57">
              <w:rPr>
                <w:b/>
                <w:bCs/>
                <w:sz w:val="16"/>
                <w:szCs w:val="16"/>
              </w:rPr>
              <w:t>P.Code (Z0)</w:t>
            </w:r>
          </w:p>
        </w:tc>
        <w:tc>
          <w:tcPr>
            <w:tcW w:w="284" w:type="dxa"/>
            <w:tcBorders>
              <w:top w:val="nil"/>
              <w:left w:val="single" w:sz="12" w:space="0" w:color="ED7D31"/>
              <w:bottom w:val="nil"/>
              <w:right w:val="single" w:sz="12" w:space="0" w:color="ED7D31"/>
            </w:tcBorders>
          </w:tcPr>
          <w:p w14:paraId="51C4E30A" w14:textId="77777777" w:rsidR="00F97514" w:rsidRPr="00923C57" w:rsidRDefault="00F97514" w:rsidP="00251B93">
            <w:pPr>
              <w:rPr>
                <w:b/>
                <w:bCs/>
                <w:sz w:val="16"/>
                <w:szCs w:val="16"/>
              </w:rPr>
            </w:pPr>
          </w:p>
        </w:tc>
        <w:tc>
          <w:tcPr>
            <w:tcW w:w="708" w:type="dxa"/>
            <w:tcBorders>
              <w:top w:val="single" w:sz="12" w:space="0" w:color="ED7D31" w:themeColor="accent2"/>
              <w:left w:val="single" w:sz="12" w:space="0" w:color="ED7D31"/>
            </w:tcBorders>
          </w:tcPr>
          <w:p w14:paraId="0946CDB4" w14:textId="77777777" w:rsidR="00F97514" w:rsidRPr="00923C57" w:rsidRDefault="00F97514" w:rsidP="00251B93">
            <w:pPr>
              <w:rPr>
                <w:b/>
                <w:bCs/>
                <w:sz w:val="16"/>
                <w:szCs w:val="16"/>
              </w:rPr>
            </w:pPr>
            <w:r w:rsidRPr="00923C57">
              <w:rPr>
                <w:b/>
                <w:bCs/>
                <w:sz w:val="16"/>
                <w:szCs w:val="16"/>
              </w:rPr>
              <w:t>Race (E1)</w:t>
            </w:r>
          </w:p>
        </w:tc>
        <w:tc>
          <w:tcPr>
            <w:tcW w:w="851" w:type="dxa"/>
            <w:tcBorders>
              <w:top w:val="single" w:sz="12" w:space="0" w:color="ED7D31" w:themeColor="accent2"/>
              <w:right w:val="single" w:sz="12" w:space="0" w:color="ED7D31"/>
            </w:tcBorders>
          </w:tcPr>
          <w:p w14:paraId="7C4E2869" w14:textId="77777777" w:rsidR="00F97514" w:rsidRPr="00923C57" w:rsidRDefault="00F97514" w:rsidP="00251B93">
            <w:pPr>
              <w:rPr>
                <w:b/>
                <w:bCs/>
                <w:sz w:val="16"/>
                <w:szCs w:val="16"/>
              </w:rPr>
            </w:pPr>
            <w:r w:rsidRPr="00923C57">
              <w:rPr>
                <w:b/>
                <w:bCs/>
                <w:sz w:val="16"/>
                <w:szCs w:val="16"/>
              </w:rPr>
              <w:t>P.Cod(Z1)</w:t>
            </w:r>
          </w:p>
        </w:tc>
        <w:tc>
          <w:tcPr>
            <w:tcW w:w="283" w:type="dxa"/>
            <w:tcBorders>
              <w:top w:val="nil"/>
              <w:left w:val="single" w:sz="12" w:space="0" w:color="ED7D31"/>
              <w:bottom w:val="nil"/>
              <w:right w:val="single" w:sz="12" w:space="0" w:color="ED7D31"/>
            </w:tcBorders>
          </w:tcPr>
          <w:p w14:paraId="5D7142EC" w14:textId="77777777" w:rsidR="00F97514" w:rsidRPr="00923C57" w:rsidRDefault="00F97514" w:rsidP="00251B93">
            <w:pPr>
              <w:rPr>
                <w:b/>
                <w:bCs/>
                <w:sz w:val="16"/>
                <w:szCs w:val="16"/>
              </w:rPr>
            </w:pPr>
          </w:p>
        </w:tc>
        <w:tc>
          <w:tcPr>
            <w:tcW w:w="868" w:type="dxa"/>
            <w:tcBorders>
              <w:top w:val="single" w:sz="12" w:space="0" w:color="ED7D31" w:themeColor="accent2"/>
              <w:left w:val="single" w:sz="12" w:space="0" w:color="ED7D31"/>
            </w:tcBorders>
          </w:tcPr>
          <w:p w14:paraId="5D213E76" w14:textId="77777777" w:rsidR="00F97514" w:rsidRPr="00923C57" w:rsidRDefault="00F97514" w:rsidP="00251B93">
            <w:pPr>
              <w:rPr>
                <w:b/>
                <w:bCs/>
                <w:sz w:val="16"/>
                <w:szCs w:val="16"/>
              </w:rPr>
            </w:pPr>
            <w:r w:rsidRPr="00923C57">
              <w:rPr>
                <w:b/>
                <w:bCs/>
                <w:sz w:val="16"/>
                <w:szCs w:val="16"/>
              </w:rPr>
              <w:t>Race (E0)</w:t>
            </w:r>
          </w:p>
        </w:tc>
        <w:tc>
          <w:tcPr>
            <w:tcW w:w="692" w:type="dxa"/>
            <w:tcBorders>
              <w:top w:val="single" w:sz="12" w:space="0" w:color="ED7D31" w:themeColor="accent2"/>
              <w:left w:val="nil"/>
              <w:right w:val="single" w:sz="12" w:space="0" w:color="ED7D31"/>
            </w:tcBorders>
          </w:tcPr>
          <w:p w14:paraId="5F660FD4" w14:textId="77777777" w:rsidR="00F97514" w:rsidRPr="00923C57" w:rsidRDefault="00F97514" w:rsidP="00251B93">
            <w:pPr>
              <w:rPr>
                <w:b/>
                <w:bCs/>
                <w:sz w:val="16"/>
                <w:szCs w:val="16"/>
              </w:rPr>
            </w:pPr>
            <w:r w:rsidRPr="00923C57">
              <w:rPr>
                <w:b/>
                <w:bCs/>
                <w:sz w:val="16"/>
                <w:szCs w:val="16"/>
              </w:rPr>
              <w:t>Postcode</w:t>
            </w:r>
          </w:p>
          <w:p w14:paraId="697A257C" w14:textId="77777777" w:rsidR="00F97514" w:rsidRPr="00923C57" w:rsidRDefault="00F97514" w:rsidP="00251B93">
            <w:pPr>
              <w:rPr>
                <w:b/>
                <w:bCs/>
                <w:sz w:val="16"/>
                <w:szCs w:val="16"/>
              </w:rPr>
            </w:pPr>
            <w:r w:rsidRPr="00923C57">
              <w:rPr>
                <w:b/>
                <w:bCs/>
                <w:sz w:val="16"/>
                <w:szCs w:val="16"/>
              </w:rPr>
              <w:t>(Z2)</w:t>
            </w:r>
          </w:p>
        </w:tc>
        <w:tc>
          <w:tcPr>
            <w:tcW w:w="375" w:type="dxa"/>
            <w:tcBorders>
              <w:top w:val="nil"/>
              <w:left w:val="single" w:sz="12" w:space="0" w:color="ED7D31"/>
              <w:bottom w:val="nil"/>
              <w:right w:val="single" w:sz="12" w:space="0" w:color="ED7D31"/>
            </w:tcBorders>
          </w:tcPr>
          <w:p w14:paraId="0DFCEE5A" w14:textId="77777777" w:rsidR="00F97514" w:rsidRPr="00923C57" w:rsidRDefault="00F97514" w:rsidP="00251B93">
            <w:pPr>
              <w:rPr>
                <w:b/>
                <w:bCs/>
                <w:sz w:val="16"/>
                <w:szCs w:val="16"/>
              </w:rPr>
            </w:pPr>
          </w:p>
        </w:tc>
        <w:tc>
          <w:tcPr>
            <w:tcW w:w="850" w:type="dxa"/>
            <w:tcBorders>
              <w:top w:val="single" w:sz="12" w:space="0" w:color="ED7D31" w:themeColor="accent2"/>
              <w:left w:val="single" w:sz="12" w:space="0" w:color="ED7D31"/>
            </w:tcBorders>
          </w:tcPr>
          <w:p w14:paraId="3B50A02D" w14:textId="77777777" w:rsidR="00F97514" w:rsidRPr="00923C57" w:rsidRDefault="00F97514" w:rsidP="00251B93">
            <w:pPr>
              <w:rPr>
                <w:b/>
                <w:bCs/>
                <w:sz w:val="16"/>
                <w:szCs w:val="16"/>
              </w:rPr>
            </w:pPr>
            <w:r w:rsidRPr="00923C57">
              <w:rPr>
                <w:b/>
                <w:bCs/>
                <w:sz w:val="16"/>
                <w:szCs w:val="16"/>
              </w:rPr>
              <w:t>Race</w:t>
            </w:r>
          </w:p>
          <w:p w14:paraId="1F1DC201" w14:textId="77777777" w:rsidR="00F97514" w:rsidRPr="00923C57" w:rsidRDefault="00F97514" w:rsidP="00251B93">
            <w:pPr>
              <w:rPr>
                <w:b/>
                <w:bCs/>
                <w:sz w:val="16"/>
                <w:szCs w:val="16"/>
              </w:rPr>
            </w:pPr>
            <w:r w:rsidRPr="00923C57">
              <w:rPr>
                <w:b/>
                <w:bCs/>
                <w:sz w:val="16"/>
                <w:szCs w:val="16"/>
              </w:rPr>
              <w:t xml:space="preserve"> (E0)</w:t>
            </w:r>
          </w:p>
        </w:tc>
        <w:tc>
          <w:tcPr>
            <w:tcW w:w="866" w:type="dxa"/>
            <w:tcBorders>
              <w:top w:val="single" w:sz="12" w:space="0" w:color="ED7D31" w:themeColor="accent2"/>
              <w:left w:val="nil"/>
              <w:right w:val="single" w:sz="12" w:space="0" w:color="ED7D31" w:themeColor="accent2"/>
            </w:tcBorders>
          </w:tcPr>
          <w:p w14:paraId="53A86A2B" w14:textId="77777777" w:rsidR="00F97514" w:rsidRPr="00923C57" w:rsidRDefault="00F97514" w:rsidP="00251B93">
            <w:pPr>
              <w:rPr>
                <w:b/>
                <w:bCs/>
                <w:sz w:val="16"/>
                <w:szCs w:val="16"/>
              </w:rPr>
            </w:pPr>
            <w:r w:rsidRPr="00923C57">
              <w:rPr>
                <w:b/>
                <w:bCs/>
                <w:sz w:val="16"/>
                <w:szCs w:val="16"/>
              </w:rPr>
              <w:t>Postcode</w:t>
            </w:r>
          </w:p>
          <w:p w14:paraId="7EFDCA3C" w14:textId="77777777" w:rsidR="00F97514" w:rsidRPr="00923C57" w:rsidRDefault="00F97514" w:rsidP="00251B93">
            <w:pPr>
              <w:rPr>
                <w:b/>
                <w:bCs/>
                <w:sz w:val="16"/>
                <w:szCs w:val="16"/>
              </w:rPr>
            </w:pPr>
            <w:r w:rsidRPr="00923C57">
              <w:rPr>
                <w:b/>
                <w:bCs/>
                <w:sz w:val="16"/>
                <w:szCs w:val="16"/>
              </w:rPr>
              <w:t>(Z1)</w:t>
            </w:r>
          </w:p>
        </w:tc>
      </w:tr>
      <w:tr w:rsidR="00F97514" w:rsidRPr="00923C57" w14:paraId="2F93AFC5" w14:textId="77777777" w:rsidTr="00251B93">
        <w:tc>
          <w:tcPr>
            <w:tcW w:w="694" w:type="dxa"/>
            <w:tcBorders>
              <w:left w:val="single" w:sz="12" w:space="0" w:color="ED7D31" w:themeColor="accent2"/>
            </w:tcBorders>
          </w:tcPr>
          <w:p w14:paraId="7F01334C" w14:textId="77777777" w:rsidR="00F97514" w:rsidRPr="00923C57" w:rsidRDefault="00F97514" w:rsidP="00251B93">
            <w:pPr>
              <w:rPr>
                <w:sz w:val="16"/>
                <w:szCs w:val="16"/>
              </w:rPr>
            </w:pPr>
            <w:r w:rsidRPr="00923C57">
              <w:rPr>
                <w:sz w:val="16"/>
                <w:szCs w:val="16"/>
              </w:rPr>
              <w:t>Anglo</w:t>
            </w:r>
          </w:p>
        </w:tc>
        <w:tc>
          <w:tcPr>
            <w:tcW w:w="709" w:type="dxa"/>
            <w:tcBorders>
              <w:right w:val="single" w:sz="12" w:space="0" w:color="ED7D31" w:themeColor="accent2"/>
            </w:tcBorders>
          </w:tcPr>
          <w:p w14:paraId="6C19D60E" w14:textId="77777777" w:rsidR="00F97514" w:rsidRPr="00923C57" w:rsidRDefault="00F97514" w:rsidP="00251B93">
            <w:pPr>
              <w:rPr>
                <w:sz w:val="16"/>
                <w:szCs w:val="16"/>
              </w:rPr>
            </w:pPr>
            <w:r w:rsidRPr="00923C57">
              <w:rPr>
                <w:sz w:val="16"/>
                <w:szCs w:val="16"/>
              </w:rPr>
              <w:t>2100</w:t>
            </w:r>
          </w:p>
        </w:tc>
        <w:tc>
          <w:tcPr>
            <w:tcW w:w="283" w:type="dxa"/>
            <w:tcBorders>
              <w:top w:val="nil"/>
              <w:left w:val="single" w:sz="12" w:space="0" w:color="ED7D31" w:themeColor="accent2"/>
              <w:bottom w:val="nil"/>
              <w:right w:val="single" w:sz="12" w:space="0" w:color="ED7D31" w:themeColor="accent2"/>
            </w:tcBorders>
          </w:tcPr>
          <w:p w14:paraId="3635C335" w14:textId="77777777" w:rsidR="00F97514" w:rsidRPr="00923C57" w:rsidRDefault="00F97514" w:rsidP="00251B93">
            <w:pPr>
              <w:rPr>
                <w:sz w:val="16"/>
                <w:szCs w:val="16"/>
              </w:rPr>
            </w:pPr>
          </w:p>
        </w:tc>
        <w:tc>
          <w:tcPr>
            <w:tcW w:w="709" w:type="dxa"/>
            <w:tcBorders>
              <w:left w:val="single" w:sz="12" w:space="0" w:color="ED7D31" w:themeColor="accent2"/>
            </w:tcBorders>
          </w:tcPr>
          <w:p w14:paraId="478EA64A" w14:textId="77777777" w:rsidR="00F97514" w:rsidRPr="00923C57" w:rsidRDefault="00F97514" w:rsidP="00251B93">
            <w:pPr>
              <w:rPr>
                <w:sz w:val="16"/>
                <w:szCs w:val="16"/>
              </w:rPr>
            </w:pPr>
            <w:r>
              <w:rPr>
                <w:sz w:val="16"/>
                <w:szCs w:val="16"/>
              </w:rPr>
              <w:t>Person</w:t>
            </w:r>
          </w:p>
        </w:tc>
        <w:tc>
          <w:tcPr>
            <w:tcW w:w="567" w:type="dxa"/>
            <w:tcBorders>
              <w:right w:val="single" w:sz="12" w:space="0" w:color="ED7D31"/>
            </w:tcBorders>
          </w:tcPr>
          <w:p w14:paraId="468E3D26" w14:textId="77777777" w:rsidR="00F97514" w:rsidRPr="00923C57" w:rsidRDefault="00F97514" w:rsidP="00251B93">
            <w:pPr>
              <w:rPr>
                <w:sz w:val="16"/>
                <w:szCs w:val="16"/>
              </w:rPr>
            </w:pPr>
            <w:r w:rsidRPr="00923C57">
              <w:rPr>
                <w:sz w:val="16"/>
                <w:szCs w:val="16"/>
              </w:rPr>
              <w:t>2100</w:t>
            </w:r>
          </w:p>
        </w:tc>
        <w:tc>
          <w:tcPr>
            <w:tcW w:w="284" w:type="dxa"/>
            <w:tcBorders>
              <w:top w:val="nil"/>
              <w:left w:val="single" w:sz="12" w:space="0" w:color="ED7D31"/>
              <w:bottom w:val="nil"/>
              <w:right w:val="single" w:sz="12" w:space="0" w:color="ED7D31"/>
            </w:tcBorders>
          </w:tcPr>
          <w:p w14:paraId="59CCB398" w14:textId="77777777" w:rsidR="00F97514" w:rsidRPr="00923C57" w:rsidRDefault="00F97514" w:rsidP="00251B93">
            <w:pPr>
              <w:rPr>
                <w:sz w:val="16"/>
                <w:szCs w:val="16"/>
              </w:rPr>
            </w:pPr>
          </w:p>
        </w:tc>
        <w:tc>
          <w:tcPr>
            <w:tcW w:w="708" w:type="dxa"/>
            <w:tcBorders>
              <w:left w:val="single" w:sz="12" w:space="0" w:color="ED7D31"/>
            </w:tcBorders>
          </w:tcPr>
          <w:p w14:paraId="1D12B16D" w14:textId="77777777" w:rsidR="00F97514" w:rsidRDefault="00F97514" w:rsidP="00251B93">
            <w:r w:rsidRPr="00641138">
              <w:rPr>
                <w:sz w:val="16"/>
                <w:szCs w:val="16"/>
              </w:rPr>
              <w:t>Person</w:t>
            </w:r>
          </w:p>
        </w:tc>
        <w:tc>
          <w:tcPr>
            <w:tcW w:w="851" w:type="dxa"/>
            <w:tcBorders>
              <w:right w:val="single" w:sz="12" w:space="0" w:color="ED7D31" w:themeColor="accent2"/>
            </w:tcBorders>
          </w:tcPr>
          <w:p w14:paraId="712D68F4" w14:textId="77777777" w:rsidR="00F97514" w:rsidRPr="00923C57" w:rsidRDefault="00F97514" w:rsidP="00251B93">
            <w:pPr>
              <w:rPr>
                <w:sz w:val="16"/>
                <w:szCs w:val="16"/>
              </w:rPr>
            </w:pPr>
            <w:r>
              <w:rPr>
                <w:sz w:val="16"/>
                <w:szCs w:val="16"/>
              </w:rPr>
              <w:t>210*</w:t>
            </w:r>
          </w:p>
        </w:tc>
        <w:tc>
          <w:tcPr>
            <w:tcW w:w="283" w:type="dxa"/>
            <w:tcBorders>
              <w:top w:val="nil"/>
              <w:left w:val="single" w:sz="12" w:space="0" w:color="ED7D31" w:themeColor="accent2"/>
              <w:bottom w:val="nil"/>
              <w:right w:val="single" w:sz="12" w:space="0" w:color="ED7D31" w:themeColor="accent2"/>
            </w:tcBorders>
          </w:tcPr>
          <w:p w14:paraId="762047FB" w14:textId="77777777" w:rsidR="00F97514" w:rsidRPr="00923C57" w:rsidRDefault="00F97514" w:rsidP="00251B93">
            <w:pPr>
              <w:rPr>
                <w:sz w:val="16"/>
                <w:szCs w:val="16"/>
              </w:rPr>
            </w:pPr>
          </w:p>
        </w:tc>
        <w:tc>
          <w:tcPr>
            <w:tcW w:w="868" w:type="dxa"/>
            <w:tcBorders>
              <w:left w:val="single" w:sz="12" w:space="0" w:color="ED7D31" w:themeColor="accent2"/>
            </w:tcBorders>
          </w:tcPr>
          <w:p w14:paraId="4F766563" w14:textId="77777777" w:rsidR="00F97514" w:rsidRPr="00923C57" w:rsidRDefault="00F97514" w:rsidP="00251B93">
            <w:pPr>
              <w:rPr>
                <w:sz w:val="16"/>
                <w:szCs w:val="16"/>
              </w:rPr>
            </w:pPr>
            <w:r w:rsidRPr="00923C57">
              <w:rPr>
                <w:sz w:val="16"/>
                <w:szCs w:val="16"/>
              </w:rPr>
              <w:t>Anglo</w:t>
            </w:r>
          </w:p>
        </w:tc>
        <w:tc>
          <w:tcPr>
            <w:tcW w:w="692" w:type="dxa"/>
            <w:tcBorders>
              <w:left w:val="nil"/>
              <w:right w:val="single" w:sz="12" w:space="0" w:color="ED7D31" w:themeColor="accent2"/>
            </w:tcBorders>
          </w:tcPr>
          <w:p w14:paraId="0C1C74E3" w14:textId="77777777" w:rsidR="00F97514" w:rsidRPr="00923C57" w:rsidRDefault="00F97514" w:rsidP="00251B93">
            <w:pPr>
              <w:rPr>
                <w:sz w:val="16"/>
                <w:szCs w:val="16"/>
              </w:rPr>
            </w:pPr>
            <w:r>
              <w:rPr>
                <w:sz w:val="16"/>
                <w:szCs w:val="16"/>
              </w:rPr>
              <w:t>21**</w:t>
            </w:r>
          </w:p>
        </w:tc>
        <w:tc>
          <w:tcPr>
            <w:tcW w:w="375" w:type="dxa"/>
            <w:tcBorders>
              <w:top w:val="nil"/>
              <w:left w:val="single" w:sz="12" w:space="0" w:color="ED7D31" w:themeColor="accent2"/>
              <w:bottom w:val="nil"/>
              <w:right w:val="single" w:sz="12" w:space="0" w:color="ED7D31" w:themeColor="accent2"/>
            </w:tcBorders>
          </w:tcPr>
          <w:p w14:paraId="3ABCEDD9" w14:textId="77777777" w:rsidR="00F97514" w:rsidRPr="00923C57" w:rsidRDefault="00F97514" w:rsidP="00251B93">
            <w:pPr>
              <w:rPr>
                <w:sz w:val="16"/>
                <w:szCs w:val="16"/>
              </w:rPr>
            </w:pPr>
          </w:p>
        </w:tc>
        <w:tc>
          <w:tcPr>
            <w:tcW w:w="850" w:type="dxa"/>
            <w:tcBorders>
              <w:left w:val="single" w:sz="12" w:space="0" w:color="ED7D31" w:themeColor="accent2"/>
            </w:tcBorders>
          </w:tcPr>
          <w:p w14:paraId="7CFD7F4F" w14:textId="77777777" w:rsidR="00F97514" w:rsidRPr="00923C57" w:rsidRDefault="00F97514" w:rsidP="00251B93">
            <w:pPr>
              <w:rPr>
                <w:sz w:val="16"/>
                <w:szCs w:val="16"/>
              </w:rPr>
            </w:pPr>
            <w:r w:rsidRPr="00923C57">
              <w:rPr>
                <w:sz w:val="16"/>
                <w:szCs w:val="16"/>
              </w:rPr>
              <w:t>Anglo</w:t>
            </w:r>
          </w:p>
        </w:tc>
        <w:tc>
          <w:tcPr>
            <w:tcW w:w="866" w:type="dxa"/>
            <w:tcBorders>
              <w:left w:val="nil"/>
              <w:right w:val="single" w:sz="12" w:space="0" w:color="ED7D31" w:themeColor="accent2"/>
            </w:tcBorders>
          </w:tcPr>
          <w:p w14:paraId="240A05F8" w14:textId="77777777" w:rsidR="00F97514" w:rsidRPr="00923C57" w:rsidRDefault="00F97514" w:rsidP="00251B93">
            <w:pPr>
              <w:rPr>
                <w:sz w:val="16"/>
                <w:szCs w:val="16"/>
              </w:rPr>
            </w:pPr>
            <w:r>
              <w:rPr>
                <w:sz w:val="16"/>
                <w:szCs w:val="16"/>
              </w:rPr>
              <w:t>210*</w:t>
            </w:r>
          </w:p>
        </w:tc>
      </w:tr>
      <w:tr w:rsidR="00F97514" w:rsidRPr="00923C57" w14:paraId="305E8669" w14:textId="77777777" w:rsidTr="00251B93">
        <w:tc>
          <w:tcPr>
            <w:tcW w:w="694" w:type="dxa"/>
            <w:tcBorders>
              <w:left w:val="single" w:sz="12" w:space="0" w:color="ED7D31" w:themeColor="accent2"/>
            </w:tcBorders>
          </w:tcPr>
          <w:p w14:paraId="4FCAE6A4" w14:textId="77777777" w:rsidR="00F97514" w:rsidRPr="00923C57" w:rsidRDefault="00F97514" w:rsidP="00251B93">
            <w:pPr>
              <w:rPr>
                <w:sz w:val="16"/>
                <w:szCs w:val="16"/>
              </w:rPr>
            </w:pPr>
            <w:r w:rsidRPr="00923C57">
              <w:rPr>
                <w:sz w:val="16"/>
                <w:szCs w:val="16"/>
              </w:rPr>
              <w:t>S.</w:t>
            </w:r>
            <w:r>
              <w:rPr>
                <w:sz w:val="16"/>
                <w:szCs w:val="16"/>
              </w:rPr>
              <w:t>Amer</w:t>
            </w:r>
          </w:p>
        </w:tc>
        <w:tc>
          <w:tcPr>
            <w:tcW w:w="709" w:type="dxa"/>
            <w:tcBorders>
              <w:right w:val="single" w:sz="12" w:space="0" w:color="ED7D31" w:themeColor="accent2"/>
            </w:tcBorders>
          </w:tcPr>
          <w:p w14:paraId="35FF05C2" w14:textId="77777777" w:rsidR="00F97514" w:rsidRPr="00923C57" w:rsidRDefault="00F97514" w:rsidP="00251B93">
            <w:pPr>
              <w:rPr>
                <w:sz w:val="16"/>
                <w:szCs w:val="16"/>
              </w:rPr>
            </w:pPr>
            <w:r w:rsidRPr="00923C57">
              <w:rPr>
                <w:sz w:val="16"/>
                <w:szCs w:val="16"/>
              </w:rPr>
              <w:t>2109</w:t>
            </w:r>
          </w:p>
        </w:tc>
        <w:tc>
          <w:tcPr>
            <w:tcW w:w="283" w:type="dxa"/>
            <w:tcBorders>
              <w:top w:val="nil"/>
              <w:left w:val="single" w:sz="12" w:space="0" w:color="ED7D31" w:themeColor="accent2"/>
              <w:bottom w:val="nil"/>
              <w:right w:val="single" w:sz="12" w:space="0" w:color="ED7D31" w:themeColor="accent2"/>
            </w:tcBorders>
          </w:tcPr>
          <w:p w14:paraId="138CB7B3" w14:textId="77777777" w:rsidR="00F97514" w:rsidRPr="00923C57" w:rsidRDefault="00F97514" w:rsidP="00251B93">
            <w:pPr>
              <w:rPr>
                <w:sz w:val="16"/>
                <w:szCs w:val="16"/>
              </w:rPr>
            </w:pPr>
          </w:p>
        </w:tc>
        <w:tc>
          <w:tcPr>
            <w:tcW w:w="709" w:type="dxa"/>
            <w:tcBorders>
              <w:left w:val="single" w:sz="12" w:space="0" w:color="ED7D31" w:themeColor="accent2"/>
            </w:tcBorders>
          </w:tcPr>
          <w:p w14:paraId="187007CD" w14:textId="77777777" w:rsidR="00F97514" w:rsidRDefault="00F97514" w:rsidP="00251B93">
            <w:r w:rsidRPr="006D7282">
              <w:rPr>
                <w:sz w:val="16"/>
                <w:szCs w:val="16"/>
              </w:rPr>
              <w:t>Person</w:t>
            </w:r>
          </w:p>
        </w:tc>
        <w:tc>
          <w:tcPr>
            <w:tcW w:w="567" w:type="dxa"/>
            <w:tcBorders>
              <w:right w:val="single" w:sz="12" w:space="0" w:color="ED7D31"/>
            </w:tcBorders>
          </w:tcPr>
          <w:p w14:paraId="1CE7F8AD" w14:textId="77777777" w:rsidR="00F97514" w:rsidRPr="00923C57" w:rsidRDefault="00F97514" w:rsidP="00251B93">
            <w:pPr>
              <w:rPr>
                <w:sz w:val="16"/>
                <w:szCs w:val="16"/>
              </w:rPr>
            </w:pPr>
            <w:r w:rsidRPr="00923C57">
              <w:rPr>
                <w:sz w:val="16"/>
                <w:szCs w:val="16"/>
              </w:rPr>
              <w:t>2109</w:t>
            </w:r>
          </w:p>
        </w:tc>
        <w:tc>
          <w:tcPr>
            <w:tcW w:w="284" w:type="dxa"/>
            <w:tcBorders>
              <w:top w:val="nil"/>
              <w:left w:val="single" w:sz="12" w:space="0" w:color="ED7D31"/>
              <w:bottom w:val="nil"/>
              <w:right w:val="single" w:sz="12" w:space="0" w:color="ED7D31"/>
            </w:tcBorders>
          </w:tcPr>
          <w:p w14:paraId="0A3BB6FA" w14:textId="77777777" w:rsidR="00F97514" w:rsidRPr="00923C57" w:rsidRDefault="00F97514" w:rsidP="00251B93">
            <w:pPr>
              <w:rPr>
                <w:sz w:val="16"/>
                <w:szCs w:val="16"/>
              </w:rPr>
            </w:pPr>
          </w:p>
        </w:tc>
        <w:tc>
          <w:tcPr>
            <w:tcW w:w="708" w:type="dxa"/>
            <w:tcBorders>
              <w:left w:val="single" w:sz="12" w:space="0" w:color="ED7D31"/>
            </w:tcBorders>
          </w:tcPr>
          <w:p w14:paraId="2FE75C27" w14:textId="77777777" w:rsidR="00F97514" w:rsidRDefault="00F97514" w:rsidP="00251B93">
            <w:r w:rsidRPr="00641138">
              <w:rPr>
                <w:sz w:val="16"/>
                <w:szCs w:val="16"/>
              </w:rPr>
              <w:t>Person</w:t>
            </w:r>
          </w:p>
        </w:tc>
        <w:tc>
          <w:tcPr>
            <w:tcW w:w="851" w:type="dxa"/>
            <w:tcBorders>
              <w:right w:val="single" w:sz="12" w:space="0" w:color="ED7D31" w:themeColor="accent2"/>
            </w:tcBorders>
          </w:tcPr>
          <w:p w14:paraId="59C71B02" w14:textId="77777777" w:rsidR="00F97514" w:rsidRPr="00923C57" w:rsidRDefault="00F97514" w:rsidP="00251B93">
            <w:pPr>
              <w:rPr>
                <w:sz w:val="16"/>
                <w:szCs w:val="16"/>
              </w:rPr>
            </w:pPr>
            <w:r w:rsidRPr="00923C57">
              <w:rPr>
                <w:sz w:val="16"/>
                <w:szCs w:val="16"/>
              </w:rPr>
              <w:t>2</w:t>
            </w:r>
            <w:r>
              <w:rPr>
                <w:sz w:val="16"/>
                <w:szCs w:val="16"/>
              </w:rPr>
              <w:t>10*</w:t>
            </w:r>
          </w:p>
        </w:tc>
        <w:tc>
          <w:tcPr>
            <w:tcW w:w="283" w:type="dxa"/>
            <w:tcBorders>
              <w:top w:val="nil"/>
              <w:left w:val="single" w:sz="12" w:space="0" w:color="ED7D31" w:themeColor="accent2"/>
              <w:bottom w:val="nil"/>
              <w:right w:val="single" w:sz="12" w:space="0" w:color="ED7D31" w:themeColor="accent2"/>
            </w:tcBorders>
          </w:tcPr>
          <w:p w14:paraId="46640992" w14:textId="77777777" w:rsidR="00F97514" w:rsidRPr="00923C57" w:rsidRDefault="00F97514" w:rsidP="00251B93">
            <w:pPr>
              <w:rPr>
                <w:sz w:val="16"/>
                <w:szCs w:val="16"/>
              </w:rPr>
            </w:pPr>
          </w:p>
        </w:tc>
        <w:tc>
          <w:tcPr>
            <w:tcW w:w="868" w:type="dxa"/>
            <w:tcBorders>
              <w:left w:val="single" w:sz="12" w:space="0" w:color="ED7D31" w:themeColor="accent2"/>
            </w:tcBorders>
          </w:tcPr>
          <w:p w14:paraId="06D00AD2" w14:textId="77777777" w:rsidR="00F97514" w:rsidRPr="00923C57" w:rsidRDefault="00F97514" w:rsidP="00251B93">
            <w:pPr>
              <w:rPr>
                <w:sz w:val="16"/>
                <w:szCs w:val="16"/>
              </w:rPr>
            </w:pPr>
            <w:r w:rsidRPr="00923C57">
              <w:rPr>
                <w:sz w:val="16"/>
                <w:szCs w:val="16"/>
              </w:rPr>
              <w:t>S. Amer.</w:t>
            </w:r>
          </w:p>
        </w:tc>
        <w:tc>
          <w:tcPr>
            <w:tcW w:w="692" w:type="dxa"/>
            <w:tcBorders>
              <w:left w:val="nil"/>
              <w:right w:val="single" w:sz="12" w:space="0" w:color="ED7D31" w:themeColor="accent2"/>
            </w:tcBorders>
          </w:tcPr>
          <w:p w14:paraId="763BD987" w14:textId="77777777" w:rsidR="00F97514" w:rsidRPr="00923C57" w:rsidRDefault="00F97514" w:rsidP="00251B93">
            <w:pPr>
              <w:rPr>
                <w:sz w:val="16"/>
                <w:szCs w:val="16"/>
              </w:rPr>
            </w:pPr>
            <w:r>
              <w:rPr>
                <w:sz w:val="16"/>
                <w:szCs w:val="16"/>
              </w:rPr>
              <w:t>21**</w:t>
            </w:r>
          </w:p>
        </w:tc>
        <w:tc>
          <w:tcPr>
            <w:tcW w:w="375" w:type="dxa"/>
            <w:tcBorders>
              <w:top w:val="nil"/>
              <w:left w:val="single" w:sz="12" w:space="0" w:color="ED7D31" w:themeColor="accent2"/>
              <w:bottom w:val="nil"/>
              <w:right w:val="single" w:sz="12" w:space="0" w:color="ED7D31" w:themeColor="accent2"/>
            </w:tcBorders>
          </w:tcPr>
          <w:p w14:paraId="7114F591" w14:textId="77777777" w:rsidR="00F97514" w:rsidRPr="00923C57" w:rsidRDefault="00F97514" w:rsidP="00251B93">
            <w:pPr>
              <w:rPr>
                <w:sz w:val="16"/>
                <w:szCs w:val="16"/>
              </w:rPr>
            </w:pPr>
          </w:p>
        </w:tc>
        <w:tc>
          <w:tcPr>
            <w:tcW w:w="850" w:type="dxa"/>
            <w:tcBorders>
              <w:left w:val="single" w:sz="12" w:space="0" w:color="ED7D31" w:themeColor="accent2"/>
            </w:tcBorders>
          </w:tcPr>
          <w:p w14:paraId="4C1DC0AC" w14:textId="77777777" w:rsidR="00F97514" w:rsidRPr="00923C57" w:rsidRDefault="00F97514" w:rsidP="00251B93">
            <w:pPr>
              <w:rPr>
                <w:sz w:val="16"/>
                <w:szCs w:val="16"/>
              </w:rPr>
            </w:pPr>
            <w:r w:rsidRPr="00923C57">
              <w:rPr>
                <w:sz w:val="16"/>
                <w:szCs w:val="16"/>
              </w:rPr>
              <w:t>S. Amer.</w:t>
            </w:r>
          </w:p>
        </w:tc>
        <w:tc>
          <w:tcPr>
            <w:tcW w:w="866" w:type="dxa"/>
            <w:tcBorders>
              <w:left w:val="nil"/>
              <w:right w:val="single" w:sz="12" w:space="0" w:color="ED7D31" w:themeColor="accent2"/>
            </w:tcBorders>
          </w:tcPr>
          <w:p w14:paraId="2C757036" w14:textId="77777777" w:rsidR="00F97514" w:rsidRPr="00923C57" w:rsidRDefault="00F97514" w:rsidP="00251B93">
            <w:pPr>
              <w:rPr>
                <w:sz w:val="16"/>
                <w:szCs w:val="16"/>
              </w:rPr>
            </w:pPr>
            <w:r>
              <w:rPr>
                <w:sz w:val="16"/>
                <w:szCs w:val="16"/>
              </w:rPr>
              <w:t>210*</w:t>
            </w:r>
          </w:p>
        </w:tc>
      </w:tr>
      <w:tr w:rsidR="00F97514" w:rsidRPr="00923C57" w14:paraId="51468FFA" w14:textId="77777777" w:rsidTr="00251B93">
        <w:tc>
          <w:tcPr>
            <w:tcW w:w="694" w:type="dxa"/>
            <w:tcBorders>
              <w:left w:val="single" w:sz="12" w:space="0" w:color="ED7D31" w:themeColor="accent2"/>
            </w:tcBorders>
          </w:tcPr>
          <w:p w14:paraId="355725DD" w14:textId="77777777" w:rsidR="00F97514" w:rsidRPr="00923C57" w:rsidRDefault="00F97514" w:rsidP="00251B93">
            <w:pPr>
              <w:rPr>
                <w:sz w:val="16"/>
                <w:szCs w:val="16"/>
              </w:rPr>
            </w:pPr>
            <w:r w:rsidRPr="00923C57">
              <w:rPr>
                <w:sz w:val="16"/>
                <w:szCs w:val="16"/>
              </w:rPr>
              <w:t>African</w:t>
            </w:r>
          </w:p>
        </w:tc>
        <w:tc>
          <w:tcPr>
            <w:tcW w:w="709" w:type="dxa"/>
            <w:tcBorders>
              <w:right w:val="single" w:sz="12" w:space="0" w:color="ED7D31" w:themeColor="accent2"/>
            </w:tcBorders>
          </w:tcPr>
          <w:p w14:paraId="6B546035" w14:textId="77777777" w:rsidR="00F97514" w:rsidRPr="00923C57" w:rsidRDefault="00F97514" w:rsidP="00251B93">
            <w:pPr>
              <w:rPr>
                <w:sz w:val="16"/>
                <w:szCs w:val="16"/>
              </w:rPr>
            </w:pPr>
            <w:r w:rsidRPr="00923C57">
              <w:rPr>
                <w:sz w:val="16"/>
                <w:szCs w:val="16"/>
              </w:rPr>
              <w:t>2100</w:t>
            </w:r>
          </w:p>
        </w:tc>
        <w:tc>
          <w:tcPr>
            <w:tcW w:w="283" w:type="dxa"/>
            <w:tcBorders>
              <w:top w:val="nil"/>
              <w:left w:val="single" w:sz="12" w:space="0" w:color="ED7D31" w:themeColor="accent2"/>
              <w:bottom w:val="nil"/>
              <w:right w:val="single" w:sz="12" w:space="0" w:color="ED7D31" w:themeColor="accent2"/>
            </w:tcBorders>
          </w:tcPr>
          <w:p w14:paraId="1EFBB1B0" w14:textId="77777777" w:rsidR="00F97514" w:rsidRPr="00923C57" w:rsidRDefault="00F97514" w:rsidP="00251B93">
            <w:pPr>
              <w:rPr>
                <w:sz w:val="16"/>
                <w:szCs w:val="16"/>
              </w:rPr>
            </w:pPr>
          </w:p>
        </w:tc>
        <w:tc>
          <w:tcPr>
            <w:tcW w:w="709" w:type="dxa"/>
            <w:tcBorders>
              <w:left w:val="single" w:sz="12" w:space="0" w:color="ED7D31" w:themeColor="accent2"/>
            </w:tcBorders>
          </w:tcPr>
          <w:p w14:paraId="38DC7E16" w14:textId="77777777" w:rsidR="00F97514" w:rsidRDefault="00F97514" w:rsidP="00251B93">
            <w:r w:rsidRPr="006D7282">
              <w:rPr>
                <w:sz w:val="16"/>
                <w:szCs w:val="16"/>
              </w:rPr>
              <w:t>Person</w:t>
            </w:r>
          </w:p>
        </w:tc>
        <w:tc>
          <w:tcPr>
            <w:tcW w:w="567" w:type="dxa"/>
            <w:tcBorders>
              <w:right w:val="single" w:sz="12" w:space="0" w:color="ED7D31"/>
            </w:tcBorders>
          </w:tcPr>
          <w:p w14:paraId="7DDDE0F7" w14:textId="77777777" w:rsidR="00F97514" w:rsidRPr="00923C57" w:rsidRDefault="00F97514" w:rsidP="00251B93">
            <w:pPr>
              <w:rPr>
                <w:sz w:val="16"/>
                <w:szCs w:val="16"/>
              </w:rPr>
            </w:pPr>
            <w:r w:rsidRPr="00923C57">
              <w:rPr>
                <w:sz w:val="16"/>
                <w:szCs w:val="16"/>
              </w:rPr>
              <w:t>2100</w:t>
            </w:r>
          </w:p>
        </w:tc>
        <w:tc>
          <w:tcPr>
            <w:tcW w:w="284" w:type="dxa"/>
            <w:tcBorders>
              <w:top w:val="nil"/>
              <w:left w:val="single" w:sz="12" w:space="0" w:color="ED7D31"/>
              <w:bottom w:val="nil"/>
              <w:right w:val="single" w:sz="12" w:space="0" w:color="ED7D31"/>
            </w:tcBorders>
          </w:tcPr>
          <w:p w14:paraId="440C4ECE" w14:textId="77777777" w:rsidR="00F97514" w:rsidRPr="00923C57" w:rsidRDefault="00F97514" w:rsidP="00251B93">
            <w:pPr>
              <w:rPr>
                <w:sz w:val="16"/>
                <w:szCs w:val="16"/>
              </w:rPr>
            </w:pPr>
          </w:p>
        </w:tc>
        <w:tc>
          <w:tcPr>
            <w:tcW w:w="708" w:type="dxa"/>
            <w:tcBorders>
              <w:left w:val="single" w:sz="12" w:space="0" w:color="ED7D31"/>
            </w:tcBorders>
          </w:tcPr>
          <w:p w14:paraId="2737FE0B" w14:textId="77777777" w:rsidR="00F97514" w:rsidRDefault="00F97514" w:rsidP="00251B93">
            <w:r w:rsidRPr="00641138">
              <w:rPr>
                <w:sz w:val="16"/>
                <w:szCs w:val="16"/>
              </w:rPr>
              <w:t>Person</w:t>
            </w:r>
          </w:p>
        </w:tc>
        <w:tc>
          <w:tcPr>
            <w:tcW w:w="851" w:type="dxa"/>
            <w:tcBorders>
              <w:right w:val="single" w:sz="12" w:space="0" w:color="ED7D31" w:themeColor="accent2"/>
            </w:tcBorders>
          </w:tcPr>
          <w:p w14:paraId="2A19B13B" w14:textId="77777777" w:rsidR="00F97514" w:rsidRPr="00923C57" w:rsidRDefault="00F97514" w:rsidP="00251B93">
            <w:pPr>
              <w:rPr>
                <w:sz w:val="16"/>
                <w:szCs w:val="16"/>
              </w:rPr>
            </w:pPr>
            <w:r>
              <w:rPr>
                <w:sz w:val="16"/>
                <w:szCs w:val="16"/>
              </w:rPr>
              <w:t>210*</w:t>
            </w:r>
          </w:p>
        </w:tc>
        <w:tc>
          <w:tcPr>
            <w:tcW w:w="283" w:type="dxa"/>
            <w:tcBorders>
              <w:top w:val="nil"/>
              <w:left w:val="single" w:sz="12" w:space="0" w:color="ED7D31" w:themeColor="accent2"/>
              <w:bottom w:val="nil"/>
              <w:right w:val="single" w:sz="12" w:space="0" w:color="ED7D31" w:themeColor="accent2"/>
            </w:tcBorders>
          </w:tcPr>
          <w:p w14:paraId="36B0F7FB" w14:textId="77777777" w:rsidR="00F97514" w:rsidRPr="00923C57" w:rsidRDefault="00F97514" w:rsidP="00251B93">
            <w:pPr>
              <w:rPr>
                <w:sz w:val="16"/>
                <w:szCs w:val="16"/>
              </w:rPr>
            </w:pPr>
          </w:p>
        </w:tc>
        <w:tc>
          <w:tcPr>
            <w:tcW w:w="868" w:type="dxa"/>
            <w:tcBorders>
              <w:left w:val="single" w:sz="12" w:space="0" w:color="ED7D31" w:themeColor="accent2"/>
            </w:tcBorders>
          </w:tcPr>
          <w:p w14:paraId="3E261FF7" w14:textId="77777777" w:rsidR="00F97514" w:rsidRPr="00923C57" w:rsidRDefault="00F97514" w:rsidP="00251B93">
            <w:pPr>
              <w:rPr>
                <w:sz w:val="16"/>
                <w:szCs w:val="16"/>
              </w:rPr>
            </w:pPr>
            <w:r w:rsidRPr="00923C57">
              <w:rPr>
                <w:sz w:val="16"/>
                <w:szCs w:val="16"/>
              </w:rPr>
              <w:t>African</w:t>
            </w:r>
          </w:p>
        </w:tc>
        <w:tc>
          <w:tcPr>
            <w:tcW w:w="692" w:type="dxa"/>
            <w:tcBorders>
              <w:left w:val="nil"/>
              <w:right w:val="single" w:sz="12" w:space="0" w:color="ED7D31" w:themeColor="accent2"/>
            </w:tcBorders>
          </w:tcPr>
          <w:p w14:paraId="57A52105" w14:textId="77777777" w:rsidR="00F97514" w:rsidRPr="00923C57" w:rsidRDefault="00F97514" w:rsidP="00251B93">
            <w:pPr>
              <w:rPr>
                <w:sz w:val="16"/>
                <w:szCs w:val="16"/>
              </w:rPr>
            </w:pPr>
            <w:r>
              <w:rPr>
                <w:sz w:val="16"/>
                <w:szCs w:val="16"/>
              </w:rPr>
              <w:t>21**</w:t>
            </w:r>
          </w:p>
        </w:tc>
        <w:tc>
          <w:tcPr>
            <w:tcW w:w="375" w:type="dxa"/>
            <w:tcBorders>
              <w:top w:val="nil"/>
              <w:left w:val="single" w:sz="12" w:space="0" w:color="ED7D31" w:themeColor="accent2"/>
              <w:bottom w:val="nil"/>
              <w:right w:val="single" w:sz="12" w:space="0" w:color="ED7D31" w:themeColor="accent2"/>
            </w:tcBorders>
          </w:tcPr>
          <w:p w14:paraId="74F091EF" w14:textId="77777777" w:rsidR="00F97514" w:rsidRPr="00923C57" w:rsidRDefault="00F97514" w:rsidP="00251B93">
            <w:pPr>
              <w:rPr>
                <w:sz w:val="16"/>
                <w:szCs w:val="16"/>
              </w:rPr>
            </w:pPr>
          </w:p>
        </w:tc>
        <w:tc>
          <w:tcPr>
            <w:tcW w:w="850" w:type="dxa"/>
            <w:tcBorders>
              <w:left w:val="single" w:sz="12" w:space="0" w:color="ED7D31" w:themeColor="accent2"/>
            </w:tcBorders>
          </w:tcPr>
          <w:p w14:paraId="4C1B64DA" w14:textId="77777777" w:rsidR="00F97514" w:rsidRPr="00923C57" w:rsidRDefault="00F97514" w:rsidP="00251B93">
            <w:pPr>
              <w:rPr>
                <w:sz w:val="16"/>
                <w:szCs w:val="16"/>
              </w:rPr>
            </w:pPr>
            <w:r w:rsidRPr="00923C57">
              <w:rPr>
                <w:sz w:val="16"/>
                <w:szCs w:val="16"/>
              </w:rPr>
              <w:t>African</w:t>
            </w:r>
          </w:p>
        </w:tc>
        <w:tc>
          <w:tcPr>
            <w:tcW w:w="866" w:type="dxa"/>
            <w:tcBorders>
              <w:left w:val="nil"/>
              <w:right w:val="single" w:sz="12" w:space="0" w:color="ED7D31" w:themeColor="accent2"/>
            </w:tcBorders>
          </w:tcPr>
          <w:p w14:paraId="51F8CFBE" w14:textId="77777777" w:rsidR="00F97514" w:rsidRPr="00923C57" w:rsidRDefault="00F97514" w:rsidP="00251B93">
            <w:pPr>
              <w:rPr>
                <w:sz w:val="16"/>
                <w:szCs w:val="16"/>
              </w:rPr>
            </w:pPr>
            <w:r>
              <w:rPr>
                <w:sz w:val="16"/>
                <w:szCs w:val="16"/>
              </w:rPr>
              <w:t>210*</w:t>
            </w:r>
          </w:p>
        </w:tc>
      </w:tr>
      <w:tr w:rsidR="00F97514" w:rsidRPr="00923C57" w14:paraId="0659060D" w14:textId="77777777" w:rsidTr="00251B93">
        <w:tc>
          <w:tcPr>
            <w:tcW w:w="694" w:type="dxa"/>
            <w:tcBorders>
              <w:left w:val="single" w:sz="12" w:space="0" w:color="ED7D31" w:themeColor="accent2"/>
            </w:tcBorders>
          </w:tcPr>
          <w:p w14:paraId="1B0E4F80" w14:textId="77777777" w:rsidR="00F97514" w:rsidRPr="00923C57" w:rsidRDefault="00F97514" w:rsidP="00251B93">
            <w:pPr>
              <w:rPr>
                <w:sz w:val="16"/>
                <w:szCs w:val="16"/>
              </w:rPr>
            </w:pPr>
            <w:r w:rsidRPr="00923C57">
              <w:rPr>
                <w:sz w:val="16"/>
                <w:szCs w:val="16"/>
              </w:rPr>
              <w:t>Anglo</w:t>
            </w:r>
          </w:p>
        </w:tc>
        <w:tc>
          <w:tcPr>
            <w:tcW w:w="709" w:type="dxa"/>
            <w:tcBorders>
              <w:right w:val="single" w:sz="12" w:space="0" w:color="ED7D31" w:themeColor="accent2"/>
            </w:tcBorders>
          </w:tcPr>
          <w:p w14:paraId="0F0CA7A3" w14:textId="77777777" w:rsidR="00F97514" w:rsidRPr="00923C57" w:rsidRDefault="00F97514" w:rsidP="00251B93">
            <w:pPr>
              <w:rPr>
                <w:sz w:val="16"/>
                <w:szCs w:val="16"/>
              </w:rPr>
            </w:pPr>
            <w:r w:rsidRPr="00923C57">
              <w:rPr>
                <w:sz w:val="16"/>
                <w:szCs w:val="16"/>
              </w:rPr>
              <w:t>2175</w:t>
            </w:r>
          </w:p>
        </w:tc>
        <w:tc>
          <w:tcPr>
            <w:tcW w:w="283" w:type="dxa"/>
            <w:tcBorders>
              <w:top w:val="nil"/>
              <w:left w:val="single" w:sz="12" w:space="0" w:color="ED7D31" w:themeColor="accent2"/>
              <w:bottom w:val="nil"/>
              <w:right w:val="single" w:sz="12" w:space="0" w:color="ED7D31" w:themeColor="accent2"/>
            </w:tcBorders>
          </w:tcPr>
          <w:p w14:paraId="7387CC4A" w14:textId="77777777" w:rsidR="00F97514" w:rsidRPr="00923C57" w:rsidRDefault="00F97514" w:rsidP="00251B93">
            <w:pPr>
              <w:rPr>
                <w:sz w:val="16"/>
                <w:szCs w:val="16"/>
              </w:rPr>
            </w:pPr>
          </w:p>
        </w:tc>
        <w:tc>
          <w:tcPr>
            <w:tcW w:w="709" w:type="dxa"/>
            <w:tcBorders>
              <w:left w:val="single" w:sz="12" w:space="0" w:color="ED7D31" w:themeColor="accent2"/>
            </w:tcBorders>
          </w:tcPr>
          <w:p w14:paraId="3BB515F0" w14:textId="77777777" w:rsidR="00F97514" w:rsidRDefault="00F97514" w:rsidP="00251B93">
            <w:r w:rsidRPr="006D7282">
              <w:rPr>
                <w:sz w:val="16"/>
                <w:szCs w:val="16"/>
              </w:rPr>
              <w:t>Person</w:t>
            </w:r>
          </w:p>
        </w:tc>
        <w:tc>
          <w:tcPr>
            <w:tcW w:w="567" w:type="dxa"/>
            <w:tcBorders>
              <w:right w:val="single" w:sz="12" w:space="0" w:color="ED7D31"/>
            </w:tcBorders>
          </w:tcPr>
          <w:p w14:paraId="2D177720" w14:textId="77777777" w:rsidR="00F97514" w:rsidRPr="00923C57" w:rsidRDefault="00F97514" w:rsidP="00251B93">
            <w:pPr>
              <w:rPr>
                <w:sz w:val="16"/>
                <w:szCs w:val="16"/>
              </w:rPr>
            </w:pPr>
            <w:r w:rsidRPr="00923C57">
              <w:rPr>
                <w:sz w:val="16"/>
                <w:szCs w:val="16"/>
              </w:rPr>
              <w:t>2175</w:t>
            </w:r>
          </w:p>
        </w:tc>
        <w:tc>
          <w:tcPr>
            <w:tcW w:w="284" w:type="dxa"/>
            <w:tcBorders>
              <w:top w:val="nil"/>
              <w:left w:val="single" w:sz="12" w:space="0" w:color="ED7D31"/>
              <w:bottom w:val="nil"/>
              <w:right w:val="single" w:sz="12" w:space="0" w:color="ED7D31"/>
            </w:tcBorders>
          </w:tcPr>
          <w:p w14:paraId="7841BF6B" w14:textId="77777777" w:rsidR="00F97514" w:rsidRPr="00923C57" w:rsidRDefault="00F97514" w:rsidP="00251B93">
            <w:pPr>
              <w:rPr>
                <w:sz w:val="16"/>
                <w:szCs w:val="16"/>
              </w:rPr>
            </w:pPr>
          </w:p>
        </w:tc>
        <w:tc>
          <w:tcPr>
            <w:tcW w:w="708" w:type="dxa"/>
            <w:tcBorders>
              <w:left w:val="single" w:sz="12" w:space="0" w:color="ED7D31"/>
            </w:tcBorders>
          </w:tcPr>
          <w:p w14:paraId="0D595FF0" w14:textId="77777777" w:rsidR="00F97514" w:rsidRDefault="00F97514" w:rsidP="00251B93">
            <w:r w:rsidRPr="00641138">
              <w:rPr>
                <w:sz w:val="16"/>
                <w:szCs w:val="16"/>
              </w:rPr>
              <w:t>Person</w:t>
            </w:r>
          </w:p>
        </w:tc>
        <w:tc>
          <w:tcPr>
            <w:tcW w:w="851" w:type="dxa"/>
            <w:tcBorders>
              <w:right w:val="single" w:sz="12" w:space="0" w:color="ED7D31"/>
            </w:tcBorders>
          </w:tcPr>
          <w:p w14:paraId="38C23B9A" w14:textId="77777777" w:rsidR="00F97514" w:rsidRPr="00923C57" w:rsidRDefault="00F97514" w:rsidP="00251B93">
            <w:pPr>
              <w:rPr>
                <w:sz w:val="16"/>
                <w:szCs w:val="16"/>
              </w:rPr>
            </w:pPr>
            <w:r>
              <w:rPr>
                <w:sz w:val="16"/>
                <w:szCs w:val="16"/>
              </w:rPr>
              <w:t>217*</w:t>
            </w:r>
          </w:p>
        </w:tc>
        <w:tc>
          <w:tcPr>
            <w:tcW w:w="283" w:type="dxa"/>
            <w:tcBorders>
              <w:top w:val="nil"/>
              <w:left w:val="single" w:sz="12" w:space="0" w:color="ED7D31"/>
              <w:bottom w:val="nil"/>
              <w:right w:val="single" w:sz="12" w:space="0" w:color="ED7D31"/>
            </w:tcBorders>
          </w:tcPr>
          <w:p w14:paraId="0E754C61" w14:textId="77777777" w:rsidR="00F97514" w:rsidRPr="00923C57" w:rsidRDefault="00F97514" w:rsidP="00251B93">
            <w:pPr>
              <w:rPr>
                <w:sz w:val="16"/>
                <w:szCs w:val="16"/>
              </w:rPr>
            </w:pPr>
          </w:p>
        </w:tc>
        <w:tc>
          <w:tcPr>
            <w:tcW w:w="868" w:type="dxa"/>
            <w:tcBorders>
              <w:left w:val="single" w:sz="12" w:space="0" w:color="ED7D31"/>
            </w:tcBorders>
          </w:tcPr>
          <w:p w14:paraId="44FFD904" w14:textId="77777777" w:rsidR="00F97514" w:rsidRPr="00923C57" w:rsidRDefault="00F97514" w:rsidP="00251B93">
            <w:pPr>
              <w:rPr>
                <w:sz w:val="16"/>
                <w:szCs w:val="16"/>
              </w:rPr>
            </w:pPr>
            <w:r w:rsidRPr="00923C57">
              <w:rPr>
                <w:sz w:val="16"/>
                <w:szCs w:val="16"/>
              </w:rPr>
              <w:t>Anglo</w:t>
            </w:r>
          </w:p>
        </w:tc>
        <w:tc>
          <w:tcPr>
            <w:tcW w:w="692" w:type="dxa"/>
            <w:tcBorders>
              <w:left w:val="nil"/>
              <w:right w:val="single" w:sz="12" w:space="0" w:color="ED7D31"/>
            </w:tcBorders>
          </w:tcPr>
          <w:p w14:paraId="263535A3" w14:textId="77777777" w:rsidR="00F97514" w:rsidRPr="00923C57" w:rsidRDefault="00F97514" w:rsidP="00251B93">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6257771E" w14:textId="77777777" w:rsidR="00F97514" w:rsidRPr="00923C57" w:rsidRDefault="00F97514" w:rsidP="00251B93">
            <w:pPr>
              <w:rPr>
                <w:sz w:val="16"/>
                <w:szCs w:val="16"/>
              </w:rPr>
            </w:pPr>
          </w:p>
        </w:tc>
        <w:tc>
          <w:tcPr>
            <w:tcW w:w="850" w:type="dxa"/>
            <w:tcBorders>
              <w:left w:val="single" w:sz="12" w:space="0" w:color="ED7D31"/>
            </w:tcBorders>
          </w:tcPr>
          <w:p w14:paraId="5081AFFC" w14:textId="77777777" w:rsidR="00F97514" w:rsidRPr="00923C57" w:rsidRDefault="00F97514" w:rsidP="00251B93">
            <w:pPr>
              <w:rPr>
                <w:sz w:val="16"/>
                <w:szCs w:val="16"/>
              </w:rPr>
            </w:pPr>
            <w:r w:rsidRPr="00923C57">
              <w:rPr>
                <w:sz w:val="16"/>
                <w:szCs w:val="16"/>
              </w:rPr>
              <w:t>Anglo</w:t>
            </w:r>
          </w:p>
        </w:tc>
        <w:tc>
          <w:tcPr>
            <w:tcW w:w="866" w:type="dxa"/>
            <w:tcBorders>
              <w:left w:val="nil"/>
              <w:right w:val="single" w:sz="12" w:space="0" w:color="ED7D31" w:themeColor="accent2"/>
            </w:tcBorders>
          </w:tcPr>
          <w:p w14:paraId="1A493A94" w14:textId="77777777" w:rsidR="00F97514" w:rsidRPr="00923C57" w:rsidRDefault="00F97514" w:rsidP="00251B93">
            <w:pPr>
              <w:rPr>
                <w:sz w:val="16"/>
                <w:szCs w:val="16"/>
              </w:rPr>
            </w:pPr>
            <w:r>
              <w:rPr>
                <w:sz w:val="16"/>
                <w:szCs w:val="16"/>
              </w:rPr>
              <w:t>217*</w:t>
            </w:r>
          </w:p>
        </w:tc>
      </w:tr>
      <w:tr w:rsidR="00F97514" w:rsidRPr="00923C57" w14:paraId="237E7461" w14:textId="77777777" w:rsidTr="00251B93">
        <w:tc>
          <w:tcPr>
            <w:tcW w:w="694" w:type="dxa"/>
            <w:tcBorders>
              <w:left w:val="single" w:sz="12" w:space="0" w:color="ED7D31" w:themeColor="accent2"/>
            </w:tcBorders>
          </w:tcPr>
          <w:p w14:paraId="2049E2BD" w14:textId="77777777" w:rsidR="00F97514" w:rsidRPr="00923C57" w:rsidRDefault="00F97514" w:rsidP="00251B93">
            <w:pPr>
              <w:rPr>
                <w:sz w:val="16"/>
                <w:szCs w:val="16"/>
              </w:rPr>
            </w:pPr>
            <w:r w:rsidRPr="00923C57">
              <w:rPr>
                <w:sz w:val="16"/>
                <w:szCs w:val="16"/>
              </w:rPr>
              <w:t>Anglo</w:t>
            </w:r>
          </w:p>
        </w:tc>
        <w:tc>
          <w:tcPr>
            <w:tcW w:w="709" w:type="dxa"/>
            <w:tcBorders>
              <w:right w:val="single" w:sz="12" w:space="0" w:color="ED7D31" w:themeColor="accent2"/>
            </w:tcBorders>
          </w:tcPr>
          <w:p w14:paraId="4D8C211C" w14:textId="77777777" w:rsidR="00F97514" w:rsidRPr="00923C57" w:rsidRDefault="00F97514" w:rsidP="00251B93">
            <w:pPr>
              <w:rPr>
                <w:sz w:val="16"/>
                <w:szCs w:val="16"/>
              </w:rPr>
            </w:pPr>
            <w:r w:rsidRPr="00923C57">
              <w:rPr>
                <w:sz w:val="16"/>
                <w:szCs w:val="16"/>
              </w:rPr>
              <w:t>2109</w:t>
            </w:r>
          </w:p>
        </w:tc>
        <w:tc>
          <w:tcPr>
            <w:tcW w:w="283" w:type="dxa"/>
            <w:tcBorders>
              <w:top w:val="nil"/>
              <w:left w:val="single" w:sz="12" w:space="0" w:color="ED7D31" w:themeColor="accent2"/>
              <w:bottom w:val="nil"/>
              <w:right w:val="single" w:sz="12" w:space="0" w:color="ED7D31" w:themeColor="accent2"/>
            </w:tcBorders>
          </w:tcPr>
          <w:p w14:paraId="13DF0EB5" w14:textId="77777777" w:rsidR="00F97514" w:rsidRPr="00923C57" w:rsidRDefault="00F97514" w:rsidP="00251B93">
            <w:pPr>
              <w:rPr>
                <w:sz w:val="16"/>
                <w:szCs w:val="16"/>
              </w:rPr>
            </w:pPr>
          </w:p>
        </w:tc>
        <w:tc>
          <w:tcPr>
            <w:tcW w:w="709" w:type="dxa"/>
            <w:tcBorders>
              <w:left w:val="single" w:sz="12" w:space="0" w:color="ED7D31" w:themeColor="accent2"/>
            </w:tcBorders>
          </w:tcPr>
          <w:p w14:paraId="6F43FFEE" w14:textId="77777777" w:rsidR="00F97514" w:rsidRDefault="00F97514" w:rsidP="00251B93">
            <w:r w:rsidRPr="006D7282">
              <w:rPr>
                <w:sz w:val="16"/>
                <w:szCs w:val="16"/>
              </w:rPr>
              <w:t>Person</w:t>
            </w:r>
          </w:p>
        </w:tc>
        <w:tc>
          <w:tcPr>
            <w:tcW w:w="567" w:type="dxa"/>
            <w:tcBorders>
              <w:right w:val="single" w:sz="12" w:space="0" w:color="ED7D31"/>
            </w:tcBorders>
          </w:tcPr>
          <w:p w14:paraId="1EBE46EC" w14:textId="77777777" w:rsidR="00F97514" w:rsidRPr="00923C57" w:rsidRDefault="00F97514" w:rsidP="00251B93">
            <w:pPr>
              <w:rPr>
                <w:sz w:val="16"/>
                <w:szCs w:val="16"/>
              </w:rPr>
            </w:pPr>
            <w:r w:rsidRPr="00923C57">
              <w:rPr>
                <w:sz w:val="16"/>
                <w:szCs w:val="16"/>
              </w:rPr>
              <w:t>2109</w:t>
            </w:r>
          </w:p>
        </w:tc>
        <w:tc>
          <w:tcPr>
            <w:tcW w:w="284" w:type="dxa"/>
            <w:tcBorders>
              <w:top w:val="nil"/>
              <w:left w:val="single" w:sz="12" w:space="0" w:color="ED7D31"/>
              <w:bottom w:val="nil"/>
              <w:right w:val="single" w:sz="12" w:space="0" w:color="ED7D31"/>
            </w:tcBorders>
          </w:tcPr>
          <w:p w14:paraId="04B39026" w14:textId="77777777" w:rsidR="00F97514" w:rsidRPr="00923C57" w:rsidRDefault="00F97514" w:rsidP="00251B93">
            <w:pPr>
              <w:rPr>
                <w:sz w:val="16"/>
                <w:szCs w:val="16"/>
              </w:rPr>
            </w:pPr>
          </w:p>
        </w:tc>
        <w:tc>
          <w:tcPr>
            <w:tcW w:w="708" w:type="dxa"/>
            <w:tcBorders>
              <w:left w:val="single" w:sz="12" w:space="0" w:color="ED7D31"/>
            </w:tcBorders>
          </w:tcPr>
          <w:p w14:paraId="77ADAF0F" w14:textId="77777777" w:rsidR="00F97514" w:rsidRDefault="00F97514" w:rsidP="00251B93">
            <w:r w:rsidRPr="00641138">
              <w:rPr>
                <w:sz w:val="16"/>
                <w:szCs w:val="16"/>
              </w:rPr>
              <w:t>Person</w:t>
            </w:r>
          </w:p>
        </w:tc>
        <w:tc>
          <w:tcPr>
            <w:tcW w:w="851" w:type="dxa"/>
            <w:tcBorders>
              <w:right w:val="single" w:sz="12" w:space="0" w:color="ED7D31"/>
            </w:tcBorders>
          </w:tcPr>
          <w:p w14:paraId="5D21C790" w14:textId="77777777" w:rsidR="00F97514" w:rsidRPr="00923C57" w:rsidRDefault="00F97514" w:rsidP="00251B93">
            <w:pPr>
              <w:rPr>
                <w:sz w:val="16"/>
                <w:szCs w:val="16"/>
              </w:rPr>
            </w:pPr>
            <w:r>
              <w:rPr>
                <w:sz w:val="16"/>
                <w:szCs w:val="16"/>
              </w:rPr>
              <w:t>210*</w:t>
            </w:r>
          </w:p>
        </w:tc>
        <w:tc>
          <w:tcPr>
            <w:tcW w:w="283" w:type="dxa"/>
            <w:tcBorders>
              <w:top w:val="nil"/>
              <w:left w:val="single" w:sz="12" w:space="0" w:color="ED7D31"/>
              <w:bottom w:val="nil"/>
              <w:right w:val="single" w:sz="12" w:space="0" w:color="ED7D31"/>
            </w:tcBorders>
          </w:tcPr>
          <w:p w14:paraId="73F1B58D" w14:textId="77777777" w:rsidR="00F97514" w:rsidRPr="00923C57" w:rsidRDefault="00F97514" w:rsidP="00251B93">
            <w:pPr>
              <w:rPr>
                <w:sz w:val="16"/>
                <w:szCs w:val="16"/>
              </w:rPr>
            </w:pPr>
          </w:p>
        </w:tc>
        <w:tc>
          <w:tcPr>
            <w:tcW w:w="868" w:type="dxa"/>
            <w:tcBorders>
              <w:left w:val="single" w:sz="12" w:space="0" w:color="ED7D31"/>
            </w:tcBorders>
          </w:tcPr>
          <w:p w14:paraId="1ACEE50D" w14:textId="77777777" w:rsidR="00F97514" w:rsidRPr="00923C57" w:rsidRDefault="00F97514" w:rsidP="00251B93">
            <w:pPr>
              <w:rPr>
                <w:sz w:val="16"/>
                <w:szCs w:val="16"/>
              </w:rPr>
            </w:pPr>
            <w:r w:rsidRPr="00923C57">
              <w:rPr>
                <w:sz w:val="16"/>
                <w:szCs w:val="16"/>
              </w:rPr>
              <w:t>Anglo</w:t>
            </w:r>
          </w:p>
        </w:tc>
        <w:tc>
          <w:tcPr>
            <w:tcW w:w="692" w:type="dxa"/>
            <w:tcBorders>
              <w:left w:val="nil"/>
              <w:right w:val="single" w:sz="12" w:space="0" w:color="ED7D31"/>
            </w:tcBorders>
          </w:tcPr>
          <w:p w14:paraId="0E35DCE5" w14:textId="77777777" w:rsidR="00F97514" w:rsidRPr="00923C57" w:rsidRDefault="00F97514" w:rsidP="00251B93">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4368075F" w14:textId="77777777" w:rsidR="00F97514" w:rsidRPr="00923C57" w:rsidRDefault="00F97514" w:rsidP="00251B93">
            <w:pPr>
              <w:rPr>
                <w:sz w:val="16"/>
                <w:szCs w:val="16"/>
              </w:rPr>
            </w:pPr>
          </w:p>
        </w:tc>
        <w:tc>
          <w:tcPr>
            <w:tcW w:w="850" w:type="dxa"/>
            <w:tcBorders>
              <w:left w:val="single" w:sz="12" w:space="0" w:color="ED7D31"/>
            </w:tcBorders>
          </w:tcPr>
          <w:p w14:paraId="08EF9A9C" w14:textId="77777777" w:rsidR="00F97514" w:rsidRPr="00923C57" w:rsidRDefault="00F97514" w:rsidP="00251B93">
            <w:pPr>
              <w:rPr>
                <w:sz w:val="16"/>
                <w:szCs w:val="16"/>
              </w:rPr>
            </w:pPr>
            <w:r w:rsidRPr="00923C57">
              <w:rPr>
                <w:sz w:val="16"/>
                <w:szCs w:val="16"/>
              </w:rPr>
              <w:t>Anglo</w:t>
            </w:r>
          </w:p>
        </w:tc>
        <w:tc>
          <w:tcPr>
            <w:tcW w:w="866" w:type="dxa"/>
            <w:tcBorders>
              <w:left w:val="nil"/>
              <w:right w:val="single" w:sz="12" w:space="0" w:color="ED7D31" w:themeColor="accent2"/>
            </w:tcBorders>
          </w:tcPr>
          <w:p w14:paraId="6B0B1701" w14:textId="77777777" w:rsidR="00F97514" w:rsidRPr="00923C57" w:rsidRDefault="00F97514" w:rsidP="00251B93">
            <w:pPr>
              <w:rPr>
                <w:sz w:val="16"/>
                <w:szCs w:val="16"/>
              </w:rPr>
            </w:pPr>
            <w:r>
              <w:rPr>
                <w:sz w:val="16"/>
                <w:szCs w:val="16"/>
              </w:rPr>
              <w:t>210*</w:t>
            </w:r>
          </w:p>
        </w:tc>
      </w:tr>
      <w:tr w:rsidR="00F97514" w:rsidRPr="00923C57" w14:paraId="1F60389F" w14:textId="77777777" w:rsidTr="00251B93">
        <w:tc>
          <w:tcPr>
            <w:tcW w:w="694" w:type="dxa"/>
            <w:tcBorders>
              <w:left w:val="single" w:sz="12" w:space="0" w:color="ED7D31" w:themeColor="accent2"/>
            </w:tcBorders>
          </w:tcPr>
          <w:p w14:paraId="4543802F" w14:textId="77777777" w:rsidR="00F97514" w:rsidRPr="00923C57" w:rsidRDefault="00F97514" w:rsidP="00251B93">
            <w:pPr>
              <w:rPr>
                <w:sz w:val="16"/>
                <w:szCs w:val="16"/>
              </w:rPr>
            </w:pPr>
            <w:r>
              <w:rPr>
                <w:sz w:val="16"/>
                <w:szCs w:val="16"/>
              </w:rPr>
              <w:t>S.Amer</w:t>
            </w:r>
          </w:p>
        </w:tc>
        <w:tc>
          <w:tcPr>
            <w:tcW w:w="709" w:type="dxa"/>
            <w:tcBorders>
              <w:right w:val="single" w:sz="12" w:space="0" w:color="ED7D31" w:themeColor="accent2"/>
            </w:tcBorders>
          </w:tcPr>
          <w:p w14:paraId="499967D6" w14:textId="77777777" w:rsidR="00F97514" w:rsidRPr="00923C57" w:rsidRDefault="00F97514" w:rsidP="00251B93">
            <w:pPr>
              <w:rPr>
                <w:sz w:val="16"/>
                <w:szCs w:val="16"/>
              </w:rPr>
            </w:pPr>
            <w:r w:rsidRPr="00923C57">
              <w:rPr>
                <w:sz w:val="16"/>
                <w:szCs w:val="16"/>
              </w:rPr>
              <w:t>2175</w:t>
            </w:r>
          </w:p>
        </w:tc>
        <w:tc>
          <w:tcPr>
            <w:tcW w:w="283" w:type="dxa"/>
            <w:tcBorders>
              <w:top w:val="nil"/>
              <w:left w:val="single" w:sz="12" w:space="0" w:color="ED7D31" w:themeColor="accent2"/>
              <w:bottom w:val="nil"/>
              <w:right w:val="single" w:sz="12" w:space="0" w:color="ED7D31" w:themeColor="accent2"/>
            </w:tcBorders>
          </w:tcPr>
          <w:p w14:paraId="1D3151A3" w14:textId="77777777" w:rsidR="00F97514" w:rsidRPr="00923C57" w:rsidRDefault="00F97514" w:rsidP="00251B93">
            <w:pPr>
              <w:rPr>
                <w:sz w:val="16"/>
                <w:szCs w:val="16"/>
              </w:rPr>
            </w:pPr>
          </w:p>
        </w:tc>
        <w:tc>
          <w:tcPr>
            <w:tcW w:w="709" w:type="dxa"/>
            <w:tcBorders>
              <w:left w:val="single" w:sz="12" w:space="0" w:color="ED7D31" w:themeColor="accent2"/>
            </w:tcBorders>
          </w:tcPr>
          <w:p w14:paraId="0815AC57" w14:textId="77777777" w:rsidR="00F97514" w:rsidRDefault="00F97514" w:rsidP="00251B93">
            <w:r w:rsidRPr="006D7282">
              <w:rPr>
                <w:sz w:val="16"/>
                <w:szCs w:val="16"/>
              </w:rPr>
              <w:t>Person</w:t>
            </w:r>
          </w:p>
        </w:tc>
        <w:tc>
          <w:tcPr>
            <w:tcW w:w="567" w:type="dxa"/>
            <w:tcBorders>
              <w:right w:val="single" w:sz="12" w:space="0" w:color="ED7D31"/>
            </w:tcBorders>
          </w:tcPr>
          <w:p w14:paraId="42813C14" w14:textId="77777777" w:rsidR="00F97514" w:rsidRPr="00923C57" w:rsidRDefault="00F97514" w:rsidP="00251B93">
            <w:pPr>
              <w:rPr>
                <w:sz w:val="16"/>
                <w:szCs w:val="16"/>
              </w:rPr>
            </w:pPr>
            <w:r w:rsidRPr="00923C57">
              <w:rPr>
                <w:sz w:val="16"/>
                <w:szCs w:val="16"/>
              </w:rPr>
              <w:t>2175</w:t>
            </w:r>
          </w:p>
        </w:tc>
        <w:tc>
          <w:tcPr>
            <w:tcW w:w="284" w:type="dxa"/>
            <w:tcBorders>
              <w:top w:val="nil"/>
              <w:left w:val="single" w:sz="12" w:space="0" w:color="ED7D31"/>
              <w:bottom w:val="nil"/>
              <w:right w:val="single" w:sz="12" w:space="0" w:color="ED7D31"/>
            </w:tcBorders>
          </w:tcPr>
          <w:p w14:paraId="72EAA720" w14:textId="77777777" w:rsidR="00F97514" w:rsidRPr="00923C57" w:rsidRDefault="00F97514" w:rsidP="00251B93">
            <w:pPr>
              <w:rPr>
                <w:sz w:val="16"/>
                <w:szCs w:val="16"/>
              </w:rPr>
            </w:pPr>
          </w:p>
        </w:tc>
        <w:tc>
          <w:tcPr>
            <w:tcW w:w="708" w:type="dxa"/>
            <w:tcBorders>
              <w:left w:val="single" w:sz="12" w:space="0" w:color="ED7D31"/>
            </w:tcBorders>
          </w:tcPr>
          <w:p w14:paraId="2F1A6AFD" w14:textId="77777777" w:rsidR="00F97514" w:rsidRDefault="00F97514" w:rsidP="00251B93">
            <w:r w:rsidRPr="00641138">
              <w:rPr>
                <w:sz w:val="16"/>
                <w:szCs w:val="16"/>
              </w:rPr>
              <w:t>Person</w:t>
            </w:r>
          </w:p>
        </w:tc>
        <w:tc>
          <w:tcPr>
            <w:tcW w:w="851" w:type="dxa"/>
            <w:tcBorders>
              <w:right w:val="single" w:sz="12" w:space="0" w:color="ED7D31"/>
            </w:tcBorders>
          </w:tcPr>
          <w:p w14:paraId="23874933" w14:textId="77777777" w:rsidR="00F97514" w:rsidRPr="00923C57" w:rsidRDefault="00F97514" w:rsidP="00251B93">
            <w:pPr>
              <w:rPr>
                <w:sz w:val="16"/>
                <w:szCs w:val="16"/>
              </w:rPr>
            </w:pPr>
            <w:r>
              <w:rPr>
                <w:sz w:val="16"/>
                <w:szCs w:val="16"/>
              </w:rPr>
              <w:t>217*</w:t>
            </w:r>
          </w:p>
        </w:tc>
        <w:tc>
          <w:tcPr>
            <w:tcW w:w="283" w:type="dxa"/>
            <w:tcBorders>
              <w:top w:val="nil"/>
              <w:left w:val="single" w:sz="12" w:space="0" w:color="ED7D31"/>
              <w:bottom w:val="nil"/>
              <w:right w:val="single" w:sz="12" w:space="0" w:color="ED7D31"/>
            </w:tcBorders>
          </w:tcPr>
          <w:p w14:paraId="180FE27A" w14:textId="77777777" w:rsidR="00F97514" w:rsidRPr="00923C57" w:rsidRDefault="00F97514" w:rsidP="00251B93">
            <w:pPr>
              <w:rPr>
                <w:sz w:val="16"/>
                <w:szCs w:val="16"/>
              </w:rPr>
            </w:pPr>
          </w:p>
        </w:tc>
        <w:tc>
          <w:tcPr>
            <w:tcW w:w="868" w:type="dxa"/>
            <w:tcBorders>
              <w:left w:val="single" w:sz="12" w:space="0" w:color="ED7D31"/>
            </w:tcBorders>
          </w:tcPr>
          <w:p w14:paraId="34701798" w14:textId="77777777" w:rsidR="00F97514" w:rsidRPr="00923C57" w:rsidRDefault="00F97514" w:rsidP="00251B93">
            <w:pPr>
              <w:rPr>
                <w:sz w:val="16"/>
                <w:szCs w:val="16"/>
              </w:rPr>
            </w:pPr>
            <w:r w:rsidRPr="00923C57">
              <w:rPr>
                <w:sz w:val="16"/>
                <w:szCs w:val="16"/>
              </w:rPr>
              <w:t>S. Amer.</w:t>
            </w:r>
          </w:p>
        </w:tc>
        <w:tc>
          <w:tcPr>
            <w:tcW w:w="692" w:type="dxa"/>
            <w:tcBorders>
              <w:left w:val="nil"/>
              <w:right w:val="single" w:sz="12" w:space="0" w:color="ED7D31"/>
            </w:tcBorders>
          </w:tcPr>
          <w:p w14:paraId="4B4601AD" w14:textId="77777777" w:rsidR="00F97514" w:rsidRPr="00923C57" w:rsidRDefault="00F97514" w:rsidP="00251B93">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57BB336C" w14:textId="77777777" w:rsidR="00F97514" w:rsidRPr="00923C57" w:rsidRDefault="00F97514" w:rsidP="00251B93">
            <w:pPr>
              <w:rPr>
                <w:sz w:val="16"/>
                <w:szCs w:val="16"/>
              </w:rPr>
            </w:pPr>
          </w:p>
        </w:tc>
        <w:tc>
          <w:tcPr>
            <w:tcW w:w="850" w:type="dxa"/>
            <w:tcBorders>
              <w:left w:val="single" w:sz="12" w:space="0" w:color="ED7D31"/>
            </w:tcBorders>
          </w:tcPr>
          <w:p w14:paraId="43B08D73" w14:textId="77777777" w:rsidR="00F97514" w:rsidRPr="00923C57" w:rsidRDefault="00F97514" w:rsidP="00251B93">
            <w:pPr>
              <w:rPr>
                <w:sz w:val="16"/>
                <w:szCs w:val="16"/>
              </w:rPr>
            </w:pPr>
            <w:r w:rsidRPr="00923C57">
              <w:rPr>
                <w:sz w:val="16"/>
                <w:szCs w:val="16"/>
              </w:rPr>
              <w:t>S. Amer.</w:t>
            </w:r>
          </w:p>
        </w:tc>
        <w:tc>
          <w:tcPr>
            <w:tcW w:w="866" w:type="dxa"/>
            <w:tcBorders>
              <w:left w:val="nil"/>
              <w:right w:val="single" w:sz="12" w:space="0" w:color="ED7D31" w:themeColor="accent2"/>
            </w:tcBorders>
          </w:tcPr>
          <w:p w14:paraId="672F5F19" w14:textId="77777777" w:rsidR="00F97514" w:rsidRPr="00923C57" w:rsidRDefault="00F97514" w:rsidP="00251B93">
            <w:pPr>
              <w:rPr>
                <w:sz w:val="16"/>
                <w:szCs w:val="16"/>
              </w:rPr>
            </w:pPr>
            <w:r>
              <w:rPr>
                <w:sz w:val="16"/>
                <w:szCs w:val="16"/>
              </w:rPr>
              <w:t>217*</w:t>
            </w:r>
          </w:p>
        </w:tc>
      </w:tr>
      <w:tr w:rsidR="00F97514" w:rsidRPr="00923C57" w14:paraId="3BA7C97F" w14:textId="77777777" w:rsidTr="00251B93">
        <w:tc>
          <w:tcPr>
            <w:tcW w:w="694" w:type="dxa"/>
            <w:tcBorders>
              <w:left w:val="single" w:sz="12" w:space="0" w:color="ED7D31" w:themeColor="accent2"/>
            </w:tcBorders>
          </w:tcPr>
          <w:p w14:paraId="4968ECE0" w14:textId="77777777" w:rsidR="00F97514" w:rsidRPr="00923C57" w:rsidRDefault="00F97514" w:rsidP="00251B93">
            <w:pPr>
              <w:rPr>
                <w:sz w:val="16"/>
                <w:szCs w:val="16"/>
              </w:rPr>
            </w:pPr>
            <w:r w:rsidRPr="00923C57">
              <w:rPr>
                <w:sz w:val="16"/>
                <w:szCs w:val="16"/>
              </w:rPr>
              <w:t>African</w:t>
            </w:r>
          </w:p>
        </w:tc>
        <w:tc>
          <w:tcPr>
            <w:tcW w:w="709" w:type="dxa"/>
            <w:tcBorders>
              <w:right w:val="single" w:sz="12" w:space="0" w:color="ED7D31" w:themeColor="accent2"/>
            </w:tcBorders>
          </w:tcPr>
          <w:p w14:paraId="5954214B" w14:textId="77777777" w:rsidR="00F97514" w:rsidRPr="00923C57" w:rsidRDefault="00F97514" w:rsidP="00251B93">
            <w:pPr>
              <w:rPr>
                <w:sz w:val="16"/>
                <w:szCs w:val="16"/>
              </w:rPr>
            </w:pPr>
            <w:r w:rsidRPr="00923C57">
              <w:rPr>
                <w:sz w:val="16"/>
                <w:szCs w:val="16"/>
              </w:rPr>
              <w:t>2100</w:t>
            </w:r>
          </w:p>
        </w:tc>
        <w:tc>
          <w:tcPr>
            <w:tcW w:w="283" w:type="dxa"/>
            <w:tcBorders>
              <w:top w:val="nil"/>
              <w:left w:val="single" w:sz="12" w:space="0" w:color="ED7D31" w:themeColor="accent2"/>
              <w:bottom w:val="nil"/>
              <w:right w:val="single" w:sz="12" w:space="0" w:color="ED7D31" w:themeColor="accent2"/>
            </w:tcBorders>
          </w:tcPr>
          <w:p w14:paraId="0B8E24DF" w14:textId="77777777" w:rsidR="00F97514" w:rsidRPr="00923C57" w:rsidRDefault="00F97514" w:rsidP="00251B93">
            <w:pPr>
              <w:rPr>
                <w:sz w:val="16"/>
                <w:szCs w:val="16"/>
              </w:rPr>
            </w:pPr>
          </w:p>
        </w:tc>
        <w:tc>
          <w:tcPr>
            <w:tcW w:w="709" w:type="dxa"/>
            <w:tcBorders>
              <w:left w:val="single" w:sz="12" w:space="0" w:color="ED7D31" w:themeColor="accent2"/>
            </w:tcBorders>
          </w:tcPr>
          <w:p w14:paraId="672944B1" w14:textId="77777777" w:rsidR="00F97514" w:rsidRDefault="00F97514" w:rsidP="00251B93">
            <w:r w:rsidRPr="006D7282">
              <w:rPr>
                <w:sz w:val="16"/>
                <w:szCs w:val="16"/>
              </w:rPr>
              <w:t>Person</w:t>
            </w:r>
          </w:p>
        </w:tc>
        <w:tc>
          <w:tcPr>
            <w:tcW w:w="567" w:type="dxa"/>
            <w:tcBorders>
              <w:right w:val="single" w:sz="12" w:space="0" w:color="ED7D31"/>
            </w:tcBorders>
          </w:tcPr>
          <w:p w14:paraId="353D37A8" w14:textId="77777777" w:rsidR="00F97514" w:rsidRPr="00923C57" w:rsidRDefault="00F97514" w:rsidP="00251B93">
            <w:pPr>
              <w:rPr>
                <w:sz w:val="16"/>
                <w:szCs w:val="16"/>
              </w:rPr>
            </w:pPr>
            <w:r w:rsidRPr="00923C57">
              <w:rPr>
                <w:sz w:val="16"/>
                <w:szCs w:val="16"/>
              </w:rPr>
              <w:t>2100</w:t>
            </w:r>
          </w:p>
        </w:tc>
        <w:tc>
          <w:tcPr>
            <w:tcW w:w="284" w:type="dxa"/>
            <w:tcBorders>
              <w:top w:val="nil"/>
              <w:left w:val="single" w:sz="12" w:space="0" w:color="ED7D31"/>
              <w:bottom w:val="nil"/>
              <w:right w:val="single" w:sz="12" w:space="0" w:color="ED7D31"/>
            </w:tcBorders>
          </w:tcPr>
          <w:p w14:paraId="088CFD74" w14:textId="77777777" w:rsidR="00F97514" w:rsidRPr="00923C57" w:rsidRDefault="00F97514" w:rsidP="00251B93">
            <w:pPr>
              <w:rPr>
                <w:sz w:val="16"/>
                <w:szCs w:val="16"/>
              </w:rPr>
            </w:pPr>
          </w:p>
        </w:tc>
        <w:tc>
          <w:tcPr>
            <w:tcW w:w="708" w:type="dxa"/>
            <w:tcBorders>
              <w:left w:val="single" w:sz="12" w:space="0" w:color="ED7D31"/>
            </w:tcBorders>
          </w:tcPr>
          <w:p w14:paraId="23E40151" w14:textId="77777777" w:rsidR="00F97514" w:rsidRDefault="00F97514" w:rsidP="00251B93">
            <w:r w:rsidRPr="00641138">
              <w:rPr>
                <w:sz w:val="16"/>
                <w:szCs w:val="16"/>
              </w:rPr>
              <w:t>Person</w:t>
            </w:r>
          </w:p>
        </w:tc>
        <w:tc>
          <w:tcPr>
            <w:tcW w:w="851" w:type="dxa"/>
            <w:tcBorders>
              <w:right w:val="single" w:sz="12" w:space="0" w:color="ED7D31"/>
            </w:tcBorders>
          </w:tcPr>
          <w:p w14:paraId="7D134069" w14:textId="77777777" w:rsidR="00F97514" w:rsidRPr="00923C57" w:rsidRDefault="00F97514" w:rsidP="00251B93">
            <w:pPr>
              <w:rPr>
                <w:sz w:val="16"/>
                <w:szCs w:val="16"/>
              </w:rPr>
            </w:pPr>
            <w:r>
              <w:rPr>
                <w:sz w:val="16"/>
                <w:szCs w:val="16"/>
              </w:rPr>
              <w:t>210*</w:t>
            </w:r>
          </w:p>
        </w:tc>
        <w:tc>
          <w:tcPr>
            <w:tcW w:w="283" w:type="dxa"/>
            <w:tcBorders>
              <w:top w:val="nil"/>
              <w:left w:val="single" w:sz="12" w:space="0" w:color="ED7D31"/>
              <w:bottom w:val="nil"/>
              <w:right w:val="single" w:sz="12" w:space="0" w:color="ED7D31"/>
            </w:tcBorders>
          </w:tcPr>
          <w:p w14:paraId="669B00FE" w14:textId="77777777" w:rsidR="00F97514" w:rsidRPr="00923C57" w:rsidRDefault="00F97514" w:rsidP="00251B93">
            <w:pPr>
              <w:rPr>
                <w:sz w:val="16"/>
                <w:szCs w:val="16"/>
              </w:rPr>
            </w:pPr>
          </w:p>
        </w:tc>
        <w:tc>
          <w:tcPr>
            <w:tcW w:w="868" w:type="dxa"/>
            <w:tcBorders>
              <w:left w:val="single" w:sz="12" w:space="0" w:color="ED7D31"/>
            </w:tcBorders>
          </w:tcPr>
          <w:p w14:paraId="6381EC0F" w14:textId="77777777" w:rsidR="00F97514" w:rsidRPr="00923C57" w:rsidRDefault="00F97514" w:rsidP="00251B93">
            <w:pPr>
              <w:rPr>
                <w:sz w:val="16"/>
                <w:szCs w:val="16"/>
              </w:rPr>
            </w:pPr>
            <w:r w:rsidRPr="00923C57">
              <w:rPr>
                <w:sz w:val="16"/>
                <w:szCs w:val="16"/>
              </w:rPr>
              <w:t>African</w:t>
            </w:r>
          </w:p>
        </w:tc>
        <w:tc>
          <w:tcPr>
            <w:tcW w:w="692" w:type="dxa"/>
            <w:tcBorders>
              <w:left w:val="nil"/>
              <w:right w:val="single" w:sz="12" w:space="0" w:color="ED7D31"/>
            </w:tcBorders>
          </w:tcPr>
          <w:p w14:paraId="0A49E8D9" w14:textId="77777777" w:rsidR="00F97514" w:rsidRPr="00923C57" w:rsidRDefault="00F97514" w:rsidP="00251B93">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507687CD" w14:textId="77777777" w:rsidR="00F97514" w:rsidRPr="00923C57" w:rsidRDefault="00F97514" w:rsidP="00251B93">
            <w:pPr>
              <w:rPr>
                <w:sz w:val="16"/>
                <w:szCs w:val="16"/>
              </w:rPr>
            </w:pPr>
          </w:p>
        </w:tc>
        <w:tc>
          <w:tcPr>
            <w:tcW w:w="850" w:type="dxa"/>
            <w:tcBorders>
              <w:left w:val="single" w:sz="12" w:space="0" w:color="ED7D31"/>
            </w:tcBorders>
          </w:tcPr>
          <w:p w14:paraId="6E449B70" w14:textId="77777777" w:rsidR="00F97514" w:rsidRPr="00923C57" w:rsidRDefault="00F97514" w:rsidP="00251B93">
            <w:pPr>
              <w:rPr>
                <w:sz w:val="16"/>
                <w:szCs w:val="16"/>
              </w:rPr>
            </w:pPr>
            <w:r w:rsidRPr="00923C57">
              <w:rPr>
                <w:sz w:val="16"/>
                <w:szCs w:val="16"/>
              </w:rPr>
              <w:t>African</w:t>
            </w:r>
          </w:p>
        </w:tc>
        <w:tc>
          <w:tcPr>
            <w:tcW w:w="866" w:type="dxa"/>
            <w:tcBorders>
              <w:left w:val="nil"/>
              <w:right w:val="single" w:sz="12" w:space="0" w:color="ED7D31" w:themeColor="accent2"/>
            </w:tcBorders>
          </w:tcPr>
          <w:p w14:paraId="590BFAF7" w14:textId="77777777" w:rsidR="00F97514" w:rsidRPr="00923C57" w:rsidRDefault="00F97514" w:rsidP="00251B93">
            <w:pPr>
              <w:rPr>
                <w:sz w:val="16"/>
                <w:szCs w:val="16"/>
              </w:rPr>
            </w:pPr>
            <w:r>
              <w:rPr>
                <w:sz w:val="16"/>
                <w:szCs w:val="16"/>
              </w:rPr>
              <w:t>210*</w:t>
            </w:r>
          </w:p>
        </w:tc>
      </w:tr>
      <w:tr w:rsidR="00F97514" w:rsidRPr="00923C57" w14:paraId="10FDEF25" w14:textId="77777777" w:rsidTr="00251B93">
        <w:tc>
          <w:tcPr>
            <w:tcW w:w="694" w:type="dxa"/>
            <w:tcBorders>
              <w:left w:val="single" w:sz="12" w:space="0" w:color="ED7D31" w:themeColor="accent2"/>
            </w:tcBorders>
          </w:tcPr>
          <w:p w14:paraId="2EE9D8F7" w14:textId="77777777" w:rsidR="00F97514" w:rsidRPr="00923C57" w:rsidRDefault="00F97514" w:rsidP="00251B93">
            <w:pPr>
              <w:rPr>
                <w:sz w:val="16"/>
                <w:szCs w:val="16"/>
              </w:rPr>
            </w:pPr>
            <w:r w:rsidRPr="00923C57">
              <w:rPr>
                <w:sz w:val="16"/>
                <w:szCs w:val="16"/>
              </w:rPr>
              <w:t>S.Amer</w:t>
            </w:r>
          </w:p>
        </w:tc>
        <w:tc>
          <w:tcPr>
            <w:tcW w:w="709" w:type="dxa"/>
            <w:tcBorders>
              <w:right w:val="single" w:sz="12" w:space="0" w:color="ED7D31" w:themeColor="accent2"/>
            </w:tcBorders>
          </w:tcPr>
          <w:p w14:paraId="5C354EAD" w14:textId="77777777" w:rsidR="00F97514" w:rsidRPr="00923C57" w:rsidRDefault="00F97514" w:rsidP="00251B93">
            <w:pPr>
              <w:rPr>
                <w:sz w:val="16"/>
                <w:szCs w:val="16"/>
              </w:rPr>
            </w:pPr>
            <w:r w:rsidRPr="00923C57">
              <w:rPr>
                <w:sz w:val="16"/>
                <w:szCs w:val="16"/>
              </w:rPr>
              <w:t>2175</w:t>
            </w:r>
          </w:p>
        </w:tc>
        <w:tc>
          <w:tcPr>
            <w:tcW w:w="283" w:type="dxa"/>
            <w:tcBorders>
              <w:top w:val="nil"/>
              <w:left w:val="single" w:sz="12" w:space="0" w:color="ED7D31" w:themeColor="accent2"/>
              <w:bottom w:val="nil"/>
              <w:right w:val="single" w:sz="12" w:space="0" w:color="ED7D31" w:themeColor="accent2"/>
            </w:tcBorders>
          </w:tcPr>
          <w:p w14:paraId="04181F9D" w14:textId="77777777" w:rsidR="00F97514" w:rsidRPr="00923C57" w:rsidRDefault="00F97514" w:rsidP="00251B93">
            <w:pPr>
              <w:rPr>
                <w:sz w:val="16"/>
                <w:szCs w:val="16"/>
              </w:rPr>
            </w:pPr>
          </w:p>
        </w:tc>
        <w:tc>
          <w:tcPr>
            <w:tcW w:w="709" w:type="dxa"/>
            <w:tcBorders>
              <w:left w:val="single" w:sz="12" w:space="0" w:color="ED7D31" w:themeColor="accent2"/>
            </w:tcBorders>
          </w:tcPr>
          <w:p w14:paraId="2C817891" w14:textId="77777777" w:rsidR="00F97514" w:rsidRDefault="00F97514" w:rsidP="00251B93">
            <w:r w:rsidRPr="006D7282">
              <w:rPr>
                <w:sz w:val="16"/>
                <w:szCs w:val="16"/>
              </w:rPr>
              <w:t>Person</w:t>
            </w:r>
          </w:p>
        </w:tc>
        <w:tc>
          <w:tcPr>
            <w:tcW w:w="567" w:type="dxa"/>
            <w:tcBorders>
              <w:right w:val="single" w:sz="12" w:space="0" w:color="ED7D31"/>
            </w:tcBorders>
          </w:tcPr>
          <w:p w14:paraId="7DFB24CB" w14:textId="77777777" w:rsidR="00F97514" w:rsidRPr="00923C57" w:rsidRDefault="00F97514" w:rsidP="00251B93">
            <w:pPr>
              <w:rPr>
                <w:sz w:val="16"/>
                <w:szCs w:val="16"/>
              </w:rPr>
            </w:pPr>
            <w:r w:rsidRPr="00923C57">
              <w:rPr>
                <w:sz w:val="16"/>
                <w:szCs w:val="16"/>
              </w:rPr>
              <w:t>2175</w:t>
            </w:r>
          </w:p>
        </w:tc>
        <w:tc>
          <w:tcPr>
            <w:tcW w:w="284" w:type="dxa"/>
            <w:tcBorders>
              <w:top w:val="nil"/>
              <w:left w:val="single" w:sz="12" w:space="0" w:color="ED7D31"/>
              <w:bottom w:val="nil"/>
              <w:right w:val="single" w:sz="12" w:space="0" w:color="ED7D31"/>
            </w:tcBorders>
          </w:tcPr>
          <w:p w14:paraId="26BF82F3" w14:textId="77777777" w:rsidR="00F97514" w:rsidRPr="00923C57" w:rsidRDefault="00F97514" w:rsidP="00251B93">
            <w:pPr>
              <w:rPr>
                <w:sz w:val="16"/>
                <w:szCs w:val="16"/>
              </w:rPr>
            </w:pPr>
          </w:p>
        </w:tc>
        <w:tc>
          <w:tcPr>
            <w:tcW w:w="708" w:type="dxa"/>
            <w:tcBorders>
              <w:left w:val="single" w:sz="12" w:space="0" w:color="ED7D31"/>
            </w:tcBorders>
          </w:tcPr>
          <w:p w14:paraId="1C0F59DB" w14:textId="77777777" w:rsidR="00F97514" w:rsidRDefault="00F97514" w:rsidP="00251B93">
            <w:r w:rsidRPr="00641138">
              <w:rPr>
                <w:sz w:val="16"/>
                <w:szCs w:val="16"/>
              </w:rPr>
              <w:t>Person</w:t>
            </w:r>
          </w:p>
        </w:tc>
        <w:tc>
          <w:tcPr>
            <w:tcW w:w="851" w:type="dxa"/>
            <w:tcBorders>
              <w:right w:val="single" w:sz="12" w:space="0" w:color="ED7D31"/>
            </w:tcBorders>
          </w:tcPr>
          <w:p w14:paraId="13F6D52B" w14:textId="77777777" w:rsidR="00F97514" w:rsidRPr="00923C57" w:rsidRDefault="00F97514" w:rsidP="00251B93">
            <w:pPr>
              <w:rPr>
                <w:sz w:val="16"/>
                <w:szCs w:val="16"/>
              </w:rPr>
            </w:pPr>
            <w:r>
              <w:rPr>
                <w:sz w:val="16"/>
                <w:szCs w:val="16"/>
              </w:rPr>
              <w:t>217*</w:t>
            </w:r>
          </w:p>
        </w:tc>
        <w:tc>
          <w:tcPr>
            <w:tcW w:w="283" w:type="dxa"/>
            <w:tcBorders>
              <w:top w:val="nil"/>
              <w:left w:val="single" w:sz="12" w:space="0" w:color="ED7D31"/>
              <w:bottom w:val="nil"/>
              <w:right w:val="single" w:sz="12" w:space="0" w:color="ED7D31"/>
            </w:tcBorders>
          </w:tcPr>
          <w:p w14:paraId="7F5C8558" w14:textId="77777777" w:rsidR="00F97514" w:rsidRPr="00923C57" w:rsidRDefault="00F97514" w:rsidP="00251B93">
            <w:pPr>
              <w:rPr>
                <w:sz w:val="16"/>
                <w:szCs w:val="16"/>
              </w:rPr>
            </w:pPr>
          </w:p>
        </w:tc>
        <w:tc>
          <w:tcPr>
            <w:tcW w:w="868" w:type="dxa"/>
            <w:tcBorders>
              <w:left w:val="single" w:sz="12" w:space="0" w:color="ED7D31"/>
            </w:tcBorders>
          </w:tcPr>
          <w:p w14:paraId="1B74800D" w14:textId="77777777" w:rsidR="00F97514" w:rsidRPr="00923C57" w:rsidRDefault="00F97514" w:rsidP="00251B93">
            <w:pPr>
              <w:rPr>
                <w:sz w:val="16"/>
                <w:szCs w:val="16"/>
              </w:rPr>
            </w:pPr>
            <w:r w:rsidRPr="00923C57">
              <w:rPr>
                <w:sz w:val="16"/>
                <w:szCs w:val="16"/>
              </w:rPr>
              <w:t>S. Amer.</w:t>
            </w:r>
          </w:p>
        </w:tc>
        <w:tc>
          <w:tcPr>
            <w:tcW w:w="692" w:type="dxa"/>
            <w:tcBorders>
              <w:left w:val="nil"/>
              <w:right w:val="single" w:sz="12" w:space="0" w:color="ED7D31"/>
            </w:tcBorders>
          </w:tcPr>
          <w:p w14:paraId="5F612898" w14:textId="77777777" w:rsidR="00F97514" w:rsidRPr="00923C57" w:rsidRDefault="00F97514" w:rsidP="00251B93">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2D5F4010" w14:textId="77777777" w:rsidR="00F97514" w:rsidRPr="00923C57" w:rsidRDefault="00F97514" w:rsidP="00251B93">
            <w:pPr>
              <w:rPr>
                <w:sz w:val="16"/>
                <w:szCs w:val="16"/>
              </w:rPr>
            </w:pPr>
          </w:p>
        </w:tc>
        <w:tc>
          <w:tcPr>
            <w:tcW w:w="850" w:type="dxa"/>
            <w:tcBorders>
              <w:left w:val="single" w:sz="12" w:space="0" w:color="ED7D31"/>
            </w:tcBorders>
          </w:tcPr>
          <w:p w14:paraId="3A296E6B" w14:textId="77777777" w:rsidR="00F97514" w:rsidRPr="00923C57" w:rsidRDefault="00F97514" w:rsidP="00251B93">
            <w:pPr>
              <w:rPr>
                <w:sz w:val="16"/>
                <w:szCs w:val="16"/>
              </w:rPr>
            </w:pPr>
            <w:r w:rsidRPr="00923C57">
              <w:rPr>
                <w:sz w:val="16"/>
                <w:szCs w:val="16"/>
              </w:rPr>
              <w:t>S. Amer.</w:t>
            </w:r>
          </w:p>
        </w:tc>
        <w:tc>
          <w:tcPr>
            <w:tcW w:w="866" w:type="dxa"/>
            <w:tcBorders>
              <w:left w:val="nil"/>
              <w:right w:val="single" w:sz="12" w:space="0" w:color="ED7D31" w:themeColor="accent2"/>
            </w:tcBorders>
          </w:tcPr>
          <w:p w14:paraId="627DD915" w14:textId="77777777" w:rsidR="00F97514" w:rsidRPr="00923C57" w:rsidRDefault="00F97514" w:rsidP="00251B93">
            <w:pPr>
              <w:rPr>
                <w:sz w:val="16"/>
                <w:szCs w:val="16"/>
              </w:rPr>
            </w:pPr>
            <w:r>
              <w:rPr>
                <w:sz w:val="16"/>
                <w:szCs w:val="16"/>
              </w:rPr>
              <w:t>217*</w:t>
            </w:r>
          </w:p>
        </w:tc>
      </w:tr>
      <w:tr w:rsidR="00F97514" w:rsidRPr="00923C57" w14:paraId="0F1F340C" w14:textId="77777777" w:rsidTr="00251B93">
        <w:tc>
          <w:tcPr>
            <w:tcW w:w="694" w:type="dxa"/>
            <w:tcBorders>
              <w:left w:val="single" w:sz="12" w:space="0" w:color="ED7D31" w:themeColor="accent2"/>
              <w:bottom w:val="single" w:sz="12" w:space="0" w:color="ED7D31" w:themeColor="accent2"/>
            </w:tcBorders>
          </w:tcPr>
          <w:p w14:paraId="78CC2339" w14:textId="77777777" w:rsidR="00F97514" w:rsidRPr="00923C57" w:rsidRDefault="00F97514" w:rsidP="00251B93">
            <w:pPr>
              <w:rPr>
                <w:sz w:val="16"/>
                <w:szCs w:val="16"/>
              </w:rPr>
            </w:pPr>
            <w:r w:rsidRPr="00923C57">
              <w:rPr>
                <w:sz w:val="16"/>
                <w:szCs w:val="16"/>
              </w:rPr>
              <w:t>African</w:t>
            </w:r>
          </w:p>
        </w:tc>
        <w:tc>
          <w:tcPr>
            <w:tcW w:w="709" w:type="dxa"/>
            <w:tcBorders>
              <w:bottom w:val="single" w:sz="12" w:space="0" w:color="ED7D31" w:themeColor="accent2"/>
              <w:right w:val="single" w:sz="12" w:space="0" w:color="ED7D31" w:themeColor="accent2"/>
            </w:tcBorders>
          </w:tcPr>
          <w:p w14:paraId="4A70382B" w14:textId="77777777" w:rsidR="00F97514" w:rsidRPr="00923C57" w:rsidRDefault="00F97514" w:rsidP="00251B93">
            <w:pPr>
              <w:rPr>
                <w:sz w:val="16"/>
                <w:szCs w:val="16"/>
              </w:rPr>
            </w:pPr>
            <w:r w:rsidRPr="00923C57">
              <w:rPr>
                <w:sz w:val="16"/>
                <w:szCs w:val="16"/>
              </w:rPr>
              <w:t>2109</w:t>
            </w:r>
          </w:p>
        </w:tc>
        <w:tc>
          <w:tcPr>
            <w:tcW w:w="283" w:type="dxa"/>
            <w:tcBorders>
              <w:top w:val="nil"/>
              <w:left w:val="single" w:sz="12" w:space="0" w:color="ED7D31" w:themeColor="accent2"/>
              <w:bottom w:val="nil"/>
              <w:right w:val="single" w:sz="12" w:space="0" w:color="ED7D31" w:themeColor="accent2"/>
            </w:tcBorders>
          </w:tcPr>
          <w:p w14:paraId="4E27AA34" w14:textId="77777777" w:rsidR="00F97514" w:rsidRPr="00923C57" w:rsidRDefault="00F97514" w:rsidP="00251B93">
            <w:pPr>
              <w:rPr>
                <w:sz w:val="16"/>
                <w:szCs w:val="16"/>
              </w:rPr>
            </w:pPr>
          </w:p>
        </w:tc>
        <w:tc>
          <w:tcPr>
            <w:tcW w:w="709" w:type="dxa"/>
            <w:tcBorders>
              <w:left w:val="single" w:sz="12" w:space="0" w:color="ED7D31" w:themeColor="accent2"/>
              <w:bottom w:val="single" w:sz="12" w:space="0" w:color="ED7D31" w:themeColor="accent2"/>
            </w:tcBorders>
          </w:tcPr>
          <w:p w14:paraId="62B96BE6" w14:textId="77777777" w:rsidR="00F97514" w:rsidRDefault="00F97514" w:rsidP="00251B93">
            <w:r w:rsidRPr="006D7282">
              <w:rPr>
                <w:sz w:val="16"/>
                <w:szCs w:val="16"/>
              </w:rPr>
              <w:t>Person</w:t>
            </w:r>
          </w:p>
        </w:tc>
        <w:tc>
          <w:tcPr>
            <w:tcW w:w="567" w:type="dxa"/>
            <w:tcBorders>
              <w:bottom w:val="single" w:sz="12" w:space="0" w:color="ED7D31" w:themeColor="accent2"/>
              <w:right w:val="single" w:sz="12" w:space="0" w:color="ED7D31"/>
            </w:tcBorders>
          </w:tcPr>
          <w:p w14:paraId="7E6D3CAE" w14:textId="77777777" w:rsidR="00F97514" w:rsidRPr="00923C57" w:rsidRDefault="00F97514" w:rsidP="00251B93">
            <w:pPr>
              <w:rPr>
                <w:sz w:val="16"/>
                <w:szCs w:val="16"/>
              </w:rPr>
            </w:pPr>
            <w:r w:rsidRPr="00923C57">
              <w:rPr>
                <w:sz w:val="16"/>
                <w:szCs w:val="16"/>
              </w:rPr>
              <w:t>2109</w:t>
            </w:r>
          </w:p>
        </w:tc>
        <w:tc>
          <w:tcPr>
            <w:tcW w:w="284" w:type="dxa"/>
            <w:tcBorders>
              <w:top w:val="nil"/>
              <w:left w:val="single" w:sz="12" w:space="0" w:color="ED7D31"/>
              <w:bottom w:val="nil"/>
              <w:right w:val="single" w:sz="12" w:space="0" w:color="ED7D31"/>
            </w:tcBorders>
          </w:tcPr>
          <w:p w14:paraId="3FBDCF27" w14:textId="77777777" w:rsidR="00F97514" w:rsidRPr="00923C57" w:rsidRDefault="00F97514" w:rsidP="00251B93">
            <w:pPr>
              <w:rPr>
                <w:sz w:val="16"/>
                <w:szCs w:val="16"/>
              </w:rPr>
            </w:pPr>
          </w:p>
        </w:tc>
        <w:tc>
          <w:tcPr>
            <w:tcW w:w="708" w:type="dxa"/>
            <w:tcBorders>
              <w:left w:val="single" w:sz="12" w:space="0" w:color="ED7D31"/>
              <w:bottom w:val="single" w:sz="12" w:space="0" w:color="ED7D31" w:themeColor="accent2"/>
            </w:tcBorders>
          </w:tcPr>
          <w:p w14:paraId="6FC0F364" w14:textId="77777777" w:rsidR="00F97514" w:rsidRDefault="00F97514" w:rsidP="00251B93">
            <w:r w:rsidRPr="00641138">
              <w:rPr>
                <w:sz w:val="16"/>
                <w:szCs w:val="16"/>
              </w:rPr>
              <w:t>Person</w:t>
            </w:r>
          </w:p>
        </w:tc>
        <w:tc>
          <w:tcPr>
            <w:tcW w:w="851" w:type="dxa"/>
            <w:tcBorders>
              <w:bottom w:val="single" w:sz="12" w:space="0" w:color="ED7D31" w:themeColor="accent2"/>
              <w:right w:val="single" w:sz="12" w:space="0" w:color="ED7D31"/>
            </w:tcBorders>
          </w:tcPr>
          <w:p w14:paraId="58463691" w14:textId="77777777" w:rsidR="00F97514" w:rsidRPr="00923C57" w:rsidRDefault="00F97514" w:rsidP="00251B93">
            <w:pPr>
              <w:rPr>
                <w:sz w:val="16"/>
                <w:szCs w:val="16"/>
              </w:rPr>
            </w:pPr>
            <w:r>
              <w:rPr>
                <w:sz w:val="16"/>
                <w:szCs w:val="16"/>
              </w:rPr>
              <w:t>210*</w:t>
            </w:r>
          </w:p>
        </w:tc>
        <w:tc>
          <w:tcPr>
            <w:tcW w:w="283" w:type="dxa"/>
            <w:tcBorders>
              <w:top w:val="nil"/>
              <w:left w:val="single" w:sz="12" w:space="0" w:color="ED7D31"/>
              <w:bottom w:val="nil"/>
              <w:right w:val="single" w:sz="12" w:space="0" w:color="ED7D31"/>
            </w:tcBorders>
          </w:tcPr>
          <w:p w14:paraId="18A8409B" w14:textId="77777777" w:rsidR="00F97514" w:rsidRPr="00923C57" w:rsidRDefault="00F97514" w:rsidP="00251B93">
            <w:pPr>
              <w:rPr>
                <w:sz w:val="16"/>
                <w:szCs w:val="16"/>
              </w:rPr>
            </w:pPr>
          </w:p>
        </w:tc>
        <w:tc>
          <w:tcPr>
            <w:tcW w:w="868" w:type="dxa"/>
            <w:tcBorders>
              <w:left w:val="single" w:sz="12" w:space="0" w:color="ED7D31"/>
              <w:bottom w:val="single" w:sz="12" w:space="0" w:color="ED7D31" w:themeColor="accent2"/>
            </w:tcBorders>
          </w:tcPr>
          <w:p w14:paraId="09C32B51" w14:textId="77777777" w:rsidR="00F97514" w:rsidRPr="00923C57" w:rsidRDefault="00F97514" w:rsidP="00251B93">
            <w:pPr>
              <w:rPr>
                <w:sz w:val="16"/>
                <w:szCs w:val="16"/>
              </w:rPr>
            </w:pPr>
            <w:r w:rsidRPr="00923C57">
              <w:rPr>
                <w:sz w:val="16"/>
                <w:szCs w:val="16"/>
              </w:rPr>
              <w:t>African</w:t>
            </w:r>
          </w:p>
        </w:tc>
        <w:tc>
          <w:tcPr>
            <w:tcW w:w="692" w:type="dxa"/>
            <w:tcBorders>
              <w:left w:val="nil"/>
              <w:bottom w:val="single" w:sz="12" w:space="0" w:color="ED7D31" w:themeColor="accent2"/>
              <w:right w:val="single" w:sz="12" w:space="0" w:color="ED7D31"/>
            </w:tcBorders>
          </w:tcPr>
          <w:p w14:paraId="1F616DF6" w14:textId="77777777" w:rsidR="00F97514" w:rsidRPr="00923C57" w:rsidRDefault="00F97514" w:rsidP="00251B93">
            <w:pPr>
              <w:rPr>
                <w:sz w:val="16"/>
                <w:szCs w:val="16"/>
              </w:rPr>
            </w:pPr>
            <w:r>
              <w:rPr>
                <w:sz w:val="16"/>
                <w:szCs w:val="16"/>
              </w:rPr>
              <w:t>21**</w:t>
            </w:r>
          </w:p>
        </w:tc>
        <w:tc>
          <w:tcPr>
            <w:tcW w:w="375" w:type="dxa"/>
            <w:tcBorders>
              <w:top w:val="nil"/>
              <w:left w:val="single" w:sz="12" w:space="0" w:color="ED7D31"/>
              <w:bottom w:val="nil"/>
              <w:right w:val="single" w:sz="12" w:space="0" w:color="ED7D31"/>
            </w:tcBorders>
          </w:tcPr>
          <w:p w14:paraId="77C43E4C" w14:textId="77777777" w:rsidR="00F97514" w:rsidRPr="00923C57" w:rsidRDefault="00F97514" w:rsidP="00251B93">
            <w:pPr>
              <w:rPr>
                <w:sz w:val="16"/>
                <w:szCs w:val="16"/>
              </w:rPr>
            </w:pPr>
          </w:p>
        </w:tc>
        <w:tc>
          <w:tcPr>
            <w:tcW w:w="850" w:type="dxa"/>
            <w:tcBorders>
              <w:left w:val="single" w:sz="12" w:space="0" w:color="ED7D31"/>
              <w:bottom w:val="single" w:sz="12" w:space="0" w:color="ED7D31" w:themeColor="accent2"/>
            </w:tcBorders>
          </w:tcPr>
          <w:p w14:paraId="3E96D1D6" w14:textId="77777777" w:rsidR="00F97514" w:rsidRPr="00923C57" w:rsidRDefault="00F97514" w:rsidP="00251B93">
            <w:pPr>
              <w:rPr>
                <w:sz w:val="16"/>
                <w:szCs w:val="16"/>
              </w:rPr>
            </w:pPr>
            <w:r w:rsidRPr="00923C57">
              <w:rPr>
                <w:sz w:val="16"/>
                <w:szCs w:val="16"/>
              </w:rPr>
              <w:t>African</w:t>
            </w:r>
          </w:p>
        </w:tc>
        <w:tc>
          <w:tcPr>
            <w:tcW w:w="866" w:type="dxa"/>
            <w:tcBorders>
              <w:left w:val="nil"/>
              <w:bottom w:val="single" w:sz="12" w:space="0" w:color="ED7D31" w:themeColor="accent2"/>
              <w:right w:val="single" w:sz="12" w:space="0" w:color="ED7D31" w:themeColor="accent2"/>
            </w:tcBorders>
          </w:tcPr>
          <w:p w14:paraId="3AFCCBB2" w14:textId="77777777" w:rsidR="00F97514" w:rsidRPr="00923C57" w:rsidRDefault="00F97514" w:rsidP="00251B93">
            <w:pPr>
              <w:rPr>
                <w:sz w:val="16"/>
                <w:szCs w:val="16"/>
              </w:rPr>
            </w:pPr>
            <w:r>
              <w:rPr>
                <w:sz w:val="16"/>
                <w:szCs w:val="16"/>
              </w:rPr>
              <w:t>210*</w:t>
            </w:r>
          </w:p>
        </w:tc>
      </w:tr>
    </w:tbl>
    <w:p w14:paraId="3B1C75AB" w14:textId="77777777" w:rsidR="00F97514" w:rsidRDefault="00F97514" w:rsidP="00F97514">
      <w:pPr>
        <w:rPr>
          <w:lang w:val="en-AU"/>
        </w:rPr>
      </w:pPr>
      <w:r>
        <w:rPr>
          <w:lang w:val="en-AU"/>
        </w:rPr>
        <w:tab/>
        <w:t>PT</w:t>
      </w:r>
      <w:r>
        <w:rPr>
          <w:lang w:val="en-AU"/>
        </w:rPr>
        <w:tab/>
      </w:r>
      <w:r>
        <w:rPr>
          <w:lang w:val="en-AU"/>
        </w:rPr>
        <w:tab/>
        <w:t>GT(1,0)</w:t>
      </w:r>
      <w:r>
        <w:rPr>
          <w:lang w:val="en-AU"/>
        </w:rPr>
        <w:tab/>
      </w:r>
      <w:r>
        <w:rPr>
          <w:lang w:val="en-AU"/>
        </w:rPr>
        <w:tab/>
        <w:t xml:space="preserve">       GT(1,1)</w:t>
      </w:r>
      <w:r>
        <w:rPr>
          <w:lang w:val="en-AU"/>
        </w:rPr>
        <w:tab/>
      </w:r>
      <w:r>
        <w:rPr>
          <w:lang w:val="en-AU"/>
        </w:rPr>
        <w:tab/>
        <w:t>GT(0,2)</w:t>
      </w:r>
      <w:r>
        <w:rPr>
          <w:lang w:val="en-AU"/>
        </w:rPr>
        <w:tab/>
      </w:r>
      <w:r>
        <w:rPr>
          <w:lang w:val="en-AU"/>
        </w:rPr>
        <w:tab/>
        <w:t xml:space="preserve">  GT(0,1)</w:t>
      </w:r>
    </w:p>
    <w:p w14:paraId="4DDAFBA2" w14:textId="77777777" w:rsidR="00F97514" w:rsidRDefault="00F97514" w:rsidP="00F97514">
      <w:pPr>
        <w:jc w:val="center"/>
        <w:rPr>
          <w:lang w:val="en-AU"/>
        </w:rPr>
      </w:pPr>
      <w:r>
        <w:rPr>
          <w:lang w:val="en-AU"/>
        </w:rPr>
        <w:t xml:space="preserve">Tables 10 Generalized tables GT </w:t>
      </w:r>
    </w:p>
    <w:p w14:paraId="64F45FE0" w14:textId="77777777" w:rsidR="00F97514" w:rsidRDefault="00F97514" w:rsidP="00F97514">
      <w:pPr>
        <w:rPr>
          <w:lang w:val="en-AU"/>
        </w:rPr>
      </w:pPr>
      <w:r>
        <w:rPr>
          <w:lang w:val="en-AU"/>
        </w:rPr>
        <w:t>The above tables can be distinguished by the precision value, the higher precision is the chosen table.</w:t>
      </w:r>
    </w:p>
    <w:p w14:paraId="0E0EEF0B" w14:textId="77777777" w:rsidR="00F97514" w:rsidRDefault="00F97514" w:rsidP="00F97514">
      <w:pPr>
        <w:rPr>
          <w:lang w:val="en-AU"/>
        </w:rPr>
      </w:pPr>
      <w:r>
        <w:rPr>
          <w:lang w:val="en-AU"/>
        </w:rPr>
        <w:t>The precision table can be calculated using the following equation:</w:t>
      </w:r>
    </w:p>
    <w:p w14:paraId="6DF5243A" w14:textId="77777777" w:rsidR="00F97514" w:rsidRPr="002A7677" w:rsidRDefault="00F97514" w:rsidP="00F97514">
      <w:pPr>
        <w:jc w:val="center"/>
        <w:rPr>
          <w:rFonts w:eastAsiaTheme="minorEastAsia"/>
          <w:lang w:val="en-AU"/>
        </w:rPr>
      </w:pPr>
      <m:oMathPara>
        <m:oMath>
          <m:r>
            <w:rPr>
              <w:rFonts w:ascii="Cambria Math" w:hAnsi="Cambria Math"/>
              <w:lang w:val="en-AU"/>
            </w:rPr>
            <m:t>Prec</m:t>
          </m:r>
          <m:d>
            <m:dPr>
              <m:ctrlPr>
                <w:rPr>
                  <w:rFonts w:ascii="Cambria Math" w:hAnsi="Cambria Math"/>
                  <w:i/>
                  <w:lang w:val="en-AU"/>
                </w:rPr>
              </m:ctrlPr>
            </m:dPr>
            <m:e>
              <m:r>
                <w:rPr>
                  <w:rFonts w:ascii="Cambria Math" w:hAnsi="Cambria Math"/>
                  <w:lang w:val="en-AU"/>
                </w:rPr>
                <m:t>RT</m:t>
              </m:r>
            </m:e>
          </m:d>
          <m:r>
            <w:rPr>
              <w:rFonts w:ascii="Cambria Math" w:hAnsi="Cambria Math"/>
              <w:lang w:val="en-AU"/>
            </w:rPr>
            <m:t>=1-</m:t>
          </m:r>
          <m:f>
            <m:fPr>
              <m:ctrlPr>
                <w:rPr>
                  <w:rFonts w:ascii="Cambria Math" w:hAnsi="Cambria Math"/>
                  <w:i/>
                  <w:lang w:val="en-AU"/>
                </w:rPr>
              </m:ctrlPr>
            </m:fPr>
            <m:num>
              <m:nary>
                <m:naryPr>
                  <m:chr m:val="∑"/>
                  <m:limLoc m:val="undOvr"/>
                  <m:ctrlPr>
                    <w:rPr>
                      <w:rFonts w:ascii="Cambria Math" w:hAnsi="Cambria Math"/>
                      <w:i/>
                      <w:lang w:val="en-AU"/>
                    </w:rPr>
                  </m:ctrlPr>
                </m:naryPr>
                <m:sub>
                  <m:r>
                    <w:rPr>
                      <w:rFonts w:ascii="Cambria Math" w:hAnsi="Cambria Math"/>
                      <w:lang w:val="en-AU"/>
                    </w:rPr>
                    <m:t>i=1</m:t>
                  </m:r>
                </m:sub>
                <m:sup>
                  <m:r>
                    <w:rPr>
                      <w:rFonts w:ascii="Cambria Math" w:hAnsi="Cambria Math"/>
                      <w:lang w:val="en-AU"/>
                    </w:rPr>
                    <m:t>NA</m:t>
                  </m:r>
                </m:sup>
                <m:e>
                  <m:nary>
                    <m:naryPr>
                      <m:chr m:val="∑"/>
                      <m:limLoc m:val="undOvr"/>
                      <m:ctrlPr>
                        <w:rPr>
                          <w:rFonts w:ascii="Cambria Math" w:hAnsi="Cambria Math"/>
                          <w:i/>
                          <w:lang w:val="en-AU"/>
                        </w:rPr>
                      </m:ctrlPr>
                    </m:naryPr>
                    <m:sub>
                      <m:r>
                        <w:rPr>
                          <w:rFonts w:ascii="Cambria Math" w:hAnsi="Cambria Math"/>
                          <w:lang w:val="en-AU"/>
                        </w:rPr>
                        <m:t>j=1</m:t>
                      </m:r>
                    </m:sub>
                    <m:sup>
                      <m:r>
                        <w:rPr>
                          <w:rFonts w:ascii="Cambria Math" w:hAnsi="Cambria Math"/>
                          <w:lang w:val="en-AU"/>
                        </w:rPr>
                        <m:t>N</m:t>
                      </m:r>
                    </m:sup>
                    <m:e>
                      <m:f>
                        <m:fPr>
                          <m:ctrlPr>
                            <w:rPr>
                              <w:rFonts w:ascii="Cambria Math" w:hAnsi="Cambria Math"/>
                              <w:i/>
                              <w:lang w:val="en-AU"/>
                            </w:rPr>
                          </m:ctrlPr>
                        </m:fPr>
                        <m:num>
                          <m:r>
                            <w:rPr>
                              <w:rFonts w:ascii="Cambria Math" w:hAnsi="Cambria Math"/>
                              <w:lang w:val="en-AU"/>
                            </w:rPr>
                            <m:t>h</m:t>
                          </m:r>
                        </m:num>
                        <m:den>
                          <m:d>
                            <m:dPr>
                              <m:begChr m:val="|"/>
                              <m:endChr m:val=""/>
                              <m:ctrlPr>
                                <w:rPr>
                                  <w:rFonts w:ascii="Cambria Math" w:hAnsi="Cambria Math"/>
                                  <w:i/>
                                  <w:lang w:val="en-AU"/>
                                </w:rPr>
                              </m:ctrlPr>
                            </m:dPr>
                            <m:e>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DGH</m:t>
                                      </m:r>
                                    </m:e>
                                    <m:sub>
                                      <m:r>
                                        <w:rPr>
                                          <w:rFonts w:ascii="Cambria Math" w:hAnsi="Cambria Math"/>
                                          <w:lang w:val="en-AU"/>
                                        </w:rPr>
                                        <m:t>Ai</m:t>
                                      </m:r>
                                    </m:sub>
                                  </m:sSub>
                                </m:e>
                              </m:d>
                            </m:e>
                          </m:d>
                        </m:den>
                      </m:f>
                    </m:e>
                  </m:nary>
                </m:e>
              </m:nary>
            </m:num>
            <m:den>
              <m:r>
                <w:rPr>
                  <w:rFonts w:ascii="Cambria Math" w:hAnsi="Cambria Math"/>
                  <w:lang w:val="en-AU"/>
                </w:rPr>
                <m:t>PT*NA</m:t>
              </m:r>
            </m:den>
          </m:f>
          <m:r>
            <w:rPr>
              <w:rFonts w:ascii="Cambria Math" w:hAnsi="Cambria Math"/>
              <w:lang w:val="en-AU"/>
            </w:rPr>
            <m:t xml:space="preserve"> </m:t>
          </m:r>
        </m:oMath>
      </m:oMathPara>
    </w:p>
    <w:p w14:paraId="707BBDDA" w14:textId="77777777" w:rsidR="00F97514" w:rsidRDefault="00F97514" w:rsidP="00F97514">
      <w:pPr>
        <w:rPr>
          <w:rFonts w:eastAsiaTheme="minorEastAsia"/>
          <w:lang w:val="en-AU"/>
        </w:rPr>
      </w:pPr>
      <w:r>
        <w:rPr>
          <w:rFonts w:eastAsiaTheme="minorEastAsia"/>
          <w:lang w:val="en-AU"/>
        </w:rPr>
        <w:tab/>
        <w:t>Where DGH(Postcode)=3, and DGH(Race)=2, also PT=2, and NA=9</w:t>
      </w:r>
    </w:p>
    <w:p w14:paraId="562F4CE7" w14:textId="77777777" w:rsidR="00F97514" w:rsidRDefault="00F97514" w:rsidP="00F97514">
      <w:pPr>
        <w:rPr>
          <w:rFonts w:eastAsiaTheme="minorEastAsia"/>
          <w:lang w:val="en-AU"/>
        </w:rPr>
      </w:pPr>
      <w:r>
        <w:rPr>
          <w:rFonts w:eastAsiaTheme="minorEastAsia"/>
          <w:lang w:val="en-AU"/>
        </w:rPr>
        <w:t>The above tables precision results are:</w:t>
      </w:r>
    </w:p>
    <w:p w14:paraId="6FA62BBB" w14:textId="77777777" w:rsidR="00F97514" w:rsidRDefault="00F97514" w:rsidP="00F97514">
      <w:pPr>
        <w:rPr>
          <w:rFonts w:eastAsiaTheme="minorEastAsia"/>
          <w:lang w:val="en-AU"/>
        </w:rPr>
      </w:pPr>
      <w:r>
        <w:rPr>
          <w:rFonts w:eastAsiaTheme="minorEastAsia"/>
          <w:lang w:val="en-AU"/>
        </w:rPr>
        <w:t>Prec(GT(1,0)=1- 9/2/18 = 0.75</w:t>
      </w:r>
    </w:p>
    <w:p w14:paraId="54E8A1C3" w14:textId="77777777" w:rsidR="00F97514" w:rsidRDefault="00F97514" w:rsidP="00F97514">
      <w:pPr>
        <w:rPr>
          <w:rFonts w:eastAsiaTheme="minorEastAsia"/>
          <w:lang w:val="en-AU"/>
        </w:rPr>
      </w:pPr>
      <w:r>
        <w:rPr>
          <w:rFonts w:eastAsiaTheme="minorEastAsia"/>
          <w:lang w:val="en-AU"/>
        </w:rPr>
        <w:t>Prec(GT(1,1)=1- (9/3 + 9/2)/18 = 0.58</w:t>
      </w:r>
    </w:p>
    <w:p w14:paraId="7B92A75A" w14:textId="77777777" w:rsidR="00F97514" w:rsidRDefault="00F97514" w:rsidP="00F97514">
      <w:pPr>
        <w:rPr>
          <w:rFonts w:eastAsiaTheme="minorEastAsia"/>
          <w:lang w:val="en-AU"/>
        </w:rPr>
      </w:pPr>
      <w:r>
        <w:rPr>
          <w:rFonts w:eastAsiaTheme="minorEastAsia"/>
          <w:lang w:val="en-AU"/>
        </w:rPr>
        <w:t>Prec(GT(0,1)=1- 9/3/18 = 0.83</w:t>
      </w:r>
    </w:p>
    <w:p w14:paraId="442B2F04" w14:textId="77777777" w:rsidR="00F97514" w:rsidRDefault="00F97514" w:rsidP="00F97514">
      <w:pPr>
        <w:rPr>
          <w:rFonts w:eastAsiaTheme="minorEastAsia"/>
          <w:lang w:val="en-AU"/>
        </w:rPr>
      </w:pPr>
      <w:r>
        <w:rPr>
          <w:rFonts w:eastAsiaTheme="minorEastAsia"/>
          <w:lang w:val="en-AU"/>
        </w:rPr>
        <w:t>Prec(GT(0,2)=1- 18/3/16 = 0.67</w:t>
      </w:r>
    </w:p>
    <w:p w14:paraId="47B78817" w14:textId="77777777" w:rsidR="00F97514" w:rsidRDefault="00F97514" w:rsidP="00F97514">
      <w:pPr>
        <w:rPr>
          <w:rFonts w:eastAsiaTheme="minorEastAsia"/>
          <w:lang w:val="en-AU"/>
        </w:rPr>
      </w:pPr>
    </w:p>
    <w:p w14:paraId="66ECB9D0" w14:textId="77777777" w:rsidR="00F97514" w:rsidRDefault="00F97514" w:rsidP="00F97514">
      <w:pPr>
        <w:jc w:val="both"/>
        <w:rPr>
          <w:rFonts w:eastAsiaTheme="minorEastAsia"/>
          <w:lang w:val="en-AU"/>
        </w:rPr>
      </w:pPr>
      <w:r>
        <w:rPr>
          <w:rFonts w:eastAsiaTheme="minorEastAsia"/>
          <w:lang w:val="en-AU"/>
        </w:rPr>
        <w:t xml:space="preserve">The above calculated values prove that the highest precision is GT(0,1)=0.83, therefore, it will be picked by the generalization algorithm. </w:t>
      </w:r>
    </w:p>
    <w:p w14:paraId="22A14A23" w14:textId="77777777" w:rsidR="00F97514" w:rsidRDefault="00F97514" w:rsidP="00F97514">
      <w:pPr>
        <w:jc w:val="both"/>
        <w:rPr>
          <w:rFonts w:eastAsiaTheme="minorEastAsia"/>
          <w:lang w:val="en-AU"/>
        </w:rPr>
      </w:pPr>
      <w:r>
        <w:rPr>
          <w:rFonts w:eastAsiaTheme="minorEastAsia"/>
          <w:lang w:val="en-AU"/>
        </w:rPr>
        <w:t>The generalization using PT for each attribute is practically not possible for a large size of data, therefor, the real-world data is generalized and supressed using tuples instead of individual attributes. Of these systems is datafly system,  The system is given the most important field, so it will be generalized, for example D_O_B is generalized to the year of birth instead. The next step is counting the number of times of the tuple occurrence.   The non-repeated tuples with frequency=0 will be supressed.</w:t>
      </w:r>
    </w:p>
    <w:p w14:paraId="20A5F7EF" w14:textId="77777777" w:rsidR="00F97514" w:rsidRDefault="00F97514" w:rsidP="00F97514">
      <w:pPr>
        <w:jc w:val="both"/>
        <w:rPr>
          <w:rFonts w:eastAsiaTheme="minorEastAsia"/>
          <w:lang w:val="en-AU"/>
        </w:rPr>
      </w:pPr>
      <w:r>
        <w:rPr>
          <w:rFonts w:eastAsiaTheme="minorEastAsia"/>
          <w:lang w:val="en-AU"/>
        </w:rPr>
        <w:t>Another popular system is μ-Argus, this system categorizes the attributes based on their sensitivity. The values given are: 0 (Not Identifying), 1 (Most Identifying), 2 (More Identifying), and 3 (Identifying) respectively. μ-Argus supress cells instead of supressing the whole tuple, as mentioned in datafly.</w:t>
      </w:r>
    </w:p>
    <w:p w14:paraId="07B97E07" w14:textId="77777777" w:rsidR="00F97514" w:rsidRPr="00F97514" w:rsidRDefault="00F97514" w:rsidP="00F97514">
      <w:pPr>
        <w:rPr>
          <w:lang w:val="en-AU"/>
        </w:rPr>
      </w:pPr>
    </w:p>
    <w:p w14:paraId="0BD895BF" w14:textId="77777777" w:rsidR="00CD1B87" w:rsidRDefault="00CD1B87" w:rsidP="0038747F">
      <w:pPr>
        <w:pStyle w:val="Heading4"/>
      </w:pPr>
      <w:r w:rsidRPr="00CD1B87">
        <w:t>LKC Privacy</w:t>
      </w:r>
    </w:p>
    <w:p w14:paraId="607B2F9A" w14:textId="77777777" w:rsidR="00D84A88" w:rsidRPr="003E37C1" w:rsidRDefault="00D84A88" w:rsidP="003E37C1">
      <w:pPr>
        <w:jc w:val="both"/>
        <w:rPr>
          <w:rFonts w:eastAsiaTheme="minorEastAsia"/>
          <w:lang w:val="en-AU"/>
        </w:rPr>
      </w:pPr>
      <w:r w:rsidRPr="003E37C1">
        <w:rPr>
          <w:rFonts w:eastAsiaTheme="minorEastAsia"/>
          <w:lang w:val="en-AU"/>
        </w:rPr>
        <w:t>The model can be applied for the multidimensional data, such as patient’s information. General intuition of LKC-privacy insures that QID with a length of L and sensitive value of S is not greater than Class C, the idea is grouping length of records L in the data object T, by at least k records.</w:t>
      </w:r>
    </w:p>
    <w:p w14:paraId="70DE1889" w14:textId="77777777" w:rsidR="00D84A88" w:rsidRPr="003E37C1" w:rsidRDefault="00D84A88" w:rsidP="003E37C1">
      <w:pPr>
        <w:jc w:val="both"/>
        <w:rPr>
          <w:rFonts w:eastAsiaTheme="minorEastAsia"/>
          <w:lang w:val="en-AU"/>
        </w:rPr>
      </w:pPr>
      <w:r w:rsidRPr="003E37C1">
        <w:rPr>
          <w:rFonts w:eastAsiaTheme="minorEastAsia"/>
          <w:lang w:val="en-AU"/>
        </w:rPr>
        <w:t>The following example illustrates the LKC-Privacy. Suppose the following table 7, and taxonomy figure 1, where L=2, K=2, and C=50% (Yes or No). The table 6 was generalized using Figure 1 taxonomy. Based on the given information, let us determine whether the generalization in table 6 is correct or not, in relate to LKC-Privacy model.</w:t>
      </w:r>
    </w:p>
    <w:p w14:paraId="136027B3" w14:textId="77777777" w:rsidR="00D84A88" w:rsidRDefault="00D84A88" w:rsidP="00D46723">
      <w:pPr>
        <w:jc w:val="center"/>
      </w:pPr>
      <w:r>
        <w:t>Table 7, illustrates LKC-Privacy model</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84A88" w14:paraId="727107FC" w14:textId="77777777" w:rsidTr="00A32DAA">
        <w:tc>
          <w:tcPr>
            <w:tcW w:w="1558" w:type="dxa"/>
          </w:tcPr>
          <w:p w14:paraId="6ADFAF1A" w14:textId="77777777" w:rsidR="00D84A88" w:rsidRDefault="00D84A88" w:rsidP="00A32DAA"/>
        </w:tc>
        <w:tc>
          <w:tcPr>
            <w:tcW w:w="4674" w:type="dxa"/>
            <w:gridSpan w:val="3"/>
          </w:tcPr>
          <w:p w14:paraId="224D77AD" w14:textId="77777777" w:rsidR="00D84A88" w:rsidRPr="00F93548" w:rsidRDefault="00D84A88" w:rsidP="00A32DAA">
            <w:pPr>
              <w:rPr>
                <w:i/>
                <w:iCs/>
              </w:rPr>
            </w:pPr>
            <w:r w:rsidRPr="00F93548">
              <w:rPr>
                <w:i/>
                <w:iCs/>
              </w:rPr>
              <w:t>Quasi-identifier (QID)</w:t>
            </w:r>
          </w:p>
        </w:tc>
        <w:tc>
          <w:tcPr>
            <w:tcW w:w="1559" w:type="dxa"/>
          </w:tcPr>
          <w:p w14:paraId="10F4EBD0" w14:textId="77777777" w:rsidR="00D84A88" w:rsidRPr="00F93548" w:rsidRDefault="00D84A88" w:rsidP="00A32DAA">
            <w:pPr>
              <w:rPr>
                <w:i/>
                <w:iCs/>
              </w:rPr>
            </w:pPr>
            <w:r w:rsidRPr="00F93548">
              <w:rPr>
                <w:i/>
                <w:iCs/>
              </w:rPr>
              <w:t>Class</w:t>
            </w:r>
          </w:p>
        </w:tc>
        <w:tc>
          <w:tcPr>
            <w:tcW w:w="1559" w:type="dxa"/>
          </w:tcPr>
          <w:p w14:paraId="1F073460" w14:textId="77777777" w:rsidR="00D84A88" w:rsidRPr="00F93548" w:rsidRDefault="00D84A88" w:rsidP="00A32DAA">
            <w:pPr>
              <w:rPr>
                <w:i/>
                <w:iCs/>
              </w:rPr>
            </w:pPr>
            <w:r w:rsidRPr="00F93548">
              <w:rPr>
                <w:i/>
                <w:iCs/>
              </w:rPr>
              <w:t>Sensitive</w:t>
            </w:r>
          </w:p>
        </w:tc>
      </w:tr>
      <w:tr w:rsidR="00D84A88" w14:paraId="153C442A" w14:textId="77777777" w:rsidTr="00A32DAA">
        <w:tc>
          <w:tcPr>
            <w:tcW w:w="1558" w:type="dxa"/>
          </w:tcPr>
          <w:p w14:paraId="754C48D4" w14:textId="77777777" w:rsidR="00D84A88" w:rsidRPr="00F93548" w:rsidRDefault="00D84A88" w:rsidP="00A32DAA">
            <w:pPr>
              <w:jc w:val="center"/>
              <w:rPr>
                <w:b/>
                <w:bCs/>
              </w:rPr>
            </w:pPr>
            <w:r w:rsidRPr="00F93548">
              <w:rPr>
                <w:b/>
                <w:bCs/>
              </w:rPr>
              <w:t>ID</w:t>
            </w:r>
          </w:p>
        </w:tc>
        <w:tc>
          <w:tcPr>
            <w:tcW w:w="1558" w:type="dxa"/>
          </w:tcPr>
          <w:p w14:paraId="0A92D7A4" w14:textId="77777777" w:rsidR="00D84A88" w:rsidRPr="00F93548" w:rsidRDefault="00D84A88" w:rsidP="00A32DAA">
            <w:pPr>
              <w:jc w:val="center"/>
              <w:rPr>
                <w:b/>
                <w:bCs/>
              </w:rPr>
            </w:pPr>
            <w:r w:rsidRPr="00F93548">
              <w:rPr>
                <w:b/>
                <w:bCs/>
              </w:rPr>
              <w:t>Job</w:t>
            </w:r>
          </w:p>
        </w:tc>
        <w:tc>
          <w:tcPr>
            <w:tcW w:w="1558" w:type="dxa"/>
          </w:tcPr>
          <w:p w14:paraId="3E677456" w14:textId="77777777" w:rsidR="00D84A88" w:rsidRPr="00F93548" w:rsidRDefault="00D84A88" w:rsidP="00A32DAA">
            <w:pPr>
              <w:jc w:val="center"/>
              <w:rPr>
                <w:b/>
                <w:bCs/>
              </w:rPr>
            </w:pPr>
            <w:r w:rsidRPr="00F93548">
              <w:rPr>
                <w:b/>
                <w:bCs/>
              </w:rPr>
              <w:t>Sex</w:t>
            </w:r>
          </w:p>
        </w:tc>
        <w:tc>
          <w:tcPr>
            <w:tcW w:w="1558" w:type="dxa"/>
          </w:tcPr>
          <w:p w14:paraId="21E6E534" w14:textId="77777777" w:rsidR="00D84A88" w:rsidRPr="00F93548" w:rsidRDefault="00D84A88" w:rsidP="00A32DAA">
            <w:pPr>
              <w:jc w:val="center"/>
              <w:rPr>
                <w:b/>
                <w:bCs/>
              </w:rPr>
            </w:pPr>
            <w:r w:rsidRPr="00F93548">
              <w:rPr>
                <w:b/>
                <w:bCs/>
              </w:rPr>
              <w:t>Age</w:t>
            </w:r>
          </w:p>
        </w:tc>
        <w:tc>
          <w:tcPr>
            <w:tcW w:w="1559" w:type="dxa"/>
          </w:tcPr>
          <w:p w14:paraId="31F3CD30" w14:textId="77777777" w:rsidR="00D84A88" w:rsidRPr="00F93548" w:rsidRDefault="00D84A88" w:rsidP="00A32DAA">
            <w:pPr>
              <w:jc w:val="center"/>
              <w:rPr>
                <w:b/>
                <w:bCs/>
              </w:rPr>
            </w:pPr>
            <w:r w:rsidRPr="00F93548">
              <w:rPr>
                <w:b/>
                <w:bCs/>
              </w:rPr>
              <w:t>Transfuse</w:t>
            </w:r>
          </w:p>
        </w:tc>
        <w:tc>
          <w:tcPr>
            <w:tcW w:w="1559" w:type="dxa"/>
          </w:tcPr>
          <w:p w14:paraId="71138759" w14:textId="77777777" w:rsidR="00D84A88" w:rsidRPr="00F93548" w:rsidRDefault="00D84A88" w:rsidP="00A32DAA">
            <w:pPr>
              <w:jc w:val="center"/>
              <w:rPr>
                <w:b/>
                <w:bCs/>
              </w:rPr>
            </w:pPr>
            <w:r w:rsidRPr="00F93548">
              <w:rPr>
                <w:b/>
                <w:bCs/>
              </w:rPr>
              <w:t>Surgery</w:t>
            </w:r>
          </w:p>
        </w:tc>
      </w:tr>
      <w:tr w:rsidR="00D84A88" w14:paraId="7A944ACF" w14:textId="77777777" w:rsidTr="00A32DAA">
        <w:tc>
          <w:tcPr>
            <w:tcW w:w="1558" w:type="dxa"/>
          </w:tcPr>
          <w:p w14:paraId="440FC936" w14:textId="77777777" w:rsidR="00D84A88" w:rsidRDefault="00D84A88" w:rsidP="00A32DAA">
            <w:pPr>
              <w:jc w:val="center"/>
            </w:pPr>
            <w:r>
              <w:t>1</w:t>
            </w:r>
          </w:p>
        </w:tc>
        <w:tc>
          <w:tcPr>
            <w:tcW w:w="1558" w:type="dxa"/>
          </w:tcPr>
          <w:p w14:paraId="2CA7012C" w14:textId="77777777" w:rsidR="00D84A88" w:rsidRDefault="00D84A88" w:rsidP="00A32DAA">
            <w:pPr>
              <w:jc w:val="center"/>
            </w:pPr>
            <w:r>
              <w:t>Cleaner</w:t>
            </w:r>
          </w:p>
        </w:tc>
        <w:tc>
          <w:tcPr>
            <w:tcW w:w="1558" w:type="dxa"/>
          </w:tcPr>
          <w:p w14:paraId="1DE4C5AF" w14:textId="77777777" w:rsidR="00D84A88" w:rsidRDefault="00D84A88" w:rsidP="00A32DAA">
            <w:pPr>
              <w:jc w:val="center"/>
            </w:pPr>
            <w:r>
              <w:t>F</w:t>
            </w:r>
          </w:p>
        </w:tc>
        <w:tc>
          <w:tcPr>
            <w:tcW w:w="1558" w:type="dxa"/>
          </w:tcPr>
          <w:p w14:paraId="6C809619" w14:textId="77777777" w:rsidR="00D84A88" w:rsidRDefault="00D84A88" w:rsidP="00A32DAA">
            <w:pPr>
              <w:jc w:val="center"/>
            </w:pPr>
            <w:r>
              <w:t>35</w:t>
            </w:r>
          </w:p>
        </w:tc>
        <w:tc>
          <w:tcPr>
            <w:tcW w:w="1559" w:type="dxa"/>
          </w:tcPr>
          <w:p w14:paraId="1C0B40E2" w14:textId="77777777" w:rsidR="00D84A88" w:rsidRDefault="00D84A88" w:rsidP="00A32DAA">
            <w:pPr>
              <w:jc w:val="center"/>
            </w:pPr>
            <w:r>
              <w:t>Y</w:t>
            </w:r>
          </w:p>
        </w:tc>
        <w:tc>
          <w:tcPr>
            <w:tcW w:w="1559" w:type="dxa"/>
          </w:tcPr>
          <w:p w14:paraId="76C4E50E" w14:textId="77777777" w:rsidR="00D84A88" w:rsidRDefault="00D84A88" w:rsidP="00A32DAA">
            <w:pPr>
              <w:jc w:val="center"/>
            </w:pPr>
            <w:r>
              <w:t>Appendicitis</w:t>
            </w:r>
          </w:p>
        </w:tc>
      </w:tr>
      <w:tr w:rsidR="00D84A88" w14:paraId="7C9D398E" w14:textId="77777777" w:rsidTr="00A32DAA">
        <w:tc>
          <w:tcPr>
            <w:tcW w:w="1558" w:type="dxa"/>
          </w:tcPr>
          <w:p w14:paraId="2606E9CD" w14:textId="77777777" w:rsidR="00D84A88" w:rsidRDefault="00D84A88" w:rsidP="00A32DAA">
            <w:pPr>
              <w:jc w:val="center"/>
            </w:pPr>
            <w:r>
              <w:t>2</w:t>
            </w:r>
          </w:p>
        </w:tc>
        <w:tc>
          <w:tcPr>
            <w:tcW w:w="1558" w:type="dxa"/>
          </w:tcPr>
          <w:p w14:paraId="72442806" w14:textId="77777777" w:rsidR="00D84A88" w:rsidRDefault="00D84A88" w:rsidP="00A32DAA">
            <w:pPr>
              <w:jc w:val="center"/>
            </w:pPr>
            <w:r>
              <w:t>Cashier</w:t>
            </w:r>
          </w:p>
        </w:tc>
        <w:tc>
          <w:tcPr>
            <w:tcW w:w="1558" w:type="dxa"/>
          </w:tcPr>
          <w:p w14:paraId="3BC0641E" w14:textId="77777777" w:rsidR="00D84A88" w:rsidRDefault="00D84A88" w:rsidP="00A32DAA">
            <w:pPr>
              <w:jc w:val="center"/>
            </w:pPr>
            <w:r>
              <w:t>F</w:t>
            </w:r>
          </w:p>
        </w:tc>
        <w:tc>
          <w:tcPr>
            <w:tcW w:w="1558" w:type="dxa"/>
          </w:tcPr>
          <w:p w14:paraId="5ECDA924" w14:textId="77777777" w:rsidR="00D84A88" w:rsidRDefault="00D84A88" w:rsidP="00A32DAA">
            <w:pPr>
              <w:jc w:val="center"/>
            </w:pPr>
            <w:r>
              <w:t>31</w:t>
            </w:r>
          </w:p>
        </w:tc>
        <w:tc>
          <w:tcPr>
            <w:tcW w:w="1559" w:type="dxa"/>
          </w:tcPr>
          <w:p w14:paraId="12DEA68B" w14:textId="77777777" w:rsidR="00D84A88" w:rsidRDefault="00D84A88" w:rsidP="00A32DAA">
            <w:pPr>
              <w:jc w:val="center"/>
            </w:pPr>
            <w:r>
              <w:t>Y</w:t>
            </w:r>
          </w:p>
        </w:tc>
        <w:tc>
          <w:tcPr>
            <w:tcW w:w="1559" w:type="dxa"/>
          </w:tcPr>
          <w:p w14:paraId="02A7DB85" w14:textId="77777777" w:rsidR="00D84A88" w:rsidRDefault="00D84A88" w:rsidP="00A32DAA">
            <w:pPr>
              <w:jc w:val="center"/>
            </w:pPr>
            <w:r>
              <w:t>Appendicitis</w:t>
            </w:r>
          </w:p>
        </w:tc>
      </w:tr>
      <w:tr w:rsidR="00D84A88" w14:paraId="1E30176A" w14:textId="77777777" w:rsidTr="00A32DAA">
        <w:tc>
          <w:tcPr>
            <w:tcW w:w="1558" w:type="dxa"/>
          </w:tcPr>
          <w:p w14:paraId="36B5FE4A" w14:textId="77777777" w:rsidR="00D84A88" w:rsidRDefault="00D84A88" w:rsidP="00A32DAA">
            <w:pPr>
              <w:jc w:val="center"/>
            </w:pPr>
            <w:r>
              <w:t>3</w:t>
            </w:r>
          </w:p>
        </w:tc>
        <w:tc>
          <w:tcPr>
            <w:tcW w:w="1558" w:type="dxa"/>
          </w:tcPr>
          <w:p w14:paraId="7EE93778" w14:textId="77777777" w:rsidR="00D84A88" w:rsidRDefault="00D84A88" w:rsidP="00A32DAA">
            <w:pPr>
              <w:jc w:val="center"/>
            </w:pPr>
            <w:r>
              <w:t>Teacher</w:t>
            </w:r>
          </w:p>
        </w:tc>
        <w:tc>
          <w:tcPr>
            <w:tcW w:w="1558" w:type="dxa"/>
          </w:tcPr>
          <w:p w14:paraId="5401E796" w14:textId="77777777" w:rsidR="00D84A88" w:rsidRDefault="00D84A88" w:rsidP="00A32DAA">
            <w:pPr>
              <w:jc w:val="center"/>
            </w:pPr>
            <w:r>
              <w:t>M</w:t>
            </w:r>
          </w:p>
        </w:tc>
        <w:tc>
          <w:tcPr>
            <w:tcW w:w="1558" w:type="dxa"/>
          </w:tcPr>
          <w:p w14:paraId="681E3C08" w14:textId="77777777" w:rsidR="00D84A88" w:rsidRDefault="00D84A88" w:rsidP="00A32DAA">
            <w:pPr>
              <w:jc w:val="center"/>
            </w:pPr>
            <w:r>
              <w:t>35</w:t>
            </w:r>
          </w:p>
        </w:tc>
        <w:tc>
          <w:tcPr>
            <w:tcW w:w="1559" w:type="dxa"/>
          </w:tcPr>
          <w:p w14:paraId="6AF1F73D" w14:textId="77777777" w:rsidR="00D84A88" w:rsidRDefault="00D84A88" w:rsidP="00A32DAA">
            <w:pPr>
              <w:jc w:val="center"/>
            </w:pPr>
            <w:r>
              <w:t>N</w:t>
            </w:r>
          </w:p>
        </w:tc>
        <w:tc>
          <w:tcPr>
            <w:tcW w:w="1559" w:type="dxa"/>
          </w:tcPr>
          <w:p w14:paraId="5FA6D46C" w14:textId="77777777" w:rsidR="00D84A88" w:rsidRDefault="00D84A88" w:rsidP="00A32DAA">
            <w:pPr>
              <w:jc w:val="center"/>
            </w:pPr>
            <w:r>
              <w:t>Urology</w:t>
            </w:r>
          </w:p>
        </w:tc>
      </w:tr>
      <w:tr w:rsidR="00D84A88" w14:paraId="32DD545B" w14:textId="77777777" w:rsidTr="00A32DAA">
        <w:tc>
          <w:tcPr>
            <w:tcW w:w="1558" w:type="dxa"/>
          </w:tcPr>
          <w:p w14:paraId="35FF11BA" w14:textId="77777777" w:rsidR="00D84A88" w:rsidRDefault="00D84A88" w:rsidP="00A32DAA">
            <w:pPr>
              <w:jc w:val="center"/>
            </w:pPr>
            <w:r>
              <w:t>4</w:t>
            </w:r>
          </w:p>
        </w:tc>
        <w:tc>
          <w:tcPr>
            <w:tcW w:w="1558" w:type="dxa"/>
          </w:tcPr>
          <w:p w14:paraId="1557ECB5" w14:textId="77777777" w:rsidR="00D84A88" w:rsidRDefault="00D84A88" w:rsidP="00A32DAA">
            <w:pPr>
              <w:jc w:val="center"/>
            </w:pPr>
            <w:r>
              <w:t>Engineer</w:t>
            </w:r>
          </w:p>
        </w:tc>
        <w:tc>
          <w:tcPr>
            <w:tcW w:w="1558" w:type="dxa"/>
          </w:tcPr>
          <w:p w14:paraId="692090F3" w14:textId="77777777" w:rsidR="00D84A88" w:rsidRDefault="00D84A88" w:rsidP="00A32DAA">
            <w:pPr>
              <w:jc w:val="center"/>
            </w:pPr>
            <w:r>
              <w:t>M</w:t>
            </w:r>
          </w:p>
        </w:tc>
        <w:tc>
          <w:tcPr>
            <w:tcW w:w="1558" w:type="dxa"/>
          </w:tcPr>
          <w:p w14:paraId="2165B922" w14:textId="77777777" w:rsidR="00D84A88" w:rsidRDefault="00D84A88" w:rsidP="00A32DAA">
            <w:pPr>
              <w:jc w:val="center"/>
            </w:pPr>
            <w:r>
              <w:t>27</w:t>
            </w:r>
          </w:p>
        </w:tc>
        <w:tc>
          <w:tcPr>
            <w:tcW w:w="1559" w:type="dxa"/>
          </w:tcPr>
          <w:p w14:paraId="567C14AF" w14:textId="77777777" w:rsidR="00D84A88" w:rsidRDefault="00D84A88" w:rsidP="00A32DAA">
            <w:pPr>
              <w:jc w:val="center"/>
            </w:pPr>
            <w:r>
              <w:t>N</w:t>
            </w:r>
          </w:p>
        </w:tc>
        <w:tc>
          <w:tcPr>
            <w:tcW w:w="1559" w:type="dxa"/>
          </w:tcPr>
          <w:p w14:paraId="7132546A" w14:textId="77777777" w:rsidR="00D84A88" w:rsidRDefault="00D84A88" w:rsidP="00A32DAA">
            <w:pPr>
              <w:jc w:val="center"/>
            </w:pPr>
            <w:r>
              <w:t>Urology</w:t>
            </w:r>
          </w:p>
        </w:tc>
      </w:tr>
      <w:tr w:rsidR="00D84A88" w14:paraId="0736753A" w14:textId="77777777" w:rsidTr="00A32DAA">
        <w:tc>
          <w:tcPr>
            <w:tcW w:w="1558" w:type="dxa"/>
          </w:tcPr>
          <w:p w14:paraId="6FF9E59F" w14:textId="77777777" w:rsidR="00D84A88" w:rsidRDefault="00D84A88" w:rsidP="00A32DAA">
            <w:pPr>
              <w:jc w:val="center"/>
            </w:pPr>
            <w:r>
              <w:t>5</w:t>
            </w:r>
          </w:p>
        </w:tc>
        <w:tc>
          <w:tcPr>
            <w:tcW w:w="1558" w:type="dxa"/>
          </w:tcPr>
          <w:p w14:paraId="60EAF84D" w14:textId="77777777" w:rsidR="00D84A88" w:rsidRDefault="00D84A88" w:rsidP="00A32DAA">
            <w:pPr>
              <w:jc w:val="center"/>
            </w:pPr>
            <w:r>
              <w:t>Plumber</w:t>
            </w:r>
          </w:p>
        </w:tc>
        <w:tc>
          <w:tcPr>
            <w:tcW w:w="1558" w:type="dxa"/>
          </w:tcPr>
          <w:p w14:paraId="31447F69" w14:textId="77777777" w:rsidR="00D84A88" w:rsidRDefault="00D84A88" w:rsidP="00A32DAA">
            <w:pPr>
              <w:jc w:val="center"/>
            </w:pPr>
            <w:r>
              <w:t>M</w:t>
            </w:r>
          </w:p>
        </w:tc>
        <w:tc>
          <w:tcPr>
            <w:tcW w:w="1558" w:type="dxa"/>
          </w:tcPr>
          <w:p w14:paraId="2BD8A607" w14:textId="77777777" w:rsidR="00D84A88" w:rsidRDefault="00D84A88" w:rsidP="00A32DAA">
            <w:pPr>
              <w:jc w:val="center"/>
            </w:pPr>
            <w:r>
              <w:t>25</w:t>
            </w:r>
          </w:p>
        </w:tc>
        <w:tc>
          <w:tcPr>
            <w:tcW w:w="1559" w:type="dxa"/>
          </w:tcPr>
          <w:p w14:paraId="31662DF0" w14:textId="77777777" w:rsidR="00D84A88" w:rsidRDefault="00D84A88" w:rsidP="00A32DAA">
            <w:pPr>
              <w:jc w:val="center"/>
            </w:pPr>
            <w:r>
              <w:t>Y</w:t>
            </w:r>
          </w:p>
        </w:tc>
        <w:tc>
          <w:tcPr>
            <w:tcW w:w="1559" w:type="dxa"/>
          </w:tcPr>
          <w:p w14:paraId="37FD3065" w14:textId="77777777" w:rsidR="00D84A88" w:rsidRDefault="00D84A88" w:rsidP="00A32DAA">
            <w:pPr>
              <w:jc w:val="center"/>
            </w:pPr>
            <w:r>
              <w:t>Vascular</w:t>
            </w:r>
          </w:p>
        </w:tc>
      </w:tr>
      <w:tr w:rsidR="00D84A88" w14:paraId="4C052762" w14:textId="77777777" w:rsidTr="00A32DAA">
        <w:tc>
          <w:tcPr>
            <w:tcW w:w="1558" w:type="dxa"/>
          </w:tcPr>
          <w:p w14:paraId="4F3BE013" w14:textId="77777777" w:rsidR="00D84A88" w:rsidRDefault="00D84A88" w:rsidP="00A32DAA">
            <w:pPr>
              <w:jc w:val="center"/>
            </w:pPr>
            <w:r>
              <w:t>6</w:t>
            </w:r>
          </w:p>
        </w:tc>
        <w:tc>
          <w:tcPr>
            <w:tcW w:w="1558" w:type="dxa"/>
          </w:tcPr>
          <w:p w14:paraId="471026F9" w14:textId="77777777" w:rsidR="00D84A88" w:rsidRDefault="00D84A88" w:rsidP="00A32DAA">
            <w:pPr>
              <w:jc w:val="center"/>
            </w:pPr>
            <w:r>
              <w:t>Electrician</w:t>
            </w:r>
          </w:p>
        </w:tc>
        <w:tc>
          <w:tcPr>
            <w:tcW w:w="1558" w:type="dxa"/>
          </w:tcPr>
          <w:p w14:paraId="51B3F1C7" w14:textId="77777777" w:rsidR="00D84A88" w:rsidRDefault="00D84A88" w:rsidP="00A32DAA">
            <w:pPr>
              <w:jc w:val="center"/>
            </w:pPr>
            <w:r>
              <w:t>M</w:t>
            </w:r>
          </w:p>
        </w:tc>
        <w:tc>
          <w:tcPr>
            <w:tcW w:w="1558" w:type="dxa"/>
          </w:tcPr>
          <w:p w14:paraId="7F4F3887" w14:textId="77777777" w:rsidR="00D84A88" w:rsidRDefault="00D84A88" w:rsidP="00A32DAA">
            <w:pPr>
              <w:jc w:val="center"/>
            </w:pPr>
            <w:r>
              <w:t>29</w:t>
            </w:r>
          </w:p>
        </w:tc>
        <w:tc>
          <w:tcPr>
            <w:tcW w:w="1559" w:type="dxa"/>
          </w:tcPr>
          <w:p w14:paraId="1D38A00F" w14:textId="77777777" w:rsidR="00D84A88" w:rsidRDefault="00D84A88" w:rsidP="00A32DAA">
            <w:pPr>
              <w:jc w:val="center"/>
            </w:pPr>
            <w:r>
              <w:t>N</w:t>
            </w:r>
          </w:p>
        </w:tc>
        <w:tc>
          <w:tcPr>
            <w:tcW w:w="1559" w:type="dxa"/>
          </w:tcPr>
          <w:p w14:paraId="20613399" w14:textId="77777777" w:rsidR="00D84A88" w:rsidRDefault="00D84A88" w:rsidP="00A32DAA">
            <w:pPr>
              <w:jc w:val="center"/>
            </w:pPr>
            <w:r>
              <w:t>Vascular</w:t>
            </w:r>
          </w:p>
        </w:tc>
      </w:tr>
    </w:tbl>
    <w:p w14:paraId="7CC4BA48" w14:textId="77777777" w:rsidR="00D84A88" w:rsidRDefault="00D84A88" w:rsidP="00D84A88"/>
    <w:p w14:paraId="222B5AA3" w14:textId="77777777" w:rsidR="00D84A88" w:rsidRDefault="00D84A88" w:rsidP="00D84A88">
      <w:pPr>
        <w:jc w:val="center"/>
      </w:pPr>
      <w:r>
        <w:t>Table 8, the previous table has been generalized for (Job, Age)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D84A88" w14:paraId="553BB6FB" w14:textId="77777777" w:rsidTr="00A32DAA">
        <w:tc>
          <w:tcPr>
            <w:tcW w:w="1558" w:type="dxa"/>
          </w:tcPr>
          <w:p w14:paraId="7440EA11" w14:textId="77777777" w:rsidR="00D84A88" w:rsidRDefault="00D84A88" w:rsidP="00A32DAA"/>
        </w:tc>
        <w:tc>
          <w:tcPr>
            <w:tcW w:w="4674" w:type="dxa"/>
            <w:gridSpan w:val="3"/>
          </w:tcPr>
          <w:p w14:paraId="7960799F" w14:textId="77777777" w:rsidR="00D84A88" w:rsidRPr="00F93548" w:rsidRDefault="00D84A88" w:rsidP="00A32DAA">
            <w:pPr>
              <w:rPr>
                <w:i/>
                <w:iCs/>
              </w:rPr>
            </w:pPr>
            <w:r w:rsidRPr="00F93548">
              <w:rPr>
                <w:i/>
                <w:iCs/>
              </w:rPr>
              <w:t>Quasi-identifier (QID)</w:t>
            </w:r>
          </w:p>
        </w:tc>
        <w:tc>
          <w:tcPr>
            <w:tcW w:w="1559" w:type="dxa"/>
          </w:tcPr>
          <w:p w14:paraId="0526B4E3" w14:textId="77777777" w:rsidR="00D84A88" w:rsidRPr="00F93548" w:rsidRDefault="00D84A88" w:rsidP="00A32DAA">
            <w:pPr>
              <w:rPr>
                <w:i/>
                <w:iCs/>
              </w:rPr>
            </w:pPr>
            <w:r w:rsidRPr="00F93548">
              <w:rPr>
                <w:i/>
                <w:iCs/>
              </w:rPr>
              <w:t>Class</w:t>
            </w:r>
          </w:p>
        </w:tc>
        <w:tc>
          <w:tcPr>
            <w:tcW w:w="1559" w:type="dxa"/>
          </w:tcPr>
          <w:p w14:paraId="38F62023" w14:textId="77777777" w:rsidR="00D84A88" w:rsidRPr="00F93548" w:rsidRDefault="00D84A88" w:rsidP="00A32DAA">
            <w:pPr>
              <w:rPr>
                <w:i/>
                <w:iCs/>
              </w:rPr>
            </w:pPr>
            <w:r w:rsidRPr="00F93548">
              <w:rPr>
                <w:i/>
                <w:iCs/>
              </w:rPr>
              <w:t>Sensitive</w:t>
            </w:r>
          </w:p>
        </w:tc>
      </w:tr>
      <w:tr w:rsidR="00D84A88" w14:paraId="2280F3AC" w14:textId="77777777" w:rsidTr="00A32DAA">
        <w:tc>
          <w:tcPr>
            <w:tcW w:w="1558" w:type="dxa"/>
          </w:tcPr>
          <w:p w14:paraId="6EE793F9" w14:textId="77777777" w:rsidR="00D84A88" w:rsidRPr="00F93548" w:rsidRDefault="00D84A88" w:rsidP="00A32DAA">
            <w:pPr>
              <w:jc w:val="center"/>
              <w:rPr>
                <w:b/>
                <w:bCs/>
              </w:rPr>
            </w:pPr>
            <w:r w:rsidRPr="00F93548">
              <w:rPr>
                <w:b/>
                <w:bCs/>
              </w:rPr>
              <w:t>ID</w:t>
            </w:r>
          </w:p>
        </w:tc>
        <w:tc>
          <w:tcPr>
            <w:tcW w:w="1558" w:type="dxa"/>
          </w:tcPr>
          <w:p w14:paraId="45249AA9" w14:textId="77777777" w:rsidR="00D84A88" w:rsidRPr="00F93548" w:rsidRDefault="00D84A88" w:rsidP="00A32DAA">
            <w:pPr>
              <w:jc w:val="center"/>
              <w:rPr>
                <w:b/>
                <w:bCs/>
              </w:rPr>
            </w:pPr>
            <w:r w:rsidRPr="00F93548">
              <w:rPr>
                <w:b/>
                <w:bCs/>
              </w:rPr>
              <w:t>Job</w:t>
            </w:r>
          </w:p>
        </w:tc>
        <w:tc>
          <w:tcPr>
            <w:tcW w:w="1558" w:type="dxa"/>
          </w:tcPr>
          <w:p w14:paraId="284E321E" w14:textId="77777777" w:rsidR="00D84A88" w:rsidRPr="00F93548" w:rsidRDefault="00D84A88" w:rsidP="00A32DAA">
            <w:pPr>
              <w:jc w:val="center"/>
              <w:rPr>
                <w:b/>
                <w:bCs/>
              </w:rPr>
            </w:pPr>
            <w:r w:rsidRPr="00F93548">
              <w:rPr>
                <w:b/>
                <w:bCs/>
              </w:rPr>
              <w:t>Sex</w:t>
            </w:r>
          </w:p>
        </w:tc>
        <w:tc>
          <w:tcPr>
            <w:tcW w:w="1558" w:type="dxa"/>
          </w:tcPr>
          <w:p w14:paraId="5AE571E1" w14:textId="77777777" w:rsidR="00D84A88" w:rsidRPr="00F93548" w:rsidRDefault="00D84A88" w:rsidP="00A32DAA">
            <w:pPr>
              <w:jc w:val="center"/>
              <w:rPr>
                <w:b/>
                <w:bCs/>
              </w:rPr>
            </w:pPr>
            <w:r w:rsidRPr="00F93548">
              <w:rPr>
                <w:b/>
                <w:bCs/>
              </w:rPr>
              <w:t>Age</w:t>
            </w:r>
          </w:p>
        </w:tc>
        <w:tc>
          <w:tcPr>
            <w:tcW w:w="1559" w:type="dxa"/>
          </w:tcPr>
          <w:p w14:paraId="2F4E9B6F" w14:textId="77777777" w:rsidR="00D84A88" w:rsidRPr="00F93548" w:rsidRDefault="00D84A88" w:rsidP="00A32DAA">
            <w:pPr>
              <w:jc w:val="center"/>
              <w:rPr>
                <w:b/>
                <w:bCs/>
              </w:rPr>
            </w:pPr>
            <w:r w:rsidRPr="00F93548">
              <w:rPr>
                <w:b/>
                <w:bCs/>
              </w:rPr>
              <w:t>Transfuse</w:t>
            </w:r>
          </w:p>
        </w:tc>
        <w:tc>
          <w:tcPr>
            <w:tcW w:w="1559" w:type="dxa"/>
          </w:tcPr>
          <w:p w14:paraId="75ADAADE" w14:textId="77777777" w:rsidR="00D84A88" w:rsidRPr="00F93548" w:rsidRDefault="00D84A88" w:rsidP="00A32DAA">
            <w:pPr>
              <w:jc w:val="center"/>
              <w:rPr>
                <w:b/>
                <w:bCs/>
              </w:rPr>
            </w:pPr>
            <w:r w:rsidRPr="00F93548">
              <w:rPr>
                <w:b/>
                <w:bCs/>
              </w:rPr>
              <w:t>Surgery</w:t>
            </w:r>
          </w:p>
        </w:tc>
      </w:tr>
      <w:tr w:rsidR="00D84A88" w14:paraId="420AD721" w14:textId="77777777" w:rsidTr="00A32DAA">
        <w:tc>
          <w:tcPr>
            <w:tcW w:w="1558" w:type="dxa"/>
          </w:tcPr>
          <w:p w14:paraId="4810CC0D" w14:textId="77777777" w:rsidR="00D84A88" w:rsidRDefault="00D84A88" w:rsidP="00A32DAA">
            <w:pPr>
              <w:jc w:val="center"/>
            </w:pPr>
            <w:r>
              <w:t>1</w:t>
            </w:r>
          </w:p>
        </w:tc>
        <w:tc>
          <w:tcPr>
            <w:tcW w:w="1558" w:type="dxa"/>
          </w:tcPr>
          <w:p w14:paraId="4770DBE6" w14:textId="77777777" w:rsidR="00D84A88" w:rsidRDefault="00D84A88" w:rsidP="00A32DAA">
            <w:pPr>
              <w:jc w:val="center"/>
            </w:pPr>
            <w:r>
              <w:t>Non-Technical</w:t>
            </w:r>
          </w:p>
        </w:tc>
        <w:tc>
          <w:tcPr>
            <w:tcW w:w="1558" w:type="dxa"/>
          </w:tcPr>
          <w:p w14:paraId="4FB0E3D7" w14:textId="77777777" w:rsidR="00D84A88" w:rsidRDefault="00D84A88" w:rsidP="00A32DAA">
            <w:pPr>
              <w:jc w:val="center"/>
            </w:pPr>
            <w:r>
              <w:t>F</w:t>
            </w:r>
          </w:p>
        </w:tc>
        <w:tc>
          <w:tcPr>
            <w:tcW w:w="1558" w:type="dxa"/>
          </w:tcPr>
          <w:p w14:paraId="50218E6A" w14:textId="77777777" w:rsidR="00D84A88" w:rsidRDefault="00D84A88" w:rsidP="00A32DAA">
            <w:pPr>
              <w:jc w:val="center"/>
            </w:pPr>
            <w:r>
              <w:t>30-60</w:t>
            </w:r>
          </w:p>
        </w:tc>
        <w:tc>
          <w:tcPr>
            <w:tcW w:w="1559" w:type="dxa"/>
          </w:tcPr>
          <w:p w14:paraId="32615425" w14:textId="77777777" w:rsidR="00D84A88" w:rsidRDefault="00D84A88" w:rsidP="00A32DAA">
            <w:pPr>
              <w:jc w:val="center"/>
            </w:pPr>
            <w:r>
              <w:t>Y</w:t>
            </w:r>
          </w:p>
        </w:tc>
        <w:tc>
          <w:tcPr>
            <w:tcW w:w="1559" w:type="dxa"/>
          </w:tcPr>
          <w:p w14:paraId="5AE5EEE6" w14:textId="77777777" w:rsidR="00D84A88" w:rsidRDefault="00D84A88" w:rsidP="00A32DAA">
            <w:pPr>
              <w:jc w:val="center"/>
            </w:pPr>
            <w:r>
              <w:t>Appendicitis</w:t>
            </w:r>
          </w:p>
        </w:tc>
      </w:tr>
      <w:tr w:rsidR="00D84A88" w14:paraId="0AB68D9F" w14:textId="77777777" w:rsidTr="00A32DAA">
        <w:tc>
          <w:tcPr>
            <w:tcW w:w="1558" w:type="dxa"/>
          </w:tcPr>
          <w:p w14:paraId="34EBE435" w14:textId="77777777" w:rsidR="00D84A88" w:rsidRDefault="00D84A88" w:rsidP="00A32DAA">
            <w:pPr>
              <w:jc w:val="center"/>
            </w:pPr>
            <w:r>
              <w:t>2</w:t>
            </w:r>
          </w:p>
        </w:tc>
        <w:tc>
          <w:tcPr>
            <w:tcW w:w="1558" w:type="dxa"/>
          </w:tcPr>
          <w:p w14:paraId="589E8936" w14:textId="77777777" w:rsidR="00D84A88" w:rsidRDefault="00D84A88" w:rsidP="00A32DAA">
            <w:pPr>
              <w:jc w:val="center"/>
            </w:pPr>
            <w:r>
              <w:t>Non-Technical</w:t>
            </w:r>
          </w:p>
        </w:tc>
        <w:tc>
          <w:tcPr>
            <w:tcW w:w="1558" w:type="dxa"/>
          </w:tcPr>
          <w:p w14:paraId="5502D327" w14:textId="77777777" w:rsidR="00D84A88" w:rsidRDefault="00D84A88" w:rsidP="00A32DAA">
            <w:pPr>
              <w:jc w:val="center"/>
            </w:pPr>
            <w:r>
              <w:t>F</w:t>
            </w:r>
          </w:p>
        </w:tc>
        <w:tc>
          <w:tcPr>
            <w:tcW w:w="1558" w:type="dxa"/>
          </w:tcPr>
          <w:p w14:paraId="686B66A4" w14:textId="77777777" w:rsidR="00D84A88" w:rsidRDefault="00D84A88" w:rsidP="00A32DAA">
            <w:pPr>
              <w:jc w:val="center"/>
            </w:pPr>
            <w:r>
              <w:t>30-60</w:t>
            </w:r>
          </w:p>
        </w:tc>
        <w:tc>
          <w:tcPr>
            <w:tcW w:w="1559" w:type="dxa"/>
          </w:tcPr>
          <w:p w14:paraId="7B4D9BDC" w14:textId="77777777" w:rsidR="00D84A88" w:rsidRDefault="00D84A88" w:rsidP="00A32DAA">
            <w:pPr>
              <w:jc w:val="center"/>
            </w:pPr>
            <w:r>
              <w:t>Y</w:t>
            </w:r>
          </w:p>
        </w:tc>
        <w:tc>
          <w:tcPr>
            <w:tcW w:w="1559" w:type="dxa"/>
          </w:tcPr>
          <w:p w14:paraId="6B61318B" w14:textId="77777777" w:rsidR="00D84A88" w:rsidRDefault="00D84A88" w:rsidP="00A32DAA">
            <w:pPr>
              <w:jc w:val="center"/>
            </w:pPr>
            <w:r>
              <w:t>Appendicitis</w:t>
            </w:r>
          </w:p>
        </w:tc>
      </w:tr>
      <w:tr w:rsidR="00D84A88" w14:paraId="01FD6702" w14:textId="77777777" w:rsidTr="00A32DAA">
        <w:tc>
          <w:tcPr>
            <w:tcW w:w="1558" w:type="dxa"/>
          </w:tcPr>
          <w:p w14:paraId="1863C470" w14:textId="77777777" w:rsidR="00D84A88" w:rsidRDefault="00D84A88" w:rsidP="00A32DAA">
            <w:pPr>
              <w:jc w:val="center"/>
            </w:pPr>
            <w:r>
              <w:t>3</w:t>
            </w:r>
          </w:p>
        </w:tc>
        <w:tc>
          <w:tcPr>
            <w:tcW w:w="1558" w:type="dxa"/>
          </w:tcPr>
          <w:p w14:paraId="4673AE97" w14:textId="77777777" w:rsidR="00D84A88" w:rsidRDefault="00D84A88" w:rsidP="00A32DAA">
            <w:pPr>
              <w:jc w:val="center"/>
            </w:pPr>
            <w:r>
              <w:t>Professional</w:t>
            </w:r>
          </w:p>
        </w:tc>
        <w:tc>
          <w:tcPr>
            <w:tcW w:w="1558" w:type="dxa"/>
          </w:tcPr>
          <w:p w14:paraId="5EFDAFA5" w14:textId="77777777" w:rsidR="00D84A88" w:rsidRDefault="00D84A88" w:rsidP="00A32DAA">
            <w:pPr>
              <w:jc w:val="center"/>
            </w:pPr>
            <w:r>
              <w:t>M</w:t>
            </w:r>
          </w:p>
        </w:tc>
        <w:tc>
          <w:tcPr>
            <w:tcW w:w="1558" w:type="dxa"/>
          </w:tcPr>
          <w:p w14:paraId="45483025" w14:textId="77777777" w:rsidR="00D84A88" w:rsidRDefault="00D84A88" w:rsidP="00A32DAA">
            <w:pPr>
              <w:jc w:val="center"/>
            </w:pPr>
            <w:r>
              <w:t>30-60</w:t>
            </w:r>
          </w:p>
        </w:tc>
        <w:tc>
          <w:tcPr>
            <w:tcW w:w="1559" w:type="dxa"/>
          </w:tcPr>
          <w:p w14:paraId="7D6BE829" w14:textId="77777777" w:rsidR="00D84A88" w:rsidRDefault="00D84A88" w:rsidP="00A32DAA">
            <w:pPr>
              <w:jc w:val="center"/>
            </w:pPr>
            <w:r>
              <w:t>N</w:t>
            </w:r>
          </w:p>
        </w:tc>
        <w:tc>
          <w:tcPr>
            <w:tcW w:w="1559" w:type="dxa"/>
          </w:tcPr>
          <w:p w14:paraId="2FB65C3D" w14:textId="77777777" w:rsidR="00D84A88" w:rsidRDefault="00D84A88" w:rsidP="00A32DAA">
            <w:pPr>
              <w:jc w:val="center"/>
            </w:pPr>
            <w:r>
              <w:t>Urology</w:t>
            </w:r>
          </w:p>
        </w:tc>
      </w:tr>
      <w:tr w:rsidR="00D84A88" w14:paraId="6FE200A2" w14:textId="77777777" w:rsidTr="00A32DAA">
        <w:tc>
          <w:tcPr>
            <w:tcW w:w="1558" w:type="dxa"/>
          </w:tcPr>
          <w:p w14:paraId="716558D8" w14:textId="77777777" w:rsidR="00D84A88" w:rsidRDefault="00D84A88" w:rsidP="00A32DAA">
            <w:pPr>
              <w:jc w:val="center"/>
            </w:pPr>
            <w:r>
              <w:t>4</w:t>
            </w:r>
          </w:p>
        </w:tc>
        <w:tc>
          <w:tcPr>
            <w:tcW w:w="1558" w:type="dxa"/>
          </w:tcPr>
          <w:p w14:paraId="580E3B40" w14:textId="77777777" w:rsidR="00D84A88" w:rsidRDefault="00D84A88" w:rsidP="00A32DAA">
            <w:pPr>
              <w:jc w:val="center"/>
            </w:pPr>
            <w:r>
              <w:t>Professional</w:t>
            </w:r>
          </w:p>
        </w:tc>
        <w:tc>
          <w:tcPr>
            <w:tcW w:w="1558" w:type="dxa"/>
          </w:tcPr>
          <w:p w14:paraId="3503DC7E" w14:textId="77777777" w:rsidR="00D84A88" w:rsidRDefault="00D84A88" w:rsidP="00A32DAA">
            <w:pPr>
              <w:jc w:val="center"/>
            </w:pPr>
            <w:r>
              <w:t>M</w:t>
            </w:r>
          </w:p>
        </w:tc>
        <w:tc>
          <w:tcPr>
            <w:tcW w:w="1558" w:type="dxa"/>
          </w:tcPr>
          <w:p w14:paraId="702EAA3B" w14:textId="77777777" w:rsidR="00D84A88" w:rsidRDefault="00D84A88" w:rsidP="00A32DAA">
            <w:pPr>
              <w:jc w:val="center"/>
            </w:pPr>
            <w:r>
              <w:t>1-30</w:t>
            </w:r>
          </w:p>
        </w:tc>
        <w:tc>
          <w:tcPr>
            <w:tcW w:w="1559" w:type="dxa"/>
          </w:tcPr>
          <w:p w14:paraId="49459F2E" w14:textId="77777777" w:rsidR="00D84A88" w:rsidRDefault="00D84A88" w:rsidP="00A32DAA">
            <w:pPr>
              <w:jc w:val="center"/>
            </w:pPr>
            <w:r>
              <w:t>N</w:t>
            </w:r>
          </w:p>
        </w:tc>
        <w:tc>
          <w:tcPr>
            <w:tcW w:w="1559" w:type="dxa"/>
          </w:tcPr>
          <w:p w14:paraId="0EF88A65" w14:textId="77777777" w:rsidR="00D84A88" w:rsidRDefault="00D84A88" w:rsidP="00A32DAA">
            <w:pPr>
              <w:jc w:val="center"/>
            </w:pPr>
            <w:r>
              <w:t>Urology</w:t>
            </w:r>
          </w:p>
        </w:tc>
      </w:tr>
      <w:tr w:rsidR="00D84A88" w14:paraId="25E0653A" w14:textId="77777777" w:rsidTr="00A32DAA">
        <w:tc>
          <w:tcPr>
            <w:tcW w:w="1558" w:type="dxa"/>
          </w:tcPr>
          <w:p w14:paraId="4C3F2CAE" w14:textId="77777777" w:rsidR="00D84A88" w:rsidRDefault="00D84A88" w:rsidP="00A32DAA">
            <w:pPr>
              <w:jc w:val="center"/>
            </w:pPr>
            <w:r>
              <w:t>5</w:t>
            </w:r>
          </w:p>
        </w:tc>
        <w:tc>
          <w:tcPr>
            <w:tcW w:w="1558" w:type="dxa"/>
          </w:tcPr>
          <w:p w14:paraId="2EA1E35B" w14:textId="77777777" w:rsidR="00D84A88" w:rsidRDefault="00D84A88" w:rsidP="00A32DAA">
            <w:pPr>
              <w:jc w:val="center"/>
            </w:pPr>
            <w:r>
              <w:t>Technical</w:t>
            </w:r>
          </w:p>
        </w:tc>
        <w:tc>
          <w:tcPr>
            <w:tcW w:w="1558" w:type="dxa"/>
          </w:tcPr>
          <w:p w14:paraId="139BF33A" w14:textId="77777777" w:rsidR="00D84A88" w:rsidRDefault="00D84A88" w:rsidP="00A32DAA">
            <w:pPr>
              <w:jc w:val="center"/>
            </w:pPr>
            <w:r>
              <w:t>M</w:t>
            </w:r>
          </w:p>
        </w:tc>
        <w:tc>
          <w:tcPr>
            <w:tcW w:w="1558" w:type="dxa"/>
          </w:tcPr>
          <w:p w14:paraId="60CEB164" w14:textId="77777777" w:rsidR="00D84A88" w:rsidRDefault="00D84A88" w:rsidP="00A32DAA">
            <w:pPr>
              <w:jc w:val="center"/>
            </w:pPr>
            <w:r>
              <w:t>1-30</w:t>
            </w:r>
          </w:p>
        </w:tc>
        <w:tc>
          <w:tcPr>
            <w:tcW w:w="1559" w:type="dxa"/>
          </w:tcPr>
          <w:p w14:paraId="74782171" w14:textId="77777777" w:rsidR="00D84A88" w:rsidRDefault="00D84A88" w:rsidP="00A32DAA">
            <w:pPr>
              <w:jc w:val="center"/>
            </w:pPr>
            <w:r>
              <w:t>Y</w:t>
            </w:r>
          </w:p>
        </w:tc>
        <w:tc>
          <w:tcPr>
            <w:tcW w:w="1559" w:type="dxa"/>
          </w:tcPr>
          <w:p w14:paraId="3FA7DD45" w14:textId="77777777" w:rsidR="00D84A88" w:rsidRDefault="00D84A88" w:rsidP="00A32DAA">
            <w:pPr>
              <w:jc w:val="center"/>
            </w:pPr>
            <w:r>
              <w:t>Vascular</w:t>
            </w:r>
          </w:p>
        </w:tc>
      </w:tr>
      <w:tr w:rsidR="00D84A88" w14:paraId="6A1256BC" w14:textId="77777777" w:rsidTr="00A32DAA">
        <w:tc>
          <w:tcPr>
            <w:tcW w:w="1558" w:type="dxa"/>
          </w:tcPr>
          <w:p w14:paraId="2C982EA6" w14:textId="77777777" w:rsidR="00D84A88" w:rsidRDefault="00D84A88" w:rsidP="00A32DAA">
            <w:pPr>
              <w:jc w:val="center"/>
            </w:pPr>
            <w:r>
              <w:t>6</w:t>
            </w:r>
          </w:p>
        </w:tc>
        <w:tc>
          <w:tcPr>
            <w:tcW w:w="1558" w:type="dxa"/>
          </w:tcPr>
          <w:p w14:paraId="65426235" w14:textId="77777777" w:rsidR="00D84A88" w:rsidRDefault="00D84A88" w:rsidP="00A32DAA">
            <w:pPr>
              <w:jc w:val="center"/>
            </w:pPr>
            <w:r>
              <w:t>Technical</w:t>
            </w:r>
          </w:p>
        </w:tc>
        <w:tc>
          <w:tcPr>
            <w:tcW w:w="1558" w:type="dxa"/>
          </w:tcPr>
          <w:p w14:paraId="3EBE652B" w14:textId="77777777" w:rsidR="00D84A88" w:rsidRDefault="00D84A88" w:rsidP="00A32DAA">
            <w:pPr>
              <w:jc w:val="center"/>
            </w:pPr>
            <w:r>
              <w:t>M</w:t>
            </w:r>
          </w:p>
        </w:tc>
        <w:tc>
          <w:tcPr>
            <w:tcW w:w="1558" w:type="dxa"/>
          </w:tcPr>
          <w:p w14:paraId="293BFB43" w14:textId="77777777" w:rsidR="00D84A88" w:rsidRDefault="00D84A88" w:rsidP="00A32DAA">
            <w:pPr>
              <w:jc w:val="center"/>
            </w:pPr>
            <w:r>
              <w:t>1-30</w:t>
            </w:r>
          </w:p>
        </w:tc>
        <w:tc>
          <w:tcPr>
            <w:tcW w:w="1559" w:type="dxa"/>
          </w:tcPr>
          <w:p w14:paraId="7D230E9B" w14:textId="77777777" w:rsidR="00D84A88" w:rsidRDefault="00D84A88" w:rsidP="00A32DAA">
            <w:pPr>
              <w:jc w:val="center"/>
            </w:pPr>
            <w:r>
              <w:t>N</w:t>
            </w:r>
          </w:p>
        </w:tc>
        <w:tc>
          <w:tcPr>
            <w:tcW w:w="1559" w:type="dxa"/>
          </w:tcPr>
          <w:p w14:paraId="44F44546" w14:textId="77777777" w:rsidR="00D84A88" w:rsidRDefault="00D84A88" w:rsidP="00A32DAA">
            <w:pPr>
              <w:jc w:val="center"/>
            </w:pPr>
            <w:r>
              <w:t>Vascular</w:t>
            </w:r>
          </w:p>
        </w:tc>
      </w:tr>
    </w:tbl>
    <w:p w14:paraId="5C964F00" w14:textId="77777777" w:rsidR="00D84A88" w:rsidRPr="00D84A88" w:rsidRDefault="00D84A88" w:rsidP="00D84A88">
      <w:pPr>
        <w:rPr>
          <w:lang w:val="en-AU"/>
        </w:rPr>
      </w:pPr>
    </w:p>
    <w:p w14:paraId="0D6191A3" w14:textId="77777777" w:rsidR="00D84A88" w:rsidRPr="00D84A88" w:rsidRDefault="00D84A88" w:rsidP="00D84A88">
      <w:pPr>
        <w:rPr>
          <w:lang w:val="en-AU"/>
        </w:rPr>
      </w:pPr>
      <w:r>
        <w:rPr>
          <w:noProof/>
        </w:rPr>
        <w:drawing>
          <wp:inline distT="0" distB="0" distL="0" distR="0" wp14:anchorId="233B82B7" wp14:editId="3D125FF3">
            <wp:extent cx="5943600" cy="360616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generaliza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06165"/>
                    </a:xfrm>
                    <a:prstGeom prst="rect">
                      <a:avLst/>
                    </a:prstGeom>
                  </pic:spPr>
                </pic:pic>
              </a:graphicData>
            </a:graphic>
          </wp:inline>
        </w:drawing>
      </w:r>
    </w:p>
    <w:p w14:paraId="731CDD7F" w14:textId="77777777" w:rsidR="00D84A88" w:rsidRPr="00D84A88" w:rsidRDefault="00D84A88" w:rsidP="00D84A88">
      <w:pPr>
        <w:pStyle w:val="ListParagraph"/>
        <w:numPr>
          <w:ilvl w:val="0"/>
          <w:numId w:val="9"/>
        </w:numPr>
        <w:jc w:val="center"/>
        <w:rPr>
          <w:lang w:val="en-AU"/>
        </w:rPr>
      </w:pPr>
      <w:r w:rsidRPr="00D84A88">
        <w:rPr>
          <w:lang w:val="en-AU"/>
        </w:rPr>
        <w:t>Figure 1 illustrates Taxonomy Trees</w:t>
      </w:r>
    </w:p>
    <w:p w14:paraId="356A55B0" w14:textId="164E411D" w:rsidR="00D84A88" w:rsidRPr="003E37C1" w:rsidRDefault="00D84A88" w:rsidP="00BE0309">
      <w:pPr>
        <w:jc w:val="both"/>
        <w:rPr>
          <w:rFonts w:eastAsiaTheme="minorEastAsia"/>
          <w:lang w:val="en-AU"/>
        </w:rPr>
      </w:pPr>
      <w:r w:rsidRPr="003E37C1">
        <w:rPr>
          <w:rFonts w:eastAsiaTheme="minorEastAsia"/>
          <w:lang w:val="en-AU"/>
        </w:rPr>
        <w:t>As shown in table 8, two records can be grouped together, so the generalization occurred in QID2 that supports the records grouping. Only one record for &lt;professional</w:t>
      </w:r>
      <w:r w:rsidR="003E37C1" w:rsidRPr="003E37C1">
        <w:rPr>
          <w:rFonts w:eastAsiaTheme="minorEastAsia"/>
          <w:lang w:val="en-AU"/>
        </w:rPr>
        <w:t>, M, 30</w:t>
      </w:r>
      <w:r w:rsidRPr="003E37C1">
        <w:rPr>
          <w:rFonts w:eastAsiaTheme="minorEastAsia"/>
          <w:lang w:val="en-AU"/>
        </w:rPr>
        <w:t>-60&gt; can’t be grouped with the similar record, as the age interval is different. This implies another generalization level on age, for example between 0-90, which results higher utility loss.</w:t>
      </w:r>
    </w:p>
    <w:p w14:paraId="4B6600DA" w14:textId="77777777" w:rsidR="00D84A88" w:rsidRPr="001E5D9D" w:rsidRDefault="00D84A88" w:rsidP="00BE0309">
      <w:pPr>
        <w:jc w:val="both"/>
        <w:rPr>
          <w:rFonts w:eastAsiaTheme="minorEastAsia"/>
        </w:rPr>
      </w:pPr>
      <w:r w:rsidRPr="003E37C1">
        <w:rPr>
          <w:rFonts w:eastAsiaTheme="minorEastAsia"/>
          <w:lang w:val="en-AU"/>
        </w:rPr>
        <w:t xml:space="preserve">The cut generalization for the above example is not successful, therefore, it is better find different method generalization.  </w:t>
      </w:r>
    </w:p>
    <w:p w14:paraId="17DD5EA3" w14:textId="77777777" w:rsidR="00D84A88" w:rsidRPr="00CD1B87" w:rsidRDefault="00D84A88" w:rsidP="00D84A88">
      <w:pPr>
        <w:ind w:left="1728"/>
        <w:contextualSpacing/>
        <w:rPr>
          <w:lang w:val="en-AU"/>
        </w:rPr>
      </w:pPr>
    </w:p>
    <w:p w14:paraId="0EF5870D" w14:textId="77777777" w:rsidR="00CD1B87" w:rsidRDefault="00CD1B87" w:rsidP="0091479D">
      <w:pPr>
        <w:pStyle w:val="Heading4"/>
      </w:pPr>
      <w:r w:rsidRPr="00CD1B87">
        <w:t>L</w:t>
      </w:r>
      <w:r w:rsidRPr="0091479D">
        <w:t>-diversity</w:t>
      </w:r>
    </w:p>
    <w:p w14:paraId="70526450" w14:textId="03BCA33E" w:rsidR="00510BE5" w:rsidRDefault="00510BE5" w:rsidP="00926A2E">
      <w:pPr>
        <w:jc w:val="both"/>
      </w:pPr>
      <w:r w:rsidRPr="00207157">
        <w:rPr>
          <w:lang w:val="en-AU"/>
        </w:rPr>
        <w:t xml:space="preserve">The </w:t>
      </w:r>
      <w:r w:rsidRPr="00207157">
        <w:rPr>
          <w:i/>
          <w:iCs/>
        </w:rPr>
        <w:t>ℓ</w:t>
      </w:r>
      <w:r w:rsidRPr="00207157">
        <w:rPr>
          <w:i/>
          <w:iCs/>
          <w:lang w:val="en-AU"/>
        </w:rPr>
        <w:t>-diversity</w:t>
      </w:r>
      <w:r w:rsidRPr="00207157">
        <w:rPr>
          <w:lang w:val="en-AU"/>
        </w:rPr>
        <w:t xml:space="preserve"> is introduced by Machanavajjhala et al </w:t>
      </w:r>
      <w:r w:rsidRPr="00207157">
        <w:rPr>
          <w:lang w:val="en-AU"/>
        </w:rPr>
        <w:fldChar w:fldCharType="begin"/>
      </w:r>
      <w:r w:rsidR="00926A2E">
        <w:rPr>
          <w:lang w:val="en-AU"/>
        </w:rPr>
        <w:instrText xml:space="preserve"> ADDIN EN.CITE &lt;EndNote&gt;&lt;Cite&gt;&lt;Author&gt;Machanavajjhala&lt;/Author&gt;&lt;Year&gt;2008&lt;/Year&gt;&lt;RecNum&gt;101&lt;/RecNum&gt;&lt;DisplayText&gt;[54]&lt;/DisplayText&gt;&lt;record&gt;&lt;rec-number&gt;101&lt;/rec-number&gt;&lt;foreign-keys&gt;&lt;key app="EN" db-id="vetvtft0yx0fane2vthpe02ttza59fr5d5zt" timestamp="1442627458"&gt;101&lt;/key&gt;&lt;/foreign-keys&gt;&lt;ref-type name="Generic"&gt;13&lt;/ref-type&gt;&lt;contributors&gt;&lt;authors&gt;&lt;author&gt;Machanavajjhala, A.&lt;/author&gt;&lt;author&gt;Kifer, D.&lt;/author&gt;&lt;author&gt;Abowd, J.&lt;/author&gt;&lt;author&gt;Gehrke, J.&lt;/author&gt;&lt;author&gt;Vilhuber, L.&lt;/author&gt;&lt;/authors&gt;&lt;/contributors&gt;&lt;titles&gt;&lt;title&gt;Privacy: Theory meets Practice on the Map&lt;/title&gt;&lt;/titles&gt;&lt;pages&gt;277-286&lt;/pages&gt;&lt;dates&gt;&lt;year&gt;2008&lt;/year&gt;&lt;/dates&gt;&lt;urls&gt;&lt;/urls&gt;&lt;electronic-resource-num&gt;10.1109/ICDE.2008.4497436&lt;/electronic-resource-num&gt;&lt;/record&gt;&lt;/Cite&gt;&lt;/EndNote&gt;</w:instrText>
      </w:r>
      <w:r w:rsidRPr="00207157">
        <w:rPr>
          <w:lang w:val="en-AU"/>
        </w:rPr>
        <w:fldChar w:fldCharType="separate"/>
      </w:r>
      <w:r w:rsidR="00926A2E">
        <w:rPr>
          <w:noProof/>
          <w:lang w:val="en-AU"/>
        </w:rPr>
        <w:t>[54]</w:t>
      </w:r>
      <w:r w:rsidRPr="00207157">
        <w:rPr>
          <w:lang w:val="en-AU"/>
        </w:rPr>
        <w:fldChar w:fldCharType="end"/>
      </w:r>
      <w:r w:rsidRPr="00207157">
        <w:rPr>
          <w:lang w:val="en-AU"/>
        </w:rPr>
        <w:t xml:space="preserve">. This algorithm aims to reduce the attributes linkage. It is developed from the fact that some sensitive attributes [S] are more frequent than others in the group. So the </w:t>
      </w:r>
      <w:r>
        <w:t>ℓ-diverse is calculated using the entropy, by grouping the QID and then calculating the entropy for the groups. Using the following:</w:t>
      </w:r>
    </w:p>
    <w:p w14:paraId="23DF32D9" w14:textId="77777777" w:rsidR="00510BE5" w:rsidRPr="00733F67" w:rsidRDefault="00510BE5" w:rsidP="00733F67">
      <w:pPr>
        <w:jc w:val="center"/>
        <w:rPr>
          <w:rFonts w:eastAsiaTheme="minorEastAsia"/>
          <w:sz w:val="28"/>
          <w:szCs w:val="28"/>
        </w:rPr>
      </w:pPr>
      <m:oMathPara>
        <m:oMath>
          <m:r>
            <w:rPr>
              <w:rFonts w:ascii="Cambria Math" w:hAnsi="Cambria Math"/>
              <w:sz w:val="28"/>
              <w:szCs w:val="28"/>
            </w:rPr>
            <m:t>-</m:t>
          </m:r>
          <m:nary>
            <m:naryPr>
              <m:chr m:val="∑"/>
              <m:limLoc m:val="undOvr"/>
              <m:supHide m:val="1"/>
              <m:ctrlPr>
                <w:rPr>
                  <w:rFonts w:ascii="Cambria Math" w:hAnsi="Cambria Math"/>
                  <w:sz w:val="28"/>
                  <w:szCs w:val="28"/>
                </w:rPr>
              </m:ctrlPr>
            </m:naryPr>
            <m:sub>
              <m:r>
                <w:rPr>
                  <w:rFonts w:ascii="Cambria Math" w:hAnsi="Cambria Math"/>
                  <w:sz w:val="28"/>
                  <w:szCs w:val="28"/>
                </w:rPr>
                <m:t>s∈S</m:t>
              </m:r>
            </m:sub>
            <m:sup/>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qi,s</m:t>
                  </m:r>
                </m:e>
              </m:d>
              <m:r>
                <m:rPr>
                  <m:sty m:val="p"/>
                </m:rPr>
                <w:rPr>
                  <w:rFonts w:ascii="Cambria Math" w:hAnsi="Cambria Math"/>
                  <w:sz w:val="28"/>
                  <w:szCs w:val="28"/>
                </w:rPr>
                <m:t>log⁡</m:t>
              </m:r>
              <m:r>
                <w:rPr>
                  <w:rFonts w:ascii="Cambria Math" w:hAnsi="Cambria Math"/>
                  <w:sz w:val="28"/>
                  <w:szCs w:val="28"/>
                </w:rPr>
                <m:t>(P(qi,s))≥</m:t>
              </m:r>
              <m:r>
                <m:rPr>
                  <m:sty m:val="p"/>
                </m:rPr>
                <w:rPr>
                  <w:rFonts w:ascii="Cambria Math" w:hAnsi="Cambria Math"/>
                  <w:sz w:val="28"/>
                  <w:szCs w:val="28"/>
                </w:rPr>
                <m:t>log⁡</m:t>
              </m:r>
              <m:r>
                <w:rPr>
                  <w:rFonts w:ascii="Cambria Math" w:hAnsi="Cambria Math"/>
                  <w:sz w:val="28"/>
                  <w:szCs w:val="28"/>
                </w:rPr>
                <m:t>(</m:t>
              </m:r>
              <m:r>
                <m:rPr>
                  <m:scr m:val="script"/>
                  <m:sty m:val="p"/>
                </m:rPr>
                <w:rPr>
                  <w:rFonts w:ascii="Cambria Math" w:hAnsi="Cambria Math"/>
                  <w:sz w:val="28"/>
                  <w:szCs w:val="28"/>
                </w:rPr>
                <m:t>l</m:t>
              </m:r>
              <m:r>
                <w:rPr>
                  <w:rFonts w:ascii="Cambria Math" w:hAnsi="Cambria Math"/>
                  <w:sz w:val="28"/>
                  <w:szCs w:val="28"/>
                </w:rPr>
                <m:t>)</m:t>
              </m:r>
            </m:e>
          </m:nary>
        </m:oMath>
      </m:oMathPara>
    </w:p>
    <w:p w14:paraId="44AE63F5" w14:textId="77777777" w:rsidR="00510BE5" w:rsidRPr="00207157" w:rsidRDefault="00510BE5" w:rsidP="00207157">
      <w:pPr>
        <w:jc w:val="both"/>
        <w:rPr>
          <w:lang w:val="en-AU"/>
        </w:rPr>
      </w:pPr>
      <w:r w:rsidRPr="00207157">
        <w:rPr>
          <w:lang w:val="en-AU"/>
        </w:rPr>
        <w:t xml:space="preserve">For example let us consider table 6, as a part of age generalisation, and IQ={Patient_Age,Race,Gender}, while the sensitive attribute is Disease. The records are grouped or compressed with the similar age, race, gender, and disease. Based on the above given definition, the entropy can be calculated as:   </w:t>
      </w:r>
    </w:p>
    <w:p w14:paraId="713D7F86" w14:textId="77777777" w:rsidR="00510BE5" w:rsidRPr="003E37C1" w:rsidRDefault="00510BE5" w:rsidP="003E37C1">
      <w:pPr>
        <w:jc w:val="center"/>
        <w:rPr>
          <w:lang w:val="en-AU"/>
        </w:rPr>
      </w:pPr>
      <w:r w:rsidRPr="003E37C1">
        <w:rPr>
          <w:lang w:val="en-AU"/>
        </w:rPr>
        <w:t xml:space="preserve">Table 6, illustrates </w:t>
      </w:r>
      <w:r w:rsidRPr="003E37C1">
        <w:rPr>
          <w:i/>
          <w:iCs/>
        </w:rPr>
        <w:t>ℓ</w:t>
      </w:r>
      <w:r w:rsidRPr="003E37C1">
        <w:rPr>
          <w:i/>
          <w:iCs/>
          <w:lang w:val="en-AU"/>
        </w:rPr>
        <w:t xml:space="preserve">-diversity </w:t>
      </w:r>
      <w:r w:rsidRPr="003E37C1">
        <w:rPr>
          <w:lang w:val="en-AU"/>
        </w:rPr>
        <w:t>model</w:t>
      </w:r>
    </w:p>
    <w:tbl>
      <w:tblPr>
        <w:tblStyle w:val="TableGrid"/>
        <w:tblW w:w="0" w:type="auto"/>
        <w:tblLook w:val="04A0" w:firstRow="1" w:lastRow="0" w:firstColumn="1" w:lastColumn="0" w:noHBand="0" w:noVBand="1"/>
      </w:tblPr>
      <w:tblGrid>
        <w:gridCol w:w="1696"/>
        <w:gridCol w:w="1913"/>
        <w:gridCol w:w="1821"/>
        <w:gridCol w:w="2077"/>
      </w:tblGrid>
      <w:tr w:rsidR="00510BE5" w14:paraId="2EE0654E" w14:textId="77777777" w:rsidTr="00A32DAA">
        <w:tc>
          <w:tcPr>
            <w:tcW w:w="1696" w:type="dxa"/>
            <w:shd w:val="clear" w:color="auto" w:fill="808080" w:themeFill="background1" w:themeFillShade="80"/>
          </w:tcPr>
          <w:p w14:paraId="5F52297F" w14:textId="77777777" w:rsidR="00510BE5" w:rsidRPr="00AF0EFB" w:rsidRDefault="00510BE5" w:rsidP="00A32DAA">
            <w:pPr>
              <w:jc w:val="center"/>
              <w:rPr>
                <w:b/>
                <w:bCs/>
                <w:color w:val="FFFFFF" w:themeColor="background1"/>
              </w:rPr>
            </w:pPr>
            <w:r w:rsidRPr="00AF0EFB">
              <w:rPr>
                <w:b/>
                <w:bCs/>
                <w:color w:val="FFFFFF" w:themeColor="background1"/>
              </w:rPr>
              <w:t>Patient_Age</w:t>
            </w:r>
          </w:p>
        </w:tc>
        <w:tc>
          <w:tcPr>
            <w:tcW w:w="1913" w:type="dxa"/>
            <w:shd w:val="clear" w:color="auto" w:fill="808080" w:themeFill="background1" w:themeFillShade="80"/>
          </w:tcPr>
          <w:p w14:paraId="6E0EC3AD" w14:textId="77777777" w:rsidR="00510BE5" w:rsidRPr="00AF0EFB" w:rsidRDefault="00510BE5" w:rsidP="00A32DAA">
            <w:pPr>
              <w:jc w:val="center"/>
              <w:rPr>
                <w:b/>
                <w:bCs/>
                <w:color w:val="FFFFFF" w:themeColor="background1"/>
              </w:rPr>
            </w:pPr>
            <w:r>
              <w:rPr>
                <w:b/>
                <w:bCs/>
                <w:color w:val="FFFFFF" w:themeColor="background1"/>
              </w:rPr>
              <w:t>Race</w:t>
            </w:r>
          </w:p>
        </w:tc>
        <w:tc>
          <w:tcPr>
            <w:tcW w:w="1821" w:type="dxa"/>
            <w:shd w:val="clear" w:color="auto" w:fill="808080" w:themeFill="background1" w:themeFillShade="80"/>
          </w:tcPr>
          <w:p w14:paraId="4775BC2F" w14:textId="77777777" w:rsidR="00510BE5" w:rsidRPr="00AF0EFB" w:rsidRDefault="00510BE5" w:rsidP="00A32DAA">
            <w:pPr>
              <w:jc w:val="center"/>
              <w:rPr>
                <w:b/>
                <w:bCs/>
                <w:color w:val="FFFFFF" w:themeColor="background1"/>
              </w:rPr>
            </w:pPr>
            <w:r>
              <w:rPr>
                <w:b/>
                <w:bCs/>
                <w:color w:val="FFFFFF" w:themeColor="background1"/>
              </w:rPr>
              <w:t>Gender</w:t>
            </w:r>
          </w:p>
        </w:tc>
        <w:tc>
          <w:tcPr>
            <w:tcW w:w="2077" w:type="dxa"/>
            <w:shd w:val="clear" w:color="auto" w:fill="808080" w:themeFill="background1" w:themeFillShade="80"/>
          </w:tcPr>
          <w:p w14:paraId="0AC12621" w14:textId="77777777" w:rsidR="00510BE5" w:rsidRPr="00AF0EFB" w:rsidRDefault="00510BE5" w:rsidP="00A32DAA">
            <w:pPr>
              <w:jc w:val="center"/>
              <w:rPr>
                <w:b/>
                <w:bCs/>
                <w:color w:val="FFFFFF" w:themeColor="background1"/>
              </w:rPr>
            </w:pPr>
            <w:r>
              <w:rPr>
                <w:b/>
                <w:bCs/>
                <w:color w:val="FFFFFF" w:themeColor="background1"/>
              </w:rPr>
              <w:t>Disease</w:t>
            </w:r>
          </w:p>
        </w:tc>
      </w:tr>
      <w:tr w:rsidR="00510BE5" w14:paraId="5654D8DB" w14:textId="77777777" w:rsidTr="00A32DAA">
        <w:tc>
          <w:tcPr>
            <w:tcW w:w="1696" w:type="dxa"/>
          </w:tcPr>
          <w:p w14:paraId="719B2658" w14:textId="77777777" w:rsidR="00510BE5" w:rsidRDefault="00510BE5" w:rsidP="00A32DAA">
            <w:pPr>
              <w:jc w:val="center"/>
            </w:pPr>
            <w:r>
              <w:t>25-30</w:t>
            </w:r>
          </w:p>
        </w:tc>
        <w:tc>
          <w:tcPr>
            <w:tcW w:w="1913" w:type="dxa"/>
          </w:tcPr>
          <w:p w14:paraId="681AE2F8" w14:textId="77777777" w:rsidR="00510BE5" w:rsidRDefault="00510BE5" w:rsidP="00A32DAA">
            <w:r>
              <w:t>Anglo</w:t>
            </w:r>
          </w:p>
        </w:tc>
        <w:tc>
          <w:tcPr>
            <w:tcW w:w="1821" w:type="dxa"/>
          </w:tcPr>
          <w:p w14:paraId="6A823E99" w14:textId="77777777" w:rsidR="00510BE5" w:rsidRDefault="00510BE5" w:rsidP="00A32DAA">
            <w:r>
              <w:t>Male</w:t>
            </w:r>
          </w:p>
        </w:tc>
        <w:tc>
          <w:tcPr>
            <w:tcW w:w="2077" w:type="dxa"/>
          </w:tcPr>
          <w:p w14:paraId="21A8731D" w14:textId="77777777" w:rsidR="00510BE5" w:rsidRDefault="00510BE5" w:rsidP="00A32DAA">
            <w:pPr>
              <w:pBdr>
                <w:bottom w:val="dashed" w:sz="6" w:space="4" w:color="E9E9E9"/>
              </w:pBdr>
              <w:shd w:val="clear" w:color="auto" w:fill="FFFFFF"/>
              <w:spacing w:before="100" w:beforeAutospacing="1" w:after="100" w:afterAutospacing="1"/>
              <w:jc w:val="center"/>
            </w:pPr>
            <w:r>
              <w:rPr>
                <w:rFonts w:ascii="Arial" w:eastAsia="Times New Roman" w:hAnsi="Arial" w:cs="Arial"/>
                <w:color w:val="000000"/>
                <w:sz w:val="20"/>
                <w:szCs w:val="20"/>
              </w:rPr>
              <w:t>Flu</w:t>
            </w:r>
          </w:p>
        </w:tc>
      </w:tr>
      <w:tr w:rsidR="00510BE5" w14:paraId="530BE57C" w14:textId="77777777" w:rsidTr="00A32DAA">
        <w:tc>
          <w:tcPr>
            <w:tcW w:w="1696" w:type="dxa"/>
          </w:tcPr>
          <w:p w14:paraId="101021AD" w14:textId="77777777" w:rsidR="00510BE5" w:rsidRDefault="00510BE5" w:rsidP="00A32DAA">
            <w:pPr>
              <w:jc w:val="center"/>
            </w:pPr>
            <w:r>
              <w:t>25-30</w:t>
            </w:r>
          </w:p>
        </w:tc>
        <w:tc>
          <w:tcPr>
            <w:tcW w:w="1913" w:type="dxa"/>
          </w:tcPr>
          <w:p w14:paraId="55E8B4B3" w14:textId="77777777" w:rsidR="00510BE5" w:rsidRDefault="00510BE5" w:rsidP="00A32DAA">
            <w:r>
              <w:t>Anglo</w:t>
            </w:r>
          </w:p>
        </w:tc>
        <w:tc>
          <w:tcPr>
            <w:tcW w:w="1821" w:type="dxa"/>
          </w:tcPr>
          <w:p w14:paraId="5B692279" w14:textId="77777777" w:rsidR="00510BE5" w:rsidRDefault="00510BE5" w:rsidP="00A32DAA">
            <w:r>
              <w:t>Male</w:t>
            </w:r>
          </w:p>
        </w:tc>
        <w:tc>
          <w:tcPr>
            <w:tcW w:w="2077" w:type="dxa"/>
          </w:tcPr>
          <w:p w14:paraId="6B5C67ED" w14:textId="77777777" w:rsidR="00510BE5" w:rsidRPr="00352618" w:rsidRDefault="00510BE5" w:rsidP="00A32DAA">
            <w:pPr>
              <w:shd w:val="clear" w:color="auto" w:fill="FFFFFF"/>
              <w:spacing w:before="100" w:beforeAutospacing="1" w:after="100" w:afterAutospacing="1"/>
              <w:jc w:val="center"/>
              <w:rPr>
                <w:rFonts w:ascii="Arial" w:eastAsia="Times New Roman" w:hAnsi="Arial" w:cs="Arial"/>
                <w:color w:val="000000"/>
                <w:sz w:val="20"/>
                <w:szCs w:val="20"/>
              </w:rPr>
            </w:pPr>
            <w:r>
              <w:rPr>
                <w:rFonts w:ascii="Arial" w:eastAsia="Times New Roman" w:hAnsi="Arial" w:cs="Arial"/>
                <w:color w:val="000000"/>
                <w:sz w:val="20"/>
                <w:szCs w:val="20"/>
              </w:rPr>
              <w:t>Flu</w:t>
            </w:r>
          </w:p>
        </w:tc>
      </w:tr>
      <w:tr w:rsidR="00510BE5" w14:paraId="2A29AE7E" w14:textId="77777777" w:rsidTr="00A32DAA">
        <w:tc>
          <w:tcPr>
            <w:tcW w:w="1696" w:type="dxa"/>
          </w:tcPr>
          <w:p w14:paraId="0A6F9F97" w14:textId="77777777" w:rsidR="00510BE5" w:rsidRDefault="00510BE5" w:rsidP="00A32DAA">
            <w:pPr>
              <w:jc w:val="center"/>
            </w:pPr>
            <w:r>
              <w:t>25-30</w:t>
            </w:r>
          </w:p>
        </w:tc>
        <w:tc>
          <w:tcPr>
            <w:tcW w:w="1913" w:type="dxa"/>
          </w:tcPr>
          <w:p w14:paraId="774A19A7" w14:textId="77777777" w:rsidR="00510BE5" w:rsidRDefault="00510BE5" w:rsidP="00A32DAA">
            <w:r>
              <w:t>Anglo</w:t>
            </w:r>
          </w:p>
        </w:tc>
        <w:tc>
          <w:tcPr>
            <w:tcW w:w="1821" w:type="dxa"/>
          </w:tcPr>
          <w:p w14:paraId="70C7058A" w14:textId="77777777" w:rsidR="00510BE5" w:rsidRDefault="00510BE5" w:rsidP="00A32DAA">
            <w:r>
              <w:t>Male</w:t>
            </w:r>
          </w:p>
        </w:tc>
        <w:tc>
          <w:tcPr>
            <w:tcW w:w="2077" w:type="dxa"/>
          </w:tcPr>
          <w:p w14:paraId="1E2C724D" w14:textId="77777777" w:rsidR="00510BE5" w:rsidRPr="00352618" w:rsidRDefault="00510BE5" w:rsidP="00A32DAA">
            <w:pPr>
              <w:shd w:val="clear" w:color="auto" w:fill="FFFFFF"/>
              <w:spacing w:before="100" w:beforeAutospacing="1" w:after="100" w:afterAutospacing="1"/>
              <w:jc w:val="center"/>
              <w:rPr>
                <w:rFonts w:ascii="Arial" w:eastAsia="Times New Roman" w:hAnsi="Arial" w:cs="Arial"/>
                <w:color w:val="000000"/>
                <w:sz w:val="20"/>
                <w:szCs w:val="20"/>
              </w:rPr>
            </w:pPr>
            <w:r w:rsidRPr="00352618">
              <w:rPr>
                <w:rFonts w:ascii="Arial" w:eastAsia="Times New Roman" w:hAnsi="Arial" w:cs="Arial"/>
                <w:color w:val="000000"/>
                <w:sz w:val="20"/>
                <w:szCs w:val="20"/>
              </w:rPr>
              <w:t>Eczema</w:t>
            </w:r>
          </w:p>
        </w:tc>
      </w:tr>
      <w:tr w:rsidR="00510BE5" w14:paraId="159AFFAE" w14:textId="77777777" w:rsidTr="00A32DAA">
        <w:tc>
          <w:tcPr>
            <w:tcW w:w="1696" w:type="dxa"/>
          </w:tcPr>
          <w:p w14:paraId="1C17EC4C" w14:textId="77777777" w:rsidR="00510BE5" w:rsidRDefault="00510BE5" w:rsidP="00A32DAA">
            <w:pPr>
              <w:jc w:val="center"/>
            </w:pPr>
            <w:r>
              <w:t>30-35</w:t>
            </w:r>
          </w:p>
        </w:tc>
        <w:tc>
          <w:tcPr>
            <w:tcW w:w="1913" w:type="dxa"/>
          </w:tcPr>
          <w:p w14:paraId="5CD0CEE3" w14:textId="77777777" w:rsidR="00510BE5" w:rsidRDefault="00510BE5" w:rsidP="00A32DAA">
            <w:r>
              <w:t>South American</w:t>
            </w:r>
          </w:p>
        </w:tc>
        <w:tc>
          <w:tcPr>
            <w:tcW w:w="1821" w:type="dxa"/>
          </w:tcPr>
          <w:p w14:paraId="519DCBE8" w14:textId="77777777" w:rsidR="00510BE5" w:rsidRDefault="00510BE5" w:rsidP="00A32DAA">
            <w:r>
              <w:t>Female</w:t>
            </w:r>
          </w:p>
        </w:tc>
        <w:tc>
          <w:tcPr>
            <w:tcW w:w="2077" w:type="dxa"/>
          </w:tcPr>
          <w:p w14:paraId="2DA45D46" w14:textId="77777777" w:rsidR="00510BE5" w:rsidRDefault="00F25B25" w:rsidP="00A32DAA">
            <w:pPr>
              <w:jc w:val="center"/>
            </w:pPr>
            <w:hyperlink r:id="rId19" w:history="1">
              <w:r w:rsidR="00510BE5">
                <w:rPr>
                  <w:rFonts w:ascii="Arial" w:eastAsia="Times New Roman" w:hAnsi="Arial" w:cs="Arial"/>
                  <w:color w:val="000000"/>
                  <w:sz w:val="20"/>
                  <w:szCs w:val="20"/>
                </w:rPr>
                <w:t>T</w:t>
              </w:r>
              <w:r w:rsidR="00510BE5" w:rsidRPr="00352618">
                <w:rPr>
                  <w:rFonts w:ascii="Arial" w:eastAsia="Times New Roman" w:hAnsi="Arial" w:cs="Arial"/>
                  <w:color w:val="000000"/>
                  <w:sz w:val="20"/>
                  <w:szCs w:val="20"/>
                </w:rPr>
                <w:t>halassemia</w:t>
              </w:r>
            </w:hyperlink>
          </w:p>
        </w:tc>
      </w:tr>
      <w:tr w:rsidR="00510BE5" w14:paraId="145AA45E" w14:textId="77777777" w:rsidTr="00A32DAA">
        <w:tc>
          <w:tcPr>
            <w:tcW w:w="1696" w:type="dxa"/>
          </w:tcPr>
          <w:p w14:paraId="764F60FE" w14:textId="77777777" w:rsidR="00510BE5" w:rsidRDefault="00510BE5" w:rsidP="00A32DAA">
            <w:pPr>
              <w:jc w:val="center"/>
            </w:pPr>
            <w:r>
              <w:t>30-35</w:t>
            </w:r>
          </w:p>
        </w:tc>
        <w:tc>
          <w:tcPr>
            <w:tcW w:w="1913" w:type="dxa"/>
          </w:tcPr>
          <w:p w14:paraId="5E48E59C" w14:textId="77777777" w:rsidR="00510BE5" w:rsidRDefault="00510BE5" w:rsidP="00A32DAA">
            <w:r>
              <w:t>South American</w:t>
            </w:r>
          </w:p>
        </w:tc>
        <w:tc>
          <w:tcPr>
            <w:tcW w:w="1821" w:type="dxa"/>
          </w:tcPr>
          <w:p w14:paraId="2D9D7CE5" w14:textId="77777777" w:rsidR="00510BE5" w:rsidRDefault="00510BE5" w:rsidP="00A32DAA">
            <w:r>
              <w:t>Female</w:t>
            </w:r>
          </w:p>
        </w:tc>
        <w:tc>
          <w:tcPr>
            <w:tcW w:w="2077" w:type="dxa"/>
          </w:tcPr>
          <w:p w14:paraId="0DCD3443" w14:textId="77777777" w:rsidR="00510BE5" w:rsidRDefault="00F25B25" w:rsidP="00A32DAA">
            <w:pPr>
              <w:jc w:val="center"/>
            </w:pPr>
            <w:hyperlink r:id="rId20" w:history="1">
              <w:r w:rsidR="00510BE5">
                <w:rPr>
                  <w:rFonts w:ascii="Arial" w:eastAsia="Times New Roman" w:hAnsi="Arial" w:cs="Arial"/>
                  <w:color w:val="000000"/>
                  <w:sz w:val="20"/>
                  <w:szCs w:val="20"/>
                </w:rPr>
                <w:t>T</w:t>
              </w:r>
              <w:r w:rsidR="00510BE5" w:rsidRPr="00352618">
                <w:rPr>
                  <w:rFonts w:ascii="Arial" w:eastAsia="Times New Roman" w:hAnsi="Arial" w:cs="Arial"/>
                  <w:color w:val="000000"/>
                  <w:sz w:val="20"/>
                  <w:szCs w:val="20"/>
                </w:rPr>
                <w:t>halassemia</w:t>
              </w:r>
            </w:hyperlink>
          </w:p>
        </w:tc>
      </w:tr>
      <w:tr w:rsidR="00510BE5" w14:paraId="5D028C33" w14:textId="77777777" w:rsidTr="00A32DAA">
        <w:tc>
          <w:tcPr>
            <w:tcW w:w="1696" w:type="dxa"/>
          </w:tcPr>
          <w:p w14:paraId="74605C33" w14:textId="77777777" w:rsidR="00510BE5" w:rsidRDefault="00510BE5" w:rsidP="00A32DAA">
            <w:pPr>
              <w:jc w:val="center"/>
            </w:pPr>
            <w:r>
              <w:t>30-35</w:t>
            </w:r>
          </w:p>
        </w:tc>
        <w:tc>
          <w:tcPr>
            <w:tcW w:w="1913" w:type="dxa"/>
          </w:tcPr>
          <w:p w14:paraId="2FBDF741" w14:textId="77777777" w:rsidR="00510BE5" w:rsidRDefault="00510BE5" w:rsidP="00A32DAA">
            <w:r>
              <w:t>South American</w:t>
            </w:r>
          </w:p>
        </w:tc>
        <w:tc>
          <w:tcPr>
            <w:tcW w:w="1821" w:type="dxa"/>
          </w:tcPr>
          <w:p w14:paraId="25C353A7" w14:textId="77777777" w:rsidR="00510BE5" w:rsidRDefault="00510BE5" w:rsidP="00A32DAA">
            <w:r>
              <w:t>Female</w:t>
            </w:r>
          </w:p>
        </w:tc>
        <w:tc>
          <w:tcPr>
            <w:tcW w:w="2077" w:type="dxa"/>
          </w:tcPr>
          <w:p w14:paraId="516CFBBE" w14:textId="77777777" w:rsidR="00510BE5" w:rsidRPr="00352618" w:rsidRDefault="00F25B25" w:rsidP="00A32DAA">
            <w:pPr>
              <w:shd w:val="clear" w:color="auto" w:fill="FFFFFF"/>
              <w:spacing w:before="100" w:beforeAutospacing="1" w:after="100" w:afterAutospacing="1"/>
              <w:jc w:val="center"/>
              <w:rPr>
                <w:rFonts w:ascii="Arial" w:eastAsia="Times New Roman" w:hAnsi="Arial" w:cs="Arial"/>
                <w:color w:val="000000"/>
                <w:sz w:val="20"/>
                <w:szCs w:val="20"/>
              </w:rPr>
            </w:pPr>
            <w:hyperlink r:id="rId21" w:history="1">
              <w:r w:rsidR="00510BE5">
                <w:rPr>
                  <w:rFonts w:ascii="Arial" w:eastAsia="Times New Roman" w:hAnsi="Arial" w:cs="Arial"/>
                  <w:color w:val="000000"/>
                  <w:sz w:val="20"/>
                  <w:szCs w:val="20"/>
                </w:rPr>
                <w:t>T</w:t>
              </w:r>
              <w:r w:rsidR="00510BE5" w:rsidRPr="00352618">
                <w:rPr>
                  <w:rFonts w:ascii="Arial" w:eastAsia="Times New Roman" w:hAnsi="Arial" w:cs="Arial"/>
                  <w:color w:val="000000"/>
                  <w:sz w:val="20"/>
                  <w:szCs w:val="20"/>
                </w:rPr>
                <w:t>halassemia</w:t>
              </w:r>
            </w:hyperlink>
          </w:p>
        </w:tc>
      </w:tr>
      <w:tr w:rsidR="00510BE5" w14:paraId="38628BB1" w14:textId="77777777" w:rsidTr="00A32DAA">
        <w:tc>
          <w:tcPr>
            <w:tcW w:w="1696" w:type="dxa"/>
          </w:tcPr>
          <w:p w14:paraId="45C97B1C" w14:textId="77777777" w:rsidR="00510BE5" w:rsidRDefault="00510BE5" w:rsidP="00A32DAA">
            <w:pPr>
              <w:jc w:val="center"/>
            </w:pPr>
            <w:r>
              <w:t>30-35</w:t>
            </w:r>
          </w:p>
        </w:tc>
        <w:tc>
          <w:tcPr>
            <w:tcW w:w="1913" w:type="dxa"/>
          </w:tcPr>
          <w:p w14:paraId="5D84C14E" w14:textId="77777777" w:rsidR="00510BE5" w:rsidRDefault="00510BE5" w:rsidP="00A32DAA">
            <w:r>
              <w:t>South American</w:t>
            </w:r>
          </w:p>
        </w:tc>
        <w:tc>
          <w:tcPr>
            <w:tcW w:w="1821" w:type="dxa"/>
          </w:tcPr>
          <w:p w14:paraId="48F8A8E6" w14:textId="77777777" w:rsidR="00510BE5" w:rsidRDefault="00510BE5" w:rsidP="00A32DAA">
            <w:r>
              <w:t>Female</w:t>
            </w:r>
          </w:p>
        </w:tc>
        <w:tc>
          <w:tcPr>
            <w:tcW w:w="2077" w:type="dxa"/>
          </w:tcPr>
          <w:p w14:paraId="0674580D" w14:textId="77777777" w:rsidR="00510BE5" w:rsidRDefault="00510BE5" w:rsidP="00A32DAA">
            <w:pPr>
              <w:jc w:val="center"/>
            </w:pPr>
            <w:r w:rsidRPr="00352618">
              <w:rPr>
                <w:rFonts w:ascii="Arial" w:eastAsia="Times New Roman" w:hAnsi="Arial" w:cs="Arial"/>
                <w:color w:val="000000"/>
                <w:sz w:val="20"/>
                <w:szCs w:val="20"/>
              </w:rPr>
              <w:t>Pneumonia</w:t>
            </w:r>
          </w:p>
        </w:tc>
      </w:tr>
    </w:tbl>
    <w:p w14:paraId="3795DC25" w14:textId="77777777" w:rsidR="00510BE5" w:rsidRPr="00207157" w:rsidRDefault="00510BE5" w:rsidP="00207157">
      <w:pPr>
        <w:rPr>
          <w:lang w:val="en-AU"/>
        </w:rPr>
      </w:pPr>
    </w:p>
    <w:p w14:paraId="0B2B3EED" w14:textId="77777777" w:rsidR="00510BE5" w:rsidRPr="00207157" w:rsidRDefault="00510BE5" w:rsidP="00207157">
      <w:pPr>
        <w:rPr>
          <w:lang w:val="en-AU"/>
        </w:rPr>
      </w:pPr>
      <w:r w:rsidRPr="00207157">
        <w:rPr>
          <w:lang w:val="en-AU"/>
        </w:rPr>
        <w:t>The group &lt;[25-30],Anglo,Male&gt;</w:t>
      </w:r>
    </w:p>
    <w:p w14:paraId="1519C884" w14:textId="77777777" w:rsidR="00510BE5" w:rsidRPr="00207157" w:rsidRDefault="00510BE5" w:rsidP="00207157">
      <w:pPr>
        <w:jc w:val="center"/>
        <w:rPr>
          <w:rFonts w:eastAsiaTheme="minorEastAsia"/>
          <w:lang w:val="en-AU"/>
        </w:rPr>
      </w:pPr>
      <m:oMathPara>
        <m:oMath>
          <m:r>
            <w:rPr>
              <w:rFonts w:ascii="Cambria Math" w:hAnsi="Cambria Math"/>
              <w:lang w:val="en-AU"/>
            </w:rPr>
            <m:t>-</m:t>
          </m:r>
          <m:f>
            <m:fPr>
              <m:ctrlPr>
                <w:rPr>
                  <w:rFonts w:ascii="Cambria Math" w:hAnsi="Cambria Math"/>
                  <w:i/>
                  <w:lang w:val="en-AU"/>
                </w:rPr>
              </m:ctrlPr>
            </m:fPr>
            <m:num>
              <m:r>
                <w:rPr>
                  <w:rFonts w:ascii="Cambria Math" w:hAnsi="Cambria Math"/>
                  <w:lang w:val="en-AU"/>
                </w:rPr>
                <m:t>2</m:t>
              </m:r>
            </m:num>
            <m:den>
              <m:r>
                <w:rPr>
                  <w:rFonts w:ascii="Cambria Math" w:hAnsi="Cambria Math"/>
                  <w:lang w:val="en-AU"/>
                </w:rPr>
                <m:t>3</m:t>
              </m:r>
            </m:den>
          </m:f>
          <m:r>
            <w:rPr>
              <w:rFonts w:ascii="Cambria Math" w:hAnsi="Cambria Math"/>
              <w:lang w:val="en-AU"/>
            </w:rPr>
            <m:t>log</m:t>
          </m:r>
          <m:f>
            <m:fPr>
              <m:ctrlPr>
                <w:rPr>
                  <w:rFonts w:ascii="Cambria Math" w:hAnsi="Cambria Math"/>
                  <w:i/>
                  <w:lang w:val="en-AU"/>
                </w:rPr>
              </m:ctrlPr>
            </m:fPr>
            <m:num>
              <m:r>
                <w:rPr>
                  <w:rFonts w:ascii="Cambria Math" w:hAnsi="Cambria Math"/>
                  <w:lang w:val="en-AU"/>
                </w:rPr>
                <m:t>2</m:t>
              </m:r>
            </m:num>
            <m:den>
              <m:r>
                <w:rPr>
                  <w:rFonts w:ascii="Cambria Math" w:hAnsi="Cambria Math"/>
                  <w:lang w:val="en-AU"/>
                </w:rPr>
                <m:t>3</m:t>
              </m:r>
            </m:den>
          </m:f>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3</m:t>
              </m:r>
            </m:den>
          </m:f>
          <m:r>
            <w:rPr>
              <w:rFonts w:ascii="Cambria Math" w:hAnsi="Cambria Math"/>
              <w:lang w:val="en-AU"/>
            </w:rPr>
            <m:t>log</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3</m:t>
              </m:r>
            </m:den>
          </m:f>
          <m:r>
            <w:rPr>
              <w:rFonts w:ascii="Cambria Math" w:hAnsi="Cambria Math"/>
              <w:lang w:val="en-AU"/>
            </w:rPr>
            <m:t>=</m:t>
          </m:r>
          <m:func>
            <m:funcPr>
              <m:ctrlPr>
                <w:rPr>
                  <w:rFonts w:ascii="Cambria Math" w:hAnsi="Cambria Math"/>
                  <w:i/>
                  <w:lang w:val="en-AU"/>
                </w:rPr>
              </m:ctrlPr>
            </m:funcPr>
            <m:fName>
              <m:r>
                <w:rPr>
                  <w:rFonts w:ascii="Cambria Math" w:hAnsi="Cambria Math"/>
                  <w:lang w:val="en-AU"/>
                </w:rPr>
                <m:t>log</m:t>
              </m:r>
            </m:fName>
            <m:e>
              <m:r>
                <w:rPr>
                  <w:rFonts w:ascii="Cambria Math" w:hAnsi="Cambria Math"/>
                  <w:lang w:val="en-AU"/>
                </w:rPr>
                <m:t>1.9</m:t>
              </m:r>
            </m:e>
          </m:func>
        </m:oMath>
      </m:oMathPara>
    </w:p>
    <w:p w14:paraId="192E2F32" w14:textId="77777777" w:rsidR="00510BE5" w:rsidRPr="00733F67" w:rsidRDefault="00510BE5" w:rsidP="00733F67">
      <w:pPr>
        <w:jc w:val="center"/>
        <w:rPr>
          <w:rFonts w:eastAsiaTheme="minorEastAsia"/>
          <w:sz w:val="20"/>
          <w:szCs w:val="20"/>
          <w:lang w:val="en-AU"/>
        </w:rPr>
      </w:pPr>
      <m:oMathPara>
        <m:oMath>
          <m:r>
            <m:rPr>
              <m:scr m:val="script"/>
              <m:sty m:val="p"/>
            </m:rPr>
            <w:rPr>
              <w:rFonts w:ascii="Cambria Math" w:hAnsi="Cambria Math"/>
              <w:sz w:val="24"/>
              <w:szCs w:val="24"/>
            </w:rPr>
            <m:t>l-</m:t>
          </m:r>
          <m:r>
            <w:rPr>
              <w:rFonts w:ascii="Cambria Math" w:hAnsi="Cambria Math"/>
              <w:sz w:val="24"/>
              <w:szCs w:val="24"/>
            </w:rPr>
            <m:t>diversity</m:t>
          </m:r>
          <m:r>
            <m:rPr>
              <m:sty m:val="p"/>
            </m:rPr>
            <w:rPr>
              <w:rFonts w:ascii="Cambria Math" w:hAnsi="Cambria Math"/>
              <w:sz w:val="24"/>
              <w:szCs w:val="24"/>
            </w:rPr>
            <m:t>=1.9</m:t>
          </m:r>
        </m:oMath>
      </m:oMathPara>
    </w:p>
    <w:p w14:paraId="1BD55055" w14:textId="77777777" w:rsidR="00510BE5" w:rsidRPr="00207157" w:rsidRDefault="00510BE5" w:rsidP="00207157">
      <w:pPr>
        <w:rPr>
          <w:lang w:val="en-AU"/>
        </w:rPr>
      </w:pPr>
      <w:r w:rsidRPr="00207157">
        <w:rPr>
          <w:lang w:val="en-AU"/>
        </w:rPr>
        <w:t>The group &lt;[30-35],South American,Female&gt;</w:t>
      </w:r>
    </w:p>
    <w:p w14:paraId="61778513" w14:textId="77777777" w:rsidR="00510BE5" w:rsidRPr="00207157" w:rsidRDefault="00510BE5" w:rsidP="00207157">
      <w:pPr>
        <w:jc w:val="center"/>
        <w:rPr>
          <w:rFonts w:eastAsiaTheme="minorEastAsia"/>
          <w:lang w:val="en-AU"/>
        </w:rPr>
      </w:pPr>
      <m:oMathPara>
        <m:oMath>
          <m:r>
            <w:rPr>
              <w:rFonts w:ascii="Cambria Math" w:hAnsi="Cambria Math"/>
              <w:lang w:val="en-AU"/>
            </w:rPr>
            <m:t>-</m:t>
          </m:r>
          <m:f>
            <m:fPr>
              <m:ctrlPr>
                <w:rPr>
                  <w:rFonts w:ascii="Cambria Math" w:hAnsi="Cambria Math"/>
                  <w:i/>
                  <w:lang w:val="en-AU"/>
                </w:rPr>
              </m:ctrlPr>
            </m:fPr>
            <m:num>
              <m:r>
                <w:rPr>
                  <w:rFonts w:ascii="Cambria Math" w:hAnsi="Cambria Math"/>
                  <w:lang w:val="en-AU"/>
                </w:rPr>
                <m:t>3</m:t>
              </m:r>
            </m:num>
            <m:den>
              <m:r>
                <w:rPr>
                  <w:rFonts w:ascii="Cambria Math" w:hAnsi="Cambria Math"/>
                  <w:lang w:val="en-AU"/>
                </w:rPr>
                <m:t>4</m:t>
              </m:r>
            </m:den>
          </m:f>
          <m:r>
            <w:rPr>
              <w:rFonts w:ascii="Cambria Math" w:hAnsi="Cambria Math"/>
              <w:lang w:val="en-AU"/>
            </w:rPr>
            <m:t>log</m:t>
          </m:r>
          <m:f>
            <m:fPr>
              <m:ctrlPr>
                <w:rPr>
                  <w:rFonts w:ascii="Cambria Math" w:hAnsi="Cambria Math"/>
                  <w:i/>
                  <w:lang w:val="en-AU"/>
                </w:rPr>
              </m:ctrlPr>
            </m:fPr>
            <m:num>
              <m:r>
                <w:rPr>
                  <w:rFonts w:ascii="Cambria Math" w:hAnsi="Cambria Math"/>
                  <w:lang w:val="en-AU"/>
                </w:rPr>
                <m:t>3</m:t>
              </m:r>
            </m:num>
            <m:den>
              <m:r>
                <w:rPr>
                  <w:rFonts w:ascii="Cambria Math" w:hAnsi="Cambria Math"/>
                  <w:lang w:val="en-AU"/>
                </w:rPr>
                <m:t>4</m:t>
              </m:r>
            </m:den>
          </m:f>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4</m:t>
              </m:r>
            </m:den>
          </m:f>
          <m:r>
            <w:rPr>
              <w:rFonts w:ascii="Cambria Math" w:hAnsi="Cambria Math"/>
              <w:lang w:val="en-AU"/>
            </w:rPr>
            <m:t>log</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4</m:t>
              </m:r>
            </m:den>
          </m:f>
          <m:r>
            <w:rPr>
              <w:rFonts w:ascii="Cambria Math" w:hAnsi="Cambria Math"/>
              <w:lang w:val="en-AU"/>
            </w:rPr>
            <m:t>=</m:t>
          </m:r>
          <m:func>
            <m:funcPr>
              <m:ctrlPr>
                <w:rPr>
                  <w:rFonts w:ascii="Cambria Math" w:hAnsi="Cambria Math"/>
                  <w:i/>
                  <w:lang w:val="en-AU"/>
                </w:rPr>
              </m:ctrlPr>
            </m:funcPr>
            <m:fName>
              <m:r>
                <w:rPr>
                  <w:rFonts w:ascii="Cambria Math" w:hAnsi="Cambria Math"/>
                  <w:lang w:val="en-AU"/>
                </w:rPr>
                <m:t>log</m:t>
              </m:r>
            </m:fName>
            <m:e>
              <m:r>
                <w:rPr>
                  <w:rFonts w:ascii="Cambria Math" w:hAnsi="Cambria Math"/>
                  <w:lang w:val="en-AU"/>
                </w:rPr>
                <m:t>1.8</m:t>
              </m:r>
            </m:e>
          </m:func>
        </m:oMath>
      </m:oMathPara>
    </w:p>
    <w:p w14:paraId="41390C95" w14:textId="77777777" w:rsidR="00510BE5" w:rsidRPr="00510BE5" w:rsidRDefault="00510BE5" w:rsidP="00510BE5">
      <w:pPr>
        <w:pStyle w:val="ListParagraph"/>
        <w:numPr>
          <w:ilvl w:val="0"/>
          <w:numId w:val="9"/>
        </w:numPr>
        <w:jc w:val="center"/>
        <w:rPr>
          <w:rFonts w:eastAsiaTheme="minorEastAsia"/>
          <w:sz w:val="24"/>
          <w:szCs w:val="24"/>
        </w:rPr>
      </w:pPr>
      <m:oMath>
        <m:r>
          <m:rPr>
            <m:scr m:val="script"/>
            <m:sty m:val="p"/>
          </m:rPr>
          <w:rPr>
            <w:rFonts w:ascii="Cambria Math" w:hAnsi="Cambria Math"/>
            <w:sz w:val="24"/>
            <w:szCs w:val="24"/>
          </w:rPr>
          <m:t>l-</m:t>
        </m:r>
        <m:r>
          <w:rPr>
            <w:rFonts w:ascii="Cambria Math" w:hAnsi="Cambria Math"/>
            <w:sz w:val="24"/>
            <w:szCs w:val="24"/>
          </w:rPr>
          <m:t>diversity</m:t>
        </m:r>
        <m:r>
          <m:rPr>
            <m:sty m:val="p"/>
          </m:rPr>
          <w:rPr>
            <w:rFonts w:ascii="Cambria Math" w:hAnsi="Cambria Math"/>
            <w:sz w:val="24"/>
            <w:szCs w:val="24"/>
          </w:rPr>
          <m:t>=1.8</m:t>
        </m:r>
      </m:oMath>
    </w:p>
    <w:p w14:paraId="44A4926F" w14:textId="77777777" w:rsidR="00510BE5" w:rsidRPr="00207157" w:rsidRDefault="00510BE5" w:rsidP="00207157">
      <w:pPr>
        <w:jc w:val="both"/>
        <w:rPr>
          <w:sz w:val="20"/>
          <w:szCs w:val="20"/>
          <w:lang w:val="en-AU"/>
        </w:rPr>
      </w:pPr>
      <w:r>
        <w:t>To achieve entropy ℓ-diversity, the table as a whole must be at least log(ℓ) since the entropy of a QID group is always greater than or equal to the minimum value.</w:t>
      </w:r>
    </w:p>
    <w:p w14:paraId="78929226" w14:textId="77777777" w:rsidR="00510BE5" w:rsidRPr="00A57AAC" w:rsidRDefault="00510BE5" w:rsidP="00207157">
      <w:pPr>
        <w:jc w:val="both"/>
      </w:pPr>
      <w:r w:rsidRPr="00A57AAC">
        <w:t xml:space="preserve">The minimum value of entropy </w:t>
      </w:r>
      <w:r>
        <w:t>ℓ</w:t>
      </w:r>
      <w:r w:rsidRPr="00A57AAC">
        <w:t xml:space="preserve"> -diversity =1.8, is considered to be the lowest value for the whole table.</w:t>
      </w:r>
    </w:p>
    <w:p w14:paraId="29FDB63D" w14:textId="77777777" w:rsidR="00510BE5" w:rsidRDefault="00510BE5" w:rsidP="00207157">
      <w:pPr>
        <w:jc w:val="both"/>
      </w:pPr>
      <w:r>
        <w:t>Eventually, the entropy is used in to anonymize the sender in communication system. This technique is used to defend the adversary who applies the traffic analysis to identify the sender ID. Mix networks and crowd are used to hide the sender ID using entropy.</w:t>
      </w:r>
    </w:p>
    <w:p w14:paraId="05451483" w14:textId="77777777" w:rsidR="00510BE5" w:rsidRDefault="00510BE5" w:rsidP="00207157">
      <w:pPr>
        <w:jc w:val="both"/>
      </w:pPr>
      <w:r>
        <w:t xml:space="preserve">The entropy ℓ -diversity is not effective in the real data environment, since grouping the similar records does not reduce the adversary attack possibility. In the above example, grouping the South American who have Thalassemia does not convey the possible successful percentage of 75%. The ℓ -diversity doesn’t provide any measurement for portability-based risk. </w:t>
      </w:r>
    </w:p>
    <w:p w14:paraId="46308A9B" w14:textId="77777777" w:rsidR="00510BE5" w:rsidRDefault="00510BE5" w:rsidP="00207157">
      <w:pPr>
        <w:jc w:val="both"/>
      </w:pPr>
      <w:r>
        <w:t xml:space="preserve">One of the Big Data features is containing a large size of objects, users queries are infinitive and difficult to predict. Queries with a large size of objects may contain a high dimensional data. For example social networks, financial and health organizations use analytics with sophisticated queries. ℓ -diversity and k-anonymity suffer from the curse of dimensionality.   </w:t>
      </w:r>
    </w:p>
    <w:p w14:paraId="2A5CDE8E" w14:textId="344B292C" w:rsidR="00207157" w:rsidRPr="00C81089" w:rsidRDefault="00207157" w:rsidP="00926A2E">
      <w:pPr>
        <w:jc w:val="both"/>
      </w:pPr>
      <w:r w:rsidRPr="00207157">
        <w:rPr>
          <w:lang w:val="en-AU"/>
        </w:rPr>
        <w:t xml:space="preserve">K-anonymity has gained some popularity, but it has some subtle and severe privacy problem, such as; homogeneity and background knowledge attacks. The homogeneity leverages if all k-anonymity values are identical. </w:t>
      </w:r>
      <w:bookmarkStart w:id="8" w:name="_Toc434893619"/>
      <w:r w:rsidRPr="00C81089">
        <w:t>ℓ-Diversity</w:t>
      </w:r>
      <w:bookmarkEnd w:id="8"/>
      <w:r w:rsidRPr="00C81089">
        <w:t xml:space="preserve"> </w:t>
      </w:r>
      <w:r w:rsidRPr="00207157">
        <w:rPr>
          <w:lang w:val="en-AU"/>
        </w:rPr>
        <w:t xml:space="preserve">is introduced by Machanavajjhala et </w:t>
      </w:r>
      <w:r w:rsidRPr="00207157">
        <w:rPr>
          <w:noProof/>
          <w:lang w:val="en-AU"/>
        </w:rPr>
        <w:t>al</w:t>
      </w:r>
      <w:r w:rsidRPr="00207157">
        <w:rPr>
          <w:lang w:val="en-AU"/>
        </w:rPr>
        <w:t xml:space="preserve"> </w:t>
      </w:r>
      <w:r w:rsidRPr="00207157">
        <w:rPr>
          <w:lang w:val="en-AU"/>
        </w:rPr>
        <w:fldChar w:fldCharType="begin"/>
      </w:r>
      <w:r w:rsidR="00926A2E">
        <w:rPr>
          <w:lang w:val="en-AU"/>
        </w:rPr>
        <w:instrText xml:space="preserve"> ADDIN EN.CITE &lt;EndNote&gt;&lt;Cite&gt;&lt;Author&gt;Machanavajjhala&lt;/Author&gt;&lt;Year&gt;2008&lt;/Year&gt;&lt;RecNum&gt;101&lt;/RecNum&gt;&lt;DisplayText&gt;[54]&lt;/DisplayText&gt;&lt;record&gt;&lt;rec-number&gt;101&lt;/rec-number&gt;&lt;foreign-keys&gt;&lt;key app="EN" db-id="vetvtft0yx0fane2vthpe02ttza59fr5d5zt" timestamp="1442627458"&gt;101&lt;/key&gt;&lt;/foreign-keys&gt;&lt;ref-type name="Generic"&gt;13&lt;/ref-type&gt;&lt;contributors&gt;&lt;authors&gt;&lt;author&gt;Machanavajjhala, A.&lt;/author&gt;&lt;author&gt;Kifer, D.&lt;/author&gt;&lt;author&gt;Abowd, J.&lt;/author&gt;&lt;author&gt;Gehrke, J.&lt;/author&gt;&lt;author&gt;Vilhuber, L.&lt;/author&gt;&lt;/authors&gt;&lt;/contributors&gt;&lt;titles&gt;&lt;title&gt;Privacy: Theory meets Practice on the Map&lt;/title&gt;&lt;/titles&gt;&lt;pages&gt;277-286&lt;/pages&gt;&lt;dates&gt;&lt;year&gt;2008&lt;/year&gt;&lt;/dates&gt;&lt;urls&gt;&lt;/urls&gt;&lt;electronic-resource-num&gt;10.1109/ICDE.2008.4497436&lt;/electronic-resource-num&gt;&lt;/record&gt;&lt;/Cite&gt;&lt;/EndNote&gt;</w:instrText>
      </w:r>
      <w:r w:rsidRPr="00207157">
        <w:rPr>
          <w:lang w:val="en-AU"/>
        </w:rPr>
        <w:fldChar w:fldCharType="separate"/>
      </w:r>
      <w:r w:rsidR="00926A2E">
        <w:rPr>
          <w:noProof/>
          <w:lang w:val="en-AU"/>
        </w:rPr>
        <w:t>[54]</w:t>
      </w:r>
      <w:r w:rsidRPr="00207157">
        <w:rPr>
          <w:lang w:val="en-AU"/>
        </w:rPr>
        <w:fldChar w:fldCharType="end"/>
      </w:r>
      <w:r w:rsidRPr="00207157">
        <w:rPr>
          <w:lang w:val="en-AU"/>
        </w:rPr>
        <w:t xml:space="preserve"> to overcome the privacy breach. This algorithm aims to reduce the attributes linkage. It </w:t>
      </w:r>
      <w:r w:rsidRPr="00207157">
        <w:rPr>
          <w:noProof/>
          <w:lang w:val="en-AU"/>
        </w:rPr>
        <w:t>is developed</w:t>
      </w:r>
      <w:r w:rsidRPr="00207157">
        <w:rPr>
          <w:lang w:val="en-AU"/>
        </w:rPr>
        <w:t xml:space="preserve"> from the fact that some sensitive attributes [S] are more </w:t>
      </w:r>
      <w:r w:rsidRPr="00207157">
        <w:rPr>
          <w:noProof/>
          <w:lang w:val="en-AU"/>
        </w:rPr>
        <w:t>frequent</w:t>
      </w:r>
      <w:r w:rsidRPr="00207157">
        <w:rPr>
          <w:lang w:val="en-AU"/>
        </w:rPr>
        <w:t xml:space="preserve"> than others in the group. So the </w:t>
      </w:r>
      <w:r w:rsidRPr="00C81089">
        <w:t xml:space="preserve">ℓ-diverse is calculated using the entropy, by grouping the QID and then calculating the entropy for the groups using the following </w:t>
      </w:r>
      <w:r>
        <w:t xml:space="preserve">formula </w:t>
      </w:r>
      <w:r w:rsidRPr="00C81089">
        <w:fldChar w:fldCharType="begin"/>
      </w:r>
      <w:r w:rsidR="00926A2E">
        <w:instrText xml:space="preserve"> ADDIN EN.CITE &lt;EndNote&gt;&lt;Cite&gt;&lt;Author&gt;Machanavajjhala&lt;/Author&gt;&lt;Year&gt;2007&lt;/Year&gt;&lt;RecNum&gt;116&lt;/RecNum&gt;&lt;DisplayText&gt;[50]&lt;/DisplayText&gt;&lt;record&gt;&lt;rec-number&gt;116&lt;/rec-number&gt;&lt;foreign-keys&gt;&lt;key app="EN" db-id="vetvtft0yx0fane2vthpe02ttza59fr5d5zt" timestamp="1448541395"&gt;116&lt;/key&gt;&lt;/foreign-keys&gt;&lt;ref-type name="Journal Article"&gt;17&lt;/ref-type&gt;&lt;contributors&gt;&lt;authors&gt;&lt;author&gt;Machanavajjhala, Ashwin&lt;/author&gt;&lt;author&gt;Kifer, Daniel&lt;/author&gt;&lt;author&gt;Gehrke, Johannes&lt;/author&gt;&lt;author&gt;Venkitasubramaniam, Muthuramakrishnan&lt;/author&gt;&lt;/authors&gt;&lt;/contributors&gt;&lt;titles&gt;&lt;title&gt;L-diversity: Privacy beyond k-anonymity&lt;/title&gt;&lt;secondary-title&gt;ACM Transactions on Knowledge Discovery from Data (TKDD)&lt;/secondary-title&gt;&lt;/titles&gt;&lt;periodical&gt;&lt;full-title&gt;ACM Transactions on Knowledge Discovery from Data (TKDD)&lt;/full-title&gt;&lt;/periodical&gt;&lt;pages&gt;3-es&lt;/pages&gt;&lt;volume&gt;1&lt;/volume&gt;&lt;number&gt;1&lt;/number&gt;&lt;keywords&gt;&lt;keyword&gt;&amp;amp;ell&lt;/keyword&gt;&lt;keyword&gt;-diversity&lt;/keyword&gt;&lt;keyword&gt;K-anonymity&lt;/keyword&gt;&lt;keyword&gt;Data Privacy&lt;/keyword&gt;&lt;keyword&gt;Privacy-preserving Data Publishing&lt;/keyword&gt;&lt;/keywords&gt;&lt;dates&gt;&lt;year&gt;2007&lt;/year&gt;&lt;/dates&gt;&lt;isbn&gt;1556-4681&lt;/isbn&gt;&lt;urls&gt;&lt;/urls&gt;&lt;electronic-resource-num&gt;10.1145/1217299.1217302&lt;/electronic-resource-num&gt;&lt;/record&gt;&lt;/Cite&gt;&lt;/EndNote&gt;</w:instrText>
      </w:r>
      <w:r w:rsidRPr="00C81089">
        <w:fldChar w:fldCharType="separate"/>
      </w:r>
      <w:r w:rsidR="00926A2E">
        <w:rPr>
          <w:noProof/>
        </w:rPr>
        <w:t>[50]</w:t>
      </w:r>
      <w:r w:rsidRPr="00C81089">
        <w:fldChar w:fldCharType="end"/>
      </w:r>
      <w:r>
        <w:t xml:space="preserve"> </w:t>
      </w: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s∈S</m:t>
            </m:r>
          </m:sub>
          <m:sup/>
          <m:e>
            <m:r>
              <w:rPr>
                <w:rFonts w:ascii="Cambria Math" w:hAnsi="Cambria Math"/>
              </w:rPr>
              <m:t>P</m:t>
            </m:r>
            <m:d>
              <m:dPr>
                <m:ctrlPr>
                  <w:rPr>
                    <w:rFonts w:ascii="Cambria Math" w:hAnsi="Cambria Math"/>
                    <w:i/>
                  </w:rPr>
                </m:ctrlPr>
              </m:dPr>
              <m:e>
                <m:r>
                  <w:rPr>
                    <w:rFonts w:ascii="Cambria Math" w:hAnsi="Cambria Math"/>
                  </w:rPr>
                  <m:t>qi,s</m:t>
                </m:r>
              </m:e>
            </m:d>
            <m:r>
              <m:rPr>
                <m:sty m:val="p"/>
              </m:rPr>
              <w:rPr>
                <w:rFonts w:ascii="Cambria Math" w:hAnsi="Cambria Math"/>
              </w:rPr>
              <m:t>log⁡</m:t>
            </m:r>
            <m:r>
              <w:rPr>
                <w:rFonts w:ascii="Cambria Math" w:hAnsi="Cambria Math"/>
              </w:rPr>
              <m:t>(P(qi,s))≥</m:t>
            </m:r>
            <m:r>
              <m:rPr>
                <m:sty m:val="p"/>
              </m:rPr>
              <w:rPr>
                <w:rFonts w:ascii="Cambria Math" w:hAnsi="Cambria Math"/>
              </w:rPr>
              <m:t>log⁡</m:t>
            </m:r>
            <m:r>
              <w:rPr>
                <w:rFonts w:ascii="Cambria Math" w:hAnsi="Cambria Math"/>
              </w:rPr>
              <m:t>(</m:t>
            </m:r>
            <m:r>
              <m:rPr>
                <m:scr m:val="script"/>
                <m:sty m:val="p"/>
              </m:rPr>
              <w:rPr>
                <w:rFonts w:ascii="Cambria Math" w:hAnsi="Cambria Math"/>
              </w:rPr>
              <m:t>l</m:t>
            </m:r>
            <m:r>
              <w:rPr>
                <w:rFonts w:ascii="Cambria Math" w:hAnsi="Cambria Math"/>
              </w:rPr>
              <m:t>)</m:t>
            </m:r>
          </m:e>
        </m:nary>
      </m:oMath>
      <w:r w:rsidRPr="00207157">
        <w:rPr>
          <w:rFonts w:eastAsiaTheme="minorEastAsia"/>
        </w:rPr>
        <w:t>. T</w:t>
      </w:r>
      <w:r w:rsidRPr="00C81089">
        <w:t xml:space="preserve">he entropy ℓ -diversity is not effective in the real data </w:t>
      </w:r>
      <w:r w:rsidRPr="003E5BE7">
        <w:rPr>
          <w:noProof/>
        </w:rPr>
        <w:t>environment,</w:t>
      </w:r>
      <w:r w:rsidRPr="00C81089">
        <w:t xml:space="preserve"> since grouping the similar records does not reduce the adversary attack possibility. </w:t>
      </w:r>
    </w:p>
    <w:p w14:paraId="78806292" w14:textId="566264DD" w:rsidR="00510BE5" w:rsidRPr="00CD1B87" w:rsidRDefault="005319EC" w:rsidP="00926A2E">
      <w:pPr>
        <w:jc w:val="both"/>
      </w:pPr>
      <w:r w:rsidRPr="005319EC">
        <w:rPr>
          <w:color w:val="C00000"/>
        </w:rPr>
        <w:t xml:space="preserve">In some specific cases, the `-diversity method may release more privacy to attackers. For example, for a given test results of a virus, the probability of negative is 0.99. If we know Alice is in the data set, then she is positive with a probability of 0.01. However, after a `-diversity operation, if we know Alice is in one qid group, then we can conclude that her positive probability is 0.5. In other words, `-diversity operation offers more information gain to attackers in some specific cases. In order to fix this vulnerability, Li et al. [24] proposed t-closeness in 2010. The idea is like this: for a given qid group, guarantee its distribution is bounded by t against its corresponding distribution on the whole data set. A further work of t-closeness-like was proposed by Rebollo-Monedero and colleagues in year 2000 [41]. </w:t>
      </w:r>
      <w:r>
        <w:rPr>
          <w:color w:val="C00000"/>
        </w:rPr>
        <w:fldChar w:fldCharType="begin"/>
      </w:r>
      <w:r w:rsidR="00926A2E">
        <w:rPr>
          <w:color w:val="C00000"/>
        </w:rPr>
        <w:instrText xml:space="preserve"> ADDIN EN.CITE &lt;EndNote&gt;&lt;Cite&gt;&lt;Author&gt;Shui Yu&lt;/Author&gt;&lt;Year&gt;2016&lt;/Year&gt;&lt;RecNum&gt;141&lt;/RecNum&gt;&lt;DisplayText&gt;[55]&lt;/DisplayText&gt;&lt;record&gt;&lt;rec-number&gt;141&lt;/rec-number&gt;&lt;foreign-keys&gt;&lt;key app="EN" db-id="vetvtft0yx0fane2vthpe02ttza59fr5d5zt" timestamp="1458652307"&gt;141&lt;/key&gt;&lt;/foreign-keys&gt;&lt;ref-type name="Book"&gt;6&lt;/ref-type&gt;&lt;contributors&gt;&lt;authors&gt;&lt;author&gt;Shui Yu, Song Gu&lt;/author&gt;&lt;/authors&gt;&lt;secondary-authors&gt;&lt;author&gt;1&lt;/author&gt;&lt;/secondary-authors&gt;&lt;/contributors&gt;&lt;titles&gt;&lt;title&gt;Big Data Concepts, Theories, and Applications&lt;/title&gt;&lt;/titles&gt;&lt;dates&gt;&lt;year&gt;2016&lt;/year&gt;&lt;pub-dates&gt;&lt;date&gt;3 March 2016&lt;/date&gt;&lt;/pub-dates&gt;&lt;/dates&gt;&lt;publisher&gt;Springer&lt;/publisher&gt;&lt;isbn&gt;9783319277639&lt;/isbn&gt;&lt;urls&gt;&lt;/urls&gt;&lt;/record&gt;&lt;/Cite&gt;&lt;/EndNote&gt;</w:instrText>
      </w:r>
      <w:r>
        <w:rPr>
          <w:color w:val="C00000"/>
        </w:rPr>
        <w:fldChar w:fldCharType="separate"/>
      </w:r>
      <w:r w:rsidR="00926A2E">
        <w:rPr>
          <w:noProof/>
          <w:color w:val="C00000"/>
        </w:rPr>
        <w:t>[55]</w:t>
      </w:r>
      <w:r>
        <w:rPr>
          <w:color w:val="C00000"/>
        </w:rPr>
        <w:fldChar w:fldCharType="end"/>
      </w:r>
    </w:p>
    <w:p w14:paraId="7C4AACD7" w14:textId="77777777" w:rsidR="00CD1B87" w:rsidRDefault="00CD1B87" w:rsidP="008A398B">
      <w:pPr>
        <w:pStyle w:val="Heading4"/>
      </w:pPr>
      <w:r w:rsidRPr="00CD1B87">
        <w:t>Top Down Specialization</w:t>
      </w:r>
    </w:p>
    <w:p w14:paraId="40900762" w14:textId="77777777" w:rsidR="00771B86" w:rsidRDefault="00771B86" w:rsidP="00771B86">
      <w:pPr>
        <w:jc w:val="both"/>
        <w:rPr>
          <w:rFonts w:eastAsiaTheme="minorEastAsia"/>
          <w:lang w:val="en-AU"/>
        </w:rPr>
      </w:pPr>
      <w:r>
        <w:rPr>
          <w:rFonts w:eastAsiaTheme="minorEastAsia"/>
          <w:lang w:val="en-AU"/>
        </w:rPr>
        <w:t>TDS algorithm was developed to achieve LKC-Privacy on high-dimensional data, the algorithm is also called HDTDS. The idea is starting from the most general value in the taxonomy tree, and then move to the bottom of the tree. The taxonomy tree should be built in advance for each attribute.</w:t>
      </w:r>
    </w:p>
    <w:p w14:paraId="70782080" w14:textId="77777777" w:rsidR="00771B86" w:rsidRDefault="00771B86" w:rsidP="00771B86">
      <w:pPr>
        <w:jc w:val="both"/>
        <w:rPr>
          <w:rFonts w:eastAsiaTheme="minorEastAsia"/>
          <w:lang w:val="en-AU"/>
        </w:rPr>
      </w:pPr>
      <w:r>
        <w:rPr>
          <w:rFonts w:eastAsiaTheme="minorEastAsia"/>
          <w:lang w:val="en-AU"/>
        </w:rPr>
        <w:t xml:space="preserve">This method uses both of generalization and classification as a masking process, determining the best masking process depends on the user needs, some users need precise and deep analysis details while others need general results. In data mining, unmodified results is considered to be the lowest cost in any cost matric.  </w:t>
      </w:r>
    </w:p>
    <w:p w14:paraId="4B83CFE7" w14:textId="70135070" w:rsidR="00771B86" w:rsidRDefault="00771B86" w:rsidP="00926A2E">
      <w:pPr>
        <w:jc w:val="both"/>
        <w:rPr>
          <w:rFonts w:eastAsiaTheme="minorEastAsia"/>
          <w:lang w:val="en-AU"/>
        </w:rPr>
      </w:pPr>
      <w:r>
        <w:rPr>
          <w:rFonts w:eastAsiaTheme="minorEastAsia"/>
          <w:lang w:val="en-AU"/>
        </w:rPr>
        <w:t xml:space="preserve">However, all k-anonymization methods may use either the tuples, the attribute rows, the multi-dimensional or the cells. Fung et al </w:t>
      </w:r>
      <w:r>
        <w:rPr>
          <w:rFonts w:eastAsiaTheme="minorEastAsia"/>
          <w:lang w:val="en-AU"/>
        </w:rPr>
        <w:fldChar w:fldCharType="begin"/>
      </w:r>
      <w:r w:rsidR="00926A2E">
        <w:rPr>
          <w:rFonts w:eastAsiaTheme="minorEastAsia"/>
          <w:lang w:val="en-AU"/>
        </w:rPr>
        <w:instrText xml:space="preserve"> ADDIN EN.CITE &lt;EndNote&gt;&lt;Cite&gt;&lt;Author&gt;Fung&lt;/Author&gt;&lt;Year&gt;2005&lt;/Year&gt;&lt;RecNum&gt;98&lt;/RecNum&gt;&lt;DisplayText&gt;[56]&lt;/DisplayText&gt;&lt;record&gt;&lt;rec-number&gt;98&lt;/rec-number&gt;&lt;foreign-keys&gt;&lt;key app="EN" db-id="vetvtft0yx0fane2vthpe02ttza59fr5d5zt" timestamp="1442251577"&gt;98&lt;/key&gt;&lt;/foreign-keys&gt;&lt;ref-type name="Generic"&gt;13&lt;/ref-type&gt;&lt;contributors&gt;&lt;authors&gt;&lt;author&gt;Fung, B. C. M.&lt;/author&gt;&lt;author&gt;Wang, K.&lt;/author&gt;&lt;author&gt;Yu, P. S.&lt;/author&gt;&lt;/authors&gt;&lt;/contributors&gt;&lt;titles&gt;&lt;title&gt;Top-down specialization for information and privacy preservation&lt;/title&gt;&lt;/titles&gt;&lt;pages&gt;205-216&lt;/pages&gt;&lt;dates&gt;&lt;year&gt;2005&lt;/year&gt;&lt;/dates&gt;&lt;pub-location&gt;USA&lt;/pub-location&gt;&lt;isbn&gt;1084-4627&lt;/isbn&gt;&lt;urls&gt;&lt;/urls&gt;&lt;electronic-resource-num&gt;10.1109/ICDE.2005.143&lt;/electronic-resource-num&gt;&lt;/record&gt;&lt;/Cite&gt;&lt;/EndNote&gt;</w:instrText>
      </w:r>
      <w:r>
        <w:rPr>
          <w:rFonts w:eastAsiaTheme="minorEastAsia"/>
          <w:lang w:val="en-AU"/>
        </w:rPr>
        <w:fldChar w:fldCharType="separate"/>
      </w:r>
      <w:r w:rsidR="00926A2E">
        <w:rPr>
          <w:rFonts w:eastAsiaTheme="minorEastAsia"/>
          <w:noProof/>
          <w:lang w:val="en-AU"/>
        </w:rPr>
        <w:t>[56]</w:t>
      </w:r>
      <w:r>
        <w:rPr>
          <w:rFonts w:eastAsiaTheme="minorEastAsia"/>
          <w:lang w:val="en-AU"/>
        </w:rPr>
        <w:fldChar w:fldCharType="end"/>
      </w:r>
      <w:r>
        <w:rPr>
          <w:rFonts w:eastAsiaTheme="minorEastAsia"/>
          <w:lang w:val="en-AU"/>
        </w:rPr>
        <w:t xml:space="preserve"> has studied both of cells and multi-dimensional methods, the study showed that less information loss in cell generalization, comparing to  multi-dimensional model.</w:t>
      </w:r>
    </w:p>
    <w:p w14:paraId="1ACB9F12" w14:textId="77777777" w:rsidR="00771B86" w:rsidRDefault="00771B86" w:rsidP="00771B86">
      <w:pPr>
        <w:jc w:val="both"/>
        <w:rPr>
          <w:rFonts w:eastAsiaTheme="minorEastAsia"/>
          <w:lang w:val="en-AU" w:bidi="ar-JO"/>
        </w:rPr>
      </w:pPr>
      <w:r>
        <w:rPr>
          <w:rFonts w:eastAsiaTheme="minorEastAsia"/>
          <w:lang w:val="en-AU"/>
        </w:rPr>
        <w:t xml:space="preserve">The k-anonymization adopts three different techniques for masking data, the data provider determines the QID before any masking technique takes a place. The masking techniques are generalization, suppression, and discretization. It is essential to define data to categorical and numerical before start anonymization, this </w:t>
      </w:r>
      <w:r>
        <w:rPr>
          <w:rFonts w:eastAsiaTheme="minorEastAsia"/>
          <w:lang w:val="en-AU" w:bidi="ar-JO"/>
        </w:rPr>
        <w:t xml:space="preserve">classification helps masking process to identify the best technique. </w:t>
      </w:r>
    </w:p>
    <w:p w14:paraId="10A23A54" w14:textId="77777777" w:rsidR="00771B86" w:rsidRDefault="00771B86" w:rsidP="00771B86">
      <w:pPr>
        <w:jc w:val="both"/>
        <w:rPr>
          <w:rFonts w:eastAsiaTheme="minorEastAsia"/>
          <w:lang w:val="en-AU"/>
        </w:rPr>
      </w:pPr>
      <w:r>
        <w:rPr>
          <w:rFonts w:eastAsiaTheme="minorEastAsia"/>
          <w:lang w:val="en-AU"/>
        </w:rPr>
        <w:t xml:space="preserve">The generalization compromises a taxonomy tree, for example if the data contains person’s address as “Parramatta”, then the taxonomy tree contains Australia </w:t>
      </w:r>
      <w:r w:rsidRPr="00A045B5">
        <w:rPr>
          <w:rFonts w:eastAsiaTheme="minorEastAsia"/>
          <w:lang w:val="en-AU"/>
        </w:rPr>
        <w:sym w:font="Wingdings" w:char="F0E0"/>
      </w:r>
      <w:r>
        <w:rPr>
          <w:rFonts w:eastAsiaTheme="minorEastAsia"/>
          <w:lang w:val="en-AU"/>
        </w:rPr>
        <w:t xml:space="preserve"> NSW </w:t>
      </w:r>
      <w:r w:rsidRPr="00A045B5">
        <w:rPr>
          <w:rFonts w:eastAsiaTheme="minorEastAsia"/>
          <w:lang w:val="en-AU"/>
        </w:rPr>
        <w:sym w:font="Wingdings" w:char="F0E0"/>
      </w:r>
      <w:r>
        <w:rPr>
          <w:rFonts w:eastAsiaTheme="minorEastAsia"/>
          <w:lang w:val="en-AU"/>
        </w:rPr>
        <w:t xml:space="preserve"> Parramatta, the generalization of the first “cut” is NSW, and the second cut is Australia.     </w:t>
      </w:r>
    </w:p>
    <w:p w14:paraId="3AA45240" w14:textId="77777777" w:rsidR="00771B86" w:rsidRDefault="00771B86" w:rsidP="00771B86">
      <w:pPr>
        <w:jc w:val="both"/>
        <w:rPr>
          <w:rFonts w:eastAsiaTheme="minorEastAsia"/>
          <w:lang w:val="en-AU"/>
        </w:rPr>
      </w:pPr>
      <w:r>
        <w:rPr>
          <w:rFonts w:eastAsiaTheme="minorEastAsia"/>
          <w:lang w:val="en-AU"/>
        </w:rPr>
        <w:t>The suppression does not use the taxonomy tree, instead it replaces all occurrence values with a similar value, usually suppression appear as (*). Some data cannot be generalized, it can be shown or supressed, for example the person’s gender {Male,Female}, such a gender example, it can be hidden by using “Person” that replaces the gender. The notation “Subj” is used when using suppression in algorithms.</w:t>
      </w:r>
    </w:p>
    <w:p w14:paraId="4CF441C2" w14:textId="77777777" w:rsidR="00771B86" w:rsidRDefault="00771B86" w:rsidP="00771B86">
      <w:pPr>
        <w:jc w:val="both"/>
        <w:rPr>
          <w:rFonts w:eastAsiaTheme="minorEastAsia"/>
          <w:lang w:val="en-AU"/>
        </w:rPr>
      </w:pPr>
      <w:r>
        <w:rPr>
          <w:rFonts w:eastAsiaTheme="minorEastAsia"/>
          <w:lang w:val="en-AU"/>
        </w:rPr>
        <w:t>The Discretization replaces data values with an interval, which leads giving general range of value. This technique hides the exact value and facilitates the grouping techniques if applied.</w:t>
      </w:r>
    </w:p>
    <w:p w14:paraId="518B8784" w14:textId="78244ACE" w:rsidR="00771B86" w:rsidRDefault="00771B86" w:rsidP="00926A2E">
      <w:pPr>
        <w:jc w:val="both"/>
        <w:rPr>
          <w:rFonts w:eastAsiaTheme="minorEastAsia"/>
          <w:lang w:val="en-AU"/>
        </w:rPr>
      </w:pPr>
      <w:r>
        <w:rPr>
          <w:rFonts w:eastAsiaTheme="minorEastAsia"/>
          <w:lang w:val="en-AU"/>
        </w:rPr>
        <w:t xml:space="preserve">The Refinement is used to reduce data anonymity, less data noise, leads to a better refinement. The refinement increases the information gain InfoGain(v), and reduces the anonymity </w:t>
      </w:r>
      <w:r w:rsidRPr="00533082">
        <w:rPr>
          <w:rFonts w:eastAsiaTheme="minorEastAsia"/>
          <w:i/>
          <w:iCs/>
          <w:lang w:val="en-AU"/>
        </w:rPr>
        <w:t>AnonyLoss(v)</w:t>
      </w:r>
      <w:r>
        <w:rPr>
          <w:rFonts w:eastAsiaTheme="minorEastAsia"/>
          <w:lang w:val="en-AU"/>
        </w:rPr>
        <w:t xml:space="preserve">, the trade-off between gain and loss is presented as </w:t>
      </w:r>
      <w:r>
        <w:rPr>
          <w:rFonts w:eastAsiaTheme="minorEastAsia"/>
          <w:lang w:val="en-AU"/>
        </w:rPr>
        <w:fldChar w:fldCharType="begin"/>
      </w:r>
      <w:r w:rsidR="00926A2E">
        <w:rPr>
          <w:rFonts w:eastAsiaTheme="minorEastAsia"/>
          <w:lang w:val="en-AU"/>
        </w:rPr>
        <w:instrText xml:space="preserve"> ADDIN EN.CITE &lt;EndNote&gt;&lt;Cite&gt;&lt;Author&gt;Fung&lt;/Author&gt;&lt;Year&gt;2007&lt;/Year&gt;&lt;RecNum&gt;99&lt;/RecNum&gt;&lt;DisplayText&gt;[57]&lt;/DisplayText&gt;&lt;record&gt;&lt;rec-number&gt;99&lt;/rec-number&gt;&lt;foreign-keys&gt;&lt;key app="EN" db-id="vetvtft0yx0fane2vthpe02ttza59fr5d5zt" timestamp="1442251624"&gt;99&lt;/key&gt;&lt;/foreign-keys&gt;&lt;ref-type name="Journal Article"&gt;17&lt;/ref-type&gt;&lt;contributors&gt;&lt;authors&gt;&lt;author&gt;Fung, B. C. M.&lt;/author&gt;&lt;author&gt;Wang, K.&lt;/author&gt;&lt;author&gt;Yu, P. S.&lt;/author&gt;&lt;/authors&gt;&lt;/contributors&gt;&lt;titles&gt;&lt;title&gt;Anonymizing Classification Data for Privacy Preservation&lt;/title&gt;&lt;secondary-title&gt;Knowledge and Data Engineering, IEEE Transactions on&lt;/secondary-title&gt;&lt;/titles&gt;&lt;periodical&gt;&lt;full-title&gt;Knowledge and Data Engineering, IEEE Transactions on&lt;/full-title&gt;&lt;/periodical&gt;&lt;volume&gt;19&lt;/volume&gt;&lt;number&gt;5&lt;/number&gt;&lt;dates&gt;&lt;year&gt;2007&lt;/year&gt;&lt;/dates&gt;&lt;pub-location&gt;USA&lt;/pub-location&gt;&lt;isbn&gt;1041-4347&lt;/isbn&gt;&lt;urls&gt;&lt;/urls&gt;&lt;electronic-resource-num&gt;10.1109/TKDE.2007.1015&lt;/electronic-resource-num&gt;&lt;/record&gt;&lt;/Cite&gt;&lt;/EndNote&gt;</w:instrText>
      </w:r>
      <w:r>
        <w:rPr>
          <w:rFonts w:eastAsiaTheme="minorEastAsia"/>
          <w:lang w:val="en-AU"/>
        </w:rPr>
        <w:fldChar w:fldCharType="separate"/>
      </w:r>
      <w:r w:rsidR="00926A2E">
        <w:rPr>
          <w:rFonts w:eastAsiaTheme="minorEastAsia"/>
          <w:noProof/>
          <w:lang w:val="en-AU"/>
        </w:rPr>
        <w:t>[57]</w:t>
      </w:r>
      <w:r>
        <w:rPr>
          <w:rFonts w:eastAsiaTheme="minorEastAsia"/>
          <w:lang w:val="en-AU"/>
        </w:rPr>
        <w:fldChar w:fldCharType="end"/>
      </w:r>
      <w:r>
        <w:rPr>
          <w:rFonts w:eastAsiaTheme="minorEastAsia"/>
          <w:lang w:val="en-AU"/>
        </w:rPr>
        <w:t>:</w:t>
      </w:r>
    </w:p>
    <w:p w14:paraId="70DABD33" w14:textId="6520D7D8" w:rsidR="00771B86" w:rsidRDefault="00771B86" w:rsidP="00771B86">
      <w:pPr>
        <w:jc w:val="center"/>
        <w:rPr>
          <w:rFonts w:eastAsiaTheme="minorEastAsia"/>
          <w:lang w:val="en-AU"/>
        </w:rPr>
      </w:pPr>
      <m:oMath>
        <m:r>
          <w:rPr>
            <w:rFonts w:ascii="Cambria Math" w:eastAsiaTheme="minorEastAsia" w:hAnsi="Cambria Math"/>
            <w:lang w:val="en-AU"/>
          </w:rPr>
          <m:t>Score(v)=</m:t>
        </m:r>
        <m:f>
          <m:fPr>
            <m:ctrlPr>
              <w:rPr>
                <w:rFonts w:ascii="Cambria Math" w:eastAsiaTheme="minorEastAsia" w:hAnsi="Cambria Math"/>
                <w:lang w:val="en-AU"/>
              </w:rPr>
            </m:ctrlPr>
          </m:fPr>
          <m:num>
            <m:r>
              <w:rPr>
                <w:rFonts w:ascii="Cambria Math" w:eastAsiaTheme="minorEastAsia" w:hAnsi="Cambria Math"/>
                <w:lang w:val="en-AU"/>
              </w:rPr>
              <m:t>InfoGain(v)</m:t>
            </m:r>
          </m:num>
          <m:den>
            <m:r>
              <w:rPr>
                <w:rFonts w:ascii="Cambria Math" w:eastAsiaTheme="minorEastAsia" w:hAnsi="Cambria Math"/>
                <w:lang w:val="en-AU"/>
              </w:rPr>
              <m:t>AnonyLoss</m:t>
            </m:r>
            <m:d>
              <m:dPr>
                <m:ctrlPr>
                  <w:rPr>
                    <w:rFonts w:ascii="Cambria Math" w:eastAsiaTheme="minorEastAsia" w:hAnsi="Cambria Math"/>
                    <w:i/>
                    <w:lang w:val="en-AU"/>
                  </w:rPr>
                </m:ctrlPr>
              </m:dPr>
              <m:e>
                <m:r>
                  <w:rPr>
                    <w:rFonts w:ascii="Cambria Math" w:eastAsiaTheme="minorEastAsia" w:hAnsi="Cambria Math"/>
                    <w:lang w:val="en-AU"/>
                  </w:rPr>
                  <m:t>v</m:t>
                </m:r>
              </m:e>
            </m:d>
            <m:r>
              <w:rPr>
                <w:rFonts w:ascii="Cambria Math" w:eastAsiaTheme="minorEastAsia" w:hAnsi="Cambria Math"/>
                <w:lang w:val="en-AU"/>
              </w:rPr>
              <m:t>+1</m:t>
            </m:r>
          </m:den>
        </m:f>
      </m:oMath>
      <w:r w:rsidR="00AC0CDC">
        <w:rPr>
          <w:rFonts w:eastAsiaTheme="minorEastAsia"/>
          <w:lang w:val="en-AU"/>
        </w:rPr>
        <w:t xml:space="preserve">        (99)</w:t>
      </w:r>
    </w:p>
    <w:p w14:paraId="12993D19" w14:textId="77777777" w:rsidR="00771B86" w:rsidRDefault="00771B86" w:rsidP="00771B86">
      <w:pPr>
        <w:rPr>
          <w:rFonts w:eastAsiaTheme="minorEastAsia"/>
          <w:lang w:val="en-AU"/>
        </w:rPr>
      </w:pPr>
      <w:r>
        <w:rPr>
          <w:rFonts w:eastAsiaTheme="minorEastAsia"/>
          <w:lang w:val="en-AU"/>
        </w:rPr>
        <w:t>The value 1 was added to avoid division by zero. This equation doesn’t satisfy the form matric to capture the classification, therefore, Shannon’s equation is used for correctness.</w:t>
      </w:r>
    </w:p>
    <w:p w14:paraId="1BC9AD65" w14:textId="77777777" w:rsidR="00771B86" w:rsidRDefault="00771B86" w:rsidP="00771B86">
      <w:pPr>
        <w:jc w:val="both"/>
        <w:rPr>
          <w:rFonts w:eastAsiaTheme="minorEastAsia"/>
          <w:lang w:val="en-AU"/>
        </w:rPr>
      </w:pPr>
      <w:r>
        <w:rPr>
          <w:rFonts w:eastAsiaTheme="minorEastAsia"/>
          <w:lang w:val="en-AU"/>
        </w:rPr>
        <w:t>Next finding both of InfoGain and AnonyLoss to determine the best generalization for each attribute, this depends on the QID used on each analytics.</w:t>
      </w:r>
    </w:p>
    <w:p w14:paraId="230DAFD8" w14:textId="38055422" w:rsidR="00771B86" w:rsidRDefault="00771B86" w:rsidP="00771B86">
      <w:pPr>
        <w:jc w:val="center"/>
        <w:rPr>
          <w:rFonts w:eastAsiaTheme="minorEastAsia"/>
          <w:lang w:val="en-AU"/>
        </w:rPr>
      </w:pPr>
      <m:oMath>
        <m:r>
          <w:rPr>
            <w:rFonts w:ascii="Cambria Math" w:eastAsiaTheme="minorEastAsia" w:hAnsi="Cambria Math"/>
            <w:lang w:val="en-AU"/>
          </w:rPr>
          <m:t>InfoGain</m:t>
        </m:r>
        <m:d>
          <m:dPr>
            <m:ctrlPr>
              <w:rPr>
                <w:rFonts w:ascii="Cambria Math" w:eastAsiaTheme="minorEastAsia" w:hAnsi="Cambria Math"/>
                <w:i/>
                <w:lang w:val="en-AU"/>
              </w:rPr>
            </m:ctrlPr>
          </m:dPr>
          <m:e>
            <m:r>
              <w:rPr>
                <w:rFonts w:ascii="Cambria Math" w:eastAsiaTheme="minorEastAsia" w:hAnsi="Cambria Math"/>
                <w:lang w:val="en-AU"/>
              </w:rPr>
              <m:t>v</m:t>
            </m:r>
          </m:e>
        </m:d>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T</m:t>
            </m:r>
            <m:d>
              <m:dPr>
                <m:begChr m:val="["/>
                <m:endChr m:val="]"/>
                <m:ctrlPr>
                  <w:rPr>
                    <w:rFonts w:ascii="Cambria Math" w:eastAsiaTheme="minorEastAsia" w:hAnsi="Cambria Math"/>
                    <w:i/>
                    <w:lang w:val="en-AU"/>
                  </w:rPr>
                </m:ctrlPr>
              </m:dPr>
              <m:e>
                <m:r>
                  <w:rPr>
                    <w:rFonts w:ascii="Cambria Math" w:eastAsiaTheme="minorEastAsia" w:hAnsi="Cambria Math"/>
                    <w:lang w:val="en-AU"/>
                  </w:rPr>
                  <m:t>v</m:t>
                </m:r>
              </m:e>
            </m:d>
          </m:e>
        </m:d>
        <m:r>
          <w:rPr>
            <w:rFonts w:ascii="Cambria Math" w:eastAsiaTheme="minorEastAsia" w:hAnsi="Cambria Math"/>
            <w:lang w:val="en-AU"/>
          </w:rPr>
          <m:t xml:space="preserve">- </m:t>
        </m:r>
        <m:nary>
          <m:naryPr>
            <m:chr m:val="∑"/>
            <m:limLoc m:val="undOvr"/>
            <m:supHide m:val="1"/>
            <m:ctrlPr>
              <w:rPr>
                <w:rFonts w:ascii="Cambria Math" w:eastAsiaTheme="minorEastAsia" w:hAnsi="Cambria Math"/>
                <w:i/>
                <w:lang w:val="en-AU"/>
              </w:rPr>
            </m:ctrlPr>
          </m:naryPr>
          <m:sub>
            <m:r>
              <w:rPr>
                <w:rFonts w:ascii="Cambria Math" w:eastAsiaTheme="minorEastAsia" w:hAnsi="Cambria Math"/>
                <w:lang w:val="en-AU"/>
              </w:rPr>
              <m:t>c</m:t>
            </m:r>
          </m:sub>
          <m:sup/>
          <m:e>
            <m:f>
              <m:fPr>
                <m:ctrlPr>
                  <w:rPr>
                    <w:rFonts w:ascii="Cambria Math" w:eastAsiaTheme="minorEastAsia" w:hAnsi="Cambria Math"/>
                    <w:i/>
                    <w:lang w:val="en-AU"/>
                  </w:rPr>
                </m:ctrlPr>
              </m:fPr>
              <m:num>
                <m:d>
                  <m:dPr>
                    <m:begChr m:val="|"/>
                    <m:endChr m:val=""/>
                    <m:ctrlPr>
                      <w:rPr>
                        <w:rFonts w:ascii="Cambria Math" w:eastAsiaTheme="minorEastAsia" w:hAnsi="Cambria Math"/>
                        <w:i/>
                        <w:lang w:val="en-AU"/>
                      </w:rPr>
                    </m:ctrlPr>
                  </m:dPr>
                  <m:e>
                    <m:r>
                      <w:rPr>
                        <w:rFonts w:ascii="Cambria Math" w:eastAsiaTheme="minorEastAsia" w:hAnsi="Cambria Math"/>
                        <w:lang w:val="en-AU"/>
                      </w:rPr>
                      <m:t>T</m:t>
                    </m:r>
                  </m:e>
                </m:d>
                <m:d>
                  <m:dPr>
                    <m:begChr m:val=""/>
                    <m:endChr m:val="|"/>
                    <m:ctrlPr>
                      <w:rPr>
                        <w:rFonts w:ascii="Cambria Math" w:eastAsiaTheme="minorEastAsia" w:hAnsi="Cambria Math"/>
                        <w:i/>
                        <w:lang w:val="en-AU"/>
                      </w:rPr>
                    </m:ctrlPr>
                  </m:dPr>
                  <m:e>
                    <m:d>
                      <m:dPr>
                        <m:begChr m:val="["/>
                        <m:endChr m:val="]"/>
                        <m:ctrlPr>
                          <w:rPr>
                            <w:rFonts w:ascii="Cambria Math" w:eastAsiaTheme="minorEastAsia" w:hAnsi="Cambria Math"/>
                            <w:i/>
                            <w:lang w:val="en-AU"/>
                          </w:rPr>
                        </m:ctrlPr>
                      </m:dPr>
                      <m:e>
                        <m:r>
                          <w:rPr>
                            <w:rFonts w:ascii="Cambria Math" w:eastAsiaTheme="minorEastAsia" w:hAnsi="Cambria Math"/>
                            <w:lang w:val="en-AU"/>
                          </w:rPr>
                          <m:t>c</m:t>
                        </m:r>
                      </m:e>
                    </m:d>
                  </m:e>
                </m:d>
              </m:num>
              <m:den>
                <m:d>
                  <m:dPr>
                    <m:begChr m:val="|"/>
                    <m:endChr m:val=""/>
                    <m:ctrlPr>
                      <w:rPr>
                        <w:rFonts w:ascii="Cambria Math" w:eastAsiaTheme="minorEastAsia" w:hAnsi="Cambria Math"/>
                        <w:i/>
                        <w:lang w:val="en-AU"/>
                      </w:rPr>
                    </m:ctrlPr>
                  </m:dPr>
                  <m:e>
                    <m:r>
                      <w:rPr>
                        <w:rFonts w:ascii="Cambria Math" w:eastAsiaTheme="minorEastAsia" w:hAnsi="Cambria Math"/>
                        <w:lang w:val="en-AU"/>
                      </w:rPr>
                      <m:t>T</m:t>
                    </m:r>
                  </m:e>
                </m:d>
                <m:d>
                  <m:dPr>
                    <m:begChr m:val=""/>
                    <m:endChr m:val="|"/>
                    <m:ctrlPr>
                      <w:rPr>
                        <w:rFonts w:ascii="Cambria Math" w:eastAsiaTheme="minorEastAsia" w:hAnsi="Cambria Math"/>
                        <w:i/>
                        <w:lang w:val="en-AU"/>
                      </w:rPr>
                    </m:ctrlPr>
                  </m:dPr>
                  <m:e>
                    <m:d>
                      <m:dPr>
                        <m:begChr m:val="["/>
                        <m:endChr m:val="]"/>
                        <m:ctrlPr>
                          <w:rPr>
                            <w:rFonts w:ascii="Cambria Math" w:eastAsiaTheme="minorEastAsia" w:hAnsi="Cambria Math"/>
                            <w:i/>
                            <w:lang w:val="en-AU"/>
                          </w:rPr>
                        </m:ctrlPr>
                      </m:dPr>
                      <m:e>
                        <m:r>
                          <w:rPr>
                            <w:rFonts w:ascii="Cambria Math" w:eastAsiaTheme="minorEastAsia" w:hAnsi="Cambria Math"/>
                            <w:lang w:val="en-AU"/>
                          </w:rPr>
                          <m:t>v</m:t>
                        </m:r>
                      </m:e>
                    </m:d>
                  </m:e>
                </m:d>
              </m:den>
            </m:f>
            <m:r>
              <w:rPr>
                <w:rFonts w:ascii="Cambria Math" w:eastAsiaTheme="minorEastAsia" w:hAnsi="Cambria Math"/>
                <w:lang w:val="en-AU"/>
              </w:rPr>
              <m:t>E(T</m:t>
            </m:r>
            <m:d>
              <m:dPr>
                <m:begChr m:val="["/>
                <m:endChr m:val="]"/>
                <m:ctrlPr>
                  <w:rPr>
                    <w:rFonts w:ascii="Cambria Math" w:eastAsiaTheme="minorEastAsia" w:hAnsi="Cambria Math"/>
                    <w:i/>
                    <w:lang w:val="en-AU"/>
                  </w:rPr>
                </m:ctrlPr>
              </m:dPr>
              <m:e>
                <m:r>
                  <w:rPr>
                    <w:rFonts w:ascii="Cambria Math" w:eastAsiaTheme="minorEastAsia" w:hAnsi="Cambria Math"/>
                    <w:lang w:val="en-AU"/>
                  </w:rPr>
                  <m:t>c</m:t>
                </m:r>
              </m:e>
            </m:d>
            <m:r>
              <w:rPr>
                <w:rFonts w:ascii="Cambria Math" w:eastAsiaTheme="minorEastAsia" w:hAnsi="Cambria Math"/>
                <w:lang w:val="en-AU"/>
              </w:rPr>
              <m:t>)</m:t>
            </m:r>
          </m:e>
        </m:nary>
      </m:oMath>
      <w:r w:rsidR="00AC0CDC">
        <w:rPr>
          <w:rFonts w:eastAsiaTheme="minorEastAsia"/>
          <w:lang w:val="en-AU"/>
        </w:rPr>
        <w:t xml:space="preserve">       (100)</w:t>
      </w:r>
    </w:p>
    <w:p w14:paraId="5F1FB521" w14:textId="77777777" w:rsidR="00771B86" w:rsidRDefault="00771B86" w:rsidP="00771B86">
      <w:pPr>
        <w:jc w:val="both"/>
        <w:rPr>
          <w:rFonts w:eastAsiaTheme="minorEastAsia"/>
          <w:lang w:val="en-AU"/>
        </w:rPr>
      </w:pPr>
      <w:r>
        <w:rPr>
          <w:rFonts w:eastAsiaTheme="minorEastAsia"/>
          <w:lang w:val="en-AU"/>
        </w:rPr>
        <w:t xml:space="preserve">Where </w:t>
      </w:r>
      <m:oMath>
        <m:r>
          <w:rPr>
            <w:rFonts w:ascii="Cambria Math" w:eastAsiaTheme="minorEastAsia" w:hAnsi="Cambria Math"/>
            <w:lang w:val="en-AU"/>
          </w:rPr>
          <m:t>E(T[x])</m:t>
        </m:r>
      </m:oMath>
      <w:r>
        <w:rPr>
          <w:rFonts w:eastAsiaTheme="minorEastAsia"/>
          <w:lang w:val="en-AU"/>
        </w:rPr>
        <w:t xml:space="preserve"> is the entropy of T(x). To find out the best score for a compressed or generalized table, let us consider table 5 with an extra attribute of “Education”, the education attributes describes the patient’s education level starting from the year 9 – postgraduate studies. Herein we use the TDS model, and the compressed records must start from the root of taxonomy tree. Table 9 shows the </w:t>
      </w:r>
    </w:p>
    <w:p w14:paraId="5E748DA6" w14:textId="77777777" w:rsidR="00771B86" w:rsidRDefault="00771B86" w:rsidP="00771B86">
      <w:pPr>
        <w:jc w:val="center"/>
        <w:rPr>
          <w:rFonts w:eastAsiaTheme="minorEastAsia"/>
          <w:lang w:val="en-AU"/>
        </w:rPr>
      </w:pPr>
      <w:r>
        <w:rPr>
          <w:rFonts w:eastAsiaTheme="minorEastAsia"/>
          <w:lang w:val="en-AU"/>
        </w:rPr>
        <w:t>Table 11, Compressed Patient table</w:t>
      </w:r>
    </w:p>
    <w:tbl>
      <w:tblPr>
        <w:tblStyle w:val="TableGrid"/>
        <w:tblW w:w="0" w:type="auto"/>
        <w:tblLook w:val="04A0" w:firstRow="1" w:lastRow="0" w:firstColumn="1" w:lastColumn="0" w:noHBand="0" w:noVBand="1"/>
      </w:tblPr>
      <w:tblGrid>
        <w:gridCol w:w="1981"/>
        <w:gridCol w:w="1812"/>
        <w:gridCol w:w="1978"/>
        <w:gridCol w:w="1853"/>
        <w:gridCol w:w="1726"/>
      </w:tblGrid>
      <w:tr w:rsidR="00771B86" w14:paraId="69EFB489" w14:textId="77777777" w:rsidTr="00771B86">
        <w:tc>
          <w:tcPr>
            <w:tcW w:w="1981" w:type="dxa"/>
          </w:tcPr>
          <w:p w14:paraId="386B1144" w14:textId="77777777" w:rsidR="00771B86" w:rsidRPr="00F2411D" w:rsidRDefault="00771B86" w:rsidP="00771B86">
            <w:pPr>
              <w:jc w:val="center"/>
              <w:rPr>
                <w:rFonts w:eastAsiaTheme="minorEastAsia"/>
                <w:b/>
                <w:bCs/>
              </w:rPr>
            </w:pPr>
            <w:r w:rsidRPr="00F2411D">
              <w:rPr>
                <w:rFonts w:eastAsiaTheme="minorEastAsia"/>
                <w:b/>
                <w:bCs/>
              </w:rPr>
              <w:t>Education</w:t>
            </w:r>
          </w:p>
        </w:tc>
        <w:tc>
          <w:tcPr>
            <w:tcW w:w="1812" w:type="dxa"/>
          </w:tcPr>
          <w:p w14:paraId="7E82301F" w14:textId="77777777" w:rsidR="00771B86" w:rsidRPr="00F2411D" w:rsidRDefault="00771B86" w:rsidP="00771B86">
            <w:pPr>
              <w:jc w:val="center"/>
              <w:rPr>
                <w:rFonts w:eastAsiaTheme="minorEastAsia"/>
                <w:b/>
                <w:bCs/>
              </w:rPr>
            </w:pPr>
            <w:r w:rsidRPr="00F2411D">
              <w:rPr>
                <w:rFonts w:eastAsiaTheme="minorEastAsia"/>
                <w:b/>
                <w:bCs/>
              </w:rPr>
              <w:t>Sex</w:t>
            </w:r>
          </w:p>
        </w:tc>
        <w:tc>
          <w:tcPr>
            <w:tcW w:w="1978" w:type="dxa"/>
          </w:tcPr>
          <w:p w14:paraId="637D0DF8" w14:textId="77777777" w:rsidR="00771B86" w:rsidRPr="00F2411D" w:rsidRDefault="00771B86" w:rsidP="00771B86">
            <w:pPr>
              <w:jc w:val="center"/>
              <w:rPr>
                <w:rFonts w:eastAsiaTheme="minorEastAsia"/>
                <w:b/>
                <w:bCs/>
              </w:rPr>
            </w:pPr>
            <w:r w:rsidRPr="00F2411D">
              <w:rPr>
                <w:rFonts w:eastAsiaTheme="minorEastAsia"/>
                <w:b/>
                <w:bCs/>
              </w:rPr>
              <w:t>Work_hrs</w:t>
            </w:r>
          </w:p>
        </w:tc>
        <w:tc>
          <w:tcPr>
            <w:tcW w:w="1853" w:type="dxa"/>
          </w:tcPr>
          <w:p w14:paraId="4F8DD4E9" w14:textId="77777777" w:rsidR="00771B86" w:rsidRPr="00F2411D" w:rsidRDefault="00771B86" w:rsidP="00771B86">
            <w:pPr>
              <w:jc w:val="center"/>
              <w:rPr>
                <w:rFonts w:eastAsiaTheme="minorEastAsia"/>
                <w:b/>
                <w:bCs/>
              </w:rPr>
            </w:pPr>
            <w:r w:rsidRPr="00F2411D">
              <w:rPr>
                <w:rFonts w:eastAsiaTheme="minorEastAsia"/>
                <w:b/>
                <w:bCs/>
              </w:rPr>
              <w:t>Class</w:t>
            </w:r>
          </w:p>
        </w:tc>
        <w:tc>
          <w:tcPr>
            <w:tcW w:w="1726" w:type="dxa"/>
          </w:tcPr>
          <w:p w14:paraId="0F2DC51D" w14:textId="77777777" w:rsidR="00771B86" w:rsidRPr="00F2411D" w:rsidRDefault="00771B86" w:rsidP="00771B86">
            <w:pPr>
              <w:jc w:val="center"/>
              <w:rPr>
                <w:rFonts w:eastAsiaTheme="minorEastAsia"/>
                <w:b/>
                <w:bCs/>
              </w:rPr>
            </w:pPr>
            <w:r w:rsidRPr="00F2411D">
              <w:rPr>
                <w:rFonts w:eastAsiaTheme="minorEastAsia"/>
                <w:b/>
                <w:bCs/>
              </w:rPr>
              <w:t># of Records</w:t>
            </w:r>
          </w:p>
        </w:tc>
      </w:tr>
      <w:tr w:rsidR="00771B86" w14:paraId="21CE7E0A" w14:textId="77777777" w:rsidTr="00771B86">
        <w:tc>
          <w:tcPr>
            <w:tcW w:w="1981" w:type="dxa"/>
          </w:tcPr>
          <w:p w14:paraId="2BEDE528" w14:textId="77777777" w:rsidR="00771B86" w:rsidRDefault="00771B86" w:rsidP="00771B86">
            <w:pPr>
              <w:jc w:val="center"/>
              <w:rPr>
                <w:rFonts w:eastAsiaTheme="minorEastAsia"/>
              </w:rPr>
            </w:pPr>
            <w:r>
              <w:rPr>
                <w:rFonts w:eastAsiaTheme="minorEastAsia"/>
              </w:rPr>
              <w:t>10</w:t>
            </w:r>
            <w:r w:rsidRPr="000A379F">
              <w:rPr>
                <w:rFonts w:eastAsiaTheme="minorEastAsia"/>
                <w:vertAlign w:val="superscript"/>
              </w:rPr>
              <w:t>th</w:t>
            </w:r>
          </w:p>
        </w:tc>
        <w:tc>
          <w:tcPr>
            <w:tcW w:w="1812" w:type="dxa"/>
          </w:tcPr>
          <w:p w14:paraId="607CECE5" w14:textId="77777777" w:rsidR="00771B86" w:rsidRDefault="00771B86" w:rsidP="00771B86">
            <w:pPr>
              <w:jc w:val="center"/>
              <w:rPr>
                <w:rFonts w:eastAsiaTheme="minorEastAsia"/>
              </w:rPr>
            </w:pPr>
            <w:r>
              <w:rPr>
                <w:rFonts w:eastAsiaTheme="minorEastAsia"/>
              </w:rPr>
              <w:t>M</w:t>
            </w:r>
          </w:p>
        </w:tc>
        <w:tc>
          <w:tcPr>
            <w:tcW w:w="1978" w:type="dxa"/>
          </w:tcPr>
          <w:p w14:paraId="33990454" w14:textId="77777777" w:rsidR="00771B86" w:rsidRDefault="00771B86" w:rsidP="00771B86">
            <w:pPr>
              <w:jc w:val="center"/>
              <w:rPr>
                <w:rFonts w:eastAsiaTheme="minorEastAsia"/>
              </w:rPr>
            </w:pPr>
            <w:r>
              <w:rPr>
                <w:rFonts w:eastAsiaTheme="minorEastAsia"/>
              </w:rPr>
              <w:t>40</w:t>
            </w:r>
          </w:p>
        </w:tc>
        <w:tc>
          <w:tcPr>
            <w:tcW w:w="1853" w:type="dxa"/>
          </w:tcPr>
          <w:p w14:paraId="1047DD04" w14:textId="77777777" w:rsidR="00771B86" w:rsidRDefault="00771B86" w:rsidP="00771B86">
            <w:pPr>
              <w:jc w:val="center"/>
              <w:rPr>
                <w:rFonts w:eastAsiaTheme="minorEastAsia"/>
              </w:rPr>
            </w:pPr>
            <w:r>
              <w:rPr>
                <w:rFonts w:eastAsiaTheme="minorEastAsia"/>
              </w:rPr>
              <w:t>20Y0N</w:t>
            </w:r>
          </w:p>
        </w:tc>
        <w:tc>
          <w:tcPr>
            <w:tcW w:w="1726" w:type="dxa"/>
          </w:tcPr>
          <w:p w14:paraId="2FF69568" w14:textId="77777777" w:rsidR="00771B86" w:rsidRDefault="00771B86" w:rsidP="00771B86">
            <w:pPr>
              <w:jc w:val="center"/>
              <w:rPr>
                <w:rFonts w:eastAsiaTheme="minorEastAsia"/>
              </w:rPr>
            </w:pPr>
            <w:r>
              <w:rPr>
                <w:rFonts w:eastAsiaTheme="minorEastAsia"/>
              </w:rPr>
              <w:t>20</w:t>
            </w:r>
          </w:p>
        </w:tc>
      </w:tr>
      <w:tr w:rsidR="00771B86" w14:paraId="69013177" w14:textId="77777777" w:rsidTr="00771B86">
        <w:tc>
          <w:tcPr>
            <w:tcW w:w="1981" w:type="dxa"/>
          </w:tcPr>
          <w:p w14:paraId="09C61583" w14:textId="77777777" w:rsidR="00771B86" w:rsidRDefault="00771B86" w:rsidP="00771B86">
            <w:pPr>
              <w:jc w:val="center"/>
              <w:rPr>
                <w:rFonts w:eastAsiaTheme="minorEastAsia"/>
              </w:rPr>
            </w:pPr>
            <w:r>
              <w:rPr>
                <w:rFonts w:eastAsiaTheme="minorEastAsia"/>
              </w:rPr>
              <w:t>10</w:t>
            </w:r>
            <w:r w:rsidRPr="000A379F">
              <w:rPr>
                <w:rFonts w:eastAsiaTheme="minorEastAsia"/>
                <w:vertAlign w:val="superscript"/>
              </w:rPr>
              <w:t>th</w:t>
            </w:r>
          </w:p>
        </w:tc>
        <w:tc>
          <w:tcPr>
            <w:tcW w:w="1812" w:type="dxa"/>
          </w:tcPr>
          <w:p w14:paraId="0F33E7D5" w14:textId="77777777" w:rsidR="00771B86" w:rsidRDefault="00771B86" w:rsidP="00771B86">
            <w:pPr>
              <w:jc w:val="center"/>
              <w:rPr>
                <w:rFonts w:eastAsiaTheme="minorEastAsia"/>
              </w:rPr>
            </w:pPr>
            <w:r>
              <w:rPr>
                <w:rFonts w:eastAsiaTheme="minorEastAsia"/>
              </w:rPr>
              <w:t>M</w:t>
            </w:r>
          </w:p>
        </w:tc>
        <w:tc>
          <w:tcPr>
            <w:tcW w:w="1978" w:type="dxa"/>
          </w:tcPr>
          <w:p w14:paraId="5551946B" w14:textId="77777777" w:rsidR="00771B86" w:rsidRDefault="00771B86" w:rsidP="00771B86">
            <w:pPr>
              <w:jc w:val="center"/>
              <w:rPr>
                <w:rFonts w:eastAsiaTheme="minorEastAsia"/>
              </w:rPr>
            </w:pPr>
            <w:r>
              <w:rPr>
                <w:rFonts w:eastAsiaTheme="minorEastAsia"/>
              </w:rPr>
              <w:t>30</w:t>
            </w:r>
          </w:p>
        </w:tc>
        <w:tc>
          <w:tcPr>
            <w:tcW w:w="1853" w:type="dxa"/>
          </w:tcPr>
          <w:p w14:paraId="35B7B5FF" w14:textId="77777777" w:rsidR="00771B86" w:rsidRDefault="00771B86" w:rsidP="00771B86">
            <w:pPr>
              <w:jc w:val="center"/>
              <w:rPr>
                <w:rFonts w:eastAsiaTheme="minorEastAsia"/>
              </w:rPr>
            </w:pPr>
            <w:r>
              <w:rPr>
                <w:rFonts w:eastAsiaTheme="minorEastAsia"/>
              </w:rPr>
              <w:t>0Y4N</w:t>
            </w:r>
          </w:p>
        </w:tc>
        <w:tc>
          <w:tcPr>
            <w:tcW w:w="1726" w:type="dxa"/>
          </w:tcPr>
          <w:p w14:paraId="63CDCB68" w14:textId="77777777" w:rsidR="00771B86" w:rsidRDefault="00771B86" w:rsidP="00771B86">
            <w:pPr>
              <w:jc w:val="center"/>
              <w:rPr>
                <w:rFonts w:eastAsiaTheme="minorEastAsia"/>
              </w:rPr>
            </w:pPr>
            <w:r>
              <w:rPr>
                <w:rFonts w:eastAsiaTheme="minorEastAsia"/>
              </w:rPr>
              <w:t>4</w:t>
            </w:r>
          </w:p>
        </w:tc>
      </w:tr>
      <w:tr w:rsidR="00771B86" w14:paraId="17CD9BD9" w14:textId="77777777" w:rsidTr="00771B86">
        <w:tc>
          <w:tcPr>
            <w:tcW w:w="1981" w:type="dxa"/>
          </w:tcPr>
          <w:p w14:paraId="6DD39684" w14:textId="77777777" w:rsidR="00771B86" w:rsidRDefault="00771B86" w:rsidP="00771B86">
            <w:pPr>
              <w:jc w:val="center"/>
              <w:rPr>
                <w:rFonts w:eastAsiaTheme="minorEastAsia"/>
              </w:rPr>
            </w:pPr>
            <w:r>
              <w:rPr>
                <w:rFonts w:eastAsiaTheme="minorEastAsia"/>
              </w:rPr>
              <w:t>9</w:t>
            </w:r>
            <w:r w:rsidRPr="000A379F">
              <w:rPr>
                <w:rFonts w:eastAsiaTheme="minorEastAsia"/>
                <w:vertAlign w:val="superscript"/>
              </w:rPr>
              <w:t>th</w:t>
            </w:r>
          </w:p>
        </w:tc>
        <w:tc>
          <w:tcPr>
            <w:tcW w:w="1812" w:type="dxa"/>
          </w:tcPr>
          <w:p w14:paraId="6942428F" w14:textId="77777777" w:rsidR="00771B86" w:rsidRDefault="00771B86" w:rsidP="00771B86">
            <w:pPr>
              <w:jc w:val="center"/>
              <w:rPr>
                <w:rFonts w:eastAsiaTheme="minorEastAsia"/>
              </w:rPr>
            </w:pPr>
            <w:r>
              <w:rPr>
                <w:rFonts w:eastAsiaTheme="minorEastAsia"/>
              </w:rPr>
              <w:t>M</w:t>
            </w:r>
          </w:p>
        </w:tc>
        <w:tc>
          <w:tcPr>
            <w:tcW w:w="1978" w:type="dxa"/>
          </w:tcPr>
          <w:p w14:paraId="2E00447D" w14:textId="77777777" w:rsidR="00771B86" w:rsidRDefault="00771B86" w:rsidP="00771B86">
            <w:pPr>
              <w:jc w:val="center"/>
              <w:rPr>
                <w:rFonts w:eastAsiaTheme="minorEastAsia"/>
              </w:rPr>
            </w:pPr>
            <w:r>
              <w:rPr>
                <w:rFonts w:eastAsiaTheme="minorEastAsia"/>
              </w:rPr>
              <w:t>30</w:t>
            </w:r>
          </w:p>
        </w:tc>
        <w:tc>
          <w:tcPr>
            <w:tcW w:w="1853" w:type="dxa"/>
          </w:tcPr>
          <w:p w14:paraId="5B502F66" w14:textId="77777777" w:rsidR="00771B86" w:rsidRDefault="00771B86" w:rsidP="00771B86">
            <w:pPr>
              <w:jc w:val="center"/>
              <w:rPr>
                <w:rFonts w:eastAsiaTheme="minorEastAsia"/>
              </w:rPr>
            </w:pPr>
            <w:r>
              <w:rPr>
                <w:rFonts w:eastAsiaTheme="minorEastAsia"/>
              </w:rPr>
              <w:t>0Y2N</w:t>
            </w:r>
          </w:p>
        </w:tc>
        <w:tc>
          <w:tcPr>
            <w:tcW w:w="1726" w:type="dxa"/>
          </w:tcPr>
          <w:p w14:paraId="2E373A8A" w14:textId="77777777" w:rsidR="00771B86" w:rsidRDefault="00771B86" w:rsidP="00771B86">
            <w:pPr>
              <w:jc w:val="center"/>
              <w:rPr>
                <w:rFonts w:eastAsiaTheme="minorEastAsia"/>
              </w:rPr>
            </w:pPr>
            <w:r>
              <w:rPr>
                <w:rFonts w:eastAsiaTheme="minorEastAsia"/>
              </w:rPr>
              <w:t>2</w:t>
            </w:r>
          </w:p>
        </w:tc>
      </w:tr>
      <w:tr w:rsidR="00771B86" w14:paraId="7B65256C" w14:textId="77777777" w:rsidTr="00771B86">
        <w:tc>
          <w:tcPr>
            <w:tcW w:w="1981" w:type="dxa"/>
          </w:tcPr>
          <w:p w14:paraId="45E093E5" w14:textId="77777777" w:rsidR="00771B86" w:rsidRDefault="00771B86" w:rsidP="00771B86">
            <w:pPr>
              <w:jc w:val="center"/>
              <w:rPr>
                <w:rFonts w:eastAsiaTheme="minorEastAsia"/>
              </w:rPr>
            </w:pPr>
            <w:r>
              <w:rPr>
                <w:rFonts w:eastAsiaTheme="minorEastAsia"/>
              </w:rPr>
              <w:t>9</w:t>
            </w:r>
            <w:r w:rsidRPr="000A379F">
              <w:rPr>
                <w:rFonts w:eastAsiaTheme="minorEastAsia"/>
                <w:vertAlign w:val="superscript"/>
              </w:rPr>
              <w:t>th</w:t>
            </w:r>
          </w:p>
        </w:tc>
        <w:tc>
          <w:tcPr>
            <w:tcW w:w="1812" w:type="dxa"/>
          </w:tcPr>
          <w:p w14:paraId="53969DA5" w14:textId="77777777" w:rsidR="00771B86" w:rsidRDefault="00771B86" w:rsidP="00771B86">
            <w:pPr>
              <w:jc w:val="center"/>
              <w:rPr>
                <w:rFonts w:eastAsiaTheme="minorEastAsia"/>
              </w:rPr>
            </w:pPr>
            <w:r>
              <w:rPr>
                <w:rFonts w:eastAsiaTheme="minorEastAsia"/>
              </w:rPr>
              <w:t>F</w:t>
            </w:r>
          </w:p>
        </w:tc>
        <w:tc>
          <w:tcPr>
            <w:tcW w:w="1978" w:type="dxa"/>
          </w:tcPr>
          <w:p w14:paraId="542A9A88" w14:textId="77777777" w:rsidR="00771B86" w:rsidRDefault="00771B86" w:rsidP="00771B86">
            <w:pPr>
              <w:jc w:val="center"/>
              <w:rPr>
                <w:rFonts w:eastAsiaTheme="minorEastAsia"/>
              </w:rPr>
            </w:pPr>
            <w:r>
              <w:rPr>
                <w:rFonts w:eastAsiaTheme="minorEastAsia"/>
              </w:rPr>
              <w:t>30</w:t>
            </w:r>
          </w:p>
        </w:tc>
        <w:tc>
          <w:tcPr>
            <w:tcW w:w="1853" w:type="dxa"/>
          </w:tcPr>
          <w:p w14:paraId="01773A36" w14:textId="77777777" w:rsidR="00771B86" w:rsidRDefault="00771B86" w:rsidP="00771B86">
            <w:pPr>
              <w:jc w:val="center"/>
              <w:rPr>
                <w:rFonts w:eastAsiaTheme="minorEastAsia"/>
              </w:rPr>
            </w:pPr>
            <w:r>
              <w:rPr>
                <w:rFonts w:eastAsiaTheme="minorEastAsia"/>
              </w:rPr>
              <w:t>0Y4N</w:t>
            </w:r>
          </w:p>
        </w:tc>
        <w:tc>
          <w:tcPr>
            <w:tcW w:w="1726" w:type="dxa"/>
          </w:tcPr>
          <w:p w14:paraId="5600E52F" w14:textId="77777777" w:rsidR="00771B86" w:rsidRDefault="00771B86" w:rsidP="00771B86">
            <w:pPr>
              <w:jc w:val="center"/>
              <w:rPr>
                <w:rFonts w:eastAsiaTheme="minorEastAsia"/>
              </w:rPr>
            </w:pPr>
            <w:r>
              <w:rPr>
                <w:rFonts w:eastAsiaTheme="minorEastAsia"/>
              </w:rPr>
              <w:t>4</w:t>
            </w:r>
          </w:p>
        </w:tc>
      </w:tr>
      <w:tr w:rsidR="00771B86" w14:paraId="7ECC1195" w14:textId="77777777" w:rsidTr="00771B86">
        <w:tc>
          <w:tcPr>
            <w:tcW w:w="1981" w:type="dxa"/>
          </w:tcPr>
          <w:p w14:paraId="7259945F" w14:textId="77777777" w:rsidR="00771B86" w:rsidRDefault="00771B86" w:rsidP="00771B86">
            <w:pPr>
              <w:jc w:val="center"/>
              <w:rPr>
                <w:rFonts w:eastAsiaTheme="minorEastAsia"/>
              </w:rPr>
            </w:pPr>
            <w:r>
              <w:rPr>
                <w:rFonts w:eastAsiaTheme="minorEastAsia"/>
              </w:rPr>
              <w:t>9</w:t>
            </w:r>
            <w:r w:rsidRPr="00892C36">
              <w:rPr>
                <w:rFonts w:eastAsiaTheme="minorEastAsia"/>
                <w:vertAlign w:val="superscript"/>
              </w:rPr>
              <w:t>th</w:t>
            </w:r>
          </w:p>
        </w:tc>
        <w:tc>
          <w:tcPr>
            <w:tcW w:w="1812" w:type="dxa"/>
          </w:tcPr>
          <w:p w14:paraId="719DEF54" w14:textId="77777777" w:rsidR="00771B86" w:rsidRDefault="00771B86" w:rsidP="00771B86">
            <w:pPr>
              <w:jc w:val="center"/>
              <w:rPr>
                <w:rFonts w:eastAsiaTheme="minorEastAsia"/>
              </w:rPr>
            </w:pPr>
            <w:r>
              <w:rPr>
                <w:rFonts w:eastAsiaTheme="minorEastAsia"/>
              </w:rPr>
              <w:t>F</w:t>
            </w:r>
          </w:p>
        </w:tc>
        <w:tc>
          <w:tcPr>
            <w:tcW w:w="1978" w:type="dxa"/>
          </w:tcPr>
          <w:p w14:paraId="52F35C3B" w14:textId="77777777" w:rsidR="00771B86" w:rsidRDefault="00771B86" w:rsidP="00771B86">
            <w:pPr>
              <w:jc w:val="center"/>
              <w:rPr>
                <w:rFonts w:eastAsiaTheme="minorEastAsia"/>
              </w:rPr>
            </w:pPr>
            <w:r>
              <w:rPr>
                <w:rFonts w:eastAsiaTheme="minorEastAsia"/>
              </w:rPr>
              <w:t>40</w:t>
            </w:r>
          </w:p>
        </w:tc>
        <w:tc>
          <w:tcPr>
            <w:tcW w:w="1853" w:type="dxa"/>
          </w:tcPr>
          <w:p w14:paraId="5D2620DE" w14:textId="77777777" w:rsidR="00771B86" w:rsidRDefault="00771B86" w:rsidP="00771B86">
            <w:pPr>
              <w:jc w:val="center"/>
              <w:rPr>
                <w:rFonts w:eastAsiaTheme="minorEastAsia"/>
              </w:rPr>
            </w:pPr>
            <w:r>
              <w:rPr>
                <w:rFonts w:eastAsiaTheme="minorEastAsia"/>
              </w:rPr>
              <w:t>0Y6N</w:t>
            </w:r>
          </w:p>
        </w:tc>
        <w:tc>
          <w:tcPr>
            <w:tcW w:w="1726" w:type="dxa"/>
          </w:tcPr>
          <w:p w14:paraId="1AC7D1E5" w14:textId="77777777" w:rsidR="00771B86" w:rsidRDefault="00771B86" w:rsidP="00771B86">
            <w:pPr>
              <w:jc w:val="center"/>
              <w:rPr>
                <w:rFonts w:eastAsiaTheme="minorEastAsia"/>
              </w:rPr>
            </w:pPr>
            <w:r>
              <w:rPr>
                <w:rFonts w:eastAsiaTheme="minorEastAsia"/>
              </w:rPr>
              <w:t>6</w:t>
            </w:r>
          </w:p>
        </w:tc>
      </w:tr>
      <w:tr w:rsidR="00771B86" w14:paraId="67C3A3F2" w14:textId="77777777" w:rsidTr="00771B86">
        <w:tc>
          <w:tcPr>
            <w:tcW w:w="1981" w:type="dxa"/>
          </w:tcPr>
          <w:p w14:paraId="75CB87B2" w14:textId="77777777" w:rsidR="00771B86" w:rsidRDefault="00771B86" w:rsidP="00771B86">
            <w:pPr>
              <w:jc w:val="center"/>
              <w:rPr>
                <w:rFonts w:eastAsiaTheme="minorEastAsia"/>
              </w:rPr>
            </w:pPr>
            <w:r>
              <w:rPr>
                <w:rFonts w:eastAsiaTheme="minorEastAsia"/>
              </w:rPr>
              <w:t>8</w:t>
            </w:r>
            <w:r w:rsidRPr="000A379F">
              <w:rPr>
                <w:rFonts w:eastAsiaTheme="minorEastAsia"/>
                <w:vertAlign w:val="superscript"/>
              </w:rPr>
              <w:t>th</w:t>
            </w:r>
          </w:p>
        </w:tc>
        <w:tc>
          <w:tcPr>
            <w:tcW w:w="1812" w:type="dxa"/>
          </w:tcPr>
          <w:p w14:paraId="1C21C090" w14:textId="77777777" w:rsidR="00771B86" w:rsidRDefault="00771B86" w:rsidP="00771B86">
            <w:pPr>
              <w:jc w:val="center"/>
              <w:rPr>
                <w:rFonts w:eastAsiaTheme="minorEastAsia"/>
              </w:rPr>
            </w:pPr>
            <w:r>
              <w:rPr>
                <w:rFonts w:eastAsiaTheme="minorEastAsia"/>
              </w:rPr>
              <w:t>F</w:t>
            </w:r>
          </w:p>
        </w:tc>
        <w:tc>
          <w:tcPr>
            <w:tcW w:w="1978" w:type="dxa"/>
          </w:tcPr>
          <w:p w14:paraId="55E50264" w14:textId="77777777" w:rsidR="00771B86" w:rsidRDefault="00771B86" w:rsidP="00771B86">
            <w:pPr>
              <w:jc w:val="center"/>
              <w:rPr>
                <w:rFonts w:eastAsiaTheme="minorEastAsia"/>
              </w:rPr>
            </w:pPr>
            <w:r>
              <w:rPr>
                <w:rFonts w:eastAsiaTheme="minorEastAsia"/>
              </w:rPr>
              <w:t>30</w:t>
            </w:r>
          </w:p>
        </w:tc>
        <w:tc>
          <w:tcPr>
            <w:tcW w:w="1853" w:type="dxa"/>
          </w:tcPr>
          <w:p w14:paraId="4D99AB5E" w14:textId="77777777" w:rsidR="00771B86" w:rsidRDefault="00771B86" w:rsidP="00771B86">
            <w:pPr>
              <w:jc w:val="center"/>
              <w:rPr>
                <w:rFonts w:eastAsiaTheme="minorEastAsia"/>
                <w:lang w:bidi="ar-JO"/>
              </w:rPr>
            </w:pPr>
            <w:r>
              <w:rPr>
                <w:rFonts w:eastAsiaTheme="minorEastAsia"/>
                <w:lang w:bidi="ar-JO"/>
              </w:rPr>
              <w:t>0Y2N</w:t>
            </w:r>
          </w:p>
        </w:tc>
        <w:tc>
          <w:tcPr>
            <w:tcW w:w="1726" w:type="dxa"/>
          </w:tcPr>
          <w:p w14:paraId="1B50045A" w14:textId="77777777" w:rsidR="00771B86" w:rsidRDefault="00771B86" w:rsidP="00771B86">
            <w:pPr>
              <w:jc w:val="center"/>
              <w:rPr>
                <w:rFonts w:eastAsiaTheme="minorEastAsia"/>
              </w:rPr>
            </w:pPr>
            <w:r>
              <w:rPr>
                <w:rFonts w:eastAsiaTheme="minorEastAsia"/>
              </w:rPr>
              <w:t>2</w:t>
            </w:r>
          </w:p>
        </w:tc>
      </w:tr>
      <w:tr w:rsidR="00771B86" w14:paraId="2CEF9015" w14:textId="77777777" w:rsidTr="00771B86">
        <w:tc>
          <w:tcPr>
            <w:tcW w:w="1981" w:type="dxa"/>
          </w:tcPr>
          <w:p w14:paraId="57755E0B" w14:textId="77777777" w:rsidR="00771B86" w:rsidRDefault="00771B86" w:rsidP="00771B86">
            <w:pPr>
              <w:jc w:val="center"/>
              <w:rPr>
                <w:rFonts w:eastAsiaTheme="minorEastAsia"/>
              </w:rPr>
            </w:pPr>
            <w:r>
              <w:rPr>
                <w:rFonts w:eastAsiaTheme="minorEastAsia"/>
              </w:rPr>
              <w:t>8</w:t>
            </w:r>
            <w:r w:rsidRPr="000A379F">
              <w:rPr>
                <w:rFonts w:eastAsiaTheme="minorEastAsia"/>
                <w:vertAlign w:val="superscript"/>
              </w:rPr>
              <w:t>th</w:t>
            </w:r>
          </w:p>
        </w:tc>
        <w:tc>
          <w:tcPr>
            <w:tcW w:w="1812" w:type="dxa"/>
          </w:tcPr>
          <w:p w14:paraId="4CA5B1C0" w14:textId="77777777" w:rsidR="00771B86" w:rsidRDefault="00771B86" w:rsidP="00771B86">
            <w:pPr>
              <w:jc w:val="center"/>
              <w:rPr>
                <w:rFonts w:eastAsiaTheme="minorEastAsia"/>
              </w:rPr>
            </w:pPr>
            <w:r>
              <w:rPr>
                <w:rFonts w:eastAsiaTheme="minorEastAsia"/>
              </w:rPr>
              <w:t>F</w:t>
            </w:r>
          </w:p>
        </w:tc>
        <w:tc>
          <w:tcPr>
            <w:tcW w:w="1978" w:type="dxa"/>
          </w:tcPr>
          <w:p w14:paraId="0BA0DFDB" w14:textId="77777777" w:rsidR="00771B86" w:rsidRDefault="00771B86" w:rsidP="00771B86">
            <w:pPr>
              <w:jc w:val="center"/>
              <w:rPr>
                <w:rFonts w:eastAsiaTheme="minorEastAsia"/>
              </w:rPr>
            </w:pPr>
            <w:r>
              <w:rPr>
                <w:rFonts w:eastAsiaTheme="minorEastAsia"/>
              </w:rPr>
              <w:t>40</w:t>
            </w:r>
          </w:p>
        </w:tc>
        <w:tc>
          <w:tcPr>
            <w:tcW w:w="1853" w:type="dxa"/>
          </w:tcPr>
          <w:p w14:paraId="35B88483" w14:textId="77777777" w:rsidR="00771B86" w:rsidRDefault="00771B86" w:rsidP="00771B86">
            <w:pPr>
              <w:jc w:val="center"/>
              <w:rPr>
                <w:rFonts w:eastAsiaTheme="minorEastAsia"/>
              </w:rPr>
            </w:pPr>
            <w:r>
              <w:rPr>
                <w:rFonts w:eastAsiaTheme="minorEastAsia"/>
              </w:rPr>
              <w:t>0Y2N</w:t>
            </w:r>
          </w:p>
        </w:tc>
        <w:tc>
          <w:tcPr>
            <w:tcW w:w="1726" w:type="dxa"/>
          </w:tcPr>
          <w:p w14:paraId="02C07906" w14:textId="77777777" w:rsidR="00771B86" w:rsidRDefault="00771B86" w:rsidP="00771B86">
            <w:pPr>
              <w:jc w:val="center"/>
              <w:rPr>
                <w:rFonts w:eastAsiaTheme="minorEastAsia"/>
              </w:rPr>
            </w:pPr>
            <w:r>
              <w:rPr>
                <w:rFonts w:eastAsiaTheme="minorEastAsia"/>
              </w:rPr>
              <w:t>2</w:t>
            </w:r>
          </w:p>
        </w:tc>
      </w:tr>
      <w:tr w:rsidR="00771B86" w14:paraId="57B1362B" w14:textId="77777777" w:rsidTr="00771B86">
        <w:tc>
          <w:tcPr>
            <w:tcW w:w="5771" w:type="dxa"/>
            <w:gridSpan w:val="3"/>
          </w:tcPr>
          <w:p w14:paraId="7D77323F" w14:textId="77777777" w:rsidR="00771B86" w:rsidRPr="004470CD" w:rsidRDefault="00771B86" w:rsidP="00771B86">
            <w:pPr>
              <w:jc w:val="right"/>
              <w:rPr>
                <w:rFonts w:eastAsiaTheme="minorEastAsia"/>
                <w:b/>
                <w:bCs/>
              </w:rPr>
            </w:pPr>
            <w:r w:rsidRPr="004470CD">
              <w:rPr>
                <w:rFonts w:eastAsiaTheme="minorEastAsia"/>
                <w:b/>
                <w:bCs/>
              </w:rPr>
              <w:t>Total:</w:t>
            </w:r>
          </w:p>
        </w:tc>
        <w:tc>
          <w:tcPr>
            <w:tcW w:w="1853" w:type="dxa"/>
          </w:tcPr>
          <w:p w14:paraId="60CF89B4" w14:textId="77777777" w:rsidR="00771B86" w:rsidRPr="004470CD" w:rsidRDefault="00771B86" w:rsidP="00771B86">
            <w:pPr>
              <w:rPr>
                <w:rFonts w:eastAsiaTheme="minorEastAsia"/>
                <w:b/>
                <w:bCs/>
              </w:rPr>
            </w:pPr>
            <w:r w:rsidRPr="004470CD">
              <w:rPr>
                <w:rFonts w:eastAsiaTheme="minorEastAsia"/>
                <w:b/>
                <w:bCs/>
              </w:rPr>
              <w:t>20Y20N</w:t>
            </w:r>
          </w:p>
        </w:tc>
        <w:tc>
          <w:tcPr>
            <w:tcW w:w="1726" w:type="dxa"/>
          </w:tcPr>
          <w:p w14:paraId="14E2B11C" w14:textId="77777777" w:rsidR="00771B86" w:rsidRPr="004470CD" w:rsidRDefault="00771B86" w:rsidP="00771B86">
            <w:pPr>
              <w:rPr>
                <w:rFonts w:eastAsiaTheme="minorEastAsia"/>
                <w:b/>
                <w:bCs/>
              </w:rPr>
            </w:pPr>
            <w:r w:rsidRPr="004470CD">
              <w:rPr>
                <w:rFonts w:eastAsiaTheme="minorEastAsia"/>
                <w:b/>
                <w:bCs/>
              </w:rPr>
              <w:t>40</w:t>
            </w:r>
          </w:p>
        </w:tc>
      </w:tr>
    </w:tbl>
    <w:p w14:paraId="4477F5E6" w14:textId="77777777" w:rsidR="00771B86" w:rsidRDefault="00771B86" w:rsidP="00771B86">
      <w:pPr>
        <w:rPr>
          <w:rFonts w:eastAsiaTheme="minorEastAsia"/>
          <w:lang w:val="en-AU"/>
        </w:rPr>
      </w:pPr>
    </w:p>
    <w:p w14:paraId="49215012" w14:textId="77777777" w:rsidR="00771B86" w:rsidRDefault="00771B86" w:rsidP="00771B86">
      <w:pPr>
        <w:rPr>
          <w:rFonts w:eastAsiaTheme="minorEastAsia"/>
          <w:lang w:val="en-AU"/>
        </w:rPr>
      </w:pPr>
      <w:r>
        <w:rPr>
          <w:rFonts w:eastAsiaTheme="minorEastAsia"/>
          <w:lang w:val="en-AU"/>
        </w:rPr>
        <w:t>To calculate the InfoGain, and InfoLoss for each the table, we start first from the most top generalization, which is ANY_Edu, for the whole records in the table.</w:t>
      </w:r>
    </w:p>
    <w:p w14:paraId="1E09A260" w14:textId="77777777" w:rsidR="00771B86" w:rsidRDefault="00771B86" w:rsidP="00771B86">
      <w:pPr>
        <w:pStyle w:val="ListParagraph"/>
        <w:widowControl w:val="0"/>
        <w:numPr>
          <w:ilvl w:val="0"/>
          <w:numId w:val="42"/>
        </w:numPr>
        <w:rPr>
          <w:rFonts w:eastAsiaTheme="minorEastAsia"/>
          <w:lang w:val="en-AU"/>
        </w:rPr>
      </w:pPr>
      <w:r>
        <w:rPr>
          <w:rFonts w:eastAsiaTheme="minorEastAsia"/>
          <w:lang w:val="en-AU"/>
        </w:rPr>
        <w:t>QID={Eudcation,sex,work_hrs}</w:t>
      </w:r>
    </w:p>
    <w:p w14:paraId="72A6FC90" w14:textId="77777777" w:rsidR="00771B86" w:rsidRDefault="00771B86" w:rsidP="00771B86">
      <w:pPr>
        <w:pStyle w:val="ListParagraph"/>
        <w:widowControl w:val="0"/>
        <w:numPr>
          <w:ilvl w:val="0"/>
          <w:numId w:val="42"/>
        </w:numPr>
        <w:rPr>
          <w:rFonts w:eastAsiaTheme="minorEastAsia"/>
          <w:lang w:val="en-AU"/>
        </w:rPr>
      </w:pPr>
      <w:r>
        <w:rPr>
          <w:rFonts w:eastAsiaTheme="minorEastAsia"/>
          <w:lang w:val="en-AU"/>
        </w:rPr>
        <w:t>Number of Records=40</w:t>
      </w:r>
    </w:p>
    <w:p w14:paraId="0B34094A" w14:textId="77777777" w:rsidR="00771B86" w:rsidRDefault="00771B86" w:rsidP="00771B86">
      <w:pPr>
        <w:pStyle w:val="ListParagraph"/>
        <w:widowControl w:val="0"/>
        <w:numPr>
          <w:ilvl w:val="0"/>
          <w:numId w:val="42"/>
        </w:numPr>
        <w:rPr>
          <w:rFonts w:eastAsiaTheme="minorEastAsia"/>
          <w:lang w:val="en-AU"/>
        </w:rPr>
      </w:pPr>
      <w:r>
        <w:rPr>
          <w:rFonts w:eastAsiaTheme="minorEastAsia"/>
          <w:lang w:val="en-AU"/>
        </w:rPr>
        <w:t>E(T[ANY_Edu])=</w:t>
      </w:r>
      <m:oMath>
        <m:r>
          <w:rPr>
            <w:rFonts w:ascii="Cambria Math" w:eastAsiaTheme="minorEastAsia" w:hAnsi="Cambria Math"/>
            <w:lang w:val="en-AU"/>
          </w:rPr>
          <m:t>-</m:t>
        </m:r>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 xml:space="preserve"> - </m:t>
            </m:r>
          </m:e>
        </m:func>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 xml:space="preserve"> </m:t>
            </m:r>
          </m:e>
        </m:func>
        <m:r>
          <w:rPr>
            <w:rFonts w:ascii="Cambria Math" w:eastAsiaTheme="minorEastAsia" w:hAnsi="Cambria Math"/>
            <w:lang w:val="en-AU"/>
          </w:rPr>
          <m:t>=1</m:t>
        </m:r>
      </m:oMath>
    </w:p>
    <w:p w14:paraId="665521CA" w14:textId="77777777" w:rsidR="00771B86" w:rsidRPr="00892C36" w:rsidRDefault="00771B86" w:rsidP="00771B86">
      <w:pPr>
        <w:pStyle w:val="ListParagraph"/>
        <w:widowControl w:val="0"/>
        <w:numPr>
          <w:ilvl w:val="0"/>
          <w:numId w:val="42"/>
        </w:numPr>
        <w:rPr>
          <w:rFonts w:eastAsiaTheme="minorEastAsia"/>
          <w:lang w:val="en-AU"/>
        </w:rPr>
      </w:pPr>
      <w:r>
        <w:rPr>
          <w:rFonts w:eastAsiaTheme="minorEastAsia"/>
          <w:lang w:val="en-AU"/>
        </w:rPr>
        <w:t>E(T[8</w:t>
      </w:r>
      <w:r w:rsidRPr="00892C36">
        <w:rPr>
          <w:rFonts w:eastAsiaTheme="minorEastAsia"/>
          <w:vertAlign w:val="superscript"/>
          <w:lang w:val="en-AU"/>
        </w:rPr>
        <w:t>th</w:t>
      </w:r>
      <w:r>
        <w:rPr>
          <w:rFonts w:eastAsiaTheme="minorEastAsia"/>
          <w:lang w:val="en-AU"/>
        </w:rPr>
        <w:t>])=</w:t>
      </w:r>
      <m:oMath>
        <m:r>
          <w:rPr>
            <w:rFonts w:ascii="Cambria Math" w:eastAsiaTheme="minorEastAsia" w:hAnsi="Cambria Math"/>
            <w:lang w:val="en-AU"/>
          </w:rPr>
          <m:t xml:space="preserve"> -</m:t>
        </m:r>
        <m:f>
          <m:fPr>
            <m:ctrlPr>
              <w:rPr>
                <w:rFonts w:ascii="Cambria Math" w:eastAsiaTheme="minorEastAsia" w:hAnsi="Cambria Math"/>
                <w:i/>
                <w:lang w:val="en-AU"/>
              </w:rPr>
            </m:ctrlPr>
          </m:fPr>
          <m:num>
            <m:r>
              <w:rPr>
                <w:rFonts w:ascii="Cambria Math" w:eastAsiaTheme="minorEastAsia" w:hAnsi="Cambria Math"/>
                <w:lang w:val="en-AU"/>
              </w:rPr>
              <m:t>0</m:t>
            </m:r>
          </m:num>
          <m:den>
            <m:r>
              <w:rPr>
                <w:rFonts w:ascii="Cambria Math" w:eastAsiaTheme="minorEastAsia" w:hAnsi="Cambria Math"/>
                <w:lang w:val="en-AU"/>
              </w:rPr>
              <m:t>4</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0</m:t>
                </m:r>
              </m:num>
              <m:den>
                <m:r>
                  <w:rPr>
                    <w:rFonts w:ascii="Cambria Math" w:eastAsiaTheme="minorEastAsia" w:hAnsi="Cambria Math"/>
                    <w:lang w:val="en-AU"/>
                  </w:rPr>
                  <m:t>4</m:t>
                </m:r>
              </m:den>
            </m:f>
            <m:r>
              <w:rPr>
                <w:rFonts w:ascii="Cambria Math" w:eastAsiaTheme="minorEastAsia" w:hAnsi="Cambria Math"/>
                <w:lang w:val="en-AU"/>
              </w:rPr>
              <m:t xml:space="preserve"> – </m:t>
            </m:r>
          </m:e>
        </m:func>
        <m:f>
          <m:fPr>
            <m:ctrlPr>
              <w:rPr>
                <w:rFonts w:ascii="Cambria Math" w:eastAsiaTheme="minorEastAsia" w:hAnsi="Cambria Math"/>
                <w:i/>
                <w:lang w:val="en-AU"/>
              </w:rPr>
            </m:ctrlPr>
          </m:fPr>
          <m:num>
            <m:r>
              <w:rPr>
                <w:rFonts w:ascii="Cambria Math" w:eastAsiaTheme="minorEastAsia" w:hAnsi="Cambria Math"/>
                <w:lang w:val="en-AU"/>
              </w:rPr>
              <m:t>4</m:t>
            </m:r>
          </m:num>
          <m:den>
            <m:r>
              <w:rPr>
                <w:rFonts w:ascii="Cambria Math" w:eastAsiaTheme="minorEastAsia" w:hAnsi="Cambria Math"/>
                <w:lang w:val="en-AU"/>
              </w:rPr>
              <m:t>4</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4</m:t>
                </m:r>
              </m:num>
              <m:den>
                <m:r>
                  <w:rPr>
                    <w:rFonts w:ascii="Cambria Math" w:eastAsiaTheme="minorEastAsia" w:hAnsi="Cambria Math"/>
                    <w:lang w:val="en-AU"/>
                  </w:rPr>
                  <m:t>4</m:t>
                </m:r>
              </m:den>
            </m:f>
            <m:r>
              <w:rPr>
                <w:rFonts w:ascii="Cambria Math" w:eastAsiaTheme="minorEastAsia" w:hAnsi="Cambria Math"/>
                <w:lang w:val="en-AU"/>
              </w:rPr>
              <m:t xml:space="preserve"> </m:t>
            </m:r>
          </m:e>
        </m:func>
        <m:r>
          <w:rPr>
            <w:rFonts w:ascii="Cambria Math" w:eastAsiaTheme="minorEastAsia" w:hAnsi="Cambria Math"/>
            <w:lang w:val="en-AU"/>
          </w:rPr>
          <m:t>=0</m:t>
        </m:r>
      </m:oMath>
    </w:p>
    <w:p w14:paraId="6AFE2E47" w14:textId="77777777" w:rsidR="00771B86" w:rsidRPr="00497D0B" w:rsidRDefault="00771B86" w:rsidP="00771B86">
      <w:pPr>
        <w:pStyle w:val="ListParagraph"/>
        <w:widowControl w:val="0"/>
        <w:numPr>
          <w:ilvl w:val="0"/>
          <w:numId w:val="42"/>
        </w:numPr>
        <w:rPr>
          <w:rFonts w:eastAsiaTheme="minorEastAsia"/>
          <w:lang w:val="en-AU"/>
        </w:rPr>
      </w:pPr>
      <w:r>
        <w:rPr>
          <w:rFonts w:eastAsiaTheme="minorEastAsia"/>
          <w:lang w:val="en-AU"/>
        </w:rPr>
        <w:t>E(T[9</w:t>
      </w:r>
      <w:r w:rsidRPr="00892C36">
        <w:rPr>
          <w:rFonts w:eastAsiaTheme="minorEastAsia"/>
          <w:vertAlign w:val="superscript"/>
          <w:lang w:val="en-AU"/>
        </w:rPr>
        <w:t>th</w:t>
      </w:r>
      <w:r>
        <w:rPr>
          <w:rFonts w:eastAsiaTheme="minorEastAsia"/>
          <w:lang w:val="en-AU"/>
        </w:rPr>
        <w:t>])=</w:t>
      </w:r>
      <m:oMath>
        <m:r>
          <w:rPr>
            <w:rFonts w:ascii="Cambria Math" w:eastAsiaTheme="minorEastAsia" w:hAnsi="Cambria Math"/>
            <w:lang w:val="en-AU"/>
          </w:rPr>
          <m:t xml:space="preserve"> -</m:t>
        </m:r>
        <m:f>
          <m:fPr>
            <m:ctrlPr>
              <w:rPr>
                <w:rFonts w:ascii="Cambria Math" w:eastAsiaTheme="minorEastAsia" w:hAnsi="Cambria Math"/>
                <w:i/>
                <w:lang w:val="en-AU"/>
              </w:rPr>
            </m:ctrlPr>
          </m:fPr>
          <m:num>
            <m:r>
              <w:rPr>
                <w:rFonts w:ascii="Cambria Math" w:eastAsiaTheme="minorEastAsia" w:hAnsi="Cambria Math"/>
                <w:lang w:val="en-AU"/>
              </w:rPr>
              <m:t>0</m:t>
            </m:r>
          </m:num>
          <m:den>
            <m:r>
              <w:rPr>
                <w:rFonts w:ascii="Cambria Math" w:eastAsiaTheme="minorEastAsia" w:hAnsi="Cambria Math"/>
                <w:lang w:val="en-AU"/>
              </w:rPr>
              <m:t>12</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0</m:t>
                </m:r>
              </m:num>
              <m:den>
                <m:r>
                  <w:rPr>
                    <w:rFonts w:ascii="Cambria Math" w:eastAsiaTheme="minorEastAsia" w:hAnsi="Cambria Math"/>
                    <w:lang w:val="en-AU"/>
                  </w:rPr>
                  <m:t>12</m:t>
                </m:r>
              </m:den>
            </m:f>
            <m:r>
              <w:rPr>
                <w:rFonts w:ascii="Cambria Math" w:eastAsiaTheme="minorEastAsia" w:hAnsi="Cambria Math"/>
                <w:lang w:val="en-AU"/>
              </w:rPr>
              <m:t xml:space="preserve"> - </m:t>
            </m:r>
          </m:e>
        </m:func>
        <m:f>
          <m:fPr>
            <m:ctrlPr>
              <w:rPr>
                <w:rFonts w:ascii="Cambria Math" w:eastAsiaTheme="minorEastAsia" w:hAnsi="Cambria Math"/>
                <w:i/>
                <w:lang w:val="en-AU"/>
              </w:rPr>
            </m:ctrlPr>
          </m:fPr>
          <m:num>
            <m:r>
              <w:rPr>
                <w:rFonts w:ascii="Cambria Math" w:eastAsiaTheme="minorEastAsia" w:hAnsi="Cambria Math"/>
                <w:lang w:val="en-AU"/>
              </w:rPr>
              <m:t>12</m:t>
            </m:r>
          </m:num>
          <m:den>
            <m:r>
              <w:rPr>
                <w:rFonts w:ascii="Cambria Math" w:eastAsiaTheme="minorEastAsia" w:hAnsi="Cambria Math"/>
                <w:lang w:val="en-AU"/>
              </w:rPr>
              <m:t>12</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12</m:t>
                </m:r>
              </m:num>
              <m:den>
                <m:r>
                  <w:rPr>
                    <w:rFonts w:ascii="Cambria Math" w:eastAsiaTheme="minorEastAsia" w:hAnsi="Cambria Math"/>
                    <w:lang w:val="en-AU"/>
                  </w:rPr>
                  <m:t>12</m:t>
                </m:r>
              </m:den>
            </m:f>
            <m:r>
              <w:rPr>
                <w:rFonts w:ascii="Cambria Math" w:eastAsiaTheme="minorEastAsia" w:hAnsi="Cambria Math"/>
                <w:lang w:val="en-AU"/>
              </w:rPr>
              <m:t xml:space="preserve"> </m:t>
            </m:r>
          </m:e>
        </m:func>
        <m:r>
          <w:rPr>
            <w:rFonts w:ascii="Cambria Math" w:eastAsiaTheme="minorEastAsia" w:hAnsi="Cambria Math"/>
            <w:lang w:val="en-AU"/>
          </w:rPr>
          <m:t>=0</m:t>
        </m:r>
      </m:oMath>
    </w:p>
    <w:p w14:paraId="34424936" w14:textId="77777777" w:rsidR="00771B86" w:rsidRPr="00497D0B" w:rsidRDefault="00771B86" w:rsidP="00771B86">
      <w:pPr>
        <w:pStyle w:val="ListParagraph"/>
        <w:widowControl w:val="0"/>
        <w:numPr>
          <w:ilvl w:val="0"/>
          <w:numId w:val="42"/>
        </w:numPr>
        <w:rPr>
          <w:rFonts w:eastAsiaTheme="minorEastAsia"/>
          <w:lang w:val="en-AU"/>
        </w:rPr>
      </w:pPr>
      <w:r>
        <w:rPr>
          <w:rFonts w:eastAsiaTheme="minorEastAsia"/>
          <w:lang w:val="en-AU"/>
        </w:rPr>
        <w:t>E(T[10</w:t>
      </w:r>
      <w:r w:rsidRPr="00892C36">
        <w:rPr>
          <w:rFonts w:eastAsiaTheme="minorEastAsia"/>
          <w:vertAlign w:val="superscript"/>
          <w:lang w:val="en-AU"/>
        </w:rPr>
        <w:t>th</w:t>
      </w:r>
      <w:r>
        <w:rPr>
          <w:rFonts w:eastAsiaTheme="minorEastAsia"/>
          <w:lang w:val="en-AU"/>
        </w:rPr>
        <w:t>])=</w:t>
      </w:r>
      <m:oMath>
        <m:r>
          <w:rPr>
            <w:rFonts w:ascii="Cambria Math" w:eastAsiaTheme="minorEastAsia" w:hAnsi="Cambria Math"/>
            <w:lang w:val="en-AU"/>
          </w:rPr>
          <m:t xml:space="preserve"> -</m:t>
        </m:r>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24</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24</m:t>
                </m:r>
              </m:den>
            </m:f>
            <m:r>
              <w:rPr>
                <w:rFonts w:ascii="Cambria Math" w:eastAsiaTheme="minorEastAsia" w:hAnsi="Cambria Math"/>
                <w:lang w:val="en-AU"/>
              </w:rPr>
              <m:t xml:space="preserve"> - </m:t>
            </m:r>
          </m:e>
        </m:func>
        <m:f>
          <m:fPr>
            <m:ctrlPr>
              <w:rPr>
                <w:rFonts w:ascii="Cambria Math" w:eastAsiaTheme="minorEastAsia" w:hAnsi="Cambria Math"/>
                <w:i/>
                <w:lang w:val="en-AU"/>
              </w:rPr>
            </m:ctrlPr>
          </m:fPr>
          <m:num>
            <m:r>
              <w:rPr>
                <w:rFonts w:ascii="Cambria Math" w:eastAsiaTheme="minorEastAsia" w:hAnsi="Cambria Math"/>
                <w:lang w:val="en-AU"/>
              </w:rPr>
              <m:t>4</m:t>
            </m:r>
          </m:num>
          <m:den>
            <m:r>
              <w:rPr>
                <w:rFonts w:ascii="Cambria Math" w:eastAsiaTheme="minorEastAsia" w:hAnsi="Cambria Math"/>
                <w:lang w:val="en-AU"/>
              </w:rPr>
              <m:t>24</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4</m:t>
                </m:r>
              </m:num>
              <m:den>
                <m:r>
                  <w:rPr>
                    <w:rFonts w:ascii="Cambria Math" w:eastAsiaTheme="minorEastAsia" w:hAnsi="Cambria Math"/>
                    <w:lang w:val="en-AU"/>
                  </w:rPr>
                  <m:t>24</m:t>
                </m:r>
              </m:den>
            </m:f>
            <m:r>
              <w:rPr>
                <w:rFonts w:ascii="Cambria Math" w:eastAsiaTheme="minorEastAsia" w:hAnsi="Cambria Math"/>
                <w:lang w:val="en-AU"/>
              </w:rPr>
              <m:t xml:space="preserve"> </m:t>
            </m:r>
          </m:e>
        </m:func>
        <m:r>
          <w:rPr>
            <w:rFonts w:ascii="Cambria Math" w:eastAsiaTheme="minorEastAsia" w:hAnsi="Cambria Math"/>
            <w:lang w:val="en-AU"/>
          </w:rPr>
          <m:t>=0.65</m:t>
        </m:r>
      </m:oMath>
    </w:p>
    <w:p w14:paraId="6DFF7A5A" w14:textId="77777777" w:rsidR="00771B86" w:rsidRPr="008D330B" w:rsidRDefault="00771B86" w:rsidP="00771B86">
      <w:pPr>
        <w:pStyle w:val="ListParagraph"/>
        <w:widowControl w:val="0"/>
        <w:numPr>
          <w:ilvl w:val="0"/>
          <w:numId w:val="42"/>
        </w:numPr>
        <w:rPr>
          <w:rFonts w:eastAsiaTheme="minorEastAsia"/>
          <w:lang w:val="en-AU"/>
        </w:rPr>
      </w:pPr>
      <w:r>
        <w:rPr>
          <w:rFonts w:eastAsiaTheme="minorEastAsia"/>
          <w:lang w:val="en-AU"/>
        </w:rPr>
        <w:t>InfoGain(ANY_Edu)=</w:t>
      </w:r>
      <w:r w:rsidRPr="00892C36">
        <w:rPr>
          <w:rFonts w:eastAsiaTheme="minorEastAsia"/>
          <w:lang w:val="en-AU"/>
        </w:rPr>
        <w:t xml:space="preserve"> </w:t>
      </w:r>
      <w:r>
        <w:rPr>
          <w:rFonts w:eastAsiaTheme="minorEastAsia"/>
          <w:lang w:val="en-AU"/>
        </w:rPr>
        <w:t>E(T[ANY_Edu]) – (</w:t>
      </w:r>
      <m:oMath>
        <m:f>
          <m:fPr>
            <m:ctrlPr>
              <w:rPr>
                <w:rFonts w:ascii="Cambria Math" w:eastAsiaTheme="minorEastAsia" w:hAnsi="Cambria Math"/>
                <w:i/>
                <w:lang w:val="en-AU"/>
              </w:rPr>
            </m:ctrlPr>
          </m:fPr>
          <m:num>
            <m:r>
              <w:rPr>
                <w:rFonts w:ascii="Cambria Math" w:eastAsiaTheme="minorEastAsia" w:hAnsi="Cambria Math"/>
                <w:lang w:val="en-AU"/>
              </w:rPr>
              <m:t>4</m:t>
            </m:r>
          </m:num>
          <m:den>
            <m:r>
              <w:rPr>
                <w:rFonts w:ascii="Cambria Math" w:eastAsiaTheme="minorEastAsia" w:hAnsi="Cambria Math"/>
                <w:lang w:val="en-AU"/>
              </w:rPr>
              <m:t>40</m:t>
            </m:r>
          </m:den>
        </m:f>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T</m:t>
            </m:r>
            <m:d>
              <m:dPr>
                <m:ctrlPr>
                  <w:rPr>
                    <w:rFonts w:ascii="Cambria Math" w:eastAsiaTheme="minorEastAsia" w:hAnsi="Cambria Math"/>
                    <w:i/>
                    <w:lang w:val="en-AU"/>
                  </w:rPr>
                </m:ctrlPr>
              </m:dPr>
              <m:e>
                <m:r>
                  <w:rPr>
                    <w:rFonts w:ascii="Cambria Math" w:eastAsiaTheme="minorEastAsia" w:hAnsi="Cambria Math"/>
                    <w:lang w:val="en-AU"/>
                  </w:rPr>
                  <m:t>8th</m:t>
                </m:r>
              </m:e>
            </m:d>
          </m:e>
        </m:d>
        <m:r>
          <w:rPr>
            <w:rFonts w:ascii="Cambria Math" w:eastAsiaTheme="minorEastAsia" w:hAnsi="Cambria Math"/>
            <w:lang w:val="en-AU"/>
          </w:rPr>
          <m:t>+</m:t>
        </m:r>
        <m:f>
          <m:fPr>
            <m:ctrlPr>
              <w:rPr>
                <w:rFonts w:ascii="Cambria Math" w:eastAsiaTheme="minorEastAsia" w:hAnsi="Cambria Math"/>
                <w:i/>
                <w:lang w:val="en-AU"/>
              </w:rPr>
            </m:ctrlPr>
          </m:fPr>
          <m:num>
            <m:r>
              <w:rPr>
                <w:rFonts w:ascii="Cambria Math" w:eastAsiaTheme="minorEastAsia" w:hAnsi="Cambria Math"/>
                <w:lang w:val="en-AU"/>
              </w:rPr>
              <m:t>12</m:t>
            </m:r>
          </m:num>
          <m:den>
            <m:r>
              <w:rPr>
                <w:rFonts w:ascii="Cambria Math" w:eastAsiaTheme="minorEastAsia" w:hAnsi="Cambria Math"/>
                <w:lang w:val="en-AU"/>
              </w:rPr>
              <m:t>40</m:t>
            </m:r>
          </m:den>
        </m:f>
        <m:r>
          <w:rPr>
            <w:rFonts w:ascii="Cambria Math" w:eastAsiaTheme="minorEastAsia" w:hAnsi="Cambria Math"/>
            <w:lang w:val="en-AU"/>
          </w:rPr>
          <m:t>×E</m:t>
        </m:r>
        <m:d>
          <m:dPr>
            <m:ctrlPr>
              <w:rPr>
                <w:rFonts w:ascii="Cambria Math" w:eastAsiaTheme="minorEastAsia" w:hAnsi="Cambria Math"/>
                <w:i/>
                <w:lang w:val="en-AU"/>
              </w:rPr>
            </m:ctrlPr>
          </m:dPr>
          <m:e>
            <m:r>
              <w:rPr>
                <w:rFonts w:ascii="Cambria Math" w:eastAsiaTheme="minorEastAsia" w:hAnsi="Cambria Math"/>
                <w:lang w:val="en-AU"/>
              </w:rPr>
              <m:t>T</m:t>
            </m:r>
            <m:d>
              <m:dPr>
                <m:ctrlPr>
                  <w:rPr>
                    <w:rFonts w:ascii="Cambria Math" w:eastAsiaTheme="minorEastAsia" w:hAnsi="Cambria Math"/>
                    <w:i/>
                    <w:lang w:val="en-AU"/>
                  </w:rPr>
                </m:ctrlPr>
              </m:dPr>
              <m:e>
                <m:r>
                  <w:rPr>
                    <w:rFonts w:ascii="Cambria Math" w:eastAsiaTheme="minorEastAsia" w:hAnsi="Cambria Math"/>
                    <w:lang w:val="en-AU"/>
                  </w:rPr>
                  <m:t>9th</m:t>
                </m:r>
              </m:e>
            </m:d>
          </m:e>
        </m:d>
        <m:r>
          <w:rPr>
            <w:rFonts w:ascii="Cambria Math" w:eastAsiaTheme="minorEastAsia" w:hAnsi="Cambria Math"/>
            <w:lang w:val="en-AU"/>
          </w:rPr>
          <m:t>+</m:t>
        </m:r>
        <m:f>
          <m:fPr>
            <m:ctrlPr>
              <w:rPr>
                <w:rFonts w:ascii="Cambria Math" w:eastAsiaTheme="minorEastAsia" w:hAnsi="Cambria Math"/>
                <w:i/>
                <w:lang w:val="en-AU"/>
              </w:rPr>
            </m:ctrlPr>
          </m:fPr>
          <m:num>
            <m:r>
              <w:rPr>
                <w:rFonts w:ascii="Cambria Math" w:eastAsiaTheme="minorEastAsia" w:hAnsi="Cambria Math"/>
                <w:lang w:val="en-AU"/>
              </w:rPr>
              <m:t>24</m:t>
            </m:r>
          </m:num>
          <m:den>
            <m:r>
              <w:rPr>
                <w:rFonts w:ascii="Cambria Math" w:eastAsiaTheme="minorEastAsia" w:hAnsi="Cambria Math"/>
                <w:lang w:val="en-AU"/>
              </w:rPr>
              <m:t>40</m:t>
            </m:r>
          </m:den>
        </m:f>
        <m:r>
          <w:rPr>
            <w:rFonts w:ascii="Cambria Math" w:eastAsiaTheme="minorEastAsia" w:hAnsi="Cambria Math"/>
            <w:lang w:val="en-AU"/>
          </w:rPr>
          <m:t>×E(T</m:t>
        </m:r>
        <m:d>
          <m:dPr>
            <m:ctrlPr>
              <w:rPr>
                <w:rFonts w:ascii="Cambria Math" w:eastAsiaTheme="minorEastAsia" w:hAnsi="Cambria Math"/>
                <w:i/>
                <w:lang w:val="en-AU"/>
              </w:rPr>
            </m:ctrlPr>
          </m:dPr>
          <m:e>
            <m:r>
              <w:rPr>
                <w:rFonts w:ascii="Cambria Math" w:eastAsiaTheme="minorEastAsia" w:hAnsi="Cambria Math"/>
                <w:lang w:val="en-AU"/>
              </w:rPr>
              <m:t>10th</m:t>
            </m:r>
          </m:e>
        </m:d>
        <m:r>
          <w:rPr>
            <w:rFonts w:ascii="Cambria Math" w:eastAsiaTheme="minorEastAsia" w:hAnsi="Cambria Math"/>
            <w:lang w:val="en-AU"/>
          </w:rPr>
          <m:t>))</m:t>
        </m:r>
      </m:oMath>
    </w:p>
    <w:p w14:paraId="7D05B173" w14:textId="77777777" w:rsidR="00771B86" w:rsidRPr="000B5E78" w:rsidRDefault="00771B86" w:rsidP="00771B86">
      <w:pPr>
        <w:pStyle w:val="ListParagraph"/>
        <w:widowControl w:val="0"/>
        <w:numPr>
          <w:ilvl w:val="0"/>
          <w:numId w:val="42"/>
        </w:numPr>
        <w:rPr>
          <w:rFonts w:eastAsiaTheme="minorEastAsia"/>
          <w:b/>
          <w:bCs/>
          <w:lang w:val="en-AU"/>
        </w:rPr>
      </w:pPr>
      <w:r w:rsidRPr="000B5E78">
        <w:rPr>
          <w:rFonts w:eastAsiaTheme="minorEastAsia"/>
          <w:b/>
          <w:bCs/>
          <w:lang w:val="en-AU"/>
        </w:rPr>
        <w:t>InfoGain(ANY_Edu)=1-(0+0+24/40*0.65)=0.6</w:t>
      </w:r>
    </w:p>
    <w:p w14:paraId="5E757233" w14:textId="77777777" w:rsidR="00771B86" w:rsidRDefault="00771B86" w:rsidP="00771B86">
      <w:pPr>
        <w:pStyle w:val="ListParagraph"/>
        <w:rPr>
          <w:rFonts w:eastAsiaTheme="minorEastAsia"/>
          <w:lang w:val="en-AU"/>
        </w:rPr>
      </w:pPr>
    </w:p>
    <w:p w14:paraId="5AAAFE3E" w14:textId="77777777" w:rsidR="00771B86" w:rsidRDefault="00771B86" w:rsidP="00771B86">
      <w:pPr>
        <w:pStyle w:val="ListParagraph"/>
        <w:rPr>
          <w:rFonts w:eastAsiaTheme="minorEastAsia"/>
          <w:lang w:val="en-AU"/>
        </w:rPr>
      </w:pPr>
      <w:r>
        <w:rPr>
          <w:rFonts w:eastAsiaTheme="minorEastAsia"/>
          <w:lang w:val="en-AU"/>
        </w:rPr>
        <w:t>While the InfoGain for the sex is calculated as:</w:t>
      </w:r>
    </w:p>
    <w:p w14:paraId="6CE88A0E" w14:textId="77777777" w:rsidR="00771B86" w:rsidRDefault="00771B86" w:rsidP="00771B86">
      <w:pPr>
        <w:pStyle w:val="ListParagraph"/>
        <w:widowControl w:val="0"/>
        <w:numPr>
          <w:ilvl w:val="0"/>
          <w:numId w:val="42"/>
        </w:numPr>
        <w:rPr>
          <w:rFonts w:eastAsiaTheme="minorEastAsia"/>
          <w:lang w:val="en-AU"/>
        </w:rPr>
      </w:pPr>
      <w:r>
        <w:rPr>
          <w:rFonts w:eastAsiaTheme="minorEastAsia"/>
          <w:lang w:val="en-AU"/>
        </w:rPr>
        <w:t>E(T[ANY_Sex])=</w:t>
      </w:r>
      <m:oMath>
        <m:r>
          <w:rPr>
            <w:rFonts w:ascii="Cambria Math" w:eastAsiaTheme="minorEastAsia" w:hAnsi="Cambria Math"/>
            <w:lang w:val="en-AU"/>
          </w:rPr>
          <m:t>-</m:t>
        </m:r>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 xml:space="preserve"> - </m:t>
            </m:r>
          </m:e>
        </m:func>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 xml:space="preserve"> </m:t>
            </m:r>
          </m:e>
        </m:func>
        <m:r>
          <w:rPr>
            <w:rFonts w:ascii="Cambria Math" w:eastAsiaTheme="minorEastAsia" w:hAnsi="Cambria Math"/>
            <w:lang w:val="en-AU"/>
          </w:rPr>
          <m:t>=1</m:t>
        </m:r>
      </m:oMath>
    </w:p>
    <w:p w14:paraId="30052CC1" w14:textId="77777777" w:rsidR="00771B86" w:rsidRDefault="00771B86" w:rsidP="00771B86">
      <w:pPr>
        <w:pStyle w:val="ListParagraph"/>
        <w:widowControl w:val="0"/>
        <w:numPr>
          <w:ilvl w:val="0"/>
          <w:numId w:val="42"/>
        </w:numPr>
        <w:rPr>
          <w:rFonts w:eastAsiaTheme="minorEastAsia"/>
          <w:lang w:val="en-AU"/>
        </w:rPr>
      </w:pPr>
      <w:r>
        <w:rPr>
          <w:rFonts w:eastAsiaTheme="minorEastAsia"/>
          <w:lang w:val="en-AU"/>
        </w:rPr>
        <w:t>E(T[M])=</w:t>
      </w:r>
      <m:oMath>
        <m:r>
          <w:rPr>
            <w:rFonts w:ascii="Cambria Math" w:eastAsiaTheme="minorEastAsia" w:hAnsi="Cambria Math"/>
            <w:lang w:val="en-AU"/>
          </w:rPr>
          <m:t>-</m:t>
        </m:r>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26</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26</m:t>
                </m:r>
              </m:den>
            </m:f>
            <m:r>
              <w:rPr>
                <w:rFonts w:ascii="Cambria Math" w:eastAsiaTheme="minorEastAsia" w:hAnsi="Cambria Math"/>
                <w:lang w:val="en-AU"/>
              </w:rPr>
              <m:t xml:space="preserve"> - </m:t>
            </m:r>
          </m:e>
        </m:func>
        <m:f>
          <m:fPr>
            <m:ctrlPr>
              <w:rPr>
                <w:rFonts w:ascii="Cambria Math" w:eastAsiaTheme="minorEastAsia" w:hAnsi="Cambria Math"/>
                <w:i/>
                <w:lang w:val="en-AU"/>
              </w:rPr>
            </m:ctrlPr>
          </m:fPr>
          <m:num>
            <m:r>
              <w:rPr>
                <w:rFonts w:ascii="Cambria Math" w:eastAsiaTheme="minorEastAsia" w:hAnsi="Cambria Math"/>
                <w:lang w:val="en-AU"/>
              </w:rPr>
              <m:t>6</m:t>
            </m:r>
          </m:num>
          <m:den>
            <m:r>
              <w:rPr>
                <w:rFonts w:ascii="Cambria Math" w:eastAsiaTheme="minorEastAsia" w:hAnsi="Cambria Math"/>
                <w:lang w:val="en-AU"/>
              </w:rPr>
              <m:t>26</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6</m:t>
                </m:r>
              </m:num>
              <m:den>
                <m:r>
                  <w:rPr>
                    <w:rFonts w:ascii="Cambria Math" w:eastAsiaTheme="minorEastAsia" w:hAnsi="Cambria Math"/>
                    <w:lang w:val="en-AU"/>
                  </w:rPr>
                  <m:t>26</m:t>
                </m:r>
              </m:den>
            </m:f>
            <m:r>
              <w:rPr>
                <w:rFonts w:ascii="Cambria Math" w:eastAsiaTheme="minorEastAsia" w:hAnsi="Cambria Math"/>
                <w:lang w:val="en-AU"/>
              </w:rPr>
              <m:t xml:space="preserve"> </m:t>
            </m:r>
          </m:e>
        </m:func>
        <m:r>
          <w:rPr>
            <w:rFonts w:ascii="Cambria Math" w:eastAsiaTheme="minorEastAsia" w:hAnsi="Cambria Math"/>
            <w:lang w:val="en-AU"/>
          </w:rPr>
          <m:t>=0.7793</m:t>
        </m:r>
      </m:oMath>
    </w:p>
    <w:p w14:paraId="5192B0B8" w14:textId="77777777" w:rsidR="00771B86" w:rsidRDefault="00771B86" w:rsidP="00771B86">
      <w:pPr>
        <w:pStyle w:val="ListParagraph"/>
        <w:widowControl w:val="0"/>
        <w:numPr>
          <w:ilvl w:val="0"/>
          <w:numId w:val="42"/>
        </w:numPr>
        <w:rPr>
          <w:rFonts w:eastAsiaTheme="minorEastAsia"/>
          <w:lang w:val="en-AU"/>
        </w:rPr>
      </w:pPr>
      <w:r>
        <w:rPr>
          <w:rFonts w:eastAsiaTheme="minorEastAsia"/>
          <w:lang w:val="en-AU"/>
        </w:rPr>
        <w:t>E(T[F])=</w:t>
      </w:r>
      <m:oMath>
        <m:r>
          <w:rPr>
            <w:rFonts w:ascii="Cambria Math" w:eastAsiaTheme="minorEastAsia" w:hAnsi="Cambria Math"/>
            <w:lang w:val="en-AU"/>
          </w:rPr>
          <m:t>-</m:t>
        </m:r>
        <m:f>
          <m:fPr>
            <m:ctrlPr>
              <w:rPr>
                <w:rFonts w:ascii="Cambria Math" w:eastAsiaTheme="minorEastAsia" w:hAnsi="Cambria Math"/>
                <w:i/>
                <w:lang w:val="en-AU"/>
              </w:rPr>
            </m:ctrlPr>
          </m:fPr>
          <m:num>
            <m:r>
              <w:rPr>
                <w:rFonts w:ascii="Cambria Math" w:eastAsiaTheme="minorEastAsia" w:hAnsi="Cambria Math"/>
                <w:lang w:val="en-AU"/>
              </w:rPr>
              <m:t>0</m:t>
            </m:r>
          </m:num>
          <m:den>
            <m:r>
              <w:rPr>
                <w:rFonts w:ascii="Cambria Math" w:eastAsiaTheme="minorEastAsia" w:hAnsi="Cambria Math"/>
                <w:lang w:val="en-AU"/>
              </w:rPr>
              <m:t>14</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0</m:t>
                </m:r>
              </m:num>
              <m:den>
                <m:r>
                  <w:rPr>
                    <w:rFonts w:ascii="Cambria Math" w:eastAsiaTheme="minorEastAsia" w:hAnsi="Cambria Math"/>
                    <w:lang w:val="en-AU"/>
                  </w:rPr>
                  <m:t>14</m:t>
                </m:r>
              </m:den>
            </m:f>
            <m:r>
              <w:rPr>
                <w:rFonts w:ascii="Cambria Math" w:eastAsiaTheme="minorEastAsia" w:hAnsi="Cambria Math"/>
                <w:lang w:val="en-AU"/>
              </w:rPr>
              <m:t xml:space="preserve"> - </m:t>
            </m:r>
          </m:e>
        </m:func>
        <m:f>
          <m:fPr>
            <m:ctrlPr>
              <w:rPr>
                <w:rFonts w:ascii="Cambria Math" w:eastAsiaTheme="minorEastAsia" w:hAnsi="Cambria Math"/>
                <w:i/>
                <w:lang w:val="en-AU"/>
              </w:rPr>
            </m:ctrlPr>
          </m:fPr>
          <m:num>
            <m:r>
              <w:rPr>
                <w:rFonts w:ascii="Cambria Math" w:eastAsiaTheme="minorEastAsia" w:hAnsi="Cambria Math"/>
                <w:lang w:val="en-AU"/>
              </w:rPr>
              <m:t>14</m:t>
            </m:r>
          </m:num>
          <m:den>
            <m:r>
              <w:rPr>
                <w:rFonts w:ascii="Cambria Math" w:eastAsiaTheme="minorEastAsia" w:hAnsi="Cambria Math"/>
                <w:lang w:val="en-AU"/>
              </w:rPr>
              <m:t>14</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14</m:t>
                </m:r>
              </m:num>
              <m:den>
                <m:r>
                  <w:rPr>
                    <w:rFonts w:ascii="Cambria Math" w:eastAsiaTheme="minorEastAsia" w:hAnsi="Cambria Math"/>
                    <w:lang w:val="en-AU"/>
                  </w:rPr>
                  <m:t>14</m:t>
                </m:r>
              </m:den>
            </m:f>
            <m:r>
              <w:rPr>
                <w:rFonts w:ascii="Cambria Math" w:eastAsiaTheme="minorEastAsia" w:hAnsi="Cambria Math"/>
                <w:lang w:val="en-AU"/>
              </w:rPr>
              <m:t xml:space="preserve"> </m:t>
            </m:r>
          </m:e>
        </m:func>
        <m:r>
          <w:rPr>
            <w:rFonts w:ascii="Cambria Math" w:eastAsiaTheme="minorEastAsia" w:hAnsi="Cambria Math"/>
            <w:lang w:val="en-AU"/>
          </w:rPr>
          <m:t>=0</m:t>
        </m:r>
      </m:oMath>
    </w:p>
    <w:p w14:paraId="03925D10" w14:textId="77777777" w:rsidR="00771B86" w:rsidRPr="000B5E78" w:rsidRDefault="00771B86" w:rsidP="00771B86">
      <w:pPr>
        <w:pStyle w:val="ListParagraph"/>
        <w:widowControl w:val="0"/>
        <w:numPr>
          <w:ilvl w:val="0"/>
          <w:numId w:val="42"/>
        </w:numPr>
        <w:rPr>
          <w:rFonts w:eastAsiaTheme="minorEastAsia"/>
          <w:b/>
          <w:bCs/>
          <w:lang w:val="en-AU"/>
        </w:rPr>
      </w:pPr>
      <w:r w:rsidRPr="000B5E78">
        <w:rPr>
          <w:rFonts w:eastAsiaTheme="minorEastAsia"/>
          <w:b/>
          <w:bCs/>
          <w:lang w:val="en-AU"/>
        </w:rPr>
        <w:t>InfoGain(Any_Sex)=E([Any_Sex])- (</w:t>
      </w:r>
      <m:oMath>
        <m:f>
          <m:fPr>
            <m:ctrlPr>
              <w:rPr>
                <w:rFonts w:ascii="Cambria Math" w:eastAsiaTheme="minorEastAsia" w:hAnsi="Cambria Math"/>
                <w:b/>
                <w:bCs/>
                <w:i/>
                <w:lang w:val="en-AU"/>
              </w:rPr>
            </m:ctrlPr>
          </m:fPr>
          <m:num>
            <m:r>
              <m:rPr>
                <m:sty m:val="bi"/>
              </m:rPr>
              <w:rPr>
                <w:rFonts w:ascii="Cambria Math" w:eastAsiaTheme="minorEastAsia" w:hAnsi="Cambria Math"/>
                <w:lang w:val="en-AU"/>
              </w:rPr>
              <m:t>26</m:t>
            </m:r>
          </m:num>
          <m:den>
            <m:r>
              <m:rPr>
                <m:sty m:val="bi"/>
              </m:rPr>
              <w:rPr>
                <w:rFonts w:ascii="Cambria Math" w:eastAsiaTheme="minorEastAsia" w:hAnsi="Cambria Math"/>
                <w:lang w:val="en-AU"/>
              </w:rPr>
              <m:t>40</m:t>
            </m:r>
          </m:den>
        </m:f>
        <m:r>
          <m:rPr>
            <m:sty m:val="bi"/>
          </m:rPr>
          <w:rPr>
            <w:rFonts w:ascii="Cambria Math" w:eastAsiaTheme="minorEastAsia" w:hAnsi="Cambria Math"/>
            <w:lang w:val="en-AU"/>
          </w:rPr>
          <m:t xml:space="preserve"> ×E</m:t>
        </m:r>
        <m:d>
          <m:dPr>
            <m:ctrlPr>
              <w:rPr>
                <w:rFonts w:ascii="Cambria Math" w:eastAsiaTheme="minorEastAsia" w:hAnsi="Cambria Math"/>
                <w:b/>
                <w:bCs/>
                <w:i/>
                <w:lang w:val="en-AU"/>
              </w:rPr>
            </m:ctrlPr>
          </m:dPr>
          <m:e>
            <m:d>
              <m:dPr>
                <m:begChr m:val="["/>
                <m:endChr m:val="]"/>
                <m:ctrlPr>
                  <w:rPr>
                    <w:rFonts w:ascii="Cambria Math" w:eastAsiaTheme="minorEastAsia" w:hAnsi="Cambria Math"/>
                    <w:b/>
                    <w:bCs/>
                    <w:i/>
                    <w:lang w:val="en-AU"/>
                  </w:rPr>
                </m:ctrlPr>
              </m:dPr>
              <m:e>
                <m:r>
                  <m:rPr>
                    <m:sty m:val="bi"/>
                  </m:rPr>
                  <w:rPr>
                    <w:rFonts w:ascii="Cambria Math" w:eastAsiaTheme="minorEastAsia" w:hAnsi="Cambria Math"/>
                    <w:lang w:val="en-AU"/>
                  </w:rPr>
                  <m:t>M</m:t>
                </m:r>
              </m:e>
            </m:d>
          </m:e>
        </m:d>
        <m:r>
          <m:rPr>
            <m:sty m:val="bi"/>
          </m:rPr>
          <w:rPr>
            <w:rFonts w:ascii="Cambria Math" w:eastAsiaTheme="minorEastAsia" w:hAnsi="Cambria Math"/>
            <w:lang w:val="en-AU"/>
          </w:rPr>
          <m:t>+</m:t>
        </m:r>
      </m:oMath>
      <w:r w:rsidRPr="000B5E78">
        <w:rPr>
          <w:rFonts w:eastAsiaTheme="minorEastAsia"/>
          <w:b/>
          <w:bCs/>
          <w:lang w:val="en-AU"/>
        </w:rPr>
        <w:t xml:space="preserve"> </w:t>
      </w:r>
      <m:oMath>
        <m:f>
          <m:fPr>
            <m:ctrlPr>
              <w:rPr>
                <w:rFonts w:ascii="Cambria Math" w:eastAsiaTheme="minorEastAsia" w:hAnsi="Cambria Math"/>
                <w:b/>
                <w:bCs/>
                <w:i/>
                <w:lang w:val="en-AU"/>
              </w:rPr>
            </m:ctrlPr>
          </m:fPr>
          <m:num>
            <m:r>
              <m:rPr>
                <m:sty m:val="bi"/>
              </m:rPr>
              <w:rPr>
                <w:rFonts w:ascii="Cambria Math" w:eastAsiaTheme="minorEastAsia" w:hAnsi="Cambria Math"/>
                <w:lang w:val="en-AU"/>
              </w:rPr>
              <m:t>14</m:t>
            </m:r>
          </m:num>
          <m:den>
            <m:r>
              <m:rPr>
                <m:sty m:val="bi"/>
              </m:rPr>
              <w:rPr>
                <w:rFonts w:ascii="Cambria Math" w:eastAsiaTheme="minorEastAsia" w:hAnsi="Cambria Math"/>
                <w:lang w:val="en-AU"/>
              </w:rPr>
              <m:t>40</m:t>
            </m:r>
          </m:den>
        </m:f>
        <m:r>
          <m:rPr>
            <m:sty m:val="bi"/>
          </m:rPr>
          <w:rPr>
            <w:rFonts w:ascii="Cambria Math" w:eastAsiaTheme="minorEastAsia" w:hAnsi="Cambria Math"/>
            <w:lang w:val="en-AU"/>
          </w:rPr>
          <m:t xml:space="preserve"> ×E(</m:t>
        </m:r>
        <m:d>
          <m:dPr>
            <m:begChr m:val="["/>
            <m:endChr m:val="]"/>
            <m:ctrlPr>
              <w:rPr>
                <w:rFonts w:ascii="Cambria Math" w:eastAsiaTheme="minorEastAsia" w:hAnsi="Cambria Math"/>
                <w:b/>
                <w:bCs/>
                <w:i/>
                <w:lang w:val="en-AU"/>
              </w:rPr>
            </m:ctrlPr>
          </m:dPr>
          <m:e>
            <m:r>
              <m:rPr>
                <m:sty m:val="bi"/>
              </m:rPr>
              <w:rPr>
                <w:rFonts w:ascii="Cambria Math" w:eastAsiaTheme="minorEastAsia" w:hAnsi="Cambria Math"/>
                <w:lang w:val="en-AU"/>
              </w:rPr>
              <m:t>F</m:t>
            </m:r>
          </m:e>
        </m:d>
        <m:r>
          <m:rPr>
            <m:sty m:val="bi"/>
          </m:rPr>
          <w:rPr>
            <w:rFonts w:ascii="Cambria Math" w:eastAsiaTheme="minorEastAsia" w:hAnsi="Cambria Math"/>
            <w:lang w:val="en-AU"/>
          </w:rPr>
          <m:t>))=0.493</m:t>
        </m:r>
      </m:oMath>
    </w:p>
    <w:p w14:paraId="2108D69A" w14:textId="77777777" w:rsidR="00771B86" w:rsidRDefault="00771B86" w:rsidP="00771B86">
      <w:pPr>
        <w:pStyle w:val="ListParagraph"/>
        <w:widowControl w:val="0"/>
        <w:numPr>
          <w:ilvl w:val="0"/>
          <w:numId w:val="42"/>
        </w:numPr>
        <w:rPr>
          <w:rFonts w:eastAsiaTheme="minorEastAsia"/>
          <w:lang w:val="en-AU"/>
        </w:rPr>
      </w:pPr>
      <w:r>
        <w:rPr>
          <w:rFonts w:eastAsiaTheme="minorEastAsia"/>
          <w:lang w:val="en-AU"/>
        </w:rPr>
        <w:t>E(T[1-99))=</w:t>
      </w:r>
      <m:oMath>
        <m:r>
          <w:rPr>
            <w:rFonts w:ascii="Cambria Math" w:eastAsiaTheme="minorEastAsia" w:hAnsi="Cambria Math"/>
            <w:lang w:val="en-AU"/>
          </w:rPr>
          <m:t>-</m:t>
        </m:r>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 xml:space="preserve"> - </m:t>
            </m:r>
          </m:e>
        </m:func>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40</m:t>
                </m:r>
              </m:den>
            </m:f>
            <m:r>
              <w:rPr>
                <w:rFonts w:ascii="Cambria Math" w:eastAsiaTheme="minorEastAsia" w:hAnsi="Cambria Math"/>
                <w:lang w:val="en-AU"/>
              </w:rPr>
              <m:t xml:space="preserve"> </m:t>
            </m:r>
          </m:e>
        </m:func>
        <m:r>
          <w:rPr>
            <w:rFonts w:ascii="Cambria Math" w:eastAsiaTheme="minorEastAsia" w:hAnsi="Cambria Math"/>
            <w:lang w:val="en-AU"/>
          </w:rPr>
          <m:t>=1</m:t>
        </m:r>
      </m:oMath>
    </w:p>
    <w:p w14:paraId="6B1D96BA" w14:textId="77777777" w:rsidR="00771B86" w:rsidRDefault="00771B86" w:rsidP="00771B86">
      <w:pPr>
        <w:pStyle w:val="ListParagraph"/>
        <w:widowControl w:val="0"/>
        <w:numPr>
          <w:ilvl w:val="0"/>
          <w:numId w:val="42"/>
        </w:numPr>
        <w:rPr>
          <w:rFonts w:eastAsiaTheme="minorEastAsia"/>
          <w:lang w:val="en-AU"/>
        </w:rPr>
      </w:pPr>
      <w:r>
        <w:rPr>
          <w:rFonts w:eastAsiaTheme="minorEastAsia"/>
          <w:lang w:val="en-AU"/>
        </w:rPr>
        <w:t>E(T[1-40))=</w:t>
      </w:r>
      <m:oMath>
        <m:r>
          <w:rPr>
            <w:rFonts w:ascii="Cambria Math" w:eastAsiaTheme="minorEastAsia" w:hAnsi="Cambria Math"/>
            <w:lang w:val="en-AU"/>
          </w:rPr>
          <m:t>-</m:t>
        </m:r>
        <m:f>
          <m:fPr>
            <m:ctrlPr>
              <w:rPr>
                <w:rFonts w:ascii="Cambria Math" w:eastAsiaTheme="minorEastAsia" w:hAnsi="Cambria Math"/>
                <w:i/>
                <w:lang w:val="en-AU"/>
              </w:rPr>
            </m:ctrlPr>
          </m:fPr>
          <m:num>
            <m:r>
              <w:rPr>
                <w:rFonts w:ascii="Cambria Math" w:eastAsiaTheme="minorEastAsia" w:hAnsi="Cambria Math"/>
                <w:lang w:val="en-AU"/>
              </w:rPr>
              <m:t>0</m:t>
            </m:r>
          </m:num>
          <m:den>
            <m:r>
              <w:rPr>
                <w:rFonts w:ascii="Cambria Math" w:eastAsiaTheme="minorEastAsia" w:hAnsi="Cambria Math"/>
                <w:lang w:val="en-AU"/>
              </w:rPr>
              <m:t>12</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0</m:t>
                </m:r>
              </m:num>
              <m:den>
                <m:r>
                  <w:rPr>
                    <w:rFonts w:ascii="Cambria Math" w:eastAsiaTheme="minorEastAsia" w:hAnsi="Cambria Math"/>
                    <w:lang w:val="en-AU"/>
                  </w:rPr>
                  <m:t>12</m:t>
                </m:r>
              </m:den>
            </m:f>
            <m:r>
              <w:rPr>
                <w:rFonts w:ascii="Cambria Math" w:eastAsiaTheme="minorEastAsia" w:hAnsi="Cambria Math"/>
                <w:lang w:val="en-AU"/>
              </w:rPr>
              <m:t xml:space="preserve"> - </m:t>
            </m:r>
          </m:e>
        </m:func>
        <m:f>
          <m:fPr>
            <m:ctrlPr>
              <w:rPr>
                <w:rFonts w:ascii="Cambria Math" w:eastAsiaTheme="minorEastAsia" w:hAnsi="Cambria Math"/>
                <w:i/>
                <w:lang w:val="en-AU"/>
              </w:rPr>
            </m:ctrlPr>
          </m:fPr>
          <m:num>
            <m:r>
              <w:rPr>
                <w:rFonts w:ascii="Cambria Math" w:eastAsiaTheme="minorEastAsia" w:hAnsi="Cambria Math"/>
                <w:lang w:val="en-AU"/>
              </w:rPr>
              <m:t>12</m:t>
            </m:r>
          </m:num>
          <m:den>
            <m:r>
              <w:rPr>
                <w:rFonts w:ascii="Cambria Math" w:eastAsiaTheme="minorEastAsia" w:hAnsi="Cambria Math"/>
                <w:lang w:val="en-AU"/>
              </w:rPr>
              <m:t>12</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12</m:t>
                </m:r>
              </m:num>
              <m:den>
                <m:r>
                  <w:rPr>
                    <w:rFonts w:ascii="Cambria Math" w:eastAsiaTheme="minorEastAsia" w:hAnsi="Cambria Math"/>
                    <w:lang w:val="en-AU"/>
                  </w:rPr>
                  <m:t>12</m:t>
                </m:r>
              </m:den>
            </m:f>
            <m:r>
              <w:rPr>
                <w:rFonts w:ascii="Cambria Math" w:eastAsiaTheme="minorEastAsia" w:hAnsi="Cambria Math"/>
                <w:lang w:val="en-AU"/>
              </w:rPr>
              <m:t xml:space="preserve"> </m:t>
            </m:r>
          </m:e>
        </m:func>
        <m:r>
          <w:rPr>
            <w:rFonts w:ascii="Cambria Math" w:eastAsiaTheme="minorEastAsia" w:hAnsi="Cambria Math"/>
            <w:lang w:val="en-AU"/>
          </w:rPr>
          <m:t>=0</m:t>
        </m:r>
      </m:oMath>
    </w:p>
    <w:p w14:paraId="692C5408" w14:textId="77777777" w:rsidR="00771B86" w:rsidRPr="000B5E78" w:rsidRDefault="00771B86" w:rsidP="00771B86">
      <w:pPr>
        <w:pStyle w:val="ListParagraph"/>
        <w:widowControl w:val="0"/>
        <w:numPr>
          <w:ilvl w:val="0"/>
          <w:numId w:val="42"/>
        </w:numPr>
        <w:rPr>
          <w:rFonts w:eastAsiaTheme="minorEastAsia"/>
          <w:lang w:val="en-AU"/>
        </w:rPr>
      </w:pPr>
      <w:r>
        <w:rPr>
          <w:rFonts w:eastAsiaTheme="minorEastAsia"/>
          <w:lang w:val="en-AU"/>
        </w:rPr>
        <w:t>E(T[40-99))=</w:t>
      </w:r>
      <m:oMath>
        <m:r>
          <w:rPr>
            <w:rFonts w:ascii="Cambria Math" w:eastAsiaTheme="minorEastAsia" w:hAnsi="Cambria Math"/>
            <w:lang w:val="en-AU"/>
          </w:rPr>
          <m:t>-</m:t>
        </m:r>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28</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20</m:t>
                </m:r>
              </m:num>
              <m:den>
                <m:r>
                  <w:rPr>
                    <w:rFonts w:ascii="Cambria Math" w:eastAsiaTheme="minorEastAsia" w:hAnsi="Cambria Math"/>
                    <w:lang w:val="en-AU"/>
                  </w:rPr>
                  <m:t>28</m:t>
                </m:r>
              </m:den>
            </m:f>
            <m:r>
              <w:rPr>
                <w:rFonts w:ascii="Cambria Math" w:eastAsiaTheme="minorEastAsia" w:hAnsi="Cambria Math"/>
                <w:lang w:val="en-AU"/>
              </w:rPr>
              <m:t xml:space="preserve"> – </m:t>
            </m:r>
          </m:e>
        </m:func>
        <m:f>
          <m:fPr>
            <m:ctrlPr>
              <w:rPr>
                <w:rFonts w:ascii="Cambria Math" w:eastAsiaTheme="minorEastAsia" w:hAnsi="Cambria Math"/>
                <w:i/>
                <w:lang w:val="en-AU"/>
              </w:rPr>
            </m:ctrlPr>
          </m:fPr>
          <m:num>
            <m:r>
              <w:rPr>
                <w:rFonts w:ascii="Cambria Math" w:eastAsiaTheme="minorEastAsia" w:hAnsi="Cambria Math"/>
                <w:lang w:val="en-AU"/>
              </w:rPr>
              <m:t>8</m:t>
            </m:r>
          </m:num>
          <m:den>
            <m:r>
              <w:rPr>
                <w:rFonts w:ascii="Cambria Math" w:eastAsiaTheme="minorEastAsia" w:hAnsi="Cambria Math"/>
                <w:lang w:val="en-AU"/>
              </w:rPr>
              <m:t>28</m:t>
            </m:r>
          </m:den>
        </m:f>
        <m:r>
          <w:rPr>
            <w:rFonts w:ascii="Cambria Math" w:eastAsiaTheme="minorEastAsia" w:hAnsi="Cambria Math"/>
            <w:lang w:val="en-AU"/>
          </w:rPr>
          <m:t>×</m:t>
        </m:r>
        <m:func>
          <m:funcPr>
            <m:ctrlPr>
              <w:rPr>
                <w:rFonts w:ascii="Cambria Math" w:eastAsiaTheme="minorEastAsia" w:hAnsi="Cambria Math"/>
                <w:i/>
                <w:lang w:val="en-AU"/>
              </w:rPr>
            </m:ctrlPr>
          </m:funcPr>
          <m:fName>
            <m:sSub>
              <m:sSubPr>
                <m:ctrlPr>
                  <w:rPr>
                    <w:rFonts w:ascii="Cambria Math" w:eastAsiaTheme="minorEastAsia" w:hAnsi="Cambria Math"/>
                    <w:i/>
                    <w:lang w:val="en-AU"/>
                  </w:rPr>
                </m:ctrlPr>
              </m:sSubPr>
              <m:e>
                <m:r>
                  <m:rPr>
                    <m:sty m:val="p"/>
                  </m:rPr>
                  <w:rPr>
                    <w:rFonts w:ascii="Cambria Math" w:hAnsi="Cambria Math"/>
                    <w:lang w:val="en-AU"/>
                  </w:rPr>
                  <m:t>log</m:t>
                </m:r>
              </m:e>
              <m:sub>
                <m:r>
                  <w:rPr>
                    <w:rFonts w:ascii="Cambria Math" w:eastAsiaTheme="minorEastAsia" w:hAnsi="Cambria Math"/>
                    <w:lang w:val="en-AU"/>
                  </w:rPr>
                  <m:t>2</m:t>
                </m:r>
              </m:sub>
            </m:sSub>
          </m:fName>
          <m:e>
            <m:f>
              <m:fPr>
                <m:ctrlPr>
                  <w:rPr>
                    <w:rFonts w:ascii="Cambria Math" w:eastAsiaTheme="minorEastAsia" w:hAnsi="Cambria Math"/>
                    <w:i/>
                    <w:lang w:val="en-AU"/>
                  </w:rPr>
                </m:ctrlPr>
              </m:fPr>
              <m:num>
                <m:r>
                  <w:rPr>
                    <w:rFonts w:ascii="Cambria Math" w:eastAsiaTheme="minorEastAsia" w:hAnsi="Cambria Math"/>
                    <w:lang w:val="en-AU"/>
                  </w:rPr>
                  <m:t>8</m:t>
                </m:r>
              </m:num>
              <m:den>
                <m:r>
                  <w:rPr>
                    <w:rFonts w:ascii="Cambria Math" w:eastAsiaTheme="minorEastAsia" w:hAnsi="Cambria Math"/>
                    <w:lang w:val="en-AU"/>
                  </w:rPr>
                  <m:t>28</m:t>
                </m:r>
              </m:den>
            </m:f>
            <m:r>
              <w:rPr>
                <w:rFonts w:ascii="Cambria Math" w:eastAsiaTheme="minorEastAsia" w:hAnsi="Cambria Math"/>
                <w:lang w:val="en-AU"/>
              </w:rPr>
              <m:t xml:space="preserve"> </m:t>
            </m:r>
          </m:e>
        </m:func>
        <m:r>
          <w:rPr>
            <w:rFonts w:ascii="Cambria Math" w:eastAsiaTheme="minorEastAsia" w:hAnsi="Cambria Math"/>
            <w:lang w:val="en-AU"/>
          </w:rPr>
          <m:t>=0.8631</m:t>
        </m:r>
      </m:oMath>
    </w:p>
    <w:p w14:paraId="64A0977D" w14:textId="77777777" w:rsidR="00771B86" w:rsidRPr="000B5E78" w:rsidRDefault="00771B86" w:rsidP="00771B86">
      <w:pPr>
        <w:pStyle w:val="ListParagraph"/>
        <w:widowControl w:val="0"/>
        <w:numPr>
          <w:ilvl w:val="0"/>
          <w:numId w:val="42"/>
        </w:numPr>
        <w:rPr>
          <w:rFonts w:eastAsiaTheme="minorEastAsia"/>
          <w:b/>
          <w:bCs/>
          <w:lang w:val="en-AU"/>
        </w:rPr>
      </w:pPr>
      <w:r w:rsidRPr="000B5E78">
        <w:rPr>
          <w:rFonts w:eastAsiaTheme="minorEastAsia"/>
          <w:b/>
          <w:bCs/>
          <w:lang w:val="en-AU"/>
        </w:rPr>
        <w:t>InfoGain([1-99))=0.39</w:t>
      </w:r>
    </w:p>
    <w:p w14:paraId="7FE0756A" w14:textId="77777777" w:rsidR="00771B86" w:rsidRDefault="00771B86" w:rsidP="00771B86">
      <w:pPr>
        <w:ind w:left="360"/>
        <w:rPr>
          <w:rFonts w:eastAsiaTheme="minorEastAsia"/>
          <w:lang w:val="en-AU"/>
        </w:rPr>
      </w:pPr>
    </w:p>
    <w:p w14:paraId="61056FFF" w14:textId="77777777" w:rsidR="00771B86" w:rsidRDefault="00771B86" w:rsidP="00771B86">
      <w:pPr>
        <w:ind w:left="360"/>
        <w:rPr>
          <w:rFonts w:eastAsiaTheme="minorEastAsia"/>
          <w:lang w:val="en-AU"/>
        </w:rPr>
      </w:pPr>
    </w:p>
    <w:p w14:paraId="28A679A8" w14:textId="77777777" w:rsidR="00771B86" w:rsidRDefault="00771B86" w:rsidP="00771B86">
      <w:pPr>
        <w:ind w:left="360"/>
        <w:jc w:val="center"/>
        <w:rPr>
          <w:rFonts w:eastAsiaTheme="minorEastAsia"/>
          <w:lang w:val="en-AU"/>
        </w:rPr>
      </w:pPr>
      <w:r>
        <w:rPr>
          <w:rFonts w:eastAsiaTheme="minorEastAsia"/>
          <w:lang w:val="en-AU"/>
        </w:rPr>
        <w:t>Table 12, shows the specialization starts with Education, the highest InfoGain</w:t>
      </w:r>
    </w:p>
    <w:tbl>
      <w:tblPr>
        <w:tblStyle w:val="TableGrid"/>
        <w:tblW w:w="0" w:type="auto"/>
        <w:tblLook w:val="04A0" w:firstRow="1" w:lastRow="0" w:firstColumn="1" w:lastColumn="0" w:noHBand="0" w:noVBand="1"/>
      </w:tblPr>
      <w:tblGrid>
        <w:gridCol w:w="1981"/>
        <w:gridCol w:w="1812"/>
        <w:gridCol w:w="1978"/>
        <w:gridCol w:w="1853"/>
        <w:gridCol w:w="1726"/>
      </w:tblGrid>
      <w:tr w:rsidR="00771B86" w14:paraId="0B460CE2" w14:textId="77777777" w:rsidTr="00771B86">
        <w:tc>
          <w:tcPr>
            <w:tcW w:w="1981" w:type="dxa"/>
          </w:tcPr>
          <w:p w14:paraId="1595EAB7" w14:textId="77777777" w:rsidR="00771B86" w:rsidRPr="00F2411D" w:rsidRDefault="00771B86" w:rsidP="00771B86">
            <w:pPr>
              <w:jc w:val="center"/>
              <w:rPr>
                <w:rFonts w:eastAsiaTheme="minorEastAsia"/>
                <w:b/>
                <w:bCs/>
              </w:rPr>
            </w:pPr>
            <w:r w:rsidRPr="00F2411D">
              <w:rPr>
                <w:rFonts w:eastAsiaTheme="minorEastAsia"/>
                <w:b/>
                <w:bCs/>
              </w:rPr>
              <w:t>Education</w:t>
            </w:r>
          </w:p>
        </w:tc>
        <w:tc>
          <w:tcPr>
            <w:tcW w:w="1812" w:type="dxa"/>
          </w:tcPr>
          <w:p w14:paraId="335A294D" w14:textId="77777777" w:rsidR="00771B86" w:rsidRPr="00F2411D" w:rsidRDefault="00771B86" w:rsidP="00771B86">
            <w:pPr>
              <w:jc w:val="center"/>
              <w:rPr>
                <w:rFonts w:eastAsiaTheme="minorEastAsia"/>
                <w:b/>
                <w:bCs/>
              </w:rPr>
            </w:pPr>
            <w:r w:rsidRPr="00F2411D">
              <w:rPr>
                <w:rFonts w:eastAsiaTheme="minorEastAsia"/>
                <w:b/>
                <w:bCs/>
              </w:rPr>
              <w:t>Sex</w:t>
            </w:r>
          </w:p>
        </w:tc>
        <w:tc>
          <w:tcPr>
            <w:tcW w:w="1978" w:type="dxa"/>
          </w:tcPr>
          <w:p w14:paraId="24EF3901" w14:textId="77777777" w:rsidR="00771B86" w:rsidRPr="00F2411D" w:rsidRDefault="00771B86" w:rsidP="00771B86">
            <w:pPr>
              <w:jc w:val="center"/>
              <w:rPr>
                <w:rFonts w:eastAsiaTheme="minorEastAsia"/>
                <w:b/>
                <w:bCs/>
              </w:rPr>
            </w:pPr>
            <w:r w:rsidRPr="00F2411D">
              <w:rPr>
                <w:rFonts w:eastAsiaTheme="minorEastAsia"/>
                <w:b/>
                <w:bCs/>
              </w:rPr>
              <w:t>Work_hrs</w:t>
            </w:r>
          </w:p>
        </w:tc>
        <w:tc>
          <w:tcPr>
            <w:tcW w:w="1853" w:type="dxa"/>
          </w:tcPr>
          <w:p w14:paraId="086AA087" w14:textId="77777777" w:rsidR="00771B86" w:rsidRPr="00F2411D" w:rsidRDefault="00771B86" w:rsidP="00771B86">
            <w:pPr>
              <w:jc w:val="center"/>
              <w:rPr>
                <w:rFonts w:eastAsiaTheme="minorEastAsia"/>
                <w:b/>
                <w:bCs/>
              </w:rPr>
            </w:pPr>
            <w:r w:rsidRPr="00F2411D">
              <w:rPr>
                <w:rFonts w:eastAsiaTheme="minorEastAsia"/>
                <w:b/>
                <w:bCs/>
              </w:rPr>
              <w:t>Class</w:t>
            </w:r>
          </w:p>
        </w:tc>
        <w:tc>
          <w:tcPr>
            <w:tcW w:w="1726" w:type="dxa"/>
          </w:tcPr>
          <w:p w14:paraId="7D9D0141" w14:textId="77777777" w:rsidR="00771B86" w:rsidRPr="00F2411D" w:rsidRDefault="00771B86" w:rsidP="00771B86">
            <w:pPr>
              <w:jc w:val="center"/>
              <w:rPr>
                <w:rFonts w:eastAsiaTheme="minorEastAsia"/>
                <w:b/>
                <w:bCs/>
              </w:rPr>
            </w:pPr>
            <w:r w:rsidRPr="00F2411D">
              <w:rPr>
                <w:rFonts w:eastAsiaTheme="minorEastAsia"/>
                <w:b/>
                <w:bCs/>
              </w:rPr>
              <w:t># of Records</w:t>
            </w:r>
          </w:p>
        </w:tc>
      </w:tr>
      <w:tr w:rsidR="00771B86" w14:paraId="115D1CD6" w14:textId="77777777" w:rsidTr="00771B86">
        <w:tc>
          <w:tcPr>
            <w:tcW w:w="1981" w:type="dxa"/>
          </w:tcPr>
          <w:p w14:paraId="1968EDBB" w14:textId="77777777" w:rsidR="00771B86" w:rsidRDefault="00771B86" w:rsidP="00771B86">
            <w:pPr>
              <w:jc w:val="center"/>
              <w:rPr>
                <w:rFonts w:eastAsiaTheme="minorEastAsia"/>
              </w:rPr>
            </w:pPr>
            <w:r>
              <w:rPr>
                <w:rFonts w:eastAsiaTheme="minorEastAsia"/>
              </w:rPr>
              <w:t>10</w:t>
            </w:r>
            <w:r w:rsidRPr="00F23528">
              <w:rPr>
                <w:rFonts w:eastAsiaTheme="minorEastAsia"/>
                <w:vertAlign w:val="superscript"/>
              </w:rPr>
              <w:t>th</w:t>
            </w:r>
          </w:p>
        </w:tc>
        <w:tc>
          <w:tcPr>
            <w:tcW w:w="1812" w:type="dxa"/>
          </w:tcPr>
          <w:p w14:paraId="6974D82D" w14:textId="77777777" w:rsidR="00771B86" w:rsidRDefault="00771B86" w:rsidP="00771B86">
            <w:pPr>
              <w:jc w:val="center"/>
              <w:rPr>
                <w:rFonts w:eastAsiaTheme="minorEastAsia"/>
              </w:rPr>
            </w:pPr>
            <w:r>
              <w:rPr>
                <w:rFonts w:eastAsiaTheme="minorEastAsia"/>
              </w:rPr>
              <w:t>ANY_Sex</w:t>
            </w:r>
          </w:p>
        </w:tc>
        <w:tc>
          <w:tcPr>
            <w:tcW w:w="1978" w:type="dxa"/>
          </w:tcPr>
          <w:p w14:paraId="42962DDC" w14:textId="77777777" w:rsidR="00771B86" w:rsidRDefault="00771B86" w:rsidP="00771B86">
            <w:pPr>
              <w:jc w:val="center"/>
              <w:rPr>
                <w:rFonts w:eastAsiaTheme="minorEastAsia"/>
              </w:rPr>
            </w:pPr>
            <w:r>
              <w:rPr>
                <w:rFonts w:eastAsiaTheme="minorEastAsia"/>
              </w:rPr>
              <w:t>[1-99)</w:t>
            </w:r>
          </w:p>
        </w:tc>
        <w:tc>
          <w:tcPr>
            <w:tcW w:w="1853" w:type="dxa"/>
          </w:tcPr>
          <w:p w14:paraId="166A1FE6" w14:textId="77777777" w:rsidR="00771B86" w:rsidRDefault="00771B86" w:rsidP="00771B86">
            <w:pPr>
              <w:jc w:val="center"/>
              <w:rPr>
                <w:rFonts w:eastAsiaTheme="minorEastAsia"/>
              </w:rPr>
            </w:pPr>
            <w:r>
              <w:rPr>
                <w:rFonts w:eastAsiaTheme="minorEastAsia"/>
              </w:rPr>
              <w:t>20Y4N</w:t>
            </w:r>
          </w:p>
        </w:tc>
        <w:tc>
          <w:tcPr>
            <w:tcW w:w="1726" w:type="dxa"/>
          </w:tcPr>
          <w:p w14:paraId="00567F45" w14:textId="77777777" w:rsidR="00771B86" w:rsidRDefault="00771B86" w:rsidP="00771B86">
            <w:pPr>
              <w:jc w:val="center"/>
              <w:rPr>
                <w:rFonts w:eastAsiaTheme="minorEastAsia"/>
              </w:rPr>
            </w:pPr>
            <w:r>
              <w:rPr>
                <w:rFonts w:eastAsiaTheme="minorEastAsia"/>
              </w:rPr>
              <w:t>24</w:t>
            </w:r>
          </w:p>
        </w:tc>
      </w:tr>
      <w:tr w:rsidR="00771B86" w14:paraId="20DD6D6F" w14:textId="77777777" w:rsidTr="00771B86">
        <w:tc>
          <w:tcPr>
            <w:tcW w:w="1981" w:type="dxa"/>
          </w:tcPr>
          <w:p w14:paraId="3C27FC02" w14:textId="77777777" w:rsidR="00771B86" w:rsidRDefault="00771B86" w:rsidP="00771B86">
            <w:pPr>
              <w:jc w:val="center"/>
              <w:rPr>
                <w:rFonts w:eastAsiaTheme="minorEastAsia"/>
              </w:rPr>
            </w:pPr>
            <w:r>
              <w:rPr>
                <w:rFonts w:eastAsiaTheme="minorEastAsia"/>
              </w:rPr>
              <w:t>9</w:t>
            </w:r>
            <w:r w:rsidRPr="00F23528">
              <w:rPr>
                <w:rFonts w:eastAsiaTheme="minorEastAsia"/>
                <w:vertAlign w:val="superscript"/>
              </w:rPr>
              <w:t>th</w:t>
            </w:r>
          </w:p>
        </w:tc>
        <w:tc>
          <w:tcPr>
            <w:tcW w:w="1812" w:type="dxa"/>
          </w:tcPr>
          <w:p w14:paraId="64FBBEC2" w14:textId="77777777" w:rsidR="00771B86" w:rsidRDefault="00771B86" w:rsidP="00771B86">
            <w:pPr>
              <w:jc w:val="center"/>
              <w:rPr>
                <w:rFonts w:eastAsiaTheme="minorEastAsia"/>
              </w:rPr>
            </w:pPr>
            <w:r>
              <w:rPr>
                <w:rFonts w:eastAsiaTheme="minorEastAsia"/>
              </w:rPr>
              <w:t>ANY_Sex</w:t>
            </w:r>
          </w:p>
        </w:tc>
        <w:tc>
          <w:tcPr>
            <w:tcW w:w="1978" w:type="dxa"/>
          </w:tcPr>
          <w:p w14:paraId="28D20952" w14:textId="77777777" w:rsidR="00771B86" w:rsidRDefault="00771B86" w:rsidP="00771B86">
            <w:pPr>
              <w:jc w:val="center"/>
              <w:rPr>
                <w:rFonts w:eastAsiaTheme="minorEastAsia"/>
              </w:rPr>
            </w:pPr>
            <w:r>
              <w:rPr>
                <w:rFonts w:eastAsiaTheme="minorEastAsia"/>
              </w:rPr>
              <w:t>[1-99)</w:t>
            </w:r>
          </w:p>
        </w:tc>
        <w:tc>
          <w:tcPr>
            <w:tcW w:w="1853" w:type="dxa"/>
          </w:tcPr>
          <w:p w14:paraId="1CBC5766" w14:textId="77777777" w:rsidR="00771B86" w:rsidRDefault="00771B86" w:rsidP="00771B86">
            <w:pPr>
              <w:jc w:val="center"/>
              <w:rPr>
                <w:rFonts w:eastAsiaTheme="minorEastAsia"/>
              </w:rPr>
            </w:pPr>
            <w:r>
              <w:rPr>
                <w:rFonts w:eastAsiaTheme="minorEastAsia"/>
              </w:rPr>
              <w:t>0Y12N</w:t>
            </w:r>
          </w:p>
        </w:tc>
        <w:tc>
          <w:tcPr>
            <w:tcW w:w="1726" w:type="dxa"/>
          </w:tcPr>
          <w:p w14:paraId="007197E9" w14:textId="77777777" w:rsidR="00771B86" w:rsidRDefault="00771B86" w:rsidP="00771B86">
            <w:pPr>
              <w:jc w:val="center"/>
              <w:rPr>
                <w:rFonts w:eastAsiaTheme="minorEastAsia"/>
              </w:rPr>
            </w:pPr>
            <w:r>
              <w:rPr>
                <w:rFonts w:eastAsiaTheme="minorEastAsia"/>
              </w:rPr>
              <w:t>12</w:t>
            </w:r>
          </w:p>
        </w:tc>
      </w:tr>
      <w:tr w:rsidR="00771B86" w14:paraId="2F6A3F6C" w14:textId="77777777" w:rsidTr="00771B86">
        <w:tc>
          <w:tcPr>
            <w:tcW w:w="1981" w:type="dxa"/>
          </w:tcPr>
          <w:p w14:paraId="69BC001B" w14:textId="77777777" w:rsidR="00771B86" w:rsidRDefault="00771B86" w:rsidP="00771B86">
            <w:pPr>
              <w:jc w:val="center"/>
              <w:rPr>
                <w:rFonts w:eastAsiaTheme="minorEastAsia"/>
              </w:rPr>
            </w:pPr>
            <w:r>
              <w:rPr>
                <w:rFonts w:eastAsiaTheme="minorEastAsia"/>
              </w:rPr>
              <w:t>8</w:t>
            </w:r>
            <w:r w:rsidRPr="00F23528">
              <w:rPr>
                <w:rFonts w:eastAsiaTheme="minorEastAsia"/>
                <w:vertAlign w:val="superscript"/>
              </w:rPr>
              <w:t>th</w:t>
            </w:r>
          </w:p>
        </w:tc>
        <w:tc>
          <w:tcPr>
            <w:tcW w:w="1812" w:type="dxa"/>
          </w:tcPr>
          <w:p w14:paraId="6C5D0DC5" w14:textId="77777777" w:rsidR="00771B86" w:rsidRDefault="00771B86" w:rsidP="00771B86">
            <w:pPr>
              <w:jc w:val="center"/>
              <w:rPr>
                <w:rFonts w:eastAsiaTheme="minorEastAsia"/>
              </w:rPr>
            </w:pPr>
            <w:r>
              <w:rPr>
                <w:rFonts w:eastAsiaTheme="minorEastAsia"/>
              </w:rPr>
              <w:t>ANY_Sex</w:t>
            </w:r>
          </w:p>
        </w:tc>
        <w:tc>
          <w:tcPr>
            <w:tcW w:w="1978" w:type="dxa"/>
          </w:tcPr>
          <w:p w14:paraId="48E62DC3" w14:textId="77777777" w:rsidR="00771B86" w:rsidRDefault="00771B86" w:rsidP="00771B86">
            <w:pPr>
              <w:jc w:val="center"/>
              <w:rPr>
                <w:rFonts w:eastAsiaTheme="minorEastAsia"/>
              </w:rPr>
            </w:pPr>
            <w:r>
              <w:rPr>
                <w:rFonts w:eastAsiaTheme="minorEastAsia"/>
              </w:rPr>
              <w:t>[1-99)</w:t>
            </w:r>
          </w:p>
        </w:tc>
        <w:tc>
          <w:tcPr>
            <w:tcW w:w="1853" w:type="dxa"/>
          </w:tcPr>
          <w:p w14:paraId="41765A98" w14:textId="77777777" w:rsidR="00771B86" w:rsidRDefault="00771B86" w:rsidP="00771B86">
            <w:pPr>
              <w:jc w:val="center"/>
              <w:rPr>
                <w:rFonts w:eastAsiaTheme="minorEastAsia"/>
                <w:lang w:bidi="ar-JO"/>
              </w:rPr>
            </w:pPr>
            <w:r>
              <w:rPr>
                <w:rFonts w:eastAsiaTheme="minorEastAsia"/>
                <w:lang w:bidi="ar-JO"/>
              </w:rPr>
              <w:t>0Y4N</w:t>
            </w:r>
          </w:p>
        </w:tc>
        <w:tc>
          <w:tcPr>
            <w:tcW w:w="1726" w:type="dxa"/>
          </w:tcPr>
          <w:p w14:paraId="747E615E" w14:textId="77777777" w:rsidR="00771B86" w:rsidRDefault="00771B86" w:rsidP="00771B86">
            <w:pPr>
              <w:jc w:val="center"/>
              <w:rPr>
                <w:rFonts w:eastAsiaTheme="minorEastAsia"/>
              </w:rPr>
            </w:pPr>
            <w:r>
              <w:rPr>
                <w:rFonts w:eastAsiaTheme="minorEastAsia"/>
              </w:rPr>
              <w:t>4</w:t>
            </w:r>
          </w:p>
        </w:tc>
      </w:tr>
    </w:tbl>
    <w:p w14:paraId="1A0FD7D8" w14:textId="77777777" w:rsidR="00771B86" w:rsidRDefault="00771B86" w:rsidP="00771B86">
      <w:pPr>
        <w:ind w:left="360"/>
        <w:rPr>
          <w:rFonts w:eastAsiaTheme="minorEastAsia"/>
          <w:lang w:val="en-AU"/>
        </w:rPr>
      </w:pPr>
    </w:p>
    <w:p w14:paraId="6CD8497D" w14:textId="77777777" w:rsidR="00771B86" w:rsidRDefault="00771B86" w:rsidP="00771B86">
      <w:pPr>
        <w:ind w:left="360"/>
        <w:jc w:val="both"/>
        <w:rPr>
          <w:rFonts w:eastAsiaTheme="minorEastAsia"/>
          <w:lang w:val="en-AU"/>
        </w:rPr>
      </w:pPr>
      <w:r>
        <w:rPr>
          <w:rFonts w:eastAsiaTheme="minorEastAsia"/>
          <w:lang w:val="en-AU"/>
        </w:rPr>
        <w:t>The highest InfoGain is (ANY_Edu), so the specialization for education starts first as shown in table 12, in contrast to AnonyLoss, which shows “Sex” should be generalizaed first, as calculating AnonyLoss uses the following equation:</w:t>
      </w:r>
    </w:p>
    <w:p w14:paraId="40884050" w14:textId="77777777" w:rsidR="00771B86" w:rsidRDefault="00771B86" w:rsidP="00771B86">
      <w:pPr>
        <w:ind w:left="360"/>
      </w:pPr>
      <w:r>
        <w:t>AnonyLoss(ANY Edu) = A(QID) – A(ANY_Edu(QID))</w:t>
      </w:r>
    </w:p>
    <w:p w14:paraId="4618194D" w14:textId="77777777" w:rsidR="00771B86" w:rsidRDefault="00771B86" w:rsidP="00771B86">
      <w:pPr>
        <w:ind w:left="360"/>
        <w:jc w:val="both"/>
      </w:pPr>
      <w:r>
        <w:t>The average of AnonyLoss is usually calculated to find out the best generalization and specialization for each attribute. The total results can be determine by calculating the score for each attribute, the score(v)=InfoGain / (InfoLoss + 1), for example, Score(ANY_Edu)=0.0165, and Score(ANY_Sex)=0.0183, and for [1-99)=0.0136. This can determines that the ANY_Sex score is the highest.</w:t>
      </w:r>
    </w:p>
    <w:p w14:paraId="5342B113" w14:textId="77777777" w:rsidR="00771B86" w:rsidRDefault="00771B86" w:rsidP="008A398B">
      <w:pPr>
        <w:ind w:left="1728"/>
        <w:contextualSpacing/>
      </w:pPr>
    </w:p>
    <w:p w14:paraId="40799518" w14:textId="6DFBF5FC" w:rsidR="008A398B" w:rsidRPr="00CD1B87" w:rsidRDefault="008A398B" w:rsidP="00926A2E">
      <w:pPr>
        <w:ind w:left="1728"/>
        <w:contextualSpacing/>
      </w:pPr>
      <w:r>
        <w:t xml:space="preserve">The Top-Down Specialization </w:t>
      </w:r>
      <w:r>
        <w:fldChar w:fldCharType="begin"/>
      </w:r>
      <w:r w:rsidR="00926A2E">
        <w:instrText xml:space="preserve"> ADDIN EN.CITE &lt;EndNote&gt;&lt;Cite&gt;&lt;Author&gt;Fung&lt;/Author&gt;&lt;Year&gt;2005&lt;/Year&gt;&lt;RecNum&gt;98&lt;/RecNum&gt;&lt;DisplayText&gt;[56, 58]&lt;/DisplayText&gt;&lt;record&gt;&lt;rec-number&gt;98&lt;/rec-number&gt;&lt;foreign-keys&gt;&lt;key app="EN" db-id="vetvtft0yx0fane2vthpe02ttza59fr5d5zt" timestamp="1442251577"&gt;98&lt;/key&gt;&lt;/foreign-keys&gt;&lt;ref-type name="Generic"&gt;13&lt;/ref-type&gt;&lt;contributors&gt;&lt;authors&gt;&lt;author&gt;Fung, B. C. M.&lt;/author&gt;&lt;author&gt;Wang, K.&lt;/author&gt;&lt;author&gt;Yu, P. S.&lt;/author&gt;&lt;/authors&gt;&lt;/contributors&gt;&lt;titles&gt;&lt;title&gt;Top-down specialization for information and privacy preservation&lt;/title&gt;&lt;/titles&gt;&lt;pages&gt;205-216&lt;/pages&gt;&lt;dates&gt;&lt;year&gt;2005&lt;/year&gt;&lt;/dates&gt;&lt;pub-location&gt;USA&lt;/pub-location&gt;&lt;isbn&gt;1084-4627&lt;/isbn&gt;&lt;urls&gt;&lt;/urls&gt;&lt;electronic-resource-num&gt;10.1109/ICDE.2005.143&lt;/electronic-resource-num&gt;&lt;/record&gt;&lt;/Cite&gt;&lt;Cite&gt;&lt;RecNum&gt;300&lt;/RecNum&gt;&lt;record&gt;&lt;rec-number&gt;300&lt;/rec-number&gt;&lt;foreign-keys&gt;&lt;key app="EN" db-id="vetvtft0yx0fane2vthpe02ttza59fr5d5zt" timestamp="1513085402"&gt;300&lt;/key&gt;&lt;/foreign-keys&gt;&lt;ref-type name="Generic"&gt;13&lt;/ref-type&gt;&lt;contributors&gt;&lt;/contributors&gt;&lt;titles&gt;&lt;title&gt;Fung BCM, Wang K, Yu PS. Top-down specialization for information and privacy preservation. USA; 2005. p. 205–16&lt;/title&gt;&lt;/titles&gt;&lt;dates&gt;&lt;/dates&gt;&lt;label&gt;ref4&lt;/label&gt;&lt;urls&gt;&lt;/urls&gt;&lt;/record&gt;&lt;/Cite&gt;&lt;/EndNote&gt;</w:instrText>
      </w:r>
      <w:r>
        <w:fldChar w:fldCharType="separate"/>
      </w:r>
      <w:r w:rsidR="00926A2E">
        <w:rPr>
          <w:noProof/>
        </w:rPr>
        <w:t>[56, 58]</w:t>
      </w:r>
      <w:r>
        <w:fldChar w:fldCharType="end"/>
      </w:r>
      <w:r>
        <w:t xml:space="preserve"> </w:t>
      </w:r>
    </w:p>
    <w:p w14:paraId="57D5AEB9" w14:textId="085EE538" w:rsidR="00CD1B87" w:rsidRDefault="00DE245D" w:rsidP="00DE245D">
      <w:pPr>
        <w:pStyle w:val="Heading4"/>
      </w:pPr>
      <w:r>
        <w:t>(</w:t>
      </w:r>
      <w:r w:rsidRPr="00DE245D">
        <w:rPr>
          <w:rFonts w:cstheme="minorHAnsi"/>
          <w:i/>
          <w:iCs w:val="0"/>
        </w:rPr>
        <w:t>α</w:t>
      </w:r>
      <w:r w:rsidRPr="00DE245D">
        <w:rPr>
          <w:i/>
          <w:iCs w:val="0"/>
        </w:rPr>
        <w:t>,k</w:t>
      </w:r>
      <w:r>
        <w:t>)-anonymization</w:t>
      </w:r>
      <w:r w:rsidR="00BA4078">
        <w:t xml:space="preserve"> and Incognito</w:t>
      </w:r>
    </w:p>
    <w:p w14:paraId="2803EB6C" w14:textId="6C43B79A" w:rsidR="00D9343D" w:rsidRDefault="00DE245D" w:rsidP="00926A2E">
      <w:r>
        <w:t xml:space="preserve">This anonymization method is categorized under the Bottom-Up Generalization methods. It was introduced by Wong et al. 2006 </w:t>
      </w:r>
      <w:r>
        <w:fldChar w:fldCharType="begin"/>
      </w:r>
      <w:r w:rsidR="00926A2E">
        <w:instrText xml:space="preserve"> ADDIN EN.CITE &lt;EndNote&gt;&lt;Cite&gt;&lt;Author&gt;Wong&lt;/Author&gt;&lt;Year&gt;2006&lt;/Year&gt;&lt;RecNum&gt;228&lt;/RecNum&gt;&lt;DisplayText&gt;[59]&lt;/DisplayText&gt;&lt;record&gt;&lt;rec-number&gt;228&lt;/rec-number&gt;&lt;foreign-keys&gt;&lt;key app="EN" db-id="vetvtft0yx0fane2vthpe02ttza59fr5d5zt" timestamp="1497766990"&gt;228&lt;/key&gt;&lt;/foreign-keys&gt;&lt;ref-type name="Conference Proceedings"&gt;10&lt;/ref-type&gt;&lt;contributors&gt;&lt;authors&gt;&lt;author&gt;Wong, Raymond Chi-Wing&lt;/author&gt;&lt;author&gt;Li, Jiuyong&lt;/author&gt;&lt;author&gt;Fu, Ada Wai-Chee&lt;/author&gt;&lt;author&gt;Wang, Ke&lt;/author&gt;&lt;/authors&gt;&lt;/contributors&gt;&lt;titles&gt;&lt;title&gt;(α, k)-anonymity: an enhanced k-anonymity model for privacy preserving data publishing&lt;/title&gt;&lt;secondary-title&gt;Proceedings of the 12th ACM SIGKDD international conference on Knowledge discovery and data mining&lt;/secondary-title&gt;&lt;/titles&gt;&lt;pages&gt;754-759&lt;/pages&gt;&lt;dates&gt;&lt;year&gt;2006&lt;/year&gt;&lt;/dates&gt;&lt;publisher&gt;ACM&lt;/publisher&gt;&lt;isbn&gt;1595933395&lt;/isbn&gt;&lt;urls&gt;&lt;/urls&gt;&lt;/record&gt;&lt;/Cite&gt;&lt;/EndNote&gt;</w:instrText>
      </w:r>
      <w:r>
        <w:fldChar w:fldCharType="separate"/>
      </w:r>
      <w:r w:rsidR="00926A2E">
        <w:rPr>
          <w:noProof/>
        </w:rPr>
        <w:t>[59]</w:t>
      </w:r>
      <w:r>
        <w:fldChar w:fldCharType="end"/>
      </w:r>
      <w:r>
        <w:t xml:space="preserve">. The method </w:t>
      </w:r>
      <w:r w:rsidR="00F97514">
        <w:t xml:space="preserve">aims to protect both identifications and sensitive associations in a disclosed dataset. The model is derived from </w:t>
      </w:r>
      <w:r w:rsidR="00F97514" w:rsidRPr="00F97514">
        <w:rPr>
          <w:i/>
          <w:iCs/>
        </w:rPr>
        <w:t>k</w:t>
      </w:r>
      <w:r w:rsidR="00F97514">
        <w:t>-anonymity model to limit the confidence of the implications from the quasi-identifier to a sensitive value</w:t>
      </w:r>
      <w:r w:rsidR="00251B93">
        <w:t>. This is essential to protect the sensitive information from being inferred by strong implications. The method was extend from Incognito method</w:t>
      </w:r>
      <w:r w:rsidR="00251B93">
        <w:fldChar w:fldCharType="begin"/>
      </w:r>
      <w:r w:rsidR="00926A2E">
        <w:instrText xml:space="preserve"> ADDIN EN.CITE &lt;EndNote&gt;&lt;Cite&gt;&lt;Author&gt;Lefevre&lt;/Author&gt;&lt;Year&gt;2005&lt;/Year&gt;&lt;RecNum&gt;197&lt;/RecNum&gt;&lt;DisplayText&gt;[60]&lt;/DisplayText&gt;&lt;record&gt;&lt;rec-number&gt;197&lt;/rec-number&gt;&lt;foreign-keys&gt;&lt;key app="EN" db-id="vetvtft0yx0fane2vthpe02ttza59fr5d5zt" timestamp="1488804357"&gt;197&lt;/key&gt;&lt;/foreign-keys&gt;&lt;ref-type name="Generic"&gt;13&lt;/ref-type&gt;&lt;contributors&gt;&lt;authors&gt;&lt;author&gt;Lefevre, Kristen&lt;/author&gt;&lt;author&gt;Dewitt, David&lt;/author&gt;&lt;author&gt;Ramakrishnan, Raghu&lt;/author&gt;&lt;/authors&gt;&lt;/contributors&gt;&lt;titles&gt;&lt;title&gt;Incognito: efficient full-domain K-anonymity&lt;/title&gt;&lt;/titles&gt;&lt;pages&gt;49-60&lt;/pages&gt;&lt;keywords&gt;&lt;keyword&gt;Computer Science&lt;/keyword&gt;&lt;/keywords&gt;&lt;dates&gt;&lt;year&gt;2005&lt;/year&gt;&lt;/dates&gt;&lt;urls&gt;&lt;/urls&gt;&lt;electronic-resource-num&gt;10.1145/1066157.1066164&lt;/electronic-resource-num&gt;&lt;/record&gt;&lt;/Cite&gt;&lt;/EndNote&gt;</w:instrText>
      </w:r>
      <w:r w:rsidR="00251B93">
        <w:fldChar w:fldCharType="separate"/>
      </w:r>
      <w:r w:rsidR="00926A2E">
        <w:rPr>
          <w:noProof/>
        </w:rPr>
        <w:t>[60]</w:t>
      </w:r>
      <w:r w:rsidR="00251B93">
        <w:fldChar w:fldCharType="end"/>
      </w:r>
      <w:r w:rsidR="00403D30">
        <w:t>. Incognito</w:t>
      </w:r>
      <w:r w:rsidR="00CD0E1B">
        <w:t xml:space="preserve"> iterates the Q-</w:t>
      </w:r>
      <w:r w:rsidR="00403D30">
        <w:t xml:space="preserve">ID attributes by </w:t>
      </w:r>
      <w:r w:rsidR="00CD0E1B">
        <w:t xml:space="preserve">generalizing the lattice nodes using join and prune. </w:t>
      </w:r>
      <w:r w:rsidR="00403D30">
        <w:t xml:space="preserve"> The method implements an algorithm of breadth-first search</w:t>
      </w:r>
      <w:r w:rsidR="009F39AC">
        <w:t>, by iterating</w:t>
      </w:r>
      <w:r w:rsidR="00CD0E1B">
        <w:t xml:space="preserve"> </w:t>
      </w:r>
      <w:r w:rsidR="00D9343D">
        <w:t xml:space="preserve">the global-records </w:t>
      </w:r>
      <w:r w:rsidR="00CD0E1B">
        <w:t xml:space="preserve">several times to </w:t>
      </w:r>
      <w:r w:rsidR="00D9343D">
        <w:t>compute the frequency set of persons</w:t>
      </w:r>
      <w:r w:rsidR="00A81DEE">
        <w:t xml:space="preserve">. The concept is finding Q-ID attributes that need to be anonymized before commencing the anonymization process. Finding them is conducted by calculating the most frequent </w:t>
      </w:r>
      <w:r w:rsidR="003A12D2">
        <w:t>appearance</w:t>
      </w:r>
      <w:r w:rsidR="00A81DEE">
        <w:t xml:space="preserve"> of each Q-ID and then building the lattice </w:t>
      </w:r>
      <w:r w:rsidR="003A12D2">
        <w:t>accordingly</w:t>
      </w:r>
      <w:r w:rsidR="00A81DEE">
        <w:t xml:space="preserve">. The lattice is </w:t>
      </w:r>
      <w:r w:rsidR="003A12D2">
        <w:t>similar</w:t>
      </w:r>
      <w:r w:rsidR="00A81DEE">
        <w:t xml:space="preserve"> to </w:t>
      </w:r>
      <w:r w:rsidR="003A12D2">
        <w:t>the</w:t>
      </w:r>
      <w:r w:rsidR="00A81DEE">
        <w:t xml:space="preserve"> taxonomy tree concept. Each Q-ID is given two numbers, one denotes its sequence and other denotes the taxonomy level. For instance I level zero taxonomy the three Q-IDs are presented as:</w:t>
      </w:r>
      <w:r w:rsidR="00D9343D">
        <w:t xml:space="preserve"> {Q-ID(0,0),</w:t>
      </w:r>
      <w:r w:rsidR="00D9343D" w:rsidRPr="00D9343D">
        <w:t xml:space="preserve"> </w:t>
      </w:r>
      <w:r w:rsidR="00D9343D">
        <w:t>Q-ID(1,0),</w:t>
      </w:r>
      <w:r w:rsidR="00D9343D" w:rsidRPr="00D9343D">
        <w:t xml:space="preserve"> </w:t>
      </w:r>
      <w:r w:rsidR="00D9343D">
        <w:t>Q-ID(2,0)}</w:t>
      </w:r>
      <w:r w:rsidR="00A81DEE">
        <w:t>. After computing the freque</w:t>
      </w:r>
      <w:r w:rsidR="003A12D2">
        <w:t xml:space="preserve">ncy set for each root, </w:t>
      </w:r>
      <w:r w:rsidR="00A81DEE">
        <w:t>t</w:t>
      </w:r>
      <w:r w:rsidR="00D9343D">
        <w:t>he lattice</w:t>
      </w:r>
      <w:r w:rsidR="003A12D2">
        <w:t xml:space="preserve"> results</w:t>
      </w:r>
      <w:r w:rsidR="00D9343D">
        <w:t xml:space="preserve"> can be {Q-ID(0,1),</w:t>
      </w:r>
      <w:r w:rsidR="00D9343D" w:rsidRPr="00D9343D">
        <w:t xml:space="preserve"> </w:t>
      </w:r>
      <w:r w:rsidR="00D9343D">
        <w:t>Q-ID(1,1),</w:t>
      </w:r>
      <w:r w:rsidR="00D9343D" w:rsidRPr="00D9343D">
        <w:t xml:space="preserve"> </w:t>
      </w:r>
      <w:r w:rsidR="00D9343D">
        <w:t>Q-ID(2,0)}, and {Q-ID(0,1),</w:t>
      </w:r>
      <w:r w:rsidR="00D9343D" w:rsidRPr="00D9343D">
        <w:t xml:space="preserve"> </w:t>
      </w:r>
      <w:r w:rsidR="00D9343D">
        <w:t>Q-ID(1,0),</w:t>
      </w:r>
      <w:r w:rsidR="00D9343D" w:rsidRPr="00D9343D">
        <w:t xml:space="preserve"> </w:t>
      </w:r>
      <w:r w:rsidR="00D9343D">
        <w:t xml:space="preserve">Q-ID(2,2)}. </w:t>
      </w:r>
      <w:r w:rsidR="003A12D2">
        <w:t>These value present the minimum anonymization level for non-equivalent records.</w:t>
      </w:r>
    </w:p>
    <w:p w14:paraId="0DD4CAA1" w14:textId="0AC99E4C" w:rsidR="00574A36" w:rsidRDefault="00574A36" w:rsidP="006F079C">
      <w:r>
        <w:t>(</w:t>
      </w:r>
      <w:r w:rsidRPr="00182E57">
        <w:rPr>
          <w:i/>
          <w:iCs/>
        </w:rPr>
        <w:t>α,k</w:t>
      </w:r>
      <w:r>
        <w:t xml:space="preserve">)-anonymization is an extension of Incognito with extra parameter </w:t>
      </w:r>
      <w:r w:rsidRPr="00FA1168">
        <w:rPr>
          <w:i/>
          <w:iCs/>
        </w:rPr>
        <w:t>α</w:t>
      </w:r>
      <w:r w:rsidR="006F079C">
        <w:t xml:space="preserve">. The </w:t>
      </w:r>
      <w:r w:rsidR="006F079C" w:rsidRPr="00FA1168">
        <w:rPr>
          <w:i/>
          <w:iCs/>
        </w:rPr>
        <w:t>α</w:t>
      </w:r>
      <w:r w:rsidR="006F079C">
        <w:t xml:space="preserve"> </w:t>
      </w:r>
      <w:r>
        <w:t>denotes the –de-association requirement for the protection. The objective is to find local recoding with a minimum cost, or with a minimum number of suppressed records. Incognito algorithm is an optimal algorithm for the -anonymity problem. It has many advantages over the other anonymization algorithms, such as resolving the diversity problem</w:t>
      </w:r>
      <w:r w:rsidR="000534F2">
        <w:t xml:space="preserve"> and making</w:t>
      </w:r>
      <w:r>
        <w:t xml:space="preserve"> use of monotonicity property in searching the solution space. </w:t>
      </w:r>
      <w:r w:rsidR="000534F2">
        <w:t>The search is a continuous iteration until finding the stopping condition. T</w:t>
      </w:r>
      <w:r w:rsidR="00182E57">
        <w:t>he stopping</w:t>
      </w:r>
      <w:r w:rsidR="000534F2">
        <w:t xml:space="preserve"> condition simply supposes that if a table T</w:t>
      </w:r>
      <w:r>
        <w:t xml:space="preserve"> satisfies the privacy requirements, then every generalization of </w:t>
      </w:r>
      <w:r w:rsidR="000534F2">
        <w:t xml:space="preserve">the table T </w:t>
      </w:r>
      <w:r>
        <w:t>also satisfies the privacy requirement.</w:t>
      </w:r>
      <w:r w:rsidR="00182E57">
        <w:t xml:space="preserve"> The extension of Incognito applies Top-Down Specialization (TDS) operations, which is an opposite technique to bottom-up Incognito.   </w:t>
      </w:r>
      <w:r>
        <w:t xml:space="preserve"> </w:t>
      </w:r>
    </w:p>
    <w:p w14:paraId="7414DE09" w14:textId="6FF06E13" w:rsidR="00FA1168" w:rsidRDefault="00FA1168" w:rsidP="00DA4604">
      <w:r>
        <w:t>Let us study the following example to understand (</w:t>
      </w:r>
      <w:r w:rsidRPr="00182E57">
        <w:rPr>
          <w:i/>
          <w:iCs/>
        </w:rPr>
        <w:t>α,k</w:t>
      </w:r>
      <w:r>
        <w:t xml:space="preserve">)-anonymization. </w:t>
      </w:r>
      <w:r w:rsidR="00D0504A">
        <w:t>Table 2.2 shows a subset of dataset with three Q-IDs and one sensitive attribute. Some of the sensitive attributes are more sensitive than the other</w:t>
      </w:r>
      <w:r w:rsidR="00DA4604">
        <w:t>s</w:t>
      </w:r>
      <w:r w:rsidR="00D0504A">
        <w:t xml:space="preserve">. For instance, people who are diagnosed with HIV should be strictly protected from re-identifying their status. The other diseases, such as Flu and Fever are not serious so there is no need to strictly hiding them. </w:t>
      </w:r>
      <w:r w:rsidR="00DA4604">
        <w:t xml:space="preserve">Assume that k=2 and </w:t>
      </w:r>
      <w:r w:rsidR="00DA4604" w:rsidRPr="00FA1168">
        <w:rPr>
          <w:i/>
          <w:iCs/>
        </w:rPr>
        <w:t>α</w:t>
      </w:r>
      <w:r w:rsidR="00DA4604">
        <w:t xml:space="preserve">=0.5.  Inspecting the anonymized </w:t>
      </w:r>
      <w:r>
        <w:t>Table 2</w:t>
      </w:r>
      <w:r w:rsidR="00DA4604">
        <w:t>.3</w:t>
      </w:r>
      <w:r>
        <w:t xml:space="preserve"> </w:t>
      </w:r>
      <w:r w:rsidR="00DA4604">
        <w:t>carefully</w:t>
      </w:r>
      <w:r>
        <w:t xml:space="preserve">, we can see that </w:t>
      </w:r>
      <w:r w:rsidR="00DA4604">
        <w:t xml:space="preserve">the anonymized table </w:t>
      </w:r>
      <w:r>
        <w:t xml:space="preserve">does not protect two patients’ </w:t>
      </w:r>
      <w:r w:rsidR="00DA4604">
        <w:t>with sensitive information of</w:t>
      </w:r>
      <w:r>
        <w:t xml:space="preserve"> HIV infection. We may </w:t>
      </w:r>
      <w:r w:rsidR="00DA4604">
        <w:t xml:space="preserve">easily </w:t>
      </w:r>
      <w:r>
        <w:t xml:space="preserve">distinguish the two </w:t>
      </w:r>
      <w:r w:rsidR="00DA4604">
        <w:t>patients</w:t>
      </w:r>
      <w:r>
        <w:t xml:space="preserve"> for the first two tuples</w:t>
      </w:r>
      <w:r w:rsidR="00DA4604">
        <w:t xml:space="preserve"> if we know that one of them live in the postcode </w:t>
      </w:r>
      <w:r w:rsidR="00DA4604" w:rsidRPr="00DA4604">
        <w:rPr>
          <w:highlight w:val="yellow"/>
        </w:rPr>
        <w:t>4312</w:t>
      </w:r>
      <w:r w:rsidR="00DA4604">
        <w:t>.</w:t>
      </w:r>
      <w:r>
        <w:t xml:space="preserve"> Table 3 is an appropriate solution. Since (*,1975,4350) is linked to multiple diseases (i.e. HIV and fever) and (*,*,4350) is also linked to multiple diseases (i.e. HIV and flu), it protects individual identifications and hides the implication. We see from the above that protection of  to sensitive attribute values is as important as identification protection. Thus there are two goals for privacy preservation: (1) to protect individual identifications and (2) to protect sensitive relationships. Our focus in this paper is to build a model to protect both in a disclosed data set. We propose an -anonymity model, where is a fraction and is an integer. In addition to -anonymity, we require that, after anonymization, in any equivalence class, the frequency (in fraction) of a sensitive value is no more than . We first extend the well-known -anonymity algorithm Incognito [7] to our -anonymity problem. As the algorithm is not scalable to the size of quasi-identifier and may give a lot of distortions to the data since it is global-recoding based, we also propose an efficient local-recoding based method. This p</w:t>
      </w:r>
    </w:p>
    <w:p w14:paraId="02314E21" w14:textId="40438B89" w:rsidR="00574A36" w:rsidRDefault="00182E57" w:rsidP="00FA1168">
      <w:r>
        <w:t>Let us study the following example to understand (</w:t>
      </w:r>
      <w:r w:rsidRPr="00182E57">
        <w:rPr>
          <w:i/>
          <w:iCs/>
        </w:rPr>
        <w:t>α,k</w:t>
      </w:r>
      <w:r>
        <w:t xml:space="preserve">)-anonymization and TDS operations.  </w:t>
      </w:r>
      <w:r w:rsidR="00FA1168">
        <w:t xml:space="preserve">The Table 2.3 shows a sample of dataset. If the Q-ID was only Postcode. Suppose that </w:t>
      </w:r>
      <w:r w:rsidR="00FA1168" w:rsidRPr="00FA1168">
        <w:rPr>
          <w:i/>
          <w:iCs/>
        </w:rPr>
        <w:t>α</w:t>
      </w:r>
      <w:r w:rsidR="00FA1168">
        <w:t xml:space="preserve"> =0.5 </w:t>
      </w:r>
      <w:r>
        <w:t xml:space="preserve">and </w:t>
      </w:r>
      <w:r w:rsidR="00FA1168" w:rsidRPr="00FA1168">
        <w:rPr>
          <w:i/>
          <w:iCs/>
        </w:rPr>
        <w:t>k</w:t>
      </w:r>
      <w:r w:rsidR="00FA1168">
        <w:t>=2.</w:t>
      </w:r>
      <w:r>
        <w:t xml:space="preserve"> Initially, we generalize all four tuples completely to an equivalence class with Postcode = **** (Figure 1 (a)). Then, we specialize each tuple one level down in the generalization hierarchy. We obtain the branch with Postcode = 4*** in Figure 1 (b). In the next iterations, w</w:t>
      </w:r>
    </w:p>
    <w:p w14:paraId="10DD1231" w14:textId="5F2454C8" w:rsidR="00574A36" w:rsidRDefault="00F5185C" w:rsidP="00F5185C">
      <w:pPr>
        <w:pStyle w:val="Heading3"/>
        <w:ind w:left="1350" w:hanging="810"/>
      </w:pPr>
      <w:r>
        <w:t xml:space="preserve">Critic of </w:t>
      </w:r>
      <w:r w:rsidR="00BB1389">
        <w:t xml:space="preserve">Traditional Data Anonymization Methods </w:t>
      </w:r>
    </w:p>
    <w:p w14:paraId="39530D15" w14:textId="224E6F57" w:rsidR="00F558DC" w:rsidRDefault="00873C89" w:rsidP="00F5185C">
      <w:r>
        <w:t xml:space="preserve">Traditional data is unlike big data. Traditional data comprises a limited number of data records. There is no threshold value to distinguish the traditional data from the big data. The </w:t>
      </w:r>
      <w:r w:rsidR="00F5185C">
        <w:t xml:space="preserve">rough </w:t>
      </w:r>
      <w:r>
        <w:t>data size and record</w:t>
      </w:r>
      <w:r w:rsidR="00F5185C">
        <w:t>’</w:t>
      </w:r>
      <w:r>
        <w:t xml:space="preserve">s numbers </w:t>
      </w:r>
      <w:r w:rsidR="00F5185C">
        <w:t>may provide a distinguisher between traditional and big data</w:t>
      </w:r>
      <w:r>
        <w:t xml:space="preserve">. Intuitively, we </w:t>
      </w:r>
      <w:r w:rsidR="00F558DC">
        <w:t xml:space="preserve">may </w:t>
      </w:r>
      <w:r>
        <w:t>consider few hundreds of thousand</w:t>
      </w:r>
      <w:r w:rsidR="00F558DC">
        <w:t>s</w:t>
      </w:r>
      <w:r>
        <w:t xml:space="preserve"> records are still traditional data. However, if anonymizing data can be accomplished by a single machine in an acceptable time-manner, and does not need a parallel distributed operations, then data can be considered as traditional data. Anonymizing traditional data algorithms do not require dataset spit into small blocks. Also, the limited number of records reduces the operations failure and errors. This is because the small size of data can be smoothly uploaded </w:t>
      </w:r>
      <w:r w:rsidR="00F558DC">
        <w:t xml:space="preserve">and fit </w:t>
      </w:r>
      <w:r w:rsidR="00F5185C">
        <w:t xml:space="preserve">in </w:t>
      </w:r>
      <w:r>
        <w:t xml:space="preserve">the current server’s memories. For these two reasons, there is no need to rectify the current known </w:t>
      </w:r>
      <w:r w:rsidR="00F558DC">
        <w:t xml:space="preserve">anonymization </w:t>
      </w:r>
      <w:r>
        <w:t>algorithms.</w:t>
      </w:r>
      <w:r w:rsidR="00F558DC">
        <w:t xml:space="preserve"> The previously mentioned anonymization methods</w:t>
      </w:r>
      <w:r w:rsidR="00F5185C">
        <w:t xml:space="preserve"> in section 2.4</w:t>
      </w:r>
      <w:r w:rsidR="00F558DC">
        <w:t xml:space="preserve"> are enough and can accomplish operations in an acceptable time period.</w:t>
      </w:r>
    </w:p>
    <w:p w14:paraId="6BFEE468" w14:textId="388679D1" w:rsidR="00BB1389" w:rsidRDefault="00F558DC" w:rsidP="00F5185C">
      <w:r>
        <w:t>Choosing the best anon</w:t>
      </w:r>
      <w:r w:rsidR="00F5185C">
        <w:t>ymization method is inaccurate</w:t>
      </w:r>
      <w:r>
        <w:t xml:space="preserve">. Some anonymization methods </w:t>
      </w:r>
      <w:r w:rsidR="00270706">
        <w:t xml:space="preserve">may be </w:t>
      </w:r>
      <w:r w:rsidR="00F5185C">
        <w:t>a reasonable</w:t>
      </w:r>
      <w:r>
        <w:t xml:space="preserve"> choice for some datasets, but </w:t>
      </w:r>
      <w:r w:rsidR="00F5185C">
        <w:t xml:space="preserve">not </w:t>
      </w:r>
      <w:r>
        <w:t xml:space="preserve">for all. Different data records may require </w:t>
      </w:r>
      <w:r w:rsidR="00270706">
        <w:t>different anonymization methods. Two main types of anonymization method</w:t>
      </w:r>
      <w:r w:rsidR="00F5185C">
        <w:t>s</w:t>
      </w:r>
      <w:r w:rsidR="00270706">
        <w:t xml:space="preserve"> can be chosen for various data types. In general, top-down specialization method is a </w:t>
      </w:r>
      <w:r w:rsidR="001C1B6B">
        <w:t>suitable</w:t>
      </w:r>
      <w:r w:rsidR="00270706">
        <w:t xml:space="preserve"> option when k value is quite large, while </w:t>
      </w:r>
      <w:r w:rsidR="008D2EFE">
        <w:t>bottom</w:t>
      </w:r>
      <w:r w:rsidR="00270706">
        <w:t>-up generalization is a suitabl</w:t>
      </w:r>
      <w:r w:rsidR="00F5185C">
        <w:t>e choice when k value is small</w:t>
      </w:r>
      <w:r w:rsidR="00270706">
        <w:t xml:space="preserve">. Determining the k value may depend on the data divergence and type. </w:t>
      </w:r>
      <w:r w:rsidR="00890976">
        <w:t>Two main reasons may urge data owner to choose TDS algorithms</w:t>
      </w:r>
      <w:r w:rsidR="00F5185C">
        <w:t xml:space="preserve"> over BUG</w:t>
      </w:r>
      <w:r w:rsidR="00890976">
        <w:t xml:space="preserve">; the large number of attribute values, and the organization’s security policy. More secure anonymized data impose larger k values. </w:t>
      </w:r>
      <w:r w:rsidR="00270706">
        <w:t xml:space="preserve">For instance, if data owner noticed that </w:t>
      </w:r>
      <w:r w:rsidR="001727CB">
        <w:t xml:space="preserve">the attribute EDUCATION contains </w:t>
      </w:r>
      <w:r w:rsidR="00890976">
        <w:t xml:space="preserve">many values with a wide range of education </w:t>
      </w:r>
      <w:r w:rsidR="00F5185C">
        <w:t>varieties</w:t>
      </w:r>
      <w:r w:rsidR="00890976">
        <w:t xml:space="preserve">, then he/she may decide </w:t>
      </w:r>
      <w:r w:rsidR="001C1B6B">
        <w:t>TDS algorithm. I</w:t>
      </w:r>
      <w:r w:rsidR="008D2EFE">
        <w:t>n</w:t>
      </w:r>
      <w:r w:rsidR="001C1B6B">
        <w:t xml:space="preserve"> another example, if the organization’s security policy is low, then the k value can be smaller than 4, so BUG algorithm is a good option.</w:t>
      </w:r>
      <w:r w:rsidR="00270706">
        <w:t xml:space="preserve"> </w:t>
      </w:r>
      <w:r>
        <w:t xml:space="preserve"> </w:t>
      </w:r>
      <w:r w:rsidR="00873C89">
        <w:t xml:space="preserve">      </w:t>
      </w:r>
    </w:p>
    <w:p w14:paraId="3B9CE61E" w14:textId="396B4FF2" w:rsidR="00CD1B87" w:rsidRDefault="00CD1B87" w:rsidP="00552ADF">
      <w:pPr>
        <w:pStyle w:val="Heading3"/>
        <w:ind w:left="1350" w:hanging="810"/>
      </w:pPr>
      <w:r w:rsidRPr="00CD1B87">
        <w:t>K-Anonymity Methods for Big Data</w:t>
      </w:r>
    </w:p>
    <w:p w14:paraId="00AC8F2B" w14:textId="48F329D6" w:rsidR="009B0347" w:rsidRPr="00CD1B87" w:rsidRDefault="009B0347" w:rsidP="000E5BFA">
      <w:r>
        <w:t xml:space="preserve">The previous BUG and TDS methods were also implemented in big data anonymization. Few amendments are applied to </w:t>
      </w:r>
      <w:r w:rsidR="00870D17">
        <w:t>suit</w:t>
      </w:r>
      <w:r>
        <w:t xml:space="preserve"> the</w:t>
      </w:r>
      <w:r w:rsidR="00870D17">
        <w:t xml:space="preserve"> big data frameworks, in the matter of parallelization and distribution.</w:t>
      </w:r>
      <w:r w:rsidR="000E5BFA">
        <w:t xml:space="preserve"> T</w:t>
      </w:r>
      <w:r w:rsidR="00870D17">
        <w:t xml:space="preserve">he core concept of k-anonymity </w:t>
      </w:r>
      <w:r w:rsidR="000E5BFA">
        <w:t>i</w:t>
      </w:r>
      <w:r w:rsidR="00870D17">
        <w:t xml:space="preserve"> similar to the previously mentioned methods. </w:t>
      </w:r>
      <w:r w:rsidR="000E5BFA">
        <w:t>S</w:t>
      </w:r>
      <w:r w:rsidR="00870D17">
        <w:t>imilar techniques and algorithms are applied in both cases of TDS and BUG. Let us study some of these anonymization methods to compare between the previously mentioned methods</w:t>
      </w:r>
      <w:r w:rsidR="000E5BFA">
        <w:t xml:space="preserve"> in traditional data</w:t>
      </w:r>
      <w:r w:rsidR="00870D17">
        <w:t xml:space="preserve"> and the big data methods.  </w:t>
      </w:r>
      <w:r>
        <w:t xml:space="preserve"> </w:t>
      </w:r>
    </w:p>
    <w:p w14:paraId="0D34F0DB" w14:textId="77777777" w:rsidR="00CD1B87" w:rsidRDefault="00CD1B87" w:rsidP="00D55911">
      <w:pPr>
        <w:pStyle w:val="Heading4"/>
      </w:pPr>
      <w:r w:rsidRPr="00CD1B87">
        <w:t>Top-Down Specialization (TDS)</w:t>
      </w:r>
    </w:p>
    <w:p w14:paraId="28BF434E" w14:textId="4671CC7E" w:rsidR="0000084E" w:rsidRDefault="00370899" w:rsidP="00926A2E">
      <w:pPr>
        <w:shd w:val="clear" w:color="auto" w:fill="FFFFFF"/>
        <w:spacing w:after="360" w:line="240" w:lineRule="auto"/>
      </w:pPr>
      <w:r>
        <w:rPr>
          <w:rFonts w:ascii="Georgia" w:eastAsia="Times New Roman" w:hAnsi="Georgia" w:cs="Cambria Math"/>
          <w:color w:val="333333"/>
          <w:sz w:val="23"/>
          <w:szCs w:val="23"/>
        </w:rPr>
        <w:t xml:space="preserve">Since the evolution of MapReduce and parallel processing, </w:t>
      </w:r>
      <w:r w:rsidR="00D55911" w:rsidRPr="00370899">
        <w:rPr>
          <w:rFonts w:ascii="Georgia" w:eastAsia="Times New Roman" w:hAnsi="Georgia" w:cs="Cambria Math"/>
          <w:color w:val="333333"/>
          <w:sz w:val="23"/>
          <w:szCs w:val="23"/>
        </w:rPr>
        <w:t>Roy et al.</w:t>
      </w:r>
      <w:r w:rsidR="00D55911">
        <w:rPr>
          <w:rFonts w:ascii="Georgia" w:eastAsia="Times New Roman" w:hAnsi="Georgia" w:cs="Cambria Math"/>
          <w:color w:val="333333"/>
          <w:sz w:val="23"/>
          <w:szCs w:val="23"/>
        </w:rPr>
        <w:t xml:space="preserve"> </w:t>
      </w:r>
      <w:r w:rsidR="00D55911">
        <w:rPr>
          <w:rFonts w:ascii="Georgia" w:eastAsia="Times New Roman" w:hAnsi="Georgia" w:cs="Cambria Math"/>
          <w:color w:val="333333"/>
          <w:sz w:val="23"/>
          <w:szCs w:val="23"/>
        </w:rPr>
        <w:fldChar w:fldCharType="begin"/>
      </w:r>
      <w:r w:rsidR="00926A2E">
        <w:rPr>
          <w:rFonts w:ascii="Georgia" w:eastAsia="Times New Roman" w:hAnsi="Georgia" w:cs="Cambria Math"/>
          <w:color w:val="333333"/>
          <w:sz w:val="23"/>
          <w:szCs w:val="23"/>
        </w:rPr>
        <w:instrText xml:space="preserve"> ADDIN EN.CITE &lt;EndNote&gt;&lt;Cite&gt;&lt;Author&gt;Indrajit Roy&lt;/Author&gt;&lt;Year&gt;2010&lt;/Year&gt;&lt;RecNum&gt;92&lt;/RecNum&gt;&lt;DisplayText&gt;[61]&lt;/DisplayText&gt;&lt;record&gt;&lt;rec-number&gt;92&lt;/rec-number&gt;&lt;foreign-keys&gt;&lt;key app="EN" db-id="vetvtft0yx0fane2vthpe02ttza59fr5d5zt" timestamp="1441984668"&gt;92&lt;/key&gt;&lt;/foreign-keys&gt;&lt;ref-type name="Journal Article"&gt;17&lt;/ref-type&gt;&lt;contributors&gt;&lt;authors&gt;&lt;author&gt;Indrajit Roy,Srinath TV Setty, Ann Kilzer, Vitaly Shmatikov, Emmett Witchel&lt;/author&gt;&lt;/authors&gt;&lt;/contributors&gt;&lt;titles&gt;&lt;title&gt;Airavat: Security and Privacy for MapReduce&lt;/title&gt;&lt;secondary-title&gt;The University of Texas at Austin&lt;/secondary-title&gt;&lt;/titles&gt;&lt;periodical&gt;&lt;full-title&gt;The University of Texas at Austin&lt;/full-title&gt;&lt;/periodical&gt;&lt;dates&gt;&lt;year&gt;2010&lt;/year&gt;&lt;/dates&gt;&lt;urls&gt;&lt;/urls&gt;&lt;/record&gt;&lt;/Cite&gt;&lt;/EndNote&gt;</w:instrText>
      </w:r>
      <w:r w:rsidR="00D55911">
        <w:rPr>
          <w:rFonts w:ascii="Georgia" w:eastAsia="Times New Roman" w:hAnsi="Georgia" w:cs="Cambria Math"/>
          <w:color w:val="333333"/>
          <w:sz w:val="23"/>
          <w:szCs w:val="23"/>
        </w:rPr>
        <w:fldChar w:fldCharType="separate"/>
      </w:r>
      <w:r w:rsidR="00926A2E">
        <w:rPr>
          <w:rFonts w:ascii="Georgia" w:eastAsia="Times New Roman" w:hAnsi="Georgia" w:cs="Cambria Math"/>
          <w:noProof/>
          <w:color w:val="333333"/>
          <w:sz w:val="23"/>
          <w:szCs w:val="23"/>
        </w:rPr>
        <w:t>[61]</w:t>
      </w:r>
      <w:r w:rsidR="00D55911">
        <w:rPr>
          <w:rFonts w:ascii="Georgia" w:eastAsia="Times New Roman" w:hAnsi="Georgia" w:cs="Cambria Math"/>
          <w:color w:val="333333"/>
          <w:sz w:val="23"/>
          <w:szCs w:val="23"/>
        </w:rPr>
        <w:fldChar w:fldCharType="end"/>
      </w:r>
      <w:r w:rsidR="00D55911" w:rsidRPr="00370899">
        <w:rPr>
          <w:rFonts w:ascii="Georgia" w:eastAsia="Times New Roman" w:hAnsi="Georgia" w:cs="Cambria Math"/>
          <w:color w:val="333333"/>
          <w:sz w:val="23"/>
          <w:szCs w:val="23"/>
        </w:rPr>
        <w:t> </w:t>
      </w:r>
      <w:r w:rsidR="00D55911">
        <w:rPr>
          <w:rFonts w:ascii="Georgia" w:eastAsia="Times New Roman" w:hAnsi="Georgia" w:cs="Cambria Math"/>
          <w:color w:val="333333"/>
          <w:sz w:val="23"/>
          <w:szCs w:val="23"/>
        </w:rPr>
        <w:t xml:space="preserve">presented  a </w:t>
      </w:r>
      <w:r w:rsidR="00D55911" w:rsidRPr="00370899">
        <w:rPr>
          <w:rFonts w:ascii="Georgia" w:eastAsia="Times New Roman" w:hAnsi="Georgia" w:cs="Cambria Math"/>
          <w:color w:val="333333"/>
          <w:sz w:val="23"/>
          <w:szCs w:val="23"/>
        </w:rPr>
        <w:t xml:space="preserve">data privacy </w:t>
      </w:r>
      <w:r w:rsidR="00D55911">
        <w:rPr>
          <w:rFonts w:ascii="Georgia" w:eastAsia="Times New Roman" w:hAnsi="Georgia" w:cs="Cambria Math"/>
          <w:color w:val="333333"/>
          <w:sz w:val="23"/>
          <w:szCs w:val="23"/>
        </w:rPr>
        <w:t xml:space="preserve">model, named </w:t>
      </w:r>
      <w:r w:rsidR="00D55911" w:rsidRPr="00370899">
        <w:rPr>
          <w:rFonts w:ascii="Georgia" w:eastAsia="Times New Roman" w:hAnsi="Georgia" w:cs="Cambria Math"/>
          <w:i/>
          <w:iCs/>
          <w:color w:val="333333"/>
          <w:sz w:val="23"/>
          <w:szCs w:val="23"/>
        </w:rPr>
        <w:t>Airavat</w:t>
      </w:r>
      <w:r w:rsidR="00D55911" w:rsidRPr="00370899">
        <w:rPr>
          <w:rFonts w:ascii="Georgia" w:eastAsia="Times New Roman" w:hAnsi="Georgia" w:cs="Cambria Math"/>
          <w:color w:val="333333"/>
          <w:sz w:val="23"/>
          <w:szCs w:val="23"/>
        </w:rPr>
        <w:t> </w:t>
      </w:r>
      <w:r w:rsidR="00D55911">
        <w:rPr>
          <w:rFonts w:ascii="Georgia" w:eastAsia="Times New Roman" w:hAnsi="Georgia" w:cs="Cambria Math"/>
          <w:color w:val="333333"/>
          <w:sz w:val="23"/>
          <w:szCs w:val="23"/>
        </w:rPr>
        <w:t xml:space="preserve">. The system was developed after investigating MapReduce and </w:t>
      </w:r>
      <w:r w:rsidR="00E34E12">
        <w:rPr>
          <w:rFonts w:ascii="Georgia" w:eastAsia="Times New Roman" w:hAnsi="Georgia" w:cs="Cambria Math"/>
          <w:color w:val="333333"/>
          <w:sz w:val="23"/>
          <w:szCs w:val="23"/>
        </w:rPr>
        <w:t>differential</w:t>
      </w:r>
      <w:r w:rsidR="00D55911">
        <w:rPr>
          <w:rFonts w:ascii="Georgia" w:eastAsia="Times New Roman" w:hAnsi="Georgia" w:cs="Cambria Math"/>
          <w:color w:val="333333"/>
          <w:sz w:val="23"/>
          <w:szCs w:val="23"/>
        </w:rPr>
        <w:t xml:space="preserve"> privacy. This approach has encouraged researchers to re-design the available anonymization methods for MapReduce computability. </w:t>
      </w:r>
      <w:r w:rsidR="0000084E">
        <w:t xml:space="preserve">The TDS methods for big data were derived from the TDS proposed for traditional data. The miner rectifies have been contributed to the early versions of MapReduce framework. </w:t>
      </w:r>
      <w:r>
        <w:t>One of the predominant methods is known by Two-Phase Top-Down Specialization (TP</w:t>
      </w:r>
      <w:r w:rsidR="00E34E12">
        <w:t>TDS)</w:t>
      </w:r>
      <w:r w:rsidR="00D55911">
        <w:t>.</w:t>
      </w:r>
    </w:p>
    <w:p w14:paraId="7F5B73DD" w14:textId="70EC0086" w:rsidR="00D55911" w:rsidRDefault="00D55911" w:rsidP="00D55911">
      <w:pPr>
        <w:pStyle w:val="Heading5"/>
      </w:pPr>
      <w:r>
        <w:t>Two-Phase Top-Down Specialization</w:t>
      </w:r>
    </w:p>
    <w:p w14:paraId="02E55BA4" w14:textId="2DDD2BAD" w:rsidR="00B31756" w:rsidRDefault="002A4359" w:rsidP="00EE72CB">
      <w:pPr>
        <w:shd w:val="clear" w:color="auto" w:fill="FFFFFF"/>
        <w:spacing w:after="360" w:line="240" w:lineRule="auto"/>
        <w:rPr>
          <w:rFonts w:eastAsiaTheme="minorEastAsia"/>
        </w:rPr>
      </w:pPr>
      <w:r>
        <w:t xml:space="preserve">TPTDS depicts the two phase of Map and Reduce. The concept is very similar to the previously explained TDS, which depends on generalizing all Q-ID attribute, and calculating the entropy and score for each Q-ID. The highest Q-ID score will be specialized. This operation is iterated to find the best cut in the tree, or in the interval. </w:t>
      </w:r>
      <w:r w:rsidR="00D67FB1">
        <w:t>In the first phase, dataset D is split into small chunk s of data. D</w:t>
      </w:r>
      <w:r w:rsidR="00D67FB1" w:rsidRPr="00A03668">
        <w:t>i</w:t>
      </w:r>
      <w:r>
        <w:t xml:space="preserve"> </w:t>
      </w:r>
      <w:r w:rsidR="00D67FB1">
        <w:t xml:space="preserve">denotes any block of data, where </w:t>
      </w: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p</m:t>
        </m:r>
      </m:oMath>
      <w:r w:rsidR="00D67FB1" w:rsidRPr="00A03668">
        <w:t xml:space="preserve">. The value </w:t>
      </w:r>
      <m:oMath>
        <m:r>
          <w:rPr>
            <w:rFonts w:ascii="Cambria Math" w:hAnsi="Cambria Math"/>
          </w:rPr>
          <m:t>p</m:t>
        </m:r>
        <m:r>
          <m:rPr>
            <m:sty m:val="p"/>
          </m:rPr>
          <w:rPr>
            <w:rFonts w:ascii="Cambria Math" w:hAnsi="Cambria Math"/>
          </w:rPr>
          <m:t xml:space="preserve"> </m:t>
        </m:r>
      </m:oMath>
      <w:r w:rsidR="00D67FB1" w:rsidRPr="00A03668">
        <w:t xml:space="preserve">denotes the number of blocks. </w:t>
      </w:r>
      <w:r w:rsidR="00A03668" w:rsidRPr="00A03668">
        <w:t>M</w:t>
      </w:r>
      <w:r w:rsidR="00D67FB1" w:rsidRPr="00A03668">
        <w:t xml:space="preserve">apReduce operation scans each data block in a subroutine in parallel to make full use of the job level parallelization of MapReduce. The subroutine is a MapReduce </w:t>
      </w:r>
      <w:r w:rsidR="00A03668" w:rsidRPr="00A03668">
        <w:t xml:space="preserve">that anonymizes data by </w:t>
      </w:r>
      <w:r w:rsidR="00D67FB1" w:rsidRPr="00A03668">
        <w:t xml:space="preserve">MRTDS intermediate anonymization levels. An intermediate anonymization level means </w:t>
      </w:r>
      <w:r w:rsidR="00A03668" w:rsidRPr="00A03668">
        <w:t xml:space="preserve">that further specialization </w:t>
      </w:r>
      <w:r w:rsidR="00A03668">
        <w:t xml:space="preserve">can be performed without violating </w:t>
      </w:r>
      <w:r w:rsidR="00A03668" w:rsidRPr="00A03668">
        <w:t>  </w:t>
      </w:r>
      <w:r w:rsidR="00A03668" w:rsidRPr="00182E57">
        <w:rPr>
          <w:i/>
          <w:iCs/>
        </w:rPr>
        <w:t>k</w:t>
      </w:r>
      <w:r w:rsidR="00A03668" w:rsidRPr="00A03668">
        <w:t xml:space="preserve"> </w:t>
      </w:r>
      <w:r w:rsidR="00E81950">
        <w:t>–</w:t>
      </w:r>
      <w:r w:rsidR="00A03668" w:rsidRPr="00A03668">
        <w:t>anonymity</w:t>
      </w:r>
      <w:r w:rsidR="00E81950">
        <w:t xml:space="preserve">. </w:t>
      </w:r>
      <w:r w:rsidR="00A03668" w:rsidRPr="00A03668">
        <w:t xml:space="preserve"> </w:t>
      </w:r>
      <w:r w:rsidR="00E81950">
        <w:t xml:space="preserve">MRTDS driver is applied once in each phases. In the first phase, an intermediate anonymization level is applied on each data block, by giving the sub-dataset a </w:t>
      </w:r>
      <m:oMath>
        <m:sSup>
          <m:sSupPr>
            <m:ctrlPr>
              <w:rPr>
                <w:rFonts w:ascii="Cambria Math" w:hAnsi="Cambria Math"/>
                <w:i/>
              </w:rPr>
            </m:ctrlPr>
          </m:sSupPr>
          <m:e>
            <m:r>
              <w:rPr>
                <w:rFonts w:ascii="Cambria Math" w:hAnsi="Cambria Math"/>
              </w:rPr>
              <m:t>k</m:t>
            </m:r>
          </m:e>
          <m:sup>
            <m:r>
              <w:rPr>
                <w:rFonts w:ascii="Cambria Math" w:hAnsi="Cambria Math"/>
              </w:rPr>
              <m:t>I</m:t>
            </m:r>
          </m:sup>
        </m:sSup>
      </m:oMath>
      <w:r w:rsidR="00C77503">
        <w:rPr>
          <w:rFonts w:eastAsiaTheme="minorEastAsia"/>
        </w:rPr>
        <w:t xml:space="preserve"> value, where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I</m:t>
            </m:r>
          </m:sup>
        </m:sSup>
        <m:r>
          <w:rPr>
            <w:rFonts w:ascii="Cambria Math" w:eastAsiaTheme="minorEastAsia" w:hAnsi="Cambria Math"/>
          </w:rPr>
          <m:t>&gt;k</m:t>
        </m:r>
      </m:oMath>
      <w:r w:rsidR="00C77503">
        <w:rPr>
          <w:rFonts w:eastAsiaTheme="minorEastAsia"/>
        </w:rPr>
        <w:t xml:space="preserve">. The term </w:t>
      </w:r>
      <m:oMath>
        <m:sSup>
          <m:sSupPr>
            <m:ctrlPr>
              <w:rPr>
                <w:rFonts w:ascii="Cambria Math" w:hAnsi="Cambria Math"/>
                <w:i/>
              </w:rPr>
            </m:ctrlPr>
          </m:sSupPr>
          <m:e>
            <m:r>
              <w:rPr>
                <w:rFonts w:ascii="Cambria Math" w:hAnsi="Cambria Math"/>
              </w:rPr>
              <m:t>k</m:t>
            </m:r>
          </m:e>
          <m:sup>
            <m:r>
              <w:rPr>
                <w:rFonts w:ascii="Cambria Math" w:hAnsi="Cambria Math"/>
              </w:rPr>
              <m:t>I</m:t>
            </m:r>
          </m:sup>
        </m:sSup>
      </m:oMath>
      <w:r w:rsidR="00C77503">
        <w:rPr>
          <w:rFonts w:eastAsiaTheme="minorEastAsia"/>
        </w:rPr>
        <w:t xml:space="preserve"> denotes the intermediate anonymity parameter, which is usually given by anonymization experts. Formally, the MRTDS operates multi-tasks on each data block for initial specialization by </w:t>
      </w:r>
      <m:oMath>
        <m:r>
          <w:rPr>
            <w:rFonts w:ascii="Cambria Math" w:eastAsiaTheme="minorEastAsia" w:hAnsi="Cambria Math"/>
          </w:rPr>
          <m:t>MRTDS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AL</m:t>
                </m:r>
              </m:e>
              <m:sup>
                <m:r>
                  <w:rPr>
                    <w:rFonts w:ascii="Cambria Math" w:eastAsiaTheme="minorEastAsia" w:hAnsi="Cambria Math"/>
                  </w:rPr>
                  <m:t>0</m:t>
                </m:r>
              </m:sup>
            </m:s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AL</m:t>
            </m:r>
          </m:e>
          <m:sub>
            <m:r>
              <w:rPr>
                <w:rFonts w:ascii="Cambria Math" w:eastAsiaTheme="minorEastAsia" w:hAnsi="Cambria Math"/>
              </w:rPr>
              <m:t>i</m:t>
            </m:r>
          </m:sub>
          <m:sup>
            <m:r>
              <w:rPr>
                <w:rFonts w:ascii="Cambria Math" w:eastAsiaTheme="minorEastAsia" w:hAnsi="Cambria Math"/>
              </w:rPr>
              <m:t>|</m:t>
            </m:r>
          </m:sup>
        </m:sSubSup>
      </m:oMath>
      <w:r w:rsidR="00D475A0">
        <w:rPr>
          <w:rFonts w:eastAsiaTheme="minorEastAsia"/>
        </w:rPr>
        <w:t>.</w:t>
      </w:r>
      <w:r w:rsidR="00C77503">
        <w:rPr>
          <w:rFonts w:eastAsiaTheme="minorEastAsia"/>
        </w:rPr>
        <w:t xml:space="preserve"> </w:t>
      </w:r>
      <w:r w:rsidR="00D475A0">
        <w:rPr>
          <w:rFonts w:eastAsiaTheme="minorEastAsia"/>
        </w:rPr>
        <w:t xml:space="preserve">The anonymization level </w:t>
      </w:r>
      <m:oMath>
        <m:sSup>
          <m:sSupPr>
            <m:ctrlPr>
              <w:rPr>
                <w:rFonts w:ascii="Cambria Math" w:eastAsiaTheme="minorEastAsia" w:hAnsi="Cambria Math"/>
                <w:i/>
              </w:rPr>
            </m:ctrlPr>
          </m:sSupPr>
          <m:e>
            <m:r>
              <w:rPr>
                <w:rFonts w:ascii="Cambria Math" w:eastAsiaTheme="minorEastAsia" w:hAnsi="Cambria Math"/>
              </w:rPr>
              <m:t>AL</m:t>
            </m:r>
          </m:e>
          <m:sup>
            <m:r>
              <w:rPr>
                <w:rFonts w:ascii="Cambria Math" w:eastAsiaTheme="minorEastAsia" w:hAnsi="Cambria Math"/>
              </w:rPr>
              <m:t>0</m:t>
            </m:r>
          </m:sup>
        </m:sSup>
      </m:oMath>
      <w:r w:rsidR="00C77503">
        <w:rPr>
          <w:rFonts w:eastAsiaTheme="minorEastAsia"/>
        </w:rPr>
        <w:t xml:space="preserve"> </w:t>
      </w:r>
      <w:r w:rsidR="00D475A0">
        <w:rPr>
          <w:rFonts w:eastAsiaTheme="minorEastAsia"/>
        </w:rPr>
        <w:t>presents the top generalization level of the taxonomy tree</w:t>
      </w:r>
      <w:r w:rsidR="00EE72CB">
        <w:rPr>
          <w:rFonts w:eastAsiaTheme="minorEastAsia"/>
        </w:rPr>
        <w:t xml:space="preserve">, which </w:t>
      </w:r>
      <w:r w:rsidR="00D475A0">
        <w:rPr>
          <w:rFonts w:eastAsiaTheme="minorEastAsia"/>
        </w:rPr>
        <w:t>is usually given by (any)</w:t>
      </w:r>
      <w:r w:rsidR="00EE72CB">
        <w:rPr>
          <w:rFonts w:eastAsiaTheme="minorEastAsia"/>
        </w:rPr>
        <w:t xml:space="preserve">. MRTDS consists of MRDTDS driver and </w:t>
      </w:r>
      <w:r w:rsidR="00B31756">
        <w:rPr>
          <w:rFonts w:ascii="Georgia" w:hAnsi="Georgia"/>
          <w:color w:val="333333"/>
          <w:sz w:val="23"/>
          <w:szCs w:val="23"/>
          <w:shd w:val="clear" w:color="auto" w:fill="FFFFFF"/>
        </w:rPr>
        <w:t>information gain per privacy loss (</w:t>
      </w:r>
      <w:r w:rsidR="00EE72CB">
        <w:rPr>
          <w:rFonts w:eastAsiaTheme="minorEastAsia"/>
        </w:rPr>
        <w:t>ILPG</w:t>
      </w:r>
      <w:r w:rsidR="00B31756">
        <w:rPr>
          <w:rFonts w:eastAsiaTheme="minorEastAsia"/>
        </w:rPr>
        <w:t xml:space="preserve">) program. The ILPG calculate the highest score for each </w:t>
      </w:r>
      <w:r w:rsidR="007B5AC9">
        <w:rPr>
          <w:rFonts w:eastAsiaTheme="minorEastAsia"/>
        </w:rPr>
        <w:t>generalized</w:t>
      </w:r>
      <w:r w:rsidR="00B31756">
        <w:rPr>
          <w:rFonts w:eastAsiaTheme="minorEastAsia"/>
        </w:rPr>
        <w:t xml:space="preserve"> Q_ID attribute. This technique is popular in most anonymization </w:t>
      </w:r>
      <w:r w:rsidR="007B5AC9">
        <w:rPr>
          <w:rFonts w:eastAsiaTheme="minorEastAsia"/>
        </w:rPr>
        <w:t>operations</w:t>
      </w:r>
      <w:r w:rsidR="00B31756">
        <w:rPr>
          <w:rFonts w:eastAsiaTheme="minorEastAsia"/>
        </w:rPr>
        <w:t xml:space="preserve"> and algorithms. </w:t>
      </w:r>
      <w:r w:rsidR="002C5805">
        <w:rPr>
          <w:rFonts w:eastAsiaTheme="minorEastAsia"/>
        </w:rPr>
        <w:t>The first phase presents the Map phase in MapReduce.</w:t>
      </w:r>
      <w:r w:rsidR="00EE72CB">
        <w:rPr>
          <w:rFonts w:eastAsiaTheme="minorEastAsia"/>
        </w:rPr>
        <w:t xml:space="preserve"> </w:t>
      </w:r>
    </w:p>
    <w:p w14:paraId="0654DA43" w14:textId="77777777" w:rsidR="00BB1389" w:rsidRDefault="00EE72CB" w:rsidP="00BB1389">
      <w:pPr>
        <w:shd w:val="clear" w:color="auto" w:fill="FFFFFF"/>
        <w:spacing w:after="360" w:line="240" w:lineRule="auto"/>
        <w:rPr>
          <w:rFonts w:ascii="Georgia" w:eastAsiaTheme="minorEastAsia" w:hAnsi="Georgia"/>
          <w:color w:val="333333"/>
          <w:sz w:val="23"/>
          <w:szCs w:val="23"/>
          <w:shd w:val="clear" w:color="auto" w:fill="FFFFFF"/>
        </w:rPr>
      </w:pPr>
      <w:r>
        <w:rPr>
          <w:rFonts w:eastAsiaTheme="minorEastAsia"/>
        </w:rPr>
        <w:t>After completing the intermediate anonymization,</w:t>
      </w:r>
      <w:r w:rsidR="00B31756">
        <w:rPr>
          <w:rFonts w:eastAsiaTheme="minorEastAsia"/>
        </w:rPr>
        <w:t xml:space="preserve"> all </w:t>
      </w:r>
      <w:r w:rsidR="00BB1389">
        <w:rPr>
          <w:rFonts w:eastAsiaTheme="minorEastAsia"/>
        </w:rPr>
        <w:t>(</w:t>
      </w:r>
      <w:r w:rsidR="00B31756">
        <w:rPr>
          <w:rFonts w:eastAsiaTheme="minorEastAsia"/>
        </w:rPr>
        <w:t>AL</w:t>
      </w:r>
      <w:r w:rsidR="00BB1389">
        <w:rPr>
          <w:rFonts w:eastAsiaTheme="minorEastAsia"/>
        </w:rPr>
        <w:t>)</w:t>
      </w:r>
      <w:r w:rsidR="00B31756">
        <w:rPr>
          <w:rFonts w:eastAsiaTheme="minorEastAsia"/>
        </w:rPr>
        <w:t xml:space="preserve"> values are aggregated </w:t>
      </w:r>
      <w:r w:rsidR="007B5AC9">
        <w:rPr>
          <w:rFonts w:eastAsiaTheme="minorEastAsia"/>
        </w:rPr>
        <w:t>and the</w:t>
      </w:r>
      <w:r w:rsidR="00B31756">
        <w:rPr>
          <w:rFonts w:eastAsiaTheme="minorEastAsia"/>
        </w:rPr>
        <w:t xml:space="preserve"> next phase is initiated. The second phase o</w:t>
      </w:r>
      <w:r w:rsidR="007B5AC9">
        <w:rPr>
          <w:rFonts w:eastAsiaTheme="minorEastAsia"/>
        </w:rPr>
        <w:t>p</w:t>
      </w:r>
      <w:r w:rsidR="00B31756">
        <w:rPr>
          <w:rFonts w:eastAsiaTheme="minorEastAsia"/>
        </w:rPr>
        <w:t>e</w:t>
      </w:r>
      <w:r w:rsidR="007B5AC9">
        <w:rPr>
          <w:rFonts w:eastAsiaTheme="minorEastAsia"/>
        </w:rPr>
        <w:t>ra</w:t>
      </w:r>
      <w:r w:rsidR="00B31756">
        <w:rPr>
          <w:rFonts w:eastAsiaTheme="minorEastAsia"/>
        </w:rPr>
        <w:t xml:space="preserve">tes MRTDS again to produce the best cut specialization. The algorithm is </w:t>
      </w:r>
      <w:r w:rsidR="00BB1389">
        <w:rPr>
          <w:rFonts w:eastAsiaTheme="minorEastAsia"/>
        </w:rPr>
        <w:t xml:space="preserve">close </w:t>
      </w:r>
      <w:r w:rsidR="00B31756">
        <w:rPr>
          <w:rFonts w:eastAsiaTheme="minorEastAsia"/>
        </w:rPr>
        <w:t xml:space="preserve">similar to the phase one algorithm.  </w:t>
      </w:r>
      <w:r w:rsidR="002C5805">
        <w:rPr>
          <w:rFonts w:eastAsiaTheme="minorEastAsia"/>
        </w:rPr>
        <w:t>The second phase receives data from the intermediate output as per key-value of (key,list(count)). This phase update</w:t>
      </w:r>
      <w:r w:rsidR="00BB1389">
        <w:rPr>
          <w:rFonts w:eastAsiaTheme="minorEastAsia"/>
        </w:rPr>
        <w:t>s</w:t>
      </w:r>
      <w:r w:rsidR="002C5805">
        <w:rPr>
          <w:rFonts w:eastAsiaTheme="minorEastAsia"/>
        </w:rPr>
        <w:t xml:space="preserve"> the ILPG results that was initiated in the first phase.</w:t>
      </w:r>
      <w:r w:rsidR="0068262F">
        <w:rPr>
          <w:rFonts w:eastAsiaTheme="minorEastAsia"/>
        </w:rPr>
        <w:t xml:space="preserve"> Initially, phase one listed all best specialization for each data block. In this phase, the specialization</w:t>
      </w:r>
      <w:r w:rsidR="00BB1389">
        <w:rPr>
          <w:rFonts w:eastAsiaTheme="minorEastAsia"/>
        </w:rPr>
        <w:t xml:space="preserve"> is</w:t>
      </w:r>
      <w:r w:rsidR="0068262F">
        <w:rPr>
          <w:rFonts w:eastAsiaTheme="minorEastAsia"/>
        </w:rPr>
        <w:t xml:space="preserve"> validated or updated with a new specialization value. The validation is accomplished by presenting IF statement with two conditions: firstly, the parent value of specialization should not be a root, i.e. should not be any. Secondly, the </w:t>
      </w:r>
      <w:r w:rsidR="0068262F">
        <w:rPr>
          <w:rFonts w:ascii="Georgia" w:hAnsi="Georgia"/>
          <w:color w:val="333333"/>
          <w:sz w:val="23"/>
          <w:szCs w:val="23"/>
          <w:shd w:val="clear" w:color="auto" w:fill="FFFFFF"/>
        </w:rPr>
        <w:t xml:space="preserve">  anonymity should be </w:t>
      </w:r>
      <m:oMath>
        <m:sSub>
          <m:sSubPr>
            <m:ctrlPr>
              <w:rPr>
                <w:rFonts w:ascii="Cambria Math" w:hAnsi="Cambria Math"/>
                <w:i/>
                <w:color w:val="333333"/>
                <w:sz w:val="23"/>
                <w:szCs w:val="23"/>
                <w:shd w:val="clear" w:color="auto" w:fill="FFFFFF"/>
              </w:rPr>
            </m:ctrlPr>
          </m:sSubPr>
          <m:e>
            <m:r>
              <w:rPr>
                <w:rFonts w:ascii="Cambria Math" w:hAnsi="Cambria Math"/>
                <w:color w:val="333333"/>
                <w:sz w:val="23"/>
                <w:szCs w:val="23"/>
                <w:shd w:val="clear" w:color="auto" w:fill="FFFFFF"/>
              </w:rPr>
              <m:t>A</m:t>
            </m:r>
          </m:e>
          <m:sub>
            <m:r>
              <w:rPr>
                <w:rFonts w:ascii="Cambria Math" w:hAnsi="Cambria Math"/>
                <w:color w:val="333333"/>
                <w:sz w:val="23"/>
                <w:szCs w:val="23"/>
                <w:shd w:val="clear" w:color="auto" w:fill="FFFFFF"/>
              </w:rPr>
              <m:t>c</m:t>
            </m:r>
          </m:sub>
        </m:sSub>
        <m:d>
          <m:dPr>
            <m:ctrlPr>
              <w:rPr>
                <w:rFonts w:ascii="Cambria Math" w:hAnsi="Cambria Math"/>
                <w:i/>
                <w:color w:val="333333"/>
                <w:sz w:val="23"/>
                <w:szCs w:val="23"/>
                <w:shd w:val="clear" w:color="auto" w:fill="FFFFFF"/>
              </w:rPr>
            </m:ctrlPr>
          </m:dPr>
          <m:e>
            <m:r>
              <w:rPr>
                <w:rFonts w:ascii="Cambria Math" w:hAnsi="Cambria Math"/>
                <w:color w:val="333333"/>
                <w:sz w:val="23"/>
                <w:szCs w:val="23"/>
                <w:shd w:val="clear" w:color="auto" w:fill="FFFFFF"/>
              </w:rPr>
              <m:t>spec</m:t>
            </m:r>
          </m:e>
        </m:d>
        <m:r>
          <w:rPr>
            <w:rFonts w:ascii="Cambria Math" w:hAnsi="Cambria Math"/>
            <w:color w:val="333333"/>
            <w:sz w:val="23"/>
            <w:szCs w:val="23"/>
            <w:shd w:val="clear" w:color="auto" w:fill="FFFFFF"/>
          </w:rPr>
          <m:t>&gt;k</m:t>
        </m:r>
      </m:oMath>
      <w:r w:rsidR="00BB1389">
        <w:rPr>
          <w:rFonts w:ascii="Georgia" w:eastAsiaTheme="minorEastAsia" w:hAnsi="Georgia"/>
          <w:color w:val="333333"/>
          <w:sz w:val="23"/>
          <w:szCs w:val="23"/>
          <w:shd w:val="clear" w:color="auto" w:fill="FFFFFF"/>
        </w:rPr>
        <w:t xml:space="preserve">. Several iterations can find the best specialization cut for the chosen Q-ID. The IGPL updates the specialization list as per IG calculation, and the final list of specialization is updated and emitted, so the data records are masked with this list. </w:t>
      </w:r>
    </w:p>
    <w:p w14:paraId="18E14A6A" w14:textId="2FE6093C" w:rsidR="0068262F" w:rsidRDefault="0068262F" w:rsidP="00BB1389">
      <w:pPr>
        <w:shd w:val="clear" w:color="auto" w:fill="FFFFFF"/>
        <w:spacing w:after="360" w:line="240" w:lineRule="auto"/>
        <w:rPr>
          <w:rFonts w:ascii="Georgia" w:hAnsi="Georgia"/>
          <w:color w:val="333333"/>
          <w:sz w:val="23"/>
          <w:szCs w:val="23"/>
          <w:shd w:val="clear" w:color="auto" w:fill="FFFFFF"/>
        </w:rPr>
      </w:pPr>
    </w:p>
    <w:p w14:paraId="41ABBA02" w14:textId="15F091B0" w:rsidR="00D55911" w:rsidRDefault="0068262F" w:rsidP="0068262F">
      <w:pPr>
        <w:shd w:val="clear" w:color="auto" w:fill="FFFFFF"/>
        <w:spacing w:after="360" w:line="240" w:lineRule="auto"/>
      </w:pPr>
      <w:r>
        <w:rPr>
          <w:rFonts w:eastAsiaTheme="minorEastAsia"/>
        </w:rPr>
        <w:t xml:space="preserve"> </w:t>
      </w:r>
      <w:r w:rsidR="002C5805">
        <w:rPr>
          <w:rFonts w:eastAsiaTheme="minorEastAsia"/>
        </w:rPr>
        <w:t xml:space="preserve"> </w:t>
      </w:r>
      <w:r w:rsidR="00EE72CB">
        <w:rPr>
          <w:rFonts w:eastAsiaTheme="minorEastAsia"/>
        </w:rPr>
        <w:t xml:space="preserve"> </w:t>
      </w:r>
    </w:p>
    <w:p w14:paraId="56BF393F" w14:textId="77777777" w:rsidR="00D55911" w:rsidRPr="00CD1B87" w:rsidRDefault="00D55911" w:rsidP="00D55911">
      <w:pPr>
        <w:shd w:val="clear" w:color="auto" w:fill="FFFFFF"/>
        <w:spacing w:after="360" w:line="240" w:lineRule="auto"/>
      </w:pPr>
    </w:p>
    <w:p w14:paraId="4308C0E0" w14:textId="77777777" w:rsidR="00CD1B87" w:rsidRPr="00CD1B87" w:rsidRDefault="00CD1B87" w:rsidP="00CD1B87">
      <w:pPr>
        <w:numPr>
          <w:ilvl w:val="3"/>
          <w:numId w:val="9"/>
        </w:numPr>
        <w:contextualSpacing/>
      </w:pPr>
      <w:r w:rsidRPr="00CD1B87">
        <w:t>Description of Some TDS Methods</w:t>
      </w:r>
    </w:p>
    <w:p w14:paraId="41DC1782" w14:textId="77777777" w:rsidR="00CD1B87" w:rsidRDefault="00CD1B87" w:rsidP="00CD1B87">
      <w:pPr>
        <w:numPr>
          <w:ilvl w:val="3"/>
          <w:numId w:val="9"/>
        </w:numPr>
        <w:contextualSpacing/>
      </w:pPr>
      <w:r w:rsidRPr="00CD1B87">
        <w:t>Bottom-UP Generalization (BUG)</w:t>
      </w:r>
    </w:p>
    <w:p w14:paraId="6A25A0A2" w14:textId="3D94D2DF" w:rsidR="0035799E" w:rsidRDefault="000E5BFA" w:rsidP="00DF7F74">
      <w:pPr>
        <w:ind w:left="1728"/>
        <w:contextualSpacing/>
      </w:pPr>
      <w:r>
        <w:t xml:space="preserve">Several algorithms were proposed recently especially for anonymization using MapReduce. </w:t>
      </w:r>
    </w:p>
    <w:p w14:paraId="361530A0" w14:textId="7EC810CB" w:rsidR="000F67CF" w:rsidRDefault="00E957F1" w:rsidP="00926A2E">
      <w:pPr>
        <w:ind w:left="1728"/>
        <w:contextualSpacing/>
      </w:pPr>
      <w:r>
        <w:t xml:space="preserve">Most BUG methods follow similar algorithm, by implementing BUG driver </w:t>
      </w:r>
      <w:r w:rsidR="00E310FD">
        <w:t>to leverage</w:t>
      </w:r>
      <w:r w:rsidR="00AC0CDC">
        <w:t xml:space="preserve"> the information and security trade-off. The search metric computes the Information Loss per Privacy Gain (ILPG), which is similar to equations </w:t>
      </w:r>
      <w:r w:rsidR="00AC0CDC" w:rsidRPr="006E6A09">
        <w:rPr>
          <w:color w:val="FF0000"/>
        </w:rPr>
        <w:t>99 and 100</w:t>
      </w:r>
      <w:r w:rsidR="00AC0CDC">
        <w:t>. These equation measure the entropy, and the scores of each attribute.</w:t>
      </w:r>
      <w:r w:rsidR="006E6A09">
        <w:t xml:space="preserve"> The algorithm </w:t>
      </w:r>
      <w:r w:rsidR="00A37DC2">
        <w:t>generates a random number (</w:t>
      </w:r>
      <w:r w:rsidR="00A37DC2" w:rsidRPr="00A37DC2">
        <w:rPr>
          <w:i/>
          <w:iCs/>
        </w:rPr>
        <w:t>ran</w:t>
      </w:r>
      <w:r w:rsidR="006E6A09">
        <w:t xml:space="preserve">). This number presents the number of </w:t>
      </w:r>
      <w:r w:rsidR="0071491E">
        <w:t>rando</w:t>
      </w:r>
      <w:r w:rsidR="00A37DC2">
        <w:t>m partition for the data set (</w:t>
      </w:r>
      <m:oMath>
        <m:sSub>
          <m:sSubPr>
            <m:ctrlPr>
              <w:rPr>
                <w:rFonts w:ascii="Cambria Math" w:hAnsi="Cambria Math"/>
                <w:i/>
              </w:rPr>
            </m:ctrlPr>
          </m:sSubPr>
          <m:e>
            <m:r>
              <w:rPr>
                <w:rFonts w:ascii="Cambria Math" w:hAnsi="Cambria Math"/>
              </w:rPr>
              <m:t>DS</m:t>
            </m:r>
          </m:e>
          <m:sub>
            <m:r>
              <w:rPr>
                <w:rFonts w:ascii="Cambria Math" w:hAnsi="Cambria Math"/>
              </w:rPr>
              <m:t>ran</m:t>
            </m:r>
          </m:sub>
        </m:sSub>
      </m:oMath>
      <w:r w:rsidR="0071491E">
        <w:t xml:space="preserve">). </w:t>
      </w:r>
      <w:r w:rsidR="00BF4AB2">
        <w:t xml:space="preserve">Each sub-dataset is emitted to the MRBUG driver for an intermediate generalization. This generalization </w:t>
      </w:r>
      <w:r w:rsidR="00544BBF">
        <w:t xml:space="preserve">scan data, find the </w:t>
      </w:r>
      <w:r w:rsidR="004318CC">
        <w:t>equivalent</w:t>
      </w:r>
      <w:r w:rsidR="00544BBF">
        <w:t xml:space="preserve"> records &lt; </w:t>
      </w:r>
      <w:r w:rsidR="00544BBF" w:rsidRPr="00544BBF">
        <w:rPr>
          <w:i/>
          <w:iCs/>
        </w:rPr>
        <w:t>k</w:t>
      </w:r>
      <w:r w:rsidR="00544BBF">
        <w:rPr>
          <w:i/>
          <w:iCs/>
        </w:rPr>
        <w:t>,</w:t>
      </w:r>
      <w:r w:rsidR="00544BBF">
        <w:t xml:space="preserve"> and merge Q-IDs up to Anonymization Level one or two, that is </w:t>
      </w:r>
      <w:r w:rsidR="00544BBF" w:rsidRPr="00544BBF">
        <w:rPr>
          <w:i/>
          <w:iCs/>
        </w:rPr>
        <w:t>AL1</w:t>
      </w:r>
      <w:r w:rsidR="00544BBF">
        <w:t xml:space="preserve">, or </w:t>
      </w:r>
      <w:r w:rsidR="00544BBF" w:rsidRPr="00544BBF">
        <w:rPr>
          <w:i/>
          <w:iCs/>
        </w:rPr>
        <w:t>AL2</w:t>
      </w:r>
      <w:r w:rsidR="00544BBF">
        <w:t xml:space="preserve">. This is intermediate generalization is essential to reduce the final anonymization computation.  </w:t>
      </w:r>
      <w:r w:rsidR="00BF4AB2">
        <w:t xml:space="preserve"> </w:t>
      </w:r>
      <w:r w:rsidR="00544BBF">
        <w:t xml:space="preserve">Finally datasets are scanned again and to initialize a search metric ILPG. For each sub-dataset, </w:t>
      </w:r>
      <w:r w:rsidR="00AA14B7">
        <w:t>if &lt;</w:t>
      </w:r>
      <w:r w:rsidR="00544BBF">
        <w:t xml:space="preserve"> k, then find the best generalization level and set to INACTIVE. Keep iterating and moving up the taxonomy tree, until k-anonymity is satisfied. As explained, the MRBUG driver operate twice, intermediate and final. Firstly, merges anonymization, and secondly, it applies generalization.</w:t>
      </w:r>
      <w:r w:rsidR="00BF4AB2">
        <w:t xml:space="preserve"> </w:t>
      </w:r>
      <w:r w:rsidR="00DF7F74">
        <w:t xml:space="preserve">This algorithm is found in </w:t>
      </w:r>
      <w:r w:rsidR="000F67CF">
        <w:fldChar w:fldCharType="begin">
          <w:fldData xml:space="preserve">PEVuZE5vdGU+PENpdGU+PEF1dGhvcj5JcnVkYXlhc2FteTwvQXV0aG9yPjxZZWFyPjIwMTU8L1ll
YXI+PFJlY051bT4xNzM8L1JlY051bT48RGlzcGxheVRleHQ+WzYyLTY0XTwvRGlzcGxheVRleHQ+
PHJlY29yZD48cmVjLW51bWJlcj4xNzM8L3JlYy1udW1iZXI+PGZvcmVpZ24ta2V5cz48a2V5IGFw
cD0iRU4iIGRiLWlkPSJ2ZXR2dGZ0MHl4MGZhbmUydnRocGUwMnR0emE1OWZyNWQ1enQiIHRpbWVz
dGFtcD0iMTQ3NzY1NDE5OSI+MTczPC9rZXk+PC9mb3JlaWduLWtleXM+PHJlZi10eXBlIG5hbWU9
IkpvdXJuYWwgQXJ0aWNsZSI+MTc8L3JlZi10eXBlPjxjb250cmlidXRvcnM+PGF1dGhvcnM+PGF1
dGhvcj5JcnVkYXlhc2FteSwgQW1hbHJhajwvYXV0aG9yPjxhdXRob3I+QXJvY2tpYW0sIEw8L2F1
dGhvcj48L2F1dGhvcnM+PC9jb250cmlidXRvcnM+PHRpdGxlcz48dGl0bGU+UGFyYWxsZWwgYm90
dG9tLXVwIGdlbmVyYWxpemF0aW9uIGFwcHJvYWNoIGZvciBkYXRhIGFub255bWl6YXRpb24gdXNp
bmcgbWFwIHJlZHVjZSBmb3Igc2VjdXJpdHkgb2YgZGF0YSBpbiBwdWJsaWMgY2xvdWQ8L3RpdGxl
PjxzZWNvbmRhcnktdGl0bGU+SW5kaWFuIEpvdXJuYWwgb2YgU2NpZW5jZSBhbmQgVGVjaG5vbG9n
eTwvc2Vjb25kYXJ5LXRpdGxlPjwvdGl0bGVzPjxwZXJpb2RpY2FsPjxmdWxsLXRpdGxlPkluZGlh
biBKb3VybmFsIG9mIFNjaWVuY2UgYW5kIFRlY2hub2xvZ3k8L2Z1bGwtdGl0bGU+PC9wZXJpb2Rp
Y2FsPjxwYWdlcz4xPC9wYWdlcz48dm9sdW1lPjg8L3ZvbHVtZT48bnVtYmVyPjIyPC9udW1iZXI+
PGRhdGVzPjx5ZWFyPjIwMTU8L3llYXI+PC9kYXRlcz48aXNibj4wOTc0LTY4NDY8L2lzYm4+PHVy
bHM+PC91cmxzPjwvcmVjb3JkPjwvQ2l0ZT48Q2l0ZT48QXV0aG9yPklSVURBWUFTQU1ZPC9BdXRo
b3I+PFllYXI+MjAxNTwvWWVhcj48UmVjTnVtPjM3OTwvUmVjTnVtPjxyZWNvcmQ+PHJlYy1udW1i
ZXI+Mzc5PC9yZWMtbnVtYmVyPjxmb3JlaWduLWtleXM+PGtleSBhcHA9IkVOIiBkYi1pZD0idmV0
dnRmdDB5eDBmYW5lMnZ0aHBlMDJ0dHphNTlmcjVkNXp0IiB0aW1lc3RhbXA9IjE1MTYxOTI5NTMi
PjM3OTwva2V5PjwvZm9yZWlnbi1rZXlzPjxyZWYtdHlwZSBuYW1lPSJKb3VybmFsIEFydGljbGUi
PjE3PC9yZWYtdHlwZT48Y29udHJpYnV0b3JzPjxhdXRob3JzPjxhdXRob3I+SVJVREFZQVNBTVks
IEFNQUxSQUo8L2F1dGhvcj48YXV0aG9yPkFyb2NraWFtLCBMPC9hdXRob3I+PC9hdXRob3JzPjwv
Y29udHJpYnV0b3JzPjx0aXRsZXM+PHRpdGxlPlNDQUxBQkxFIE1VTFRJRElNRU5TSU9OQUwgQU5P
TllNSVpBVElPTiBBTEdPUklUSE0gT1ZFUiBCSUcgREFUQSBVU0lORyBNQVAgUkVEVUNFIE9OIFBV
QkxJQyBDTE9VRDwvdGl0bGU+PHNlY29uZGFyeS10aXRsZT5Kb3VybmFsIG9mIFRoZW9yZXRpY2Fs
ICZhbXA7IEFwcGxpZWQgSW5mb3JtYXRpb24gVGVjaG5vbG9neTwvc2Vjb25kYXJ5LXRpdGxlPjwv
dGl0bGVzPjxwZXJpb2RpY2FsPjxmdWxsLXRpdGxlPkpvdXJuYWwgb2YgVGhlb3JldGljYWwgJmFt
cDsgQXBwbGllZCBJbmZvcm1hdGlvbiBUZWNobm9sb2d5PC9mdWxsLXRpdGxlPjwvcGVyaW9kaWNh
bD48dm9sdW1lPjc0PC92b2x1bWU+PG51bWJlcj4yPC9udW1iZXI+PGRhdGVzPjx5ZWFyPjIwMTU8
L3llYXI+PC9kYXRlcz48aXNibj4xOTkyLTg2NDU8L2lzYm4+PHVybHM+PC91cmxzPjwvcmVjb3Jk
PjwvQ2l0ZT48Q2l0ZT48QXV0aG9yPlBhbmRpbGFrc2htaTwvQXV0aG9yPjxZZWFyPjIwMTQ8L1ll
YXI+PFJlY051bT4yODc8L1JlY051bT48cmVjb3JkPjxyZWMtbnVtYmVyPjI4NzwvcmVjLW51bWJl
cj48Zm9yZWlnbi1rZXlzPjxrZXkgYXBwPSJFTiIgZGItaWQ9InZldHZ0ZnQweXgwZmFuZTJ2dGhw
ZTAydHR6YTU5ZnI1ZDV6dCIgdGltZXN0YW1wPSIxNTExOTU0MzQ5Ij4yODc8L2tleT48L2ZvcmVp
Z24ta2V5cz48cmVmLXR5cGUgbmFtZT0iSm91cm5hbCBBcnRpY2xlIj4xNzwvcmVmLXR5cGU+PGNv
bnRyaWJ1dG9ycz48YXV0aG9ycz48YXV0aG9yPlBhbmRpbGFrc2htaSwgS1I8L2F1dGhvcj48YXV0
aG9yPkJhbnUsIEcgUmFzaGl0aGE8L2F1dGhvcj48L2F1dGhvcnM+PC9jb250cmlidXRvcnM+PHRp
dGxlcz48dGl0bGU+QW4gQWR2YW5jZWQgQm90dG9tIHVwIEdlbmVyYWxpemF0aW9uIEFwcHJvYWNo
IGZvciBCaWcgRGF0YSBvbiBDbG91ZDwvdGl0bGU+PHNlY29uZGFyeS10aXRsZT5Wb2x1bWU8L3Nl
Y29uZGFyeS10aXRsZT48L3RpdGxlcz48cGVyaW9kaWNhbD48ZnVsbC10aXRsZT5Wb2x1bWU8L2Z1
bGwtdGl0bGU+PC9wZXJpb2RpY2FsPjxwYWdlcz4xMDU0LTEwNTk8L3BhZ2VzPjx2b2x1bWU+Mzwv
dm9sdW1lPjxkYXRlcz48eWVhcj4yMDE0PC95ZWFyPjwvZGF0ZXM+PHVybHM+PC91cmxzPjwvcmVj
b3JkPjwvQ2l0ZT48L0VuZE5vdGU+AG==
</w:fldData>
        </w:fldChar>
      </w:r>
      <w:r w:rsidR="00926A2E">
        <w:instrText xml:space="preserve"> ADDIN EN.CITE </w:instrText>
      </w:r>
      <w:r w:rsidR="00926A2E">
        <w:fldChar w:fldCharType="begin">
          <w:fldData xml:space="preserve">PEVuZE5vdGU+PENpdGU+PEF1dGhvcj5JcnVkYXlhc2FteTwvQXV0aG9yPjxZZWFyPjIwMTU8L1ll
YXI+PFJlY051bT4xNzM8L1JlY051bT48RGlzcGxheVRleHQ+WzYyLTY0XTwvRGlzcGxheVRleHQ+
PHJlY29yZD48cmVjLW51bWJlcj4xNzM8L3JlYy1udW1iZXI+PGZvcmVpZ24ta2V5cz48a2V5IGFw
cD0iRU4iIGRiLWlkPSJ2ZXR2dGZ0MHl4MGZhbmUydnRocGUwMnR0emE1OWZyNWQ1enQiIHRpbWVz
dGFtcD0iMTQ3NzY1NDE5OSI+MTczPC9rZXk+PC9mb3JlaWduLWtleXM+PHJlZi10eXBlIG5hbWU9
IkpvdXJuYWwgQXJ0aWNsZSI+MTc8L3JlZi10eXBlPjxjb250cmlidXRvcnM+PGF1dGhvcnM+PGF1
dGhvcj5JcnVkYXlhc2FteSwgQW1hbHJhajwvYXV0aG9yPjxhdXRob3I+QXJvY2tpYW0sIEw8L2F1
dGhvcj48L2F1dGhvcnM+PC9jb250cmlidXRvcnM+PHRpdGxlcz48dGl0bGU+UGFyYWxsZWwgYm90
dG9tLXVwIGdlbmVyYWxpemF0aW9uIGFwcHJvYWNoIGZvciBkYXRhIGFub255bWl6YXRpb24gdXNp
bmcgbWFwIHJlZHVjZSBmb3Igc2VjdXJpdHkgb2YgZGF0YSBpbiBwdWJsaWMgY2xvdWQ8L3RpdGxl
PjxzZWNvbmRhcnktdGl0bGU+SW5kaWFuIEpvdXJuYWwgb2YgU2NpZW5jZSBhbmQgVGVjaG5vbG9n
eTwvc2Vjb25kYXJ5LXRpdGxlPjwvdGl0bGVzPjxwZXJpb2RpY2FsPjxmdWxsLXRpdGxlPkluZGlh
biBKb3VybmFsIG9mIFNjaWVuY2UgYW5kIFRlY2hub2xvZ3k8L2Z1bGwtdGl0bGU+PC9wZXJpb2Rp
Y2FsPjxwYWdlcz4xPC9wYWdlcz48dm9sdW1lPjg8L3ZvbHVtZT48bnVtYmVyPjIyPC9udW1iZXI+
PGRhdGVzPjx5ZWFyPjIwMTU8L3llYXI+PC9kYXRlcz48aXNibj4wOTc0LTY4NDY8L2lzYm4+PHVy
bHM+PC91cmxzPjwvcmVjb3JkPjwvQ2l0ZT48Q2l0ZT48QXV0aG9yPklSVURBWUFTQU1ZPC9BdXRo
b3I+PFllYXI+MjAxNTwvWWVhcj48UmVjTnVtPjM3OTwvUmVjTnVtPjxyZWNvcmQ+PHJlYy1udW1i
ZXI+Mzc5PC9yZWMtbnVtYmVyPjxmb3JlaWduLWtleXM+PGtleSBhcHA9IkVOIiBkYi1pZD0idmV0
dnRmdDB5eDBmYW5lMnZ0aHBlMDJ0dHphNTlmcjVkNXp0IiB0aW1lc3RhbXA9IjE1MTYxOTI5NTMi
PjM3OTwva2V5PjwvZm9yZWlnbi1rZXlzPjxyZWYtdHlwZSBuYW1lPSJKb3VybmFsIEFydGljbGUi
PjE3PC9yZWYtdHlwZT48Y29udHJpYnV0b3JzPjxhdXRob3JzPjxhdXRob3I+SVJVREFZQVNBTVks
IEFNQUxSQUo8L2F1dGhvcj48YXV0aG9yPkFyb2NraWFtLCBMPC9hdXRob3I+PC9hdXRob3JzPjwv
Y29udHJpYnV0b3JzPjx0aXRsZXM+PHRpdGxlPlNDQUxBQkxFIE1VTFRJRElNRU5TSU9OQUwgQU5P
TllNSVpBVElPTiBBTEdPUklUSE0gT1ZFUiBCSUcgREFUQSBVU0lORyBNQVAgUkVEVUNFIE9OIFBV
QkxJQyBDTE9VRDwvdGl0bGU+PHNlY29uZGFyeS10aXRsZT5Kb3VybmFsIG9mIFRoZW9yZXRpY2Fs
ICZhbXA7IEFwcGxpZWQgSW5mb3JtYXRpb24gVGVjaG5vbG9neTwvc2Vjb25kYXJ5LXRpdGxlPjwv
dGl0bGVzPjxwZXJpb2RpY2FsPjxmdWxsLXRpdGxlPkpvdXJuYWwgb2YgVGhlb3JldGljYWwgJmFt
cDsgQXBwbGllZCBJbmZvcm1hdGlvbiBUZWNobm9sb2d5PC9mdWxsLXRpdGxlPjwvcGVyaW9kaWNh
bD48dm9sdW1lPjc0PC92b2x1bWU+PG51bWJlcj4yPC9udW1iZXI+PGRhdGVzPjx5ZWFyPjIwMTU8
L3llYXI+PC9kYXRlcz48aXNibj4xOTkyLTg2NDU8L2lzYm4+PHVybHM+PC91cmxzPjwvcmVjb3Jk
PjwvQ2l0ZT48Q2l0ZT48QXV0aG9yPlBhbmRpbGFrc2htaTwvQXV0aG9yPjxZZWFyPjIwMTQ8L1ll
YXI+PFJlY051bT4yODc8L1JlY051bT48cmVjb3JkPjxyZWMtbnVtYmVyPjI4NzwvcmVjLW51bWJl
cj48Zm9yZWlnbi1rZXlzPjxrZXkgYXBwPSJFTiIgZGItaWQ9InZldHZ0ZnQweXgwZmFuZTJ2dGhw
ZTAydHR6YTU5ZnI1ZDV6dCIgdGltZXN0YW1wPSIxNTExOTU0MzQ5Ij4yODc8L2tleT48L2ZvcmVp
Z24ta2V5cz48cmVmLXR5cGUgbmFtZT0iSm91cm5hbCBBcnRpY2xlIj4xNzwvcmVmLXR5cGU+PGNv
bnRyaWJ1dG9ycz48YXV0aG9ycz48YXV0aG9yPlBhbmRpbGFrc2htaSwgS1I8L2F1dGhvcj48YXV0
aG9yPkJhbnUsIEcgUmFzaGl0aGE8L2F1dGhvcj48L2F1dGhvcnM+PC9jb250cmlidXRvcnM+PHRp
dGxlcz48dGl0bGU+QW4gQWR2YW5jZWQgQm90dG9tIHVwIEdlbmVyYWxpemF0aW9uIEFwcHJvYWNo
IGZvciBCaWcgRGF0YSBvbiBDbG91ZDwvdGl0bGU+PHNlY29uZGFyeS10aXRsZT5Wb2x1bWU8L3Nl
Y29uZGFyeS10aXRsZT48L3RpdGxlcz48cGVyaW9kaWNhbD48ZnVsbC10aXRsZT5Wb2x1bWU8L2Z1
bGwtdGl0bGU+PC9wZXJpb2RpY2FsPjxwYWdlcz4xMDU0LTEwNTk8L3BhZ2VzPjx2b2x1bWU+Mzwv
dm9sdW1lPjxkYXRlcz48eWVhcj4yMDE0PC95ZWFyPjwvZGF0ZXM+PHVybHM+PC91cmxzPjwvcmVj
b3JkPjwvQ2l0ZT48L0VuZE5vdGU+AG==
</w:fldData>
        </w:fldChar>
      </w:r>
      <w:r w:rsidR="00926A2E">
        <w:instrText xml:space="preserve"> ADDIN EN.CITE.DATA </w:instrText>
      </w:r>
      <w:r w:rsidR="00926A2E">
        <w:fldChar w:fldCharType="end"/>
      </w:r>
      <w:r w:rsidR="000F67CF">
        <w:fldChar w:fldCharType="separate"/>
      </w:r>
      <w:r w:rsidR="00926A2E">
        <w:rPr>
          <w:noProof/>
        </w:rPr>
        <w:t>[62-64]</w:t>
      </w:r>
      <w:r w:rsidR="000F67CF">
        <w:fldChar w:fldCharType="end"/>
      </w:r>
      <w:r w:rsidR="00AA14B7">
        <w:t>.</w:t>
      </w:r>
    </w:p>
    <w:p w14:paraId="4BB01F20" w14:textId="71A3A4EF" w:rsidR="00D2511F" w:rsidRDefault="00202EFB" w:rsidP="00926A2E">
      <w:pPr>
        <w:ind w:left="1728"/>
        <w:contextualSpacing/>
      </w:pPr>
      <w:r>
        <w:t xml:space="preserve">Pandilakshmi et al. proposed Advanced BUG, adv-BUG. </w:t>
      </w:r>
      <w:r w:rsidR="00AC0CDC">
        <w:t xml:space="preserve">The Advanced BUG consists of </w:t>
      </w:r>
      <w:r>
        <w:t xml:space="preserve">the </w:t>
      </w:r>
      <w:r w:rsidR="00AC0CDC">
        <w:t>following steps, data partition, run the MRBUG Driver on partitioned data set, combining the anonymization levels of the partitioned data set and applying generalization to original dataset</w:t>
      </w:r>
      <w:r>
        <w:t xml:space="preserve"> </w:t>
      </w:r>
      <w:r>
        <w:fldChar w:fldCharType="begin"/>
      </w:r>
      <w:r w:rsidR="00926A2E">
        <w:instrText xml:space="preserve"> ADDIN EN.CITE &lt;EndNote&gt;&lt;Cite&gt;&lt;Author&gt;Pandilakshmi&lt;/Author&gt;&lt;Year&gt;2014&lt;/Year&gt;&lt;RecNum&gt;378&lt;/RecNum&gt;&lt;DisplayText&gt;[64]&lt;/DisplayText&gt;&lt;record&gt;&lt;rec-number&gt;378&lt;/rec-number&gt;&lt;foreign-keys&gt;&lt;key app="EN" db-id="vetvtft0yx0fane2vthpe02ttza59fr5d5zt" timestamp="1516192870"&gt;378&lt;/key&gt;&lt;/foreign-keys&gt;&lt;ref-type name="Journal Article"&gt;17&lt;/ref-type&gt;&lt;contributors&gt;&lt;authors&gt;&lt;author&gt;Pandilakshmi, KR&lt;/author&gt;&lt;author&gt;Banu, G Rashitha&lt;/author&gt;&lt;/authors&gt;&lt;/contributors&gt;&lt;titles&gt;&lt;title&gt;An Advanced Bottom up Generalization Approach for Big Data on Cloud&lt;/title&gt;&lt;secondary-title&gt;Volume&lt;/secondary-title&gt;&lt;/titles&gt;&lt;periodical&gt;&lt;full-title&gt;Volume&lt;/full-title&gt;&lt;/periodical&gt;&lt;pages&gt;1054-1059&lt;/pages&gt;&lt;volume&gt;3&lt;/volume&gt;&lt;dates&gt;&lt;year&gt;2014&lt;/year&gt;&lt;/dates&gt;&lt;urls&gt;&lt;/urls&gt;&lt;/record&gt;&lt;/Cite&gt;&lt;/EndNote&gt;</w:instrText>
      </w:r>
      <w:r>
        <w:fldChar w:fldCharType="separate"/>
      </w:r>
      <w:r w:rsidR="00926A2E">
        <w:rPr>
          <w:noProof/>
        </w:rPr>
        <w:t>[64]</w:t>
      </w:r>
      <w:r>
        <w:fldChar w:fldCharType="end"/>
      </w:r>
      <w:r w:rsidR="00AC0CDC">
        <w:t xml:space="preserve">. </w:t>
      </w:r>
      <w:r w:rsidR="007575FC">
        <w:t>Other anonymization methods use hybrid combination of BUG and TDS to anonymize data. A threshold value of k is determined by several algorithms to distinguish BUG from TDS use. The methods believe that BUG is more suitable for small k values, while TDS is more suitable for larger k values</w:t>
      </w:r>
      <w:r w:rsidR="00E61F7F">
        <w:t xml:space="preserve"> </w:t>
      </w:r>
      <w:r w:rsidR="00E61F7F">
        <w:fldChar w:fldCharType="begin"/>
      </w:r>
      <w:r w:rsidR="00926A2E">
        <w:instrText xml:space="preserve"> ADDIN EN.CITE &lt;EndNote&gt;&lt;Cite&gt;&lt;Author&gt;Zhang&lt;/Author&gt;&lt;Year&gt;2014&lt;/Year&gt;&lt;RecNum&gt;162&lt;/RecNum&gt;&lt;DisplayText&gt;[65]&lt;/DisplayText&gt;&lt;record&gt;&lt;rec-number&gt;162&lt;/rec-number&gt;&lt;foreign-keys&gt;&lt;key app="EN" db-id="vetvtft0yx0fane2vthpe02ttza59fr5d5zt" timestamp="1469703691"&gt;162&lt;/key&gt;&lt;/foreign-keys&gt;&lt;ref-type name="Generic"&gt;13&lt;/ref-type&gt;&lt;contributors&gt;&lt;authors&gt;&lt;author&gt;Zhang, Xuyun&lt;/author&gt;&lt;author&gt;Liu, Chang&lt;/author&gt;&lt;author&gt;Yang, Chi&lt;/author&gt;&lt;author&gt;Chen, Jinjun&lt;/author&gt;&lt;author&gt;Nepal, Surya&lt;/author&gt;&lt;author&gt;Dou, Wanchun&lt;/author&gt;&lt;/authors&gt;&lt;/contributors&gt;&lt;titles&gt;&lt;title&gt;A hybrid approach for scalable sub-tree anonymization over big data using MapReduce on cloud&lt;/title&gt;&lt;/titles&gt;&lt;pages&gt;1008-1020&lt;/pages&gt;&lt;volume&gt;80&lt;/volume&gt;&lt;keywords&gt;&lt;keyword&gt;Big Data&lt;/keyword&gt;&lt;keyword&gt;Cloud Computing&lt;/keyword&gt;&lt;keyword&gt;Data Anonymization&lt;/keyword&gt;&lt;keyword&gt;Mapreduce&lt;/keyword&gt;&lt;keyword&gt;Privacy Preservation&lt;/keyword&gt;&lt;/keywords&gt;&lt;dates&gt;&lt;year&gt;2014&lt;/year&gt;&lt;/dates&gt;&lt;isbn&gt;00220000&lt;/isbn&gt;&lt;urls&gt;&lt;/urls&gt;&lt;electronic-resource-num&gt;10.1016/j.jcss.2014.02.007&lt;/electronic-resource-num&gt;&lt;/record&gt;&lt;/Cite&gt;&lt;/EndNote&gt;</w:instrText>
      </w:r>
      <w:r w:rsidR="00E61F7F">
        <w:fldChar w:fldCharType="separate"/>
      </w:r>
      <w:r w:rsidR="00926A2E">
        <w:rPr>
          <w:noProof/>
        </w:rPr>
        <w:t>[65]</w:t>
      </w:r>
      <w:r w:rsidR="00E61F7F">
        <w:fldChar w:fldCharType="end"/>
      </w:r>
      <w:r w:rsidR="007575FC">
        <w:t xml:space="preserve">. </w:t>
      </w:r>
      <w:r w:rsidR="0000084E">
        <w:t>some</w:t>
      </w:r>
      <w:r w:rsidR="00E61F7F">
        <w:t xml:space="preserve"> hybrid methods were recently proposed for big data</w:t>
      </w:r>
      <w:r w:rsidR="0000084E">
        <w:t xml:space="preserve"> by Zhang et al. and </w:t>
      </w:r>
      <w:r w:rsidR="0000084E" w:rsidRPr="0000084E">
        <w:t>Irudayasamy et al.</w:t>
      </w:r>
      <w:r w:rsidR="00E61F7F">
        <w:t xml:space="preserve"> </w:t>
      </w:r>
      <w:r w:rsidR="00E61F7F">
        <w:fldChar w:fldCharType="begin">
          <w:fldData xml:space="preserve">PEVuZE5vdGU+PENpdGU+PEF1dGhvcj5JcnVkYXlhc2FteTwvQXV0aG9yPjxZZWFyPjIwMTU8L1ll
YXI+PFJlY051bT4zNzc8L1JlY051bT48RGlzcGxheVRleHQ+WzYyLCA2MywgNjZdPC9EaXNwbGF5
VGV4dD48cmVjb3JkPjxyZWMtbnVtYmVyPjM3NzwvcmVjLW51bWJlcj48Zm9yZWlnbi1rZXlzPjxr
ZXkgYXBwPSJFTiIgZGItaWQ9InZldHZ0ZnQweXgwZmFuZTJ2dGhwZTAydHR6YTU5ZnI1ZDV6dCIg
dGltZXN0YW1wPSIxNTE2MTkyNzIyIj4zNzc8L2tleT48L2ZvcmVpZ24ta2V5cz48cmVmLXR5cGUg
bmFtZT0iSm91cm5hbCBBcnRpY2xlIj4xNzwvcmVmLXR5cGU+PGNvbnRyaWJ1dG9ycz48YXV0aG9y
cz48YXV0aG9yPklydWRheWFzYW15LCBBbWFscmFqPC9hdXRob3I+PGF1dGhvcj5Bcm9ja2lhbSwg
TDwvYXV0aG9yPjwvYXV0aG9ycz48L2NvbnRyaWJ1dG9ycz48dGl0bGVzPjx0aXRsZT5QYXJhbGxl
bCBib3R0b20tdXAgZ2VuZXJhbGl6YXRpb24gYXBwcm9hY2ggZm9yIGRhdGEgYW5vbnltaXphdGlv
biB1c2luZyBtYXAgcmVkdWNlIGZvciBzZWN1cml0eSBvZiBkYXRhIGluIHB1YmxpYyBjbG91ZDwv
dGl0bGU+PHNlY29uZGFyeS10aXRsZT5JbmRpYW4gSm91cm5hbCBvZiBTY2llbmNlIGFuZCBUZWNo
bm9sb2d5PC9zZWNvbmRhcnktdGl0bGU+PC90aXRsZXM+PHBlcmlvZGljYWw+PGZ1bGwtdGl0bGU+
SW5kaWFuIEpvdXJuYWwgb2YgU2NpZW5jZSBhbmQgVGVjaG5vbG9neTwvZnVsbC10aXRsZT48L3Bl
cmlvZGljYWw+PHBhZ2VzPjE8L3BhZ2VzPjx2b2x1bWU+ODwvdm9sdW1lPjxudW1iZXI+MjI8L251
bWJlcj48ZGF0ZXM+PHllYXI+MjAxNTwveWVhcj48L2RhdGVzPjxpc2JuPjA5NzQtNjg0NjwvaXNi
bj48dXJscz48L3VybHM+PC9yZWNvcmQ+PC9DaXRlPjxDaXRlPjxBdXRob3I+SVJVREFZQVNBTVk8
L0F1dGhvcj48WWVhcj4yMDE1PC9ZZWFyPjxSZWNOdW0+Mzc5PC9SZWNOdW0+PHJlY29yZD48cmVj
LW51bWJlcj4zNzk8L3JlYy1udW1iZXI+PGZvcmVpZ24ta2V5cz48a2V5IGFwcD0iRU4iIGRiLWlk
PSJ2ZXR2dGZ0MHl4MGZhbmUydnRocGUwMnR0emE1OWZyNWQ1enQiIHRpbWVzdGFtcD0iMTUxNjE5
Mjk1MyI+Mzc5PC9rZXk+PC9mb3JlaWduLWtleXM+PHJlZi10eXBlIG5hbWU9IkpvdXJuYWwgQXJ0
aWNsZSI+MTc8L3JlZi10eXBlPjxjb250cmlidXRvcnM+PGF1dGhvcnM+PGF1dGhvcj5JUlVEQVlB
U0FNWSwgQU1BTFJBSjwvYXV0aG9yPjxhdXRob3I+QXJvY2tpYW0sIEw8L2F1dGhvcj48L2F1dGhv
cnM+PC9jb250cmlidXRvcnM+PHRpdGxlcz48dGl0bGU+U0NBTEFCTEUgTVVMVElESU1FTlNJT05B
TCBBTk9OWU1JWkFUSU9OIEFMR09SSVRITSBPVkVSIEJJRyBEQVRBIFVTSU5HIE1BUCBSRURVQ0Ug
T04gUFVCTElDIENMT1VEPC90aXRsZT48c2Vjb25kYXJ5LXRpdGxlPkpvdXJuYWwgb2YgVGhlb3Jl
dGljYWwgJmFtcDsgQXBwbGllZCBJbmZvcm1hdGlvbiBUZWNobm9sb2d5PC9zZWNvbmRhcnktdGl0
bGU+PC90aXRsZXM+PHBlcmlvZGljYWw+PGZ1bGwtdGl0bGU+Sm91cm5hbCBvZiBUaGVvcmV0aWNh
bCAmYW1wOyBBcHBsaWVkIEluZm9ybWF0aW9uIFRlY2hub2xvZ3k8L2Z1bGwtdGl0bGU+PC9wZXJp
b2RpY2FsPjx2b2x1bWU+NzQ8L3ZvbHVtZT48bnVtYmVyPjI8L251bWJlcj48ZGF0ZXM+PHllYXI+
MjAxNTwveWVhcj48L2RhdGVzPjxpc2JuPjE5OTItODY0NTwvaXNibj48dXJscz48L3VybHM+PC9y
ZWNvcmQ+PC9DaXRlPjxDaXRlPjxBdXRob3I+TWVodGE8L0F1dGhvcj48WWVhcj4yMDE3PC9ZZWFy
PjxSZWNOdW0+MzgwPC9SZWNOdW0+PHJlY29yZD48cmVjLW51bWJlcj4zODA8L3JlYy1udW1iZXI+
PGZvcmVpZ24ta2V5cz48a2V5IGFwcD0iRU4iIGRiLWlkPSJ2ZXR2dGZ0MHl4MGZhbmUydnRocGUw
MnR0emE1OWZyNWQ1enQiIHRpbWVzdGFtcD0iMTUxNjE5MzA1MSI+MzgwPC9rZXk+PC9mb3JlaWdu
LWtleXM+PHJlZi10eXBlIG5hbWU9IkpvdXJuYWwgQXJ0aWNsZSI+MTc8L3JlZi10eXBlPjxjb250
cmlidXRvcnM+PGF1dGhvcnM+PGF1dGhvcj5NZWh0YSwgQnJpamVzaCBCPC9hdXRob3I+PGF1dGhv
cj5SYW8sIFVkYWkgUHJhdGFwPC9hdXRob3I+PC9hdXRob3JzPjwvY29udHJpYnV0b3JzPjx0aXRs
ZXM+PHRpdGxlPlByaXZhY3kgcHJlc2VydmluZyBiaWcgZGF0YSBwdWJsaXNoaW5nOiBhIHNjYWxh
YmxlIGstYW5vbnltaXphdGlvbiBhcHByb2FjaCB1c2luZyBNYXBSZWR1Y2U8L3RpdGxlPjxzZWNv
bmRhcnktdGl0bGU+SUVUIFNvZnR3YXJlPC9zZWNvbmRhcnktdGl0bGU+PC90aXRsZXM+PHBlcmlv
ZGljYWw+PGZ1bGwtdGl0bGU+SUVUIFNvZnR3YXJlPC9mdWxsLXRpdGxlPjwvcGVyaW9kaWNhbD48
cGFnZXM+MjcxLTI3NjwvcGFnZXM+PHZvbHVtZT4xMTwvdm9sdW1lPjxudW1iZXI+NTwvbnVtYmVy
PjxkYXRlcz48eWVhcj4yMDE3PC95ZWFyPjwvZGF0ZXM+PGlzYm4+MTc1MS04ODE0PC9pc2JuPjx1
cmxzPjwvdXJscz48L3JlY29yZD48L0NpdGU+PC9FbmROb3RlPn==
</w:fldData>
        </w:fldChar>
      </w:r>
      <w:r w:rsidR="00926A2E">
        <w:instrText xml:space="preserve"> ADDIN EN.CITE </w:instrText>
      </w:r>
      <w:r w:rsidR="00926A2E">
        <w:fldChar w:fldCharType="begin">
          <w:fldData xml:space="preserve">PEVuZE5vdGU+PENpdGU+PEF1dGhvcj5JcnVkYXlhc2FteTwvQXV0aG9yPjxZZWFyPjIwMTU8L1ll
YXI+PFJlY051bT4zNzc8L1JlY051bT48RGlzcGxheVRleHQ+WzYyLCA2MywgNjZdPC9EaXNwbGF5
VGV4dD48cmVjb3JkPjxyZWMtbnVtYmVyPjM3NzwvcmVjLW51bWJlcj48Zm9yZWlnbi1rZXlzPjxr
ZXkgYXBwPSJFTiIgZGItaWQ9InZldHZ0ZnQweXgwZmFuZTJ2dGhwZTAydHR6YTU5ZnI1ZDV6dCIg
dGltZXN0YW1wPSIxNTE2MTkyNzIyIj4zNzc8L2tleT48L2ZvcmVpZ24ta2V5cz48cmVmLXR5cGUg
bmFtZT0iSm91cm5hbCBBcnRpY2xlIj4xNzwvcmVmLXR5cGU+PGNvbnRyaWJ1dG9ycz48YXV0aG9y
cz48YXV0aG9yPklydWRheWFzYW15LCBBbWFscmFqPC9hdXRob3I+PGF1dGhvcj5Bcm9ja2lhbSwg
TDwvYXV0aG9yPjwvYXV0aG9ycz48L2NvbnRyaWJ1dG9ycz48dGl0bGVzPjx0aXRsZT5QYXJhbGxl
bCBib3R0b20tdXAgZ2VuZXJhbGl6YXRpb24gYXBwcm9hY2ggZm9yIGRhdGEgYW5vbnltaXphdGlv
biB1c2luZyBtYXAgcmVkdWNlIGZvciBzZWN1cml0eSBvZiBkYXRhIGluIHB1YmxpYyBjbG91ZDwv
dGl0bGU+PHNlY29uZGFyeS10aXRsZT5JbmRpYW4gSm91cm5hbCBvZiBTY2llbmNlIGFuZCBUZWNo
bm9sb2d5PC9zZWNvbmRhcnktdGl0bGU+PC90aXRsZXM+PHBlcmlvZGljYWw+PGZ1bGwtdGl0bGU+
SW5kaWFuIEpvdXJuYWwgb2YgU2NpZW5jZSBhbmQgVGVjaG5vbG9neTwvZnVsbC10aXRsZT48L3Bl
cmlvZGljYWw+PHBhZ2VzPjE8L3BhZ2VzPjx2b2x1bWU+ODwvdm9sdW1lPjxudW1iZXI+MjI8L251
bWJlcj48ZGF0ZXM+PHllYXI+MjAxNTwveWVhcj48L2RhdGVzPjxpc2JuPjA5NzQtNjg0NjwvaXNi
bj48dXJscz48L3VybHM+PC9yZWNvcmQ+PC9DaXRlPjxDaXRlPjxBdXRob3I+SVJVREFZQVNBTVk8
L0F1dGhvcj48WWVhcj4yMDE1PC9ZZWFyPjxSZWNOdW0+Mzc5PC9SZWNOdW0+PHJlY29yZD48cmVj
LW51bWJlcj4zNzk8L3JlYy1udW1iZXI+PGZvcmVpZ24ta2V5cz48a2V5IGFwcD0iRU4iIGRiLWlk
PSJ2ZXR2dGZ0MHl4MGZhbmUydnRocGUwMnR0emE1OWZyNWQ1enQiIHRpbWVzdGFtcD0iMTUxNjE5
Mjk1MyI+Mzc5PC9rZXk+PC9mb3JlaWduLWtleXM+PHJlZi10eXBlIG5hbWU9IkpvdXJuYWwgQXJ0
aWNsZSI+MTc8L3JlZi10eXBlPjxjb250cmlidXRvcnM+PGF1dGhvcnM+PGF1dGhvcj5JUlVEQVlB
U0FNWSwgQU1BTFJBSjwvYXV0aG9yPjxhdXRob3I+QXJvY2tpYW0sIEw8L2F1dGhvcj48L2F1dGhv
cnM+PC9jb250cmlidXRvcnM+PHRpdGxlcz48dGl0bGU+U0NBTEFCTEUgTVVMVElESU1FTlNJT05B
TCBBTk9OWU1JWkFUSU9OIEFMR09SSVRITSBPVkVSIEJJRyBEQVRBIFVTSU5HIE1BUCBSRURVQ0Ug
T04gUFVCTElDIENMT1VEPC90aXRsZT48c2Vjb25kYXJ5LXRpdGxlPkpvdXJuYWwgb2YgVGhlb3Jl
dGljYWwgJmFtcDsgQXBwbGllZCBJbmZvcm1hdGlvbiBUZWNobm9sb2d5PC9zZWNvbmRhcnktdGl0
bGU+PC90aXRsZXM+PHBlcmlvZGljYWw+PGZ1bGwtdGl0bGU+Sm91cm5hbCBvZiBUaGVvcmV0aWNh
bCAmYW1wOyBBcHBsaWVkIEluZm9ybWF0aW9uIFRlY2hub2xvZ3k8L2Z1bGwtdGl0bGU+PC9wZXJp
b2RpY2FsPjx2b2x1bWU+NzQ8L3ZvbHVtZT48bnVtYmVyPjI8L251bWJlcj48ZGF0ZXM+PHllYXI+
MjAxNTwveWVhcj48L2RhdGVzPjxpc2JuPjE5OTItODY0NTwvaXNibj48dXJscz48L3VybHM+PC9y
ZWNvcmQ+PC9DaXRlPjxDaXRlPjxBdXRob3I+TWVodGE8L0F1dGhvcj48WWVhcj4yMDE3PC9ZZWFy
PjxSZWNOdW0+MzgwPC9SZWNOdW0+PHJlY29yZD48cmVjLW51bWJlcj4zODA8L3JlYy1udW1iZXI+
PGZvcmVpZ24ta2V5cz48a2V5IGFwcD0iRU4iIGRiLWlkPSJ2ZXR2dGZ0MHl4MGZhbmUydnRocGUw
MnR0emE1OWZyNWQ1enQiIHRpbWVzdGFtcD0iMTUxNjE5MzA1MSI+MzgwPC9rZXk+PC9mb3JlaWdu
LWtleXM+PHJlZi10eXBlIG5hbWU9IkpvdXJuYWwgQXJ0aWNsZSI+MTc8L3JlZi10eXBlPjxjb250
cmlidXRvcnM+PGF1dGhvcnM+PGF1dGhvcj5NZWh0YSwgQnJpamVzaCBCPC9hdXRob3I+PGF1dGhv
cj5SYW8sIFVkYWkgUHJhdGFwPC9hdXRob3I+PC9hdXRob3JzPjwvY29udHJpYnV0b3JzPjx0aXRs
ZXM+PHRpdGxlPlByaXZhY3kgcHJlc2VydmluZyBiaWcgZGF0YSBwdWJsaXNoaW5nOiBhIHNjYWxh
YmxlIGstYW5vbnltaXphdGlvbiBhcHByb2FjaCB1c2luZyBNYXBSZWR1Y2U8L3RpdGxlPjxzZWNv
bmRhcnktdGl0bGU+SUVUIFNvZnR3YXJlPC9zZWNvbmRhcnktdGl0bGU+PC90aXRsZXM+PHBlcmlv
ZGljYWw+PGZ1bGwtdGl0bGU+SUVUIFNvZnR3YXJlPC9mdWxsLXRpdGxlPjwvcGVyaW9kaWNhbD48
cGFnZXM+MjcxLTI3NjwvcGFnZXM+PHZvbHVtZT4xMTwvdm9sdW1lPjxudW1iZXI+NTwvbnVtYmVy
PjxkYXRlcz48eWVhcj4yMDE3PC95ZWFyPjwvZGF0ZXM+PGlzYm4+MTc1MS04ODE0PC9pc2JuPjx1
cmxzPjwvdXJscz48L3JlY29yZD48L0NpdGU+PC9FbmROb3RlPn==
</w:fldData>
        </w:fldChar>
      </w:r>
      <w:r w:rsidR="00926A2E">
        <w:instrText xml:space="preserve"> ADDIN EN.CITE.DATA </w:instrText>
      </w:r>
      <w:r w:rsidR="00926A2E">
        <w:fldChar w:fldCharType="end"/>
      </w:r>
      <w:r w:rsidR="00E61F7F">
        <w:fldChar w:fldCharType="separate"/>
      </w:r>
      <w:r w:rsidR="00926A2E">
        <w:rPr>
          <w:noProof/>
        </w:rPr>
        <w:t>[62, 63, 66]</w:t>
      </w:r>
      <w:r w:rsidR="00E61F7F">
        <w:fldChar w:fldCharType="end"/>
      </w:r>
      <w:r w:rsidR="00E61F7F">
        <w:t xml:space="preserve">. </w:t>
      </w:r>
    </w:p>
    <w:p w14:paraId="255BE174" w14:textId="77777777" w:rsidR="00D2511F" w:rsidRDefault="00D2511F" w:rsidP="007575FC">
      <w:pPr>
        <w:ind w:left="1728"/>
        <w:contextualSpacing/>
      </w:pPr>
    </w:p>
    <w:p w14:paraId="25B7CF39" w14:textId="3EA6F042" w:rsidR="00AC0CDC" w:rsidRDefault="007575FC" w:rsidP="007575FC">
      <w:pPr>
        <w:ind w:left="1728"/>
        <w:contextualSpacing/>
      </w:pPr>
      <w:r>
        <w:t xml:space="preserve">is calculated  anonymization </w:t>
      </w:r>
      <w:r w:rsidR="00AC0CDC">
        <w:t xml:space="preserve">Scan as map, split randomly, run MRBUG, merge anonymization, run MRBUG, and apply generalization. </w:t>
      </w:r>
    </w:p>
    <w:p w14:paraId="030B8C75" w14:textId="4FE5F325" w:rsidR="00E957F1" w:rsidRDefault="00E957F1" w:rsidP="000E5BFA">
      <w:pPr>
        <w:ind w:left="1728"/>
        <w:contextualSpacing/>
      </w:pPr>
      <w:r>
        <w:t xml:space="preserve">is was proposed by </w:t>
      </w:r>
    </w:p>
    <w:p w14:paraId="1229F9B4" w14:textId="08FCA450" w:rsidR="00832D28" w:rsidRDefault="00832D28" w:rsidP="000E5BFA">
      <w:pPr>
        <w:ind w:left="1728"/>
        <w:contextualSpacing/>
      </w:pPr>
      <w:r>
        <w:t xml:space="preserve">Advanced BUG, or adv-BUG. </w:t>
      </w:r>
    </w:p>
    <w:p w14:paraId="1BF96434" w14:textId="24B7CDDB" w:rsidR="0035799E" w:rsidRDefault="000E5BFA" w:rsidP="00202EFB">
      <w:pPr>
        <w:ind w:left="1728"/>
        <w:contextualSpacing/>
      </w:pPr>
      <w:r>
        <w:t xml:space="preserve">  </w:t>
      </w:r>
    </w:p>
    <w:p w14:paraId="50F72233" w14:textId="0F65752A" w:rsidR="0035799E" w:rsidRDefault="000E5BFA" w:rsidP="00926A2E">
      <w:pPr>
        <w:ind w:left="1728"/>
        <w:contextualSpacing/>
      </w:pPr>
      <w:r>
        <w:t xml:space="preserve">      </w:t>
      </w:r>
      <w:r w:rsidR="000F67CF">
        <w:fldChar w:fldCharType="begin"/>
      </w:r>
      <w:r w:rsidR="00926A2E">
        <w:instrText xml:space="preserve"> ADDIN EN.CITE &lt;EndNote&gt;&lt;Cite&gt;&lt;Author&gt;Mehta&lt;/Author&gt;&lt;Year&gt;2017&lt;/Year&gt;&lt;RecNum&gt;380&lt;/RecNum&gt;&lt;DisplayText&gt;[66]&lt;/DisplayText&gt;&lt;record&gt;&lt;rec-number&gt;380&lt;/rec-number&gt;&lt;foreign-keys&gt;&lt;key app="EN" db-id="vetvtft0yx0fane2vthpe02ttza59fr5d5zt" timestamp="1516193051"&gt;380&lt;/key&gt;&lt;/foreign-keys&gt;&lt;ref-type name="Journal Article"&gt;17&lt;/ref-type&gt;&lt;contributors&gt;&lt;authors&gt;&lt;author&gt;Mehta, Brijesh B&lt;/author&gt;&lt;author&gt;Rao, Udai Pratap&lt;/author&gt;&lt;/authors&gt;&lt;/contributors&gt;&lt;titles&gt;&lt;title&gt;Privacy preserving big data publishing: a scalable k-anonymization approach using MapReduce&lt;/title&gt;&lt;secondary-title&gt;IET Software&lt;/secondary-title&gt;&lt;/titles&gt;&lt;periodical&gt;&lt;full-title&gt;IET Software&lt;/full-title&gt;&lt;/periodical&gt;&lt;pages&gt;271-276&lt;/pages&gt;&lt;volume&gt;11&lt;/volume&gt;&lt;number&gt;5&lt;/number&gt;&lt;dates&gt;&lt;year&gt;2017&lt;/year&gt;&lt;/dates&gt;&lt;isbn&gt;1751-8814&lt;/isbn&gt;&lt;urls&gt;&lt;/urls&gt;&lt;/record&gt;&lt;/Cite&gt;&lt;/EndNote&gt;</w:instrText>
      </w:r>
      <w:r w:rsidR="000F67CF">
        <w:fldChar w:fldCharType="separate"/>
      </w:r>
      <w:r w:rsidR="00926A2E">
        <w:rPr>
          <w:noProof/>
        </w:rPr>
        <w:t>[66]</w:t>
      </w:r>
      <w:r w:rsidR="000F67CF">
        <w:fldChar w:fldCharType="end"/>
      </w:r>
      <w:r w:rsidR="0035799E">
        <w:t xml:space="preserve">   </w:t>
      </w:r>
    </w:p>
    <w:p w14:paraId="3398C68B" w14:textId="08BB7A1B" w:rsidR="000E5BFA" w:rsidRPr="00CD1B87" w:rsidRDefault="0035799E" w:rsidP="00926A2E">
      <w:pPr>
        <w:ind w:left="1728"/>
        <w:contextualSpacing/>
      </w:pPr>
      <w:r>
        <w:t xml:space="preserve">  </w:t>
      </w:r>
      <w:r w:rsidR="000F67CF">
        <w:fldChar w:fldCharType="begin"/>
      </w:r>
      <w:r w:rsidR="00926A2E">
        <w:instrText xml:space="preserve"> ADDIN EN.CITE &lt;EndNote&gt;&lt;Cite&gt;&lt;Author&gt;Balusamy&lt;/Author&gt;&lt;Year&gt;2014&lt;/Year&gt;&lt;RecNum&gt;381&lt;/RecNum&gt;&lt;DisplayText&gt;[67]&lt;/DisplayText&gt;&lt;record&gt;&lt;rec-number&gt;381&lt;/rec-number&gt;&lt;foreign-keys&gt;&lt;key app="EN" db-id="vetvtft0yx0fane2vthpe02ttza59fr5d5zt" timestamp="1516193095"&gt;381&lt;/key&gt;&lt;/foreign-keys&gt;&lt;ref-type name="Conference Proceedings"&gt;10&lt;/ref-type&gt;&lt;contributors&gt;&lt;authors&gt;&lt;author&gt;Balusamy, Manimaran&lt;/author&gt;&lt;author&gt;Muthusundari, S&lt;/author&gt;&lt;/authors&gt;&lt;/contributors&gt;&lt;titles&gt;&lt;title&gt;Data anonymization through generalization using map reduce on cloud&lt;/title&gt;&lt;secondary-title&gt;Computer Communication and Systems, 2014 International Conference on&lt;/secondary-title&gt;&lt;/titles&gt;&lt;pages&gt;039-042&lt;/pages&gt;&lt;dates&gt;&lt;year&gt;2014&lt;/year&gt;&lt;/dates&gt;&lt;publisher&gt;IEEE&lt;/publisher&gt;&lt;isbn&gt;1479936723&lt;/isbn&gt;&lt;urls&gt;&lt;/urls&gt;&lt;/record&gt;&lt;/Cite&gt;&lt;/EndNote&gt;</w:instrText>
      </w:r>
      <w:r w:rsidR="000F67CF">
        <w:fldChar w:fldCharType="separate"/>
      </w:r>
      <w:r w:rsidR="00926A2E">
        <w:rPr>
          <w:noProof/>
        </w:rPr>
        <w:t>[67]</w:t>
      </w:r>
      <w:r w:rsidR="000F67CF">
        <w:fldChar w:fldCharType="end"/>
      </w:r>
    </w:p>
    <w:p w14:paraId="337EB0AB" w14:textId="77777777" w:rsidR="00CD1B87" w:rsidRDefault="00CD1B87" w:rsidP="00CD1B87">
      <w:pPr>
        <w:numPr>
          <w:ilvl w:val="3"/>
          <w:numId w:val="9"/>
        </w:numPr>
        <w:contextualSpacing/>
      </w:pPr>
      <w:r w:rsidRPr="00CD1B87">
        <w:t>Description of Some BUG Methods</w:t>
      </w:r>
    </w:p>
    <w:p w14:paraId="5E5B3AD8" w14:textId="77777777" w:rsidR="009B0347" w:rsidRDefault="009B0347" w:rsidP="009B0347">
      <w:pPr>
        <w:ind w:left="1728"/>
        <w:contextualSpacing/>
      </w:pPr>
    </w:p>
    <w:p w14:paraId="26FD0868" w14:textId="77777777" w:rsidR="00A648D9" w:rsidRPr="00D56AE7" w:rsidRDefault="00A648D9" w:rsidP="00A648D9">
      <w:pPr>
        <w:pStyle w:val="Heading3"/>
        <w:ind w:left="1350" w:hanging="810"/>
      </w:pPr>
      <w:r w:rsidRPr="00D56AE7">
        <w:t>Critic of Big Data Anonymization Methods</w:t>
      </w:r>
    </w:p>
    <w:p w14:paraId="6CED47E8" w14:textId="70AB45DC" w:rsidR="009B0347" w:rsidRDefault="00A648D9" w:rsidP="00B85ACB">
      <w:pPr>
        <w:contextualSpacing/>
      </w:pPr>
      <w:r>
        <w:t xml:space="preserve">Most big data anonymized methods foster both TDS and BUG in a hybrid manner. The large data are easily managed and processed by adopting the best anonymization method, which depends </w:t>
      </w:r>
      <w:r w:rsidR="00CA0C09">
        <w:t xml:space="preserve">on </w:t>
      </w:r>
      <w:r>
        <w:t xml:space="preserve">the k value and other parameters. </w:t>
      </w:r>
      <w:r w:rsidR="00CA0C09">
        <w:t>Moreover, both TDS and BUG were earlier used in traditional data, and there is no amendments have been done</w:t>
      </w:r>
      <w:r w:rsidR="00B85ACB">
        <w:t xml:space="preserve"> when implemented in big data</w:t>
      </w:r>
      <w:r w:rsidR="00CA0C09">
        <w:t xml:space="preserve">. The concept of the Information Loss per Privacy Gain (ILPG) is the major core for all anonymized methods. This is true for </w:t>
      </w:r>
      <w:r w:rsidR="00180442">
        <w:t>traditional</w:t>
      </w:r>
      <w:r w:rsidR="00CA0C09">
        <w:t xml:space="preserve"> and big data. ILPG can be successfully implemented on a single machine, where ILPG driver iterates</w:t>
      </w:r>
      <w:r w:rsidR="00180442">
        <w:t xml:space="preserve"> </w:t>
      </w:r>
      <w:r w:rsidR="00560C86">
        <w:t xml:space="preserve">a </w:t>
      </w:r>
      <w:r w:rsidR="00CA0C09">
        <w:t>large array of data records several times</w:t>
      </w:r>
      <w:r w:rsidR="00180442">
        <w:t>. The iteration attempt</w:t>
      </w:r>
      <w:r w:rsidR="00B85ACB">
        <w:t>s</w:t>
      </w:r>
      <w:r w:rsidR="00180442">
        <w:t xml:space="preserve"> to find</w:t>
      </w:r>
      <w:r w:rsidR="00CA0C09">
        <w:t xml:space="preserve"> the best cut of generalization or specialization. In </w:t>
      </w:r>
      <w:r w:rsidR="00180442">
        <w:t>big data</w:t>
      </w:r>
      <w:r w:rsidR="00CA0C09">
        <w:t>, this algorithm</w:t>
      </w:r>
      <w:r w:rsidR="00180442">
        <w:t xml:space="preserve"> can be a cumbersome for memory size and processor limitations. Thus, amending ILPG algorithm to fit the distributed system can be gained by splitting dataset into small chunk or data. This is the </w:t>
      </w:r>
      <w:r w:rsidR="0004624D">
        <w:t>exact</w:t>
      </w:r>
      <w:r w:rsidR="00180442">
        <w:t xml:space="preserve"> solution adopted by the current anonymization methods</w:t>
      </w:r>
      <w:r w:rsidR="00B85ACB">
        <w:t>. Chapter 3 proves</w:t>
      </w:r>
      <w:r w:rsidR="00180442">
        <w:t xml:space="preserve"> that the data records equivalency increases parallel with the number of records increase. The positive fact of big data is the high percentage of records equivalency. Misusing this fact can negatively affect the information gain. We need a method that is able to </w:t>
      </w:r>
      <w:r w:rsidR="0004624D">
        <w:t xml:space="preserve">benefit from this </w:t>
      </w:r>
      <w:r w:rsidR="00180442">
        <w:t>advantage</w:t>
      </w:r>
      <w:r w:rsidR="0004624D">
        <w:t xml:space="preserve">, by splitting data in a nominal fashion, rather than conducting a random split. In the conclusion, the random split that is implemented in the current anonymization methods is inadequate.     </w:t>
      </w:r>
      <w:r w:rsidR="00180442">
        <w:t xml:space="preserve">   </w:t>
      </w:r>
      <w:r w:rsidR="00CA0C09">
        <w:t xml:space="preserve">   </w:t>
      </w:r>
    </w:p>
    <w:p w14:paraId="65EC8E82" w14:textId="77777777" w:rsidR="009B0347" w:rsidRDefault="009B0347" w:rsidP="009B0347">
      <w:pPr>
        <w:ind w:left="1728"/>
        <w:contextualSpacing/>
      </w:pPr>
    </w:p>
    <w:p w14:paraId="23AD91F6" w14:textId="75A3FAF6" w:rsidR="001B0F8F" w:rsidRDefault="0004624D" w:rsidP="00DF10F7">
      <w:r>
        <w:t>In addition to the random split disadvantage, the current big data tools</w:t>
      </w:r>
      <w:r w:rsidR="006D26D3">
        <w:t xml:space="preserve"> operate differently. ILPG driver was developed based on the early releases of MapReduce. The latest MapReduce and Spark frameworks are operated in two level-stack. The first level is </w:t>
      </w:r>
      <w:r w:rsidR="005F3B03">
        <w:t xml:space="preserve">the </w:t>
      </w:r>
      <w:r w:rsidR="006D26D3">
        <w:t>core structure of the distributed system attached with the second level of an ecosystem. For instance, MapReduce consists of many ecosystem operate at the top of YARN, such as Pig, Hive, and HBase.</w:t>
      </w:r>
      <w:r w:rsidR="00D47DAE">
        <w:t xml:space="preserve"> For this reason, implementing anonymization with the new released MapReduce ecosystems requires different algorithm. New released ecosystems </w:t>
      </w:r>
      <w:r w:rsidR="00D47DAE">
        <w:rPr>
          <w:lang w:bidi="ar-JO"/>
        </w:rPr>
        <w:t xml:space="preserve">diminished the iteration use, and limited the regular programming </w:t>
      </w:r>
      <w:r w:rsidR="00772A10">
        <w:rPr>
          <w:lang w:bidi="ar-JO"/>
        </w:rPr>
        <w:t>algorithms</w:t>
      </w:r>
      <w:r w:rsidR="00DF10F7">
        <w:rPr>
          <w:lang w:bidi="ar-JO"/>
        </w:rPr>
        <w:t xml:space="preserve">. For instance, Pig Latin script, Hive script, Scala script, and other programming scripts have limitations on using IF </w:t>
      </w:r>
      <w:r w:rsidR="00E028BF">
        <w:rPr>
          <w:lang w:bidi="ar-JO"/>
        </w:rPr>
        <w:t>statements</w:t>
      </w:r>
      <w:r w:rsidR="00DF10F7">
        <w:rPr>
          <w:lang w:bidi="ar-JO"/>
        </w:rPr>
        <w:t xml:space="preserve"> and iterations. These scripts were specially developed for parallel programming, and they are not flexible as the traditional programming. The reason is the scalability and performance concerns being considered on developing these programming scripts. If iterations and several IF statements are required, then user-define functions (UDF) can take a part in programming the needed part of the code. The UDF can play a small and limited part of the code. The UDF is a black-box, as explained in chapter 4. Data needs to flow outside the </w:t>
      </w:r>
      <w:r w:rsidR="004E067D">
        <w:rPr>
          <w:lang w:bidi="ar-JO"/>
        </w:rPr>
        <w:t xml:space="preserve">parallel system to a separate UDF. If the data flow was large, then there is no guarantee that the UDF will be able to handle this massive data. For this reason, data flowing to UDF must be limited and small. Unfortunately, ILPG algorithm depends completely on iteration and IF statements. The Algorithm </w:t>
      </w:r>
      <w:r w:rsidR="00B85ACB">
        <w:rPr>
          <w:lang w:bidi="ar-JO"/>
        </w:rPr>
        <w:t xml:space="preserve">was </w:t>
      </w:r>
      <w:r w:rsidR="004E067D">
        <w:rPr>
          <w:lang w:bidi="ar-JO"/>
        </w:rPr>
        <w:t xml:space="preserve">not rectified to fit the new ecosystems. Applying ILPG means converting the whole anonymization program to one UDF program. In another word, Parallel distributed framework will not be able to process ILPG, instead, data will be transferred and processed in UDF which is outside the parallel distributed framework. </w:t>
      </w:r>
      <w:r w:rsidR="00DF10F7">
        <w:rPr>
          <w:lang w:bidi="ar-JO"/>
        </w:rPr>
        <w:t xml:space="preserve"> </w:t>
      </w:r>
      <w:r w:rsidR="00D47DAE">
        <w:t xml:space="preserve">  </w:t>
      </w:r>
    </w:p>
    <w:p w14:paraId="447ECAC7" w14:textId="77777777" w:rsidR="0033601F" w:rsidRDefault="00423CBC" w:rsidP="00D50046">
      <w:r>
        <w:t xml:space="preserve">So far, two critical concerns in the current anonymization methods. One more </w:t>
      </w:r>
      <w:r w:rsidR="00117078">
        <w:t>critical</w:t>
      </w:r>
      <w:r>
        <w:t xml:space="preserve"> issue is regarding the scalability of the anonymization program. The current programs have </w:t>
      </w:r>
      <w:r w:rsidR="00B85ACB">
        <w:t>restricted</w:t>
      </w:r>
      <w:r>
        <w:t xml:space="preserve"> the number of Q-ID</w:t>
      </w:r>
      <w:r w:rsidR="00B85ACB">
        <w:t>s</w:t>
      </w:r>
      <w:r>
        <w:t>. Maximum 7 Q-ID attributes can be assigned to each dataset. The increased</w:t>
      </w:r>
      <w:r w:rsidR="00117078">
        <w:t xml:space="preserve"> </w:t>
      </w:r>
      <w:r>
        <w:t xml:space="preserve">number of Q-IDs may </w:t>
      </w:r>
      <w:r w:rsidR="00117078">
        <w:t>require</w:t>
      </w:r>
      <w:r>
        <w:t xml:space="preserve"> an intensive computation cost. Imagine the I</w:t>
      </w:r>
      <w:r w:rsidR="00117078">
        <w:t>LPG ne</w:t>
      </w:r>
      <w:r>
        <w:t xml:space="preserve">eds to calculate the score for each attribute before deciding the specialized one. Hence, more Q-IDs will </w:t>
      </w:r>
      <w:r w:rsidR="00117078">
        <w:t>definitely</w:t>
      </w:r>
      <w:r>
        <w:t xml:space="preserve"> reduce the speed and performance. We need an anonymization method that is able to use many Q-ID attributes. The need for increasing the number of Q-IDs and auxiliaries is high. The recent evolution of social media and portable hardware service ha</w:t>
      </w:r>
      <w:r w:rsidR="00117078">
        <w:t>ve</w:t>
      </w:r>
      <w:r>
        <w:t xml:space="preserve"> urged developers to increase the number of Q-I</w:t>
      </w:r>
      <w:r w:rsidR="00B85ACB">
        <w:t>Ds in multi-dimensional data</w:t>
      </w:r>
      <w:r>
        <w:t xml:space="preserve">. Adversaries </w:t>
      </w:r>
      <w:r w:rsidR="00B85ACB">
        <w:t xml:space="preserve">can </w:t>
      </w:r>
      <w:r w:rsidR="00D50046">
        <w:t xml:space="preserve">easily </w:t>
      </w:r>
      <w:r>
        <w:t xml:space="preserve">identify a person by searching the internet for some details about the person’s </w:t>
      </w:r>
      <w:r w:rsidR="00D50046">
        <w:t>posts and a profile</w:t>
      </w:r>
      <w:r>
        <w:t xml:space="preserve"> from Facebook, Twitter, Linked-In and others.</w:t>
      </w:r>
      <w:r w:rsidR="0033601F">
        <w:t xml:space="preserve"> We need an anonymization framework that is able to deal with many Q-ID attributes efficiently. </w:t>
      </w:r>
      <w:r>
        <w:t xml:space="preserve"> </w:t>
      </w:r>
    </w:p>
    <w:p w14:paraId="3F23FB8D" w14:textId="59FDE197" w:rsidR="009B0347" w:rsidRDefault="0033601F" w:rsidP="00430518">
      <w:r>
        <w:t xml:space="preserve">Increasing the number of Q-IDs in multi-dimensional dataset supports security and granularity. The </w:t>
      </w:r>
      <w:r w:rsidR="00080697">
        <w:t>increase</w:t>
      </w:r>
      <w:r>
        <w:t xml:space="preserve"> demand on data </w:t>
      </w:r>
      <w:r w:rsidR="00080697">
        <w:t>analytics</w:t>
      </w:r>
      <w:r>
        <w:t xml:space="preserve"> imposes better tools to deal with the authorization level and access control. More demands on data analytics means more users requesting access to data. The current anonymization methods cannot be consider as </w:t>
      </w:r>
      <w:r w:rsidR="0023546D">
        <w:t>granular</w:t>
      </w:r>
      <w:r>
        <w:t xml:space="preserve"> access control methods.</w:t>
      </w:r>
      <w:r w:rsidR="0023546D">
        <w:t xml:space="preserve"> The anonymization is applied evenly to all users. There is no any gradual access control for multiple users. The advancement of access control</w:t>
      </w:r>
      <w:r w:rsidR="00430518">
        <w:t xml:space="preserve"> techniques impose gradual and fine-access</w:t>
      </w:r>
      <w:r w:rsidR="0023546D">
        <w:t xml:space="preserve"> control to improve the security level. We need an anonymization framework that is able to provide a fine-grained access control for multiple users. Since data owners may share data with business partners, strategic partners, co-owners, contractors, and public. Us</w:t>
      </w:r>
      <w:r w:rsidR="00430518">
        <w:t>er</w:t>
      </w:r>
      <w:r w:rsidR="0023546D">
        <w:t>’s business backgrou</w:t>
      </w:r>
      <w:r w:rsidR="00430518">
        <w:t xml:space="preserve">nd </w:t>
      </w:r>
      <w:r w:rsidR="0023546D">
        <w:t>can determ</w:t>
      </w:r>
      <w:r w:rsidR="00430518">
        <w:t>ine the se</w:t>
      </w:r>
      <w:r w:rsidR="0023546D">
        <w:t xml:space="preserve">curity level for each individual organization or user. The granularity can be applied on the level of anonymization. Hence, the </w:t>
      </w:r>
      <w:r w:rsidR="00430518">
        <w:t>user with a high security</w:t>
      </w:r>
      <w:r w:rsidR="0023546D">
        <w:t xml:space="preserve"> access is prone to </w:t>
      </w:r>
      <w:r w:rsidR="00430518">
        <w:t xml:space="preserve">a </w:t>
      </w:r>
      <w:r w:rsidR="0023546D">
        <w:t>high level of anonymization</w:t>
      </w:r>
      <w:r w:rsidR="00430518">
        <w:t>, and vice versa</w:t>
      </w:r>
      <w:r w:rsidR="0023546D">
        <w:t xml:space="preserve">.     </w:t>
      </w:r>
      <w:r>
        <w:t xml:space="preserve">  </w:t>
      </w:r>
      <w:r w:rsidR="009B0347">
        <w:br w:type="page"/>
      </w:r>
    </w:p>
    <w:p w14:paraId="68C5AA2A" w14:textId="34DF9957" w:rsidR="009B0347" w:rsidRPr="00CD1B87" w:rsidRDefault="000F67CF" w:rsidP="00926A2E">
      <w:pPr>
        <w:ind w:left="1728"/>
        <w:contextualSpacing/>
      </w:pPr>
      <w:r>
        <w:fldChar w:fldCharType="begin"/>
      </w:r>
      <w:r w:rsidR="00926A2E">
        <w:instrText xml:space="preserve"> ADDIN EN.CITE &lt;EndNote&gt;&lt;Cite&gt;&lt;Author&gt;Zhang&lt;/Author&gt;&lt;Year&gt;2013&lt;/Year&gt;&lt;RecNum&gt;154&lt;/RecNum&gt;&lt;DisplayText&gt;[68]&lt;/DisplayText&gt;&lt;record&gt;&lt;rec-number&gt;154&lt;/rec-number&gt;&lt;foreign-keys&gt;&lt;key app="EN" db-id="vetvtft0yx0fane2vthpe02ttza59fr5d5zt" timestamp="1464419593"&gt;154&lt;/key&gt;&lt;/foreign-keys&gt;&lt;ref-type name="Conference Proceedings"&gt;10&lt;/ref-type&gt;&lt;contributors&gt;&lt;authors&gt;&lt;author&gt;Zhang, Xuyun&lt;/author&gt;&lt;author&gt;Liu, Chang&lt;/author&gt;&lt;author&gt;Nepal, Surya&lt;/author&gt;&lt;author&gt;Yang, Chi&lt;/author&gt;&lt;author&gt;Dou, Wanchun&lt;/author&gt;&lt;author&gt;Chen, Jinjun&lt;/author&gt;&lt;/authors&gt;&lt;/contributors&gt;&lt;titles&gt;&lt;title&gt;Combining top-down and bottom-up: scalable sub-tree anonymization over big data using MapReduce on cloud&lt;/title&gt;&lt;secondary-title&gt;Trust, Security and Privacy in Computing and Communications (TrustCom), 2013 12th IEEE International Conference on&lt;/secondary-title&gt;&lt;/titles&gt;&lt;pages&gt;501-508&lt;/pages&gt;&lt;dates&gt;&lt;year&gt;2013&lt;/year&gt;&lt;/dates&gt;&lt;publisher&gt;IEEE&lt;/publisher&gt;&lt;urls&gt;&lt;/urls&gt;&lt;/record&gt;&lt;/Cite&gt;&lt;/EndNote&gt;</w:instrText>
      </w:r>
      <w:r>
        <w:fldChar w:fldCharType="separate"/>
      </w:r>
      <w:r w:rsidR="00926A2E">
        <w:rPr>
          <w:noProof/>
        </w:rPr>
        <w:t>[68]</w:t>
      </w:r>
      <w:r>
        <w:fldChar w:fldCharType="end"/>
      </w:r>
    </w:p>
    <w:p w14:paraId="3322587D" w14:textId="77777777" w:rsidR="003B5E03" w:rsidRPr="00CD1B87" w:rsidRDefault="003B5E03" w:rsidP="00346A95">
      <w:pPr>
        <w:spacing w:line="360" w:lineRule="auto"/>
        <w:jc w:val="both"/>
        <w:rPr>
          <w:rFonts w:asciiTheme="majorBidi" w:hAnsiTheme="majorBidi" w:cstheme="majorBidi"/>
          <w:noProof/>
          <w:sz w:val="24"/>
          <w:szCs w:val="24"/>
        </w:rPr>
      </w:pPr>
    </w:p>
    <w:p w14:paraId="47A98442" w14:textId="77777777" w:rsidR="003B5E03" w:rsidRDefault="003B5E03" w:rsidP="00346A95">
      <w:pPr>
        <w:spacing w:line="360" w:lineRule="auto"/>
        <w:jc w:val="both"/>
        <w:rPr>
          <w:rFonts w:asciiTheme="majorBidi" w:hAnsiTheme="majorBidi" w:cstheme="majorBidi"/>
          <w:noProof/>
          <w:sz w:val="24"/>
          <w:szCs w:val="24"/>
          <w:lang w:val="en-AU"/>
        </w:rPr>
      </w:pPr>
    </w:p>
    <w:p w14:paraId="4D43B171" w14:textId="77777777" w:rsidR="003B5E03" w:rsidRDefault="003B5E03" w:rsidP="00346A95">
      <w:pPr>
        <w:spacing w:line="360" w:lineRule="auto"/>
        <w:jc w:val="both"/>
        <w:rPr>
          <w:rFonts w:asciiTheme="majorBidi" w:hAnsiTheme="majorBidi" w:cstheme="majorBidi"/>
          <w:noProof/>
          <w:sz w:val="24"/>
          <w:szCs w:val="24"/>
          <w:lang w:val="en-AU"/>
        </w:rPr>
      </w:pPr>
    </w:p>
    <w:p w14:paraId="6F940C98" w14:textId="77777777" w:rsidR="00926A2E" w:rsidRPr="00926A2E" w:rsidRDefault="001A68FF" w:rsidP="00926A2E">
      <w:pPr>
        <w:pStyle w:val="EndNoteBibliography"/>
        <w:spacing w:after="0"/>
        <w:ind w:left="720" w:hanging="720"/>
      </w:pPr>
      <w:r>
        <w:rPr>
          <w:lang w:val="en-AU"/>
        </w:rPr>
        <w:fldChar w:fldCharType="begin"/>
      </w:r>
      <w:r>
        <w:rPr>
          <w:lang w:val="en-AU"/>
        </w:rPr>
        <w:instrText xml:space="preserve"> ADDIN EN.REFLIST </w:instrText>
      </w:r>
      <w:r>
        <w:rPr>
          <w:lang w:val="en-AU"/>
        </w:rPr>
        <w:fldChar w:fldCharType="separate"/>
      </w:r>
      <w:r w:rsidR="00926A2E" w:rsidRPr="00926A2E">
        <w:t>[1]</w:t>
      </w:r>
      <w:r w:rsidR="00926A2E" w:rsidRPr="00926A2E">
        <w:tab/>
        <w:t>S. Weil, S. Brandt, E. Miller, D. Long, and C. Maltzahn, "Ceph: a scalable, high-performance distributed file system," ed, 2006, pp. 307-320.</w:t>
      </w:r>
    </w:p>
    <w:p w14:paraId="2866684A" w14:textId="77777777" w:rsidR="00926A2E" w:rsidRPr="00926A2E" w:rsidRDefault="00926A2E" w:rsidP="00926A2E">
      <w:pPr>
        <w:pStyle w:val="EndNoteBibliography"/>
        <w:spacing w:after="0"/>
        <w:ind w:left="720" w:hanging="720"/>
      </w:pPr>
      <w:r w:rsidRPr="00926A2E">
        <w:t>[2]</w:t>
      </w:r>
      <w:r w:rsidRPr="00926A2E">
        <w:tab/>
        <w:t xml:space="preserve">B. F. Cooper, A. Silberstein, E. Tam, R. Ramakrishnan, and R. Sears, "Benchmarking cloud serving systems with YCSB," in </w:t>
      </w:r>
      <w:r w:rsidRPr="00926A2E">
        <w:rPr>
          <w:i/>
        </w:rPr>
        <w:t>Proceedings of the 1st ACM symposium on Cloud computing</w:t>
      </w:r>
      <w:r w:rsidRPr="00926A2E">
        <w:t>, 2010, pp. 143-154.</w:t>
      </w:r>
    </w:p>
    <w:p w14:paraId="73A744D4" w14:textId="77777777" w:rsidR="00926A2E" w:rsidRPr="00926A2E" w:rsidRDefault="00926A2E" w:rsidP="00926A2E">
      <w:pPr>
        <w:pStyle w:val="EndNoteBibliography"/>
        <w:spacing w:after="0"/>
        <w:ind w:left="720" w:hanging="720"/>
      </w:pPr>
      <w:r w:rsidRPr="00926A2E">
        <w:t>[3]</w:t>
      </w:r>
      <w:r w:rsidRPr="00926A2E">
        <w:tab/>
        <w:t xml:space="preserve">K. Keeton, C. B. Morrey III, C. A. Soules, and A. Veitch, "Lazybase: freshness vs. performance in information management," </w:t>
      </w:r>
      <w:r w:rsidRPr="00926A2E">
        <w:rPr>
          <w:i/>
        </w:rPr>
        <w:t xml:space="preserve">ACM SIGOPS Operating Systems Review, </w:t>
      </w:r>
      <w:r w:rsidRPr="00926A2E">
        <w:t>vol. 44, pp. 15-19, 2010.</w:t>
      </w:r>
    </w:p>
    <w:p w14:paraId="24E8E4A5" w14:textId="77777777" w:rsidR="00926A2E" w:rsidRPr="00926A2E" w:rsidRDefault="00926A2E" w:rsidP="00926A2E">
      <w:pPr>
        <w:pStyle w:val="EndNoteBibliography"/>
        <w:spacing w:after="0"/>
        <w:ind w:left="720" w:hanging="720"/>
      </w:pPr>
      <w:r w:rsidRPr="00926A2E">
        <w:t>[4]</w:t>
      </w:r>
      <w:r w:rsidRPr="00926A2E">
        <w:tab/>
        <w:t>Q. Tran and H. Sato, "A solution for privacy protection in mapreduce," ed, 2012, pp. 515-520.</w:t>
      </w:r>
    </w:p>
    <w:p w14:paraId="511E1C05" w14:textId="77777777" w:rsidR="00926A2E" w:rsidRPr="00926A2E" w:rsidRDefault="00926A2E" w:rsidP="00926A2E">
      <w:pPr>
        <w:pStyle w:val="EndNoteBibliography"/>
        <w:spacing w:after="0"/>
        <w:ind w:left="720" w:hanging="720"/>
      </w:pPr>
      <w:r w:rsidRPr="00926A2E">
        <w:t>[5]</w:t>
      </w:r>
      <w:r w:rsidRPr="00926A2E">
        <w:tab/>
        <w:t xml:space="preserve">M. Zaharia, M. Chowdhury, M. J. Franklin, S. Shenker, and I. Stoica, "Spark: Cluster computing with working sets," </w:t>
      </w:r>
      <w:r w:rsidRPr="00926A2E">
        <w:rPr>
          <w:i/>
        </w:rPr>
        <w:t xml:space="preserve">HotCloud, </w:t>
      </w:r>
      <w:r w:rsidRPr="00926A2E">
        <w:t>vol. 10, p. 95, 2010.</w:t>
      </w:r>
    </w:p>
    <w:p w14:paraId="44B1DD78" w14:textId="77777777" w:rsidR="00926A2E" w:rsidRPr="00926A2E" w:rsidRDefault="00926A2E" w:rsidP="00926A2E">
      <w:pPr>
        <w:pStyle w:val="EndNoteBibliography"/>
        <w:spacing w:after="0"/>
        <w:ind w:left="720" w:hanging="720"/>
      </w:pPr>
      <w:r w:rsidRPr="00926A2E">
        <w:t>[6]</w:t>
      </w:r>
      <w:r w:rsidRPr="00926A2E">
        <w:tab/>
        <w:t xml:space="preserve">J. Richardson, K. Schlegel, B. Hostmann, and N. McMurchy, "Magic quadrant for business intelligence platforms," </w:t>
      </w:r>
      <w:r w:rsidRPr="00926A2E">
        <w:rPr>
          <w:i/>
        </w:rPr>
        <w:t xml:space="preserve">Core research note G, </w:t>
      </w:r>
      <w:r w:rsidRPr="00926A2E">
        <w:t>vol. 154227, 2008.</w:t>
      </w:r>
    </w:p>
    <w:p w14:paraId="5C47E3F5" w14:textId="77777777" w:rsidR="00926A2E" w:rsidRPr="00926A2E" w:rsidRDefault="00926A2E" w:rsidP="00926A2E">
      <w:pPr>
        <w:pStyle w:val="EndNoteBibliography"/>
        <w:spacing w:after="0"/>
        <w:ind w:left="720" w:hanging="720"/>
      </w:pPr>
      <w:r w:rsidRPr="00926A2E">
        <w:t>[7]</w:t>
      </w:r>
      <w:r w:rsidRPr="00926A2E">
        <w:tab/>
        <w:t xml:space="preserve">L. S. J. Z. J. S. Y. S. Hooley. (2016). </w:t>
      </w:r>
      <w:r w:rsidRPr="00926A2E">
        <w:rPr>
          <w:i/>
        </w:rPr>
        <w:t>The data map</w:t>
      </w:r>
      <w:r w:rsidRPr="00926A2E">
        <w:t>. Available: https://thedatamap.org/map2013/p17.php</w:t>
      </w:r>
    </w:p>
    <w:p w14:paraId="02F6CA8D" w14:textId="77777777" w:rsidR="00926A2E" w:rsidRPr="00926A2E" w:rsidRDefault="00926A2E" w:rsidP="00926A2E">
      <w:pPr>
        <w:pStyle w:val="EndNoteBibliography"/>
        <w:spacing w:after="0"/>
        <w:ind w:left="720" w:hanging="720"/>
      </w:pPr>
      <w:r w:rsidRPr="00926A2E">
        <w:t>[8]</w:t>
      </w:r>
      <w:r w:rsidRPr="00926A2E">
        <w:tab/>
        <w:t xml:space="preserve">S. Amini, I. Gerostathopoulos, and C. Prehofer, "Big data analytics architecture for real-time traffic control," in </w:t>
      </w:r>
      <w:r w:rsidRPr="00926A2E">
        <w:rPr>
          <w:i/>
        </w:rPr>
        <w:t>Models and Technologies for Intelligent Transportation Systems (MT-ITS), 2017 5th IEEE International Conference on</w:t>
      </w:r>
      <w:r w:rsidRPr="00926A2E">
        <w:t>, 2017, pp. 710-715.</w:t>
      </w:r>
    </w:p>
    <w:p w14:paraId="399979A6" w14:textId="77777777" w:rsidR="00926A2E" w:rsidRPr="00926A2E" w:rsidRDefault="00926A2E" w:rsidP="00926A2E">
      <w:pPr>
        <w:pStyle w:val="EndNoteBibliography"/>
        <w:spacing w:after="0"/>
        <w:ind w:left="720" w:hanging="720"/>
      </w:pPr>
      <w:r w:rsidRPr="00926A2E">
        <w:t>[9]</w:t>
      </w:r>
      <w:r w:rsidRPr="00926A2E">
        <w:tab/>
        <w:t xml:space="preserve">A. Gandomi and M. Haider, "Beyond the hype: Big data concepts, methods, and analytics," </w:t>
      </w:r>
      <w:r w:rsidRPr="00926A2E">
        <w:rPr>
          <w:i/>
        </w:rPr>
        <w:t xml:space="preserve">International Journal of Information Management, </w:t>
      </w:r>
      <w:r w:rsidRPr="00926A2E">
        <w:t>vol. 35, pp. 137-144, 2015.</w:t>
      </w:r>
    </w:p>
    <w:p w14:paraId="70A3DC18" w14:textId="77777777" w:rsidR="00926A2E" w:rsidRPr="00926A2E" w:rsidRDefault="00926A2E" w:rsidP="00926A2E">
      <w:pPr>
        <w:pStyle w:val="EndNoteBibliography"/>
        <w:spacing w:after="0"/>
        <w:ind w:left="720" w:hanging="720"/>
      </w:pPr>
      <w:r w:rsidRPr="00926A2E">
        <w:t>[10]</w:t>
      </w:r>
      <w:r w:rsidRPr="00926A2E">
        <w:tab/>
        <w:t xml:space="preserve">A. Bifet, "Mining Big Data in Real Time," </w:t>
      </w:r>
      <w:r w:rsidRPr="00926A2E">
        <w:rPr>
          <w:i/>
        </w:rPr>
        <w:t xml:space="preserve">Informatica, </w:t>
      </w:r>
      <w:r w:rsidRPr="00926A2E">
        <w:t>vol. 37, pp. 15-20, 2013.</w:t>
      </w:r>
    </w:p>
    <w:p w14:paraId="7514A0E4" w14:textId="77777777" w:rsidR="00926A2E" w:rsidRPr="00926A2E" w:rsidRDefault="00926A2E" w:rsidP="00926A2E">
      <w:pPr>
        <w:pStyle w:val="EndNoteBibliography"/>
        <w:spacing w:after="0"/>
        <w:ind w:left="720" w:hanging="720"/>
      </w:pPr>
      <w:r w:rsidRPr="00926A2E">
        <w:t>[11]</w:t>
      </w:r>
      <w:r w:rsidRPr="00926A2E">
        <w:tab/>
        <w:t xml:space="preserve">T. White, </w:t>
      </w:r>
      <w:r w:rsidRPr="00926A2E">
        <w:rPr>
          <w:i/>
        </w:rPr>
        <w:t>Hadoop The Definitive Guide</w:t>
      </w:r>
      <w:r w:rsidRPr="00926A2E">
        <w:t>, 4th ed. ed. Sebastopol: Sebastopol : O'Reilly Media, 2015.</w:t>
      </w:r>
    </w:p>
    <w:p w14:paraId="470DAAB2" w14:textId="77777777" w:rsidR="00926A2E" w:rsidRPr="00926A2E" w:rsidRDefault="00926A2E" w:rsidP="00926A2E">
      <w:pPr>
        <w:pStyle w:val="EndNoteBibliography"/>
        <w:spacing w:after="0"/>
        <w:ind w:left="720" w:hanging="720"/>
      </w:pPr>
      <w:r w:rsidRPr="00926A2E">
        <w:t>[12]</w:t>
      </w:r>
      <w:r w:rsidRPr="00926A2E">
        <w:tab/>
        <w:t xml:space="preserve">H. Project. (2016). </w:t>
      </w:r>
      <w:r w:rsidRPr="00926A2E">
        <w:rPr>
          <w:i/>
        </w:rPr>
        <w:t>HDFS Users Guide</w:t>
      </w:r>
      <w:r w:rsidRPr="00926A2E">
        <w:t>. Available: https://hadoop.apache.org/docs/r2.7.2/hadoop-project-dist/hadoop-hdfs/HdfsUserGuide.html</w:t>
      </w:r>
    </w:p>
    <w:p w14:paraId="0A40C0B3" w14:textId="77777777" w:rsidR="00926A2E" w:rsidRPr="00926A2E" w:rsidRDefault="00926A2E" w:rsidP="00926A2E">
      <w:pPr>
        <w:pStyle w:val="EndNoteBibliography"/>
        <w:spacing w:after="0"/>
        <w:ind w:left="720" w:hanging="720"/>
      </w:pPr>
      <w:r w:rsidRPr="00926A2E">
        <w:t>[13]</w:t>
      </w:r>
      <w:r w:rsidRPr="00926A2E">
        <w:tab/>
        <w:t xml:space="preserve">Hortonworks. (2016). </w:t>
      </w:r>
      <w:r w:rsidRPr="00926A2E">
        <w:rPr>
          <w:i/>
        </w:rPr>
        <w:t>Determine YARN and MapReduce Memory Configuration Settings</w:t>
      </w:r>
      <w:r w:rsidRPr="00926A2E">
        <w:t>. Available: https://docs.hortonworks.com/HDPDocuments/HDP2/HDP-2.0.6.0/bk_installing_manually_book/content/rpm-chap1-11.html</w:t>
      </w:r>
    </w:p>
    <w:p w14:paraId="2AAF53D1" w14:textId="77777777" w:rsidR="00926A2E" w:rsidRPr="00926A2E" w:rsidRDefault="00926A2E" w:rsidP="00926A2E">
      <w:pPr>
        <w:pStyle w:val="EndNoteBibliography"/>
        <w:spacing w:after="0"/>
        <w:ind w:left="720" w:hanging="720"/>
      </w:pPr>
      <w:r w:rsidRPr="00926A2E">
        <w:t>[14]</w:t>
      </w:r>
      <w:r w:rsidRPr="00926A2E">
        <w:tab/>
        <w:t>A. F. Gates, O. Natkovich, S. Chopra, P. Kamath, S. M. Narayanamurthy, C. Olston</w:t>
      </w:r>
      <w:r w:rsidRPr="00926A2E">
        <w:rPr>
          <w:i/>
        </w:rPr>
        <w:t>, et al.</w:t>
      </w:r>
      <w:r w:rsidRPr="00926A2E">
        <w:t xml:space="preserve">, "Building a high-level dataflow system on top of Map-Reduce: the Pig experience," </w:t>
      </w:r>
      <w:r w:rsidRPr="00926A2E">
        <w:rPr>
          <w:i/>
        </w:rPr>
        <w:t xml:space="preserve">Proceedings of the VLDB Endowment, </w:t>
      </w:r>
      <w:r w:rsidRPr="00926A2E">
        <w:t>vol. 2, pp. 1414-1425, 2009.</w:t>
      </w:r>
    </w:p>
    <w:p w14:paraId="4583D1C2" w14:textId="77777777" w:rsidR="00926A2E" w:rsidRPr="00926A2E" w:rsidRDefault="00926A2E" w:rsidP="00926A2E">
      <w:pPr>
        <w:pStyle w:val="EndNoteBibliography"/>
        <w:spacing w:after="0"/>
        <w:ind w:left="720" w:hanging="720"/>
      </w:pPr>
      <w:r w:rsidRPr="00926A2E">
        <w:t>[15]</w:t>
      </w:r>
      <w:r w:rsidRPr="00926A2E">
        <w:tab/>
        <w:t xml:space="preserve">T. Dokeroglu, S. Ozal, M. A. Bayir, M. S. Cinar, and A. Cosar, "Improving the performance of Hadoop Hive by sharing scan and computation tasks," </w:t>
      </w:r>
      <w:r w:rsidRPr="00926A2E">
        <w:rPr>
          <w:i/>
        </w:rPr>
        <w:t xml:space="preserve">Journal of Cloud Computing, </w:t>
      </w:r>
      <w:r w:rsidRPr="00926A2E">
        <w:t>vol. 3, p. 1, 2014.</w:t>
      </w:r>
    </w:p>
    <w:p w14:paraId="062235DF" w14:textId="77777777" w:rsidR="00926A2E" w:rsidRPr="00926A2E" w:rsidRDefault="00926A2E" w:rsidP="00926A2E">
      <w:pPr>
        <w:pStyle w:val="EndNoteBibliography"/>
        <w:spacing w:after="0"/>
        <w:ind w:left="720" w:hanging="720"/>
      </w:pPr>
      <w:r w:rsidRPr="00926A2E">
        <w:t>[16]</w:t>
      </w:r>
      <w:r w:rsidRPr="00926A2E">
        <w:tab/>
        <w:t xml:space="preserve">M. Lutz, </w:t>
      </w:r>
      <w:r w:rsidRPr="00926A2E">
        <w:rPr>
          <w:i/>
        </w:rPr>
        <w:t>Programming python</w:t>
      </w:r>
      <w:r w:rsidRPr="00926A2E">
        <w:t xml:space="preserve"> vol. 8: O'Reilly, 1996.</w:t>
      </w:r>
    </w:p>
    <w:p w14:paraId="3FE12C24" w14:textId="77777777" w:rsidR="00926A2E" w:rsidRPr="00926A2E" w:rsidRDefault="00926A2E" w:rsidP="00926A2E">
      <w:pPr>
        <w:pStyle w:val="EndNoteBibliography"/>
        <w:spacing w:after="0"/>
        <w:ind w:left="720" w:hanging="720"/>
      </w:pPr>
      <w:r w:rsidRPr="00926A2E">
        <w:t>[17]</w:t>
      </w:r>
      <w:r w:rsidRPr="00926A2E">
        <w:tab/>
        <w:t xml:space="preserve">M. Grimmer, "High-performance language interoperability in multi-language runtimes," in </w:t>
      </w:r>
      <w:r w:rsidRPr="00926A2E">
        <w:rPr>
          <w:i/>
        </w:rPr>
        <w:t>Proceedings of the companion publication of the 2014 ACM SIGPLAN conference on Systems, Programming, and Applications: Software for Humanity</w:t>
      </w:r>
      <w:r w:rsidRPr="00926A2E">
        <w:t>, 2014, pp. 17-19.</w:t>
      </w:r>
    </w:p>
    <w:p w14:paraId="472634D8" w14:textId="77777777" w:rsidR="00926A2E" w:rsidRPr="00926A2E" w:rsidRDefault="00926A2E" w:rsidP="00926A2E">
      <w:pPr>
        <w:pStyle w:val="EndNoteBibliography"/>
        <w:spacing w:after="0"/>
        <w:ind w:left="720" w:hanging="720"/>
      </w:pPr>
      <w:r w:rsidRPr="00926A2E">
        <w:t>[18]</w:t>
      </w:r>
      <w:r w:rsidRPr="00926A2E">
        <w:tab/>
        <w:t xml:space="preserve">D. Koenig, A. Glover, P. King, G. Laforge, and J. Skeet, </w:t>
      </w:r>
      <w:r w:rsidRPr="00926A2E">
        <w:rPr>
          <w:i/>
        </w:rPr>
        <w:t>Groovy in action</w:t>
      </w:r>
      <w:r w:rsidRPr="00926A2E">
        <w:t xml:space="preserve"> vol. 1: Manning, 2007.</w:t>
      </w:r>
    </w:p>
    <w:p w14:paraId="10245E42" w14:textId="77777777" w:rsidR="00926A2E" w:rsidRPr="00926A2E" w:rsidRDefault="00926A2E" w:rsidP="00926A2E">
      <w:pPr>
        <w:pStyle w:val="EndNoteBibliography"/>
        <w:spacing w:after="0"/>
        <w:ind w:left="720" w:hanging="720"/>
      </w:pPr>
      <w:r w:rsidRPr="00926A2E">
        <w:t>[19]</w:t>
      </w:r>
      <w:r w:rsidRPr="00926A2E">
        <w:tab/>
        <w:t xml:space="preserve">B. Lublinsky, </w:t>
      </w:r>
      <w:r w:rsidRPr="00926A2E">
        <w:rPr>
          <w:i/>
        </w:rPr>
        <w:t>Professional Hadoop Solutions</w:t>
      </w:r>
      <w:r w:rsidRPr="00926A2E">
        <w:t>. Hoboken: Hoboken : Wiley, 2013.</w:t>
      </w:r>
    </w:p>
    <w:p w14:paraId="784013D0" w14:textId="77777777" w:rsidR="00926A2E" w:rsidRPr="00926A2E" w:rsidRDefault="00926A2E" w:rsidP="00926A2E">
      <w:pPr>
        <w:pStyle w:val="EndNoteBibliography"/>
        <w:spacing w:after="0"/>
        <w:ind w:left="720" w:hanging="720"/>
      </w:pPr>
      <w:r w:rsidRPr="00926A2E">
        <w:t>[20]</w:t>
      </w:r>
      <w:r w:rsidRPr="00926A2E">
        <w:tab/>
        <w:t xml:space="preserve">A. Gates and D. Dai, </w:t>
      </w:r>
      <w:r w:rsidRPr="00926A2E">
        <w:rPr>
          <w:i/>
        </w:rPr>
        <w:t>Programming Pig: Dataflow Scripting with Hadoop</w:t>
      </w:r>
      <w:r w:rsidRPr="00926A2E">
        <w:t>: " O'Reilly Media, Inc.", 2016.</w:t>
      </w:r>
    </w:p>
    <w:p w14:paraId="1D19161E" w14:textId="77777777" w:rsidR="00926A2E" w:rsidRPr="00926A2E" w:rsidRDefault="00926A2E" w:rsidP="00926A2E">
      <w:pPr>
        <w:pStyle w:val="EndNoteBibliography"/>
        <w:spacing w:after="0"/>
        <w:ind w:left="720" w:hanging="720"/>
      </w:pPr>
      <w:r w:rsidRPr="00926A2E">
        <w:t>[21]</w:t>
      </w:r>
      <w:r w:rsidRPr="00926A2E">
        <w:tab/>
        <w:t xml:space="preserve">G. a. R. Peter. (2010, 23 Jan 2018). </w:t>
      </w:r>
      <w:r w:rsidRPr="00926A2E">
        <w:rPr>
          <w:i/>
        </w:rPr>
        <w:t>Pig</w:t>
      </w:r>
      <w:r w:rsidRPr="00926A2E">
        <w:t>. Available: https://www2.cs.duke.edu/courses/cps296.1/spring10/lectures/21-pig.pdf</w:t>
      </w:r>
    </w:p>
    <w:p w14:paraId="39EE2711" w14:textId="77777777" w:rsidR="00926A2E" w:rsidRPr="00926A2E" w:rsidRDefault="00926A2E" w:rsidP="00926A2E">
      <w:pPr>
        <w:pStyle w:val="EndNoteBibliography"/>
        <w:spacing w:after="0"/>
        <w:ind w:left="720" w:hanging="720"/>
      </w:pPr>
      <w:r w:rsidRPr="00926A2E">
        <w:t>[22]</w:t>
      </w:r>
      <w:r w:rsidRPr="00926A2E">
        <w:tab/>
        <w:t xml:space="preserve">G. P. Gibilisco, M. Li, L. Zhang, and D. Ardagna, "Stage aware performance modeling of DAG based in memory analytic platforms," in </w:t>
      </w:r>
      <w:r w:rsidRPr="00926A2E">
        <w:rPr>
          <w:i/>
        </w:rPr>
        <w:t>Cloud Computing (CLOUD), 2016 IEEE 9th International Conference on</w:t>
      </w:r>
      <w:r w:rsidRPr="00926A2E">
        <w:t>, 2016, pp. 188-195.</w:t>
      </w:r>
    </w:p>
    <w:p w14:paraId="1DCB1812" w14:textId="77777777" w:rsidR="00926A2E" w:rsidRPr="00926A2E" w:rsidRDefault="00926A2E" w:rsidP="00926A2E">
      <w:pPr>
        <w:pStyle w:val="EndNoteBibliography"/>
        <w:spacing w:after="0"/>
        <w:ind w:left="720" w:hanging="720"/>
      </w:pPr>
      <w:r w:rsidRPr="00926A2E">
        <w:t>[23]</w:t>
      </w:r>
      <w:r w:rsidRPr="00926A2E">
        <w:tab/>
        <w:t xml:space="preserve">A. Lesuisse, </w:t>
      </w:r>
      <w:r w:rsidRPr="00926A2E">
        <w:rPr>
          <w:i/>
        </w:rPr>
        <w:t>Data processing with Pig Latin</w:t>
      </w:r>
      <w:r w:rsidRPr="00926A2E">
        <w:t>: Année académique 2011.</w:t>
      </w:r>
    </w:p>
    <w:p w14:paraId="318869FE" w14:textId="77777777" w:rsidR="00926A2E" w:rsidRPr="00926A2E" w:rsidRDefault="00926A2E" w:rsidP="00926A2E">
      <w:pPr>
        <w:pStyle w:val="EndNoteBibliography"/>
        <w:spacing w:after="0"/>
        <w:ind w:left="720" w:hanging="720"/>
      </w:pPr>
      <w:r w:rsidRPr="00926A2E">
        <w:t>[24]</w:t>
      </w:r>
      <w:r w:rsidRPr="00926A2E">
        <w:tab/>
        <w:t xml:space="preserve">K. Elmeleegy, C. Olston, and B. Reed, "Spongefiles: Mitigating data skew in mapreduce using distributed memory," in </w:t>
      </w:r>
      <w:r w:rsidRPr="00926A2E">
        <w:rPr>
          <w:i/>
        </w:rPr>
        <w:t>Proceedings of the 2014 ACM SIGMOD international conference on Management of data</w:t>
      </w:r>
      <w:r w:rsidRPr="00926A2E">
        <w:t>, 2014, pp. 551-562.</w:t>
      </w:r>
    </w:p>
    <w:p w14:paraId="73DEFD92" w14:textId="77777777" w:rsidR="00926A2E" w:rsidRPr="00926A2E" w:rsidRDefault="00926A2E" w:rsidP="00926A2E">
      <w:pPr>
        <w:pStyle w:val="EndNoteBibliography"/>
        <w:spacing w:after="0"/>
        <w:ind w:left="720" w:hanging="720"/>
      </w:pPr>
      <w:r w:rsidRPr="00926A2E">
        <w:t>[25]</w:t>
      </w:r>
      <w:r w:rsidRPr="00926A2E">
        <w:tab/>
        <w:t xml:space="preserve">V. Kalavri, V. Vlassov, and P. Brand, "Ponic: Using stratosphere to speed up pig analytics," in </w:t>
      </w:r>
      <w:r w:rsidRPr="00926A2E">
        <w:rPr>
          <w:i/>
        </w:rPr>
        <w:t>European Conference on Parallel Processing</w:t>
      </w:r>
      <w:r w:rsidRPr="00926A2E">
        <w:t>, 2013, pp. 279-290.</w:t>
      </w:r>
    </w:p>
    <w:p w14:paraId="029537CF" w14:textId="77777777" w:rsidR="00926A2E" w:rsidRPr="00926A2E" w:rsidRDefault="00926A2E" w:rsidP="00926A2E">
      <w:pPr>
        <w:pStyle w:val="EndNoteBibliography"/>
        <w:spacing w:after="0"/>
        <w:ind w:left="720" w:hanging="720"/>
      </w:pPr>
      <w:r w:rsidRPr="00926A2E">
        <w:t>[26]</w:t>
      </w:r>
      <w:r w:rsidRPr="00926A2E">
        <w:tab/>
        <w:t xml:space="preserve">J. Du, X. Gu, and T. Yu, "On verifying stateful dataflow processing services in large-scale cloud systems," in </w:t>
      </w:r>
      <w:r w:rsidRPr="00926A2E">
        <w:rPr>
          <w:i/>
        </w:rPr>
        <w:t>CCS '10</w:t>
      </w:r>
      <w:r w:rsidRPr="00926A2E">
        <w:t>, E. Al-shaer, A. D. Keromytis, and V. Shmatikov, Eds., ed: ACM, 2010, pp. 672-674.</w:t>
      </w:r>
    </w:p>
    <w:p w14:paraId="3320D4F9" w14:textId="77777777" w:rsidR="00926A2E" w:rsidRPr="00926A2E" w:rsidRDefault="00926A2E" w:rsidP="00926A2E">
      <w:pPr>
        <w:pStyle w:val="EndNoteBibliography"/>
        <w:spacing w:after="0"/>
        <w:ind w:left="720" w:hanging="720"/>
      </w:pPr>
      <w:r w:rsidRPr="00926A2E">
        <w:t>[27]</w:t>
      </w:r>
      <w:r w:rsidRPr="00926A2E">
        <w:tab/>
        <w:t xml:space="preserve">M. A. Abbasi, </w:t>
      </w:r>
      <w:r w:rsidRPr="00926A2E">
        <w:rPr>
          <w:i/>
        </w:rPr>
        <w:t>Learning Apache Spark 2</w:t>
      </w:r>
      <w:r w:rsidRPr="00926A2E">
        <w:t>, 1st ed. ed.: Birmingham : Packt Publishing, 2017., 2017.</w:t>
      </w:r>
    </w:p>
    <w:p w14:paraId="78B5EF5C" w14:textId="77777777" w:rsidR="00926A2E" w:rsidRPr="00926A2E" w:rsidRDefault="00926A2E" w:rsidP="00926A2E">
      <w:pPr>
        <w:pStyle w:val="EndNoteBibliography"/>
        <w:spacing w:after="0"/>
        <w:ind w:left="720" w:hanging="720"/>
      </w:pPr>
      <w:r w:rsidRPr="00926A2E">
        <w:t>[28]</w:t>
      </w:r>
      <w:r w:rsidRPr="00926A2E">
        <w:tab/>
        <w:t xml:space="preserve">H. Hu, Y. Wen, T.-S. Chua, and X. Li, "Toward scalable systems for big data analytics: A technology tutorial," </w:t>
      </w:r>
      <w:r w:rsidRPr="00926A2E">
        <w:rPr>
          <w:i/>
        </w:rPr>
        <w:t xml:space="preserve">IEEE access, </w:t>
      </w:r>
      <w:r w:rsidRPr="00926A2E">
        <w:t>vol. 2, pp. 652-687, 2014.</w:t>
      </w:r>
    </w:p>
    <w:p w14:paraId="629CB69C" w14:textId="77777777" w:rsidR="00926A2E" w:rsidRPr="00926A2E" w:rsidRDefault="00926A2E" w:rsidP="00926A2E">
      <w:pPr>
        <w:pStyle w:val="EndNoteBibliography"/>
        <w:spacing w:after="0"/>
        <w:ind w:left="720" w:hanging="720"/>
      </w:pPr>
      <w:r w:rsidRPr="00926A2E">
        <w:t>[29]</w:t>
      </w:r>
      <w:r w:rsidRPr="00926A2E">
        <w:tab/>
        <w:t xml:space="preserve">A. A. Tole, "Big data challenges," </w:t>
      </w:r>
      <w:r w:rsidRPr="00926A2E">
        <w:rPr>
          <w:i/>
        </w:rPr>
        <w:t xml:space="preserve">Database Systems Journal, </w:t>
      </w:r>
      <w:r w:rsidRPr="00926A2E">
        <w:t>vol. 4, pp. 31-40, 2013.</w:t>
      </w:r>
    </w:p>
    <w:p w14:paraId="43F1ECDF" w14:textId="77777777" w:rsidR="00926A2E" w:rsidRPr="00926A2E" w:rsidRDefault="00926A2E" w:rsidP="00926A2E">
      <w:pPr>
        <w:pStyle w:val="EndNoteBibliography"/>
        <w:spacing w:after="0"/>
        <w:ind w:left="720" w:hanging="720"/>
      </w:pPr>
      <w:r w:rsidRPr="00926A2E">
        <w:t>[30]</w:t>
      </w:r>
      <w:r w:rsidRPr="00926A2E">
        <w:tab/>
        <w:t>Y. Gahi, M. Guennoun, and H. T. Mouftah, "Big Data Analytics: Security and privacy challenges,"  vol. 2016-, ed, 2016, pp. 952-957.</w:t>
      </w:r>
    </w:p>
    <w:p w14:paraId="60B4FA5C" w14:textId="77777777" w:rsidR="00926A2E" w:rsidRPr="00926A2E" w:rsidRDefault="00926A2E" w:rsidP="00926A2E">
      <w:pPr>
        <w:pStyle w:val="EndNoteBibliography"/>
        <w:spacing w:after="0"/>
        <w:ind w:left="720" w:hanging="720"/>
      </w:pPr>
      <w:r w:rsidRPr="00926A2E">
        <w:t>[31]</w:t>
      </w:r>
      <w:r w:rsidRPr="00926A2E">
        <w:tab/>
        <w:t xml:space="preserve">A. R. Cynthia Dwork, "The Algorithmic Foundations of Differential Privacy," </w:t>
      </w:r>
      <w:r w:rsidRPr="00926A2E">
        <w:rPr>
          <w:i/>
        </w:rPr>
        <w:t xml:space="preserve">Theoretical Computer Science, </w:t>
      </w:r>
      <w:r w:rsidRPr="00926A2E">
        <w:t>vol. 9, 2014.</w:t>
      </w:r>
    </w:p>
    <w:p w14:paraId="69F99A14" w14:textId="77777777" w:rsidR="00926A2E" w:rsidRPr="00926A2E" w:rsidRDefault="00926A2E" w:rsidP="00926A2E">
      <w:pPr>
        <w:pStyle w:val="EndNoteBibliography"/>
        <w:spacing w:after="0"/>
        <w:ind w:left="720" w:hanging="720"/>
      </w:pPr>
      <w:r w:rsidRPr="00926A2E">
        <w:t>[32]</w:t>
      </w:r>
      <w:r w:rsidRPr="00926A2E">
        <w:tab/>
        <w:t xml:space="preserve">P. Mohan, A. Thakurta, E. Shi, D. Song, and D. Culler, "GUPT: privacy preserving data analysis made easy," in </w:t>
      </w:r>
      <w:r w:rsidRPr="00926A2E">
        <w:rPr>
          <w:i/>
        </w:rPr>
        <w:t>SIGMOD '12</w:t>
      </w:r>
      <w:r w:rsidRPr="00926A2E">
        <w:t>, K. S. Candan, uk, Y. Chen, R. Snodgrass, L. Gravano, and A. Fuxman, Eds., ed: ACM, 2012, pp. 349-360.</w:t>
      </w:r>
    </w:p>
    <w:p w14:paraId="303DE83C" w14:textId="77777777" w:rsidR="00926A2E" w:rsidRPr="00926A2E" w:rsidRDefault="00926A2E" w:rsidP="00926A2E">
      <w:pPr>
        <w:pStyle w:val="EndNoteBibliography"/>
        <w:spacing w:after="0"/>
        <w:ind w:left="720" w:hanging="720"/>
      </w:pPr>
      <w:r w:rsidRPr="00926A2E">
        <w:t>[33]</w:t>
      </w:r>
      <w:r w:rsidRPr="00926A2E">
        <w:tab/>
        <w:t xml:space="preserve">A. Haeberlen, B. C. Pierce, and A. Narayan, "Differential Privacy Under Fire," in </w:t>
      </w:r>
      <w:r w:rsidRPr="00926A2E">
        <w:rPr>
          <w:i/>
        </w:rPr>
        <w:t>USENIX Security Symposium</w:t>
      </w:r>
      <w:r w:rsidRPr="00926A2E">
        <w:t>, 2011.</w:t>
      </w:r>
    </w:p>
    <w:p w14:paraId="5A85DD0B" w14:textId="77777777" w:rsidR="00926A2E" w:rsidRPr="00926A2E" w:rsidRDefault="00926A2E" w:rsidP="00926A2E">
      <w:pPr>
        <w:pStyle w:val="EndNoteBibliography"/>
        <w:spacing w:after="0"/>
        <w:ind w:left="720" w:hanging="720"/>
      </w:pPr>
      <w:r w:rsidRPr="00926A2E">
        <w:t>[34]</w:t>
      </w:r>
      <w:r w:rsidRPr="00926A2E">
        <w:tab/>
        <w:t xml:space="preserve">C. Dwork, "Differential Privacy," </w:t>
      </w:r>
      <w:r w:rsidRPr="00926A2E">
        <w:rPr>
          <w:i/>
        </w:rPr>
        <w:t xml:space="preserve">Microsoft, </w:t>
      </w:r>
      <w:r w:rsidRPr="00926A2E">
        <w:t>2010.</w:t>
      </w:r>
    </w:p>
    <w:p w14:paraId="748B0C48" w14:textId="77777777" w:rsidR="00926A2E" w:rsidRPr="00926A2E" w:rsidRDefault="00926A2E" w:rsidP="00926A2E">
      <w:pPr>
        <w:pStyle w:val="EndNoteBibliography"/>
        <w:spacing w:after="0"/>
        <w:ind w:left="720" w:hanging="720"/>
      </w:pPr>
      <w:r w:rsidRPr="00926A2E">
        <w:t>[35]</w:t>
      </w:r>
      <w:r w:rsidRPr="00926A2E">
        <w:tab/>
        <w:t>A. Roth and T. Roughgarden, "Interactive privacy via the median mechanism," ed, 2010, pp. 765-774.</w:t>
      </w:r>
    </w:p>
    <w:p w14:paraId="649938EC" w14:textId="77777777" w:rsidR="00926A2E" w:rsidRPr="00926A2E" w:rsidRDefault="00926A2E" w:rsidP="00926A2E">
      <w:pPr>
        <w:pStyle w:val="EndNoteBibliography"/>
        <w:spacing w:after="0"/>
        <w:ind w:left="720" w:hanging="720"/>
      </w:pPr>
      <w:r w:rsidRPr="00926A2E">
        <w:t>[36]</w:t>
      </w:r>
      <w:r w:rsidRPr="00926A2E">
        <w:tab/>
        <w:t xml:space="preserve">C. Dwork, G. N. Rothblum, and S. Vadhan, "Boosting and differential privacy," in </w:t>
      </w:r>
      <w:r w:rsidRPr="00926A2E">
        <w:rPr>
          <w:i/>
        </w:rPr>
        <w:t>Foundations of Computer Science (FOCS), 2010 51st Annual IEEE Symposium on</w:t>
      </w:r>
      <w:r w:rsidRPr="00926A2E">
        <w:t>, 2010, pp. 51-60.</w:t>
      </w:r>
    </w:p>
    <w:p w14:paraId="0B60D36F" w14:textId="77777777" w:rsidR="00926A2E" w:rsidRPr="00926A2E" w:rsidRDefault="00926A2E" w:rsidP="00926A2E">
      <w:pPr>
        <w:pStyle w:val="EndNoteBibliography"/>
        <w:spacing w:after="0"/>
        <w:ind w:left="720" w:hanging="720"/>
      </w:pPr>
      <w:r w:rsidRPr="00926A2E">
        <w:t>[37]</w:t>
      </w:r>
      <w:r w:rsidRPr="00926A2E">
        <w:tab/>
        <w:t xml:space="preserve">L. Sweeney, "Datafly: A system for providing anonymity in medical data," in </w:t>
      </w:r>
      <w:r w:rsidRPr="00926A2E">
        <w:rPr>
          <w:i/>
        </w:rPr>
        <w:t>Database Security XI</w:t>
      </w:r>
      <w:r w:rsidRPr="00926A2E">
        <w:t>, ed: Springer, 1998, pp. 356-381.</w:t>
      </w:r>
    </w:p>
    <w:p w14:paraId="4B172654" w14:textId="77777777" w:rsidR="00926A2E" w:rsidRPr="00926A2E" w:rsidRDefault="00926A2E" w:rsidP="00926A2E">
      <w:pPr>
        <w:pStyle w:val="EndNoteBibliography"/>
        <w:spacing w:after="0"/>
        <w:ind w:left="720" w:hanging="720"/>
      </w:pPr>
      <w:r w:rsidRPr="00926A2E">
        <w:t>[38]</w:t>
      </w:r>
      <w:r w:rsidRPr="00926A2E">
        <w:tab/>
        <w:t xml:space="preserve">L. Sweeney, "ACHIEVING -ANONYMITY PRIVACY PROTECTION USING GENERALIZATION AND SUPPRESSION," </w:t>
      </w:r>
      <w:r w:rsidRPr="00926A2E">
        <w:rPr>
          <w:i/>
        </w:rPr>
        <w:t xml:space="preserve">International Journal of Uncertainty, Fuzziness and Knowledge-Based Systems, </w:t>
      </w:r>
      <w:r w:rsidRPr="00926A2E">
        <w:t>vol. 10, pp. 571-588, 2002.</w:t>
      </w:r>
    </w:p>
    <w:p w14:paraId="3AF92DC9" w14:textId="77777777" w:rsidR="00926A2E" w:rsidRPr="00926A2E" w:rsidRDefault="00926A2E" w:rsidP="00926A2E">
      <w:pPr>
        <w:pStyle w:val="EndNoteBibliography"/>
        <w:spacing w:after="0"/>
        <w:ind w:left="720" w:hanging="720"/>
      </w:pPr>
      <w:r w:rsidRPr="00926A2E">
        <w:t>[39]</w:t>
      </w:r>
      <w:r w:rsidRPr="00926A2E">
        <w:tab/>
        <w:t xml:space="preserve">L. Sweeney, "ANONYMITY: A MODEL FOR PROTECTING PRIVACY " </w:t>
      </w:r>
      <w:r w:rsidRPr="00926A2E">
        <w:rPr>
          <w:i/>
        </w:rPr>
        <w:t xml:space="preserve">International Journal of Uncertainty, Fuzziness and Knowledge-Based Systems, </w:t>
      </w:r>
      <w:r w:rsidRPr="00926A2E">
        <w:t>vol. 10, pp. 557-570, 2002.</w:t>
      </w:r>
    </w:p>
    <w:p w14:paraId="2F498FAF" w14:textId="77777777" w:rsidR="00926A2E" w:rsidRPr="00926A2E" w:rsidRDefault="00926A2E" w:rsidP="00926A2E">
      <w:pPr>
        <w:pStyle w:val="EndNoteBibliography"/>
        <w:spacing w:after="0"/>
        <w:ind w:left="720" w:hanging="720"/>
      </w:pPr>
      <w:r w:rsidRPr="00926A2E">
        <w:t>[40]</w:t>
      </w:r>
      <w:r w:rsidRPr="00926A2E">
        <w:tab/>
        <w:t xml:space="preserve">A. Meyerson and R. Williams, "On the complexity of optimal K-anonymity," in </w:t>
      </w:r>
      <w:r w:rsidRPr="00926A2E">
        <w:rPr>
          <w:i/>
        </w:rPr>
        <w:t>PODS '04</w:t>
      </w:r>
      <w:r w:rsidRPr="00926A2E">
        <w:t>, C. Beeri, Ed., ed: ACM, 2004, pp. 223-228.</w:t>
      </w:r>
    </w:p>
    <w:p w14:paraId="67E171B8" w14:textId="77777777" w:rsidR="00926A2E" w:rsidRPr="00926A2E" w:rsidRDefault="00926A2E" w:rsidP="00926A2E">
      <w:pPr>
        <w:pStyle w:val="EndNoteBibliography"/>
        <w:spacing w:after="0"/>
        <w:ind w:left="720" w:hanging="720"/>
      </w:pPr>
      <w:r w:rsidRPr="00926A2E">
        <w:t>[41]</w:t>
      </w:r>
      <w:r w:rsidRPr="00926A2E">
        <w:tab/>
        <w:t>R. J. Bayardo and R. J. Rakesh Agrawal, "Data privacy through optimal k-anonymization," ed. USA, 2005, pp. 217-228.</w:t>
      </w:r>
    </w:p>
    <w:p w14:paraId="4D1E28C4" w14:textId="77777777" w:rsidR="00926A2E" w:rsidRPr="00926A2E" w:rsidRDefault="00926A2E" w:rsidP="00926A2E">
      <w:pPr>
        <w:pStyle w:val="EndNoteBibliography"/>
        <w:spacing w:after="0"/>
        <w:ind w:left="720" w:hanging="720"/>
      </w:pPr>
      <w:r w:rsidRPr="00926A2E">
        <w:t>[42]</w:t>
      </w:r>
      <w:r w:rsidRPr="00926A2E">
        <w:tab/>
        <w:t xml:space="preserve">A. Scott, V. Srinivasan, and U. Stege, "k-Attribute-Anonymity is hard even for k= 2," </w:t>
      </w:r>
      <w:r w:rsidRPr="00926A2E">
        <w:rPr>
          <w:i/>
        </w:rPr>
        <w:t xml:space="preserve">Information Processing Letters, </w:t>
      </w:r>
      <w:r w:rsidRPr="00926A2E">
        <w:t>vol. 115, pp. 368-370, 2015.</w:t>
      </w:r>
    </w:p>
    <w:p w14:paraId="09A9F8DF" w14:textId="77777777" w:rsidR="00926A2E" w:rsidRPr="00926A2E" w:rsidRDefault="00926A2E" w:rsidP="00926A2E">
      <w:pPr>
        <w:pStyle w:val="EndNoteBibliography"/>
        <w:spacing w:after="0"/>
        <w:ind w:left="720" w:hanging="720"/>
      </w:pPr>
      <w:r w:rsidRPr="00926A2E">
        <w:t>[43]</w:t>
      </w:r>
      <w:r w:rsidRPr="00926A2E">
        <w:tab/>
        <w:t xml:space="preserve">C. C. Aggarwal, "On k-anonymity and the curse of dimensionality," in </w:t>
      </w:r>
      <w:r w:rsidRPr="00926A2E">
        <w:rPr>
          <w:i/>
        </w:rPr>
        <w:t>Proceedings of the 31st international conference on Very large data bases</w:t>
      </w:r>
      <w:r w:rsidRPr="00926A2E">
        <w:t>, 2005, pp. 901-909.</w:t>
      </w:r>
    </w:p>
    <w:p w14:paraId="6F221C98" w14:textId="77777777" w:rsidR="00926A2E" w:rsidRPr="00926A2E" w:rsidRDefault="00926A2E" w:rsidP="00926A2E">
      <w:pPr>
        <w:pStyle w:val="EndNoteBibliography"/>
        <w:spacing w:after="0"/>
        <w:ind w:left="720" w:hanging="720"/>
      </w:pPr>
      <w:r w:rsidRPr="00926A2E">
        <w:t>[44]</w:t>
      </w:r>
      <w:r w:rsidRPr="00926A2E">
        <w:tab/>
        <w:t xml:space="preserve">F. Y. Kuo and I. H. Sloan, "Lifting the curse of dimensionality," </w:t>
      </w:r>
      <w:r w:rsidRPr="00926A2E">
        <w:rPr>
          <w:i/>
        </w:rPr>
        <w:t xml:space="preserve">Notices of the AMS, </w:t>
      </w:r>
      <w:r w:rsidRPr="00926A2E">
        <w:t>vol. 52, pp. 1320-1328, 2005.</w:t>
      </w:r>
    </w:p>
    <w:p w14:paraId="603B2EF2" w14:textId="77777777" w:rsidR="00926A2E" w:rsidRPr="00926A2E" w:rsidRDefault="00926A2E" w:rsidP="00926A2E">
      <w:pPr>
        <w:pStyle w:val="EndNoteBibliography"/>
        <w:spacing w:after="0"/>
        <w:ind w:left="720" w:hanging="720"/>
      </w:pPr>
      <w:r w:rsidRPr="00926A2E">
        <w:t>[45]</w:t>
      </w:r>
      <w:r w:rsidRPr="00926A2E">
        <w:tab/>
        <w:t xml:space="preserve">S. Agrawal and J. R. Haritsa, "A framework for high-accuracy privacy-preserving mining," in </w:t>
      </w:r>
      <w:r w:rsidRPr="00926A2E">
        <w:rPr>
          <w:i/>
        </w:rPr>
        <w:t>Data Engineering, 2005. ICDE 2005. Proceedings. 21st International Conference on</w:t>
      </w:r>
      <w:r w:rsidRPr="00926A2E">
        <w:t>, 2005, pp. 193-204.</w:t>
      </w:r>
    </w:p>
    <w:p w14:paraId="2642B76B" w14:textId="77777777" w:rsidR="00926A2E" w:rsidRPr="00926A2E" w:rsidRDefault="00926A2E" w:rsidP="00926A2E">
      <w:pPr>
        <w:pStyle w:val="EndNoteBibliography"/>
        <w:spacing w:after="0"/>
        <w:ind w:left="720" w:hanging="720"/>
      </w:pPr>
      <w:r w:rsidRPr="00926A2E">
        <w:t>[46]</w:t>
      </w:r>
      <w:r w:rsidRPr="00926A2E">
        <w:tab/>
        <w:t xml:space="preserve">F. Li, J. Sun, S. Papadimitriou, G. A. Mihaila, and I. Stanoi, "Hiding in the crowd: Privacy preservation on evolving streams through correlation tracking," in </w:t>
      </w:r>
      <w:r w:rsidRPr="00926A2E">
        <w:rPr>
          <w:i/>
        </w:rPr>
        <w:t>Data Engineering, 2007. ICDE 2007. IEEE 23rd International Conference on</w:t>
      </w:r>
      <w:r w:rsidRPr="00926A2E">
        <w:t>, 2007, pp. 686-695.</w:t>
      </w:r>
    </w:p>
    <w:p w14:paraId="10395D1D" w14:textId="77777777" w:rsidR="00926A2E" w:rsidRPr="00926A2E" w:rsidRDefault="00926A2E" w:rsidP="00926A2E">
      <w:pPr>
        <w:pStyle w:val="EndNoteBibliography"/>
        <w:spacing w:after="0"/>
        <w:ind w:left="720" w:hanging="720"/>
      </w:pPr>
      <w:r w:rsidRPr="00926A2E">
        <w:t>[47]</w:t>
      </w:r>
      <w:r w:rsidRPr="00926A2E">
        <w:tab/>
        <w:t xml:space="preserve">C. C. Aggarwal, "Privacy and the dimensionality curse," </w:t>
      </w:r>
      <w:r w:rsidRPr="00926A2E">
        <w:rPr>
          <w:i/>
        </w:rPr>
        <w:t xml:space="preserve">Privacy-Preserving Data Mining, </w:t>
      </w:r>
      <w:r w:rsidRPr="00926A2E">
        <w:t>pp. 433-460, 2008.</w:t>
      </w:r>
    </w:p>
    <w:p w14:paraId="74ADA3BF" w14:textId="77777777" w:rsidR="00926A2E" w:rsidRPr="00926A2E" w:rsidRDefault="00926A2E" w:rsidP="00926A2E">
      <w:pPr>
        <w:pStyle w:val="EndNoteBibliography"/>
        <w:spacing w:after="0"/>
        <w:ind w:left="720" w:hanging="720"/>
      </w:pPr>
      <w:r w:rsidRPr="00926A2E">
        <w:t>[48]</w:t>
      </w:r>
      <w:r w:rsidRPr="00926A2E">
        <w:tab/>
        <w:t xml:space="preserve">H. Peng, F. Long, and C. Ding, "Feature selection based on mutual information criteria of max-dependency, max-relevance, and min-redundancy," </w:t>
      </w:r>
      <w:r w:rsidRPr="00926A2E">
        <w:rPr>
          <w:i/>
        </w:rPr>
        <w:t xml:space="preserve">IEEE Transactions on pattern analysis and machine intelligence, </w:t>
      </w:r>
      <w:r w:rsidRPr="00926A2E">
        <w:t>vol. 27, pp. 1226-1238, 2005.</w:t>
      </w:r>
    </w:p>
    <w:p w14:paraId="0998AD32" w14:textId="77777777" w:rsidR="00926A2E" w:rsidRPr="00926A2E" w:rsidRDefault="00926A2E" w:rsidP="00926A2E">
      <w:pPr>
        <w:pStyle w:val="EndNoteBibliography"/>
        <w:spacing w:after="0"/>
        <w:ind w:left="720" w:hanging="720"/>
      </w:pPr>
      <w:r w:rsidRPr="00926A2E">
        <w:t>[49]</w:t>
      </w:r>
      <w:r w:rsidRPr="00926A2E">
        <w:tab/>
        <w:t xml:space="preserve">H. Zakerzadeh, C. Aggarwal, and K. Barker, "Managing dimensionality in data privacy anonymization," </w:t>
      </w:r>
      <w:r w:rsidRPr="00926A2E">
        <w:rPr>
          <w:i/>
        </w:rPr>
        <w:t xml:space="preserve">An International Journal, </w:t>
      </w:r>
      <w:r w:rsidRPr="00926A2E">
        <w:t>vol. 49, pp. 341-373, 2016.</w:t>
      </w:r>
    </w:p>
    <w:p w14:paraId="5E313A6D" w14:textId="77777777" w:rsidR="00926A2E" w:rsidRPr="00926A2E" w:rsidRDefault="00926A2E" w:rsidP="00926A2E">
      <w:pPr>
        <w:pStyle w:val="EndNoteBibliography"/>
        <w:spacing w:after="0"/>
        <w:ind w:left="720" w:hanging="720"/>
      </w:pPr>
      <w:r w:rsidRPr="00926A2E">
        <w:t>[50]</w:t>
      </w:r>
      <w:r w:rsidRPr="00926A2E">
        <w:tab/>
        <w:t xml:space="preserve">A. Machanavajjhala, D. Kifer, J. Gehrke, and M. Venkitasubramaniam, "L-diversity: Privacy beyond k-anonymity," </w:t>
      </w:r>
      <w:r w:rsidRPr="00926A2E">
        <w:rPr>
          <w:i/>
        </w:rPr>
        <w:t xml:space="preserve">ACM Transactions on Knowledge Discovery from Data (TKDD), </w:t>
      </w:r>
      <w:r w:rsidRPr="00926A2E">
        <w:t>vol. 1, pp. 3-es, 2007.</w:t>
      </w:r>
    </w:p>
    <w:p w14:paraId="5FF1F2AE" w14:textId="77777777" w:rsidR="00926A2E" w:rsidRPr="00926A2E" w:rsidRDefault="00926A2E" w:rsidP="00926A2E">
      <w:pPr>
        <w:pStyle w:val="EndNoteBibliography"/>
        <w:spacing w:after="0"/>
        <w:ind w:left="720" w:hanging="720"/>
      </w:pPr>
      <w:r w:rsidRPr="00926A2E">
        <w:t>[51]</w:t>
      </w:r>
      <w:r w:rsidRPr="00926A2E">
        <w:tab/>
        <w:t xml:space="preserve">R. Motwani and Y. Xu, "Efficient algorithms for masking and finding quasi-identifiers," in </w:t>
      </w:r>
      <w:r w:rsidRPr="00926A2E">
        <w:rPr>
          <w:i/>
        </w:rPr>
        <w:t>Proceedings of the Conference on Very Large Data Bases (VLDB)</w:t>
      </w:r>
      <w:r w:rsidRPr="00926A2E">
        <w:t>, 2007, pp. 83-93.</w:t>
      </w:r>
    </w:p>
    <w:p w14:paraId="45C7B3F1" w14:textId="77777777" w:rsidR="00926A2E" w:rsidRPr="00926A2E" w:rsidRDefault="00926A2E" w:rsidP="00926A2E">
      <w:pPr>
        <w:pStyle w:val="EndNoteBibliography"/>
        <w:spacing w:after="0"/>
        <w:ind w:left="720" w:hanging="720"/>
      </w:pPr>
      <w:r w:rsidRPr="00926A2E">
        <w:t>[52]</w:t>
      </w:r>
      <w:r w:rsidRPr="00926A2E">
        <w:tab/>
        <w:t xml:space="preserve">H. Park and K. Shim, "Approximate algorithms for k-anonymity," in </w:t>
      </w:r>
      <w:r w:rsidRPr="00926A2E">
        <w:rPr>
          <w:i/>
        </w:rPr>
        <w:t>Proceedings of the 2007 ACM SIGMOD international conference on Management of data</w:t>
      </w:r>
      <w:r w:rsidRPr="00926A2E">
        <w:t>, 2007, pp. 67-78.</w:t>
      </w:r>
    </w:p>
    <w:p w14:paraId="046BC74C" w14:textId="77777777" w:rsidR="00926A2E" w:rsidRPr="00926A2E" w:rsidRDefault="00926A2E" w:rsidP="00926A2E">
      <w:pPr>
        <w:pStyle w:val="EndNoteBibliography"/>
        <w:spacing w:after="0"/>
        <w:ind w:left="720" w:hanging="720"/>
      </w:pPr>
      <w:r w:rsidRPr="00926A2E">
        <w:t>[53]</w:t>
      </w:r>
      <w:r w:rsidRPr="00926A2E">
        <w:tab/>
        <w:t xml:space="preserve">V. S. Iyengar, "Transforming data to satisfy privacy constraints," in </w:t>
      </w:r>
      <w:r w:rsidRPr="00926A2E">
        <w:rPr>
          <w:i/>
        </w:rPr>
        <w:t>Proceedings of the eighth ACM SIGKDD international conference on Knowledge discovery and data mining</w:t>
      </w:r>
      <w:r w:rsidRPr="00926A2E">
        <w:t>, 2002, pp. 279-288.</w:t>
      </w:r>
    </w:p>
    <w:p w14:paraId="54B4CAA2" w14:textId="77777777" w:rsidR="00926A2E" w:rsidRPr="00926A2E" w:rsidRDefault="00926A2E" w:rsidP="00926A2E">
      <w:pPr>
        <w:pStyle w:val="EndNoteBibliography"/>
        <w:spacing w:after="0"/>
        <w:ind w:left="720" w:hanging="720"/>
      </w:pPr>
      <w:r w:rsidRPr="00926A2E">
        <w:t>[54]</w:t>
      </w:r>
      <w:r w:rsidRPr="00926A2E">
        <w:tab/>
        <w:t>A. Machanavajjhala, D. Kifer, J. Abowd, J. Gehrke, and L. Vilhuber, "Privacy: Theory meets Practice on the Map," ed, 2008, pp. 277-286.</w:t>
      </w:r>
    </w:p>
    <w:p w14:paraId="2E9D6DC3" w14:textId="77777777" w:rsidR="00926A2E" w:rsidRPr="00926A2E" w:rsidRDefault="00926A2E" w:rsidP="00926A2E">
      <w:pPr>
        <w:pStyle w:val="EndNoteBibliography"/>
        <w:spacing w:after="0"/>
        <w:ind w:left="720" w:hanging="720"/>
      </w:pPr>
      <w:r w:rsidRPr="00926A2E">
        <w:t>[55]</w:t>
      </w:r>
      <w:r w:rsidRPr="00926A2E">
        <w:tab/>
        <w:t xml:space="preserve">S. G. Shui Yu, </w:t>
      </w:r>
      <w:r w:rsidRPr="00926A2E">
        <w:rPr>
          <w:i/>
        </w:rPr>
        <w:t>Big Data Concepts, Theories, and Applications</w:t>
      </w:r>
      <w:r w:rsidRPr="00926A2E">
        <w:t>: Springer, 2016.</w:t>
      </w:r>
    </w:p>
    <w:p w14:paraId="5DAAC9D5" w14:textId="77777777" w:rsidR="00926A2E" w:rsidRPr="00926A2E" w:rsidRDefault="00926A2E" w:rsidP="00926A2E">
      <w:pPr>
        <w:pStyle w:val="EndNoteBibliography"/>
        <w:spacing w:after="0"/>
        <w:ind w:left="720" w:hanging="720"/>
      </w:pPr>
      <w:r w:rsidRPr="00926A2E">
        <w:t>[56]</w:t>
      </w:r>
      <w:r w:rsidRPr="00926A2E">
        <w:tab/>
        <w:t>B. C. M. Fung, K. Wang, and P. S. Yu, "Top-down specialization for information and privacy preservation," ed. USA, 2005, pp. 205-216.</w:t>
      </w:r>
    </w:p>
    <w:p w14:paraId="60D4C6ED" w14:textId="77777777" w:rsidR="00926A2E" w:rsidRPr="00926A2E" w:rsidRDefault="00926A2E" w:rsidP="00926A2E">
      <w:pPr>
        <w:pStyle w:val="EndNoteBibliography"/>
        <w:spacing w:after="0"/>
        <w:ind w:left="720" w:hanging="720"/>
      </w:pPr>
      <w:r w:rsidRPr="00926A2E">
        <w:t>[57]</w:t>
      </w:r>
      <w:r w:rsidRPr="00926A2E">
        <w:tab/>
        <w:t xml:space="preserve">B. C. M. Fung, K. Wang, and P. S. Yu, "Anonymizing Classification Data for Privacy Preservation," </w:t>
      </w:r>
      <w:r w:rsidRPr="00926A2E">
        <w:rPr>
          <w:i/>
        </w:rPr>
        <w:t xml:space="preserve">Knowledge and Data Engineering, IEEE Transactions on, </w:t>
      </w:r>
      <w:r w:rsidRPr="00926A2E">
        <w:t>vol. 19, 2007.</w:t>
      </w:r>
    </w:p>
    <w:p w14:paraId="58E8829F" w14:textId="77777777" w:rsidR="00926A2E" w:rsidRPr="00926A2E" w:rsidRDefault="00926A2E" w:rsidP="00926A2E">
      <w:pPr>
        <w:pStyle w:val="EndNoteBibliography"/>
        <w:spacing w:after="0"/>
        <w:ind w:left="720" w:hanging="720"/>
      </w:pPr>
      <w:r w:rsidRPr="00926A2E">
        <w:t>[58]</w:t>
      </w:r>
      <w:r w:rsidRPr="00926A2E">
        <w:tab/>
        <w:t>"Fung BCM, Wang K, Yu PS. Top-down specialization for information and privacy preservation. USA; 2005. p. 205–16," ed.</w:t>
      </w:r>
    </w:p>
    <w:p w14:paraId="33E76162" w14:textId="77777777" w:rsidR="00926A2E" w:rsidRPr="00926A2E" w:rsidRDefault="00926A2E" w:rsidP="00926A2E">
      <w:pPr>
        <w:pStyle w:val="EndNoteBibliography"/>
        <w:spacing w:after="0"/>
        <w:ind w:left="720" w:hanging="720"/>
      </w:pPr>
      <w:r w:rsidRPr="00926A2E">
        <w:t>[59]</w:t>
      </w:r>
      <w:r w:rsidRPr="00926A2E">
        <w:tab/>
        <w:t xml:space="preserve">R. C.-W. Wong, J. Li, A. W.-C. Fu, and K. Wang, "(α, k)-anonymity: an enhanced k-anonymity model for privacy preserving data publishing," in </w:t>
      </w:r>
      <w:r w:rsidRPr="00926A2E">
        <w:rPr>
          <w:i/>
        </w:rPr>
        <w:t>Proceedings of the 12th ACM SIGKDD international conference on Knowledge discovery and data mining</w:t>
      </w:r>
      <w:r w:rsidRPr="00926A2E">
        <w:t>, 2006, pp. 754-759.</w:t>
      </w:r>
    </w:p>
    <w:p w14:paraId="788C7EF5" w14:textId="77777777" w:rsidR="00926A2E" w:rsidRPr="00926A2E" w:rsidRDefault="00926A2E" w:rsidP="00926A2E">
      <w:pPr>
        <w:pStyle w:val="EndNoteBibliography"/>
        <w:spacing w:after="0"/>
        <w:ind w:left="720" w:hanging="720"/>
      </w:pPr>
      <w:r w:rsidRPr="00926A2E">
        <w:t>[60]</w:t>
      </w:r>
      <w:r w:rsidRPr="00926A2E">
        <w:tab/>
        <w:t>K. Lefevre, D. Dewitt, and R. Ramakrishnan, "Incognito: efficient full-domain K-anonymity," ed, 2005, pp. 49-60.</w:t>
      </w:r>
    </w:p>
    <w:p w14:paraId="12D2FB52" w14:textId="77777777" w:rsidR="00926A2E" w:rsidRPr="00926A2E" w:rsidRDefault="00926A2E" w:rsidP="00926A2E">
      <w:pPr>
        <w:pStyle w:val="EndNoteBibliography"/>
        <w:spacing w:after="0"/>
        <w:ind w:left="720" w:hanging="720"/>
      </w:pPr>
      <w:r w:rsidRPr="00926A2E">
        <w:t>[61]</w:t>
      </w:r>
      <w:r w:rsidRPr="00926A2E">
        <w:tab/>
        <w:t xml:space="preserve">S. T. S. Indrajit Roy, Ann Kilzer, Vitaly Shmatikov, Emmett Witchel, "Airavat: Security and Privacy for MapReduce," </w:t>
      </w:r>
      <w:r w:rsidRPr="00926A2E">
        <w:rPr>
          <w:i/>
        </w:rPr>
        <w:t xml:space="preserve">The University of Texas at Austin, </w:t>
      </w:r>
      <w:r w:rsidRPr="00926A2E">
        <w:t>2010.</w:t>
      </w:r>
    </w:p>
    <w:p w14:paraId="1DA15F5C" w14:textId="77777777" w:rsidR="00926A2E" w:rsidRPr="00926A2E" w:rsidRDefault="00926A2E" w:rsidP="00926A2E">
      <w:pPr>
        <w:pStyle w:val="EndNoteBibliography"/>
        <w:spacing w:after="0"/>
        <w:ind w:left="720" w:hanging="720"/>
      </w:pPr>
      <w:r w:rsidRPr="00926A2E">
        <w:t>[62]</w:t>
      </w:r>
      <w:r w:rsidRPr="00926A2E">
        <w:tab/>
        <w:t xml:space="preserve">A. Irudayasamy and L. Arockiam, "Parallel bottom-up generalization approach for data anonymization using map reduce for security of data in public cloud," </w:t>
      </w:r>
      <w:r w:rsidRPr="00926A2E">
        <w:rPr>
          <w:i/>
        </w:rPr>
        <w:t xml:space="preserve">Indian Journal of Science and Technology, </w:t>
      </w:r>
      <w:r w:rsidRPr="00926A2E">
        <w:t>vol. 8, p. 1, 2015.</w:t>
      </w:r>
    </w:p>
    <w:p w14:paraId="2D824465" w14:textId="77777777" w:rsidR="00926A2E" w:rsidRPr="00926A2E" w:rsidRDefault="00926A2E" w:rsidP="00926A2E">
      <w:pPr>
        <w:pStyle w:val="EndNoteBibliography"/>
        <w:spacing w:after="0"/>
        <w:ind w:left="720" w:hanging="720"/>
      </w:pPr>
      <w:r w:rsidRPr="00926A2E">
        <w:t>[63]</w:t>
      </w:r>
      <w:r w:rsidRPr="00926A2E">
        <w:tab/>
        <w:t xml:space="preserve">A. IRUDAYASAMY and L. Arockiam, "SCALABLE MULTIDIMENSIONAL ANONYMIZATION ALGORITHM OVER BIG DATA USING MAP REDUCE ON PUBLIC CLOUD," </w:t>
      </w:r>
      <w:r w:rsidRPr="00926A2E">
        <w:rPr>
          <w:i/>
        </w:rPr>
        <w:t xml:space="preserve">Journal of Theoretical &amp; Applied Information Technology, </w:t>
      </w:r>
      <w:r w:rsidRPr="00926A2E">
        <w:t>vol. 74, 2015.</w:t>
      </w:r>
    </w:p>
    <w:p w14:paraId="04A0E120" w14:textId="77777777" w:rsidR="00926A2E" w:rsidRPr="00926A2E" w:rsidRDefault="00926A2E" w:rsidP="00926A2E">
      <w:pPr>
        <w:pStyle w:val="EndNoteBibliography"/>
        <w:spacing w:after="0"/>
        <w:ind w:left="720" w:hanging="720"/>
      </w:pPr>
      <w:r w:rsidRPr="00926A2E">
        <w:t>[64]</w:t>
      </w:r>
      <w:r w:rsidRPr="00926A2E">
        <w:tab/>
        <w:t xml:space="preserve">K. Pandilakshmi and G. R. Banu, "An Advanced Bottom up Generalization Approach for Big Data on Cloud," </w:t>
      </w:r>
      <w:r w:rsidRPr="00926A2E">
        <w:rPr>
          <w:i/>
        </w:rPr>
        <w:t xml:space="preserve">Volume, </w:t>
      </w:r>
      <w:r w:rsidRPr="00926A2E">
        <w:t>vol. 3, pp. 1054-1059, 2014.</w:t>
      </w:r>
    </w:p>
    <w:p w14:paraId="29283197" w14:textId="77777777" w:rsidR="00926A2E" w:rsidRPr="00926A2E" w:rsidRDefault="00926A2E" w:rsidP="00926A2E">
      <w:pPr>
        <w:pStyle w:val="EndNoteBibliography"/>
        <w:spacing w:after="0"/>
        <w:ind w:left="720" w:hanging="720"/>
      </w:pPr>
      <w:r w:rsidRPr="00926A2E">
        <w:t>[65]</w:t>
      </w:r>
      <w:r w:rsidRPr="00926A2E">
        <w:tab/>
        <w:t>X. Zhang, C. Liu, C. Yang, J. Chen, S. Nepal, and W. Dou, "A hybrid approach for scalable sub-tree anonymization over big data using MapReduce on cloud,"  vol. 80, ed, 2014, pp. 1008-1020.</w:t>
      </w:r>
    </w:p>
    <w:p w14:paraId="4566DA68" w14:textId="77777777" w:rsidR="00926A2E" w:rsidRPr="00926A2E" w:rsidRDefault="00926A2E" w:rsidP="00926A2E">
      <w:pPr>
        <w:pStyle w:val="EndNoteBibliography"/>
        <w:spacing w:after="0"/>
        <w:ind w:left="720" w:hanging="720"/>
      </w:pPr>
      <w:r w:rsidRPr="00926A2E">
        <w:t>[66]</w:t>
      </w:r>
      <w:r w:rsidRPr="00926A2E">
        <w:tab/>
        <w:t xml:space="preserve">B. B. Mehta and U. P. Rao, "Privacy preserving big data publishing: a scalable k-anonymization approach using MapReduce," </w:t>
      </w:r>
      <w:r w:rsidRPr="00926A2E">
        <w:rPr>
          <w:i/>
        </w:rPr>
        <w:t xml:space="preserve">IET Software, </w:t>
      </w:r>
      <w:r w:rsidRPr="00926A2E">
        <w:t>vol. 11, pp. 271-276, 2017.</w:t>
      </w:r>
    </w:p>
    <w:p w14:paraId="6F2B684F" w14:textId="77777777" w:rsidR="00926A2E" w:rsidRPr="00926A2E" w:rsidRDefault="00926A2E" w:rsidP="00926A2E">
      <w:pPr>
        <w:pStyle w:val="EndNoteBibliography"/>
        <w:spacing w:after="0"/>
        <w:ind w:left="720" w:hanging="720"/>
      </w:pPr>
      <w:r w:rsidRPr="00926A2E">
        <w:t>[67]</w:t>
      </w:r>
      <w:r w:rsidRPr="00926A2E">
        <w:tab/>
        <w:t xml:space="preserve">M. Balusamy and S. Muthusundari, "Data anonymization through generalization using map reduce on cloud," in </w:t>
      </w:r>
      <w:r w:rsidRPr="00926A2E">
        <w:rPr>
          <w:i/>
        </w:rPr>
        <w:t>Computer Communication and Systems, 2014 International Conference on</w:t>
      </w:r>
      <w:r w:rsidRPr="00926A2E">
        <w:t>, 2014, pp. 039-042.</w:t>
      </w:r>
    </w:p>
    <w:p w14:paraId="024592FA" w14:textId="77777777" w:rsidR="00926A2E" w:rsidRPr="00926A2E" w:rsidRDefault="00926A2E" w:rsidP="00926A2E">
      <w:pPr>
        <w:pStyle w:val="EndNoteBibliography"/>
        <w:ind w:left="720" w:hanging="720"/>
      </w:pPr>
      <w:r w:rsidRPr="00926A2E">
        <w:t>[68]</w:t>
      </w:r>
      <w:r w:rsidRPr="00926A2E">
        <w:tab/>
        <w:t xml:space="preserve">X. Zhang, C. Liu, S. Nepal, C. Yang, W. Dou, and J. Chen, "Combining top-down and bottom-up: scalable sub-tree anonymization over big data using MapReduce on cloud," in </w:t>
      </w:r>
      <w:r w:rsidRPr="00926A2E">
        <w:rPr>
          <w:i/>
        </w:rPr>
        <w:t>Trust, Security and Privacy in Computing and Communications (TrustCom), 2013 12th IEEE International Conference on</w:t>
      </w:r>
      <w:r w:rsidRPr="00926A2E">
        <w:t>, 2013, pp. 501-508.</w:t>
      </w:r>
    </w:p>
    <w:p w14:paraId="49E18D0F" w14:textId="0D2C9465" w:rsidR="008F78E5" w:rsidRPr="001A68FF" w:rsidRDefault="001A68FF" w:rsidP="00926A2E">
      <w:pPr>
        <w:spacing w:line="360" w:lineRule="auto"/>
        <w:rPr>
          <w:lang w:val="en-AU"/>
        </w:rPr>
      </w:pPr>
      <w:r>
        <w:rPr>
          <w:lang w:val="en-AU"/>
        </w:rPr>
        <w:fldChar w:fldCharType="end"/>
      </w:r>
    </w:p>
    <w:sectPr w:rsidR="008F78E5" w:rsidRPr="001A68F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CAE23E" w14:textId="77777777" w:rsidR="00142124" w:rsidRDefault="00142124" w:rsidP="00474300">
      <w:pPr>
        <w:spacing w:after="0" w:line="240" w:lineRule="auto"/>
      </w:pPr>
      <w:r>
        <w:separator/>
      </w:r>
    </w:p>
  </w:endnote>
  <w:endnote w:type="continuationSeparator" w:id="0">
    <w:p w14:paraId="7FF87E97" w14:textId="77777777" w:rsidR="00142124" w:rsidRDefault="00142124" w:rsidP="00474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3352534"/>
      <w:docPartObj>
        <w:docPartGallery w:val="Page Numbers (Bottom of Page)"/>
        <w:docPartUnique/>
      </w:docPartObj>
    </w:sdtPr>
    <w:sdtEndPr>
      <w:rPr>
        <w:noProof/>
      </w:rPr>
    </w:sdtEndPr>
    <w:sdtContent>
      <w:p w14:paraId="1FD48477" w14:textId="77777777" w:rsidR="00F25B25" w:rsidRDefault="00F25B25">
        <w:pPr>
          <w:pStyle w:val="Footer"/>
          <w:jc w:val="center"/>
        </w:pPr>
        <w:r>
          <w:fldChar w:fldCharType="begin"/>
        </w:r>
        <w:r>
          <w:instrText xml:space="preserve"> PAGE   \* MERGEFORMAT </w:instrText>
        </w:r>
        <w:r>
          <w:fldChar w:fldCharType="separate"/>
        </w:r>
        <w:r w:rsidR="00142124">
          <w:rPr>
            <w:noProof/>
          </w:rPr>
          <w:t>1</w:t>
        </w:r>
        <w:r>
          <w:rPr>
            <w:noProof/>
          </w:rPr>
          <w:fldChar w:fldCharType="end"/>
        </w:r>
      </w:p>
    </w:sdtContent>
  </w:sdt>
  <w:p w14:paraId="36EA8CAB" w14:textId="77777777" w:rsidR="00F25B25" w:rsidRDefault="00F25B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D92E1" w14:textId="77777777" w:rsidR="00142124" w:rsidRDefault="00142124" w:rsidP="00474300">
      <w:pPr>
        <w:spacing w:after="0" w:line="240" w:lineRule="auto"/>
      </w:pPr>
      <w:r>
        <w:separator/>
      </w:r>
    </w:p>
  </w:footnote>
  <w:footnote w:type="continuationSeparator" w:id="0">
    <w:p w14:paraId="5A475081" w14:textId="77777777" w:rsidR="00142124" w:rsidRDefault="00142124" w:rsidP="004743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B4ACE" w14:textId="77777777" w:rsidR="00F25B25" w:rsidRDefault="00F25B25" w:rsidP="00885112">
    <w:pPr>
      <w:pStyle w:val="Header"/>
      <w:pBdr>
        <w:bottom w:val="single" w:sz="6" w:space="1" w:color="auto"/>
      </w:pBdr>
    </w:pPr>
    <w:r>
      <w:t>Chapter 2 – Challenges</w:t>
    </w:r>
  </w:p>
  <w:p w14:paraId="4091A7DD" w14:textId="77777777" w:rsidR="00F25B25" w:rsidRDefault="00F25B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8498D"/>
    <w:multiLevelType w:val="multilevel"/>
    <w:tmpl w:val="D7661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B2634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7E2951"/>
    <w:multiLevelType w:val="multilevel"/>
    <w:tmpl w:val="4044FFB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6570" w:hanging="720"/>
      </w:pPr>
      <w:rPr>
        <w:rFonts w:hint="default"/>
      </w:rPr>
    </w:lvl>
    <w:lvl w:ilvl="3">
      <w:start w:val="1"/>
      <w:numFmt w:val="decimal"/>
      <w:pStyle w:val="Heading4"/>
      <w:lvlText w:val="%1.%2.%3.%4"/>
      <w:lvlJc w:val="left"/>
      <w:pPr>
        <w:ind w:left="864" w:hanging="864"/>
      </w:pPr>
      <w:rPr>
        <w:rFonts w:hint="default"/>
      </w:rPr>
    </w:lvl>
    <w:lvl w:ilvl="4">
      <w:start w:val="1"/>
      <w:numFmt w:val="none"/>
      <w:pStyle w:val="Heading5"/>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4A93174"/>
    <w:multiLevelType w:val="hybridMultilevel"/>
    <w:tmpl w:val="2226919C"/>
    <w:lvl w:ilvl="0" w:tplc="90A203AC">
      <w:start w:val="1"/>
      <w:numFmt w:val="bullet"/>
      <w:lvlText w:val=""/>
      <w:lvlJc w:val="left"/>
      <w:pPr>
        <w:ind w:left="720" w:hanging="360"/>
      </w:pPr>
      <w:rPr>
        <w:rFonts w:ascii="Symbol" w:eastAsia="SimSun"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261C59"/>
    <w:multiLevelType w:val="multilevel"/>
    <w:tmpl w:val="75CA38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0C41971"/>
    <w:multiLevelType w:val="multilevel"/>
    <w:tmpl w:val="693C9B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B858B6"/>
    <w:multiLevelType w:val="multilevel"/>
    <w:tmpl w:val="FE20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B353AE0"/>
    <w:multiLevelType w:val="multilevel"/>
    <w:tmpl w:val="D77E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941F28"/>
    <w:multiLevelType w:val="hybridMultilevel"/>
    <w:tmpl w:val="138A1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AF0D1E"/>
    <w:multiLevelType w:val="hybridMultilevel"/>
    <w:tmpl w:val="13F288F0"/>
    <w:lvl w:ilvl="0" w:tplc="6852921E">
      <w:start w:val="1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7039F5"/>
    <w:multiLevelType w:val="hybridMultilevel"/>
    <w:tmpl w:val="5D9EF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EC6A6B"/>
    <w:multiLevelType w:val="hybridMultilevel"/>
    <w:tmpl w:val="106EC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587FF4"/>
    <w:multiLevelType w:val="multilevel"/>
    <w:tmpl w:val="EECE05D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C6F6ED4"/>
    <w:multiLevelType w:val="hybridMultilevel"/>
    <w:tmpl w:val="D9262CF4"/>
    <w:lvl w:ilvl="0" w:tplc="420C501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FA19F2"/>
    <w:multiLevelType w:val="hybridMultilevel"/>
    <w:tmpl w:val="FC20FCCE"/>
    <w:lvl w:ilvl="0" w:tplc="0D944A5E">
      <w:start w:val="1"/>
      <w:numFmt w:val="decimal"/>
      <w:lvlText w:val="%1."/>
      <w:lvlJc w:val="left"/>
      <w:pPr>
        <w:ind w:left="0" w:hanging="360"/>
      </w:pPr>
      <w:rPr>
        <w:rFonts w:ascii="Times New Roman" w:eastAsia="Times New Roman" w:hAnsi="Times New Roman" w:cs="Times New Roman" w:hint="default"/>
        <w:sz w:val="24"/>
        <w:szCs w:val="24"/>
      </w:rPr>
    </w:lvl>
    <w:lvl w:ilvl="1" w:tplc="4CD61BB2">
      <w:start w:val="1"/>
      <w:numFmt w:val="lowerLetter"/>
      <w:lvlText w:val="%2."/>
      <w:lvlJc w:val="left"/>
      <w:pPr>
        <w:ind w:left="0" w:hanging="360"/>
      </w:pPr>
      <w:rPr>
        <w:rFonts w:ascii="Times New Roman" w:eastAsia="Times New Roman" w:hAnsi="Times New Roman" w:cs="Times New Roman" w:hint="default"/>
        <w:spacing w:val="-1"/>
        <w:sz w:val="24"/>
        <w:szCs w:val="24"/>
      </w:rPr>
    </w:lvl>
    <w:lvl w:ilvl="2" w:tplc="E836E23C">
      <w:start w:val="1"/>
      <w:numFmt w:val="bullet"/>
      <w:lvlText w:val="•"/>
      <w:lvlJc w:val="left"/>
      <w:pPr>
        <w:ind w:left="0" w:firstLine="0"/>
      </w:pPr>
    </w:lvl>
    <w:lvl w:ilvl="3" w:tplc="D8608BB6">
      <w:start w:val="1"/>
      <w:numFmt w:val="bullet"/>
      <w:lvlText w:val="•"/>
      <w:lvlJc w:val="left"/>
      <w:pPr>
        <w:ind w:left="0" w:firstLine="0"/>
      </w:pPr>
    </w:lvl>
    <w:lvl w:ilvl="4" w:tplc="281C2744">
      <w:start w:val="1"/>
      <w:numFmt w:val="bullet"/>
      <w:lvlText w:val="•"/>
      <w:lvlJc w:val="left"/>
      <w:pPr>
        <w:ind w:left="0" w:firstLine="0"/>
      </w:pPr>
    </w:lvl>
    <w:lvl w:ilvl="5" w:tplc="CFAEF45A">
      <w:start w:val="1"/>
      <w:numFmt w:val="bullet"/>
      <w:lvlText w:val="•"/>
      <w:lvlJc w:val="left"/>
      <w:pPr>
        <w:ind w:left="0" w:firstLine="0"/>
      </w:pPr>
    </w:lvl>
    <w:lvl w:ilvl="6" w:tplc="DF5082C8">
      <w:start w:val="1"/>
      <w:numFmt w:val="bullet"/>
      <w:lvlText w:val="•"/>
      <w:lvlJc w:val="left"/>
      <w:pPr>
        <w:ind w:left="0" w:firstLine="0"/>
      </w:pPr>
    </w:lvl>
    <w:lvl w:ilvl="7" w:tplc="D01EB460">
      <w:start w:val="1"/>
      <w:numFmt w:val="bullet"/>
      <w:lvlText w:val="•"/>
      <w:lvlJc w:val="left"/>
      <w:pPr>
        <w:ind w:left="0" w:firstLine="0"/>
      </w:pPr>
    </w:lvl>
    <w:lvl w:ilvl="8" w:tplc="7E922C6A">
      <w:start w:val="1"/>
      <w:numFmt w:val="bullet"/>
      <w:lvlText w:val="•"/>
      <w:lvlJc w:val="left"/>
      <w:pPr>
        <w:ind w:left="0" w:firstLine="0"/>
      </w:pPr>
    </w:lvl>
  </w:abstractNum>
  <w:num w:numId="1">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0"/>
  </w:num>
  <w:num w:numId="3">
    <w:abstractNumId w:val="3"/>
  </w:num>
  <w:num w:numId="4">
    <w:abstractNumId w:val="8"/>
  </w:num>
  <w:num w:numId="5">
    <w:abstractNumId w:val="4"/>
  </w:num>
  <w:num w:numId="6">
    <w:abstractNumId w:val="4"/>
  </w:num>
  <w:num w:numId="7">
    <w:abstractNumId w:val="4"/>
  </w:num>
  <w:num w:numId="8">
    <w:abstractNumId w:val="4"/>
  </w:num>
  <w:num w:numId="9">
    <w:abstractNumId w:val="12"/>
  </w:num>
  <w:num w:numId="10">
    <w:abstractNumId w:val="4"/>
  </w:num>
  <w:num w:numId="11">
    <w:abstractNumId w:val="4"/>
  </w:num>
  <w:num w:numId="12">
    <w:abstractNumId w:val="7"/>
  </w:num>
  <w:num w:numId="13">
    <w:abstractNumId w:val="0"/>
  </w:num>
  <w:num w:numId="14">
    <w:abstractNumId w:val="1"/>
  </w:num>
  <w:num w:numId="15">
    <w:abstractNumId w:val="1"/>
  </w:num>
  <w:num w:numId="16">
    <w:abstractNumId w:val="2"/>
  </w:num>
  <w:num w:numId="17">
    <w:abstractNumId w:val="2"/>
  </w:num>
  <w:num w:numId="18">
    <w:abstractNumId w:val="2"/>
  </w:num>
  <w:num w:numId="19">
    <w:abstractNumId w:val="6"/>
  </w:num>
  <w:num w:numId="20">
    <w:abstractNumId w:val="5"/>
  </w:num>
  <w:num w:numId="21">
    <w:abstractNumId w:val="2"/>
  </w:num>
  <w:num w:numId="22">
    <w:abstractNumId w:val="2"/>
  </w:num>
  <w:num w:numId="23">
    <w:abstractNumId w:val="2"/>
  </w:num>
  <w:num w:numId="24">
    <w:abstractNumId w:val="2"/>
  </w:num>
  <w:num w:numId="25">
    <w:abstractNumId w:val="11"/>
  </w:num>
  <w:num w:numId="26">
    <w:abstractNumId w:val="2"/>
  </w:num>
  <w:num w:numId="27">
    <w:abstractNumId w:val="2"/>
  </w:num>
  <w:num w:numId="28">
    <w:abstractNumId w:val="2"/>
  </w:num>
  <w:num w:numId="29">
    <w:abstractNumId w:val="13"/>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9"/>
  </w:num>
  <w:num w:numId="43">
    <w:abstractNumId w:val="2"/>
  </w:num>
  <w:num w:numId="44">
    <w:abstractNumId w:val="2"/>
  </w:num>
  <w:num w:numId="45">
    <w:abstractNumId w:val="2"/>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MzNLI0MjYwMDEyNzZS0lEKTi0uzszPAykwrwUAhU5fVS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tvtft0yx0fane2vthpe02ttza59fr5d5zt&quot;&gt;My EndNote Library&lt;record-ids&gt;&lt;item&gt;89&lt;/item&gt;&lt;item&gt;90&lt;/item&gt;&lt;item&gt;92&lt;/item&gt;&lt;item&gt;94&lt;/item&gt;&lt;item&gt;95&lt;/item&gt;&lt;item&gt;97&lt;/item&gt;&lt;item&gt;98&lt;/item&gt;&lt;item&gt;99&lt;/item&gt;&lt;item&gt;101&lt;/item&gt;&lt;item&gt;105&lt;/item&gt;&lt;item&gt;116&lt;/item&gt;&lt;item&gt;117&lt;/item&gt;&lt;item&gt;127&lt;/item&gt;&lt;item&gt;133&lt;/item&gt;&lt;item&gt;134&lt;/item&gt;&lt;item&gt;141&lt;/item&gt;&lt;item&gt;154&lt;/item&gt;&lt;item&gt;161&lt;/item&gt;&lt;item&gt;162&lt;/item&gt;&lt;item&gt;164&lt;/item&gt;&lt;item&gt;165&lt;/item&gt;&lt;item&gt;166&lt;/item&gt;&lt;item&gt;167&lt;/item&gt;&lt;item&gt;168&lt;/item&gt;&lt;item&gt;173&lt;/item&gt;&lt;item&gt;196&lt;/item&gt;&lt;item&gt;197&lt;/item&gt;&lt;item&gt;204&lt;/item&gt;&lt;item&gt;205&lt;/item&gt;&lt;item&gt;209&lt;/item&gt;&lt;item&gt;226&lt;/item&gt;&lt;item&gt;228&lt;/item&gt;&lt;item&gt;229&lt;/item&gt;&lt;item&gt;230&lt;/item&gt;&lt;item&gt;232&lt;/item&gt;&lt;item&gt;240&lt;/item&gt;&lt;item&gt;241&lt;/item&gt;&lt;item&gt;242&lt;/item&gt;&lt;item&gt;243&lt;/item&gt;&lt;item&gt;244&lt;/item&gt;&lt;item&gt;245&lt;/item&gt;&lt;item&gt;247&lt;/item&gt;&lt;item&gt;249&lt;/item&gt;&lt;item&gt;251&lt;/item&gt;&lt;item&gt;252&lt;/item&gt;&lt;item&gt;253&lt;/item&gt;&lt;item&gt;263&lt;/item&gt;&lt;item&gt;265&lt;/item&gt;&lt;item&gt;274&lt;/item&gt;&lt;item&gt;287&lt;/item&gt;&lt;item&gt;300&lt;/item&gt;&lt;item&gt;365&lt;/item&gt;&lt;item&gt;366&lt;/item&gt;&lt;item&gt;368&lt;/item&gt;&lt;item&gt;369&lt;/item&gt;&lt;item&gt;370&lt;/item&gt;&lt;item&gt;371&lt;/item&gt;&lt;item&gt;372&lt;/item&gt;&lt;item&gt;373&lt;/item&gt;&lt;item&gt;377&lt;/item&gt;&lt;item&gt;378&lt;/item&gt;&lt;item&gt;379&lt;/item&gt;&lt;item&gt;380&lt;/item&gt;&lt;item&gt;381&lt;/item&gt;&lt;item&gt;382&lt;/item&gt;&lt;item&gt;383&lt;/item&gt;&lt;item&gt;384&lt;/item&gt;&lt;item&gt;385&lt;/item&gt;&lt;item&gt;386&lt;/item&gt;&lt;item&gt;387&lt;/item&gt;&lt;/record-ids&gt;&lt;/item&gt;&lt;/Libraries&gt;"/>
  </w:docVars>
  <w:rsids>
    <w:rsidRoot w:val="008F78E5"/>
    <w:rsid w:val="0000084E"/>
    <w:rsid w:val="00001B5E"/>
    <w:rsid w:val="00003C2C"/>
    <w:rsid w:val="00004212"/>
    <w:rsid w:val="0000572E"/>
    <w:rsid w:val="000064C6"/>
    <w:rsid w:val="00015D79"/>
    <w:rsid w:val="00016D71"/>
    <w:rsid w:val="000244D5"/>
    <w:rsid w:val="00034171"/>
    <w:rsid w:val="000353CC"/>
    <w:rsid w:val="00045904"/>
    <w:rsid w:val="00045C12"/>
    <w:rsid w:val="0004624D"/>
    <w:rsid w:val="0004730F"/>
    <w:rsid w:val="000534F2"/>
    <w:rsid w:val="000546BC"/>
    <w:rsid w:val="00066FA6"/>
    <w:rsid w:val="000724ED"/>
    <w:rsid w:val="000740CD"/>
    <w:rsid w:val="00076849"/>
    <w:rsid w:val="00077B58"/>
    <w:rsid w:val="00080697"/>
    <w:rsid w:val="000821E6"/>
    <w:rsid w:val="00082F0F"/>
    <w:rsid w:val="00086FB7"/>
    <w:rsid w:val="00090FEB"/>
    <w:rsid w:val="00097519"/>
    <w:rsid w:val="000A0A23"/>
    <w:rsid w:val="000A1340"/>
    <w:rsid w:val="000A5C4E"/>
    <w:rsid w:val="000B0713"/>
    <w:rsid w:val="000B4B02"/>
    <w:rsid w:val="000B555F"/>
    <w:rsid w:val="000B641F"/>
    <w:rsid w:val="000C045C"/>
    <w:rsid w:val="000C33BA"/>
    <w:rsid w:val="000D1554"/>
    <w:rsid w:val="000D6192"/>
    <w:rsid w:val="000E5BFA"/>
    <w:rsid w:val="000E69CB"/>
    <w:rsid w:val="000F1B7F"/>
    <w:rsid w:val="000F2109"/>
    <w:rsid w:val="000F67CF"/>
    <w:rsid w:val="00117078"/>
    <w:rsid w:val="001258CC"/>
    <w:rsid w:val="001326FD"/>
    <w:rsid w:val="0013374E"/>
    <w:rsid w:val="00142124"/>
    <w:rsid w:val="001441FC"/>
    <w:rsid w:val="001461CB"/>
    <w:rsid w:val="001471D5"/>
    <w:rsid w:val="00152EA1"/>
    <w:rsid w:val="00152F23"/>
    <w:rsid w:val="00153435"/>
    <w:rsid w:val="001538DE"/>
    <w:rsid w:val="00154D5C"/>
    <w:rsid w:val="00156456"/>
    <w:rsid w:val="001569FA"/>
    <w:rsid w:val="00166F6D"/>
    <w:rsid w:val="001727CB"/>
    <w:rsid w:val="00172C93"/>
    <w:rsid w:val="00180442"/>
    <w:rsid w:val="00180C43"/>
    <w:rsid w:val="00182E57"/>
    <w:rsid w:val="0019074F"/>
    <w:rsid w:val="0019643C"/>
    <w:rsid w:val="001A01BB"/>
    <w:rsid w:val="001A03A0"/>
    <w:rsid w:val="001A17B6"/>
    <w:rsid w:val="001A5B69"/>
    <w:rsid w:val="001A68FF"/>
    <w:rsid w:val="001B0F8F"/>
    <w:rsid w:val="001B2EF8"/>
    <w:rsid w:val="001C1B6B"/>
    <w:rsid w:val="001C2D84"/>
    <w:rsid w:val="001D042E"/>
    <w:rsid w:val="001D5038"/>
    <w:rsid w:val="001D6227"/>
    <w:rsid w:val="001E11EF"/>
    <w:rsid w:val="001E5D9D"/>
    <w:rsid w:val="001F1B8B"/>
    <w:rsid w:val="001F5D3F"/>
    <w:rsid w:val="001F7823"/>
    <w:rsid w:val="002015C4"/>
    <w:rsid w:val="00202208"/>
    <w:rsid w:val="00202EFB"/>
    <w:rsid w:val="00207157"/>
    <w:rsid w:val="00210B92"/>
    <w:rsid w:val="00212ABB"/>
    <w:rsid w:val="00213F26"/>
    <w:rsid w:val="0021549D"/>
    <w:rsid w:val="00216CCE"/>
    <w:rsid w:val="002172C0"/>
    <w:rsid w:val="0022216A"/>
    <w:rsid w:val="00225873"/>
    <w:rsid w:val="0023546D"/>
    <w:rsid w:val="002407E5"/>
    <w:rsid w:val="002450D3"/>
    <w:rsid w:val="00250E29"/>
    <w:rsid w:val="00251B93"/>
    <w:rsid w:val="00251CB2"/>
    <w:rsid w:val="00255915"/>
    <w:rsid w:val="00256849"/>
    <w:rsid w:val="002568D4"/>
    <w:rsid w:val="0026502F"/>
    <w:rsid w:val="002662C0"/>
    <w:rsid w:val="002706AB"/>
    <w:rsid w:val="00270706"/>
    <w:rsid w:val="00271D33"/>
    <w:rsid w:val="00271EEF"/>
    <w:rsid w:val="00273AAF"/>
    <w:rsid w:val="00292451"/>
    <w:rsid w:val="002941BF"/>
    <w:rsid w:val="002A064D"/>
    <w:rsid w:val="002A4359"/>
    <w:rsid w:val="002A47AE"/>
    <w:rsid w:val="002B5AC6"/>
    <w:rsid w:val="002C2695"/>
    <w:rsid w:val="002C38CD"/>
    <w:rsid w:val="002C5461"/>
    <w:rsid w:val="002C5805"/>
    <w:rsid w:val="002C7D02"/>
    <w:rsid w:val="002D4CF2"/>
    <w:rsid w:val="002D54B9"/>
    <w:rsid w:val="002D57D5"/>
    <w:rsid w:val="002D5FF1"/>
    <w:rsid w:val="002D6C5E"/>
    <w:rsid w:val="002D7046"/>
    <w:rsid w:val="002E0C00"/>
    <w:rsid w:val="002F1E4F"/>
    <w:rsid w:val="002F4063"/>
    <w:rsid w:val="002F5A35"/>
    <w:rsid w:val="00307BF4"/>
    <w:rsid w:val="00311662"/>
    <w:rsid w:val="0031767C"/>
    <w:rsid w:val="00317D7B"/>
    <w:rsid w:val="003203FF"/>
    <w:rsid w:val="00321491"/>
    <w:rsid w:val="003215B2"/>
    <w:rsid w:val="00322F25"/>
    <w:rsid w:val="003327A7"/>
    <w:rsid w:val="00332D35"/>
    <w:rsid w:val="0033601F"/>
    <w:rsid w:val="003401BD"/>
    <w:rsid w:val="0034195D"/>
    <w:rsid w:val="00341B6A"/>
    <w:rsid w:val="003423EB"/>
    <w:rsid w:val="00345BEB"/>
    <w:rsid w:val="00346A95"/>
    <w:rsid w:val="003547BC"/>
    <w:rsid w:val="003555A0"/>
    <w:rsid w:val="0035799E"/>
    <w:rsid w:val="003653F3"/>
    <w:rsid w:val="00370899"/>
    <w:rsid w:val="003846A3"/>
    <w:rsid w:val="0038747F"/>
    <w:rsid w:val="00395607"/>
    <w:rsid w:val="003A0ACE"/>
    <w:rsid w:val="003A12D2"/>
    <w:rsid w:val="003A297A"/>
    <w:rsid w:val="003B20B5"/>
    <w:rsid w:val="003B3789"/>
    <w:rsid w:val="003B5E03"/>
    <w:rsid w:val="003B6EF5"/>
    <w:rsid w:val="003C5F65"/>
    <w:rsid w:val="003C67A8"/>
    <w:rsid w:val="003D6F3A"/>
    <w:rsid w:val="003E33FE"/>
    <w:rsid w:val="003E37C1"/>
    <w:rsid w:val="003E5AF1"/>
    <w:rsid w:val="003E5C13"/>
    <w:rsid w:val="003E6068"/>
    <w:rsid w:val="003E7A0D"/>
    <w:rsid w:val="003F799A"/>
    <w:rsid w:val="00400EA3"/>
    <w:rsid w:val="00403D30"/>
    <w:rsid w:val="00406FC2"/>
    <w:rsid w:val="004115BB"/>
    <w:rsid w:val="0041459A"/>
    <w:rsid w:val="00416BB1"/>
    <w:rsid w:val="00423CBC"/>
    <w:rsid w:val="00426A2E"/>
    <w:rsid w:val="00430518"/>
    <w:rsid w:val="004318CC"/>
    <w:rsid w:val="00432C99"/>
    <w:rsid w:val="00434755"/>
    <w:rsid w:val="004355A1"/>
    <w:rsid w:val="00437883"/>
    <w:rsid w:val="00440880"/>
    <w:rsid w:val="00446C7B"/>
    <w:rsid w:val="0045034E"/>
    <w:rsid w:val="00450444"/>
    <w:rsid w:val="004539DF"/>
    <w:rsid w:val="004612EA"/>
    <w:rsid w:val="00461902"/>
    <w:rsid w:val="0046288D"/>
    <w:rsid w:val="00464BEF"/>
    <w:rsid w:val="004652C4"/>
    <w:rsid w:val="00465D5E"/>
    <w:rsid w:val="00467F29"/>
    <w:rsid w:val="004721E8"/>
    <w:rsid w:val="00474300"/>
    <w:rsid w:val="0047676E"/>
    <w:rsid w:val="00482461"/>
    <w:rsid w:val="00484171"/>
    <w:rsid w:val="00485214"/>
    <w:rsid w:val="00486BE9"/>
    <w:rsid w:val="00490DEE"/>
    <w:rsid w:val="00492E3B"/>
    <w:rsid w:val="004961D3"/>
    <w:rsid w:val="00496BB0"/>
    <w:rsid w:val="004A27DC"/>
    <w:rsid w:val="004A2F1E"/>
    <w:rsid w:val="004B1885"/>
    <w:rsid w:val="004B2686"/>
    <w:rsid w:val="004B3323"/>
    <w:rsid w:val="004C43FE"/>
    <w:rsid w:val="004C4C1F"/>
    <w:rsid w:val="004C7BD8"/>
    <w:rsid w:val="004D564E"/>
    <w:rsid w:val="004D5F85"/>
    <w:rsid w:val="004E067D"/>
    <w:rsid w:val="004E4E3A"/>
    <w:rsid w:val="004E7FDC"/>
    <w:rsid w:val="004F03EE"/>
    <w:rsid w:val="004F1BB5"/>
    <w:rsid w:val="004F2DFD"/>
    <w:rsid w:val="004F48BC"/>
    <w:rsid w:val="004F5029"/>
    <w:rsid w:val="005011A8"/>
    <w:rsid w:val="00504B09"/>
    <w:rsid w:val="00510BE5"/>
    <w:rsid w:val="00513ADD"/>
    <w:rsid w:val="005169B3"/>
    <w:rsid w:val="00516EAA"/>
    <w:rsid w:val="005207C5"/>
    <w:rsid w:val="005319EC"/>
    <w:rsid w:val="005346A6"/>
    <w:rsid w:val="0054180F"/>
    <w:rsid w:val="00542241"/>
    <w:rsid w:val="00544BBF"/>
    <w:rsid w:val="005467B6"/>
    <w:rsid w:val="0055078B"/>
    <w:rsid w:val="00550B29"/>
    <w:rsid w:val="00552382"/>
    <w:rsid w:val="00552ADF"/>
    <w:rsid w:val="005609A9"/>
    <w:rsid w:val="00560C86"/>
    <w:rsid w:val="005637B3"/>
    <w:rsid w:val="00566938"/>
    <w:rsid w:val="0057341D"/>
    <w:rsid w:val="00574411"/>
    <w:rsid w:val="00574A36"/>
    <w:rsid w:val="005968FA"/>
    <w:rsid w:val="005A0CAF"/>
    <w:rsid w:val="005A104C"/>
    <w:rsid w:val="005B097F"/>
    <w:rsid w:val="005B3E98"/>
    <w:rsid w:val="005B544D"/>
    <w:rsid w:val="005C0088"/>
    <w:rsid w:val="005C44B1"/>
    <w:rsid w:val="005C53C7"/>
    <w:rsid w:val="005C6124"/>
    <w:rsid w:val="005D3F5C"/>
    <w:rsid w:val="005E0518"/>
    <w:rsid w:val="005E35FC"/>
    <w:rsid w:val="005F241F"/>
    <w:rsid w:val="005F3B03"/>
    <w:rsid w:val="00600678"/>
    <w:rsid w:val="00600E4F"/>
    <w:rsid w:val="0060542C"/>
    <w:rsid w:val="00614AA1"/>
    <w:rsid w:val="00617943"/>
    <w:rsid w:val="00617C10"/>
    <w:rsid w:val="0062203D"/>
    <w:rsid w:val="00622C0B"/>
    <w:rsid w:val="0063063F"/>
    <w:rsid w:val="006403F5"/>
    <w:rsid w:val="00643E44"/>
    <w:rsid w:val="00644C90"/>
    <w:rsid w:val="006472F6"/>
    <w:rsid w:val="006656DF"/>
    <w:rsid w:val="00670325"/>
    <w:rsid w:val="00670D00"/>
    <w:rsid w:val="006817B1"/>
    <w:rsid w:val="0068204D"/>
    <w:rsid w:val="0068262F"/>
    <w:rsid w:val="0068265E"/>
    <w:rsid w:val="00684027"/>
    <w:rsid w:val="006963B0"/>
    <w:rsid w:val="006A1FF9"/>
    <w:rsid w:val="006A32C3"/>
    <w:rsid w:val="006A356B"/>
    <w:rsid w:val="006B032D"/>
    <w:rsid w:val="006B4EC0"/>
    <w:rsid w:val="006B6E01"/>
    <w:rsid w:val="006D0136"/>
    <w:rsid w:val="006D26D3"/>
    <w:rsid w:val="006D517A"/>
    <w:rsid w:val="006E1E01"/>
    <w:rsid w:val="006E6A09"/>
    <w:rsid w:val="006F079C"/>
    <w:rsid w:val="006F2FFB"/>
    <w:rsid w:val="006F4261"/>
    <w:rsid w:val="0070006E"/>
    <w:rsid w:val="0070264B"/>
    <w:rsid w:val="00702FDC"/>
    <w:rsid w:val="007058C9"/>
    <w:rsid w:val="00711FA4"/>
    <w:rsid w:val="00712678"/>
    <w:rsid w:val="007128ED"/>
    <w:rsid w:val="0071491E"/>
    <w:rsid w:val="00715156"/>
    <w:rsid w:val="007201B7"/>
    <w:rsid w:val="007226B3"/>
    <w:rsid w:val="00722EF6"/>
    <w:rsid w:val="00732014"/>
    <w:rsid w:val="00732D00"/>
    <w:rsid w:val="00733B38"/>
    <w:rsid w:val="00733F67"/>
    <w:rsid w:val="0074038D"/>
    <w:rsid w:val="00750B7E"/>
    <w:rsid w:val="00752486"/>
    <w:rsid w:val="007575FC"/>
    <w:rsid w:val="00761E87"/>
    <w:rsid w:val="00762392"/>
    <w:rsid w:val="00764BEF"/>
    <w:rsid w:val="007669F4"/>
    <w:rsid w:val="00770E25"/>
    <w:rsid w:val="00771B86"/>
    <w:rsid w:val="00772A10"/>
    <w:rsid w:val="007759B6"/>
    <w:rsid w:val="00780362"/>
    <w:rsid w:val="00782D64"/>
    <w:rsid w:val="00782FB8"/>
    <w:rsid w:val="007833BE"/>
    <w:rsid w:val="00786F05"/>
    <w:rsid w:val="00795590"/>
    <w:rsid w:val="007A1E9E"/>
    <w:rsid w:val="007A2EE9"/>
    <w:rsid w:val="007A42AB"/>
    <w:rsid w:val="007B08BA"/>
    <w:rsid w:val="007B133E"/>
    <w:rsid w:val="007B3846"/>
    <w:rsid w:val="007B5AC9"/>
    <w:rsid w:val="007C11A0"/>
    <w:rsid w:val="007C2785"/>
    <w:rsid w:val="007C379D"/>
    <w:rsid w:val="007D6248"/>
    <w:rsid w:val="007D7C81"/>
    <w:rsid w:val="007E0EEF"/>
    <w:rsid w:val="007E77EA"/>
    <w:rsid w:val="007F001C"/>
    <w:rsid w:val="007F034A"/>
    <w:rsid w:val="007F15B1"/>
    <w:rsid w:val="007F1F98"/>
    <w:rsid w:val="007F590D"/>
    <w:rsid w:val="007F5EB9"/>
    <w:rsid w:val="007F630E"/>
    <w:rsid w:val="0080109E"/>
    <w:rsid w:val="00802E9A"/>
    <w:rsid w:val="00803D9B"/>
    <w:rsid w:val="00804D9D"/>
    <w:rsid w:val="00805438"/>
    <w:rsid w:val="0080738F"/>
    <w:rsid w:val="0081054D"/>
    <w:rsid w:val="008107E1"/>
    <w:rsid w:val="008158F7"/>
    <w:rsid w:val="00827139"/>
    <w:rsid w:val="00832D28"/>
    <w:rsid w:val="0084517A"/>
    <w:rsid w:val="00846FB0"/>
    <w:rsid w:val="008549B5"/>
    <w:rsid w:val="00857311"/>
    <w:rsid w:val="0086061B"/>
    <w:rsid w:val="00867A8F"/>
    <w:rsid w:val="0087070A"/>
    <w:rsid w:val="00870D17"/>
    <w:rsid w:val="00873C89"/>
    <w:rsid w:val="008769E8"/>
    <w:rsid w:val="00880BB4"/>
    <w:rsid w:val="00881CBD"/>
    <w:rsid w:val="00883504"/>
    <w:rsid w:val="00885112"/>
    <w:rsid w:val="008869E1"/>
    <w:rsid w:val="0088734A"/>
    <w:rsid w:val="00890976"/>
    <w:rsid w:val="008A398B"/>
    <w:rsid w:val="008A4568"/>
    <w:rsid w:val="008A653B"/>
    <w:rsid w:val="008A6EF6"/>
    <w:rsid w:val="008B0904"/>
    <w:rsid w:val="008B3128"/>
    <w:rsid w:val="008B5547"/>
    <w:rsid w:val="008B5636"/>
    <w:rsid w:val="008C1F9C"/>
    <w:rsid w:val="008D1572"/>
    <w:rsid w:val="008D23A5"/>
    <w:rsid w:val="008D2EFE"/>
    <w:rsid w:val="008D6B86"/>
    <w:rsid w:val="008D78D0"/>
    <w:rsid w:val="008E2027"/>
    <w:rsid w:val="008E461A"/>
    <w:rsid w:val="008E6F07"/>
    <w:rsid w:val="008E7D47"/>
    <w:rsid w:val="008F3023"/>
    <w:rsid w:val="008F5313"/>
    <w:rsid w:val="008F58F3"/>
    <w:rsid w:val="008F72C7"/>
    <w:rsid w:val="008F78E5"/>
    <w:rsid w:val="00900F3A"/>
    <w:rsid w:val="0091479D"/>
    <w:rsid w:val="009155EA"/>
    <w:rsid w:val="00926A2E"/>
    <w:rsid w:val="009363CA"/>
    <w:rsid w:val="00936F5C"/>
    <w:rsid w:val="009418A0"/>
    <w:rsid w:val="00952C59"/>
    <w:rsid w:val="0095542A"/>
    <w:rsid w:val="009565B8"/>
    <w:rsid w:val="0096599E"/>
    <w:rsid w:val="00965AAE"/>
    <w:rsid w:val="00972C47"/>
    <w:rsid w:val="00975699"/>
    <w:rsid w:val="00975A3D"/>
    <w:rsid w:val="009849BC"/>
    <w:rsid w:val="00987702"/>
    <w:rsid w:val="0099167C"/>
    <w:rsid w:val="0099189C"/>
    <w:rsid w:val="00992CFB"/>
    <w:rsid w:val="0099477A"/>
    <w:rsid w:val="009974FE"/>
    <w:rsid w:val="00997B06"/>
    <w:rsid w:val="009A0726"/>
    <w:rsid w:val="009A435D"/>
    <w:rsid w:val="009B0347"/>
    <w:rsid w:val="009B4C56"/>
    <w:rsid w:val="009B555C"/>
    <w:rsid w:val="009B6170"/>
    <w:rsid w:val="009C113C"/>
    <w:rsid w:val="009C1804"/>
    <w:rsid w:val="009C6F35"/>
    <w:rsid w:val="009D2949"/>
    <w:rsid w:val="009D2BEE"/>
    <w:rsid w:val="009D4042"/>
    <w:rsid w:val="009D47A3"/>
    <w:rsid w:val="009D57F1"/>
    <w:rsid w:val="009E542E"/>
    <w:rsid w:val="009E6F95"/>
    <w:rsid w:val="009F035E"/>
    <w:rsid w:val="009F276D"/>
    <w:rsid w:val="009F2CC5"/>
    <w:rsid w:val="009F39AC"/>
    <w:rsid w:val="009F7CD6"/>
    <w:rsid w:val="00A03668"/>
    <w:rsid w:val="00A106D4"/>
    <w:rsid w:val="00A106FA"/>
    <w:rsid w:val="00A12856"/>
    <w:rsid w:val="00A1618A"/>
    <w:rsid w:val="00A17564"/>
    <w:rsid w:val="00A32DAA"/>
    <w:rsid w:val="00A373E1"/>
    <w:rsid w:val="00A37DC2"/>
    <w:rsid w:val="00A41B76"/>
    <w:rsid w:val="00A52F19"/>
    <w:rsid w:val="00A57477"/>
    <w:rsid w:val="00A648D9"/>
    <w:rsid w:val="00A6718B"/>
    <w:rsid w:val="00A67E3E"/>
    <w:rsid w:val="00A71628"/>
    <w:rsid w:val="00A81DEE"/>
    <w:rsid w:val="00A84167"/>
    <w:rsid w:val="00A90894"/>
    <w:rsid w:val="00A909BD"/>
    <w:rsid w:val="00A9148D"/>
    <w:rsid w:val="00AA0710"/>
    <w:rsid w:val="00AA0F25"/>
    <w:rsid w:val="00AA14B7"/>
    <w:rsid w:val="00AA50C1"/>
    <w:rsid w:val="00AA6466"/>
    <w:rsid w:val="00AB70DC"/>
    <w:rsid w:val="00AC0CDC"/>
    <w:rsid w:val="00AC6CB0"/>
    <w:rsid w:val="00AD2004"/>
    <w:rsid w:val="00AD3C71"/>
    <w:rsid w:val="00AD4658"/>
    <w:rsid w:val="00AE1CC0"/>
    <w:rsid w:val="00AE3DA1"/>
    <w:rsid w:val="00AF0E9C"/>
    <w:rsid w:val="00AF5DA9"/>
    <w:rsid w:val="00AF706B"/>
    <w:rsid w:val="00B12FAA"/>
    <w:rsid w:val="00B15C74"/>
    <w:rsid w:val="00B17D6E"/>
    <w:rsid w:val="00B23C54"/>
    <w:rsid w:val="00B27890"/>
    <w:rsid w:val="00B27ACD"/>
    <w:rsid w:val="00B30D88"/>
    <w:rsid w:val="00B31756"/>
    <w:rsid w:val="00B34F00"/>
    <w:rsid w:val="00B44CCE"/>
    <w:rsid w:val="00B51409"/>
    <w:rsid w:val="00B527F0"/>
    <w:rsid w:val="00B52AD0"/>
    <w:rsid w:val="00B53F69"/>
    <w:rsid w:val="00B600FD"/>
    <w:rsid w:val="00B610DE"/>
    <w:rsid w:val="00B63D33"/>
    <w:rsid w:val="00B66160"/>
    <w:rsid w:val="00B67608"/>
    <w:rsid w:val="00B749B7"/>
    <w:rsid w:val="00B74C54"/>
    <w:rsid w:val="00B85ACB"/>
    <w:rsid w:val="00B90648"/>
    <w:rsid w:val="00B90AE8"/>
    <w:rsid w:val="00B90B58"/>
    <w:rsid w:val="00B91942"/>
    <w:rsid w:val="00B93A00"/>
    <w:rsid w:val="00B96308"/>
    <w:rsid w:val="00B9656E"/>
    <w:rsid w:val="00B97602"/>
    <w:rsid w:val="00BA4078"/>
    <w:rsid w:val="00BA5C5F"/>
    <w:rsid w:val="00BA6570"/>
    <w:rsid w:val="00BB1389"/>
    <w:rsid w:val="00BB6234"/>
    <w:rsid w:val="00BB6323"/>
    <w:rsid w:val="00BC20CA"/>
    <w:rsid w:val="00BD2B35"/>
    <w:rsid w:val="00BD4D4A"/>
    <w:rsid w:val="00BE0309"/>
    <w:rsid w:val="00BE756F"/>
    <w:rsid w:val="00BE7EF4"/>
    <w:rsid w:val="00BF4AB2"/>
    <w:rsid w:val="00C04F94"/>
    <w:rsid w:val="00C14088"/>
    <w:rsid w:val="00C21A98"/>
    <w:rsid w:val="00C23512"/>
    <w:rsid w:val="00C30211"/>
    <w:rsid w:val="00C30D5D"/>
    <w:rsid w:val="00C327D0"/>
    <w:rsid w:val="00C363DC"/>
    <w:rsid w:val="00C4732D"/>
    <w:rsid w:val="00C47BF1"/>
    <w:rsid w:val="00C50C1F"/>
    <w:rsid w:val="00C51988"/>
    <w:rsid w:val="00C5204F"/>
    <w:rsid w:val="00C53E67"/>
    <w:rsid w:val="00C55808"/>
    <w:rsid w:val="00C63B03"/>
    <w:rsid w:val="00C67BA9"/>
    <w:rsid w:val="00C709A4"/>
    <w:rsid w:val="00C73EB2"/>
    <w:rsid w:val="00C77119"/>
    <w:rsid w:val="00C77503"/>
    <w:rsid w:val="00C81867"/>
    <w:rsid w:val="00C87DBD"/>
    <w:rsid w:val="00C90C84"/>
    <w:rsid w:val="00C9343A"/>
    <w:rsid w:val="00C93543"/>
    <w:rsid w:val="00C939CF"/>
    <w:rsid w:val="00C95709"/>
    <w:rsid w:val="00C96FE1"/>
    <w:rsid w:val="00C9794B"/>
    <w:rsid w:val="00CA0C09"/>
    <w:rsid w:val="00CA21D0"/>
    <w:rsid w:val="00CB2A4A"/>
    <w:rsid w:val="00CB618F"/>
    <w:rsid w:val="00CB7FE1"/>
    <w:rsid w:val="00CC332E"/>
    <w:rsid w:val="00CD0E1B"/>
    <w:rsid w:val="00CD1B87"/>
    <w:rsid w:val="00CD6FFC"/>
    <w:rsid w:val="00CE20A3"/>
    <w:rsid w:val="00CE2AFB"/>
    <w:rsid w:val="00CE3BCD"/>
    <w:rsid w:val="00CE6E9A"/>
    <w:rsid w:val="00CF1496"/>
    <w:rsid w:val="00CF7F5D"/>
    <w:rsid w:val="00D0504A"/>
    <w:rsid w:val="00D10DA4"/>
    <w:rsid w:val="00D12C79"/>
    <w:rsid w:val="00D15807"/>
    <w:rsid w:val="00D1730B"/>
    <w:rsid w:val="00D208A3"/>
    <w:rsid w:val="00D21892"/>
    <w:rsid w:val="00D2511F"/>
    <w:rsid w:val="00D349BE"/>
    <w:rsid w:val="00D46723"/>
    <w:rsid w:val="00D475A0"/>
    <w:rsid w:val="00D47DAE"/>
    <w:rsid w:val="00D50046"/>
    <w:rsid w:val="00D52217"/>
    <w:rsid w:val="00D55911"/>
    <w:rsid w:val="00D567BC"/>
    <w:rsid w:val="00D56AA7"/>
    <w:rsid w:val="00D56AE7"/>
    <w:rsid w:val="00D6270E"/>
    <w:rsid w:val="00D67FB1"/>
    <w:rsid w:val="00D84A88"/>
    <w:rsid w:val="00D86E88"/>
    <w:rsid w:val="00D9343D"/>
    <w:rsid w:val="00D96CAF"/>
    <w:rsid w:val="00DA266D"/>
    <w:rsid w:val="00DA4604"/>
    <w:rsid w:val="00DA4BCC"/>
    <w:rsid w:val="00DA799C"/>
    <w:rsid w:val="00DB0AE6"/>
    <w:rsid w:val="00DB61CD"/>
    <w:rsid w:val="00DC404A"/>
    <w:rsid w:val="00DC56BE"/>
    <w:rsid w:val="00DC661D"/>
    <w:rsid w:val="00DD70E1"/>
    <w:rsid w:val="00DE07B2"/>
    <w:rsid w:val="00DE0F6A"/>
    <w:rsid w:val="00DE245D"/>
    <w:rsid w:val="00DE320C"/>
    <w:rsid w:val="00DF10F7"/>
    <w:rsid w:val="00DF1795"/>
    <w:rsid w:val="00DF5E43"/>
    <w:rsid w:val="00DF5F8C"/>
    <w:rsid w:val="00DF7E29"/>
    <w:rsid w:val="00DF7F74"/>
    <w:rsid w:val="00E028BF"/>
    <w:rsid w:val="00E028F3"/>
    <w:rsid w:val="00E06CC3"/>
    <w:rsid w:val="00E1631C"/>
    <w:rsid w:val="00E2363C"/>
    <w:rsid w:val="00E25DBC"/>
    <w:rsid w:val="00E26532"/>
    <w:rsid w:val="00E310FD"/>
    <w:rsid w:val="00E34E12"/>
    <w:rsid w:val="00E4575F"/>
    <w:rsid w:val="00E457EA"/>
    <w:rsid w:val="00E5111A"/>
    <w:rsid w:val="00E57651"/>
    <w:rsid w:val="00E60E95"/>
    <w:rsid w:val="00E61F7F"/>
    <w:rsid w:val="00E63269"/>
    <w:rsid w:val="00E66A7E"/>
    <w:rsid w:val="00E671BC"/>
    <w:rsid w:val="00E70335"/>
    <w:rsid w:val="00E7065B"/>
    <w:rsid w:val="00E715E8"/>
    <w:rsid w:val="00E7514E"/>
    <w:rsid w:val="00E80C0E"/>
    <w:rsid w:val="00E81950"/>
    <w:rsid w:val="00E957F1"/>
    <w:rsid w:val="00EB11B5"/>
    <w:rsid w:val="00EB36D4"/>
    <w:rsid w:val="00EB3D45"/>
    <w:rsid w:val="00EB53E7"/>
    <w:rsid w:val="00EB6519"/>
    <w:rsid w:val="00EC1226"/>
    <w:rsid w:val="00EC2AE3"/>
    <w:rsid w:val="00EC4838"/>
    <w:rsid w:val="00EC7086"/>
    <w:rsid w:val="00EC7C9B"/>
    <w:rsid w:val="00ED17C8"/>
    <w:rsid w:val="00ED2AFE"/>
    <w:rsid w:val="00EE004A"/>
    <w:rsid w:val="00EE417D"/>
    <w:rsid w:val="00EE72CB"/>
    <w:rsid w:val="00EF3008"/>
    <w:rsid w:val="00EF7F85"/>
    <w:rsid w:val="00F027E3"/>
    <w:rsid w:val="00F10A42"/>
    <w:rsid w:val="00F1169B"/>
    <w:rsid w:val="00F13E1C"/>
    <w:rsid w:val="00F20ADA"/>
    <w:rsid w:val="00F23585"/>
    <w:rsid w:val="00F25B25"/>
    <w:rsid w:val="00F26042"/>
    <w:rsid w:val="00F31B5F"/>
    <w:rsid w:val="00F34421"/>
    <w:rsid w:val="00F37B03"/>
    <w:rsid w:val="00F428D9"/>
    <w:rsid w:val="00F43DAB"/>
    <w:rsid w:val="00F445EC"/>
    <w:rsid w:val="00F455F3"/>
    <w:rsid w:val="00F464D2"/>
    <w:rsid w:val="00F47482"/>
    <w:rsid w:val="00F51175"/>
    <w:rsid w:val="00F51240"/>
    <w:rsid w:val="00F5185C"/>
    <w:rsid w:val="00F558DC"/>
    <w:rsid w:val="00F56A69"/>
    <w:rsid w:val="00F57FBD"/>
    <w:rsid w:val="00F63816"/>
    <w:rsid w:val="00F63AD8"/>
    <w:rsid w:val="00F647BC"/>
    <w:rsid w:val="00F6588A"/>
    <w:rsid w:val="00F662C4"/>
    <w:rsid w:val="00F77356"/>
    <w:rsid w:val="00F97514"/>
    <w:rsid w:val="00FA1168"/>
    <w:rsid w:val="00FA37DE"/>
    <w:rsid w:val="00FA3811"/>
    <w:rsid w:val="00FB2CD7"/>
    <w:rsid w:val="00FB2E5A"/>
    <w:rsid w:val="00FB75BE"/>
    <w:rsid w:val="00FC4B98"/>
    <w:rsid w:val="00FC4F76"/>
    <w:rsid w:val="00FC781B"/>
    <w:rsid w:val="00FD654F"/>
    <w:rsid w:val="00FF14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3B231"/>
  <w15:chartTrackingRefBased/>
  <w15:docId w15:val="{43161C33-7335-4BC6-8A49-3C7414D55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0DA4"/>
    <w:pPr>
      <w:keepNext/>
      <w:keepLines/>
      <w:numPr>
        <w:numId w:val="16"/>
      </w:numPr>
      <w:shd w:val="solid" w:color="auto" w:fill="auto"/>
      <w:spacing w:after="0" w:line="240" w:lineRule="auto"/>
      <w:jc w:val="center"/>
      <w:outlineLvl w:val="0"/>
    </w:pPr>
    <w:rPr>
      <w:rFonts w:asciiTheme="majorBidi" w:eastAsiaTheme="majorEastAsia" w:hAnsiTheme="majorBidi" w:cstheme="majorBidi"/>
      <w:b/>
      <w:color w:val="FFFFFF" w:themeColor="background1"/>
      <w:sz w:val="56"/>
      <w:szCs w:val="32"/>
    </w:rPr>
  </w:style>
  <w:style w:type="paragraph" w:styleId="Heading2">
    <w:name w:val="heading 2"/>
    <w:basedOn w:val="Normal"/>
    <w:next w:val="Normal"/>
    <w:link w:val="Heading2Char"/>
    <w:uiPriority w:val="9"/>
    <w:unhideWhenUsed/>
    <w:qFormat/>
    <w:rsid w:val="00F647BC"/>
    <w:pPr>
      <w:keepNext/>
      <w:keepLines/>
      <w:numPr>
        <w:ilvl w:val="1"/>
        <w:numId w:val="16"/>
      </w:numPr>
      <w:spacing w:before="40" w:after="0"/>
      <w:outlineLvl w:val="1"/>
    </w:pPr>
    <w:rPr>
      <w:rFonts w:ascii="Arial" w:eastAsiaTheme="majorEastAsia" w:hAnsi="Arial" w:cstheme="majorBidi"/>
      <w:b/>
      <w:sz w:val="24"/>
      <w:szCs w:val="26"/>
    </w:rPr>
  </w:style>
  <w:style w:type="paragraph" w:styleId="Heading3">
    <w:name w:val="heading 3"/>
    <w:basedOn w:val="Heading2"/>
    <w:next w:val="Heading2"/>
    <w:link w:val="Heading3Char"/>
    <w:uiPriority w:val="9"/>
    <w:unhideWhenUsed/>
    <w:qFormat/>
    <w:rsid w:val="00F647BC"/>
    <w:pPr>
      <w:numPr>
        <w:ilvl w:val="2"/>
      </w:numPr>
      <w:outlineLvl w:val="2"/>
    </w:pPr>
    <w:rPr>
      <w:rFonts w:asciiTheme="majorHAnsi" w:hAnsiTheme="majorHAnsi"/>
      <w:color w:val="404040" w:themeColor="text1" w:themeTint="BF"/>
      <w:sz w:val="28"/>
      <w:szCs w:val="24"/>
    </w:rPr>
  </w:style>
  <w:style w:type="paragraph" w:styleId="Heading4">
    <w:name w:val="heading 4"/>
    <w:basedOn w:val="Normal"/>
    <w:next w:val="Normal"/>
    <w:link w:val="Heading4Char"/>
    <w:uiPriority w:val="9"/>
    <w:unhideWhenUsed/>
    <w:qFormat/>
    <w:rsid w:val="004F5029"/>
    <w:pPr>
      <w:keepNext/>
      <w:keepLines/>
      <w:numPr>
        <w:ilvl w:val="3"/>
        <w:numId w:val="16"/>
      </w:numPr>
      <w:spacing w:before="40" w:after="0"/>
      <w:outlineLvl w:val="3"/>
    </w:pPr>
    <w:rPr>
      <w:rFonts w:eastAsiaTheme="majorEastAsia" w:cstheme="majorBidi"/>
      <w:b/>
      <w:iCs/>
      <w:sz w:val="24"/>
    </w:rPr>
  </w:style>
  <w:style w:type="paragraph" w:styleId="Heading5">
    <w:name w:val="heading 5"/>
    <w:basedOn w:val="Normal"/>
    <w:next w:val="Normal"/>
    <w:link w:val="Heading5Char"/>
    <w:uiPriority w:val="9"/>
    <w:unhideWhenUsed/>
    <w:qFormat/>
    <w:rsid w:val="00F647BC"/>
    <w:pPr>
      <w:keepNext/>
      <w:keepLines/>
      <w:numPr>
        <w:ilvl w:val="4"/>
        <w:numId w:val="1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647BC"/>
    <w:pPr>
      <w:keepNext/>
      <w:keepLines/>
      <w:numPr>
        <w:ilvl w:val="5"/>
        <w:numId w:val="1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647BC"/>
    <w:pPr>
      <w:keepNext/>
      <w:keepLines/>
      <w:numPr>
        <w:ilvl w:val="6"/>
        <w:numId w:val="1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647BC"/>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7BC"/>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
    <w:name w:val="EndNote Bibliography"/>
    <w:basedOn w:val="Normal"/>
    <w:link w:val="EndNoteBibliographyChar"/>
    <w:rsid w:val="008D78D0"/>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8D78D0"/>
    <w:rPr>
      <w:rFonts w:ascii="Calibri" w:hAnsi="Calibri" w:cs="Calibri"/>
      <w:noProof/>
    </w:rPr>
  </w:style>
  <w:style w:type="paragraph" w:customStyle="1" w:styleId="EndNoteBibliographyTitle">
    <w:name w:val="EndNote Bibliography Title"/>
    <w:basedOn w:val="Normal"/>
    <w:link w:val="EndNoteBibliographyTitleChar"/>
    <w:rsid w:val="008D78D0"/>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D78D0"/>
    <w:rPr>
      <w:rFonts w:ascii="Calibri" w:hAnsi="Calibri" w:cs="Calibri"/>
      <w:noProof/>
    </w:rPr>
  </w:style>
  <w:style w:type="character" w:customStyle="1" w:styleId="Heading1Char">
    <w:name w:val="Heading 1 Char"/>
    <w:basedOn w:val="DefaultParagraphFont"/>
    <w:link w:val="Heading1"/>
    <w:uiPriority w:val="9"/>
    <w:rsid w:val="00D10DA4"/>
    <w:rPr>
      <w:rFonts w:asciiTheme="majorBidi" w:eastAsiaTheme="majorEastAsia" w:hAnsiTheme="majorBidi" w:cstheme="majorBidi"/>
      <w:b/>
      <w:color w:val="FFFFFF" w:themeColor="background1"/>
      <w:sz w:val="56"/>
      <w:szCs w:val="32"/>
      <w:shd w:val="solid" w:color="auto" w:fill="auto"/>
    </w:rPr>
  </w:style>
  <w:style w:type="character" w:customStyle="1" w:styleId="apple-converted-space">
    <w:name w:val="apple-converted-space"/>
    <w:basedOn w:val="DefaultParagraphFont"/>
    <w:rsid w:val="005C6124"/>
  </w:style>
  <w:style w:type="paragraph" w:styleId="Header">
    <w:name w:val="header"/>
    <w:basedOn w:val="Normal"/>
    <w:link w:val="HeaderChar"/>
    <w:uiPriority w:val="99"/>
    <w:unhideWhenUsed/>
    <w:rsid w:val="004743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300"/>
  </w:style>
  <w:style w:type="paragraph" w:styleId="Footer">
    <w:name w:val="footer"/>
    <w:basedOn w:val="Normal"/>
    <w:link w:val="FooterChar"/>
    <w:uiPriority w:val="99"/>
    <w:unhideWhenUsed/>
    <w:rsid w:val="004743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300"/>
  </w:style>
  <w:style w:type="table" w:styleId="TableGrid">
    <w:name w:val="Table Grid"/>
    <w:basedOn w:val="TableNormal"/>
    <w:uiPriority w:val="59"/>
    <w:rsid w:val="00BE756F"/>
    <w:pPr>
      <w:spacing w:after="0" w:line="240" w:lineRule="auto"/>
    </w:pPr>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unhideWhenUsed/>
    <w:qFormat/>
    <w:rsid w:val="0063063F"/>
    <w:pPr>
      <w:widowControl w:val="0"/>
      <w:spacing w:after="0" w:line="240" w:lineRule="auto"/>
      <w:ind w:left="1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3063F"/>
    <w:rPr>
      <w:rFonts w:ascii="Times New Roman" w:eastAsia="Times New Roman" w:hAnsi="Times New Roman"/>
      <w:sz w:val="24"/>
      <w:szCs w:val="24"/>
    </w:rPr>
  </w:style>
  <w:style w:type="paragraph" w:styleId="ListParagraph">
    <w:name w:val="List Paragraph"/>
    <w:basedOn w:val="Normal"/>
    <w:link w:val="ListParagraphChar"/>
    <w:uiPriority w:val="34"/>
    <w:qFormat/>
    <w:rsid w:val="008F58F3"/>
    <w:pPr>
      <w:ind w:left="720"/>
      <w:contextualSpacing/>
    </w:pPr>
  </w:style>
  <w:style w:type="character" w:customStyle="1" w:styleId="Heading2Char">
    <w:name w:val="Heading 2 Char"/>
    <w:basedOn w:val="DefaultParagraphFont"/>
    <w:link w:val="Heading2"/>
    <w:uiPriority w:val="9"/>
    <w:rsid w:val="00F20ADA"/>
    <w:rPr>
      <w:rFonts w:ascii="Arial" w:eastAsiaTheme="majorEastAsia" w:hAnsi="Arial" w:cstheme="majorBidi"/>
      <w:b/>
      <w:sz w:val="24"/>
      <w:szCs w:val="26"/>
    </w:rPr>
  </w:style>
  <w:style w:type="paragraph" w:styleId="NormalWeb">
    <w:name w:val="Normal (Web)"/>
    <w:basedOn w:val="Normal"/>
    <w:uiPriority w:val="99"/>
    <w:semiHidden/>
    <w:unhideWhenUsed/>
    <w:rsid w:val="00885112"/>
    <w:pPr>
      <w:spacing w:before="100" w:beforeAutospacing="1" w:after="100" w:afterAutospacing="1" w:line="240" w:lineRule="auto"/>
    </w:pPr>
    <w:rPr>
      <w:rFonts w:ascii="Cambria Math" w:eastAsia="Times New Roman" w:hAnsi="Cambria Math" w:cs="Cambria Math"/>
      <w:sz w:val="24"/>
      <w:szCs w:val="24"/>
    </w:rPr>
  </w:style>
  <w:style w:type="character" w:styleId="CommentReference">
    <w:name w:val="annotation reference"/>
    <w:basedOn w:val="DefaultParagraphFont"/>
    <w:uiPriority w:val="99"/>
    <w:semiHidden/>
    <w:unhideWhenUsed/>
    <w:rsid w:val="00440880"/>
    <w:rPr>
      <w:sz w:val="16"/>
      <w:szCs w:val="16"/>
    </w:rPr>
  </w:style>
  <w:style w:type="paragraph" w:styleId="CommentText">
    <w:name w:val="annotation text"/>
    <w:basedOn w:val="Normal"/>
    <w:link w:val="CommentTextChar"/>
    <w:uiPriority w:val="99"/>
    <w:semiHidden/>
    <w:unhideWhenUsed/>
    <w:rsid w:val="00440880"/>
    <w:pPr>
      <w:widowControl w:val="0"/>
      <w:spacing w:after="0" w:line="240" w:lineRule="auto"/>
    </w:pPr>
    <w:rPr>
      <w:sz w:val="20"/>
      <w:szCs w:val="20"/>
    </w:rPr>
  </w:style>
  <w:style w:type="character" w:customStyle="1" w:styleId="CommentTextChar">
    <w:name w:val="Comment Text Char"/>
    <w:basedOn w:val="DefaultParagraphFont"/>
    <w:link w:val="CommentText"/>
    <w:uiPriority w:val="99"/>
    <w:semiHidden/>
    <w:rsid w:val="00440880"/>
    <w:rPr>
      <w:sz w:val="20"/>
      <w:szCs w:val="20"/>
    </w:rPr>
  </w:style>
  <w:style w:type="paragraph" w:styleId="BalloonText">
    <w:name w:val="Balloon Text"/>
    <w:basedOn w:val="Normal"/>
    <w:link w:val="BalloonTextChar"/>
    <w:uiPriority w:val="99"/>
    <w:semiHidden/>
    <w:unhideWhenUsed/>
    <w:rsid w:val="004408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880"/>
    <w:rPr>
      <w:rFonts w:ascii="Segoe UI" w:hAnsi="Segoe UI" w:cs="Segoe UI"/>
      <w:sz w:val="18"/>
      <w:szCs w:val="18"/>
    </w:rPr>
  </w:style>
  <w:style w:type="character" w:styleId="Hyperlink">
    <w:name w:val="Hyperlink"/>
    <w:basedOn w:val="DefaultParagraphFont"/>
    <w:uiPriority w:val="99"/>
    <w:semiHidden/>
    <w:unhideWhenUsed/>
    <w:rsid w:val="00513ADD"/>
    <w:rPr>
      <w:color w:val="0000FF"/>
      <w:u w:val="single"/>
    </w:rPr>
  </w:style>
  <w:style w:type="character" w:styleId="Strong">
    <w:name w:val="Strong"/>
    <w:basedOn w:val="DefaultParagraphFont"/>
    <w:uiPriority w:val="22"/>
    <w:qFormat/>
    <w:rsid w:val="00B93A00"/>
    <w:rPr>
      <w:b/>
      <w:bCs/>
    </w:rPr>
  </w:style>
  <w:style w:type="character" w:styleId="HTMLCode">
    <w:name w:val="HTML Code"/>
    <w:basedOn w:val="DefaultParagraphFont"/>
    <w:uiPriority w:val="99"/>
    <w:semiHidden/>
    <w:unhideWhenUsed/>
    <w:rsid w:val="002D57D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647BC"/>
    <w:rPr>
      <w:rFonts w:asciiTheme="majorHAnsi" w:eastAsiaTheme="majorEastAsia" w:hAnsiTheme="majorHAnsi" w:cstheme="majorBidi"/>
      <w:b/>
      <w:color w:val="404040" w:themeColor="text1" w:themeTint="BF"/>
      <w:sz w:val="28"/>
      <w:szCs w:val="24"/>
    </w:rPr>
  </w:style>
  <w:style w:type="character" w:customStyle="1" w:styleId="Heading4Char">
    <w:name w:val="Heading 4 Char"/>
    <w:basedOn w:val="DefaultParagraphFont"/>
    <w:link w:val="Heading4"/>
    <w:uiPriority w:val="9"/>
    <w:rsid w:val="004F5029"/>
    <w:rPr>
      <w:rFonts w:eastAsiaTheme="majorEastAsia" w:cstheme="majorBidi"/>
      <w:b/>
      <w:iCs/>
      <w:sz w:val="24"/>
    </w:rPr>
  </w:style>
  <w:style w:type="character" w:customStyle="1" w:styleId="Heading5Char">
    <w:name w:val="Heading 5 Char"/>
    <w:basedOn w:val="DefaultParagraphFont"/>
    <w:link w:val="Heading5"/>
    <w:uiPriority w:val="9"/>
    <w:rsid w:val="00F647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64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647B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647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7BC"/>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1D042E"/>
    <w:rPr>
      <w:i/>
      <w:iCs/>
    </w:rPr>
  </w:style>
  <w:style w:type="character" w:styleId="PlaceholderText">
    <w:name w:val="Placeholder Text"/>
    <w:basedOn w:val="DefaultParagraphFont"/>
    <w:uiPriority w:val="99"/>
    <w:semiHidden/>
    <w:rsid w:val="00E25DBC"/>
    <w:rPr>
      <w:color w:val="808080"/>
    </w:rPr>
  </w:style>
  <w:style w:type="character" w:customStyle="1" w:styleId="mjxassistivemathml">
    <w:name w:val="mjx_assistive_mathml"/>
    <w:basedOn w:val="DefaultParagraphFont"/>
    <w:rsid w:val="00AC6CB0"/>
  </w:style>
  <w:style w:type="character" w:customStyle="1" w:styleId="ListParagraphChar">
    <w:name w:val="List Paragraph Char"/>
    <w:basedOn w:val="DefaultParagraphFont"/>
    <w:link w:val="ListParagraph"/>
    <w:uiPriority w:val="34"/>
    <w:rsid w:val="00771B86"/>
  </w:style>
  <w:style w:type="character" w:customStyle="1" w:styleId="mathjaxpreview">
    <w:name w:val="mathjax_preview"/>
    <w:basedOn w:val="DefaultParagraphFont"/>
    <w:rsid w:val="00D55911"/>
  </w:style>
  <w:style w:type="character" w:customStyle="1" w:styleId="mathjax">
    <w:name w:val="mathjax"/>
    <w:basedOn w:val="DefaultParagraphFont"/>
    <w:rsid w:val="00D55911"/>
  </w:style>
  <w:style w:type="character" w:customStyle="1" w:styleId="math">
    <w:name w:val="math"/>
    <w:basedOn w:val="DefaultParagraphFont"/>
    <w:rsid w:val="00D55911"/>
  </w:style>
  <w:style w:type="character" w:customStyle="1" w:styleId="mrow">
    <w:name w:val="mrow"/>
    <w:basedOn w:val="DefaultParagraphFont"/>
    <w:rsid w:val="00D55911"/>
  </w:style>
  <w:style w:type="character" w:customStyle="1" w:styleId="mi">
    <w:name w:val="mi"/>
    <w:basedOn w:val="DefaultParagraphFont"/>
    <w:rsid w:val="00D55911"/>
  </w:style>
  <w:style w:type="character" w:customStyle="1" w:styleId="msubsup">
    <w:name w:val="msubsup"/>
    <w:basedOn w:val="DefaultParagraphFont"/>
    <w:rsid w:val="00D55911"/>
  </w:style>
  <w:style w:type="character" w:customStyle="1" w:styleId="mn">
    <w:name w:val="mn"/>
    <w:basedOn w:val="DefaultParagraphFont"/>
    <w:rsid w:val="00D55911"/>
  </w:style>
  <w:style w:type="character" w:customStyle="1" w:styleId="mo">
    <w:name w:val="mo"/>
    <w:basedOn w:val="DefaultParagraphFont"/>
    <w:rsid w:val="00D55911"/>
  </w:style>
  <w:style w:type="character" w:customStyle="1" w:styleId="munderover">
    <w:name w:val="munderover"/>
    <w:basedOn w:val="DefaultParagraphFont"/>
    <w:rsid w:val="00D55911"/>
  </w:style>
  <w:style w:type="character" w:customStyle="1" w:styleId="texatom">
    <w:name w:val="texatom"/>
    <w:basedOn w:val="DefaultParagraphFont"/>
    <w:rsid w:val="00D55911"/>
  </w:style>
  <w:style w:type="character" w:customStyle="1" w:styleId="mtext">
    <w:name w:val="mtext"/>
    <w:basedOn w:val="DefaultParagraphFont"/>
    <w:rsid w:val="00D55911"/>
  </w:style>
  <w:style w:type="character" w:customStyle="1" w:styleId="mspace">
    <w:name w:val="mspace"/>
    <w:basedOn w:val="DefaultParagraphFont"/>
    <w:rsid w:val="00D559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45161">
      <w:bodyDiv w:val="1"/>
      <w:marLeft w:val="0"/>
      <w:marRight w:val="0"/>
      <w:marTop w:val="0"/>
      <w:marBottom w:val="0"/>
      <w:divBdr>
        <w:top w:val="none" w:sz="0" w:space="0" w:color="auto"/>
        <w:left w:val="none" w:sz="0" w:space="0" w:color="auto"/>
        <w:bottom w:val="none" w:sz="0" w:space="0" w:color="auto"/>
        <w:right w:val="none" w:sz="0" w:space="0" w:color="auto"/>
      </w:divBdr>
      <w:divsChild>
        <w:div w:id="1893539585">
          <w:marLeft w:val="0"/>
          <w:marRight w:val="0"/>
          <w:marTop w:val="240"/>
          <w:marBottom w:val="288"/>
          <w:divBdr>
            <w:top w:val="none" w:sz="0" w:space="0" w:color="auto"/>
            <w:left w:val="none" w:sz="0" w:space="0" w:color="auto"/>
            <w:bottom w:val="none" w:sz="0" w:space="0" w:color="auto"/>
            <w:right w:val="none" w:sz="0" w:space="0" w:color="auto"/>
          </w:divBdr>
          <w:divsChild>
            <w:div w:id="20613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0082">
      <w:bodyDiv w:val="1"/>
      <w:marLeft w:val="0"/>
      <w:marRight w:val="0"/>
      <w:marTop w:val="0"/>
      <w:marBottom w:val="0"/>
      <w:divBdr>
        <w:top w:val="none" w:sz="0" w:space="0" w:color="auto"/>
        <w:left w:val="none" w:sz="0" w:space="0" w:color="auto"/>
        <w:bottom w:val="none" w:sz="0" w:space="0" w:color="auto"/>
        <w:right w:val="none" w:sz="0" w:space="0" w:color="auto"/>
      </w:divBdr>
    </w:div>
    <w:div w:id="352534065">
      <w:bodyDiv w:val="1"/>
      <w:marLeft w:val="0"/>
      <w:marRight w:val="0"/>
      <w:marTop w:val="0"/>
      <w:marBottom w:val="0"/>
      <w:divBdr>
        <w:top w:val="none" w:sz="0" w:space="0" w:color="auto"/>
        <w:left w:val="none" w:sz="0" w:space="0" w:color="auto"/>
        <w:bottom w:val="none" w:sz="0" w:space="0" w:color="auto"/>
        <w:right w:val="none" w:sz="0" w:space="0" w:color="auto"/>
      </w:divBdr>
    </w:div>
    <w:div w:id="367678898">
      <w:bodyDiv w:val="1"/>
      <w:marLeft w:val="0"/>
      <w:marRight w:val="0"/>
      <w:marTop w:val="0"/>
      <w:marBottom w:val="0"/>
      <w:divBdr>
        <w:top w:val="none" w:sz="0" w:space="0" w:color="auto"/>
        <w:left w:val="none" w:sz="0" w:space="0" w:color="auto"/>
        <w:bottom w:val="none" w:sz="0" w:space="0" w:color="auto"/>
        <w:right w:val="none" w:sz="0" w:space="0" w:color="auto"/>
      </w:divBdr>
    </w:div>
    <w:div w:id="432674637">
      <w:bodyDiv w:val="1"/>
      <w:marLeft w:val="0"/>
      <w:marRight w:val="0"/>
      <w:marTop w:val="0"/>
      <w:marBottom w:val="0"/>
      <w:divBdr>
        <w:top w:val="none" w:sz="0" w:space="0" w:color="auto"/>
        <w:left w:val="none" w:sz="0" w:space="0" w:color="auto"/>
        <w:bottom w:val="none" w:sz="0" w:space="0" w:color="auto"/>
        <w:right w:val="none" w:sz="0" w:space="0" w:color="auto"/>
      </w:divBdr>
    </w:div>
    <w:div w:id="455367392">
      <w:bodyDiv w:val="1"/>
      <w:marLeft w:val="0"/>
      <w:marRight w:val="0"/>
      <w:marTop w:val="0"/>
      <w:marBottom w:val="0"/>
      <w:divBdr>
        <w:top w:val="none" w:sz="0" w:space="0" w:color="auto"/>
        <w:left w:val="none" w:sz="0" w:space="0" w:color="auto"/>
        <w:bottom w:val="none" w:sz="0" w:space="0" w:color="auto"/>
        <w:right w:val="none" w:sz="0" w:space="0" w:color="auto"/>
      </w:divBdr>
    </w:div>
    <w:div w:id="563444048">
      <w:bodyDiv w:val="1"/>
      <w:marLeft w:val="0"/>
      <w:marRight w:val="0"/>
      <w:marTop w:val="0"/>
      <w:marBottom w:val="0"/>
      <w:divBdr>
        <w:top w:val="none" w:sz="0" w:space="0" w:color="auto"/>
        <w:left w:val="none" w:sz="0" w:space="0" w:color="auto"/>
        <w:bottom w:val="none" w:sz="0" w:space="0" w:color="auto"/>
        <w:right w:val="none" w:sz="0" w:space="0" w:color="auto"/>
      </w:divBdr>
    </w:div>
    <w:div w:id="615521742">
      <w:bodyDiv w:val="1"/>
      <w:marLeft w:val="0"/>
      <w:marRight w:val="0"/>
      <w:marTop w:val="0"/>
      <w:marBottom w:val="0"/>
      <w:divBdr>
        <w:top w:val="none" w:sz="0" w:space="0" w:color="auto"/>
        <w:left w:val="none" w:sz="0" w:space="0" w:color="auto"/>
        <w:bottom w:val="none" w:sz="0" w:space="0" w:color="auto"/>
        <w:right w:val="none" w:sz="0" w:space="0" w:color="auto"/>
      </w:divBdr>
    </w:div>
    <w:div w:id="694769303">
      <w:bodyDiv w:val="1"/>
      <w:marLeft w:val="0"/>
      <w:marRight w:val="0"/>
      <w:marTop w:val="0"/>
      <w:marBottom w:val="0"/>
      <w:divBdr>
        <w:top w:val="none" w:sz="0" w:space="0" w:color="auto"/>
        <w:left w:val="none" w:sz="0" w:space="0" w:color="auto"/>
        <w:bottom w:val="none" w:sz="0" w:space="0" w:color="auto"/>
        <w:right w:val="none" w:sz="0" w:space="0" w:color="auto"/>
      </w:divBdr>
    </w:div>
    <w:div w:id="757752500">
      <w:bodyDiv w:val="1"/>
      <w:marLeft w:val="0"/>
      <w:marRight w:val="0"/>
      <w:marTop w:val="0"/>
      <w:marBottom w:val="0"/>
      <w:divBdr>
        <w:top w:val="none" w:sz="0" w:space="0" w:color="auto"/>
        <w:left w:val="none" w:sz="0" w:space="0" w:color="auto"/>
        <w:bottom w:val="none" w:sz="0" w:space="0" w:color="auto"/>
        <w:right w:val="none" w:sz="0" w:space="0" w:color="auto"/>
      </w:divBdr>
    </w:div>
    <w:div w:id="765003333">
      <w:bodyDiv w:val="1"/>
      <w:marLeft w:val="0"/>
      <w:marRight w:val="0"/>
      <w:marTop w:val="0"/>
      <w:marBottom w:val="0"/>
      <w:divBdr>
        <w:top w:val="none" w:sz="0" w:space="0" w:color="auto"/>
        <w:left w:val="none" w:sz="0" w:space="0" w:color="auto"/>
        <w:bottom w:val="none" w:sz="0" w:space="0" w:color="auto"/>
        <w:right w:val="none" w:sz="0" w:space="0" w:color="auto"/>
      </w:divBdr>
    </w:div>
    <w:div w:id="966817328">
      <w:bodyDiv w:val="1"/>
      <w:marLeft w:val="0"/>
      <w:marRight w:val="0"/>
      <w:marTop w:val="0"/>
      <w:marBottom w:val="0"/>
      <w:divBdr>
        <w:top w:val="none" w:sz="0" w:space="0" w:color="auto"/>
        <w:left w:val="none" w:sz="0" w:space="0" w:color="auto"/>
        <w:bottom w:val="none" w:sz="0" w:space="0" w:color="auto"/>
        <w:right w:val="none" w:sz="0" w:space="0" w:color="auto"/>
      </w:divBdr>
    </w:div>
    <w:div w:id="1358118313">
      <w:bodyDiv w:val="1"/>
      <w:marLeft w:val="0"/>
      <w:marRight w:val="0"/>
      <w:marTop w:val="0"/>
      <w:marBottom w:val="0"/>
      <w:divBdr>
        <w:top w:val="none" w:sz="0" w:space="0" w:color="auto"/>
        <w:left w:val="none" w:sz="0" w:space="0" w:color="auto"/>
        <w:bottom w:val="none" w:sz="0" w:space="0" w:color="auto"/>
        <w:right w:val="none" w:sz="0" w:space="0" w:color="auto"/>
      </w:divBdr>
    </w:div>
    <w:div w:id="1441099174">
      <w:bodyDiv w:val="1"/>
      <w:marLeft w:val="0"/>
      <w:marRight w:val="0"/>
      <w:marTop w:val="0"/>
      <w:marBottom w:val="0"/>
      <w:divBdr>
        <w:top w:val="none" w:sz="0" w:space="0" w:color="auto"/>
        <w:left w:val="none" w:sz="0" w:space="0" w:color="auto"/>
        <w:bottom w:val="none" w:sz="0" w:space="0" w:color="auto"/>
        <w:right w:val="none" w:sz="0" w:space="0" w:color="auto"/>
      </w:divBdr>
    </w:div>
    <w:div w:id="1471635048">
      <w:bodyDiv w:val="1"/>
      <w:marLeft w:val="0"/>
      <w:marRight w:val="0"/>
      <w:marTop w:val="0"/>
      <w:marBottom w:val="0"/>
      <w:divBdr>
        <w:top w:val="none" w:sz="0" w:space="0" w:color="auto"/>
        <w:left w:val="none" w:sz="0" w:space="0" w:color="auto"/>
        <w:bottom w:val="none" w:sz="0" w:space="0" w:color="auto"/>
        <w:right w:val="none" w:sz="0" w:space="0" w:color="auto"/>
      </w:divBdr>
    </w:div>
    <w:div w:id="1502115937">
      <w:bodyDiv w:val="1"/>
      <w:marLeft w:val="0"/>
      <w:marRight w:val="0"/>
      <w:marTop w:val="0"/>
      <w:marBottom w:val="0"/>
      <w:divBdr>
        <w:top w:val="none" w:sz="0" w:space="0" w:color="auto"/>
        <w:left w:val="none" w:sz="0" w:space="0" w:color="auto"/>
        <w:bottom w:val="none" w:sz="0" w:space="0" w:color="auto"/>
        <w:right w:val="none" w:sz="0" w:space="0" w:color="auto"/>
      </w:divBdr>
    </w:div>
    <w:div w:id="1588029701">
      <w:bodyDiv w:val="1"/>
      <w:marLeft w:val="0"/>
      <w:marRight w:val="0"/>
      <w:marTop w:val="0"/>
      <w:marBottom w:val="0"/>
      <w:divBdr>
        <w:top w:val="none" w:sz="0" w:space="0" w:color="auto"/>
        <w:left w:val="none" w:sz="0" w:space="0" w:color="auto"/>
        <w:bottom w:val="none" w:sz="0" w:space="0" w:color="auto"/>
        <w:right w:val="none" w:sz="0" w:space="0" w:color="auto"/>
      </w:divBdr>
    </w:div>
    <w:div w:id="1618022048">
      <w:bodyDiv w:val="1"/>
      <w:marLeft w:val="0"/>
      <w:marRight w:val="0"/>
      <w:marTop w:val="0"/>
      <w:marBottom w:val="0"/>
      <w:divBdr>
        <w:top w:val="none" w:sz="0" w:space="0" w:color="auto"/>
        <w:left w:val="none" w:sz="0" w:space="0" w:color="auto"/>
        <w:bottom w:val="none" w:sz="0" w:space="0" w:color="auto"/>
        <w:right w:val="none" w:sz="0" w:space="0" w:color="auto"/>
      </w:divBdr>
      <w:divsChild>
        <w:div w:id="448741798">
          <w:marLeft w:val="547"/>
          <w:marRight w:val="0"/>
          <w:marTop w:val="154"/>
          <w:marBottom w:val="0"/>
          <w:divBdr>
            <w:top w:val="none" w:sz="0" w:space="0" w:color="auto"/>
            <w:left w:val="none" w:sz="0" w:space="0" w:color="auto"/>
            <w:bottom w:val="none" w:sz="0" w:space="0" w:color="auto"/>
            <w:right w:val="none" w:sz="0" w:space="0" w:color="auto"/>
          </w:divBdr>
        </w:div>
        <w:div w:id="587082103">
          <w:marLeft w:val="1166"/>
          <w:marRight w:val="0"/>
          <w:marTop w:val="134"/>
          <w:marBottom w:val="0"/>
          <w:divBdr>
            <w:top w:val="none" w:sz="0" w:space="0" w:color="auto"/>
            <w:left w:val="none" w:sz="0" w:space="0" w:color="auto"/>
            <w:bottom w:val="none" w:sz="0" w:space="0" w:color="auto"/>
            <w:right w:val="none" w:sz="0" w:space="0" w:color="auto"/>
          </w:divBdr>
        </w:div>
        <w:div w:id="796023897">
          <w:marLeft w:val="1166"/>
          <w:marRight w:val="0"/>
          <w:marTop w:val="134"/>
          <w:marBottom w:val="0"/>
          <w:divBdr>
            <w:top w:val="none" w:sz="0" w:space="0" w:color="auto"/>
            <w:left w:val="none" w:sz="0" w:space="0" w:color="auto"/>
            <w:bottom w:val="none" w:sz="0" w:space="0" w:color="auto"/>
            <w:right w:val="none" w:sz="0" w:space="0" w:color="auto"/>
          </w:divBdr>
        </w:div>
        <w:div w:id="903446152">
          <w:marLeft w:val="547"/>
          <w:marRight w:val="0"/>
          <w:marTop w:val="154"/>
          <w:marBottom w:val="0"/>
          <w:divBdr>
            <w:top w:val="none" w:sz="0" w:space="0" w:color="auto"/>
            <w:left w:val="none" w:sz="0" w:space="0" w:color="auto"/>
            <w:bottom w:val="none" w:sz="0" w:space="0" w:color="auto"/>
            <w:right w:val="none" w:sz="0" w:space="0" w:color="auto"/>
          </w:divBdr>
        </w:div>
        <w:div w:id="1232498334">
          <w:marLeft w:val="547"/>
          <w:marRight w:val="0"/>
          <w:marTop w:val="154"/>
          <w:marBottom w:val="0"/>
          <w:divBdr>
            <w:top w:val="none" w:sz="0" w:space="0" w:color="auto"/>
            <w:left w:val="none" w:sz="0" w:space="0" w:color="auto"/>
            <w:bottom w:val="none" w:sz="0" w:space="0" w:color="auto"/>
            <w:right w:val="none" w:sz="0" w:space="0" w:color="auto"/>
          </w:divBdr>
        </w:div>
        <w:div w:id="1417634991">
          <w:marLeft w:val="1166"/>
          <w:marRight w:val="0"/>
          <w:marTop w:val="134"/>
          <w:marBottom w:val="0"/>
          <w:divBdr>
            <w:top w:val="none" w:sz="0" w:space="0" w:color="auto"/>
            <w:left w:val="none" w:sz="0" w:space="0" w:color="auto"/>
            <w:bottom w:val="none" w:sz="0" w:space="0" w:color="auto"/>
            <w:right w:val="none" w:sz="0" w:space="0" w:color="auto"/>
          </w:divBdr>
        </w:div>
        <w:div w:id="1481342919">
          <w:marLeft w:val="1166"/>
          <w:marRight w:val="0"/>
          <w:marTop w:val="134"/>
          <w:marBottom w:val="0"/>
          <w:divBdr>
            <w:top w:val="none" w:sz="0" w:space="0" w:color="auto"/>
            <w:left w:val="none" w:sz="0" w:space="0" w:color="auto"/>
            <w:bottom w:val="none" w:sz="0" w:space="0" w:color="auto"/>
            <w:right w:val="none" w:sz="0" w:space="0" w:color="auto"/>
          </w:divBdr>
        </w:div>
        <w:div w:id="1493836375">
          <w:marLeft w:val="1166"/>
          <w:marRight w:val="0"/>
          <w:marTop w:val="134"/>
          <w:marBottom w:val="0"/>
          <w:divBdr>
            <w:top w:val="none" w:sz="0" w:space="0" w:color="auto"/>
            <w:left w:val="none" w:sz="0" w:space="0" w:color="auto"/>
            <w:bottom w:val="none" w:sz="0" w:space="0" w:color="auto"/>
            <w:right w:val="none" w:sz="0" w:space="0" w:color="auto"/>
          </w:divBdr>
        </w:div>
        <w:div w:id="1694653573">
          <w:marLeft w:val="1166"/>
          <w:marRight w:val="0"/>
          <w:marTop w:val="134"/>
          <w:marBottom w:val="0"/>
          <w:divBdr>
            <w:top w:val="none" w:sz="0" w:space="0" w:color="auto"/>
            <w:left w:val="none" w:sz="0" w:space="0" w:color="auto"/>
            <w:bottom w:val="none" w:sz="0" w:space="0" w:color="auto"/>
            <w:right w:val="none" w:sz="0" w:space="0" w:color="auto"/>
          </w:divBdr>
        </w:div>
      </w:divsChild>
    </w:div>
    <w:div w:id="1672634893">
      <w:bodyDiv w:val="1"/>
      <w:marLeft w:val="0"/>
      <w:marRight w:val="0"/>
      <w:marTop w:val="0"/>
      <w:marBottom w:val="0"/>
      <w:divBdr>
        <w:top w:val="none" w:sz="0" w:space="0" w:color="auto"/>
        <w:left w:val="none" w:sz="0" w:space="0" w:color="auto"/>
        <w:bottom w:val="none" w:sz="0" w:space="0" w:color="auto"/>
        <w:right w:val="none" w:sz="0" w:space="0" w:color="auto"/>
      </w:divBdr>
    </w:div>
    <w:div w:id="2016758917">
      <w:bodyDiv w:val="1"/>
      <w:marLeft w:val="0"/>
      <w:marRight w:val="0"/>
      <w:marTop w:val="0"/>
      <w:marBottom w:val="0"/>
      <w:divBdr>
        <w:top w:val="none" w:sz="0" w:space="0" w:color="auto"/>
        <w:left w:val="none" w:sz="0" w:space="0" w:color="auto"/>
        <w:bottom w:val="none" w:sz="0" w:space="0" w:color="auto"/>
        <w:right w:val="none" w:sz="0" w:space="0" w:color="auto"/>
      </w:divBdr>
    </w:div>
    <w:div w:id="208210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inuxlinks.com/article/20130411160837132/QuantcastFileSystem.html" TargetMode="External"/><Relationship Id="rId13" Type="http://schemas.openxmlformats.org/officeDocument/2006/relationships/hyperlink" Target="https://hadoop.apache.org/docs/r2.7.0/api/org/apache/hadoop/mapreduce/Mapper.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google.com.au/search?safe=off&amp;biw=1242&amp;bih=599&amp;q=thalassemia&amp;spell=1&amp;sa=X&amp;sqi=2&amp;ved=0CBkQvwUoAGoVChMIsKn34oj-xwIVRuemCh3xdAXB"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google.com.au/search?safe=off&amp;biw=1242&amp;bih=599&amp;q=thalassemia&amp;spell=1&amp;sa=X&amp;sqi=2&amp;ved=0CBkQvwUoAGoVChMIsKn34oj-xwIVRuemCh3xdAX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google.com.au/search?safe=off&amp;biw=1242&amp;bih=599&amp;q=thalassemia&amp;spell=1&amp;sa=X&amp;sqi=2&amp;ved=0CBkQvwUoAGoVChMIsKn34oj-xwIVRuemCh3xdAXB"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2902FF0-8558-4B07-BC91-919651642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27528</Words>
  <Characters>156914</Characters>
  <Application>Microsoft Office Word</Application>
  <DocSecurity>0</DocSecurity>
  <Lines>1307</Lines>
  <Paragraphs>368</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CHAPTER 2 – BACKGROUND AND CHALLENGES</vt:lpstr>
      <vt:lpstr>    Big Data: Research Challenges</vt:lpstr>
      <vt:lpstr>        Data Analytics </vt:lpstr>
      <vt:lpstr>    Big Data analytics Challenges</vt:lpstr>
      <vt:lpstr>        MapReduce and Hadoop</vt:lpstr>
      <vt:lpstr>        Batching and Pig</vt:lpstr>
      <vt:lpstr>        Streaming and Spark</vt:lpstr>
      <vt:lpstr>    Security Challenges in Big Data Analytics</vt:lpstr>
      <vt:lpstr>        Protecting Privacy by Differential Privacy</vt:lpstr>
      <vt:lpstr>        Differential Privacy Frameworks</vt:lpstr>
      <vt:lpstr>        Possible attacks in Differential Privacy</vt:lpstr>
      <vt:lpstr>        Protecting Privacy by K-Anonymity </vt:lpstr>
    </vt:vector>
  </TitlesOfParts>
  <Company>Toshiba</Company>
  <LinksUpToDate>false</LinksUpToDate>
  <CharactersWithSpaces>184074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Zoubi</dc:creator>
  <cp:keywords/>
  <dc:description/>
  <cp:lastModifiedBy>Mohd Zoubi</cp:lastModifiedBy>
  <cp:revision>2</cp:revision>
  <dcterms:created xsi:type="dcterms:W3CDTF">2018-01-25T11:54:00Z</dcterms:created>
  <dcterms:modified xsi:type="dcterms:W3CDTF">2018-01-25T11:54:00Z</dcterms:modified>
</cp:coreProperties>
</file>