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A734D2" w:rsidRDefault="005A7A92" w:rsidP="00A734D2">
          <w:r>
            <w:rPr>
              <w:noProof/>
            </w:rPr>
            <w:drawing>
              <wp:inline distT="0" distB="0" distL="0" distR="0">
                <wp:extent cx="4743450" cy="295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web-version-2.jpg"/>
                        <pic:cNvPicPr/>
                      </pic:nvPicPr>
                      <pic:blipFill>
                        <a:blip r:embed="rId8">
                          <a:extLst>
                            <a:ext uri="{28A0092B-C50C-407E-A947-70E740481C1C}">
                              <a14:useLocalDpi xmlns:a14="http://schemas.microsoft.com/office/drawing/2010/main" val="0"/>
                            </a:ext>
                          </a:extLst>
                        </a:blip>
                        <a:stretch>
                          <a:fillRect/>
                        </a:stretch>
                      </pic:blipFill>
                      <pic:spPr>
                        <a:xfrm>
                          <a:off x="0" y="0"/>
                          <a:ext cx="4743450" cy="2952750"/>
                        </a:xfrm>
                        <a:prstGeom prst="rect">
                          <a:avLst/>
                        </a:prstGeom>
                      </pic:spPr>
                    </pic:pic>
                  </a:graphicData>
                </a:graphic>
              </wp:inline>
            </w:drawing>
          </w:r>
        </w:p>
        <w:p w:rsidR="00A734D2" w:rsidRDefault="00A734D2" w:rsidP="00A734D2">
          <w:pPr>
            <w:rPr>
              <w:b/>
              <w:bCs/>
              <w:caps/>
            </w:rPr>
          </w:pPr>
        </w:p>
        <w:p w:rsidR="00A734D2" w:rsidRDefault="005A7A92" w:rsidP="00A734D2">
          <w:r>
            <w:rPr>
              <w:noProof/>
            </w:rPr>
            <mc:AlternateContent>
              <mc:Choice Requires="wpg">
                <w:drawing>
                  <wp:anchor distT="0" distB="0" distL="114300" distR="114300" simplePos="0" relativeHeight="251666432" behindDoc="0" locked="0" layoutInCell="1" allowOverlap="1" wp14:anchorId="7E05361C" wp14:editId="28F9CD14">
                    <wp:simplePos x="0" y="0"/>
                    <wp:positionH relativeFrom="page">
                      <wp:posOffset>1609725</wp:posOffset>
                    </wp:positionH>
                    <wp:positionV relativeFrom="page">
                      <wp:posOffset>5667375</wp:posOffset>
                    </wp:positionV>
                    <wp:extent cx="3657600" cy="1973950"/>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1973950"/>
                              <a:chOff x="0" y="0"/>
                              <a:chExt cx="3657600" cy="1969590"/>
                            </a:xfrm>
                          </wpg:grpSpPr>
                          <wps:wsp>
                            <wps:cNvPr id="11" name="Text Box 11"/>
                            <wps:cNvSpPr txBox="1"/>
                            <wps:spPr>
                              <a:xfrm>
                                <a:off x="0" y="694792"/>
                                <a:ext cx="3657600" cy="12747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2E8" w:rsidRDefault="002B3425" w:rsidP="00A734D2">
                                  <w:pPr>
                                    <w:pStyle w:val="ContactInfo"/>
                                  </w:pPr>
                                  <w:sdt>
                                    <w:sdtPr>
                                      <w:alias w:val="Name"/>
                                      <w:tag w:val=""/>
                                      <w:id w:val="805127967"/>
                                      <w:placeholder>
                                        <w:docPart w:val="31930E03DB1C42B8BE09303DD4DD22C8"/>
                                      </w:placeholder>
                                      <w:dataBinding w:prefixMappings="xmlns:ns0='http://purl.org/dc/elements/1.1/' xmlns:ns1='http://schemas.openxmlformats.org/package/2006/metadata/core-properties' " w:xpath="/ns1:coreProperties[1]/ns0:creator[1]" w:storeItemID="{6C3C8BC8-F283-45AE-878A-BAB7291924A1}"/>
                                      <w:text/>
                                    </w:sdtPr>
                                    <w:sdtEndPr/>
                                    <w:sdtContent>
                                      <w:r w:rsidR="006F42E8">
                                        <w:rPr>
                                          <w:lang w:val="en-AU"/>
                                        </w:rPr>
                                        <w:t>Mohammed Al-Zoubi</w:t>
                                      </w:r>
                                    </w:sdtContent>
                                  </w:sdt>
                                  <w:r w:rsidR="006F42E8">
                                    <w:br/>
                                  </w:r>
                                  <w:sdt>
                                    <w:sdtPr>
                                      <w:alias w:val="Course Title"/>
                                      <w:tag w:val=""/>
                                      <w:id w:val="-851186849"/>
                                      <w:placeholder>
                                        <w:docPart w:val="9FB3F9B19B314E5B89D264D394034B2F"/>
                                      </w:placeholder>
                                      <w:dataBinding w:prefixMappings="xmlns:ns0='http://purl.org/dc/elements/1.1/' xmlns:ns1='http://schemas.openxmlformats.org/package/2006/metadata/core-properties' " w:xpath="/ns1:coreProperties[1]/ns1:keywords[1]" w:storeItemID="{6C3C8BC8-F283-45AE-878A-BAB7291924A1}"/>
                                      <w:text/>
                                    </w:sdtPr>
                                    <w:sdtEndPr/>
                                    <w:sdtContent>
                                      <w:r w:rsidR="006F42E8">
                                        <w:t>Supervisors:</w:t>
                                      </w:r>
                                    </w:sdtContent>
                                  </w:sdt>
                                  <w:r w:rsidR="006F42E8">
                                    <w:br/>
                                  </w:r>
                                  <w:sdt>
                                    <w:sdtPr>
                                      <w:alias w:val="Teacher's Name"/>
                                      <w:tag w:val=""/>
                                      <w:id w:val="-123160968"/>
                                      <w:placeholder>
                                        <w:docPart w:val="F3781093C7DB475EBBFD5079992D1DAD"/>
                                      </w:placeholder>
                                      <w:dataBinding w:prefixMappings="xmlns:ns0='http://schemas.openxmlformats.org/officeDocument/2006/extended-properties' " w:xpath="/ns0:Properties[1]/ns0:Manager[1]" w:storeItemID="{6668398D-A668-4E3E-A5EB-62B293D839F1}"/>
                                      <w:text/>
                                    </w:sdtPr>
                                    <w:sdtEndPr/>
                                    <w:sdtContent>
                                      <w:r w:rsidR="006F42E8">
                                        <w:t>Dr. Seyed Shahrestani and Dr. Chun Ruan</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181927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F42E8" w:rsidRPr="00A734D2" w:rsidRDefault="006F42E8" w:rsidP="00A734D2">
                                  <w:pPr>
                                    <w:pStyle w:val="BodyText"/>
                                    <w:rPr>
                                      <w:lang w:val="en-AU"/>
                                    </w:rPr>
                                  </w:pPr>
                                  <w:r>
                                    <w:rPr>
                                      <w:lang w:val="en-AU"/>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E05361C" id="Group 9" o:spid="_x0000_s1026" style="position:absolute;margin-left:126.75pt;margin-top:446.25pt;width:4in;height:155.45pt;z-index:251666432;mso-position-horizontal-relative:page;mso-position-vertical-relative:page;mso-height-relative:margin" coordsize="36576,1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">
                    <v:shapetype id="_x0000_t202" coordsize="21600,21600" o:spt="202" path="m,l,21600r21600,l21600,xe">
                      <v:stroke joinstyle="miter"/>
                      <v:path gradientshapeok="t" o:connecttype="rect"/>
                    </v:shapetype>
                    <v:shape id="Text Box 11" o:spid="_x0000_s1027" type="#_x0000_t202" style="position:absolute;top:6947;width:36576;height:1274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6F42E8" w:rsidRDefault="006F42E8" w:rsidP="00A734D2">
                            <w:pPr>
                              <w:pStyle w:val="ContactInfo"/>
                            </w:pPr>
                            <w:sdt>
                              <w:sdtPr>
                                <w:alias w:val="Name"/>
                                <w:tag w:val=""/>
                                <w:id w:val="805127967"/>
                                <w:placeholder>
                                  <w:docPart w:val="31930E03DB1C42B8BE09303DD4DD22C8"/>
                                </w:placeholder>
                                <w:dataBinding w:prefixMappings="xmlns:ns0='http://purl.org/dc/elements/1.1/' xmlns:ns1='http://schemas.openxmlformats.org/package/2006/metadata/core-properties' " w:xpath="/ns1:coreProperties[1]/ns0:creator[1]" w:storeItemID="{6C3C8BC8-F283-45AE-878A-BAB7291924A1}"/>
                                <w:text/>
                              </w:sdtPr>
                              <w:sdtContent>
                                <w:r>
                                  <w:rPr>
                                    <w:lang w:val="en-AU"/>
                                  </w:rPr>
                                  <w:t>Mohammed Al-Zoubi</w:t>
                                </w:r>
                              </w:sdtContent>
                            </w:sdt>
                            <w:r>
                              <w:br/>
                            </w:r>
                            <w:sdt>
                              <w:sdtPr>
                                <w:alias w:val="Course Title"/>
                                <w:tag w:val=""/>
                                <w:id w:val="-851186849"/>
                                <w:placeholder>
                                  <w:docPart w:val="9FB3F9B19B314E5B89D264D394034B2F"/>
                                </w:placeholder>
                                <w:dataBinding w:prefixMappings="xmlns:ns0='http://purl.org/dc/elements/1.1/' xmlns:ns1='http://schemas.openxmlformats.org/package/2006/metadata/core-properties' " w:xpath="/ns1:coreProperties[1]/ns1:keywords[1]" w:storeItemID="{6C3C8BC8-F283-45AE-878A-BAB7291924A1}"/>
                                <w:text/>
                              </w:sdtPr>
                              <w:sdtContent>
                                <w:r>
                                  <w:t>Supervisors</w:t>
                                </w:r>
                                <w:proofErr w:type="gramStart"/>
                                <w:r>
                                  <w:t>:</w:t>
                                </w:r>
                                <w:proofErr w:type="gramEnd"/>
                              </w:sdtContent>
                            </w:sdt>
                            <w:r>
                              <w:br/>
                            </w:r>
                            <w:sdt>
                              <w:sdtPr>
                                <w:alias w:val="Teacher's Name"/>
                                <w:tag w:val=""/>
                                <w:id w:val="-123160968"/>
                                <w:placeholder>
                                  <w:docPart w:val="F3781093C7DB475EBBFD5079992D1DAD"/>
                                </w:placeholder>
                                <w:dataBinding w:prefixMappings="xmlns:ns0='http://schemas.openxmlformats.org/officeDocument/2006/extended-properties' " w:xpath="/ns0:Properties[1]/ns0:Manager[1]" w:storeItemID="{6668398D-A668-4E3E-A5EB-62B293D839F1}"/>
                                <w:text/>
                              </w:sdtPr>
                              <w:sdtContent>
                                <w:r>
                                  <w:t>Dr. Seyed Shahrestani and Dr. Chun Ruan</w:t>
                                </w:r>
                              </w:sdtContent>
                            </w:sdt>
                          </w:p>
                        </w:txbxContent>
                      </v:textbox>
                    </v:shape>
                    <v:oval id="Oval 12" o:spid="_x0000_s1028" style="position:absolute;left:18192;width:3475;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fc000 [3207]" stroked="f" strokeweight="1pt">
                      <v:stroke joinstyle="miter"/>
                      <v:path arrowok="t"/>
                      <o:lock v:ext="edit" aspectratio="t"/>
                      <v:textbox inset="0,0,0,0">
                        <w:txbxContent>
                          <w:p w:rsidR="006F42E8" w:rsidRPr="00A734D2" w:rsidRDefault="006F42E8" w:rsidP="00A734D2">
                            <w:pPr>
                              <w:pStyle w:val="BodyText"/>
                              <w:rPr>
                                <w:lang w:val="en-AU"/>
                              </w:rPr>
                            </w:pPr>
                            <w:r>
                              <w:rPr>
                                <w:lang w:val="en-AU"/>
                              </w:rPr>
                              <w:t>2</w:t>
                            </w:r>
                          </w:p>
                        </w:txbxContent>
                      </v:textbox>
                    </v:oval>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123D4A51" wp14:editId="5458B4EE">
                    <wp:simplePos x="0" y="0"/>
                    <wp:positionH relativeFrom="page">
                      <wp:align>right</wp:align>
                    </wp:positionH>
                    <wp:positionV relativeFrom="page">
                      <wp:posOffset>4314825</wp:posOffset>
                    </wp:positionV>
                    <wp:extent cx="6410325" cy="530225"/>
                    <wp:effectExtent l="0" t="0" r="0" b="11430"/>
                    <wp:wrapNone/>
                    <wp:docPr id="43" name="Text Box 43"/>
                    <wp:cNvGraphicFramePr/>
                    <a:graphic xmlns:a="http://schemas.openxmlformats.org/drawingml/2006/main">
                      <a:graphicData uri="http://schemas.microsoft.com/office/word/2010/wordprocessingShape">
                        <wps:wsp>
                          <wps:cNvSpPr txBox="1"/>
                          <wps:spPr>
                            <a:xfrm>
                              <a:off x="0" y="0"/>
                              <a:ext cx="6410325" cy="530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sz w:val="48"/>
                                    <w:szCs w:val="48"/>
                                  </w:r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6F42E8" w:rsidRPr="005A7A92" w:rsidRDefault="006F42E8" w:rsidP="004317BF">
                                    <w:pPr>
                                      <w:pStyle w:val="Title"/>
                                      <w:rPr>
                                        <w:b/>
                                        <w:bCs/>
                                      </w:rPr>
                                    </w:pPr>
                                    <w:r>
                                      <w:rPr>
                                        <w:b/>
                                        <w:bCs/>
                                        <w:sz w:val="48"/>
                                        <w:szCs w:val="48"/>
                                        <w:lang w:val="en-AU"/>
                                      </w:rPr>
                                      <w:t>Sensitivity Level Base Model with RBAC access Control (SLB-RBAC)</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23D4A51" id="Text Box 43" o:spid="_x0000_s1029" type="#_x0000_t202" style="position:absolute;margin-left:453.55pt;margin-top:339.75pt;width:504.75pt;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" filled="f" stroked="f" strokeweight=".5pt">
                    <v:textbox style="mso-fit-shape-to-text:t" inset="0,0,36pt,0">
                      <w:txbxContent>
                        <w:sdt>
                          <w:sdtPr>
                            <w:rPr>
                              <w:b/>
                              <w:bCs/>
                              <w:sz w:val="48"/>
                              <w:szCs w:val="48"/>
                            </w:rPr>
                            <w:alias w:val="Title"/>
                            <w:tag w:val=""/>
                            <w:id w:val="2130892022"/>
                            <w:dataBinding w:prefixMappings="xmlns:ns0='http://purl.org/dc/elements/1.1/' xmlns:ns1='http://schemas.openxmlformats.org/package/2006/metadata/core-properties' " w:xpath="/ns1:coreProperties[1]/ns0:title[1]" w:storeItemID="{6C3C8BC8-F283-45AE-878A-BAB7291924A1}"/>
                            <w:text/>
                          </w:sdtPr>
                          <w:sdtContent>
                            <w:p w:rsidR="006F42E8" w:rsidRPr="005A7A92" w:rsidRDefault="006F42E8" w:rsidP="004317BF">
                              <w:pPr>
                                <w:pStyle w:val="Title"/>
                                <w:rPr>
                                  <w:b/>
                                  <w:bCs/>
                                </w:rPr>
                              </w:pPr>
                              <w:r>
                                <w:rPr>
                                  <w:b/>
                                  <w:bCs/>
                                  <w:sz w:val="48"/>
                                  <w:szCs w:val="48"/>
                                  <w:lang w:val="en-AU"/>
                                </w:rPr>
                                <w:t>Sensitivity Level Base Model with RBAC access Control (SLB-RBAC)</w:t>
                              </w:r>
                            </w:p>
                          </w:sdtContent>
                        </w:sdt>
                      </w:txbxContent>
                    </v:textbox>
                    <w10:wrap anchorx="page" anchory="page"/>
                  </v:shape>
                </w:pict>
              </mc:Fallback>
            </mc:AlternateContent>
          </w:r>
          <w:r w:rsidR="00A734D2">
            <w:rPr>
              <w:b/>
              <w:bCs/>
              <w:caps/>
            </w:rPr>
            <w:br w:type="page"/>
          </w:r>
        </w:p>
      </w:sdtContent>
    </w:sdt>
    <w:sdt>
      <w:sdtPr>
        <w:rPr>
          <w:rFonts w:asciiTheme="minorHAnsi" w:eastAsiaTheme="minorHAnsi" w:hAnsiTheme="minorHAnsi" w:cstheme="minorBidi"/>
          <w:color w:val="auto"/>
          <w:sz w:val="22"/>
          <w:szCs w:val="22"/>
        </w:rPr>
        <w:id w:val="-742803820"/>
        <w:docPartObj>
          <w:docPartGallery w:val="Table of Contents"/>
          <w:docPartUnique/>
        </w:docPartObj>
      </w:sdtPr>
      <w:sdtEndPr>
        <w:rPr>
          <w:b/>
          <w:bCs/>
          <w:noProof/>
        </w:rPr>
      </w:sdtEndPr>
      <w:sdtContent>
        <w:p w:rsidR="00045BE4" w:rsidRDefault="00045BE4">
          <w:pPr>
            <w:pStyle w:val="TOCHeading"/>
          </w:pPr>
          <w:r>
            <w:t>Contents</w:t>
          </w:r>
        </w:p>
        <w:p w:rsidR="005C14B4" w:rsidRDefault="00045BE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4893613" w:history="1">
            <w:r w:rsidR="005C14B4" w:rsidRPr="002A550A">
              <w:rPr>
                <w:rStyle w:val="Hyperlink"/>
                <w:noProof/>
              </w:rPr>
              <w:t>1</w:t>
            </w:r>
            <w:r w:rsidR="005C14B4">
              <w:rPr>
                <w:rFonts w:eastAsiaTheme="minorEastAsia"/>
                <w:noProof/>
              </w:rPr>
              <w:tab/>
            </w:r>
            <w:r w:rsidR="005C14B4" w:rsidRPr="002A550A">
              <w:rPr>
                <w:rStyle w:val="Hyperlink"/>
                <w:noProof/>
              </w:rPr>
              <w:t>Summary</w:t>
            </w:r>
            <w:r w:rsidR="005C14B4">
              <w:rPr>
                <w:noProof/>
                <w:webHidden/>
              </w:rPr>
              <w:tab/>
            </w:r>
            <w:r w:rsidR="005C14B4">
              <w:rPr>
                <w:noProof/>
                <w:webHidden/>
              </w:rPr>
              <w:fldChar w:fldCharType="begin"/>
            </w:r>
            <w:r w:rsidR="005C14B4">
              <w:rPr>
                <w:noProof/>
                <w:webHidden/>
              </w:rPr>
              <w:instrText xml:space="preserve"> PAGEREF _Toc434893613 \h </w:instrText>
            </w:r>
            <w:r w:rsidR="005C14B4">
              <w:rPr>
                <w:noProof/>
                <w:webHidden/>
              </w:rPr>
            </w:r>
            <w:r w:rsidR="005C14B4">
              <w:rPr>
                <w:noProof/>
                <w:webHidden/>
              </w:rPr>
              <w:fldChar w:fldCharType="separate"/>
            </w:r>
            <w:r w:rsidR="005C14B4">
              <w:rPr>
                <w:noProof/>
                <w:webHidden/>
              </w:rPr>
              <w:t>4</w:t>
            </w:r>
            <w:r w:rsidR="005C14B4">
              <w:rPr>
                <w:noProof/>
                <w:webHidden/>
              </w:rPr>
              <w:fldChar w:fldCharType="end"/>
            </w:r>
          </w:hyperlink>
        </w:p>
        <w:p w:rsidR="005C14B4" w:rsidRDefault="002B3425">
          <w:pPr>
            <w:pStyle w:val="TOC1"/>
            <w:tabs>
              <w:tab w:val="left" w:pos="440"/>
              <w:tab w:val="right" w:leader="dot" w:pos="9350"/>
            </w:tabs>
            <w:rPr>
              <w:rFonts w:eastAsiaTheme="minorEastAsia"/>
              <w:noProof/>
            </w:rPr>
          </w:pPr>
          <w:hyperlink w:anchor="_Toc434893614" w:history="1">
            <w:r w:rsidR="005C14B4" w:rsidRPr="002A550A">
              <w:rPr>
                <w:rStyle w:val="Hyperlink"/>
                <w:noProof/>
              </w:rPr>
              <w:t>2</w:t>
            </w:r>
            <w:r w:rsidR="005C14B4">
              <w:rPr>
                <w:rFonts w:eastAsiaTheme="minorEastAsia"/>
                <w:noProof/>
              </w:rPr>
              <w:tab/>
            </w:r>
            <w:r w:rsidR="005C14B4" w:rsidRPr="002A550A">
              <w:rPr>
                <w:rStyle w:val="Hyperlink"/>
                <w:noProof/>
              </w:rPr>
              <w:t>Introduction</w:t>
            </w:r>
            <w:r w:rsidR="005C14B4">
              <w:rPr>
                <w:noProof/>
                <w:webHidden/>
              </w:rPr>
              <w:tab/>
            </w:r>
            <w:r w:rsidR="005C14B4">
              <w:rPr>
                <w:noProof/>
                <w:webHidden/>
              </w:rPr>
              <w:fldChar w:fldCharType="begin"/>
            </w:r>
            <w:r w:rsidR="005C14B4">
              <w:rPr>
                <w:noProof/>
                <w:webHidden/>
              </w:rPr>
              <w:instrText xml:space="preserve"> PAGEREF _Toc434893614 \h </w:instrText>
            </w:r>
            <w:r w:rsidR="005C14B4">
              <w:rPr>
                <w:noProof/>
                <w:webHidden/>
              </w:rPr>
            </w:r>
            <w:r w:rsidR="005C14B4">
              <w:rPr>
                <w:noProof/>
                <w:webHidden/>
              </w:rPr>
              <w:fldChar w:fldCharType="separate"/>
            </w:r>
            <w:r w:rsidR="005C14B4">
              <w:rPr>
                <w:noProof/>
                <w:webHidden/>
              </w:rPr>
              <w:t>5</w:t>
            </w:r>
            <w:r w:rsidR="005C14B4">
              <w:rPr>
                <w:noProof/>
                <w:webHidden/>
              </w:rPr>
              <w:fldChar w:fldCharType="end"/>
            </w:r>
          </w:hyperlink>
        </w:p>
        <w:p w:rsidR="005C14B4" w:rsidRDefault="002B3425">
          <w:pPr>
            <w:pStyle w:val="TOC1"/>
            <w:tabs>
              <w:tab w:val="left" w:pos="440"/>
              <w:tab w:val="right" w:leader="dot" w:pos="9350"/>
            </w:tabs>
            <w:rPr>
              <w:rFonts w:eastAsiaTheme="minorEastAsia"/>
              <w:noProof/>
            </w:rPr>
          </w:pPr>
          <w:hyperlink w:anchor="_Toc434893615" w:history="1">
            <w:r w:rsidR="005C14B4" w:rsidRPr="002A550A">
              <w:rPr>
                <w:rStyle w:val="Hyperlink"/>
                <w:noProof/>
              </w:rPr>
              <w:t>3</w:t>
            </w:r>
            <w:r w:rsidR="005C14B4">
              <w:rPr>
                <w:rFonts w:eastAsiaTheme="minorEastAsia"/>
                <w:noProof/>
              </w:rPr>
              <w:tab/>
            </w:r>
            <w:r w:rsidR="005C14B4" w:rsidRPr="002A550A">
              <w:rPr>
                <w:rStyle w:val="Hyperlink"/>
                <w:noProof/>
              </w:rPr>
              <w:t>Quasi-Identifiers (QID) and k-Anonymity</w:t>
            </w:r>
            <w:r w:rsidR="005C14B4">
              <w:rPr>
                <w:noProof/>
                <w:webHidden/>
              </w:rPr>
              <w:tab/>
            </w:r>
            <w:r w:rsidR="005C14B4">
              <w:rPr>
                <w:noProof/>
                <w:webHidden/>
              </w:rPr>
              <w:fldChar w:fldCharType="begin"/>
            </w:r>
            <w:r w:rsidR="005C14B4">
              <w:rPr>
                <w:noProof/>
                <w:webHidden/>
              </w:rPr>
              <w:instrText xml:space="preserve"> PAGEREF _Toc434893615 \h </w:instrText>
            </w:r>
            <w:r w:rsidR="005C14B4">
              <w:rPr>
                <w:noProof/>
                <w:webHidden/>
              </w:rPr>
            </w:r>
            <w:r w:rsidR="005C14B4">
              <w:rPr>
                <w:noProof/>
                <w:webHidden/>
              </w:rPr>
              <w:fldChar w:fldCharType="separate"/>
            </w:r>
            <w:r w:rsidR="005C14B4">
              <w:rPr>
                <w:noProof/>
                <w:webHidden/>
              </w:rPr>
              <w:t>7</w:t>
            </w:r>
            <w:r w:rsidR="005C14B4">
              <w:rPr>
                <w:noProof/>
                <w:webHidden/>
              </w:rPr>
              <w:fldChar w:fldCharType="end"/>
            </w:r>
          </w:hyperlink>
        </w:p>
        <w:p w:rsidR="005C14B4" w:rsidRDefault="002B3425">
          <w:pPr>
            <w:pStyle w:val="TOC1"/>
            <w:tabs>
              <w:tab w:val="left" w:pos="440"/>
              <w:tab w:val="right" w:leader="dot" w:pos="9350"/>
            </w:tabs>
            <w:rPr>
              <w:rFonts w:eastAsiaTheme="minorEastAsia"/>
              <w:noProof/>
            </w:rPr>
          </w:pPr>
          <w:hyperlink w:anchor="_Toc434893616" w:history="1">
            <w:r w:rsidR="005C14B4" w:rsidRPr="002A550A">
              <w:rPr>
                <w:rStyle w:val="Hyperlink"/>
                <w:noProof/>
              </w:rPr>
              <w:t>4</w:t>
            </w:r>
            <w:r w:rsidR="005C14B4">
              <w:rPr>
                <w:rFonts w:eastAsiaTheme="minorEastAsia"/>
                <w:noProof/>
              </w:rPr>
              <w:tab/>
            </w:r>
            <w:r w:rsidR="005C14B4" w:rsidRPr="002A550A">
              <w:rPr>
                <w:rStyle w:val="Hyperlink"/>
                <w:noProof/>
              </w:rPr>
              <w:t>Choosing Quasi Identifier</w:t>
            </w:r>
            <w:r w:rsidR="005C14B4">
              <w:rPr>
                <w:noProof/>
                <w:webHidden/>
              </w:rPr>
              <w:tab/>
            </w:r>
            <w:r w:rsidR="005C14B4">
              <w:rPr>
                <w:noProof/>
                <w:webHidden/>
              </w:rPr>
              <w:fldChar w:fldCharType="begin"/>
            </w:r>
            <w:r w:rsidR="005C14B4">
              <w:rPr>
                <w:noProof/>
                <w:webHidden/>
              </w:rPr>
              <w:instrText xml:space="preserve"> PAGEREF _Toc434893616 \h </w:instrText>
            </w:r>
            <w:r w:rsidR="005C14B4">
              <w:rPr>
                <w:noProof/>
                <w:webHidden/>
              </w:rPr>
            </w:r>
            <w:r w:rsidR="005C14B4">
              <w:rPr>
                <w:noProof/>
                <w:webHidden/>
              </w:rPr>
              <w:fldChar w:fldCharType="separate"/>
            </w:r>
            <w:r w:rsidR="005C14B4">
              <w:rPr>
                <w:noProof/>
                <w:webHidden/>
              </w:rPr>
              <w:t>7</w:t>
            </w:r>
            <w:r w:rsidR="005C14B4">
              <w:rPr>
                <w:noProof/>
                <w:webHidden/>
              </w:rPr>
              <w:fldChar w:fldCharType="end"/>
            </w:r>
          </w:hyperlink>
        </w:p>
        <w:p w:rsidR="005C14B4" w:rsidRDefault="002B3425">
          <w:pPr>
            <w:pStyle w:val="TOC1"/>
            <w:tabs>
              <w:tab w:val="left" w:pos="440"/>
              <w:tab w:val="right" w:leader="dot" w:pos="9350"/>
            </w:tabs>
            <w:rPr>
              <w:rFonts w:eastAsiaTheme="minorEastAsia"/>
              <w:noProof/>
            </w:rPr>
          </w:pPr>
          <w:hyperlink w:anchor="_Toc434893617" w:history="1">
            <w:r w:rsidR="005C14B4" w:rsidRPr="002A550A">
              <w:rPr>
                <w:rStyle w:val="Hyperlink"/>
                <w:noProof/>
              </w:rPr>
              <w:t>5</w:t>
            </w:r>
            <w:r w:rsidR="005C14B4">
              <w:rPr>
                <w:rFonts w:eastAsiaTheme="minorEastAsia"/>
                <w:noProof/>
              </w:rPr>
              <w:tab/>
            </w:r>
            <w:r w:rsidR="005C14B4" w:rsidRPr="002A550A">
              <w:rPr>
                <w:rStyle w:val="Hyperlink"/>
                <w:noProof/>
              </w:rPr>
              <w:t>Differential Privacy</w:t>
            </w:r>
            <w:r w:rsidR="005C14B4">
              <w:rPr>
                <w:noProof/>
                <w:webHidden/>
              </w:rPr>
              <w:tab/>
            </w:r>
            <w:r w:rsidR="005C14B4">
              <w:rPr>
                <w:noProof/>
                <w:webHidden/>
              </w:rPr>
              <w:fldChar w:fldCharType="begin"/>
            </w:r>
            <w:r w:rsidR="005C14B4">
              <w:rPr>
                <w:noProof/>
                <w:webHidden/>
              </w:rPr>
              <w:instrText xml:space="preserve"> PAGEREF _Toc434893617 \h </w:instrText>
            </w:r>
            <w:r w:rsidR="005C14B4">
              <w:rPr>
                <w:noProof/>
                <w:webHidden/>
              </w:rPr>
            </w:r>
            <w:r w:rsidR="005C14B4">
              <w:rPr>
                <w:noProof/>
                <w:webHidden/>
              </w:rPr>
              <w:fldChar w:fldCharType="separate"/>
            </w:r>
            <w:r w:rsidR="005C14B4">
              <w:rPr>
                <w:noProof/>
                <w:webHidden/>
              </w:rPr>
              <w:t>9</w:t>
            </w:r>
            <w:r w:rsidR="005C14B4">
              <w:rPr>
                <w:noProof/>
                <w:webHidden/>
              </w:rPr>
              <w:fldChar w:fldCharType="end"/>
            </w:r>
          </w:hyperlink>
        </w:p>
        <w:p w:rsidR="005C14B4" w:rsidRDefault="002B3425">
          <w:pPr>
            <w:pStyle w:val="TOC1"/>
            <w:tabs>
              <w:tab w:val="left" w:pos="440"/>
              <w:tab w:val="right" w:leader="dot" w:pos="9350"/>
            </w:tabs>
            <w:rPr>
              <w:rFonts w:eastAsiaTheme="minorEastAsia"/>
              <w:noProof/>
            </w:rPr>
          </w:pPr>
          <w:hyperlink w:anchor="_Toc434893618" w:history="1">
            <w:r w:rsidR="005C14B4" w:rsidRPr="002A550A">
              <w:rPr>
                <w:rStyle w:val="Hyperlink"/>
                <w:noProof/>
              </w:rPr>
              <w:t>6</w:t>
            </w:r>
            <w:r w:rsidR="005C14B4">
              <w:rPr>
                <w:rFonts w:eastAsiaTheme="minorEastAsia"/>
                <w:noProof/>
              </w:rPr>
              <w:tab/>
            </w:r>
            <w:r w:rsidR="005C14B4" w:rsidRPr="002A550A">
              <w:rPr>
                <w:rStyle w:val="Hyperlink"/>
                <w:noProof/>
              </w:rPr>
              <w:t>(X,Y) Anonymity</w:t>
            </w:r>
            <w:r w:rsidR="005C14B4">
              <w:rPr>
                <w:noProof/>
                <w:webHidden/>
              </w:rPr>
              <w:tab/>
            </w:r>
            <w:r w:rsidR="005C14B4">
              <w:rPr>
                <w:noProof/>
                <w:webHidden/>
              </w:rPr>
              <w:fldChar w:fldCharType="begin"/>
            </w:r>
            <w:r w:rsidR="005C14B4">
              <w:rPr>
                <w:noProof/>
                <w:webHidden/>
              </w:rPr>
              <w:instrText xml:space="preserve"> PAGEREF _Toc434893618 \h </w:instrText>
            </w:r>
            <w:r w:rsidR="005C14B4">
              <w:rPr>
                <w:noProof/>
                <w:webHidden/>
              </w:rPr>
            </w:r>
            <w:r w:rsidR="005C14B4">
              <w:rPr>
                <w:noProof/>
                <w:webHidden/>
              </w:rPr>
              <w:fldChar w:fldCharType="separate"/>
            </w:r>
            <w:r w:rsidR="005C14B4">
              <w:rPr>
                <w:noProof/>
                <w:webHidden/>
              </w:rPr>
              <w:t>10</w:t>
            </w:r>
            <w:r w:rsidR="005C14B4">
              <w:rPr>
                <w:noProof/>
                <w:webHidden/>
              </w:rPr>
              <w:fldChar w:fldCharType="end"/>
            </w:r>
          </w:hyperlink>
        </w:p>
        <w:p w:rsidR="005C14B4" w:rsidRDefault="002B3425">
          <w:pPr>
            <w:pStyle w:val="TOC1"/>
            <w:tabs>
              <w:tab w:val="left" w:pos="440"/>
              <w:tab w:val="right" w:leader="dot" w:pos="9350"/>
            </w:tabs>
            <w:rPr>
              <w:rFonts w:eastAsiaTheme="minorEastAsia"/>
              <w:noProof/>
            </w:rPr>
          </w:pPr>
          <w:hyperlink w:anchor="_Toc434893619" w:history="1">
            <w:r w:rsidR="005C14B4" w:rsidRPr="002A550A">
              <w:rPr>
                <w:rStyle w:val="Hyperlink"/>
                <w:noProof/>
              </w:rPr>
              <w:t>7</w:t>
            </w:r>
            <w:r w:rsidR="005C14B4">
              <w:rPr>
                <w:rFonts w:eastAsiaTheme="minorEastAsia"/>
                <w:noProof/>
              </w:rPr>
              <w:tab/>
            </w:r>
            <w:r w:rsidR="005C14B4" w:rsidRPr="002A550A">
              <w:rPr>
                <w:rStyle w:val="Hyperlink"/>
                <w:noProof/>
              </w:rPr>
              <w:t>ℓ-Diversity</w:t>
            </w:r>
            <w:r w:rsidR="005C14B4">
              <w:rPr>
                <w:noProof/>
                <w:webHidden/>
              </w:rPr>
              <w:tab/>
            </w:r>
            <w:r w:rsidR="005C14B4">
              <w:rPr>
                <w:noProof/>
                <w:webHidden/>
              </w:rPr>
              <w:fldChar w:fldCharType="begin"/>
            </w:r>
            <w:r w:rsidR="005C14B4">
              <w:rPr>
                <w:noProof/>
                <w:webHidden/>
              </w:rPr>
              <w:instrText xml:space="preserve"> PAGEREF _Toc434893619 \h </w:instrText>
            </w:r>
            <w:r w:rsidR="005C14B4">
              <w:rPr>
                <w:noProof/>
                <w:webHidden/>
              </w:rPr>
            </w:r>
            <w:r w:rsidR="005C14B4">
              <w:rPr>
                <w:noProof/>
                <w:webHidden/>
              </w:rPr>
              <w:fldChar w:fldCharType="separate"/>
            </w:r>
            <w:r w:rsidR="005C14B4">
              <w:rPr>
                <w:noProof/>
                <w:webHidden/>
              </w:rPr>
              <w:t>10</w:t>
            </w:r>
            <w:r w:rsidR="005C14B4">
              <w:rPr>
                <w:noProof/>
                <w:webHidden/>
              </w:rPr>
              <w:fldChar w:fldCharType="end"/>
            </w:r>
          </w:hyperlink>
        </w:p>
        <w:p w:rsidR="005C14B4" w:rsidRDefault="002B3425">
          <w:pPr>
            <w:pStyle w:val="TOC1"/>
            <w:tabs>
              <w:tab w:val="left" w:pos="440"/>
              <w:tab w:val="right" w:leader="dot" w:pos="9350"/>
            </w:tabs>
            <w:rPr>
              <w:rFonts w:eastAsiaTheme="minorEastAsia"/>
              <w:noProof/>
            </w:rPr>
          </w:pPr>
          <w:hyperlink w:anchor="_Toc434893620" w:history="1">
            <w:r w:rsidR="005C14B4" w:rsidRPr="002A550A">
              <w:rPr>
                <w:rStyle w:val="Hyperlink"/>
                <w:noProof/>
              </w:rPr>
              <w:t>8</w:t>
            </w:r>
            <w:r w:rsidR="005C14B4">
              <w:rPr>
                <w:rFonts w:eastAsiaTheme="minorEastAsia"/>
                <w:noProof/>
              </w:rPr>
              <w:tab/>
            </w:r>
            <w:r w:rsidR="005C14B4" w:rsidRPr="002A550A">
              <w:rPr>
                <w:rStyle w:val="Hyperlink"/>
                <w:noProof/>
              </w:rPr>
              <w:t>High Dimensional Data</w:t>
            </w:r>
            <w:r w:rsidR="005C14B4">
              <w:rPr>
                <w:noProof/>
                <w:webHidden/>
              </w:rPr>
              <w:tab/>
            </w:r>
            <w:r w:rsidR="005C14B4">
              <w:rPr>
                <w:noProof/>
                <w:webHidden/>
              </w:rPr>
              <w:fldChar w:fldCharType="begin"/>
            </w:r>
            <w:r w:rsidR="005C14B4">
              <w:rPr>
                <w:noProof/>
                <w:webHidden/>
              </w:rPr>
              <w:instrText xml:space="preserve"> PAGEREF _Toc434893620 \h </w:instrText>
            </w:r>
            <w:r w:rsidR="005C14B4">
              <w:rPr>
                <w:noProof/>
                <w:webHidden/>
              </w:rPr>
            </w:r>
            <w:r w:rsidR="005C14B4">
              <w:rPr>
                <w:noProof/>
                <w:webHidden/>
              </w:rPr>
              <w:fldChar w:fldCharType="separate"/>
            </w:r>
            <w:r w:rsidR="005C14B4">
              <w:rPr>
                <w:noProof/>
                <w:webHidden/>
              </w:rPr>
              <w:t>11</w:t>
            </w:r>
            <w:r w:rsidR="005C14B4">
              <w:rPr>
                <w:noProof/>
                <w:webHidden/>
              </w:rPr>
              <w:fldChar w:fldCharType="end"/>
            </w:r>
          </w:hyperlink>
        </w:p>
        <w:p w:rsidR="005C14B4" w:rsidRDefault="002B3425">
          <w:pPr>
            <w:pStyle w:val="TOC1"/>
            <w:tabs>
              <w:tab w:val="left" w:pos="440"/>
              <w:tab w:val="right" w:leader="dot" w:pos="9350"/>
            </w:tabs>
            <w:rPr>
              <w:rFonts w:eastAsiaTheme="minorEastAsia"/>
              <w:noProof/>
            </w:rPr>
          </w:pPr>
          <w:hyperlink w:anchor="_Toc434893621" w:history="1">
            <w:r w:rsidR="005C14B4" w:rsidRPr="002A550A">
              <w:rPr>
                <w:rStyle w:val="Hyperlink"/>
                <w:noProof/>
              </w:rPr>
              <w:t>9</w:t>
            </w:r>
            <w:r w:rsidR="005C14B4">
              <w:rPr>
                <w:rFonts w:eastAsiaTheme="minorEastAsia"/>
                <w:noProof/>
              </w:rPr>
              <w:tab/>
            </w:r>
            <w:r w:rsidR="005C14B4" w:rsidRPr="002A550A">
              <w:rPr>
                <w:rStyle w:val="Hyperlink"/>
                <w:noProof/>
              </w:rPr>
              <w:t>LKC-Privacy</w:t>
            </w:r>
            <w:r w:rsidR="005C14B4">
              <w:rPr>
                <w:noProof/>
                <w:webHidden/>
              </w:rPr>
              <w:tab/>
            </w:r>
            <w:r w:rsidR="005C14B4">
              <w:rPr>
                <w:noProof/>
                <w:webHidden/>
              </w:rPr>
              <w:fldChar w:fldCharType="begin"/>
            </w:r>
            <w:r w:rsidR="005C14B4">
              <w:rPr>
                <w:noProof/>
                <w:webHidden/>
              </w:rPr>
              <w:instrText xml:space="preserve"> PAGEREF _Toc434893621 \h </w:instrText>
            </w:r>
            <w:r w:rsidR="005C14B4">
              <w:rPr>
                <w:noProof/>
                <w:webHidden/>
              </w:rPr>
            </w:r>
            <w:r w:rsidR="005C14B4">
              <w:rPr>
                <w:noProof/>
                <w:webHidden/>
              </w:rPr>
              <w:fldChar w:fldCharType="separate"/>
            </w:r>
            <w:r w:rsidR="005C14B4">
              <w:rPr>
                <w:noProof/>
                <w:webHidden/>
              </w:rPr>
              <w:t>12</w:t>
            </w:r>
            <w:r w:rsidR="005C14B4">
              <w:rPr>
                <w:noProof/>
                <w:webHidden/>
              </w:rPr>
              <w:fldChar w:fldCharType="end"/>
            </w:r>
          </w:hyperlink>
        </w:p>
        <w:p w:rsidR="005C14B4" w:rsidRDefault="002B3425">
          <w:pPr>
            <w:pStyle w:val="TOC1"/>
            <w:tabs>
              <w:tab w:val="left" w:pos="660"/>
              <w:tab w:val="right" w:leader="dot" w:pos="9350"/>
            </w:tabs>
            <w:rPr>
              <w:rFonts w:eastAsiaTheme="minorEastAsia"/>
              <w:noProof/>
            </w:rPr>
          </w:pPr>
          <w:hyperlink w:anchor="_Toc434893622" w:history="1">
            <w:r w:rsidR="005C14B4" w:rsidRPr="002A550A">
              <w:rPr>
                <w:rStyle w:val="Hyperlink"/>
                <w:noProof/>
              </w:rPr>
              <w:t>10</w:t>
            </w:r>
            <w:r w:rsidR="005C14B4">
              <w:rPr>
                <w:rFonts w:eastAsiaTheme="minorEastAsia"/>
                <w:noProof/>
              </w:rPr>
              <w:tab/>
            </w:r>
            <w:r w:rsidR="005C14B4" w:rsidRPr="002A550A">
              <w:rPr>
                <w:rStyle w:val="Hyperlink"/>
                <w:noProof/>
              </w:rPr>
              <w:t>Generalization</w:t>
            </w:r>
            <w:r w:rsidR="005C14B4">
              <w:rPr>
                <w:noProof/>
                <w:webHidden/>
              </w:rPr>
              <w:tab/>
            </w:r>
            <w:r w:rsidR="005C14B4">
              <w:rPr>
                <w:noProof/>
                <w:webHidden/>
              </w:rPr>
              <w:fldChar w:fldCharType="begin"/>
            </w:r>
            <w:r w:rsidR="005C14B4">
              <w:rPr>
                <w:noProof/>
                <w:webHidden/>
              </w:rPr>
              <w:instrText xml:space="preserve"> PAGEREF _Toc434893622 \h </w:instrText>
            </w:r>
            <w:r w:rsidR="005C14B4">
              <w:rPr>
                <w:noProof/>
                <w:webHidden/>
              </w:rPr>
            </w:r>
            <w:r w:rsidR="005C14B4">
              <w:rPr>
                <w:noProof/>
                <w:webHidden/>
              </w:rPr>
              <w:fldChar w:fldCharType="separate"/>
            </w:r>
            <w:r w:rsidR="005C14B4">
              <w:rPr>
                <w:noProof/>
                <w:webHidden/>
              </w:rPr>
              <w:t>13</w:t>
            </w:r>
            <w:r w:rsidR="005C14B4">
              <w:rPr>
                <w:noProof/>
                <w:webHidden/>
              </w:rPr>
              <w:fldChar w:fldCharType="end"/>
            </w:r>
          </w:hyperlink>
        </w:p>
        <w:p w:rsidR="005C14B4" w:rsidRDefault="002B3425">
          <w:pPr>
            <w:pStyle w:val="TOC1"/>
            <w:tabs>
              <w:tab w:val="left" w:pos="660"/>
              <w:tab w:val="right" w:leader="dot" w:pos="9350"/>
            </w:tabs>
            <w:rPr>
              <w:rFonts w:eastAsiaTheme="minorEastAsia"/>
              <w:noProof/>
            </w:rPr>
          </w:pPr>
          <w:hyperlink w:anchor="_Toc434893623" w:history="1">
            <w:r w:rsidR="005C14B4" w:rsidRPr="002A550A">
              <w:rPr>
                <w:rStyle w:val="Hyperlink"/>
                <w:noProof/>
              </w:rPr>
              <w:t>11</w:t>
            </w:r>
            <w:r w:rsidR="005C14B4">
              <w:rPr>
                <w:rFonts w:eastAsiaTheme="minorEastAsia"/>
                <w:noProof/>
              </w:rPr>
              <w:tab/>
            </w:r>
            <w:r w:rsidR="005C14B4" w:rsidRPr="002A550A">
              <w:rPr>
                <w:rStyle w:val="Hyperlink"/>
                <w:noProof/>
              </w:rPr>
              <w:t>Top-Down Specialization TDS</w:t>
            </w:r>
            <w:r w:rsidR="005C14B4">
              <w:rPr>
                <w:noProof/>
                <w:webHidden/>
              </w:rPr>
              <w:tab/>
            </w:r>
            <w:r w:rsidR="005C14B4">
              <w:rPr>
                <w:noProof/>
                <w:webHidden/>
              </w:rPr>
              <w:fldChar w:fldCharType="begin"/>
            </w:r>
            <w:r w:rsidR="005C14B4">
              <w:rPr>
                <w:noProof/>
                <w:webHidden/>
              </w:rPr>
              <w:instrText xml:space="preserve"> PAGEREF _Toc434893623 \h </w:instrText>
            </w:r>
            <w:r w:rsidR="005C14B4">
              <w:rPr>
                <w:noProof/>
                <w:webHidden/>
              </w:rPr>
            </w:r>
            <w:r w:rsidR="005C14B4">
              <w:rPr>
                <w:noProof/>
                <w:webHidden/>
              </w:rPr>
              <w:fldChar w:fldCharType="separate"/>
            </w:r>
            <w:r w:rsidR="005C14B4">
              <w:rPr>
                <w:noProof/>
                <w:webHidden/>
              </w:rPr>
              <w:t>16</w:t>
            </w:r>
            <w:r w:rsidR="005C14B4">
              <w:rPr>
                <w:noProof/>
                <w:webHidden/>
              </w:rPr>
              <w:fldChar w:fldCharType="end"/>
            </w:r>
          </w:hyperlink>
        </w:p>
        <w:p w:rsidR="005C14B4" w:rsidRDefault="002B3425">
          <w:pPr>
            <w:pStyle w:val="TOC1"/>
            <w:tabs>
              <w:tab w:val="left" w:pos="660"/>
              <w:tab w:val="right" w:leader="dot" w:pos="9350"/>
            </w:tabs>
            <w:rPr>
              <w:rFonts w:eastAsiaTheme="minorEastAsia"/>
              <w:noProof/>
            </w:rPr>
          </w:pPr>
          <w:hyperlink w:anchor="_Toc434893624" w:history="1">
            <w:r w:rsidR="005C14B4" w:rsidRPr="002A550A">
              <w:rPr>
                <w:rStyle w:val="Hyperlink"/>
                <w:noProof/>
              </w:rPr>
              <w:t>12</w:t>
            </w:r>
            <w:r w:rsidR="005C14B4">
              <w:rPr>
                <w:rFonts w:eastAsiaTheme="minorEastAsia"/>
                <w:noProof/>
              </w:rPr>
              <w:tab/>
            </w:r>
            <w:r w:rsidR="005C14B4" w:rsidRPr="002A550A">
              <w:rPr>
                <w:rStyle w:val="Hyperlink"/>
                <w:noProof/>
              </w:rPr>
              <w:t>MapReduce</w:t>
            </w:r>
            <w:r w:rsidR="005C14B4">
              <w:rPr>
                <w:noProof/>
                <w:webHidden/>
              </w:rPr>
              <w:tab/>
            </w:r>
            <w:r w:rsidR="005C14B4">
              <w:rPr>
                <w:noProof/>
                <w:webHidden/>
              </w:rPr>
              <w:fldChar w:fldCharType="begin"/>
            </w:r>
            <w:r w:rsidR="005C14B4">
              <w:rPr>
                <w:noProof/>
                <w:webHidden/>
              </w:rPr>
              <w:instrText xml:space="preserve"> PAGEREF _Toc434893624 \h </w:instrText>
            </w:r>
            <w:r w:rsidR="005C14B4">
              <w:rPr>
                <w:noProof/>
                <w:webHidden/>
              </w:rPr>
            </w:r>
            <w:r w:rsidR="005C14B4">
              <w:rPr>
                <w:noProof/>
                <w:webHidden/>
              </w:rPr>
              <w:fldChar w:fldCharType="separate"/>
            </w:r>
            <w:r w:rsidR="005C14B4">
              <w:rPr>
                <w:noProof/>
                <w:webHidden/>
              </w:rPr>
              <w:t>19</w:t>
            </w:r>
            <w:r w:rsidR="005C14B4">
              <w:rPr>
                <w:noProof/>
                <w:webHidden/>
              </w:rPr>
              <w:fldChar w:fldCharType="end"/>
            </w:r>
          </w:hyperlink>
        </w:p>
        <w:p w:rsidR="005C14B4" w:rsidRDefault="002B3425">
          <w:pPr>
            <w:pStyle w:val="TOC2"/>
            <w:tabs>
              <w:tab w:val="right" w:leader="dot" w:pos="9350"/>
            </w:tabs>
            <w:rPr>
              <w:rFonts w:eastAsiaTheme="minorEastAsia"/>
              <w:noProof/>
            </w:rPr>
          </w:pPr>
          <w:hyperlink w:anchor="_Toc434893625" w:history="1">
            <w:r w:rsidR="005C14B4" w:rsidRPr="002A550A">
              <w:rPr>
                <w:rStyle w:val="Hyperlink"/>
                <w:noProof/>
                <w:lang w:val="en-AU"/>
              </w:rPr>
              <w:t>Airavat</w:t>
            </w:r>
            <w:r w:rsidR="005C14B4">
              <w:rPr>
                <w:noProof/>
                <w:webHidden/>
              </w:rPr>
              <w:tab/>
            </w:r>
            <w:r w:rsidR="005C14B4">
              <w:rPr>
                <w:noProof/>
                <w:webHidden/>
              </w:rPr>
              <w:fldChar w:fldCharType="begin"/>
            </w:r>
            <w:r w:rsidR="005C14B4">
              <w:rPr>
                <w:noProof/>
                <w:webHidden/>
              </w:rPr>
              <w:instrText xml:space="preserve"> PAGEREF _Toc434893625 \h </w:instrText>
            </w:r>
            <w:r w:rsidR="005C14B4">
              <w:rPr>
                <w:noProof/>
                <w:webHidden/>
              </w:rPr>
            </w:r>
            <w:r w:rsidR="005C14B4">
              <w:rPr>
                <w:noProof/>
                <w:webHidden/>
              </w:rPr>
              <w:fldChar w:fldCharType="separate"/>
            </w:r>
            <w:r w:rsidR="005C14B4">
              <w:rPr>
                <w:noProof/>
                <w:webHidden/>
              </w:rPr>
              <w:t>19</w:t>
            </w:r>
            <w:r w:rsidR="005C14B4">
              <w:rPr>
                <w:noProof/>
                <w:webHidden/>
              </w:rPr>
              <w:fldChar w:fldCharType="end"/>
            </w:r>
          </w:hyperlink>
        </w:p>
        <w:p w:rsidR="005C14B4" w:rsidRDefault="002B3425">
          <w:pPr>
            <w:pStyle w:val="TOC2"/>
            <w:tabs>
              <w:tab w:val="right" w:leader="dot" w:pos="9350"/>
            </w:tabs>
            <w:rPr>
              <w:rFonts w:eastAsiaTheme="minorEastAsia"/>
              <w:noProof/>
            </w:rPr>
          </w:pPr>
          <w:hyperlink w:anchor="_Toc434893626" w:history="1">
            <w:r w:rsidR="005C14B4" w:rsidRPr="002A550A">
              <w:rPr>
                <w:rStyle w:val="Hyperlink"/>
                <w:noProof/>
                <w:lang w:val="en-AU"/>
              </w:rPr>
              <w:t>GUPT</w:t>
            </w:r>
            <w:r w:rsidR="005C14B4">
              <w:rPr>
                <w:noProof/>
                <w:webHidden/>
              </w:rPr>
              <w:tab/>
            </w:r>
            <w:r w:rsidR="005C14B4">
              <w:rPr>
                <w:noProof/>
                <w:webHidden/>
              </w:rPr>
              <w:fldChar w:fldCharType="begin"/>
            </w:r>
            <w:r w:rsidR="005C14B4">
              <w:rPr>
                <w:noProof/>
                <w:webHidden/>
              </w:rPr>
              <w:instrText xml:space="preserve"> PAGEREF _Toc434893626 \h </w:instrText>
            </w:r>
            <w:r w:rsidR="005C14B4">
              <w:rPr>
                <w:noProof/>
                <w:webHidden/>
              </w:rPr>
            </w:r>
            <w:r w:rsidR="005C14B4">
              <w:rPr>
                <w:noProof/>
                <w:webHidden/>
              </w:rPr>
              <w:fldChar w:fldCharType="separate"/>
            </w:r>
            <w:r w:rsidR="005C14B4">
              <w:rPr>
                <w:noProof/>
                <w:webHidden/>
              </w:rPr>
              <w:t>20</w:t>
            </w:r>
            <w:r w:rsidR="005C14B4">
              <w:rPr>
                <w:noProof/>
                <w:webHidden/>
              </w:rPr>
              <w:fldChar w:fldCharType="end"/>
            </w:r>
          </w:hyperlink>
        </w:p>
        <w:p w:rsidR="005C14B4" w:rsidRDefault="002B3425">
          <w:pPr>
            <w:pStyle w:val="TOC1"/>
            <w:tabs>
              <w:tab w:val="left" w:pos="660"/>
              <w:tab w:val="right" w:leader="dot" w:pos="9350"/>
            </w:tabs>
            <w:rPr>
              <w:rFonts w:eastAsiaTheme="minorEastAsia"/>
              <w:noProof/>
            </w:rPr>
          </w:pPr>
          <w:hyperlink w:anchor="_Toc434893627" w:history="1">
            <w:r w:rsidR="005C14B4" w:rsidRPr="002A550A">
              <w:rPr>
                <w:rStyle w:val="Hyperlink"/>
                <w:noProof/>
              </w:rPr>
              <w:t>13</w:t>
            </w:r>
            <w:r w:rsidR="005C14B4">
              <w:rPr>
                <w:rFonts w:eastAsiaTheme="minorEastAsia"/>
                <w:noProof/>
              </w:rPr>
              <w:tab/>
            </w:r>
            <w:r w:rsidR="005C14B4" w:rsidRPr="002A550A">
              <w:rPr>
                <w:rStyle w:val="Hyperlink"/>
                <w:noProof/>
              </w:rPr>
              <w:t>Problems with the current Analytics Models</w:t>
            </w:r>
            <w:r w:rsidR="005C14B4">
              <w:rPr>
                <w:noProof/>
                <w:webHidden/>
              </w:rPr>
              <w:tab/>
            </w:r>
            <w:r w:rsidR="005C14B4">
              <w:rPr>
                <w:noProof/>
                <w:webHidden/>
              </w:rPr>
              <w:fldChar w:fldCharType="begin"/>
            </w:r>
            <w:r w:rsidR="005C14B4">
              <w:rPr>
                <w:noProof/>
                <w:webHidden/>
              </w:rPr>
              <w:instrText xml:space="preserve"> PAGEREF _Toc434893627 \h </w:instrText>
            </w:r>
            <w:r w:rsidR="005C14B4">
              <w:rPr>
                <w:noProof/>
                <w:webHidden/>
              </w:rPr>
            </w:r>
            <w:r w:rsidR="005C14B4">
              <w:rPr>
                <w:noProof/>
                <w:webHidden/>
              </w:rPr>
              <w:fldChar w:fldCharType="separate"/>
            </w:r>
            <w:r w:rsidR="005C14B4">
              <w:rPr>
                <w:noProof/>
                <w:webHidden/>
              </w:rPr>
              <w:t>21</w:t>
            </w:r>
            <w:r w:rsidR="005C14B4">
              <w:rPr>
                <w:noProof/>
                <w:webHidden/>
              </w:rPr>
              <w:fldChar w:fldCharType="end"/>
            </w:r>
          </w:hyperlink>
        </w:p>
        <w:p w:rsidR="005C14B4" w:rsidRDefault="002B3425">
          <w:pPr>
            <w:pStyle w:val="TOC1"/>
            <w:tabs>
              <w:tab w:val="left" w:pos="660"/>
              <w:tab w:val="right" w:leader="dot" w:pos="9350"/>
            </w:tabs>
            <w:rPr>
              <w:rFonts w:eastAsiaTheme="minorEastAsia"/>
              <w:noProof/>
            </w:rPr>
          </w:pPr>
          <w:hyperlink w:anchor="_Toc434893628" w:history="1">
            <w:r w:rsidR="005C14B4" w:rsidRPr="002A550A">
              <w:rPr>
                <w:rStyle w:val="Hyperlink"/>
                <w:noProof/>
              </w:rPr>
              <w:t>14</w:t>
            </w:r>
            <w:r w:rsidR="005C14B4">
              <w:rPr>
                <w:rFonts w:eastAsiaTheme="minorEastAsia"/>
                <w:noProof/>
              </w:rPr>
              <w:tab/>
            </w:r>
            <w:r w:rsidR="005C14B4" w:rsidRPr="002A550A">
              <w:rPr>
                <w:rStyle w:val="Hyperlink"/>
                <w:noProof/>
              </w:rPr>
              <w:t>My Contribution</w:t>
            </w:r>
            <w:r w:rsidR="005C14B4">
              <w:rPr>
                <w:noProof/>
                <w:webHidden/>
              </w:rPr>
              <w:tab/>
            </w:r>
            <w:r w:rsidR="005C14B4">
              <w:rPr>
                <w:noProof/>
                <w:webHidden/>
              </w:rPr>
              <w:fldChar w:fldCharType="begin"/>
            </w:r>
            <w:r w:rsidR="005C14B4">
              <w:rPr>
                <w:noProof/>
                <w:webHidden/>
              </w:rPr>
              <w:instrText xml:space="preserve"> PAGEREF _Toc434893628 \h </w:instrText>
            </w:r>
            <w:r w:rsidR="005C14B4">
              <w:rPr>
                <w:noProof/>
                <w:webHidden/>
              </w:rPr>
            </w:r>
            <w:r w:rsidR="005C14B4">
              <w:rPr>
                <w:noProof/>
                <w:webHidden/>
              </w:rPr>
              <w:fldChar w:fldCharType="separate"/>
            </w:r>
            <w:r w:rsidR="005C14B4">
              <w:rPr>
                <w:noProof/>
                <w:webHidden/>
              </w:rPr>
              <w:t>22</w:t>
            </w:r>
            <w:r w:rsidR="005C14B4">
              <w:rPr>
                <w:noProof/>
                <w:webHidden/>
              </w:rPr>
              <w:fldChar w:fldCharType="end"/>
            </w:r>
          </w:hyperlink>
        </w:p>
        <w:p w:rsidR="005C14B4" w:rsidRDefault="002B3425">
          <w:pPr>
            <w:pStyle w:val="TOC2"/>
            <w:tabs>
              <w:tab w:val="right" w:leader="dot" w:pos="9350"/>
            </w:tabs>
            <w:rPr>
              <w:rFonts w:eastAsiaTheme="minorEastAsia"/>
              <w:noProof/>
            </w:rPr>
          </w:pPr>
          <w:hyperlink w:anchor="_Toc434893629" w:history="1">
            <w:r w:rsidR="005C14B4" w:rsidRPr="002A550A">
              <w:rPr>
                <w:rStyle w:val="Hyperlink"/>
                <w:noProof/>
                <w:lang w:val="en-AU"/>
              </w:rPr>
              <w:t>Preliminary</w:t>
            </w:r>
            <w:r w:rsidR="005C14B4">
              <w:rPr>
                <w:noProof/>
                <w:webHidden/>
              </w:rPr>
              <w:tab/>
            </w:r>
            <w:r w:rsidR="005C14B4">
              <w:rPr>
                <w:noProof/>
                <w:webHidden/>
              </w:rPr>
              <w:fldChar w:fldCharType="begin"/>
            </w:r>
            <w:r w:rsidR="005C14B4">
              <w:rPr>
                <w:noProof/>
                <w:webHidden/>
              </w:rPr>
              <w:instrText xml:space="preserve"> PAGEREF _Toc434893629 \h </w:instrText>
            </w:r>
            <w:r w:rsidR="005C14B4">
              <w:rPr>
                <w:noProof/>
                <w:webHidden/>
              </w:rPr>
            </w:r>
            <w:r w:rsidR="005C14B4">
              <w:rPr>
                <w:noProof/>
                <w:webHidden/>
              </w:rPr>
              <w:fldChar w:fldCharType="separate"/>
            </w:r>
            <w:r w:rsidR="005C14B4">
              <w:rPr>
                <w:noProof/>
                <w:webHidden/>
              </w:rPr>
              <w:t>22</w:t>
            </w:r>
            <w:r w:rsidR="005C14B4">
              <w:rPr>
                <w:noProof/>
                <w:webHidden/>
              </w:rPr>
              <w:fldChar w:fldCharType="end"/>
            </w:r>
          </w:hyperlink>
        </w:p>
        <w:p w:rsidR="005C14B4" w:rsidRDefault="002B3425">
          <w:pPr>
            <w:pStyle w:val="TOC2"/>
            <w:tabs>
              <w:tab w:val="right" w:leader="dot" w:pos="9350"/>
            </w:tabs>
            <w:rPr>
              <w:rFonts w:eastAsiaTheme="minorEastAsia"/>
              <w:noProof/>
            </w:rPr>
          </w:pPr>
          <w:hyperlink w:anchor="_Toc434893630" w:history="1">
            <w:r w:rsidR="005C14B4" w:rsidRPr="002A550A">
              <w:rPr>
                <w:rStyle w:val="Hyperlink"/>
                <w:noProof/>
                <w:lang w:val="en-AU"/>
              </w:rPr>
              <w:t>SLB-RBAC Method</w:t>
            </w:r>
            <w:r w:rsidR="005C14B4">
              <w:rPr>
                <w:noProof/>
                <w:webHidden/>
              </w:rPr>
              <w:tab/>
            </w:r>
            <w:r w:rsidR="005C14B4">
              <w:rPr>
                <w:noProof/>
                <w:webHidden/>
              </w:rPr>
              <w:fldChar w:fldCharType="begin"/>
            </w:r>
            <w:r w:rsidR="005C14B4">
              <w:rPr>
                <w:noProof/>
                <w:webHidden/>
              </w:rPr>
              <w:instrText xml:space="preserve"> PAGEREF _Toc434893630 \h </w:instrText>
            </w:r>
            <w:r w:rsidR="005C14B4">
              <w:rPr>
                <w:noProof/>
                <w:webHidden/>
              </w:rPr>
            </w:r>
            <w:r w:rsidR="005C14B4">
              <w:rPr>
                <w:noProof/>
                <w:webHidden/>
              </w:rPr>
              <w:fldChar w:fldCharType="separate"/>
            </w:r>
            <w:r w:rsidR="005C14B4">
              <w:rPr>
                <w:noProof/>
                <w:webHidden/>
              </w:rPr>
              <w:t>22</w:t>
            </w:r>
            <w:r w:rsidR="005C14B4">
              <w:rPr>
                <w:noProof/>
                <w:webHidden/>
              </w:rPr>
              <w:fldChar w:fldCharType="end"/>
            </w:r>
          </w:hyperlink>
        </w:p>
        <w:p w:rsidR="005C14B4" w:rsidRDefault="002B3425">
          <w:pPr>
            <w:pStyle w:val="TOC2"/>
            <w:tabs>
              <w:tab w:val="right" w:leader="dot" w:pos="9350"/>
            </w:tabs>
            <w:rPr>
              <w:rFonts w:eastAsiaTheme="minorEastAsia"/>
              <w:noProof/>
            </w:rPr>
          </w:pPr>
          <w:hyperlink w:anchor="_Toc434893631" w:history="1">
            <w:r w:rsidR="005C14B4" w:rsidRPr="002A550A">
              <w:rPr>
                <w:rStyle w:val="Hyperlink"/>
                <w:noProof/>
                <w:lang w:val="en-AU"/>
              </w:rPr>
              <w:t>Definitions</w:t>
            </w:r>
            <w:r w:rsidR="005C14B4">
              <w:rPr>
                <w:noProof/>
                <w:webHidden/>
              </w:rPr>
              <w:tab/>
            </w:r>
            <w:r w:rsidR="005C14B4">
              <w:rPr>
                <w:noProof/>
                <w:webHidden/>
              </w:rPr>
              <w:fldChar w:fldCharType="begin"/>
            </w:r>
            <w:r w:rsidR="005C14B4">
              <w:rPr>
                <w:noProof/>
                <w:webHidden/>
              </w:rPr>
              <w:instrText xml:space="preserve"> PAGEREF _Toc434893631 \h </w:instrText>
            </w:r>
            <w:r w:rsidR="005C14B4">
              <w:rPr>
                <w:noProof/>
                <w:webHidden/>
              </w:rPr>
            </w:r>
            <w:r w:rsidR="005C14B4">
              <w:rPr>
                <w:noProof/>
                <w:webHidden/>
              </w:rPr>
              <w:fldChar w:fldCharType="separate"/>
            </w:r>
            <w:r w:rsidR="005C14B4">
              <w:rPr>
                <w:noProof/>
                <w:webHidden/>
              </w:rPr>
              <w:t>22</w:t>
            </w:r>
            <w:r w:rsidR="005C14B4">
              <w:rPr>
                <w:noProof/>
                <w:webHidden/>
              </w:rPr>
              <w:fldChar w:fldCharType="end"/>
            </w:r>
          </w:hyperlink>
        </w:p>
        <w:p w:rsidR="005C14B4" w:rsidRDefault="002B3425">
          <w:pPr>
            <w:pStyle w:val="TOC1"/>
            <w:tabs>
              <w:tab w:val="left" w:pos="660"/>
              <w:tab w:val="right" w:leader="dot" w:pos="9350"/>
            </w:tabs>
            <w:rPr>
              <w:rFonts w:eastAsiaTheme="minorEastAsia"/>
              <w:noProof/>
            </w:rPr>
          </w:pPr>
          <w:hyperlink w:anchor="_Toc434893632" w:history="1">
            <w:r w:rsidR="005C14B4" w:rsidRPr="002A550A">
              <w:rPr>
                <w:rStyle w:val="Hyperlink"/>
                <w:noProof/>
              </w:rPr>
              <w:t>15</w:t>
            </w:r>
            <w:r w:rsidR="005C14B4">
              <w:rPr>
                <w:rFonts w:eastAsiaTheme="minorEastAsia"/>
                <w:noProof/>
              </w:rPr>
              <w:tab/>
            </w:r>
            <w:r w:rsidR="005C14B4" w:rsidRPr="002A550A">
              <w:rPr>
                <w:rStyle w:val="Hyperlink"/>
                <w:noProof/>
              </w:rPr>
              <w:t>Equations</w:t>
            </w:r>
            <w:r w:rsidR="005C14B4">
              <w:rPr>
                <w:noProof/>
                <w:webHidden/>
              </w:rPr>
              <w:tab/>
            </w:r>
            <w:r w:rsidR="005C14B4">
              <w:rPr>
                <w:noProof/>
                <w:webHidden/>
              </w:rPr>
              <w:fldChar w:fldCharType="begin"/>
            </w:r>
            <w:r w:rsidR="005C14B4">
              <w:rPr>
                <w:noProof/>
                <w:webHidden/>
              </w:rPr>
              <w:instrText xml:space="preserve"> PAGEREF _Toc434893632 \h </w:instrText>
            </w:r>
            <w:r w:rsidR="005C14B4">
              <w:rPr>
                <w:noProof/>
                <w:webHidden/>
              </w:rPr>
            </w:r>
            <w:r w:rsidR="005C14B4">
              <w:rPr>
                <w:noProof/>
                <w:webHidden/>
              </w:rPr>
              <w:fldChar w:fldCharType="separate"/>
            </w:r>
            <w:r w:rsidR="005C14B4">
              <w:rPr>
                <w:noProof/>
                <w:webHidden/>
              </w:rPr>
              <w:t>23</w:t>
            </w:r>
            <w:r w:rsidR="005C14B4">
              <w:rPr>
                <w:noProof/>
                <w:webHidden/>
              </w:rPr>
              <w:fldChar w:fldCharType="end"/>
            </w:r>
          </w:hyperlink>
        </w:p>
        <w:p w:rsidR="005C14B4" w:rsidRDefault="002B3425">
          <w:pPr>
            <w:pStyle w:val="TOC3"/>
            <w:tabs>
              <w:tab w:val="right" w:leader="dot" w:pos="9350"/>
            </w:tabs>
            <w:rPr>
              <w:rFonts w:eastAsiaTheme="minorEastAsia"/>
              <w:noProof/>
            </w:rPr>
          </w:pPr>
          <w:hyperlink w:anchor="_Toc434893633" w:history="1">
            <w:r w:rsidR="005C14B4" w:rsidRPr="002A550A">
              <w:rPr>
                <w:rStyle w:val="Hyperlink"/>
                <w:noProof/>
                <w:lang w:val="en-AU"/>
              </w:rPr>
              <w:t>The Sensitivity Level Equation</w:t>
            </w:r>
            <w:r w:rsidR="005C14B4">
              <w:rPr>
                <w:noProof/>
                <w:webHidden/>
              </w:rPr>
              <w:tab/>
            </w:r>
            <w:r w:rsidR="005C14B4">
              <w:rPr>
                <w:noProof/>
                <w:webHidden/>
              </w:rPr>
              <w:fldChar w:fldCharType="begin"/>
            </w:r>
            <w:r w:rsidR="005C14B4">
              <w:rPr>
                <w:noProof/>
                <w:webHidden/>
              </w:rPr>
              <w:instrText xml:space="preserve"> PAGEREF _Toc434893633 \h </w:instrText>
            </w:r>
            <w:r w:rsidR="005C14B4">
              <w:rPr>
                <w:noProof/>
                <w:webHidden/>
              </w:rPr>
            </w:r>
            <w:r w:rsidR="005C14B4">
              <w:rPr>
                <w:noProof/>
                <w:webHidden/>
              </w:rPr>
              <w:fldChar w:fldCharType="separate"/>
            </w:r>
            <w:r w:rsidR="005C14B4">
              <w:rPr>
                <w:noProof/>
                <w:webHidden/>
              </w:rPr>
              <w:t>23</w:t>
            </w:r>
            <w:r w:rsidR="005C14B4">
              <w:rPr>
                <w:noProof/>
                <w:webHidden/>
              </w:rPr>
              <w:fldChar w:fldCharType="end"/>
            </w:r>
          </w:hyperlink>
        </w:p>
        <w:p w:rsidR="005C14B4" w:rsidRDefault="002B3425">
          <w:pPr>
            <w:pStyle w:val="TOC3"/>
            <w:tabs>
              <w:tab w:val="right" w:leader="dot" w:pos="9350"/>
            </w:tabs>
            <w:rPr>
              <w:rFonts w:eastAsiaTheme="minorEastAsia"/>
              <w:noProof/>
            </w:rPr>
          </w:pPr>
          <w:hyperlink w:anchor="_Toc434893634" w:history="1">
            <w:r w:rsidR="005C14B4" w:rsidRPr="002A550A">
              <w:rPr>
                <w:rStyle w:val="Hyperlink"/>
                <w:noProof/>
                <w:lang w:val="en-AU"/>
              </w:rPr>
              <w:t>The Generalization Level Equation</w:t>
            </w:r>
            <w:r w:rsidR="005C14B4">
              <w:rPr>
                <w:noProof/>
                <w:webHidden/>
              </w:rPr>
              <w:tab/>
            </w:r>
            <w:r w:rsidR="005C14B4">
              <w:rPr>
                <w:noProof/>
                <w:webHidden/>
              </w:rPr>
              <w:fldChar w:fldCharType="begin"/>
            </w:r>
            <w:r w:rsidR="005C14B4">
              <w:rPr>
                <w:noProof/>
                <w:webHidden/>
              </w:rPr>
              <w:instrText xml:space="preserve"> PAGEREF _Toc434893634 \h </w:instrText>
            </w:r>
            <w:r w:rsidR="005C14B4">
              <w:rPr>
                <w:noProof/>
                <w:webHidden/>
              </w:rPr>
            </w:r>
            <w:r w:rsidR="005C14B4">
              <w:rPr>
                <w:noProof/>
                <w:webHidden/>
              </w:rPr>
              <w:fldChar w:fldCharType="separate"/>
            </w:r>
            <w:r w:rsidR="005C14B4">
              <w:rPr>
                <w:noProof/>
                <w:webHidden/>
              </w:rPr>
              <w:t>23</w:t>
            </w:r>
            <w:r w:rsidR="005C14B4">
              <w:rPr>
                <w:noProof/>
                <w:webHidden/>
              </w:rPr>
              <w:fldChar w:fldCharType="end"/>
            </w:r>
          </w:hyperlink>
        </w:p>
        <w:p w:rsidR="005C14B4" w:rsidRDefault="002B3425">
          <w:pPr>
            <w:pStyle w:val="TOC2"/>
            <w:tabs>
              <w:tab w:val="right" w:leader="dot" w:pos="9350"/>
            </w:tabs>
            <w:rPr>
              <w:rFonts w:eastAsiaTheme="minorEastAsia"/>
              <w:noProof/>
            </w:rPr>
          </w:pPr>
          <w:hyperlink w:anchor="_Toc434893635" w:history="1">
            <w:r w:rsidR="005C14B4">
              <w:rPr>
                <w:noProof/>
                <w:webHidden/>
              </w:rPr>
              <w:tab/>
            </w:r>
            <w:r w:rsidR="005C14B4">
              <w:rPr>
                <w:noProof/>
                <w:webHidden/>
              </w:rPr>
              <w:fldChar w:fldCharType="begin"/>
            </w:r>
            <w:r w:rsidR="005C14B4">
              <w:rPr>
                <w:noProof/>
                <w:webHidden/>
              </w:rPr>
              <w:instrText xml:space="preserve"> PAGEREF _Toc434893635 \h </w:instrText>
            </w:r>
            <w:r w:rsidR="005C14B4">
              <w:rPr>
                <w:noProof/>
                <w:webHidden/>
              </w:rPr>
            </w:r>
            <w:r w:rsidR="005C14B4">
              <w:rPr>
                <w:noProof/>
                <w:webHidden/>
              </w:rPr>
              <w:fldChar w:fldCharType="separate"/>
            </w:r>
            <w:r w:rsidR="005C14B4">
              <w:rPr>
                <w:noProof/>
                <w:webHidden/>
              </w:rPr>
              <w:t>24</w:t>
            </w:r>
            <w:r w:rsidR="005C14B4">
              <w:rPr>
                <w:noProof/>
                <w:webHidden/>
              </w:rPr>
              <w:fldChar w:fldCharType="end"/>
            </w:r>
          </w:hyperlink>
        </w:p>
        <w:p w:rsidR="005C14B4" w:rsidRDefault="002B3425">
          <w:pPr>
            <w:pStyle w:val="TOC2"/>
            <w:tabs>
              <w:tab w:val="right" w:leader="dot" w:pos="9350"/>
            </w:tabs>
            <w:rPr>
              <w:rFonts w:eastAsiaTheme="minorEastAsia"/>
              <w:noProof/>
            </w:rPr>
          </w:pPr>
          <w:hyperlink w:anchor="_Toc434893636" w:history="1">
            <w:r w:rsidR="005C14B4">
              <w:rPr>
                <w:noProof/>
                <w:webHidden/>
              </w:rPr>
              <w:tab/>
            </w:r>
            <w:r w:rsidR="005C14B4">
              <w:rPr>
                <w:noProof/>
                <w:webHidden/>
              </w:rPr>
              <w:fldChar w:fldCharType="begin"/>
            </w:r>
            <w:r w:rsidR="005C14B4">
              <w:rPr>
                <w:noProof/>
                <w:webHidden/>
              </w:rPr>
              <w:instrText xml:space="preserve"> PAGEREF _Toc434893636 \h </w:instrText>
            </w:r>
            <w:r w:rsidR="005C14B4">
              <w:rPr>
                <w:noProof/>
                <w:webHidden/>
              </w:rPr>
            </w:r>
            <w:r w:rsidR="005C14B4">
              <w:rPr>
                <w:noProof/>
                <w:webHidden/>
              </w:rPr>
              <w:fldChar w:fldCharType="separate"/>
            </w:r>
            <w:r w:rsidR="005C14B4">
              <w:rPr>
                <w:noProof/>
                <w:webHidden/>
              </w:rPr>
              <w:t>24</w:t>
            </w:r>
            <w:r w:rsidR="005C14B4">
              <w:rPr>
                <w:noProof/>
                <w:webHidden/>
              </w:rPr>
              <w:fldChar w:fldCharType="end"/>
            </w:r>
          </w:hyperlink>
        </w:p>
        <w:p w:rsidR="005C14B4" w:rsidRDefault="002B3425">
          <w:pPr>
            <w:pStyle w:val="TOC2"/>
            <w:tabs>
              <w:tab w:val="right" w:leader="dot" w:pos="9350"/>
            </w:tabs>
            <w:rPr>
              <w:rFonts w:eastAsiaTheme="minorEastAsia"/>
              <w:noProof/>
            </w:rPr>
          </w:pPr>
          <w:hyperlink w:anchor="_Toc434893637" w:history="1">
            <w:r w:rsidR="005C14B4" w:rsidRPr="002A550A">
              <w:rPr>
                <w:rStyle w:val="Hyperlink"/>
                <w:noProof/>
                <w:lang w:val="en-AU"/>
              </w:rPr>
              <w:t>Ownership Level (</w:t>
            </w:r>
            <w:r w:rsidR="005C14B4" w:rsidRPr="002A550A">
              <w:rPr>
                <w:rStyle w:val="Hyperlink"/>
                <w:i/>
                <w:iCs/>
                <w:noProof/>
                <w:lang w:val="en-AU"/>
              </w:rPr>
              <w:t>ol</w:t>
            </w:r>
            <w:r w:rsidR="005C14B4" w:rsidRPr="002A550A">
              <w:rPr>
                <w:rStyle w:val="Hyperlink"/>
                <w:noProof/>
                <w:lang w:val="en-AU"/>
              </w:rPr>
              <w:t>)</w:t>
            </w:r>
            <w:r w:rsidR="005C14B4">
              <w:rPr>
                <w:noProof/>
                <w:webHidden/>
              </w:rPr>
              <w:tab/>
            </w:r>
            <w:r w:rsidR="005C14B4">
              <w:rPr>
                <w:noProof/>
                <w:webHidden/>
              </w:rPr>
              <w:fldChar w:fldCharType="begin"/>
            </w:r>
            <w:r w:rsidR="005C14B4">
              <w:rPr>
                <w:noProof/>
                <w:webHidden/>
              </w:rPr>
              <w:instrText xml:space="preserve"> PAGEREF _Toc434893637 \h </w:instrText>
            </w:r>
            <w:r w:rsidR="005C14B4">
              <w:rPr>
                <w:noProof/>
                <w:webHidden/>
              </w:rPr>
            </w:r>
            <w:r w:rsidR="005C14B4">
              <w:rPr>
                <w:noProof/>
                <w:webHidden/>
              </w:rPr>
              <w:fldChar w:fldCharType="separate"/>
            </w:r>
            <w:r w:rsidR="005C14B4">
              <w:rPr>
                <w:noProof/>
                <w:webHidden/>
              </w:rPr>
              <w:t>24</w:t>
            </w:r>
            <w:r w:rsidR="005C14B4">
              <w:rPr>
                <w:noProof/>
                <w:webHidden/>
              </w:rPr>
              <w:fldChar w:fldCharType="end"/>
            </w:r>
          </w:hyperlink>
        </w:p>
        <w:p w:rsidR="005C14B4" w:rsidRDefault="002B3425">
          <w:pPr>
            <w:pStyle w:val="TOC2"/>
            <w:tabs>
              <w:tab w:val="right" w:leader="dot" w:pos="9350"/>
            </w:tabs>
            <w:rPr>
              <w:rFonts w:eastAsiaTheme="minorEastAsia"/>
              <w:noProof/>
            </w:rPr>
          </w:pPr>
          <w:hyperlink w:anchor="_Toc434893638" w:history="1">
            <w:r w:rsidR="005C14B4" w:rsidRPr="002A550A">
              <w:rPr>
                <w:rStyle w:val="Hyperlink"/>
                <w:noProof/>
                <w:lang w:val="en-AU"/>
              </w:rPr>
              <w:t>The Object Aging Sensitivity (Ṑ)</w:t>
            </w:r>
            <w:r w:rsidR="005C14B4">
              <w:rPr>
                <w:noProof/>
                <w:webHidden/>
              </w:rPr>
              <w:tab/>
            </w:r>
            <w:r w:rsidR="005C14B4">
              <w:rPr>
                <w:noProof/>
                <w:webHidden/>
              </w:rPr>
              <w:fldChar w:fldCharType="begin"/>
            </w:r>
            <w:r w:rsidR="005C14B4">
              <w:rPr>
                <w:noProof/>
                <w:webHidden/>
              </w:rPr>
              <w:instrText xml:space="preserve"> PAGEREF _Toc434893638 \h </w:instrText>
            </w:r>
            <w:r w:rsidR="005C14B4">
              <w:rPr>
                <w:noProof/>
                <w:webHidden/>
              </w:rPr>
            </w:r>
            <w:r w:rsidR="005C14B4">
              <w:rPr>
                <w:noProof/>
                <w:webHidden/>
              </w:rPr>
              <w:fldChar w:fldCharType="separate"/>
            </w:r>
            <w:r w:rsidR="005C14B4">
              <w:rPr>
                <w:noProof/>
                <w:webHidden/>
              </w:rPr>
              <w:t>26</w:t>
            </w:r>
            <w:r w:rsidR="005C14B4">
              <w:rPr>
                <w:noProof/>
                <w:webHidden/>
              </w:rPr>
              <w:fldChar w:fldCharType="end"/>
            </w:r>
          </w:hyperlink>
        </w:p>
        <w:p w:rsidR="005C14B4" w:rsidRDefault="002B3425">
          <w:pPr>
            <w:pStyle w:val="TOC2"/>
            <w:tabs>
              <w:tab w:val="right" w:leader="dot" w:pos="9350"/>
            </w:tabs>
            <w:rPr>
              <w:rFonts w:eastAsiaTheme="minorEastAsia"/>
              <w:noProof/>
            </w:rPr>
          </w:pPr>
          <w:hyperlink w:anchor="_Toc434893639" w:history="1">
            <w:r w:rsidR="005C14B4" w:rsidRPr="002A550A">
              <w:rPr>
                <w:rStyle w:val="Hyperlink"/>
                <w:noProof/>
                <w:lang w:val="en-AU"/>
              </w:rPr>
              <w:t>Calculating the SLB Example</w:t>
            </w:r>
            <w:r w:rsidR="005C14B4">
              <w:rPr>
                <w:noProof/>
                <w:webHidden/>
              </w:rPr>
              <w:tab/>
            </w:r>
            <w:r w:rsidR="005C14B4">
              <w:rPr>
                <w:noProof/>
                <w:webHidden/>
              </w:rPr>
              <w:fldChar w:fldCharType="begin"/>
            </w:r>
            <w:r w:rsidR="005C14B4">
              <w:rPr>
                <w:noProof/>
                <w:webHidden/>
              </w:rPr>
              <w:instrText xml:space="preserve"> PAGEREF _Toc434893639 \h </w:instrText>
            </w:r>
            <w:r w:rsidR="005C14B4">
              <w:rPr>
                <w:noProof/>
                <w:webHidden/>
              </w:rPr>
            </w:r>
            <w:r w:rsidR="005C14B4">
              <w:rPr>
                <w:noProof/>
                <w:webHidden/>
              </w:rPr>
              <w:fldChar w:fldCharType="separate"/>
            </w:r>
            <w:r w:rsidR="005C14B4">
              <w:rPr>
                <w:noProof/>
                <w:webHidden/>
              </w:rPr>
              <w:t>26</w:t>
            </w:r>
            <w:r w:rsidR="005C14B4">
              <w:rPr>
                <w:noProof/>
                <w:webHidden/>
              </w:rPr>
              <w:fldChar w:fldCharType="end"/>
            </w:r>
          </w:hyperlink>
        </w:p>
        <w:p w:rsidR="005C14B4" w:rsidRDefault="002B3425">
          <w:pPr>
            <w:pStyle w:val="TOC2"/>
            <w:tabs>
              <w:tab w:val="right" w:leader="dot" w:pos="9350"/>
            </w:tabs>
            <w:rPr>
              <w:rFonts w:eastAsiaTheme="minorEastAsia"/>
              <w:noProof/>
            </w:rPr>
          </w:pPr>
          <w:hyperlink w:anchor="_Toc434893640" w:history="1">
            <w:r w:rsidR="005C14B4" w:rsidRPr="002A550A">
              <w:rPr>
                <w:rStyle w:val="Hyperlink"/>
                <w:noProof/>
                <w:lang w:val="en-AU"/>
              </w:rPr>
              <w:t>SLB specifications</w:t>
            </w:r>
            <w:r w:rsidR="005C14B4">
              <w:rPr>
                <w:noProof/>
                <w:webHidden/>
              </w:rPr>
              <w:tab/>
            </w:r>
            <w:r w:rsidR="005C14B4">
              <w:rPr>
                <w:noProof/>
                <w:webHidden/>
              </w:rPr>
              <w:fldChar w:fldCharType="begin"/>
            </w:r>
            <w:r w:rsidR="005C14B4">
              <w:rPr>
                <w:noProof/>
                <w:webHidden/>
              </w:rPr>
              <w:instrText xml:space="preserve"> PAGEREF _Toc434893640 \h </w:instrText>
            </w:r>
            <w:r w:rsidR="005C14B4">
              <w:rPr>
                <w:noProof/>
                <w:webHidden/>
              </w:rPr>
            </w:r>
            <w:r w:rsidR="005C14B4">
              <w:rPr>
                <w:noProof/>
                <w:webHidden/>
              </w:rPr>
              <w:fldChar w:fldCharType="separate"/>
            </w:r>
            <w:r w:rsidR="005C14B4">
              <w:rPr>
                <w:noProof/>
                <w:webHidden/>
              </w:rPr>
              <w:t>29</w:t>
            </w:r>
            <w:r w:rsidR="005C14B4">
              <w:rPr>
                <w:noProof/>
                <w:webHidden/>
              </w:rPr>
              <w:fldChar w:fldCharType="end"/>
            </w:r>
          </w:hyperlink>
        </w:p>
        <w:p w:rsidR="005C14B4" w:rsidRDefault="002B3425">
          <w:pPr>
            <w:pStyle w:val="TOC1"/>
            <w:tabs>
              <w:tab w:val="left" w:pos="660"/>
              <w:tab w:val="right" w:leader="dot" w:pos="9350"/>
            </w:tabs>
            <w:rPr>
              <w:rFonts w:eastAsiaTheme="minorEastAsia"/>
              <w:noProof/>
            </w:rPr>
          </w:pPr>
          <w:hyperlink w:anchor="_Toc434893641" w:history="1">
            <w:r w:rsidR="005C14B4" w:rsidRPr="002A550A">
              <w:rPr>
                <w:rStyle w:val="Hyperlink"/>
                <w:noProof/>
              </w:rPr>
              <w:t>16</w:t>
            </w:r>
            <w:r w:rsidR="005C14B4">
              <w:rPr>
                <w:rFonts w:eastAsiaTheme="minorEastAsia"/>
                <w:noProof/>
              </w:rPr>
              <w:tab/>
            </w:r>
            <w:r w:rsidR="005C14B4" w:rsidRPr="002A550A">
              <w:rPr>
                <w:rStyle w:val="Hyperlink"/>
                <w:noProof/>
              </w:rPr>
              <w:t>RBAC Mapping</w:t>
            </w:r>
            <w:r w:rsidR="005C14B4">
              <w:rPr>
                <w:noProof/>
                <w:webHidden/>
              </w:rPr>
              <w:tab/>
            </w:r>
            <w:r w:rsidR="005C14B4">
              <w:rPr>
                <w:noProof/>
                <w:webHidden/>
              </w:rPr>
              <w:fldChar w:fldCharType="begin"/>
            </w:r>
            <w:r w:rsidR="005C14B4">
              <w:rPr>
                <w:noProof/>
                <w:webHidden/>
              </w:rPr>
              <w:instrText xml:space="preserve"> PAGEREF _Toc434893641 \h </w:instrText>
            </w:r>
            <w:r w:rsidR="005C14B4">
              <w:rPr>
                <w:noProof/>
                <w:webHidden/>
              </w:rPr>
            </w:r>
            <w:r w:rsidR="005C14B4">
              <w:rPr>
                <w:noProof/>
                <w:webHidden/>
              </w:rPr>
              <w:fldChar w:fldCharType="separate"/>
            </w:r>
            <w:r w:rsidR="005C14B4">
              <w:rPr>
                <w:noProof/>
                <w:webHidden/>
              </w:rPr>
              <w:t>30</w:t>
            </w:r>
            <w:r w:rsidR="005C14B4">
              <w:rPr>
                <w:noProof/>
                <w:webHidden/>
              </w:rPr>
              <w:fldChar w:fldCharType="end"/>
            </w:r>
          </w:hyperlink>
        </w:p>
        <w:p w:rsidR="005C14B4" w:rsidRDefault="002B3425">
          <w:pPr>
            <w:pStyle w:val="TOC1"/>
            <w:tabs>
              <w:tab w:val="left" w:pos="660"/>
              <w:tab w:val="right" w:leader="dot" w:pos="9350"/>
            </w:tabs>
            <w:rPr>
              <w:rFonts w:eastAsiaTheme="minorEastAsia"/>
              <w:noProof/>
            </w:rPr>
          </w:pPr>
          <w:hyperlink w:anchor="_Toc434893642" w:history="1">
            <w:r w:rsidR="005C14B4" w:rsidRPr="002A550A">
              <w:rPr>
                <w:rStyle w:val="Hyperlink"/>
                <w:noProof/>
              </w:rPr>
              <w:t>17</w:t>
            </w:r>
            <w:r w:rsidR="005C14B4">
              <w:rPr>
                <w:rFonts w:eastAsiaTheme="minorEastAsia"/>
                <w:noProof/>
              </w:rPr>
              <w:tab/>
            </w:r>
            <w:r w:rsidR="005C14B4" w:rsidRPr="002A550A">
              <w:rPr>
                <w:rStyle w:val="Hyperlink"/>
                <w:noProof/>
              </w:rPr>
              <w:t>SLB-RBAC Framework</w:t>
            </w:r>
            <w:r w:rsidR="005C14B4">
              <w:rPr>
                <w:noProof/>
                <w:webHidden/>
              </w:rPr>
              <w:tab/>
            </w:r>
            <w:r w:rsidR="005C14B4">
              <w:rPr>
                <w:noProof/>
                <w:webHidden/>
              </w:rPr>
              <w:fldChar w:fldCharType="begin"/>
            </w:r>
            <w:r w:rsidR="005C14B4">
              <w:rPr>
                <w:noProof/>
                <w:webHidden/>
              </w:rPr>
              <w:instrText xml:space="preserve"> PAGEREF _Toc434893642 \h </w:instrText>
            </w:r>
            <w:r w:rsidR="005C14B4">
              <w:rPr>
                <w:noProof/>
                <w:webHidden/>
              </w:rPr>
            </w:r>
            <w:r w:rsidR="005C14B4">
              <w:rPr>
                <w:noProof/>
                <w:webHidden/>
              </w:rPr>
              <w:fldChar w:fldCharType="separate"/>
            </w:r>
            <w:r w:rsidR="005C14B4">
              <w:rPr>
                <w:noProof/>
                <w:webHidden/>
              </w:rPr>
              <w:t>32</w:t>
            </w:r>
            <w:r w:rsidR="005C14B4">
              <w:rPr>
                <w:noProof/>
                <w:webHidden/>
              </w:rPr>
              <w:fldChar w:fldCharType="end"/>
            </w:r>
          </w:hyperlink>
        </w:p>
        <w:p w:rsidR="005C14B4" w:rsidRDefault="002B3425">
          <w:pPr>
            <w:pStyle w:val="TOC2"/>
            <w:tabs>
              <w:tab w:val="right" w:leader="dot" w:pos="9350"/>
            </w:tabs>
            <w:rPr>
              <w:rFonts w:eastAsiaTheme="minorEastAsia"/>
              <w:noProof/>
            </w:rPr>
          </w:pPr>
          <w:hyperlink w:anchor="_Toc434893643" w:history="1">
            <w:r w:rsidR="005C14B4" w:rsidRPr="002A550A">
              <w:rPr>
                <w:rStyle w:val="Hyperlink"/>
                <w:noProof/>
                <w:lang w:val="en-AU"/>
              </w:rPr>
              <w:t>Security Assertion Markup Language (SAML)</w:t>
            </w:r>
            <w:r w:rsidR="005C14B4">
              <w:rPr>
                <w:noProof/>
                <w:webHidden/>
              </w:rPr>
              <w:tab/>
            </w:r>
            <w:r w:rsidR="005C14B4">
              <w:rPr>
                <w:noProof/>
                <w:webHidden/>
              </w:rPr>
              <w:fldChar w:fldCharType="begin"/>
            </w:r>
            <w:r w:rsidR="005C14B4">
              <w:rPr>
                <w:noProof/>
                <w:webHidden/>
              </w:rPr>
              <w:instrText xml:space="preserve"> PAGEREF _Toc434893643 \h </w:instrText>
            </w:r>
            <w:r w:rsidR="005C14B4">
              <w:rPr>
                <w:noProof/>
                <w:webHidden/>
              </w:rPr>
            </w:r>
            <w:r w:rsidR="005C14B4">
              <w:rPr>
                <w:noProof/>
                <w:webHidden/>
              </w:rPr>
              <w:fldChar w:fldCharType="separate"/>
            </w:r>
            <w:r w:rsidR="005C14B4">
              <w:rPr>
                <w:noProof/>
                <w:webHidden/>
              </w:rPr>
              <w:t>32</w:t>
            </w:r>
            <w:r w:rsidR="005C14B4">
              <w:rPr>
                <w:noProof/>
                <w:webHidden/>
              </w:rPr>
              <w:fldChar w:fldCharType="end"/>
            </w:r>
          </w:hyperlink>
        </w:p>
        <w:p w:rsidR="005C14B4" w:rsidRDefault="002B3425">
          <w:pPr>
            <w:pStyle w:val="TOC2"/>
            <w:tabs>
              <w:tab w:val="right" w:leader="dot" w:pos="9350"/>
            </w:tabs>
            <w:rPr>
              <w:rFonts w:eastAsiaTheme="minorEastAsia"/>
              <w:noProof/>
            </w:rPr>
          </w:pPr>
          <w:hyperlink w:anchor="_Toc434893644" w:history="1">
            <w:r w:rsidR="005C14B4" w:rsidRPr="002A550A">
              <w:rPr>
                <w:rStyle w:val="Hyperlink"/>
                <w:rFonts w:ascii="Times New Roman" w:hAnsi="Times New Roman" w:cs="Times New Roman"/>
                <w:noProof/>
                <w:lang w:val="en-AU" w:bidi="ar-JO"/>
              </w:rPr>
              <w:t>SAML and XML</w:t>
            </w:r>
            <w:r w:rsidR="005C14B4">
              <w:rPr>
                <w:noProof/>
                <w:webHidden/>
              </w:rPr>
              <w:tab/>
            </w:r>
            <w:r w:rsidR="005C14B4">
              <w:rPr>
                <w:noProof/>
                <w:webHidden/>
              </w:rPr>
              <w:fldChar w:fldCharType="begin"/>
            </w:r>
            <w:r w:rsidR="005C14B4">
              <w:rPr>
                <w:noProof/>
                <w:webHidden/>
              </w:rPr>
              <w:instrText xml:space="preserve"> PAGEREF _Toc434893644 \h </w:instrText>
            </w:r>
            <w:r w:rsidR="005C14B4">
              <w:rPr>
                <w:noProof/>
                <w:webHidden/>
              </w:rPr>
            </w:r>
            <w:r w:rsidR="005C14B4">
              <w:rPr>
                <w:noProof/>
                <w:webHidden/>
              </w:rPr>
              <w:fldChar w:fldCharType="separate"/>
            </w:r>
            <w:r w:rsidR="005C14B4">
              <w:rPr>
                <w:noProof/>
                <w:webHidden/>
              </w:rPr>
              <w:t>33</w:t>
            </w:r>
            <w:r w:rsidR="005C14B4">
              <w:rPr>
                <w:noProof/>
                <w:webHidden/>
              </w:rPr>
              <w:fldChar w:fldCharType="end"/>
            </w:r>
          </w:hyperlink>
        </w:p>
        <w:p w:rsidR="005C14B4" w:rsidRDefault="002B3425">
          <w:pPr>
            <w:pStyle w:val="TOC2"/>
            <w:tabs>
              <w:tab w:val="right" w:leader="dot" w:pos="9350"/>
            </w:tabs>
            <w:rPr>
              <w:rFonts w:eastAsiaTheme="minorEastAsia"/>
              <w:noProof/>
            </w:rPr>
          </w:pPr>
          <w:hyperlink w:anchor="_Toc434893645" w:history="1">
            <w:r w:rsidR="005C14B4" w:rsidRPr="002A550A">
              <w:rPr>
                <w:rStyle w:val="Hyperlink"/>
                <w:noProof/>
              </w:rPr>
              <w:t>SLB and SAML</w:t>
            </w:r>
            <w:r w:rsidR="005C14B4">
              <w:rPr>
                <w:noProof/>
                <w:webHidden/>
              </w:rPr>
              <w:tab/>
            </w:r>
            <w:r w:rsidR="005C14B4">
              <w:rPr>
                <w:noProof/>
                <w:webHidden/>
              </w:rPr>
              <w:fldChar w:fldCharType="begin"/>
            </w:r>
            <w:r w:rsidR="005C14B4">
              <w:rPr>
                <w:noProof/>
                <w:webHidden/>
              </w:rPr>
              <w:instrText xml:space="preserve"> PAGEREF _Toc434893645 \h </w:instrText>
            </w:r>
            <w:r w:rsidR="005C14B4">
              <w:rPr>
                <w:noProof/>
                <w:webHidden/>
              </w:rPr>
            </w:r>
            <w:r w:rsidR="005C14B4">
              <w:rPr>
                <w:noProof/>
                <w:webHidden/>
              </w:rPr>
              <w:fldChar w:fldCharType="separate"/>
            </w:r>
            <w:r w:rsidR="005C14B4">
              <w:rPr>
                <w:noProof/>
                <w:webHidden/>
              </w:rPr>
              <w:t>36</w:t>
            </w:r>
            <w:r w:rsidR="005C14B4">
              <w:rPr>
                <w:noProof/>
                <w:webHidden/>
              </w:rPr>
              <w:fldChar w:fldCharType="end"/>
            </w:r>
          </w:hyperlink>
        </w:p>
        <w:p w:rsidR="005C14B4" w:rsidRDefault="002B3425">
          <w:pPr>
            <w:pStyle w:val="TOC1"/>
            <w:tabs>
              <w:tab w:val="left" w:pos="660"/>
              <w:tab w:val="right" w:leader="dot" w:pos="9350"/>
            </w:tabs>
            <w:rPr>
              <w:rFonts w:eastAsiaTheme="minorEastAsia"/>
              <w:noProof/>
            </w:rPr>
          </w:pPr>
          <w:hyperlink w:anchor="_Toc434893646" w:history="1">
            <w:r w:rsidR="005C14B4" w:rsidRPr="002A550A">
              <w:rPr>
                <w:rStyle w:val="Hyperlink"/>
                <w:noProof/>
              </w:rPr>
              <w:t>18</w:t>
            </w:r>
            <w:r w:rsidR="005C14B4">
              <w:rPr>
                <w:rFonts w:eastAsiaTheme="minorEastAsia"/>
                <w:noProof/>
              </w:rPr>
              <w:tab/>
            </w:r>
            <w:r w:rsidR="005C14B4" w:rsidRPr="002A550A">
              <w:rPr>
                <w:rStyle w:val="Hyperlink"/>
                <w:noProof/>
              </w:rPr>
              <w:t>SLB Experiment</w:t>
            </w:r>
            <w:r w:rsidR="005C14B4">
              <w:rPr>
                <w:noProof/>
                <w:webHidden/>
              </w:rPr>
              <w:tab/>
            </w:r>
            <w:r w:rsidR="005C14B4">
              <w:rPr>
                <w:noProof/>
                <w:webHidden/>
              </w:rPr>
              <w:fldChar w:fldCharType="begin"/>
            </w:r>
            <w:r w:rsidR="005C14B4">
              <w:rPr>
                <w:noProof/>
                <w:webHidden/>
              </w:rPr>
              <w:instrText xml:space="preserve"> PAGEREF _Toc434893646 \h </w:instrText>
            </w:r>
            <w:r w:rsidR="005C14B4">
              <w:rPr>
                <w:noProof/>
                <w:webHidden/>
              </w:rPr>
            </w:r>
            <w:r w:rsidR="005C14B4">
              <w:rPr>
                <w:noProof/>
                <w:webHidden/>
              </w:rPr>
              <w:fldChar w:fldCharType="separate"/>
            </w:r>
            <w:r w:rsidR="005C14B4">
              <w:rPr>
                <w:noProof/>
                <w:webHidden/>
              </w:rPr>
              <w:t>39</w:t>
            </w:r>
            <w:r w:rsidR="005C14B4">
              <w:rPr>
                <w:noProof/>
                <w:webHidden/>
              </w:rPr>
              <w:fldChar w:fldCharType="end"/>
            </w:r>
          </w:hyperlink>
        </w:p>
        <w:p w:rsidR="005C14B4" w:rsidRDefault="002B3425">
          <w:pPr>
            <w:pStyle w:val="TOC1"/>
            <w:tabs>
              <w:tab w:val="left" w:pos="660"/>
              <w:tab w:val="right" w:leader="dot" w:pos="9350"/>
            </w:tabs>
            <w:rPr>
              <w:rFonts w:eastAsiaTheme="minorEastAsia"/>
              <w:noProof/>
            </w:rPr>
          </w:pPr>
          <w:hyperlink w:anchor="_Toc434893647" w:history="1">
            <w:r w:rsidR="005C14B4" w:rsidRPr="002A550A">
              <w:rPr>
                <w:rStyle w:val="Hyperlink"/>
                <w:noProof/>
              </w:rPr>
              <w:t>19</w:t>
            </w:r>
            <w:r w:rsidR="005C14B4">
              <w:rPr>
                <w:rFonts w:eastAsiaTheme="minorEastAsia"/>
                <w:noProof/>
              </w:rPr>
              <w:tab/>
            </w:r>
            <w:r w:rsidR="005C14B4" w:rsidRPr="002A550A">
              <w:rPr>
                <w:rStyle w:val="Hyperlink"/>
                <w:noProof/>
              </w:rPr>
              <w:t>Conclusion</w:t>
            </w:r>
            <w:r w:rsidR="005C14B4">
              <w:rPr>
                <w:noProof/>
                <w:webHidden/>
              </w:rPr>
              <w:tab/>
            </w:r>
            <w:r w:rsidR="005C14B4">
              <w:rPr>
                <w:noProof/>
                <w:webHidden/>
              </w:rPr>
              <w:fldChar w:fldCharType="begin"/>
            </w:r>
            <w:r w:rsidR="005C14B4">
              <w:rPr>
                <w:noProof/>
                <w:webHidden/>
              </w:rPr>
              <w:instrText xml:space="preserve"> PAGEREF _Toc434893647 \h </w:instrText>
            </w:r>
            <w:r w:rsidR="005C14B4">
              <w:rPr>
                <w:noProof/>
                <w:webHidden/>
              </w:rPr>
            </w:r>
            <w:r w:rsidR="005C14B4">
              <w:rPr>
                <w:noProof/>
                <w:webHidden/>
              </w:rPr>
              <w:fldChar w:fldCharType="separate"/>
            </w:r>
            <w:r w:rsidR="005C14B4">
              <w:rPr>
                <w:noProof/>
                <w:webHidden/>
              </w:rPr>
              <w:t>44</w:t>
            </w:r>
            <w:r w:rsidR="005C14B4">
              <w:rPr>
                <w:noProof/>
                <w:webHidden/>
              </w:rPr>
              <w:fldChar w:fldCharType="end"/>
            </w:r>
          </w:hyperlink>
        </w:p>
        <w:p w:rsidR="005C14B4" w:rsidRDefault="002B3425">
          <w:pPr>
            <w:pStyle w:val="TOC1"/>
            <w:tabs>
              <w:tab w:val="left" w:pos="660"/>
              <w:tab w:val="right" w:leader="dot" w:pos="9350"/>
            </w:tabs>
            <w:rPr>
              <w:rFonts w:eastAsiaTheme="minorEastAsia"/>
              <w:noProof/>
            </w:rPr>
          </w:pPr>
          <w:hyperlink w:anchor="_Toc434893648" w:history="1">
            <w:r w:rsidR="005C14B4" w:rsidRPr="002A550A">
              <w:rPr>
                <w:rStyle w:val="Hyperlink"/>
                <w:noProof/>
              </w:rPr>
              <w:t>20</w:t>
            </w:r>
            <w:r w:rsidR="005C14B4">
              <w:rPr>
                <w:rFonts w:eastAsiaTheme="minorEastAsia"/>
                <w:noProof/>
              </w:rPr>
              <w:tab/>
            </w:r>
            <w:r w:rsidR="005C14B4" w:rsidRPr="002A550A">
              <w:rPr>
                <w:rStyle w:val="Hyperlink"/>
                <w:noProof/>
              </w:rPr>
              <w:t>References</w:t>
            </w:r>
            <w:r w:rsidR="005C14B4">
              <w:rPr>
                <w:noProof/>
                <w:webHidden/>
              </w:rPr>
              <w:tab/>
            </w:r>
            <w:r w:rsidR="005C14B4">
              <w:rPr>
                <w:noProof/>
                <w:webHidden/>
              </w:rPr>
              <w:fldChar w:fldCharType="begin"/>
            </w:r>
            <w:r w:rsidR="005C14B4">
              <w:rPr>
                <w:noProof/>
                <w:webHidden/>
              </w:rPr>
              <w:instrText xml:space="preserve"> PAGEREF _Toc434893648 \h </w:instrText>
            </w:r>
            <w:r w:rsidR="005C14B4">
              <w:rPr>
                <w:noProof/>
                <w:webHidden/>
              </w:rPr>
            </w:r>
            <w:r w:rsidR="005C14B4">
              <w:rPr>
                <w:noProof/>
                <w:webHidden/>
              </w:rPr>
              <w:fldChar w:fldCharType="separate"/>
            </w:r>
            <w:r w:rsidR="005C14B4">
              <w:rPr>
                <w:noProof/>
                <w:webHidden/>
              </w:rPr>
              <w:t>45</w:t>
            </w:r>
            <w:r w:rsidR="005C14B4">
              <w:rPr>
                <w:noProof/>
                <w:webHidden/>
              </w:rPr>
              <w:fldChar w:fldCharType="end"/>
            </w:r>
          </w:hyperlink>
        </w:p>
        <w:p w:rsidR="00045BE4" w:rsidRDefault="00045BE4">
          <w:r>
            <w:rPr>
              <w:b/>
              <w:bCs/>
              <w:noProof/>
            </w:rPr>
            <w:fldChar w:fldCharType="end"/>
          </w:r>
        </w:p>
      </w:sdtContent>
    </w:sdt>
    <w:p w:rsidR="00045BE4" w:rsidRDefault="00045BE4">
      <w:pPr>
        <w:rPr>
          <w:rFonts w:asciiTheme="majorHAnsi" w:eastAsiaTheme="majorEastAsia" w:hAnsiTheme="majorHAnsi" w:cstheme="majorBidi"/>
          <w:b/>
          <w:bCs/>
          <w:i/>
          <w:iCs/>
          <w:color w:val="2E74B5" w:themeColor="accent1" w:themeShade="BF"/>
          <w:spacing w:val="15"/>
          <w:sz w:val="28"/>
          <w:szCs w:val="28"/>
          <w:lang w:val="en-AU"/>
        </w:rPr>
      </w:pPr>
      <w:r>
        <w:br w:type="page"/>
      </w:r>
    </w:p>
    <w:p w:rsidR="00B418CA" w:rsidRDefault="003303CC" w:rsidP="00B418CA">
      <w:pPr>
        <w:pStyle w:val="Heading1"/>
      </w:pPr>
      <w:bookmarkStart w:id="0" w:name="_Toc434893613"/>
      <w:r>
        <w:t>Summary</w:t>
      </w:r>
      <w:bookmarkEnd w:id="0"/>
    </w:p>
    <w:p w:rsidR="00F06221" w:rsidRDefault="00B418CA" w:rsidP="00967B87">
      <w:pPr>
        <w:jc w:val="both"/>
        <w:rPr>
          <w:i/>
          <w:iCs/>
          <w:lang w:val="en-AU"/>
        </w:rPr>
      </w:pPr>
      <w:r w:rsidRPr="00B418CA">
        <w:rPr>
          <w:i/>
          <w:iCs/>
          <w:lang w:val="en-AU"/>
        </w:rPr>
        <w:t xml:space="preserve">Concurrent to the swift developments in </w:t>
      </w:r>
      <w:r w:rsidR="004317BF">
        <w:rPr>
          <w:i/>
          <w:iCs/>
          <w:lang w:val="en-AU"/>
        </w:rPr>
        <w:t>Big Data</w:t>
      </w:r>
      <w:r w:rsidRPr="00B418CA">
        <w:rPr>
          <w:i/>
          <w:iCs/>
          <w:lang w:val="en-AU"/>
        </w:rPr>
        <w:t xml:space="preserve"> and its related services, an emerging trend has been </w:t>
      </w:r>
      <w:r w:rsidR="004317BF">
        <w:rPr>
          <w:i/>
          <w:iCs/>
          <w:lang w:val="en-AU"/>
        </w:rPr>
        <w:t>developed</w:t>
      </w:r>
      <w:r w:rsidRPr="00B418CA">
        <w:rPr>
          <w:i/>
          <w:iCs/>
          <w:lang w:val="en-AU"/>
        </w:rPr>
        <w:t xml:space="preserve"> to use the </w:t>
      </w:r>
      <w:r w:rsidR="004317BF">
        <w:rPr>
          <w:i/>
          <w:iCs/>
          <w:lang w:val="en-AU"/>
        </w:rPr>
        <w:t>data analytics in</w:t>
      </w:r>
      <w:r w:rsidRPr="00B418CA">
        <w:rPr>
          <w:i/>
          <w:iCs/>
          <w:lang w:val="en-AU"/>
        </w:rPr>
        <w:t xml:space="preserve"> large-scale </w:t>
      </w:r>
      <w:r w:rsidR="004317BF">
        <w:rPr>
          <w:i/>
          <w:iCs/>
          <w:lang w:val="en-AU"/>
        </w:rPr>
        <w:t>environments. This has led to</w:t>
      </w:r>
      <w:r w:rsidR="005A7A92">
        <w:rPr>
          <w:i/>
          <w:iCs/>
          <w:lang w:val="en-AU"/>
        </w:rPr>
        <w:t xml:space="preserve"> find</w:t>
      </w:r>
      <w:r w:rsidR="007E3170">
        <w:rPr>
          <w:i/>
          <w:iCs/>
          <w:lang w:val="en-AU"/>
        </w:rPr>
        <w:t xml:space="preserve">ing </w:t>
      </w:r>
      <w:r w:rsidR="005A7A92">
        <w:rPr>
          <w:i/>
          <w:iCs/>
          <w:lang w:val="en-AU"/>
        </w:rPr>
        <w:t xml:space="preserve">an access control model with a scale-up ability </w:t>
      </w:r>
      <w:r w:rsidR="004317BF">
        <w:rPr>
          <w:i/>
          <w:iCs/>
          <w:lang w:val="en-AU"/>
        </w:rPr>
        <w:t xml:space="preserve">to cope with the </w:t>
      </w:r>
      <w:r w:rsidR="00F06221">
        <w:rPr>
          <w:i/>
          <w:iCs/>
          <w:lang w:val="en-AU"/>
        </w:rPr>
        <w:t>big data growth.</w:t>
      </w:r>
      <w:r w:rsidR="005A7A92">
        <w:rPr>
          <w:i/>
          <w:iCs/>
          <w:lang w:val="en-AU"/>
        </w:rPr>
        <w:t xml:space="preserve"> Different models have been proposed with a limited Mandatory Access Contr</w:t>
      </w:r>
      <w:r w:rsidR="00967B87">
        <w:rPr>
          <w:i/>
          <w:iCs/>
          <w:lang w:val="en-AU"/>
        </w:rPr>
        <w:t>ol (MAC)</w:t>
      </w:r>
      <w:r w:rsidR="005A7A92">
        <w:rPr>
          <w:i/>
          <w:iCs/>
          <w:lang w:val="en-AU"/>
        </w:rPr>
        <w:t xml:space="preserve"> that is unable to scale-up parallel with big data, and hard </w:t>
      </w:r>
      <w:r w:rsidR="00967B87">
        <w:rPr>
          <w:i/>
          <w:iCs/>
          <w:lang w:val="en-AU"/>
        </w:rPr>
        <w:t>to integrate</w:t>
      </w:r>
      <w:r w:rsidR="005A7A92">
        <w:rPr>
          <w:i/>
          <w:iCs/>
          <w:lang w:val="en-AU"/>
        </w:rPr>
        <w:t xml:space="preserve"> with the access co</w:t>
      </w:r>
      <w:r w:rsidR="00967B87">
        <w:rPr>
          <w:i/>
          <w:iCs/>
          <w:lang w:val="en-AU"/>
        </w:rPr>
        <w:t>ntrol model owned by data owners. Hence, MAC contaminates the principle</w:t>
      </w:r>
      <w:r w:rsidR="007E3170">
        <w:rPr>
          <w:i/>
          <w:iCs/>
          <w:lang w:val="en-AU"/>
        </w:rPr>
        <w:t xml:space="preserve"> of</w:t>
      </w:r>
      <w:r w:rsidR="00967B87">
        <w:rPr>
          <w:i/>
          <w:iCs/>
          <w:lang w:val="en-AU"/>
        </w:rPr>
        <w:t xml:space="preserve"> authorization over the cloud, since the cloud access is mandated by a large number of </w:t>
      </w:r>
      <w:r w:rsidR="007E3170">
        <w:rPr>
          <w:i/>
          <w:iCs/>
          <w:lang w:val="en-AU"/>
        </w:rPr>
        <w:t>user’s</w:t>
      </w:r>
      <w:r w:rsidR="00967B87">
        <w:rPr>
          <w:i/>
          <w:iCs/>
          <w:lang w:val="en-AU"/>
        </w:rPr>
        <w:t xml:space="preserve"> access</w:t>
      </w:r>
      <w:r w:rsidR="007E3170">
        <w:rPr>
          <w:i/>
          <w:iCs/>
          <w:lang w:val="en-AU"/>
        </w:rPr>
        <w:t>es</w:t>
      </w:r>
      <w:r w:rsidR="005A7A92">
        <w:rPr>
          <w:i/>
          <w:iCs/>
          <w:lang w:val="en-AU"/>
        </w:rPr>
        <w:t xml:space="preserve">. </w:t>
      </w:r>
    </w:p>
    <w:p w:rsidR="00B418CA" w:rsidRDefault="00F06221" w:rsidP="007E3170">
      <w:pPr>
        <w:jc w:val="both"/>
        <w:rPr>
          <w:rFonts w:asciiTheme="majorHAnsi" w:eastAsiaTheme="majorEastAsia" w:hAnsiTheme="majorHAnsi" w:cstheme="majorBidi"/>
          <w:b/>
          <w:bCs/>
          <w:i/>
          <w:iCs/>
          <w:color w:val="2E74B5" w:themeColor="accent1" w:themeShade="BF"/>
          <w:spacing w:val="15"/>
          <w:sz w:val="28"/>
          <w:szCs w:val="28"/>
          <w:lang w:val="en-AU"/>
        </w:rPr>
      </w:pPr>
      <w:r>
        <w:rPr>
          <w:i/>
          <w:iCs/>
          <w:lang w:val="en-AU"/>
        </w:rPr>
        <w:t xml:space="preserve"> </w:t>
      </w:r>
      <w:r w:rsidR="00B418CA" w:rsidRPr="00B418CA">
        <w:rPr>
          <w:i/>
          <w:iCs/>
          <w:lang w:val="en-AU"/>
        </w:rPr>
        <w:t xml:space="preserve">A number of </w:t>
      </w:r>
      <w:r w:rsidR="00967B87">
        <w:rPr>
          <w:i/>
          <w:iCs/>
          <w:lang w:val="en-AU"/>
        </w:rPr>
        <w:t xml:space="preserve">papers and k-anonymity models have been reviewed </w:t>
      </w:r>
      <w:r w:rsidR="007E3170">
        <w:rPr>
          <w:i/>
          <w:iCs/>
          <w:lang w:val="en-AU"/>
        </w:rPr>
        <w:t>in this report</w:t>
      </w:r>
      <w:r w:rsidR="00967B87">
        <w:rPr>
          <w:i/>
          <w:iCs/>
          <w:lang w:val="en-AU"/>
        </w:rPr>
        <w:t xml:space="preserve">, started from the analytics models, moving toward outlining the base of the novel Sensitivity Level Base Model (SLB). This report focuses on using RBAC access control to control and secure access for data analytics in big data. </w:t>
      </w:r>
      <w:r w:rsidR="007E3170">
        <w:rPr>
          <w:i/>
          <w:iCs/>
          <w:lang w:val="en-AU"/>
        </w:rPr>
        <w:t>G</w:t>
      </w:r>
      <w:r w:rsidR="00967B87">
        <w:rPr>
          <w:i/>
          <w:iCs/>
          <w:lang w:val="en-AU"/>
        </w:rPr>
        <w:t>eneral review for generalization models and k-anonymity</w:t>
      </w:r>
      <w:r w:rsidR="007E3170">
        <w:rPr>
          <w:i/>
          <w:iCs/>
          <w:lang w:val="en-AU"/>
        </w:rPr>
        <w:t xml:space="preserve"> is introduced</w:t>
      </w:r>
      <w:r w:rsidR="00967B87">
        <w:rPr>
          <w:i/>
          <w:iCs/>
          <w:lang w:val="en-AU"/>
        </w:rPr>
        <w:t>, then a proposed contribution model.</w:t>
      </w:r>
      <w:r w:rsidR="006059F5">
        <w:rPr>
          <w:i/>
          <w:iCs/>
          <w:lang w:val="en-AU"/>
        </w:rPr>
        <w:t xml:space="preserve"> The SLB-RBAC model needs to be tested and amended accordingly. Once the algorithms and the equations are verified and </w:t>
      </w:r>
      <w:r w:rsidR="00183120">
        <w:rPr>
          <w:i/>
          <w:iCs/>
          <w:lang w:val="en-AU"/>
        </w:rPr>
        <w:t>compared with similar models, the next step will move forward toward scaling up the model for a real data environment.</w:t>
      </w:r>
      <w:r w:rsidR="00183120">
        <w:t xml:space="preserve"> </w:t>
      </w:r>
      <w:r w:rsidR="00B418CA">
        <w:br w:type="page"/>
      </w:r>
    </w:p>
    <w:p w:rsidR="00FD2285" w:rsidRDefault="00C605CB" w:rsidP="00C605CB">
      <w:pPr>
        <w:pStyle w:val="Heading1"/>
      </w:pPr>
      <w:bookmarkStart w:id="1" w:name="_Toc434893614"/>
      <w:r>
        <w:t>Introduction</w:t>
      </w:r>
      <w:bookmarkEnd w:id="1"/>
    </w:p>
    <w:p w:rsidR="002F4609" w:rsidRDefault="002F4609" w:rsidP="009E3170">
      <w:pPr>
        <w:jc w:val="both"/>
        <w:rPr>
          <w:lang w:val="en-AU"/>
        </w:rPr>
      </w:pPr>
      <w:r>
        <w:rPr>
          <w:lang w:val="en-AU"/>
        </w:rPr>
        <w:t xml:space="preserve">Big Data implies special care in the matter of scaling up data storing </w:t>
      </w:r>
      <w:r w:rsidR="007E3170">
        <w:rPr>
          <w:lang w:val="en-AU"/>
        </w:rPr>
        <w:t>and retrieval</w:t>
      </w:r>
      <w:r>
        <w:rPr>
          <w:lang w:val="en-AU"/>
        </w:rPr>
        <w:t xml:space="preserve"> on need. Data analytics is the major anatomy in big data concern, MapReduce may be exploited by developers in breaching data privacy. Many security algorithms have been developed in the recent few years to tackle the data leakage concern in MapReduce.</w:t>
      </w:r>
    </w:p>
    <w:p w:rsidR="00BF245A" w:rsidRDefault="00BF245A" w:rsidP="009E3170">
      <w:pPr>
        <w:jc w:val="both"/>
        <w:rPr>
          <w:lang w:val="en-AU"/>
        </w:rPr>
      </w:pPr>
      <w:r>
        <w:rPr>
          <w:lang w:val="en-AU"/>
        </w:rPr>
        <w:t>Before focusing on MapReduce major, it is worth discussing the possible attacks in data analytics process. It is possible to hide some sensitive information from the attackers, for instance person’s name, address, contact number and email, but in some case</w:t>
      </w:r>
      <w:r w:rsidR="00C605CB">
        <w:rPr>
          <w:lang w:val="en-AU"/>
        </w:rPr>
        <w:t>s</w:t>
      </w:r>
      <w:r>
        <w:rPr>
          <w:lang w:val="en-AU"/>
        </w:rPr>
        <w:t xml:space="preserve">, it is hard to stop data leakage </w:t>
      </w:r>
      <w:r w:rsidR="00580DB2">
        <w:rPr>
          <w:lang w:val="en-AU"/>
        </w:rPr>
        <w:t xml:space="preserve">by gaining some data </w:t>
      </w:r>
      <w:r w:rsidR="00C605CB">
        <w:rPr>
          <w:lang w:val="en-AU"/>
        </w:rPr>
        <w:t>indirectly, using results output</w:t>
      </w:r>
      <w:r w:rsidR="00580DB2">
        <w:rPr>
          <w:lang w:val="en-AU"/>
        </w:rPr>
        <w:t xml:space="preserve"> and comparing </w:t>
      </w:r>
      <w:r w:rsidR="00C605CB">
        <w:rPr>
          <w:lang w:val="en-AU"/>
        </w:rPr>
        <w:t xml:space="preserve">it </w:t>
      </w:r>
      <w:r w:rsidR="00580DB2">
        <w:rPr>
          <w:lang w:val="en-AU"/>
        </w:rPr>
        <w:t>with other external data.</w:t>
      </w:r>
      <w:r>
        <w:rPr>
          <w:lang w:val="en-AU"/>
        </w:rPr>
        <w:t xml:space="preserve"> </w:t>
      </w:r>
      <w:r w:rsidR="002F4609">
        <w:rPr>
          <w:lang w:val="en-AU"/>
        </w:rPr>
        <w:t xml:space="preserve"> </w:t>
      </w:r>
    </w:p>
    <w:p w:rsidR="00C611D4" w:rsidRDefault="00C611D4" w:rsidP="008A6142">
      <w:pPr>
        <w:jc w:val="both"/>
        <w:rPr>
          <w:lang w:val="en-AU"/>
        </w:rPr>
      </w:pPr>
      <w:r>
        <w:rPr>
          <w:lang w:val="en-AU"/>
        </w:rPr>
        <w:t>Side attack in data analytics can be divided into three types of attacks; state attack, privacy attack, and timing attack. The stat</w:t>
      </w:r>
      <w:r w:rsidR="007F2693">
        <w:rPr>
          <w:lang w:val="en-AU"/>
        </w:rPr>
        <w:t>e</w:t>
      </w:r>
      <w:r>
        <w:rPr>
          <w:lang w:val="en-AU"/>
        </w:rPr>
        <w:t xml:space="preserve"> attack can be triggered by the adversary code, the code changes the values of static variable, such as the keyword. In this case the privacy algorithms may lose the protection control.</w:t>
      </w:r>
      <w:r w:rsidR="007F2693">
        <w:rPr>
          <w:lang w:val="en-AU"/>
        </w:rPr>
        <w:t xml:space="preserve"> The attacker may run malicious</w:t>
      </w:r>
      <w:r w:rsidR="00D36640">
        <w:rPr>
          <w:lang w:val="en-AU"/>
        </w:rPr>
        <w:t xml:space="preserve"> code to transfer the other mapper’s output through the network</w:t>
      </w:r>
      <w:r w:rsidR="007E3170">
        <w:rPr>
          <w:lang w:val="en-AU"/>
        </w:rPr>
        <w:t>.</w:t>
      </w:r>
      <w:r w:rsidR="007F2693">
        <w:rPr>
          <w:lang w:val="en-AU"/>
        </w:rPr>
        <w:t xml:space="preserve">  </w:t>
      </w:r>
      <w:r>
        <w:rPr>
          <w:lang w:val="en-AU"/>
        </w:rPr>
        <w:t xml:space="preserve"> Another popular attack is the privacy, when the adversary reads some data and compares it with his/her external data. It is not necessary for the adversary to reach the sensitive data, it can be predicted based on the other attributes. Finally</w:t>
      </w:r>
      <w:r w:rsidR="008A6142">
        <w:rPr>
          <w:lang w:val="en-AU"/>
        </w:rPr>
        <w:t>,</w:t>
      </w:r>
      <w:r>
        <w:rPr>
          <w:lang w:val="en-AU"/>
        </w:rPr>
        <w:t xml:space="preserve"> the timing attack is possible by using an infinitive loop in the script, or </w:t>
      </w:r>
      <w:r w:rsidR="008A6142">
        <w:rPr>
          <w:lang w:val="en-AU"/>
        </w:rPr>
        <w:t>by forcing</w:t>
      </w:r>
      <w:r>
        <w:rPr>
          <w:lang w:val="en-AU"/>
        </w:rPr>
        <w:t xml:space="preserve"> </w:t>
      </w:r>
      <w:r w:rsidR="008A6142">
        <w:rPr>
          <w:lang w:val="en-AU"/>
        </w:rPr>
        <w:t xml:space="preserve">scripts to run </w:t>
      </w:r>
      <w:r>
        <w:rPr>
          <w:lang w:val="en-AU"/>
        </w:rPr>
        <w:t xml:space="preserve">longer than </w:t>
      </w:r>
      <w:r w:rsidR="008A6142">
        <w:rPr>
          <w:lang w:val="en-AU"/>
        </w:rPr>
        <w:t xml:space="preserve">the </w:t>
      </w:r>
      <w:r>
        <w:rPr>
          <w:lang w:val="en-AU"/>
        </w:rPr>
        <w:t>expected time.</w:t>
      </w:r>
    </w:p>
    <w:p w:rsidR="00862071" w:rsidRDefault="00E00972" w:rsidP="009E3170">
      <w:pPr>
        <w:jc w:val="both"/>
        <w:rPr>
          <w:lang w:val="en-AU"/>
        </w:rPr>
      </w:pPr>
      <w:r>
        <w:rPr>
          <w:lang w:val="en-AU"/>
        </w:rPr>
        <w:t>T</w:t>
      </w:r>
      <w:r w:rsidR="00862071">
        <w:rPr>
          <w:lang w:val="en-AU"/>
        </w:rPr>
        <w:t xml:space="preserve">he user keyword is also a prone for attacks. The search keyword can be </w:t>
      </w:r>
      <w:r w:rsidR="00EB2F5E">
        <w:rPr>
          <w:lang w:val="en-AU"/>
        </w:rPr>
        <w:t>derived</w:t>
      </w:r>
      <w:r w:rsidR="00862071">
        <w:rPr>
          <w:lang w:val="en-AU"/>
        </w:rPr>
        <w:t xml:space="preserve"> by using different techniques </w:t>
      </w:r>
      <w:r w:rsidR="00EB2F5E">
        <w:rPr>
          <w:lang w:val="en-AU"/>
        </w:rPr>
        <w:t xml:space="preserve">such as; </w:t>
      </w:r>
      <w:r>
        <w:rPr>
          <w:lang w:val="en-AU"/>
        </w:rPr>
        <w:t>output value</w:t>
      </w:r>
      <w:r w:rsidR="00C605CB">
        <w:rPr>
          <w:lang w:val="en-AU"/>
        </w:rPr>
        <w:t>s</w:t>
      </w:r>
      <w:r>
        <w:rPr>
          <w:lang w:val="en-AU"/>
        </w:rPr>
        <w:t xml:space="preserve">, </w:t>
      </w:r>
      <w:r w:rsidR="00C605CB">
        <w:rPr>
          <w:lang w:val="en-AU"/>
        </w:rPr>
        <w:t>the key it outputs, the order of output keys, or relationship between the output keys and the values.</w:t>
      </w:r>
      <w:r w:rsidR="00862071">
        <w:rPr>
          <w:lang w:val="en-AU"/>
        </w:rPr>
        <w:t xml:space="preserve"> </w:t>
      </w:r>
    </w:p>
    <w:p w:rsidR="00846523" w:rsidRDefault="00D47663" w:rsidP="008A6142">
      <w:pPr>
        <w:jc w:val="both"/>
        <w:rPr>
          <w:lang w:val="en-AU"/>
        </w:rPr>
      </w:pPr>
      <w:r>
        <w:rPr>
          <w:lang w:val="en-AU"/>
        </w:rPr>
        <w:t xml:space="preserve">Side </w:t>
      </w:r>
      <w:r w:rsidR="00D14535">
        <w:rPr>
          <w:lang w:val="en-AU"/>
        </w:rPr>
        <w:t>information may occur when the malicious user reads some queries on other attributes so he/she can determine if the required person has a diabetes or not</w:t>
      </w:r>
      <w:r w:rsidR="008A6142">
        <w:rPr>
          <w:lang w:val="en-AU"/>
        </w:rPr>
        <w:t>, for instance</w:t>
      </w:r>
      <w:r w:rsidR="00D14535">
        <w:rPr>
          <w:lang w:val="en-AU"/>
        </w:rPr>
        <w:t xml:space="preserve">. The below table shows an example of a dataset in a table, the MapReducer is permitted to read all attributes except the patient name. </w:t>
      </w:r>
      <w:r w:rsidR="008A6142">
        <w:rPr>
          <w:lang w:val="en-AU"/>
        </w:rPr>
        <w:t>S</w:t>
      </w:r>
      <w:r w:rsidR="00A86ECD">
        <w:rPr>
          <w:lang w:val="en-AU"/>
        </w:rPr>
        <w:t>ince</w:t>
      </w:r>
      <w:r w:rsidR="00D14535">
        <w:rPr>
          <w:lang w:val="en-AU"/>
        </w:rPr>
        <w:t xml:space="preserve"> the user knows some information about Steven such as his age, then it is obvious that finding the summation of people who have a diabetes </w:t>
      </w:r>
      <w:r w:rsidR="008A6142">
        <w:rPr>
          <w:lang w:val="en-AU"/>
        </w:rPr>
        <w:t xml:space="preserve"> is a straight forward, this can be done by querying two queries, </w:t>
      </w:r>
      <w:r w:rsidR="00134C42">
        <w:rPr>
          <w:lang w:val="en-AU"/>
        </w:rPr>
        <w:t xml:space="preserve">as in the query of Q(6) – Q(5), </w:t>
      </w:r>
      <w:r w:rsidR="00846523">
        <w:rPr>
          <w:lang w:val="en-AU"/>
        </w:rPr>
        <w:t xml:space="preserve"> </w:t>
      </w:r>
      <w:r w:rsidR="008A6142">
        <w:rPr>
          <w:lang w:val="en-AU"/>
        </w:rPr>
        <w:t>let Q(6)=</w:t>
      </w:r>
      <w:r w:rsidR="00846523">
        <w:rPr>
          <w:lang w:val="en-AU"/>
        </w:rPr>
        <w:t>“find all users who have diabetes except</w:t>
      </w:r>
      <w:r w:rsidR="008A6142">
        <w:rPr>
          <w:lang w:val="en-AU"/>
        </w:rPr>
        <w:t xml:space="preserve"> Karen”, and the second query Q(5)=</w:t>
      </w:r>
      <w:r w:rsidR="00846523">
        <w:rPr>
          <w:lang w:val="en-AU"/>
        </w:rPr>
        <w:t xml:space="preserve"> “find all users who have diabetes”, with comparing these two queries, possible </w:t>
      </w:r>
      <w:r w:rsidR="00C8646F">
        <w:rPr>
          <w:lang w:val="en-AU"/>
        </w:rPr>
        <w:t>attack</w:t>
      </w:r>
      <w:r w:rsidR="00846523">
        <w:rPr>
          <w:lang w:val="en-AU"/>
        </w:rPr>
        <w:t xml:space="preserve"> </w:t>
      </w:r>
      <w:r w:rsidR="00C8646F">
        <w:rPr>
          <w:lang w:val="en-AU"/>
        </w:rPr>
        <w:t>may</w:t>
      </w:r>
      <w:r w:rsidR="00846523">
        <w:rPr>
          <w:lang w:val="en-AU"/>
        </w:rPr>
        <w:t xml:space="preserve"> occur</w:t>
      </w:r>
      <w:r w:rsidR="00C8646F">
        <w:rPr>
          <w:lang w:val="en-AU"/>
        </w:rPr>
        <w:t xml:space="preserve"> against </w:t>
      </w:r>
      <w:r w:rsidR="00846523">
        <w:rPr>
          <w:lang w:val="en-AU"/>
        </w:rPr>
        <w:t xml:space="preserve">Karen’s private information </w:t>
      </w:r>
      <w:r w:rsidR="00846523">
        <w:rPr>
          <w:lang w:val="en-AU"/>
        </w:rPr>
        <w:fldChar w:fldCharType="begin"/>
      </w:r>
      <w:r w:rsidR="00580DB2">
        <w:rPr>
          <w:lang w:val="en-AU"/>
        </w:rPr>
        <w:instrText xml:space="preserve"> ADDIN EN.CITE &lt;EndNote&gt;&lt;Cite&gt;&lt;Author&gt;Cynthia Dwork&lt;/Author&gt;&lt;Year&gt;2014&lt;/Year&gt;&lt;RecNum&gt;94&lt;/RecNum&gt;&lt;DisplayText&gt;[1]&lt;/DisplayText&gt;&lt;record&gt;&lt;rec-number&gt;94&lt;/rec-number&gt;&lt;foreign-keys&gt;&lt;key app="EN" db-id="vetvtft0yx0fane2vthpe02ttza59fr5d5zt" timestamp="1442047449"&gt;94&lt;/key&gt;&lt;/foreign-keys&gt;&lt;ref-type name="Journal Article"&gt;17&lt;/ref-type&gt;&lt;contributors&gt;&lt;authors&gt;&lt;author&gt;Cynthia Dwork,Aaron Roth&lt;/author&gt;&lt;/authors&gt;&lt;/contributors&gt;&lt;titles&gt;&lt;title&gt;The Algorithmic Foundations of Differential Privacy&lt;/title&gt;&lt;secondary-title&gt;Theoretical Computer Science&lt;/secondary-title&gt;&lt;/titles&gt;&lt;periodical&gt;&lt;full-title&gt;Theoretical Computer Science&lt;/full-title&gt;&lt;/periodical&gt;&lt;volume&gt;9&lt;/volume&gt;&lt;dates&gt;&lt;year&gt;2014&lt;/year&gt;&lt;/dates&gt;&lt;urls&gt;&lt;related-urls&gt;&lt;url&gt;http://www.cis.upenn.edu/~aaroth/Papers/privacybook.pdf&lt;/url&gt;&lt;/related-urls&gt;&lt;/urls&gt;&lt;/record&gt;&lt;/Cite&gt;&lt;/EndNote&gt;</w:instrText>
      </w:r>
      <w:r w:rsidR="00846523">
        <w:rPr>
          <w:lang w:val="en-AU"/>
        </w:rPr>
        <w:fldChar w:fldCharType="separate"/>
      </w:r>
      <w:r w:rsidR="00580DB2">
        <w:rPr>
          <w:noProof/>
          <w:lang w:val="en-AU"/>
        </w:rPr>
        <w:t>[1]</w:t>
      </w:r>
      <w:r w:rsidR="00846523">
        <w:rPr>
          <w:lang w:val="en-AU"/>
        </w:rPr>
        <w:fldChar w:fldCharType="end"/>
      </w:r>
      <w:r w:rsidR="00846523">
        <w:rPr>
          <w:lang w:val="en-AU"/>
        </w:rPr>
        <w:t>.</w:t>
      </w:r>
    </w:p>
    <w:p w:rsidR="006F02DD" w:rsidRDefault="006F02DD" w:rsidP="003850E8">
      <w:pPr>
        <w:jc w:val="center"/>
        <w:rPr>
          <w:lang w:val="en-AU"/>
        </w:rPr>
      </w:pPr>
      <w:r>
        <w:rPr>
          <w:lang w:val="en-AU"/>
        </w:rPr>
        <w:t>Table 1 Security attack using side information</w:t>
      </w:r>
    </w:p>
    <w:tbl>
      <w:tblPr>
        <w:tblStyle w:val="TableGrid"/>
        <w:tblW w:w="0" w:type="auto"/>
        <w:tblLook w:val="04A0" w:firstRow="1" w:lastRow="0" w:firstColumn="1" w:lastColumn="0" w:noHBand="0" w:noVBand="1"/>
      </w:tblPr>
      <w:tblGrid>
        <w:gridCol w:w="2337"/>
        <w:gridCol w:w="2337"/>
        <w:gridCol w:w="2338"/>
        <w:gridCol w:w="2338"/>
      </w:tblGrid>
      <w:tr w:rsidR="00D14535" w:rsidTr="00AF0EFB">
        <w:tc>
          <w:tcPr>
            <w:tcW w:w="2337" w:type="dxa"/>
            <w:shd w:val="clear" w:color="auto" w:fill="808080" w:themeFill="background1" w:themeFillShade="80"/>
          </w:tcPr>
          <w:p w:rsidR="00D14535" w:rsidRPr="00AF0EFB" w:rsidRDefault="00D14535" w:rsidP="00AD387E">
            <w:pPr>
              <w:jc w:val="center"/>
              <w:rPr>
                <w:b/>
                <w:bCs/>
                <w:color w:val="FFFFFF" w:themeColor="background1"/>
              </w:rPr>
            </w:pPr>
            <w:r w:rsidRPr="00AF0EFB">
              <w:rPr>
                <w:b/>
                <w:bCs/>
                <w:color w:val="FFFFFF" w:themeColor="background1"/>
              </w:rPr>
              <w:t>Patient_Age</w:t>
            </w:r>
          </w:p>
        </w:tc>
        <w:tc>
          <w:tcPr>
            <w:tcW w:w="2337" w:type="dxa"/>
            <w:shd w:val="clear" w:color="auto" w:fill="808080" w:themeFill="background1" w:themeFillShade="80"/>
          </w:tcPr>
          <w:p w:rsidR="00D14535" w:rsidRPr="00AF0EFB" w:rsidRDefault="00D14535" w:rsidP="00AD387E">
            <w:pPr>
              <w:jc w:val="center"/>
              <w:rPr>
                <w:b/>
                <w:bCs/>
                <w:color w:val="FFFFFF" w:themeColor="background1"/>
              </w:rPr>
            </w:pPr>
            <w:r w:rsidRPr="00AF0EFB">
              <w:rPr>
                <w:b/>
                <w:bCs/>
                <w:color w:val="FFFFFF" w:themeColor="background1"/>
              </w:rPr>
              <w:t>Gender</w:t>
            </w:r>
          </w:p>
        </w:tc>
        <w:tc>
          <w:tcPr>
            <w:tcW w:w="2338" w:type="dxa"/>
            <w:shd w:val="clear" w:color="auto" w:fill="808080" w:themeFill="background1" w:themeFillShade="80"/>
          </w:tcPr>
          <w:p w:rsidR="00D14535" w:rsidRPr="00AF0EFB" w:rsidRDefault="00D14535" w:rsidP="00AD387E">
            <w:pPr>
              <w:jc w:val="center"/>
              <w:rPr>
                <w:b/>
                <w:bCs/>
                <w:color w:val="FFFFFF" w:themeColor="background1"/>
              </w:rPr>
            </w:pPr>
            <w:r w:rsidRPr="00AF0EFB">
              <w:rPr>
                <w:b/>
                <w:bCs/>
                <w:color w:val="FFFFFF" w:themeColor="background1"/>
              </w:rPr>
              <w:t>Name</w:t>
            </w:r>
          </w:p>
        </w:tc>
        <w:tc>
          <w:tcPr>
            <w:tcW w:w="2338" w:type="dxa"/>
            <w:shd w:val="clear" w:color="auto" w:fill="808080" w:themeFill="background1" w:themeFillShade="80"/>
          </w:tcPr>
          <w:p w:rsidR="00D14535" w:rsidRPr="00AF0EFB" w:rsidRDefault="00846523" w:rsidP="00AD387E">
            <w:pPr>
              <w:jc w:val="center"/>
              <w:rPr>
                <w:b/>
                <w:bCs/>
                <w:color w:val="FFFFFF" w:themeColor="background1"/>
              </w:rPr>
            </w:pPr>
            <w:r w:rsidRPr="00AF0EFB">
              <w:rPr>
                <w:b/>
                <w:bCs/>
                <w:color w:val="FFFFFF" w:themeColor="background1"/>
              </w:rPr>
              <w:t>Has Diabetes</w:t>
            </w:r>
          </w:p>
        </w:tc>
      </w:tr>
      <w:tr w:rsidR="00D14535" w:rsidTr="00D14535">
        <w:tc>
          <w:tcPr>
            <w:tcW w:w="2337" w:type="dxa"/>
          </w:tcPr>
          <w:p w:rsidR="00D14535" w:rsidRDefault="00D14535" w:rsidP="00AD387E">
            <w:pPr>
              <w:jc w:val="center"/>
            </w:pPr>
            <w:r>
              <w:t>45</w:t>
            </w:r>
          </w:p>
        </w:tc>
        <w:tc>
          <w:tcPr>
            <w:tcW w:w="2337" w:type="dxa"/>
          </w:tcPr>
          <w:p w:rsidR="00D14535" w:rsidRDefault="00D14535" w:rsidP="00AD387E">
            <w:pPr>
              <w:jc w:val="center"/>
            </w:pPr>
            <w:r>
              <w:t>Female</w:t>
            </w:r>
          </w:p>
        </w:tc>
        <w:tc>
          <w:tcPr>
            <w:tcW w:w="2338" w:type="dxa"/>
          </w:tcPr>
          <w:p w:rsidR="00D14535" w:rsidRDefault="00D14535" w:rsidP="00AD387E">
            <w:pPr>
              <w:jc w:val="center"/>
            </w:pPr>
            <w:r>
              <w:t>Marry</w:t>
            </w:r>
          </w:p>
        </w:tc>
        <w:tc>
          <w:tcPr>
            <w:tcW w:w="2338" w:type="dxa"/>
          </w:tcPr>
          <w:p w:rsidR="00D14535" w:rsidRDefault="00D14535" w:rsidP="00AD387E">
            <w:pPr>
              <w:jc w:val="center"/>
            </w:pPr>
            <w:r>
              <w:t>1</w:t>
            </w:r>
          </w:p>
        </w:tc>
      </w:tr>
      <w:tr w:rsidR="00D14535" w:rsidTr="00D14535">
        <w:tc>
          <w:tcPr>
            <w:tcW w:w="2337" w:type="dxa"/>
          </w:tcPr>
          <w:p w:rsidR="00D14535" w:rsidRDefault="00D14535" w:rsidP="00AD387E">
            <w:pPr>
              <w:jc w:val="center"/>
            </w:pPr>
            <w:r>
              <w:t>40</w:t>
            </w:r>
          </w:p>
        </w:tc>
        <w:tc>
          <w:tcPr>
            <w:tcW w:w="2337" w:type="dxa"/>
          </w:tcPr>
          <w:p w:rsidR="00D14535" w:rsidRDefault="00D14535" w:rsidP="00AD387E">
            <w:pPr>
              <w:jc w:val="center"/>
            </w:pPr>
            <w:r>
              <w:t>Male</w:t>
            </w:r>
          </w:p>
        </w:tc>
        <w:tc>
          <w:tcPr>
            <w:tcW w:w="2338" w:type="dxa"/>
          </w:tcPr>
          <w:p w:rsidR="00D14535" w:rsidRDefault="00D14535" w:rsidP="00AD387E">
            <w:pPr>
              <w:jc w:val="center"/>
            </w:pPr>
            <w:r>
              <w:t>Paul</w:t>
            </w:r>
          </w:p>
        </w:tc>
        <w:tc>
          <w:tcPr>
            <w:tcW w:w="2338" w:type="dxa"/>
          </w:tcPr>
          <w:p w:rsidR="00D14535" w:rsidRDefault="00D14535" w:rsidP="00AD387E">
            <w:pPr>
              <w:jc w:val="center"/>
            </w:pPr>
            <w:r>
              <w:t>1</w:t>
            </w:r>
          </w:p>
        </w:tc>
      </w:tr>
      <w:tr w:rsidR="00D14535" w:rsidTr="00D14535">
        <w:tc>
          <w:tcPr>
            <w:tcW w:w="2337" w:type="dxa"/>
          </w:tcPr>
          <w:p w:rsidR="00D14535" w:rsidRDefault="00D14535" w:rsidP="00AD387E">
            <w:pPr>
              <w:jc w:val="center"/>
            </w:pPr>
            <w:r>
              <w:t>38</w:t>
            </w:r>
          </w:p>
        </w:tc>
        <w:tc>
          <w:tcPr>
            <w:tcW w:w="2337" w:type="dxa"/>
          </w:tcPr>
          <w:p w:rsidR="00D14535" w:rsidRDefault="00D14535" w:rsidP="00AD387E">
            <w:pPr>
              <w:jc w:val="center"/>
            </w:pPr>
            <w:r>
              <w:t>Male</w:t>
            </w:r>
          </w:p>
        </w:tc>
        <w:tc>
          <w:tcPr>
            <w:tcW w:w="2338" w:type="dxa"/>
          </w:tcPr>
          <w:p w:rsidR="00D14535" w:rsidRDefault="00D14535" w:rsidP="00AD387E">
            <w:pPr>
              <w:jc w:val="center"/>
            </w:pPr>
            <w:r>
              <w:t>Mark</w:t>
            </w:r>
          </w:p>
        </w:tc>
        <w:tc>
          <w:tcPr>
            <w:tcW w:w="2338" w:type="dxa"/>
          </w:tcPr>
          <w:p w:rsidR="00D14535" w:rsidRDefault="00D14535" w:rsidP="00AD387E">
            <w:pPr>
              <w:jc w:val="center"/>
            </w:pPr>
            <w:r>
              <w:t>0</w:t>
            </w:r>
          </w:p>
        </w:tc>
      </w:tr>
      <w:tr w:rsidR="00D14535" w:rsidTr="00D14535">
        <w:tc>
          <w:tcPr>
            <w:tcW w:w="2337" w:type="dxa"/>
          </w:tcPr>
          <w:p w:rsidR="00D14535" w:rsidRDefault="00D14535" w:rsidP="00AD387E">
            <w:pPr>
              <w:jc w:val="center"/>
            </w:pPr>
            <w:r>
              <w:t>55</w:t>
            </w:r>
          </w:p>
        </w:tc>
        <w:tc>
          <w:tcPr>
            <w:tcW w:w="2337" w:type="dxa"/>
          </w:tcPr>
          <w:p w:rsidR="00D14535" w:rsidRDefault="00D14535" w:rsidP="00AD387E">
            <w:pPr>
              <w:jc w:val="center"/>
            </w:pPr>
            <w:r>
              <w:t>Female</w:t>
            </w:r>
          </w:p>
        </w:tc>
        <w:tc>
          <w:tcPr>
            <w:tcW w:w="2338" w:type="dxa"/>
          </w:tcPr>
          <w:p w:rsidR="00D14535" w:rsidRDefault="00D14535" w:rsidP="00AD387E">
            <w:pPr>
              <w:jc w:val="center"/>
            </w:pPr>
            <w:r>
              <w:t>Karen</w:t>
            </w:r>
          </w:p>
        </w:tc>
        <w:tc>
          <w:tcPr>
            <w:tcW w:w="2338" w:type="dxa"/>
          </w:tcPr>
          <w:p w:rsidR="00D14535" w:rsidRDefault="00D14535" w:rsidP="00AD387E">
            <w:pPr>
              <w:jc w:val="center"/>
            </w:pPr>
            <w:r>
              <w:t>1</w:t>
            </w:r>
          </w:p>
        </w:tc>
      </w:tr>
      <w:tr w:rsidR="00D14535" w:rsidTr="00D14535">
        <w:tc>
          <w:tcPr>
            <w:tcW w:w="2337" w:type="dxa"/>
          </w:tcPr>
          <w:p w:rsidR="00D14535" w:rsidRDefault="00D14535" w:rsidP="00AD387E">
            <w:pPr>
              <w:jc w:val="center"/>
            </w:pPr>
            <w:r>
              <w:t>62</w:t>
            </w:r>
          </w:p>
        </w:tc>
        <w:tc>
          <w:tcPr>
            <w:tcW w:w="2337" w:type="dxa"/>
          </w:tcPr>
          <w:p w:rsidR="00D14535" w:rsidRDefault="00D14535" w:rsidP="00AD387E">
            <w:pPr>
              <w:jc w:val="center"/>
            </w:pPr>
            <w:r>
              <w:t>Female</w:t>
            </w:r>
          </w:p>
        </w:tc>
        <w:tc>
          <w:tcPr>
            <w:tcW w:w="2338" w:type="dxa"/>
          </w:tcPr>
          <w:p w:rsidR="00D14535" w:rsidRDefault="00D14535" w:rsidP="00AD387E">
            <w:pPr>
              <w:jc w:val="center"/>
            </w:pPr>
            <w:r>
              <w:t>Nicole</w:t>
            </w:r>
          </w:p>
        </w:tc>
        <w:tc>
          <w:tcPr>
            <w:tcW w:w="2338" w:type="dxa"/>
          </w:tcPr>
          <w:p w:rsidR="00D14535" w:rsidRDefault="00D14535" w:rsidP="00AD387E">
            <w:pPr>
              <w:jc w:val="center"/>
            </w:pPr>
            <w:r>
              <w:t>0</w:t>
            </w:r>
          </w:p>
        </w:tc>
      </w:tr>
      <w:tr w:rsidR="00D14535" w:rsidTr="00D14535">
        <w:tc>
          <w:tcPr>
            <w:tcW w:w="2337" w:type="dxa"/>
          </w:tcPr>
          <w:p w:rsidR="00D14535" w:rsidRDefault="00D14535" w:rsidP="00AD387E">
            <w:pPr>
              <w:jc w:val="center"/>
            </w:pPr>
            <w:r>
              <w:t>41</w:t>
            </w:r>
          </w:p>
        </w:tc>
        <w:tc>
          <w:tcPr>
            <w:tcW w:w="2337" w:type="dxa"/>
          </w:tcPr>
          <w:p w:rsidR="00D14535" w:rsidRDefault="00D14535" w:rsidP="00AD387E">
            <w:pPr>
              <w:jc w:val="center"/>
            </w:pPr>
            <w:r>
              <w:t>Male</w:t>
            </w:r>
          </w:p>
        </w:tc>
        <w:tc>
          <w:tcPr>
            <w:tcW w:w="2338" w:type="dxa"/>
          </w:tcPr>
          <w:p w:rsidR="00D14535" w:rsidRDefault="00D14535" w:rsidP="00AD387E">
            <w:pPr>
              <w:jc w:val="center"/>
            </w:pPr>
            <w:r>
              <w:t>Steven</w:t>
            </w:r>
          </w:p>
        </w:tc>
        <w:tc>
          <w:tcPr>
            <w:tcW w:w="2338" w:type="dxa"/>
          </w:tcPr>
          <w:p w:rsidR="00D14535" w:rsidRDefault="00D14535" w:rsidP="00AD387E">
            <w:pPr>
              <w:jc w:val="center"/>
            </w:pPr>
            <w:r>
              <w:t>1</w:t>
            </w:r>
          </w:p>
        </w:tc>
      </w:tr>
    </w:tbl>
    <w:p w:rsidR="00D47663" w:rsidRDefault="00D47663" w:rsidP="009E3170">
      <w:pPr>
        <w:jc w:val="both"/>
        <w:rPr>
          <w:lang w:val="en-AU"/>
        </w:rPr>
      </w:pPr>
    </w:p>
    <w:p w:rsidR="009D6B92" w:rsidRDefault="00846523" w:rsidP="008A6142">
      <w:pPr>
        <w:jc w:val="both"/>
        <w:rPr>
          <w:lang w:val="en-AU"/>
        </w:rPr>
      </w:pPr>
      <w:r>
        <w:rPr>
          <w:lang w:val="en-AU"/>
        </w:rPr>
        <w:t xml:space="preserve">Private Data leakage occurs in </w:t>
      </w:r>
      <w:r w:rsidR="00FA38E5">
        <w:rPr>
          <w:lang w:val="en-AU"/>
        </w:rPr>
        <w:t>different</w:t>
      </w:r>
      <w:r>
        <w:rPr>
          <w:lang w:val="en-AU"/>
        </w:rPr>
        <w:t xml:space="preserve"> scenarios, the abo</w:t>
      </w:r>
      <w:r w:rsidR="00FA38E5">
        <w:rPr>
          <w:lang w:val="en-AU"/>
        </w:rPr>
        <w:t xml:space="preserve">ve side reading is one of them. Another example is the changing of requested attributes and </w:t>
      </w:r>
      <w:r w:rsidR="008A6142">
        <w:rPr>
          <w:lang w:val="en-AU"/>
        </w:rPr>
        <w:t xml:space="preserve">the </w:t>
      </w:r>
      <w:r w:rsidR="00FA38E5">
        <w:rPr>
          <w:lang w:val="en-AU"/>
        </w:rPr>
        <w:t xml:space="preserve">combination is another worry, the query </w:t>
      </w:r>
      <w:r w:rsidR="008A6142">
        <w:rPr>
          <w:lang w:val="en-AU"/>
        </w:rPr>
        <w:t xml:space="preserve">may </w:t>
      </w:r>
      <w:r w:rsidR="00FA38E5">
        <w:rPr>
          <w:lang w:val="en-AU"/>
        </w:rPr>
        <w:t>request “Patient Age” together with “Gender”</w:t>
      </w:r>
      <w:r w:rsidR="008A6142">
        <w:rPr>
          <w:lang w:val="en-AU"/>
        </w:rPr>
        <w:t>, which</w:t>
      </w:r>
      <w:r w:rsidR="00FA38E5">
        <w:rPr>
          <w:lang w:val="en-AU"/>
        </w:rPr>
        <w:t xml:space="preserve"> is more possible to expose information about patients.</w:t>
      </w:r>
    </w:p>
    <w:p w:rsidR="00BF245A" w:rsidRDefault="009D6B92" w:rsidP="008A6142">
      <w:pPr>
        <w:jc w:val="both"/>
        <w:rPr>
          <w:lang w:val="en-AU"/>
        </w:rPr>
      </w:pPr>
      <w:r>
        <w:rPr>
          <w:lang w:val="en-AU"/>
        </w:rPr>
        <w:t>Different privacy models are proposed by researchers such as; k-anonymity, l-diversity, and confidence bounding.</w:t>
      </w:r>
      <w:r w:rsidR="00846523">
        <w:rPr>
          <w:lang w:val="en-AU"/>
        </w:rPr>
        <w:t xml:space="preserve"> </w:t>
      </w:r>
      <w:r w:rsidR="00580DB2">
        <w:rPr>
          <w:lang w:val="en-AU"/>
        </w:rPr>
        <w:t>The privacy models attempt t</w:t>
      </w:r>
      <w:r w:rsidR="008A6142">
        <w:rPr>
          <w:lang w:val="en-AU"/>
        </w:rPr>
        <w:t>o stop data leakage in the data object</w:t>
      </w:r>
      <w:r w:rsidR="00580DB2">
        <w:rPr>
          <w:lang w:val="en-AU"/>
        </w:rPr>
        <w:t xml:space="preserve"> level</w:t>
      </w:r>
      <w:r w:rsidR="008A6142">
        <w:rPr>
          <w:lang w:val="en-AU"/>
        </w:rPr>
        <w:t>, which includes; tables</w:t>
      </w:r>
      <w:r w:rsidR="00580DB2">
        <w:rPr>
          <w:lang w:val="en-AU"/>
        </w:rPr>
        <w:t>, record</w:t>
      </w:r>
      <w:r w:rsidR="008A6142">
        <w:rPr>
          <w:lang w:val="en-AU"/>
        </w:rPr>
        <w:t>s</w:t>
      </w:r>
      <w:r w:rsidR="00580DB2">
        <w:rPr>
          <w:lang w:val="en-AU"/>
        </w:rPr>
        <w:t xml:space="preserve"> (tuple), attribute</w:t>
      </w:r>
      <w:r w:rsidR="008A6142">
        <w:rPr>
          <w:lang w:val="en-AU"/>
        </w:rPr>
        <w:t>s</w:t>
      </w:r>
      <w:r w:rsidR="00580DB2">
        <w:rPr>
          <w:lang w:val="en-AU"/>
        </w:rPr>
        <w:t xml:space="preserve">, </w:t>
      </w:r>
      <w:r w:rsidR="008A6142">
        <w:rPr>
          <w:lang w:val="en-AU"/>
        </w:rPr>
        <w:t>and files.</w:t>
      </w:r>
      <w:r w:rsidR="00580DB2">
        <w:rPr>
          <w:lang w:val="en-AU"/>
        </w:rPr>
        <w:t xml:space="preserve"> </w:t>
      </w:r>
      <w:r w:rsidR="00BF245A">
        <w:rPr>
          <w:lang w:val="en-AU"/>
        </w:rPr>
        <w:t xml:space="preserve">Table 2 shows </w:t>
      </w:r>
      <w:r w:rsidR="00580DB2">
        <w:rPr>
          <w:lang w:val="en-AU"/>
        </w:rPr>
        <w:t>verities</w:t>
      </w:r>
      <w:r w:rsidR="00BF245A">
        <w:rPr>
          <w:lang w:val="en-AU"/>
        </w:rPr>
        <w:t xml:space="preserve"> of privacy models and the possible attack model prepared by </w:t>
      </w:r>
      <w:r w:rsidR="00BF245A">
        <w:rPr>
          <w:lang w:val="en-AU"/>
        </w:rPr>
        <w:fldChar w:fldCharType="begin"/>
      </w:r>
      <w:r w:rsidR="00580DB2">
        <w:rPr>
          <w:lang w:val="en-AU"/>
        </w:rPr>
        <w:instrText xml:space="preserve"> ADDIN EN.CITE &lt;EndNote&gt;&lt;Cite&gt;&lt;Author&gt;Benjamin C.M. Fung&lt;/Author&gt;&lt;Year&gt;2011&lt;/Year&gt;&lt;RecNum&gt;100&lt;/RecNum&gt;&lt;DisplayText&gt;[2]&lt;/DisplayText&gt;&lt;record&gt;&lt;rec-number&gt;100&lt;/rec-number&gt;&lt;foreign-keys&gt;&lt;key app="EN" db-id="vetvtft0yx0fane2vthpe02ttza59fr5d5zt" timestamp="1442368486"&gt;100&lt;/key&gt;&lt;/foreign-keys&gt;&lt;ref-type name="Book"&gt;6&lt;/ref-type&gt;&lt;contributors&gt;&lt;authors&gt;&lt;author&gt;Benjamin C.M. Fung, Ke Wang, Ada Wai-Chee Fu , Philip S. Yu&lt;/author&gt;&lt;/authors&gt;&lt;/contributors&gt;&lt;titles&gt;&lt;title&gt;Introduction to Privacy-Preserving Data Publishing: Concepts and Techniques&lt;/title&gt;&lt;/titles&gt;&lt;dates&gt;&lt;year&gt;2011&lt;/year&gt;&lt;/dates&gt;&lt;publisher&gt;CRC Press&lt;/publisher&gt;&lt;urls&gt;&lt;/urls&gt;&lt;/record&gt;&lt;/Cite&gt;&lt;/EndNote&gt;</w:instrText>
      </w:r>
      <w:r w:rsidR="00BF245A">
        <w:rPr>
          <w:lang w:val="en-AU"/>
        </w:rPr>
        <w:fldChar w:fldCharType="separate"/>
      </w:r>
      <w:r w:rsidR="00580DB2">
        <w:rPr>
          <w:noProof/>
          <w:lang w:val="en-AU"/>
        </w:rPr>
        <w:t>[2]</w:t>
      </w:r>
      <w:r w:rsidR="00BF245A">
        <w:rPr>
          <w:lang w:val="en-AU"/>
        </w:rPr>
        <w:fldChar w:fldCharType="end"/>
      </w:r>
      <w:r w:rsidR="00BF245A">
        <w:rPr>
          <w:lang w:val="en-AU"/>
        </w:rPr>
        <w:t xml:space="preserve"> . The comparison shows the attribute linkage to external tables is the highest.</w:t>
      </w:r>
    </w:p>
    <w:p w:rsidR="00BF245A" w:rsidRDefault="00BF245A" w:rsidP="00BF245A">
      <w:pPr>
        <w:rPr>
          <w:lang w:val="en-AU"/>
        </w:rPr>
      </w:pPr>
    </w:p>
    <w:p w:rsidR="00BF245A" w:rsidRDefault="00BF245A" w:rsidP="00BF245A">
      <w:pPr>
        <w:jc w:val="center"/>
        <w:rPr>
          <w:lang w:val="en-AU"/>
        </w:rPr>
      </w:pPr>
      <w:r>
        <w:rPr>
          <w:lang w:val="en-AU"/>
        </w:rPr>
        <w:t xml:space="preserve">Table 2 shows different privacy models with the attack </w:t>
      </w:r>
      <w:r w:rsidR="00A87306">
        <w:rPr>
          <w:lang w:val="en-AU"/>
        </w:rPr>
        <w:t>possibility</w:t>
      </w:r>
    </w:p>
    <w:p w:rsidR="002F4609" w:rsidRDefault="00BF245A" w:rsidP="00BF245A">
      <w:pPr>
        <w:rPr>
          <w:lang w:val="en-AU"/>
        </w:rPr>
      </w:pPr>
      <w:r>
        <w:rPr>
          <w:noProof/>
        </w:rPr>
        <w:drawing>
          <wp:inline distT="0" distB="0" distL="0" distR="0" wp14:anchorId="5B2E9B72" wp14:editId="4D484E56">
            <wp:extent cx="5943600" cy="3707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7130"/>
                    </a:xfrm>
                    <a:prstGeom prst="rect">
                      <a:avLst/>
                    </a:prstGeom>
                  </pic:spPr>
                </pic:pic>
              </a:graphicData>
            </a:graphic>
          </wp:inline>
        </w:drawing>
      </w:r>
      <w:r>
        <w:rPr>
          <w:lang w:val="en-AU"/>
        </w:rPr>
        <w:t xml:space="preserve"> </w:t>
      </w:r>
      <w:r w:rsidR="00846523">
        <w:rPr>
          <w:lang w:val="en-AU"/>
        </w:rPr>
        <w:t xml:space="preserve"> </w:t>
      </w:r>
    </w:p>
    <w:p w:rsidR="00C605CB" w:rsidRDefault="00C605CB">
      <w:pPr>
        <w:rPr>
          <w:rFonts w:asciiTheme="majorHAnsi" w:eastAsiaTheme="majorEastAsia" w:hAnsiTheme="majorHAnsi" w:cstheme="majorBidi"/>
          <w:b/>
          <w:bCs/>
          <w:i/>
          <w:iCs/>
          <w:color w:val="2E74B5" w:themeColor="accent1" w:themeShade="BF"/>
          <w:spacing w:val="15"/>
          <w:sz w:val="28"/>
          <w:szCs w:val="28"/>
          <w:lang w:val="en-AU"/>
        </w:rPr>
      </w:pPr>
      <w:r>
        <w:br w:type="page"/>
      </w:r>
    </w:p>
    <w:p w:rsidR="00FD2285" w:rsidRDefault="00FD2285" w:rsidP="00FD2285">
      <w:pPr>
        <w:pStyle w:val="Heading1"/>
      </w:pPr>
      <w:bookmarkStart w:id="2" w:name="_Toc434893615"/>
      <w:r>
        <w:t>Quasi-Identifiers</w:t>
      </w:r>
      <w:r w:rsidR="002B548E">
        <w:t xml:space="preserve"> (</w:t>
      </w:r>
      <w:r w:rsidR="00212136">
        <w:t>QID</w:t>
      </w:r>
      <w:r w:rsidR="002B548E">
        <w:t>)</w:t>
      </w:r>
      <w:r w:rsidR="00E867D9">
        <w:t xml:space="preserve"> and k-Anonymity</w:t>
      </w:r>
      <w:bookmarkEnd w:id="2"/>
    </w:p>
    <w:p w:rsidR="00FD2285" w:rsidRDefault="00FD2285" w:rsidP="002D7C7F">
      <w:pPr>
        <w:jc w:val="both"/>
        <w:rPr>
          <w:lang w:val="en-AU"/>
        </w:rPr>
      </w:pPr>
      <w:r>
        <w:rPr>
          <w:lang w:val="en-AU"/>
        </w:rPr>
        <w:t xml:space="preserve">One of the </w:t>
      </w:r>
      <w:r w:rsidR="00F72460">
        <w:rPr>
          <w:lang w:val="en-AU"/>
        </w:rPr>
        <w:t xml:space="preserve">privacy techniques </w:t>
      </w:r>
      <w:r>
        <w:rPr>
          <w:lang w:val="en-AU"/>
        </w:rPr>
        <w:t>is the Quasi-Identifier, it implies finding a group of attributes that can identif</w:t>
      </w:r>
      <w:r w:rsidR="00BA124A">
        <w:rPr>
          <w:lang w:val="en-AU"/>
        </w:rPr>
        <w:t xml:space="preserve">y other tuples in the database. These identifiers </w:t>
      </w:r>
      <w:r w:rsidR="00BA124A">
        <w:rPr>
          <w:lang w:val="en-AU" w:bidi="ar-JO"/>
        </w:rPr>
        <w:t xml:space="preserve">may not </w:t>
      </w:r>
      <w:r w:rsidR="00F72460">
        <w:rPr>
          <w:lang w:val="en-AU"/>
        </w:rPr>
        <w:t>gain</w:t>
      </w:r>
      <w:r>
        <w:rPr>
          <w:lang w:val="en-AU"/>
        </w:rPr>
        <w:t xml:space="preserve"> 100%</w:t>
      </w:r>
      <w:r w:rsidR="00F72460">
        <w:rPr>
          <w:lang w:val="en-AU"/>
        </w:rPr>
        <w:t xml:space="preserve"> of data</w:t>
      </w:r>
      <w:r w:rsidR="00BA124A">
        <w:rPr>
          <w:lang w:val="en-AU"/>
        </w:rPr>
        <w:t>, but even though, a risk of predicting some data remains high</w:t>
      </w:r>
      <w:r>
        <w:rPr>
          <w:lang w:val="en-AU"/>
        </w:rPr>
        <w:t xml:space="preserve">. </w:t>
      </w:r>
      <w:r w:rsidR="002D7C7F">
        <w:rPr>
          <w:lang w:val="en-AU"/>
        </w:rPr>
        <w:t>I</w:t>
      </w:r>
      <w:r>
        <w:rPr>
          <w:lang w:val="en-AU"/>
        </w:rPr>
        <w:t>n the above example, knowing the patient age, gender, and postcode, may lead to uniquely identifying that patient with 87%.</w:t>
      </w:r>
    </w:p>
    <w:p w:rsidR="00E867D9" w:rsidRDefault="00FD2285" w:rsidP="00BA124A">
      <w:pPr>
        <w:jc w:val="both"/>
      </w:pPr>
      <w:r>
        <w:rPr>
          <w:lang w:val="en-AU"/>
        </w:rPr>
        <w:t>Many algorithms have been devel</w:t>
      </w:r>
      <w:r w:rsidR="002E518C">
        <w:rPr>
          <w:lang w:val="en-AU"/>
        </w:rPr>
        <w:t>oped to overcome this security b</w:t>
      </w:r>
      <w:r>
        <w:rPr>
          <w:lang w:val="en-AU"/>
        </w:rPr>
        <w:t>reach. K-anonymity was developed by</w:t>
      </w:r>
      <w:r w:rsidR="0025517B">
        <w:rPr>
          <w:lang w:val="en-AU"/>
        </w:rPr>
        <w:t xml:space="preserve"> Sweeney</w:t>
      </w:r>
      <w:r>
        <w:rPr>
          <w:lang w:val="en-AU"/>
        </w:rPr>
        <w:t xml:space="preserve"> </w:t>
      </w:r>
      <w:r w:rsidR="00142EAC">
        <w:rPr>
          <w:lang w:val="en-AU"/>
        </w:rPr>
        <w:fldChar w:fldCharType="begin"/>
      </w:r>
      <w:r w:rsidR="00FA2B57">
        <w:rPr>
          <w:lang w:val="en-AU"/>
        </w:rPr>
        <w:instrText xml:space="preserve"> ADDIN EN.CITE &lt;EndNote&gt;&lt;Cite&gt;&lt;Author&gt;Sweeney&lt;/Author&gt;&lt;Year&gt;2002&lt;/Year&gt;&lt;RecNum&gt;97&lt;/RecNum&gt;&lt;DisplayText&gt;[3]&lt;/DisplayText&gt;&lt;record&gt;&lt;rec-number&gt;97&lt;/rec-number&gt;&lt;foreign-keys&gt;&lt;key app="EN" db-id="vetvtft0yx0fane2vthpe02ttza59fr5d5zt" timestamp="1442125002"&gt;97&lt;/key&gt;&lt;/foreign-keys&gt;&lt;ref-type name="Journal Article"&gt;17&lt;/ref-type&gt;&lt;contributors&gt;&lt;authors&gt;&lt;author&gt;Sweeney, Latanya&lt;/author&gt;&lt;/authors&gt;&lt;/contributors&gt;&lt;titles&gt;&lt;title&gt;ACHIEVING -ANONYMITY PRIVACY PROTECTION USING GENERALIZATION AND SUPPRESSION&lt;/title&gt;&lt;secondary-title&gt;International Journal of Uncertainty, Fuzziness and Knowledge-Based Systems&lt;/secondary-title&gt;&lt;/titles&gt;&lt;periodical&gt;&lt;full-title&gt;International Journal of Uncertainty, Fuzziness and Knowledge-Based Systems&lt;/full-title&gt;&lt;/periodical&gt;&lt;pages&gt;571-588&lt;/pages&gt;&lt;volume&gt;10&lt;/volume&gt;&lt;number&gt;05&lt;/number&gt;&lt;keywords&gt;&lt;keyword&gt;Data anonymity&lt;/keyword&gt;&lt;keyword&gt;data privacy&lt;/keyword&gt;&lt;keyword&gt;re-identification&lt;/keyword&gt;&lt;keyword&gt;data fusion&lt;/keyword&gt;&lt;keyword&gt;privacy&lt;/keyword&gt;&lt;/keywords&gt;&lt;dates&gt;&lt;year&gt;2002&lt;/year&gt;&lt;/dates&gt;&lt;isbn&gt;0218-4885&lt;/isbn&gt;&lt;urls&gt;&lt;/urls&gt;&lt;electronic-resource-num&gt;10.1142/S021848850200165X&lt;/electronic-resource-num&gt;&lt;/record&gt;&lt;/Cite&gt;&lt;/EndNote&gt;</w:instrText>
      </w:r>
      <w:r w:rsidR="00142EAC">
        <w:rPr>
          <w:lang w:val="en-AU"/>
        </w:rPr>
        <w:fldChar w:fldCharType="separate"/>
      </w:r>
      <w:r w:rsidR="00580DB2">
        <w:rPr>
          <w:noProof/>
          <w:lang w:val="en-AU"/>
        </w:rPr>
        <w:t>[3]</w:t>
      </w:r>
      <w:r w:rsidR="00142EAC">
        <w:rPr>
          <w:lang w:val="en-AU"/>
        </w:rPr>
        <w:fldChar w:fldCharType="end"/>
      </w:r>
      <w:r w:rsidR="0025517B">
        <w:rPr>
          <w:lang w:val="en-AU"/>
        </w:rPr>
        <w:t xml:space="preserve">, </w:t>
      </w:r>
      <w:r w:rsidR="00AD2F91">
        <w:rPr>
          <w:lang w:val="en-AU"/>
        </w:rPr>
        <w:t xml:space="preserve">who proposed generalization and suppression for quasi-identifier </w:t>
      </w:r>
      <w:r w:rsidR="002B548E">
        <w:rPr>
          <w:lang w:val="en-AU"/>
        </w:rPr>
        <w:t>(</w:t>
      </w:r>
      <w:r w:rsidR="00212136">
        <w:rPr>
          <w:lang w:val="en-AU"/>
        </w:rPr>
        <w:t>QID</w:t>
      </w:r>
      <w:r w:rsidR="002B548E">
        <w:rPr>
          <w:lang w:val="en-AU"/>
        </w:rPr>
        <w:t xml:space="preserve">) </w:t>
      </w:r>
      <w:r w:rsidR="00AD2F91">
        <w:rPr>
          <w:lang w:val="en-AU"/>
        </w:rPr>
        <w:t xml:space="preserve">attack. </w:t>
      </w:r>
      <w:r w:rsidR="00AD2F91" w:rsidRPr="00A956D4">
        <w:rPr>
          <w:i/>
          <w:iCs/>
          <w:lang w:val="en-AU"/>
        </w:rPr>
        <w:t>K-anonymity</w:t>
      </w:r>
      <w:r w:rsidR="00AD2F91">
        <w:rPr>
          <w:lang w:val="en-AU"/>
        </w:rPr>
        <w:t xml:space="preserve"> guarantees a privacy on releasing any record by</w:t>
      </w:r>
      <w:r w:rsidR="00C8646F">
        <w:rPr>
          <w:lang w:val="en-AU"/>
        </w:rPr>
        <w:t xml:space="preserve"> adhering</w:t>
      </w:r>
      <w:r w:rsidR="00AD2F91">
        <w:rPr>
          <w:lang w:val="en-AU"/>
        </w:rPr>
        <w:t xml:space="preserve"> each record to at least k individuals, this is correct even if the released records are connected to external information.</w:t>
      </w:r>
      <w:r w:rsidR="002E53AE">
        <w:rPr>
          <w:lang w:val="en-AU"/>
        </w:rPr>
        <w:t xml:space="preserve"> </w:t>
      </w:r>
      <w:r w:rsidR="00E867D9">
        <w:rPr>
          <w:lang w:val="en-AU"/>
        </w:rPr>
        <w:t xml:space="preserve">The table is called k-anonymous, </w:t>
      </w:r>
      <w:r w:rsidR="00BA124A">
        <w:t>if</w:t>
      </w:r>
      <w:r w:rsidR="00E867D9">
        <w:t xml:space="preserve"> one tuple has </w:t>
      </w:r>
      <w:r w:rsidR="00212136">
        <w:t>QID</w:t>
      </w:r>
      <w:r w:rsidR="00E867D9">
        <w:t xml:space="preserve"> values, and at least k </w:t>
      </w:r>
      <w:r w:rsidR="00BA124A">
        <w:t>–</w:t>
      </w:r>
      <w:r w:rsidR="00E867D9">
        <w:t xml:space="preserve"> 1</w:t>
      </w:r>
      <w:r w:rsidR="00BA124A">
        <w:t>,</w:t>
      </w:r>
      <w:r w:rsidR="00E867D9">
        <w:t xml:space="preserve"> other records also have </w:t>
      </w:r>
      <w:r w:rsidR="00212136">
        <w:t>QID</w:t>
      </w:r>
      <w:r w:rsidR="00E867D9">
        <w:t xml:space="preserve"> values. </w:t>
      </w:r>
      <w:r w:rsidR="00BA124A">
        <w:t>This</w:t>
      </w:r>
      <w:r w:rsidR="00E867D9">
        <w:t xml:space="preserve"> means, the minimum equivalence group size on </w:t>
      </w:r>
      <w:r w:rsidR="00212136">
        <w:t>QID</w:t>
      </w:r>
      <w:r w:rsidR="00E867D9">
        <w:t xml:space="preserve"> is at least k.</w:t>
      </w:r>
    </w:p>
    <w:p w:rsidR="00FD2285" w:rsidRDefault="002E53AE" w:rsidP="009E3170">
      <w:pPr>
        <w:jc w:val="both"/>
        <w:rPr>
          <w:lang w:val="en-AU"/>
        </w:rPr>
      </w:pPr>
      <w:r>
        <w:rPr>
          <w:lang w:val="en-AU"/>
        </w:rPr>
        <w:t>Sweeney meth</w:t>
      </w:r>
      <w:r w:rsidR="00A956D4">
        <w:rPr>
          <w:lang w:val="en-AU"/>
        </w:rPr>
        <w:t xml:space="preserve">od starts from the </w:t>
      </w:r>
      <w:r w:rsidR="00212136">
        <w:rPr>
          <w:lang w:val="en-AU"/>
        </w:rPr>
        <w:t>QID</w:t>
      </w:r>
      <w:r w:rsidR="00A956D4">
        <w:rPr>
          <w:lang w:val="en-AU"/>
        </w:rPr>
        <w:t xml:space="preserve"> </w:t>
      </w:r>
      <w:r w:rsidR="00A956D4" w:rsidRPr="00A956D4">
        <w:rPr>
          <w:i/>
          <w:iCs/>
          <w:lang w:val="en-AU"/>
        </w:rPr>
        <w:t>K-anonymity</w:t>
      </w:r>
      <w:r w:rsidR="00A956D4">
        <w:rPr>
          <w:lang w:val="en-AU"/>
        </w:rPr>
        <w:t>, which defines any table RT(</w:t>
      </w:r>
      <w:r w:rsidR="00A956D4" w:rsidRPr="00A956D4">
        <w:rPr>
          <w:i/>
          <w:iCs/>
          <w:lang w:val="en-AU"/>
        </w:rPr>
        <w:t>A1,…,An</w:t>
      </w:r>
      <w:r w:rsidR="00A956D4">
        <w:rPr>
          <w:lang w:val="en-AU"/>
        </w:rPr>
        <w:t xml:space="preserve">), associated with the </w:t>
      </w:r>
      <w:r w:rsidR="00212136">
        <w:rPr>
          <w:lang w:val="en-AU"/>
        </w:rPr>
        <w:t>QID</w:t>
      </w:r>
      <w:r w:rsidR="00A956D4">
        <w:rPr>
          <w:lang w:val="en-AU"/>
        </w:rPr>
        <w:t xml:space="preserve">, is said to be </w:t>
      </w:r>
      <w:r w:rsidR="00AD2F91">
        <w:rPr>
          <w:lang w:val="en-AU"/>
        </w:rPr>
        <w:t xml:space="preserve"> </w:t>
      </w:r>
      <w:r w:rsidR="00A956D4" w:rsidRPr="00A956D4">
        <w:rPr>
          <w:i/>
          <w:iCs/>
          <w:lang w:val="en-AU"/>
        </w:rPr>
        <w:t>K-anonymity</w:t>
      </w:r>
      <w:r w:rsidR="00A956D4">
        <w:rPr>
          <w:i/>
          <w:iCs/>
          <w:lang w:val="en-AU"/>
        </w:rPr>
        <w:t xml:space="preserve"> </w:t>
      </w:r>
      <w:r w:rsidR="00A956D4">
        <w:rPr>
          <w:lang w:val="en-AU"/>
        </w:rPr>
        <w:t>if each sequence of values in RT appears k times.</w:t>
      </w:r>
      <w:r w:rsidR="00AD2F91">
        <w:rPr>
          <w:lang w:val="en-AU"/>
        </w:rPr>
        <w:t xml:space="preserve">   </w:t>
      </w:r>
    </w:p>
    <w:p w:rsidR="002B548E" w:rsidRDefault="002B548E" w:rsidP="009E3170">
      <w:pPr>
        <w:jc w:val="both"/>
        <w:rPr>
          <w:lang w:val="en-AU"/>
        </w:rPr>
      </w:pPr>
      <w:r>
        <w:rPr>
          <w:lang w:val="en-AU"/>
        </w:rPr>
        <w:t xml:space="preserve">Sweeney identifies both generalization and anonymization solutions for Quasi-Identifier. The principle of the definition adheres </w:t>
      </w:r>
      <w:r w:rsidR="00EE4218">
        <w:rPr>
          <w:lang w:val="en-AU"/>
        </w:rPr>
        <w:t xml:space="preserve">each </w:t>
      </w:r>
      <w:r w:rsidR="00212136">
        <w:rPr>
          <w:lang w:val="en-AU"/>
        </w:rPr>
        <w:t>QID</w:t>
      </w:r>
      <w:r>
        <w:rPr>
          <w:lang w:val="en-AU"/>
        </w:rPr>
        <w:t xml:space="preserve"> is defined by a group domains, this implies</w:t>
      </w:r>
      <w:r w:rsidR="00263096">
        <w:rPr>
          <w:lang w:val="en-AU"/>
        </w:rPr>
        <w:t xml:space="preserve"> attributes {A1,…Aj} in the table TR, each value in the table appears with a sequence of K occurrence. </w:t>
      </w:r>
    </w:p>
    <w:p w:rsidR="00263096" w:rsidRDefault="00263096" w:rsidP="009E3170">
      <w:pPr>
        <w:jc w:val="both"/>
        <w:rPr>
          <w:lang w:val="en-AU"/>
        </w:rPr>
      </w:pPr>
      <w:r>
        <w:rPr>
          <w:lang w:val="en-AU"/>
        </w:rPr>
        <w:t xml:space="preserve">Example: the following table show </w:t>
      </w:r>
      <w:r w:rsidR="006F02DD">
        <w:rPr>
          <w:lang w:val="en-AU"/>
        </w:rPr>
        <w:t>patient’s</w:t>
      </w:r>
      <w:r>
        <w:rPr>
          <w:lang w:val="en-AU"/>
        </w:rPr>
        <w:t xml:space="preserve"> details, the </w:t>
      </w:r>
      <w:r w:rsidR="006F02DD">
        <w:rPr>
          <w:lang w:val="en-AU"/>
        </w:rPr>
        <w:t xml:space="preserve">next </w:t>
      </w:r>
      <w:r>
        <w:rPr>
          <w:lang w:val="en-AU"/>
        </w:rPr>
        <w:t>following definitions explain Sweeney solution:</w:t>
      </w:r>
    </w:p>
    <w:p w:rsidR="006F02DD" w:rsidRDefault="00BA124A" w:rsidP="00BA124A">
      <w:pPr>
        <w:jc w:val="center"/>
        <w:rPr>
          <w:lang w:val="en-AU"/>
        </w:rPr>
      </w:pPr>
      <w:r>
        <w:rPr>
          <w:lang w:val="en-AU"/>
        </w:rPr>
        <w:t>Table 3</w:t>
      </w:r>
      <w:r w:rsidR="006F02DD">
        <w:rPr>
          <w:lang w:val="en-AU"/>
        </w:rPr>
        <w:t xml:space="preserve"> Sweeney definitions </w:t>
      </w:r>
      <w:r w:rsidR="00212136">
        <w:rPr>
          <w:lang w:val="en-AU"/>
        </w:rPr>
        <w:t>QID</w:t>
      </w:r>
      <w:r w:rsidR="006F02DD">
        <w:rPr>
          <w:lang w:val="en-AU"/>
        </w:rPr>
        <w:t>={Patient_age,Race</w:t>
      </w:r>
      <w:r w:rsidR="00557505">
        <w:rPr>
          <w:lang w:val="en-AU"/>
        </w:rPr>
        <w:t>,P</w:t>
      </w:r>
      <w:r w:rsidR="00A86ECD">
        <w:rPr>
          <w:lang w:val="en-AU"/>
        </w:rPr>
        <w:t>o</w:t>
      </w:r>
      <w:r w:rsidR="00557505">
        <w:rPr>
          <w:lang w:val="en-AU"/>
        </w:rPr>
        <w:t>s</w:t>
      </w:r>
      <w:r w:rsidR="00A86ECD">
        <w:rPr>
          <w:lang w:val="en-AU"/>
        </w:rPr>
        <w:t>tcode</w:t>
      </w:r>
      <w:r w:rsidR="006F02DD">
        <w:rPr>
          <w:lang w:val="en-AU"/>
        </w:rPr>
        <w:t>}, and K=</w:t>
      </w:r>
      <w:r w:rsidR="00500383">
        <w:rPr>
          <w:lang w:val="en-AU"/>
        </w:rPr>
        <w:t>3</w:t>
      </w:r>
    </w:p>
    <w:tbl>
      <w:tblPr>
        <w:tblStyle w:val="TableGrid"/>
        <w:tblW w:w="0" w:type="auto"/>
        <w:tblLook w:val="04A0" w:firstRow="1" w:lastRow="0" w:firstColumn="1" w:lastColumn="0" w:noHBand="0" w:noVBand="1"/>
      </w:tblPr>
      <w:tblGrid>
        <w:gridCol w:w="1696"/>
        <w:gridCol w:w="1913"/>
        <w:gridCol w:w="1821"/>
        <w:gridCol w:w="2077"/>
      </w:tblGrid>
      <w:tr w:rsidR="00500383" w:rsidTr="00263096">
        <w:tc>
          <w:tcPr>
            <w:tcW w:w="1696" w:type="dxa"/>
            <w:shd w:val="clear" w:color="auto" w:fill="808080" w:themeFill="background1" w:themeFillShade="80"/>
          </w:tcPr>
          <w:p w:rsidR="00500383" w:rsidRPr="00AF0EFB" w:rsidRDefault="00500383" w:rsidP="009E3170">
            <w:pPr>
              <w:jc w:val="both"/>
              <w:rPr>
                <w:b/>
                <w:bCs/>
                <w:color w:val="FFFFFF" w:themeColor="background1"/>
              </w:rPr>
            </w:pPr>
            <w:r>
              <w:t xml:space="preserve"> </w:t>
            </w:r>
            <w:r w:rsidRPr="00AF0EFB">
              <w:rPr>
                <w:b/>
                <w:bCs/>
                <w:color w:val="FFFFFF" w:themeColor="background1"/>
              </w:rPr>
              <w:t>Patient_Age</w:t>
            </w:r>
          </w:p>
        </w:tc>
        <w:tc>
          <w:tcPr>
            <w:tcW w:w="1913" w:type="dxa"/>
            <w:shd w:val="clear" w:color="auto" w:fill="808080" w:themeFill="background1" w:themeFillShade="80"/>
          </w:tcPr>
          <w:p w:rsidR="00500383" w:rsidRPr="00AF0EFB" w:rsidRDefault="00500383" w:rsidP="009E3170">
            <w:pPr>
              <w:jc w:val="both"/>
              <w:rPr>
                <w:b/>
                <w:bCs/>
                <w:color w:val="FFFFFF" w:themeColor="background1"/>
              </w:rPr>
            </w:pPr>
            <w:r>
              <w:rPr>
                <w:b/>
                <w:bCs/>
                <w:color w:val="FFFFFF" w:themeColor="background1"/>
              </w:rPr>
              <w:t>Race</w:t>
            </w:r>
          </w:p>
        </w:tc>
        <w:tc>
          <w:tcPr>
            <w:tcW w:w="1821" w:type="dxa"/>
            <w:shd w:val="clear" w:color="auto" w:fill="808080" w:themeFill="background1" w:themeFillShade="80"/>
          </w:tcPr>
          <w:p w:rsidR="00500383" w:rsidRPr="00AF0EFB" w:rsidRDefault="00500383" w:rsidP="009E3170">
            <w:pPr>
              <w:jc w:val="both"/>
              <w:rPr>
                <w:b/>
                <w:bCs/>
                <w:color w:val="FFFFFF" w:themeColor="background1"/>
              </w:rPr>
            </w:pPr>
            <w:r>
              <w:rPr>
                <w:b/>
                <w:bCs/>
                <w:color w:val="FFFFFF" w:themeColor="background1"/>
              </w:rPr>
              <w:t>Postcode</w:t>
            </w:r>
          </w:p>
        </w:tc>
        <w:tc>
          <w:tcPr>
            <w:tcW w:w="2077" w:type="dxa"/>
            <w:shd w:val="clear" w:color="auto" w:fill="808080" w:themeFill="background1" w:themeFillShade="80"/>
          </w:tcPr>
          <w:p w:rsidR="00500383" w:rsidRPr="00AF0EFB" w:rsidRDefault="00500383" w:rsidP="009E3170">
            <w:pPr>
              <w:jc w:val="both"/>
              <w:rPr>
                <w:b/>
                <w:bCs/>
                <w:color w:val="FFFFFF" w:themeColor="background1"/>
              </w:rPr>
            </w:pPr>
            <w:r>
              <w:rPr>
                <w:b/>
                <w:bCs/>
                <w:color w:val="FFFFFF" w:themeColor="background1"/>
              </w:rPr>
              <w:t>D</w:t>
            </w:r>
            <w:r w:rsidRPr="00AF0EFB">
              <w:rPr>
                <w:b/>
                <w:bCs/>
                <w:color w:val="FFFFFF" w:themeColor="background1"/>
              </w:rPr>
              <w:t>iabetes</w:t>
            </w:r>
            <w:r>
              <w:rPr>
                <w:b/>
                <w:bCs/>
                <w:color w:val="FFFFFF" w:themeColor="background1"/>
              </w:rPr>
              <w:t>_Type</w:t>
            </w:r>
          </w:p>
        </w:tc>
      </w:tr>
      <w:tr w:rsidR="00500383" w:rsidTr="00263096">
        <w:tc>
          <w:tcPr>
            <w:tcW w:w="1696" w:type="dxa"/>
          </w:tcPr>
          <w:p w:rsidR="00500383" w:rsidRDefault="00500383" w:rsidP="009E3170">
            <w:pPr>
              <w:jc w:val="both"/>
            </w:pPr>
            <w:r>
              <w:t>56</w:t>
            </w:r>
          </w:p>
        </w:tc>
        <w:tc>
          <w:tcPr>
            <w:tcW w:w="1913" w:type="dxa"/>
          </w:tcPr>
          <w:p w:rsidR="00500383" w:rsidRDefault="00500383" w:rsidP="009E3170">
            <w:pPr>
              <w:jc w:val="both"/>
            </w:pPr>
            <w:r>
              <w:t>Anglo</w:t>
            </w:r>
          </w:p>
        </w:tc>
        <w:tc>
          <w:tcPr>
            <w:tcW w:w="1821" w:type="dxa"/>
          </w:tcPr>
          <w:p w:rsidR="00500383" w:rsidRDefault="00500383" w:rsidP="009E3170">
            <w:pPr>
              <w:jc w:val="both"/>
            </w:pPr>
            <w:r>
              <w:t>2000</w:t>
            </w:r>
          </w:p>
        </w:tc>
        <w:tc>
          <w:tcPr>
            <w:tcW w:w="2077" w:type="dxa"/>
          </w:tcPr>
          <w:p w:rsidR="00500383" w:rsidRDefault="00500383" w:rsidP="009E3170">
            <w:pPr>
              <w:jc w:val="both"/>
            </w:pPr>
            <w:r>
              <w:t>2</w:t>
            </w:r>
          </w:p>
        </w:tc>
      </w:tr>
      <w:tr w:rsidR="00500383" w:rsidTr="00263096">
        <w:tc>
          <w:tcPr>
            <w:tcW w:w="1696" w:type="dxa"/>
          </w:tcPr>
          <w:p w:rsidR="00500383" w:rsidRDefault="00500383" w:rsidP="009E3170">
            <w:pPr>
              <w:jc w:val="both"/>
            </w:pPr>
            <w:r>
              <w:t>50</w:t>
            </w:r>
          </w:p>
        </w:tc>
        <w:tc>
          <w:tcPr>
            <w:tcW w:w="1913" w:type="dxa"/>
          </w:tcPr>
          <w:p w:rsidR="00500383" w:rsidRDefault="00500383" w:rsidP="009E3170">
            <w:pPr>
              <w:jc w:val="both"/>
            </w:pPr>
            <w:r>
              <w:t>South American</w:t>
            </w:r>
          </w:p>
        </w:tc>
        <w:tc>
          <w:tcPr>
            <w:tcW w:w="1821" w:type="dxa"/>
          </w:tcPr>
          <w:p w:rsidR="00500383" w:rsidRDefault="00500383" w:rsidP="009E3170">
            <w:pPr>
              <w:jc w:val="both"/>
            </w:pPr>
            <w:r>
              <w:t>2101</w:t>
            </w:r>
          </w:p>
        </w:tc>
        <w:tc>
          <w:tcPr>
            <w:tcW w:w="2077" w:type="dxa"/>
          </w:tcPr>
          <w:p w:rsidR="00500383" w:rsidRDefault="00500383" w:rsidP="009E3170">
            <w:pPr>
              <w:jc w:val="both"/>
            </w:pPr>
            <w:r>
              <w:t>1</w:t>
            </w:r>
          </w:p>
        </w:tc>
      </w:tr>
      <w:tr w:rsidR="00500383" w:rsidTr="00263096">
        <w:tc>
          <w:tcPr>
            <w:tcW w:w="1696" w:type="dxa"/>
          </w:tcPr>
          <w:p w:rsidR="00500383" w:rsidRDefault="00500383" w:rsidP="009E3170">
            <w:pPr>
              <w:jc w:val="both"/>
            </w:pPr>
            <w:r>
              <w:t>45</w:t>
            </w:r>
          </w:p>
        </w:tc>
        <w:tc>
          <w:tcPr>
            <w:tcW w:w="1913" w:type="dxa"/>
          </w:tcPr>
          <w:p w:rsidR="00500383" w:rsidRDefault="00500383" w:rsidP="009E3170">
            <w:pPr>
              <w:jc w:val="both"/>
            </w:pPr>
            <w:r>
              <w:t>African</w:t>
            </w:r>
          </w:p>
        </w:tc>
        <w:tc>
          <w:tcPr>
            <w:tcW w:w="1821" w:type="dxa"/>
          </w:tcPr>
          <w:p w:rsidR="00500383" w:rsidRDefault="00500383" w:rsidP="009E3170">
            <w:pPr>
              <w:jc w:val="both"/>
            </w:pPr>
            <w:r>
              <w:t>2000</w:t>
            </w:r>
          </w:p>
        </w:tc>
        <w:tc>
          <w:tcPr>
            <w:tcW w:w="2077" w:type="dxa"/>
          </w:tcPr>
          <w:p w:rsidR="00500383" w:rsidRDefault="00500383" w:rsidP="009E3170">
            <w:pPr>
              <w:jc w:val="both"/>
            </w:pPr>
            <w:r>
              <w:t>1</w:t>
            </w:r>
          </w:p>
        </w:tc>
      </w:tr>
      <w:tr w:rsidR="00500383" w:rsidTr="00263096">
        <w:tc>
          <w:tcPr>
            <w:tcW w:w="1696" w:type="dxa"/>
          </w:tcPr>
          <w:p w:rsidR="00500383" w:rsidRDefault="00500383" w:rsidP="009E3170">
            <w:pPr>
              <w:jc w:val="both"/>
            </w:pPr>
            <w:r>
              <w:t>45</w:t>
            </w:r>
          </w:p>
        </w:tc>
        <w:tc>
          <w:tcPr>
            <w:tcW w:w="1913" w:type="dxa"/>
          </w:tcPr>
          <w:p w:rsidR="00500383" w:rsidRDefault="00500383" w:rsidP="009E3170">
            <w:pPr>
              <w:jc w:val="both"/>
            </w:pPr>
            <w:r>
              <w:t>Anglo</w:t>
            </w:r>
          </w:p>
        </w:tc>
        <w:tc>
          <w:tcPr>
            <w:tcW w:w="1821" w:type="dxa"/>
          </w:tcPr>
          <w:p w:rsidR="00500383" w:rsidRDefault="00500383" w:rsidP="009E3170">
            <w:pPr>
              <w:jc w:val="both"/>
            </w:pPr>
            <w:r>
              <w:t>2015</w:t>
            </w:r>
          </w:p>
        </w:tc>
        <w:tc>
          <w:tcPr>
            <w:tcW w:w="2077" w:type="dxa"/>
          </w:tcPr>
          <w:p w:rsidR="00500383" w:rsidRDefault="00500383" w:rsidP="009E3170">
            <w:pPr>
              <w:jc w:val="both"/>
            </w:pPr>
            <w:r>
              <w:t>2</w:t>
            </w:r>
          </w:p>
        </w:tc>
      </w:tr>
      <w:tr w:rsidR="00500383" w:rsidTr="00263096">
        <w:tc>
          <w:tcPr>
            <w:tcW w:w="1696" w:type="dxa"/>
          </w:tcPr>
          <w:p w:rsidR="00500383" w:rsidRDefault="00500383" w:rsidP="009E3170">
            <w:pPr>
              <w:jc w:val="both"/>
            </w:pPr>
            <w:r>
              <w:t>56</w:t>
            </w:r>
          </w:p>
        </w:tc>
        <w:tc>
          <w:tcPr>
            <w:tcW w:w="1913" w:type="dxa"/>
          </w:tcPr>
          <w:p w:rsidR="00500383" w:rsidRDefault="00500383" w:rsidP="009E3170">
            <w:pPr>
              <w:jc w:val="both"/>
            </w:pPr>
            <w:r>
              <w:t>Anglo</w:t>
            </w:r>
          </w:p>
        </w:tc>
        <w:tc>
          <w:tcPr>
            <w:tcW w:w="1821" w:type="dxa"/>
          </w:tcPr>
          <w:p w:rsidR="00500383" w:rsidRDefault="00500383" w:rsidP="009E3170">
            <w:pPr>
              <w:jc w:val="both"/>
            </w:pPr>
            <w:r>
              <w:t>2000</w:t>
            </w:r>
          </w:p>
        </w:tc>
        <w:tc>
          <w:tcPr>
            <w:tcW w:w="2077" w:type="dxa"/>
          </w:tcPr>
          <w:p w:rsidR="00500383" w:rsidRDefault="00500383" w:rsidP="009E3170">
            <w:pPr>
              <w:jc w:val="both"/>
            </w:pPr>
            <w:r>
              <w:t>2</w:t>
            </w:r>
          </w:p>
        </w:tc>
      </w:tr>
      <w:tr w:rsidR="00500383" w:rsidTr="00263096">
        <w:tc>
          <w:tcPr>
            <w:tcW w:w="1696" w:type="dxa"/>
          </w:tcPr>
          <w:p w:rsidR="00500383" w:rsidRDefault="00500383" w:rsidP="009E3170">
            <w:pPr>
              <w:jc w:val="both"/>
            </w:pPr>
            <w:r>
              <w:t>50</w:t>
            </w:r>
          </w:p>
        </w:tc>
        <w:tc>
          <w:tcPr>
            <w:tcW w:w="1913" w:type="dxa"/>
          </w:tcPr>
          <w:p w:rsidR="00500383" w:rsidRDefault="00500383" w:rsidP="009E3170">
            <w:pPr>
              <w:jc w:val="both"/>
            </w:pPr>
            <w:r>
              <w:t>South American</w:t>
            </w:r>
          </w:p>
        </w:tc>
        <w:tc>
          <w:tcPr>
            <w:tcW w:w="1821" w:type="dxa"/>
          </w:tcPr>
          <w:p w:rsidR="00500383" w:rsidRDefault="00500383" w:rsidP="009E3170">
            <w:pPr>
              <w:jc w:val="both"/>
            </w:pPr>
            <w:r>
              <w:t>2015</w:t>
            </w:r>
          </w:p>
        </w:tc>
        <w:tc>
          <w:tcPr>
            <w:tcW w:w="2077" w:type="dxa"/>
          </w:tcPr>
          <w:p w:rsidR="00500383" w:rsidRDefault="00500383" w:rsidP="009E3170">
            <w:pPr>
              <w:jc w:val="both"/>
            </w:pPr>
            <w:r>
              <w:t>1</w:t>
            </w:r>
          </w:p>
        </w:tc>
      </w:tr>
      <w:tr w:rsidR="00500383" w:rsidTr="00263096">
        <w:tc>
          <w:tcPr>
            <w:tcW w:w="1696" w:type="dxa"/>
          </w:tcPr>
          <w:p w:rsidR="00500383" w:rsidRDefault="00500383" w:rsidP="009E3170">
            <w:pPr>
              <w:jc w:val="both"/>
            </w:pPr>
            <w:r>
              <w:t>56</w:t>
            </w:r>
          </w:p>
        </w:tc>
        <w:tc>
          <w:tcPr>
            <w:tcW w:w="1913" w:type="dxa"/>
          </w:tcPr>
          <w:p w:rsidR="00500383" w:rsidRDefault="00500383" w:rsidP="009E3170">
            <w:pPr>
              <w:jc w:val="both"/>
            </w:pPr>
            <w:r>
              <w:t>African</w:t>
            </w:r>
          </w:p>
        </w:tc>
        <w:tc>
          <w:tcPr>
            <w:tcW w:w="1821" w:type="dxa"/>
          </w:tcPr>
          <w:p w:rsidR="00500383" w:rsidRDefault="00500383" w:rsidP="009E3170">
            <w:pPr>
              <w:jc w:val="both"/>
            </w:pPr>
            <w:r>
              <w:t>2101</w:t>
            </w:r>
          </w:p>
        </w:tc>
        <w:tc>
          <w:tcPr>
            <w:tcW w:w="2077" w:type="dxa"/>
          </w:tcPr>
          <w:p w:rsidR="00500383" w:rsidRDefault="00500383" w:rsidP="009E3170">
            <w:pPr>
              <w:jc w:val="both"/>
            </w:pPr>
            <w:r>
              <w:t>0</w:t>
            </w:r>
          </w:p>
        </w:tc>
      </w:tr>
      <w:tr w:rsidR="00500383" w:rsidTr="00263096">
        <w:tc>
          <w:tcPr>
            <w:tcW w:w="1696" w:type="dxa"/>
          </w:tcPr>
          <w:p w:rsidR="00500383" w:rsidRDefault="00500383" w:rsidP="009E3170">
            <w:pPr>
              <w:jc w:val="both"/>
            </w:pPr>
            <w:r>
              <w:t>50</w:t>
            </w:r>
          </w:p>
        </w:tc>
        <w:tc>
          <w:tcPr>
            <w:tcW w:w="1913" w:type="dxa"/>
          </w:tcPr>
          <w:p w:rsidR="00500383" w:rsidRDefault="00500383" w:rsidP="009E3170">
            <w:pPr>
              <w:jc w:val="both"/>
            </w:pPr>
            <w:r>
              <w:t>South American</w:t>
            </w:r>
          </w:p>
        </w:tc>
        <w:tc>
          <w:tcPr>
            <w:tcW w:w="1821" w:type="dxa"/>
          </w:tcPr>
          <w:p w:rsidR="00500383" w:rsidRDefault="00500383" w:rsidP="009E3170">
            <w:pPr>
              <w:jc w:val="both"/>
            </w:pPr>
            <w:r>
              <w:t>2015</w:t>
            </w:r>
          </w:p>
        </w:tc>
        <w:tc>
          <w:tcPr>
            <w:tcW w:w="2077" w:type="dxa"/>
          </w:tcPr>
          <w:p w:rsidR="00500383" w:rsidRDefault="00500383" w:rsidP="009E3170">
            <w:pPr>
              <w:jc w:val="both"/>
            </w:pPr>
            <w:r>
              <w:t>1</w:t>
            </w:r>
          </w:p>
        </w:tc>
      </w:tr>
      <w:tr w:rsidR="00500383" w:rsidTr="00263096">
        <w:tc>
          <w:tcPr>
            <w:tcW w:w="1696" w:type="dxa"/>
          </w:tcPr>
          <w:p w:rsidR="00500383" w:rsidRDefault="00500383" w:rsidP="009E3170">
            <w:pPr>
              <w:jc w:val="both"/>
            </w:pPr>
            <w:r>
              <w:t>45</w:t>
            </w:r>
          </w:p>
        </w:tc>
        <w:tc>
          <w:tcPr>
            <w:tcW w:w="1913" w:type="dxa"/>
          </w:tcPr>
          <w:p w:rsidR="00500383" w:rsidRDefault="00500383" w:rsidP="009E3170">
            <w:pPr>
              <w:jc w:val="both"/>
            </w:pPr>
            <w:r>
              <w:t>African</w:t>
            </w:r>
          </w:p>
        </w:tc>
        <w:tc>
          <w:tcPr>
            <w:tcW w:w="1821" w:type="dxa"/>
          </w:tcPr>
          <w:p w:rsidR="00500383" w:rsidRDefault="00500383" w:rsidP="009E3170">
            <w:pPr>
              <w:jc w:val="both"/>
            </w:pPr>
            <w:r>
              <w:t>2101</w:t>
            </w:r>
          </w:p>
        </w:tc>
        <w:tc>
          <w:tcPr>
            <w:tcW w:w="2077" w:type="dxa"/>
          </w:tcPr>
          <w:p w:rsidR="00500383" w:rsidRDefault="00500383" w:rsidP="009E3170">
            <w:pPr>
              <w:jc w:val="both"/>
            </w:pPr>
            <w:r>
              <w:t>2</w:t>
            </w:r>
          </w:p>
        </w:tc>
      </w:tr>
    </w:tbl>
    <w:p w:rsidR="00FD2285" w:rsidRDefault="00FD2285" w:rsidP="009E3170">
      <w:pPr>
        <w:jc w:val="both"/>
        <w:rPr>
          <w:lang w:val="en-AU"/>
        </w:rPr>
      </w:pPr>
    </w:p>
    <w:p w:rsidR="00FD2285" w:rsidRDefault="00EE4218" w:rsidP="009E3170">
      <w:pPr>
        <w:jc w:val="both"/>
        <w:rPr>
          <w:lang w:val="en-AU"/>
        </w:rPr>
      </w:pPr>
      <w:r>
        <w:rPr>
          <w:lang w:val="en-AU"/>
        </w:rPr>
        <w:t>The above exam</w:t>
      </w:r>
      <w:r w:rsidR="00B204A4">
        <w:rPr>
          <w:lang w:val="en-AU"/>
        </w:rPr>
        <w:t xml:space="preserve">ple </w:t>
      </w:r>
      <w:r w:rsidR="00557505">
        <w:rPr>
          <w:lang w:val="en-AU"/>
        </w:rPr>
        <w:t xml:space="preserve">shows Sweeney definition comprises IQ={Patient,Race,Postcode} </w:t>
      </w:r>
      <w:r w:rsidR="00500383">
        <w:rPr>
          <w:lang w:val="en-AU"/>
        </w:rPr>
        <w:t>with k=3</w:t>
      </w:r>
      <w:r>
        <w:rPr>
          <w:lang w:val="en-AU"/>
        </w:rPr>
        <w:t xml:space="preserve">, means </w:t>
      </w:r>
      <w:r w:rsidR="00557505">
        <w:rPr>
          <w:lang w:val="en-AU"/>
        </w:rPr>
        <w:t xml:space="preserve">any two of the four </w:t>
      </w:r>
      <w:r w:rsidR="00212136">
        <w:rPr>
          <w:lang w:val="en-AU"/>
        </w:rPr>
        <w:t>QID</w:t>
      </w:r>
      <w:r w:rsidR="00557505">
        <w:rPr>
          <w:lang w:val="en-AU"/>
        </w:rPr>
        <w:t xml:space="preserve"> attributes may incur a possible attack. </w:t>
      </w:r>
      <w:r w:rsidR="00500383">
        <w:rPr>
          <w:lang w:val="en-AU"/>
        </w:rPr>
        <w:t>Each value in IQ appears at least 3 times,</w:t>
      </w:r>
      <w:r>
        <w:rPr>
          <w:lang w:val="en-AU"/>
        </w:rPr>
        <w:t xml:space="preserve"> Age={56,45,50}, Race={Anglo,</w:t>
      </w:r>
      <w:r w:rsidR="00500383">
        <w:rPr>
          <w:lang w:val="en-AU"/>
        </w:rPr>
        <w:t>South American,African},</w:t>
      </w:r>
      <w:r w:rsidR="00A86ECD">
        <w:rPr>
          <w:lang w:val="en-AU"/>
        </w:rPr>
        <w:t xml:space="preserve"> and Postcode</w:t>
      </w:r>
      <w:r w:rsidR="00F002E1">
        <w:rPr>
          <w:lang w:val="en-AU"/>
        </w:rPr>
        <w:t>={2000,2101,2015}</w:t>
      </w:r>
      <w:r>
        <w:rPr>
          <w:lang w:val="en-AU"/>
        </w:rPr>
        <w:t xml:space="preserve">. This example satisfies </w:t>
      </w:r>
      <w:r w:rsidRPr="00500383">
        <w:rPr>
          <w:i/>
          <w:iCs/>
          <w:lang w:val="en-AU"/>
        </w:rPr>
        <w:t>k-anonymity</w:t>
      </w:r>
      <w:r>
        <w:rPr>
          <w:lang w:val="en-AU"/>
        </w:rPr>
        <w:t xml:space="preserve"> with respect to </w:t>
      </w:r>
      <w:r w:rsidR="00212136">
        <w:rPr>
          <w:lang w:val="en-AU"/>
        </w:rPr>
        <w:t>QID</w:t>
      </w:r>
      <w:r>
        <w:rPr>
          <w:lang w:val="en-AU"/>
        </w:rPr>
        <w:t xml:space="preserve">.  </w:t>
      </w:r>
    </w:p>
    <w:p w:rsidR="00B22821" w:rsidRDefault="00B22821" w:rsidP="00E53D42">
      <w:pPr>
        <w:pStyle w:val="Heading1"/>
      </w:pPr>
      <w:bookmarkStart w:id="3" w:name="_Toc434893616"/>
      <w:r>
        <w:t>Choosing Quasi Identifier</w:t>
      </w:r>
      <w:bookmarkEnd w:id="3"/>
    </w:p>
    <w:p w:rsidR="00671E92" w:rsidRDefault="00BA124A" w:rsidP="00BA124A">
      <w:pPr>
        <w:jc w:val="both"/>
        <w:rPr>
          <w:lang w:val="en-AU"/>
        </w:rPr>
      </w:pPr>
      <w:r>
        <w:rPr>
          <w:lang w:val="en-AU"/>
        </w:rPr>
        <w:t>Data set</w:t>
      </w:r>
      <w:r w:rsidR="00B22821">
        <w:rPr>
          <w:lang w:val="en-AU"/>
        </w:rPr>
        <w:t xml:space="preserve"> is used in many privacy models, all models need to identify either Quasi Identifier </w:t>
      </w:r>
      <w:r w:rsidR="00212136">
        <w:rPr>
          <w:lang w:val="en-AU"/>
        </w:rPr>
        <w:t>QID</w:t>
      </w:r>
      <w:r w:rsidR="00B22821">
        <w:rPr>
          <w:lang w:val="en-AU"/>
        </w:rPr>
        <w:t xml:space="preserve">, sensitive-Attributes, or non-Sensitive Attributes. </w:t>
      </w:r>
      <w:r w:rsidR="00EC0A59">
        <w:rPr>
          <w:lang w:val="en-AU"/>
        </w:rPr>
        <w:t xml:space="preserve">The </w:t>
      </w:r>
      <w:r w:rsidR="00212136">
        <w:rPr>
          <w:lang w:val="en-AU"/>
        </w:rPr>
        <w:t>QID</w:t>
      </w:r>
      <w:r w:rsidR="00EC0A59">
        <w:rPr>
          <w:lang w:val="en-AU"/>
        </w:rPr>
        <w:t xml:space="preserve"> should be identified first, </w:t>
      </w:r>
      <w:r>
        <w:rPr>
          <w:lang w:val="en-AU"/>
        </w:rPr>
        <w:t xml:space="preserve">and </w:t>
      </w:r>
      <w:r w:rsidR="00EC0A59">
        <w:rPr>
          <w:lang w:val="en-AU"/>
        </w:rPr>
        <w:t xml:space="preserve">before categorizing attributes to </w:t>
      </w:r>
      <w:r w:rsidR="00572000">
        <w:rPr>
          <w:lang w:val="en-AU"/>
        </w:rPr>
        <w:t>sensitive</w:t>
      </w:r>
      <w:r w:rsidR="00EC0A59">
        <w:rPr>
          <w:lang w:val="en-AU"/>
        </w:rPr>
        <w:t xml:space="preserve"> and non-sensitive. In reality, there is no </w:t>
      </w:r>
      <w:r w:rsidR="00572000">
        <w:rPr>
          <w:lang w:val="en-AU"/>
        </w:rPr>
        <w:t>definite</w:t>
      </w:r>
      <w:r w:rsidR="00EC0A59">
        <w:rPr>
          <w:lang w:val="en-AU"/>
        </w:rPr>
        <w:t xml:space="preserve"> answer for such a step, especially that the defi</w:t>
      </w:r>
      <w:r>
        <w:rPr>
          <w:lang w:val="en-AU"/>
        </w:rPr>
        <w:t>nition of QID</w:t>
      </w:r>
      <w:r w:rsidR="00EC0A59">
        <w:rPr>
          <w:lang w:val="en-AU"/>
        </w:rPr>
        <w:t xml:space="preserve"> and sensitivity depends on external sources of data.</w:t>
      </w:r>
      <w:r w:rsidR="00572000">
        <w:rPr>
          <w:lang w:val="en-AU"/>
        </w:rPr>
        <w:t xml:space="preserve"> </w:t>
      </w:r>
      <w:r w:rsidR="00A87306">
        <w:rPr>
          <w:lang w:val="en-AU"/>
        </w:rPr>
        <w:t xml:space="preserve">One of the </w:t>
      </w:r>
      <w:r>
        <w:rPr>
          <w:lang w:val="en-AU"/>
        </w:rPr>
        <w:t>proposed</w:t>
      </w:r>
      <w:r w:rsidR="00A87306">
        <w:rPr>
          <w:lang w:val="en-AU"/>
        </w:rPr>
        <w:t xml:space="preserve"> algorithms was released on 2007 by Motwani and Xu </w:t>
      </w:r>
      <w:r w:rsidR="00A87306">
        <w:rPr>
          <w:lang w:val="en-AU"/>
        </w:rPr>
        <w:fldChar w:fldCharType="begin"/>
      </w:r>
      <w:r w:rsidR="00A87306">
        <w:rPr>
          <w:lang w:val="en-AU"/>
        </w:rPr>
        <w:instrText xml:space="preserve"> ADDIN EN.CITE &lt;EndNote&gt;&lt;Cite&gt;&lt;Author&gt;Rajeev Motwani&lt;/Author&gt;&lt;Year&gt;2007&lt;/Year&gt;&lt;RecNum&gt;96&lt;/RecNum&gt;&lt;DisplayText&gt;[4]&lt;/DisplayText&gt;&lt;record&gt;&lt;rec-number&gt;96&lt;/rec-number&gt;&lt;foreign-keys&gt;&lt;key app="EN" db-id="vetvtft0yx0fane2vthpe02ttza59fr5d5zt" timestamp="1442081847"&gt;96&lt;/key&gt;&lt;/foreign-keys&gt;&lt;ref-type name="Journal Article"&gt;17&lt;/ref-type&gt;&lt;contributors&gt;&lt;authors&gt;&lt;author&gt;Rajeev Motwani, Ying Xu&lt;/author&gt;&lt;/authors&gt;&lt;/contributors&gt;&lt;titles&gt;&lt;title&gt;Efficient Algorithms for Masking and Finding Quasi-Identifiers&lt;/title&gt;&lt;/titles&gt;&lt;dates&gt;&lt;year&gt;2007&lt;/year&gt;&lt;/dates&gt;&lt;urls&gt;&lt;/urls&gt;&lt;/record&gt;&lt;/Cite&gt;&lt;/EndNote&gt;</w:instrText>
      </w:r>
      <w:r w:rsidR="00A87306">
        <w:rPr>
          <w:lang w:val="en-AU"/>
        </w:rPr>
        <w:fldChar w:fldCharType="separate"/>
      </w:r>
      <w:r w:rsidR="00A87306">
        <w:rPr>
          <w:noProof/>
          <w:lang w:val="en-AU"/>
        </w:rPr>
        <w:t>[4]</w:t>
      </w:r>
      <w:r w:rsidR="00A87306">
        <w:rPr>
          <w:lang w:val="en-AU"/>
        </w:rPr>
        <w:fldChar w:fldCharType="end"/>
      </w:r>
      <w:r w:rsidR="00A87306">
        <w:rPr>
          <w:lang w:val="en-AU"/>
        </w:rPr>
        <w:t xml:space="preserve">, the algorithm used the terms of separation </w:t>
      </w:r>
      <w:r w:rsidR="00CF6C09">
        <w:rPr>
          <w:lang w:val="en-AU"/>
        </w:rPr>
        <w:t xml:space="preserve">minimum key </w:t>
      </w:r>
      <w:r w:rsidR="00A87306">
        <w:rPr>
          <w:lang w:val="en-AU"/>
        </w:rPr>
        <w:t>ratio</w:t>
      </w:r>
      <w:r w:rsidR="00CF6C09">
        <w:rPr>
          <w:lang w:val="en-AU"/>
        </w:rPr>
        <w:t xml:space="preserve"> (ε)</w:t>
      </w:r>
      <w:r w:rsidR="00A87306">
        <w:rPr>
          <w:lang w:val="en-AU"/>
        </w:rPr>
        <w:t xml:space="preserve"> and </w:t>
      </w:r>
      <w:r w:rsidR="00CF6C09">
        <w:rPr>
          <w:lang w:val="en-AU"/>
        </w:rPr>
        <w:t xml:space="preserve">distinct minimum key </w:t>
      </w:r>
      <w:r w:rsidR="00A87306">
        <w:rPr>
          <w:lang w:val="en-AU"/>
        </w:rPr>
        <w:t>ration</w:t>
      </w:r>
      <w:r w:rsidR="00CF6C09">
        <w:rPr>
          <w:lang w:val="en-AU"/>
        </w:rPr>
        <w:t xml:space="preserve"> (δ)</w:t>
      </w:r>
      <w:r w:rsidR="00A87306">
        <w:rPr>
          <w:lang w:val="en-AU"/>
        </w:rPr>
        <w:t>.</w:t>
      </w:r>
      <w:r w:rsidR="00AE383D">
        <w:rPr>
          <w:lang w:val="en-AU"/>
        </w:rPr>
        <w:t xml:space="preserve"> Researchers try to find a </w:t>
      </w:r>
      <w:r w:rsidR="00212136">
        <w:rPr>
          <w:lang w:val="en-AU"/>
        </w:rPr>
        <w:t>QID</w:t>
      </w:r>
      <w:r w:rsidR="00AE383D">
        <w:rPr>
          <w:lang w:val="en-AU"/>
        </w:rPr>
        <w:t xml:space="preserve"> that pr</w:t>
      </w:r>
      <w:r>
        <w:rPr>
          <w:lang w:val="en-AU"/>
        </w:rPr>
        <w:t xml:space="preserve">otects the privacy and minimizes </w:t>
      </w:r>
      <w:r w:rsidR="00AE383D">
        <w:rPr>
          <w:lang w:val="en-AU"/>
        </w:rPr>
        <w:t xml:space="preserve">the data loss during the anonymization. The proposed algorithm endeavour to find a small </w:t>
      </w:r>
      <w:r w:rsidR="00212136">
        <w:rPr>
          <w:lang w:val="en-AU"/>
        </w:rPr>
        <w:t>QID</w:t>
      </w:r>
      <w:r w:rsidR="00AE383D">
        <w:rPr>
          <w:lang w:val="en-AU"/>
        </w:rPr>
        <w:t xml:space="preserve"> with provable size and separation, named as “Greedy” algorithm. This algorithm is useful </w:t>
      </w:r>
      <w:r w:rsidR="00671E92">
        <w:rPr>
          <w:lang w:val="en-AU"/>
        </w:rPr>
        <w:t>in the large tables which consist</w:t>
      </w:r>
      <w:r>
        <w:rPr>
          <w:lang w:val="en-AU"/>
        </w:rPr>
        <w:t>s</w:t>
      </w:r>
      <w:r w:rsidR="00671E92">
        <w:rPr>
          <w:lang w:val="en-AU"/>
        </w:rPr>
        <w:t xml:space="preserve"> of millions of records.</w:t>
      </w:r>
    </w:p>
    <w:p w:rsidR="006E2756" w:rsidRDefault="00671E92" w:rsidP="009E3170">
      <w:pPr>
        <w:jc w:val="both"/>
        <w:rPr>
          <w:lang w:val="en-AU"/>
        </w:rPr>
      </w:pPr>
      <w:r>
        <w:rPr>
          <w:lang w:val="en-AU"/>
        </w:rPr>
        <w:t xml:space="preserve">The minimal key is used in this algorithm by stating both of distinct and separation. </w:t>
      </w:r>
      <w:r w:rsidR="00460617">
        <w:rPr>
          <w:lang w:val="en-AU"/>
        </w:rPr>
        <w:t xml:space="preserve">The target is finding the minimum key for </w:t>
      </w:r>
      <w:r w:rsidR="00212136">
        <w:rPr>
          <w:lang w:val="en-AU"/>
        </w:rPr>
        <w:t>QID</w:t>
      </w:r>
      <w:r w:rsidR="00460617">
        <w:rPr>
          <w:lang w:val="en-AU"/>
        </w:rPr>
        <w:t>, this can be found using the greedy minimum key algorithm, which outputs a key of size (1 + 2ln n), where n is number of records. This algorithm scans the table twice, which is no</w:t>
      </w:r>
      <w:r w:rsidR="00D84877">
        <w:rPr>
          <w:lang w:val="en-AU"/>
        </w:rPr>
        <w:t xml:space="preserve">t practical in the large data </w:t>
      </w:r>
      <w:r w:rsidR="00460617">
        <w:rPr>
          <w:lang w:val="en-AU"/>
        </w:rPr>
        <w:t>size, therefore, a lighter algorithm was developed. The algorithm randomly sample</w:t>
      </w:r>
      <w:r w:rsidR="00D84877">
        <w:rPr>
          <w:lang w:val="en-AU"/>
        </w:rPr>
        <w:t>s</w:t>
      </w:r>
      <w:r w:rsidR="00460617">
        <w:rPr>
          <w:lang w:val="en-AU"/>
        </w:rPr>
        <w:t xml:space="preserve"> a set of tuples, and reduces the input set cover (key) to a smaller set, containing only the chosen tuples. </w:t>
      </w:r>
    </w:p>
    <w:p w:rsidR="00B22821" w:rsidRPr="00B22821" w:rsidRDefault="006E2756" w:rsidP="00D84877">
      <w:pPr>
        <w:jc w:val="both"/>
        <w:rPr>
          <w:lang w:val="en-AU"/>
        </w:rPr>
      </w:pPr>
      <w:r>
        <w:rPr>
          <w:lang w:val="en-AU"/>
        </w:rPr>
        <w:t xml:space="preserve">The algorithms are able to find </w:t>
      </w:r>
      <w:r w:rsidR="00212136">
        <w:rPr>
          <w:lang w:val="en-AU"/>
        </w:rPr>
        <w:t>QID</w:t>
      </w:r>
      <w:r w:rsidR="00D84877">
        <w:rPr>
          <w:lang w:val="en-AU"/>
        </w:rPr>
        <w:t>,</w:t>
      </w:r>
      <w:r>
        <w:rPr>
          <w:lang w:val="en-AU"/>
        </w:rPr>
        <w:t xml:space="preserve"> based on greedy algorithm</w:t>
      </w:r>
      <w:r w:rsidR="00D84877">
        <w:rPr>
          <w:lang w:val="en-AU"/>
        </w:rPr>
        <w:t>.</w:t>
      </w:r>
      <w:r>
        <w:rPr>
          <w:lang w:val="en-AU"/>
        </w:rPr>
        <w:t xml:space="preserve"> </w:t>
      </w:r>
      <w:r w:rsidR="00D84877">
        <w:rPr>
          <w:lang w:val="en-AU"/>
        </w:rPr>
        <w:t>However,</w:t>
      </w:r>
      <w:r>
        <w:rPr>
          <w:lang w:val="en-AU"/>
        </w:rPr>
        <w:t xml:space="preserve"> this algorithm is expensive and slow</w:t>
      </w:r>
      <w:r w:rsidR="00DF18C4">
        <w:rPr>
          <w:lang w:val="en-AU"/>
        </w:rPr>
        <w:t xml:space="preserve">, otherwise naïve greedy algorithms are unable to accurately find the </w:t>
      </w:r>
      <w:r w:rsidR="00212136">
        <w:rPr>
          <w:lang w:val="en-AU"/>
        </w:rPr>
        <w:t>QID</w:t>
      </w:r>
      <w:r w:rsidR="00DF18C4">
        <w:rPr>
          <w:lang w:val="en-AU"/>
        </w:rPr>
        <w:t xml:space="preserve">. </w:t>
      </w:r>
      <w:r>
        <w:rPr>
          <w:lang w:val="en-AU"/>
        </w:rPr>
        <w:t xml:space="preserve"> </w:t>
      </w:r>
      <w:r w:rsidR="00460617">
        <w:rPr>
          <w:lang w:val="en-AU"/>
        </w:rPr>
        <w:t xml:space="preserve"> </w:t>
      </w:r>
      <w:r w:rsidR="00DF18C4">
        <w:rPr>
          <w:lang w:val="en-AU"/>
        </w:rPr>
        <w:t xml:space="preserve">Moreover, the Greedy </w:t>
      </w:r>
      <w:r w:rsidR="00D84877">
        <w:rPr>
          <w:lang w:val="en-AU"/>
        </w:rPr>
        <w:t>algorithm has ignored the external</w:t>
      </w:r>
      <w:r w:rsidR="00DF18C4">
        <w:rPr>
          <w:lang w:val="en-AU"/>
        </w:rPr>
        <w:t xml:space="preserve"> attributes </w:t>
      </w:r>
      <w:r w:rsidR="00D84877">
        <w:rPr>
          <w:lang w:val="en-AU"/>
        </w:rPr>
        <w:t>that adversary may have</w:t>
      </w:r>
      <w:r w:rsidR="00DF18C4">
        <w:rPr>
          <w:lang w:val="en-AU"/>
        </w:rPr>
        <w:t>, so he/she can connect between them.</w:t>
      </w:r>
      <w:r w:rsidR="00A87306">
        <w:rPr>
          <w:lang w:val="en-AU"/>
        </w:rPr>
        <w:t xml:space="preserve"> </w:t>
      </w:r>
    </w:p>
    <w:p w:rsidR="005845B9" w:rsidRDefault="005845B9">
      <w:pPr>
        <w:rPr>
          <w:lang w:val="en-AU"/>
        </w:rPr>
      </w:pPr>
      <w:r>
        <w:rPr>
          <w:lang w:val="en-AU"/>
        </w:rPr>
        <w:br w:type="page"/>
      </w:r>
    </w:p>
    <w:p w:rsidR="005845B9" w:rsidRDefault="005845B9" w:rsidP="005845B9">
      <w:pPr>
        <w:pStyle w:val="Heading1"/>
      </w:pPr>
      <w:bookmarkStart w:id="4" w:name="_Toc434893617"/>
      <w:r>
        <w:t>Differential Privacy</w:t>
      </w:r>
      <w:bookmarkEnd w:id="4"/>
    </w:p>
    <w:p w:rsidR="005845B9" w:rsidRDefault="005845B9" w:rsidP="009E3170">
      <w:pPr>
        <w:jc w:val="both"/>
        <w:rPr>
          <w:lang w:val="en-AU"/>
        </w:rPr>
      </w:pPr>
      <w:r>
        <w:rPr>
          <w:lang w:val="en-AU"/>
        </w:rPr>
        <w:t>Many methods were suggested to anonymize the data on running analytics queries, data owner wish to hide private information from the data analysts. This approach creates issues in data accuracy. One of these methods termed a</w:t>
      </w:r>
      <w:r w:rsidR="00D84877">
        <w:rPr>
          <w:lang w:val="en-AU"/>
        </w:rPr>
        <w:t>s</w:t>
      </w:r>
      <w:r>
        <w:rPr>
          <w:lang w:val="en-AU"/>
        </w:rPr>
        <w:t xml:space="preserve"> Differential Privacy, this method depends on the analyser or (curator) who use whether interactive or non-interactive data analytics, the curator resides in the middle between the data and the user, the curator receives the user query in the interactive type, amend it for security and privacy, so the data can’t be destroyed as it is real data. </w:t>
      </w:r>
    </w:p>
    <w:p w:rsidR="005845B9" w:rsidRDefault="005845B9" w:rsidP="009E3170">
      <w:pPr>
        <w:jc w:val="both"/>
        <w:rPr>
          <w:lang w:val="en-AU"/>
        </w:rPr>
      </w:pPr>
      <w:r>
        <w:rPr>
          <w:lang w:val="en-AU"/>
        </w:rPr>
        <w:t>Many algorithms have been constructed by researchers, however, all algorithms use the principle of adding noise to data output. The noise should not produce considerable changes to the actual data. For a clear understanding, let us consider the following example:</w:t>
      </w:r>
    </w:p>
    <w:p w:rsidR="005845B9" w:rsidRDefault="005845B9" w:rsidP="005845B9">
      <w:pPr>
        <w:rPr>
          <w:lang w:val="en-AU"/>
        </w:rPr>
      </w:pPr>
      <w:r>
        <w:rPr>
          <w:lang w:val="en-AU"/>
        </w:rPr>
        <w:t xml:space="preserve">                </w:t>
      </w:r>
      <w:r w:rsidR="00D84877">
        <w:rPr>
          <w:lang w:val="en-AU"/>
        </w:rPr>
        <w:t>Table 4</w:t>
      </w:r>
      <w:r>
        <w:rPr>
          <w:lang w:val="en-AU"/>
        </w:rPr>
        <w:t>. Database table D1</w:t>
      </w:r>
      <w:r>
        <w:rPr>
          <w:lang w:val="en-AU"/>
        </w:rPr>
        <w:tab/>
      </w:r>
      <w:r>
        <w:rPr>
          <w:lang w:val="en-AU"/>
        </w:rPr>
        <w:tab/>
      </w:r>
      <w:r>
        <w:rPr>
          <w:lang w:val="en-AU"/>
        </w:rPr>
        <w:tab/>
      </w:r>
      <w:r>
        <w:rPr>
          <w:lang w:val="en-AU"/>
        </w:rPr>
        <w:tab/>
        <w:t xml:space="preserve">          </w:t>
      </w:r>
      <w:r w:rsidR="00D84877">
        <w:rPr>
          <w:lang w:val="en-AU"/>
        </w:rPr>
        <w:t>Table 5</w:t>
      </w:r>
      <w:r>
        <w:rPr>
          <w:lang w:val="en-AU"/>
        </w:rPr>
        <w:t>. Database table D2</w:t>
      </w:r>
    </w:p>
    <w:tbl>
      <w:tblPr>
        <w:tblStyle w:val="TableGrid"/>
        <w:tblW w:w="9155" w:type="dxa"/>
        <w:tblLook w:val="04A0" w:firstRow="1" w:lastRow="0" w:firstColumn="1" w:lastColumn="0" w:noHBand="0" w:noVBand="1"/>
      </w:tblPr>
      <w:tblGrid>
        <w:gridCol w:w="1830"/>
        <w:gridCol w:w="1831"/>
        <w:gridCol w:w="1721"/>
        <w:gridCol w:w="1942"/>
        <w:gridCol w:w="1831"/>
      </w:tblGrid>
      <w:tr w:rsidR="005845B9" w:rsidRPr="00AF0EFB" w:rsidTr="005F10A6">
        <w:trPr>
          <w:trHeight w:val="261"/>
        </w:trPr>
        <w:tc>
          <w:tcPr>
            <w:tcW w:w="1830" w:type="dxa"/>
            <w:shd w:val="clear" w:color="auto" w:fill="808080" w:themeFill="background1" w:themeFillShade="80"/>
          </w:tcPr>
          <w:p w:rsidR="005845B9" w:rsidRPr="00AF0EFB" w:rsidRDefault="005845B9" w:rsidP="005F10A6">
            <w:pPr>
              <w:jc w:val="center"/>
              <w:rPr>
                <w:b/>
                <w:bCs/>
                <w:color w:val="FFFFFF" w:themeColor="background1"/>
              </w:rPr>
            </w:pPr>
            <w:r w:rsidRPr="00AF0EFB">
              <w:rPr>
                <w:b/>
                <w:bCs/>
                <w:color w:val="FFFFFF" w:themeColor="background1"/>
              </w:rPr>
              <w:t>Name</w:t>
            </w:r>
          </w:p>
        </w:tc>
        <w:tc>
          <w:tcPr>
            <w:tcW w:w="1831" w:type="dxa"/>
            <w:tcBorders>
              <w:bottom w:val="single" w:sz="4" w:space="0" w:color="auto"/>
              <w:right w:val="nil"/>
            </w:tcBorders>
            <w:shd w:val="clear" w:color="auto" w:fill="808080" w:themeFill="background1" w:themeFillShade="80"/>
          </w:tcPr>
          <w:p w:rsidR="005845B9" w:rsidRPr="00AF0EFB" w:rsidRDefault="005845B9" w:rsidP="005F10A6">
            <w:pPr>
              <w:jc w:val="center"/>
              <w:rPr>
                <w:b/>
                <w:bCs/>
                <w:color w:val="FFFFFF" w:themeColor="background1"/>
              </w:rPr>
            </w:pPr>
            <w:r w:rsidRPr="00AF0EFB">
              <w:rPr>
                <w:b/>
                <w:bCs/>
                <w:color w:val="FFFFFF" w:themeColor="background1"/>
              </w:rPr>
              <w:t>Has Diabetes</w:t>
            </w:r>
          </w:p>
        </w:tc>
        <w:tc>
          <w:tcPr>
            <w:tcW w:w="1721" w:type="dxa"/>
            <w:tcBorders>
              <w:top w:val="nil"/>
              <w:left w:val="nil"/>
              <w:bottom w:val="nil"/>
              <w:right w:val="nil"/>
            </w:tcBorders>
            <w:shd w:val="clear" w:color="auto" w:fill="FFFFFF" w:themeFill="background1"/>
          </w:tcPr>
          <w:p w:rsidR="005845B9" w:rsidRPr="00AF0EFB" w:rsidRDefault="005845B9" w:rsidP="005F10A6">
            <w:pPr>
              <w:jc w:val="center"/>
              <w:rPr>
                <w:b/>
                <w:bCs/>
                <w:color w:val="FFFFFF" w:themeColor="background1"/>
              </w:rPr>
            </w:pPr>
          </w:p>
        </w:tc>
        <w:tc>
          <w:tcPr>
            <w:tcW w:w="1942" w:type="dxa"/>
            <w:tcBorders>
              <w:left w:val="nil"/>
              <w:bottom w:val="single" w:sz="4" w:space="0" w:color="auto"/>
            </w:tcBorders>
            <w:shd w:val="clear" w:color="auto" w:fill="808080" w:themeFill="background1" w:themeFillShade="80"/>
          </w:tcPr>
          <w:p w:rsidR="005845B9" w:rsidRPr="00AF0EFB" w:rsidRDefault="005845B9" w:rsidP="005F10A6">
            <w:pPr>
              <w:jc w:val="center"/>
              <w:rPr>
                <w:b/>
                <w:bCs/>
                <w:color w:val="FFFFFF" w:themeColor="background1"/>
              </w:rPr>
            </w:pPr>
            <w:r w:rsidRPr="00AF0EFB">
              <w:rPr>
                <w:b/>
                <w:bCs/>
                <w:color w:val="FFFFFF" w:themeColor="background1"/>
              </w:rPr>
              <w:t>Name</w:t>
            </w:r>
          </w:p>
        </w:tc>
        <w:tc>
          <w:tcPr>
            <w:tcW w:w="1831" w:type="dxa"/>
            <w:shd w:val="clear" w:color="auto" w:fill="808080" w:themeFill="background1" w:themeFillShade="80"/>
          </w:tcPr>
          <w:p w:rsidR="005845B9" w:rsidRPr="00AF0EFB" w:rsidRDefault="005845B9" w:rsidP="005F10A6">
            <w:pPr>
              <w:jc w:val="center"/>
              <w:rPr>
                <w:b/>
                <w:bCs/>
                <w:color w:val="FFFFFF" w:themeColor="background1"/>
              </w:rPr>
            </w:pPr>
            <w:r w:rsidRPr="00AF0EFB">
              <w:rPr>
                <w:b/>
                <w:bCs/>
                <w:color w:val="FFFFFF" w:themeColor="background1"/>
              </w:rPr>
              <w:t>Has Diabetes</w:t>
            </w:r>
          </w:p>
        </w:tc>
      </w:tr>
      <w:tr w:rsidR="005845B9" w:rsidTr="005F10A6">
        <w:trPr>
          <w:trHeight w:val="247"/>
        </w:trPr>
        <w:tc>
          <w:tcPr>
            <w:tcW w:w="1830" w:type="dxa"/>
          </w:tcPr>
          <w:p w:rsidR="005845B9" w:rsidRDefault="005845B9" w:rsidP="005F10A6">
            <w:r>
              <w:t xml:space="preserve"> Marry</w:t>
            </w:r>
          </w:p>
        </w:tc>
        <w:tc>
          <w:tcPr>
            <w:tcW w:w="1831" w:type="dxa"/>
            <w:tcBorders>
              <w:right w:val="single" w:sz="4" w:space="0" w:color="auto"/>
            </w:tcBorders>
          </w:tcPr>
          <w:p w:rsidR="005845B9" w:rsidRDefault="005845B9" w:rsidP="005F10A6">
            <w:pPr>
              <w:jc w:val="center"/>
            </w:pPr>
            <w:r>
              <w:t>1</w:t>
            </w:r>
          </w:p>
        </w:tc>
        <w:tc>
          <w:tcPr>
            <w:tcW w:w="1721" w:type="dxa"/>
            <w:tcBorders>
              <w:top w:val="nil"/>
              <w:left w:val="single" w:sz="4" w:space="0" w:color="auto"/>
              <w:bottom w:val="nil"/>
              <w:right w:val="single" w:sz="4" w:space="0" w:color="auto"/>
            </w:tcBorders>
            <w:shd w:val="clear" w:color="auto" w:fill="FFFFFF" w:themeFill="background1"/>
          </w:tcPr>
          <w:p w:rsidR="005845B9" w:rsidRDefault="005845B9" w:rsidP="005F10A6"/>
        </w:tc>
        <w:tc>
          <w:tcPr>
            <w:tcW w:w="1942" w:type="dxa"/>
            <w:tcBorders>
              <w:left w:val="single" w:sz="4" w:space="0" w:color="auto"/>
            </w:tcBorders>
          </w:tcPr>
          <w:p w:rsidR="005845B9" w:rsidRDefault="005845B9" w:rsidP="005F10A6">
            <w:r>
              <w:t>Marry</w:t>
            </w:r>
          </w:p>
        </w:tc>
        <w:tc>
          <w:tcPr>
            <w:tcW w:w="1831" w:type="dxa"/>
          </w:tcPr>
          <w:p w:rsidR="005845B9" w:rsidRDefault="005845B9" w:rsidP="005F10A6">
            <w:pPr>
              <w:jc w:val="center"/>
            </w:pPr>
            <w:r>
              <w:t>1</w:t>
            </w:r>
          </w:p>
        </w:tc>
      </w:tr>
      <w:tr w:rsidR="005845B9" w:rsidTr="005F10A6">
        <w:trPr>
          <w:trHeight w:val="261"/>
        </w:trPr>
        <w:tc>
          <w:tcPr>
            <w:tcW w:w="1830" w:type="dxa"/>
          </w:tcPr>
          <w:p w:rsidR="005845B9" w:rsidRDefault="005845B9" w:rsidP="005F10A6">
            <w:r>
              <w:t>Paul</w:t>
            </w:r>
          </w:p>
        </w:tc>
        <w:tc>
          <w:tcPr>
            <w:tcW w:w="1831" w:type="dxa"/>
            <w:tcBorders>
              <w:right w:val="single" w:sz="4" w:space="0" w:color="auto"/>
            </w:tcBorders>
          </w:tcPr>
          <w:p w:rsidR="005845B9" w:rsidRDefault="005845B9" w:rsidP="005F10A6">
            <w:pPr>
              <w:jc w:val="center"/>
            </w:pPr>
            <w:r>
              <w:t>1</w:t>
            </w:r>
          </w:p>
        </w:tc>
        <w:tc>
          <w:tcPr>
            <w:tcW w:w="1721" w:type="dxa"/>
            <w:tcBorders>
              <w:top w:val="nil"/>
              <w:left w:val="single" w:sz="4" w:space="0" w:color="auto"/>
              <w:bottom w:val="nil"/>
              <w:right w:val="single" w:sz="4" w:space="0" w:color="auto"/>
            </w:tcBorders>
            <w:shd w:val="clear" w:color="auto" w:fill="FFFFFF" w:themeFill="background1"/>
          </w:tcPr>
          <w:p w:rsidR="005845B9" w:rsidRDefault="005845B9" w:rsidP="005F10A6"/>
        </w:tc>
        <w:tc>
          <w:tcPr>
            <w:tcW w:w="1942" w:type="dxa"/>
            <w:tcBorders>
              <w:left w:val="single" w:sz="4" w:space="0" w:color="auto"/>
            </w:tcBorders>
          </w:tcPr>
          <w:p w:rsidR="005845B9" w:rsidRDefault="005845B9" w:rsidP="005F10A6">
            <w:r>
              <w:t>Paul</w:t>
            </w:r>
          </w:p>
        </w:tc>
        <w:tc>
          <w:tcPr>
            <w:tcW w:w="1831" w:type="dxa"/>
          </w:tcPr>
          <w:p w:rsidR="005845B9" w:rsidRDefault="005845B9" w:rsidP="005F10A6">
            <w:pPr>
              <w:jc w:val="center"/>
            </w:pPr>
            <w:r>
              <w:t>1</w:t>
            </w:r>
          </w:p>
        </w:tc>
      </w:tr>
      <w:tr w:rsidR="005845B9" w:rsidTr="005F10A6">
        <w:trPr>
          <w:trHeight w:val="247"/>
        </w:trPr>
        <w:tc>
          <w:tcPr>
            <w:tcW w:w="1830" w:type="dxa"/>
          </w:tcPr>
          <w:p w:rsidR="005845B9" w:rsidRDefault="005845B9" w:rsidP="005F10A6">
            <w:r>
              <w:t>Mark</w:t>
            </w:r>
          </w:p>
        </w:tc>
        <w:tc>
          <w:tcPr>
            <w:tcW w:w="1831" w:type="dxa"/>
            <w:tcBorders>
              <w:right w:val="single" w:sz="4" w:space="0" w:color="auto"/>
            </w:tcBorders>
          </w:tcPr>
          <w:p w:rsidR="005845B9" w:rsidRDefault="005845B9" w:rsidP="005F10A6">
            <w:pPr>
              <w:jc w:val="center"/>
            </w:pPr>
            <w:r>
              <w:t>0</w:t>
            </w:r>
          </w:p>
        </w:tc>
        <w:tc>
          <w:tcPr>
            <w:tcW w:w="1721" w:type="dxa"/>
            <w:tcBorders>
              <w:top w:val="nil"/>
              <w:left w:val="single" w:sz="4" w:space="0" w:color="auto"/>
              <w:bottom w:val="nil"/>
              <w:right w:val="single" w:sz="4" w:space="0" w:color="auto"/>
            </w:tcBorders>
            <w:shd w:val="clear" w:color="auto" w:fill="FFFFFF" w:themeFill="background1"/>
          </w:tcPr>
          <w:p w:rsidR="005845B9" w:rsidRDefault="005845B9" w:rsidP="005F10A6"/>
        </w:tc>
        <w:tc>
          <w:tcPr>
            <w:tcW w:w="1942" w:type="dxa"/>
            <w:tcBorders>
              <w:left w:val="single" w:sz="4" w:space="0" w:color="auto"/>
            </w:tcBorders>
          </w:tcPr>
          <w:p w:rsidR="005845B9" w:rsidRDefault="005845B9" w:rsidP="005F10A6">
            <w:r>
              <w:t>Mark</w:t>
            </w:r>
          </w:p>
        </w:tc>
        <w:tc>
          <w:tcPr>
            <w:tcW w:w="1831" w:type="dxa"/>
          </w:tcPr>
          <w:p w:rsidR="005845B9" w:rsidRDefault="005845B9" w:rsidP="005F10A6">
            <w:pPr>
              <w:jc w:val="center"/>
            </w:pPr>
            <w:r>
              <w:t>0</w:t>
            </w:r>
          </w:p>
        </w:tc>
      </w:tr>
      <w:tr w:rsidR="005845B9" w:rsidTr="005F10A6">
        <w:trPr>
          <w:trHeight w:val="261"/>
        </w:trPr>
        <w:tc>
          <w:tcPr>
            <w:tcW w:w="1830" w:type="dxa"/>
            <w:shd w:val="clear" w:color="auto" w:fill="FFF2CC" w:themeFill="accent4" w:themeFillTint="33"/>
          </w:tcPr>
          <w:p w:rsidR="005845B9" w:rsidRPr="003E4D49" w:rsidRDefault="005845B9" w:rsidP="005F10A6">
            <w:pPr>
              <w:rPr>
                <w:b/>
                <w:bCs/>
              </w:rPr>
            </w:pPr>
            <w:r w:rsidRPr="003E4D49">
              <w:rPr>
                <w:b/>
                <w:bCs/>
              </w:rPr>
              <w:t>Karen</w:t>
            </w:r>
          </w:p>
        </w:tc>
        <w:tc>
          <w:tcPr>
            <w:tcW w:w="1831" w:type="dxa"/>
            <w:tcBorders>
              <w:right w:val="single" w:sz="4" w:space="0" w:color="auto"/>
            </w:tcBorders>
            <w:shd w:val="clear" w:color="auto" w:fill="FFF2CC" w:themeFill="accent4" w:themeFillTint="33"/>
          </w:tcPr>
          <w:p w:rsidR="005845B9" w:rsidRPr="003E4D49" w:rsidRDefault="005845B9" w:rsidP="005F10A6">
            <w:pPr>
              <w:jc w:val="center"/>
              <w:rPr>
                <w:b/>
                <w:bCs/>
              </w:rPr>
            </w:pPr>
            <w:r w:rsidRPr="003E4D49">
              <w:rPr>
                <w:b/>
                <w:bCs/>
              </w:rPr>
              <w:t>1</w:t>
            </w:r>
          </w:p>
        </w:tc>
        <w:tc>
          <w:tcPr>
            <w:tcW w:w="1721" w:type="dxa"/>
            <w:tcBorders>
              <w:top w:val="nil"/>
              <w:left w:val="single" w:sz="4" w:space="0" w:color="auto"/>
              <w:bottom w:val="nil"/>
              <w:right w:val="single" w:sz="4" w:space="0" w:color="auto"/>
            </w:tcBorders>
            <w:shd w:val="clear" w:color="auto" w:fill="FFFFFF" w:themeFill="background1"/>
          </w:tcPr>
          <w:p w:rsidR="005845B9" w:rsidRDefault="005845B9" w:rsidP="005F10A6"/>
        </w:tc>
        <w:tc>
          <w:tcPr>
            <w:tcW w:w="1942" w:type="dxa"/>
            <w:tcBorders>
              <w:left w:val="single" w:sz="4" w:space="0" w:color="auto"/>
            </w:tcBorders>
            <w:shd w:val="clear" w:color="auto" w:fill="FFF2CC" w:themeFill="accent4" w:themeFillTint="33"/>
          </w:tcPr>
          <w:p w:rsidR="005845B9" w:rsidRPr="003E4D49" w:rsidRDefault="005845B9" w:rsidP="005F10A6">
            <w:pPr>
              <w:rPr>
                <w:b/>
                <w:bCs/>
              </w:rPr>
            </w:pPr>
            <w:r w:rsidRPr="003E4D49">
              <w:rPr>
                <w:b/>
                <w:bCs/>
              </w:rPr>
              <w:t>Karen</w:t>
            </w:r>
          </w:p>
        </w:tc>
        <w:tc>
          <w:tcPr>
            <w:tcW w:w="1831" w:type="dxa"/>
            <w:shd w:val="clear" w:color="auto" w:fill="FFF2CC" w:themeFill="accent4" w:themeFillTint="33"/>
          </w:tcPr>
          <w:p w:rsidR="005845B9" w:rsidRPr="003E4D49" w:rsidRDefault="005845B9" w:rsidP="005F10A6">
            <w:pPr>
              <w:jc w:val="center"/>
              <w:rPr>
                <w:b/>
                <w:bCs/>
              </w:rPr>
            </w:pPr>
            <w:r w:rsidRPr="003E4D49">
              <w:rPr>
                <w:b/>
                <w:bCs/>
              </w:rPr>
              <w:t>0</w:t>
            </w:r>
          </w:p>
        </w:tc>
      </w:tr>
      <w:tr w:rsidR="005845B9" w:rsidTr="005F10A6">
        <w:trPr>
          <w:trHeight w:val="247"/>
        </w:trPr>
        <w:tc>
          <w:tcPr>
            <w:tcW w:w="1830" w:type="dxa"/>
          </w:tcPr>
          <w:p w:rsidR="005845B9" w:rsidRDefault="005845B9" w:rsidP="005F10A6">
            <w:r>
              <w:t>Nicole</w:t>
            </w:r>
          </w:p>
        </w:tc>
        <w:tc>
          <w:tcPr>
            <w:tcW w:w="1831" w:type="dxa"/>
            <w:tcBorders>
              <w:right w:val="single" w:sz="4" w:space="0" w:color="auto"/>
            </w:tcBorders>
          </w:tcPr>
          <w:p w:rsidR="005845B9" w:rsidRDefault="005845B9" w:rsidP="005F10A6">
            <w:pPr>
              <w:jc w:val="center"/>
            </w:pPr>
            <w:r>
              <w:t>0</w:t>
            </w:r>
          </w:p>
        </w:tc>
        <w:tc>
          <w:tcPr>
            <w:tcW w:w="1721" w:type="dxa"/>
            <w:tcBorders>
              <w:top w:val="nil"/>
              <w:left w:val="single" w:sz="4" w:space="0" w:color="auto"/>
              <w:bottom w:val="nil"/>
              <w:right w:val="single" w:sz="4" w:space="0" w:color="auto"/>
            </w:tcBorders>
            <w:shd w:val="clear" w:color="auto" w:fill="FFFFFF" w:themeFill="background1"/>
          </w:tcPr>
          <w:p w:rsidR="005845B9" w:rsidRDefault="005845B9" w:rsidP="005F10A6"/>
        </w:tc>
        <w:tc>
          <w:tcPr>
            <w:tcW w:w="1942" w:type="dxa"/>
            <w:tcBorders>
              <w:left w:val="single" w:sz="4" w:space="0" w:color="auto"/>
            </w:tcBorders>
          </w:tcPr>
          <w:p w:rsidR="005845B9" w:rsidRDefault="005845B9" w:rsidP="005F10A6">
            <w:r>
              <w:t>Nicole</w:t>
            </w:r>
          </w:p>
        </w:tc>
        <w:tc>
          <w:tcPr>
            <w:tcW w:w="1831" w:type="dxa"/>
          </w:tcPr>
          <w:p w:rsidR="005845B9" w:rsidRDefault="005845B9" w:rsidP="005F10A6">
            <w:pPr>
              <w:jc w:val="center"/>
            </w:pPr>
            <w:r>
              <w:t>0</w:t>
            </w:r>
          </w:p>
        </w:tc>
      </w:tr>
      <w:tr w:rsidR="005845B9" w:rsidTr="005F10A6">
        <w:trPr>
          <w:trHeight w:val="261"/>
        </w:trPr>
        <w:tc>
          <w:tcPr>
            <w:tcW w:w="1830" w:type="dxa"/>
          </w:tcPr>
          <w:p w:rsidR="005845B9" w:rsidRDefault="005845B9" w:rsidP="005F10A6">
            <w:r>
              <w:t>Steven</w:t>
            </w:r>
          </w:p>
        </w:tc>
        <w:tc>
          <w:tcPr>
            <w:tcW w:w="1831" w:type="dxa"/>
            <w:tcBorders>
              <w:right w:val="single" w:sz="4" w:space="0" w:color="auto"/>
            </w:tcBorders>
          </w:tcPr>
          <w:p w:rsidR="005845B9" w:rsidRDefault="005845B9" w:rsidP="005F10A6">
            <w:pPr>
              <w:jc w:val="center"/>
            </w:pPr>
            <w:r>
              <w:t>1</w:t>
            </w:r>
          </w:p>
        </w:tc>
        <w:tc>
          <w:tcPr>
            <w:tcW w:w="1721" w:type="dxa"/>
            <w:tcBorders>
              <w:top w:val="nil"/>
              <w:left w:val="single" w:sz="4" w:space="0" w:color="auto"/>
              <w:bottom w:val="nil"/>
              <w:right w:val="single" w:sz="4" w:space="0" w:color="auto"/>
            </w:tcBorders>
            <w:shd w:val="clear" w:color="auto" w:fill="FFFFFF" w:themeFill="background1"/>
          </w:tcPr>
          <w:p w:rsidR="005845B9" w:rsidRDefault="005845B9" w:rsidP="005F10A6"/>
        </w:tc>
        <w:tc>
          <w:tcPr>
            <w:tcW w:w="1942" w:type="dxa"/>
            <w:tcBorders>
              <w:left w:val="single" w:sz="4" w:space="0" w:color="auto"/>
            </w:tcBorders>
          </w:tcPr>
          <w:p w:rsidR="005845B9" w:rsidRDefault="005845B9" w:rsidP="005F10A6">
            <w:r>
              <w:t>Steven</w:t>
            </w:r>
          </w:p>
        </w:tc>
        <w:tc>
          <w:tcPr>
            <w:tcW w:w="1831" w:type="dxa"/>
          </w:tcPr>
          <w:p w:rsidR="005845B9" w:rsidRDefault="005845B9" w:rsidP="005F10A6">
            <w:pPr>
              <w:jc w:val="center"/>
            </w:pPr>
            <w:r>
              <w:t>1</w:t>
            </w:r>
          </w:p>
        </w:tc>
      </w:tr>
    </w:tbl>
    <w:p w:rsidR="005845B9" w:rsidRDefault="005845B9" w:rsidP="005845B9">
      <w:pPr>
        <w:rPr>
          <w:lang w:val="en-AU"/>
        </w:rPr>
      </w:pPr>
      <w:r>
        <w:rPr>
          <w:lang w:val="en-AU"/>
        </w:rPr>
        <w:t xml:space="preserve"> </w:t>
      </w:r>
    </w:p>
    <w:p w:rsidR="005845B9" w:rsidRDefault="005845B9" w:rsidP="009E3170">
      <w:pPr>
        <w:jc w:val="both"/>
        <w:rPr>
          <w:lang w:val="en-AU"/>
        </w:rPr>
      </w:pPr>
      <w:r>
        <w:rPr>
          <w:lang w:val="en-AU"/>
        </w:rPr>
        <w:t>Suppose that a databa</w:t>
      </w:r>
      <w:r w:rsidR="00D84877">
        <w:rPr>
          <w:lang w:val="en-AU"/>
        </w:rPr>
        <w:t>se D1, shown in table 4</w:t>
      </w:r>
      <w:r>
        <w:rPr>
          <w:lang w:val="en-AU"/>
        </w:rPr>
        <w:t xml:space="preserve">, and </w:t>
      </w:r>
      <w:r w:rsidR="00D84877">
        <w:rPr>
          <w:lang w:val="en-AU"/>
        </w:rPr>
        <w:t>database D2, as shown in table 5</w:t>
      </w:r>
      <w:r>
        <w:rPr>
          <w:lang w:val="en-AU"/>
        </w:rPr>
        <w:t xml:space="preserve">. If a curator needs to know Karen’s diabetes status, then it is possible by running two queries, as previously described. If the output value was changed for one value in the table, named as singleton, then the database table D2 will be created after the change has occurred. Note that Karen=1, and Karen=0 makes a different in Karen’s status, since the curator shouldn’t know individual data, and the collected and analysed data must be used statistics rather than patient’s private information. </w:t>
      </w:r>
    </w:p>
    <w:p w:rsidR="009E3170" w:rsidRDefault="005845B9" w:rsidP="009E3170">
      <w:pPr>
        <w:jc w:val="both"/>
        <w:rPr>
          <w:lang w:val="en-AU"/>
        </w:rPr>
      </w:pPr>
      <w:r>
        <w:rPr>
          <w:lang w:val="en-AU"/>
        </w:rPr>
        <w:t xml:space="preserve">Suppose that a query needs to calculate the number of patients with diabetes, </w:t>
      </w:r>
      <w:bookmarkStart w:id="5" w:name="_GoBack"/>
      <w:bookmarkEnd w:id="5"/>
      <w:r>
        <w:rPr>
          <w:lang w:val="en-AU"/>
        </w:rPr>
        <w:t xml:space="preserve">the query result is (4) for D1, and (3) for D2. The output result can be anonymised using some algorithms to create a perturbation and alters the output to (Q(D1)=3.8), and (Q(D2)=3.6). These two values are very close, and setting Karen to zero, or omitting her will not make any difference. An exponential value can be used to create this perturbation as shown in this definition </w:t>
      </w:r>
      <w:r>
        <w:rPr>
          <w:lang w:val="en-AU"/>
        </w:rPr>
        <w:fldChar w:fldCharType="begin"/>
      </w:r>
      <w:r>
        <w:rPr>
          <w:lang w:val="en-AU"/>
        </w:rPr>
        <w:instrText xml:space="preserve"> ADDIN EN.CITE &lt;EndNote&gt;&lt;Cite&gt;&lt;Author&gt;Dwork&lt;/Author&gt;&lt;Year&gt;2010&lt;/Year&gt;&lt;RecNum&gt;95&lt;/RecNum&gt;&lt;DisplayText&gt;[5]&lt;/DisplayText&gt;&lt;record&gt;&lt;rec-number&gt;95&lt;/rec-number&gt;&lt;foreign-keys&gt;&lt;key app="EN" db-id="vetvtft0yx0fane2vthpe02ttza59fr5d5zt" timestamp="1442065182"&gt;95&lt;/key&gt;&lt;/foreign-keys&gt;&lt;ref-type name="Journal Article"&gt;17&lt;/ref-type&gt;&lt;contributors&gt;&lt;authors&gt;&lt;author&gt;Cynthia Dwork&lt;/author&gt;&lt;/authors&gt;&lt;/contributors&gt;&lt;titles&gt;&lt;title&gt;Differential Privacy&lt;/title&gt;&lt;secondary-title&gt;Microsoft&lt;/secondary-title&gt;&lt;/titles&gt;&lt;periodical&gt;&lt;full-title&gt;Microsoft&lt;/full-title&gt;&lt;/periodical&gt;&lt;dates&gt;&lt;year&gt;2010&lt;/year&gt;&lt;/dates&gt;&lt;urls&gt;&lt;related-urls&gt;&lt;url&gt;http://research.microsoft.com/pubs/64346/dwork.pdf&lt;/url&gt;&lt;/related-urls&gt;&lt;/urls&gt;&lt;/record&gt;&lt;/Cite&gt;&lt;/EndNote&gt;</w:instrText>
      </w:r>
      <w:r>
        <w:rPr>
          <w:lang w:val="en-AU"/>
        </w:rPr>
        <w:fldChar w:fldCharType="separate"/>
      </w:r>
      <w:r>
        <w:rPr>
          <w:noProof/>
          <w:lang w:val="en-AU"/>
        </w:rPr>
        <w:t>[5]</w:t>
      </w:r>
      <w:r>
        <w:rPr>
          <w:lang w:val="en-AU"/>
        </w:rPr>
        <w:fldChar w:fldCharType="end"/>
      </w:r>
      <w:r>
        <w:rPr>
          <w:lang w:val="en-AU"/>
        </w:rPr>
        <w:t>:</w:t>
      </w:r>
    </w:p>
    <w:p w:rsidR="005845B9" w:rsidRDefault="005845B9" w:rsidP="009E3170">
      <w:pPr>
        <w:rPr>
          <w:lang w:val="en-AU"/>
        </w:rPr>
      </w:pPr>
      <w:r>
        <w:rPr>
          <w:lang w:val="en-AU"/>
        </w:rPr>
        <w:t>Definition</w:t>
      </w:r>
    </w:p>
    <w:p w:rsidR="005845B9" w:rsidRPr="007B327B" w:rsidRDefault="005845B9" w:rsidP="005845B9">
      <w:pPr>
        <w:jc w:val="center"/>
        <w:rPr>
          <w:i/>
          <w:iCs/>
        </w:rPr>
      </w:pPr>
      <w:r w:rsidRPr="007B327B">
        <w:rPr>
          <w:i/>
          <w:iCs/>
        </w:rPr>
        <w:t xml:space="preserve">Pr[K(D1) </w:t>
      </w:r>
      <w:r w:rsidRPr="007B327B">
        <w:rPr>
          <w:rFonts w:ascii="Cambria Math" w:hAnsi="Cambria Math" w:cs="Cambria Math"/>
          <w:i/>
          <w:iCs/>
        </w:rPr>
        <w:t>∈</w:t>
      </w:r>
      <w:r w:rsidRPr="007B327B">
        <w:rPr>
          <w:i/>
          <w:iCs/>
        </w:rPr>
        <w:t xml:space="preserve"> S] </w:t>
      </w:r>
      <w:r w:rsidRPr="007B327B">
        <w:rPr>
          <w:rFonts w:ascii="Calibri" w:hAnsi="Calibri" w:cs="Calibri"/>
          <w:i/>
          <w:iCs/>
        </w:rPr>
        <w:t>≤</w:t>
      </w:r>
      <w:r w:rsidRPr="007B327B">
        <w:rPr>
          <w:i/>
          <w:iCs/>
        </w:rPr>
        <w:t xml:space="preserve"> exp(</w:t>
      </w:r>
      <w:r>
        <w:rPr>
          <w:rFonts w:ascii="Cambria Math" w:hAnsi="Cambria Math" w:cs="Cambria Math"/>
          <w:i/>
          <w:iCs/>
        </w:rPr>
        <w:t>£</w:t>
      </w:r>
      <w:r w:rsidRPr="007B327B">
        <w:rPr>
          <w:i/>
          <w:iCs/>
        </w:rPr>
        <w:t xml:space="preserve">) </w:t>
      </w:r>
      <w:r w:rsidRPr="007B327B">
        <w:rPr>
          <w:rFonts w:ascii="Calibri" w:hAnsi="Calibri" w:cs="Calibri"/>
          <w:i/>
          <w:iCs/>
        </w:rPr>
        <w:t>×</w:t>
      </w:r>
      <w:r w:rsidRPr="007B327B">
        <w:rPr>
          <w:i/>
          <w:iCs/>
        </w:rPr>
        <w:t xml:space="preserve"> Pr[K(D2) </w:t>
      </w:r>
      <w:r w:rsidRPr="007B327B">
        <w:rPr>
          <w:rFonts w:ascii="Cambria Math" w:hAnsi="Cambria Math" w:cs="Cambria Math"/>
          <w:i/>
          <w:iCs/>
        </w:rPr>
        <w:t>∈</w:t>
      </w:r>
      <w:r w:rsidRPr="007B327B">
        <w:rPr>
          <w:i/>
          <w:iCs/>
        </w:rPr>
        <w:t xml:space="preserve"> S]</w:t>
      </w:r>
    </w:p>
    <w:p w:rsidR="005845B9" w:rsidRDefault="005845B9" w:rsidP="005845B9">
      <w:pPr>
        <w:ind w:left="150"/>
        <w:rPr>
          <w:lang w:val="en-AU"/>
        </w:rPr>
      </w:pPr>
      <w:r>
        <w:t>Where K: is randomized function,</w:t>
      </w:r>
      <w:r>
        <w:tab/>
        <w:t xml:space="preserve">  </w:t>
      </w:r>
      <w:r>
        <w:rPr>
          <w:rFonts w:ascii="Cambria Math" w:hAnsi="Cambria Math" w:cs="Cambria Math"/>
          <w:i/>
          <w:iCs/>
        </w:rPr>
        <w:t>£</w:t>
      </w:r>
      <w:r>
        <w:rPr>
          <w:rFonts w:ascii="Cambria Math" w:hAnsi="Cambria Math" w:cs="Cambria Math"/>
        </w:rPr>
        <w:t xml:space="preserve">: deferential privacy. </w:t>
      </w:r>
      <w:r>
        <w:rPr>
          <w:rFonts w:ascii="Cambria Math" w:hAnsi="Cambria Math" w:cs="Cambria Math"/>
        </w:rPr>
        <w:tab/>
        <w:t xml:space="preserve"> </w:t>
      </w:r>
      <w:r>
        <w:t xml:space="preserve">S </w:t>
      </w:r>
      <w:r>
        <w:rPr>
          <w:rFonts w:ascii="Cambria Math" w:hAnsi="Cambria Math" w:cs="Cambria Math"/>
        </w:rPr>
        <w:t>⊆</w:t>
      </w:r>
      <w:r>
        <w:t xml:space="preserve"> Range(K),</w:t>
      </w:r>
      <w:r>
        <w:tab/>
      </w:r>
      <w:r>
        <w:tab/>
      </w:r>
      <w:r>
        <w:tab/>
        <w:t xml:space="preserve">    Pr: Probability of tossing coins      </w:t>
      </w:r>
      <w:r>
        <w:tab/>
      </w:r>
      <w:r>
        <w:rPr>
          <w:rFonts w:ascii="Cambria Math" w:hAnsi="Cambria Math" w:cs="Cambria Math"/>
          <w:i/>
          <w:iCs/>
        </w:rPr>
        <w:t xml:space="preserve"> </w:t>
      </w:r>
      <w:r>
        <w:rPr>
          <w:lang w:val="en-AU"/>
        </w:rPr>
        <w:br/>
      </w:r>
    </w:p>
    <w:p w:rsidR="005845B9" w:rsidRDefault="005845B9" w:rsidP="009E3170">
      <w:pPr>
        <w:jc w:val="both"/>
      </w:pPr>
      <w:r>
        <w:rPr>
          <w:lang w:val="en-AU"/>
        </w:rPr>
        <w:t xml:space="preserve">The above definition is valid for a single value. If more than one record need to be anonymised then different definitions are used. The definition </w:t>
      </w:r>
      <w:r w:rsidR="00D5006F">
        <w:rPr>
          <w:lang w:val="en-AU"/>
        </w:rPr>
        <w:t>is proposed</w:t>
      </w:r>
      <w:r>
        <w:rPr>
          <w:lang w:val="en-AU"/>
        </w:rPr>
        <w:t xml:space="preserve"> as t</w:t>
      </w:r>
      <w:r>
        <w:t xml:space="preserve">he Laplace Distribution. The Laplace Distribution (centered at 0) with scale b is the distribution with probability density function: </w:t>
      </w:r>
    </w:p>
    <w:p w:rsidR="005845B9" w:rsidRDefault="005845B9" w:rsidP="005845B9"/>
    <w:p w:rsidR="005845B9" w:rsidRDefault="005845B9" w:rsidP="005845B9">
      <w:pPr>
        <w:jc w:val="center"/>
      </w:pPr>
      <w:r>
        <w:t xml:space="preserve">Lap(x|b) =  </w:t>
      </w:r>
      <m:oMath>
        <m:f>
          <m:fPr>
            <m:ctrlPr>
              <w:rPr>
                <w:rFonts w:ascii="Cambria Math" w:hAnsi="Cambria Math"/>
                <w:i/>
              </w:rPr>
            </m:ctrlPr>
          </m:fPr>
          <m:num>
            <m:r>
              <w:rPr>
                <w:rFonts w:ascii="Cambria Math" w:hAnsi="Cambria Math"/>
              </w:rPr>
              <m:t>1</m:t>
            </m:r>
          </m:num>
          <m:den>
            <m:r>
              <w:rPr>
                <w:rFonts w:ascii="Cambria Math" w:hAnsi="Cambria Math"/>
              </w:rPr>
              <m:t>2b</m:t>
            </m:r>
          </m:den>
        </m:f>
      </m:oMath>
      <w:r>
        <w:rPr>
          <w:rFonts w:eastAsiaTheme="minorEastAsia"/>
        </w:rPr>
        <w:t xml:space="preserve"> </w:t>
      </w:r>
      <w:r>
        <w:t>exp ( − |</w:t>
      </w:r>
      <m:oMath>
        <m:f>
          <m:fPr>
            <m:ctrlPr>
              <w:rPr>
                <w:rFonts w:ascii="Cambria Math" w:hAnsi="Cambria Math"/>
                <w:i/>
              </w:rPr>
            </m:ctrlPr>
          </m:fPr>
          <m:num>
            <m:r>
              <w:rPr>
                <w:rFonts w:ascii="Cambria Math" w:hAnsi="Cambria Math"/>
              </w:rPr>
              <m:t>x</m:t>
            </m:r>
          </m:num>
          <m:den>
            <m:r>
              <w:rPr>
                <w:rFonts w:ascii="Cambria Math" w:hAnsi="Cambria Math"/>
              </w:rPr>
              <m:t>b</m:t>
            </m:r>
          </m:den>
        </m:f>
      </m:oMath>
      <w:r>
        <w:t>| )</w:t>
      </w:r>
    </w:p>
    <w:p w:rsidR="005845B9" w:rsidRDefault="005845B9" w:rsidP="005845B9">
      <w:pPr>
        <w:rPr>
          <w:lang w:val="en-AU"/>
        </w:rPr>
      </w:pPr>
      <w:r>
        <w:t xml:space="preserve"> The variance of this distribution is σ 2 = 2b 2 </w:t>
      </w:r>
      <w:r>
        <w:fldChar w:fldCharType="begin"/>
      </w:r>
      <w:r>
        <w:instrText xml:space="preserve"> ADDIN EN.CITE &lt;EndNote&gt;&lt;Cite&gt;&lt;Author&gt;Cynthia Dwork&lt;/Author&gt;&lt;Year&gt;2014&lt;/Year&gt;&lt;RecNum&gt;94&lt;/RecNum&gt;&lt;DisplayText&gt;[1]&lt;/DisplayText&gt;&lt;record&gt;&lt;rec-number&gt;94&lt;/rec-number&gt;&lt;foreign-keys&gt;&lt;key app="EN" db-id="vetvtft0yx0fane2vthpe02ttza59fr5d5zt" timestamp="1442047449"&gt;94&lt;/key&gt;&lt;/foreign-keys&gt;&lt;ref-type name="Journal Article"&gt;17&lt;/ref-type&gt;&lt;contributors&gt;&lt;authors&gt;&lt;author&gt;Cynthia Dwork,Aaron Roth&lt;/author&gt;&lt;/authors&gt;&lt;/contributors&gt;&lt;titles&gt;&lt;title&gt;The Algorithmic Foundations of Differential Privacy&lt;/title&gt;&lt;secondary-title&gt;Theoretical Computer Science&lt;/secondary-title&gt;&lt;/titles&gt;&lt;periodical&gt;&lt;full-title&gt;Theoretical Computer Science&lt;/full-title&gt;&lt;/periodical&gt;&lt;volume&gt;9&lt;/volume&gt;&lt;dates&gt;&lt;year&gt;2014&lt;/year&gt;&lt;/dates&gt;&lt;urls&gt;&lt;related-urls&gt;&lt;url&gt;http://www.cis.upenn.edu/~aaroth/Papers/privacybook.pdf&lt;/url&gt;&lt;/related-urls&gt;&lt;/urls&gt;&lt;/record&gt;&lt;/Cite&gt;&lt;/EndNote&gt;</w:instrText>
      </w:r>
      <w:r>
        <w:fldChar w:fldCharType="separate"/>
      </w:r>
      <w:r>
        <w:rPr>
          <w:noProof/>
        </w:rPr>
        <w:t>[1]</w:t>
      </w:r>
      <w:r>
        <w:fldChar w:fldCharType="end"/>
      </w:r>
    </w:p>
    <w:p w:rsidR="00E53D42" w:rsidRDefault="00E53D42" w:rsidP="00E53D42">
      <w:pPr>
        <w:pStyle w:val="Heading1"/>
      </w:pPr>
      <w:bookmarkStart w:id="6" w:name="_Toc434893618"/>
      <w:r>
        <w:t>(X,Y) Anonymity</w:t>
      </w:r>
      <w:bookmarkEnd w:id="6"/>
    </w:p>
    <w:p w:rsidR="00E53D42" w:rsidRPr="00E53D42" w:rsidRDefault="00E53D42" w:rsidP="009E3170">
      <w:pPr>
        <w:jc w:val="both"/>
        <w:rPr>
          <w:lang w:val="en-AU"/>
        </w:rPr>
      </w:pPr>
      <w:r>
        <w:rPr>
          <w:lang w:val="en-AU"/>
        </w:rPr>
        <w:t>Wang and Fung proposed (X,Y) Anonymity, were X and Y are disjoint set of attributes</w:t>
      </w:r>
      <w:r w:rsidR="00B22821">
        <w:rPr>
          <w:lang w:val="en-AU"/>
        </w:rPr>
        <w:t xml:space="preserve">, where x represent the attributes, and Y represent the sensitive attribute. This model is useful when several records may represent the same owner. </w:t>
      </w:r>
      <w:r w:rsidR="006341AA">
        <w:rPr>
          <w:lang w:val="en-AU"/>
        </w:rPr>
        <w:t>Therefore, the k-anonymity is a special case of (X,Y) anonymity. It is most likely to have the table primary key as a value of Y, so the sensitivity is distinguished by the primary key.</w:t>
      </w:r>
    </w:p>
    <w:p w:rsidR="00AA0184" w:rsidRDefault="005A7EA9" w:rsidP="005A7EA9">
      <w:pPr>
        <w:pStyle w:val="Heading1"/>
      </w:pPr>
      <w:bookmarkStart w:id="7" w:name="_Toc434893619"/>
      <w:r>
        <w:t>ℓ-Diversity</w:t>
      </w:r>
      <w:bookmarkEnd w:id="7"/>
    </w:p>
    <w:p w:rsidR="005A7EA9" w:rsidRDefault="00774EDF" w:rsidP="009E3170">
      <w:pPr>
        <w:jc w:val="both"/>
      </w:pPr>
      <w:r>
        <w:rPr>
          <w:lang w:val="en-AU"/>
        </w:rPr>
        <w:t xml:space="preserve">The </w:t>
      </w:r>
      <w:r w:rsidR="00B463D5" w:rsidRPr="00B463D5">
        <w:rPr>
          <w:i/>
          <w:iCs/>
        </w:rPr>
        <w:t>ℓ</w:t>
      </w:r>
      <w:r w:rsidRPr="00B463D5">
        <w:rPr>
          <w:i/>
          <w:iCs/>
          <w:lang w:val="en-AU"/>
        </w:rPr>
        <w:t>-diversity</w:t>
      </w:r>
      <w:r>
        <w:rPr>
          <w:lang w:val="en-AU"/>
        </w:rPr>
        <w:t xml:space="preserve"> is introduced by </w:t>
      </w:r>
      <w:r w:rsidRPr="00774EDF">
        <w:rPr>
          <w:lang w:val="en-AU"/>
        </w:rPr>
        <w:t>Machanavajjhala</w:t>
      </w:r>
      <w:r>
        <w:rPr>
          <w:lang w:val="en-AU"/>
        </w:rPr>
        <w:t xml:space="preserve"> et al </w:t>
      </w:r>
      <w:r>
        <w:rPr>
          <w:lang w:val="en-AU"/>
        </w:rPr>
        <w:fldChar w:fldCharType="begin"/>
      </w:r>
      <w:r w:rsidR="005845B9">
        <w:rPr>
          <w:lang w:val="en-AU"/>
        </w:rPr>
        <w:instrText xml:space="preserve"> ADDIN EN.CITE &lt;EndNote&gt;&lt;Cite&gt;&lt;Author&gt;Machanavajjhala&lt;/Author&gt;&lt;Year&gt;2008&lt;/Year&gt;&lt;RecNum&gt;101&lt;/RecNum&gt;&lt;DisplayText&gt;[6]&lt;/DisplayText&gt;&lt;record&gt;&lt;rec-number&gt;101&lt;/rec-number&gt;&lt;foreign-keys&gt;&lt;key app="EN" db-id="vetvtft0yx0fane2vthpe02ttza59fr5d5zt" timestamp="1442627458"&gt;101&lt;/key&gt;&lt;/foreign-keys&gt;&lt;ref-type name="Generic"&gt;13&lt;/ref-type&gt;&lt;contributors&gt;&lt;authors&gt;&lt;author&gt;Machanavajjhala, A.&lt;/author&gt;&lt;author&gt;Kifer, D.&lt;/author&gt;&lt;author&gt;Abowd, J.&lt;/author&gt;&lt;author&gt;Gehrke, J.&lt;/author&gt;&lt;author&gt;Vilhuber, L.&lt;/author&gt;&lt;/authors&gt;&lt;/contributors&gt;&lt;titles&gt;&lt;title&gt;Privacy: Theory meets Practice on the Map&lt;/title&gt;&lt;/titles&gt;&lt;pages&gt;277-286&lt;/pages&gt;&lt;dates&gt;&lt;year&gt;2008&lt;/year&gt;&lt;/dates&gt;&lt;urls&gt;&lt;/urls&gt;&lt;electronic-resource-num&gt;10.1109/ICDE.2008.4497436&lt;/electronic-resource-num&gt;&lt;/record&gt;&lt;/Cite&gt;&lt;/EndNote&gt;</w:instrText>
      </w:r>
      <w:r>
        <w:rPr>
          <w:lang w:val="en-AU"/>
        </w:rPr>
        <w:fldChar w:fldCharType="separate"/>
      </w:r>
      <w:r w:rsidR="005845B9">
        <w:rPr>
          <w:noProof/>
          <w:lang w:val="en-AU"/>
        </w:rPr>
        <w:t>[6]</w:t>
      </w:r>
      <w:r>
        <w:rPr>
          <w:lang w:val="en-AU"/>
        </w:rPr>
        <w:fldChar w:fldCharType="end"/>
      </w:r>
      <w:r w:rsidR="00F73164">
        <w:rPr>
          <w:lang w:val="en-AU"/>
        </w:rPr>
        <w:t xml:space="preserve">. </w:t>
      </w:r>
      <w:r w:rsidR="005A7EA9">
        <w:rPr>
          <w:lang w:val="en-AU"/>
        </w:rPr>
        <w:t xml:space="preserve">This algorithm </w:t>
      </w:r>
      <w:r w:rsidR="00110B20">
        <w:rPr>
          <w:lang w:val="en-AU"/>
        </w:rPr>
        <w:t>aims to reduce the attributes linkage</w:t>
      </w:r>
      <w:r w:rsidR="00A57AAC">
        <w:rPr>
          <w:lang w:val="en-AU"/>
        </w:rPr>
        <w:t>. I</w:t>
      </w:r>
      <w:r w:rsidR="00110B20">
        <w:rPr>
          <w:lang w:val="en-AU"/>
        </w:rPr>
        <w:t xml:space="preserve">t </w:t>
      </w:r>
      <w:r w:rsidR="00A57AAC">
        <w:rPr>
          <w:lang w:val="en-AU"/>
        </w:rPr>
        <w:t xml:space="preserve">is developed </w:t>
      </w:r>
      <w:r w:rsidR="005A7EA9">
        <w:rPr>
          <w:lang w:val="en-AU"/>
        </w:rPr>
        <w:t xml:space="preserve">from the fact that </w:t>
      </w:r>
      <w:r w:rsidR="00A57AAC">
        <w:rPr>
          <w:lang w:val="en-AU"/>
        </w:rPr>
        <w:t xml:space="preserve">some </w:t>
      </w:r>
      <w:r w:rsidR="005A7EA9">
        <w:rPr>
          <w:lang w:val="en-AU"/>
        </w:rPr>
        <w:t xml:space="preserve">sensitive attributes </w:t>
      </w:r>
      <w:r w:rsidR="00110B20">
        <w:rPr>
          <w:lang w:val="en-AU"/>
        </w:rPr>
        <w:t>[</w:t>
      </w:r>
      <w:r w:rsidR="005A7EA9">
        <w:rPr>
          <w:lang w:val="en-AU"/>
        </w:rPr>
        <w:t>S</w:t>
      </w:r>
      <w:r w:rsidR="00110B20">
        <w:rPr>
          <w:lang w:val="en-AU"/>
        </w:rPr>
        <w:t>]</w:t>
      </w:r>
      <w:r w:rsidR="005A7EA9">
        <w:rPr>
          <w:lang w:val="en-AU"/>
        </w:rPr>
        <w:t xml:space="preserve"> are more frequent than others in the group. So the </w:t>
      </w:r>
      <w:r w:rsidR="005A7EA9">
        <w:t xml:space="preserve">ℓ-diverse is calculated using the entropy, by grouping the </w:t>
      </w:r>
      <w:r w:rsidR="00212136">
        <w:t>QID</w:t>
      </w:r>
      <w:r w:rsidR="005A7EA9">
        <w:t xml:space="preserve"> and then calculating the entropy for the groups. Using the following:</w:t>
      </w:r>
    </w:p>
    <w:p w:rsidR="005A7EA9" w:rsidRPr="00EB3BAD" w:rsidRDefault="005A7EA9" w:rsidP="00EB3BAD">
      <w:pPr>
        <w:jc w:val="center"/>
        <w:rPr>
          <w:rFonts w:eastAsiaTheme="minorEastAsia"/>
          <w:sz w:val="28"/>
          <w:szCs w:val="28"/>
        </w:rPr>
      </w:pPr>
      <m:oMathPara>
        <m:oMath>
          <m:r>
            <w:rPr>
              <w:rFonts w:ascii="Cambria Math" w:hAnsi="Cambria Math"/>
              <w:sz w:val="28"/>
              <w:szCs w:val="28"/>
            </w:rPr>
            <m:t>-</m:t>
          </m:r>
          <m:nary>
            <m:naryPr>
              <m:chr m:val="∑"/>
              <m:limLoc m:val="undOvr"/>
              <m:supHide m:val="1"/>
              <m:ctrlPr>
                <w:rPr>
                  <w:rFonts w:ascii="Cambria Math" w:hAnsi="Cambria Math"/>
                  <w:sz w:val="28"/>
                  <w:szCs w:val="28"/>
                </w:rPr>
              </m:ctrlPr>
            </m:naryPr>
            <m:sub>
              <m:r>
                <w:rPr>
                  <w:rFonts w:ascii="Cambria Math" w:hAnsi="Cambria Math"/>
                  <w:sz w:val="28"/>
                  <w:szCs w:val="28"/>
                </w:rPr>
                <m:t>s∈S</m:t>
              </m:r>
            </m:sub>
            <m:sup/>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qi,s</m:t>
                  </m:r>
                </m:e>
              </m:d>
              <m:r>
                <m:rPr>
                  <m:sty m:val="p"/>
                </m:rPr>
                <w:rPr>
                  <w:rFonts w:ascii="Cambria Math" w:hAnsi="Cambria Math"/>
                  <w:sz w:val="28"/>
                  <w:szCs w:val="28"/>
                </w:rPr>
                <m:t>log⁡</m:t>
              </m:r>
              <m:r>
                <w:rPr>
                  <w:rFonts w:ascii="Cambria Math" w:hAnsi="Cambria Math"/>
                  <w:sz w:val="28"/>
                  <w:szCs w:val="28"/>
                </w:rPr>
                <m:t>(P(qi,s))≥</m:t>
              </m:r>
              <m:r>
                <m:rPr>
                  <m:sty m:val="p"/>
                </m:rPr>
                <w:rPr>
                  <w:rFonts w:ascii="Cambria Math" w:hAnsi="Cambria Math"/>
                  <w:sz w:val="28"/>
                  <w:szCs w:val="28"/>
                </w:rPr>
                <m:t>log⁡</m:t>
              </m:r>
              <m:r>
                <w:rPr>
                  <w:rFonts w:ascii="Cambria Math" w:hAnsi="Cambria Math"/>
                  <w:sz w:val="28"/>
                  <w:szCs w:val="28"/>
                </w:rPr>
                <m:t>(</m:t>
              </m:r>
              <m:r>
                <m:rPr>
                  <m:scr m:val="script"/>
                  <m:sty m:val="p"/>
                </m:rPr>
                <w:rPr>
                  <w:rFonts w:ascii="Cambria Math" w:hAnsi="Cambria Math"/>
                  <w:sz w:val="28"/>
                  <w:szCs w:val="28"/>
                </w:rPr>
                <m:t>l</m:t>
              </m:r>
              <m:r>
                <w:rPr>
                  <w:rFonts w:ascii="Cambria Math" w:hAnsi="Cambria Math"/>
                  <w:sz w:val="28"/>
                  <w:szCs w:val="28"/>
                </w:rPr>
                <m:t>)</m:t>
              </m:r>
            </m:e>
          </m:nary>
        </m:oMath>
      </m:oMathPara>
    </w:p>
    <w:p w:rsidR="00EB3BAD" w:rsidRDefault="00352618" w:rsidP="0033788C">
      <w:pPr>
        <w:jc w:val="both"/>
        <w:rPr>
          <w:lang w:val="en-AU"/>
        </w:rPr>
      </w:pPr>
      <w:r>
        <w:rPr>
          <w:lang w:val="en-AU"/>
        </w:rPr>
        <w:t>For</w:t>
      </w:r>
      <w:r w:rsidR="00D84877">
        <w:rPr>
          <w:lang w:val="en-AU"/>
        </w:rPr>
        <w:t xml:space="preserve"> example let us consider table </w:t>
      </w:r>
      <w:r w:rsidR="00B463D5">
        <w:rPr>
          <w:lang w:val="en-AU"/>
        </w:rPr>
        <w:t>6</w:t>
      </w:r>
      <w:r>
        <w:rPr>
          <w:lang w:val="en-AU"/>
        </w:rPr>
        <w:t>,</w:t>
      </w:r>
      <w:r w:rsidR="003601B8">
        <w:rPr>
          <w:lang w:val="en-AU"/>
        </w:rPr>
        <w:t xml:space="preserve"> as a part of age generalisation, and IQ={Patient_Age,Race,Gender}, while th</w:t>
      </w:r>
      <w:r w:rsidR="00110B20">
        <w:rPr>
          <w:lang w:val="en-AU"/>
        </w:rPr>
        <w:t>e</w:t>
      </w:r>
      <w:r w:rsidR="003601B8">
        <w:rPr>
          <w:lang w:val="en-AU"/>
        </w:rPr>
        <w:t xml:space="preserve"> sensitive attribute is Disease. The records are grouped or compressed with the similar age, race, gender, and disease. Based on the above given definition, the entropy can be calculated as:   </w:t>
      </w:r>
    </w:p>
    <w:p w:rsidR="00F93548" w:rsidRDefault="00D84877" w:rsidP="00B463D5">
      <w:pPr>
        <w:jc w:val="center"/>
        <w:rPr>
          <w:lang w:val="en-AU"/>
        </w:rPr>
      </w:pPr>
      <w:r>
        <w:rPr>
          <w:lang w:val="en-AU"/>
        </w:rPr>
        <w:t xml:space="preserve">Table 6, </w:t>
      </w:r>
      <w:r w:rsidR="00B463D5">
        <w:rPr>
          <w:lang w:val="en-AU"/>
        </w:rPr>
        <w:t xml:space="preserve">illustrates </w:t>
      </w:r>
      <w:r w:rsidR="00B463D5" w:rsidRPr="00B463D5">
        <w:rPr>
          <w:i/>
          <w:iCs/>
        </w:rPr>
        <w:t>ℓ</w:t>
      </w:r>
      <w:r w:rsidR="00B463D5" w:rsidRPr="00B463D5">
        <w:rPr>
          <w:i/>
          <w:iCs/>
          <w:lang w:val="en-AU"/>
        </w:rPr>
        <w:t>-diversity</w:t>
      </w:r>
      <w:r w:rsidR="00B463D5">
        <w:rPr>
          <w:i/>
          <w:iCs/>
          <w:lang w:val="en-AU"/>
        </w:rPr>
        <w:t xml:space="preserve"> </w:t>
      </w:r>
      <w:r w:rsidR="00B463D5" w:rsidRPr="00B463D5">
        <w:rPr>
          <w:lang w:val="en-AU"/>
        </w:rPr>
        <w:t>model</w:t>
      </w:r>
    </w:p>
    <w:tbl>
      <w:tblPr>
        <w:tblStyle w:val="TableGrid"/>
        <w:tblW w:w="0" w:type="auto"/>
        <w:tblLook w:val="04A0" w:firstRow="1" w:lastRow="0" w:firstColumn="1" w:lastColumn="0" w:noHBand="0" w:noVBand="1"/>
      </w:tblPr>
      <w:tblGrid>
        <w:gridCol w:w="1696"/>
        <w:gridCol w:w="1913"/>
        <w:gridCol w:w="1821"/>
        <w:gridCol w:w="2077"/>
      </w:tblGrid>
      <w:tr w:rsidR="00352618" w:rsidTr="00017C8C">
        <w:tc>
          <w:tcPr>
            <w:tcW w:w="1696" w:type="dxa"/>
            <w:shd w:val="clear" w:color="auto" w:fill="808080" w:themeFill="background1" w:themeFillShade="80"/>
          </w:tcPr>
          <w:p w:rsidR="00352618" w:rsidRPr="00AF0EFB" w:rsidRDefault="00352618" w:rsidP="00017C8C">
            <w:pPr>
              <w:jc w:val="center"/>
              <w:rPr>
                <w:b/>
                <w:bCs/>
                <w:color w:val="FFFFFF" w:themeColor="background1"/>
              </w:rPr>
            </w:pPr>
            <w:r w:rsidRPr="00AF0EFB">
              <w:rPr>
                <w:b/>
                <w:bCs/>
                <w:color w:val="FFFFFF" w:themeColor="background1"/>
              </w:rPr>
              <w:t>Patient_Age</w:t>
            </w:r>
          </w:p>
        </w:tc>
        <w:tc>
          <w:tcPr>
            <w:tcW w:w="1913" w:type="dxa"/>
            <w:shd w:val="clear" w:color="auto" w:fill="808080" w:themeFill="background1" w:themeFillShade="80"/>
          </w:tcPr>
          <w:p w:rsidR="00352618" w:rsidRPr="00AF0EFB" w:rsidRDefault="00352618" w:rsidP="00017C8C">
            <w:pPr>
              <w:jc w:val="center"/>
              <w:rPr>
                <w:b/>
                <w:bCs/>
                <w:color w:val="FFFFFF" w:themeColor="background1"/>
              </w:rPr>
            </w:pPr>
            <w:r>
              <w:rPr>
                <w:b/>
                <w:bCs/>
                <w:color w:val="FFFFFF" w:themeColor="background1"/>
              </w:rPr>
              <w:t>Race</w:t>
            </w:r>
          </w:p>
        </w:tc>
        <w:tc>
          <w:tcPr>
            <w:tcW w:w="1821" w:type="dxa"/>
            <w:shd w:val="clear" w:color="auto" w:fill="808080" w:themeFill="background1" w:themeFillShade="80"/>
          </w:tcPr>
          <w:p w:rsidR="00352618" w:rsidRPr="00AF0EFB" w:rsidRDefault="00352618" w:rsidP="00017C8C">
            <w:pPr>
              <w:jc w:val="center"/>
              <w:rPr>
                <w:b/>
                <w:bCs/>
                <w:color w:val="FFFFFF" w:themeColor="background1"/>
              </w:rPr>
            </w:pPr>
            <w:r>
              <w:rPr>
                <w:b/>
                <w:bCs/>
                <w:color w:val="FFFFFF" w:themeColor="background1"/>
              </w:rPr>
              <w:t>Gender</w:t>
            </w:r>
          </w:p>
        </w:tc>
        <w:tc>
          <w:tcPr>
            <w:tcW w:w="2077" w:type="dxa"/>
            <w:shd w:val="clear" w:color="auto" w:fill="808080" w:themeFill="background1" w:themeFillShade="80"/>
          </w:tcPr>
          <w:p w:rsidR="00352618" w:rsidRPr="00AF0EFB" w:rsidRDefault="00352618" w:rsidP="00017C8C">
            <w:pPr>
              <w:jc w:val="center"/>
              <w:rPr>
                <w:b/>
                <w:bCs/>
                <w:color w:val="FFFFFF" w:themeColor="background1"/>
              </w:rPr>
            </w:pPr>
            <w:r>
              <w:rPr>
                <w:b/>
                <w:bCs/>
                <w:color w:val="FFFFFF" w:themeColor="background1"/>
              </w:rPr>
              <w:t>Disease</w:t>
            </w:r>
          </w:p>
        </w:tc>
      </w:tr>
      <w:tr w:rsidR="00352618" w:rsidTr="00017C8C">
        <w:tc>
          <w:tcPr>
            <w:tcW w:w="1696" w:type="dxa"/>
          </w:tcPr>
          <w:p w:rsidR="00352618" w:rsidRDefault="006E7F99" w:rsidP="00017C8C">
            <w:pPr>
              <w:jc w:val="center"/>
            </w:pPr>
            <w:r>
              <w:t>25-30</w:t>
            </w:r>
          </w:p>
        </w:tc>
        <w:tc>
          <w:tcPr>
            <w:tcW w:w="1913" w:type="dxa"/>
          </w:tcPr>
          <w:p w:rsidR="00352618" w:rsidRDefault="00352618" w:rsidP="00017C8C">
            <w:r>
              <w:t>Anglo</w:t>
            </w:r>
          </w:p>
        </w:tc>
        <w:tc>
          <w:tcPr>
            <w:tcW w:w="1821" w:type="dxa"/>
          </w:tcPr>
          <w:p w:rsidR="00352618" w:rsidRDefault="00352618" w:rsidP="00017C8C">
            <w:r>
              <w:t>Male</w:t>
            </w:r>
          </w:p>
        </w:tc>
        <w:tc>
          <w:tcPr>
            <w:tcW w:w="2077" w:type="dxa"/>
          </w:tcPr>
          <w:p w:rsidR="00352618" w:rsidRDefault="00352618" w:rsidP="00352618">
            <w:pPr>
              <w:pBdr>
                <w:bottom w:val="dashed" w:sz="6" w:space="4" w:color="E9E9E9"/>
              </w:pBdr>
              <w:shd w:val="clear" w:color="auto" w:fill="FFFFFF"/>
              <w:spacing w:before="100" w:beforeAutospacing="1" w:after="100" w:afterAutospacing="1"/>
              <w:jc w:val="center"/>
            </w:pPr>
            <w:r>
              <w:rPr>
                <w:rFonts w:ascii="Arial" w:eastAsia="Times New Roman" w:hAnsi="Arial" w:cs="Arial"/>
                <w:color w:val="000000"/>
                <w:sz w:val="20"/>
                <w:szCs w:val="20"/>
              </w:rPr>
              <w:t>Flu</w:t>
            </w:r>
          </w:p>
        </w:tc>
      </w:tr>
      <w:tr w:rsidR="00CA2BF6" w:rsidTr="00017C8C">
        <w:tc>
          <w:tcPr>
            <w:tcW w:w="1696" w:type="dxa"/>
          </w:tcPr>
          <w:p w:rsidR="00CA2BF6" w:rsidRDefault="00CA2BF6" w:rsidP="00CA2BF6">
            <w:pPr>
              <w:jc w:val="center"/>
            </w:pPr>
            <w:r>
              <w:t>25-30</w:t>
            </w:r>
          </w:p>
        </w:tc>
        <w:tc>
          <w:tcPr>
            <w:tcW w:w="1913" w:type="dxa"/>
          </w:tcPr>
          <w:p w:rsidR="00CA2BF6" w:rsidRDefault="00CA2BF6" w:rsidP="00CA2BF6">
            <w:r>
              <w:t>Anglo</w:t>
            </w:r>
          </w:p>
        </w:tc>
        <w:tc>
          <w:tcPr>
            <w:tcW w:w="1821" w:type="dxa"/>
          </w:tcPr>
          <w:p w:rsidR="00CA2BF6" w:rsidRDefault="00CA2BF6" w:rsidP="00CA2BF6">
            <w:r>
              <w:t>Male</w:t>
            </w:r>
          </w:p>
        </w:tc>
        <w:tc>
          <w:tcPr>
            <w:tcW w:w="2077" w:type="dxa"/>
          </w:tcPr>
          <w:p w:rsidR="00CA2BF6" w:rsidRPr="00352618" w:rsidRDefault="00CA2BF6" w:rsidP="00CA2BF6">
            <w:pPr>
              <w:shd w:val="clear" w:color="auto" w:fill="FFFFFF"/>
              <w:spacing w:before="100" w:beforeAutospacing="1" w:after="100" w:afterAutospacing="1"/>
              <w:jc w:val="center"/>
              <w:rPr>
                <w:rFonts w:ascii="Arial" w:eastAsia="Times New Roman" w:hAnsi="Arial" w:cs="Arial"/>
                <w:color w:val="000000"/>
                <w:sz w:val="20"/>
                <w:szCs w:val="20"/>
              </w:rPr>
            </w:pPr>
            <w:r>
              <w:rPr>
                <w:rFonts w:ascii="Arial" w:eastAsia="Times New Roman" w:hAnsi="Arial" w:cs="Arial"/>
                <w:color w:val="000000"/>
                <w:sz w:val="20"/>
                <w:szCs w:val="20"/>
              </w:rPr>
              <w:t>Flu</w:t>
            </w:r>
          </w:p>
        </w:tc>
      </w:tr>
      <w:tr w:rsidR="00CA2BF6" w:rsidTr="00017C8C">
        <w:tc>
          <w:tcPr>
            <w:tcW w:w="1696" w:type="dxa"/>
          </w:tcPr>
          <w:p w:rsidR="00CA2BF6" w:rsidRDefault="00CA2BF6" w:rsidP="00CA2BF6">
            <w:pPr>
              <w:jc w:val="center"/>
            </w:pPr>
            <w:r>
              <w:t>25-30</w:t>
            </w:r>
          </w:p>
        </w:tc>
        <w:tc>
          <w:tcPr>
            <w:tcW w:w="1913" w:type="dxa"/>
          </w:tcPr>
          <w:p w:rsidR="00CA2BF6" w:rsidRDefault="00CA2BF6" w:rsidP="00CA2BF6">
            <w:r>
              <w:t>Anglo</w:t>
            </w:r>
          </w:p>
        </w:tc>
        <w:tc>
          <w:tcPr>
            <w:tcW w:w="1821" w:type="dxa"/>
          </w:tcPr>
          <w:p w:rsidR="00CA2BF6" w:rsidRDefault="00CA2BF6" w:rsidP="00CA2BF6">
            <w:r>
              <w:t>Male</w:t>
            </w:r>
          </w:p>
        </w:tc>
        <w:tc>
          <w:tcPr>
            <w:tcW w:w="2077" w:type="dxa"/>
          </w:tcPr>
          <w:p w:rsidR="00CA2BF6" w:rsidRPr="00352618" w:rsidRDefault="00CA2BF6" w:rsidP="00CA2BF6">
            <w:pPr>
              <w:shd w:val="clear" w:color="auto" w:fill="FFFFFF"/>
              <w:spacing w:before="100" w:beforeAutospacing="1" w:after="100" w:afterAutospacing="1"/>
              <w:jc w:val="center"/>
              <w:rPr>
                <w:rFonts w:ascii="Arial" w:eastAsia="Times New Roman" w:hAnsi="Arial" w:cs="Arial"/>
                <w:color w:val="000000"/>
                <w:sz w:val="20"/>
                <w:szCs w:val="20"/>
              </w:rPr>
            </w:pPr>
            <w:r w:rsidRPr="00352618">
              <w:rPr>
                <w:rFonts w:ascii="Arial" w:eastAsia="Times New Roman" w:hAnsi="Arial" w:cs="Arial"/>
                <w:color w:val="000000"/>
                <w:sz w:val="20"/>
                <w:szCs w:val="20"/>
              </w:rPr>
              <w:t>Eczema</w:t>
            </w:r>
          </w:p>
        </w:tc>
      </w:tr>
      <w:tr w:rsidR="00CA2BF6" w:rsidTr="00017C8C">
        <w:tc>
          <w:tcPr>
            <w:tcW w:w="1696" w:type="dxa"/>
          </w:tcPr>
          <w:p w:rsidR="00CA2BF6" w:rsidRDefault="00CA2BF6" w:rsidP="00CA2BF6">
            <w:pPr>
              <w:jc w:val="center"/>
            </w:pPr>
            <w:r>
              <w:t>30-35</w:t>
            </w:r>
          </w:p>
        </w:tc>
        <w:tc>
          <w:tcPr>
            <w:tcW w:w="1913" w:type="dxa"/>
          </w:tcPr>
          <w:p w:rsidR="00CA2BF6" w:rsidRDefault="00CA2BF6" w:rsidP="00CA2BF6">
            <w:r>
              <w:t>South American</w:t>
            </w:r>
          </w:p>
        </w:tc>
        <w:tc>
          <w:tcPr>
            <w:tcW w:w="1821" w:type="dxa"/>
          </w:tcPr>
          <w:p w:rsidR="00CA2BF6" w:rsidRDefault="00CA2BF6" w:rsidP="00CA2BF6">
            <w:r>
              <w:t>Female</w:t>
            </w:r>
          </w:p>
        </w:tc>
        <w:tc>
          <w:tcPr>
            <w:tcW w:w="2077" w:type="dxa"/>
          </w:tcPr>
          <w:p w:rsidR="00CA2BF6" w:rsidRDefault="002B3425" w:rsidP="00CA2BF6">
            <w:pPr>
              <w:jc w:val="center"/>
            </w:pPr>
            <w:hyperlink r:id="rId10" w:history="1">
              <w:r w:rsidR="00CA2BF6">
                <w:rPr>
                  <w:rFonts w:ascii="Arial" w:eastAsia="Times New Roman" w:hAnsi="Arial" w:cs="Arial"/>
                  <w:color w:val="000000"/>
                  <w:sz w:val="20"/>
                  <w:szCs w:val="20"/>
                </w:rPr>
                <w:t>T</w:t>
              </w:r>
              <w:r w:rsidR="00CA2BF6" w:rsidRPr="00352618">
                <w:rPr>
                  <w:rFonts w:ascii="Arial" w:eastAsia="Times New Roman" w:hAnsi="Arial" w:cs="Arial"/>
                  <w:color w:val="000000"/>
                  <w:sz w:val="20"/>
                  <w:szCs w:val="20"/>
                </w:rPr>
                <w:t>halassemia</w:t>
              </w:r>
            </w:hyperlink>
          </w:p>
        </w:tc>
      </w:tr>
      <w:tr w:rsidR="00CA2BF6" w:rsidTr="00017C8C">
        <w:tc>
          <w:tcPr>
            <w:tcW w:w="1696" w:type="dxa"/>
          </w:tcPr>
          <w:p w:rsidR="00CA2BF6" w:rsidRDefault="00CA2BF6" w:rsidP="00CA2BF6">
            <w:pPr>
              <w:jc w:val="center"/>
            </w:pPr>
            <w:r>
              <w:t>30-35</w:t>
            </w:r>
          </w:p>
        </w:tc>
        <w:tc>
          <w:tcPr>
            <w:tcW w:w="1913" w:type="dxa"/>
          </w:tcPr>
          <w:p w:rsidR="00CA2BF6" w:rsidRDefault="00CA2BF6" w:rsidP="00CA2BF6">
            <w:r>
              <w:t>South American</w:t>
            </w:r>
          </w:p>
        </w:tc>
        <w:tc>
          <w:tcPr>
            <w:tcW w:w="1821" w:type="dxa"/>
          </w:tcPr>
          <w:p w:rsidR="00CA2BF6" w:rsidRDefault="00CA2BF6" w:rsidP="00CA2BF6">
            <w:r>
              <w:t>Female</w:t>
            </w:r>
          </w:p>
        </w:tc>
        <w:tc>
          <w:tcPr>
            <w:tcW w:w="2077" w:type="dxa"/>
          </w:tcPr>
          <w:p w:rsidR="00CA2BF6" w:rsidRDefault="002B3425" w:rsidP="00CA2BF6">
            <w:pPr>
              <w:jc w:val="center"/>
            </w:pPr>
            <w:hyperlink r:id="rId11" w:history="1">
              <w:r w:rsidR="00CA2BF6">
                <w:rPr>
                  <w:rFonts w:ascii="Arial" w:eastAsia="Times New Roman" w:hAnsi="Arial" w:cs="Arial"/>
                  <w:color w:val="000000"/>
                  <w:sz w:val="20"/>
                  <w:szCs w:val="20"/>
                </w:rPr>
                <w:t>T</w:t>
              </w:r>
              <w:r w:rsidR="00CA2BF6" w:rsidRPr="00352618">
                <w:rPr>
                  <w:rFonts w:ascii="Arial" w:eastAsia="Times New Roman" w:hAnsi="Arial" w:cs="Arial"/>
                  <w:color w:val="000000"/>
                  <w:sz w:val="20"/>
                  <w:szCs w:val="20"/>
                </w:rPr>
                <w:t>halassemia</w:t>
              </w:r>
            </w:hyperlink>
          </w:p>
        </w:tc>
      </w:tr>
      <w:tr w:rsidR="00CA2BF6" w:rsidTr="00017C8C">
        <w:tc>
          <w:tcPr>
            <w:tcW w:w="1696" w:type="dxa"/>
          </w:tcPr>
          <w:p w:rsidR="00CA2BF6" w:rsidRDefault="00CA2BF6" w:rsidP="00CA2BF6">
            <w:pPr>
              <w:jc w:val="center"/>
            </w:pPr>
            <w:r>
              <w:t>30-35</w:t>
            </w:r>
          </w:p>
        </w:tc>
        <w:tc>
          <w:tcPr>
            <w:tcW w:w="1913" w:type="dxa"/>
          </w:tcPr>
          <w:p w:rsidR="00CA2BF6" w:rsidRDefault="00CA2BF6" w:rsidP="00CA2BF6">
            <w:r>
              <w:t>South American</w:t>
            </w:r>
          </w:p>
        </w:tc>
        <w:tc>
          <w:tcPr>
            <w:tcW w:w="1821" w:type="dxa"/>
          </w:tcPr>
          <w:p w:rsidR="00CA2BF6" w:rsidRDefault="00CA2BF6" w:rsidP="00CA2BF6">
            <w:r>
              <w:t>Female</w:t>
            </w:r>
          </w:p>
        </w:tc>
        <w:tc>
          <w:tcPr>
            <w:tcW w:w="2077" w:type="dxa"/>
          </w:tcPr>
          <w:p w:rsidR="00CA2BF6" w:rsidRPr="00352618" w:rsidRDefault="002B3425" w:rsidP="00CA2BF6">
            <w:pPr>
              <w:shd w:val="clear" w:color="auto" w:fill="FFFFFF"/>
              <w:spacing w:before="100" w:beforeAutospacing="1" w:after="100" w:afterAutospacing="1"/>
              <w:jc w:val="center"/>
              <w:rPr>
                <w:rFonts w:ascii="Arial" w:eastAsia="Times New Roman" w:hAnsi="Arial" w:cs="Arial"/>
                <w:color w:val="000000"/>
                <w:sz w:val="20"/>
                <w:szCs w:val="20"/>
              </w:rPr>
            </w:pPr>
            <w:hyperlink r:id="rId12" w:history="1">
              <w:r w:rsidR="00CA2BF6">
                <w:rPr>
                  <w:rFonts w:ascii="Arial" w:eastAsia="Times New Roman" w:hAnsi="Arial" w:cs="Arial"/>
                  <w:color w:val="000000"/>
                  <w:sz w:val="20"/>
                  <w:szCs w:val="20"/>
                </w:rPr>
                <w:t>T</w:t>
              </w:r>
              <w:r w:rsidR="00CA2BF6" w:rsidRPr="00352618">
                <w:rPr>
                  <w:rFonts w:ascii="Arial" w:eastAsia="Times New Roman" w:hAnsi="Arial" w:cs="Arial"/>
                  <w:color w:val="000000"/>
                  <w:sz w:val="20"/>
                  <w:szCs w:val="20"/>
                </w:rPr>
                <w:t>halassemia</w:t>
              </w:r>
            </w:hyperlink>
          </w:p>
        </w:tc>
      </w:tr>
      <w:tr w:rsidR="00CA2BF6" w:rsidTr="00017C8C">
        <w:tc>
          <w:tcPr>
            <w:tcW w:w="1696" w:type="dxa"/>
          </w:tcPr>
          <w:p w:rsidR="00CA2BF6" w:rsidRDefault="00CA2BF6" w:rsidP="00CA2BF6">
            <w:pPr>
              <w:jc w:val="center"/>
            </w:pPr>
            <w:r>
              <w:t>30-35</w:t>
            </w:r>
          </w:p>
        </w:tc>
        <w:tc>
          <w:tcPr>
            <w:tcW w:w="1913" w:type="dxa"/>
          </w:tcPr>
          <w:p w:rsidR="00CA2BF6" w:rsidRDefault="00CA2BF6" w:rsidP="00CA2BF6">
            <w:r>
              <w:t>South American</w:t>
            </w:r>
          </w:p>
        </w:tc>
        <w:tc>
          <w:tcPr>
            <w:tcW w:w="1821" w:type="dxa"/>
          </w:tcPr>
          <w:p w:rsidR="00CA2BF6" w:rsidRDefault="00CA2BF6" w:rsidP="00CA2BF6">
            <w:r>
              <w:t>Female</w:t>
            </w:r>
          </w:p>
        </w:tc>
        <w:tc>
          <w:tcPr>
            <w:tcW w:w="2077" w:type="dxa"/>
          </w:tcPr>
          <w:p w:rsidR="00CA2BF6" w:rsidRDefault="00CA2BF6" w:rsidP="00CA2BF6">
            <w:pPr>
              <w:jc w:val="center"/>
            </w:pPr>
            <w:r w:rsidRPr="00352618">
              <w:rPr>
                <w:rFonts w:ascii="Arial" w:eastAsia="Times New Roman" w:hAnsi="Arial" w:cs="Arial"/>
                <w:color w:val="000000"/>
                <w:sz w:val="20"/>
                <w:szCs w:val="20"/>
              </w:rPr>
              <w:t>Pneumonia</w:t>
            </w:r>
          </w:p>
        </w:tc>
      </w:tr>
    </w:tbl>
    <w:p w:rsidR="00352618" w:rsidRDefault="00352618" w:rsidP="00EB3BAD">
      <w:pPr>
        <w:rPr>
          <w:lang w:val="en-AU"/>
        </w:rPr>
      </w:pPr>
    </w:p>
    <w:p w:rsidR="006E7F99" w:rsidRDefault="006E7F99" w:rsidP="00EB3BAD">
      <w:pPr>
        <w:rPr>
          <w:lang w:val="en-AU"/>
        </w:rPr>
      </w:pPr>
      <w:r>
        <w:rPr>
          <w:lang w:val="en-AU"/>
        </w:rPr>
        <w:t>The group &lt;[25-30],Anglo,Male&gt;</w:t>
      </w:r>
    </w:p>
    <w:p w:rsidR="006E7F99" w:rsidRPr="007310DC" w:rsidRDefault="006E7F99" w:rsidP="003601B8">
      <w:pPr>
        <w:jc w:val="center"/>
        <w:rPr>
          <w:rFonts w:eastAsiaTheme="minorEastAsia"/>
          <w:lang w:val="en-AU"/>
        </w:rPr>
      </w:pPr>
      <m:oMathPara>
        <m:oMath>
          <m:r>
            <w:rPr>
              <w:rFonts w:ascii="Cambria Math" w:hAnsi="Cambria Math"/>
              <w:lang w:val="en-AU"/>
            </w:rPr>
            <m:t>-</m:t>
          </m:r>
          <m:f>
            <m:fPr>
              <m:ctrlPr>
                <w:rPr>
                  <w:rFonts w:ascii="Cambria Math" w:hAnsi="Cambria Math"/>
                  <w:i/>
                  <w:lang w:val="en-AU"/>
                </w:rPr>
              </m:ctrlPr>
            </m:fPr>
            <m:num>
              <m:r>
                <w:rPr>
                  <w:rFonts w:ascii="Cambria Math" w:hAnsi="Cambria Math"/>
                  <w:lang w:val="en-AU"/>
                </w:rPr>
                <m:t>2</m:t>
              </m:r>
            </m:num>
            <m:den>
              <m:r>
                <w:rPr>
                  <w:rFonts w:ascii="Cambria Math" w:hAnsi="Cambria Math"/>
                  <w:lang w:val="en-AU"/>
                </w:rPr>
                <m:t>3</m:t>
              </m:r>
            </m:den>
          </m:f>
          <m:r>
            <w:rPr>
              <w:rFonts w:ascii="Cambria Math" w:hAnsi="Cambria Math"/>
              <w:lang w:val="en-AU"/>
            </w:rPr>
            <m:t>log</m:t>
          </m:r>
          <m:f>
            <m:fPr>
              <m:ctrlPr>
                <w:rPr>
                  <w:rFonts w:ascii="Cambria Math" w:hAnsi="Cambria Math"/>
                  <w:i/>
                  <w:lang w:val="en-AU"/>
                </w:rPr>
              </m:ctrlPr>
            </m:fPr>
            <m:num>
              <m:r>
                <w:rPr>
                  <w:rFonts w:ascii="Cambria Math" w:hAnsi="Cambria Math"/>
                  <w:lang w:val="en-AU"/>
                </w:rPr>
                <m:t>2</m:t>
              </m:r>
            </m:num>
            <m:den>
              <m:r>
                <w:rPr>
                  <w:rFonts w:ascii="Cambria Math" w:hAnsi="Cambria Math"/>
                  <w:lang w:val="en-AU"/>
                </w:rPr>
                <m:t>3</m:t>
              </m:r>
            </m:den>
          </m:f>
          <m:r>
            <w:rPr>
              <w:rFonts w:ascii="Cambria Math" w:hAnsi="Cambria Math"/>
              <w:lang w:val="en-AU"/>
            </w:rPr>
            <m:t xml:space="preserve">- </m:t>
          </m:r>
          <m:f>
            <m:fPr>
              <m:ctrlPr>
                <w:rPr>
                  <w:rFonts w:ascii="Cambria Math" w:hAnsi="Cambria Math"/>
                  <w:i/>
                  <w:lang w:val="en-AU"/>
                </w:rPr>
              </m:ctrlPr>
            </m:fPr>
            <m:num>
              <m:r>
                <w:rPr>
                  <w:rFonts w:ascii="Cambria Math" w:hAnsi="Cambria Math"/>
                  <w:lang w:val="en-AU"/>
                </w:rPr>
                <m:t>1</m:t>
              </m:r>
            </m:num>
            <m:den>
              <m:r>
                <w:rPr>
                  <w:rFonts w:ascii="Cambria Math" w:hAnsi="Cambria Math"/>
                  <w:lang w:val="en-AU"/>
                </w:rPr>
                <m:t>3</m:t>
              </m:r>
            </m:den>
          </m:f>
          <m:r>
            <w:rPr>
              <w:rFonts w:ascii="Cambria Math" w:hAnsi="Cambria Math"/>
              <w:lang w:val="en-AU"/>
            </w:rPr>
            <m:t>log</m:t>
          </m:r>
          <m:f>
            <m:fPr>
              <m:ctrlPr>
                <w:rPr>
                  <w:rFonts w:ascii="Cambria Math" w:hAnsi="Cambria Math"/>
                  <w:i/>
                  <w:lang w:val="en-AU"/>
                </w:rPr>
              </m:ctrlPr>
            </m:fPr>
            <m:num>
              <m:r>
                <w:rPr>
                  <w:rFonts w:ascii="Cambria Math" w:hAnsi="Cambria Math"/>
                  <w:lang w:val="en-AU"/>
                </w:rPr>
                <m:t>1</m:t>
              </m:r>
            </m:num>
            <m:den>
              <m:r>
                <w:rPr>
                  <w:rFonts w:ascii="Cambria Math" w:hAnsi="Cambria Math"/>
                  <w:lang w:val="en-AU"/>
                </w:rPr>
                <m:t>3</m:t>
              </m:r>
            </m:den>
          </m:f>
          <m:r>
            <w:rPr>
              <w:rFonts w:ascii="Cambria Math" w:hAnsi="Cambria Math"/>
              <w:lang w:val="en-AU"/>
            </w:rPr>
            <m:t>=</m:t>
          </m:r>
          <m:func>
            <m:funcPr>
              <m:ctrlPr>
                <w:rPr>
                  <w:rFonts w:ascii="Cambria Math" w:hAnsi="Cambria Math"/>
                  <w:i/>
                  <w:lang w:val="en-AU"/>
                </w:rPr>
              </m:ctrlPr>
            </m:funcPr>
            <m:fName>
              <m:r>
                <w:rPr>
                  <w:rFonts w:ascii="Cambria Math" w:hAnsi="Cambria Math"/>
                  <w:lang w:val="en-AU"/>
                </w:rPr>
                <m:t>log</m:t>
              </m:r>
            </m:fName>
            <m:e>
              <m:r>
                <w:rPr>
                  <w:rFonts w:ascii="Cambria Math" w:hAnsi="Cambria Math"/>
                  <w:lang w:val="en-AU"/>
                </w:rPr>
                <m:t>1.9</m:t>
              </m:r>
            </m:e>
          </m:func>
        </m:oMath>
      </m:oMathPara>
    </w:p>
    <w:p w:rsidR="007310DC" w:rsidRPr="00683CDF" w:rsidRDefault="007310DC" w:rsidP="003601B8">
      <w:pPr>
        <w:jc w:val="center"/>
        <w:rPr>
          <w:rFonts w:eastAsiaTheme="minorEastAsia"/>
          <w:sz w:val="20"/>
          <w:szCs w:val="20"/>
          <w:lang w:val="en-AU"/>
        </w:rPr>
      </w:pPr>
      <m:oMathPara>
        <m:oMath>
          <m:r>
            <m:rPr>
              <m:scr m:val="script"/>
              <m:sty m:val="p"/>
            </m:rPr>
            <w:rPr>
              <w:rFonts w:ascii="Cambria Math" w:hAnsi="Cambria Math"/>
              <w:sz w:val="24"/>
              <w:szCs w:val="24"/>
            </w:rPr>
            <m:t>l-</m:t>
          </m:r>
          <m:r>
            <w:rPr>
              <w:rFonts w:ascii="Cambria Math" w:hAnsi="Cambria Math"/>
              <w:sz w:val="24"/>
              <w:szCs w:val="24"/>
            </w:rPr>
            <m:t>diversity</m:t>
          </m:r>
          <m:r>
            <m:rPr>
              <m:sty m:val="p"/>
            </m:rPr>
            <w:rPr>
              <w:rFonts w:ascii="Cambria Math" w:hAnsi="Cambria Math"/>
              <w:sz w:val="24"/>
              <w:szCs w:val="24"/>
            </w:rPr>
            <m:t>=1.9</m:t>
          </m:r>
        </m:oMath>
      </m:oMathPara>
    </w:p>
    <w:p w:rsidR="003601B8" w:rsidRDefault="007310DC" w:rsidP="007310DC">
      <w:pPr>
        <w:rPr>
          <w:lang w:val="en-AU"/>
        </w:rPr>
      </w:pPr>
      <w:r>
        <w:rPr>
          <w:lang w:val="en-AU"/>
        </w:rPr>
        <w:t>The group &lt;[30-35],South American,Female&gt;</w:t>
      </w:r>
    </w:p>
    <w:p w:rsidR="00CA2BF6" w:rsidRPr="007310DC" w:rsidRDefault="00CA2BF6" w:rsidP="00C41B85">
      <w:pPr>
        <w:jc w:val="center"/>
        <w:rPr>
          <w:rFonts w:eastAsiaTheme="minorEastAsia"/>
          <w:lang w:val="en-AU"/>
        </w:rPr>
      </w:pPr>
      <m:oMathPara>
        <m:oMath>
          <m:r>
            <w:rPr>
              <w:rFonts w:ascii="Cambria Math" w:hAnsi="Cambria Math"/>
              <w:lang w:val="en-AU"/>
            </w:rPr>
            <m:t>-</m:t>
          </m:r>
          <m:f>
            <m:fPr>
              <m:ctrlPr>
                <w:rPr>
                  <w:rFonts w:ascii="Cambria Math" w:hAnsi="Cambria Math"/>
                  <w:i/>
                  <w:lang w:val="en-AU"/>
                </w:rPr>
              </m:ctrlPr>
            </m:fPr>
            <m:num>
              <m:r>
                <w:rPr>
                  <w:rFonts w:ascii="Cambria Math" w:hAnsi="Cambria Math"/>
                  <w:lang w:val="en-AU"/>
                </w:rPr>
                <m:t>3</m:t>
              </m:r>
            </m:num>
            <m:den>
              <m:r>
                <w:rPr>
                  <w:rFonts w:ascii="Cambria Math" w:hAnsi="Cambria Math"/>
                  <w:lang w:val="en-AU"/>
                </w:rPr>
                <m:t>4</m:t>
              </m:r>
            </m:den>
          </m:f>
          <m:r>
            <w:rPr>
              <w:rFonts w:ascii="Cambria Math" w:hAnsi="Cambria Math"/>
              <w:lang w:val="en-AU"/>
            </w:rPr>
            <m:t>log</m:t>
          </m:r>
          <m:f>
            <m:fPr>
              <m:ctrlPr>
                <w:rPr>
                  <w:rFonts w:ascii="Cambria Math" w:hAnsi="Cambria Math"/>
                  <w:i/>
                  <w:lang w:val="en-AU"/>
                </w:rPr>
              </m:ctrlPr>
            </m:fPr>
            <m:num>
              <m:r>
                <w:rPr>
                  <w:rFonts w:ascii="Cambria Math" w:hAnsi="Cambria Math"/>
                  <w:lang w:val="en-AU"/>
                </w:rPr>
                <m:t>3</m:t>
              </m:r>
            </m:num>
            <m:den>
              <m:r>
                <w:rPr>
                  <w:rFonts w:ascii="Cambria Math" w:hAnsi="Cambria Math"/>
                  <w:lang w:val="en-AU"/>
                </w:rPr>
                <m:t>4</m:t>
              </m:r>
            </m:den>
          </m:f>
          <m:r>
            <w:rPr>
              <w:rFonts w:ascii="Cambria Math" w:hAnsi="Cambria Math"/>
              <w:lang w:val="en-AU"/>
            </w:rPr>
            <m:t xml:space="preserve">- </m:t>
          </m:r>
          <m:f>
            <m:fPr>
              <m:ctrlPr>
                <w:rPr>
                  <w:rFonts w:ascii="Cambria Math" w:hAnsi="Cambria Math"/>
                  <w:i/>
                  <w:lang w:val="en-AU"/>
                </w:rPr>
              </m:ctrlPr>
            </m:fPr>
            <m:num>
              <m:r>
                <w:rPr>
                  <w:rFonts w:ascii="Cambria Math" w:hAnsi="Cambria Math"/>
                  <w:lang w:val="en-AU"/>
                </w:rPr>
                <m:t>1</m:t>
              </m:r>
            </m:num>
            <m:den>
              <m:r>
                <w:rPr>
                  <w:rFonts w:ascii="Cambria Math" w:hAnsi="Cambria Math"/>
                  <w:lang w:val="en-AU"/>
                </w:rPr>
                <m:t>4</m:t>
              </m:r>
            </m:den>
          </m:f>
          <m:r>
            <w:rPr>
              <w:rFonts w:ascii="Cambria Math" w:hAnsi="Cambria Math"/>
              <w:lang w:val="en-AU"/>
            </w:rPr>
            <m:t>log</m:t>
          </m:r>
          <m:f>
            <m:fPr>
              <m:ctrlPr>
                <w:rPr>
                  <w:rFonts w:ascii="Cambria Math" w:hAnsi="Cambria Math"/>
                  <w:i/>
                  <w:lang w:val="en-AU"/>
                </w:rPr>
              </m:ctrlPr>
            </m:fPr>
            <m:num>
              <m:r>
                <w:rPr>
                  <w:rFonts w:ascii="Cambria Math" w:hAnsi="Cambria Math"/>
                  <w:lang w:val="en-AU"/>
                </w:rPr>
                <m:t>1</m:t>
              </m:r>
            </m:num>
            <m:den>
              <m:r>
                <w:rPr>
                  <w:rFonts w:ascii="Cambria Math" w:hAnsi="Cambria Math"/>
                  <w:lang w:val="en-AU"/>
                </w:rPr>
                <m:t>4</m:t>
              </m:r>
            </m:den>
          </m:f>
          <m:r>
            <w:rPr>
              <w:rFonts w:ascii="Cambria Math" w:hAnsi="Cambria Math"/>
              <w:lang w:val="en-AU"/>
            </w:rPr>
            <m:t>=</m:t>
          </m:r>
          <m:func>
            <m:funcPr>
              <m:ctrlPr>
                <w:rPr>
                  <w:rFonts w:ascii="Cambria Math" w:hAnsi="Cambria Math"/>
                  <w:i/>
                  <w:lang w:val="en-AU"/>
                </w:rPr>
              </m:ctrlPr>
            </m:funcPr>
            <m:fName>
              <m:r>
                <w:rPr>
                  <w:rFonts w:ascii="Cambria Math" w:hAnsi="Cambria Math"/>
                  <w:lang w:val="en-AU"/>
                </w:rPr>
                <m:t>log</m:t>
              </m:r>
            </m:fName>
            <m:e>
              <m:r>
                <w:rPr>
                  <w:rFonts w:ascii="Cambria Math" w:hAnsi="Cambria Math"/>
                  <w:lang w:val="en-AU"/>
                </w:rPr>
                <m:t>1.8</m:t>
              </m:r>
            </m:e>
          </m:func>
        </m:oMath>
      </m:oMathPara>
    </w:p>
    <w:p w:rsidR="007310DC" w:rsidRPr="00683CDF" w:rsidRDefault="00683CDF" w:rsidP="00683CDF">
      <w:pPr>
        <w:jc w:val="center"/>
        <w:rPr>
          <w:rFonts w:eastAsiaTheme="minorEastAsia"/>
          <w:sz w:val="24"/>
          <w:szCs w:val="24"/>
        </w:rPr>
      </w:pPr>
      <m:oMathPara>
        <m:oMath>
          <m:r>
            <m:rPr>
              <m:scr m:val="script"/>
              <m:sty m:val="p"/>
            </m:rPr>
            <w:rPr>
              <w:rFonts w:ascii="Cambria Math" w:hAnsi="Cambria Math"/>
              <w:sz w:val="24"/>
              <w:szCs w:val="24"/>
            </w:rPr>
            <m:t>l-</m:t>
          </m:r>
          <m:r>
            <w:rPr>
              <w:rFonts w:ascii="Cambria Math" w:hAnsi="Cambria Math"/>
              <w:sz w:val="24"/>
              <w:szCs w:val="24"/>
            </w:rPr>
            <m:t>diversity</m:t>
          </m:r>
          <m:r>
            <m:rPr>
              <m:sty m:val="p"/>
            </m:rPr>
            <w:rPr>
              <w:rFonts w:ascii="Cambria Math" w:hAnsi="Cambria Math"/>
              <w:sz w:val="24"/>
              <w:szCs w:val="24"/>
            </w:rPr>
            <m:t>=1.8</m:t>
          </m:r>
        </m:oMath>
      </m:oMathPara>
    </w:p>
    <w:p w:rsidR="00774EDF" w:rsidRDefault="00774EDF" w:rsidP="009E3170">
      <w:pPr>
        <w:jc w:val="both"/>
        <w:rPr>
          <w:sz w:val="20"/>
          <w:szCs w:val="20"/>
          <w:lang w:val="en-AU"/>
        </w:rPr>
      </w:pPr>
      <w:r>
        <w:t xml:space="preserve">To achieve </w:t>
      </w:r>
      <w:r w:rsidR="00B463D5">
        <w:t>entropy ℓ</w:t>
      </w:r>
      <w:r>
        <w:t>-diversity, the table as a whole must be at least log(</w:t>
      </w:r>
      <w:r w:rsidR="00A57AAC">
        <w:t xml:space="preserve">ℓ) since the entropy of a </w:t>
      </w:r>
      <w:r w:rsidR="00212136">
        <w:t>QID</w:t>
      </w:r>
      <w:r>
        <w:t xml:space="preserve"> group is always greater than or equal to the mi</w:t>
      </w:r>
      <w:r w:rsidR="00A57AAC">
        <w:t>nimum value.</w:t>
      </w:r>
    </w:p>
    <w:p w:rsidR="00683CDF" w:rsidRPr="00A57AAC" w:rsidRDefault="00017C8C" w:rsidP="009E3170">
      <w:pPr>
        <w:jc w:val="both"/>
      </w:pPr>
      <w:r w:rsidRPr="00A57AAC">
        <w:t>T</w:t>
      </w:r>
      <w:r w:rsidR="00683CDF" w:rsidRPr="00A57AAC">
        <w:t xml:space="preserve">he minimum value of </w:t>
      </w:r>
      <w:r w:rsidR="00537042" w:rsidRPr="00A57AAC">
        <w:t xml:space="preserve">entropy </w:t>
      </w:r>
      <w:r>
        <w:t>ℓ</w:t>
      </w:r>
      <w:r w:rsidRPr="00A57AAC">
        <w:t xml:space="preserve"> -</w:t>
      </w:r>
      <w:r w:rsidR="00683CDF" w:rsidRPr="00A57AAC">
        <w:t>diversity =1.8</w:t>
      </w:r>
      <w:r w:rsidR="00774EDF" w:rsidRPr="00A57AAC">
        <w:t xml:space="preserve">, is </w:t>
      </w:r>
      <w:r w:rsidR="00A57AAC" w:rsidRPr="00A57AAC">
        <w:t xml:space="preserve">considered to be the lowest </w:t>
      </w:r>
      <w:r w:rsidR="00774EDF" w:rsidRPr="00A57AAC">
        <w:t>value for the whole table.</w:t>
      </w:r>
    </w:p>
    <w:p w:rsidR="00774EDF" w:rsidRDefault="00A57AAC" w:rsidP="009E3170">
      <w:pPr>
        <w:jc w:val="both"/>
      </w:pPr>
      <w:r>
        <w:t xml:space="preserve">Eventually, </w:t>
      </w:r>
      <w:r w:rsidR="009E3170">
        <w:t>the</w:t>
      </w:r>
      <w:r w:rsidR="004A568A">
        <w:t xml:space="preserve"> entropy is used in to anonymize </w:t>
      </w:r>
      <w:r>
        <w:t>the sender in communication system. This technique is u</w:t>
      </w:r>
      <w:r w:rsidR="004A568A">
        <w:t>s</w:t>
      </w:r>
      <w:r>
        <w:t xml:space="preserve">ed to defend the adversary </w:t>
      </w:r>
      <w:r w:rsidR="004A568A">
        <w:t xml:space="preserve">who </w:t>
      </w:r>
      <w:r>
        <w:t>appl</w:t>
      </w:r>
      <w:r w:rsidR="004A568A">
        <w:t>ie</w:t>
      </w:r>
      <w:r>
        <w:t>s the traffic analysis to identify the sender ID. Mix networks and crowd are used to hide the sender ID using entropy.</w:t>
      </w:r>
    </w:p>
    <w:p w:rsidR="005845B9" w:rsidRDefault="00A57AAC" w:rsidP="009E3170">
      <w:pPr>
        <w:jc w:val="both"/>
      </w:pPr>
      <w:r>
        <w:t xml:space="preserve">The entropy ℓ -diversity is not effective in the real data environment, since grouping the similar records does not reduce the adversary attack possibility. </w:t>
      </w:r>
      <w:r w:rsidR="004A568A">
        <w:t xml:space="preserve">In the above example, grouping the South American who have Thalassemia does not convey the possible successful percentage of 75%. The ℓ -diversity doesn’t provide any measurement for portability-based risk. </w:t>
      </w:r>
    </w:p>
    <w:p w:rsidR="00A57AAC" w:rsidRPr="00A57AAC" w:rsidRDefault="00642F85" w:rsidP="009E3170">
      <w:pPr>
        <w:jc w:val="both"/>
        <w:rPr>
          <w:rtl/>
        </w:rPr>
      </w:pPr>
      <w:r>
        <w:t xml:space="preserve">One of the </w:t>
      </w:r>
      <w:r w:rsidR="005845B9">
        <w:t xml:space="preserve">Big Data </w:t>
      </w:r>
      <w:r>
        <w:t xml:space="preserve">features </w:t>
      </w:r>
      <w:r w:rsidR="005845B9">
        <w:t xml:space="preserve">is </w:t>
      </w:r>
      <w:r>
        <w:t xml:space="preserve">containing a large size of objects, users queries are infinitive and difficult to predict. Queries with a large size of objects may contain </w:t>
      </w:r>
      <w:r w:rsidR="005845B9">
        <w:t>a high dimensional data</w:t>
      </w:r>
      <w:r>
        <w:t>. F</w:t>
      </w:r>
      <w:r w:rsidR="005845B9">
        <w:t>or example social</w:t>
      </w:r>
      <w:r>
        <w:t xml:space="preserve"> networks, financial and health organizations use analytics with sophisticated queries. ℓ -diversity and k-anonymity suffer from the curse of dimensionality. </w:t>
      </w:r>
      <w:r w:rsidR="005845B9">
        <w:t xml:space="preserve"> </w:t>
      </w:r>
      <w:r w:rsidR="00A57AAC">
        <w:t xml:space="preserve"> </w:t>
      </w:r>
    </w:p>
    <w:p w:rsidR="00314C10" w:rsidRDefault="00314C10" w:rsidP="00572D08">
      <w:pPr>
        <w:pStyle w:val="Heading1"/>
      </w:pPr>
      <w:bookmarkStart w:id="8" w:name="_Toc434893620"/>
      <w:r>
        <w:t xml:space="preserve">High </w:t>
      </w:r>
      <w:r w:rsidR="00572D08">
        <w:t>Dimensional</w:t>
      </w:r>
      <w:r>
        <w:t xml:space="preserve"> Data</w:t>
      </w:r>
      <w:bookmarkEnd w:id="8"/>
    </w:p>
    <w:p w:rsidR="00061E30" w:rsidRDefault="0005578A" w:rsidP="009E3170">
      <w:pPr>
        <w:jc w:val="both"/>
        <w:rPr>
          <w:lang w:val="en-AU"/>
        </w:rPr>
      </w:pPr>
      <w:r>
        <w:rPr>
          <w:lang w:val="en-AU"/>
        </w:rPr>
        <w:t>In classical database,</w:t>
      </w:r>
      <w:r w:rsidR="00572D08">
        <w:rPr>
          <w:lang w:val="en-AU"/>
        </w:rPr>
        <w:t xml:space="preserve"> objects are used to store data, these objects are tables, indexes, sequences, xml, files, views, and synonyms.</w:t>
      </w:r>
      <w:r>
        <w:rPr>
          <w:lang w:val="en-AU"/>
        </w:rPr>
        <w:t xml:space="preserve"> </w:t>
      </w:r>
      <w:r w:rsidR="00572D08">
        <w:rPr>
          <w:lang w:val="en-AU"/>
        </w:rPr>
        <w:t>Objects contain</w:t>
      </w:r>
      <w:r>
        <w:rPr>
          <w:lang w:val="en-AU"/>
        </w:rPr>
        <w:t xml:space="preserve"> number of records or tuples, and each</w:t>
      </w:r>
      <w:r w:rsidR="00572D08">
        <w:rPr>
          <w:lang w:val="en-AU"/>
        </w:rPr>
        <w:t xml:space="preserve"> record</w:t>
      </w:r>
      <w:r>
        <w:rPr>
          <w:lang w:val="en-AU"/>
        </w:rPr>
        <w:t xml:space="preserve"> presents the same set of attributes. Each key can be distinguished by a primary key, and a </w:t>
      </w:r>
      <w:r w:rsidR="00572D08">
        <w:rPr>
          <w:lang w:val="en-AU"/>
        </w:rPr>
        <w:t>secondary key connects the objects</w:t>
      </w:r>
      <w:r>
        <w:rPr>
          <w:lang w:val="en-AU"/>
        </w:rPr>
        <w:t xml:space="preserve"> with other </w:t>
      </w:r>
      <w:r w:rsidR="00572D08">
        <w:rPr>
          <w:lang w:val="en-AU"/>
        </w:rPr>
        <w:t>objects, secondary or primary key is usually numerical</w:t>
      </w:r>
      <w:r>
        <w:rPr>
          <w:lang w:val="en-AU"/>
        </w:rPr>
        <w:t>. Each piece of data is named a cell, the cell value may contains numerical</w:t>
      </w:r>
      <w:r w:rsidR="00061E30">
        <w:rPr>
          <w:lang w:val="en-AU"/>
        </w:rPr>
        <w:t xml:space="preserve"> of both integers and real (integers are discrete and real are continuous)</w:t>
      </w:r>
      <w:r>
        <w:rPr>
          <w:lang w:val="en-AU"/>
        </w:rPr>
        <w:t xml:space="preserve">, alphanumerical, text, binary, or characters. Some </w:t>
      </w:r>
      <w:r w:rsidR="00572D08">
        <w:rPr>
          <w:lang w:val="en-AU"/>
        </w:rPr>
        <w:t>data</w:t>
      </w:r>
      <w:r>
        <w:rPr>
          <w:lang w:val="en-AU"/>
        </w:rPr>
        <w:t xml:space="preserve"> </w:t>
      </w:r>
      <w:r w:rsidR="00572D08">
        <w:rPr>
          <w:lang w:val="en-AU"/>
        </w:rPr>
        <w:t xml:space="preserve">are </w:t>
      </w:r>
      <w:r>
        <w:rPr>
          <w:lang w:val="en-AU"/>
        </w:rPr>
        <w:t xml:space="preserve">discrete, while others are continuous. </w:t>
      </w:r>
      <w:r w:rsidR="00572D08">
        <w:rPr>
          <w:lang w:val="en-AU"/>
        </w:rPr>
        <w:t>Objects</w:t>
      </w:r>
      <w:r w:rsidR="00061E30">
        <w:rPr>
          <w:lang w:val="en-AU"/>
        </w:rPr>
        <w:t xml:space="preserve"> may remain static, while other shrink or expand dynamically. Some </w:t>
      </w:r>
      <w:r w:rsidR="00572D08">
        <w:rPr>
          <w:lang w:val="en-AU"/>
        </w:rPr>
        <w:t>data</w:t>
      </w:r>
      <w:r w:rsidR="00061E30">
        <w:rPr>
          <w:lang w:val="en-AU"/>
        </w:rPr>
        <w:t xml:space="preserve"> are extremely large and hard to fit the computation memory, hence provisioning is needed.</w:t>
      </w:r>
    </w:p>
    <w:p w:rsidR="0005578A" w:rsidRDefault="00061E30" w:rsidP="009E3170">
      <w:pPr>
        <w:jc w:val="both"/>
        <w:rPr>
          <w:lang w:val="en-AU"/>
        </w:rPr>
      </w:pPr>
      <w:r>
        <w:rPr>
          <w:lang w:val="en-AU"/>
        </w:rPr>
        <w:t xml:space="preserve">The above description show the verities of data types that data analytics deals with.  One of the high cost computation data is the multi-dimensional data. Many fields use the high </w:t>
      </w:r>
      <w:r w:rsidR="00E5289B">
        <w:rPr>
          <w:lang w:val="en-AU"/>
        </w:rPr>
        <w:t>dimensional</w:t>
      </w:r>
      <w:r>
        <w:rPr>
          <w:lang w:val="en-AU"/>
        </w:rPr>
        <w:t xml:space="preserve"> data such as</w:t>
      </w:r>
      <w:r w:rsidR="00572D08">
        <w:rPr>
          <w:lang w:val="en-AU"/>
        </w:rPr>
        <w:t xml:space="preserve"> patterns recognition,</w:t>
      </w:r>
      <w:r w:rsidR="004E4BDA">
        <w:rPr>
          <w:lang w:val="en-AU"/>
        </w:rPr>
        <w:t xml:space="preserve"> </w:t>
      </w:r>
      <w:r w:rsidR="00572D08">
        <w:rPr>
          <w:lang w:val="en-AU"/>
        </w:rPr>
        <w:t>images,</w:t>
      </w:r>
      <w:r w:rsidR="004E4BDA">
        <w:rPr>
          <w:lang w:val="en-AU"/>
        </w:rPr>
        <w:t xml:space="preserve"> and general medical data.</w:t>
      </w:r>
      <w:r w:rsidR="00572D08">
        <w:rPr>
          <w:lang w:val="en-AU"/>
        </w:rPr>
        <w:t xml:space="preserve"> </w:t>
      </w:r>
      <w:r w:rsidR="0029148C">
        <w:rPr>
          <w:lang w:val="en-AU"/>
        </w:rPr>
        <w:t>Data analytics encounters search methods to find a group of records, these records could be a part of one</w:t>
      </w:r>
      <w:r w:rsidR="004E4BDA">
        <w:rPr>
          <w:lang w:val="en-AU"/>
        </w:rPr>
        <w:t>-</w:t>
      </w:r>
      <w:r w:rsidR="009D7A7A">
        <w:rPr>
          <w:lang w:val="en-AU"/>
        </w:rPr>
        <w:t xml:space="preserve">dimensional </w:t>
      </w:r>
      <w:r w:rsidR="004E4BDA">
        <w:rPr>
          <w:lang w:val="en-AU"/>
        </w:rPr>
        <w:t>data, two-dimensional</w:t>
      </w:r>
      <w:r w:rsidR="0029148C">
        <w:rPr>
          <w:lang w:val="en-AU"/>
        </w:rPr>
        <w:t xml:space="preserve"> data</w:t>
      </w:r>
      <w:r w:rsidR="004E4BDA">
        <w:rPr>
          <w:lang w:val="en-AU"/>
        </w:rPr>
        <w:t>, or multidimensional data</w:t>
      </w:r>
      <w:r w:rsidR="008008BF">
        <w:rPr>
          <w:lang w:val="en-AU"/>
        </w:rPr>
        <w:t xml:space="preserve"> </w:t>
      </w:r>
      <w:r w:rsidR="008008BF">
        <w:rPr>
          <w:lang w:val="en-AU"/>
        </w:rPr>
        <w:fldChar w:fldCharType="begin"/>
      </w:r>
      <w:r w:rsidR="005845B9">
        <w:rPr>
          <w:lang w:val="en-AU"/>
        </w:rPr>
        <w:instrText xml:space="preserve"> ADDIN EN.CITE &lt;EndNote&gt;&lt;Cite&gt;&lt;Author&gt;Samet&lt;/Author&gt;&lt;Year&gt;2006&lt;/Year&gt;&lt;RecNum&gt;103&lt;/RecNum&gt;&lt;DisplayText&gt;[7]&lt;/DisplayText&gt;&lt;record&gt;&lt;rec-number&gt;103&lt;/rec-number&gt;&lt;foreign-keys&gt;&lt;key app="EN" db-id="vetvtft0yx0fane2vthpe02ttza59fr5d5zt" timestamp="1442665937"&gt;103&lt;/key&gt;&lt;/foreign-keys&gt;&lt;ref-type name="Book"&gt;6&lt;/ref-type&gt;&lt;contributors&gt;&lt;authors&gt;&lt;author&gt;Hanan Samet&lt;/author&gt;&lt;/authors&gt;&lt;secondary-authors&gt;&lt;author&gt;1&lt;/author&gt;&lt;/secondary-authors&gt;&lt;/contributors&gt;&lt;titles&gt;&lt;title&gt;Multidimensional and Metric Data Structure&lt;/title&gt;&lt;/titles&gt;&lt;dates&gt;&lt;year&gt;2006&lt;/year&gt;&lt;/dates&gt;&lt;publisher&gt;Morgan Kaufmann&lt;/publisher&gt;&lt;urls&gt;&lt;/urls&gt;&lt;/record&gt;&lt;/Cite&gt;&lt;/EndNote&gt;</w:instrText>
      </w:r>
      <w:r w:rsidR="008008BF">
        <w:rPr>
          <w:lang w:val="en-AU"/>
        </w:rPr>
        <w:fldChar w:fldCharType="separate"/>
      </w:r>
      <w:r w:rsidR="005845B9">
        <w:rPr>
          <w:noProof/>
          <w:lang w:val="en-AU"/>
        </w:rPr>
        <w:t>[7]</w:t>
      </w:r>
      <w:r w:rsidR="008008BF">
        <w:rPr>
          <w:lang w:val="en-AU"/>
        </w:rPr>
        <w:fldChar w:fldCharType="end"/>
      </w:r>
      <w:r w:rsidR="004E4BDA">
        <w:rPr>
          <w:lang w:val="en-AU"/>
        </w:rPr>
        <w:t xml:space="preserve">.  </w:t>
      </w:r>
      <w:r w:rsidR="0005578A">
        <w:rPr>
          <w:lang w:val="en-AU"/>
        </w:rPr>
        <w:t xml:space="preserve">  </w:t>
      </w:r>
    </w:p>
    <w:p w:rsidR="00C57A88" w:rsidRDefault="009B210B" w:rsidP="009E3170">
      <w:pPr>
        <w:jc w:val="both"/>
        <w:rPr>
          <w:lang w:val="en-AU"/>
        </w:rPr>
      </w:pPr>
      <w:r>
        <w:rPr>
          <w:lang w:val="en-AU"/>
        </w:rPr>
        <w:t xml:space="preserve">Proper algorithms should be used to provide accurate queries results. Consider many objects about human genes are available for analytics, suppose that we need to create a classifier to read any </w:t>
      </w:r>
      <w:r w:rsidR="0094388B">
        <w:rPr>
          <w:lang w:val="en-AU"/>
        </w:rPr>
        <w:t>person’s</w:t>
      </w:r>
      <w:r>
        <w:rPr>
          <w:lang w:val="en-AU"/>
        </w:rPr>
        <w:t xml:space="preserve"> genetic code</w:t>
      </w:r>
      <w:r w:rsidR="0094388B">
        <w:rPr>
          <w:lang w:val="en-AU"/>
        </w:rPr>
        <w:t>, and the possible future diseases. The analyser matches between the person genes and the other patients who carry close similar DNA. The analyser first takes one dimention feature like the blue eye color gene, to find out the expected diseases for people with blue eyes, this type of search is one dimensional. This description of eyes is not enough, therefore more descriptions can be added to give more accurate results.</w:t>
      </w:r>
      <w:r w:rsidR="00C57A88">
        <w:rPr>
          <w:lang w:val="en-AU"/>
        </w:rPr>
        <w:t xml:space="preserve"> More added DNA description, means better results. However, this is not always true, as shown in figure 1, the relationship between descriptions and </w:t>
      </w:r>
      <w:r w:rsidR="005845B9">
        <w:rPr>
          <w:lang w:val="en-AU"/>
        </w:rPr>
        <w:t>dimensionality</w:t>
      </w:r>
      <w:r w:rsidR="00C57A88">
        <w:rPr>
          <w:lang w:val="en-AU"/>
        </w:rPr>
        <w:t xml:space="preserve">, increases to a certain level then it declines </w:t>
      </w:r>
      <w:r w:rsidR="005845B9">
        <w:rPr>
          <w:lang w:val="en-AU"/>
        </w:rPr>
        <w:t>exponentially</w:t>
      </w:r>
      <w:r w:rsidR="00C57A88">
        <w:rPr>
          <w:lang w:val="en-AU"/>
        </w:rPr>
        <w:t xml:space="preserve">. Hence, increasing the number of </w:t>
      </w:r>
      <w:r w:rsidR="005845B9">
        <w:rPr>
          <w:lang w:val="en-AU"/>
        </w:rPr>
        <w:t>dimensions</w:t>
      </w:r>
      <w:r w:rsidR="00C57A88">
        <w:rPr>
          <w:lang w:val="en-AU"/>
        </w:rPr>
        <w:t xml:space="preserve"> may cause degraded values, this degradation is named “curse of </w:t>
      </w:r>
      <w:r w:rsidR="005845B9">
        <w:rPr>
          <w:lang w:val="en-AU"/>
        </w:rPr>
        <w:t>dimensionality</w:t>
      </w:r>
      <w:r w:rsidR="00C57A88">
        <w:rPr>
          <w:lang w:val="en-AU"/>
        </w:rPr>
        <w:t>” as a result of overfitting.</w:t>
      </w:r>
    </w:p>
    <w:p w:rsidR="009B210B" w:rsidRDefault="00C57A88" w:rsidP="009E3170">
      <w:pPr>
        <w:jc w:val="both"/>
        <w:rPr>
          <w:lang w:val="en-AU"/>
        </w:rPr>
      </w:pPr>
      <w:r>
        <w:rPr>
          <w:lang w:val="en-AU"/>
        </w:rPr>
        <w:t xml:space="preserve">More objects added are also useless, and </w:t>
      </w:r>
      <w:r w:rsidR="009B210B">
        <w:rPr>
          <w:lang w:val="en-AU"/>
        </w:rPr>
        <w:t xml:space="preserve">  </w:t>
      </w:r>
    </w:p>
    <w:p w:rsidR="00572D08" w:rsidRPr="009E3170" w:rsidRDefault="005845B9" w:rsidP="009E3170">
      <w:pPr>
        <w:jc w:val="both"/>
      </w:pPr>
      <w:r>
        <w:rPr>
          <w:lang w:val="en-AU"/>
        </w:rPr>
        <w:t>Multidimensional</w:t>
      </w:r>
      <w:r w:rsidR="00FF25D8">
        <w:rPr>
          <w:lang w:val="en-AU"/>
        </w:rPr>
        <w:t xml:space="preserve"> data tends to find </w:t>
      </w:r>
      <w:r>
        <w:rPr>
          <w:lang w:val="en-AU"/>
        </w:rPr>
        <w:t>neighbours</w:t>
      </w:r>
      <w:r w:rsidR="00FF25D8">
        <w:rPr>
          <w:lang w:val="en-AU"/>
        </w:rPr>
        <w:t xml:space="preserve"> objects that have particular feature values, the feature values depends on the </w:t>
      </w:r>
      <w:r>
        <w:rPr>
          <w:lang w:val="en-AU"/>
        </w:rPr>
        <w:t>required</w:t>
      </w:r>
      <w:r w:rsidR="00FF25D8">
        <w:rPr>
          <w:lang w:val="en-AU"/>
        </w:rPr>
        <w:t xml:space="preserve"> query. Some queries are more complicated than other, and as a result more computation time. </w:t>
      </w:r>
      <w:r w:rsidR="00FF25D8">
        <w:t>The search aims to find similar objects or to match corresponding objects in two or more sets of objects so that the result is a pairing of all of the objects from one set with objects in the other set</w:t>
      </w:r>
      <w:r w:rsidR="0075138C">
        <w:t xml:space="preserve">. Solving queries depends in multidimensional data depends the used algorithms, there are complicated queries that cannot be solved by the provided algorithms. Therefore, Bellman has coined this problem and named as “the curse of dimensionality”. </w:t>
      </w:r>
    </w:p>
    <w:p w:rsidR="00314C10" w:rsidRDefault="00314C10" w:rsidP="006341AA">
      <w:pPr>
        <w:pStyle w:val="Heading1"/>
      </w:pPr>
      <w:bookmarkStart w:id="9" w:name="_Toc434893621"/>
      <w:r>
        <w:t>LKC-Privacy</w:t>
      </w:r>
      <w:bookmarkEnd w:id="9"/>
    </w:p>
    <w:p w:rsidR="00314C10" w:rsidRDefault="00314C10" w:rsidP="00314C10">
      <w:r>
        <w:rPr>
          <w:lang w:val="en-AU"/>
        </w:rPr>
        <w:t xml:space="preserve">The model can be applied for the multidimensional data, such as </w:t>
      </w:r>
      <w:r w:rsidR="005845B9">
        <w:rPr>
          <w:lang w:val="en-AU"/>
        </w:rPr>
        <w:t>patient’s</w:t>
      </w:r>
      <w:r>
        <w:rPr>
          <w:lang w:val="en-AU"/>
        </w:rPr>
        <w:t xml:space="preserve"> information</w:t>
      </w:r>
      <w:r w:rsidR="00642F85">
        <w:rPr>
          <w:lang w:val="en-AU"/>
        </w:rPr>
        <w:t xml:space="preserve">. General </w:t>
      </w:r>
      <w:r w:rsidR="00642F85">
        <w:t>intuition</w:t>
      </w:r>
      <w:r w:rsidR="000F6868">
        <w:t xml:space="preserve"> of LKC-privacy insures that QID with a length of L and sensitive value of S is not greater than C</w:t>
      </w:r>
      <w:r w:rsidR="00F93548">
        <w:t>lass C</w:t>
      </w:r>
      <w:r w:rsidR="000F6868">
        <w:t>, the idea is grouping length of records L in the data object T, by at least k records.</w:t>
      </w:r>
    </w:p>
    <w:p w:rsidR="00F93548" w:rsidRDefault="00F93548" w:rsidP="00643376">
      <w:r>
        <w:t>The following example illustrates the LKC-Privac</w:t>
      </w:r>
      <w:r w:rsidR="00B463D5">
        <w:t>y. Suppose the following table 7</w:t>
      </w:r>
      <w:r>
        <w:t>, and taxonomy figure 1, where L=2, K=2, and C=50% (Yes or No). The table 6 was generalized using Figure 1 taxonomy. Based on the given information, let us determine whether the generalization in table 6 is correct or not</w:t>
      </w:r>
      <w:r w:rsidR="00643376">
        <w:t>,</w:t>
      </w:r>
      <w:r>
        <w:t xml:space="preserve"> </w:t>
      </w:r>
      <w:r w:rsidR="00643376">
        <w:t>in relate</w:t>
      </w:r>
      <w:r>
        <w:t xml:space="preserve"> to </w:t>
      </w:r>
      <w:r w:rsidR="00643376">
        <w:t>LKC-Privacy</w:t>
      </w:r>
      <w:r>
        <w:t xml:space="preserve"> model.</w:t>
      </w:r>
    </w:p>
    <w:p w:rsidR="008A12C6" w:rsidRDefault="00B463D5" w:rsidP="008A12C6">
      <w:pPr>
        <w:jc w:val="center"/>
      </w:pPr>
      <w:r>
        <w:t>Table 7, illustrates LKC-Privacy model</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93548" w:rsidTr="005F10A6">
        <w:tc>
          <w:tcPr>
            <w:tcW w:w="1558" w:type="dxa"/>
          </w:tcPr>
          <w:p w:rsidR="00F93548" w:rsidRDefault="00F93548" w:rsidP="00F93548"/>
        </w:tc>
        <w:tc>
          <w:tcPr>
            <w:tcW w:w="4674" w:type="dxa"/>
            <w:gridSpan w:val="3"/>
          </w:tcPr>
          <w:p w:rsidR="00F93548" w:rsidRPr="00F93548" w:rsidRDefault="00F93548" w:rsidP="00F93548">
            <w:pPr>
              <w:rPr>
                <w:i/>
                <w:iCs/>
              </w:rPr>
            </w:pPr>
            <w:r w:rsidRPr="00F93548">
              <w:rPr>
                <w:i/>
                <w:iCs/>
              </w:rPr>
              <w:t>Quasi-identifier (QID)</w:t>
            </w:r>
          </w:p>
        </w:tc>
        <w:tc>
          <w:tcPr>
            <w:tcW w:w="1559" w:type="dxa"/>
          </w:tcPr>
          <w:p w:rsidR="00F93548" w:rsidRPr="00F93548" w:rsidRDefault="00F93548" w:rsidP="00F93548">
            <w:pPr>
              <w:rPr>
                <w:i/>
                <w:iCs/>
              </w:rPr>
            </w:pPr>
            <w:r w:rsidRPr="00F93548">
              <w:rPr>
                <w:i/>
                <w:iCs/>
              </w:rPr>
              <w:t>Class</w:t>
            </w:r>
          </w:p>
        </w:tc>
        <w:tc>
          <w:tcPr>
            <w:tcW w:w="1559" w:type="dxa"/>
          </w:tcPr>
          <w:p w:rsidR="00F93548" w:rsidRPr="00F93548" w:rsidRDefault="00F93548" w:rsidP="00F93548">
            <w:pPr>
              <w:rPr>
                <w:i/>
                <w:iCs/>
              </w:rPr>
            </w:pPr>
            <w:r w:rsidRPr="00F93548">
              <w:rPr>
                <w:i/>
                <w:iCs/>
              </w:rPr>
              <w:t>Sensitive</w:t>
            </w:r>
          </w:p>
        </w:tc>
      </w:tr>
      <w:tr w:rsidR="00F93548" w:rsidTr="00F93548">
        <w:tc>
          <w:tcPr>
            <w:tcW w:w="1558" w:type="dxa"/>
          </w:tcPr>
          <w:p w:rsidR="00F93548" w:rsidRPr="00F93548" w:rsidRDefault="00F93548" w:rsidP="00F93548">
            <w:pPr>
              <w:jc w:val="center"/>
              <w:rPr>
                <w:b/>
                <w:bCs/>
              </w:rPr>
            </w:pPr>
            <w:r w:rsidRPr="00F93548">
              <w:rPr>
                <w:b/>
                <w:bCs/>
              </w:rPr>
              <w:t>ID</w:t>
            </w:r>
          </w:p>
        </w:tc>
        <w:tc>
          <w:tcPr>
            <w:tcW w:w="1558" w:type="dxa"/>
          </w:tcPr>
          <w:p w:rsidR="00F93548" w:rsidRPr="00F93548" w:rsidRDefault="00F93548" w:rsidP="00F93548">
            <w:pPr>
              <w:jc w:val="center"/>
              <w:rPr>
                <w:b/>
                <w:bCs/>
              </w:rPr>
            </w:pPr>
            <w:r w:rsidRPr="00F93548">
              <w:rPr>
                <w:b/>
                <w:bCs/>
              </w:rPr>
              <w:t>Job</w:t>
            </w:r>
          </w:p>
        </w:tc>
        <w:tc>
          <w:tcPr>
            <w:tcW w:w="1558" w:type="dxa"/>
          </w:tcPr>
          <w:p w:rsidR="00F93548" w:rsidRPr="00F93548" w:rsidRDefault="00F93548" w:rsidP="00F93548">
            <w:pPr>
              <w:jc w:val="center"/>
              <w:rPr>
                <w:b/>
                <w:bCs/>
              </w:rPr>
            </w:pPr>
            <w:r w:rsidRPr="00F93548">
              <w:rPr>
                <w:b/>
                <w:bCs/>
              </w:rPr>
              <w:t>Sex</w:t>
            </w:r>
          </w:p>
        </w:tc>
        <w:tc>
          <w:tcPr>
            <w:tcW w:w="1558" w:type="dxa"/>
          </w:tcPr>
          <w:p w:rsidR="00F93548" w:rsidRPr="00F93548" w:rsidRDefault="00F93548" w:rsidP="00F93548">
            <w:pPr>
              <w:jc w:val="center"/>
              <w:rPr>
                <w:b/>
                <w:bCs/>
              </w:rPr>
            </w:pPr>
            <w:r w:rsidRPr="00F93548">
              <w:rPr>
                <w:b/>
                <w:bCs/>
              </w:rPr>
              <w:t>Age</w:t>
            </w:r>
          </w:p>
        </w:tc>
        <w:tc>
          <w:tcPr>
            <w:tcW w:w="1559" w:type="dxa"/>
          </w:tcPr>
          <w:p w:rsidR="00F93548" w:rsidRPr="00F93548" w:rsidRDefault="00F93548" w:rsidP="00F93548">
            <w:pPr>
              <w:jc w:val="center"/>
              <w:rPr>
                <w:b/>
                <w:bCs/>
              </w:rPr>
            </w:pPr>
            <w:r w:rsidRPr="00F93548">
              <w:rPr>
                <w:b/>
                <w:bCs/>
              </w:rPr>
              <w:t>Transfuse</w:t>
            </w:r>
          </w:p>
        </w:tc>
        <w:tc>
          <w:tcPr>
            <w:tcW w:w="1559" w:type="dxa"/>
          </w:tcPr>
          <w:p w:rsidR="00F93548" w:rsidRPr="00F93548" w:rsidRDefault="00F93548" w:rsidP="00F93548">
            <w:pPr>
              <w:jc w:val="center"/>
              <w:rPr>
                <w:b/>
                <w:bCs/>
              </w:rPr>
            </w:pPr>
            <w:r w:rsidRPr="00F93548">
              <w:rPr>
                <w:b/>
                <w:bCs/>
              </w:rPr>
              <w:t>Surgery</w:t>
            </w:r>
          </w:p>
        </w:tc>
      </w:tr>
      <w:tr w:rsidR="00F93548" w:rsidTr="00F93548">
        <w:tc>
          <w:tcPr>
            <w:tcW w:w="1558" w:type="dxa"/>
          </w:tcPr>
          <w:p w:rsidR="00F93548" w:rsidRDefault="001C0AA1" w:rsidP="00F93548">
            <w:pPr>
              <w:jc w:val="center"/>
            </w:pPr>
            <w:r>
              <w:t>1</w:t>
            </w:r>
          </w:p>
        </w:tc>
        <w:tc>
          <w:tcPr>
            <w:tcW w:w="1558" w:type="dxa"/>
          </w:tcPr>
          <w:p w:rsidR="00F93548" w:rsidRDefault="001C0AA1" w:rsidP="00F93548">
            <w:pPr>
              <w:jc w:val="center"/>
            </w:pPr>
            <w:r>
              <w:t>Cleaner</w:t>
            </w:r>
          </w:p>
        </w:tc>
        <w:tc>
          <w:tcPr>
            <w:tcW w:w="1558" w:type="dxa"/>
          </w:tcPr>
          <w:p w:rsidR="00F93548" w:rsidRDefault="001C0AA1" w:rsidP="00F93548">
            <w:pPr>
              <w:jc w:val="center"/>
            </w:pPr>
            <w:r>
              <w:t>F</w:t>
            </w:r>
          </w:p>
        </w:tc>
        <w:tc>
          <w:tcPr>
            <w:tcW w:w="1558" w:type="dxa"/>
          </w:tcPr>
          <w:p w:rsidR="00F93548" w:rsidRDefault="001C0AA1" w:rsidP="00F93548">
            <w:pPr>
              <w:jc w:val="center"/>
            </w:pPr>
            <w:r>
              <w:t>35</w:t>
            </w:r>
          </w:p>
        </w:tc>
        <w:tc>
          <w:tcPr>
            <w:tcW w:w="1559" w:type="dxa"/>
          </w:tcPr>
          <w:p w:rsidR="00F93548" w:rsidRDefault="001C0AA1" w:rsidP="00F93548">
            <w:pPr>
              <w:jc w:val="center"/>
            </w:pPr>
            <w:r>
              <w:t>Y</w:t>
            </w:r>
          </w:p>
        </w:tc>
        <w:tc>
          <w:tcPr>
            <w:tcW w:w="1559" w:type="dxa"/>
          </w:tcPr>
          <w:p w:rsidR="00F93548" w:rsidRDefault="001C0AA1" w:rsidP="00F93548">
            <w:pPr>
              <w:jc w:val="center"/>
            </w:pPr>
            <w:r>
              <w:t>Appendicitis</w:t>
            </w:r>
          </w:p>
        </w:tc>
      </w:tr>
      <w:tr w:rsidR="001C0AA1" w:rsidTr="00F93548">
        <w:tc>
          <w:tcPr>
            <w:tcW w:w="1558" w:type="dxa"/>
          </w:tcPr>
          <w:p w:rsidR="001C0AA1" w:rsidRDefault="001C0AA1" w:rsidP="00F93548">
            <w:pPr>
              <w:jc w:val="center"/>
            </w:pPr>
            <w:r>
              <w:t>2</w:t>
            </w:r>
          </w:p>
        </w:tc>
        <w:tc>
          <w:tcPr>
            <w:tcW w:w="1558" w:type="dxa"/>
          </w:tcPr>
          <w:p w:rsidR="001C0AA1" w:rsidRDefault="001C0AA1" w:rsidP="00F93548">
            <w:pPr>
              <w:jc w:val="center"/>
            </w:pPr>
            <w:r>
              <w:t>Cashier</w:t>
            </w:r>
          </w:p>
        </w:tc>
        <w:tc>
          <w:tcPr>
            <w:tcW w:w="1558" w:type="dxa"/>
          </w:tcPr>
          <w:p w:rsidR="001C0AA1" w:rsidRDefault="001C0AA1" w:rsidP="00F93548">
            <w:pPr>
              <w:jc w:val="center"/>
            </w:pPr>
            <w:r>
              <w:t>F</w:t>
            </w:r>
          </w:p>
        </w:tc>
        <w:tc>
          <w:tcPr>
            <w:tcW w:w="1558" w:type="dxa"/>
          </w:tcPr>
          <w:p w:rsidR="001C0AA1" w:rsidRDefault="001C0AA1" w:rsidP="00F93548">
            <w:pPr>
              <w:jc w:val="center"/>
            </w:pPr>
            <w:r>
              <w:t>31</w:t>
            </w:r>
          </w:p>
        </w:tc>
        <w:tc>
          <w:tcPr>
            <w:tcW w:w="1559" w:type="dxa"/>
          </w:tcPr>
          <w:p w:rsidR="001C0AA1" w:rsidRDefault="001C0AA1" w:rsidP="00F93548">
            <w:pPr>
              <w:jc w:val="center"/>
            </w:pPr>
            <w:r>
              <w:t>Y</w:t>
            </w:r>
          </w:p>
        </w:tc>
        <w:tc>
          <w:tcPr>
            <w:tcW w:w="1559" w:type="dxa"/>
          </w:tcPr>
          <w:p w:rsidR="001C0AA1" w:rsidRDefault="001C0AA1" w:rsidP="00F93548">
            <w:pPr>
              <w:jc w:val="center"/>
            </w:pPr>
            <w:r>
              <w:t>Appendicitis</w:t>
            </w:r>
          </w:p>
        </w:tc>
      </w:tr>
      <w:tr w:rsidR="001C0AA1" w:rsidTr="00F93548">
        <w:tc>
          <w:tcPr>
            <w:tcW w:w="1558" w:type="dxa"/>
          </w:tcPr>
          <w:p w:rsidR="001C0AA1" w:rsidRDefault="001C0AA1" w:rsidP="00F93548">
            <w:pPr>
              <w:jc w:val="center"/>
            </w:pPr>
            <w:r>
              <w:t>3</w:t>
            </w:r>
          </w:p>
        </w:tc>
        <w:tc>
          <w:tcPr>
            <w:tcW w:w="1558" w:type="dxa"/>
          </w:tcPr>
          <w:p w:rsidR="001C0AA1" w:rsidRDefault="001C0AA1" w:rsidP="00F93548">
            <w:pPr>
              <w:jc w:val="center"/>
            </w:pPr>
            <w:r>
              <w:t>Teacher</w:t>
            </w:r>
          </w:p>
        </w:tc>
        <w:tc>
          <w:tcPr>
            <w:tcW w:w="1558" w:type="dxa"/>
          </w:tcPr>
          <w:p w:rsidR="001C0AA1" w:rsidRDefault="00FC0A45" w:rsidP="00F93548">
            <w:pPr>
              <w:jc w:val="center"/>
            </w:pPr>
            <w:r>
              <w:t>M</w:t>
            </w:r>
          </w:p>
        </w:tc>
        <w:tc>
          <w:tcPr>
            <w:tcW w:w="1558" w:type="dxa"/>
          </w:tcPr>
          <w:p w:rsidR="001C0AA1" w:rsidRDefault="00FC0A45" w:rsidP="00F93548">
            <w:pPr>
              <w:jc w:val="center"/>
            </w:pPr>
            <w:r>
              <w:t>35</w:t>
            </w:r>
          </w:p>
        </w:tc>
        <w:tc>
          <w:tcPr>
            <w:tcW w:w="1559" w:type="dxa"/>
          </w:tcPr>
          <w:p w:rsidR="001C0AA1" w:rsidRDefault="00FC0A45" w:rsidP="00F93548">
            <w:pPr>
              <w:jc w:val="center"/>
            </w:pPr>
            <w:r>
              <w:t>N</w:t>
            </w:r>
          </w:p>
        </w:tc>
        <w:tc>
          <w:tcPr>
            <w:tcW w:w="1559" w:type="dxa"/>
          </w:tcPr>
          <w:p w:rsidR="001C0AA1" w:rsidRDefault="00FC0A45" w:rsidP="00F93548">
            <w:pPr>
              <w:jc w:val="center"/>
            </w:pPr>
            <w:r>
              <w:t>Urology</w:t>
            </w:r>
          </w:p>
        </w:tc>
      </w:tr>
      <w:tr w:rsidR="001C0AA1" w:rsidTr="00F93548">
        <w:tc>
          <w:tcPr>
            <w:tcW w:w="1558" w:type="dxa"/>
          </w:tcPr>
          <w:p w:rsidR="001C0AA1" w:rsidRDefault="001C0AA1" w:rsidP="00F93548">
            <w:pPr>
              <w:jc w:val="center"/>
            </w:pPr>
            <w:r>
              <w:t>4</w:t>
            </w:r>
          </w:p>
        </w:tc>
        <w:tc>
          <w:tcPr>
            <w:tcW w:w="1558" w:type="dxa"/>
          </w:tcPr>
          <w:p w:rsidR="001C0AA1" w:rsidRDefault="001C0AA1" w:rsidP="00F93548">
            <w:pPr>
              <w:jc w:val="center"/>
            </w:pPr>
            <w:r>
              <w:t>Engineer</w:t>
            </w:r>
          </w:p>
        </w:tc>
        <w:tc>
          <w:tcPr>
            <w:tcW w:w="1558" w:type="dxa"/>
          </w:tcPr>
          <w:p w:rsidR="001C0AA1" w:rsidRDefault="00FC0A45" w:rsidP="00F93548">
            <w:pPr>
              <w:jc w:val="center"/>
            </w:pPr>
            <w:r>
              <w:t>M</w:t>
            </w:r>
          </w:p>
        </w:tc>
        <w:tc>
          <w:tcPr>
            <w:tcW w:w="1558" w:type="dxa"/>
          </w:tcPr>
          <w:p w:rsidR="001C0AA1" w:rsidRDefault="00FC0A45" w:rsidP="00F93548">
            <w:pPr>
              <w:jc w:val="center"/>
            </w:pPr>
            <w:r>
              <w:t>27</w:t>
            </w:r>
          </w:p>
        </w:tc>
        <w:tc>
          <w:tcPr>
            <w:tcW w:w="1559" w:type="dxa"/>
          </w:tcPr>
          <w:p w:rsidR="001C0AA1" w:rsidRDefault="00FC0A45" w:rsidP="00F93548">
            <w:pPr>
              <w:jc w:val="center"/>
            </w:pPr>
            <w:r>
              <w:t>N</w:t>
            </w:r>
          </w:p>
        </w:tc>
        <w:tc>
          <w:tcPr>
            <w:tcW w:w="1559" w:type="dxa"/>
          </w:tcPr>
          <w:p w:rsidR="001C0AA1" w:rsidRDefault="00FC0A45" w:rsidP="00F93548">
            <w:pPr>
              <w:jc w:val="center"/>
            </w:pPr>
            <w:r>
              <w:t>Urology</w:t>
            </w:r>
          </w:p>
        </w:tc>
      </w:tr>
      <w:tr w:rsidR="001C0AA1" w:rsidTr="00F93548">
        <w:tc>
          <w:tcPr>
            <w:tcW w:w="1558" w:type="dxa"/>
          </w:tcPr>
          <w:p w:rsidR="001C0AA1" w:rsidRDefault="001C0AA1" w:rsidP="00F93548">
            <w:pPr>
              <w:jc w:val="center"/>
            </w:pPr>
            <w:r>
              <w:t>5</w:t>
            </w:r>
          </w:p>
        </w:tc>
        <w:tc>
          <w:tcPr>
            <w:tcW w:w="1558" w:type="dxa"/>
          </w:tcPr>
          <w:p w:rsidR="001C0AA1" w:rsidRDefault="001C0AA1" w:rsidP="00F93548">
            <w:pPr>
              <w:jc w:val="center"/>
            </w:pPr>
            <w:r>
              <w:t>Plumber</w:t>
            </w:r>
          </w:p>
        </w:tc>
        <w:tc>
          <w:tcPr>
            <w:tcW w:w="1558" w:type="dxa"/>
          </w:tcPr>
          <w:p w:rsidR="001C0AA1" w:rsidRDefault="00FC0A45" w:rsidP="00F93548">
            <w:pPr>
              <w:jc w:val="center"/>
            </w:pPr>
            <w:r>
              <w:t>M</w:t>
            </w:r>
          </w:p>
        </w:tc>
        <w:tc>
          <w:tcPr>
            <w:tcW w:w="1558" w:type="dxa"/>
          </w:tcPr>
          <w:p w:rsidR="001C0AA1" w:rsidRDefault="00FC0A45" w:rsidP="00F93548">
            <w:pPr>
              <w:jc w:val="center"/>
            </w:pPr>
            <w:r>
              <w:t>25</w:t>
            </w:r>
          </w:p>
        </w:tc>
        <w:tc>
          <w:tcPr>
            <w:tcW w:w="1559" w:type="dxa"/>
          </w:tcPr>
          <w:p w:rsidR="001C0AA1" w:rsidRDefault="00FC0A45" w:rsidP="00F93548">
            <w:pPr>
              <w:jc w:val="center"/>
            </w:pPr>
            <w:r>
              <w:t>Y</w:t>
            </w:r>
          </w:p>
        </w:tc>
        <w:tc>
          <w:tcPr>
            <w:tcW w:w="1559" w:type="dxa"/>
          </w:tcPr>
          <w:p w:rsidR="001C0AA1" w:rsidRDefault="00FC0A45" w:rsidP="00F93548">
            <w:pPr>
              <w:jc w:val="center"/>
            </w:pPr>
            <w:r>
              <w:t>Vascular</w:t>
            </w:r>
          </w:p>
        </w:tc>
      </w:tr>
      <w:tr w:rsidR="001C0AA1" w:rsidTr="00F93548">
        <w:tc>
          <w:tcPr>
            <w:tcW w:w="1558" w:type="dxa"/>
          </w:tcPr>
          <w:p w:rsidR="001C0AA1" w:rsidRDefault="001C0AA1" w:rsidP="00F93548">
            <w:pPr>
              <w:jc w:val="center"/>
            </w:pPr>
            <w:r>
              <w:t>6</w:t>
            </w:r>
          </w:p>
        </w:tc>
        <w:tc>
          <w:tcPr>
            <w:tcW w:w="1558" w:type="dxa"/>
          </w:tcPr>
          <w:p w:rsidR="001C0AA1" w:rsidRDefault="001C0AA1" w:rsidP="00F93548">
            <w:pPr>
              <w:jc w:val="center"/>
            </w:pPr>
            <w:r>
              <w:t>Electrician</w:t>
            </w:r>
          </w:p>
        </w:tc>
        <w:tc>
          <w:tcPr>
            <w:tcW w:w="1558" w:type="dxa"/>
          </w:tcPr>
          <w:p w:rsidR="001C0AA1" w:rsidRDefault="00FC0A45" w:rsidP="00F93548">
            <w:pPr>
              <w:jc w:val="center"/>
            </w:pPr>
            <w:r>
              <w:t>M</w:t>
            </w:r>
          </w:p>
        </w:tc>
        <w:tc>
          <w:tcPr>
            <w:tcW w:w="1558" w:type="dxa"/>
          </w:tcPr>
          <w:p w:rsidR="001C0AA1" w:rsidRDefault="00FC0A45" w:rsidP="00F93548">
            <w:pPr>
              <w:jc w:val="center"/>
            </w:pPr>
            <w:r>
              <w:t>29</w:t>
            </w:r>
          </w:p>
        </w:tc>
        <w:tc>
          <w:tcPr>
            <w:tcW w:w="1559" w:type="dxa"/>
          </w:tcPr>
          <w:p w:rsidR="001C0AA1" w:rsidRDefault="00FC0A45" w:rsidP="00F93548">
            <w:pPr>
              <w:jc w:val="center"/>
            </w:pPr>
            <w:r>
              <w:t>N</w:t>
            </w:r>
          </w:p>
        </w:tc>
        <w:tc>
          <w:tcPr>
            <w:tcW w:w="1559" w:type="dxa"/>
          </w:tcPr>
          <w:p w:rsidR="001C0AA1" w:rsidRDefault="00FC0A45" w:rsidP="00F93548">
            <w:pPr>
              <w:jc w:val="center"/>
            </w:pPr>
            <w:r>
              <w:t>Vascular</w:t>
            </w:r>
          </w:p>
        </w:tc>
      </w:tr>
    </w:tbl>
    <w:p w:rsidR="008A12C6" w:rsidRDefault="008A12C6" w:rsidP="00F93548"/>
    <w:p w:rsidR="00F93548" w:rsidRDefault="00B463D5" w:rsidP="008A12C6">
      <w:pPr>
        <w:jc w:val="center"/>
      </w:pPr>
      <w:r>
        <w:t>Table 8, the previous table has been generalized for (Job, Age)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A12C6" w:rsidTr="005F10A6">
        <w:tc>
          <w:tcPr>
            <w:tcW w:w="1558" w:type="dxa"/>
          </w:tcPr>
          <w:p w:rsidR="008A12C6" w:rsidRDefault="008A12C6" w:rsidP="005F10A6"/>
        </w:tc>
        <w:tc>
          <w:tcPr>
            <w:tcW w:w="4674" w:type="dxa"/>
            <w:gridSpan w:val="3"/>
          </w:tcPr>
          <w:p w:rsidR="008A12C6" w:rsidRPr="00F93548" w:rsidRDefault="008A12C6" w:rsidP="005F10A6">
            <w:pPr>
              <w:rPr>
                <w:i/>
                <w:iCs/>
              </w:rPr>
            </w:pPr>
            <w:r w:rsidRPr="00F93548">
              <w:rPr>
                <w:i/>
                <w:iCs/>
              </w:rPr>
              <w:t>Quasi-identifier (QID)</w:t>
            </w:r>
          </w:p>
        </w:tc>
        <w:tc>
          <w:tcPr>
            <w:tcW w:w="1559" w:type="dxa"/>
          </w:tcPr>
          <w:p w:rsidR="008A12C6" w:rsidRPr="00F93548" w:rsidRDefault="008A12C6" w:rsidP="005F10A6">
            <w:pPr>
              <w:rPr>
                <w:i/>
                <w:iCs/>
              </w:rPr>
            </w:pPr>
            <w:r w:rsidRPr="00F93548">
              <w:rPr>
                <w:i/>
                <w:iCs/>
              </w:rPr>
              <w:t>Class</w:t>
            </w:r>
          </w:p>
        </w:tc>
        <w:tc>
          <w:tcPr>
            <w:tcW w:w="1559" w:type="dxa"/>
          </w:tcPr>
          <w:p w:rsidR="008A12C6" w:rsidRPr="00F93548" w:rsidRDefault="008A12C6" w:rsidP="005F10A6">
            <w:pPr>
              <w:rPr>
                <w:i/>
                <w:iCs/>
              </w:rPr>
            </w:pPr>
            <w:r w:rsidRPr="00F93548">
              <w:rPr>
                <w:i/>
                <w:iCs/>
              </w:rPr>
              <w:t>Sensitive</w:t>
            </w:r>
          </w:p>
        </w:tc>
      </w:tr>
      <w:tr w:rsidR="008A12C6" w:rsidTr="005F10A6">
        <w:tc>
          <w:tcPr>
            <w:tcW w:w="1558" w:type="dxa"/>
          </w:tcPr>
          <w:p w:rsidR="008A12C6" w:rsidRPr="00F93548" w:rsidRDefault="008A12C6" w:rsidP="005F10A6">
            <w:pPr>
              <w:jc w:val="center"/>
              <w:rPr>
                <w:b/>
                <w:bCs/>
              </w:rPr>
            </w:pPr>
            <w:r w:rsidRPr="00F93548">
              <w:rPr>
                <w:b/>
                <w:bCs/>
              </w:rPr>
              <w:t>ID</w:t>
            </w:r>
          </w:p>
        </w:tc>
        <w:tc>
          <w:tcPr>
            <w:tcW w:w="1558" w:type="dxa"/>
          </w:tcPr>
          <w:p w:rsidR="008A12C6" w:rsidRPr="00F93548" w:rsidRDefault="008A12C6" w:rsidP="005F10A6">
            <w:pPr>
              <w:jc w:val="center"/>
              <w:rPr>
                <w:b/>
                <w:bCs/>
              </w:rPr>
            </w:pPr>
            <w:r w:rsidRPr="00F93548">
              <w:rPr>
                <w:b/>
                <w:bCs/>
              </w:rPr>
              <w:t>Job</w:t>
            </w:r>
          </w:p>
        </w:tc>
        <w:tc>
          <w:tcPr>
            <w:tcW w:w="1558" w:type="dxa"/>
          </w:tcPr>
          <w:p w:rsidR="008A12C6" w:rsidRPr="00F93548" w:rsidRDefault="008A12C6" w:rsidP="005F10A6">
            <w:pPr>
              <w:jc w:val="center"/>
              <w:rPr>
                <w:b/>
                <w:bCs/>
              </w:rPr>
            </w:pPr>
            <w:r w:rsidRPr="00F93548">
              <w:rPr>
                <w:b/>
                <w:bCs/>
              </w:rPr>
              <w:t>Sex</w:t>
            </w:r>
          </w:p>
        </w:tc>
        <w:tc>
          <w:tcPr>
            <w:tcW w:w="1558" w:type="dxa"/>
          </w:tcPr>
          <w:p w:rsidR="008A12C6" w:rsidRPr="00F93548" w:rsidRDefault="008A12C6" w:rsidP="005F10A6">
            <w:pPr>
              <w:jc w:val="center"/>
              <w:rPr>
                <w:b/>
                <w:bCs/>
              </w:rPr>
            </w:pPr>
            <w:r w:rsidRPr="00F93548">
              <w:rPr>
                <w:b/>
                <w:bCs/>
              </w:rPr>
              <w:t>Age</w:t>
            </w:r>
          </w:p>
        </w:tc>
        <w:tc>
          <w:tcPr>
            <w:tcW w:w="1559" w:type="dxa"/>
          </w:tcPr>
          <w:p w:rsidR="008A12C6" w:rsidRPr="00F93548" w:rsidRDefault="008A12C6" w:rsidP="005F10A6">
            <w:pPr>
              <w:jc w:val="center"/>
              <w:rPr>
                <w:b/>
                <w:bCs/>
              </w:rPr>
            </w:pPr>
            <w:r w:rsidRPr="00F93548">
              <w:rPr>
                <w:b/>
                <w:bCs/>
              </w:rPr>
              <w:t>Transfuse</w:t>
            </w:r>
          </w:p>
        </w:tc>
        <w:tc>
          <w:tcPr>
            <w:tcW w:w="1559" w:type="dxa"/>
          </w:tcPr>
          <w:p w:rsidR="008A12C6" w:rsidRPr="00F93548" w:rsidRDefault="008A12C6" w:rsidP="005F10A6">
            <w:pPr>
              <w:jc w:val="center"/>
              <w:rPr>
                <w:b/>
                <w:bCs/>
              </w:rPr>
            </w:pPr>
            <w:r w:rsidRPr="00F93548">
              <w:rPr>
                <w:b/>
                <w:bCs/>
              </w:rPr>
              <w:t>Surgery</w:t>
            </w:r>
          </w:p>
        </w:tc>
      </w:tr>
      <w:tr w:rsidR="008A12C6" w:rsidTr="005F10A6">
        <w:tc>
          <w:tcPr>
            <w:tcW w:w="1558" w:type="dxa"/>
          </w:tcPr>
          <w:p w:rsidR="008A12C6" w:rsidRDefault="008A12C6" w:rsidP="005F10A6">
            <w:pPr>
              <w:jc w:val="center"/>
            </w:pPr>
            <w:r>
              <w:t>1</w:t>
            </w:r>
          </w:p>
        </w:tc>
        <w:tc>
          <w:tcPr>
            <w:tcW w:w="1558" w:type="dxa"/>
          </w:tcPr>
          <w:p w:rsidR="008A12C6" w:rsidRDefault="008A12C6" w:rsidP="005F10A6">
            <w:pPr>
              <w:jc w:val="center"/>
            </w:pPr>
            <w:r>
              <w:t>Non-Technical</w:t>
            </w:r>
          </w:p>
        </w:tc>
        <w:tc>
          <w:tcPr>
            <w:tcW w:w="1558" w:type="dxa"/>
          </w:tcPr>
          <w:p w:rsidR="008A12C6" w:rsidRDefault="008A12C6" w:rsidP="005F10A6">
            <w:pPr>
              <w:jc w:val="center"/>
            </w:pPr>
            <w:r>
              <w:t>F</w:t>
            </w:r>
          </w:p>
        </w:tc>
        <w:tc>
          <w:tcPr>
            <w:tcW w:w="1558" w:type="dxa"/>
          </w:tcPr>
          <w:p w:rsidR="008A12C6" w:rsidRDefault="008A12C6" w:rsidP="005F10A6">
            <w:pPr>
              <w:jc w:val="center"/>
            </w:pPr>
            <w:r>
              <w:t>30-60</w:t>
            </w:r>
          </w:p>
        </w:tc>
        <w:tc>
          <w:tcPr>
            <w:tcW w:w="1559" w:type="dxa"/>
          </w:tcPr>
          <w:p w:rsidR="008A12C6" w:rsidRDefault="008A12C6" w:rsidP="005F10A6">
            <w:pPr>
              <w:jc w:val="center"/>
            </w:pPr>
            <w:r>
              <w:t>Y</w:t>
            </w:r>
          </w:p>
        </w:tc>
        <w:tc>
          <w:tcPr>
            <w:tcW w:w="1559" w:type="dxa"/>
          </w:tcPr>
          <w:p w:rsidR="008A12C6" w:rsidRDefault="008A12C6" w:rsidP="005F10A6">
            <w:pPr>
              <w:jc w:val="center"/>
            </w:pPr>
            <w:r>
              <w:t>Appendicitis</w:t>
            </w:r>
          </w:p>
        </w:tc>
      </w:tr>
      <w:tr w:rsidR="008A12C6" w:rsidTr="005F10A6">
        <w:tc>
          <w:tcPr>
            <w:tcW w:w="1558" w:type="dxa"/>
          </w:tcPr>
          <w:p w:rsidR="008A12C6" w:rsidRDefault="008A12C6" w:rsidP="008A12C6">
            <w:pPr>
              <w:jc w:val="center"/>
            </w:pPr>
            <w:r>
              <w:t>2</w:t>
            </w:r>
          </w:p>
        </w:tc>
        <w:tc>
          <w:tcPr>
            <w:tcW w:w="1558" w:type="dxa"/>
          </w:tcPr>
          <w:p w:rsidR="008A12C6" w:rsidRDefault="008A12C6" w:rsidP="008A12C6">
            <w:pPr>
              <w:jc w:val="center"/>
            </w:pPr>
            <w:r>
              <w:t>Non-Technical</w:t>
            </w:r>
          </w:p>
        </w:tc>
        <w:tc>
          <w:tcPr>
            <w:tcW w:w="1558" w:type="dxa"/>
          </w:tcPr>
          <w:p w:rsidR="008A12C6" w:rsidRDefault="008A12C6" w:rsidP="008A12C6">
            <w:pPr>
              <w:jc w:val="center"/>
            </w:pPr>
            <w:r>
              <w:t>F</w:t>
            </w:r>
          </w:p>
        </w:tc>
        <w:tc>
          <w:tcPr>
            <w:tcW w:w="1558" w:type="dxa"/>
          </w:tcPr>
          <w:p w:rsidR="008A12C6" w:rsidRDefault="008A12C6" w:rsidP="008A12C6">
            <w:pPr>
              <w:jc w:val="center"/>
            </w:pPr>
            <w:r>
              <w:t>30-60</w:t>
            </w:r>
          </w:p>
        </w:tc>
        <w:tc>
          <w:tcPr>
            <w:tcW w:w="1559" w:type="dxa"/>
          </w:tcPr>
          <w:p w:rsidR="008A12C6" w:rsidRDefault="008A12C6" w:rsidP="008A12C6">
            <w:pPr>
              <w:jc w:val="center"/>
            </w:pPr>
            <w:r>
              <w:t>Y</w:t>
            </w:r>
          </w:p>
        </w:tc>
        <w:tc>
          <w:tcPr>
            <w:tcW w:w="1559" w:type="dxa"/>
          </w:tcPr>
          <w:p w:rsidR="008A12C6" w:rsidRDefault="008A12C6" w:rsidP="008A12C6">
            <w:pPr>
              <w:jc w:val="center"/>
            </w:pPr>
            <w:r>
              <w:t>Appendicitis</w:t>
            </w:r>
          </w:p>
        </w:tc>
      </w:tr>
      <w:tr w:rsidR="008A12C6" w:rsidTr="005F10A6">
        <w:tc>
          <w:tcPr>
            <w:tcW w:w="1558" w:type="dxa"/>
          </w:tcPr>
          <w:p w:rsidR="008A12C6" w:rsidRDefault="008A12C6" w:rsidP="008A12C6">
            <w:pPr>
              <w:jc w:val="center"/>
            </w:pPr>
            <w:r>
              <w:t>3</w:t>
            </w:r>
          </w:p>
        </w:tc>
        <w:tc>
          <w:tcPr>
            <w:tcW w:w="1558" w:type="dxa"/>
          </w:tcPr>
          <w:p w:rsidR="008A12C6" w:rsidRDefault="008A12C6" w:rsidP="008A12C6">
            <w:pPr>
              <w:jc w:val="center"/>
            </w:pPr>
            <w:r>
              <w:t>Professional</w:t>
            </w:r>
          </w:p>
        </w:tc>
        <w:tc>
          <w:tcPr>
            <w:tcW w:w="1558" w:type="dxa"/>
          </w:tcPr>
          <w:p w:rsidR="008A12C6" w:rsidRDefault="008A12C6" w:rsidP="008A12C6">
            <w:pPr>
              <w:jc w:val="center"/>
            </w:pPr>
            <w:r>
              <w:t>M</w:t>
            </w:r>
          </w:p>
        </w:tc>
        <w:tc>
          <w:tcPr>
            <w:tcW w:w="1558" w:type="dxa"/>
          </w:tcPr>
          <w:p w:rsidR="008A12C6" w:rsidRDefault="008A12C6" w:rsidP="008A12C6">
            <w:pPr>
              <w:jc w:val="center"/>
            </w:pPr>
            <w:r>
              <w:t>30-60</w:t>
            </w:r>
          </w:p>
        </w:tc>
        <w:tc>
          <w:tcPr>
            <w:tcW w:w="1559" w:type="dxa"/>
          </w:tcPr>
          <w:p w:rsidR="008A12C6" w:rsidRDefault="008A12C6" w:rsidP="008A12C6">
            <w:pPr>
              <w:jc w:val="center"/>
            </w:pPr>
            <w:r>
              <w:t>N</w:t>
            </w:r>
          </w:p>
        </w:tc>
        <w:tc>
          <w:tcPr>
            <w:tcW w:w="1559" w:type="dxa"/>
          </w:tcPr>
          <w:p w:rsidR="008A12C6" w:rsidRDefault="008A12C6" w:rsidP="008A12C6">
            <w:pPr>
              <w:jc w:val="center"/>
            </w:pPr>
            <w:r>
              <w:t>Urology</w:t>
            </w:r>
          </w:p>
        </w:tc>
      </w:tr>
      <w:tr w:rsidR="008A12C6" w:rsidTr="005F10A6">
        <w:tc>
          <w:tcPr>
            <w:tcW w:w="1558" w:type="dxa"/>
          </w:tcPr>
          <w:p w:rsidR="008A12C6" w:rsidRDefault="008A12C6" w:rsidP="008A12C6">
            <w:pPr>
              <w:jc w:val="center"/>
            </w:pPr>
            <w:r>
              <w:t>4</w:t>
            </w:r>
          </w:p>
        </w:tc>
        <w:tc>
          <w:tcPr>
            <w:tcW w:w="1558" w:type="dxa"/>
          </w:tcPr>
          <w:p w:rsidR="008A12C6" w:rsidRDefault="008A12C6" w:rsidP="008A12C6">
            <w:pPr>
              <w:jc w:val="center"/>
            </w:pPr>
            <w:r>
              <w:t>Professional</w:t>
            </w:r>
          </w:p>
        </w:tc>
        <w:tc>
          <w:tcPr>
            <w:tcW w:w="1558" w:type="dxa"/>
          </w:tcPr>
          <w:p w:rsidR="008A12C6" w:rsidRDefault="008A12C6" w:rsidP="008A12C6">
            <w:pPr>
              <w:jc w:val="center"/>
            </w:pPr>
            <w:r>
              <w:t>M</w:t>
            </w:r>
          </w:p>
        </w:tc>
        <w:tc>
          <w:tcPr>
            <w:tcW w:w="1558" w:type="dxa"/>
          </w:tcPr>
          <w:p w:rsidR="008A12C6" w:rsidRDefault="008A12C6" w:rsidP="008A12C6">
            <w:pPr>
              <w:jc w:val="center"/>
            </w:pPr>
            <w:r>
              <w:t>1-30</w:t>
            </w:r>
          </w:p>
        </w:tc>
        <w:tc>
          <w:tcPr>
            <w:tcW w:w="1559" w:type="dxa"/>
          </w:tcPr>
          <w:p w:rsidR="008A12C6" w:rsidRDefault="008A12C6" w:rsidP="008A12C6">
            <w:pPr>
              <w:jc w:val="center"/>
            </w:pPr>
            <w:r>
              <w:t>N</w:t>
            </w:r>
          </w:p>
        </w:tc>
        <w:tc>
          <w:tcPr>
            <w:tcW w:w="1559" w:type="dxa"/>
          </w:tcPr>
          <w:p w:rsidR="008A12C6" w:rsidRDefault="008A12C6" w:rsidP="008A12C6">
            <w:pPr>
              <w:jc w:val="center"/>
            </w:pPr>
            <w:r>
              <w:t>Urology</w:t>
            </w:r>
          </w:p>
        </w:tc>
      </w:tr>
      <w:tr w:rsidR="008A12C6" w:rsidTr="005F10A6">
        <w:tc>
          <w:tcPr>
            <w:tcW w:w="1558" w:type="dxa"/>
          </w:tcPr>
          <w:p w:rsidR="008A12C6" w:rsidRDefault="008A12C6" w:rsidP="008A12C6">
            <w:pPr>
              <w:jc w:val="center"/>
            </w:pPr>
            <w:r>
              <w:t>5</w:t>
            </w:r>
          </w:p>
        </w:tc>
        <w:tc>
          <w:tcPr>
            <w:tcW w:w="1558" w:type="dxa"/>
          </w:tcPr>
          <w:p w:rsidR="008A12C6" w:rsidRDefault="008A12C6" w:rsidP="008A12C6">
            <w:pPr>
              <w:jc w:val="center"/>
            </w:pPr>
            <w:r>
              <w:t>Technical</w:t>
            </w:r>
          </w:p>
        </w:tc>
        <w:tc>
          <w:tcPr>
            <w:tcW w:w="1558" w:type="dxa"/>
          </w:tcPr>
          <w:p w:rsidR="008A12C6" w:rsidRDefault="008A12C6" w:rsidP="008A12C6">
            <w:pPr>
              <w:jc w:val="center"/>
            </w:pPr>
            <w:r>
              <w:t>M</w:t>
            </w:r>
          </w:p>
        </w:tc>
        <w:tc>
          <w:tcPr>
            <w:tcW w:w="1558" w:type="dxa"/>
          </w:tcPr>
          <w:p w:rsidR="008A12C6" w:rsidRDefault="008A12C6" w:rsidP="008A12C6">
            <w:pPr>
              <w:jc w:val="center"/>
            </w:pPr>
            <w:r>
              <w:t>1-30</w:t>
            </w:r>
          </w:p>
        </w:tc>
        <w:tc>
          <w:tcPr>
            <w:tcW w:w="1559" w:type="dxa"/>
          </w:tcPr>
          <w:p w:rsidR="008A12C6" w:rsidRDefault="008A12C6" w:rsidP="008A12C6">
            <w:pPr>
              <w:jc w:val="center"/>
            </w:pPr>
            <w:r>
              <w:t>Y</w:t>
            </w:r>
          </w:p>
        </w:tc>
        <w:tc>
          <w:tcPr>
            <w:tcW w:w="1559" w:type="dxa"/>
          </w:tcPr>
          <w:p w:rsidR="008A12C6" w:rsidRDefault="008A12C6" w:rsidP="008A12C6">
            <w:pPr>
              <w:jc w:val="center"/>
            </w:pPr>
            <w:r>
              <w:t>Vascular</w:t>
            </w:r>
          </w:p>
        </w:tc>
      </w:tr>
      <w:tr w:rsidR="008A12C6" w:rsidTr="005F10A6">
        <w:tc>
          <w:tcPr>
            <w:tcW w:w="1558" w:type="dxa"/>
          </w:tcPr>
          <w:p w:rsidR="008A12C6" w:rsidRDefault="008A12C6" w:rsidP="008A12C6">
            <w:pPr>
              <w:jc w:val="center"/>
            </w:pPr>
            <w:r>
              <w:t>6</w:t>
            </w:r>
          </w:p>
        </w:tc>
        <w:tc>
          <w:tcPr>
            <w:tcW w:w="1558" w:type="dxa"/>
          </w:tcPr>
          <w:p w:rsidR="008A12C6" w:rsidRDefault="008A12C6" w:rsidP="008A12C6">
            <w:pPr>
              <w:jc w:val="center"/>
            </w:pPr>
            <w:r>
              <w:t>Technical</w:t>
            </w:r>
          </w:p>
        </w:tc>
        <w:tc>
          <w:tcPr>
            <w:tcW w:w="1558" w:type="dxa"/>
          </w:tcPr>
          <w:p w:rsidR="008A12C6" w:rsidRDefault="008A12C6" w:rsidP="008A12C6">
            <w:pPr>
              <w:jc w:val="center"/>
            </w:pPr>
            <w:r>
              <w:t>M</w:t>
            </w:r>
          </w:p>
        </w:tc>
        <w:tc>
          <w:tcPr>
            <w:tcW w:w="1558" w:type="dxa"/>
          </w:tcPr>
          <w:p w:rsidR="008A12C6" w:rsidRDefault="008A12C6" w:rsidP="008A12C6">
            <w:pPr>
              <w:jc w:val="center"/>
            </w:pPr>
            <w:r>
              <w:t>1-30</w:t>
            </w:r>
          </w:p>
        </w:tc>
        <w:tc>
          <w:tcPr>
            <w:tcW w:w="1559" w:type="dxa"/>
          </w:tcPr>
          <w:p w:rsidR="008A12C6" w:rsidRDefault="008A12C6" w:rsidP="008A12C6">
            <w:pPr>
              <w:jc w:val="center"/>
            </w:pPr>
            <w:r>
              <w:t>N</w:t>
            </w:r>
          </w:p>
        </w:tc>
        <w:tc>
          <w:tcPr>
            <w:tcW w:w="1559" w:type="dxa"/>
          </w:tcPr>
          <w:p w:rsidR="008A12C6" w:rsidRDefault="008A12C6" w:rsidP="008A12C6">
            <w:pPr>
              <w:jc w:val="center"/>
            </w:pPr>
            <w:r>
              <w:t>Vascular</w:t>
            </w:r>
          </w:p>
        </w:tc>
      </w:tr>
    </w:tbl>
    <w:p w:rsidR="005C14B4" w:rsidRDefault="005C14B4" w:rsidP="00F93548">
      <w:pPr>
        <w:rPr>
          <w:lang w:val="en-AU"/>
        </w:rPr>
      </w:pPr>
    </w:p>
    <w:p w:rsidR="005C14B4" w:rsidRDefault="005C14B4">
      <w:pPr>
        <w:rPr>
          <w:lang w:val="en-AU"/>
        </w:rPr>
      </w:pPr>
      <w:r>
        <w:rPr>
          <w:lang w:val="en-AU"/>
        </w:rPr>
        <w:br w:type="page"/>
      </w:r>
    </w:p>
    <w:p w:rsidR="008A12C6" w:rsidRDefault="008A12C6" w:rsidP="00F93548">
      <w:pPr>
        <w:rPr>
          <w:lang w:val="en-AU"/>
        </w:rPr>
      </w:pPr>
    </w:p>
    <w:p w:rsidR="005C33F0" w:rsidRPr="00314C10" w:rsidRDefault="005C33F0" w:rsidP="00F93548">
      <w:pPr>
        <w:rPr>
          <w:lang w:val="en-AU"/>
        </w:rPr>
      </w:pPr>
      <w:r>
        <w:rPr>
          <w:noProof/>
        </w:rPr>
        <w:drawing>
          <wp:inline distT="0" distB="0" distL="0" distR="0">
            <wp:extent cx="5943600" cy="3606165"/>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generaliza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06165"/>
                    </a:xfrm>
                    <a:prstGeom prst="rect">
                      <a:avLst/>
                    </a:prstGeom>
                  </pic:spPr>
                </pic:pic>
              </a:graphicData>
            </a:graphic>
          </wp:inline>
        </w:drawing>
      </w:r>
    </w:p>
    <w:p w:rsidR="008A12C6" w:rsidRDefault="005C33F0" w:rsidP="005C33F0">
      <w:pPr>
        <w:jc w:val="center"/>
        <w:rPr>
          <w:lang w:val="en-AU"/>
        </w:rPr>
      </w:pPr>
      <w:r>
        <w:rPr>
          <w:lang w:val="en-AU"/>
        </w:rPr>
        <w:t>Figure 1 illustrates Taxonomy Trees</w:t>
      </w:r>
    </w:p>
    <w:p w:rsidR="00643376" w:rsidRDefault="00B463D5" w:rsidP="00B463D5">
      <w:pPr>
        <w:jc w:val="both"/>
        <w:rPr>
          <w:lang w:val="en-AU"/>
        </w:rPr>
      </w:pPr>
      <w:r>
        <w:rPr>
          <w:lang w:val="en-AU"/>
        </w:rPr>
        <w:t>As shown in table 8</w:t>
      </w:r>
      <w:r w:rsidR="00643376">
        <w:rPr>
          <w:lang w:val="en-AU"/>
        </w:rPr>
        <w:t>, two records can be grouped together</w:t>
      </w:r>
      <w:r>
        <w:rPr>
          <w:lang w:val="en-AU"/>
        </w:rPr>
        <w:t>, so the generalization occurred</w:t>
      </w:r>
      <w:r w:rsidR="00643376">
        <w:rPr>
          <w:lang w:val="en-AU"/>
        </w:rPr>
        <w:t xml:space="preserve"> in QID2 </w:t>
      </w:r>
      <w:r>
        <w:rPr>
          <w:lang w:val="en-AU"/>
        </w:rPr>
        <w:t>that supports the records grouping. Only</w:t>
      </w:r>
      <w:r w:rsidR="00643376">
        <w:rPr>
          <w:lang w:val="en-AU"/>
        </w:rPr>
        <w:t xml:space="preserve"> one record for &lt;professional,M,30-60&gt; can’t be grouped with the similar record, as the age interval is different. This implies another generalization level on age, for example between 0-90, which results higher utility loss.</w:t>
      </w:r>
    </w:p>
    <w:p w:rsidR="005C33F0" w:rsidRPr="008A12C6" w:rsidRDefault="000F6B7A" w:rsidP="009E3170">
      <w:pPr>
        <w:jc w:val="both"/>
        <w:rPr>
          <w:lang w:val="en-AU"/>
        </w:rPr>
      </w:pPr>
      <w:r>
        <w:rPr>
          <w:lang w:val="en-AU"/>
        </w:rPr>
        <w:t xml:space="preserve">The cut generalization for the above example is not successful, therefore, it is better find different method generalization. </w:t>
      </w:r>
      <w:r w:rsidR="00643376">
        <w:rPr>
          <w:lang w:val="en-AU"/>
        </w:rPr>
        <w:t xml:space="preserve"> </w:t>
      </w:r>
    </w:p>
    <w:p w:rsidR="00EE4218" w:rsidRDefault="00A86ECD" w:rsidP="006341AA">
      <w:pPr>
        <w:pStyle w:val="Heading1"/>
      </w:pPr>
      <w:bookmarkStart w:id="10" w:name="_Toc434893622"/>
      <w:r>
        <w:t>G</w:t>
      </w:r>
      <w:r w:rsidR="00EE4218">
        <w:t>eneralization</w:t>
      </w:r>
      <w:bookmarkEnd w:id="10"/>
    </w:p>
    <w:p w:rsidR="00F56B71" w:rsidRDefault="00A86ECD" w:rsidP="009E3170">
      <w:pPr>
        <w:jc w:val="both"/>
        <w:rPr>
          <w:lang w:val="en-AU"/>
        </w:rPr>
      </w:pPr>
      <w:r>
        <w:rPr>
          <w:lang w:val="en-AU"/>
        </w:rPr>
        <w:t>The general method defines Minimum Generalization (MinGen), and Maximum Generalization (MaxGen).</w:t>
      </w:r>
      <w:r w:rsidR="00F002E1">
        <w:rPr>
          <w:lang w:val="en-AU"/>
        </w:rPr>
        <w:t>in the abo</w:t>
      </w:r>
      <w:r>
        <w:rPr>
          <w:lang w:val="en-AU"/>
        </w:rPr>
        <w:t xml:space="preserve">ve example, if the curator request a query with two </w:t>
      </w:r>
      <w:r w:rsidR="00212136">
        <w:rPr>
          <w:lang w:val="en-AU"/>
        </w:rPr>
        <w:t>QID</w:t>
      </w:r>
      <w:r>
        <w:rPr>
          <w:lang w:val="en-AU"/>
        </w:rPr>
        <w:t xml:space="preserve"> attributes, then the MinGen can be represented by omitting some values</w:t>
      </w:r>
      <w:r w:rsidR="00F002E1">
        <w:rPr>
          <w:lang w:val="en-AU"/>
        </w:rPr>
        <w:t>, or replacing them. The MaxGen implies values suppression</w:t>
      </w:r>
      <w:r w:rsidR="00B204A4">
        <w:rPr>
          <w:lang w:val="en-AU"/>
        </w:rPr>
        <w:t>, or completely hiding the values</w:t>
      </w:r>
      <w:r w:rsidR="002E53AE">
        <w:rPr>
          <w:lang w:val="en-AU"/>
        </w:rPr>
        <w:t>.</w:t>
      </w:r>
    </w:p>
    <w:p w:rsidR="00C156D1" w:rsidRDefault="00484DB2" w:rsidP="009E3170">
      <w:pPr>
        <w:jc w:val="both"/>
        <w:rPr>
          <w:lang w:val="en-AU"/>
        </w:rPr>
      </w:pPr>
      <w:r>
        <w:rPr>
          <w:lang w:val="en-AU"/>
        </w:rPr>
        <w:t>The following relationship implies the existence of the Value Generalization Hierarchy VGH for any attribute A</w:t>
      </w:r>
      <w:r w:rsidR="00C156D1">
        <w:rPr>
          <w:lang w:val="en-AU"/>
        </w:rPr>
        <w:t xml:space="preserve"> for the function (</w:t>
      </w:r>
      <w:r w:rsidR="00C156D1" w:rsidRPr="00C156D1">
        <w:rPr>
          <w:i/>
          <w:iCs/>
          <w:lang w:val="en-AU"/>
        </w:rPr>
        <w:t>f</w:t>
      </w:r>
      <w:r w:rsidR="00C156D1">
        <w:rPr>
          <w:lang w:val="en-AU"/>
        </w:rPr>
        <w:t>)</w:t>
      </w:r>
      <w:r w:rsidR="00F56B71">
        <w:rPr>
          <w:lang w:val="en-AU"/>
        </w:rPr>
        <w:t xml:space="preserve">. </w:t>
      </w:r>
    </w:p>
    <w:p w:rsidR="00F56B71" w:rsidRPr="00C156D1" w:rsidRDefault="00F56B71" w:rsidP="00C156D1">
      <w:pPr>
        <w:jc w:val="center"/>
        <w:rPr>
          <w:rFonts w:eastAsiaTheme="minorEastAsia"/>
          <w:lang w:val="en-AU"/>
        </w:rPr>
      </w:pPr>
      <m:oMathPara>
        <m:oMath>
          <m:r>
            <w:rPr>
              <w:rFonts w:ascii="Cambria Math" w:hAnsi="Cambria Math"/>
              <w:lang w:val="en-AU"/>
            </w:rPr>
            <m:t>ft(A</m:t>
          </m:r>
          <m:r>
            <w:rPr>
              <w:rFonts w:ascii="Cambria Math" w:hAnsi="Cambria Math"/>
              <w:szCs w:val="18"/>
              <w:lang w:val="en-AU"/>
            </w:rPr>
            <m:t>1</m:t>
          </m:r>
          <m:r>
            <w:rPr>
              <w:rFonts w:ascii="Cambria Math" w:hAnsi="Cambria Math"/>
              <w:lang w:val="en-AU"/>
            </w:rPr>
            <m:t>,…An)=ft1(A1),….,ftn(An)</m:t>
          </m:r>
        </m:oMath>
      </m:oMathPara>
    </w:p>
    <w:p w:rsidR="00C156D1" w:rsidRDefault="00C156D1" w:rsidP="00C156D1">
      <w:pPr>
        <w:jc w:val="center"/>
        <w:rPr>
          <w:rFonts w:eastAsiaTheme="minorEastAsia"/>
          <w:lang w:val="en-AU"/>
        </w:rPr>
      </w:pPr>
      <w:r>
        <w:rPr>
          <w:rFonts w:eastAsiaTheme="minorEastAsia"/>
          <w:lang w:val="en-AU"/>
        </w:rPr>
        <w:t>The generalization is defined as:</w:t>
      </w:r>
    </w:p>
    <w:p w:rsidR="00C156D1" w:rsidRDefault="00C156D1" w:rsidP="003F57E1">
      <w:pPr>
        <w:jc w:val="center"/>
        <w:rPr>
          <w:lang w:val="en-AU"/>
        </w:rPr>
      </w:pPr>
      <m:oMathPara>
        <m:oMath>
          <m:r>
            <w:rPr>
              <w:rFonts w:ascii="Cambria Math" w:eastAsiaTheme="minorEastAsia" w:hAnsi="Cambria Math"/>
              <w:lang w:val="en-AU"/>
            </w:rPr>
            <m:t>g</m:t>
          </m:r>
          <m:d>
            <m:dPr>
              <m:ctrlPr>
                <w:rPr>
                  <w:rFonts w:ascii="Cambria Math" w:eastAsiaTheme="minorEastAsia" w:hAnsi="Cambria Math"/>
                  <w:lang w:val="en-AU"/>
                </w:rPr>
              </m:ctrlPr>
            </m:dPr>
            <m:e>
              <m:r>
                <w:rPr>
                  <w:rFonts w:ascii="Cambria Math" w:eastAsiaTheme="minorEastAsia" w:hAnsi="Cambria Math"/>
                  <w:lang w:val="en-AU"/>
                </w:rPr>
                <m:t>T</m:t>
              </m:r>
            </m:e>
          </m:d>
          <m:r>
            <w:rPr>
              <w:rFonts w:ascii="Cambria Math" w:eastAsiaTheme="minorEastAsia" w:hAnsi="Cambria Math"/>
              <w:lang w:val="en-AU"/>
            </w:rPr>
            <m:t>=</m:t>
          </m:r>
          <m:d>
            <m:dPr>
              <m:begChr m:val="{"/>
              <m:endChr m:val=""/>
              <m:ctrlPr>
                <w:rPr>
                  <w:rFonts w:ascii="Cambria Math" w:eastAsiaTheme="minorEastAsia" w:hAnsi="Cambria Math"/>
                  <w:i/>
                  <w:lang w:val="en-AU"/>
                </w:rPr>
              </m:ctrlPr>
            </m:dPr>
            <m:e>
              <m:r>
                <w:rPr>
                  <w:rFonts w:ascii="Cambria Math" w:eastAsiaTheme="minorEastAsia" w:hAnsi="Cambria Math"/>
                  <w:lang w:val="en-AU"/>
                </w:rPr>
                <m:t>k.f</m:t>
              </m:r>
              <m:d>
                <m:dPr>
                  <m:ctrlPr>
                    <w:rPr>
                      <w:rFonts w:ascii="Cambria Math" w:eastAsiaTheme="minorEastAsia" w:hAnsi="Cambria Math"/>
                      <w:i/>
                      <w:lang w:val="en-AU"/>
                    </w:rPr>
                  </m:ctrlPr>
                </m:dPr>
                <m:e>
                  <m:r>
                    <w:rPr>
                      <w:rFonts w:ascii="Cambria Math" w:eastAsiaTheme="minorEastAsia" w:hAnsi="Cambria Math"/>
                      <w:lang w:val="en-AU"/>
                    </w:rPr>
                    <m:t>t</m:t>
                  </m:r>
                </m:e>
              </m:d>
              <m:r>
                <w:rPr>
                  <w:rFonts w:ascii="Cambria Math" w:eastAsiaTheme="minorEastAsia" w:hAnsi="Cambria Math"/>
                  <w:lang w:val="en-AU"/>
                </w:rPr>
                <m:t xml:space="preserve">:t∈T and </m:t>
              </m:r>
              <m:d>
                <m:dPr>
                  <m:begChr m:val="|"/>
                  <m:endChr m:val=""/>
                  <m:ctrlPr>
                    <w:rPr>
                      <w:rFonts w:ascii="Cambria Math" w:eastAsiaTheme="minorEastAsia" w:hAnsi="Cambria Math"/>
                      <w:i/>
                      <w:lang w:val="en-AU"/>
                    </w:rPr>
                  </m:ctrlPr>
                </m:dPr>
                <m:e>
                  <m:sSup>
                    <m:sSupPr>
                      <m:ctrlPr>
                        <w:rPr>
                          <w:rFonts w:ascii="Cambria Math" w:eastAsiaTheme="minorEastAsia" w:hAnsi="Cambria Math"/>
                          <w:i/>
                          <w:lang w:val="en-AU"/>
                        </w:rPr>
                      </m:ctrlPr>
                    </m:sSupPr>
                    <m:e>
                      <m:r>
                        <w:rPr>
                          <w:rFonts w:ascii="Cambria Math" w:eastAsiaTheme="minorEastAsia" w:hAnsi="Cambria Math"/>
                          <w:lang w:val="en-AU"/>
                        </w:rPr>
                        <m:t>f</m:t>
                      </m:r>
                    </m:e>
                    <m:sup>
                      <m:r>
                        <w:rPr>
                          <w:rFonts w:ascii="Cambria Math" w:eastAsiaTheme="minorEastAsia" w:hAnsi="Cambria Math"/>
                          <w:lang w:val="en-AU"/>
                        </w:rPr>
                        <m:t>-1</m:t>
                      </m:r>
                    </m:sup>
                  </m:sSup>
                  <m:d>
                    <m:dPr>
                      <m:ctrlPr>
                        <w:rPr>
                          <w:rFonts w:ascii="Cambria Math" w:eastAsiaTheme="minorEastAsia" w:hAnsi="Cambria Math"/>
                          <w:i/>
                          <w:lang w:val="en-AU"/>
                        </w:rPr>
                      </m:ctrlPr>
                    </m:dPr>
                    <m:e>
                      <m:r>
                        <w:rPr>
                          <w:rFonts w:ascii="Cambria Math" w:eastAsiaTheme="minorEastAsia" w:hAnsi="Cambria Math"/>
                          <w:lang w:val="en-AU"/>
                        </w:rPr>
                        <m:t>f</m:t>
                      </m:r>
                      <m:d>
                        <m:dPr>
                          <m:ctrlPr>
                            <w:rPr>
                              <w:rFonts w:ascii="Cambria Math" w:eastAsiaTheme="minorEastAsia" w:hAnsi="Cambria Math"/>
                              <w:i/>
                              <w:lang w:val="en-AU"/>
                            </w:rPr>
                          </m:ctrlPr>
                        </m:dPr>
                        <m:e>
                          <m:r>
                            <w:rPr>
                              <w:rFonts w:ascii="Cambria Math" w:eastAsiaTheme="minorEastAsia" w:hAnsi="Cambria Math"/>
                              <w:lang w:val="en-AU"/>
                            </w:rPr>
                            <m:t>t</m:t>
                          </m:r>
                        </m:e>
                      </m:d>
                    </m:e>
                  </m:d>
                  <m:r>
                    <w:rPr>
                      <w:rFonts w:ascii="Cambria Math" w:eastAsiaTheme="minorEastAsia" w:hAnsi="Cambria Math"/>
                      <w:lang w:val="en-AU"/>
                    </w:rPr>
                    <m:t>|=k</m:t>
                  </m:r>
                </m:e>
              </m:d>
              <m:r>
                <w:rPr>
                  <w:rFonts w:ascii="Cambria Math" w:eastAsiaTheme="minorEastAsia" w:hAnsi="Cambria Math"/>
                  <w:lang w:val="en-AU"/>
                </w:rPr>
                <m:t>}</m:t>
              </m:r>
            </m:e>
          </m:d>
        </m:oMath>
      </m:oMathPara>
    </w:p>
    <w:p w:rsidR="00C23FCC" w:rsidRDefault="00484DB2" w:rsidP="00C23FCC">
      <w:pPr>
        <w:rPr>
          <w:lang w:val="en-AU"/>
        </w:rPr>
      </w:pPr>
      <w:r>
        <w:rPr>
          <w:lang w:val="en-AU"/>
        </w:rPr>
        <w:t xml:space="preserve">The </w:t>
      </w:r>
      <w:r w:rsidR="00C23FCC">
        <w:rPr>
          <w:lang w:val="en-AU"/>
        </w:rPr>
        <w:t>relationship</w:t>
      </w:r>
      <w:r>
        <w:rPr>
          <w:lang w:val="en-AU"/>
        </w:rPr>
        <w:t xml:space="preserve"> defines a Domain Generalization Hierarchy DGH for an Attribute A, in a tuple t</w:t>
      </w:r>
      <w:r w:rsidR="00E659FD">
        <w:rPr>
          <w:lang w:val="en-AU"/>
        </w:rPr>
        <w:t>(An)</w:t>
      </w:r>
      <w:r>
        <w:rPr>
          <w:lang w:val="en-AU"/>
        </w:rPr>
        <w:t>, comparing to Attributes (A1,…An)</w:t>
      </w:r>
      <w:r w:rsidR="00E659FD">
        <w:rPr>
          <w:lang w:val="en-AU"/>
        </w:rPr>
        <w:t>. The generalization g for the table T is defined as g(T)</w:t>
      </w:r>
      <w:r w:rsidR="00C23FCC">
        <w:rPr>
          <w:lang w:val="en-AU"/>
        </w:rPr>
        <w:t>. The generalization level (z), depends on the attribute value (</w:t>
      </w:r>
      <w:r w:rsidR="00C23FCC">
        <w:rPr>
          <w:i/>
          <w:iCs/>
          <w:lang w:val="en-AU"/>
        </w:rPr>
        <w:t>ν</w:t>
      </w:r>
      <w:r w:rsidR="00C23FCC" w:rsidRPr="00C23FCC">
        <w:rPr>
          <w:i/>
          <w:iCs/>
          <w:vertAlign w:val="subscript"/>
          <w:lang w:val="en-AU"/>
        </w:rPr>
        <w:t>i</w:t>
      </w:r>
      <w:r w:rsidR="00C23FCC">
        <w:rPr>
          <w:lang w:val="en-AU"/>
        </w:rPr>
        <w:t>), some values can be generalized up to three level before suppression is occurred like postcode in the following example:</w:t>
      </w:r>
    </w:p>
    <w:p w:rsidR="00C23FCC" w:rsidRDefault="00E07C40" w:rsidP="00E07C40">
      <w:pPr>
        <w:jc w:val="center"/>
        <w:rPr>
          <w:lang w:val="en-AU"/>
        </w:rPr>
      </w:pPr>
      <w:r>
        <w:rPr>
          <w:lang w:val="en-AU"/>
        </w:rPr>
        <w:t>T</w:t>
      </w:r>
      <w:r w:rsidR="00B463D5">
        <w:rPr>
          <w:lang w:val="en-AU"/>
        </w:rPr>
        <w:t>able 9,</w:t>
      </w:r>
      <w:r>
        <w:rPr>
          <w:lang w:val="en-AU"/>
        </w:rPr>
        <w:t xml:space="preserve"> illustrates PT as a part of RT</w:t>
      </w:r>
    </w:p>
    <w:tbl>
      <w:tblPr>
        <w:tblStyle w:val="TableGrid"/>
        <w:tblW w:w="0" w:type="auto"/>
        <w:jc w:val="center"/>
        <w:tblLook w:val="04A0" w:firstRow="1" w:lastRow="0" w:firstColumn="1" w:lastColumn="0" w:noHBand="0" w:noVBand="1"/>
      </w:tblPr>
      <w:tblGrid>
        <w:gridCol w:w="1913"/>
        <w:gridCol w:w="1821"/>
      </w:tblGrid>
      <w:tr w:rsidR="00C23FCC" w:rsidRPr="00AF0EFB" w:rsidTr="00C23FCC">
        <w:trPr>
          <w:jc w:val="center"/>
        </w:trPr>
        <w:tc>
          <w:tcPr>
            <w:tcW w:w="1913" w:type="dxa"/>
            <w:shd w:val="clear" w:color="auto" w:fill="808080" w:themeFill="background1" w:themeFillShade="80"/>
          </w:tcPr>
          <w:p w:rsidR="00C23FCC" w:rsidRPr="00AF0EFB" w:rsidRDefault="00C23FCC" w:rsidP="00993A8A">
            <w:pPr>
              <w:jc w:val="center"/>
              <w:rPr>
                <w:b/>
                <w:bCs/>
                <w:color w:val="FFFFFF" w:themeColor="background1"/>
              </w:rPr>
            </w:pPr>
            <w:r>
              <w:rPr>
                <w:b/>
                <w:bCs/>
                <w:color w:val="FFFFFF" w:themeColor="background1"/>
              </w:rPr>
              <w:t>Race</w:t>
            </w:r>
          </w:p>
        </w:tc>
        <w:tc>
          <w:tcPr>
            <w:tcW w:w="1821" w:type="dxa"/>
            <w:shd w:val="clear" w:color="auto" w:fill="808080" w:themeFill="background1" w:themeFillShade="80"/>
          </w:tcPr>
          <w:p w:rsidR="00C23FCC" w:rsidRPr="00AF0EFB" w:rsidRDefault="00C23FCC" w:rsidP="00993A8A">
            <w:pPr>
              <w:jc w:val="center"/>
              <w:rPr>
                <w:b/>
                <w:bCs/>
                <w:color w:val="FFFFFF" w:themeColor="background1"/>
              </w:rPr>
            </w:pPr>
            <w:r>
              <w:rPr>
                <w:b/>
                <w:bCs/>
                <w:color w:val="FFFFFF" w:themeColor="background1"/>
              </w:rPr>
              <w:t>Postcode</w:t>
            </w:r>
          </w:p>
        </w:tc>
      </w:tr>
      <w:tr w:rsidR="00C23FCC" w:rsidTr="00C23FCC">
        <w:trPr>
          <w:jc w:val="center"/>
        </w:trPr>
        <w:tc>
          <w:tcPr>
            <w:tcW w:w="1913" w:type="dxa"/>
          </w:tcPr>
          <w:p w:rsidR="00C23FCC" w:rsidRDefault="00C23FCC" w:rsidP="00993A8A">
            <w:r>
              <w:t>Anglo</w:t>
            </w:r>
          </w:p>
        </w:tc>
        <w:tc>
          <w:tcPr>
            <w:tcW w:w="1821" w:type="dxa"/>
          </w:tcPr>
          <w:p w:rsidR="00C23FCC" w:rsidRDefault="00E07C40" w:rsidP="00993A8A">
            <w:r>
              <w:t>21</w:t>
            </w:r>
            <w:r w:rsidR="00C23FCC">
              <w:t>00</w:t>
            </w:r>
          </w:p>
        </w:tc>
      </w:tr>
      <w:tr w:rsidR="00C23FCC" w:rsidTr="00C23FCC">
        <w:trPr>
          <w:jc w:val="center"/>
        </w:trPr>
        <w:tc>
          <w:tcPr>
            <w:tcW w:w="1913" w:type="dxa"/>
          </w:tcPr>
          <w:p w:rsidR="00C23FCC" w:rsidRDefault="00C23FCC" w:rsidP="00993A8A">
            <w:r>
              <w:t>South American</w:t>
            </w:r>
          </w:p>
        </w:tc>
        <w:tc>
          <w:tcPr>
            <w:tcW w:w="1821" w:type="dxa"/>
          </w:tcPr>
          <w:p w:rsidR="00C23FCC" w:rsidRDefault="00E07C40" w:rsidP="00993A8A">
            <w:r>
              <w:t>2109</w:t>
            </w:r>
          </w:p>
        </w:tc>
      </w:tr>
      <w:tr w:rsidR="00C23FCC" w:rsidTr="00C23FCC">
        <w:trPr>
          <w:jc w:val="center"/>
        </w:trPr>
        <w:tc>
          <w:tcPr>
            <w:tcW w:w="1913" w:type="dxa"/>
          </w:tcPr>
          <w:p w:rsidR="00C23FCC" w:rsidRDefault="00C23FCC" w:rsidP="00993A8A">
            <w:r>
              <w:t>African</w:t>
            </w:r>
          </w:p>
        </w:tc>
        <w:tc>
          <w:tcPr>
            <w:tcW w:w="1821" w:type="dxa"/>
          </w:tcPr>
          <w:p w:rsidR="00C23FCC" w:rsidRDefault="00C23FCC" w:rsidP="00E07C40">
            <w:r>
              <w:t>2</w:t>
            </w:r>
            <w:r w:rsidR="00E07C40">
              <w:t>1</w:t>
            </w:r>
            <w:r>
              <w:t>00</w:t>
            </w:r>
          </w:p>
        </w:tc>
      </w:tr>
      <w:tr w:rsidR="00C23FCC" w:rsidTr="00C23FCC">
        <w:trPr>
          <w:jc w:val="center"/>
        </w:trPr>
        <w:tc>
          <w:tcPr>
            <w:tcW w:w="1913" w:type="dxa"/>
          </w:tcPr>
          <w:p w:rsidR="00C23FCC" w:rsidRDefault="00C23FCC" w:rsidP="00993A8A">
            <w:r>
              <w:t>Anglo</w:t>
            </w:r>
          </w:p>
        </w:tc>
        <w:tc>
          <w:tcPr>
            <w:tcW w:w="1821" w:type="dxa"/>
          </w:tcPr>
          <w:p w:rsidR="00C23FCC" w:rsidRDefault="00E07C40" w:rsidP="00993A8A">
            <w:r>
              <w:t>217</w:t>
            </w:r>
            <w:r w:rsidR="00C23FCC">
              <w:t>5</w:t>
            </w:r>
          </w:p>
        </w:tc>
      </w:tr>
      <w:tr w:rsidR="00C23FCC" w:rsidTr="00C23FCC">
        <w:trPr>
          <w:jc w:val="center"/>
        </w:trPr>
        <w:tc>
          <w:tcPr>
            <w:tcW w:w="1913" w:type="dxa"/>
          </w:tcPr>
          <w:p w:rsidR="00C23FCC" w:rsidRDefault="00C23FCC" w:rsidP="00993A8A">
            <w:r>
              <w:t>Anglo</w:t>
            </w:r>
          </w:p>
        </w:tc>
        <w:tc>
          <w:tcPr>
            <w:tcW w:w="1821" w:type="dxa"/>
          </w:tcPr>
          <w:p w:rsidR="00C23FCC" w:rsidRDefault="00E07C40" w:rsidP="00993A8A">
            <w:r>
              <w:t>2109</w:t>
            </w:r>
          </w:p>
        </w:tc>
      </w:tr>
      <w:tr w:rsidR="00C23FCC" w:rsidTr="00C23FCC">
        <w:trPr>
          <w:jc w:val="center"/>
        </w:trPr>
        <w:tc>
          <w:tcPr>
            <w:tcW w:w="1913" w:type="dxa"/>
          </w:tcPr>
          <w:p w:rsidR="00C23FCC" w:rsidRDefault="00C23FCC" w:rsidP="00993A8A">
            <w:r>
              <w:t>South American</w:t>
            </w:r>
          </w:p>
        </w:tc>
        <w:tc>
          <w:tcPr>
            <w:tcW w:w="1821" w:type="dxa"/>
          </w:tcPr>
          <w:p w:rsidR="00C23FCC" w:rsidRDefault="00E07C40" w:rsidP="00993A8A">
            <w:r>
              <w:t>2175</w:t>
            </w:r>
          </w:p>
        </w:tc>
      </w:tr>
      <w:tr w:rsidR="00C23FCC" w:rsidTr="00C23FCC">
        <w:trPr>
          <w:jc w:val="center"/>
        </w:trPr>
        <w:tc>
          <w:tcPr>
            <w:tcW w:w="1913" w:type="dxa"/>
          </w:tcPr>
          <w:p w:rsidR="00C23FCC" w:rsidRDefault="00C23FCC" w:rsidP="00993A8A">
            <w:r>
              <w:t>African</w:t>
            </w:r>
          </w:p>
        </w:tc>
        <w:tc>
          <w:tcPr>
            <w:tcW w:w="1821" w:type="dxa"/>
          </w:tcPr>
          <w:p w:rsidR="00C23FCC" w:rsidRDefault="00E07C40" w:rsidP="00993A8A">
            <w:r>
              <w:t>2100</w:t>
            </w:r>
          </w:p>
        </w:tc>
      </w:tr>
      <w:tr w:rsidR="00C23FCC" w:rsidTr="00C23FCC">
        <w:trPr>
          <w:jc w:val="center"/>
        </w:trPr>
        <w:tc>
          <w:tcPr>
            <w:tcW w:w="1913" w:type="dxa"/>
          </w:tcPr>
          <w:p w:rsidR="00C23FCC" w:rsidRDefault="00C23FCC" w:rsidP="00993A8A">
            <w:r>
              <w:t>South American</w:t>
            </w:r>
          </w:p>
        </w:tc>
        <w:tc>
          <w:tcPr>
            <w:tcW w:w="1821" w:type="dxa"/>
          </w:tcPr>
          <w:p w:rsidR="00C23FCC" w:rsidRDefault="00E07C40" w:rsidP="00993A8A">
            <w:r>
              <w:t>2175</w:t>
            </w:r>
          </w:p>
        </w:tc>
      </w:tr>
      <w:tr w:rsidR="00C23FCC" w:rsidTr="00C23FCC">
        <w:trPr>
          <w:jc w:val="center"/>
        </w:trPr>
        <w:tc>
          <w:tcPr>
            <w:tcW w:w="1913" w:type="dxa"/>
          </w:tcPr>
          <w:p w:rsidR="00C23FCC" w:rsidRDefault="00C23FCC" w:rsidP="00993A8A">
            <w:r>
              <w:t>African</w:t>
            </w:r>
          </w:p>
        </w:tc>
        <w:tc>
          <w:tcPr>
            <w:tcW w:w="1821" w:type="dxa"/>
          </w:tcPr>
          <w:p w:rsidR="00C23FCC" w:rsidRDefault="00E07C40" w:rsidP="00993A8A">
            <w:r>
              <w:t>2109</w:t>
            </w:r>
          </w:p>
        </w:tc>
      </w:tr>
    </w:tbl>
    <w:p w:rsidR="00484DB2" w:rsidRDefault="00484DB2" w:rsidP="00C23FCC">
      <w:pPr>
        <w:rPr>
          <w:lang w:val="en-AU"/>
        </w:rPr>
      </w:pPr>
    </w:p>
    <w:p w:rsidR="00E07C40" w:rsidRDefault="00E07C40" w:rsidP="00DA7226">
      <w:pPr>
        <w:rPr>
          <w:lang w:val="en-AU"/>
        </w:rPr>
      </w:pPr>
      <w:r>
        <w:rPr>
          <w:lang w:val="en-AU"/>
        </w:rPr>
        <w:t>Postcode generalization DGH</w:t>
      </w:r>
      <w:r w:rsidR="00DA7226">
        <w:rPr>
          <w:lang w:val="en-AU"/>
        </w:rPr>
        <w:t>(Postcode)</w:t>
      </w:r>
      <w:r>
        <w:rPr>
          <w:lang w:val="en-AU"/>
        </w:rPr>
        <w:t>:</w:t>
      </w:r>
      <w:r w:rsidR="00DA7226">
        <w:rPr>
          <w:lang w:val="en-AU"/>
        </w:rPr>
        <w:t xml:space="preserve"> Z</w:t>
      </w:r>
      <w:r>
        <w:rPr>
          <w:lang w:val="en-AU"/>
        </w:rPr>
        <w:t>0(2100,2109,2175</w:t>
      </w:r>
      <w:r w:rsidR="00DA7226">
        <w:rPr>
          <w:lang w:val="en-AU"/>
        </w:rPr>
        <w:t>), Z</w:t>
      </w:r>
      <w:r>
        <w:rPr>
          <w:lang w:val="en-AU"/>
        </w:rPr>
        <w:t>1(210*,217*)</w:t>
      </w:r>
      <w:r w:rsidR="00DA7226">
        <w:rPr>
          <w:lang w:val="en-AU"/>
        </w:rPr>
        <w:t>, Z</w:t>
      </w:r>
      <w:r>
        <w:rPr>
          <w:lang w:val="en-AU"/>
        </w:rPr>
        <w:t>2(21**)</w:t>
      </w:r>
      <w:r w:rsidR="00DA7226">
        <w:rPr>
          <w:lang w:val="en-AU"/>
        </w:rPr>
        <w:t>, Z3(****).</w:t>
      </w:r>
    </w:p>
    <w:p w:rsidR="00DA7226" w:rsidRDefault="00DA7226" w:rsidP="00DA7226">
      <w:pPr>
        <w:rPr>
          <w:rtl/>
          <w:lang w:val="en-AU" w:bidi="ar-JO"/>
        </w:rPr>
      </w:pPr>
      <w:r>
        <w:rPr>
          <w:lang w:val="en-AU"/>
        </w:rPr>
        <w:t>Race Generalization DGH(Race): Z0(Anglo,South American,African), Z1(person), Z2(******).</w:t>
      </w:r>
    </w:p>
    <w:p w:rsidR="00E07C40" w:rsidRDefault="00412AAD" w:rsidP="00B463D5">
      <w:pPr>
        <w:rPr>
          <w:lang w:val="en-AU"/>
        </w:rPr>
      </w:pPr>
      <w:r>
        <w:rPr>
          <w:lang w:val="en-AU"/>
        </w:rPr>
        <w:t>The generalized tables results are: GT(1,0), GT(1,1), GT(0,</w:t>
      </w:r>
      <w:r w:rsidR="009464B2">
        <w:rPr>
          <w:lang w:val="en-AU"/>
        </w:rPr>
        <w:t xml:space="preserve">2), GT(0,1), as show in tables </w:t>
      </w:r>
      <w:r w:rsidR="00B463D5">
        <w:rPr>
          <w:lang w:val="en-AU"/>
        </w:rPr>
        <w:t>10</w:t>
      </w:r>
      <w:r>
        <w:rPr>
          <w:lang w:val="en-AU"/>
        </w:rPr>
        <w:t>. Notice that the GT(3,2), GT(2,2) and others are not possible in generalization</w:t>
      </w:r>
      <w:r w:rsidR="001E3EEE">
        <w:rPr>
          <w:lang w:val="en-AU"/>
        </w:rPr>
        <w:t xml:space="preserve">, as they are assigned on suppression. </w:t>
      </w:r>
    </w:p>
    <w:tbl>
      <w:tblPr>
        <w:tblStyle w:val="TableGrid"/>
        <w:tblW w:w="0" w:type="auto"/>
        <w:tblLayout w:type="fixed"/>
        <w:tblLook w:val="04A0" w:firstRow="1" w:lastRow="0" w:firstColumn="1" w:lastColumn="0" w:noHBand="0" w:noVBand="1"/>
      </w:tblPr>
      <w:tblGrid>
        <w:gridCol w:w="694"/>
        <w:gridCol w:w="709"/>
        <w:gridCol w:w="283"/>
        <w:gridCol w:w="709"/>
        <w:gridCol w:w="567"/>
        <w:gridCol w:w="284"/>
        <w:gridCol w:w="708"/>
        <w:gridCol w:w="851"/>
        <w:gridCol w:w="283"/>
        <w:gridCol w:w="868"/>
        <w:gridCol w:w="692"/>
        <w:gridCol w:w="375"/>
        <w:gridCol w:w="850"/>
        <w:gridCol w:w="866"/>
      </w:tblGrid>
      <w:tr w:rsidR="00993A8A" w:rsidRPr="00923C57" w:rsidTr="00090CC6">
        <w:tc>
          <w:tcPr>
            <w:tcW w:w="694" w:type="dxa"/>
            <w:tcBorders>
              <w:top w:val="single" w:sz="12" w:space="0" w:color="ED7D31" w:themeColor="accent2"/>
              <w:left w:val="single" w:sz="12" w:space="0" w:color="ED7D31" w:themeColor="accent2"/>
            </w:tcBorders>
          </w:tcPr>
          <w:p w:rsidR="00B73741" w:rsidRPr="00923C57" w:rsidRDefault="00B73741" w:rsidP="00993A8A">
            <w:pPr>
              <w:rPr>
                <w:b/>
                <w:bCs/>
                <w:sz w:val="16"/>
                <w:szCs w:val="16"/>
              </w:rPr>
            </w:pPr>
            <w:r w:rsidRPr="00923C57">
              <w:rPr>
                <w:b/>
                <w:bCs/>
                <w:sz w:val="16"/>
                <w:szCs w:val="16"/>
              </w:rPr>
              <w:t>Race (E0)</w:t>
            </w:r>
          </w:p>
        </w:tc>
        <w:tc>
          <w:tcPr>
            <w:tcW w:w="709" w:type="dxa"/>
            <w:tcBorders>
              <w:top w:val="single" w:sz="12" w:space="0" w:color="ED7D31" w:themeColor="accent2"/>
              <w:right w:val="single" w:sz="12" w:space="0" w:color="ED7D31" w:themeColor="accent2"/>
            </w:tcBorders>
          </w:tcPr>
          <w:p w:rsidR="00993A8A" w:rsidRPr="00923C57" w:rsidRDefault="00B73741" w:rsidP="00993A8A">
            <w:pPr>
              <w:rPr>
                <w:b/>
                <w:bCs/>
                <w:sz w:val="16"/>
                <w:szCs w:val="16"/>
              </w:rPr>
            </w:pPr>
            <w:r w:rsidRPr="00923C57">
              <w:rPr>
                <w:b/>
                <w:bCs/>
                <w:sz w:val="16"/>
                <w:szCs w:val="16"/>
              </w:rPr>
              <w:t>P</w:t>
            </w:r>
            <w:r w:rsidR="00993A8A" w:rsidRPr="00923C57">
              <w:rPr>
                <w:b/>
                <w:bCs/>
                <w:sz w:val="16"/>
                <w:szCs w:val="16"/>
              </w:rPr>
              <w:t>.Cod</w:t>
            </w:r>
            <w:r w:rsidR="00923C57">
              <w:rPr>
                <w:b/>
                <w:bCs/>
                <w:sz w:val="16"/>
                <w:szCs w:val="16"/>
              </w:rPr>
              <w:t>e</w:t>
            </w:r>
          </w:p>
          <w:p w:rsidR="00B73741" w:rsidRPr="00923C57" w:rsidRDefault="00B73741" w:rsidP="00993A8A">
            <w:pPr>
              <w:rPr>
                <w:b/>
                <w:bCs/>
                <w:sz w:val="16"/>
                <w:szCs w:val="16"/>
              </w:rPr>
            </w:pPr>
            <w:r w:rsidRPr="00923C57">
              <w:rPr>
                <w:b/>
                <w:bCs/>
                <w:sz w:val="16"/>
                <w:szCs w:val="16"/>
              </w:rPr>
              <w:t>(Z0)</w:t>
            </w:r>
          </w:p>
        </w:tc>
        <w:tc>
          <w:tcPr>
            <w:tcW w:w="283" w:type="dxa"/>
            <w:tcBorders>
              <w:top w:val="nil"/>
              <w:left w:val="single" w:sz="12" w:space="0" w:color="ED7D31" w:themeColor="accent2"/>
              <w:bottom w:val="nil"/>
              <w:right w:val="single" w:sz="12" w:space="0" w:color="ED7D31" w:themeColor="accent2"/>
            </w:tcBorders>
          </w:tcPr>
          <w:p w:rsidR="00B73741" w:rsidRPr="00923C57" w:rsidRDefault="00B73741" w:rsidP="00993A8A">
            <w:pPr>
              <w:rPr>
                <w:b/>
                <w:bCs/>
                <w:sz w:val="16"/>
                <w:szCs w:val="16"/>
              </w:rPr>
            </w:pPr>
          </w:p>
        </w:tc>
        <w:tc>
          <w:tcPr>
            <w:tcW w:w="709" w:type="dxa"/>
            <w:tcBorders>
              <w:top w:val="single" w:sz="12" w:space="0" w:color="ED7D31" w:themeColor="accent2"/>
              <w:left w:val="single" w:sz="12" w:space="0" w:color="ED7D31" w:themeColor="accent2"/>
            </w:tcBorders>
          </w:tcPr>
          <w:p w:rsidR="00B73741" w:rsidRPr="00923C57" w:rsidRDefault="00B73741" w:rsidP="00993A8A">
            <w:pPr>
              <w:rPr>
                <w:b/>
                <w:bCs/>
                <w:sz w:val="16"/>
                <w:szCs w:val="16"/>
              </w:rPr>
            </w:pPr>
            <w:r w:rsidRPr="00923C57">
              <w:rPr>
                <w:b/>
                <w:bCs/>
                <w:sz w:val="16"/>
                <w:szCs w:val="16"/>
              </w:rPr>
              <w:t>Race (E1)</w:t>
            </w:r>
          </w:p>
        </w:tc>
        <w:tc>
          <w:tcPr>
            <w:tcW w:w="567" w:type="dxa"/>
            <w:tcBorders>
              <w:top w:val="single" w:sz="12" w:space="0" w:color="ED7D31" w:themeColor="accent2"/>
              <w:right w:val="single" w:sz="12" w:space="0" w:color="ED7D31"/>
            </w:tcBorders>
          </w:tcPr>
          <w:p w:rsidR="00B73741" w:rsidRPr="00923C57" w:rsidRDefault="00993A8A" w:rsidP="00993A8A">
            <w:pPr>
              <w:rPr>
                <w:b/>
                <w:bCs/>
                <w:sz w:val="16"/>
                <w:szCs w:val="16"/>
              </w:rPr>
            </w:pPr>
            <w:r w:rsidRPr="00923C57">
              <w:rPr>
                <w:b/>
                <w:bCs/>
                <w:sz w:val="16"/>
                <w:szCs w:val="16"/>
              </w:rPr>
              <w:t xml:space="preserve">P.Code </w:t>
            </w:r>
            <w:r w:rsidR="00B73741" w:rsidRPr="00923C57">
              <w:rPr>
                <w:b/>
                <w:bCs/>
                <w:sz w:val="16"/>
                <w:szCs w:val="16"/>
              </w:rPr>
              <w:t>(Z0)</w:t>
            </w:r>
          </w:p>
        </w:tc>
        <w:tc>
          <w:tcPr>
            <w:tcW w:w="284" w:type="dxa"/>
            <w:tcBorders>
              <w:top w:val="nil"/>
              <w:left w:val="single" w:sz="12" w:space="0" w:color="ED7D31"/>
              <w:bottom w:val="nil"/>
              <w:right w:val="single" w:sz="12" w:space="0" w:color="ED7D31"/>
            </w:tcBorders>
          </w:tcPr>
          <w:p w:rsidR="00B73741" w:rsidRPr="00923C57" w:rsidRDefault="00B73741" w:rsidP="00993A8A">
            <w:pPr>
              <w:rPr>
                <w:b/>
                <w:bCs/>
                <w:sz w:val="16"/>
                <w:szCs w:val="16"/>
              </w:rPr>
            </w:pPr>
          </w:p>
        </w:tc>
        <w:tc>
          <w:tcPr>
            <w:tcW w:w="708" w:type="dxa"/>
            <w:tcBorders>
              <w:top w:val="single" w:sz="12" w:space="0" w:color="ED7D31" w:themeColor="accent2"/>
              <w:left w:val="single" w:sz="12" w:space="0" w:color="ED7D31"/>
            </w:tcBorders>
          </w:tcPr>
          <w:p w:rsidR="00B73741" w:rsidRPr="00923C57" w:rsidRDefault="00B73741" w:rsidP="00993A8A">
            <w:pPr>
              <w:rPr>
                <w:b/>
                <w:bCs/>
                <w:sz w:val="16"/>
                <w:szCs w:val="16"/>
              </w:rPr>
            </w:pPr>
            <w:r w:rsidRPr="00923C57">
              <w:rPr>
                <w:b/>
                <w:bCs/>
                <w:sz w:val="16"/>
                <w:szCs w:val="16"/>
              </w:rPr>
              <w:t>Race (E1)</w:t>
            </w:r>
          </w:p>
        </w:tc>
        <w:tc>
          <w:tcPr>
            <w:tcW w:w="851" w:type="dxa"/>
            <w:tcBorders>
              <w:top w:val="single" w:sz="12" w:space="0" w:color="ED7D31" w:themeColor="accent2"/>
              <w:right w:val="single" w:sz="12" w:space="0" w:color="ED7D31"/>
            </w:tcBorders>
          </w:tcPr>
          <w:p w:rsidR="00B73741" w:rsidRPr="00923C57" w:rsidRDefault="00993A8A" w:rsidP="00993A8A">
            <w:pPr>
              <w:rPr>
                <w:b/>
                <w:bCs/>
                <w:sz w:val="16"/>
                <w:szCs w:val="16"/>
              </w:rPr>
            </w:pPr>
            <w:r w:rsidRPr="00923C57">
              <w:rPr>
                <w:b/>
                <w:bCs/>
                <w:sz w:val="16"/>
                <w:szCs w:val="16"/>
              </w:rPr>
              <w:t>P.Cod</w:t>
            </w:r>
            <w:r w:rsidR="00B73741" w:rsidRPr="00923C57">
              <w:rPr>
                <w:b/>
                <w:bCs/>
                <w:sz w:val="16"/>
                <w:szCs w:val="16"/>
              </w:rPr>
              <w:t>(Z1)</w:t>
            </w:r>
          </w:p>
        </w:tc>
        <w:tc>
          <w:tcPr>
            <w:tcW w:w="283" w:type="dxa"/>
            <w:tcBorders>
              <w:top w:val="nil"/>
              <w:left w:val="single" w:sz="12" w:space="0" w:color="ED7D31"/>
              <w:bottom w:val="nil"/>
              <w:right w:val="single" w:sz="12" w:space="0" w:color="ED7D31"/>
            </w:tcBorders>
          </w:tcPr>
          <w:p w:rsidR="00B73741" w:rsidRPr="00923C57" w:rsidRDefault="00B73741" w:rsidP="00993A8A">
            <w:pPr>
              <w:rPr>
                <w:b/>
                <w:bCs/>
                <w:sz w:val="16"/>
                <w:szCs w:val="16"/>
              </w:rPr>
            </w:pPr>
          </w:p>
        </w:tc>
        <w:tc>
          <w:tcPr>
            <w:tcW w:w="868" w:type="dxa"/>
            <w:tcBorders>
              <w:top w:val="single" w:sz="12" w:space="0" w:color="ED7D31" w:themeColor="accent2"/>
              <w:left w:val="single" w:sz="12" w:space="0" w:color="ED7D31"/>
            </w:tcBorders>
          </w:tcPr>
          <w:p w:rsidR="00B73741" w:rsidRPr="00923C57" w:rsidRDefault="00B73741" w:rsidP="00993A8A">
            <w:pPr>
              <w:rPr>
                <w:b/>
                <w:bCs/>
                <w:sz w:val="16"/>
                <w:szCs w:val="16"/>
              </w:rPr>
            </w:pPr>
            <w:r w:rsidRPr="00923C57">
              <w:rPr>
                <w:b/>
                <w:bCs/>
                <w:sz w:val="16"/>
                <w:szCs w:val="16"/>
              </w:rPr>
              <w:t>Race (E0)</w:t>
            </w:r>
          </w:p>
        </w:tc>
        <w:tc>
          <w:tcPr>
            <w:tcW w:w="692" w:type="dxa"/>
            <w:tcBorders>
              <w:top w:val="single" w:sz="12" w:space="0" w:color="ED7D31" w:themeColor="accent2"/>
              <w:left w:val="nil"/>
              <w:right w:val="single" w:sz="12" w:space="0" w:color="ED7D31"/>
            </w:tcBorders>
          </w:tcPr>
          <w:p w:rsidR="00B73741" w:rsidRPr="00923C57" w:rsidRDefault="00B73741" w:rsidP="00993A8A">
            <w:pPr>
              <w:rPr>
                <w:b/>
                <w:bCs/>
                <w:sz w:val="16"/>
                <w:szCs w:val="16"/>
              </w:rPr>
            </w:pPr>
            <w:r w:rsidRPr="00923C57">
              <w:rPr>
                <w:b/>
                <w:bCs/>
                <w:sz w:val="16"/>
                <w:szCs w:val="16"/>
              </w:rPr>
              <w:t>Postcode</w:t>
            </w:r>
          </w:p>
          <w:p w:rsidR="00B73741" w:rsidRPr="00923C57" w:rsidRDefault="00B73741" w:rsidP="00993A8A">
            <w:pPr>
              <w:rPr>
                <w:b/>
                <w:bCs/>
                <w:sz w:val="16"/>
                <w:szCs w:val="16"/>
              </w:rPr>
            </w:pPr>
            <w:r w:rsidRPr="00923C57">
              <w:rPr>
                <w:b/>
                <w:bCs/>
                <w:sz w:val="16"/>
                <w:szCs w:val="16"/>
              </w:rPr>
              <w:t>(Z2)</w:t>
            </w:r>
          </w:p>
        </w:tc>
        <w:tc>
          <w:tcPr>
            <w:tcW w:w="375" w:type="dxa"/>
            <w:tcBorders>
              <w:top w:val="nil"/>
              <w:left w:val="single" w:sz="12" w:space="0" w:color="ED7D31"/>
              <w:bottom w:val="nil"/>
              <w:right w:val="single" w:sz="12" w:space="0" w:color="ED7D31"/>
            </w:tcBorders>
          </w:tcPr>
          <w:p w:rsidR="00B73741" w:rsidRPr="00923C57" w:rsidRDefault="00B73741" w:rsidP="00993A8A">
            <w:pPr>
              <w:rPr>
                <w:b/>
                <w:bCs/>
                <w:sz w:val="16"/>
                <w:szCs w:val="16"/>
              </w:rPr>
            </w:pPr>
          </w:p>
        </w:tc>
        <w:tc>
          <w:tcPr>
            <w:tcW w:w="850" w:type="dxa"/>
            <w:tcBorders>
              <w:top w:val="single" w:sz="12" w:space="0" w:color="ED7D31" w:themeColor="accent2"/>
              <w:left w:val="single" w:sz="12" w:space="0" w:color="ED7D31"/>
            </w:tcBorders>
          </w:tcPr>
          <w:p w:rsidR="00B73741" w:rsidRPr="00923C57" w:rsidRDefault="00B73741" w:rsidP="00993A8A">
            <w:pPr>
              <w:rPr>
                <w:b/>
                <w:bCs/>
                <w:sz w:val="16"/>
                <w:szCs w:val="16"/>
              </w:rPr>
            </w:pPr>
            <w:r w:rsidRPr="00923C57">
              <w:rPr>
                <w:b/>
                <w:bCs/>
                <w:sz w:val="16"/>
                <w:szCs w:val="16"/>
              </w:rPr>
              <w:t>Race</w:t>
            </w:r>
          </w:p>
          <w:p w:rsidR="00B73741" w:rsidRPr="00923C57" w:rsidRDefault="00B73741" w:rsidP="00993A8A">
            <w:pPr>
              <w:rPr>
                <w:b/>
                <w:bCs/>
                <w:sz w:val="16"/>
                <w:szCs w:val="16"/>
              </w:rPr>
            </w:pPr>
            <w:r w:rsidRPr="00923C57">
              <w:rPr>
                <w:b/>
                <w:bCs/>
                <w:sz w:val="16"/>
                <w:szCs w:val="16"/>
              </w:rPr>
              <w:t xml:space="preserve"> (E0)</w:t>
            </w:r>
          </w:p>
        </w:tc>
        <w:tc>
          <w:tcPr>
            <w:tcW w:w="866" w:type="dxa"/>
            <w:tcBorders>
              <w:top w:val="single" w:sz="12" w:space="0" w:color="ED7D31" w:themeColor="accent2"/>
              <w:left w:val="nil"/>
              <w:right w:val="single" w:sz="12" w:space="0" w:color="ED7D31" w:themeColor="accent2"/>
            </w:tcBorders>
          </w:tcPr>
          <w:p w:rsidR="00B73741" w:rsidRPr="00923C57" w:rsidRDefault="00B73741" w:rsidP="00993A8A">
            <w:pPr>
              <w:rPr>
                <w:b/>
                <w:bCs/>
                <w:sz w:val="16"/>
                <w:szCs w:val="16"/>
              </w:rPr>
            </w:pPr>
            <w:r w:rsidRPr="00923C57">
              <w:rPr>
                <w:b/>
                <w:bCs/>
                <w:sz w:val="16"/>
                <w:szCs w:val="16"/>
              </w:rPr>
              <w:t>Postcode</w:t>
            </w:r>
          </w:p>
          <w:p w:rsidR="00B73741" w:rsidRPr="00923C57" w:rsidRDefault="00B73741" w:rsidP="00993A8A">
            <w:pPr>
              <w:rPr>
                <w:b/>
                <w:bCs/>
                <w:sz w:val="16"/>
                <w:szCs w:val="16"/>
              </w:rPr>
            </w:pPr>
            <w:r w:rsidRPr="00923C57">
              <w:rPr>
                <w:b/>
                <w:bCs/>
                <w:sz w:val="16"/>
                <w:szCs w:val="16"/>
              </w:rPr>
              <w:t>(Z1)</w:t>
            </w:r>
          </w:p>
        </w:tc>
      </w:tr>
      <w:tr w:rsidR="002A7677" w:rsidRPr="00923C57" w:rsidTr="00090CC6">
        <w:tc>
          <w:tcPr>
            <w:tcW w:w="694" w:type="dxa"/>
            <w:tcBorders>
              <w:left w:val="single" w:sz="12" w:space="0" w:color="ED7D31" w:themeColor="accent2"/>
            </w:tcBorders>
          </w:tcPr>
          <w:p w:rsidR="002A7677" w:rsidRPr="00923C57" w:rsidRDefault="002A7677" w:rsidP="002A7677">
            <w:pPr>
              <w:rPr>
                <w:sz w:val="16"/>
                <w:szCs w:val="16"/>
              </w:rPr>
            </w:pPr>
            <w:r w:rsidRPr="00923C57">
              <w:rPr>
                <w:sz w:val="16"/>
                <w:szCs w:val="16"/>
              </w:rPr>
              <w:t>Anglo</w:t>
            </w:r>
          </w:p>
        </w:tc>
        <w:tc>
          <w:tcPr>
            <w:tcW w:w="709" w:type="dxa"/>
            <w:tcBorders>
              <w:right w:val="single" w:sz="12" w:space="0" w:color="ED7D31" w:themeColor="accent2"/>
            </w:tcBorders>
          </w:tcPr>
          <w:p w:rsidR="002A7677" w:rsidRPr="00923C57" w:rsidRDefault="002A7677" w:rsidP="002A7677">
            <w:pPr>
              <w:rPr>
                <w:sz w:val="16"/>
                <w:szCs w:val="16"/>
              </w:rPr>
            </w:pPr>
            <w:r w:rsidRPr="00923C57">
              <w:rPr>
                <w:sz w:val="16"/>
                <w:szCs w:val="16"/>
              </w:rPr>
              <w:t>2100</w:t>
            </w:r>
          </w:p>
        </w:tc>
        <w:tc>
          <w:tcPr>
            <w:tcW w:w="283" w:type="dxa"/>
            <w:tcBorders>
              <w:top w:val="nil"/>
              <w:left w:val="single" w:sz="12" w:space="0" w:color="ED7D31" w:themeColor="accent2"/>
              <w:bottom w:val="nil"/>
              <w:right w:val="single" w:sz="12" w:space="0" w:color="ED7D31" w:themeColor="accent2"/>
            </w:tcBorders>
          </w:tcPr>
          <w:p w:rsidR="002A7677" w:rsidRPr="00923C57" w:rsidRDefault="002A7677" w:rsidP="002A7677">
            <w:pPr>
              <w:rPr>
                <w:sz w:val="16"/>
                <w:szCs w:val="16"/>
              </w:rPr>
            </w:pPr>
          </w:p>
        </w:tc>
        <w:tc>
          <w:tcPr>
            <w:tcW w:w="709" w:type="dxa"/>
            <w:tcBorders>
              <w:left w:val="single" w:sz="12" w:space="0" w:color="ED7D31" w:themeColor="accent2"/>
            </w:tcBorders>
          </w:tcPr>
          <w:p w:rsidR="002A7677" w:rsidRPr="00923C57" w:rsidRDefault="002A7677" w:rsidP="002A7677">
            <w:pPr>
              <w:rPr>
                <w:sz w:val="16"/>
                <w:szCs w:val="16"/>
              </w:rPr>
            </w:pPr>
            <w:r>
              <w:rPr>
                <w:sz w:val="16"/>
                <w:szCs w:val="16"/>
              </w:rPr>
              <w:t>Person</w:t>
            </w:r>
          </w:p>
        </w:tc>
        <w:tc>
          <w:tcPr>
            <w:tcW w:w="567" w:type="dxa"/>
            <w:tcBorders>
              <w:right w:val="single" w:sz="12" w:space="0" w:color="ED7D31"/>
            </w:tcBorders>
          </w:tcPr>
          <w:p w:rsidR="002A7677" w:rsidRPr="00923C57" w:rsidRDefault="002A7677" w:rsidP="002A7677">
            <w:pPr>
              <w:rPr>
                <w:sz w:val="16"/>
                <w:szCs w:val="16"/>
              </w:rPr>
            </w:pPr>
            <w:r w:rsidRPr="00923C57">
              <w:rPr>
                <w:sz w:val="16"/>
                <w:szCs w:val="16"/>
              </w:rPr>
              <w:t>2100</w:t>
            </w:r>
          </w:p>
        </w:tc>
        <w:tc>
          <w:tcPr>
            <w:tcW w:w="284" w:type="dxa"/>
            <w:tcBorders>
              <w:top w:val="nil"/>
              <w:left w:val="single" w:sz="12" w:space="0" w:color="ED7D31"/>
              <w:bottom w:val="nil"/>
              <w:right w:val="single" w:sz="12" w:space="0" w:color="ED7D31"/>
            </w:tcBorders>
          </w:tcPr>
          <w:p w:rsidR="002A7677" w:rsidRPr="00923C57" w:rsidRDefault="002A7677" w:rsidP="002A7677">
            <w:pPr>
              <w:rPr>
                <w:sz w:val="16"/>
                <w:szCs w:val="16"/>
              </w:rPr>
            </w:pPr>
          </w:p>
        </w:tc>
        <w:tc>
          <w:tcPr>
            <w:tcW w:w="708" w:type="dxa"/>
            <w:tcBorders>
              <w:left w:val="single" w:sz="12" w:space="0" w:color="ED7D31"/>
            </w:tcBorders>
          </w:tcPr>
          <w:p w:rsidR="002A7677" w:rsidRDefault="002A7677" w:rsidP="002A7677">
            <w:r w:rsidRPr="00641138">
              <w:rPr>
                <w:sz w:val="16"/>
                <w:szCs w:val="16"/>
              </w:rPr>
              <w:t>Person</w:t>
            </w:r>
          </w:p>
        </w:tc>
        <w:tc>
          <w:tcPr>
            <w:tcW w:w="851" w:type="dxa"/>
            <w:tcBorders>
              <w:right w:val="single" w:sz="12" w:space="0" w:color="ED7D31" w:themeColor="accent2"/>
            </w:tcBorders>
          </w:tcPr>
          <w:p w:rsidR="002A7677" w:rsidRPr="00923C57" w:rsidRDefault="002A7677" w:rsidP="002A7677">
            <w:pPr>
              <w:rPr>
                <w:sz w:val="16"/>
                <w:szCs w:val="16"/>
              </w:rPr>
            </w:pPr>
            <w:r>
              <w:rPr>
                <w:sz w:val="16"/>
                <w:szCs w:val="16"/>
              </w:rPr>
              <w:t>210*</w:t>
            </w:r>
          </w:p>
        </w:tc>
        <w:tc>
          <w:tcPr>
            <w:tcW w:w="283" w:type="dxa"/>
            <w:tcBorders>
              <w:top w:val="nil"/>
              <w:left w:val="single" w:sz="12" w:space="0" w:color="ED7D31" w:themeColor="accent2"/>
              <w:bottom w:val="nil"/>
              <w:right w:val="single" w:sz="12" w:space="0" w:color="ED7D31" w:themeColor="accent2"/>
            </w:tcBorders>
          </w:tcPr>
          <w:p w:rsidR="002A7677" w:rsidRPr="00923C57" w:rsidRDefault="002A7677" w:rsidP="002A7677">
            <w:pPr>
              <w:rPr>
                <w:sz w:val="16"/>
                <w:szCs w:val="16"/>
              </w:rPr>
            </w:pPr>
          </w:p>
        </w:tc>
        <w:tc>
          <w:tcPr>
            <w:tcW w:w="868" w:type="dxa"/>
            <w:tcBorders>
              <w:left w:val="single" w:sz="12" w:space="0" w:color="ED7D31" w:themeColor="accent2"/>
            </w:tcBorders>
          </w:tcPr>
          <w:p w:rsidR="002A7677" w:rsidRPr="00923C57" w:rsidRDefault="002A7677" w:rsidP="002A7677">
            <w:pPr>
              <w:rPr>
                <w:sz w:val="16"/>
                <w:szCs w:val="16"/>
              </w:rPr>
            </w:pPr>
            <w:r w:rsidRPr="00923C57">
              <w:rPr>
                <w:sz w:val="16"/>
                <w:szCs w:val="16"/>
              </w:rPr>
              <w:t>Anglo</w:t>
            </w:r>
          </w:p>
        </w:tc>
        <w:tc>
          <w:tcPr>
            <w:tcW w:w="692" w:type="dxa"/>
            <w:tcBorders>
              <w:left w:val="nil"/>
              <w:right w:val="single" w:sz="12" w:space="0" w:color="ED7D31" w:themeColor="accent2"/>
            </w:tcBorders>
          </w:tcPr>
          <w:p w:rsidR="002A7677" w:rsidRPr="00923C57" w:rsidRDefault="00382E97" w:rsidP="002A7677">
            <w:pPr>
              <w:rPr>
                <w:sz w:val="16"/>
                <w:szCs w:val="16"/>
              </w:rPr>
            </w:pPr>
            <w:r>
              <w:rPr>
                <w:sz w:val="16"/>
                <w:szCs w:val="16"/>
              </w:rPr>
              <w:t>21**</w:t>
            </w:r>
          </w:p>
        </w:tc>
        <w:tc>
          <w:tcPr>
            <w:tcW w:w="375" w:type="dxa"/>
            <w:tcBorders>
              <w:top w:val="nil"/>
              <w:left w:val="single" w:sz="12" w:space="0" w:color="ED7D31" w:themeColor="accent2"/>
              <w:bottom w:val="nil"/>
              <w:right w:val="single" w:sz="12" w:space="0" w:color="ED7D31" w:themeColor="accent2"/>
            </w:tcBorders>
          </w:tcPr>
          <w:p w:rsidR="002A7677" w:rsidRPr="00923C57" w:rsidRDefault="002A7677" w:rsidP="002A7677">
            <w:pPr>
              <w:rPr>
                <w:sz w:val="16"/>
                <w:szCs w:val="16"/>
              </w:rPr>
            </w:pPr>
          </w:p>
        </w:tc>
        <w:tc>
          <w:tcPr>
            <w:tcW w:w="850" w:type="dxa"/>
            <w:tcBorders>
              <w:left w:val="single" w:sz="12" w:space="0" w:color="ED7D31" w:themeColor="accent2"/>
            </w:tcBorders>
          </w:tcPr>
          <w:p w:rsidR="002A7677" w:rsidRPr="00923C57" w:rsidRDefault="002A7677" w:rsidP="002A7677">
            <w:pPr>
              <w:rPr>
                <w:sz w:val="16"/>
                <w:szCs w:val="16"/>
              </w:rPr>
            </w:pPr>
            <w:r w:rsidRPr="00923C57">
              <w:rPr>
                <w:sz w:val="16"/>
                <w:szCs w:val="16"/>
              </w:rPr>
              <w:t>Anglo</w:t>
            </w:r>
          </w:p>
        </w:tc>
        <w:tc>
          <w:tcPr>
            <w:tcW w:w="866" w:type="dxa"/>
            <w:tcBorders>
              <w:left w:val="nil"/>
              <w:right w:val="single" w:sz="12" w:space="0" w:color="ED7D31" w:themeColor="accent2"/>
            </w:tcBorders>
          </w:tcPr>
          <w:p w:rsidR="002A7677" w:rsidRPr="00923C57" w:rsidRDefault="00382E97" w:rsidP="002A7677">
            <w:pPr>
              <w:rPr>
                <w:sz w:val="16"/>
                <w:szCs w:val="16"/>
              </w:rPr>
            </w:pPr>
            <w:r>
              <w:rPr>
                <w:sz w:val="16"/>
                <w:szCs w:val="16"/>
              </w:rPr>
              <w:t>210*</w:t>
            </w:r>
          </w:p>
        </w:tc>
      </w:tr>
      <w:tr w:rsidR="002A7677" w:rsidRPr="00923C57" w:rsidTr="00090CC6">
        <w:tc>
          <w:tcPr>
            <w:tcW w:w="694" w:type="dxa"/>
            <w:tcBorders>
              <w:left w:val="single" w:sz="12" w:space="0" w:color="ED7D31" w:themeColor="accent2"/>
            </w:tcBorders>
          </w:tcPr>
          <w:p w:rsidR="002A7677" w:rsidRPr="00923C57" w:rsidRDefault="002A7677" w:rsidP="002A7677">
            <w:pPr>
              <w:rPr>
                <w:sz w:val="16"/>
                <w:szCs w:val="16"/>
              </w:rPr>
            </w:pPr>
            <w:r w:rsidRPr="00923C57">
              <w:rPr>
                <w:sz w:val="16"/>
                <w:szCs w:val="16"/>
              </w:rPr>
              <w:t>S.</w:t>
            </w:r>
            <w:r w:rsidR="00382E97">
              <w:rPr>
                <w:sz w:val="16"/>
                <w:szCs w:val="16"/>
              </w:rPr>
              <w:t>Amer</w:t>
            </w:r>
          </w:p>
        </w:tc>
        <w:tc>
          <w:tcPr>
            <w:tcW w:w="709" w:type="dxa"/>
            <w:tcBorders>
              <w:right w:val="single" w:sz="12" w:space="0" w:color="ED7D31" w:themeColor="accent2"/>
            </w:tcBorders>
          </w:tcPr>
          <w:p w:rsidR="002A7677" w:rsidRPr="00923C57" w:rsidRDefault="002A7677" w:rsidP="002A7677">
            <w:pPr>
              <w:rPr>
                <w:sz w:val="16"/>
                <w:szCs w:val="16"/>
              </w:rPr>
            </w:pPr>
            <w:r w:rsidRPr="00923C57">
              <w:rPr>
                <w:sz w:val="16"/>
                <w:szCs w:val="16"/>
              </w:rPr>
              <w:t>2109</w:t>
            </w:r>
          </w:p>
        </w:tc>
        <w:tc>
          <w:tcPr>
            <w:tcW w:w="283" w:type="dxa"/>
            <w:tcBorders>
              <w:top w:val="nil"/>
              <w:left w:val="single" w:sz="12" w:space="0" w:color="ED7D31" w:themeColor="accent2"/>
              <w:bottom w:val="nil"/>
              <w:right w:val="single" w:sz="12" w:space="0" w:color="ED7D31" w:themeColor="accent2"/>
            </w:tcBorders>
          </w:tcPr>
          <w:p w:rsidR="002A7677" w:rsidRPr="00923C57" w:rsidRDefault="002A7677" w:rsidP="002A7677">
            <w:pPr>
              <w:rPr>
                <w:sz w:val="16"/>
                <w:szCs w:val="16"/>
              </w:rPr>
            </w:pPr>
          </w:p>
        </w:tc>
        <w:tc>
          <w:tcPr>
            <w:tcW w:w="709" w:type="dxa"/>
            <w:tcBorders>
              <w:left w:val="single" w:sz="12" w:space="0" w:color="ED7D31" w:themeColor="accent2"/>
            </w:tcBorders>
          </w:tcPr>
          <w:p w:rsidR="002A7677" w:rsidRDefault="002A7677" w:rsidP="002A7677">
            <w:r w:rsidRPr="006D7282">
              <w:rPr>
                <w:sz w:val="16"/>
                <w:szCs w:val="16"/>
              </w:rPr>
              <w:t>Person</w:t>
            </w:r>
          </w:p>
        </w:tc>
        <w:tc>
          <w:tcPr>
            <w:tcW w:w="567" w:type="dxa"/>
            <w:tcBorders>
              <w:right w:val="single" w:sz="12" w:space="0" w:color="ED7D31"/>
            </w:tcBorders>
          </w:tcPr>
          <w:p w:rsidR="002A7677" w:rsidRPr="00923C57" w:rsidRDefault="002A7677" w:rsidP="002A7677">
            <w:pPr>
              <w:rPr>
                <w:sz w:val="16"/>
                <w:szCs w:val="16"/>
              </w:rPr>
            </w:pPr>
            <w:r w:rsidRPr="00923C57">
              <w:rPr>
                <w:sz w:val="16"/>
                <w:szCs w:val="16"/>
              </w:rPr>
              <w:t>2109</w:t>
            </w:r>
          </w:p>
        </w:tc>
        <w:tc>
          <w:tcPr>
            <w:tcW w:w="284" w:type="dxa"/>
            <w:tcBorders>
              <w:top w:val="nil"/>
              <w:left w:val="single" w:sz="12" w:space="0" w:color="ED7D31"/>
              <w:bottom w:val="nil"/>
              <w:right w:val="single" w:sz="12" w:space="0" w:color="ED7D31"/>
            </w:tcBorders>
          </w:tcPr>
          <w:p w:rsidR="002A7677" w:rsidRPr="00923C57" w:rsidRDefault="002A7677" w:rsidP="002A7677">
            <w:pPr>
              <w:rPr>
                <w:sz w:val="16"/>
                <w:szCs w:val="16"/>
              </w:rPr>
            </w:pPr>
          </w:p>
        </w:tc>
        <w:tc>
          <w:tcPr>
            <w:tcW w:w="708" w:type="dxa"/>
            <w:tcBorders>
              <w:left w:val="single" w:sz="12" w:space="0" w:color="ED7D31"/>
            </w:tcBorders>
          </w:tcPr>
          <w:p w:rsidR="002A7677" w:rsidRDefault="002A7677" w:rsidP="002A7677">
            <w:r w:rsidRPr="00641138">
              <w:rPr>
                <w:sz w:val="16"/>
                <w:szCs w:val="16"/>
              </w:rPr>
              <w:t>Person</w:t>
            </w:r>
          </w:p>
        </w:tc>
        <w:tc>
          <w:tcPr>
            <w:tcW w:w="851" w:type="dxa"/>
            <w:tcBorders>
              <w:right w:val="single" w:sz="12" w:space="0" w:color="ED7D31" w:themeColor="accent2"/>
            </w:tcBorders>
          </w:tcPr>
          <w:p w:rsidR="002A7677" w:rsidRPr="00923C57" w:rsidRDefault="002A7677" w:rsidP="002A7677">
            <w:pPr>
              <w:rPr>
                <w:sz w:val="16"/>
                <w:szCs w:val="16"/>
              </w:rPr>
            </w:pPr>
            <w:r w:rsidRPr="00923C57">
              <w:rPr>
                <w:sz w:val="16"/>
                <w:szCs w:val="16"/>
              </w:rPr>
              <w:t>2</w:t>
            </w:r>
            <w:r>
              <w:rPr>
                <w:sz w:val="16"/>
                <w:szCs w:val="16"/>
              </w:rPr>
              <w:t>10*</w:t>
            </w:r>
          </w:p>
        </w:tc>
        <w:tc>
          <w:tcPr>
            <w:tcW w:w="283" w:type="dxa"/>
            <w:tcBorders>
              <w:top w:val="nil"/>
              <w:left w:val="single" w:sz="12" w:space="0" w:color="ED7D31" w:themeColor="accent2"/>
              <w:bottom w:val="nil"/>
              <w:right w:val="single" w:sz="12" w:space="0" w:color="ED7D31" w:themeColor="accent2"/>
            </w:tcBorders>
          </w:tcPr>
          <w:p w:rsidR="002A7677" w:rsidRPr="00923C57" w:rsidRDefault="002A7677" w:rsidP="002A7677">
            <w:pPr>
              <w:rPr>
                <w:sz w:val="16"/>
                <w:szCs w:val="16"/>
              </w:rPr>
            </w:pPr>
          </w:p>
        </w:tc>
        <w:tc>
          <w:tcPr>
            <w:tcW w:w="868" w:type="dxa"/>
            <w:tcBorders>
              <w:left w:val="single" w:sz="12" w:space="0" w:color="ED7D31" w:themeColor="accent2"/>
            </w:tcBorders>
          </w:tcPr>
          <w:p w:rsidR="002A7677" w:rsidRPr="00923C57" w:rsidRDefault="002A7677" w:rsidP="002A7677">
            <w:pPr>
              <w:rPr>
                <w:sz w:val="16"/>
                <w:szCs w:val="16"/>
              </w:rPr>
            </w:pPr>
            <w:r w:rsidRPr="00923C57">
              <w:rPr>
                <w:sz w:val="16"/>
                <w:szCs w:val="16"/>
              </w:rPr>
              <w:t>S. Amer.</w:t>
            </w:r>
          </w:p>
        </w:tc>
        <w:tc>
          <w:tcPr>
            <w:tcW w:w="692" w:type="dxa"/>
            <w:tcBorders>
              <w:left w:val="nil"/>
              <w:right w:val="single" w:sz="12" w:space="0" w:color="ED7D31" w:themeColor="accent2"/>
            </w:tcBorders>
          </w:tcPr>
          <w:p w:rsidR="002A7677" w:rsidRPr="00923C57" w:rsidRDefault="00382E97" w:rsidP="002A7677">
            <w:pPr>
              <w:rPr>
                <w:sz w:val="16"/>
                <w:szCs w:val="16"/>
              </w:rPr>
            </w:pPr>
            <w:r>
              <w:rPr>
                <w:sz w:val="16"/>
                <w:szCs w:val="16"/>
              </w:rPr>
              <w:t>21**</w:t>
            </w:r>
          </w:p>
        </w:tc>
        <w:tc>
          <w:tcPr>
            <w:tcW w:w="375" w:type="dxa"/>
            <w:tcBorders>
              <w:top w:val="nil"/>
              <w:left w:val="single" w:sz="12" w:space="0" w:color="ED7D31" w:themeColor="accent2"/>
              <w:bottom w:val="nil"/>
              <w:right w:val="single" w:sz="12" w:space="0" w:color="ED7D31" w:themeColor="accent2"/>
            </w:tcBorders>
          </w:tcPr>
          <w:p w:rsidR="002A7677" w:rsidRPr="00923C57" w:rsidRDefault="002A7677" w:rsidP="002A7677">
            <w:pPr>
              <w:rPr>
                <w:sz w:val="16"/>
                <w:szCs w:val="16"/>
              </w:rPr>
            </w:pPr>
          </w:p>
        </w:tc>
        <w:tc>
          <w:tcPr>
            <w:tcW w:w="850" w:type="dxa"/>
            <w:tcBorders>
              <w:left w:val="single" w:sz="12" w:space="0" w:color="ED7D31" w:themeColor="accent2"/>
            </w:tcBorders>
          </w:tcPr>
          <w:p w:rsidR="002A7677" w:rsidRPr="00923C57" w:rsidRDefault="002A7677" w:rsidP="002A7677">
            <w:pPr>
              <w:rPr>
                <w:sz w:val="16"/>
                <w:szCs w:val="16"/>
              </w:rPr>
            </w:pPr>
            <w:r w:rsidRPr="00923C57">
              <w:rPr>
                <w:sz w:val="16"/>
                <w:szCs w:val="16"/>
              </w:rPr>
              <w:t>S. Amer.</w:t>
            </w:r>
          </w:p>
        </w:tc>
        <w:tc>
          <w:tcPr>
            <w:tcW w:w="866" w:type="dxa"/>
            <w:tcBorders>
              <w:left w:val="nil"/>
              <w:right w:val="single" w:sz="12" w:space="0" w:color="ED7D31" w:themeColor="accent2"/>
            </w:tcBorders>
          </w:tcPr>
          <w:p w:rsidR="002A7677" w:rsidRPr="00923C57" w:rsidRDefault="00382E97" w:rsidP="002A7677">
            <w:pPr>
              <w:rPr>
                <w:sz w:val="16"/>
                <w:szCs w:val="16"/>
              </w:rPr>
            </w:pPr>
            <w:r>
              <w:rPr>
                <w:sz w:val="16"/>
                <w:szCs w:val="16"/>
              </w:rPr>
              <w:t>210*</w:t>
            </w:r>
          </w:p>
        </w:tc>
      </w:tr>
      <w:tr w:rsidR="002A7677" w:rsidRPr="00923C57" w:rsidTr="00090CC6">
        <w:tc>
          <w:tcPr>
            <w:tcW w:w="694" w:type="dxa"/>
            <w:tcBorders>
              <w:left w:val="single" w:sz="12" w:space="0" w:color="ED7D31" w:themeColor="accent2"/>
            </w:tcBorders>
          </w:tcPr>
          <w:p w:rsidR="002A7677" w:rsidRPr="00923C57" w:rsidRDefault="002A7677" w:rsidP="002A7677">
            <w:pPr>
              <w:rPr>
                <w:sz w:val="16"/>
                <w:szCs w:val="16"/>
              </w:rPr>
            </w:pPr>
            <w:r w:rsidRPr="00923C57">
              <w:rPr>
                <w:sz w:val="16"/>
                <w:szCs w:val="16"/>
              </w:rPr>
              <w:t>African</w:t>
            </w:r>
          </w:p>
        </w:tc>
        <w:tc>
          <w:tcPr>
            <w:tcW w:w="709" w:type="dxa"/>
            <w:tcBorders>
              <w:right w:val="single" w:sz="12" w:space="0" w:color="ED7D31" w:themeColor="accent2"/>
            </w:tcBorders>
          </w:tcPr>
          <w:p w:rsidR="002A7677" w:rsidRPr="00923C57" w:rsidRDefault="002A7677" w:rsidP="002A7677">
            <w:pPr>
              <w:rPr>
                <w:sz w:val="16"/>
                <w:szCs w:val="16"/>
              </w:rPr>
            </w:pPr>
            <w:r w:rsidRPr="00923C57">
              <w:rPr>
                <w:sz w:val="16"/>
                <w:szCs w:val="16"/>
              </w:rPr>
              <w:t>2100</w:t>
            </w:r>
          </w:p>
        </w:tc>
        <w:tc>
          <w:tcPr>
            <w:tcW w:w="283" w:type="dxa"/>
            <w:tcBorders>
              <w:top w:val="nil"/>
              <w:left w:val="single" w:sz="12" w:space="0" w:color="ED7D31" w:themeColor="accent2"/>
              <w:bottom w:val="nil"/>
              <w:right w:val="single" w:sz="12" w:space="0" w:color="ED7D31" w:themeColor="accent2"/>
            </w:tcBorders>
          </w:tcPr>
          <w:p w:rsidR="002A7677" w:rsidRPr="00923C57" w:rsidRDefault="002A7677" w:rsidP="002A7677">
            <w:pPr>
              <w:rPr>
                <w:sz w:val="16"/>
                <w:szCs w:val="16"/>
              </w:rPr>
            </w:pPr>
          </w:p>
        </w:tc>
        <w:tc>
          <w:tcPr>
            <w:tcW w:w="709" w:type="dxa"/>
            <w:tcBorders>
              <w:left w:val="single" w:sz="12" w:space="0" w:color="ED7D31" w:themeColor="accent2"/>
            </w:tcBorders>
          </w:tcPr>
          <w:p w:rsidR="002A7677" w:rsidRDefault="002A7677" w:rsidP="002A7677">
            <w:r w:rsidRPr="006D7282">
              <w:rPr>
                <w:sz w:val="16"/>
                <w:szCs w:val="16"/>
              </w:rPr>
              <w:t>Person</w:t>
            </w:r>
          </w:p>
        </w:tc>
        <w:tc>
          <w:tcPr>
            <w:tcW w:w="567" w:type="dxa"/>
            <w:tcBorders>
              <w:right w:val="single" w:sz="12" w:space="0" w:color="ED7D31"/>
            </w:tcBorders>
          </w:tcPr>
          <w:p w:rsidR="002A7677" w:rsidRPr="00923C57" w:rsidRDefault="002A7677" w:rsidP="002A7677">
            <w:pPr>
              <w:rPr>
                <w:sz w:val="16"/>
                <w:szCs w:val="16"/>
              </w:rPr>
            </w:pPr>
            <w:r w:rsidRPr="00923C57">
              <w:rPr>
                <w:sz w:val="16"/>
                <w:szCs w:val="16"/>
              </w:rPr>
              <w:t>2100</w:t>
            </w:r>
          </w:p>
        </w:tc>
        <w:tc>
          <w:tcPr>
            <w:tcW w:w="284" w:type="dxa"/>
            <w:tcBorders>
              <w:top w:val="nil"/>
              <w:left w:val="single" w:sz="12" w:space="0" w:color="ED7D31"/>
              <w:bottom w:val="nil"/>
              <w:right w:val="single" w:sz="12" w:space="0" w:color="ED7D31"/>
            </w:tcBorders>
          </w:tcPr>
          <w:p w:rsidR="002A7677" w:rsidRPr="00923C57" w:rsidRDefault="002A7677" w:rsidP="002A7677">
            <w:pPr>
              <w:rPr>
                <w:sz w:val="16"/>
                <w:szCs w:val="16"/>
              </w:rPr>
            </w:pPr>
          </w:p>
        </w:tc>
        <w:tc>
          <w:tcPr>
            <w:tcW w:w="708" w:type="dxa"/>
            <w:tcBorders>
              <w:left w:val="single" w:sz="12" w:space="0" w:color="ED7D31"/>
            </w:tcBorders>
          </w:tcPr>
          <w:p w:rsidR="002A7677" w:rsidRDefault="002A7677" w:rsidP="002A7677">
            <w:r w:rsidRPr="00641138">
              <w:rPr>
                <w:sz w:val="16"/>
                <w:szCs w:val="16"/>
              </w:rPr>
              <w:t>Person</w:t>
            </w:r>
          </w:p>
        </w:tc>
        <w:tc>
          <w:tcPr>
            <w:tcW w:w="851" w:type="dxa"/>
            <w:tcBorders>
              <w:right w:val="single" w:sz="12" w:space="0" w:color="ED7D31" w:themeColor="accent2"/>
            </w:tcBorders>
          </w:tcPr>
          <w:p w:rsidR="002A7677" w:rsidRPr="00923C57" w:rsidRDefault="002A7677" w:rsidP="002A7677">
            <w:pPr>
              <w:rPr>
                <w:sz w:val="16"/>
                <w:szCs w:val="16"/>
              </w:rPr>
            </w:pPr>
            <w:r>
              <w:rPr>
                <w:sz w:val="16"/>
                <w:szCs w:val="16"/>
              </w:rPr>
              <w:t>210*</w:t>
            </w:r>
          </w:p>
        </w:tc>
        <w:tc>
          <w:tcPr>
            <w:tcW w:w="283" w:type="dxa"/>
            <w:tcBorders>
              <w:top w:val="nil"/>
              <w:left w:val="single" w:sz="12" w:space="0" w:color="ED7D31" w:themeColor="accent2"/>
              <w:bottom w:val="nil"/>
              <w:right w:val="single" w:sz="12" w:space="0" w:color="ED7D31" w:themeColor="accent2"/>
            </w:tcBorders>
          </w:tcPr>
          <w:p w:rsidR="002A7677" w:rsidRPr="00923C57" w:rsidRDefault="002A7677" w:rsidP="002A7677">
            <w:pPr>
              <w:rPr>
                <w:sz w:val="16"/>
                <w:szCs w:val="16"/>
              </w:rPr>
            </w:pPr>
          </w:p>
        </w:tc>
        <w:tc>
          <w:tcPr>
            <w:tcW w:w="868" w:type="dxa"/>
            <w:tcBorders>
              <w:left w:val="single" w:sz="12" w:space="0" w:color="ED7D31" w:themeColor="accent2"/>
            </w:tcBorders>
          </w:tcPr>
          <w:p w:rsidR="002A7677" w:rsidRPr="00923C57" w:rsidRDefault="002A7677" w:rsidP="002A7677">
            <w:pPr>
              <w:rPr>
                <w:sz w:val="16"/>
                <w:szCs w:val="16"/>
              </w:rPr>
            </w:pPr>
            <w:r w:rsidRPr="00923C57">
              <w:rPr>
                <w:sz w:val="16"/>
                <w:szCs w:val="16"/>
              </w:rPr>
              <w:t>African</w:t>
            </w:r>
          </w:p>
        </w:tc>
        <w:tc>
          <w:tcPr>
            <w:tcW w:w="692" w:type="dxa"/>
            <w:tcBorders>
              <w:left w:val="nil"/>
              <w:right w:val="single" w:sz="12" w:space="0" w:color="ED7D31" w:themeColor="accent2"/>
            </w:tcBorders>
          </w:tcPr>
          <w:p w:rsidR="002A7677" w:rsidRPr="00923C57" w:rsidRDefault="00382E97" w:rsidP="002A7677">
            <w:pPr>
              <w:rPr>
                <w:sz w:val="16"/>
                <w:szCs w:val="16"/>
              </w:rPr>
            </w:pPr>
            <w:r>
              <w:rPr>
                <w:sz w:val="16"/>
                <w:szCs w:val="16"/>
              </w:rPr>
              <w:t>21**</w:t>
            </w:r>
          </w:p>
        </w:tc>
        <w:tc>
          <w:tcPr>
            <w:tcW w:w="375" w:type="dxa"/>
            <w:tcBorders>
              <w:top w:val="nil"/>
              <w:left w:val="single" w:sz="12" w:space="0" w:color="ED7D31" w:themeColor="accent2"/>
              <w:bottom w:val="nil"/>
              <w:right w:val="single" w:sz="12" w:space="0" w:color="ED7D31" w:themeColor="accent2"/>
            </w:tcBorders>
          </w:tcPr>
          <w:p w:rsidR="002A7677" w:rsidRPr="00923C57" w:rsidRDefault="002A7677" w:rsidP="002A7677">
            <w:pPr>
              <w:rPr>
                <w:sz w:val="16"/>
                <w:szCs w:val="16"/>
              </w:rPr>
            </w:pPr>
          </w:p>
        </w:tc>
        <w:tc>
          <w:tcPr>
            <w:tcW w:w="850" w:type="dxa"/>
            <w:tcBorders>
              <w:left w:val="single" w:sz="12" w:space="0" w:color="ED7D31" w:themeColor="accent2"/>
            </w:tcBorders>
          </w:tcPr>
          <w:p w:rsidR="002A7677" w:rsidRPr="00923C57" w:rsidRDefault="002A7677" w:rsidP="002A7677">
            <w:pPr>
              <w:rPr>
                <w:sz w:val="16"/>
                <w:szCs w:val="16"/>
              </w:rPr>
            </w:pPr>
            <w:r w:rsidRPr="00923C57">
              <w:rPr>
                <w:sz w:val="16"/>
                <w:szCs w:val="16"/>
              </w:rPr>
              <w:t>African</w:t>
            </w:r>
          </w:p>
        </w:tc>
        <w:tc>
          <w:tcPr>
            <w:tcW w:w="866" w:type="dxa"/>
            <w:tcBorders>
              <w:left w:val="nil"/>
              <w:right w:val="single" w:sz="12" w:space="0" w:color="ED7D31" w:themeColor="accent2"/>
            </w:tcBorders>
          </w:tcPr>
          <w:p w:rsidR="002A7677" w:rsidRPr="00923C57" w:rsidRDefault="00382E97" w:rsidP="002A7677">
            <w:pPr>
              <w:rPr>
                <w:sz w:val="16"/>
                <w:szCs w:val="16"/>
              </w:rPr>
            </w:pPr>
            <w:r>
              <w:rPr>
                <w:sz w:val="16"/>
                <w:szCs w:val="16"/>
              </w:rPr>
              <w:t>210*</w:t>
            </w:r>
          </w:p>
        </w:tc>
      </w:tr>
      <w:tr w:rsidR="002A7677" w:rsidRPr="00923C57" w:rsidTr="00090CC6">
        <w:tc>
          <w:tcPr>
            <w:tcW w:w="694" w:type="dxa"/>
            <w:tcBorders>
              <w:left w:val="single" w:sz="12" w:space="0" w:color="ED7D31" w:themeColor="accent2"/>
            </w:tcBorders>
          </w:tcPr>
          <w:p w:rsidR="002A7677" w:rsidRPr="00923C57" w:rsidRDefault="002A7677" w:rsidP="002A7677">
            <w:pPr>
              <w:rPr>
                <w:sz w:val="16"/>
                <w:szCs w:val="16"/>
              </w:rPr>
            </w:pPr>
            <w:r w:rsidRPr="00923C57">
              <w:rPr>
                <w:sz w:val="16"/>
                <w:szCs w:val="16"/>
              </w:rPr>
              <w:t>Anglo</w:t>
            </w:r>
          </w:p>
        </w:tc>
        <w:tc>
          <w:tcPr>
            <w:tcW w:w="709" w:type="dxa"/>
            <w:tcBorders>
              <w:right w:val="single" w:sz="12" w:space="0" w:color="ED7D31" w:themeColor="accent2"/>
            </w:tcBorders>
          </w:tcPr>
          <w:p w:rsidR="002A7677" w:rsidRPr="00923C57" w:rsidRDefault="002A7677" w:rsidP="002A7677">
            <w:pPr>
              <w:rPr>
                <w:sz w:val="16"/>
                <w:szCs w:val="16"/>
              </w:rPr>
            </w:pPr>
            <w:r w:rsidRPr="00923C57">
              <w:rPr>
                <w:sz w:val="16"/>
                <w:szCs w:val="16"/>
              </w:rPr>
              <w:t>2175</w:t>
            </w:r>
          </w:p>
        </w:tc>
        <w:tc>
          <w:tcPr>
            <w:tcW w:w="283" w:type="dxa"/>
            <w:tcBorders>
              <w:top w:val="nil"/>
              <w:left w:val="single" w:sz="12" w:space="0" w:color="ED7D31" w:themeColor="accent2"/>
              <w:bottom w:val="nil"/>
              <w:right w:val="single" w:sz="12" w:space="0" w:color="ED7D31" w:themeColor="accent2"/>
            </w:tcBorders>
          </w:tcPr>
          <w:p w:rsidR="002A7677" w:rsidRPr="00923C57" w:rsidRDefault="002A7677" w:rsidP="002A7677">
            <w:pPr>
              <w:rPr>
                <w:sz w:val="16"/>
                <w:szCs w:val="16"/>
              </w:rPr>
            </w:pPr>
          </w:p>
        </w:tc>
        <w:tc>
          <w:tcPr>
            <w:tcW w:w="709" w:type="dxa"/>
            <w:tcBorders>
              <w:left w:val="single" w:sz="12" w:space="0" w:color="ED7D31" w:themeColor="accent2"/>
            </w:tcBorders>
          </w:tcPr>
          <w:p w:rsidR="002A7677" w:rsidRDefault="002A7677" w:rsidP="002A7677">
            <w:r w:rsidRPr="006D7282">
              <w:rPr>
                <w:sz w:val="16"/>
                <w:szCs w:val="16"/>
              </w:rPr>
              <w:t>Person</w:t>
            </w:r>
          </w:p>
        </w:tc>
        <w:tc>
          <w:tcPr>
            <w:tcW w:w="567" w:type="dxa"/>
            <w:tcBorders>
              <w:right w:val="single" w:sz="12" w:space="0" w:color="ED7D31"/>
            </w:tcBorders>
          </w:tcPr>
          <w:p w:rsidR="002A7677" w:rsidRPr="00923C57" w:rsidRDefault="002A7677" w:rsidP="002A7677">
            <w:pPr>
              <w:rPr>
                <w:sz w:val="16"/>
                <w:szCs w:val="16"/>
              </w:rPr>
            </w:pPr>
            <w:r w:rsidRPr="00923C57">
              <w:rPr>
                <w:sz w:val="16"/>
                <w:szCs w:val="16"/>
              </w:rPr>
              <w:t>2175</w:t>
            </w:r>
          </w:p>
        </w:tc>
        <w:tc>
          <w:tcPr>
            <w:tcW w:w="284" w:type="dxa"/>
            <w:tcBorders>
              <w:top w:val="nil"/>
              <w:left w:val="single" w:sz="12" w:space="0" w:color="ED7D31"/>
              <w:bottom w:val="nil"/>
              <w:right w:val="single" w:sz="12" w:space="0" w:color="ED7D31"/>
            </w:tcBorders>
          </w:tcPr>
          <w:p w:rsidR="002A7677" w:rsidRPr="00923C57" w:rsidRDefault="002A7677" w:rsidP="002A7677">
            <w:pPr>
              <w:rPr>
                <w:sz w:val="16"/>
                <w:szCs w:val="16"/>
              </w:rPr>
            </w:pPr>
          </w:p>
        </w:tc>
        <w:tc>
          <w:tcPr>
            <w:tcW w:w="708" w:type="dxa"/>
            <w:tcBorders>
              <w:left w:val="single" w:sz="12" w:space="0" w:color="ED7D31"/>
            </w:tcBorders>
          </w:tcPr>
          <w:p w:rsidR="002A7677" w:rsidRDefault="002A7677" w:rsidP="002A7677">
            <w:r w:rsidRPr="00641138">
              <w:rPr>
                <w:sz w:val="16"/>
                <w:szCs w:val="16"/>
              </w:rPr>
              <w:t>Person</w:t>
            </w:r>
          </w:p>
        </w:tc>
        <w:tc>
          <w:tcPr>
            <w:tcW w:w="851" w:type="dxa"/>
            <w:tcBorders>
              <w:right w:val="single" w:sz="12" w:space="0" w:color="ED7D31"/>
            </w:tcBorders>
          </w:tcPr>
          <w:p w:rsidR="002A7677" w:rsidRPr="00923C57" w:rsidRDefault="002A7677" w:rsidP="002A7677">
            <w:pPr>
              <w:rPr>
                <w:sz w:val="16"/>
                <w:szCs w:val="16"/>
              </w:rPr>
            </w:pPr>
            <w:r>
              <w:rPr>
                <w:sz w:val="16"/>
                <w:szCs w:val="16"/>
              </w:rPr>
              <w:t>217*</w:t>
            </w:r>
          </w:p>
        </w:tc>
        <w:tc>
          <w:tcPr>
            <w:tcW w:w="283" w:type="dxa"/>
            <w:tcBorders>
              <w:top w:val="nil"/>
              <w:left w:val="single" w:sz="12" w:space="0" w:color="ED7D31"/>
              <w:bottom w:val="nil"/>
              <w:right w:val="single" w:sz="12" w:space="0" w:color="ED7D31"/>
            </w:tcBorders>
          </w:tcPr>
          <w:p w:rsidR="002A7677" w:rsidRPr="00923C57" w:rsidRDefault="002A7677" w:rsidP="002A7677">
            <w:pPr>
              <w:rPr>
                <w:sz w:val="16"/>
                <w:szCs w:val="16"/>
              </w:rPr>
            </w:pPr>
          </w:p>
        </w:tc>
        <w:tc>
          <w:tcPr>
            <w:tcW w:w="868" w:type="dxa"/>
            <w:tcBorders>
              <w:left w:val="single" w:sz="12" w:space="0" w:color="ED7D31"/>
            </w:tcBorders>
          </w:tcPr>
          <w:p w:rsidR="002A7677" w:rsidRPr="00923C57" w:rsidRDefault="002A7677" w:rsidP="002A7677">
            <w:pPr>
              <w:rPr>
                <w:sz w:val="16"/>
                <w:szCs w:val="16"/>
              </w:rPr>
            </w:pPr>
            <w:r w:rsidRPr="00923C57">
              <w:rPr>
                <w:sz w:val="16"/>
                <w:szCs w:val="16"/>
              </w:rPr>
              <w:t>Anglo</w:t>
            </w:r>
          </w:p>
        </w:tc>
        <w:tc>
          <w:tcPr>
            <w:tcW w:w="692" w:type="dxa"/>
            <w:tcBorders>
              <w:left w:val="nil"/>
              <w:right w:val="single" w:sz="12" w:space="0" w:color="ED7D31"/>
            </w:tcBorders>
          </w:tcPr>
          <w:p w:rsidR="002A7677" w:rsidRPr="00923C57" w:rsidRDefault="00382E97" w:rsidP="002A7677">
            <w:pPr>
              <w:rPr>
                <w:sz w:val="16"/>
                <w:szCs w:val="16"/>
              </w:rPr>
            </w:pPr>
            <w:r>
              <w:rPr>
                <w:sz w:val="16"/>
                <w:szCs w:val="16"/>
              </w:rPr>
              <w:t>21**</w:t>
            </w:r>
          </w:p>
        </w:tc>
        <w:tc>
          <w:tcPr>
            <w:tcW w:w="375" w:type="dxa"/>
            <w:tcBorders>
              <w:top w:val="nil"/>
              <w:left w:val="single" w:sz="12" w:space="0" w:color="ED7D31"/>
              <w:bottom w:val="nil"/>
              <w:right w:val="single" w:sz="12" w:space="0" w:color="ED7D31"/>
            </w:tcBorders>
          </w:tcPr>
          <w:p w:rsidR="002A7677" w:rsidRPr="00923C57" w:rsidRDefault="002A7677" w:rsidP="002A7677">
            <w:pPr>
              <w:rPr>
                <w:sz w:val="16"/>
                <w:szCs w:val="16"/>
              </w:rPr>
            </w:pPr>
          </w:p>
        </w:tc>
        <w:tc>
          <w:tcPr>
            <w:tcW w:w="850" w:type="dxa"/>
            <w:tcBorders>
              <w:left w:val="single" w:sz="12" w:space="0" w:color="ED7D31"/>
            </w:tcBorders>
          </w:tcPr>
          <w:p w:rsidR="002A7677" w:rsidRPr="00923C57" w:rsidRDefault="002A7677" w:rsidP="002A7677">
            <w:pPr>
              <w:rPr>
                <w:sz w:val="16"/>
                <w:szCs w:val="16"/>
              </w:rPr>
            </w:pPr>
            <w:r w:rsidRPr="00923C57">
              <w:rPr>
                <w:sz w:val="16"/>
                <w:szCs w:val="16"/>
              </w:rPr>
              <w:t>Anglo</w:t>
            </w:r>
          </w:p>
        </w:tc>
        <w:tc>
          <w:tcPr>
            <w:tcW w:w="866" w:type="dxa"/>
            <w:tcBorders>
              <w:left w:val="nil"/>
              <w:right w:val="single" w:sz="12" w:space="0" w:color="ED7D31" w:themeColor="accent2"/>
            </w:tcBorders>
          </w:tcPr>
          <w:p w:rsidR="002A7677" w:rsidRPr="00923C57" w:rsidRDefault="00382E97" w:rsidP="002A7677">
            <w:pPr>
              <w:rPr>
                <w:sz w:val="16"/>
                <w:szCs w:val="16"/>
              </w:rPr>
            </w:pPr>
            <w:r>
              <w:rPr>
                <w:sz w:val="16"/>
                <w:szCs w:val="16"/>
              </w:rPr>
              <w:t>217*</w:t>
            </w:r>
          </w:p>
        </w:tc>
      </w:tr>
      <w:tr w:rsidR="002A7677" w:rsidRPr="00923C57" w:rsidTr="00090CC6">
        <w:tc>
          <w:tcPr>
            <w:tcW w:w="694" w:type="dxa"/>
            <w:tcBorders>
              <w:left w:val="single" w:sz="12" w:space="0" w:color="ED7D31" w:themeColor="accent2"/>
            </w:tcBorders>
          </w:tcPr>
          <w:p w:rsidR="002A7677" w:rsidRPr="00923C57" w:rsidRDefault="002A7677" w:rsidP="002A7677">
            <w:pPr>
              <w:rPr>
                <w:sz w:val="16"/>
                <w:szCs w:val="16"/>
              </w:rPr>
            </w:pPr>
            <w:r w:rsidRPr="00923C57">
              <w:rPr>
                <w:sz w:val="16"/>
                <w:szCs w:val="16"/>
              </w:rPr>
              <w:t>Anglo</w:t>
            </w:r>
          </w:p>
        </w:tc>
        <w:tc>
          <w:tcPr>
            <w:tcW w:w="709" w:type="dxa"/>
            <w:tcBorders>
              <w:right w:val="single" w:sz="12" w:space="0" w:color="ED7D31" w:themeColor="accent2"/>
            </w:tcBorders>
          </w:tcPr>
          <w:p w:rsidR="002A7677" w:rsidRPr="00923C57" w:rsidRDefault="002A7677" w:rsidP="002A7677">
            <w:pPr>
              <w:rPr>
                <w:sz w:val="16"/>
                <w:szCs w:val="16"/>
              </w:rPr>
            </w:pPr>
            <w:r w:rsidRPr="00923C57">
              <w:rPr>
                <w:sz w:val="16"/>
                <w:szCs w:val="16"/>
              </w:rPr>
              <w:t>2109</w:t>
            </w:r>
          </w:p>
        </w:tc>
        <w:tc>
          <w:tcPr>
            <w:tcW w:w="283" w:type="dxa"/>
            <w:tcBorders>
              <w:top w:val="nil"/>
              <w:left w:val="single" w:sz="12" w:space="0" w:color="ED7D31" w:themeColor="accent2"/>
              <w:bottom w:val="nil"/>
              <w:right w:val="single" w:sz="12" w:space="0" w:color="ED7D31" w:themeColor="accent2"/>
            </w:tcBorders>
          </w:tcPr>
          <w:p w:rsidR="002A7677" w:rsidRPr="00923C57" w:rsidRDefault="002A7677" w:rsidP="002A7677">
            <w:pPr>
              <w:rPr>
                <w:sz w:val="16"/>
                <w:szCs w:val="16"/>
              </w:rPr>
            </w:pPr>
          </w:p>
        </w:tc>
        <w:tc>
          <w:tcPr>
            <w:tcW w:w="709" w:type="dxa"/>
            <w:tcBorders>
              <w:left w:val="single" w:sz="12" w:space="0" w:color="ED7D31" w:themeColor="accent2"/>
            </w:tcBorders>
          </w:tcPr>
          <w:p w:rsidR="002A7677" w:rsidRDefault="002A7677" w:rsidP="002A7677">
            <w:r w:rsidRPr="006D7282">
              <w:rPr>
                <w:sz w:val="16"/>
                <w:szCs w:val="16"/>
              </w:rPr>
              <w:t>Person</w:t>
            </w:r>
          </w:p>
        </w:tc>
        <w:tc>
          <w:tcPr>
            <w:tcW w:w="567" w:type="dxa"/>
            <w:tcBorders>
              <w:right w:val="single" w:sz="12" w:space="0" w:color="ED7D31"/>
            </w:tcBorders>
          </w:tcPr>
          <w:p w:rsidR="002A7677" w:rsidRPr="00923C57" w:rsidRDefault="002A7677" w:rsidP="002A7677">
            <w:pPr>
              <w:rPr>
                <w:sz w:val="16"/>
                <w:szCs w:val="16"/>
              </w:rPr>
            </w:pPr>
            <w:r w:rsidRPr="00923C57">
              <w:rPr>
                <w:sz w:val="16"/>
                <w:szCs w:val="16"/>
              </w:rPr>
              <w:t>2109</w:t>
            </w:r>
          </w:p>
        </w:tc>
        <w:tc>
          <w:tcPr>
            <w:tcW w:w="284" w:type="dxa"/>
            <w:tcBorders>
              <w:top w:val="nil"/>
              <w:left w:val="single" w:sz="12" w:space="0" w:color="ED7D31"/>
              <w:bottom w:val="nil"/>
              <w:right w:val="single" w:sz="12" w:space="0" w:color="ED7D31"/>
            </w:tcBorders>
          </w:tcPr>
          <w:p w:rsidR="002A7677" w:rsidRPr="00923C57" w:rsidRDefault="002A7677" w:rsidP="002A7677">
            <w:pPr>
              <w:rPr>
                <w:sz w:val="16"/>
                <w:szCs w:val="16"/>
              </w:rPr>
            </w:pPr>
          </w:p>
        </w:tc>
        <w:tc>
          <w:tcPr>
            <w:tcW w:w="708" w:type="dxa"/>
            <w:tcBorders>
              <w:left w:val="single" w:sz="12" w:space="0" w:color="ED7D31"/>
            </w:tcBorders>
          </w:tcPr>
          <w:p w:rsidR="002A7677" w:rsidRDefault="002A7677" w:rsidP="002A7677">
            <w:r w:rsidRPr="00641138">
              <w:rPr>
                <w:sz w:val="16"/>
                <w:szCs w:val="16"/>
              </w:rPr>
              <w:t>Person</w:t>
            </w:r>
          </w:p>
        </w:tc>
        <w:tc>
          <w:tcPr>
            <w:tcW w:w="851" w:type="dxa"/>
            <w:tcBorders>
              <w:right w:val="single" w:sz="12" w:space="0" w:color="ED7D31"/>
            </w:tcBorders>
          </w:tcPr>
          <w:p w:rsidR="002A7677" w:rsidRPr="00923C57" w:rsidRDefault="002A7677" w:rsidP="002A7677">
            <w:pPr>
              <w:rPr>
                <w:sz w:val="16"/>
                <w:szCs w:val="16"/>
              </w:rPr>
            </w:pPr>
            <w:r>
              <w:rPr>
                <w:sz w:val="16"/>
                <w:szCs w:val="16"/>
              </w:rPr>
              <w:t>210*</w:t>
            </w:r>
          </w:p>
        </w:tc>
        <w:tc>
          <w:tcPr>
            <w:tcW w:w="283" w:type="dxa"/>
            <w:tcBorders>
              <w:top w:val="nil"/>
              <w:left w:val="single" w:sz="12" w:space="0" w:color="ED7D31"/>
              <w:bottom w:val="nil"/>
              <w:right w:val="single" w:sz="12" w:space="0" w:color="ED7D31"/>
            </w:tcBorders>
          </w:tcPr>
          <w:p w:rsidR="002A7677" w:rsidRPr="00923C57" w:rsidRDefault="002A7677" w:rsidP="002A7677">
            <w:pPr>
              <w:rPr>
                <w:sz w:val="16"/>
                <w:szCs w:val="16"/>
              </w:rPr>
            </w:pPr>
          </w:p>
        </w:tc>
        <w:tc>
          <w:tcPr>
            <w:tcW w:w="868" w:type="dxa"/>
            <w:tcBorders>
              <w:left w:val="single" w:sz="12" w:space="0" w:color="ED7D31"/>
            </w:tcBorders>
          </w:tcPr>
          <w:p w:rsidR="002A7677" w:rsidRPr="00923C57" w:rsidRDefault="002A7677" w:rsidP="002A7677">
            <w:pPr>
              <w:rPr>
                <w:sz w:val="16"/>
                <w:szCs w:val="16"/>
              </w:rPr>
            </w:pPr>
            <w:r w:rsidRPr="00923C57">
              <w:rPr>
                <w:sz w:val="16"/>
                <w:szCs w:val="16"/>
              </w:rPr>
              <w:t>Anglo</w:t>
            </w:r>
          </w:p>
        </w:tc>
        <w:tc>
          <w:tcPr>
            <w:tcW w:w="692" w:type="dxa"/>
            <w:tcBorders>
              <w:left w:val="nil"/>
              <w:right w:val="single" w:sz="12" w:space="0" w:color="ED7D31"/>
            </w:tcBorders>
          </w:tcPr>
          <w:p w:rsidR="002A7677" w:rsidRPr="00923C57" w:rsidRDefault="00382E97" w:rsidP="002A7677">
            <w:pPr>
              <w:rPr>
                <w:sz w:val="16"/>
                <w:szCs w:val="16"/>
              </w:rPr>
            </w:pPr>
            <w:r>
              <w:rPr>
                <w:sz w:val="16"/>
                <w:szCs w:val="16"/>
              </w:rPr>
              <w:t>21**</w:t>
            </w:r>
          </w:p>
        </w:tc>
        <w:tc>
          <w:tcPr>
            <w:tcW w:w="375" w:type="dxa"/>
            <w:tcBorders>
              <w:top w:val="nil"/>
              <w:left w:val="single" w:sz="12" w:space="0" w:color="ED7D31"/>
              <w:bottom w:val="nil"/>
              <w:right w:val="single" w:sz="12" w:space="0" w:color="ED7D31"/>
            </w:tcBorders>
          </w:tcPr>
          <w:p w:rsidR="002A7677" w:rsidRPr="00923C57" w:rsidRDefault="002A7677" w:rsidP="002A7677">
            <w:pPr>
              <w:rPr>
                <w:sz w:val="16"/>
                <w:szCs w:val="16"/>
              </w:rPr>
            </w:pPr>
          </w:p>
        </w:tc>
        <w:tc>
          <w:tcPr>
            <w:tcW w:w="850" w:type="dxa"/>
            <w:tcBorders>
              <w:left w:val="single" w:sz="12" w:space="0" w:color="ED7D31"/>
            </w:tcBorders>
          </w:tcPr>
          <w:p w:rsidR="002A7677" w:rsidRPr="00923C57" w:rsidRDefault="002A7677" w:rsidP="002A7677">
            <w:pPr>
              <w:rPr>
                <w:sz w:val="16"/>
                <w:szCs w:val="16"/>
              </w:rPr>
            </w:pPr>
            <w:r w:rsidRPr="00923C57">
              <w:rPr>
                <w:sz w:val="16"/>
                <w:szCs w:val="16"/>
              </w:rPr>
              <w:t>Anglo</w:t>
            </w:r>
          </w:p>
        </w:tc>
        <w:tc>
          <w:tcPr>
            <w:tcW w:w="866" w:type="dxa"/>
            <w:tcBorders>
              <w:left w:val="nil"/>
              <w:right w:val="single" w:sz="12" w:space="0" w:color="ED7D31" w:themeColor="accent2"/>
            </w:tcBorders>
          </w:tcPr>
          <w:p w:rsidR="002A7677" w:rsidRPr="00923C57" w:rsidRDefault="00382E97" w:rsidP="002A7677">
            <w:pPr>
              <w:rPr>
                <w:sz w:val="16"/>
                <w:szCs w:val="16"/>
              </w:rPr>
            </w:pPr>
            <w:r>
              <w:rPr>
                <w:sz w:val="16"/>
                <w:szCs w:val="16"/>
              </w:rPr>
              <w:t>210*</w:t>
            </w:r>
          </w:p>
        </w:tc>
      </w:tr>
      <w:tr w:rsidR="002A7677" w:rsidRPr="00923C57" w:rsidTr="00090CC6">
        <w:tc>
          <w:tcPr>
            <w:tcW w:w="694" w:type="dxa"/>
            <w:tcBorders>
              <w:left w:val="single" w:sz="12" w:space="0" w:color="ED7D31" w:themeColor="accent2"/>
            </w:tcBorders>
          </w:tcPr>
          <w:p w:rsidR="002A7677" w:rsidRPr="00923C57" w:rsidRDefault="002A7677" w:rsidP="002A7677">
            <w:pPr>
              <w:rPr>
                <w:sz w:val="16"/>
                <w:szCs w:val="16"/>
              </w:rPr>
            </w:pPr>
            <w:r>
              <w:rPr>
                <w:sz w:val="16"/>
                <w:szCs w:val="16"/>
              </w:rPr>
              <w:t>S.Amer</w:t>
            </w:r>
          </w:p>
        </w:tc>
        <w:tc>
          <w:tcPr>
            <w:tcW w:w="709" w:type="dxa"/>
            <w:tcBorders>
              <w:right w:val="single" w:sz="12" w:space="0" w:color="ED7D31" w:themeColor="accent2"/>
            </w:tcBorders>
          </w:tcPr>
          <w:p w:rsidR="002A7677" w:rsidRPr="00923C57" w:rsidRDefault="002A7677" w:rsidP="002A7677">
            <w:pPr>
              <w:rPr>
                <w:sz w:val="16"/>
                <w:szCs w:val="16"/>
              </w:rPr>
            </w:pPr>
            <w:r w:rsidRPr="00923C57">
              <w:rPr>
                <w:sz w:val="16"/>
                <w:szCs w:val="16"/>
              </w:rPr>
              <w:t>2175</w:t>
            </w:r>
          </w:p>
        </w:tc>
        <w:tc>
          <w:tcPr>
            <w:tcW w:w="283" w:type="dxa"/>
            <w:tcBorders>
              <w:top w:val="nil"/>
              <w:left w:val="single" w:sz="12" w:space="0" w:color="ED7D31" w:themeColor="accent2"/>
              <w:bottom w:val="nil"/>
              <w:right w:val="single" w:sz="12" w:space="0" w:color="ED7D31" w:themeColor="accent2"/>
            </w:tcBorders>
          </w:tcPr>
          <w:p w:rsidR="002A7677" w:rsidRPr="00923C57" w:rsidRDefault="002A7677" w:rsidP="002A7677">
            <w:pPr>
              <w:rPr>
                <w:sz w:val="16"/>
                <w:szCs w:val="16"/>
              </w:rPr>
            </w:pPr>
          </w:p>
        </w:tc>
        <w:tc>
          <w:tcPr>
            <w:tcW w:w="709" w:type="dxa"/>
            <w:tcBorders>
              <w:left w:val="single" w:sz="12" w:space="0" w:color="ED7D31" w:themeColor="accent2"/>
            </w:tcBorders>
          </w:tcPr>
          <w:p w:rsidR="002A7677" w:rsidRDefault="002A7677" w:rsidP="002A7677">
            <w:r w:rsidRPr="006D7282">
              <w:rPr>
                <w:sz w:val="16"/>
                <w:szCs w:val="16"/>
              </w:rPr>
              <w:t>Person</w:t>
            </w:r>
          </w:p>
        </w:tc>
        <w:tc>
          <w:tcPr>
            <w:tcW w:w="567" w:type="dxa"/>
            <w:tcBorders>
              <w:right w:val="single" w:sz="12" w:space="0" w:color="ED7D31"/>
            </w:tcBorders>
          </w:tcPr>
          <w:p w:rsidR="002A7677" w:rsidRPr="00923C57" w:rsidRDefault="002A7677" w:rsidP="002A7677">
            <w:pPr>
              <w:rPr>
                <w:sz w:val="16"/>
                <w:szCs w:val="16"/>
              </w:rPr>
            </w:pPr>
            <w:r w:rsidRPr="00923C57">
              <w:rPr>
                <w:sz w:val="16"/>
                <w:szCs w:val="16"/>
              </w:rPr>
              <w:t>2175</w:t>
            </w:r>
          </w:p>
        </w:tc>
        <w:tc>
          <w:tcPr>
            <w:tcW w:w="284" w:type="dxa"/>
            <w:tcBorders>
              <w:top w:val="nil"/>
              <w:left w:val="single" w:sz="12" w:space="0" w:color="ED7D31"/>
              <w:bottom w:val="nil"/>
              <w:right w:val="single" w:sz="12" w:space="0" w:color="ED7D31"/>
            </w:tcBorders>
          </w:tcPr>
          <w:p w:rsidR="002A7677" w:rsidRPr="00923C57" w:rsidRDefault="002A7677" w:rsidP="002A7677">
            <w:pPr>
              <w:rPr>
                <w:sz w:val="16"/>
                <w:szCs w:val="16"/>
              </w:rPr>
            </w:pPr>
          </w:p>
        </w:tc>
        <w:tc>
          <w:tcPr>
            <w:tcW w:w="708" w:type="dxa"/>
            <w:tcBorders>
              <w:left w:val="single" w:sz="12" w:space="0" w:color="ED7D31"/>
            </w:tcBorders>
          </w:tcPr>
          <w:p w:rsidR="002A7677" w:rsidRDefault="002A7677" w:rsidP="002A7677">
            <w:r w:rsidRPr="00641138">
              <w:rPr>
                <w:sz w:val="16"/>
                <w:szCs w:val="16"/>
              </w:rPr>
              <w:t>Person</w:t>
            </w:r>
          </w:p>
        </w:tc>
        <w:tc>
          <w:tcPr>
            <w:tcW w:w="851" w:type="dxa"/>
            <w:tcBorders>
              <w:right w:val="single" w:sz="12" w:space="0" w:color="ED7D31"/>
            </w:tcBorders>
          </w:tcPr>
          <w:p w:rsidR="002A7677" w:rsidRPr="00923C57" w:rsidRDefault="002A7677" w:rsidP="002A7677">
            <w:pPr>
              <w:rPr>
                <w:sz w:val="16"/>
                <w:szCs w:val="16"/>
              </w:rPr>
            </w:pPr>
            <w:r>
              <w:rPr>
                <w:sz w:val="16"/>
                <w:szCs w:val="16"/>
              </w:rPr>
              <w:t>217*</w:t>
            </w:r>
          </w:p>
        </w:tc>
        <w:tc>
          <w:tcPr>
            <w:tcW w:w="283" w:type="dxa"/>
            <w:tcBorders>
              <w:top w:val="nil"/>
              <w:left w:val="single" w:sz="12" w:space="0" w:color="ED7D31"/>
              <w:bottom w:val="nil"/>
              <w:right w:val="single" w:sz="12" w:space="0" w:color="ED7D31"/>
            </w:tcBorders>
          </w:tcPr>
          <w:p w:rsidR="002A7677" w:rsidRPr="00923C57" w:rsidRDefault="002A7677" w:rsidP="002A7677">
            <w:pPr>
              <w:rPr>
                <w:sz w:val="16"/>
                <w:szCs w:val="16"/>
              </w:rPr>
            </w:pPr>
          </w:p>
        </w:tc>
        <w:tc>
          <w:tcPr>
            <w:tcW w:w="868" w:type="dxa"/>
            <w:tcBorders>
              <w:left w:val="single" w:sz="12" w:space="0" w:color="ED7D31"/>
            </w:tcBorders>
          </w:tcPr>
          <w:p w:rsidR="002A7677" w:rsidRPr="00923C57" w:rsidRDefault="002A7677" w:rsidP="002A7677">
            <w:pPr>
              <w:rPr>
                <w:sz w:val="16"/>
                <w:szCs w:val="16"/>
              </w:rPr>
            </w:pPr>
            <w:r w:rsidRPr="00923C57">
              <w:rPr>
                <w:sz w:val="16"/>
                <w:szCs w:val="16"/>
              </w:rPr>
              <w:t>S. Amer.</w:t>
            </w:r>
          </w:p>
        </w:tc>
        <w:tc>
          <w:tcPr>
            <w:tcW w:w="692" w:type="dxa"/>
            <w:tcBorders>
              <w:left w:val="nil"/>
              <w:right w:val="single" w:sz="12" w:space="0" w:color="ED7D31"/>
            </w:tcBorders>
          </w:tcPr>
          <w:p w:rsidR="002A7677" w:rsidRPr="00923C57" w:rsidRDefault="00382E97" w:rsidP="002A7677">
            <w:pPr>
              <w:rPr>
                <w:sz w:val="16"/>
                <w:szCs w:val="16"/>
              </w:rPr>
            </w:pPr>
            <w:r>
              <w:rPr>
                <w:sz w:val="16"/>
                <w:szCs w:val="16"/>
              </w:rPr>
              <w:t>21**</w:t>
            </w:r>
          </w:p>
        </w:tc>
        <w:tc>
          <w:tcPr>
            <w:tcW w:w="375" w:type="dxa"/>
            <w:tcBorders>
              <w:top w:val="nil"/>
              <w:left w:val="single" w:sz="12" w:space="0" w:color="ED7D31"/>
              <w:bottom w:val="nil"/>
              <w:right w:val="single" w:sz="12" w:space="0" w:color="ED7D31"/>
            </w:tcBorders>
          </w:tcPr>
          <w:p w:rsidR="002A7677" w:rsidRPr="00923C57" w:rsidRDefault="002A7677" w:rsidP="002A7677">
            <w:pPr>
              <w:rPr>
                <w:sz w:val="16"/>
                <w:szCs w:val="16"/>
              </w:rPr>
            </w:pPr>
          </w:p>
        </w:tc>
        <w:tc>
          <w:tcPr>
            <w:tcW w:w="850" w:type="dxa"/>
            <w:tcBorders>
              <w:left w:val="single" w:sz="12" w:space="0" w:color="ED7D31"/>
            </w:tcBorders>
          </w:tcPr>
          <w:p w:rsidR="002A7677" w:rsidRPr="00923C57" w:rsidRDefault="002A7677" w:rsidP="002A7677">
            <w:pPr>
              <w:rPr>
                <w:sz w:val="16"/>
                <w:szCs w:val="16"/>
              </w:rPr>
            </w:pPr>
            <w:r w:rsidRPr="00923C57">
              <w:rPr>
                <w:sz w:val="16"/>
                <w:szCs w:val="16"/>
              </w:rPr>
              <w:t>S. Amer.</w:t>
            </w:r>
          </w:p>
        </w:tc>
        <w:tc>
          <w:tcPr>
            <w:tcW w:w="866" w:type="dxa"/>
            <w:tcBorders>
              <w:left w:val="nil"/>
              <w:right w:val="single" w:sz="12" w:space="0" w:color="ED7D31" w:themeColor="accent2"/>
            </w:tcBorders>
          </w:tcPr>
          <w:p w:rsidR="002A7677" w:rsidRPr="00923C57" w:rsidRDefault="00382E97" w:rsidP="002A7677">
            <w:pPr>
              <w:rPr>
                <w:sz w:val="16"/>
                <w:szCs w:val="16"/>
              </w:rPr>
            </w:pPr>
            <w:r>
              <w:rPr>
                <w:sz w:val="16"/>
                <w:szCs w:val="16"/>
              </w:rPr>
              <w:t>217*</w:t>
            </w:r>
          </w:p>
        </w:tc>
      </w:tr>
      <w:tr w:rsidR="002A7677" w:rsidRPr="00923C57" w:rsidTr="00090CC6">
        <w:tc>
          <w:tcPr>
            <w:tcW w:w="694" w:type="dxa"/>
            <w:tcBorders>
              <w:left w:val="single" w:sz="12" w:space="0" w:color="ED7D31" w:themeColor="accent2"/>
            </w:tcBorders>
          </w:tcPr>
          <w:p w:rsidR="002A7677" w:rsidRPr="00923C57" w:rsidRDefault="002A7677" w:rsidP="002A7677">
            <w:pPr>
              <w:rPr>
                <w:sz w:val="16"/>
                <w:szCs w:val="16"/>
              </w:rPr>
            </w:pPr>
            <w:r w:rsidRPr="00923C57">
              <w:rPr>
                <w:sz w:val="16"/>
                <w:szCs w:val="16"/>
              </w:rPr>
              <w:t>African</w:t>
            </w:r>
          </w:p>
        </w:tc>
        <w:tc>
          <w:tcPr>
            <w:tcW w:w="709" w:type="dxa"/>
            <w:tcBorders>
              <w:right w:val="single" w:sz="12" w:space="0" w:color="ED7D31" w:themeColor="accent2"/>
            </w:tcBorders>
          </w:tcPr>
          <w:p w:rsidR="002A7677" w:rsidRPr="00923C57" w:rsidRDefault="002A7677" w:rsidP="002A7677">
            <w:pPr>
              <w:rPr>
                <w:sz w:val="16"/>
                <w:szCs w:val="16"/>
              </w:rPr>
            </w:pPr>
            <w:r w:rsidRPr="00923C57">
              <w:rPr>
                <w:sz w:val="16"/>
                <w:szCs w:val="16"/>
              </w:rPr>
              <w:t>2100</w:t>
            </w:r>
          </w:p>
        </w:tc>
        <w:tc>
          <w:tcPr>
            <w:tcW w:w="283" w:type="dxa"/>
            <w:tcBorders>
              <w:top w:val="nil"/>
              <w:left w:val="single" w:sz="12" w:space="0" w:color="ED7D31" w:themeColor="accent2"/>
              <w:bottom w:val="nil"/>
              <w:right w:val="single" w:sz="12" w:space="0" w:color="ED7D31" w:themeColor="accent2"/>
            </w:tcBorders>
          </w:tcPr>
          <w:p w:rsidR="002A7677" w:rsidRPr="00923C57" w:rsidRDefault="002A7677" w:rsidP="002A7677">
            <w:pPr>
              <w:rPr>
                <w:sz w:val="16"/>
                <w:szCs w:val="16"/>
              </w:rPr>
            </w:pPr>
          </w:p>
        </w:tc>
        <w:tc>
          <w:tcPr>
            <w:tcW w:w="709" w:type="dxa"/>
            <w:tcBorders>
              <w:left w:val="single" w:sz="12" w:space="0" w:color="ED7D31" w:themeColor="accent2"/>
            </w:tcBorders>
          </w:tcPr>
          <w:p w:rsidR="002A7677" w:rsidRDefault="002A7677" w:rsidP="002A7677">
            <w:r w:rsidRPr="006D7282">
              <w:rPr>
                <w:sz w:val="16"/>
                <w:szCs w:val="16"/>
              </w:rPr>
              <w:t>Person</w:t>
            </w:r>
          </w:p>
        </w:tc>
        <w:tc>
          <w:tcPr>
            <w:tcW w:w="567" w:type="dxa"/>
            <w:tcBorders>
              <w:right w:val="single" w:sz="12" w:space="0" w:color="ED7D31"/>
            </w:tcBorders>
          </w:tcPr>
          <w:p w:rsidR="002A7677" w:rsidRPr="00923C57" w:rsidRDefault="002A7677" w:rsidP="002A7677">
            <w:pPr>
              <w:rPr>
                <w:sz w:val="16"/>
                <w:szCs w:val="16"/>
              </w:rPr>
            </w:pPr>
            <w:r w:rsidRPr="00923C57">
              <w:rPr>
                <w:sz w:val="16"/>
                <w:szCs w:val="16"/>
              </w:rPr>
              <w:t>2100</w:t>
            </w:r>
          </w:p>
        </w:tc>
        <w:tc>
          <w:tcPr>
            <w:tcW w:w="284" w:type="dxa"/>
            <w:tcBorders>
              <w:top w:val="nil"/>
              <w:left w:val="single" w:sz="12" w:space="0" w:color="ED7D31"/>
              <w:bottom w:val="nil"/>
              <w:right w:val="single" w:sz="12" w:space="0" w:color="ED7D31"/>
            </w:tcBorders>
          </w:tcPr>
          <w:p w:rsidR="002A7677" w:rsidRPr="00923C57" w:rsidRDefault="002A7677" w:rsidP="002A7677">
            <w:pPr>
              <w:rPr>
                <w:sz w:val="16"/>
                <w:szCs w:val="16"/>
              </w:rPr>
            </w:pPr>
          </w:p>
        </w:tc>
        <w:tc>
          <w:tcPr>
            <w:tcW w:w="708" w:type="dxa"/>
            <w:tcBorders>
              <w:left w:val="single" w:sz="12" w:space="0" w:color="ED7D31"/>
            </w:tcBorders>
          </w:tcPr>
          <w:p w:rsidR="002A7677" w:rsidRDefault="002A7677" w:rsidP="002A7677">
            <w:r w:rsidRPr="00641138">
              <w:rPr>
                <w:sz w:val="16"/>
                <w:szCs w:val="16"/>
              </w:rPr>
              <w:t>Person</w:t>
            </w:r>
          </w:p>
        </w:tc>
        <w:tc>
          <w:tcPr>
            <w:tcW w:w="851" w:type="dxa"/>
            <w:tcBorders>
              <w:right w:val="single" w:sz="12" w:space="0" w:color="ED7D31"/>
            </w:tcBorders>
          </w:tcPr>
          <w:p w:rsidR="002A7677" w:rsidRPr="00923C57" w:rsidRDefault="002A7677" w:rsidP="002A7677">
            <w:pPr>
              <w:rPr>
                <w:sz w:val="16"/>
                <w:szCs w:val="16"/>
              </w:rPr>
            </w:pPr>
            <w:r>
              <w:rPr>
                <w:sz w:val="16"/>
                <w:szCs w:val="16"/>
              </w:rPr>
              <w:t>210*</w:t>
            </w:r>
          </w:p>
        </w:tc>
        <w:tc>
          <w:tcPr>
            <w:tcW w:w="283" w:type="dxa"/>
            <w:tcBorders>
              <w:top w:val="nil"/>
              <w:left w:val="single" w:sz="12" w:space="0" w:color="ED7D31"/>
              <w:bottom w:val="nil"/>
              <w:right w:val="single" w:sz="12" w:space="0" w:color="ED7D31"/>
            </w:tcBorders>
          </w:tcPr>
          <w:p w:rsidR="002A7677" w:rsidRPr="00923C57" w:rsidRDefault="002A7677" w:rsidP="002A7677">
            <w:pPr>
              <w:rPr>
                <w:sz w:val="16"/>
                <w:szCs w:val="16"/>
              </w:rPr>
            </w:pPr>
          </w:p>
        </w:tc>
        <w:tc>
          <w:tcPr>
            <w:tcW w:w="868" w:type="dxa"/>
            <w:tcBorders>
              <w:left w:val="single" w:sz="12" w:space="0" w:color="ED7D31"/>
            </w:tcBorders>
          </w:tcPr>
          <w:p w:rsidR="002A7677" w:rsidRPr="00923C57" w:rsidRDefault="002A7677" w:rsidP="002A7677">
            <w:pPr>
              <w:rPr>
                <w:sz w:val="16"/>
                <w:szCs w:val="16"/>
              </w:rPr>
            </w:pPr>
            <w:r w:rsidRPr="00923C57">
              <w:rPr>
                <w:sz w:val="16"/>
                <w:szCs w:val="16"/>
              </w:rPr>
              <w:t>African</w:t>
            </w:r>
          </w:p>
        </w:tc>
        <w:tc>
          <w:tcPr>
            <w:tcW w:w="692" w:type="dxa"/>
            <w:tcBorders>
              <w:left w:val="nil"/>
              <w:right w:val="single" w:sz="12" w:space="0" w:color="ED7D31"/>
            </w:tcBorders>
          </w:tcPr>
          <w:p w:rsidR="002A7677" w:rsidRPr="00923C57" w:rsidRDefault="00382E97" w:rsidP="002A7677">
            <w:pPr>
              <w:rPr>
                <w:sz w:val="16"/>
                <w:szCs w:val="16"/>
              </w:rPr>
            </w:pPr>
            <w:r>
              <w:rPr>
                <w:sz w:val="16"/>
                <w:szCs w:val="16"/>
              </w:rPr>
              <w:t>21**</w:t>
            </w:r>
          </w:p>
        </w:tc>
        <w:tc>
          <w:tcPr>
            <w:tcW w:w="375" w:type="dxa"/>
            <w:tcBorders>
              <w:top w:val="nil"/>
              <w:left w:val="single" w:sz="12" w:space="0" w:color="ED7D31"/>
              <w:bottom w:val="nil"/>
              <w:right w:val="single" w:sz="12" w:space="0" w:color="ED7D31"/>
            </w:tcBorders>
          </w:tcPr>
          <w:p w:rsidR="002A7677" w:rsidRPr="00923C57" w:rsidRDefault="002A7677" w:rsidP="002A7677">
            <w:pPr>
              <w:rPr>
                <w:sz w:val="16"/>
                <w:szCs w:val="16"/>
              </w:rPr>
            </w:pPr>
          </w:p>
        </w:tc>
        <w:tc>
          <w:tcPr>
            <w:tcW w:w="850" w:type="dxa"/>
            <w:tcBorders>
              <w:left w:val="single" w:sz="12" w:space="0" w:color="ED7D31"/>
            </w:tcBorders>
          </w:tcPr>
          <w:p w:rsidR="002A7677" w:rsidRPr="00923C57" w:rsidRDefault="002A7677" w:rsidP="002A7677">
            <w:pPr>
              <w:rPr>
                <w:sz w:val="16"/>
                <w:szCs w:val="16"/>
              </w:rPr>
            </w:pPr>
            <w:r w:rsidRPr="00923C57">
              <w:rPr>
                <w:sz w:val="16"/>
                <w:szCs w:val="16"/>
              </w:rPr>
              <w:t>African</w:t>
            </w:r>
          </w:p>
        </w:tc>
        <w:tc>
          <w:tcPr>
            <w:tcW w:w="866" w:type="dxa"/>
            <w:tcBorders>
              <w:left w:val="nil"/>
              <w:right w:val="single" w:sz="12" w:space="0" w:color="ED7D31" w:themeColor="accent2"/>
            </w:tcBorders>
          </w:tcPr>
          <w:p w:rsidR="002A7677" w:rsidRPr="00923C57" w:rsidRDefault="00382E97" w:rsidP="002A7677">
            <w:pPr>
              <w:rPr>
                <w:sz w:val="16"/>
                <w:szCs w:val="16"/>
              </w:rPr>
            </w:pPr>
            <w:r>
              <w:rPr>
                <w:sz w:val="16"/>
                <w:szCs w:val="16"/>
              </w:rPr>
              <w:t>210*</w:t>
            </w:r>
          </w:p>
        </w:tc>
      </w:tr>
      <w:tr w:rsidR="002A7677" w:rsidRPr="00923C57" w:rsidTr="00090CC6">
        <w:tc>
          <w:tcPr>
            <w:tcW w:w="694" w:type="dxa"/>
            <w:tcBorders>
              <w:left w:val="single" w:sz="12" w:space="0" w:color="ED7D31" w:themeColor="accent2"/>
            </w:tcBorders>
          </w:tcPr>
          <w:p w:rsidR="002A7677" w:rsidRPr="00923C57" w:rsidRDefault="002A7677" w:rsidP="002A7677">
            <w:pPr>
              <w:rPr>
                <w:sz w:val="16"/>
                <w:szCs w:val="16"/>
              </w:rPr>
            </w:pPr>
            <w:r w:rsidRPr="00923C57">
              <w:rPr>
                <w:sz w:val="16"/>
                <w:szCs w:val="16"/>
              </w:rPr>
              <w:t>S.Amer</w:t>
            </w:r>
          </w:p>
        </w:tc>
        <w:tc>
          <w:tcPr>
            <w:tcW w:w="709" w:type="dxa"/>
            <w:tcBorders>
              <w:right w:val="single" w:sz="12" w:space="0" w:color="ED7D31" w:themeColor="accent2"/>
            </w:tcBorders>
          </w:tcPr>
          <w:p w:rsidR="002A7677" w:rsidRPr="00923C57" w:rsidRDefault="002A7677" w:rsidP="002A7677">
            <w:pPr>
              <w:rPr>
                <w:sz w:val="16"/>
                <w:szCs w:val="16"/>
              </w:rPr>
            </w:pPr>
            <w:r w:rsidRPr="00923C57">
              <w:rPr>
                <w:sz w:val="16"/>
                <w:szCs w:val="16"/>
              </w:rPr>
              <w:t>2175</w:t>
            </w:r>
          </w:p>
        </w:tc>
        <w:tc>
          <w:tcPr>
            <w:tcW w:w="283" w:type="dxa"/>
            <w:tcBorders>
              <w:top w:val="nil"/>
              <w:left w:val="single" w:sz="12" w:space="0" w:color="ED7D31" w:themeColor="accent2"/>
              <w:bottom w:val="nil"/>
              <w:right w:val="single" w:sz="12" w:space="0" w:color="ED7D31" w:themeColor="accent2"/>
            </w:tcBorders>
          </w:tcPr>
          <w:p w:rsidR="002A7677" w:rsidRPr="00923C57" w:rsidRDefault="002A7677" w:rsidP="002A7677">
            <w:pPr>
              <w:rPr>
                <w:sz w:val="16"/>
                <w:szCs w:val="16"/>
              </w:rPr>
            </w:pPr>
          </w:p>
        </w:tc>
        <w:tc>
          <w:tcPr>
            <w:tcW w:w="709" w:type="dxa"/>
            <w:tcBorders>
              <w:left w:val="single" w:sz="12" w:space="0" w:color="ED7D31" w:themeColor="accent2"/>
            </w:tcBorders>
          </w:tcPr>
          <w:p w:rsidR="002A7677" w:rsidRDefault="002A7677" w:rsidP="002A7677">
            <w:r w:rsidRPr="006D7282">
              <w:rPr>
                <w:sz w:val="16"/>
                <w:szCs w:val="16"/>
              </w:rPr>
              <w:t>Person</w:t>
            </w:r>
          </w:p>
        </w:tc>
        <w:tc>
          <w:tcPr>
            <w:tcW w:w="567" w:type="dxa"/>
            <w:tcBorders>
              <w:right w:val="single" w:sz="12" w:space="0" w:color="ED7D31"/>
            </w:tcBorders>
          </w:tcPr>
          <w:p w:rsidR="002A7677" w:rsidRPr="00923C57" w:rsidRDefault="002A7677" w:rsidP="002A7677">
            <w:pPr>
              <w:rPr>
                <w:sz w:val="16"/>
                <w:szCs w:val="16"/>
              </w:rPr>
            </w:pPr>
            <w:r w:rsidRPr="00923C57">
              <w:rPr>
                <w:sz w:val="16"/>
                <w:szCs w:val="16"/>
              </w:rPr>
              <w:t>2175</w:t>
            </w:r>
          </w:p>
        </w:tc>
        <w:tc>
          <w:tcPr>
            <w:tcW w:w="284" w:type="dxa"/>
            <w:tcBorders>
              <w:top w:val="nil"/>
              <w:left w:val="single" w:sz="12" w:space="0" w:color="ED7D31"/>
              <w:bottom w:val="nil"/>
              <w:right w:val="single" w:sz="12" w:space="0" w:color="ED7D31"/>
            </w:tcBorders>
          </w:tcPr>
          <w:p w:rsidR="002A7677" w:rsidRPr="00923C57" w:rsidRDefault="002A7677" w:rsidP="002A7677">
            <w:pPr>
              <w:rPr>
                <w:sz w:val="16"/>
                <w:szCs w:val="16"/>
              </w:rPr>
            </w:pPr>
          </w:p>
        </w:tc>
        <w:tc>
          <w:tcPr>
            <w:tcW w:w="708" w:type="dxa"/>
            <w:tcBorders>
              <w:left w:val="single" w:sz="12" w:space="0" w:color="ED7D31"/>
            </w:tcBorders>
          </w:tcPr>
          <w:p w:rsidR="002A7677" w:rsidRDefault="002A7677" w:rsidP="002A7677">
            <w:r w:rsidRPr="00641138">
              <w:rPr>
                <w:sz w:val="16"/>
                <w:szCs w:val="16"/>
              </w:rPr>
              <w:t>Person</w:t>
            </w:r>
          </w:p>
        </w:tc>
        <w:tc>
          <w:tcPr>
            <w:tcW w:w="851" w:type="dxa"/>
            <w:tcBorders>
              <w:right w:val="single" w:sz="12" w:space="0" w:color="ED7D31"/>
            </w:tcBorders>
          </w:tcPr>
          <w:p w:rsidR="002A7677" w:rsidRPr="00923C57" w:rsidRDefault="002A7677" w:rsidP="002A7677">
            <w:pPr>
              <w:rPr>
                <w:sz w:val="16"/>
                <w:szCs w:val="16"/>
              </w:rPr>
            </w:pPr>
            <w:r>
              <w:rPr>
                <w:sz w:val="16"/>
                <w:szCs w:val="16"/>
              </w:rPr>
              <w:t>217*</w:t>
            </w:r>
          </w:p>
        </w:tc>
        <w:tc>
          <w:tcPr>
            <w:tcW w:w="283" w:type="dxa"/>
            <w:tcBorders>
              <w:top w:val="nil"/>
              <w:left w:val="single" w:sz="12" w:space="0" w:color="ED7D31"/>
              <w:bottom w:val="nil"/>
              <w:right w:val="single" w:sz="12" w:space="0" w:color="ED7D31"/>
            </w:tcBorders>
          </w:tcPr>
          <w:p w:rsidR="002A7677" w:rsidRPr="00923C57" w:rsidRDefault="002A7677" w:rsidP="002A7677">
            <w:pPr>
              <w:rPr>
                <w:sz w:val="16"/>
                <w:szCs w:val="16"/>
              </w:rPr>
            </w:pPr>
          </w:p>
        </w:tc>
        <w:tc>
          <w:tcPr>
            <w:tcW w:w="868" w:type="dxa"/>
            <w:tcBorders>
              <w:left w:val="single" w:sz="12" w:space="0" w:color="ED7D31"/>
            </w:tcBorders>
          </w:tcPr>
          <w:p w:rsidR="002A7677" w:rsidRPr="00923C57" w:rsidRDefault="002A7677" w:rsidP="002A7677">
            <w:pPr>
              <w:rPr>
                <w:sz w:val="16"/>
                <w:szCs w:val="16"/>
              </w:rPr>
            </w:pPr>
            <w:r w:rsidRPr="00923C57">
              <w:rPr>
                <w:sz w:val="16"/>
                <w:szCs w:val="16"/>
              </w:rPr>
              <w:t>S. Amer.</w:t>
            </w:r>
          </w:p>
        </w:tc>
        <w:tc>
          <w:tcPr>
            <w:tcW w:w="692" w:type="dxa"/>
            <w:tcBorders>
              <w:left w:val="nil"/>
              <w:right w:val="single" w:sz="12" w:space="0" w:color="ED7D31"/>
            </w:tcBorders>
          </w:tcPr>
          <w:p w:rsidR="002A7677" w:rsidRPr="00923C57" w:rsidRDefault="00382E97" w:rsidP="002A7677">
            <w:pPr>
              <w:rPr>
                <w:sz w:val="16"/>
                <w:szCs w:val="16"/>
              </w:rPr>
            </w:pPr>
            <w:r>
              <w:rPr>
                <w:sz w:val="16"/>
                <w:szCs w:val="16"/>
              </w:rPr>
              <w:t>21**</w:t>
            </w:r>
          </w:p>
        </w:tc>
        <w:tc>
          <w:tcPr>
            <w:tcW w:w="375" w:type="dxa"/>
            <w:tcBorders>
              <w:top w:val="nil"/>
              <w:left w:val="single" w:sz="12" w:space="0" w:color="ED7D31"/>
              <w:bottom w:val="nil"/>
              <w:right w:val="single" w:sz="12" w:space="0" w:color="ED7D31"/>
            </w:tcBorders>
          </w:tcPr>
          <w:p w:rsidR="002A7677" w:rsidRPr="00923C57" w:rsidRDefault="002A7677" w:rsidP="002A7677">
            <w:pPr>
              <w:rPr>
                <w:sz w:val="16"/>
                <w:szCs w:val="16"/>
              </w:rPr>
            </w:pPr>
          </w:p>
        </w:tc>
        <w:tc>
          <w:tcPr>
            <w:tcW w:w="850" w:type="dxa"/>
            <w:tcBorders>
              <w:left w:val="single" w:sz="12" w:space="0" w:color="ED7D31"/>
            </w:tcBorders>
          </w:tcPr>
          <w:p w:rsidR="002A7677" w:rsidRPr="00923C57" w:rsidRDefault="002A7677" w:rsidP="002A7677">
            <w:pPr>
              <w:rPr>
                <w:sz w:val="16"/>
                <w:szCs w:val="16"/>
              </w:rPr>
            </w:pPr>
            <w:r w:rsidRPr="00923C57">
              <w:rPr>
                <w:sz w:val="16"/>
                <w:szCs w:val="16"/>
              </w:rPr>
              <w:t>S. Amer.</w:t>
            </w:r>
          </w:p>
        </w:tc>
        <w:tc>
          <w:tcPr>
            <w:tcW w:w="866" w:type="dxa"/>
            <w:tcBorders>
              <w:left w:val="nil"/>
              <w:right w:val="single" w:sz="12" w:space="0" w:color="ED7D31" w:themeColor="accent2"/>
            </w:tcBorders>
          </w:tcPr>
          <w:p w:rsidR="002A7677" w:rsidRPr="00923C57" w:rsidRDefault="00382E97" w:rsidP="002A7677">
            <w:pPr>
              <w:rPr>
                <w:sz w:val="16"/>
                <w:szCs w:val="16"/>
              </w:rPr>
            </w:pPr>
            <w:r>
              <w:rPr>
                <w:sz w:val="16"/>
                <w:szCs w:val="16"/>
              </w:rPr>
              <w:t>217*</w:t>
            </w:r>
          </w:p>
        </w:tc>
      </w:tr>
      <w:tr w:rsidR="002A7677" w:rsidRPr="00923C57" w:rsidTr="00090CC6">
        <w:tc>
          <w:tcPr>
            <w:tcW w:w="694" w:type="dxa"/>
            <w:tcBorders>
              <w:left w:val="single" w:sz="12" w:space="0" w:color="ED7D31" w:themeColor="accent2"/>
              <w:bottom w:val="single" w:sz="12" w:space="0" w:color="ED7D31" w:themeColor="accent2"/>
            </w:tcBorders>
          </w:tcPr>
          <w:p w:rsidR="002A7677" w:rsidRPr="00923C57" w:rsidRDefault="002A7677" w:rsidP="002A7677">
            <w:pPr>
              <w:rPr>
                <w:sz w:val="16"/>
                <w:szCs w:val="16"/>
              </w:rPr>
            </w:pPr>
            <w:r w:rsidRPr="00923C57">
              <w:rPr>
                <w:sz w:val="16"/>
                <w:szCs w:val="16"/>
              </w:rPr>
              <w:t>African</w:t>
            </w:r>
          </w:p>
        </w:tc>
        <w:tc>
          <w:tcPr>
            <w:tcW w:w="709" w:type="dxa"/>
            <w:tcBorders>
              <w:bottom w:val="single" w:sz="12" w:space="0" w:color="ED7D31" w:themeColor="accent2"/>
              <w:right w:val="single" w:sz="12" w:space="0" w:color="ED7D31" w:themeColor="accent2"/>
            </w:tcBorders>
          </w:tcPr>
          <w:p w:rsidR="002A7677" w:rsidRPr="00923C57" w:rsidRDefault="002A7677" w:rsidP="002A7677">
            <w:pPr>
              <w:rPr>
                <w:sz w:val="16"/>
                <w:szCs w:val="16"/>
              </w:rPr>
            </w:pPr>
            <w:r w:rsidRPr="00923C57">
              <w:rPr>
                <w:sz w:val="16"/>
                <w:szCs w:val="16"/>
              </w:rPr>
              <w:t>2109</w:t>
            </w:r>
          </w:p>
        </w:tc>
        <w:tc>
          <w:tcPr>
            <w:tcW w:w="283" w:type="dxa"/>
            <w:tcBorders>
              <w:top w:val="nil"/>
              <w:left w:val="single" w:sz="12" w:space="0" w:color="ED7D31" w:themeColor="accent2"/>
              <w:bottom w:val="nil"/>
              <w:right w:val="single" w:sz="12" w:space="0" w:color="ED7D31" w:themeColor="accent2"/>
            </w:tcBorders>
          </w:tcPr>
          <w:p w:rsidR="002A7677" w:rsidRPr="00923C57" w:rsidRDefault="002A7677" w:rsidP="002A7677">
            <w:pPr>
              <w:rPr>
                <w:sz w:val="16"/>
                <w:szCs w:val="16"/>
              </w:rPr>
            </w:pPr>
          </w:p>
        </w:tc>
        <w:tc>
          <w:tcPr>
            <w:tcW w:w="709" w:type="dxa"/>
            <w:tcBorders>
              <w:left w:val="single" w:sz="12" w:space="0" w:color="ED7D31" w:themeColor="accent2"/>
              <w:bottom w:val="single" w:sz="12" w:space="0" w:color="ED7D31" w:themeColor="accent2"/>
            </w:tcBorders>
          </w:tcPr>
          <w:p w:rsidR="002A7677" w:rsidRDefault="002A7677" w:rsidP="002A7677">
            <w:r w:rsidRPr="006D7282">
              <w:rPr>
                <w:sz w:val="16"/>
                <w:szCs w:val="16"/>
              </w:rPr>
              <w:t>Person</w:t>
            </w:r>
          </w:p>
        </w:tc>
        <w:tc>
          <w:tcPr>
            <w:tcW w:w="567" w:type="dxa"/>
            <w:tcBorders>
              <w:bottom w:val="single" w:sz="12" w:space="0" w:color="ED7D31" w:themeColor="accent2"/>
              <w:right w:val="single" w:sz="12" w:space="0" w:color="ED7D31"/>
            </w:tcBorders>
          </w:tcPr>
          <w:p w:rsidR="002A7677" w:rsidRPr="00923C57" w:rsidRDefault="002A7677" w:rsidP="002A7677">
            <w:pPr>
              <w:rPr>
                <w:sz w:val="16"/>
                <w:szCs w:val="16"/>
              </w:rPr>
            </w:pPr>
            <w:r w:rsidRPr="00923C57">
              <w:rPr>
                <w:sz w:val="16"/>
                <w:szCs w:val="16"/>
              </w:rPr>
              <w:t>2109</w:t>
            </w:r>
          </w:p>
        </w:tc>
        <w:tc>
          <w:tcPr>
            <w:tcW w:w="284" w:type="dxa"/>
            <w:tcBorders>
              <w:top w:val="nil"/>
              <w:left w:val="single" w:sz="12" w:space="0" w:color="ED7D31"/>
              <w:bottom w:val="nil"/>
              <w:right w:val="single" w:sz="12" w:space="0" w:color="ED7D31"/>
            </w:tcBorders>
          </w:tcPr>
          <w:p w:rsidR="002A7677" w:rsidRPr="00923C57" w:rsidRDefault="002A7677" w:rsidP="002A7677">
            <w:pPr>
              <w:rPr>
                <w:sz w:val="16"/>
                <w:szCs w:val="16"/>
              </w:rPr>
            </w:pPr>
          </w:p>
        </w:tc>
        <w:tc>
          <w:tcPr>
            <w:tcW w:w="708" w:type="dxa"/>
            <w:tcBorders>
              <w:left w:val="single" w:sz="12" w:space="0" w:color="ED7D31"/>
              <w:bottom w:val="single" w:sz="12" w:space="0" w:color="ED7D31" w:themeColor="accent2"/>
            </w:tcBorders>
          </w:tcPr>
          <w:p w:rsidR="002A7677" w:rsidRDefault="002A7677" w:rsidP="002A7677">
            <w:r w:rsidRPr="00641138">
              <w:rPr>
                <w:sz w:val="16"/>
                <w:szCs w:val="16"/>
              </w:rPr>
              <w:t>Person</w:t>
            </w:r>
          </w:p>
        </w:tc>
        <w:tc>
          <w:tcPr>
            <w:tcW w:w="851" w:type="dxa"/>
            <w:tcBorders>
              <w:bottom w:val="single" w:sz="12" w:space="0" w:color="ED7D31" w:themeColor="accent2"/>
              <w:right w:val="single" w:sz="12" w:space="0" w:color="ED7D31"/>
            </w:tcBorders>
          </w:tcPr>
          <w:p w:rsidR="002A7677" w:rsidRPr="00923C57" w:rsidRDefault="002A7677" w:rsidP="002A7677">
            <w:pPr>
              <w:rPr>
                <w:sz w:val="16"/>
                <w:szCs w:val="16"/>
              </w:rPr>
            </w:pPr>
            <w:r>
              <w:rPr>
                <w:sz w:val="16"/>
                <w:szCs w:val="16"/>
              </w:rPr>
              <w:t>210*</w:t>
            </w:r>
          </w:p>
        </w:tc>
        <w:tc>
          <w:tcPr>
            <w:tcW w:w="283" w:type="dxa"/>
            <w:tcBorders>
              <w:top w:val="nil"/>
              <w:left w:val="single" w:sz="12" w:space="0" w:color="ED7D31"/>
              <w:bottom w:val="nil"/>
              <w:right w:val="single" w:sz="12" w:space="0" w:color="ED7D31"/>
            </w:tcBorders>
          </w:tcPr>
          <w:p w:rsidR="002A7677" w:rsidRPr="00923C57" w:rsidRDefault="002A7677" w:rsidP="002A7677">
            <w:pPr>
              <w:rPr>
                <w:sz w:val="16"/>
                <w:szCs w:val="16"/>
              </w:rPr>
            </w:pPr>
          </w:p>
        </w:tc>
        <w:tc>
          <w:tcPr>
            <w:tcW w:w="868" w:type="dxa"/>
            <w:tcBorders>
              <w:left w:val="single" w:sz="12" w:space="0" w:color="ED7D31"/>
              <w:bottom w:val="single" w:sz="12" w:space="0" w:color="ED7D31" w:themeColor="accent2"/>
            </w:tcBorders>
          </w:tcPr>
          <w:p w:rsidR="002A7677" w:rsidRPr="00923C57" w:rsidRDefault="002A7677" w:rsidP="002A7677">
            <w:pPr>
              <w:rPr>
                <w:sz w:val="16"/>
                <w:szCs w:val="16"/>
              </w:rPr>
            </w:pPr>
            <w:r w:rsidRPr="00923C57">
              <w:rPr>
                <w:sz w:val="16"/>
                <w:szCs w:val="16"/>
              </w:rPr>
              <w:t>African</w:t>
            </w:r>
          </w:p>
        </w:tc>
        <w:tc>
          <w:tcPr>
            <w:tcW w:w="692" w:type="dxa"/>
            <w:tcBorders>
              <w:left w:val="nil"/>
              <w:bottom w:val="single" w:sz="12" w:space="0" w:color="ED7D31" w:themeColor="accent2"/>
              <w:right w:val="single" w:sz="12" w:space="0" w:color="ED7D31"/>
            </w:tcBorders>
          </w:tcPr>
          <w:p w:rsidR="002A7677" w:rsidRPr="00923C57" w:rsidRDefault="00382E97" w:rsidP="002A7677">
            <w:pPr>
              <w:rPr>
                <w:sz w:val="16"/>
                <w:szCs w:val="16"/>
              </w:rPr>
            </w:pPr>
            <w:r>
              <w:rPr>
                <w:sz w:val="16"/>
                <w:szCs w:val="16"/>
              </w:rPr>
              <w:t>21**</w:t>
            </w:r>
          </w:p>
        </w:tc>
        <w:tc>
          <w:tcPr>
            <w:tcW w:w="375" w:type="dxa"/>
            <w:tcBorders>
              <w:top w:val="nil"/>
              <w:left w:val="single" w:sz="12" w:space="0" w:color="ED7D31"/>
              <w:bottom w:val="nil"/>
              <w:right w:val="single" w:sz="12" w:space="0" w:color="ED7D31"/>
            </w:tcBorders>
          </w:tcPr>
          <w:p w:rsidR="002A7677" w:rsidRPr="00923C57" w:rsidRDefault="002A7677" w:rsidP="002A7677">
            <w:pPr>
              <w:rPr>
                <w:sz w:val="16"/>
                <w:szCs w:val="16"/>
              </w:rPr>
            </w:pPr>
          </w:p>
        </w:tc>
        <w:tc>
          <w:tcPr>
            <w:tcW w:w="850" w:type="dxa"/>
            <w:tcBorders>
              <w:left w:val="single" w:sz="12" w:space="0" w:color="ED7D31"/>
              <w:bottom w:val="single" w:sz="12" w:space="0" w:color="ED7D31" w:themeColor="accent2"/>
            </w:tcBorders>
          </w:tcPr>
          <w:p w:rsidR="002A7677" w:rsidRPr="00923C57" w:rsidRDefault="002A7677" w:rsidP="002A7677">
            <w:pPr>
              <w:rPr>
                <w:sz w:val="16"/>
                <w:szCs w:val="16"/>
              </w:rPr>
            </w:pPr>
            <w:r w:rsidRPr="00923C57">
              <w:rPr>
                <w:sz w:val="16"/>
                <w:szCs w:val="16"/>
              </w:rPr>
              <w:t>African</w:t>
            </w:r>
          </w:p>
        </w:tc>
        <w:tc>
          <w:tcPr>
            <w:tcW w:w="866" w:type="dxa"/>
            <w:tcBorders>
              <w:left w:val="nil"/>
              <w:bottom w:val="single" w:sz="12" w:space="0" w:color="ED7D31" w:themeColor="accent2"/>
              <w:right w:val="single" w:sz="12" w:space="0" w:color="ED7D31" w:themeColor="accent2"/>
            </w:tcBorders>
          </w:tcPr>
          <w:p w:rsidR="002A7677" w:rsidRPr="00923C57" w:rsidRDefault="00382E97" w:rsidP="002A7677">
            <w:pPr>
              <w:rPr>
                <w:sz w:val="16"/>
                <w:szCs w:val="16"/>
              </w:rPr>
            </w:pPr>
            <w:r>
              <w:rPr>
                <w:sz w:val="16"/>
                <w:szCs w:val="16"/>
              </w:rPr>
              <w:t>210*</w:t>
            </w:r>
          </w:p>
        </w:tc>
      </w:tr>
    </w:tbl>
    <w:p w:rsidR="00B73741" w:rsidRDefault="0087342A" w:rsidP="00412AAD">
      <w:pPr>
        <w:rPr>
          <w:lang w:val="en-AU"/>
        </w:rPr>
      </w:pPr>
      <w:r>
        <w:rPr>
          <w:lang w:val="en-AU"/>
        </w:rPr>
        <w:tab/>
        <w:t>PT</w:t>
      </w:r>
      <w:r>
        <w:rPr>
          <w:lang w:val="en-AU"/>
        </w:rPr>
        <w:tab/>
      </w:r>
      <w:r>
        <w:rPr>
          <w:lang w:val="en-AU"/>
        </w:rPr>
        <w:tab/>
        <w:t>GT(1,0)</w:t>
      </w:r>
      <w:r>
        <w:rPr>
          <w:lang w:val="en-AU"/>
        </w:rPr>
        <w:tab/>
      </w:r>
      <w:r>
        <w:rPr>
          <w:lang w:val="en-AU"/>
        </w:rPr>
        <w:tab/>
        <w:t xml:space="preserve">       GT(1,1)</w:t>
      </w:r>
      <w:r>
        <w:rPr>
          <w:lang w:val="en-AU"/>
        </w:rPr>
        <w:tab/>
      </w:r>
      <w:r>
        <w:rPr>
          <w:lang w:val="en-AU"/>
        </w:rPr>
        <w:tab/>
        <w:t>GT(0,2)</w:t>
      </w:r>
      <w:r>
        <w:rPr>
          <w:lang w:val="en-AU"/>
        </w:rPr>
        <w:tab/>
      </w:r>
      <w:r>
        <w:rPr>
          <w:lang w:val="en-AU"/>
        </w:rPr>
        <w:tab/>
        <w:t xml:space="preserve">  GT(0,1)</w:t>
      </w:r>
    </w:p>
    <w:p w:rsidR="00090CC6" w:rsidRDefault="00B463D5" w:rsidP="00090CC6">
      <w:pPr>
        <w:jc w:val="center"/>
        <w:rPr>
          <w:lang w:val="en-AU"/>
        </w:rPr>
      </w:pPr>
      <w:r>
        <w:rPr>
          <w:lang w:val="en-AU"/>
        </w:rPr>
        <w:t>Tables 10</w:t>
      </w:r>
      <w:r w:rsidR="00090CC6">
        <w:rPr>
          <w:lang w:val="en-AU"/>
        </w:rPr>
        <w:t xml:space="preserve"> Generalized tables GT </w:t>
      </w:r>
    </w:p>
    <w:p w:rsidR="00090CC6" w:rsidRDefault="00090CC6" w:rsidP="000F4BEE">
      <w:pPr>
        <w:rPr>
          <w:lang w:val="en-AU"/>
        </w:rPr>
      </w:pPr>
      <w:r>
        <w:rPr>
          <w:lang w:val="en-AU"/>
        </w:rPr>
        <w:t xml:space="preserve">The above tables can be distinguished by the </w:t>
      </w:r>
      <w:r w:rsidR="000F4BEE">
        <w:rPr>
          <w:lang w:val="en-AU"/>
        </w:rPr>
        <w:t xml:space="preserve">precision </w:t>
      </w:r>
      <w:r>
        <w:rPr>
          <w:lang w:val="en-AU"/>
        </w:rPr>
        <w:t xml:space="preserve">value, the higher </w:t>
      </w:r>
      <w:r w:rsidR="000F4BEE">
        <w:rPr>
          <w:lang w:val="en-AU"/>
        </w:rPr>
        <w:t>precision</w:t>
      </w:r>
      <w:r>
        <w:rPr>
          <w:lang w:val="en-AU"/>
        </w:rPr>
        <w:t xml:space="preserve"> is the chosen table.</w:t>
      </w:r>
    </w:p>
    <w:p w:rsidR="00090CC6" w:rsidRDefault="00382E97" w:rsidP="00382E97">
      <w:pPr>
        <w:rPr>
          <w:lang w:val="en-AU"/>
        </w:rPr>
      </w:pPr>
      <w:r>
        <w:rPr>
          <w:lang w:val="en-AU"/>
        </w:rPr>
        <w:t>The precision table can be calculated using the following equation</w:t>
      </w:r>
      <w:r w:rsidR="00095565">
        <w:rPr>
          <w:lang w:val="en-AU"/>
        </w:rPr>
        <w:t>:</w:t>
      </w:r>
    </w:p>
    <w:p w:rsidR="00095565" w:rsidRPr="002A7677" w:rsidRDefault="00095565" w:rsidP="002A7677">
      <w:pPr>
        <w:jc w:val="center"/>
        <w:rPr>
          <w:rFonts w:eastAsiaTheme="minorEastAsia"/>
          <w:lang w:val="en-AU"/>
        </w:rPr>
      </w:pPr>
      <m:oMathPara>
        <m:oMath>
          <m:r>
            <w:rPr>
              <w:rFonts w:ascii="Cambria Math" w:hAnsi="Cambria Math"/>
              <w:lang w:val="en-AU"/>
            </w:rPr>
            <m:t>Prec</m:t>
          </m:r>
          <m:d>
            <m:dPr>
              <m:ctrlPr>
                <w:rPr>
                  <w:rFonts w:ascii="Cambria Math" w:hAnsi="Cambria Math"/>
                  <w:i/>
                  <w:lang w:val="en-AU"/>
                </w:rPr>
              </m:ctrlPr>
            </m:dPr>
            <m:e>
              <m:r>
                <w:rPr>
                  <w:rFonts w:ascii="Cambria Math" w:hAnsi="Cambria Math"/>
                  <w:lang w:val="en-AU"/>
                </w:rPr>
                <m:t>RT</m:t>
              </m:r>
            </m:e>
          </m:d>
          <m:r>
            <w:rPr>
              <w:rFonts w:ascii="Cambria Math" w:hAnsi="Cambria Math"/>
              <w:lang w:val="en-AU"/>
            </w:rPr>
            <m:t>=1-</m:t>
          </m:r>
          <m:f>
            <m:fPr>
              <m:ctrlPr>
                <w:rPr>
                  <w:rFonts w:ascii="Cambria Math" w:hAnsi="Cambria Math"/>
                  <w:i/>
                  <w:lang w:val="en-AU"/>
                </w:rPr>
              </m:ctrlPr>
            </m:fPr>
            <m:num>
              <m:nary>
                <m:naryPr>
                  <m:chr m:val="∑"/>
                  <m:limLoc m:val="undOvr"/>
                  <m:ctrlPr>
                    <w:rPr>
                      <w:rFonts w:ascii="Cambria Math" w:hAnsi="Cambria Math"/>
                      <w:i/>
                      <w:lang w:val="en-AU"/>
                    </w:rPr>
                  </m:ctrlPr>
                </m:naryPr>
                <m:sub>
                  <m:r>
                    <w:rPr>
                      <w:rFonts w:ascii="Cambria Math" w:hAnsi="Cambria Math"/>
                      <w:lang w:val="en-AU"/>
                    </w:rPr>
                    <m:t>i=1</m:t>
                  </m:r>
                </m:sub>
                <m:sup>
                  <m:r>
                    <w:rPr>
                      <w:rFonts w:ascii="Cambria Math" w:hAnsi="Cambria Math"/>
                      <w:lang w:val="en-AU"/>
                    </w:rPr>
                    <m:t>NA</m:t>
                  </m:r>
                </m:sup>
                <m:e>
                  <m:nary>
                    <m:naryPr>
                      <m:chr m:val="∑"/>
                      <m:limLoc m:val="undOvr"/>
                      <m:ctrlPr>
                        <w:rPr>
                          <w:rFonts w:ascii="Cambria Math" w:hAnsi="Cambria Math"/>
                          <w:i/>
                          <w:lang w:val="en-AU"/>
                        </w:rPr>
                      </m:ctrlPr>
                    </m:naryPr>
                    <m:sub>
                      <m:r>
                        <w:rPr>
                          <w:rFonts w:ascii="Cambria Math" w:hAnsi="Cambria Math"/>
                          <w:lang w:val="en-AU"/>
                        </w:rPr>
                        <m:t>j=1</m:t>
                      </m:r>
                    </m:sub>
                    <m:sup>
                      <m:r>
                        <w:rPr>
                          <w:rFonts w:ascii="Cambria Math" w:hAnsi="Cambria Math"/>
                          <w:lang w:val="en-AU"/>
                        </w:rPr>
                        <m:t>N</m:t>
                      </m:r>
                    </m:sup>
                    <m:e>
                      <m:f>
                        <m:fPr>
                          <m:ctrlPr>
                            <w:rPr>
                              <w:rFonts w:ascii="Cambria Math" w:hAnsi="Cambria Math"/>
                              <w:i/>
                              <w:lang w:val="en-AU"/>
                            </w:rPr>
                          </m:ctrlPr>
                        </m:fPr>
                        <m:num>
                          <m:r>
                            <w:rPr>
                              <w:rFonts w:ascii="Cambria Math" w:hAnsi="Cambria Math"/>
                              <w:lang w:val="en-AU"/>
                            </w:rPr>
                            <m:t>h</m:t>
                          </m:r>
                        </m:num>
                        <m:den>
                          <m:d>
                            <m:dPr>
                              <m:begChr m:val="|"/>
                              <m:endChr m:val=""/>
                              <m:ctrlPr>
                                <w:rPr>
                                  <w:rFonts w:ascii="Cambria Math" w:hAnsi="Cambria Math"/>
                                  <w:i/>
                                  <w:lang w:val="en-AU"/>
                                </w:rPr>
                              </m:ctrlPr>
                            </m:dPr>
                            <m:e>
                              <m:d>
                                <m:dPr>
                                  <m:begChr m:val=""/>
                                  <m:endChr m:val="|"/>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DGH</m:t>
                                      </m:r>
                                    </m:e>
                                    <m:sub>
                                      <m:r>
                                        <w:rPr>
                                          <w:rFonts w:ascii="Cambria Math" w:hAnsi="Cambria Math"/>
                                          <w:lang w:val="en-AU"/>
                                        </w:rPr>
                                        <m:t>Ai</m:t>
                                      </m:r>
                                    </m:sub>
                                  </m:sSub>
                                </m:e>
                              </m:d>
                            </m:e>
                          </m:d>
                        </m:den>
                      </m:f>
                    </m:e>
                  </m:nary>
                </m:e>
              </m:nary>
            </m:num>
            <m:den>
              <m:r>
                <w:rPr>
                  <w:rFonts w:ascii="Cambria Math" w:hAnsi="Cambria Math"/>
                  <w:lang w:val="en-AU"/>
                </w:rPr>
                <m:t>PT*NA</m:t>
              </m:r>
            </m:den>
          </m:f>
          <m:r>
            <w:rPr>
              <w:rFonts w:ascii="Cambria Math" w:hAnsi="Cambria Math"/>
              <w:lang w:val="en-AU"/>
            </w:rPr>
            <m:t xml:space="preserve"> </m:t>
          </m:r>
        </m:oMath>
      </m:oMathPara>
    </w:p>
    <w:p w:rsidR="002A7677" w:rsidRDefault="002A7677" w:rsidP="002A7677">
      <w:pPr>
        <w:rPr>
          <w:rFonts w:eastAsiaTheme="minorEastAsia"/>
          <w:lang w:val="en-AU"/>
        </w:rPr>
      </w:pPr>
      <w:r>
        <w:rPr>
          <w:rFonts w:eastAsiaTheme="minorEastAsia"/>
          <w:lang w:val="en-AU"/>
        </w:rPr>
        <w:tab/>
        <w:t>Where DGH(Postcode)=3, and DGH(Race)=2</w:t>
      </w:r>
      <w:r w:rsidR="000F4BEE">
        <w:rPr>
          <w:rFonts w:eastAsiaTheme="minorEastAsia"/>
          <w:lang w:val="en-AU"/>
        </w:rPr>
        <w:t>, also PT=2, and NA=9</w:t>
      </w:r>
    </w:p>
    <w:p w:rsidR="00382E97" w:rsidRDefault="00382E97" w:rsidP="000F4BEE">
      <w:pPr>
        <w:rPr>
          <w:rFonts w:eastAsiaTheme="minorEastAsia"/>
          <w:lang w:val="en-AU"/>
        </w:rPr>
      </w:pPr>
      <w:r>
        <w:rPr>
          <w:rFonts w:eastAsiaTheme="minorEastAsia"/>
          <w:lang w:val="en-AU"/>
        </w:rPr>
        <w:t xml:space="preserve">The above </w:t>
      </w:r>
      <w:r w:rsidR="000F4BEE">
        <w:rPr>
          <w:rFonts w:eastAsiaTheme="minorEastAsia"/>
          <w:lang w:val="en-AU"/>
        </w:rPr>
        <w:t>tables precision results are:</w:t>
      </w:r>
    </w:p>
    <w:p w:rsidR="000F4BEE" w:rsidRDefault="000F4BEE" w:rsidP="000F4BEE">
      <w:pPr>
        <w:rPr>
          <w:rFonts w:eastAsiaTheme="minorEastAsia"/>
          <w:lang w:val="en-AU"/>
        </w:rPr>
      </w:pPr>
      <w:r>
        <w:rPr>
          <w:rFonts w:eastAsiaTheme="minorEastAsia"/>
          <w:lang w:val="en-AU"/>
        </w:rPr>
        <w:t>Prec(GT(1,0)=1- 9/</w:t>
      </w:r>
      <w:r w:rsidR="00223F17">
        <w:rPr>
          <w:rFonts w:eastAsiaTheme="minorEastAsia"/>
          <w:lang w:val="en-AU"/>
        </w:rPr>
        <w:t>2</w:t>
      </w:r>
      <w:r>
        <w:rPr>
          <w:rFonts w:eastAsiaTheme="minorEastAsia"/>
          <w:lang w:val="en-AU"/>
        </w:rPr>
        <w:t xml:space="preserve">/18 = </w:t>
      </w:r>
      <w:r w:rsidR="00223F17">
        <w:rPr>
          <w:rFonts w:eastAsiaTheme="minorEastAsia"/>
          <w:lang w:val="en-AU"/>
        </w:rPr>
        <w:t>0.75</w:t>
      </w:r>
    </w:p>
    <w:p w:rsidR="000F4BEE" w:rsidRDefault="000F4BEE" w:rsidP="000F4BEE">
      <w:pPr>
        <w:rPr>
          <w:rFonts w:eastAsiaTheme="minorEastAsia"/>
          <w:lang w:val="en-AU"/>
        </w:rPr>
      </w:pPr>
      <w:r>
        <w:rPr>
          <w:rFonts w:eastAsiaTheme="minorEastAsia"/>
          <w:lang w:val="en-AU"/>
        </w:rPr>
        <w:t>Prec(GT(1,1)=1- (9/3 + 9/2)/18 = 0.58</w:t>
      </w:r>
    </w:p>
    <w:p w:rsidR="000F4BEE" w:rsidRDefault="00223F17" w:rsidP="000F4BEE">
      <w:pPr>
        <w:rPr>
          <w:rFonts w:eastAsiaTheme="minorEastAsia"/>
          <w:lang w:val="en-AU"/>
        </w:rPr>
      </w:pPr>
      <w:r>
        <w:rPr>
          <w:rFonts w:eastAsiaTheme="minorEastAsia"/>
          <w:lang w:val="en-AU"/>
        </w:rPr>
        <w:t>Prec(GT(0,1</w:t>
      </w:r>
      <w:r w:rsidR="000F4BEE">
        <w:rPr>
          <w:rFonts w:eastAsiaTheme="minorEastAsia"/>
          <w:lang w:val="en-AU"/>
        </w:rPr>
        <w:t>)=1- 9/</w:t>
      </w:r>
      <w:r>
        <w:rPr>
          <w:rFonts w:eastAsiaTheme="minorEastAsia"/>
          <w:lang w:val="en-AU"/>
        </w:rPr>
        <w:t>3/18</w:t>
      </w:r>
      <w:r w:rsidR="000F4BEE">
        <w:rPr>
          <w:rFonts w:eastAsiaTheme="minorEastAsia"/>
          <w:lang w:val="en-AU"/>
        </w:rPr>
        <w:t xml:space="preserve"> = </w:t>
      </w:r>
      <w:r>
        <w:rPr>
          <w:rFonts w:eastAsiaTheme="minorEastAsia"/>
          <w:lang w:val="en-AU"/>
        </w:rPr>
        <w:t>0.83</w:t>
      </w:r>
    </w:p>
    <w:p w:rsidR="000F4BEE" w:rsidRDefault="00223F17" w:rsidP="00223F17">
      <w:pPr>
        <w:rPr>
          <w:rFonts w:eastAsiaTheme="minorEastAsia"/>
          <w:lang w:val="en-AU"/>
        </w:rPr>
      </w:pPr>
      <w:r>
        <w:rPr>
          <w:rFonts w:eastAsiaTheme="minorEastAsia"/>
          <w:lang w:val="en-AU"/>
        </w:rPr>
        <w:t>Prec(GT(0,2</w:t>
      </w:r>
      <w:r w:rsidR="000F4BEE">
        <w:rPr>
          <w:rFonts w:eastAsiaTheme="minorEastAsia"/>
          <w:lang w:val="en-AU"/>
        </w:rPr>
        <w:t xml:space="preserve">)=1- </w:t>
      </w:r>
      <w:r>
        <w:rPr>
          <w:rFonts w:eastAsiaTheme="minorEastAsia"/>
          <w:lang w:val="en-AU"/>
        </w:rPr>
        <w:t>18</w:t>
      </w:r>
      <w:r w:rsidR="000F4BEE">
        <w:rPr>
          <w:rFonts w:eastAsiaTheme="minorEastAsia"/>
          <w:lang w:val="en-AU"/>
        </w:rPr>
        <w:t xml:space="preserve">/3/16 = </w:t>
      </w:r>
      <w:r>
        <w:rPr>
          <w:rFonts w:eastAsiaTheme="minorEastAsia"/>
          <w:lang w:val="en-AU"/>
        </w:rPr>
        <w:t>0.67</w:t>
      </w:r>
    </w:p>
    <w:p w:rsidR="00223F17" w:rsidRDefault="00223F17" w:rsidP="00223F17">
      <w:pPr>
        <w:rPr>
          <w:rFonts w:eastAsiaTheme="minorEastAsia"/>
          <w:lang w:val="en-AU"/>
        </w:rPr>
      </w:pPr>
    </w:p>
    <w:p w:rsidR="00223F17" w:rsidRDefault="00223F17" w:rsidP="009E3170">
      <w:pPr>
        <w:jc w:val="both"/>
        <w:rPr>
          <w:rFonts w:eastAsiaTheme="minorEastAsia"/>
          <w:lang w:val="en-AU"/>
        </w:rPr>
      </w:pPr>
      <w:r>
        <w:rPr>
          <w:rFonts w:eastAsiaTheme="minorEastAsia"/>
          <w:lang w:val="en-AU"/>
        </w:rPr>
        <w:t xml:space="preserve">The above calculated </w:t>
      </w:r>
      <w:r w:rsidR="001C2686">
        <w:rPr>
          <w:rFonts w:eastAsiaTheme="minorEastAsia"/>
          <w:lang w:val="en-AU"/>
        </w:rPr>
        <w:t>values prove</w:t>
      </w:r>
      <w:r>
        <w:rPr>
          <w:rFonts w:eastAsiaTheme="minorEastAsia"/>
          <w:lang w:val="en-AU"/>
        </w:rPr>
        <w:t xml:space="preserve"> that the highest precision is GT(0,1)</w:t>
      </w:r>
      <w:r w:rsidR="001C2686">
        <w:rPr>
          <w:rFonts w:eastAsiaTheme="minorEastAsia"/>
          <w:lang w:val="en-AU"/>
        </w:rPr>
        <w:t xml:space="preserve">=0.83, therefore, it will be picked by the generalization algorithm. </w:t>
      </w:r>
    </w:p>
    <w:p w:rsidR="001C2686" w:rsidRDefault="001C2686" w:rsidP="009E3170">
      <w:pPr>
        <w:jc w:val="both"/>
        <w:rPr>
          <w:rFonts w:eastAsiaTheme="minorEastAsia"/>
          <w:lang w:val="en-AU"/>
        </w:rPr>
      </w:pPr>
      <w:r>
        <w:rPr>
          <w:rFonts w:eastAsiaTheme="minorEastAsia"/>
          <w:lang w:val="en-AU"/>
        </w:rPr>
        <w:t>The generalization using PT for each attribute is practically not possible for a large size of data, therefor, the real-world data is generalized and supressed using tuples instead of individual attributes.</w:t>
      </w:r>
      <w:r w:rsidR="00212E08">
        <w:rPr>
          <w:rFonts w:eastAsiaTheme="minorEastAsia"/>
          <w:lang w:val="en-AU"/>
        </w:rPr>
        <w:t xml:space="preserve"> Of these systems is datafly system, </w:t>
      </w:r>
      <w:r>
        <w:rPr>
          <w:rFonts w:eastAsiaTheme="minorEastAsia"/>
          <w:lang w:val="en-AU"/>
        </w:rPr>
        <w:t xml:space="preserve"> The </w:t>
      </w:r>
      <w:r w:rsidR="00212E08">
        <w:rPr>
          <w:rFonts w:eastAsiaTheme="minorEastAsia"/>
          <w:lang w:val="en-AU"/>
        </w:rPr>
        <w:t>system</w:t>
      </w:r>
      <w:r>
        <w:rPr>
          <w:rFonts w:eastAsiaTheme="minorEastAsia"/>
          <w:lang w:val="en-AU"/>
        </w:rPr>
        <w:t xml:space="preserve"> is given the most important field, so it will be generalized, for example D_O_B is generalized to the year of birth instead. The next step is counting the number of times of the tuple occurrence.   </w:t>
      </w:r>
      <w:r w:rsidR="00212E08">
        <w:rPr>
          <w:rFonts w:eastAsiaTheme="minorEastAsia"/>
          <w:lang w:val="en-AU"/>
        </w:rPr>
        <w:t>The non-repeated tuples with frequency=0 will be supressed.</w:t>
      </w:r>
    </w:p>
    <w:p w:rsidR="00212E08" w:rsidRDefault="00212E08" w:rsidP="00B463D5">
      <w:pPr>
        <w:jc w:val="both"/>
        <w:rPr>
          <w:rFonts w:eastAsiaTheme="minorEastAsia"/>
          <w:lang w:val="en-AU"/>
        </w:rPr>
      </w:pPr>
      <w:r>
        <w:rPr>
          <w:rFonts w:eastAsiaTheme="minorEastAsia"/>
          <w:lang w:val="en-AU"/>
        </w:rPr>
        <w:t xml:space="preserve">Another popular system is </w:t>
      </w:r>
      <w:r w:rsidR="00B463D5">
        <w:rPr>
          <w:rFonts w:eastAsiaTheme="minorEastAsia"/>
          <w:lang w:val="en-AU"/>
        </w:rPr>
        <w:t>μ-Argus, this system categorizes</w:t>
      </w:r>
      <w:r>
        <w:rPr>
          <w:rFonts w:eastAsiaTheme="minorEastAsia"/>
          <w:lang w:val="en-AU"/>
        </w:rPr>
        <w:t xml:space="preserve"> the attributes based on their sensitivity. The values given </w:t>
      </w:r>
      <w:r w:rsidR="00B463D5">
        <w:rPr>
          <w:rFonts w:eastAsiaTheme="minorEastAsia"/>
          <w:lang w:val="en-AU"/>
        </w:rPr>
        <w:t>are:</w:t>
      </w:r>
      <w:r>
        <w:rPr>
          <w:rFonts w:eastAsiaTheme="minorEastAsia"/>
          <w:lang w:val="en-AU"/>
        </w:rPr>
        <w:t xml:space="preserve"> 0 (Not Identifying), </w:t>
      </w:r>
      <w:r w:rsidR="00B463D5">
        <w:rPr>
          <w:rFonts w:eastAsiaTheme="minorEastAsia"/>
          <w:lang w:val="en-AU"/>
        </w:rPr>
        <w:t xml:space="preserve">1 </w:t>
      </w:r>
      <w:r>
        <w:rPr>
          <w:rFonts w:eastAsiaTheme="minorEastAsia"/>
          <w:lang w:val="en-AU"/>
        </w:rPr>
        <w:t xml:space="preserve">(Most Identifying), </w:t>
      </w:r>
      <w:r w:rsidR="00B463D5">
        <w:rPr>
          <w:rFonts w:eastAsiaTheme="minorEastAsia"/>
          <w:lang w:val="en-AU"/>
        </w:rPr>
        <w:t xml:space="preserve">2 </w:t>
      </w:r>
      <w:r>
        <w:rPr>
          <w:rFonts w:eastAsiaTheme="minorEastAsia"/>
          <w:lang w:val="en-AU"/>
        </w:rPr>
        <w:t xml:space="preserve">(More Identifying), and </w:t>
      </w:r>
      <w:r w:rsidR="00B463D5">
        <w:rPr>
          <w:rFonts w:eastAsiaTheme="minorEastAsia"/>
          <w:lang w:val="en-AU"/>
        </w:rPr>
        <w:t xml:space="preserve">3 </w:t>
      </w:r>
      <w:r>
        <w:rPr>
          <w:rFonts w:eastAsiaTheme="minorEastAsia"/>
          <w:lang w:val="en-AU"/>
        </w:rPr>
        <w:t xml:space="preserve">(Identifying) respectively. μ-Argus supress cells instead of supressing the whole </w:t>
      </w:r>
      <w:r w:rsidR="00390790">
        <w:rPr>
          <w:rFonts w:eastAsiaTheme="minorEastAsia"/>
          <w:lang w:val="en-AU"/>
        </w:rPr>
        <w:t>tuple, as mentioned in datafly.</w:t>
      </w:r>
    </w:p>
    <w:p w:rsidR="006341AA" w:rsidRDefault="006341AA">
      <w:pPr>
        <w:rPr>
          <w:rFonts w:eastAsiaTheme="minorEastAsia"/>
          <w:lang w:val="en-AU"/>
        </w:rPr>
      </w:pPr>
      <w:r>
        <w:rPr>
          <w:rFonts w:eastAsiaTheme="minorEastAsia"/>
          <w:lang w:val="en-AU"/>
        </w:rPr>
        <w:br w:type="page"/>
      </w:r>
    </w:p>
    <w:p w:rsidR="00390790" w:rsidRDefault="00390790" w:rsidP="001C2686">
      <w:pPr>
        <w:rPr>
          <w:rFonts w:eastAsiaTheme="minorEastAsia"/>
          <w:lang w:val="en-AU"/>
        </w:rPr>
      </w:pPr>
    </w:p>
    <w:p w:rsidR="00212E08" w:rsidRDefault="00212E08" w:rsidP="00E737C4">
      <w:pPr>
        <w:pStyle w:val="Heading1"/>
        <w:rPr>
          <w:rFonts w:eastAsiaTheme="minorEastAsia"/>
        </w:rPr>
      </w:pPr>
      <w:r>
        <w:rPr>
          <w:rFonts w:eastAsiaTheme="minorEastAsia"/>
        </w:rPr>
        <w:t xml:space="preserve"> </w:t>
      </w:r>
      <w:bookmarkStart w:id="11" w:name="_Toc434893623"/>
      <w:r w:rsidR="00E737C4">
        <w:rPr>
          <w:rFonts w:eastAsiaTheme="minorEastAsia"/>
        </w:rPr>
        <w:t xml:space="preserve">Top-Down </w:t>
      </w:r>
      <w:r w:rsidR="009D3969">
        <w:rPr>
          <w:rFonts w:eastAsiaTheme="minorEastAsia"/>
        </w:rPr>
        <w:t>Specialization</w:t>
      </w:r>
      <w:r w:rsidR="00E737C4">
        <w:rPr>
          <w:rFonts w:eastAsiaTheme="minorEastAsia"/>
        </w:rPr>
        <w:t xml:space="preserve"> TDS</w:t>
      </w:r>
      <w:bookmarkEnd w:id="11"/>
    </w:p>
    <w:p w:rsidR="000F6B7A" w:rsidRDefault="000F6B7A" w:rsidP="009E3170">
      <w:pPr>
        <w:jc w:val="both"/>
        <w:rPr>
          <w:rFonts w:eastAsiaTheme="minorEastAsia"/>
          <w:lang w:val="en-AU"/>
        </w:rPr>
      </w:pPr>
      <w:r>
        <w:rPr>
          <w:rFonts w:eastAsiaTheme="minorEastAsia"/>
          <w:lang w:val="en-AU"/>
        </w:rPr>
        <w:t>TDS algorithm was developed to achieve LKC-Privacy on high-dimensional data, the algorithm is also called HDTDS. The idea is starting from the most general value in the taxonomy tree, and then move to the bottom of the tree. The taxonomy tree should be built in advance for each attribute.</w:t>
      </w:r>
    </w:p>
    <w:p w:rsidR="009D3969" w:rsidRDefault="004A568A" w:rsidP="009E3170">
      <w:pPr>
        <w:jc w:val="both"/>
        <w:rPr>
          <w:rFonts w:eastAsiaTheme="minorEastAsia"/>
          <w:lang w:val="en-AU"/>
        </w:rPr>
      </w:pPr>
      <w:r>
        <w:rPr>
          <w:rFonts w:eastAsiaTheme="minorEastAsia"/>
          <w:lang w:val="en-AU"/>
        </w:rPr>
        <w:t>This method uses</w:t>
      </w:r>
      <w:r w:rsidR="009D3969">
        <w:rPr>
          <w:rFonts w:eastAsiaTheme="minorEastAsia"/>
          <w:lang w:val="en-AU"/>
        </w:rPr>
        <w:t xml:space="preserve"> both of generalization and classification as a masking process, determining the best masking process depends on the user needs, some users need precise</w:t>
      </w:r>
      <w:r>
        <w:rPr>
          <w:rFonts w:eastAsiaTheme="minorEastAsia"/>
          <w:lang w:val="en-AU"/>
        </w:rPr>
        <w:t xml:space="preserve"> and deep analysis</w:t>
      </w:r>
      <w:r w:rsidR="009D3969">
        <w:rPr>
          <w:rFonts w:eastAsiaTheme="minorEastAsia"/>
          <w:lang w:val="en-AU"/>
        </w:rPr>
        <w:t xml:space="preserve"> details while others need general results. In data mining, unmodified results is considered to be the lowest cost in any cost matric.  </w:t>
      </w:r>
    </w:p>
    <w:p w:rsidR="009D3969" w:rsidRDefault="00A045B5" w:rsidP="0076316A">
      <w:pPr>
        <w:jc w:val="both"/>
        <w:rPr>
          <w:rFonts w:eastAsiaTheme="minorEastAsia"/>
          <w:lang w:val="en-AU"/>
        </w:rPr>
      </w:pPr>
      <w:r>
        <w:rPr>
          <w:rFonts w:eastAsiaTheme="minorEastAsia"/>
          <w:lang w:val="en-AU"/>
        </w:rPr>
        <w:t>However</w:t>
      </w:r>
      <w:r w:rsidR="009D3969">
        <w:rPr>
          <w:rFonts w:eastAsiaTheme="minorEastAsia"/>
          <w:lang w:val="en-AU"/>
        </w:rPr>
        <w:t>, all k-anonymization methods may use either the tuples, the attribute rows, the multi-dimens</w:t>
      </w:r>
      <w:r w:rsidR="004A568A">
        <w:rPr>
          <w:rFonts w:eastAsiaTheme="minorEastAsia"/>
          <w:lang w:val="en-AU"/>
        </w:rPr>
        <w:t xml:space="preserve">ional or the cells. Fung et al </w:t>
      </w:r>
      <w:r w:rsidR="004A568A">
        <w:rPr>
          <w:rFonts w:eastAsiaTheme="minorEastAsia"/>
          <w:lang w:val="en-AU"/>
        </w:rPr>
        <w:fldChar w:fldCharType="begin"/>
      </w:r>
      <w:r w:rsidR="005845B9">
        <w:rPr>
          <w:rFonts w:eastAsiaTheme="minorEastAsia"/>
          <w:lang w:val="en-AU"/>
        </w:rPr>
        <w:instrText xml:space="preserve"> ADDIN EN.CITE &lt;EndNote&gt;&lt;Cite&gt;&lt;Author&gt;Fung&lt;/Author&gt;&lt;Year&gt;2005&lt;/Year&gt;&lt;RecNum&gt;98&lt;/RecNum&gt;&lt;DisplayText&gt;[8]&lt;/DisplayText&gt;&lt;record&gt;&lt;rec-number&gt;98&lt;/rec-number&gt;&lt;foreign-keys&gt;&lt;key app="EN" db-id="vetvtft0yx0fane2vthpe02ttza59fr5d5zt" timestamp="1442251577"&gt;98&lt;/key&gt;&lt;/foreign-keys&gt;&lt;ref-type name="Generic"&gt;13&lt;/ref-type&gt;&lt;contributors&gt;&lt;authors&gt;&lt;author&gt;Fung, B. C. M.&lt;/author&gt;&lt;author&gt;Wang, K.&lt;/author&gt;&lt;author&gt;Yu, P. S.&lt;/author&gt;&lt;/authors&gt;&lt;/contributors&gt;&lt;titles&gt;&lt;title&gt;Top-down specialization for information and privacy preservation&lt;/title&gt;&lt;/titles&gt;&lt;pages&gt;205-216&lt;/pages&gt;&lt;dates&gt;&lt;year&gt;2005&lt;/year&gt;&lt;/dates&gt;&lt;pub-location&gt;USA&lt;/pub-location&gt;&lt;isbn&gt;1084-4627&lt;/isbn&gt;&lt;urls&gt;&lt;/urls&gt;&lt;electronic-resource-num&gt;10.1109/ICDE.2005.143&lt;/electronic-resource-num&gt;&lt;/record&gt;&lt;/Cite&gt;&lt;/EndNote&gt;</w:instrText>
      </w:r>
      <w:r w:rsidR="004A568A">
        <w:rPr>
          <w:rFonts w:eastAsiaTheme="minorEastAsia"/>
          <w:lang w:val="en-AU"/>
        </w:rPr>
        <w:fldChar w:fldCharType="separate"/>
      </w:r>
      <w:r w:rsidR="005845B9">
        <w:rPr>
          <w:rFonts w:eastAsiaTheme="minorEastAsia"/>
          <w:noProof/>
          <w:lang w:val="en-AU"/>
        </w:rPr>
        <w:t>[8]</w:t>
      </w:r>
      <w:r w:rsidR="004A568A">
        <w:rPr>
          <w:rFonts w:eastAsiaTheme="minorEastAsia"/>
          <w:lang w:val="en-AU"/>
        </w:rPr>
        <w:fldChar w:fldCharType="end"/>
      </w:r>
      <w:r w:rsidR="004A568A">
        <w:rPr>
          <w:rFonts w:eastAsiaTheme="minorEastAsia"/>
          <w:lang w:val="en-AU"/>
        </w:rPr>
        <w:t xml:space="preserve"> </w:t>
      </w:r>
      <w:r w:rsidR="009D3969">
        <w:rPr>
          <w:rFonts w:eastAsiaTheme="minorEastAsia"/>
          <w:lang w:val="en-AU"/>
        </w:rPr>
        <w:t xml:space="preserve">has studied both of cells and multi-dimensional methods, the study </w:t>
      </w:r>
      <w:r w:rsidR="0076316A">
        <w:rPr>
          <w:rFonts w:eastAsiaTheme="minorEastAsia"/>
          <w:lang w:val="en-AU"/>
        </w:rPr>
        <w:t>showed</w:t>
      </w:r>
      <w:r w:rsidR="009D3969">
        <w:rPr>
          <w:rFonts w:eastAsiaTheme="minorEastAsia"/>
          <w:lang w:val="en-AU"/>
        </w:rPr>
        <w:t xml:space="preserve"> </w:t>
      </w:r>
      <w:r w:rsidR="0076316A">
        <w:rPr>
          <w:rFonts w:eastAsiaTheme="minorEastAsia"/>
          <w:lang w:val="en-AU"/>
        </w:rPr>
        <w:t xml:space="preserve">that less information loss in </w:t>
      </w:r>
      <w:r w:rsidR="009D3969">
        <w:rPr>
          <w:rFonts w:eastAsiaTheme="minorEastAsia"/>
          <w:lang w:val="en-AU"/>
        </w:rPr>
        <w:t>cell generalization</w:t>
      </w:r>
      <w:r w:rsidR="0076316A">
        <w:rPr>
          <w:rFonts w:eastAsiaTheme="minorEastAsia"/>
          <w:lang w:val="en-AU"/>
        </w:rPr>
        <w:t xml:space="preserve">, comparing to </w:t>
      </w:r>
      <w:r w:rsidR="009D3969">
        <w:rPr>
          <w:rFonts w:eastAsiaTheme="minorEastAsia"/>
          <w:lang w:val="en-AU"/>
        </w:rPr>
        <w:t xml:space="preserve"> multi-dimensional</w:t>
      </w:r>
      <w:r w:rsidR="0076316A">
        <w:rPr>
          <w:rFonts w:eastAsiaTheme="minorEastAsia"/>
          <w:lang w:val="en-AU"/>
        </w:rPr>
        <w:t xml:space="preserve"> model</w:t>
      </w:r>
      <w:r w:rsidR="009D3969">
        <w:rPr>
          <w:rFonts w:eastAsiaTheme="minorEastAsia"/>
          <w:lang w:val="en-AU"/>
        </w:rPr>
        <w:t>.</w:t>
      </w:r>
    </w:p>
    <w:p w:rsidR="00B9282B" w:rsidRDefault="00A045B5" w:rsidP="009E3170">
      <w:pPr>
        <w:jc w:val="both"/>
        <w:rPr>
          <w:rFonts w:eastAsiaTheme="minorEastAsia"/>
          <w:lang w:val="en-AU" w:bidi="ar-JO"/>
        </w:rPr>
      </w:pPr>
      <w:r>
        <w:rPr>
          <w:rFonts w:eastAsiaTheme="minorEastAsia"/>
          <w:lang w:val="en-AU"/>
        </w:rPr>
        <w:t xml:space="preserve">The k-anonymization adopts three different techniques for masking data, the data provider determines the </w:t>
      </w:r>
      <w:r w:rsidR="00212136">
        <w:rPr>
          <w:rFonts w:eastAsiaTheme="minorEastAsia"/>
          <w:lang w:val="en-AU"/>
        </w:rPr>
        <w:t>QID</w:t>
      </w:r>
      <w:r>
        <w:rPr>
          <w:rFonts w:eastAsiaTheme="minorEastAsia"/>
          <w:lang w:val="en-AU"/>
        </w:rPr>
        <w:t xml:space="preserve"> before any masking technique take</w:t>
      </w:r>
      <w:r w:rsidR="005F3E98">
        <w:rPr>
          <w:rFonts w:eastAsiaTheme="minorEastAsia"/>
          <w:lang w:val="en-AU"/>
        </w:rPr>
        <w:t>s</w:t>
      </w:r>
      <w:r>
        <w:rPr>
          <w:rFonts w:eastAsiaTheme="minorEastAsia"/>
          <w:lang w:val="en-AU"/>
        </w:rPr>
        <w:t xml:space="preserve"> a place. The masking techniques are generalization, suppression, and discretization. </w:t>
      </w:r>
      <w:r w:rsidR="009D60BB">
        <w:rPr>
          <w:rFonts w:eastAsiaTheme="minorEastAsia"/>
          <w:lang w:val="en-AU"/>
        </w:rPr>
        <w:t xml:space="preserve">It is essential to define data to categorical and numerical before start anonymization, this </w:t>
      </w:r>
      <w:r w:rsidR="009D60BB">
        <w:rPr>
          <w:rFonts w:eastAsiaTheme="minorEastAsia"/>
          <w:lang w:val="en-AU" w:bidi="ar-JO"/>
        </w:rPr>
        <w:t xml:space="preserve">classification helps masking process to identify the best technique. </w:t>
      </w:r>
    </w:p>
    <w:p w:rsidR="00A045B5" w:rsidRDefault="00A045B5" w:rsidP="009E3170">
      <w:pPr>
        <w:jc w:val="both"/>
        <w:rPr>
          <w:rFonts w:eastAsiaTheme="minorEastAsia"/>
          <w:lang w:val="en-AU"/>
        </w:rPr>
      </w:pPr>
      <w:r>
        <w:rPr>
          <w:rFonts w:eastAsiaTheme="minorEastAsia"/>
          <w:lang w:val="en-AU"/>
        </w:rPr>
        <w:t xml:space="preserve">The generalization compromises a taxonomy tree, for example if the data contains person’s address as “Parramatta”, then the taxonomy tree contains Australia </w:t>
      </w:r>
      <w:r w:rsidRPr="00A045B5">
        <w:rPr>
          <w:rFonts w:eastAsiaTheme="minorEastAsia"/>
          <w:lang w:val="en-AU"/>
        </w:rPr>
        <w:sym w:font="Wingdings" w:char="F0E0"/>
      </w:r>
      <w:r>
        <w:rPr>
          <w:rFonts w:eastAsiaTheme="minorEastAsia"/>
          <w:lang w:val="en-AU"/>
        </w:rPr>
        <w:t xml:space="preserve"> NSW </w:t>
      </w:r>
      <w:r w:rsidRPr="00A045B5">
        <w:rPr>
          <w:rFonts w:eastAsiaTheme="minorEastAsia"/>
          <w:lang w:val="en-AU"/>
        </w:rPr>
        <w:sym w:font="Wingdings" w:char="F0E0"/>
      </w:r>
      <w:r>
        <w:rPr>
          <w:rFonts w:eastAsiaTheme="minorEastAsia"/>
          <w:lang w:val="en-AU"/>
        </w:rPr>
        <w:t xml:space="preserve"> Parramatta</w:t>
      </w:r>
      <w:r w:rsidR="00B9282B">
        <w:rPr>
          <w:rFonts w:eastAsiaTheme="minorEastAsia"/>
          <w:lang w:val="en-AU"/>
        </w:rPr>
        <w:t>, the generalization of the first “cut” is NSW, and the second cut is Australia.</w:t>
      </w:r>
      <w:r>
        <w:rPr>
          <w:rFonts w:eastAsiaTheme="minorEastAsia"/>
          <w:lang w:val="en-AU"/>
        </w:rPr>
        <w:t xml:space="preserve">     </w:t>
      </w:r>
    </w:p>
    <w:p w:rsidR="00B9282B" w:rsidRDefault="00B9282B" w:rsidP="0076316A">
      <w:pPr>
        <w:jc w:val="both"/>
        <w:rPr>
          <w:rFonts w:eastAsiaTheme="minorEastAsia"/>
          <w:lang w:val="en-AU"/>
        </w:rPr>
      </w:pPr>
      <w:r>
        <w:rPr>
          <w:rFonts w:eastAsiaTheme="minorEastAsia"/>
          <w:lang w:val="en-AU"/>
        </w:rPr>
        <w:t xml:space="preserve">The suppression does not use the taxonomy tree, instead it replaces all occurrence values with a similar value, usually suppression appear as (*). Some data cannot be generalized, it can be shown or </w:t>
      </w:r>
      <w:r w:rsidR="005F3E98">
        <w:rPr>
          <w:rFonts w:eastAsiaTheme="minorEastAsia"/>
          <w:lang w:val="en-AU"/>
        </w:rPr>
        <w:t>supressed</w:t>
      </w:r>
      <w:r>
        <w:rPr>
          <w:rFonts w:eastAsiaTheme="minorEastAsia"/>
          <w:lang w:val="en-AU"/>
        </w:rPr>
        <w:t xml:space="preserve">, for example the person’s gender {Male,Female}, such </w:t>
      </w:r>
      <w:r w:rsidR="0076316A">
        <w:rPr>
          <w:rFonts w:eastAsiaTheme="minorEastAsia"/>
          <w:lang w:val="en-AU"/>
        </w:rPr>
        <w:t>a gender</w:t>
      </w:r>
      <w:r>
        <w:rPr>
          <w:rFonts w:eastAsiaTheme="minorEastAsia"/>
          <w:lang w:val="en-AU"/>
        </w:rPr>
        <w:t xml:space="preserve"> example</w:t>
      </w:r>
      <w:r w:rsidR="0076316A">
        <w:rPr>
          <w:rFonts w:eastAsiaTheme="minorEastAsia"/>
          <w:lang w:val="en-AU"/>
        </w:rPr>
        <w:t>, it</w:t>
      </w:r>
      <w:r>
        <w:rPr>
          <w:rFonts w:eastAsiaTheme="minorEastAsia"/>
          <w:lang w:val="en-AU"/>
        </w:rPr>
        <w:t xml:space="preserve"> can be hidden by using “Person” that replaces the gender. The notation “Subj” is used when using suppression in algorithms.</w:t>
      </w:r>
    </w:p>
    <w:p w:rsidR="00B9282B" w:rsidRDefault="00B9282B" w:rsidP="009E3170">
      <w:pPr>
        <w:jc w:val="both"/>
        <w:rPr>
          <w:rFonts w:eastAsiaTheme="minorEastAsia"/>
          <w:lang w:val="en-AU"/>
        </w:rPr>
      </w:pPr>
      <w:r>
        <w:rPr>
          <w:rFonts w:eastAsiaTheme="minorEastAsia"/>
          <w:lang w:val="en-AU"/>
        </w:rPr>
        <w:t>The Discretization replaces data values with an interval</w:t>
      </w:r>
      <w:r w:rsidR="005F3E98">
        <w:rPr>
          <w:rFonts w:eastAsiaTheme="minorEastAsia"/>
          <w:lang w:val="en-AU"/>
        </w:rPr>
        <w:t>, which leads giving general range of value. This technique hides the exact value and facilitates the grouping techniques if applied.</w:t>
      </w:r>
    </w:p>
    <w:p w:rsidR="00533082" w:rsidRDefault="00533082" w:rsidP="009E3170">
      <w:pPr>
        <w:jc w:val="both"/>
        <w:rPr>
          <w:rFonts w:eastAsiaTheme="minorEastAsia"/>
          <w:lang w:val="en-AU"/>
        </w:rPr>
      </w:pPr>
      <w:r>
        <w:rPr>
          <w:rFonts w:eastAsiaTheme="minorEastAsia"/>
          <w:lang w:val="en-AU"/>
        </w:rPr>
        <w:t xml:space="preserve">The Refinement is used to reduce data anonymity, less data noise, leads to a better refinement. The refinement increases the information gain InfoGain(v), and reduces the anonymity </w:t>
      </w:r>
      <w:r w:rsidRPr="00533082">
        <w:rPr>
          <w:rFonts w:eastAsiaTheme="minorEastAsia"/>
          <w:i/>
          <w:iCs/>
          <w:lang w:val="en-AU"/>
        </w:rPr>
        <w:t>AnonyLoss(v)</w:t>
      </w:r>
      <w:r>
        <w:rPr>
          <w:rFonts w:eastAsiaTheme="minorEastAsia"/>
          <w:lang w:val="en-AU"/>
        </w:rPr>
        <w:t>, the trade-off between gain and loss is presented as</w:t>
      </w:r>
      <w:r w:rsidR="00E5289B">
        <w:rPr>
          <w:rFonts w:eastAsiaTheme="minorEastAsia"/>
          <w:lang w:val="en-AU"/>
        </w:rPr>
        <w:t xml:space="preserve"> </w:t>
      </w:r>
      <w:r w:rsidR="00E5289B">
        <w:rPr>
          <w:rFonts w:eastAsiaTheme="minorEastAsia"/>
          <w:lang w:val="en-AU"/>
        </w:rPr>
        <w:fldChar w:fldCharType="begin"/>
      </w:r>
      <w:r w:rsidR="00E5289B">
        <w:rPr>
          <w:rFonts w:eastAsiaTheme="minorEastAsia"/>
          <w:lang w:val="en-AU"/>
        </w:rPr>
        <w:instrText xml:space="preserve"> ADDIN EN.CITE &lt;EndNote&gt;&lt;Cite&gt;&lt;Author&gt;Fung&lt;/Author&gt;&lt;Year&gt;2007&lt;/Year&gt;&lt;RecNum&gt;99&lt;/RecNum&gt;&lt;DisplayText&gt;[9]&lt;/DisplayText&gt;&lt;record&gt;&lt;rec-number&gt;99&lt;/rec-number&gt;&lt;foreign-keys&gt;&lt;key app="EN" db-id="vetvtft0yx0fane2vthpe02ttza59fr5d5zt" timestamp="1442251624"&gt;99&lt;/key&gt;&lt;/foreign-keys&gt;&lt;ref-type name="Journal Article"&gt;17&lt;/ref-type&gt;&lt;contributors&gt;&lt;authors&gt;&lt;author&gt;Fung, B. C. M.&lt;/author&gt;&lt;author&gt;Wang, K.&lt;/author&gt;&lt;author&gt;Yu, P. S.&lt;/author&gt;&lt;/authors&gt;&lt;/contributors&gt;&lt;titles&gt;&lt;title&gt;Anonymizing Classification Data for Privacy Preservation&lt;/title&gt;&lt;secondary-title&gt;Knowledge and Data Engineering, IEEE Transactions on&lt;/secondary-title&gt;&lt;/titles&gt;&lt;periodical&gt;&lt;full-title&gt;Knowledge and Data Engineering, IEEE Transactions on&lt;/full-title&gt;&lt;/periodical&gt;&lt;volume&gt;19&lt;/volume&gt;&lt;number&gt;5&lt;/number&gt;&lt;dates&gt;&lt;year&gt;2007&lt;/year&gt;&lt;/dates&gt;&lt;pub-location&gt;USA&lt;/pub-location&gt;&lt;isbn&gt;1041-4347&lt;/isbn&gt;&lt;urls&gt;&lt;/urls&gt;&lt;electronic-resource-num&gt;10.1109/TKDE.2007.1015&lt;/electronic-resource-num&gt;&lt;/record&gt;&lt;/Cite&gt;&lt;/EndNote&gt;</w:instrText>
      </w:r>
      <w:r w:rsidR="00E5289B">
        <w:rPr>
          <w:rFonts w:eastAsiaTheme="minorEastAsia"/>
          <w:lang w:val="en-AU"/>
        </w:rPr>
        <w:fldChar w:fldCharType="separate"/>
      </w:r>
      <w:r w:rsidR="00E5289B">
        <w:rPr>
          <w:rFonts w:eastAsiaTheme="minorEastAsia"/>
          <w:noProof/>
          <w:lang w:val="en-AU"/>
        </w:rPr>
        <w:t>[9]</w:t>
      </w:r>
      <w:r w:rsidR="00E5289B">
        <w:rPr>
          <w:rFonts w:eastAsiaTheme="minorEastAsia"/>
          <w:lang w:val="en-AU"/>
        </w:rPr>
        <w:fldChar w:fldCharType="end"/>
      </w:r>
      <w:r>
        <w:rPr>
          <w:rFonts w:eastAsiaTheme="minorEastAsia"/>
          <w:lang w:val="en-AU"/>
        </w:rPr>
        <w:t>:</w:t>
      </w:r>
    </w:p>
    <w:p w:rsidR="00B9282B" w:rsidRDefault="00533082" w:rsidP="00533082">
      <w:pPr>
        <w:jc w:val="center"/>
        <w:rPr>
          <w:rFonts w:eastAsiaTheme="minorEastAsia"/>
          <w:lang w:val="en-AU"/>
        </w:rPr>
      </w:pPr>
      <m:oMathPara>
        <m:oMath>
          <m:r>
            <w:rPr>
              <w:rFonts w:ascii="Cambria Math" w:eastAsiaTheme="minorEastAsia" w:hAnsi="Cambria Math"/>
              <w:lang w:val="en-AU"/>
            </w:rPr>
            <m:t>Score(v)=</m:t>
          </m:r>
          <m:f>
            <m:fPr>
              <m:ctrlPr>
                <w:rPr>
                  <w:rFonts w:ascii="Cambria Math" w:eastAsiaTheme="minorEastAsia" w:hAnsi="Cambria Math"/>
                  <w:lang w:val="en-AU"/>
                </w:rPr>
              </m:ctrlPr>
            </m:fPr>
            <m:num>
              <m:r>
                <w:rPr>
                  <w:rFonts w:ascii="Cambria Math" w:eastAsiaTheme="minorEastAsia" w:hAnsi="Cambria Math"/>
                  <w:lang w:val="en-AU"/>
                </w:rPr>
                <m:t>InfoGain(v)</m:t>
              </m:r>
            </m:num>
            <m:den>
              <m:r>
                <w:rPr>
                  <w:rFonts w:ascii="Cambria Math" w:eastAsiaTheme="minorEastAsia" w:hAnsi="Cambria Math"/>
                  <w:lang w:val="en-AU"/>
                </w:rPr>
                <m:t>AnonyLoss</m:t>
              </m:r>
              <m:d>
                <m:dPr>
                  <m:ctrlPr>
                    <w:rPr>
                      <w:rFonts w:ascii="Cambria Math" w:eastAsiaTheme="minorEastAsia" w:hAnsi="Cambria Math"/>
                      <w:i/>
                      <w:lang w:val="en-AU"/>
                    </w:rPr>
                  </m:ctrlPr>
                </m:dPr>
                <m:e>
                  <m:r>
                    <w:rPr>
                      <w:rFonts w:ascii="Cambria Math" w:eastAsiaTheme="minorEastAsia" w:hAnsi="Cambria Math"/>
                      <w:lang w:val="en-AU"/>
                    </w:rPr>
                    <m:t>v</m:t>
                  </m:r>
                </m:e>
              </m:d>
              <m:r>
                <w:rPr>
                  <w:rFonts w:ascii="Cambria Math" w:eastAsiaTheme="minorEastAsia" w:hAnsi="Cambria Math"/>
                  <w:lang w:val="en-AU"/>
                </w:rPr>
                <m:t>+1</m:t>
              </m:r>
            </m:den>
          </m:f>
        </m:oMath>
      </m:oMathPara>
    </w:p>
    <w:p w:rsidR="005F3E98" w:rsidRDefault="00533082" w:rsidP="00D369CF">
      <w:pPr>
        <w:rPr>
          <w:rFonts w:eastAsiaTheme="minorEastAsia"/>
          <w:lang w:val="en-AU"/>
        </w:rPr>
      </w:pPr>
      <w:r>
        <w:rPr>
          <w:rFonts w:eastAsiaTheme="minorEastAsia"/>
          <w:lang w:val="en-AU"/>
        </w:rPr>
        <w:t>The value 1 was added to avoid division by zero.</w:t>
      </w:r>
      <w:r w:rsidR="009D60BB">
        <w:rPr>
          <w:rFonts w:eastAsiaTheme="minorEastAsia"/>
          <w:lang w:val="en-AU"/>
        </w:rPr>
        <w:t xml:space="preserve"> </w:t>
      </w:r>
      <w:r w:rsidR="00D369CF">
        <w:rPr>
          <w:rFonts w:eastAsiaTheme="minorEastAsia"/>
          <w:lang w:val="en-AU"/>
        </w:rPr>
        <w:t>This equation doesn’t satisfy the form matric to capture the classification</w:t>
      </w:r>
      <w:r w:rsidR="005F3E98">
        <w:rPr>
          <w:rFonts w:eastAsiaTheme="minorEastAsia"/>
          <w:lang w:val="en-AU"/>
        </w:rPr>
        <w:t>,</w:t>
      </w:r>
      <w:r w:rsidR="00D369CF">
        <w:rPr>
          <w:rFonts w:eastAsiaTheme="minorEastAsia"/>
          <w:lang w:val="en-AU"/>
        </w:rPr>
        <w:t xml:space="preserve"> therefore, Shannon’s equation is used for correctness.</w:t>
      </w:r>
    </w:p>
    <w:p w:rsidR="000F6B7A" w:rsidRDefault="000F6B7A" w:rsidP="009E3170">
      <w:pPr>
        <w:jc w:val="both"/>
        <w:rPr>
          <w:rFonts w:eastAsiaTheme="minorEastAsia"/>
          <w:lang w:val="en-AU"/>
        </w:rPr>
      </w:pPr>
      <w:r>
        <w:rPr>
          <w:rFonts w:eastAsiaTheme="minorEastAsia"/>
          <w:lang w:val="en-AU"/>
        </w:rPr>
        <w:t xml:space="preserve">Next </w:t>
      </w:r>
      <w:r w:rsidR="00AE5D0F">
        <w:rPr>
          <w:rFonts w:eastAsiaTheme="minorEastAsia"/>
          <w:lang w:val="en-AU"/>
        </w:rPr>
        <w:t>finding</w:t>
      </w:r>
      <w:r w:rsidR="00387C36">
        <w:rPr>
          <w:rFonts w:eastAsiaTheme="minorEastAsia"/>
          <w:lang w:val="en-AU"/>
        </w:rPr>
        <w:t xml:space="preserve"> both of I</w:t>
      </w:r>
      <w:r>
        <w:rPr>
          <w:rFonts w:eastAsiaTheme="minorEastAsia"/>
          <w:lang w:val="en-AU"/>
        </w:rPr>
        <w:t>nfoGain and AnonyLoss to determine the best generalization for each attribute, this depends on the QID used on each analytics.</w:t>
      </w:r>
    </w:p>
    <w:p w:rsidR="000F6B7A" w:rsidRDefault="00AE5D0F" w:rsidP="00AE5D0F">
      <w:pPr>
        <w:jc w:val="center"/>
        <w:rPr>
          <w:rFonts w:eastAsiaTheme="minorEastAsia"/>
          <w:lang w:val="en-AU"/>
        </w:rPr>
      </w:pPr>
      <m:oMathPara>
        <m:oMath>
          <m:r>
            <w:rPr>
              <w:rFonts w:ascii="Cambria Math" w:eastAsiaTheme="minorEastAsia" w:hAnsi="Cambria Math"/>
              <w:lang w:val="en-AU"/>
            </w:rPr>
            <m:t>InfoGain</m:t>
          </m:r>
          <m:d>
            <m:dPr>
              <m:ctrlPr>
                <w:rPr>
                  <w:rFonts w:ascii="Cambria Math" w:eastAsiaTheme="minorEastAsia" w:hAnsi="Cambria Math"/>
                  <w:i/>
                  <w:lang w:val="en-AU"/>
                </w:rPr>
              </m:ctrlPr>
            </m:dPr>
            <m:e>
              <m:r>
                <w:rPr>
                  <w:rFonts w:ascii="Cambria Math" w:eastAsiaTheme="minorEastAsia" w:hAnsi="Cambria Math"/>
                  <w:lang w:val="en-AU"/>
                </w:rPr>
                <m:t>v</m:t>
              </m:r>
            </m:e>
          </m:d>
          <m:r>
            <w:rPr>
              <w:rFonts w:ascii="Cambria Math" w:eastAsiaTheme="minorEastAsia" w:hAnsi="Cambria Math"/>
              <w:lang w:val="en-AU"/>
            </w:rPr>
            <m:t>=E</m:t>
          </m:r>
          <m:d>
            <m:dPr>
              <m:ctrlPr>
                <w:rPr>
                  <w:rFonts w:ascii="Cambria Math" w:eastAsiaTheme="minorEastAsia" w:hAnsi="Cambria Math"/>
                  <w:i/>
                  <w:lang w:val="en-AU"/>
                </w:rPr>
              </m:ctrlPr>
            </m:dPr>
            <m:e>
              <m:r>
                <w:rPr>
                  <w:rFonts w:ascii="Cambria Math" w:eastAsiaTheme="minorEastAsia" w:hAnsi="Cambria Math"/>
                  <w:lang w:val="en-AU"/>
                </w:rPr>
                <m:t>T</m:t>
              </m:r>
              <m:d>
                <m:dPr>
                  <m:begChr m:val="["/>
                  <m:endChr m:val="]"/>
                  <m:ctrlPr>
                    <w:rPr>
                      <w:rFonts w:ascii="Cambria Math" w:eastAsiaTheme="minorEastAsia" w:hAnsi="Cambria Math"/>
                      <w:i/>
                      <w:lang w:val="en-AU"/>
                    </w:rPr>
                  </m:ctrlPr>
                </m:dPr>
                <m:e>
                  <m:r>
                    <w:rPr>
                      <w:rFonts w:ascii="Cambria Math" w:eastAsiaTheme="minorEastAsia" w:hAnsi="Cambria Math"/>
                      <w:lang w:val="en-AU"/>
                    </w:rPr>
                    <m:t>v</m:t>
                  </m:r>
                </m:e>
              </m:d>
            </m:e>
          </m:d>
          <m:r>
            <w:rPr>
              <w:rFonts w:ascii="Cambria Math" w:eastAsiaTheme="minorEastAsia" w:hAnsi="Cambria Math"/>
              <w:lang w:val="en-AU"/>
            </w:rPr>
            <m:t xml:space="preserve">- </m:t>
          </m:r>
          <m:nary>
            <m:naryPr>
              <m:chr m:val="∑"/>
              <m:limLoc m:val="undOvr"/>
              <m:supHide m:val="1"/>
              <m:ctrlPr>
                <w:rPr>
                  <w:rFonts w:ascii="Cambria Math" w:eastAsiaTheme="minorEastAsia" w:hAnsi="Cambria Math"/>
                  <w:i/>
                  <w:lang w:val="en-AU"/>
                </w:rPr>
              </m:ctrlPr>
            </m:naryPr>
            <m:sub>
              <m:r>
                <w:rPr>
                  <w:rFonts w:ascii="Cambria Math" w:eastAsiaTheme="minorEastAsia" w:hAnsi="Cambria Math"/>
                  <w:lang w:val="en-AU"/>
                </w:rPr>
                <m:t>c</m:t>
              </m:r>
            </m:sub>
            <m:sup/>
            <m:e>
              <m:f>
                <m:fPr>
                  <m:ctrlPr>
                    <w:rPr>
                      <w:rFonts w:ascii="Cambria Math" w:eastAsiaTheme="minorEastAsia" w:hAnsi="Cambria Math"/>
                      <w:i/>
                      <w:lang w:val="en-AU"/>
                    </w:rPr>
                  </m:ctrlPr>
                </m:fPr>
                <m:num>
                  <m:d>
                    <m:dPr>
                      <m:begChr m:val="|"/>
                      <m:endChr m:val=""/>
                      <m:ctrlPr>
                        <w:rPr>
                          <w:rFonts w:ascii="Cambria Math" w:eastAsiaTheme="minorEastAsia" w:hAnsi="Cambria Math"/>
                          <w:i/>
                          <w:lang w:val="en-AU"/>
                        </w:rPr>
                      </m:ctrlPr>
                    </m:dPr>
                    <m:e>
                      <m:r>
                        <w:rPr>
                          <w:rFonts w:ascii="Cambria Math" w:eastAsiaTheme="minorEastAsia" w:hAnsi="Cambria Math"/>
                          <w:lang w:val="en-AU"/>
                        </w:rPr>
                        <m:t>T</m:t>
                      </m:r>
                    </m:e>
                  </m:d>
                  <m:d>
                    <m:dPr>
                      <m:begChr m:val=""/>
                      <m:endChr m:val="|"/>
                      <m:ctrlPr>
                        <w:rPr>
                          <w:rFonts w:ascii="Cambria Math" w:eastAsiaTheme="minorEastAsia" w:hAnsi="Cambria Math"/>
                          <w:i/>
                          <w:lang w:val="en-AU"/>
                        </w:rPr>
                      </m:ctrlPr>
                    </m:dPr>
                    <m:e>
                      <m:d>
                        <m:dPr>
                          <m:begChr m:val="["/>
                          <m:endChr m:val="]"/>
                          <m:ctrlPr>
                            <w:rPr>
                              <w:rFonts w:ascii="Cambria Math" w:eastAsiaTheme="minorEastAsia" w:hAnsi="Cambria Math"/>
                              <w:i/>
                              <w:lang w:val="en-AU"/>
                            </w:rPr>
                          </m:ctrlPr>
                        </m:dPr>
                        <m:e>
                          <m:r>
                            <w:rPr>
                              <w:rFonts w:ascii="Cambria Math" w:eastAsiaTheme="minorEastAsia" w:hAnsi="Cambria Math"/>
                              <w:lang w:val="en-AU"/>
                            </w:rPr>
                            <m:t>c</m:t>
                          </m:r>
                        </m:e>
                      </m:d>
                    </m:e>
                  </m:d>
                </m:num>
                <m:den>
                  <m:d>
                    <m:dPr>
                      <m:begChr m:val="|"/>
                      <m:endChr m:val=""/>
                      <m:ctrlPr>
                        <w:rPr>
                          <w:rFonts w:ascii="Cambria Math" w:eastAsiaTheme="minorEastAsia" w:hAnsi="Cambria Math"/>
                          <w:i/>
                          <w:lang w:val="en-AU"/>
                        </w:rPr>
                      </m:ctrlPr>
                    </m:dPr>
                    <m:e>
                      <m:r>
                        <w:rPr>
                          <w:rFonts w:ascii="Cambria Math" w:eastAsiaTheme="minorEastAsia" w:hAnsi="Cambria Math"/>
                          <w:lang w:val="en-AU"/>
                        </w:rPr>
                        <m:t>T</m:t>
                      </m:r>
                    </m:e>
                  </m:d>
                  <m:d>
                    <m:dPr>
                      <m:begChr m:val=""/>
                      <m:endChr m:val="|"/>
                      <m:ctrlPr>
                        <w:rPr>
                          <w:rFonts w:ascii="Cambria Math" w:eastAsiaTheme="minorEastAsia" w:hAnsi="Cambria Math"/>
                          <w:i/>
                          <w:lang w:val="en-AU"/>
                        </w:rPr>
                      </m:ctrlPr>
                    </m:dPr>
                    <m:e>
                      <m:d>
                        <m:dPr>
                          <m:begChr m:val="["/>
                          <m:endChr m:val="]"/>
                          <m:ctrlPr>
                            <w:rPr>
                              <w:rFonts w:ascii="Cambria Math" w:eastAsiaTheme="minorEastAsia" w:hAnsi="Cambria Math"/>
                              <w:i/>
                              <w:lang w:val="en-AU"/>
                            </w:rPr>
                          </m:ctrlPr>
                        </m:dPr>
                        <m:e>
                          <m:r>
                            <w:rPr>
                              <w:rFonts w:ascii="Cambria Math" w:eastAsiaTheme="minorEastAsia" w:hAnsi="Cambria Math"/>
                              <w:lang w:val="en-AU"/>
                            </w:rPr>
                            <m:t>v</m:t>
                          </m:r>
                        </m:e>
                      </m:d>
                    </m:e>
                  </m:d>
                </m:den>
              </m:f>
              <m:r>
                <w:rPr>
                  <w:rFonts w:ascii="Cambria Math" w:eastAsiaTheme="minorEastAsia" w:hAnsi="Cambria Math"/>
                  <w:lang w:val="en-AU"/>
                </w:rPr>
                <m:t>E(T</m:t>
              </m:r>
              <m:d>
                <m:dPr>
                  <m:begChr m:val="["/>
                  <m:endChr m:val="]"/>
                  <m:ctrlPr>
                    <w:rPr>
                      <w:rFonts w:ascii="Cambria Math" w:eastAsiaTheme="minorEastAsia" w:hAnsi="Cambria Math"/>
                      <w:i/>
                      <w:lang w:val="en-AU"/>
                    </w:rPr>
                  </m:ctrlPr>
                </m:dPr>
                <m:e>
                  <m:r>
                    <w:rPr>
                      <w:rFonts w:ascii="Cambria Math" w:eastAsiaTheme="minorEastAsia" w:hAnsi="Cambria Math"/>
                      <w:lang w:val="en-AU"/>
                    </w:rPr>
                    <m:t>c</m:t>
                  </m:r>
                </m:e>
              </m:d>
              <m:r>
                <w:rPr>
                  <w:rFonts w:ascii="Cambria Math" w:eastAsiaTheme="minorEastAsia" w:hAnsi="Cambria Math"/>
                  <w:lang w:val="en-AU"/>
                </w:rPr>
                <m:t>)</m:t>
              </m:r>
            </m:e>
          </m:nary>
        </m:oMath>
      </m:oMathPara>
    </w:p>
    <w:p w:rsidR="009464B2" w:rsidRDefault="00AE5D0F" w:rsidP="009E3170">
      <w:pPr>
        <w:jc w:val="both"/>
        <w:rPr>
          <w:rFonts w:eastAsiaTheme="minorEastAsia"/>
          <w:lang w:val="en-AU"/>
        </w:rPr>
      </w:pPr>
      <w:r>
        <w:rPr>
          <w:rFonts w:eastAsiaTheme="minorEastAsia"/>
          <w:lang w:val="en-AU"/>
        </w:rPr>
        <w:t xml:space="preserve">Where </w:t>
      </w:r>
      <m:oMath>
        <m:r>
          <w:rPr>
            <w:rFonts w:ascii="Cambria Math" w:eastAsiaTheme="minorEastAsia" w:hAnsi="Cambria Math"/>
            <w:lang w:val="en-AU"/>
          </w:rPr>
          <m:t>E(T[x])</m:t>
        </m:r>
      </m:oMath>
      <w:r>
        <w:rPr>
          <w:rFonts w:eastAsiaTheme="minorEastAsia"/>
          <w:lang w:val="en-AU"/>
        </w:rPr>
        <w:t xml:space="preserve"> is </w:t>
      </w:r>
      <w:r w:rsidR="001454FC">
        <w:rPr>
          <w:rFonts w:eastAsiaTheme="minorEastAsia"/>
          <w:lang w:val="en-AU"/>
        </w:rPr>
        <w:t>the entropy of T(x)</w:t>
      </w:r>
      <w:r w:rsidR="00497D0B">
        <w:rPr>
          <w:rFonts w:eastAsiaTheme="minorEastAsia"/>
          <w:lang w:val="en-AU"/>
        </w:rPr>
        <w:t>. To find out the best score for a compressed or generalized table, let us consider table 5 with an extra attribute of “Education”, the education attributes describes the patient’s education level starting from the year 9 – postgraduate studies. Herein we use the TDS model, and the compressed records must start from the root of taxonomy tree.</w:t>
      </w:r>
      <w:r w:rsidR="009464B2">
        <w:rPr>
          <w:rFonts w:eastAsiaTheme="minorEastAsia"/>
          <w:lang w:val="en-AU"/>
        </w:rPr>
        <w:t xml:space="preserve"> Table 9 shows the </w:t>
      </w:r>
    </w:p>
    <w:p w:rsidR="00E5289B" w:rsidRDefault="00DE2B97" w:rsidP="00E5289B">
      <w:pPr>
        <w:jc w:val="center"/>
        <w:rPr>
          <w:rFonts w:eastAsiaTheme="minorEastAsia"/>
          <w:lang w:val="en-AU"/>
        </w:rPr>
      </w:pPr>
      <w:r>
        <w:rPr>
          <w:rFonts w:eastAsiaTheme="minorEastAsia"/>
          <w:lang w:val="en-AU"/>
        </w:rPr>
        <w:t>Table 11,</w:t>
      </w:r>
      <w:r w:rsidR="00E5289B">
        <w:rPr>
          <w:rFonts w:eastAsiaTheme="minorEastAsia"/>
          <w:lang w:val="en-AU"/>
        </w:rPr>
        <w:t xml:space="preserve"> Compress</w:t>
      </w:r>
      <w:r>
        <w:rPr>
          <w:rFonts w:eastAsiaTheme="minorEastAsia"/>
          <w:lang w:val="en-AU"/>
        </w:rPr>
        <w:t>ed</w:t>
      </w:r>
      <w:r w:rsidR="00E5289B">
        <w:rPr>
          <w:rFonts w:eastAsiaTheme="minorEastAsia"/>
          <w:lang w:val="en-AU"/>
        </w:rPr>
        <w:t xml:space="preserve"> Patient table</w:t>
      </w:r>
    </w:p>
    <w:tbl>
      <w:tblPr>
        <w:tblStyle w:val="TableGrid"/>
        <w:tblW w:w="0" w:type="auto"/>
        <w:tblLook w:val="04A0" w:firstRow="1" w:lastRow="0" w:firstColumn="1" w:lastColumn="0" w:noHBand="0" w:noVBand="1"/>
      </w:tblPr>
      <w:tblGrid>
        <w:gridCol w:w="1981"/>
        <w:gridCol w:w="1812"/>
        <w:gridCol w:w="1978"/>
        <w:gridCol w:w="1853"/>
        <w:gridCol w:w="1726"/>
      </w:tblGrid>
      <w:tr w:rsidR="009464B2" w:rsidTr="009464B2">
        <w:tc>
          <w:tcPr>
            <w:tcW w:w="1981" w:type="dxa"/>
          </w:tcPr>
          <w:p w:rsidR="009464B2" w:rsidRPr="00F2411D" w:rsidRDefault="009464B2" w:rsidP="00F2411D">
            <w:pPr>
              <w:jc w:val="center"/>
              <w:rPr>
                <w:rFonts w:eastAsiaTheme="minorEastAsia"/>
                <w:b/>
                <w:bCs/>
              </w:rPr>
            </w:pPr>
            <w:r w:rsidRPr="00F2411D">
              <w:rPr>
                <w:rFonts w:eastAsiaTheme="minorEastAsia"/>
                <w:b/>
                <w:bCs/>
              </w:rPr>
              <w:t>Education</w:t>
            </w:r>
          </w:p>
        </w:tc>
        <w:tc>
          <w:tcPr>
            <w:tcW w:w="1812" w:type="dxa"/>
          </w:tcPr>
          <w:p w:rsidR="009464B2" w:rsidRPr="00F2411D" w:rsidRDefault="009464B2" w:rsidP="00F2411D">
            <w:pPr>
              <w:jc w:val="center"/>
              <w:rPr>
                <w:rFonts w:eastAsiaTheme="minorEastAsia"/>
                <w:b/>
                <w:bCs/>
              </w:rPr>
            </w:pPr>
            <w:r w:rsidRPr="00F2411D">
              <w:rPr>
                <w:rFonts w:eastAsiaTheme="minorEastAsia"/>
                <w:b/>
                <w:bCs/>
              </w:rPr>
              <w:t>Sex</w:t>
            </w:r>
          </w:p>
        </w:tc>
        <w:tc>
          <w:tcPr>
            <w:tcW w:w="1978" w:type="dxa"/>
          </w:tcPr>
          <w:p w:rsidR="009464B2" w:rsidRPr="00F2411D" w:rsidRDefault="009464B2" w:rsidP="00F2411D">
            <w:pPr>
              <w:jc w:val="center"/>
              <w:rPr>
                <w:rFonts w:eastAsiaTheme="minorEastAsia"/>
                <w:b/>
                <w:bCs/>
              </w:rPr>
            </w:pPr>
            <w:r w:rsidRPr="00F2411D">
              <w:rPr>
                <w:rFonts w:eastAsiaTheme="minorEastAsia"/>
                <w:b/>
                <w:bCs/>
              </w:rPr>
              <w:t>Work_hrs</w:t>
            </w:r>
          </w:p>
        </w:tc>
        <w:tc>
          <w:tcPr>
            <w:tcW w:w="1853" w:type="dxa"/>
          </w:tcPr>
          <w:p w:rsidR="009464B2" w:rsidRPr="00F2411D" w:rsidRDefault="009464B2" w:rsidP="00F2411D">
            <w:pPr>
              <w:jc w:val="center"/>
              <w:rPr>
                <w:rFonts w:eastAsiaTheme="minorEastAsia"/>
                <w:b/>
                <w:bCs/>
              </w:rPr>
            </w:pPr>
            <w:r w:rsidRPr="00F2411D">
              <w:rPr>
                <w:rFonts w:eastAsiaTheme="minorEastAsia"/>
                <w:b/>
                <w:bCs/>
              </w:rPr>
              <w:t>Class</w:t>
            </w:r>
          </w:p>
        </w:tc>
        <w:tc>
          <w:tcPr>
            <w:tcW w:w="1726" w:type="dxa"/>
          </w:tcPr>
          <w:p w:rsidR="009464B2" w:rsidRPr="00F2411D" w:rsidRDefault="009464B2" w:rsidP="00F2411D">
            <w:pPr>
              <w:jc w:val="center"/>
              <w:rPr>
                <w:rFonts w:eastAsiaTheme="minorEastAsia"/>
                <w:b/>
                <w:bCs/>
              </w:rPr>
            </w:pPr>
            <w:r w:rsidRPr="00F2411D">
              <w:rPr>
                <w:rFonts w:eastAsiaTheme="minorEastAsia"/>
                <w:b/>
                <w:bCs/>
              </w:rPr>
              <w:t># of Records</w:t>
            </w:r>
          </w:p>
        </w:tc>
      </w:tr>
      <w:tr w:rsidR="009464B2" w:rsidTr="009464B2">
        <w:tc>
          <w:tcPr>
            <w:tcW w:w="1981" w:type="dxa"/>
          </w:tcPr>
          <w:p w:rsidR="009464B2" w:rsidRDefault="009464B2" w:rsidP="00F2411D">
            <w:pPr>
              <w:jc w:val="center"/>
              <w:rPr>
                <w:rFonts w:eastAsiaTheme="minorEastAsia"/>
              </w:rPr>
            </w:pPr>
            <w:r>
              <w:rPr>
                <w:rFonts w:eastAsiaTheme="minorEastAsia"/>
              </w:rPr>
              <w:t>10</w:t>
            </w:r>
            <w:r w:rsidRPr="000A379F">
              <w:rPr>
                <w:rFonts w:eastAsiaTheme="minorEastAsia"/>
                <w:vertAlign w:val="superscript"/>
              </w:rPr>
              <w:t>th</w:t>
            </w:r>
          </w:p>
        </w:tc>
        <w:tc>
          <w:tcPr>
            <w:tcW w:w="1812" w:type="dxa"/>
          </w:tcPr>
          <w:p w:rsidR="009464B2" w:rsidRDefault="009464B2" w:rsidP="00F2411D">
            <w:pPr>
              <w:jc w:val="center"/>
              <w:rPr>
                <w:rFonts w:eastAsiaTheme="minorEastAsia"/>
              </w:rPr>
            </w:pPr>
            <w:r>
              <w:rPr>
                <w:rFonts w:eastAsiaTheme="minorEastAsia"/>
              </w:rPr>
              <w:t>M</w:t>
            </w:r>
          </w:p>
        </w:tc>
        <w:tc>
          <w:tcPr>
            <w:tcW w:w="1978" w:type="dxa"/>
          </w:tcPr>
          <w:p w:rsidR="009464B2" w:rsidRDefault="009464B2" w:rsidP="00F2411D">
            <w:pPr>
              <w:jc w:val="center"/>
              <w:rPr>
                <w:rFonts w:eastAsiaTheme="minorEastAsia"/>
              </w:rPr>
            </w:pPr>
            <w:r>
              <w:rPr>
                <w:rFonts w:eastAsiaTheme="minorEastAsia"/>
              </w:rPr>
              <w:t>40</w:t>
            </w:r>
          </w:p>
        </w:tc>
        <w:tc>
          <w:tcPr>
            <w:tcW w:w="1853" w:type="dxa"/>
          </w:tcPr>
          <w:p w:rsidR="009464B2" w:rsidRDefault="009464B2" w:rsidP="00F2411D">
            <w:pPr>
              <w:jc w:val="center"/>
              <w:rPr>
                <w:rFonts w:eastAsiaTheme="minorEastAsia"/>
              </w:rPr>
            </w:pPr>
            <w:r>
              <w:rPr>
                <w:rFonts w:eastAsiaTheme="minorEastAsia"/>
              </w:rPr>
              <w:t>20Y0N</w:t>
            </w:r>
          </w:p>
        </w:tc>
        <w:tc>
          <w:tcPr>
            <w:tcW w:w="1726" w:type="dxa"/>
          </w:tcPr>
          <w:p w:rsidR="009464B2" w:rsidRDefault="00E5289B" w:rsidP="00F2411D">
            <w:pPr>
              <w:jc w:val="center"/>
              <w:rPr>
                <w:rFonts w:eastAsiaTheme="minorEastAsia"/>
              </w:rPr>
            </w:pPr>
            <w:r>
              <w:rPr>
                <w:rFonts w:eastAsiaTheme="minorEastAsia"/>
              </w:rPr>
              <w:t>20</w:t>
            </w:r>
          </w:p>
        </w:tc>
      </w:tr>
      <w:tr w:rsidR="009464B2" w:rsidTr="009464B2">
        <w:tc>
          <w:tcPr>
            <w:tcW w:w="1981" w:type="dxa"/>
          </w:tcPr>
          <w:p w:rsidR="009464B2" w:rsidRDefault="009464B2" w:rsidP="00F2411D">
            <w:pPr>
              <w:jc w:val="center"/>
              <w:rPr>
                <w:rFonts w:eastAsiaTheme="minorEastAsia"/>
              </w:rPr>
            </w:pPr>
            <w:r>
              <w:rPr>
                <w:rFonts w:eastAsiaTheme="minorEastAsia"/>
              </w:rPr>
              <w:t>10</w:t>
            </w:r>
            <w:r w:rsidRPr="000A379F">
              <w:rPr>
                <w:rFonts w:eastAsiaTheme="minorEastAsia"/>
                <w:vertAlign w:val="superscript"/>
              </w:rPr>
              <w:t>th</w:t>
            </w:r>
          </w:p>
        </w:tc>
        <w:tc>
          <w:tcPr>
            <w:tcW w:w="1812" w:type="dxa"/>
          </w:tcPr>
          <w:p w:rsidR="009464B2" w:rsidRDefault="009464B2" w:rsidP="00F2411D">
            <w:pPr>
              <w:jc w:val="center"/>
              <w:rPr>
                <w:rFonts w:eastAsiaTheme="minorEastAsia"/>
              </w:rPr>
            </w:pPr>
            <w:r>
              <w:rPr>
                <w:rFonts w:eastAsiaTheme="minorEastAsia"/>
              </w:rPr>
              <w:t>M</w:t>
            </w:r>
          </w:p>
        </w:tc>
        <w:tc>
          <w:tcPr>
            <w:tcW w:w="1978" w:type="dxa"/>
          </w:tcPr>
          <w:p w:rsidR="009464B2" w:rsidRDefault="009464B2" w:rsidP="00F2411D">
            <w:pPr>
              <w:jc w:val="center"/>
              <w:rPr>
                <w:rFonts w:eastAsiaTheme="minorEastAsia"/>
              </w:rPr>
            </w:pPr>
            <w:r>
              <w:rPr>
                <w:rFonts w:eastAsiaTheme="minorEastAsia"/>
              </w:rPr>
              <w:t>30</w:t>
            </w:r>
          </w:p>
        </w:tc>
        <w:tc>
          <w:tcPr>
            <w:tcW w:w="1853" w:type="dxa"/>
          </w:tcPr>
          <w:p w:rsidR="009464B2" w:rsidRDefault="00E5289B" w:rsidP="00F2411D">
            <w:pPr>
              <w:jc w:val="center"/>
              <w:rPr>
                <w:rFonts w:eastAsiaTheme="minorEastAsia"/>
              </w:rPr>
            </w:pPr>
            <w:r>
              <w:rPr>
                <w:rFonts w:eastAsiaTheme="minorEastAsia"/>
              </w:rPr>
              <w:t>0Y4N</w:t>
            </w:r>
          </w:p>
        </w:tc>
        <w:tc>
          <w:tcPr>
            <w:tcW w:w="1726" w:type="dxa"/>
          </w:tcPr>
          <w:p w:rsidR="009464B2" w:rsidRDefault="00E5289B" w:rsidP="00F2411D">
            <w:pPr>
              <w:jc w:val="center"/>
              <w:rPr>
                <w:rFonts w:eastAsiaTheme="minorEastAsia"/>
              </w:rPr>
            </w:pPr>
            <w:r>
              <w:rPr>
                <w:rFonts w:eastAsiaTheme="minorEastAsia"/>
              </w:rPr>
              <w:t>4</w:t>
            </w:r>
          </w:p>
        </w:tc>
      </w:tr>
      <w:tr w:rsidR="009464B2" w:rsidTr="009464B2">
        <w:tc>
          <w:tcPr>
            <w:tcW w:w="1981" w:type="dxa"/>
          </w:tcPr>
          <w:p w:rsidR="009464B2" w:rsidRDefault="009464B2" w:rsidP="00F2411D">
            <w:pPr>
              <w:jc w:val="center"/>
              <w:rPr>
                <w:rFonts w:eastAsiaTheme="minorEastAsia"/>
              </w:rPr>
            </w:pPr>
            <w:r>
              <w:rPr>
                <w:rFonts w:eastAsiaTheme="minorEastAsia"/>
              </w:rPr>
              <w:t>9</w:t>
            </w:r>
            <w:r w:rsidRPr="000A379F">
              <w:rPr>
                <w:rFonts w:eastAsiaTheme="minorEastAsia"/>
                <w:vertAlign w:val="superscript"/>
              </w:rPr>
              <w:t>th</w:t>
            </w:r>
          </w:p>
        </w:tc>
        <w:tc>
          <w:tcPr>
            <w:tcW w:w="1812" w:type="dxa"/>
          </w:tcPr>
          <w:p w:rsidR="009464B2" w:rsidRDefault="009464B2" w:rsidP="00F2411D">
            <w:pPr>
              <w:jc w:val="center"/>
              <w:rPr>
                <w:rFonts w:eastAsiaTheme="minorEastAsia"/>
              </w:rPr>
            </w:pPr>
            <w:r>
              <w:rPr>
                <w:rFonts w:eastAsiaTheme="minorEastAsia"/>
              </w:rPr>
              <w:t>M</w:t>
            </w:r>
          </w:p>
        </w:tc>
        <w:tc>
          <w:tcPr>
            <w:tcW w:w="1978" w:type="dxa"/>
          </w:tcPr>
          <w:p w:rsidR="009464B2" w:rsidRDefault="009464B2" w:rsidP="00F2411D">
            <w:pPr>
              <w:jc w:val="center"/>
              <w:rPr>
                <w:rFonts w:eastAsiaTheme="minorEastAsia"/>
              </w:rPr>
            </w:pPr>
            <w:r>
              <w:rPr>
                <w:rFonts w:eastAsiaTheme="minorEastAsia"/>
              </w:rPr>
              <w:t>30</w:t>
            </w:r>
          </w:p>
        </w:tc>
        <w:tc>
          <w:tcPr>
            <w:tcW w:w="1853" w:type="dxa"/>
          </w:tcPr>
          <w:p w:rsidR="009464B2" w:rsidRDefault="00E5289B" w:rsidP="00F2411D">
            <w:pPr>
              <w:jc w:val="center"/>
              <w:rPr>
                <w:rFonts w:eastAsiaTheme="minorEastAsia"/>
              </w:rPr>
            </w:pPr>
            <w:r>
              <w:rPr>
                <w:rFonts w:eastAsiaTheme="minorEastAsia"/>
              </w:rPr>
              <w:t>0Y2N</w:t>
            </w:r>
          </w:p>
        </w:tc>
        <w:tc>
          <w:tcPr>
            <w:tcW w:w="1726" w:type="dxa"/>
          </w:tcPr>
          <w:p w:rsidR="009464B2" w:rsidRDefault="00E5289B" w:rsidP="00F2411D">
            <w:pPr>
              <w:jc w:val="center"/>
              <w:rPr>
                <w:rFonts w:eastAsiaTheme="minorEastAsia"/>
              </w:rPr>
            </w:pPr>
            <w:r>
              <w:rPr>
                <w:rFonts w:eastAsiaTheme="minorEastAsia"/>
              </w:rPr>
              <w:t>2</w:t>
            </w:r>
          </w:p>
        </w:tc>
      </w:tr>
      <w:tr w:rsidR="009464B2" w:rsidTr="009464B2">
        <w:tc>
          <w:tcPr>
            <w:tcW w:w="1981" w:type="dxa"/>
          </w:tcPr>
          <w:p w:rsidR="009464B2" w:rsidRDefault="009464B2" w:rsidP="00F2411D">
            <w:pPr>
              <w:jc w:val="center"/>
              <w:rPr>
                <w:rFonts w:eastAsiaTheme="minorEastAsia"/>
              </w:rPr>
            </w:pPr>
            <w:r>
              <w:rPr>
                <w:rFonts w:eastAsiaTheme="minorEastAsia"/>
              </w:rPr>
              <w:t>9</w:t>
            </w:r>
            <w:r w:rsidRPr="000A379F">
              <w:rPr>
                <w:rFonts w:eastAsiaTheme="minorEastAsia"/>
                <w:vertAlign w:val="superscript"/>
              </w:rPr>
              <w:t>th</w:t>
            </w:r>
          </w:p>
        </w:tc>
        <w:tc>
          <w:tcPr>
            <w:tcW w:w="1812" w:type="dxa"/>
          </w:tcPr>
          <w:p w:rsidR="009464B2" w:rsidRDefault="009464B2" w:rsidP="00F2411D">
            <w:pPr>
              <w:jc w:val="center"/>
              <w:rPr>
                <w:rFonts w:eastAsiaTheme="minorEastAsia"/>
              </w:rPr>
            </w:pPr>
            <w:r>
              <w:rPr>
                <w:rFonts w:eastAsiaTheme="minorEastAsia"/>
              </w:rPr>
              <w:t>F</w:t>
            </w:r>
          </w:p>
        </w:tc>
        <w:tc>
          <w:tcPr>
            <w:tcW w:w="1978" w:type="dxa"/>
          </w:tcPr>
          <w:p w:rsidR="009464B2" w:rsidRDefault="009464B2" w:rsidP="00F2411D">
            <w:pPr>
              <w:jc w:val="center"/>
              <w:rPr>
                <w:rFonts w:eastAsiaTheme="minorEastAsia"/>
              </w:rPr>
            </w:pPr>
            <w:r>
              <w:rPr>
                <w:rFonts w:eastAsiaTheme="minorEastAsia"/>
              </w:rPr>
              <w:t>30</w:t>
            </w:r>
          </w:p>
        </w:tc>
        <w:tc>
          <w:tcPr>
            <w:tcW w:w="1853" w:type="dxa"/>
          </w:tcPr>
          <w:p w:rsidR="009464B2" w:rsidRDefault="00E5289B" w:rsidP="00F2411D">
            <w:pPr>
              <w:jc w:val="center"/>
              <w:rPr>
                <w:rFonts w:eastAsiaTheme="minorEastAsia"/>
              </w:rPr>
            </w:pPr>
            <w:r>
              <w:rPr>
                <w:rFonts w:eastAsiaTheme="minorEastAsia"/>
              </w:rPr>
              <w:t>0Y4N</w:t>
            </w:r>
          </w:p>
        </w:tc>
        <w:tc>
          <w:tcPr>
            <w:tcW w:w="1726" w:type="dxa"/>
          </w:tcPr>
          <w:p w:rsidR="009464B2" w:rsidRDefault="00E5289B" w:rsidP="00F2411D">
            <w:pPr>
              <w:jc w:val="center"/>
              <w:rPr>
                <w:rFonts w:eastAsiaTheme="minorEastAsia"/>
              </w:rPr>
            </w:pPr>
            <w:r>
              <w:rPr>
                <w:rFonts w:eastAsiaTheme="minorEastAsia"/>
              </w:rPr>
              <w:t>4</w:t>
            </w:r>
          </w:p>
        </w:tc>
      </w:tr>
      <w:tr w:rsidR="009464B2" w:rsidTr="009464B2">
        <w:tc>
          <w:tcPr>
            <w:tcW w:w="1981" w:type="dxa"/>
          </w:tcPr>
          <w:p w:rsidR="009464B2" w:rsidRDefault="009464B2" w:rsidP="00F2411D">
            <w:pPr>
              <w:jc w:val="center"/>
              <w:rPr>
                <w:rFonts w:eastAsiaTheme="minorEastAsia"/>
              </w:rPr>
            </w:pPr>
            <w:r>
              <w:rPr>
                <w:rFonts w:eastAsiaTheme="minorEastAsia"/>
              </w:rPr>
              <w:t>9</w:t>
            </w:r>
            <w:r w:rsidRPr="00892C36">
              <w:rPr>
                <w:rFonts w:eastAsiaTheme="minorEastAsia"/>
                <w:vertAlign w:val="superscript"/>
              </w:rPr>
              <w:t>th</w:t>
            </w:r>
          </w:p>
        </w:tc>
        <w:tc>
          <w:tcPr>
            <w:tcW w:w="1812" w:type="dxa"/>
          </w:tcPr>
          <w:p w:rsidR="009464B2" w:rsidRDefault="009464B2" w:rsidP="00F2411D">
            <w:pPr>
              <w:jc w:val="center"/>
              <w:rPr>
                <w:rFonts w:eastAsiaTheme="minorEastAsia"/>
              </w:rPr>
            </w:pPr>
            <w:r>
              <w:rPr>
                <w:rFonts w:eastAsiaTheme="minorEastAsia"/>
              </w:rPr>
              <w:t>F</w:t>
            </w:r>
          </w:p>
        </w:tc>
        <w:tc>
          <w:tcPr>
            <w:tcW w:w="1978" w:type="dxa"/>
          </w:tcPr>
          <w:p w:rsidR="009464B2" w:rsidRDefault="009464B2" w:rsidP="00F2411D">
            <w:pPr>
              <w:jc w:val="center"/>
              <w:rPr>
                <w:rFonts w:eastAsiaTheme="minorEastAsia"/>
              </w:rPr>
            </w:pPr>
            <w:r>
              <w:rPr>
                <w:rFonts w:eastAsiaTheme="minorEastAsia"/>
              </w:rPr>
              <w:t>40</w:t>
            </w:r>
          </w:p>
        </w:tc>
        <w:tc>
          <w:tcPr>
            <w:tcW w:w="1853" w:type="dxa"/>
          </w:tcPr>
          <w:p w:rsidR="009464B2" w:rsidRDefault="00E5289B" w:rsidP="00F2411D">
            <w:pPr>
              <w:jc w:val="center"/>
              <w:rPr>
                <w:rFonts w:eastAsiaTheme="minorEastAsia"/>
              </w:rPr>
            </w:pPr>
            <w:r>
              <w:rPr>
                <w:rFonts w:eastAsiaTheme="minorEastAsia"/>
              </w:rPr>
              <w:t>0Y6N</w:t>
            </w:r>
          </w:p>
        </w:tc>
        <w:tc>
          <w:tcPr>
            <w:tcW w:w="1726" w:type="dxa"/>
          </w:tcPr>
          <w:p w:rsidR="009464B2" w:rsidRDefault="00E5289B" w:rsidP="00F2411D">
            <w:pPr>
              <w:jc w:val="center"/>
              <w:rPr>
                <w:rFonts w:eastAsiaTheme="minorEastAsia"/>
              </w:rPr>
            </w:pPr>
            <w:r>
              <w:rPr>
                <w:rFonts w:eastAsiaTheme="minorEastAsia"/>
              </w:rPr>
              <w:t>6</w:t>
            </w:r>
          </w:p>
        </w:tc>
      </w:tr>
      <w:tr w:rsidR="009464B2" w:rsidTr="009464B2">
        <w:tc>
          <w:tcPr>
            <w:tcW w:w="1981" w:type="dxa"/>
          </w:tcPr>
          <w:p w:rsidR="009464B2" w:rsidRDefault="009464B2" w:rsidP="00F2411D">
            <w:pPr>
              <w:jc w:val="center"/>
              <w:rPr>
                <w:rFonts w:eastAsiaTheme="minorEastAsia"/>
              </w:rPr>
            </w:pPr>
            <w:r>
              <w:rPr>
                <w:rFonts w:eastAsiaTheme="minorEastAsia"/>
              </w:rPr>
              <w:t>8</w:t>
            </w:r>
            <w:r w:rsidRPr="000A379F">
              <w:rPr>
                <w:rFonts w:eastAsiaTheme="minorEastAsia"/>
                <w:vertAlign w:val="superscript"/>
              </w:rPr>
              <w:t>th</w:t>
            </w:r>
          </w:p>
        </w:tc>
        <w:tc>
          <w:tcPr>
            <w:tcW w:w="1812" w:type="dxa"/>
          </w:tcPr>
          <w:p w:rsidR="009464B2" w:rsidRDefault="009464B2" w:rsidP="00F2411D">
            <w:pPr>
              <w:jc w:val="center"/>
              <w:rPr>
                <w:rFonts w:eastAsiaTheme="minorEastAsia"/>
              </w:rPr>
            </w:pPr>
            <w:r>
              <w:rPr>
                <w:rFonts w:eastAsiaTheme="minorEastAsia"/>
              </w:rPr>
              <w:t>F</w:t>
            </w:r>
          </w:p>
        </w:tc>
        <w:tc>
          <w:tcPr>
            <w:tcW w:w="1978" w:type="dxa"/>
          </w:tcPr>
          <w:p w:rsidR="009464B2" w:rsidRDefault="009464B2" w:rsidP="00F2411D">
            <w:pPr>
              <w:jc w:val="center"/>
              <w:rPr>
                <w:rFonts w:eastAsiaTheme="minorEastAsia"/>
              </w:rPr>
            </w:pPr>
            <w:r>
              <w:rPr>
                <w:rFonts w:eastAsiaTheme="minorEastAsia"/>
              </w:rPr>
              <w:t>30</w:t>
            </w:r>
          </w:p>
        </w:tc>
        <w:tc>
          <w:tcPr>
            <w:tcW w:w="1853" w:type="dxa"/>
          </w:tcPr>
          <w:p w:rsidR="009464B2" w:rsidRDefault="00E5289B" w:rsidP="00F2411D">
            <w:pPr>
              <w:jc w:val="center"/>
              <w:rPr>
                <w:rFonts w:eastAsiaTheme="minorEastAsia"/>
                <w:lang w:bidi="ar-JO"/>
              </w:rPr>
            </w:pPr>
            <w:r>
              <w:rPr>
                <w:rFonts w:eastAsiaTheme="minorEastAsia"/>
                <w:lang w:bidi="ar-JO"/>
              </w:rPr>
              <w:t>0Y2N</w:t>
            </w:r>
          </w:p>
        </w:tc>
        <w:tc>
          <w:tcPr>
            <w:tcW w:w="1726" w:type="dxa"/>
          </w:tcPr>
          <w:p w:rsidR="009464B2" w:rsidRDefault="00E5289B" w:rsidP="00F2411D">
            <w:pPr>
              <w:jc w:val="center"/>
              <w:rPr>
                <w:rFonts w:eastAsiaTheme="minorEastAsia"/>
              </w:rPr>
            </w:pPr>
            <w:r>
              <w:rPr>
                <w:rFonts w:eastAsiaTheme="minorEastAsia"/>
              </w:rPr>
              <w:t>2</w:t>
            </w:r>
          </w:p>
        </w:tc>
      </w:tr>
      <w:tr w:rsidR="009464B2" w:rsidTr="009464B2">
        <w:tc>
          <w:tcPr>
            <w:tcW w:w="1981" w:type="dxa"/>
          </w:tcPr>
          <w:p w:rsidR="009464B2" w:rsidRDefault="009464B2" w:rsidP="00F2411D">
            <w:pPr>
              <w:jc w:val="center"/>
              <w:rPr>
                <w:rFonts w:eastAsiaTheme="minorEastAsia"/>
              </w:rPr>
            </w:pPr>
            <w:r>
              <w:rPr>
                <w:rFonts w:eastAsiaTheme="minorEastAsia"/>
              </w:rPr>
              <w:t>8</w:t>
            </w:r>
            <w:r w:rsidRPr="000A379F">
              <w:rPr>
                <w:rFonts w:eastAsiaTheme="minorEastAsia"/>
                <w:vertAlign w:val="superscript"/>
              </w:rPr>
              <w:t>th</w:t>
            </w:r>
          </w:p>
        </w:tc>
        <w:tc>
          <w:tcPr>
            <w:tcW w:w="1812" w:type="dxa"/>
          </w:tcPr>
          <w:p w:rsidR="009464B2" w:rsidRDefault="009464B2" w:rsidP="00F2411D">
            <w:pPr>
              <w:jc w:val="center"/>
              <w:rPr>
                <w:rFonts w:eastAsiaTheme="minorEastAsia"/>
              </w:rPr>
            </w:pPr>
            <w:r>
              <w:rPr>
                <w:rFonts w:eastAsiaTheme="minorEastAsia"/>
              </w:rPr>
              <w:t>F</w:t>
            </w:r>
          </w:p>
        </w:tc>
        <w:tc>
          <w:tcPr>
            <w:tcW w:w="1978" w:type="dxa"/>
          </w:tcPr>
          <w:p w:rsidR="009464B2" w:rsidRDefault="009464B2" w:rsidP="00F2411D">
            <w:pPr>
              <w:jc w:val="center"/>
              <w:rPr>
                <w:rFonts w:eastAsiaTheme="minorEastAsia"/>
              </w:rPr>
            </w:pPr>
            <w:r>
              <w:rPr>
                <w:rFonts w:eastAsiaTheme="minorEastAsia"/>
              </w:rPr>
              <w:t>40</w:t>
            </w:r>
          </w:p>
        </w:tc>
        <w:tc>
          <w:tcPr>
            <w:tcW w:w="1853" w:type="dxa"/>
          </w:tcPr>
          <w:p w:rsidR="009464B2" w:rsidRDefault="004F7612" w:rsidP="00F2411D">
            <w:pPr>
              <w:jc w:val="center"/>
              <w:rPr>
                <w:rFonts w:eastAsiaTheme="minorEastAsia"/>
              </w:rPr>
            </w:pPr>
            <w:r>
              <w:rPr>
                <w:rFonts w:eastAsiaTheme="minorEastAsia"/>
              </w:rPr>
              <w:t>0Y2</w:t>
            </w:r>
            <w:r w:rsidR="00E5289B">
              <w:rPr>
                <w:rFonts w:eastAsiaTheme="minorEastAsia"/>
              </w:rPr>
              <w:t>N</w:t>
            </w:r>
          </w:p>
        </w:tc>
        <w:tc>
          <w:tcPr>
            <w:tcW w:w="1726" w:type="dxa"/>
          </w:tcPr>
          <w:p w:rsidR="009464B2" w:rsidRDefault="00E5289B" w:rsidP="00F2411D">
            <w:pPr>
              <w:jc w:val="center"/>
              <w:rPr>
                <w:rFonts w:eastAsiaTheme="minorEastAsia"/>
              </w:rPr>
            </w:pPr>
            <w:r>
              <w:rPr>
                <w:rFonts w:eastAsiaTheme="minorEastAsia"/>
              </w:rPr>
              <w:t>2</w:t>
            </w:r>
          </w:p>
        </w:tc>
      </w:tr>
      <w:tr w:rsidR="001F5FFD" w:rsidTr="005F10A6">
        <w:tc>
          <w:tcPr>
            <w:tcW w:w="5771" w:type="dxa"/>
            <w:gridSpan w:val="3"/>
          </w:tcPr>
          <w:p w:rsidR="001F5FFD" w:rsidRPr="004470CD" w:rsidRDefault="001F5FFD" w:rsidP="001F5FFD">
            <w:pPr>
              <w:jc w:val="right"/>
              <w:rPr>
                <w:rFonts w:eastAsiaTheme="minorEastAsia"/>
                <w:b/>
                <w:bCs/>
              </w:rPr>
            </w:pPr>
            <w:r w:rsidRPr="004470CD">
              <w:rPr>
                <w:rFonts w:eastAsiaTheme="minorEastAsia"/>
                <w:b/>
                <w:bCs/>
              </w:rPr>
              <w:t>Total:</w:t>
            </w:r>
          </w:p>
        </w:tc>
        <w:tc>
          <w:tcPr>
            <w:tcW w:w="1853" w:type="dxa"/>
          </w:tcPr>
          <w:p w:rsidR="001F5FFD" w:rsidRPr="004470CD" w:rsidRDefault="001F5FFD" w:rsidP="00AE5D0F">
            <w:pPr>
              <w:rPr>
                <w:rFonts w:eastAsiaTheme="minorEastAsia"/>
                <w:b/>
                <w:bCs/>
              </w:rPr>
            </w:pPr>
            <w:r w:rsidRPr="004470CD">
              <w:rPr>
                <w:rFonts w:eastAsiaTheme="minorEastAsia"/>
                <w:b/>
                <w:bCs/>
              </w:rPr>
              <w:t>20Y20N</w:t>
            </w:r>
          </w:p>
        </w:tc>
        <w:tc>
          <w:tcPr>
            <w:tcW w:w="1726" w:type="dxa"/>
          </w:tcPr>
          <w:p w:rsidR="001F5FFD" w:rsidRPr="004470CD" w:rsidRDefault="001F5FFD" w:rsidP="00AE5D0F">
            <w:pPr>
              <w:rPr>
                <w:rFonts w:eastAsiaTheme="minorEastAsia"/>
                <w:b/>
                <w:bCs/>
              </w:rPr>
            </w:pPr>
            <w:r w:rsidRPr="004470CD">
              <w:rPr>
                <w:rFonts w:eastAsiaTheme="minorEastAsia"/>
                <w:b/>
                <w:bCs/>
              </w:rPr>
              <w:t>40</w:t>
            </w:r>
          </w:p>
        </w:tc>
      </w:tr>
    </w:tbl>
    <w:p w:rsidR="00497D0B" w:rsidRDefault="00497D0B" w:rsidP="00AE5D0F">
      <w:pPr>
        <w:rPr>
          <w:rFonts w:eastAsiaTheme="minorEastAsia"/>
          <w:lang w:val="en-AU"/>
        </w:rPr>
      </w:pPr>
    </w:p>
    <w:p w:rsidR="009464B2" w:rsidRDefault="001F5FFD" w:rsidP="00AE5D0F">
      <w:pPr>
        <w:rPr>
          <w:rFonts w:eastAsiaTheme="minorEastAsia"/>
          <w:lang w:val="en-AU"/>
        </w:rPr>
      </w:pPr>
      <w:r>
        <w:rPr>
          <w:rFonts w:eastAsiaTheme="minorEastAsia"/>
          <w:lang w:val="en-AU"/>
        </w:rPr>
        <w:t>To calculate the InfoGain, and InfoLoss for each the table, we start first from the most top generalization, which is ANY_Edu, for the whole records in the table.</w:t>
      </w:r>
    </w:p>
    <w:p w:rsidR="00497D0B" w:rsidRDefault="00497D0B" w:rsidP="00497D0B">
      <w:pPr>
        <w:pStyle w:val="ListParagraph"/>
        <w:numPr>
          <w:ilvl w:val="0"/>
          <w:numId w:val="30"/>
        </w:numPr>
        <w:rPr>
          <w:rFonts w:eastAsiaTheme="minorEastAsia"/>
          <w:lang w:val="en-AU"/>
        </w:rPr>
      </w:pPr>
      <w:r>
        <w:rPr>
          <w:rFonts w:eastAsiaTheme="minorEastAsia"/>
          <w:lang w:val="en-AU"/>
        </w:rPr>
        <w:t>QID={Eudcation,sex,work_hrs}</w:t>
      </w:r>
    </w:p>
    <w:p w:rsidR="00497D0B" w:rsidRDefault="00497D0B" w:rsidP="00497D0B">
      <w:pPr>
        <w:pStyle w:val="ListParagraph"/>
        <w:numPr>
          <w:ilvl w:val="0"/>
          <w:numId w:val="30"/>
        </w:numPr>
        <w:rPr>
          <w:rFonts w:eastAsiaTheme="minorEastAsia"/>
          <w:lang w:val="en-AU"/>
        </w:rPr>
      </w:pPr>
      <w:r>
        <w:rPr>
          <w:rFonts w:eastAsiaTheme="minorEastAsia"/>
          <w:lang w:val="en-AU"/>
        </w:rPr>
        <w:t>Number of Records</w:t>
      </w:r>
      <w:r w:rsidR="001F5FFD">
        <w:rPr>
          <w:rFonts w:eastAsiaTheme="minorEastAsia"/>
          <w:lang w:val="en-AU"/>
        </w:rPr>
        <w:t>=40</w:t>
      </w:r>
    </w:p>
    <w:p w:rsidR="00497D0B" w:rsidRDefault="001F5FFD" w:rsidP="005F10A6">
      <w:pPr>
        <w:pStyle w:val="ListParagraph"/>
        <w:numPr>
          <w:ilvl w:val="0"/>
          <w:numId w:val="30"/>
        </w:numPr>
        <w:rPr>
          <w:rFonts w:eastAsiaTheme="minorEastAsia"/>
          <w:lang w:val="en-AU"/>
        </w:rPr>
      </w:pPr>
      <w:r>
        <w:rPr>
          <w:rFonts w:eastAsiaTheme="minorEastAsia"/>
          <w:lang w:val="en-AU"/>
        </w:rPr>
        <w:t>E(T[ANY_Edu])=</w:t>
      </w:r>
      <m:oMath>
        <m:r>
          <w:rPr>
            <w:rFonts w:ascii="Cambria Math" w:eastAsiaTheme="minorEastAsia" w:hAnsi="Cambria Math"/>
            <w:lang w:val="en-AU"/>
          </w:rPr>
          <m:t>-</m:t>
        </m:r>
        <m:f>
          <m:fPr>
            <m:ctrlPr>
              <w:rPr>
                <w:rFonts w:ascii="Cambria Math" w:eastAsiaTheme="minorEastAsia" w:hAnsi="Cambria Math"/>
                <w:i/>
                <w:lang w:val="en-AU"/>
              </w:rPr>
            </m:ctrlPr>
          </m:fPr>
          <m:num>
            <m:r>
              <w:rPr>
                <w:rFonts w:ascii="Cambria Math" w:eastAsiaTheme="minorEastAsia" w:hAnsi="Cambria Math"/>
                <w:lang w:val="en-AU"/>
              </w:rPr>
              <m:t>20</m:t>
            </m:r>
          </m:num>
          <m:den>
            <m:r>
              <w:rPr>
                <w:rFonts w:ascii="Cambria Math" w:eastAsiaTheme="minorEastAsia" w:hAnsi="Cambria Math"/>
                <w:lang w:val="en-AU"/>
              </w:rPr>
              <m:t>40</m:t>
            </m:r>
          </m:den>
        </m:f>
        <m:r>
          <w:rPr>
            <w:rFonts w:ascii="Cambria Math" w:eastAsiaTheme="minorEastAsia" w:hAnsi="Cambria Math"/>
            <w:lang w:val="en-AU"/>
          </w:rPr>
          <m:t>×</m:t>
        </m:r>
        <m:func>
          <m:funcPr>
            <m:ctrlPr>
              <w:rPr>
                <w:rFonts w:ascii="Cambria Math" w:eastAsiaTheme="minorEastAsia" w:hAnsi="Cambria Math"/>
                <w:i/>
                <w:lang w:val="en-AU"/>
              </w:rPr>
            </m:ctrlPr>
          </m:funcPr>
          <m:fName>
            <m:sSub>
              <m:sSubPr>
                <m:ctrlPr>
                  <w:rPr>
                    <w:rFonts w:ascii="Cambria Math" w:eastAsiaTheme="minorEastAsia" w:hAnsi="Cambria Math"/>
                    <w:i/>
                    <w:lang w:val="en-AU"/>
                  </w:rPr>
                </m:ctrlPr>
              </m:sSubPr>
              <m:e>
                <m:r>
                  <m:rPr>
                    <m:sty m:val="p"/>
                  </m:rPr>
                  <w:rPr>
                    <w:rFonts w:ascii="Cambria Math" w:hAnsi="Cambria Math"/>
                    <w:lang w:val="en-AU"/>
                  </w:rPr>
                  <m:t>log</m:t>
                </m:r>
              </m:e>
              <m:sub>
                <m:r>
                  <w:rPr>
                    <w:rFonts w:ascii="Cambria Math" w:eastAsiaTheme="minorEastAsia" w:hAnsi="Cambria Math"/>
                    <w:lang w:val="en-AU"/>
                  </w:rPr>
                  <m:t>2</m:t>
                </m:r>
              </m:sub>
            </m:sSub>
          </m:fName>
          <m:e>
            <m:f>
              <m:fPr>
                <m:ctrlPr>
                  <w:rPr>
                    <w:rFonts w:ascii="Cambria Math" w:eastAsiaTheme="minorEastAsia" w:hAnsi="Cambria Math"/>
                    <w:i/>
                    <w:lang w:val="en-AU"/>
                  </w:rPr>
                </m:ctrlPr>
              </m:fPr>
              <m:num>
                <m:r>
                  <w:rPr>
                    <w:rFonts w:ascii="Cambria Math" w:eastAsiaTheme="minorEastAsia" w:hAnsi="Cambria Math"/>
                    <w:lang w:val="en-AU"/>
                  </w:rPr>
                  <m:t>20</m:t>
                </m:r>
              </m:num>
              <m:den>
                <m:r>
                  <w:rPr>
                    <w:rFonts w:ascii="Cambria Math" w:eastAsiaTheme="minorEastAsia" w:hAnsi="Cambria Math"/>
                    <w:lang w:val="en-AU"/>
                  </w:rPr>
                  <m:t>40</m:t>
                </m:r>
              </m:den>
            </m:f>
            <m:r>
              <w:rPr>
                <w:rFonts w:ascii="Cambria Math" w:eastAsiaTheme="minorEastAsia" w:hAnsi="Cambria Math"/>
                <w:lang w:val="en-AU"/>
              </w:rPr>
              <m:t xml:space="preserve"> - </m:t>
            </m:r>
          </m:e>
        </m:func>
        <m:f>
          <m:fPr>
            <m:ctrlPr>
              <w:rPr>
                <w:rFonts w:ascii="Cambria Math" w:eastAsiaTheme="minorEastAsia" w:hAnsi="Cambria Math"/>
                <w:i/>
                <w:lang w:val="en-AU"/>
              </w:rPr>
            </m:ctrlPr>
          </m:fPr>
          <m:num>
            <m:r>
              <w:rPr>
                <w:rFonts w:ascii="Cambria Math" w:eastAsiaTheme="minorEastAsia" w:hAnsi="Cambria Math"/>
                <w:lang w:val="en-AU"/>
              </w:rPr>
              <m:t>20</m:t>
            </m:r>
          </m:num>
          <m:den>
            <m:r>
              <w:rPr>
                <w:rFonts w:ascii="Cambria Math" w:eastAsiaTheme="minorEastAsia" w:hAnsi="Cambria Math"/>
                <w:lang w:val="en-AU"/>
              </w:rPr>
              <m:t>40</m:t>
            </m:r>
          </m:den>
        </m:f>
        <m:r>
          <w:rPr>
            <w:rFonts w:ascii="Cambria Math" w:eastAsiaTheme="minorEastAsia" w:hAnsi="Cambria Math"/>
            <w:lang w:val="en-AU"/>
          </w:rPr>
          <m:t>×</m:t>
        </m:r>
        <m:func>
          <m:funcPr>
            <m:ctrlPr>
              <w:rPr>
                <w:rFonts w:ascii="Cambria Math" w:eastAsiaTheme="minorEastAsia" w:hAnsi="Cambria Math"/>
                <w:i/>
                <w:lang w:val="en-AU"/>
              </w:rPr>
            </m:ctrlPr>
          </m:funcPr>
          <m:fName>
            <m:sSub>
              <m:sSubPr>
                <m:ctrlPr>
                  <w:rPr>
                    <w:rFonts w:ascii="Cambria Math" w:eastAsiaTheme="minorEastAsia" w:hAnsi="Cambria Math"/>
                    <w:i/>
                    <w:lang w:val="en-AU"/>
                  </w:rPr>
                </m:ctrlPr>
              </m:sSubPr>
              <m:e>
                <m:r>
                  <m:rPr>
                    <m:sty m:val="p"/>
                  </m:rPr>
                  <w:rPr>
                    <w:rFonts w:ascii="Cambria Math" w:hAnsi="Cambria Math"/>
                    <w:lang w:val="en-AU"/>
                  </w:rPr>
                  <m:t>log</m:t>
                </m:r>
              </m:e>
              <m:sub>
                <m:r>
                  <w:rPr>
                    <w:rFonts w:ascii="Cambria Math" w:eastAsiaTheme="minorEastAsia" w:hAnsi="Cambria Math"/>
                    <w:lang w:val="en-AU"/>
                  </w:rPr>
                  <m:t>2</m:t>
                </m:r>
              </m:sub>
            </m:sSub>
          </m:fName>
          <m:e>
            <m:f>
              <m:fPr>
                <m:ctrlPr>
                  <w:rPr>
                    <w:rFonts w:ascii="Cambria Math" w:eastAsiaTheme="minorEastAsia" w:hAnsi="Cambria Math"/>
                    <w:i/>
                    <w:lang w:val="en-AU"/>
                  </w:rPr>
                </m:ctrlPr>
              </m:fPr>
              <m:num>
                <m:r>
                  <w:rPr>
                    <w:rFonts w:ascii="Cambria Math" w:eastAsiaTheme="minorEastAsia" w:hAnsi="Cambria Math"/>
                    <w:lang w:val="en-AU"/>
                  </w:rPr>
                  <m:t>20</m:t>
                </m:r>
              </m:num>
              <m:den>
                <m:r>
                  <w:rPr>
                    <w:rFonts w:ascii="Cambria Math" w:eastAsiaTheme="minorEastAsia" w:hAnsi="Cambria Math"/>
                    <w:lang w:val="en-AU"/>
                  </w:rPr>
                  <m:t>40</m:t>
                </m:r>
              </m:den>
            </m:f>
            <m:r>
              <w:rPr>
                <w:rFonts w:ascii="Cambria Math" w:eastAsiaTheme="minorEastAsia" w:hAnsi="Cambria Math"/>
                <w:lang w:val="en-AU"/>
              </w:rPr>
              <m:t xml:space="preserve"> </m:t>
            </m:r>
          </m:e>
        </m:func>
        <m:r>
          <w:rPr>
            <w:rFonts w:ascii="Cambria Math" w:eastAsiaTheme="minorEastAsia" w:hAnsi="Cambria Math"/>
            <w:lang w:val="en-AU"/>
          </w:rPr>
          <m:t>=1</m:t>
        </m:r>
      </m:oMath>
    </w:p>
    <w:p w:rsidR="00497D0B" w:rsidRPr="00892C36" w:rsidRDefault="008D330B" w:rsidP="00892C36">
      <w:pPr>
        <w:pStyle w:val="ListParagraph"/>
        <w:numPr>
          <w:ilvl w:val="0"/>
          <w:numId w:val="30"/>
        </w:numPr>
        <w:rPr>
          <w:rFonts w:eastAsiaTheme="minorEastAsia"/>
          <w:lang w:val="en-AU"/>
        </w:rPr>
      </w:pPr>
      <w:r>
        <w:rPr>
          <w:rFonts w:eastAsiaTheme="minorEastAsia"/>
          <w:lang w:val="en-AU"/>
        </w:rPr>
        <w:t>E(T[</w:t>
      </w:r>
      <w:r w:rsidR="00892C36">
        <w:rPr>
          <w:rFonts w:eastAsiaTheme="minorEastAsia"/>
          <w:lang w:val="en-AU"/>
        </w:rPr>
        <w:t>8</w:t>
      </w:r>
      <w:r w:rsidR="00892C36" w:rsidRPr="00892C36">
        <w:rPr>
          <w:rFonts w:eastAsiaTheme="minorEastAsia"/>
          <w:vertAlign w:val="superscript"/>
          <w:lang w:val="en-AU"/>
        </w:rPr>
        <w:t>th</w:t>
      </w:r>
      <w:r>
        <w:rPr>
          <w:rFonts w:eastAsiaTheme="minorEastAsia"/>
          <w:lang w:val="en-AU"/>
        </w:rPr>
        <w:t>])</w:t>
      </w:r>
      <w:r w:rsidR="00892C36">
        <w:rPr>
          <w:rFonts w:eastAsiaTheme="minorEastAsia"/>
          <w:lang w:val="en-AU"/>
        </w:rPr>
        <w:t>=</w:t>
      </w:r>
      <m:oMath>
        <m:r>
          <w:rPr>
            <w:rFonts w:ascii="Cambria Math" w:eastAsiaTheme="minorEastAsia" w:hAnsi="Cambria Math"/>
            <w:lang w:val="en-AU"/>
          </w:rPr>
          <m:t xml:space="preserve"> -</m:t>
        </m:r>
        <m:f>
          <m:fPr>
            <m:ctrlPr>
              <w:rPr>
                <w:rFonts w:ascii="Cambria Math" w:eastAsiaTheme="minorEastAsia" w:hAnsi="Cambria Math"/>
                <w:i/>
                <w:lang w:val="en-AU"/>
              </w:rPr>
            </m:ctrlPr>
          </m:fPr>
          <m:num>
            <m:r>
              <w:rPr>
                <w:rFonts w:ascii="Cambria Math" w:eastAsiaTheme="minorEastAsia" w:hAnsi="Cambria Math"/>
                <w:lang w:val="en-AU"/>
              </w:rPr>
              <m:t>0</m:t>
            </m:r>
          </m:num>
          <m:den>
            <m:r>
              <w:rPr>
                <w:rFonts w:ascii="Cambria Math" w:eastAsiaTheme="minorEastAsia" w:hAnsi="Cambria Math"/>
                <w:lang w:val="en-AU"/>
              </w:rPr>
              <m:t>4</m:t>
            </m:r>
          </m:den>
        </m:f>
        <m:r>
          <w:rPr>
            <w:rFonts w:ascii="Cambria Math" w:eastAsiaTheme="minorEastAsia" w:hAnsi="Cambria Math"/>
            <w:lang w:val="en-AU"/>
          </w:rPr>
          <m:t>×</m:t>
        </m:r>
        <m:func>
          <m:funcPr>
            <m:ctrlPr>
              <w:rPr>
                <w:rFonts w:ascii="Cambria Math" w:eastAsiaTheme="minorEastAsia" w:hAnsi="Cambria Math"/>
                <w:i/>
                <w:lang w:val="en-AU"/>
              </w:rPr>
            </m:ctrlPr>
          </m:funcPr>
          <m:fName>
            <m:sSub>
              <m:sSubPr>
                <m:ctrlPr>
                  <w:rPr>
                    <w:rFonts w:ascii="Cambria Math" w:eastAsiaTheme="minorEastAsia" w:hAnsi="Cambria Math"/>
                    <w:i/>
                    <w:lang w:val="en-AU"/>
                  </w:rPr>
                </m:ctrlPr>
              </m:sSubPr>
              <m:e>
                <m:r>
                  <m:rPr>
                    <m:sty m:val="p"/>
                  </m:rPr>
                  <w:rPr>
                    <w:rFonts w:ascii="Cambria Math" w:hAnsi="Cambria Math"/>
                    <w:lang w:val="en-AU"/>
                  </w:rPr>
                  <m:t>log</m:t>
                </m:r>
              </m:e>
              <m:sub>
                <m:r>
                  <w:rPr>
                    <w:rFonts w:ascii="Cambria Math" w:eastAsiaTheme="minorEastAsia" w:hAnsi="Cambria Math"/>
                    <w:lang w:val="en-AU"/>
                  </w:rPr>
                  <m:t>2</m:t>
                </m:r>
              </m:sub>
            </m:sSub>
          </m:fName>
          <m:e>
            <m:f>
              <m:fPr>
                <m:ctrlPr>
                  <w:rPr>
                    <w:rFonts w:ascii="Cambria Math" w:eastAsiaTheme="minorEastAsia" w:hAnsi="Cambria Math"/>
                    <w:i/>
                    <w:lang w:val="en-AU"/>
                  </w:rPr>
                </m:ctrlPr>
              </m:fPr>
              <m:num>
                <m:r>
                  <w:rPr>
                    <w:rFonts w:ascii="Cambria Math" w:eastAsiaTheme="minorEastAsia" w:hAnsi="Cambria Math"/>
                    <w:lang w:val="en-AU"/>
                  </w:rPr>
                  <m:t>0</m:t>
                </m:r>
              </m:num>
              <m:den>
                <m:r>
                  <w:rPr>
                    <w:rFonts w:ascii="Cambria Math" w:eastAsiaTheme="minorEastAsia" w:hAnsi="Cambria Math"/>
                    <w:lang w:val="en-AU"/>
                  </w:rPr>
                  <m:t>4</m:t>
                </m:r>
              </m:den>
            </m:f>
            <m:r>
              <w:rPr>
                <w:rFonts w:ascii="Cambria Math" w:eastAsiaTheme="minorEastAsia" w:hAnsi="Cambria Math"/>
                <w:lang w:val="en-AU"/>
              </w:rPr>
              <m:t xml:space="preserve"> – </m:t>
            </m:r>
          </m:e>
        </m:func>
        <m:f>
          <m:fPr>
            <m:ctrlPr>
              <w:rPr>
                <w:rFonts w:ascii="Cambria Math" w:eastAsiaTheme="minorEastAsia" w:hAnsi="Cambria Math"/>
                <w:i/>
                <w:lang w:val="en-AU"/>
              </w:rPr>
            </m:ctrlPr>
          </m:fPr>
          <m:num>
            <m:r>
              <w:rPr>
                <w:rFonts w:ascii="Cambria Math" w:eastAsiaTheme="minorEastAsia" w:hAnsi="Cambria Math"/>
                <w:lang w:val="en-AU"/>
              </w:rPr>
              <m:t>4</m:t>
            </m:r>
          </m:num>
          <m:den>
            <m:r>
              <w:rPr>
                <w:rFonts w:ascii="Cambria Math" w:eastAsiaTheme="minorEastAsia" w:hAnsi="Cambria Math"/>
                <w:lang w:val="en-AU"/>
              </w:rPr>
              <m:t>4</m:t>
            </m:r>
          </m:den>
        </m:f>
        <m:r>
          <w:rPr>
            <w:rFonts w:ascii="Cambria Math" w:eastAsiaTheme="minorEastAsia" w:hAnsi="Cambria Math"/>
            <w:lang w:val="en-AU"/>
          </w:rPr>
          <m:t>×</m:t>
        </m:r>
        <m:func>
          <m:funcPr>
            <m:ctrlPr>
              <w:rPr>
                <w:rFonts w:ascii="Cambria Math" w:eastAsiaTheme="minorEastAsia" w:hAnsi="Cambria Math"/>
                <w:i/>
                <w:lang w:val="en-AU"/>
              </w:rPr>
            </m:ctrlPr>
          </m:funcPr>
          <m:fName>
            <m:sSub>
              <m:sSubPr>
                <m:ctrlPr>
                  <w:rPr>
                    <w:rFonts w:ascii="Cambria Math" w:eastAsiaTheme="minorEastAsia" w:hAnsi="Cambria Math"/>
                    <w:i/>
                    <w:lang w:val="en-AU"/>
                  </w:rPr>
                </m:ctrlPr>
              </m:sSubPr>
              <m:e>
                <m:r>
                  <m:rPr>
                    <m:sty m:val="p"/>
                  </m:rPr>
                  <w:rPr>
                    <w:rFonts w:ascii="Cambria Math" w:hAnsi="Cambria Math"/>
                    <w:lang w:val="en-AU"/>
                  </w:rPr>
                  <m:t>log</m:t>
                </m:r>
              </m:e>
              <m:sub>
                <m:r>
                  <w:rPr>
                    <w:rFonts w:ascii="Cambria Math" w:eastAsiaTheme="minorEastAsia" w:hAnsi="Cambria Math"/>
                    <w:lang w:val="en-AU"/>
                  </w:rPr>
                  <m:t>2</m:t>
                </m:r>
              </m:sub>
            </m:sSub>
          </m:fName>
          <m:e>
            <m:f>
              <m:fPr>
                <m:ctrlPr>
                  <w:rPr>
                    <w:rFonts w:ascii="Cambria Math" w:eastAsiaTheme="minorEastAsia" w:hAnsi="Cambria Math"/>
                    <w:i/>
                    <w:lang w:val="en-AU"/>
                  </w:rPr>
                </m:ctrlPr>
              </m:fPr>
              <m:num>
                <m:r>
                  <w:rPr>
                    <w:rFonts w:ascii="Cambria Math" w:eastAsiaTheme="minorEastAsia" w:hAnsi="Cambria Math"/>
                    <w:lang w:val="en-AU"/>
                  </w:rPr>
                  <m:t>4</m:t>
                </m:r>
              </m:num>
              <m:den>
                <m:r>
                  <w:rPr>
                    <w:rFonts w:ascii="Cambria Math" w:eastAsiaTheme="minorEastAsia" w:hAnsi="Cambria Math"/>
                    <w:lang w:val="en-AU"/>
                  </w:rPr>
                  <m:t>4</m:t>
                </m:r>
              </m:den>
            </m:f>
            <m:r>
              <w:rPr>
                <w:rFonts w:ascii="Cambria Math" w:eastAsiaTheme="minorEastAsia" w:hAnsi="Cambria Math"/>
                <w:lang w:val="en-AU"/>
              </w:rPr>
              <m:t xml:space="preserve"> </m:t>
            </m:r>
          </m:e>
        </m:func>
        <m:r>
          <w:rPr>
            <w:rFonts w:ascii="Cambria Math" w:eastAsiaTheme="minorEastAsia" w:hAnsi="Cambria Math"/>
            <w:lang w:val="en-AU"/>
          </w:rPr>
          <m:t>=0</m:t>
        </m:r>
      </m:oMath>
    </w:p>
    <w:p w:rsidR="00892C36" w:rsidRPr="00497D0B" w:rsidRDefault="00892C36" w:rsidP="00892C36">
      <w:pPr>
        <w:pStyle w:val="ListParagraph"/>
        <w:numPr>
          <w:ilvl w:val="0"/>
          <w:numId w:val="30"/>
        </w:numPr>
        <w:rPr>
          <w:rFonts w:eastAsiaTheme="minorEastAsia"/>
          <w:lang w:val="en-AU"/>
        </w:rPr>
      </w:pPr>
      <w:r>
        <w:rPr>
          <w:rFonts w:eastAsiaTheme="minorEastAsia"/>
          <w:lang w:val="en-AU"/>
        </w:rPr>
        <w:t>E</w:t>
      </w:r>
      <w:r w:rsidR="008D330B">
        <w:rPr>
          <w:rFonts w:eastAsiaTheme="minorEastAsia"/>
          <w:lang w:val="en-AU"/>
        </w:rPr>
        <w:t>(T[</w:t>
      </w:r>
      <w:r>
        <w:rPr>
          <w:rFonts w:eastAsiaTheme="minorEastAsia"/>
          <w:lang w:val="en-AU"/>
        </w:rPr>
        <w:t>9</w:t>
      </w:r>
      <w:r w:rsidRPr="00892C36">
        <w:rPr>
          <w:rFonts w:eastAsiaTheme="minorEastAsia"/>
          <w:vertAlign w:val="superscript"/>
          <w:lang w:val="en-AU"/>
        </w:rPr>
        <w:t>th</w:t>
      </w:r>
      <w:r w:rsidR="008D330B">
        <w:rPr>
          <w:rFonts w:eastAsiaTheme="minorEastAsia"/>
          <w:lang w:val="en-AU"/>
        </w:rPr>
        <w:t>])</w:t>
      </w:r>
      <w:r>
        <w:rPr>
          <w:rFonts w:eastAsiaTheme="minorEastAsia"/>
          <w:lang w:val="en-AU"/>
        </w:rPr>
        <w:t>=</w:t>
      </w:r>
      <m:oMath>
        <m:r>
          <w:rPr>
            <w:rFonts w:ascii="Cambria Math" w:eastAsiaTheme="minorEastAsia" w:hAnsi="Cambria Math"/>
            <w:lang w:val="en-AU"/>
          </w:rPr>
          <m:t xml:space="preserve"> -</m:t>
        </m:r>
        <m:f>
          <m:fPr>
            <m:ctrlPr>
              <w:rPr>
                <w:rFonts w:ascii="Cambria Math" w:eastAsiaTheme="minorEastAsia" w:hAnsi="Cambria Math"/>
                <w:i/>
                <w:lang w:val="en-AU"/>
              </w:rPr>
            </m:ctrlPr>
          </m:fPr>
          <m:num>
            <m:r>
              <w:rPr>
                <w:rFonts w:ascii="Cambria Math" w:eastAsiaTheme="minorEastAsia" w:hAnsi="Cambria Math"/>
                <w:lang w:val="en-AU"/>
              </w:rPr>
              <m:t>0</m:t>
            </m:r>
          </m:num>
          <m:den>
            <m:r>
              <w:rPr>
                <w:rFonts w:ascii="Cambria Math" w:eastAsiaTheme="minorEastAsia" w:hAnsi="Cambria Math"/>
                <w:lang w:val="en-AU"/>
              </w:rPr>
              <m:t>12</m:t>
            </m:r>
          </m:den>
        </m:f>
        <m:r>
          <w:rPr>
            <w:rFonts w:ascii="Cambria Math" w:eastAsiaTheme="minorEastAsia" w:hAnsi="Cambria Math"/>
            <w:lang w:val="en-AU"/>
          </w:rPr>
          <m:t>×</m:t>
        </m:r>
        <m:func>
          <m:funcPr>
            <m:ctrlPr>
              <w:rPr>
                <w:rFonts w:ascii="Cambria Math" w:eastAsiaTheme="minorEastAsia" w:hAnsi="Cambria Math"/>
                <w:i/>
                <w:lang w:val="en-AU"/>
              </w:rPr>
            </m:ctrlPr>
          </m:funcPr>
          <m:fName>
            <m:sSub>
              <m:sSubPr>
                <m:ctrlPr>
                  <w:rPr>
                    <w:rFonts w:ascii="Cambria Math" w:eastAsiaTheme="minorEastAsia" w:hAnsi="Cambria Math"/>
                    <w:i/>
                    <w:lang w:val="en-AU"/>
                  </w:rPr>
                </m:ctrlPr>
              </m:sSubPr>
              <m:e>
                <m:r>
                  <m:rPr>
                    <m:sty m:val="p"/>
                  </m:rPr>
                  <w:rPr>
                    <w:rFonts w:ascii="Cambria Math" w:hAnsi="Cambria Math"/>
                    <w:lang w:val="en-AU"/>
                  </w:rPr>
                  <m:t>log</m:t>
                </m:r>
              </m:e>
              <m:sub>
                <m:r>
                  <w:rPr>
                    <w:rFonts w:ascii="Cambria Math" w:eastAsiaTheme="minorEastAsia" w:hAnsi="Cambria Math"/>
                    <w:lang w:val="en-AU"/>
                  </w:rPr>
                  <m:t>2</m:t>
                </m:r>
              </m:sub>
            </m:sSub>
          </m:fName>
          <m:e>
            <m:f>
              <m:fPr>
                <m:ctrlPr>
                  <w:rPr>
                    <w:rFonts w:ascii="Cambria Math" w:eastAsiaTheme="minorEastAsia" w:hAnsi="Cambria Math"/>
                    <w:i/>
                    <w:lang w:val="en-AU"/>
                  </w:rPr>
                </m:ctrlPr>
              </m:fPr>
              <m:num>
                <m:r>
                  <w:rPr>
                    <w:rFonts w:ascii="Cambria Math" w:eastAsiaTheme="minorEastAsia" w:hAnsi="Cambria Math"/>
                    <w:lang w:val="en-AU"/>
                  </w:rPr>
                  <m:t>0</m:t>
                </m:r>
              </m:num>
              <m:den>
                <m:r>
                  <w:rPr>
                    <w:rFonts w:ascii="Cambria Math" w:eastAsiaTheme="minorEastAsia" w:hAnsi="Cambria Math"/>
                    <w:lang w:val="en-AU"/>
                  </w:rPr>
                  <m:t>12</m:t>
                </m:r>
              </m:den>
            </m:f>
            <m:r>
              <w:rPr>
                <w:rFonts w:ascii="Cambria Math" w:eastAsiaTheme="minorEastAsia" w:hAnsi="Cambria Math"/>
                <w:lang w:val="en-AU"/>
              </w:rPr>
              <m:t xml:space="preserve"> - </m:t>
            </m:r>
          </m:e>
        </m:func>
        <m:f>
          <m:fPr>
            <m:ctrlPr>
              <w:rPr>
                <w:rFonts w:ascii="Cambria Math" w:eastAsiaTheme="minorEastAsia" w:hAnsi="Cambria Math"/>
                <w:i/>
                <w:lang w:val="en-AU"/>
              </w:rPr>
            </m:ctrlPr>
          </m:fPr>
          <m:num>
            <m:r>
              <w:rPr>
                <w:rFonts w:ascii="Cambria Math" w:eastAsiaTheme="minorEastAsia" w:hAnsi="Cambria Math"/>
                <w:lang w:val="en-AU"/>
              </w:rPr>
              <m:t>12</m:t>
            </m:r>
          </m:num>
          <m:den>
            <m:r>
              <w:rPr>
                <w:rFonts w:ascii="Cambria Math" w:eastAsiaTheme="minorEastAsia" w:hAnsi="Cambria Math"/>
                <w:lang w:val="en-AU"/>
              </w:rPr>
              <m:t>12</m:t>
            </m:r>
          </m:den>
        </m:f>
        <m:r>
          <w:rPr>
            <w:rFonts w:ascii="Cambria Math" w:eastAsiaTheme="minorEastAsia" w:hAnsi="Cambria Math"/>
            <w:lang w:val="en-AU"/>
          </w:rPr>
          <m:t>×</m:t>
        </m:r>
        <m:func>
          <m:funcPr>
            <m:ctrlPr>
              <w:rPr>
                <w:rFonts w:ascii="Cambria Math" w:eastAsiaTheme="minorEastAsia" w:hAnsi="Cambria Math"/>
                <w:i/>
                <w:lang w:val="en-AU"/>
              </w:rPr>
            </m:ctrlPr>
          </m:funcPr>
          <m:fName>
            <m:sSub>
              <m:sSubPr>
                <m:ctrlPr>
                  <w:rPr>
                    <w:rFonts w:ascii="Cambria Math" w:eastAsiaTheme="minorEastAsia" w:hAnsi="Cambria Math"/>
                    <w:i/>
                    <w:lang w:val="en-AU"/>
                  </w:rPr>
                </m:ctrlPr>
              </m:sSubPr>
              <m:e>
                <m:r>
                  <m:rPr>
                    <m:sty m:val="p"/>
                  </m:rPr>
                  <w:rPr>
                    <w:rFonts w:ascii="Cambria Math" w:hAnsi="Cambria Math"/>
                    <w:lang w:val="en-AU"/>
                  </w:rPr>
                  <m:t>log</m:t>
                </m:r>
              </m:e>
              <m:sub>
                <m:r>
                  <w:rPr>
                    <w:rFonts w:ascii="Cambria Math" w:eastAsiaTheme="minorEastAsia" w:hAnsi="Cambria Math"/>
                    <w:lang w:val="en-AU"/>
                  </w:rPr>
                  <m:t>2</m:t>
                </m:r>
              </m:sub>
            </m:sSub>
          </m:fName>
          <m:e>
            <m:f>
              <m:fPr>
                <m:ctrlPr>
                  <w:rPr>
                    <w:rFonts w:ascii="Cambria Math" w:eastAsiaTheme="minorEastAsia" w:hAnsi="Cambria Math"/>
                    <w:i/>
                    <w:lang w:val="en-AU"/>
                  </w:rPr>
                </m:ctrlPr>
              </m:fPr>
              <m:num>
                <m:r>
                  <w:rPr>
                    <w:rFonts w:ascii="Cambria Math" w:eastAsiaTheme="minorEastAsia" w:hAnsi="Cambria Math"/>
                    <w:lang w:val="en-AU"/>
                  </w:rPr>
                  <m:t>12</m:t>
                </m:r>
              </m:num>
              <m:den>
                <m:r>
                  <w:rPr>
                    <w:rFonts w:ascii="Cambria Math" w:eastAsiaTheme="minorEastAsia" w:hAnsi="Cambria Math"/>
                    <w:lang w:val="en-AU"/>
                  </w:rPr>
                  <m:t>12</m:t>
                </m:r>
              </m:den>
            </m:f>
            <m:r>
              <w:rPr>
                <w:rFonts w:ascii="Cambria Math" w:eastAsiaTheme="minorEastAsia" w:hAnsi="Cambria Math"/>
                <w:lang w:val="en-AU"/>
              </w:rPr>
              <m:t xml:space="preserve"> </m:t>
            </m:r>
          </m:e>
        </m:func>
        <m:r>
          <w:rPr>
            <w:rFonts w:ascii="Cambria Math" w:eastAsiaTheme="minorEastAsia" w:hAnsi="Cambria Math"/>
            <w:lang w:val="en-AU"/>
          </w:rPr>
          <m:t>=0</m:t>
        </m:r>
      </m:oMath>
    </w:p>
    <w:p w:rsidR="00892C36" w:rsidRPr="00497D0B" w:rsidRDefault="008D330B" w:rsidP="00892C36">
      <w:pPr>
        <w:pStyle w:val="ListParagraph"/>
        <w:numPr>
          <w:ilvl w:val="0"/>
          <w:numId w:val="30"/>
        </w:numPr>
        <w:rPr>
          <w:rFonts w:eastAsiaTheme="minorEastAsia"/>
          <w:lang w:val="en-AU"/>
        </w:rPr>
      </w:pPr>
      <w:r>
        <w:rPr>
          <w:rFonts w:eastAsiaTheme="minorEastAsia"/>
          <w:lang w:val="en-AU"/>
        </w:rPr>
        <w:t>E(T[</w:t>
      </w:r>
      <w:r w:rsidR="00892C36">
        <w:rPr>
          <w:rFonts w:eastAsiaTheme="minorEastAsia"/>
          <w:lang w:val="en-AU"/>
        </w:rPr>
        <w:t>10</w:t>
      </w:r>
      <w:r w:rsidR="00892C36" w:rsidRPr="00892C36">
        <w:rPr>
          <w:rFonts w:eastAsiaTheme="minorEastAsia"/>
          <w:vertAlign w:val="superscript"/>
          <w:lang w:val="en-AU"/>
        </w:rPr>
        <w:t>th</w:t>
      </w:r>
      <w:r>
        <w:rPr>
          <w:rFonts w:eastAsiaTheme="minorEastAsia"/>
          <w:lang w:val="en-AU"/>
        </w:rPr>
        <w:t>])</w:t>
      </w:r>
      <w:r w:rsidR="00892C36">
        <w:rPr>
          <w:rFonts w:eastAsiaTheme="minorEastAsia"/>
          <w:lang w:val="en-AU"/>
        </w:rPr>
        <w:t>=</w:t>
      </w:r>
      <m:oMath>
        <m:r>
          <w:rPr>
            <w:rFonts w:ascii="Cambria Math" w:eastAsiaTheme="minorEastAsia" w:hAnsi="Cambria Math"/>
            <w:lang w:val="en-AU"/>
          </w:rPr>
          <m:t xml:space="preserve"> -</m:t>
        </m:r>
        <m:f>
          <m:fPr>
            <m:ctrlPr>
              <w:rPr>
                <w:rFonts w:ascii="Cambria Math" w:eastAsiaTheme="minorEastAsia" w:hAnsi="Cambria Math"/>
                <w:i/>
                <w:lang w:val="en-AU"/>
              </w:rPr>
            </m:ctrlPr>
          </m:fPr>
          <m:num>
            <m:r>
              <w:rPr>
                <w:rFonts w:ascii="Cambria Math" w:eastAsiaTheme="minorEastAsia" w:hAnsi="Cambria Math"/>
                <w:lang w:val="en-AU"/>
              </w:rPr>
              <m:t>20</m:t>
            </m:r>
          </m:num>
          <m:den>
            <m:r>
              <w:rPr>
                <w:rFonts w:ascii="Cambria Math" w:eastAsiaTheme="minorEastAsia" w:hAnsi="Cambria Math"/>
                <w:lang w:val="en-AU"/>
              </w:rPr>
              <m:t>24</m:t>
            </m:r>
          </m:den>
        </m:f>
        <m:r>
          <w:rPr>
            <w:rFonts w:ascii="Cambria Math" w:eastAsiaTheme="minorEastAsia" w:hAnsi="Cambria Math"/>
            <w:lang w:val="en-AU"/>
          </w:rPr>
          <m:t>×</m:t>
        </m:r>
        <m:func>
          <m:funcPr>
            <m:ctrlPr>
              <w:rPr>
                <w:rFonts w:ascii="Cambria Math" w:eastAsiaTheme="minorEastAsia" w:hAnsi="Cambria Math"/>
                <w:i/>
                <w:lang w:val="en-AU"/>
              </w:rPr>
            </m:ctrlPr>
          </m:funcPr>
          <m:fName>
            <m:sSub>
              <m:sSubPr>
                <m:ctrlPr>
                  <w:rPr>
                    <w:rFonts w:ascii="Cambria Math" w:eastAsiaTheme="minorEastAsia" w:hAnsi="Cambria Math"/>
                    <w:i/>
                    <w:lang w:val="en-AU"/>
                  </w:rPr>
                </m:ctrlPr>
              </m:sSubPr>
              <m:e>
                <m:r>
                  <m:rPr>
                    <m:sty m:val="p"/>
                  </m:rPr>
                  <w:rPr>
                    <w:rFonts w:ascii="Cambria Math" w:hAnsi="Cambria Math"/>
                    <w:lang w:val="en-AU"/>
                  </w:rPr>
                  <m:t>log</m:t>
                </m:r>
              </m:e>
              <m:sub>
                <m:r>
                  <w:rPr>
                    <w:rFonts w:ascii="Cambria Math" w:eastAsiaTheme="minorEastAsia" w:hAnsi="Cambria Math"/>
                    <w:lang w:val="en-AU"/>
                  </w:rPr>
                  <m:t>2</m:t>
                </m:r>
              </m:sub>
            </m:sSub>
          </m:fName>
          <m:e>
            <m:f>
              <m:fPr>
                <m:ctrlPr>
                  <w:rPr>
                    <w:rFonts w:ascii="Cambria Math" w:eastAsiaTheme="minorEastAsia" w:hAnsi="Cambria Math"/>
                    <w:i/>
                    <w:lang w:val="en-AU"/>
                  </w:rPr>
                </m:ctrlPr>
              </m:fPr>
              <m:num>
                <m:r>
                  <w:rPr>
                    <w:rFonts w:ascii="Cambria Math" w:eastAsiaTheme="minorEastAsia" w:hAnsi="Cambria Math"/>
                    <w:lang w:val="en-AU"/>
                  </w:rPr>
                  <m:t>20</m:t>
                </m:r>
              </m:num>
              <m:den>
                <m:r>
                  <w:rPr>
                    <w:rFonts w:ascii="Cambria Math" w:eastAsiaTheme="minorEastAsia" w:hAnsi="Cambria Math"/>
                    <w:lang w:val="en-AU"/>
                  </w:rPr>
                  <m:t>24</m:t>
                </m:r>
              </m:den>
            </m:f>
            <m:r>
              <w:rPr>
                <w:rFonts w:ascii="Cambria Math" w:eastAsiaTheme="minorEastAsia" w:hAnsi="Cambria Math"/>
                <w:lang w:val="en-AU"/>
              </w:rPr>
              <m:t xml:space="preserve"> - </m:t>
            </m:r>
          </m:e>
        </m:func>
        <m:f>
          <m:fPr>
            <m:ctrlPr>
              <w:rPr>
                <w:rFonts w:ascii="Cambria Math" w:eastAsiaTheme="minorEastAsia" w:hAnsi="Cambria Math"/>
                <w:i/>
                <w:lang w:val="en-AU"/>
              </w:rPr>
            </m:ctrlPr>
          </m:fPr>
          <m:num>
            <m:r>
              <w:rPr>
                <w:rFonts w:ascii="Cambria Math" w:eastAsiaTheme="minorEastAsia" w:hAnsi="Cambria Math"/>
                <w:lang w:val="en-AU"/>
              </w:rPr>
              <m:t>4</m:t>
            </m:r>
          </m:num>
          <m:den>
            <m:r>
              <w:rPr>
                <w:rFonts w:ascii="Cambria Math" w:eastAsiaTheme="minorEastAsia" w:hAnsi="Cambria Math"/>
                <w:lang w:val="en-AU"/>
              </w:rPr>
              <m:t>24</m:t>
            </m:r>
          </m:den>
        </m:f>
        <m:r>
          <w:rPr>
            <w:rFonts w:ascii="Cambria Math" w:eastAsiaTheme="minorEastAsia" w:hAnsi="Cambria Math"/>
            <w:lang w:val="en-AU"/>
          </w:rPr>
          <m:t>×</m:t>
        </m:r>
        <m:func>
          <m:funcPr>
            <m:ctrlPr>
              <w:rPr>
                <w:rFonts w:ascii="Cambria Math" w:eastAsiaTheme="minorEastAsia" w:hAnsi="Cambria Math"/>
                <w:i/>
                <w:lang w:val="en-AU"/>
              </w:rPr>
            </m:ctrlPr>
          </m:funcPr>
          <m:fName>
            <m:sSub>
              <m:sSubPr>
                <m:ctrlPr>
                  <w:rPr>
                    <w:rFonts w:ascii="Cambria Math" w:eastAsiaTheme="minorEastAsia" w:hAnsi="Cambria Math"/>
                    <w:i/>
                    <w:lang w:val="en-AU"/>
                  </w:rPr>
                </m:ctrlPr>
              </m:sSubPr>
              <m:e>
                <m:r>
                  <m:rPr>
                    <m:sty m:val="p"/>
                  </m:rPr>
                  <w:rPr>
                    <w:rFonts w:ascii="Cambria Math" w:hAnsi="Cambria Math"/>
                    <w:lang w:val="en-AU"/>
                  </w:rPr>
                  <m:t>log</m:t>
                </m:r>
              </m:e>
              <m:sub>
                <m:r>
                  <w:rPr>
                    <w:rFonts w:ascii="Cambria Math" w:eastAsiaTheme="minorEastAsia" w:hAnsi="Cambria Math"/>
                    <w:lang w:val="en-AU"/>
                  </w:rPr>
                  <m:t>2</m:t>
                </m:r>
              </m:sub>
            </m:sSub>
          </m:fName>
          <m:e>
            <m:f>
              <m:fPr>
                <m:ctrlPr>
                  <w:rPr>
                    <w:rFonts w:ascii="Cambria Math" w:eastAsiaTheme="minorEastAsia" w:hAnsi="Cambria Math"/>
                    <w:i/>
                    <w:lang w:val="en-AU"/>
                  </w:rPr>
                </m:ctrlPr>
              </m:fPr>
              <m:num>
                <m:r>
                  <w:rPr>
                    <w:rFonts w:ascii="Cambria Math" w:eastAsiaTheme="minorEastAsia" w:hAnsi="Cambria Math"/>
                    <w:lang w:val="en-AU"/>
                  </w:rPr>
                  <m:t>4</m:t>
                </m:r>
              </m:num>
              <m:den>
                <m:r>
                  <w:rPr>
                    <w:rFonts w:ascii="Cambria Math" w:eastAsiaTheme="minorEastAsia" w:hAnsi="Cambria Math"/>
                    <w:lang w:val="en-AU"/>
                  </w:rPr>
                  <m:t>24</m:t>
                </m:r>
              </m:den>
            </m:f>
            <m:r>
              <w:rPr>
                <w:rFonts w:ascii="Cambria Math" w:eastAsiaTheme="minorEastAsia" w:hAnsi="Cambria Math"/>
                <w:lang w:val="en-AU"/>
              </w:rPr>
              <m:t xml:space="preserve"> </m:t>
            </m:r>
          </m:e>
        </m:func>
        <m:r>
          <w:rPr>
            <w:rFonts w:ascii="Cambria Math" w:eastAsiaTheme="minorEastAsia" w:hAnsi="Cambria Math"/>
            <w:lang w:val="en-AU"/>
          </w:rPr>
          <m:t>=0.65</m:t>
        </m:r>
      </m:oMath>
    </w:p>
    <w:p w:rsidR="00892C36" w:rsidRPr="008D330B" w:rsidRDefault="00892C36" w:rsidP="008D330B">
      <w:pPr>
        <w:pStyle w:val="ListParagraph"/>
        <w:numPr>
          <w:ilvl w:val="0"/>
          <w:numId w:val="30"/>
        </w:numPr>
        <w:rPr>
          <w:rFonts w:eastAsiaTheme="minorEastAsia"/>
          <w:lang w:val="en-AU"/>
        </w:rPr>
      </w:pPr>
      <w:r>
        <w:rPr>
          <w:rFonts w:eastAsiaTheme="minorEastAsia"/>
          <w:lang w:val="en-AU"/>
        </w:rPr>
        <w:t>InfoGain</w:t>
      </w:r>
      <w:r w:rsidR="004470CD">
        <w:rPr>
          <w:rFonts w:eastAsiaTheme="minorEastAsia"/>
          <w:lang w:val="en-AU"/>
        </w:rPr>
        <w:t>(ANY_Edu)</w:t>
      </w:r>
      <w:r>
        <w:rPr>
          <w:rFonts w:eastAsiaTheme="minorEastAsia"/>
          <w:lang w:val="en-AU"/>
        </w:rPr>
        <w:t>=</w:t>
      </w:r>
      <w:r w:rsidRPr="00892C36">
        <w:rPr>
          <w:rFonts w:eastAsiaTheme="minorEastAsia"/>
          <w:lang w:val="en-AU"/>
        </w:rPr>
        <w:t xml:space="preserve"> </w:t>
      </w:r>
      <w:r>
        <w:rPr>
          <w:rFonts w:eastAsiaTheme="minorEastAsia"/>
          <w:lang w:val="en-AU"/>
        </w:rPr>
        <w:t>E(T[ANY_Edu]) – (</w:t>
      </w:r>
      <m:oMath>
        <m:f>
          <m:fPr>
            <m:ctrlPr>
              <w:rPr>
                <w:rFonts w:ascii="Cambria Math" w:eastAsiaTheme="minorEastAsia" w:hAnsi="Cambria Math"/>
                <w:i/>
                <w:lang w:val="en-AU"/>
              </w:rPr>
            </m:ctrlPr>
          </m:fPr>
          <m:num>
            <m:r>
              <w:rPr>
                <w:rFonts w:ascii="Cambria Math" w:eastAsiaTheme="minorEastAsia" w:hAnsi="Cambria Math"/>
                <w:lang w:val="en-AU"/>
              </w:rPr>
              <m:t>4</m:t>
            </m:r>
          </m:num>
          <m:den>
            <m:r>
              <w:rPr>
                <w:rFonts w:ascii="Cambria Math" w:eastAsiaTheme="minorEastAsia" w:hAnsi="Cambria Math"/>
                <w:lang w:val="en-AU"/>
              </w:rPr>
              <m:t>40</m:t>
            </m:r>
          </m:den>
        </m:f>
        <m:r>
          <w:rPr>
            <w:rFonts w:ascii="Cambria Math" w:eastAsiaTheme="minorEastAsia" w:hAnsi="Cambria Math"/>
            <w:lang w:val="en-AU"/>
          </w:rPr>
          <m:t>×E</m:t>
        </m:r>
        <m:d>
          <m:dPr>
            <m:ctrlPr>
              <w:rPr>
                <w:rFonts w:ascii="Cambria Math" w:eastAsiaTheme="minorEastAsia" w:hAnsi="Cambria Math"/>
                <w:i/>
                <w:lang w:val="en-AU"/>
              </w:rPr>
            </m:ctrlPr>
          </m:dPr>
          <m:e>
            <m:r>
              <w:rPr>
                <w:rFonts w:ascii="Cambria Math" w:eastAsiaTheme="minorEastAsia" w:hAnsi="Cambria Math"/>
                <w:lang w:val="en-AU"/>
              </w:rPr>
              <m:t>T</m:t>
            </m:r>
            <m:d>
              <m:dPr>
                <m:ctrlPr>
                  <w:rPr>
                    <w:rFonts w:ascii="Cambria Math" w:eastAsiaTheme="minorEastAsia" w:hAnsi="Cambria Math"/>
                    <w:i/>
                    <w:lang w:val="en-AU"/>
                  </w:rPr>
                </m:ctrlPr>
              </m:dPr>
              <m:e>
                <m:r>
                  <w:rPr>
                    <w:rFonts w:ascii="Cambria Math" w:eastAsiaTheme="minorEastAsia" w:hAnsi="Cambria Math"/>
                    <w:lang w:val="en-AU"/>
                  </w:rPr>
                  <m:t>8th</m:t>
                </m:r>
              </m:e>
            </m:d>
          </m:e>
        </m:d>
        <m:r>
          <w:rPr>
            <w:rFonts w:ascii="Cambria Math" w:eastAsiaTheme="minorEastAsia" w:hAnsi="Cambria Math"/>
            <w:lang w:val="en-AU"/>
          </w:rPr>
          <m:t>+</m:t>
        </m:r>
        <m:f>
          <m:fPr>
            <m:ctrlPr>
              <w:rPr>
                <w:rFonts w:ascii="Cambria Math" w:eastAsiaTheme="minorEastAsia" w:hAnsi="Cambria Math"/>
                <w:i/>
                <w:lang w:val="en-AU"/>
              </w:rPr>
            </m:ctrlPr>
          </m:fPr>
          <m:num>
            <m:r>
              <w:rPr>
                <w:rFonts w:ascii="Cambria Math" w:eastAsiaTheme="minorEastAsia" w:hAnsi="Cambria Math"/>
                <w:lang w:val="en-AU"/>
              </w:rPr>
              <m:t>12</m:t>
            </m:r>
          </m:num>
          <m:den>
            <m:r>
              <w:rPr>
                <w:rFonts w:ascii="Cambria Math" w:eastAsiaTheme="minorEastAsia" w:hAnsi="Cambria Math"/>
                <w:lang w:val="en-AU"/>
              </w:rPr>
              <m:t>40</m:t>
            </m:r>
          </m:den>
        </m:f>
        <m:r>
          <w:rPr>
            <w:rFonts w:ascii="Cambria Math" w:eastAsiaTheme="minorEastAsia" w:hAnsi="Cambria Math"/>
            <w:lang w:val="en-AU"/>
          </w:rPr>
          <m:t>×E</m:t>
        </m:r>
        <m:d>
          <m:dPr>
            <m:ctrlPr>
              <w:rPr>
                <w:rFonts w:ascii="Cambria Math" w:eastAsiaTheme="minorEastAsia" w:hAnsi="Cambria Math"/>
                <w:i/>
                <w:lang w:val="en-AU"/>
              </w:rPr>
            </m:ctrlPr>
          </m:dPr>
          <m:e>
            <m:r>
              <w:rPr>
                <w:rFonts w:ascii="Cambria Math" w:eastAsiaTheme="minorEastAsia" w:hAnsi="Cambria Math"/>
                <w:lang w:val="en-AU"/>
              </w:rPr>
              <m:t>T</m:t>
            </m:r>
            <m:d>
              <m:dPr>
                <m:ctrlPr>
                  <w:rPr>
                    <w:rFonts w:ascii="Cambria Math" w:eastAsiaTheme="minorEastAsia" w:hAnsi="Cambria Math"/>
                    <w:i/>
                    <w:lang w:val="en-AU"/>
                  </w:rPr>
                </m:ctrlPr>
              </m:dPr>
              <m:e>
                <m:r>
                  <w:rPr>
                    <w:rFonts w:ascii="Cambria Math" w:eastAsiaTheme="minorEastAsia" w:hAnsi="Cambria Math"/>
                    <w:lang w:val="en-AU"/>
                  </w:rPr>
                  <m:t>9th</m:t>
                </m:r>
              </m:e>
            </m:d>
          </m:e>
        </m:d>
        <m:r>
          <w:rPr>
            <w:rFonts w:ascii="Cambria Math" w:eastAsiaTheme="minorEastAsia" w:hAnsi="Cambria Math"/>
            <w:lang w:val="en-AU"/>
          </w:rPr>
          <m:t>+</m:t>
        </m:r>
        <m:f>
          <m:fPr>
            <m:ctrlPr>
              <w:rPr>
                <w:rFonts w:ascii="Cambria Math" w:eastAsiaTheme="minorEastAsia" w:hAnsi="Cambria Math"/>
                <w:i/>
                <w:lang w:val="en-AU"/>
              </w:rPr>
            </m:ctrlPr>
          </m:fPr>
          <m:num>
            <m:r>
              <w:rPr>
                <w:rFonts w:ascii="Cambria Math" w:eastAsiaTheme="minorEastAsia" w:hAnsi="Cambria Math"/>
                <w:lang w:val="en-AU"/>
              </w:rPr>
              <m:t>24</m:t>
            </m:r>
          </m:num>
          <m:den>
            <m:r>
              <w:rPr>
                <w:rFonts w:ascii="Cambria Math" w:eastAsiaTheme="minorEastAsia" w:hAnsi="Cambria Math"/>
                <w:lang w:val="en-AU"/>
              </w:rPr>
              <m:t>40</m:t>
            </m:r>
          </m:den>
        </m:f>
        <m:r>
          <w:rPr>
            <w:rFonts w:ascii="Cambria Math" w:eastAsiaTheme="minorEastAsia" w:hAnsi="Cambria Math"/>
            <w:lang w:val="en-AU"/>
          </w:rPr>
          <m:t>×E(T</m:t>
        </m:r>
        <m:d>
          <m:dPr>
            <m:ctrlPr>
              <w:rPr>
                <w:rFonts w:ascii="Cambria Math" w:eastAsiaTheme="minorEastAsia" w:hAnsi="Cambria Math"/>
                <w:i/>
                <w:lang w:val="en-AU"/>
              </w:rPr>
            </m:ctrlPr>
          </m:dPr>
          <m:e>
            <m:r>
              <w:rPr>
                <w:rFonts w:ascii="Cambria Math" w:eastAsiaTheme="minorEastAsia" w:hAnsi="Cambria Math"/>
                <w:lang w:val="en-AU"/>
              </w:rPr>
              <m:t>10th</m:t>
            </m:r>
          </m:e>
        </m:d>
        <m:r>
          <w:rPr>
            <w:rFonts w:ascii="Cambria Math" w:eastAsiaTheme="minorEastAsia" w:hAnsi="Cambria Math"/>
            <w:lang w:val="en-AU"/>
          </w:rPr>
          <m:t>))</m:t>
        </m:r>
      </m:oMath>
    </w:p>
    <w:p w:rsidR="008D330B" w:rsidRPr="000B5E78" w:rsidRDefault="008D330B" w:rsidP="008D330B">
      <w:pPr>
        <w:pStyle w:val="ListParagraph"/>
        <w:numPr>
          <w:ilvl w:val="0"/>
          <w:numId w:val="30"/>
        </w:numPr>
        <w:rPr>
          <w:rFonts w:eastAsiaTheme="minorEastAsia"/>
          <w:b/>
          <w:bCs/>
          <w:lang w:val="en-AU"/>
        </w:rPr>
      </w:pPr>
      <w:r w:rsidRPr="000B5E78">
        <w:rPr>
          <w:rFonts w:eastAsiaTheme="minorEastAsia"/>
          <w:b/>
          <w:bCs/>
          <w:lang w:val="en-AU"/>
        </w:rPr>
        <w:t>InfoGain</w:t>
      </w:r>
      <w:r w:rsidR="004470CD" w:rsidRPr="000B5E78">
        <w:rPr>
          <w:rFonts w:eastAsiaTheme="minorEastAsia"/>
          <w:b/>
          <w:bCs/>
          <w:lang w:val="en-AU"/>
        </w:rPr>
        <w:t>(ANY_Edu)</w:t>
      </w:r>
      <w:r w:rsidRPr="000B5E78">
        <w:rPr>
          <w:rFonts w:eastAsiaTheme="minorEastAsia"/>
          <w:b/>
          <w:bCs/>
          <w:lang w:val="en-AU"/>
        </w:rPr>
        <w:t>=1-(0+0+24/40*0.65)=0.6</w:t>
      </w:r>
    </w:p>
    <w:p w:rsidR="008D330B" w:rsidRDefault="008D330B" w:rsidP="008D330B">
      <w:pPr>
        <w:pStyle w:val="ListParagraph"/>
        <w:rPr>
          <w:rFonts w:eastAsiaTheme="minorEastAsia"/>
          <w:lang w:val="en-AU"/>
        </w:rPr>
      </w:pPr>
    </w:p>
    <w:p w:rsidR="004470CD" w:rsidRDefault="004470CD" w:rsidP="008D330B">
      <w:pPr>
        <w:pStyle w:val="ListParagraph"/>
        <w:rPr>
          <w:rFonts w:eastAsiaTheme="minorEastAsia"/>
          <w:lang w:val="en-AU"/>
        </w:rPr>
      </w:pPr>
      <w:r>
        <w:rPr>
          <w:rFonts w:eastAsiaTheme="minorEastAsia"/>
          <w:lang w:val="en-AU"/>
        </w:rPr>
        <w:t>While the InfoGain for the sex is calculated as:</w:t>
      </w:r>
    </w:p>
    <w:p w:rsidR="004470CD" w:rsidRDefault="004470CD" w:rsidP="004470CD">
      <w:pPr>
        <w:pStyle w:val="ListParagraph"/>
        <w:numPr>
          <w:ilvl w:val="0"/>
          <w:numId w:val="30"/>
        </w:numPr>
        <w:rPr>
          <w:rFonts w:eastAsiaTheme="minorEastAsia"/>
          <w:lang w:val="en-AU"/>
        </w:rPr>
      </w:pPr>
      <w:r>
        <w:rPr>
          <w:rFonts w:eastAsiaTheme="minorEastAsia"/>
          <w:lang w:val="en-AU"/>
        </w:rPr>
        <w:t>E(T[ANY_Sex])=</w:t>
      </w:r>
      <m:oMath>
        <m:r>
          <w:rPr>
            <w:rFonts w:ascii="Cambria Math" w:eastAsiaTheme="minorEastAsia" w:hAnsi="Cambria Math"/>
            <w:lang w:val="en-AU"/>
          </w:rPr>
          <m:t>-</m:t>
        </m:r>
        <m:f>
          <m:fPr>
            <m:ctrlPr>
              <w:rPr>
                <w:rFonts w:ascii="Cambria Math" w:eastAsiaTheme="minorEastAsia" w:hAnsi="Cambria Math"/>
                <w:i/>
                <w:lang w:val="en-AU"/>
              </w:rPr>
            </m:ctrlPr>
          </m:fPr>
          <m:num>
            <m:r>
              <w:rPr>
                <w:rFonts w:ascii="Cambria Math" w:eastAsiaTheme="minorEastAsia" w:hAnsi="Cambria Math"/>
                <w:lang w:val="en-AU"/>
              </w:rPr>
              <m:t>20</m:t>
            </m:r>
          </m:num>
          <m:den>
            <m:r>
              <w:rPr>
                <w:rFonts w:ascii="Cambria Math" w:eastAsiaTheme="minorEastAsia" w:hAnsi="Cambria Math"/>
                <w:lang w:val="en-AU"/>
              </w:rPr>
              <m:t>40</m:t>
            </m:r>
          </m:den>
        </m:f>
        <m:r>
          <w:rPr>
            <w:rFonts w:ascii="Cambria Math" w:eastAsiaTheme="minorEastAsia" w:hAnsi="Cambria Math"/>
            <w:lang w:val="en-AU"/>
          </w:rPr>
          <m:t>×</m:t>
        </m:r>
        <m:func>
          <m:funcPr>
            <m:ctrlPr>
              <w:rPr>
                <w:rFonts w:ascii="Cambria Math" w:eastAsiaTheme="minorEastAsia" w:hAnsi="Cambria Math"/>
                <w:i/>
                <w:lang w:val="en-AU"/>
              </w:rPr>
            </m:ctrlPr>
          </m:funcPr>
          <m:fName>
            <m:sSub>
              <m:sSubPr>
                <m:ctrlPr>
                  <w:rPr>
                    <w:rFonts w:ascii="Cambria Math" w:eastAsiaTheme="minorEastAsia" w:hAnsi="Cambria Math"/>
                    <w:i/>
                    <w:lang w:val="en-AU"/>
                  </w:rPr>
                </m:ctrlPr>
              </m:sSubPr>
              <m:e>
                <m:r>
                  <m:rPr>
                    <m:sty m:val="p"/>
                  </m:rPr>
                  <w:rPr>
                    <w:rFonts w:ascii="Cambria Math" w:hAnsi="Cambria Math"/>
                    <w:lang w:val="en-AU"/>
                  </w:rPr>
                  <m:t>log</m:t>
                </m:r>
              </m:e>
              <m:sub>
                <m:r>
                  <w:rPr>
                    <w:rFonts w:ascii="Cambria Math" w:eastAsiaTheme="minorEastAsia" w:hAnsi="Cambria Math"/>
                    <w:lang w:val="en-AU"/>
                  </w:rPr>
                  <m:t>2</m:t>
                </m:r>
              </m:sub>
            </m:sSub>
          </m:fName>
          <m:e>
            <m:f>
              <m:fPr>
                <m:ctrlPr>
                  <w:rPr>
                    <w:rFonts w:ascii="Cambria Math" w:eastAsiaTheme="minorEastAsia" w:hAnsi="Cambria Math"/>
                    <w:i/>
                    <w:lang w:val="en-AU"/>
                  </w:rPr>
                </m:ctrlPr>
              </m:fPr>
              <m:num>
                <m:r>
                  <w:rPr>
                    <w:rFonts w:ascii="Cambria Math" w:eastAsiaTheme="minorEastAsia" w:hAnsi="Cambria Math"/>
                    <w:lang w:val="en-AU"/>
                  </w:rPr>
                  <m:t>20</m:t>
                </m:r>
              </m:num>
              <m:den>
                <m:r>
                  <w:rPr>
                    <w:rFonts w:ascii="Cambria Math" w:eastAsiaTheme="minorEastAsia" w:hAnsi="Cambria Math"/>
                    <w:lang w:val="en-AU"/>
                  </w:rPr>
                  <m:t>40</m:t>
                </m:r>
              </m:den>
            </m:f>
            <m:r>
              <w:rPr>
                <w:rFonts w:ascii="Cambria Math" w:eastAsiaTheme="minorEastAsia" w:hAnsi="Cambria Math"/>
                <w:lang w:val="en-AU"/>
              </w:rPr>
              <m:t xml:space="preserve"> - </m:t>
            </m:r>
          </m:e>
        </m:func>
        <m:f>
          <m:fPr>
            <m:ctrlPr>
              <w:rPr>
                <w:rFonts w:ascii="Cambria Math" w:eastAsiaTheme="minorEastAsia" w:hAnsi="Cambria Math"/>
                <w:i/>
                <w:lang w:val="en-AU"/>
              </w:rPr>
            </m:ctrlPr>
          </m:fPr>
          <m:num>
            <m:r>
              <w:rPr>
                <w:rFonts w:ascii="Cambria Math" w:eastAsiaTheme="minorEastAsia" w:hAnsi="Cambria Math"/>
                <w:lang w:val="en-AU"/>
              </w:rPr>
              <m:t>20</m:t>
            </m:r>
          </m:num>
          <m:den>
            <m:r>
              <w:rPr>
                <w:rFonts w:ascii="Cambria Math" w:eastAsiaTheme="minorEastAsia" w:hAnsi="Cambria Math"/>
                <w:lang w:val="en-AU"/>
              </w:rPr>
              <m:t>40</m:t>
            </m:r>
          </m:den>
        </m:f>
        <m:r>
          <w:rPr>
            <w:rFonts w:ascii="Cambria Math" w:eastAsiaTheme="minorEastAsia" w:hAnsi="Cambria Math"/>
            <w:lang w:val="en-AU"/>
          </w:rPr>
          <m:t>×</m:t>
        </m:r>
        <m:func>
          <m:funcPr>
            <m:ctrlPr>
              <w:rPr>
                <w:rFonts w:ascii="Cambria Math" w:eastAsiaTheme="minorEastAsia" w:hAnsi="Cambria Math"/>
                <w:i/>
                <w:lang w:val="en-AU"/>
              </w:rPr>
            </m:ctrlPr>
          </m:funcPr>
          <m:fName>
            <m:sSub>
              <m:sSubPr>
                <m:ctrlPr>
                  <w:rPr>
                    <w:rFonts w:ascii="Cambria Math" w:eastAsiaTheme="minorEastAsia" w:hAnsi="Cambria Math"/>
                    <w:i/>
                    <w:lang w:val="en-AU"/>
                  </w:rPr>
                </m:ctrlPr>
              </m:sSubPr>
              <m:e>
                <m:r>
                  <m:rPr>
                    <m:sty m:val="p"/>
                  </m:rPr>
                  <w:rPr>
                    <w:rFonts w:ascii="Cambria Math" w:hAnsi="Cambria Math"/>
                    <w:lang w:val="en-AU"/>
                  </w:rPr>
                  <m:t>log</m:t>
                </m:r>
              </m:e>
              <m:sub>
                <m:r>
                  <w:rPr>
                    <w:rFonts w:ascii="Cambria Math" w:eastAsiaTheme="minorEastAsia" w:hAnsi="Cambria Math"/>
                    <w:lang w:val="en-AU"/>
                  </w:rPr>
                  <m:t>2</m:t>
                </m:r>
              </m:sub>
            </m:sSub>
          </m:fName>
          <m:e>
            <m:f>
              <m:fPr>
                <m:ctrlPr>
                  <w:rPr>
                    <w:rFonts w:ascii="Cambria Math" w:eastAsiaTheme="minorEastAsia" w:hAnsi="Cambria Math"/>
                    <w:i/>
                    <w:lang w:val="en-AU"/>
                  </w:rPr>
                </m:ctrlPr>
              </m:fPr>
              <m:num>
                <m:r>
                  <w:rPr>
                    <w:rFonts w:ascii="Cambria Math" w:eastAsiaTheme="minorEastAsia" w:hAnsi="Cambria Math"/>
                    <w:lang w:val="en-AU"/>
                  </w:rPr>
                  <m:t>20</m:t>
                </m:r>
              </m:num>
              <m:den>
                <m:r>
                  <w:rPr>
                    <w:rFonts w:ascii="Cambria Math" w:eastAsiaTheme="minorEastAsia" w:hAnsi="Cambria Math"/>
                    <w:lang w:val="en-AU"/>
                  </w:rPr>
                  <m:t>40</m:t>
                </m:r>
              </m:den>
            </m:f>
            <m:r>
              <w:rPr>
                <w:rFonts w:ascii="Cambria Math" w:eastAsiaTheme="minorEastAsia" w:hAnsi="Cambria Math"/>
                <w:lang w:val="en-AU"/>
              </w:rPr>
              <m:t xml:space="preserve"> </m:t>
            </m:r>
          </m:e>
        </m:func>
        <m:r>
          <w:rPr>
            <w:rFonts w:ascii="Cambria Math" w:eastAsiaTheme="minorEastAsia" w:hAnsi="Cambria Math"/>
            <w:lang w:val="en-AU"/>
          </w:rPr>
          <m:t>=1</m:t>
        </m:r>
      </m:oMath>
    </w:p>
    <w:p w:rsidR="004470CD" w:rsidRDefault="004470CD" w:rsidP="004470CD">
      <w:pPr>
        <w:pStyle w:val="ListParagraph"/>
        <w:numPr>
          <w:ilvl w:val="0"/>
          <w:numId w:val="30"/>
        </w:numPr>
        <w:rPr>
          <w:rFonts w:eastAsiaTheme="minorEastAsia"/>
          <w:lang w:val="en-AU"/>
        </w:rPr>
      </w:pPr>
      <w:r>
        <w:rPr>
          <w:rFonts w:eastAsiaTheme="minorEastAsia"/>
          <w:lang w:val="en-AU"/>
        </w:rPr>
        <w:t>E(T[M])=</w:t>
      </w:r>
      <m:oMath>
        <m:r>
          <w:rPr>
            <w:rFonts w:ascii="Cambria Math" w:eastAsiaTheme="minorEastAsia" w:hAnsi="Cambria Math"/>
            <w:lang w:val="en-AU"/>
          </w:rPr>
          <m:t>-</m:t>
        </m:r>
        <m:f>
          <m:fPr>
            <m:ctrlPr>
              <w:rPr>
                <w:rFonts w:ascii="Cambria Math" w:eastAsiaTheme="minorEastAsia" w:hAnsi="Cambria Math"/>
                <w:i/>
                <w:lang w:val="en-AU"/>
              </w:rPr>
            </m:ctrlPr>
          </m:fPr>
          <m:num>
            <m:r>
              <w:rPr>
                <w:rFonts w:ascii="Cambria Math" w:eastAsiaTheme="minorEastAsia" w:hAnsi="Cambria Math"/>
                <w:lang w:val="en-AU"/>
              </w:rPr>
              <m:t>20</m:t>
            </m:r>
          </m:num>
          <m:den>
            <m:r>
              <w:rPr>
                <w:rFonts w:ascii="Cambria Math" w:eastAsiaTheme="minorEastAsia" w:hAnsi="Cambria Math"/>
                <w:lang w:val="en-AU"/>
              </w:rPr>
              <m:t>26</m:t>
            </m:r>
          </m:den>
        </m:f>
        <m:r>
          <w:rPr>
            <w:rFonts w:ascii="Cambria Math" w:eastAsiaTheme="minorEastAsia" w:hAnsi="Cambria Math"/>
            <w:lang w:val="en-AU"/>
          </w:rPr>
          <m:t>×</m:t>
        </m:r>
        <m:func>
          <m:funcPr>
            <m:ctrlPr>
              <w:rPr>
                <w:rFonts w:ascii="Cambria Math" w:eastAsiaTheme="minorEastAsia" w:hAnsi="Cambria Math"/>
                <w:i/>
                <w:lang w:val="en-AU"/>
              </w:rPr>
            </m:ctrlPr>
          </m:funcPr>
          <m:fName>
            <m:sSub>
              <m:sSubPr>
                <m:ctrlPr>
                  <w:rPr>
                    <w:rFonts w:ascii="Cambria Math" w:eastAsiaTheme="minorEastAsia" w:hAnsi="Cambria Math"/>
                    <w:i/>
                    <w:lang w:val="en-AU"/>
                  </w:rPr>
                </m:ctrlPr>
              </m:sSubPr>
              <m:e>
                <m:r>
                  <m:rPr>
                    <m:sty m:val="p"/>
                  </m:rPr>
                  <w:rPr>
                    <w:rFonts w:ascii="Cambria Math" w:hAnsi="Cambria Math"/>
                    <w:lang w:val="en-AU"/>
                  </w:rPr>
                  <m:t>log</m:t>
                </m:r>
              </m:e>
              <m:sub>
                <m:r>
                  <w:rPr>
                    <w:rFonts w:ascii="Cambria Math" w:eastAsiaTheme="minorEastAsia" w:hAnsi="Cambria Math"/>
                    <w:lang w:val="en-AU"/>
                  </w:rPr>
                  <m:t>2</m:t>
                </m:r>
              </m:sub>
            </m:sSub>
          </m:fName>
          <m:e>
            <m:f>
              <m:fPr>
                <m:ctrlPr>
                  <w:rPr>
                    <w:rFonts w:ascii="Cambria Math" w:eastAsiaTheme="minorEastAsia" w:hAnsi="Cambria Math"/>
                    <w:i/>
                    <w:lang w:val="en-AU"/>
                  </w:rPr>
                </m:ctrlPr>
              </m:fPr>
              <m:num>
                <m:r>
                  <w:rPr>
                    <w:rFonts w:ascii="Cambria Math" w:eastAsiaTheme="minorEastAsia" w:hAnsi="Cambria Math"/>
                    <w:lang w:val="en-AU"/>
                  </w:rPr>
                  <m:t>20</m:t>
                </m:r>
              </m:num>
              <m:den>
                <m:r>
                  <w:rPr>
                    <w:rFonts w:ascii="Cambria Math" w:eastAsiaTheme="minorEastAsia" w:hAnsi="Cambria Math"/>
                    <w:lang w:val="en-AU"/>
                  </w:rPr>
                  <m:t>26</m:t>
                </m:r>
              </m:den>
            </m:f>
            <m:r>
              <w:rPr>
                <w:rFonts w:ascii="Cambria Math" w:eastAsiaTheme="minorEastAsia" w:hAnsi="Cambria Math"/>
                <w:lang w:val="en-AU"/>
              </w:rPr>
              <m:t xml:space="preserve"> - </m:t>
            </m:r>
          </m:e>
        </m:func>
        <m:f>
          <m:fPr>
            <m:ctrlPr>
              <w:rPr>
                <w:rFonts w:ascii="Cambria Math" w:eastAsiaTheme="minorEastAsia" w:hAnsi="Cambria Math"/>
                <w:i/>
                <w:lang w:val="en-AU"/>
              </w:rPr>
            </m:ctrlPr>
          </m:fPr>
          <m:num>
            <m:r>
              <w:rPr>
                <w:rFonts w:ascii="Cambria Math" w:eastAsiaTheme="minorEastAsia" w:hAnsi="Cambria Math"/>
                <w:lang w:val="en-AU"/>
              </w:rPr>
              <m:t>6</m:t>
            </m:r>
          </m:num>
          <m:den>
            <m:r>
              <w:rPr>
                <w:rFonts w:ascii="Cambria Math" w:eastAsiaTheme="minorEastAsia" w:hAnsi="Cambria Math"/>
                <w:lang w:val="en-AU"/>
              </w:rPr>
              <m:t>26</m:t>
            </m:r>
          </m:den>
        </m:f>
        <m:r>
          <w:rPr>
            <w:rFonts w:ascii="Cambria Math" w:eastAsiaTheme="minorEastAsia" w:hAnsi="Cambria Math"/>
            <w:lang w:val="en-AU"/>
          </w:rPr>
          <m:t>×</m:t>
        </m:r>
        <m:func>
          <m:funcPr>
            <m:ctrlPr>
              <w:rPr>
                <w:rFonts w:ascii="Cambria Math" w:eastAsiaTheme="minorEastAsia" w:hAnsi="Cambria Math"/>
                <w:i/>
                <w:lang w:val="en-AU"/>
              </w:rPr>
            </m:ctrlPr>
          </m:funcPr>
          <m:fName>
            <m:sSub>
              <m:sSubPr>
                <m:ctrlPr>
                  <w:rPr>
                    <w:rFonts w:ascii="Cambria Math" w:eastAsiaTheme="minorEastAsia" w:hAnsi="Cambria Math"/>
                    <w:i/>
                    <w:lang w:val="en-AU"/>
                  </w:rPr>
                </m:ctrlPr>
              </m:sSubPr>
              <m:e>
                <m:r>
                  <m:rPr>
                    <m:sty m:val="p"/>
                  </m:rPr>
                  <w:rPr>
                    <w:rFonts w:ascii="Cambria Math" w:hAnsi="Cambria Math"/>
                    <w:lang w:val="en-AU"/>
                  </w:rPr>
                  <m:t>log</m:t>
                </m:r>
              </m:e>
              <m:sub>
                <m:r>
                  <w:rPr>
                    <w:rFonts w:ascii="Cambria Math" w:eastAsiaTheme="minorEastAsia" w:hAnsi="Cambria Math"/>
                    <w:lang w:val="en-AU"/>
                  </w:rPr>
                  <m:t>2</m:t>
                </m:r>
              </m:sub>
            </m:sSub>
          </m:fName>
          <m:e>
            <m:f>
              <m:fPr>
                <m:ctrlPr>
                  <w:rPr>
                    <w:rFonts w:ascii="Cambria Math" w:eastAsiaTheme="minorEastAsia" w:hAnsi="Cambria Math"/>
                    <w:i/>
                    <w:lang w:val="en-AU"/>
                  </w:rPr>
                </m:ctrlPr>
              </m:fPr>
              <m:num>
                <m:r>
                  <w:rPr>
                    <w:rFonts w:ascii="Cambria Math" w:eastAsiaTheme="minorEastAsia" w:hAnsi="Cambria Math"/>
                    <w:lang w:val="en-AU"/>
                  </w:rPr>
                  <m:t>6</m:t>
                </m:r>
              </m:num>
              <m:den>
                <m:r>
                  <w:rPr>
                    <w:rFonts w:ascii="Cambria Math" w:eastAsiaTheme="minorEastAsia" w:hAnsi="Cambria Math"/>
                    <w:lang w:val="en-AU"/>
                  </w:rPr>
                  <m:t>26</m:t>
                </m:r>
              </m:den>
            </m:f>
            <m:r>
              <w:rPr>
                <w:rFonts w:ascii="Cambria Math" w:eastAsiaTheme="minorEastAsia" w:hAnsi="Cambria Math"/>
                <w:lang w:val="en-AU"/>
              </w:rPr>
              <m:t xml:space="preserve"> </m:t>
            </m:r>
          </m:e>
        </m:func>
        <m:r>
          <w:rPr>
            <w:rFonts w:ascii="Cambria Math" w:eastAsiaTheme="minorEastAsia" w:hAnsi="Cambria Math"/>
            <w:lang w:val="en-AU"/>
          </w:rPr>
          <m:t>=0.7793</m:t>
        </m:r>
      </m:oMath>
    </w:p>
    <w:p w:rsidR="004470CD" w:rsidRDefault="004470CD" w:rsidP="004470CD">
      <w:pPr>
        <w:pStyle w:val="ListParagraph"/>
        <w:numPr>
          <w:ilvl w:val="0"/>
          <w:numId w:val="30"/>
        </w:numPr>
        <w:rPr>
          <w:rFonts w:eastAsiaTheme="minorEastAsia"/>
          <w:lang w:val="en-AU"/>
        </w:rPr>
      </w:pPr>
      <w:r>
        <w:rPr>
          <w:rFonts w:eastAsiaTheme="minorEastAsia"/>
          <w:lang w:val="en-AU"/>
        </w:rPr>
        <w:t>E(T[F])=</w:t>
      </w:r>
      <m:oMath>
        <m:r>
          <w:rPr>
            <w:rFonts w:ascii="Cambria Math" w:eastAsiaTheme="minorEastAsia" w:hAnsi="Cambria Math"/>
            <w:lang w:val="en-AU"/>
          </w:rPr>
          <m:t>-</m:t>
        </m:r>
        <m:f>
          <m:fPr>
            <m:ctrlPr>
              <w:rPr>
                <w:rFonts w:ascii="Cambria Math" w:eastAsiaTheme="minorEastAsia" w:hAnsi="Cambria Math"/>
                <w:i/>
                <w:lang w:val="en-AU"/>
              </w:rPr>
            </m:ctrlPr>
          </m:fPr>
          <m:num>
            <m:r>
              <w:rPr>
                <w:rFonts w:ascii="Cambria Math" w:eastAsiaTheme="minorEastAsia" w:hAnsi="Cambria Math"/>
                <w:lang w:val="en-AU"/>
              </w:rPr>
              <m:t>0</m:t>
            </m:r>
          </m:num>
          <m:den>
            <m:r>
              <w:rPr>
                <w:rFonts w:ascii="Cambria Math" w:eastAsiaTheme="minorEastAsia" w:hAnsi="Cambria Math"/>
                <w:lang w:val="en-AU"/>
              </w:rPr>
              <m:t>14</m:t>
            </m:r>
          </m:den>
        </m:f>
        <m:r>
          <w:rPr>
            <w:rFonts w:ascii="Cambria Math" w:eastAsiaTheme="minorEastAsia" w:hAnsi="Cambria Math"/>
            <w:lang w:val="en-AU"/>
          </w:rPr>
          <m:t>×</m:t>
        </m:r>
        <m:func>
          <m:funcPr>
            <m:ctrlPr>
              <w:rPr>
                <w:rFonts w:ascii="Cambria Math" w:eastAsiaTheme="minorEastAsia" w:hAnsi="Cambria Math"/>
                <w:i/>
                <w:lang w:val="en-AU"/>
              </w:rPr>
            </m:ctrlPr>
          </m:funcPr>
          <m:fName>
            <m:sSub>
              <m:sSubPr>
                <m:ctrlPr>
                  <w:rPr>
                    <w:rFonts w:ascii="Cambria Math" w:eastAsiaTheme="minorEastAsia" w:hAnsi="Cambria Math"/>
                    <w:i/>
                    <w:lang w:val="en-AU"/>
                  </w:rPr>
                </m:ctrlPr>
              </m:sSubPr>
              <m:e>
                <m:r>
                  <m:rPr>
                    <m:sty m:val="p"/>
                  </m:rPr>
                  <w:rPr>
                    <w:rFonts w:ascii="Cambria Math" w:hAnsi="Cambria Math"/>
                    <w:lang w:val="en-AU"/>
                  </w:rPr>
                  <m:t>log</m:t>
                </m:r>
              </m:e>
              <m:sub>
                <m:r>
                  <w:rPr>
                    <w:rFonts w:ascii="Cambria Math" w:eastAsiaTheme="minorEastAsia" w:hAnsi="Cambria Math"/>
                    <w:lang w:val="en-AU"/>
                  </w:rPr>
                  <m:t>2</m:t>
                </m:r>
              </m:sub>
            </m:sSub>
          </m:fName>
          <m:e>
            <m:f>
              <m:fPr>
                <m:ctrlPr>
                  <w:rPr>
                    <w:rFonts w:ascii="Cambria Math" w:eastAsiaTheme="minorEastAsia" w:hAnsi="Cambria Math"/>
                    <w:i/>
                    <w:lang w:val="en-AU"/>
                  </w:rPr>
                </m:ctrlPr>
              </m:fPr>
              <m:num>
                <m:r>
                  <w:rPr>
                    <w:rFonts w:ascii="Cambria Math" w:eastAsiaTheme="minorEastAsia" w:hAnsi="Cambria Math"/>
                    <w:lang w:val="en-AU"/>
                  </w:rPr>
                  <m:t>0</m:t>
                </m:r>
              </m:num>
              <m:den>
                <m:r>
                  <w:rPr>
                    <w:rFonts w:ascii="Cambria Math" w:eastAsiaTheme="minorEastAsia" w:hAnsi="Cambria Math"/>
                    <w:lang w:val="en-AU"/>
                  </w:rPr>
                  <m:t>14</m:t>
                </m:r>
              </m:den>
            </m:f>
            <m:r>
              <w:rPr>
                <w:rFonts w:ascii="Cambria Math" w:eastAsiaTheme="minorEastAsia" w:hAnsi="Cambria Math"/>
                <w:lang w:val="en-AU"/>
              </w:rPr>
              <m:t xml:space="preserve"> - </m:t>
            </m:r>
          </m:e>
        </m:func>
        <m:f>
          <m:fPr>
            <m:ctrlPr>
              <w:rPr>
                <w:rFonts w:ascii="Cambria Math" w:eastAsiaTheme="minorEastAsia" w:hAnsi="Cambria Math"/>
                <w:i/>
                <w:lang w:val="en-AU"/>
              </w:rPr>
            </m:ctrlPr>
          </m:fPr>
          <m:num>
            <m:r>
              <w:rPr>
                <w:rFonts w:ascii="Cambria Math" w:eastAsiaTheme="minorEastAsia" w:hAnsi="Cambria Math"/>
                <w:lang w:val="en-AU"/>
              </w:rPr>
              <m:t>14</m:t>
            </m:r>
          </m:num>
          <m:den>
            <m:r>
              <w:rPr>
                <w:rFonts w:ascii="Cambria Math" w:eastAsiaTheme="minorEastAsia" w:hAnsi="Cambria Math"/>
                <w:lang w:val="en-AU"/>
              </w:rPr>
              <m:t>14</m:t>
            </m:r>
          </m:den>
        </m:f>
        <m:r>
          <w:rPr>
            <w:rFonts w:ascii="Cambria Math" w:eastAsiaTheme="minorEastAsia" w:hAnsi="Cambria Math"/>
            <w:lang w:val="en-AU"/>
          </w:rPr>
          <m:t>×</m:t>
        </m:r>
        <m:func>
          <m:funcPr>
            <m:ctrlPr>
              <w:rPr>
                <w:rFonts w:ascii="Cambria Math" w:eastAsiaTheme="minorEastAsia" w:hAnsi="Cambria Math"/>
                <w:i/>
                <w:lang w:val="en-AU"/>
              </w:rPr>
            </m:ctrlPr>
          </m:funcPr>
          <m:fName>
            <m:sSub>
              <m:sSubPr>
                <m:ctrlPr>
                  <w:rPr>
                    <w:rFonts w:ascii="Cambria Math" w:eastAsiaTheme="minorEastAsia" w:hAnsi="Cambria Math"/>
                    <w:i/>
                    <w:lang w:val="en-AU"/>
                  </w:rPr>
                </m:ctrlPr>
              </m:sSubPr>
              <m:e>
                <m:r>
                  <m:rPr>
                    <m:sty m:val="p"/>
                  </m:rPr>
                  <w:rPr>
                    <w:rFonts w:ascii="Cambria Math" w:hAnsi="Cambria Math"/>
                    <w:lang w:val="en-AU"/>
                  </w:rPr>
                  <m:t>log</m:t>
                </m:r>
              </m:e>
              <m:sub>
                <m:r>
                  <w:rPr>
                    <w:rFonts w:ascii="Cambria Math" w:eastAsiaTheme="minorEastAsia" w:hAnsi="Cambria Math"/>
                    <w:lang w:val="en-AU"/>
                  </w:rPr>
                  <m:t>2</m:t>
                </m:r>
              </m:sub>
            </m:sSub>
          </m:fName>
          <m:e>
            <m:f>
              <m:fPr>
                <m:ctrlPr>
                  <w:rPr>
                    <w:rFonts w:ascii="Cambria Math" w:eastAsiaTheme="minorEastAsia" w:hAnsi="Cambria Math"/>
                    <w:i/>
                    <w:lang w:val="en-AU"/>
                  </w:rPr>
                </m:ctrlPr>
              </m:fPr>
              <m:num>
                <m:r>
                  <w:rPr>
                    <w:rFonts w:ascii="Cambria Math" w:eastAsiaTheme="minorEastAsia" w:hAnsi="Cambria Math"/>
                    <w:lang w:val="en-AU"/>
                  </w:rPr>
                  <m:t>14</m:t>
                </m:r>
              </m:num>
              <m:den>
                <m:r>
                  <w:rPr>
                    <w:rFonts w:ascii="Cambria Math" w:eastAsiaTheme="minorEastAsia" w:hAnsi="Cambria Math"/>
                    <w:lang w:val="en-AU"/>
                  </w:rPr>
                  <m:t>14</m:t>
                </m:r>
              </m:den>
            </m:f>
            <m:r>
              <w:rPr>
                <w:rFonts w:ascii="Cambria Math" w:eastAsiaTheme="minorEastAsia" w:hAnsi="Cambria Math"/>
                <w:lang w:val="en-AU"/>
              </w:rPr>
              <m:t xml:space="preserve"> </m:t>
            </m:r>
          </m:e>
        </m:func>
        <m:r>
          <w:rPr>
            <w:rFonts w:ascii="Cambria Math" w:eastAsiaTheme="minorEastAsia" w:hAnsi="Cambria Math"/>
            <w:lang w:val="en-AU"/>
          </w:rPr>
          <m:t>=0</m:t>
        </m:r>
      </m:oMath>
    </w:p>
    <w:p w:rsidR="004470CD" w:rsidRPr="000B5E78" w:rsidRDefault="004470CD" w:rsidP="000B5E78">
      <w:pPr>
        <w:pStyle w:val="ListParagraph"/>
        <w:numPr>
          <w:ilvl w:val="0"/>
          <w:numId w:val="30"/>
        </w:numPr>
        <w:rPr>
          <w:rFonts w:eastAsiaTheme="minorEastAsia"/>
          <w:b/>
          <w:bCs/>
          <w:lang w:val="en-AU"/>
        </w:rPr>
      </w:pPr>
      <w:r w:rsidRPr="000B5E78">
        <w:rPr>
          <w:rFonts w:eastAsiaTheme="minorEastAsia"/>
          <w:b/>
          <w:bCs/>
          <w:lang w:val="en-AU"/>
        </w:rPr>
        <w:t>InfoGain(Any_Sex)=E([Any_Sex])- (</w:t>
      </w:r>
      <m:oMath>
        <m:f>
          <m:fPr>
            <m:ctrlPr>
              <w:rPr>
                <w:rFonts w:ascii="Cambria Math" w:eastAsiaTheme="minorEastAsia" w:hAnsi="Cambria Math"/>
                <w:b/>
                <w:bCs/>
                <w:i/>
                <w:lang w:val="en-AU"/>
              </w:rPr>
            </m:ctrlPr>
          </m:fPr>
          <m:num>
            <m:r>
              <m:rPr>
                <m:sty m:val="bi"/>
              </m:rPr>
              <w:rPr>
                <w:rFonts w:ascii="Cambria Math" w:eastAsiaTheme="minorEastAsia" w:hAnsi="Cambria Math"/>
                <w:lang w:val="en-AU"/>
              </w:rPr>
              <m:t>26</m:t>
            </m:r>
          </m:num>
          <m:den>
            <m:r>
              <m:rPr>
                <m:sty m:val="bi"/>
              </m:rPr>
              <w:rPr>
                <w:rFonts w:ascii="Cambria Math" w:eastAsiaTheme="minorEastAsia" w:hAnsi="Cambria Math"/>
                <w:lang w:val="en-AU"/>
              </w:rPr>
              <m:t>40</m:t>
            </m:r>
          </m:den>
        </m:f>
        <m:r>
          <m:rPr>
            <m:sty m:val="bi"/>
          </m:rPr>
          <w:rPr>
            <w:rFonts w:ascii="Cambria Math" w:eastAsiaTheme="minorEastAsia" w:hAnsi="Cambria Math"/>
            <w:lang w:val="en-AU"/>
          </w:rPr>
          <m:t xml:space="preserve"> ×E</m:t>
        </m:r>
        <m:d>
          <m:dPr>
            <m:ctrlPr>
              <w:rPr>
                <w:rFonts w:ascii="Cambria Math" w:eastAsiaTheme="minorEastAsia" w:hAnsi="Cambria Math"/>
                <w:b/>
                <w:bCs/>
                <w:i/>
                <w:lang w:val="en-AU"/>
              </w:rPr>
            </m:ctrlPr>
          </m:dPr>
          <m:e>
            <m:d>
              <m:dPr>
                <m:begChr m:val="["/>
                <m:endChr m:val="]"/>
                <m:ctrlPr>
                  <w:rPr>
                    <w:rFonts w:ascii="Cambria Math" w:eastAsiaTheme="minorEastAsia" w:hAnsi="Cambria Math"/>
                    <w:b/>
                    <w:bCs/>
                    <w:i/>
                    <w:lang w:val="en-AU"/>
                  </w:rPr>
                </m:ctrlPr>
              </m:dPr>
              <m:e>
                <m:r>
                  <m:rPr>
                    <m:sty m:val="bi"/>
                  </m:rPr>
                  <w:rPr>
                    <w:rFonts w:ascii="Cambria Math" w:eastAsiaTheme="minorEastAsia" w:hAnsi="Cambria Math"/>
                    <w:lang w:val="en-AU"/>
                  </w:rPr>
                  <m:t>M</m:t>
                </m:r>
              </m:e>
            </m:d>
          </m:e>
        </m:d>
        <m:r>
          <m:rPr>
            <m:sty m:val="bi"/>
          </m:rPr>
          <w:rPr>
            <w:rFonts w:ascii="Cambria Math" w:eastAsiaTheme="minorEastAsia" w:hAnsi="Cambria Math"/>
            <w:lang w:val="en-AU"/>
          </w:rPr>
          <m:t>+</m:t>
        </m:r>
      </m:oMath>
      <w:r w:rsidRPr="000B5E78">
        <w:rPr>
          <w:rFonts w:eastAsiaTheme="minorEastAsia"/>
          <w:b/>
          <w:bCs/>
          <w:lang w:val="en-AU"/>
        </w:rPr>
        <w:t xml:space="preserve"> </w:t>
      </w:r>
      <m:oMath>
        <m:f>
          <m:fPr>
            <m:ctrlPr>
              <w:rPr>
                <w:rFonts w:ascii="Cambria Math" w:eastAsiaTheme="minorEastAsia" w:hAnsi="Cambria Math"/>
                <w:b/>
                <w:bCs/>
                <w:i/>
                <w:lang w:val="en-AU"/>
              </w:rPr>
            </m:ctrlPr>
          </m:fPr>
          <m:num>
            <m:r>
              <m:rPr>
                <m:sty m:val="bi"/>
              </m:rPr>
              <w:rPr>
                <w:rFonts w:ascii="Cambria Math" w:eastAsiaTheme="minorEastAsia" w:hAnsi="Cambria Math"/>
                <w:lang w:val="en-AU"/>
              </w:rPr>
              <m:t>14</m:t>
            </m:r>
          </m:num>
          <m:den>
            <m:r>
              <m:rPr>
                <m:sty m:val="bi"/>
              </m:rPr>
              <w:rPr>
                <w:rFonts w:ascii="Cambria Math" w:eastAsiaTheme="minorEastAsia" w:hAnsi="Cambria Math"/>
                <w:lang w:val="en-AU"/>
              </w:rPr>
              <m:t>40</m:t>
            </m:r>
          </m:den>
        </m:f>
        <m:r>
          <m:rPr>
            <m:sty m:val="bi"/>
          </m:rPr>
          <w:rPr>
            <w:rFonts w:ascii="Cambria Math" w:eastAsiaTheme="minorEastAsia" w:hAnsi="Cambria Math"/>
            <w:lang w:val="en-AU"/>
          </w:rPr>
          <m:t xml:space="preserve"> ×E(</m:t>
        </m:r>
        <m:d>
          <m:dPr>
            <m:begChr m:val="["/>
            <m:endChr m:val="]"/>
            <m:ctrlPr>
              <w:rPr>
                <w:rFonts w:ascii="Cambria Math" w:eastAsiaTheme="minorEastAsia" w:hAnsi="Cambria Math"/>
                <w:b/>
                <w:bCs/>
                <w:i/>
                <w:lang w:val="en-AU"/>
              </w:rPr>
            </m:ctrlPr>
          </m:dPr>
          <m:e>
            <m:r>
              <m:rPr>
                <m:sty m:val="bi"/>
              </m:rPr>
              <w:rPr>
                <w:rFonts w:ascii="Cambria Math" w:eastAsiaTheme="minorEastAsia" w:hAnsi="Cambria Math"/>
                <w:lang w:val="en-AU"/>
              </w:rPr>
              <m:t>F</m:t>
            </m:r>
          </m:e>
        </m:d>
        <m:r>
          <m:rPr>
            <m:sty m:val="bi"/>
          </m:rPr>
          <w:rPr>
            <w:rFonts w:ascii="Cambria Math" w:eastAsiaTheme="minorEastAsia" w:hAnsi="Cambria Math"/>
            <w:lang w:val="en-AU"/>
          </w:rPr>
          <m:t>))=0.493</m:t>
        </m:r>
      </m:oMath>
    </w:p>
    <w:p w:rsidR="000B5E78" w:rsidRDefault="000B5E78" w:rsidP="000B5E78">
      <w:pPr>
        <w:pStyle w:val="ListParagraph"/>
        <w:numPr>
          <w:ilvl w:val="0"/>
          <w:numId w:val="30"/>
        </w:numPr>
        <w:rPr>
          <w:rFonts w:eastAsiaTheme="minorEastAsia"/>
          <w:lang w:val="en-AU"/>
        </w:rPr>
      </w:pPr>
      <w:r>
        <w:rPr>
          <w:rFonts w:eastAsiaTheme="minorEastAsia"/>
          <w:lang w:val="en-AU"/>
        </w:rPr>
        <w:t>E(T[1-99))=</w:t>
      </w:r>
      <m:oMath>
        <m:r>
          <w:rPr>
            <w:rFonts w:ascii="Cambria Math" w:eastAsiaTheme="minorEastAsia" w:hAnsi="Cambria Math"/>
            <w:lang w:val="en-AU"/>
          </w:rPr>
          <m:t>-</m:t>
        </m:r>
        <m:f>
          <m:fPr>
            <m:ctrlPr>
              <w:rPr>
                <w:rFonts w:ascii="Cambria Math" w:eastAsiaTheme="minorEastAsia" w:hAnsi="Cambria Math"/>
                <w:i/>
                <w:lang w:val="en-AU"/>
              </w:rPr>
            </m:ctrlPr>
          </m:fPr>
          <m:num>
            <m:r>
              <w:rPr>
                <w:rFonts w:ascii="Cambria Math" w:eastAsiaTheme="minorEastAsia" w:hAnsi="Cambria Math"/>
                <w:lang w:val="en-AU"/>
              </w:rPr>
              <m:t>20</m:t>
            </m:r>
          </m:num>
          <m:den>
            <m:r>
              <w:rPr>
                <w:rFonts w:ascii="Cambria Math" w:eastAsiaTheme="minorEastAsia" w:hAnsi="Cambria Math"/>
                <w:lang w:val="en-AU"/>
              </w:rPr>
              <m:t>40</m:t>
            </m:r>
          </m:den>
        </m:f>
        <m:r>
          <w:rPr>
            <w:rFonts w:ascii="Cambria Math" w:eastAsiaTheme="minorEastAsia" w:hAnsi="Cambria Math"/>
            <w:lang w:val="en-AU"/>
          </w:rPr>
          <m:t>×</m:t>
        </m:r>
        <m:func>
          <m:funcPr>
            <m:ctrlPr>
              <w:rPr>
                <w:rFonts w:ascii="Cambria Math" w:eastAsiaTheme="minorEastAsia" w:hAnsi="Cambria Math"/>
                <w:i/>
                <w:lang w:val="en-AU"/>
              </w:rPr>
            </m:ctrlPr>
          </m:funcPr>
          <m:fName>
            <m:sSub>
              <m:sSubPr>
                <m:ctrlPr>
                  <w:rPr>
                    <w:rFonts w:ascii="Cambria Math" w:eastAsiaTheme="minorEastAsia" w:hAnsi="Cambria Math"/>
                    <w:i/>
                    <w:lang w:val="en-AU"/>
                  </w:rPr>
                </m:ctrlPr>
              </m:sSubPr>
              <m:e>
                <m:r>
                  <m:rPr>
                    <m:sty m:val="p"/>
                  </m:rPr>
                  <w:rPr>
                    <w:rFonts w:ascii="Cambria Math" w:hAnsi="Cambria Math"/>
                    <w:lang w:val="en-AU"/>
                  </w:rPr>
                  <m:t>log</m:t>
                </m:r>
              </m:e>
              <m:sub>
                <m:r>
                  <w:rPr>
                    <w:rFonts w:ascii="Cambria Math" w:eastAsiaTheme="minorEastAsia" w:hAnsi="Cambria Math"/>
                    <w:lang w:val="en-AU"/>
                  </w:rPr>
                  <m:t>2</m:t>
                </m:r>
              </m:sub>
            </m:sSub>
          </m:fName>
          <m:e>
            <m:f>
              <m:fPr>
                <m:ctrlPr>
                  <w:rPr>
                    <w:rFonts w:ascii="Cambria Math" w:eastAsiaTheme="minorEastAsia" w:hAnsi="Cambria Math"/>
                    <w:i/>
                    <w:lang w:val="en-AU"/>
                  </w:rPr>
                </m:ctrlPr>
              </m:fPr>
              <m:num>
                <m:r>
                  <w:rPr>
                    <w:rFonts w:ascii="Cambria Math" w:eastAsiaTheme="minorEastAsia" w:hAnsi="Cambria Math"/>
                    <w:lang w:val="en-AU"/>
                  </w:rPr>
                  <m:t>20</m:t>
                </m:r>
              </m:num>
              <m:den>
                <m:r>
                  <w:rPr>
                    <w:rFonts w:ascii="Cambria Math" w:eastAsiaTheme="minorEastAsia" w:hAnsi="Cambria Math"/>
                    <w:lang w:val="en-AU"/>
                  </w:rPr>
                  <m:t>40</m:t>
                </m:r>
              </m:den>
            </m:f>
            <m:r>
              <w:rPr>
                <w:rFonts w:ascii="Cambria Math" w:eastAsiaTheme="minorEastAsia" w:hAnsi="Cambria Math"/>
                <w:lang w:val="en-AU"/>
              </w:rPr>
              <m:t xml:space="preserve"> - </m:t>
            </m:r>
          </m:e>
        </m:func>
        <m:f>
          <m:fPr>
            <m:ctrlPr>
              <w:rPr>
                <w:rFonts w:ascii="Cambria Math" w:eastAsiaTheme="minorEastAsia" w:hAnsi="Cambria Math"/>
                <w:i/>
                <w:lang w:val="en-AU"/>
              </w:rPr>
            </m:ctrlPr>
          </m:fPr>
          <m:num>
            <m:r>
              <w:rPr>
                <w:rFonts w:ascii="Cambria Math" w:eastAsiaTheme="minorEastAsia" w:hAnsi="Cambria Math"/>
                <w:lang w:val="en-AU"/>
              </w:rPr>
              <m:t>20</m:t>
            </m:r>
          </m:num>
          <m:den>
            <m:r>
              <w:rPr>
                <w:rFonts w:ascii="Cambria Math" w:eastAsiaTheme="minorEastAsia" w:hAnsi="Cambria Math"/>
                <w:lang w:val="en-AU"/>
              </w:rPr>
              <m:t>40</m:t>
            </m:r>
          </m:den>
        </m:f>
        <m:r>
          <w:rPr>
            <w:rFonts w:ascii="Cambria Math" w:eastAsiaTheme="minorEastAsia" w:hAnsi="Cambria Math"/>
            <w:lang w:val="en-AU"/>
          </w:rPr>
          <m:t>×</m:t>
        </m:r>
        <m:func>
          <m:funcPr>
            <m:ctrlPr>
              <w:rPr>
                <w:rFonts w:ascii="Cambria Math" w:eastAsiaTheme="minorEastAsia" w:hAnsi="Cambria Math"/>
                <w:i/>
                <w:lang w:val="en-AU"/>
              </w:rPr>
            </m:ctrlPr>
          </m:funcPr>
          <m:fName>
            <m:sSub>
              <m:sSubPr>
                <m:ctrlPr>
                  <w:rPr>
                    <w:rFonts w:ascii="Cambria Math" w:eastAsiaTheme="minorEastAsia" w:hAnsi="Cambria Math"/>
                    <w:i/>
                    <w:lang w:val="en-AU"/>
                  </w:rPr>
                </m:ctrlPr>
              </m:sSubPr>
              <m:e>
                <m:r>
                  <m:rPr>
                    <m:sty m:val="p"/>
                  </m:rPr>
                  <w:rPr>
                    <w:rFonts w:ascii="Cambria Math" w:hAnsi="Cambria Math"/>
                    <w:lang w:val="en-AU"/>
                  </w:rPr>
                  <m:t>log</m:t>
                </m:r>
              </m:e>
              <m:sub>
                <m:r>
                  <w:rPr>
                    <w:rFonts w:ascii="Cambria Math" w:eastAsiaTheme="minorEastAsia" w:hAnsi="Cambria Math"/>
                    <w:lang w:val="en-AU"/>
                  </w:rPr>
                  <m:t>2</m:t>
                </m:r>
              </m:sub>
            </m:sSub>
          </m:fName>
          <m:e>
            <m:f>
              <m:fPr>
                <m:ctrlPr>
                  <w:rPr>
                    <w:rFonts w:ascii="Cambria Math" w:eastAsiaTheme="minorEastAsia" w:hAnsi="Cambria Math"/>
                    <w:i/>
                    <w:lang w:val="en-AU"/>
                  </w:rPr>
                </m:ctrlPr>
              </m:fPr>
              <m:num>
                <m:r>
                  <w:rPr>
                    <w:rFonts w:ascii="Cambria Math" w:eastAsiaTheme="minorEastAsia" w:hAnsi="Cambria Math"/>
                    <w:lang w:val="en-AU"/>
                  </w:rPr>
                  <m:t>20</m:t>
                </m:r>
              </m:num>
              <m:den>
                <m:r>
                  <w:rPr>
                    <w:rFonts w:ascii="Cambria Math" w:eastAsiaTheme="minorEastAsia" w:hAnsi="Cambria Math"/>
                    <w:lang w:val="en-AU"/>
                  </w:rPr>
                  <m:t>40</m:t>
                </m:r>
              </m:den>
            </m:f>
            <m:r>
              <w:rPr>
                <w:rFonts w:ascii="Cambria Math" w:eastAsiaTheme="minorEastAsia" w:hAnsi="Cambria Math"/>
                <w:lang w:val="en-AU"/>
              </w:rPr>
              <m:t xml:space="preserve"> </m:t>
            </m:r>
          </m:e>
        </m:func>
        <m:r>
          <w:rPr>
            <w:rFonts w:ascii="Cambria Math" w:eastAsiaTheme="minorEastAsia" w:hAnsi="Cambria Math"/>
            <w:lang w:val="en-AU"/>
          </w:rPr>
          <m:t>=1</m:t>
        </m:r>
      </m:oMath>
    </w:p>
    <w:p w:rsidR="000B5E78" w:rsidRDefault="000B5E78" w:rsidP="000B5E78">
      <w:pPr>
        <w:pStyle w:val="ListParagraph"/>
        <w:numPr>
          <w:ilvl w:val="0"/>
          <w:numId w:val="30"/>
        </w:numPr>
        <w:rPr>
          <w:rFonts w:eastAsiaTheme="minorEastAsia"/>
          <w:lang w:val="en-AU"/>
        </w:rPr>
      </w:pPr>
      <w:r>
        <w:rPr>
          <w:rFonts w:eastAsiaTheme="minorEastAsia"/>
          <w:lang w:val="en-AU"/>
        </w:rPr>
        <w:t>E(T[1-40))=</w:t>
      </w:r>
      <m:oMath>
        <m:r>
          <w:rPr>
            <w:rFonts w:ascii="Cambria Math" w:eastAsiaTheme="minorEastAsia" w:hAnsi="Cambria Math"/>
            <w:lang w:val="en-AU"/>
          </w:rPr>
          <m:t>-</m:t>
        </m:r>
        <m:f>
          <m:fPr>
            <m:ctrlPr>
              <w:rPr>
                <w:rFonts w:ascii="Cambria Math" w:eastAsiaTheme="minorEastAsia" w:hAnsi="Cambria Math"/>
                <w:i/>
                <w:lang w:val="en-AU"/>
              </w:rPr>
            </m:ctrlPr>
          </m:fPr>
          <m:num>
            <m:r>
              <w:rPr>
                <w:rFonts w:ascii="Cambria Math" w:eastAsiaTheme="minorEastAsia" w:hAnsi="Cambria Math"/>
                <w:lang w:val="en-AU"/>
              </w:rPr>
              <m:t>0</m:t>
            </m:r>
          </m:num>
          <m:den>
            <m:r>
              <w:rPr>
                <w:rFonts w:ascii="Cambria Math" w:eastAsiaTheme="minorEastAsia" w:hAnsi="Cambria Math"/>
                <w:lang w:val="en-AU"/>
              </w:rPr>
              <m:t>12</m:t>
            </m:r>
          </m:den>
        </m:f>
        <m:r>
          <w:rPr>
            <w:rFonts w:ascii="Cambria Math" w:eastAsiaTheme="minorEastAsia" w:hAnsi="Cambria Math"/>
            <w:lang w:val="en-AU"/>
          </w:rPr>
          <m:t>×</m:t>
        </m:r>
        <m:func>
          <m:funcPr>
            <m:ctrlPr>
              <w:rPr>
                <w:rFonts w:ascii="Cambria Math" w:eastAsiaTheme="minorEastAsia" w:hAnsi="Cambria Math"/>
                <w:i/>
                <w:lang w:val="en-AU"/>
              </w:rPr>
            </m:ctrlPr>
          </m:funcPr>
          <m:fName>
            <m:sSub>
              <m:sSubPr>
                <m:ctrlPr>
                  <w:rPr>
                    <w:rFonts w:ascii="Cambria Math" w:eastAsiaTheme="minorEastAsia" w:hAnsi="Cambria Math"/>
                    <w:i/>
                    <w:lang w:val="en-AU"/>
                  </w:rPr>
                </m:ctrlPr>
              </m:sSubPr>
              <m:e>
                <m:r>
                  <m:rPr>
                    <m:sty m:val="p"/>
                  </m:rPr>
                  <w:rPr>
                    <w:rFonts w:ascii="Cambria Math" w:hAnsi="Cambria Math"/>
                    <w:lang w:val="en-AU"/>
                  </w:rPr>
                  <m:t>log</m:t>
                </m:r>
              </m:e>
              <m:sub>
                <m:r>
                  <w:rPr>
                    <w:rFonts w:ascii="Cambria Math" w:eastAsiaTheme="minorEastAsia" w:hAnsi="Cambria Math"/>
                    <w:lang w:val="en-AU"/>
                  </w:rPr>
                  <m:t>2</m:t>
                </m:r>
              </m:sub>
            </m:sSub>
          </m:fName>
          <m:e>
            <m:f>
              <m:fPr>
                <m:ctrlPr>
                  <w:rPr>
                    <w:rFonts w:ascii="Cambria Math" w:eastAsiaTheme="minorEastAsia" w:hAnsi="Cambria Math"/>
                    <w:i/>
                    <w:lang w:val="en-AU"/>
                  </w:rPr>
                </m:ctrlPr>
              </m:fPr>
              <m:num>
                <m:r>
                  <w:rPr>
                    <w:rFonts w:ascii="Cambria Math" w:eastAsiaTheme="minorEastAsia" w:hAnsi="Cambria Math"/>
                    <w:lang w:val="en-AU"/>
                  </w:rPr>
                  <m:t>0</m:t>
                </m:r>
              </m:num>
              <m:den>
                <m:r>
                  <w:rPr>
                    <w:rFonts w:ascii="Cambria Math" w:eastAsiaTheme="minorEastAsia" w:hAnsi="Cambria Math"/>
                    <w:lang w:val="en-AU"/>
                  </w:rPr>
                  <m:t>12</m:t>
                </m:r>
              </m:den>
            </m:f>
            <m:r>
              <w:rPr>
                <w:rFonts w:ascii="Cambria Math" w:eastAsiaTheme="minorEastAsia" w:hAnsi="Cambria Math"/>
                <w:lang w:val="en-AU"/>
              </w:rPr>
              <m:t xml:space="preserve"> - </m:t>
            </m:r>
          </m:e>
        </m:func>
        <m:f>
          <m:fPr>
            <m:ctrlPr>
              <w:rPr>
                <w:rFonts w:ascii="Cambria Math" w:eastAsiaTheme="minorEastAsia" w:hAnsi="Cambria Math"/>
                <w:i/>
                <w:lang w:val="en-AU"/>
              </w:rPr>
            </m:ctrlPr>
          </m:fPr>
          <m:num>
            <m:r>
              <w:rPr>
                <w:rFonts w:ascii="Cambria Math" w:eastAsiaTheme="minorEastAsia" w:hAnsi="Cambria Math"/>
                <w:lang w:val="en-AU"/>
              </w:rPr>
              <m:t>12</m:t>
            </m:r>
          </m:num>
          <m:den>
            <m:r>
              <w:rPr>
                <w:rFonts w:ascii="Cambria Math" w:eastAsiaTheme="minorEastAsia" w:hAnsi="Cambria Math"/>
                <w:lang w:val="en-AU"/>
              </w:rPr>
              <m:t>12</m:t>
            </m:r>
          </m:den>
        </m:f>
        <m:r>
          <w:rPr>
            <w:rFonts w:ascii="Cambria Math" w:eastAsiaTheme="minorEastAsia" w:hAnsi="Cambria Math"/>
            <w:lang w:val="en-AU"/>
          </w:rPr>
          <m:t>×</m:t>
        </m:r>
        <m:func>
          <m:funcPr>
            <m:ctrlPr>
              <w:rPr>
                <w:rFonts w:ascii="Cambria Math" w:eastAsiaTheme="minorEastAsia" w:hAnsi="Cambria Math"/>
                <w:i/>
                <w:lang w:val="en-AU"/>
              </w:rPr>
            </m:ctrlPr>
          </m:funcPr>
          <m:fName>
            <m:sSub>
              <m:sSubPr>
                <m:ctrlPr>
                  <w:rPr>
                    <w:rFonts w:ascii="Cambria Math" w:eastAsiaTheme="minorEastAsia" w:hAnsi="Cambria Math"/>
                    <w:i/>
                    <w:lang w:val="en-AU"/>
                  </w:rPr>
                </m:ctrlPr>
              </m:sSubPr>
              <m:e>
                <m:r>
                  <m:rPr>
                    <m:sty m:val="p"/>
                  </m:rPr>
                  <w:rPr>
                    <w:rFonts w:ascii="Cambria Math" w:hAnsi="Cambria Math"/>
                    <w:lang w:val="en-AU"/>
                  </w:rPr>
                  <m:t>log</m:t>
                </m:r>
              </m:e>
              <m:sub>
                <m:r>
                  <w:rPr>
                    <w:rFonts w:ascii="Cambria Math" w:eastAsiaTheme="minorEastAsia" w:hAnsi="Cambria Math"/>
                    <w:lang w:val="en-AU"/>
                  </w:rPr>
                  <m:t>2</m:t>
                </m:r>
              </m:sub>
            </m:sSub>
          </m:fName>
          <m:e>
            <m:f>
              <m:fPr>
                <m:ctrlPr>
                  <w:rPr>
                    <w:rFonts w:ascii="Cambria Math" w:eastAsiaTheme="minorEastAsia" w:hAnsi="Cambria Math"/>
                    <w:i/>
                    <w:lang w:val="en-AU"/>
                  </w:rPr>
                </m:ctrlPr>
              </m:fPr>
              <m:num>
                <m:r>
                  <w:rPr>
                    <w:rFonts w:ascii="Cambria Math" w:eastAsiaTheme="minorEastAsia" w:hAnsi="Cambria Math"/>
                    <w:lang w:val="en-AU"/>
                  </w:rPr>
                  <m:t>12</m:t>
                </m:r>
              </m:num>
              <m:den>
                <m:r>
                  <w:rPr>
                    <w:rFonts w:ascii="Cambria Math" w:eastAsiaTheme="minorEastAsia" w:hAnsi="Cambria Math"/>
                    <w:lang w:val="en-AU"/>
                  </w:rPr>
                  <m:t>12</m:t>
                </m:r>
              </m:den>
            </m:f>
            <m:r>
              <w:rPr>
                <w:rFonts w:ascii="Cambria Math" w:eastAsiaTheme="minorEastAsia" w:hAnsi="Cambria Math"/>
                <w:lang w:val="en-AU"/>
              </w:rPr>
              <m:t xml:space="preserve"> </m:t>
            </m:r>
          </m:e>
        </m:func>
        <m:r>
          <w:rPr>
            <w:rFonts w:ascii="Cambria Math" w:eastAsiaTheme="minorEastAsia" w:hAnsi="Cambria Math"/>
            <w:lang w:val="en-AU"/>
          </w:rPr>
          <m:t>=0</m:t>
        </m:r>
      </m:oMath>
    </w:p>
    <w:p w:rsidR="000B5E78" w:rsidRPr="000B5E78" w:rsidRDefault="000B5E78" w:rsidP="000B5E78">
      <w:pPr>
        <w:pStyle w:val="ListParagraph"/>
        <w:numPr>
          <w:ilvl w:val="0"/>
          <w:numId w:val="30"/>
        </w:numPr>
        <w:rPr>
          <w:rFonts w:eastAsiaTheme="minorEastAsia"/>
          <w:lang w:val="en-AU"/>
        </w:rPr>
      </w:pPr>
      <w:r>
        <w:rPr>
          <w:rFonts w:eastAsiaTheme="minorEastAsia"/>
          <w:lang w:val="en-AU"/>
        </w:rPr>
        <w:t>E(T[40-99))=</w:t>
      </w:r>
      <m:oMath>
        <m:r>
          <w:rPr>
            <w:rFonts w:ascii="Cambria Math" w:eastAsiaTheme="minorEastAsia" w:hAnsi="Cambria Math"/>
            <w:lang w:val="en-AU"/>
          </w:rPr>
          <m:t>-</m:t>
        </m:r>
        <m:f>
          <m:fPr>
            <m:ctrlPr>
              <w:rPr>
                <w:rFonts w:ascii="Cambria Math" w:eastAsiaTheme="minorEastAsia" w:hAnsi="Cambria Math"/>
                <w:i/>
                <w:lang w:val="en-AU"/>
              </w:rPr>
            </m:ctrlPr>
          </m:fPr>
          <m:num>
            <m:r>
              <w:rPr>
                <w:rFonts w:ascii="Cambria Math" w:eastAsiaTheme="minorEastAsia" w:hAnsi="Cambria Math"/>
                <w:lang w:val="en-AU"/>
              </w:rPr>
              <m:t>20</m:t>
            </m:r>
          </m:num>
          <m:den>
            <m:r>
              <w:rPr>
                <w:rFonts w:ascii="Cambria Math" w:eastAsiaTheme="minorEastAsia" w:hAnsi="Cambria Math"/>
                <w:lang w:val="en-AU"/>
              </w:rPr>
              <m:t>28</m:t>
            </m:r>
          </m:den>
        </m:f>
        <m:r>
          <w:rPr>
            <w:rFonts w:ascii="Cambria Math" w:eastAsiaTheme="minorEastAsia" w:hAnsi="Cambria Math"/>
            <w:lang w:val="en-AU"/>
          </w:rPr>
          <m:t>×</m:t>
        </m:r>
        <m:func>
          <m:funcPr>
            <m:ctrlPr>
              <w:rPr>
                <w:rFonts w:ascii="Cambria Math" w:eastAsiaTheme="minorEastAsia" w:hAnsi="Cambria Math"/>
                <w:i/>
                <w:lang w:val="en-AU"/>
              </w:rPr>
            </m:ctrlPr>
          </m:funcPr>
          <m:fName>
            <m:sSub>
              <m:sSubPr>
                <m:ctrlPr>
                  <w:rPr>
                    <w:rFonts w:ascii="Cambria Math" w:eastAsiaTheme="minorEastAsia" w:hAnsi="Cambria Math"/>
                    <w:i/>
                    <w:lang w:val="en-AU"/>
                  </w:rPr>
                </m:ctrlPr>
              </m:sSubPr>
              <m:e>
                <m:r>
                  <m:rPr>
                    <m:sty m:val="p"/>
                  </m:rPr>
                  <w:rPr>
                    <w:rFonts w:ascii="Cambria Math" w:hAnsi="Cambria Math"/>
                    <w:lang w:val="en-AU"/>
                  </w:rPr>
                  <m:t>log</m:t>
                </m:r>
              </m:e>
              <m:sub>
                <m:r>
                  <w:rPr>
                    <w:rFonts w:ascii="Cambria Math" w:eastAsiaTheme="minorEastAsia" w:hAnsi="Cambria Math"/>
                    <w:lang w:val="en-AU"/>
                  </w:rPr>
                  <m:t>2</m:t>
                </m:r>
              </m:sub>
            </m:sSub>
          </m:fName>
          <m:e>
            <m:f>
              <m:fPr>
                <m:ctrlPr>
                  <w:rPr>
                    <w:rFonts w:ascii="Cambria Math" w:eastAsiaTheme="minorEastAsia" w:hAnsi="Cambria Math"/>
                    <w:i/>
                    <w:lang w:val="en-AU"/>
                  </w:rPr>
                </m:ctrlPr>
              </m:fPr>
              <m:num>
                <m:r>
                  <w:rPr>
                    <w:rFonts w:ascii="Cambria Math" w:eastAsiaTheme="minorEastAsia" w:hAnsi="Cambria Math"/>
                    <w:lang w:val="en-AU"/>
                  </w:rPr>
                  <m:t>20</m:t>
                </m:r>
              </m:num>
              <m:den>
                <m:r>
                  <w:rPr>
                    <w:rFonts w:ascii="Cambria Math" w:eastAsiaTheme="minorEastAsia" w:hAnsi="Cambria Math"/>
                    <w:lang w:val="en-AU"/>
                  </w:rPr>
                  <m:t>28</m:t>
                </m:r>
              </m:den>
            </m:f>
            <m:r>
              <w:rPr>
                <w:rFonts w:ascii="Cambria Math" w:eastAsiaTheme="minorEastAsia" w:hAnsi="Cambria Math"/>
                <w:lang w:val="en-AU"/>
              </w:rPr>
              <m:t xml:space="preserve"> – </m:t>
            </m:r>
          </m:e>
        </m:func>
        <m:f>
          <m:fPr>
            <m:ctrlPr>
              <w:rPr>
                <w:rFonts w:ascii="Cambria Math" w:eastAsiaTheme="minorEastAsia" w:hAnsi="Cambria Math"/>
                <w:i/>
                <w:lang w:val="en-AU"/>
              </w:rPr>
            </m:ctrlPr>
          </m:fPr>
          <m:num>
            <m:r>
              <w:rPr>
                <w:rFonts w:ascii="Cambria Math" w:eastAsiaTheme="minorEastAsia" w:hAnsi="Cambria Math"/>
                <w:lang w:val="en-AU"/>
              </w:rPr>
              <m:t>8</m:t>
            </m:r>
          </m:num>
          <m:den>
            <m:r>
              <w:rPr>
                <w:rFonts w:ascii="Cambria Math" w:eastAsiaTheme="minorEastAsia" w:hAnsi="Cambria Math"/>
                <w:lang w:val="en-AU"/>
              </w:rPr>
              <m:t>28</m:t>
            </m:r>
          </m:den>
        </m:f>
        <m:r>
          <w:rPr>
            <w:rFonts w:ascii="Cambria Math" w:eastAsiaTheme="minorEastAsia" w:hAnsi="Cambria Math"/>
            <w:lang w:val="en-AU"/>
          </w:rPr>
          <m:t>×</m:t>
        </m:r>
        <m:func>
          <m:funcPr>
            <m:ctrlPr>
              <w:rPr>
                <w:rFonts w:ascii="Cambria Math" w:eastAsiaTheme="minorEastAsia" w:hAnsi="Cambria Math"/>
                <w:i/>
                <w:lang w:val="en-AU"/>
              </w:rPr>
            </m:ctrlPr>
          </m:funcPr>
          <m:fName>
            <m:sSub>
              <m:sSubPr>
                <m:ctrlPr>
                  <w:rPr>
                    <w:rFonts w:ascii="Cambria Math" w:eastAsiaTheme="minorEastAsia" w:hAnsi="Cambria Math"/>
                    <w:i/>
                    <w:lang w:val="en-AU"/>
                  </w:rPr>
                </m:ctrlPr>
              </m:sSubPr>
              <m:e>
                <m:r>
                  <m:rPr>
                    <m:sty m:val="p"/>
                  </m:rPr>
                  <w:rPr>
                    <w:rFonts w:ascii="Cambria Math" w:hAnsi="Cambria Math"/>
                    <w:lang w:val="en-AU"/>
                  </w:rPr>
                  <m:t>log</m:t>
                </m:r>
              </m:e>
              <m:sub>
                <m:r>
                  <w:rPr>
                    <w:rFonts w:ascii="Cambria Math" w:eastAsiaTheme="minorEastAsia" w:hAnsi="Cambria Math"/>
                    <w:lang w:val="en-AU"/>
                  </w:rPr>
                  <m:t>2</m:t>
                </m:r>
              </m:sub>
            </m:sSub>
          </m:fName>
          <m:e>
            <m:f>
              <m:fPr>
                <m:ctrlPr>
                  <w:rPr>
                    <w:rFonts w:ascii="Cambria Math" w:eastAsiaTheme="minorEastAsia" w:hAnsi="Cambria Math"/>
                    <w:i/>
                    <w:lang w:val="en-AU"/>
                  </w:rPr>
                </m:ctrlPr>
              </m:fPr>
              <m:num>
                <m:r>
                  <w:rPr>
                    <w:rFonts w:ascii="Cambria Math" w:eastAsiaTheme="minorEastAsia" w:hAnsi="Cambria Math"/>
                    <w:lang w:val="en-AU"/>
                  </w:rPr>
                  <m:t>8</m:t>
                </m:r>
              </m:num>
              <m:den>
                <m:r>
                  <w:rPr>
                    <w:rFonts w:ascii="Cambria Math" w:eastAsiaTheme="minorEastAsia" w:hAnsi="Cambria Math"/>
                    <w:lang w:val="en-AU"/>
                  </w:rPr>
                  <m:t>28</m:t>
                </m:r>
              </m:den>
            </m:f>
            <m:r>
              <w:rPr>
                <w:rFonts w:ascii="Cambria Math" w:eastAsiaTheme="minorEastAsia" w:hAnsi="Cambria Math"/>
                <w:lang w:val="en-AU"/>
              </w:rPr>
              <m:t xml:space="preserve"> </m:t>
            </m:r>
          </m:e>
        </m:func>
        <m:r>
          <w:rPr>
            <w:rFonts w:ascii="Cambria Math" w:eastAsiaTheme="minorEastAsia" w:hAnsi="Cambria Math"/>
            <w:lang w:val="en-AU"/>
          </w:rPr>
          <m:t>=0.8631</m:t>
        </m:r>
      </m:oMath>
    </w:p>
    <w:p w:rsidR="000B5E78" w:rsidRPr="000B5E78" w:rsidRDefault="000B5E78" w:rsidP="000B5E78">
      <w:pPr>
        <w:pStyle w:val="ListParagraph"/>
        <w:numPr>
          <w:ilvl w:val="0"/>
          <w:numId w:val="30"/>
        </w:numPr>
        <w:rPr>
          <w:rFonts w:eastAsiaTheme="minorEastAsia"/>
          <w:b/>
          <w:bCs/>
          <w:lang w:val="en-AU"/>
        </w:rPr>
      </w:pPr>
      <w:r w:rsidRPr="000B5E78">
        <w:rPr>
          <w:rFonts w:eastAsiaTheme="minorEastAsia"/>
          <w:b/>
          <w:bCs/>
          <w:lang w:val="en-AU"/>
        </w:rPr>
        <w:t>InfoGain([1-99))=0.39</w:t>
      </w:r>
    </w:p>
    <w:p w:rsidR="000B5E78" w:rsidRDefault="000B5E78" w:rsidP="000B5E78">
      <w:pPr>
        <w:ind w:left="360"/>
        <w:rPr>
          <w:rFonts w:eastAsiaTheme="minorEastAsia"/>
          <w:lang w:val="en-AU"/>
        </w:rPr>
      </w:pPr>
    </w:p>
    <w:p w:rsidR="00F2411D" w:rsidRDefault="00F2411D" w:rsidP="00871D80">
      <w:pPr>
        <w:ind w:left="360"/>
        <w:rPr>
          <w:rFonts w:eastAsiaTheme="minorEastAsia"/>
          <w:lang w:val="en-AU"/>
        </w:rPr>
      </w:pPr>
    </w:p>
    <w:p w:rsidR="00F2411D" w:rsidRDefault="0076316A" w:rsidP="00F2411D">
      <w:pPr>
        <w:ind w:left="360"/>
        <w:jc w:val="center"/>
        <w:rPr>
          <w:rFonts w:eastAsiaTheme="minorEastAsia"/>
          <w:lang w:val="en-AU"/>
        </w:rPr>
      </w:pPr>
      <w:r>
        <w:rPr>
          <w:rFonts w:eastAsiaTheme="minorEastAsia"/>
          <w:lang w:val="en-AU"/>
        </w:rPr>
        <w:t>Table 12,</w:t>
      </w:r>
      <w:r w:rsidR="00F2411D">
        <w:rPr>
          <w:rFonts w:eastAsiaTheme="minorEastAsia"/>
          <w:lang w:val="en-AU"/>
        </w:rPr>
        <w:t xml:space="preserve"> shows the specialization starts with Education, the highest InfoGain</w:t>
      </w:r>
    </w:p>
    <w:tbl>
      <w:tblPr>
        <w:tblStyle w:val="TableGrid"/>
        <w:tblW w:w="0" w:type="auto"/>
        <w:tblLook w:val="04A0" w:firstRow="1" w:lastRow="0" w:firstColumn="1" w:lastColumn="0" w:noHBand="0" w:noVBand="1"/>
      </w:tblPr>
      <w:tblGrid>
        <w:gridCol w:w="1981"/>
        <w:gridCol w:w="1812"/>
        <w:gridCol w:w="1978"/>
        <w:gridCol w:w="1853"/>
        <w:gridCol w:w="1726"/>
      </w:tblGrid>
      <w:tr w:rsidR="00F2411D" w:rsidTr="00133B3E">
        <w:tc>
          <w:tcPr>
            <w:tcW w:w="1981" w:type="dxa"/>
          </w:tcPr>
          <w:p w:rsidR="00F2411D" w:rsidRPr="00F2411D" w:rsidRDefault="00F2411D" w:rsidP="00133B3E">
            <w:pPr>
              <w:jc w:val="center"/>
              <w:rPr>
                <w:rFonts w:eastAsiaTheme="minorEastAsia"/>
                <w:b/>
                <w:bCs/>
              </w:rPr>
            </w:pPr>
            <w:r w:rsidRPr="00F2411D">
              <w:rPr>
                <w:rFonts w:eastAsiaTheme="minorEastAsia"/>
                <w:b/>
                <w:bCs/>
              </w:rPr>
              <w:t>Education</w:t>
            </w:r>
          </w:p>
        </w:tc>
        <w:tc>
          <w:tcPr>
            <w:tcW w:w="1812" w:type="dxa"/>
          </w:tcPr>
          <w:p w:rsidR="00F2411D" w:rsidRPr="00F2411D" w:rsidRDefault="00F2411D" w:rsidP="00133B3E">
            <w:pPr>
              <w:jc w:val="center"/>
              <w:rPr>
                <w:rFonts w:eastAsiaTheme="minorEastAsia"/>
                <w:b/>
                <w:bCs/>
              </w:rPr>
            </w:pPr>
            <w:r w:rsidRPr="00F2411D">
              <w:rPr>
                <w:rFonts w:eastAsiaTheme="minorEastAsia"/>
                <w:b/>
                <w:bCs/>
              </w:rPr>
              <w:t>Sex</w:t>
            </w:r>
          </w:p>
        </w:tc>
        <w:tc>
          <w:tcPr>
            <w:tcW w:w="1978" w:type="dxa"/>
          </w:tcPr>
          <w:p w:rsidR="00F2411D" w:rsidRPr="00F2411D" w:rsidRDefault="00F2411D" w:rsidP="00133B3E">
            <w:pPr>
              <w:jc w:val="center"/>
              <w:rPr>
                <w:rFonts w:eastAsiaTheme="minorEastAsia"/>
                <w:b/>
                <w:bCs/>
              </w:rPr>
            </w:pPr>
            <w:r w:rsidRPr="00F2411D">
              <w:rPr>
                <w:rFonts w:eastAsiaTheme="minorEastAsia"/>
                <w:b/>
                <w:bCs/>
              </w:rPr>
              <w:t>Work_hrs</w:t>
            </w:r>
          </w:p>
        </w:tc>
        <w:tc>
          <w:tcPr>
            <w:tcW w:w="1853" w:type="dxa"/>
          </w:tcPr>
          <w:p w:rsidR="00F2411D" w:rsidRPr="00F2411D" w:rsidRDefault="00F2411D" w:rsidP="00133B3E">
            <w:pPr>
              <w:jc w:val="center"/>
              <w:rPr>
                <w:rFonts w:eastAsiaTheme="minorEastAsia"/>
                <w:b/>
                <w:bCs/>
              </w:rPr>
            </w:pPr>
            <w:r w:rsidRPr="00F2411D">
              <w:rPr>
                <w:rFonts w:eastAsiaTheme="minorEastAsia"/>
                <w:b/>
                <w:bCs/>
              </w:rPr>
              <w:t>Class</w:t>
            </w:r>
          </w:p>
        </w:tc>
        <w:tc>
          <w:tcPr>
            <w:tcW w:w="1726" w:type="dxa"/>
          </w:tcPr>
          <w:p w:rsidR="00F2411D" w:rsidRPr="00F2411D" w:rsidRDefault="00F2411D" w:rsidP="00133B3E">
            <w:pPr>
              <w:jc w:val="center"/>
              <w:rPr>
                <w:rFonts w:eastAsiaTheme="minorEastAsia"/>
                <w:b/>
                <w:bCs/>
              </w:rPr>
            </w:pPr>
            <w:r w:rsidRPr="00F2411D">
              <w:rPr>
                <w:rFonts w:eastAsiaTheme="minorEastAsia"/>
                <w:b/>
                <w:bCs/>
              </w:rPr>
              <w:t># of Records</w:t>
            </w:r>
          </w:p>
        </w:tc>
      </w:tr>
      <w:tr w:rsidR="00F2411D" w:rsidTr="00133B3E">
        <w:tc>
          <w:tcPr>
            <w:tcW w:w="1981" w:type="dxa"/>
          </w:tcPr>
          <w:p w:rsidR="00F2411D" w:rsidRDefault="00F2411D" w:rsidP="00133B3E">
            <w:pPr>
              <w:jc w:val="center"/>
              <w:rPr>
                <w:rFonts w:eastAsiaTheme="minorEastAsia"/>
              </w:rPr>
            </w:pPr>
            <w:r>
              <w:rPr>
                <w:rFonts w:eastAsiaTheme="minorEastAsia"/>
              </w:rPr>
              <w:t>10</w:t>
            </w:r>
            <w:r w:rsidRPr="00F23528">
              <w:rPr>
                <w:rFonts w:eastAsiaTheme="minorEastAsia"/>
                <w:vertAlign w:val="superscript"/>
              </w:rPr>
              <w:t>th</w:t>
            </w:r>
          </w:p>
        </w:tc>
        <w:tc>
          <w:tcPr>
            <w:tcW w:w="1812" w:type="dxa"/>
          </w:tcPr>
          <w:p w:rsidR="00F2411D" w:rsidRDefault="00F2411D" w:rsidP="00133B3E">
            <w:pPr>
              <w:jc w:val="center"/>
              <w:rPr>
                <w:rFonts w:eastAsiaTheme="minorEastAsia"/>
              </w:rPr>
            </w:pPr>
            <w:r>
              <w:rPr>
                <w:rFonts w:eastAsiaTheme="minorEastAsia"/>
              </w:rPr>
              <w:t>ANY_Sex</w:t>
            </w:r>
          </w:p>
        </w:tc>
        <w:tc>
          <w:tcPr>
            <w:tcW w:w="1978" w:type="dxa"/>
          </w:tcPr>
          <w:p w:rsidR="00F2411D" w:rsidRDefault="00F2411D" w:rsidP="00133B3E">
            <w:pPr>
              <w:jc w:val="center"/>
              <w:rPr>
                <w:rFonts w:eastAsiaTheme="minorEastAsia"/>
              </w:rPr>
            </w:pPr>
            <w:r>
              <w:rPr>
                <w:rFonts w:eastAsiaTheme="minorEastAsia"/>
              </w:rPr>
              <w:t>[1-99)</w:t>
            </w:r>
          </w:p>
        </w:tc>
        <w:tc>
          <w:tcPr>
            <w:tcW w:w="1853" w:type="dxa"/>
          </w:tcPr>
          <w:p w:rsidR="00F2411D" w:rsidRDefault="00F2411D" w:rsidP="00133B3E">
            <w:pPr>
              <w:jc w:val="center"/>
              <w:rPr>
                <w:rFonts w:eastAsiaTheme="minorEastAsia"/>
              </w:rPr>
            </w:pPr>
            <w:r>
              <w:rPr>
                <w:rFonts w:eastAsiaTheme="minorEastAsia"/>
              </w:rPr>
              <w:t>20Y4N</w:t>
            </w:r>
          </w:p>
        </w:tc>
        <w:tc>
          <w:tcPr>
            <w:tcW w:w="1726" w:type="dxa"/>
          </w:tcPr>
          <w:p w:rsidR="00F2411D" w:rsidRDefault="00F2411D" w:rsidP="00F2411D">
            <w:pPr>
              <w:jc w:val="center"/>
              <w:rPr>
                <w:rFonts w:eastAsiaTheme="minorEastAsia"/>
              </w:rPr>
            </w:pPr>
            <w:r>
              <w:rPr>
                <w:rFonts w:eastAsiaTheme="minorEastAsia"/>
              </w:rPr>
              <w:t>24</w:t>
            </w:r>
          </w:p>
        </w:tc>
      </w:tr>
      <w:tr w:rsidR="00F2411D" w:rsidTr="00133B3E">
        <w:tc>
          <w:tcPr>
            <w:tcW w:w="1981" w:type="dxa"/>
          </w:tcPr>
          <w:p w:rsidR="00F2411D" w:rsidRDefault="00F2411D" w:rsidP="00133B3E">
            <w:pPr>
              <w:jc w:val="center"/>
              <w:rPr>
                <w:rFonts w:eastAsiaTheme="minorEastAsia"/>
              </w:rPr>
            </w:pPr>
            <w:r>
              <w:rPr>
                <w:rFonts w:eastAsiaTheme="minorEastAsia"/>
              </w:rPr>
              <w:t>9</w:t>
            </w:r>
            <w:r w:rsidRPr="00F23528">
              <w:rPr>
                <w:rFonts w:eastAsiaTheme="minorEastAsia"/>
                <w:vertAlign w:val="superscript"/>
              </w:rPr>
              <w:t>th</w:t>
            </w:r>
          </w:p>
        </w:tc>
        <w:tc>
          <w:tcPr>
            <w:tcW w:w="1812" w:type="dxa"/>
          </w:tcPr>
          <w:p w:rsidR="00F2411D" w:rsidRDefault="00F2411D" w:rsidP="00133B3E">
            <w:pPr>
              <w:jc w:val="center"/>
              <w:rPr>
                <w:rFonts w:eastAsiaTheme="minorEastAsia"/>
              </w:rPr>
            </w:pPr>
            <w:r>
              <w:rPr>
                <w:rFonts w:eastAsiaTheme="minorEastAsia"/>
              </w:rPr>
              <w:t>ANY_Sex</w:t>
            </w:r>
          </w:p>
        </w:tc>
        <w:tc>
          <w:tcPr>
            <w:tcW w:w="1978" w:type="dxa"/>
          </w:tcPr>
          <w:p w:rsidR="00F2411D" w:rsidRDefault="00F2411D" w:rsidP="00133B3E">
            <w:pPr>
              <w:jc w:val="center"/>
              <w:rPr>
                <w:rFonts w:eastAsiaTheme="minorEastAsia"/>
              </w:rPr>
            </w:pPr>
            <w:r>
              <w:rPr>
                <w:rFonts w:eastAsiaTheme="minorEastAsia"/>
              </w:rPr>
              <w:t>[1-99)</w:t>
            </w:r>
          </w:p>
        </w:tc>
        <w:tc>
          <w:tcPr>
            <w:tcW w:w="1853" w:type="dxa"/>
          </w:tcPr>
          <w:p w:rsidR="00F2411D" w:rsidRDefault="00F2411D" w:rsidP="00133B3E">
            <w:pPr>
              <w:jc w:val="center"/>
              <w:rPr>
                <w:rFonts w:eastAsiaTheme="minorEastAsia"/>
              </w:rPr>
            </w:pPr>
            <w:r>
              <w:rPr>
                <w:rFonts w:eastAsiaTheme="minorEastAsia"/>
              </w:rPr>
              <w:t>0Y12N</w:t>
            </w:r>
          </w:p>
        </w:tc>
        <w:tc>
          <w:tcPr>
            <w:tcW w:w="1726" w:type="dxa"/>
          </w:tcPr>
          <w:p w:rsidR="00F2411D" w:rsidRDefault="00F2411D" w:rsidP="00133B3E">
            <w:pPr>
              <w:jc w:val="center"/>
              <w:rPr>
                <w:rFonts w:eastAsiaTheme="minorEastAsia"/>
              </w:rPr>
            </w:pPr>
            <w:r>
              <w:rPr>
                <w:rFonts w:eastAsiaTheme="minorEastAsia"/>
              </w:rPr>
              <w:t>12</w:t>
            </w:r>
          </w:p>
        </w:tc>
      </w:tr>
      <w:tr w:rsidR="00F2411D" w:rsidTr="00133B3E">
        <w:tc>
          <w:tcPr>
            <w:tcW w:w="1981" w:type="dxa"/>
          </w:tcPr>
          <w:p w:rsidR="00F2411D" w:rsidRDefault="00F2411D" w:rsidP="00133B3E">
            <w:pPr>
              <w:jc w:val="center"/>
              <w:rPr>
                <w:rFonts w:eastAsiaTheme="minorEastAsia"/>
              </w:rPr>
            </w:pPr>
            <w:r>
              <w:rPr>
                <w:rFonts w:eastAsiaTheme="minorEastAsia"/>
              </w:rPr>
              <w:t>8</w:t>
            </w:r>
            <w:r w:rsidRPr="00F23528">
              <w:rPr>
                <w:rFonts w:eastAsiaTheme="minorEastAsia"/>
                <w:vertAlign w:val="superscript"/>
              </w:rPr>
              <w:t>th</w:t>
            </w:r>
          </w:p>
        </w:tc>
        <w:tc>
          <w:tcPr>
            <w:tcW w:w="1812" w:type="dxa"/>
          </w:tcPr>
          <w:p w:rsidR="00F2411D" w:rsidRDefault="00F2411D" w:rsidP="00133B3E">
            <w:pPr>
              <w:jc w:val="center"/>
              <w:rPr>
                <w:rFonts w:eastAsiaTheme="minorEastAsia"/>
              </w:rPr>
            </w:pPr>
            <w:r>
              <w:rPr>
                <w:rFonts w:eastAsiaTheme="minorEastAsia"/>
              </w:rPr>
              <w:t>ANY_Sex</w:t>
            </w:r>
          </w:p>
        </w:tc>
        <w:tc>
          <w:tcPr>
            <w:tcW w:w="1978" w:type="dxa"/>
          </w:tcPr>
          <w:p w:rsidR="00F2411D" w:rsidRDefault="00F2411D" w:rsidP="00133B3E">
            <w:pPr>
              <w:jc w:val="center"/>
              <w:rPr>
                <w:rFonts w:eastAsiaTheme="minorEastAsia"/>
              </w:rPr>
            </w:pPr>
            <w:r>
              <w:rPr>
                <w:rFonts w:eastAsiaTheme="minorEastAsia"/>
              </w:rPr>
              <w:t>[1-99)</w:t>
            </w:r>
          </w:p>
        </w:tc>
        <w:tc>
          <w:tcPr>
            <w:tcW w:w="1853" w:type="dxa"/>
          </w:tcPr>
          <w:p w:rsidR="00F2411D" w:rsidRDefault="00F2411D" w:rsidP="00133B3E">
            <w:pPr>
              <w:jc w:val="center"/>
              <w:rPr>
                <w:rFonts w:eastAsiaTheme="minorEastAsia"/>
                <w:lang w:bidi="ar-JO"/>
              </w:rPr>
            </w:pPr>
            <w:r>
              <w:rPr>
                <w:rFonts w:eastAsiaTheme="minorEastAsia"/>
                <w:lang w:bidi="ar-JO"/>
              </w:rPr>
              <w:t>0Y4N</w:t>
            </w:r>
          </w:p>
        </w:tc>
        <w:tc>
          <w:tcPr>
            <w:tcW w:w="1726" w:type="dxa"/>
          </w:tcPr>
          <w:p w:rsidR="00F2411D" w:rsidRDefault="00F2411D" w:rsidP="00133B3E">
            <w:pPr>
              <w:jc w:val="center"/>
              <w:rPr>
                <w:rFonts w:eastAsiaTheme="minorEastAsia"/>
              </w:rPr>
            </w:pPr>
            <w:r>
              <w:rPr>
                <w:rFonts w:eastAsiaTheme="minorEastAsia"/>
              </w:rPr>
              <w:t>4</w:t>
            </w:r>
          </w:p>
        </w:tc>
      </w:tr>
    </w:tbl>
    <w:p w:rsidR="00F2411D" w:rsidRDefault="00F2411D" w:rsidP="00871D80">
      <w:pPr>
        <w:ind w:left="360"/>
        <w:rPr>
          <w:rFonts w:eastAsiaTheme="minorEastAsia"/>
          <w:lang w:val="en-AU"/>
        </w:rPr>
      </w:pPr>
    </w:p>
    <w:p w:rsidR="00871D80" w:rsidRDefault="00871D80" w:rsidP="009E3170">
      <w:pPr>
        <w:ind w:left="360"/>
        <w:jc w:val="both"/>
        <w:rPr>
          <w:rFonts w:eastAsiaTheme="minorEastAsia"/>
          <w:lang w:val="en-AU"/>
        </w:rPr>
      </w:pPr>
      <w:r>
        <w:rPr>
          <w:rFonts w:eastAsiaTheme="minorEastAsia"/>
          <w:lang w:val="en-AU"/>
        </w:rPr>
        <w:t>The highest InfoGain is (ANY_Edu), so the specialization for education s</w:t>
      </w:r>
      <w:r w:rsidR="0076316A">
        <w:rPr>
          <w:rFonts w:eastAsiaTheme="minorEastAsia"/>
          <w:lang w:val="en-AU"/>
        </w:rPr>
        <w:t>tarts first as shown in table 12</w:t>
      </w:r>
      <w:r>
        <w:rPr>
          <w:rFonts w:eastAsiaTheme="minorEastAsia"/>
          <w:lang w:val="en-AU"/>
        </w:rPr>
        <w:t>, in contrast to AnonyLoss, which shows “Sex” should be generalizaed first, as calculating AnonyLoss uses the following equation:</w:t>
      </w:r>
    </w:p>
    <w:p w:rsidR="00871D80" w:rsidRDefault="00871D80" w:rsidP="004F7612">
      <w:pPr>
        <w:ind w:left="360"/>
      </w:pPr>
      <w:r>
        <w:t xml:space="preserve">AnonyLoss(ANY Edu) = A(QID) </w:t>
      </w:r>
      <w:r w:rsidR="004F7612">
        <w:t>–</w:t>
      </w:r>
      <w:r>
        <w:t xml:space="preserve"> A</w:t>
      </w:r>
      <w:r w:rsidR="004F7612">
        <w:t>(</w:t>
      </w:r>
      <w:r>
        <w:t>ANY</w:t>
      </w:r>
      <w:r w:rsidR="004F7612">
        <w:t>_</w:t>
      </w:r>
      <w:r>
        <w:t>Edu(QID)</w:t>
      </w:r>
      <w:r w:rsidR="004F7612">
        <w:t>)</w:t>
      </w:r>
    </w:p>
    <w:p w:rsidR="001563F3" w:rsidRDefault="0022584B" w:rsidP="009E3170">
      <w:pPr>
        <w:ind w:left="360"/>
        <w:jc w:val="both"/>
      </w:pPr>
      <w:r>
        <w:t>The average of AnonyLoss is usually calculated to find out the best generalization and specialization for each attribute. The total results can be determine by calculating the score for each attribut</w:t>
      </w:r>
      <w:r w:rsidR="001563F3">
        <w:t xml:space="preserve">e, the </w:t>
      </w:r>
    </w:p>
    <w:p w:rsidR="001563F3" w:rsidRDefault="001563F3" w:rsidP="001563F3">
      <w:pPr>
        <w:ind w:left="360"/>
        <w:jc w:val="center"/>
      </w:pPr>
      <w:r>
        <w:t>Score(v)=InfoGain / Anony</w:t>
      </w:r>
      <w:r w:rsidR="0022584B">
        <w:t>Loss</w:t>
      </w:r>
      <w:r>
        <w:t xml:space="preserve"> + 1</w:t>
      </w:r>
    </w:p>
    <w:p w:rsidR="0022584B" w:rsidRDefault="001563F3" w:rsidP="009E3170">
      <w:pPr>
        <w:ind w:left="360"/>
        <w:jc w:val="both"/>
      </w:pPr>
      <w:r>
        <w:t>F</w:t>
      </w:r>
      <w:r w:rsidR="0022584B">
        <w:t>or example, Score(ANY_Edu)=0.0165, and Score(ANY_Sex)=0.0183, and for [1-99)=0.0136. This can determines that the ANY_Sex score is the highest.</w:t>
      </w:r>
    </w:p>
    <w:p w:rsidR="0022584B" w:rsidRDefault="0022584B" w:rsidP="004F7612">
      <w:pPr>
        <w:ind w:left="360"/>
      </w:pPr>
    </w:p>
    <w:p w:rsidR="004470CD" w:rsidRPr="00871D80" w:rsidRDefault="004470CD" w:rsidP="0022584B">
      <w:pPr>
        <w:rPr>
          <w:rFonts w:eastAsiaTheme="minorEastAsia"/>
          <w:lang w:val="en-AU"/>
        </w:rPr>
      </w:pPr>
    </w:p>
    <w:p w:rsidR="004470CD" w:rsidRPr="008D330B" w:rsidRDefault="004470CD" w:rsidP="008D330B">
      <w:pPr>
        <w:pStyle w:val="ListParagraph"/>
        <w:rPr>
          <w:rFonts w:eastAsiaTheme="minorEastAsia"/>
          <w:lang w:val="en-AU"/>
        </w:rPr>
      </w:pPr>
    </w:p>
    <w:p w:rsidR="00497D0B" w:rsidRDefault="00497D0B" w:rsidP="00AE5D0F">
      <w:pPr>
        <w:rPr>
          <w:rFonts w:eastAsiaTheme="minorEastAsia"/>
          <w:lang w:val="en-AU"/>
        </w:rPr>
      </w:pPr>
    </w:p>
    <w:p w:rsidR="00497D0B" w:rsidRDefault="00497D0B" w:rsidP="00AE5D0F">
      <w:pPr>
        <w:rPr>
          <w:rFonts w:eastAsiaTheme="minorEastAsia"/>
          <w:lang w:val="en-AU"/>
        </w:rPr>
      </w:pPr>
    </w:p>
    <w:p w:rsidR="000F4BEE" w:rsidRPr="000F4BEE" w:rsidRDefault="000F4BEE" w:rsidP="000F4BEE">
      <w:pPr>
        <w:rPr>
          <w:rFonts w:eastAsiaTheme="minorEastAsia"/>
          <w:lang w:val="en-AU"/>
        </w:rPr>
      </w:pPr>
    </w:p>
    <w:p w:rsidR="00F72460" w:rsidRDefault="00F72460">
      <w:pPr>
        <w:rPr>
          <w:lang w:val="en-AU"/>
        </w:rPr>
      </w:pPr>
      <w:r>
        <w:rPr>
          <w:lang w:val="en-AU"/>
        </w:rPr>
        <w:br w:type="page"/>
      </w:r>
    </w:p>
    <w:p w:rsidR="002F4609" w:rsidRDefault="00133B3E" w:rsidP="00133B3E">
      <w:pPr>
        <w:pStyle w:val="Heading1"/>
      </w:pPr>
      <w:bookmarkStart w:id="12" w:name="_Toc434893624"/>
      <w:r>
        <w:t>MapReduce</w:t>
      </w:r>
      <w:bookmarkEnd w:id="12"/>
    </w:p>
    <w:p w:rsidR="00D47663" w:rsidRDefault="00D47663" w:rsidP="009E3170">
      <w:pPr>
        <w:jc w:val="both"/>
        <w:rPr>
          <w:lang w:val="en-AU"/>
        </w:rPr>
      </w:pPr>
      <w:r>
        <w:t>MapReduce [9] is a framework for performing data intensive computations in parallel on commodity computers. A MapReduce computation reads input files from a distributed file system which splits the file into multiple chunks. Each chunk is assigned to a mapper which reads the data, performs some computation, and outputs a list of key/value pairs. In the next phase, reducers combine the values belonging to each distinct key according to some function and write the result into an output file. The framework ensures fault-tolerant execution of mappers and reducers while scheduling them in parallel on any machine (node) in the system</w:t>
      </w:r>
      <w:r>
        <w:rPr>
          <w:lang w:val="en-AU"/>
        </w:rPr>
        <w:t xml:space="preserve"> </w:t>
      </w:r>
      <w:r w:rsidR="002F1BE4">
        <w:rPr>
          <w:lang w:val="en-AU"/>
        </w:rPr>
        <w:fldChar w:fldCharType="begin"/>
      </w:r>
      <w:r w:rsidR="002F1BE4">
        <w:rPr>
          <w:lang w:val="en-AU"/>
        </w:rPr>
        <w:instrText xml:space="preserve"> ADDIN EN.CITE &lt;EndNote&gt;&lt;Cite&gt;&lt;Author&gt;Tran&lt;/Author&gt;&lt;Year&gt;2012&lt;/Year&gt;&lt;RecNum&gt;89&lt;/RecNum&gt;&lt;DisplayText&gt;[10]&lt;/DisplayText&gt;&lt;record&gt;&lt;rec-number&gt;89&lt;/rec-number&gt;&lt;foreign-keys&gt;&lt;key app="EN" db-id="vetvtft0yx0fane2vthpe02ttza59fr5d5zt" timestamp="1441962667"&gt;89&lt;/key&gt;&lt;/foreign-keys&gt;&lt;ref-type name="Generic"&gt;13&lt;/ref-type&gt;&lt;contributors&gt;&lt;authors&gt;&lt;author&gt;Tran, Quang&lt;/author&gt;&lt;author&gt;Sato, Hiroyuki&lt;/author&gt;&lt;/authors&gt;&lt;/contributors&gt;&lt;titles&gt;&lt;title&gt;A solution for privacy protection in mapreduce&lt;/title&gt;&lt;/titles&gt;&lt;pages&gt;515-520&lt;/pages&gt;&lt;keywords&gt;&lt;keyword&gt;Cloud Computing&lt;/keyword&gt;&lt;keyword&gt;Privacy&lt;/keyword&gt;&lt;keyword&gt;Randomization&lt;/keyword&gt;&lt;keyword&gt;Security&lt;/keyword&gt;&lt;keyword&gt;Static Code Analysis&lt;/keyword&gt;&lt;/keywords&gt;&lt;dates&gt;&lt;year&gt;2012&lt;/year&gt;&lt;/dates&gt;&lt;isbn&gt;07303157&lt;/isbn&gt;&lt;urls&gt;&lt;/urls&gt;&lt;electronic-resource-num&gt;10.1109/COMPSAC.2012.70&lt;/electronic-resource-num&gt;&lt;/record&gt;&lt;/Cite&gt;&lt;/EndNote&gt;</w:instrText>
      </w:r>
      <w:r w:rsidR="002F1BE4">
        <w:rPr>
          <w:lang w:val="en-AU"/>
        </w:rPr>
        <w:fldChar w:fldCharType="separate"/>
      </w:r>
      <w:r w:rsidR="002F1BE4">
        <w:rPr>
          <w:noProof/>
          <w:lang w:val="en-AU"/>
        </w:rPr>
        <w:t>[10]</w:t>
      </w:r>
      <w:r w:rsidR="002F1BE4">
        <w:rPr>
          <w:lang w:val="en-AU"/>
        </w:rPr>
        <w:fldChar w:fldCharType="end"/>
      </w:r>
      <w:r w:rsidR="002F1BE4">
        <w:rPr>
          <w:lang w:val="en-AU"/>
        </w:rPr>
        <w:t>.</w:t>
      </w:r>
    </w:p>
    <w:p w:rsidR="002F1BE4" w:rsidRDefault="002F4609" w:rsidP="009E3170">
      <w:pPr>
        <w:jc w:val="both"/>
        <w:rPr>
          <w:lang w:val="en-AU"/>
        </w:rPr>
      </w:pPr>
      <w:r>
        <w:rPr>
          <w:lang w:val="en-AU"/>
        </w:rPr>
        <w:t xml:space="preserve">Parallel and Distributed computing, for a large size of data, more than 10’s of Terabytes. Since the MapReduce uses </w:t>
      </w:r>
      <w:r w:rsidR="002F1BE4">
        <w:rPr>
          <w:lang w:val="en-AU"/>
        </w:rPr>
        <w:t>split, m</w:t>
      </w:r>
      <w:r>
        <w:rPr>
          <w:lang w:val="en-AU"/>
        </w:rPr>
        <w:t xml:space="preserve">ap, </w:t>
      </w:r>
      <w:r w:rsidR="002F1BE4">
        <w:rPr>
          <w:lang w:val="en-AU"/>
        </w:rPr>
        <w:t>s</w:t>
      </w:r>
      <w:r>
        <w:rPr>
          <w:lang w:val="en-AU"/>
        </w:rPr>
        <w:t>huffle and reduce, therefore, any practical security solution should take these main processes in the consideration. Any tweaking in the available algorithms should consider the milestones of the scale-up efficiency and the data privacy</w:t>
      </w:r>
      <w:r w:rsidR="00BF7460">
        <w:rPr>
          <w:lang w:val="en-AU"/>
        </w:rPr>
        <w:t xml:space="preserve"> </w:t>
      </w:r>
      <w:r w:rsidR="00BF7460">
        <w:rPr>
          <w:lang w:val="en-AU"/>
        </w:rPr>
        <w:fldChar w:fldCharType="begin"/>
      </w:r>
      <w:r w:rsidR="00BF7460">
        <w:rPr>
          <w:lang w:val="en-AU"/>
        </w:rPr>
        <w:instrText xml:space="preserve"> ADDIN EN.CITE &lt;EndNote&gt;&lt;Cite&gt;&lt;Author&gt;Xindong Wu&lt;/Author&gt;&lt;Year&gt;2014&lt;/Year&gt;&lt;RecNum&gt;93&lt;/RecNum&gt;&lt;DisplayText&gt;[11]&lt;/DisplayText&gt;&lt;record&gt;&lt;rec-number&gt;93&lt;/rec-number&gt;&lt;foreign-keys&gt;&lt;key app="EN" db-id="vetvtft0yx0fane2vthpe02ttza59fr5d5zt" timestamp="1441994934"&gt;93&lt;/key&gt;&lt;/foreign-keys&gt;&lt;ref-type name="Journal Article"&gt;17&lt;/ref-type&gt;&lt;contributors&gt;&lt;authors&gt;&lt;author&gt;Xindong Wu, Xingquan Zhu,Gong-Qing Wu,Wei Ding&lt;/author&gt;&lt;/authors&gt;&lt;/contributors&gt;&lt;titles&gt;&lt;title&gt;Data Mining with Big Data&lt;/title&gt;&lt;secondary-title&gt;IEEE&lt;/secondary-title&gt;&lt;/titles&gt;&lt;periodical&gt;&lt;full-title&gt;IEEE&lt;/full-title&gt;&lt;/periodical&gt;&lt;dates&gt;&lt;year&gt;2014&lt;/year&gt;&lt;/dates&gt;&lt;urls&gt;&lt;/urls&gt;&lt;/record&gt;&lt;/Cite&gt;&lt;/EndNote&gt;</w:instrText>
      </w:r>
      <w:r w:rsidR="00BF7460">
        <w:rPr>
          <w:lang w:val="en-AU"/>
        </w:rPr>
        <w:fldChar w:fldCharType="separate"/>
      </w:r>
      <w:r w:rsidR="00BF7460">
        <w:rPr>
          <w:noProof/>
          <w:lang w:val="en-AU"/>
        </w:rPr>
        <w:t>[11]</w:t>
      </w:r>
      <w:r w:rsidR="00BF7460">
        <w:rPr>
          <w:lang w:val="en-AU"/>
        </w:rPr>
        <w:fldChar w:fldCharType="end"/>
      </w:r>
      <w:r>
        <w:rPr>
          <w:lang w:val="en-AU"/>
        </w:rPr>
        <w:t>.</w:t>
      </w:r>
    </w:p>
    <w:p w:rsidR="0082026E" w:rsidRDefault="002F1BE4" w:rsidP="009E3170">
      <w:pPr>
        <w:jc w:val="both"/>
        <w:rPr>
          <w:lang w:val="en-AU"/>
        </w:rPr>
      </w:pPr>
      <w:r>
        <w:rPr>
          <w:lang w:val="en-AU"/>
        </w:rPr>
        <w:t xml:space="preserve">The previous mentioned algorithms and analytics models are still valid for MapReduce, k-anonymity, l-diversity, and others can be used with few modifications. These modifications are essential to provide a crucial compatibility to MapReduce drivers, and clusters performance. However, most of these anonymization models are applied after the MapReduce phase is completed.   </w:t>
      </w:r>
    </w:p>
    <w:p w:rsidR="0082026E" w:rsidRDefault="002F1BE4" w:rsidP="00315013">
      <w:pPr>
        <w:jc w:val="both"/>
        <w:rPr>
          <w:lang w:val="en-AU"/>
        </w:rPr>
      </w:pPr>
      <w:r>
        <w:rPr>
          <w:lang w:val="en-AU"/>
        </w:rPr>
        <w:t>Many Models have been developed especially for MapReduce such as Two Phase TDS or TPDS</w:t>
      </w:r>
      <w:r w:rsidR="0082026E">
        <w:rPr>
          <w:lang w:val="en-AU"/>
        </w:rPr>
        <w:t xml:space="preserve"> </w:t>
      </w:r>
      <w:r w:rsidR="0082026E">
        <w:rPr>
          <w:lang w:val="en-AU"/>
        </w:rPr>
        <w:fldChar w:fldCharType="begin"/>
      </w:r>
      <w:r w:rsidR="00315013">
        <w:rPr>
          <w:lang w:val="en-AU"/>
        </w:rPr>
        <w:instrText xml:space="preserve"> ADDIN EN.CITE &lt;EndNote&gt;&lt;Cite&gt;&lt;Author&gt;Xuyun Zhang&lt;/Author&gt;&lt;Year&gt;2014&lt;/Year&gt;&lt;RecNum&gt;106&lt;/RecNum&gt;&lt;DisplayText&gt;[12]&lt;/DisplayText&gt;&lt;record&gt;&lt;rec-number&gt;106&lt;/rec-number&gt;&lt;foreign-keys&gt;&lt;key app="EN" db-id="vetvtft0yx0fane2vthpe02ttza59fr5d5zt" timestamp="1442768444"&gt;106&lt;/key&gt;&lt;/foreign-keys&gt;&lt;ref-type name="Journal Article"&gt;17&lt;/ref-type&gt;&lt;contributors&gt;&lt;authors&gt;&lt;author&gt;Xuyun Zhang, Laurence T. Yang, Chang Liu, Jinjun Chen,&lt;/author&gt;&lt;/authors&gt;&lt;/contributors&gt;&lt;titles&gt;&lt;title&gt;A Scalable Two-Phase Top-Down Specialization Approach for Data Anonymization Using MapReduce on Cloud&lt;/title&gt;&lt;secondary-title&gt;IEEE&lt;/secondary-title&gt;&lt;/titles&gt;&lt;periodical&gt;&lt;full-title&gt;IEEE&lt;/full-title&gt;&lt;/periodical&gt;&lt;dates&gt;&lt;year&gt;2014&lt;/year&gt;&lt;/dates&gt;&lt;urls&gt;&lt;/urls&gt;&lt;/record&gt;&lt;/Cite&gt;&lt;/EndNote&gt;</w:instrText>
      </w:r>
      <w:r w:rsidR="0082026E">
        <w:rPr>
          <w:lang w:val="en-AU"/>
        </w:rPr>
        <w:fldChar w:fldCharType="separate"/>
      </w:r>
      <w:r w:rsidR="00BF7460">
        <w:rPr>
          <w:noProof/>
          <w:lang w:val="en-AU"/>
        </w:rPr>
        <w:t>[12]</w:t>
      </w:r>
      <w:r w:rsidR="0082026E">
        <w:rPr>
          <w:lang w:val="en-AU"/>
        </w:rPr>
        <w:fldChar w:fldCharType="end"/>
      </w:r>
      <w:r>
        <w:rPr>
          <w:lang w:val="en-AU"/>
        </w:rPr>
        <w:t xml:space="preserve">, </w:t>
      </w:r>
      <w:r w:rsidR="002F4609">
        <w:rPr>
          <w:lang w:val="en-AU"/>
        </w:rPr>
        <w:t xml:space="preserve">Airavat </w:t>
      </w:r>
      <w:r w:rsidR="0082026E">
        <w:rPr>
          <w:lang w:val="en-AU"/>
        </w:rPr>
        <w:fldChar w:fldCharType="begin"/>
      </w:r>
      <w:r w:rsidR="00315013">
        <w:rPr>
          <w:lang w:val="en-AU"/>
        </w:rPr>
        <w:instrText xml:space="preserve"> ADDIN EN.CITE &lt;EndNote&gt;&lt;Cite&gt;&lt;Author&gt;Witchel&lt;/Author&gt;&lt;Year&gt;2010&lt;/Year&gt;&lt;RecNum&gt;92&lt;/RecNum&gt;&lt;DisplayText&gt;[13]&lt;/DisplayText&gt;&lt;record&gt;&lt;rec-number&gt;92&lt;/rec-number&gt;&lt;foreign-keys&gt;&lt;key app="EN" db-id="vetvtft0yx0fane2vthpe02ttza59fr5d5zt" timestamp="1441984668"&gt;92&lt;/key&gt;&lt;/foreign-keys&gt;&lt;ref-type name="Journal Article"&gt;17&lt;/ref-type&gt;&lt;contributors&gt;&lt;authors&gt;&lt;author&gt;Indrajit Roy,Srinath TV Setty, Ann Kilzer, Vitaly Shmatikov, Emmett Witchel&lt;/author&gt;&lt;/authors&gt;&lt;/contributors&gt;&lt;titles&gt;&lt;title&gt;Airavat: Security and Privacy for MapReduce&lt;/title&gt;&lt;secondary-title&gt;The University of Texas at Austin&lt;/secondary-title&gt;&lt;/titles&gt;&lt;periodical&gt;&lt;full-title&gt;The University of Texas at Austin&lt;/full-title&gt;&lt;/periodical&gt;&lt;dates&gt;&lt;year&gt;2010&lt;/year&gt;&lt;/dates&gt;&lt;urls&gt;&lt;/urls&gt;&lt;/record&gt;&lt;/Cite&gt;&lt;/EndNote&gt;</w:instrText>
      </w:r>
      <w:r w:rsidR="0082026E">
        <w:rPr>
          <w:lang w:val="en-AU"/>
        </w:rPr>
        <w:fldChar w:fldCharType="separate"/>
      </w:r>
      <w:r w:rsidR="00BF7460">
        <w:rPr>
          <w:noProof/>
          <w:lang w:val="en-AU"/>
        </w:rPr>
        <w:t>[13]</w:t>
      </w:r>
      <w:r w:rsidR="0082026E">
        <w:rPr>
          <w:lang w:val="en-AU"/>
        </w:rPr>
        <w:fldChar w:fldCharType="end"/>
      </w:r>
      <w:r w:rsidR="0082026E">
        <w:rPr>
          <w:lang w:val="en-AU"/>
        </w:rPr>
        <w:t xml:space="preserve">, PINQ and GUPT </w:t>
      </w:r>
      <w:r w:rsidR="0082026E">
        <w:rPr>
          <w:lang w:val="en-AU"/>
        </w:rPr>
        <w:fldChar w:fldCharType="begin"/>
      </w:r>
      <w:r w:rsidR="00BF7460">
        <w:rPr>
          <w:lang w:val="en-AU"/>
        </w:rPr>
        <w:instrText xml:space="preserve"> ADDIN EN.CITE &lt;EndNote&gt;&lt;Cite&gt;&lt;Author&gt;Mohan&lt;/Author&gt;&lt;Year&gt;2012&lt;/Year&gt;&lt;RecNum&gt;105&lt;/RecNum&gt;&lt;DisplayText&gt;[14]&lt;/DisplayText&gt;&lt;record&gt;&lt;rec-number&gt;105&lt;/rec-number&gt;&lt;foreign-keys&gt;&lt;key app="EN" db-id="vetvtft0yx0fane2vthpe02ttza59fr5d5zt" timestamp="1442767382"&gt;105&lt;/key&gt;&lt;/foreign-keys&gt;&lt;ref-type name="Generic"&gt;13&lt;/ref-type&gt;&lt;contributors&gt;&lt;authors&gt;&lt;author&gt;Mohan, Prashanth&lt;/author&gt;&lt;author&gt;Thakurta, Abhradeep&lt;/author&gt;&lt;author&gt;Shi, Elaine&lt;/author&gt;&lt;author&gt;Song, Dawn&lt;/author&gt;&lt;author&gt;Culler, David&lt;/author&gt;&lt;/authors&gt;&lt;secondary-authors&gt;&lt;author&gt;Candan, K. Sel&lt;/author&gt;&lt;author&gt;uk,&lt;/author&gt;&lt;author&gt;Chen, Yi&lt;/author&gt;&lt;author&gt;Snodgrass, Richard&lt;/author&gt;&lt;author&gt;Gravano, Luis&lt;/author&gt;&lt;author&gt;Fuxman, Ariel&lt;/author&gt;&lt;/secondary-authors&gt;&lt;/contributors&gt;&lt;titles&gt;&lt;title&gt;GUPT: privacy preserving data analysis made easy&lt;/title&gt;&lt;secondary-title&gt;SIGMOD &amp;apos;12&lt;/secondary-title&gt;&lt;/titles&gt;&lt;pages&gt;349-360&lt;/pages&gt;&lt;keywords&gt;&lt;keyword&gt;Algorithms&lt;/keyword&gt;&lt;keyword&gt;Data Mining&lt;/keyword&gt;&lt;keyword&gt;Differential Privacy&lt;/keyword&gt;&lt;keyword&gt;Security&lt;/keyword&gt;&lt;/keywords&gt;&lt;dates&gt;&lt;year&gt;2012&lt;/year&gt;&lt;/dates&gt;&lt;publisher&gt;ACM&lt;/publisher&gt;&lt;urls&gt;&lt;/urls&gt;&lt;electronic-resource-num&gt;10.1145/2213836.2213876&lt;/electronic-resource-num&gt;&lt;/record&gt;&lt;/Cite&gt;&lt;/EndNote&gt;</w:instrText>
      </w:r>
      <w:r w:rsidR="0082026E">
        <w:rPr>
          <w:lang w:val="en-AU"/>
        </w:rPr>
        <w:fldChar w:fldCharType="separate"/>
      </w:r>
      <w:r w:rsidR="00BF7460">
        <w:rPr>
          <w:noProof/>
          <w:lang w:val="en-AU"/>
        </w:rPr>
        <w:t>[14]</w:t>
      </w:r>
      <w:r w:rsidR="0082026E">
        <w:rPr>
          <w:lang w:val="en-AU"/>
        </w:rPr>
        <w:fldChar w:fldCharType="end"/>
      </w:r>
      <w:r w:rsidR="0082026E">
        <w:rPr>
          <w:lang w:val="en-AU"/>
        </w:rPr>
        <w:t xml:space="preserve">. </w:t>
      </w:r>
    </w:p>
    <w:p w:rsidR="00AA5028" w:rsidRDefault="00AA5028" w:rsidP="0036200E">
      <w:pPr>
        <w:pStyle w:val="Heading2"/>
        <w:rPr>
          <w:lang w:val="en-AU"/>
        </w:rPr>
      </w:pPr>
      <w:bookmarkStart w:id="13" w:name="_Toc434893625"/>
      <w:r>
        <w:rPr>
          <w:lang w:val="en-AU"/>
        </w:rPr>
        <w:t>Airavat</w:t>
      </w:r>
      <w:bookmarkEnd w:id="13"/>
    </w:p>
    <w:p w:rsidR="004C6677" w:rsidRDefault="00AA5028" w:rsidP="009E3170">
      <w:pPr>
        <w:jc w:val="both"/>
        <w:rPr>
          <w:lang w:val="en-AU"/>
        </w:rPr>
      </w:pPr>
      <w:r>
        <w:rPr>
          <w:lang w:val="en-AU"/>
        </w:rPr>
        <w:t xml:space="preserve">Airavat is a novel </w:t>
      </w:r>
      <w:r w:rsidR="007B3E26">
        <w:rPr>
          <w:lang w:val="en-AU"/>
        </w:rPr>
        <w:t>MapReduce security and privacy framework</w:t>
      </w:r>
      <w:r>
        <w:rPr>
          <w:lang w:val="en-AU"/>
        </w:rPr>
        <w:t>.</w:t>
      </w:r>
      <w:r w:rsidR="007B3E26">
        <w:rPr>
          <w:lang w:val="en-AU"/>
        </w:rPr>
        <w:t xml:space="preserve"> </w:t>
      </w:r>
      <w:r>
        <w:rPr>
          <w:lang w:val="en-AU"/>
        </w:rPr>
        <w:t xml:space="preserve"> </w:t>
      </w:r>
      <w:r w:rsidR="004C6677">
        <w:rPr>
          <w:lang w:val="en-AU"/>
        </w:rPr>
        <w:t xml:space="preserve">It provides Mandatory Access Control MAC for Mappers, by enforcing MAC on both sides of MapReduce </w:t>
      </w:r>
      <w:r w:rsidR="007F2693">
        <w:rPr>
          <w:lang w:val="en-AU"/>
        </w:rPr>
        <w:t>processes</w:t>
      </w:r>
      <w:r w:rsidR="004C6677">
        <w:rPr>
          <w:lang w:val="en-AU"/>
        </w:rPr>
        <w:t xml:space="preserve"> and Mapper out</w:t>
      </w:r>
      <w:r w:rsidR="007F2693">
        <w:rPr>
          <w:lang w:val="en-AU"/>
        </w:rPr>
        <w:t>put. Airavat</w:t>
      </w:r>
      <w:r w:rsidR="004C6677">
        <w:rPr>
          <w:lang w:val="en-AU"/>
        </w:rPr>
        <w:t xml:space="preserve"> follows the Analytics process step by step, starting from the user Mapper query, determining if the required keyword is </w:t>
      </w:r>
      <w:r w:rsidR="007F2693">
        <w:rPr>
          <w:lang w:val="en-AU"/>
        </w:rPr>
        <w:t>single or multiple</w:t>
      </w:r>
      <w:r w:rsidR="004C6677">
        <w:rPr>
          <w:lang w:val="en-AU"/>
        </w:rPr>
        <w:t>.</w:t>
      </w:r>
      <w:r w:rsidR="007F2693">
        <w:rPr>
          <w:lang w:val="en-AU"/>
        </w:rPr>
        <w:t xml:space="preserve"> Enforcing the MAC policy during the MAP-Reduce processing, and finally adding noise to the keyword and comparing it with the key output. </w:t>
      </w:r>
    </w:p>
    <w:p w:rsidR="00AA5028" w:rsidRDefault="004C6677" w:rsidP="004C6677">
      <w:pPr>
        <w:jc w:val="center"/>
        <w:rPr>
          <w:lang w:val="en-AU"/>
        </w:rPr>
      </w:pPr>
      <w:r>
        <w:rPr>
          <w:noProof/>
        </w:rPr>
        <w:drawing>
          <wp:inline distT="0" distB="0" distL="0" distR="0" wp14:anchorId="60679439" wp14:editId="00AE2C85">
            <wp:extent cx="4114800" cy="220980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Airavat.png"/>
                    <pic:cNvPicPr/>
                  </pic:nvPicPr>
                  <pic:blipFill>
                    <a:blip r:embed="rId14">
                      <a:extLst>
                        <a:ext uri="{28A0092B-C50C-407E-A947-70E740481C1C}">
                          <a14:useLocalDpi xmlns:a14="http://schemas.microsoft.com/office/drawing/2010/main" val="0"/>
                        </a:ext>
                      </a:extLst>
                    </a:blip>
                    <a:stretch>
                      <a:fillRect/>
                    </a:stretch>
                  </pic:blipFill>
                  <pic:spPr>
                    <a:xfrm>
                      <a:off x="0" y="0"/>
                      <a:ext cx="4114800" cy="2209800"/>
                    </a:xfrm>
                    <a:prstGeom prst="rect">
                      <a:avLst/>
                    </a:prstGeom>
                  </pic:spPr>
                </pic:pic>
              </a:graphicData>
            </a:graphic>
          </wp:inline>
        </w:drawing>
      </w:r>
    </w:p>
    <w:p w:rsidR="007F2693" w:rsidRDefault="007F2693" w:rsidP="004C6677">
      <w:pPr>
        <w:jc w:val="center"/>
        <w:rPr>
          <w:lang w:val="en-AU"/>
        </w:rPr>
      </w:pPr>
      <w:r>
        <w:rPr>
          <w:lang w:val="en-AU"/>
        </w:rPr>
        <w:t>Figure 2, High-Level architecture of Airavat</w:t>
      </w:r>
    </w:p>
    <w:p w:rsidR="00D36640" w:rsidRDefault="007F2693" w:rsidP="009E3170">
      <w:pPr>
        <w:jc w:val="both"/>
        <w:rPr>
          <w:lang w:val="en-AU"/>
        </w:rPr>
      </w:pPr>
      <w:r>
        <w:rPr>
          <w:lang w:val="en-AU"/>
        </w:rPr>
        <w:t>Airavat allows the execution of trusted and untrusted MapReduce</w:t>
      </w:r>
      <w:r w:rsidR="00D36640">
        <w:rPr>
          <w:lang w:val="en-AU"/>
        </w:rPr>
        <w:t xml:space="preserve"> on sensitive data</w:t>
      </w:r>
      <w:r>
        <w:rPr>
          <w:lang w:val="en-AU"/>
        </w:rPr>
        <w:t xml:space="preserve">, by enforcing the data owner policy using </w:t>
      </w:r>
      <w:r w:rsidR="00D36640">
        <w:rPr>
          <w:lang w:val="en-AU"/>
        </w:rPr>
        <w:t>“</w:t>
      </w:r>
      <w:r w:rsidR="00B12593">
        <w:rPr>
          <w:lang w:val="en-AU"/>
        </w:rPr>
        <w:t>Declassify T</w:t>
      </w:r>
      <w:r>
        <w:rPr>
          <w:lang w:val="en-AU"/>
        </w:rPr>
        <w:t>ag</w:t>
      </w:r>
      <w:r w:rsidR="00D36640">
        <w:rPr>
          <w:lang w:val="en-AU"/>
        </w:rPr>
        <w:t>”</w:t>
      </w:r>
      <w:r>
        <w:rPr>
          <w:lang w:val="en-AU"/>
        </w:rPr>
        <w:t xml:space="preserve">. Many security features have been add to Airavat framework, to </w:t>
      </w:r>
      <w:r w:rsidR="00D36640">
        <w:rPr>
          <w:lang w:val="en-AU"/>
        </w:rPr>
        <w:t>prevent different side-channel attacks like state attack, privacy attack and time attack.</w:t>
      </w:r>
    </w:p>
    <w:p w:rsidR="000C6D88" w:rsidRDefault="00D36640" w:rsidP="009E3170">
      <w:pPr>
        <w:jc w:val="both"/>
        <w:rPr>
          <w:lang w:val="en-AU"/>
        </w:rPr>
      </w:pPr>
      <w:r>
        <w:rPr>
          <w:lang w:val="en-AU"/>
        </w:rPr>
        <w:t>Airavat architecture divides the</w:t>
      </w:r>
      <w:r w:rsidR="00B12593">
        <w:rPr>
          <w:lang w:val="en-AU"/>
        </w:rPr>
        <w:t xml:space="preserve"> procedures in to three parties, these are the data owner, the user or mapper, and the computation framework (Airavat).</w:t>
      </w:r>
      <w:r w:rsidR="00774702">
        <w:rPr>
          <w:lang w:val="en-AU"/>
        </w:rPr>
        <w:t xml:space="preserve"> The user first plans his/her code for Map and Reduce. Two types of users are pre-defined in Airavat, trusted and untrusted, the untrusted user keyword is (noisy) hidden on output, and the untrusted user is not allowed view it. Also, the untrusted user is prohibited from executing all queries, queries like “list all” is not permitted. On contrast, trusted user is permitted to use any queries. </w:t>
      </w:r>
      <w:r w:rsidR="000C6D88">
        <w:rPr>
          <w:lang w:val="en-AU"/>
        </w:rPr>
        <w:t>Airavat can’t confine the keyword as a sensitive value or not, keywords are usually strings, and determining the string related attribute is not provided by Airavat model.</w:t>
      </w:r>
    </w:p>
    <w:p w:rsidR="0045793F" w:rsidRDefault="000C6D88" w:rsidP="009E3170">
      <w:pPr>
        <w:jc w:val="both"/>
        <w:rPr>
          <w:lang w:val="en-AU"/>
        </w:rPr>
      </w:pPr>
      <w:r>
        <w:rPr>
          <w:lang w:val="en-AU"/>
        </w:rPr>
        <w:t xml:space="preserve">MapReduce Files, DFS, SELinux files have been modified in Airavat model, the modification is necessary to accommodate the data owner declassification flag or DF, the flag is added to the database, with a permission possibility to keep or remove this flag by Airavat. The output result or key/value pair are </w:t>
      </w:r>
      <w:r w:rsidR="0045793F">
        <w:rPr>
          <w:lang w:val="en-AU"/>
        </w:rPr>
        <w:t>manipulated, Airavat uses differential privacy to create noise by using Laplace equations. Airavat sorts trusted user keys prior the output, so they don’t output in the same input sequence, so the attacker can’t use the key order to leak information.</w:t>
      </w:r>
    </w:p>
    <w:p w:rsidR="00083253" w:rsidRDefault="0045793F" w:rsidP="009E3170">
      <w:pPr>
        <w:jc w:val="both"/>
        <w:rPr>
          <w:lang w:val="en-AU"/>
        </w:rPr>
      </w:pPr>
      <w:r>
        <w:rPr>
          <w:lang w:val="en-AU"/>
        </w:rPr>
        <w:t xml:space="preserve"> </w:t>
      </w:r>
      <w:r w:rsidR="00080E63">
        <w:rPr>
          <w:lang w:val="en-AU"/>
        </w:rPr>
        <w:t xml:space="preserve">SELinux is divided into two domains, one is untrusted for user code, and the other is trusted for Airavat files, MapReduce, and DFS files. As shown in figure 2, both of these domains available in SELinux environment, the domain access and processes are controlled by MAC. </w:t>
      </w:r>
    </w:p>
    <w:p w:rsidR="007F2693" w:rsidRPr="00AA5028" w:rsidRDefault="00183501" w:rsidP="009E3170">
      <w:pPr>
        <w:jc w:val="both"/>
        <w:rPr>
          <w:rtl/>
          <w:lang w:val="en-AU" w:bidi="ar-JO"/>
        </w:rPr>
      </w:pPr>
      <w:r>
        <w:rPr>
          <w:lang w:val="en-AU"/>
        </w:rPr>
        <w:t>Airav</w:t>
      </w:r>
      <w:r w:rsidR="00083253">
        <w:rPr>
          <w:lang w:val="en-AU"/>
        </w:rPr>
        <w:t>at suffer from some limitations in confining</w:t>
      </w:r>
      <w:r>
        <w:rPr>
          <w:lang w:val="en-AU"/>
        </w:rPr>
        <w:t xml:space="preserve"> the untrusted code</w:t>
      </w:r>
      <w:r w:rsidR="00083253">
        <w:rPr>
          <w:lang w:val="en-AU"/>
        </w:rPr>
        <w:t>,</w:t>
      </w:r>
      <w:r>
        <w:rPr>
          <w:lang w:val="en-AU"/>
        </w:rPr>
        <w:t xml:space="preserve"> this is because of the keyword mapping difficulties, as described before. MAC is only used to control the user’s access and processes, while MAC doesn’t provide any mechanism for interacting with differential privacy or choosing sensitive attributes. The access control is not implemented to fully </w:t>
      </w:r>
      <w:r w:rsidR="00A56804">
        <w:rPr>
          <w:lang w:val="en-AU"/>
        </w:rPr>
        <w:t>distinguish</w:t>
      </w:r>
      <w:r>
        <w:rPr>
          <w:lang w:val="en-AU"/>
        </w:rPr>
        <w:t xml:space="preserve"> different levels of access, hence, the user is categorized as trusted or untrusted, which is two levels of </w:t>
      </w:r>
      <w:r w:rsidR="00A56804">
        <w:rPr>
          <w:lang w:val="en-AU"/>
        </w:rPr>
        <w:t>privileges.</w:t>
      </w:r>
      <w:r>
        <w:rPr>
          <w:lang w:val="en-AU"/>
        </w:rPr>
        <w:t xml:space="preserve"> </w:t>
      </w:r>
      <w:r w:rsidR="00083253">
        <w:rPr>
          <w:lang w:val="en-AU"/>
        </w:rPr>
        <w:t xml:space="preserve">  </w:t>
      </w:r>
      <w:r w:rsidR="00B12593">
        <w:rPr>
          <w:lang w:val="en-AU"/>
        </w:rPr>
        <w:t xml:space="preserve"> </w:t>
      </w:r>
      <w:r w:rsidR="00D36640">
        <w:rPr>
          <w:lang w:val="en-AU"/>
        </w:rPr>
        <w:t xml:space="preserve"> </w:t>
      </w:r>
    </w:p>
    <w:p w:rsidR="00BF7460" w:rsidRDefault="00BF7460" w:rsidP="0036200E">
      <w:pPr>
        <w:pStyle w:val="Heading2"/>
        <w:rPr>
          <w:lang w:val="en-AU"/>
        </w:rPr>
      </w:pPr>
      <w:bookmarkStart w:id="14" w:name="_Toc434893626"/>
      <w:r>
        <w:rPr>
          <w:lang w:val="en-AU"/>
        </w:rPr>
        <w:t>GUPT</w:t>
      </w:r>
      <w:bookmarkEnd w:id="14"/>
    </w:p>
    <w:p w:rsidR="00590473" w:rsidRDefault="00C611D4" w:rsidP="009E3170">
      <w:pPr>
        <w:jc w:val="both"/>
        <w:rPr>
          <w:lang w:val="en-AU"/>
        </w:rPr>
      </w:pPr>
      <w:r>
        <w:rPr>
          <w:lang w:val="en-AU"/>
        </w:rPr>
        <w:t xml:space="preserve">GUPT </w:t>
      </w:r>
      <w:r w:rsidR="00590473">
        <w:rPr>
          <w:lang w:val="en-AU"/>
        </w:rPr>
        <w:t xml:space="preserve">was </w:t>
      </w:r>
      <w:r w:rsidR="00BF7460">
        <w:rPr>
          <w:lang w:val="en-AU"/>
        </w:rPr>
        <w:t>proposed</w:t>
      </w:r>
      <w:r w:rsidR="00590473">
        <w:rPr>
          <w:lang w:val="en-AU"/>
        </w:rPr>
        <w:t xml:space="preserve"> to reduce the analytics complexity for an average programmer. GUPT considers that the data owner and the service provider are trusted, while the analyst is untrusted. To gain this aim, GUPT framework is divided into three blocks, these are; data set manager, computation manager, and isolation execution chambers. Dataset manager is a database to maintain the data privacy, while computation manager handles the computations process by transferring data from the dataset manager, to the appropriate instances. Finally, the isolation </w:t>
      </w:r>
      <w:r w:rsidR="00BF7460">
        <w:rPr>
          <w:lang w:val="en-AU"/>
        </w:rPr>
        <w:t>execution</w:t>
      </w:r>
      <w:r w:rsidR="00590473">
        <w:rPr>
          <w:lang w:val="en-AU"/>
        </w:rPr>
        <w:t xml:space="preserve"> chambers isolate and prevent any malicious behaviour.</w:t>
      </w:r>
    </w:p>
    <w:p w:rsidR="0082026E" w:rsidRDefault="00590473" w:rsidP="009E3170">
      <w:pPr>
        <w:jc w:val="both"/>
        <w:rPr>
          <w:lang w:val="en-AU"/>
        </w:rPr>
      </w:pPr>
      <w:r>
        <w:rPr>
          <w:lang w:val="en-AU"/>
        </w:rPr>
        <w:t xml:space="preserve">GUPT uses the </w:t>
      </w:r>
      <w:r w:rsidR="00CA0B3A">
        <w:rPr>
          <w:lang w:val="en-AU"/>
        </w:rPr>
        <w:t>differential</w:t>
      </w:r>
      <w:r>
        <w:rPr>
          <w:lang w:val="en-AU"/>
        </w:rPr>
        <w:t xml:space="preserve"> privacy to protect the final output. It also use the Laplace to investigate the noise level </w:t>
      </w:r>
      <w:r w:rsidR="00096304">
        <w:rPr>
          <w:lang w:val="en-AU"/>
        </w:rPr>
        <w:t>and accuracy</w:t>
      </w:r>
      <w:r w:rsidR="00634A09">
        <w:rPr>
          <w:lang w:val="en-AU"/>
        </w:rPr>
        <w:t xml:space="preserve">. The </w:t>
      </w:r>
      <w:r w:rsidR="00CA0B3A">
        <w:rPr>
          <w:lang w:val="en-AU"/>
        </w:rPr>
        <w:t>analyser</w:t>
      </w:r>
      <w:r w:rsidR="00634A09">
        <w:rPr>
          <w:lang w:val="en-AU"/>
        </w:rPr>
        <w:t xml:space="preserve"> query is </w:t>
      </w:r>
      <w:r w:rsidR="00AE15BD">
        <w:rPr>
          <w:lang w:val="en-AU"/>
        </w:rPr>
        <w:t>evaluated</w:t>
      </w:r>
      <w:r w:rsidR="00634A09">
        <w:rPr>
          <w:lang w:val="en-AU"/>
        </w:rPr>
        <w:t xml:space="preserve"> on a smaller data blocks, since the search method uses small blocks and aging sensitivity. This means, the older age data are assigned </w:t>
      </w:r>
      <w:r w:rsidR="00AE15BD">
        <w:rPr>
          <w:lang w:val="en-AU"/>
        </w:rPr>
        <w:t>by</w:t>
      </w:r>
      <w:r w:rsidR="00634A09">
        <w:rPr>
          <w:lang w:val="en-AU"/>
        </w:rPr>
        <w:t xml:space="preserve"> less sensitive values.  </w:t>
      </w:r>
      <w:r>
        <w:rPr>
          <w:lang w:val="en-AU"/>
        </w:rPr>
        <w:t xml:space="preserve">  </w:t>
      </w:r>
    </w:p>
    <w:p w:rsidR="00AE15BD" w:rsidRDefault="00AE15BD" w:rsidP="009E3170">
      <w:pPr>
        <w:jc w:val="both"/>
        <w:rPr>
          <w:lang w:val="en-AU"/>
        </w:rPr>
      </w:pPr>
      <w:r>
        <w:rPr>
          <w:lang w:val="en-AU"/>
        </w:rPr>
        <w:t xml:space="preserve">The optimal block size can be attained by </w:t>
      </w:r>
      <w:r w:rsidR="00BB19C8">
        <w:rPr>
          <w:lang w:val="en-AU"/>
        </w:rPr>
        <w:t>finding a trade-off between the error and noise, which reduces the final error to a large extent. The block size varies fro</w:t>
      </w:r>
      <w:r w:rsidR="00BF7460">
        <w:rPr>
          <w:lang w:val="en-AU"/>
        </w:rPr>
        <w:t xml:space="preserve">m one query to another, this can be presented by </w:t>
      </w:r>
      <m:oMath>
        <m:r>
          <w:rPr>
            <w:rFonts w:ascii="Cambria Math" w:hAnsi="Cambria Math"/>
            <w:lang w:val="en-AU"/>
          </w:rPr>
          <m:t>β=</m:t>
        </m:r>
        <m:sSup>
          <m:sSupPr>
            <m:ctrlPr>
              <w:rPr>
                <w:rFonts w:ascii="Cambria Math" w:hAnsi="Cambria Math"/>
                <w:i/>
                <w:lang w:val="en-AU"/>
              </w:rPr>
            </m:ctrlPr>
          </m:sSupPr>
          <m:e>
            <m:r>
              <w:rPr>
                <w:rFonts w:ascii="Cambria Math" w:hAnsi="Cambria Math"/>
                <w:lang w:val="en-AU"/>
              </w:rPr>
              <m:t>n</m:t>
            </m:r>
          </m:e>
          <m:sup>
            <m:r>
              <w:rPr>
                <w:rFonts w:ascii="Cambria Math" w:hAnsi="Cambria Math"/>
                <w:lang w:val="en-AU"/>
              </w:rPr>
              <m:t>1-α</m:t>
            </m:r>
          </m:sup>
        </m:sSup>
      </m:oMath>
      <w:r w:rsidR="00BB19C8">
        <w:rPr>
          <w:lang w:val="en-AU"/>
        </w:rPr>
        <w:t xml:space="preserve"> </w:t>
      </w:r>
      <w:r>
        <w:rPr>
          <w:lang w:val="en-AU"/>
        </w:rPr>
        <w:t xml:space="preserve"> </w:t>
      </w:r>
      <w:r w:rsidR="00BF7460">
        <w:rPr>
          <w:lang w:val="en-AU"/>
        </w:rPr>
        <w:t xml:space="preserve">, where n is the size of dataset, and </w:t>
      </w:r>
      <m:oMath>
        <m:r>
          <w:rPr>
            <w:rFonts w:ascii="Cambria Math" w:hAnsi="Cambria Math"/>
            <w:lang w:val="en-AU"/>
          </w:rPr>
          <m:t>α</m:t>
        </m:r>
      </m:oMath>
      <w:r w:rsidR="00BF7460">
        <w:rPr>
          <w:rFonts w:eastAsiaTheme="minorEastAsia"/>
          <w:lang w:val="en-AU"/>
        </w:rPr>
        <w:t xml:space="preserve"> is a parameter to be ascertained. </w:t>
      </w:r>
    </w:p>
    <w:p w:rsidR="005401AA" w:rsidRDefault="00096304" w:rsidP="009E3170">
      <w:pPr>
        <w:jc w:val="both"/>
        <w:rPr>
          <w:lang w:val="en-AU"/>
        </w:rPr>
      </w:pPr>
      <w:r>
        <w:rPr>
          <w:lang w:val="en-AU"/>
        </w:rPr>
        <w:t xml:space="preserve">GUPT uses Mandatory Access Control framework MAC, to secure communication between instances, and each process performs in its designated space. AppArmor is used with SELinux as a sandbox to manage MAC. The computation manager </w:t>
      </w:r>
      <w:r w:rsidR="00E855F6">
        <w:rPr>
          <w:lang w:val="en-AU"/>
        </w:rPr>
        <w:t>i</w:t>
      </w:r>
      <w:r>
        <w:rPr>
          <w:lang w:val="en-AU"/>
        </w:rPr>
        <w:t xml:space="preserve">s split into server-client, the client allows GUPT to disable all network </w:t>
      </w:r>
      <w:r w:rsidR="005401AA">
        <w:rPr>
          <w:lang w:val="en-AU"/>
        </w:rPr>
        <w:t>activates</w:t>
      </w:r>
      <w:r>
        <w:rPr>
          <w:lang w:val="en-AU"/>
        </w:rPr>
        <w:t xml:space="preserve"> for the untrusted computation. </w:t>
      </w:r>
    </w:p>
    <w:p w:rsidR="005401AA" w:rsidRDefault="005401AA" w:rsidP="009E3170">
      <w:pPr>
        <w:pStyle w:val="Heading1"/>
        <w:jc w:val="both"/>
        <w:rPr>
          <w:noProof/>
        </w:rPr>
      </w:pPr>
      <w:bookmarkStart w:id="15" w:name="_Toc434893627"/>
      <w:r>
        <w:rPr>
          <w:noProof/>
        </w:rPr>
        <w:t>Problems with the current Analytics Models</w:t>
      </w:r>
      <w:bookmarkEnd w:id="15"/>
    </w:p>
    <w:p w:rsidR="00E855F6" w:rsidRDefault="005401AA" w:rsidP="009E3170">
      <w:pPr>
        <w:jc w:val="both"/>
        <w:rPr>
          <w:lang w:val="en-AU"/>
        </w:rPr>
      </w:pPr>
      <w:r>
        <w:rPr>
          <w:lang w:val="en-AU"/>
        </w:rPr>
        <w:t xml:space="preserve">Current </w:t>
      </w:r>
      <w:r w:rsidRPr="005401AA">
        <w:rPr>
          <w:lang w:val="en-AU"/>
        </w:rPr>
        <w:t xml:space="preserve">analytics models suffer from security authorization and </w:t>
      </w:r>
      <w:r w:rsidR="003666C2" w:rsidRPr="005401AA">
        <w:rPr>
          <w:lang w:val="en-AU"/>
        </w:rPr>
        <w:t>privileges</w:t>
      </w:r>
      <w:r w:rsidRPr="005401AA">
        <w:rPr>
          <w:lang w:val="en-AU"/>
        </w:rPr>
        <w:t xml:space="preserve">, some of </w:t>
      </w:r>
      <w:r w:rsidR="003666C2">
        <w:rPr>
          <w:lang w:val="en-AU"/>
        </w:rPr>
        <w:t xml:space="preserve">the </w:t>
      </w:r>
      <w:r w:rsidRPr="005401AA">
        <w:rPr>
          <w:lang w:val="en-AU"/>
        </w:rPr>
        <w:t>models have partially im</w:t>
      </w:r>
      <w:r>
        <w:rPr>
          <w:lang w:val="en-AU"/>
        </w:rPr>
        <w:t>plemented</w:t>
      </w:r>
      <w:r w:rsidR="003666C2">
        <w:rPr>
          <w:lang w:val="en-AU"/>
        </w:rPr>
        <w:t xml:space="preserve"> </w:t>
      </w:r>
      <w:r w:rsidR="00A56804">
        <w:rPr>
          <w:lang w:val="en-AU"/>
        </w:rPr>
        <w:t xml:space="preserve">MAC to control the </w:t>
      </w:r>
      <w:r w:rsidR="003243D1">
        <w:rPr>
          <w:lang w:val="en-AU"/>
        </w:rPr>
        <w:t>user’s</w:t>
      </w:r>
      <w:r w:rsidR="00A56804">
        <w:rPr>
          <w:lang w:val="en-AU"/>
        </w:rPr>
        <w:t xml:space="preserve"> processes and to stop leakage between these processes. The leakage can be technically stopped using other</w:t>
      </w:r>
      <w:r w:rsidR="006A145C">
        <w:rPr>
          <w:lang w:val="en-AU"/>
        </w:rPr>
        <w:t xml:space="preserve"> </w:t>
      </w:r>
      <w:r w:rsidR="00A56804">
        <w:rPr>
          <w:lang w:val="en-AU"/>
        </w:rPr>
        <w:t>techniques</w:t>
      </w:r>
      <w:r w:rsidR="006A145C">
        <w:rPr>
          <w:lang w:val="en-AU"/>
        </w:rPr>
        <w:t xml:space="preserve"> such as creating a separate domain for users code, as in Airavat model, users can be redirected to a less secure server to run their code, the server can be isolated from the network. Another technique is using other access control models such as Role-Based Access Control RBAC, which provides more powerful functions </w:t>
      </w:r>
      <w:r w:rsidR="00E855F6">
        <w:rPr>
          <w:lang w:val="en-AU"/>
        </w:rPr>
        <w:t>than</w:t>
      </w:r>
      <w:r w:rsidR="006A145C">
        <w:rPr>
          <w:lang w:val="en-AU"/>
        </w:rPr>
        <w:t xml:space="preserve"> MAC.</w:t>
      </w:r>
    </w:p>
    <w:p w:rsidR="00A734D2" w:rsidRDefault="006A145C" w:rsidP="009E3170">
      <w:pPr>
        <w:jc w:val="both"/>
        <w:rPr>
          <w:lang w:val="en-AU"/>
        </w:rPr>
      </w:pPr>
      <w:r>
        <w:rPr>
          <w:lang w:val="en-AU"/>
        </w:rPr>
        <w:t xml:space="preserve"> </w:t>
      </w:r>
      <w:r w:rsidR="00E855F6">
        <w:rPr>
          <w:lang w:val="en-AU"/>
        </w:rPr>
        <w:t xml:space="preserve">The current models don’t provide any authorization method to distinguish different levels of access, Big Data contains a massive size of objects, these objects vary between database schemas, and files. In consequence of that many users access the database, for read, write and analytics. Users are belong to many domains and different organizations. Also, the database is collected from different owners. Therefore, accessing </w:t>
      </w:r>
      <w:r w:rsidR="003243D1">
        <w:rPr>
          <w:lang w:val="en-AU"/>
        </w:rPr>
        <w:t xml:space="preserve">Big Data </w:t>
      </w:r>
      <w:r w:rsidR="00E855F6">
        <w:rPr>
          <w:lang w:val="en-AU"/>
        </w:rPr>
        <w:t xml:space="preserve">objects </w:t>
      </w:r>
      <w:r w:rsidR="003243D1">
        <w:rPr>
          <w:lang w:val="en-AU"/>
        </w:rPr>
        <w:t xml:space="preserve">should be controlled </w:t>
      </w:r>
      <w:r w:rsidR="003243D1">
        <w:rPr>
          <w:lang w:val="en-AU" w:bidi="ar-JO"/>
        </w:rPr>
        <w:t xml:space="preserve">disparity methods. This implies multi-level of access for each user. </w:t>
      </w:r>
      <w:r w:rsidR="003243D1">
        <w:rPr>
          <w:lang w:val="en-AU"/>
        </w:rPr>
        <w:t xml:space="preserve"> For example suppose </w:t>
      </w:r>
      <w:r w:rsidR="004259EA">
        <w:rPr>
          <w:lang w:val="en-AU"/>
        </w:rPr>
        <w:t>a user</w:t>
      </w:r>
      <w:r w:rsidR="00FA0709">
        <w:rPr>
          <w:lang w:val="en-AU"/>
        </w:rPr>
        <w:t xml:space="preserve"> U</w:t>
      </w:r>
      <w:r w:rsidR="004259EA">
        <w:rPr>
          <w:lang w:val="en-AU"/>
        </w:rPr>
        <w:t xml:space="preserve"> is intending to access objects O={O1,O2,…..Oi}, only objects Ṑ={</w:t>
      </w:r>
      <w:r w:rsidR="00FA0709">
        <w:rPr>
          <w:lang w:val="en-AU"/>
        </w:rPr>
        <w:t>O</w:t>
      </w:r>
      <w:r w:rsidR="00FA0709" w:rsidRPr="00FA0709">
        <w:rPr>
          <w:vertAlign w:val="subscript"/>
          <w:lang w:val="en-AU"/>
        </w:rPr>
        <w:t>j</w:t>
      </w:r>
      <w:r w:rsidR="00FA0709">
        <w:rPr>
          <w:lang w:val="en-AU"/>
        </w:rPr>
        <w:t>,O</w:t>
      </w:r>
      <w:r w:rsidR="00FA0709" w:rsidRPr="00FA0709">
        <w:rPr>
          <w:vertAlign w:val="subscript"/>
          <w:lang w:val="en-AU"/>
        </w:rPr>
        <w:t>j+1</w:t>
      </w:r>
      <w:r w:rsidR="00FA0709">
        <w:rPr>
          <w:lang w:val="en-AU"/>
        </w:rPr>
        <w:t>,….O</w:t>
      </w:r>
      <w:r w:rsidR="00FA0709" w:rsidRPr="00FA0709">
        <w:rPr>
          <w:vertAlign w:val="subscript"/>
          <w:lang w:val="en-AU"/>
        </w:rPr>
        <w:t>n</w:t>
      </w:r>
      <w:r w:rsidR="00FA0709">
        <w:rPr>
          <w:lang w:val="en-AU"/>
        </w:rPr>
        <w:t>} are owned by U, the objects number Ṑ ≤ O. Current analytics frameworks haven’t identified any definition to deal with ownership, co-ownership, partnership, and others.</w:t>
      </w:r>
    </w:p>
    <w:p w:rsidR="00FA0709" w:rsidRDefault="00FA0709" w:rsidP="009E3170">
      <w:pPr>
        <w:jc w:val="both"/>
        <w:rPr>
          <w:lang w:val="en-AU"/>
        </w:rPr>
      </w:pPr>
      <w:r>
        <w:rPr>
          <w:lang w:val="en-AU"/>
        </w:rPr>
        <w:t xml:space="preserve">Differential privacy methods defines QID, K, L, and C for sensitivity, it uses Laplace noise or generalization, </w:t>
      </w:r>
      <w:r w:rsidR="009D4AB1">
        <w:rPr>
          <w:lang w:val="en-AU"/>
        </w:rPr>
        <w:t>discretization</w:t>
      </w:r>
      <w:r>
        <w:rPr>
          <w:lang w:val="en-AU"/>
        </w:rPr>
        <w:t xml:space="preserve"> and </w:t>
      </w:r>
      <w:r w:rsidR="009D4AB1">
        <w:rPr>
          <w:lang w:val="en-AU"/>
        </w:rPr>
        <w:t>suppression</w:t>
      </w:r>
      <w:r>
        <w:rPr>
          <w:lang w:val="en-AU"/>
        </w:rPr>
        <w:t xml:space="preserve"> to hide the QID output. The models doesn’t show any technique to find out the QID, C, K, and L, most of these variables are defined without </w:t>
      </w:r>
      <w:r w:rsidR="009D4AB1">
        <w:rPr>
          <w:lang w:val="en-AU"/>
        </w:rPr>
        <w:t>referring</w:t>
      </w:r>
      <w:r>
        <w:rPr>
          <w:lang w:val="en-AU"/>
        </w:rPr>
        <w:t xml:space="preserve"> back to the user, who inquire this data. </w:t>
      </w:r>
      <w:r w:rsidR="009D4AB1">
        <w:rPr>
          <w:lang w:val="en-AU"/>
        </w:rPr>
        <w:t xml:space="preserve">There is no sense of applying generalization, for example, on the data owner, also, data co-owner, or partner should be given more data than customer, for instance.  </w:t>
      </w:r>
    </w:p>
    <w:p w:rsidR="00E60E3F" w:rsidRDefault="009D4AB1" w:rsidP="009E3170">
      <w:pPr>
        <w:jc w:val="both"/>
        <w:rPr>
          <w:lang w:val="en-AU"/>
        </w:rPr>
      </w:pPr>
      <w:r>
        <w:rPr>
          <w:lang w:val="en-AU"/>
        </w:rPr>
        <w:t>A need for an access control model to provide an access discrimination between objects is essential. The access control should be available ad integrated with the Federation service. The cloud service provider does not need to keep a record of user’s access levels and privileges. A fine grained access control data should be stored with the authentication organization. The access control model should be integrated with the other access control models for the cloud resources.  The access control model should be able to 1) Manage the access permission for Analytics. 2) Verify the permit/deny MapReduce query. 3)</w:t>
      </w:r>
      <w:r w:rsidR="00E60E3F">
        <w:rPr>
          <w:lang w:val="en-AU"/>
        </w:rPr>
        <w:t xml:space="preserve"> Controls the processes Leakage during MapReduce. 4) Supports identifying (QID,K,L,C) or noise level.</w:t>
      </w:r>
    </w:p>
    <w:p w:rsidR="008C4171" w:rsidRPr="009E3170" w:rsidRDefault="00AA3358" w:rsidP="00D96FCE">
      <w:pPr>
        <w:jc w:val="both"/>
        <w:rPr>
          <w:lang w:val="en-AU"/>
        </w:rPr>
      </w:pPr>
      <w:r>
        <w:rPr>
          <w:lang w:val="en-AU"/>
        </w:rPr>
        <w:t xml:space="preserve">RBAC model is strongly elected to provide part of the above mentioned requirements. </w:t>
      </w:r>
      <w:r w:rsidR="00972057">
        <w:rPr>
          <w:lang w:val="en-AU"/>
        </w:rPr>
        <w:t xml:space="preserve">SELinux </w:t>
      </w:r>
      <w:r w:rsidR="008C4171">
        <w:rPr>
          <w:lang w:val="en-AU"/>
        </w:rPr>
        <w:t>implements</w:t>
      </w:r>
      <w:r w:rsidR="00972057">
        <w:rPr>
          <w:lang w:val="en-AU"/>
        </w:rPr>
        <w:t xml:space="preserve"> Multi Level </w:t>
      </w:r>
      <w:r w:rsidR="008C4171">
        <w:rPr>
          <w:lang w:val="en-AU"/>
        </w:rPr>
        <w:t>Security</w:t>
      </w:r>
      <w:r w:rsidR="00972057">
        <w:rPr>
          <w:lang w:val="en-AU"/>
        </w:rPr>
        <w:t xml:space="preserve">, including MAC, and RBAC. SELinux Type </w:t>
      </w:r>
      <w:r w:rsidR="008C4171">
        <w:rPr>
          <w:lang w:val="en-AU"/>
        </w:rPr>
        <w:t>Enforcement</w:t>
      </w:r>
      <w:r w:rsidR="00972057">
        <w:rPr>
          <w:lang w:val="en-AU"/>
        </w:rPr>
        <w:t xml:space="preserve"> TE model differs from traditional mode. SELinux implements TE under the layer of RBAC, which controls users processes with a </w:t>
      </w:r>
      <w:r w:rsidR="008C4171">
        <w:rPr>
          <w:lang w:val="en-AU"/>
        </w:rPr>
        <w:t>highly</w:t>
      </w:r>
      <w:r w:rsidR="00972057">
        <w:rPr>
          <w:lang w:val="en-AU"/>
        </w:rPr>
        <w:t xml:space="preserve"> granular access control</w:t>
      </w:r>
      <w:r w:rsidR="00972057" w:rsidRPr="009E3170">
        <w:rPr>
          <w:lang w:val="en-AU"/>
        </w:rPr>
        <w:fldChar w:fldCharType="begin"/>
      </w:r>
      <w:r w:rsidR="00972057" w:rsidRPr="009E3170">
        <w:rPr>
          <w:lang w:val="en-AU"/>
        </w:rPr>
        <w:instrText xml:space="preserve"> ADDIN EN.CITE &lt;EndNote&gt;&lt;Cite&gt;&lt;Author&gt;Nimbalkar&lt;/Author&gt;&lt;Year&gt;2013&lt;/Year&gt;&lt;RecNum&gt;107&lt;/RecNum&gt;&lt;DisplayText&gt;[15]&lt;/DisplayText&gt;&lt;record&gt;&lt;rec-number&gt;107&lt;/rec-number&gt;&lt;foreign-keys&gt;&lt;key app="EN" db-id="vetvtft0yx0fane2vthpe02ttza59fr5d5zt" timestamp="1442849637"&gt;107&lt;/key&gt;&lt;/foreign-keys&gt;&lt;ref-type name="Journal Article"&gt;17&lt;/ref-type&gt;&lt;contributors&gt;&lt;authors&gt;&lt;author&gt;Nimbalkar, Ranjit&lt;/author&gt;&lt;author&gt;Patel, Paras&lt;/author&gt;&lt;author&gt;Meshram, BB&lt;/author&gt;&lt;/authors&gt;&lt;/contributors&gt;&lt;titles&gt;&lt;title&gt;Advanced Linux Security&lt;/title&gt;&lt;secondary-title&gt;Editorial Board&lt;/secondary-title&gt;&lt;/titles&gt;&lt;periodical&gt;&lt;full-title&gt;Editorial Board&lt;/full-title&gt;&lt;/periodical&gt;&lt;pages&gt;7&lt;/pages&gt;&lt;dates&gt;&lt;year&gt;2013&lt;/year&gt;&lt;/dates&gt;&lt;urls&gt;&lt;/urls&gt;&lt;/record&gt;&lt;/Cite&gt;&lt;/EndNote&gt;</w:instrText>
      </w:r>
      <w:r w:rsidR="00972057" w:rsidRPr="009E3170">
        <w:rPr>
          <w:lang w:val="en-AU"/>
        </w:rPr>
        <w:fldChar w:fldCharType="separate"/>
      </w:r>
      <w:r w:rsidR="00972057" w:rsidRPr="009E3170">
        <w:rPr>
          <w:lang w:val="en-AU"/>
        </w:rPr>
        <w:t>[15]</w:t>
      </w:r>
      <w:r w:rsidR="00972057" w:rsidRPr="009E3170">
        <w:rPr>
          <w:lang w:val="en-AU"/>
        </w:rPr>
        <w:fldChar w:fldCharType="end"/>
      </w:r>
      <w:r w:rsidR="008C4171" w:rsidRPr="009E3170">
        <w:rPr>
          <w:lang w:val="en-AU"/>
        </w:rPr>
        <w:t xml:space="preserve">. RBAC is more popular than MAC, it is being implemented in almost all applications operating systems, </w:t>
      </w:r>
      <w:r w:rsidR="002B6D23" w:rsidRPr="009E3170">
        <w:rPr>
          <w:lang w:val="en-AU"/>
        </w:rPr>
        <w:t>and this</w:t>
      </w:r>
      <w:r w:rsidR="008C4171" w:rsidRPr="009E3170">
        <w:rPr>
          <w:lang w:val="en-AU"/>
        </w:rPr>
        <w:t xml:space="preserve"> provides access permissions with authentications, and controls the processes leakage during MapReduce. However, RBAC is unable to decide the permission for MapReduce query, and unable support the decision of identifying (QID,K,L,C) and noise.</w:t>
      </w:r>
    </w:p>
    <w:p w:rsidR="008C4171" w:rsidRDefault="008C4171" w:rsidP="008C4171">
      <w:pPr>
        <w:rPr>
          <w:lang w:val="en-AU"/>
        </w:rPr>
      </w:pPr>
    </w:p>
    <w:p w:rsidR="008C4171" w:rsidRDefault="008C4171">
      <w:pPr>
        <w:rPr>
          <w:lang w:val="en-AU"/>
        </w:rPr>
      </w:pPr>
      <w:r>
        <w:rPr>
          <w:lang w:val="en-AU"/>
        </w:rPr>
        <w:br w:type="page"/>
      </w:r>
    </w:p>
    <w:p w:rsidR="00F7741A" w:rsidRDefault="00E60E3F" w:rsidP="0052117E">
      <w:pPr>
        <w:pStyle w:val="Heading1"/>
      </w:pPr>
      <w:r>
        <w:t xml:space="preserve"> </w:t>
      </w:r>
      <w:r w:rsidR="009D4AB1">
        <w:t xml:space="preserve"> </w:t>
      </w:r>
      <w:bookmarkStart w:id="16" w:name="_Toc434893628"/>
      <w:r w:rsidR="0052117E">
        <w:t>My Contribution</w:t>
      </w:r>
      <w:bookmarkEnd w:id="16"/>
    </w:p>
    <w:p w:rsidR="003A12D4" w:rsidRDefault="00FA07B4" w:rsidP="0076316A">
      <w:pPr>
        <w:jc w:val="both"/>
        <w:rPr>
          <w:lang w:val="en-AU"/>
        </w:rPr>
      </w:pPr>
      <w:r>
        <w:rPr>
          <w:lang w:val="en-AU"/>
        </w:rPr>
        <w:t>We</w:t>
      </w:r>
      <w:r w:rsidR="008C5B35">
        <w:rPr>
          <w:lang w:val="en-AU"/>
        </w:rPr>
        <w:t xml:space="preserve"> describe three </w:t>
      </w:r>
      <w:r w:rsidR="00F76201">
        <w:rPr>
          <w:lang w:val="en-AU"/>
        </w:rPr>
        <w:t xml:space="preserve">analytics related parties in Big Data; these are the data owner, the service provider, and the </w:t>
      </w:r>
      <w:r w:rsidR="00414DC1">
        <w:rPr>
          <w:lang w:val="en-AU"/>
        </w:rPr>
        <w:t xml:space="preserve">user </w:t>
      </w:r>
      <w:r w:rsidR="00F76201">
        <w:rPr>
          <w:lang w:val="en-AU"/>
        </w:rPr>
        <w:t>analyser. Based on the previously mentioned analytics models</w:t>
      </w:r>
      <w:r w:rsidR="00414DC1">
        <w:rPr>
          <w:lang w:val="en-AU"/>
        </w:rPr>
        <w:t>,</w:t>
      </w:r>
      <w:r>
        <w:rPr>
          <w:lang w:val="en-AU"/>
        </w:rPr>
        <w:t xml:space="preserve"> we</w:t>
      </w:r>
      <w:r w:rsidR="00F76201">
        <w:rPr>
          <w:lang w:val="en-AU"/>
        </w:rPr>
        <w:t xml:space="preserve"> introduce </w:t>
      </w:r>
      <w:r w:rsidR="00FA2B57">
        <w:rPr>
          <w:lang w:val="en-AU"/>
        </w:rPr>
        <w:t>S</w:t>
      </w:r>
      <w:r w:rsidR="003A12D4">
        <w:rPr>
          <w:lang w:val="en-AU"/>
        </w:rPr>
        <w:t xml:space="preserve">LB-RBAC </w:t>
      </w:r>
      <w:r w:rsidR="00F76201">
        <w:rPr>
          <w:lang w:val="en-AU"/>
        </w:rPr>
        <w:t>model that is able to protect side attack including state, privacy and timing attacks. The mode</w:t>
      </w:r>
      <w:r w:rsidR="00FA2B57">
        <w:rPr>
          <w:lang w:val="en-AU"/>
        </w:rPr>
        <w:t>l uses RBAC core parallel with a</w:t>
      </w:r>
      <w:r w:rsidR="00F76201">
        <w:rPr>
          <w:lang w:val="en-AU"/>
        </w:rPr>
        <w:t>ttribute</w:t>
      </w:r>
      <w:r w:rsidR="00414DC1">
        <w:rPr>
          <w:lang w:val="en-AU"/>
        </w:rPr>
        <w:t xml:space="preserve"> Sensitivity</w:t>
      </w:r>
      <w:r w:rsidR="00FA2B57">
        <w:rPr>
          <w:lang w:val="en-AU"/>
        </w:rPr>
        <w:t xml:space="preserve"> Level Base (S</w:t>
      </w:r>
      <w:r w:rsidR="00F76201">
        <w:rPr>
          <w:lang w:val="en-AU"/>
        </w:rPr>
        <w:t>LB), to manage the followings: 1) Manage the access permission for Analytics. 2) Verify the permit/deny MapReduce query. 3) Controls the processes Leakage during MapReduce. 4) Supports iden</w:t>
      </w:r>
      <w:r w:rsidR="00FA2B57">
        <w:rPr>
          <w:lang w:val="en-AU"/>
        </w:rPr>
        <w:t>tifying (QID,K,L,C). the model S</w:t>
      </w:r>
      <w:r w:rsidR="00F76201">
        <w:rPr>
          <w:lang w:val="en-AU"/>
        </w:rPr>
        <w:t xml:space="preserve">LB interacts </w:t>
      </w:r>
      <w:r w:rsidR="003A12D4">
        <w:rPr>
          <w:lang w:val="en-AU"/>
        </w:rPr>
        <w:t xml:space="preserve">with RBAC, throughout mapping both models to investigate the above four </w:t>
      </w:r>
      <w:r w:rsidR="00F76201">
        <w:rPr>
          <w:lang w:val="en-AU"/>
        </w:rPr>
        <w:t xml:space="preserve"> </w:t>
      </w:r>
      <w:r w:rsidR="003A12D4">
        <w:rPr>
          <w:lang w:val="en-AU"/>
        </w:rPr>
        <w:t xml:space="preserve">requirements. </w:t>
      </w:r>
      <w:r w:rsidR="00FA2B57">
        <w:rPr>
          <w:lang w:val="en-AU"/>
        </w:rPr>
        <w:t>S</w:t>
      </w:r>
      <w:r w:rsidR="00A6026D">
        <w:rPr>
          <w:lang w:val="en-AU"/>
        </w:rPr>
        <w:t xml:space="preserve">LB-RBAC uses the </w:t>
      </w:r>
      <w:r w:rsidR="00212136">
        <w:rPr>
          <w:lang w:val="en-AU"/>
        </w:rPr>
        <w:t>MD</w:t>
      </w:r>
      <w:r w:rsidR="00A6026D">
        <w:rPr>
          <w:lang w:val="en-AU"/>
        </w:rPr>
        <w:t>TDS model to anonymize data.</w:t>
      </w:r>
    </w:p>
    <w:p w:rsidR="00406E6D" w:rsidRDefault="00406E6D" w:rsidP="0036200E">
      <w:pPr>
        <w:pStyle w:val="Heading2"/>
        <w:rPr>
          <w:lang w:val="en-AU"/>
        </w:rPr>
      </w:pPr>
      <w:bookmarkStart w:id="17" w:name="_Toc434893629"/>
      <w:r>
        <w:rPr>
          <w:lang w:val="en-AU"/>
        </w:rPr>
        <w:t>Preliminary</w:t>
      </w:r>
      <w:bookmarkEnd w:id="17"/>
    </w:p>
    <w:p w:rsidR="00C9482F" w:rsidRDefault="008D66A9" w:rsidP="004903C1">
      <w:pPr>
        <w:jc w:val="both"/>
        <w:rPr>
          <w:lang w:val="en-AU"/>
        </w:rPr>
      </w:pPr>
      <w:r>
        <w:rPr>
          <w:lang w:val="en-AU"/>
        </w:rPr>
        <w:t xml:space="preserve">SLB-RBAC will be applied for K-Anonymity first, then it will be scaled up to the other anonymization methods. </w:t>
      </w:r>
      <w:r w:rsidR="00FA2B57">
        <w:rPr>
          <w:lang w:val="en-AU"/>
        </w:rPr>
        <w:t>S</w:t>
      </w:r>
      <w:r w:rsidR="00406E6D">
        <w:rPr>
          <w:lang w:val="en-AU"/>
        </w:rPr>
        <w:t xml:space="preserve">LB-RBAC </w:t>
      </w:r>
      <w:r>
        <w:rPr>
          <w:lang w:val="en-AU"/>
        </w:rPr>
        <w:t xml:space="preserve">is </w:t>
      </w:r>
      <w:r w:rsidR="004903C1">
        <w:rPr>
          <w:lang w:val="en-AU"/>
        </w:rPr>
        <w:t xml:space="preserve">manages the relationship between </w:t>
      </w:r>
      <w:r w:rsidR="00406E6D">
        <w:rPr>
          <w:lang w:val="en-AU"/>
        </w:rPr>
        <w:t>data owner</w:t>
      </w:r>
      <w:r w:rsidR="004903C1">
        <w:rPr>
          <w:lang w:val="en-AU"/>
        </w:rPr>
        <w:t xml:space="preserve">s </w:t>
      </w:r>
      <w:r w:rsidR="00406E6D">
        <w:rPr>
          <w:lang w:val="en-AU"/>
        </w:rPr>
        <w:t>an</w:t>
      </w:r>
      <w:r w:rsidR="00FA2B57">
        <w:rPr>
          <w:lang w:val="en-AU"/>
        </w:rPr>
        <w:t xml:space="preserve">d </w:t>
      </w:r>
      <w:r>
        <w:rPr>
          <w:lang w:val="en-AU"/>
        </w:rPr>
        <w:t>system analyser</w:t>
      </w:r>
      <w:r w:rsidR="004903C1">
        <w:rPr>
          <w:lang w:val="en-AU"/>
        </w:rPr>
        <w:t>s</w:t>
      </w:r>
      <w:r>
        <w:rPr>
          <w:lang w:val="en-AU"/>
        </w:rPr>
        <w:t xml:space="preserve"> (user</w:t>
      </w:r>
      <w:r w:rsidR="004903C1">
        <w:rPr>
          <w:lang w:val="en-AU"/>
        </w:rPr>
        <w:t>s</w:t>
      </w:r>
      <w:r>
        <w:rPr>
          <w:lang w:val="en-AU"/>
        </w:rPr>
        <w:t>)</w:t>
      </w:r>
      <w:r w:rsidR="00406E6D">
        <w:rPr>
          <w:lang w:val="en-AU"/>
        </w:rPr>
        <w:t xml:space="preserve">. </w:t>
      </w:r>
      <w:r w:rsidR="004903C1">
        <w:rPr>
          <w:lang w:val="en-AU"/>
        </w:rPr>
        <w:t>D</w:t>
      </w:r>
      <w:r w:rsidR="00406E6D">
        <w:rPr>
          <w:lang w:val="en-AU"/>
        </w:rPr>
        <w:t>ata owner</w:t>
      </w:r>
      <w:r w:rsidR="004903C1">
        <w:rPr>
          <w:lang w:val="en-AU"/>
        </w:rPr>
        <w:t>s</w:t>
      </w:r>
      <w:r w:rsidR="00406E6D">
        <w:rPr>
          <w:lang w:val="en-AU"/>
        </w:rPr>
        <w:t xml:space="preserve"> may transfer the authorization and authentication to any related federation service</w:t>
      </w:r>
      <w:r w:rsidR="00C9482F">
        <w:rPr>
          <w:lang w:val="en-AU"/>
        </w:rPr>
        <w:t>, for example the cloud service provider</w:t>
      </w:r>
      <w:r w:rsidR="00406E6D">
        <w:rPr>
          <w:lang w:val="en-AU"/>
        </w:rPr>
        <w:t>. Therefore, the word federation is meant to be the authorization and authentication service,</w:t>
      </w:r>
      <w:r w:rsidR="009E3170">
        <w:rPr>
          <w:lang w:val="en-AU"/>
        </w:rPr>
        <w:t xml:space="preserve"> whether it is </w:t>
      </w:r>
      <w:r w:rsidR="004903C1">
        <w:rPr>
          <w:lang w:val="en-AU"/>
        </w:rPr>
        <w:t>a part of</w:t>
      </w:r>
      <w:r w:rsidR="009E3170">
        <w:rPr>
          <w:lang w:val="en-AU"/>
        </w:rPr>
        <w:t xml:space="preserve"> the data owner </w:t>
      </w:r>
      <w:r w:rsidR="004903C1">
        <w:rPr>
          <w:lang w:val="en-AU"/>
        </w:rPr>
        <w:t xml:space="preserve">belonging </w:t>
      </w:r>
      <w:r w:rsidR="009E3170">
        <w:rPr>
          <w:lang w:val="en-AU"/>
        </w:rPr>
        <w:t xml:space="preserve">or </w:t>
      </w:r>
      <w:r w:rsidR="004903C1">
        <w:rPr>
          <w:lang w:val="en-AU"/>
        </w:rPr>
        <w:t>a third party support</w:t>
      </w:r>
      <w:r w:rsidR="009E3170">
        <w:rPr>
          <w:lang w:val="en-AU"/>
        </w:rPr>
        <w:t xml:space="preserve">. </w:t>
      </w:r>
      <w:r w:rsidR="00A5431D">
        <w:rPr>
          <w:lang w:val="en-AU"/>
        </w:rPr>
        <w:t>The</w:t>
      </w:r>
      <w:r>
        <w:rPr>
          <w:lang w:val="en-AU"/>
        </w:rPr>
        <w:t xml:space="preserve"> concept</w:t>
      </w:r>
      <w:r w:rsidR="00FA2B57">
        <w:rPr>
          <w:lang w:val="en-AU"/>
        </w:rPr>
        <w:t xml:space="preserve"> of S</w:t>
      </w:r>
      <w:r w:rsidR="00A5431D">
        <w:rPr>
          <w:lang w:val="en-AU"/>
        </w:rPr>
        <w:t xml:space="preserve">LB-RBAC is mapping the RBAC roles in the data owner side, so the MapReduce can use the mapped notations in the cloud </w:t>
      </w:r>
      <w:r w:rsidR="00414DC1">
        <w:rPr>
          <w:lang w:val="en-AU"/>
        </w:rPr>
        <w:t>side. The data owner pre-defines</w:t>
      </w:r>
      <w:r w:rsidR="00A5431D">
        <w:rPr>
          <w:lang w:val="en-AU"/>
        </w:rPr>
        <w:t xml:space="preserve"> security policies by classifying the data attributes, and assigning general </w:t>
      </w:r>
      <w:r w:rsidR="004903C1">
        <w:rPr>
          <w:lang w:val="en-AU"/>
        </w:rPr>
        <w:t>p</w:t>
      </w:r>
      <w:r w:rsidR="00A5431D">
        <w:rPr>
          <w:lang w:val="en-AU"/>
        </w:rPr>
        <w:t xml:space="preserve">olicy. </w:t>
      </w:r>
    </w:p>
    <w:p w:rsidR="00FA07B4" w:rsidRDefault="00FA07B4" w:rsidP="0036200E">
      <w:pPr>
        <w:pStyle w:val="Heading2"/>
        <w:rPr>
          <w:lang w:val="en-AU"/>
        </w:rPr>
      </w:pPr>
      <w:bookmarkStart w:id="18" w:name="_Toc434893630"/>
      <w:r>
        <w:rPr>
          <w:lang w:val="en-AU"/>
        </w:rPr>
        <w:t>SLB-RB</w:t>
      </w:r>
      <w:r w:rsidR="00B6498F">
        <w:rPr>
          <w:lang w:val="en-AU"/>
        </w:rPr>
        <w:t>A</w:t>
      </w:r>
      <w:r>
        <w:rPr>
          <w:lang w:val="en-AU"/>
        </w:rPr>
        <w:t>C Method</w:t>
      </w:r>
      <w:bookmarkEnd w:id="18"/>
    </w:p>
    <w:p w:rsidR="008A4435" w:rsidRDefault="00FA07B4" w:rsidP="008A4435">
      <w:pPr>
        <w:rPr>
          <w:lang w:val="en-AU"/>
        </w:rPr>
      </w:pPr>
      <w:r>
        <w:rPr>
          <w:lang w:val="en-AU"/>
        </w:rPr>
        <w:t xml:space="preserve">The SLB method </w:t>
      </w:r>
      <w:r w:rsidR="008A4435">
        <w:rPr>
          <w:lang w:val="en-AU"/>
        </w:rPr>
        <w:t>mandates to find the number of QIDs that needed to be generalized and the level of generalization. U</w:t>
      </w:r>
      <w:r>
        <w:rPr>
          <w:lang w:val="en-AU"/>
        </w:rPr>
        <w:t xml:space="preserve">sers define  subset of attributes as Quasi Identifiers, while </w:t>
      </w:r>
      <w:r w:rsidR="008A4435">
        <w:rPr>
          <w:lang w:val="en-AU"/>
        </w:rPr>
        <w:t xml:space="preserve">defining </w:t>
      </w:r>
      <w:r>
        <w:rPr>
          <w:lang w:val="en-AU"/>
        </w:rPr>
        <w:t>other subset</w:t>
      </w:r>
      <w:r w:rsidR="008A4435">
        <w:rPr>
          <w:lang w:val="en-AU"/>
        </w:rPr>
        <w:t xml:space="preserve"> of attributes</w:t>
      </w:r>
      <w:r>
        <w:rPr>
          <w:lang w:val="en-AU"/>
        </w:rPr>
        <w:t xml:space="preserve"> </w:t>
      </w:r>
      <w:r w:rsidR="008A4435">
        <w:rPr>
          <w:lang w:val="en-AU"/>
        </w:rPr>
        <w:t>as</w:t>
      </w:r>
      <w:r>
        <w:rPr>
          <w:lang w:val="en-AU"/>
        </w:rPr>
        <w:t xml:space="preserve"> sensitive attributes, the SLB </w:t>
      </w:r>
      <w:r w:rsidR="008A4435">
        <w:rPr>
          <w:lang w:val="en-AU"/>
        </w:rPr>
        <w:t>task is deciding</w:t>
      </w:r>
      <w:r>
        <w:rPr>
          <w:lang w:val="en-AU"/>
        </w:rPr>
        <w:t xml:space="preserve"> the </w:t>
      </w:r>
      <w:r w:rsidR="008A4435">
        <w:rPr>
          <w:lang w:val="en-AU"/>
        </w:rPr>
        <w:t>number and level of generalized QID. The following steps are applied during the anonymization process:</w:t>
      </w:r>
    </w:p>
    <w:p w:rsidR="00C04503" w:rsidRDefault="00C04503" w:rsidP="00FA07B4">
      <w:pPr>
        <w:rPr>
          <w:lang w:val="en-AU"/>
        </w:rPr>
      </w:pPr>
      <w:r>
        <w:rPr>
          <w:lang w:val="en-AU"/>
        </w:rPr>
        <w:t>Step 1: The D</w:t>
      </w:r>
      <w:r w:rsidR="008A4435">
        <w:rPr>
          <w:lang w:val="en-AU"/>
        </w:rPr>
        <w:t>a</w:t>
      </w:r>
      <w:r>
        <w:rPr>
          <w:lang w:val="en-AU"/>
        </w:rPr>
        <w:t>t</w:t>
      </w:r>
      <w:r w:rsidR="008A4435">
        <w:rPr>
          <w:lang w:val="en-AU"/>
        </w:rPr>
        <w:t>a</w:t>
      </w:r>
      <w:r>
        <w:rPr>
          <w:lang w:val="en-AU"/>
        </w:rPr>
        <w:t xml:space="preserve"> owner chooses the object QID</w:t>
      </w:r>
      <w:r w:rsidR="008A4435">
        <w:rPr>
          <w:lang w:val="en-AU"/>
        </w:rPr>
        <w:t>s</w:t>
      </w:r>
      <w:r>
        <w:rPr>
          <w:lang w:val="en-AU"/>
        </w:rPr>
        <w:t xml:space="preserve">, and </w:t>
      </w:r>
      <w:r w:rsidR="008A4435">
        <w:rPr>
          <w:lang w:val="en-AU"/>
        </w:rPr>
        <w:t xml:space="preserve">the object </w:t>
      </w:r>
      <w:r>
        <w:rPr>
          <w:lang w:val="en-AU"/>
        </w:rPr>
        <w:t>sensitive attributes</w:t>
      </w:r>
      <w:r w:rsidR="008A4435">
        <w:rPr>
          <w:lang w:val="en-AU"/>
        </w:rPr>
        <w:t>.</w:t>
      </w:r>
    </w:p>
    <w:p w:rsidR="00C04503" w:rsidRDefault="00C04503" w:rsidP="008A4435">
      <w:pPr>
        <w:rPr>
          <w:lang w:val="en-AU"/>
        </w:rPr>
      </w:pPr>
      <w:r>
        <w:rPr>
          <w:lang w:val="en-AU"/>
        </w:rPr>
        <w:t>Step 2: D</w:t>
      </w:r>
      <w:r w:rsidR="008A4435">
        <w:rPr>
          <w:lang w:val="en-AU"/>
        </w:rPr>
        <w:t>ata owner chooses the object Obsolescence</w:t>
      </w:r>
      <w:r>
        <w:rPr>
          <w:lang w:val="en-AU"/>
        </w:rPr>
        <w:t xml:space="preserve"> value </w:t>
      </w:r>
    </w:p>
    <w:p w:rsidR="00C04503" w:rsidRDefault="00C04503" w:rsidP="00FA07B4">
      <w:pPr>
        <w:rPr>
          <w:lang w:val="en-AU"/>
        </w:rPr>
      </w:pPr>
      <w:r>
        <w:rPr>
          <w:lang w:val="en-AU"/>
        </w:rPr>
        <w:t xml:space="preserve">Step3: </w:t>
      </w:r>
      <w:r w:rsidR="009F02E0">
        <w:rPr>
          <w:lang w:val="en-AU"/>
        </w:rPr>
        <w:t xml:space="preserve">Apply </w:t>
      </w:r>
      <w:r>
        <w:rPr>
          <w:lang w:val="en-AU"/>
        </w:rPr>
        <w:t xml:space="preserve">the TDS method </w:t>
      </w:r>
      <w:r w:rsidR="00817D2F">
        <w:rPr>
          <w:lang w:val="en-AU"/>
        </w:rPr>
        <w:t xml:space="preserve">and find the highest </w:t>
      </w:r>
      <w:r w:rsidR="004714AF">
        <w:rPr>
          <w:lang w:val="en-AU"/>
        </w:rPr>
        <w:t xml:space="preserve">InfoGain, and </w:t>
      </w:r>
      <w:r w:rsidR="00817D2F">
        <w:rPr>
          <w:lang w:val="en-AU"/>
        </w:rPr>
        <w:t>score in all QIDs</w:t>
      </w:r>
    </w:p>
    <w:p w:rsidR="00B6498F" w:rsidRDefault="00817D2F" w:rsidP="00FA07B4">
      <w:pPr>
        <w:rPr>
          <w:lang w:val="en-AU"/>
        </w:rPr>
      </w:pPr>
      <w:r>
        <w:rPr>
          <w:lang w:val="en-AU"/>
        </w:rPr>
        <w:t>Step 4:</w:t>
      </w:r>
      <w:r w:rsidR="00B6498F">
        <w:rPr>
          <w:lang w:val="en-AU"/>
        </w:rPr>
        <w:t xml:space="preserve"> Use Sensitivity Level to determine the number of used QIDs</w:t>
      </w:r>
      <w:r w:rsidR="00141C61">
        <w:rPr>
          <w:lang w:val="en-AU"/>
        </w:rPr>
        <w:t xml:space="preserve"> in generalization</w:t>
      </w:r>
      <w:r w:rsidR="00B6498F">
        <w:rPr>
          <w:lang w:val="en-AU"/>
        </w:rPr>
        <w:t>, and starting from the highest score QIDs.</w:t>
      </w:r>
    </w:p>
    <w:p w:rsidR="00B6498F" w:rsidRDefault="00B6498F" w:rsidP="0068498A">
      <w:pPr>
        <w:rPr>
          <w:lang w:val="en-AU"/>
        </w:rPr>
      </w:pPr>
      <w:r>
        <w:rPr>
          <w:lang w:val="en-AU"/>
        </w:rPr>
        <w:t xml:space="preserve">Step 5: </w:t>
      </w:r>
      <w:r w:rsidR="00141C61">
        <w:rPr>
          <w:lang w:val="en-AU"/>
        </w:rPr>
        <w:t xml:space="preserve">Use the </w:t>
      </w:r>
      <w:r w:rsidR="0068498A">
        <w:rPr>
          <w:lang w:val="en-AU"/>
        </w:rPr>
        <w:t>Access</w:t>
      </w:r>
      <w:r w:rsidR="00141C61">
        <w:rPr>
          <w:lang w:val="en-AU"/>
        </w:rPr>
        <w:t xml:space="preserve"> level to determine the generalization level.</w:t>
      </w:r>
    </w:p>
    <w:p w:rsidR="00817D2F" w:rsidRPr="00FA07B4" w:rsidRDefault="00B6498F" w:rsidP="0036200E">
      <w:pPr>
        <w:pStyle w:val="Heading2"/>
        <w:rPr>
          <w:lang w:val="en-AU"/>
        </w:rPr>
      </w:pPr>
      <w:bookmarkStart w:id="19" w:name="_Toc434893631"/>
      <w:r>
        <w:rPr>
          <w:lang w:val="en-AU"/>
        </w:rPr>
        <w:t>Definitions</w:t>
      </w:r>
      <w:bookmarkEnd w:id="19"/>
    </w:p>
    <w:p w:rsidR="004903C1" w:rsidRDefault="004903C1" w:rsidP="00B6498F">
      <w:pPr>
        <w:jc w:val="both"/>
        <w:rPr>
          <w:lang w:val="en-AU"/>
        </w:rPr>
      </w:pPr>
      <w:r w:rsidRPr="009B58CA">
        <w:rPr>
          <w:b/>
          <w:bCs/>
          <w:lang w:val="en-AU"/>
        </w:rPr>
        <w:t>Definition 1</w:t>
      </w:r>
      <w:r>
        <w:rPr>
          <w:lang w:val="en-AU"/>
        </w:rPr>
        <w:t xml:space="preserve">: Sensitivity </w:t>
      </w:r>
      <w:r w:rsidR="008F327B">
        <w:rPr>
          <w:lang w:val="en-AU"/>
        </w:rPr>
        <w:t>level</w:t>
      </w:r>
      <w:r w:rsidR="009B58CA">
        <w:rPr>
          <w:lang w:val="en-AU"/>
        </w:rPr>
        <w:t xml:space="preserve"> (SL)</w:t>
      </w:r>
      <w:r w:rsidR="008F327B">
        <w:rPr>
          <w:lang w:val="en-AU"/>
        </w:rPr>
        <w:t xml:space="preserve"> is finding a scale of prominence for a subset of attributes subject to the privacy constraint. </w:t>
      </w:r>
    </w:p>
    <w:p w:rsidR="000814C2" w:rsidRDefault="008D66A9" w:rsidP="009B58CA">
      <w:pPr>
        <w:jc w:val="both"/>
        <w:rPr>
          <w:lang w:val="en-AU"/>
        </w:rPr>
      </w:pPr>
      <w:r w:rsidRPr="009B58CA">
        <w:rPr>
          <w:b/>
          <w:bCs/>
          <w:lang w:val="en-AU"/>
        </w:rPr>
        <w:t>D</w:t>
      </w:r>
      <w:r w:rsidR="000814C2" w:rsidRPr="009B58CA">
        <w:rPr>
          <w:b/>
          <w:bCs/>
          <w:lang w:val="en-AU"/>
        </w:rPr>
        <w:t>efinitions</w:t>
      </w:r>
      <w:r w:rsidR="009B58CA" w:rsidRPr="009B58CA">
        <w:rPr>
          <w:b/>
          <w:bCs/>
          <w:lang w:val="en-AU"/>
        </w:rPr>
        <w:t xml:space="preserve"> 2</w:t>
      </w:r>
      <w:r>
        <w:rPr>
          <w:lang w:val="en-AU"/>
        </w:rPr>
        <w:t>:</w:t>
      </w:r>
      <w:r w:rsidR="000814C2">
        <w:rPr>
          <w:lang w:val="en-AU"/>
        </w:rPr>
        <w:t xml:space="preserve"> </w:t>
      </w:r>
      <w:r>
        <w:rPr>
          <w:lang w:val="en-AU"/>
        </w:rPr>
        <w:t>The data link attack</w:t>
      </w:r>
      <w:r w:rsidR="004903C1">
        <w:rPr>
          <w:lang w:val="en-AU"/>
        </w:rPr>
        <w:t xml:space="preserve"> </w:t>
      </w:r>
      <w:r w:rsidR="009B58CA">
        <w:rPr>
          <w:lang w:val="en-AU"/>
        </w:rPr>
        <w:t>is more possible</w:t>
      </w:r>
      <w:r w:rsidR="004903C1">
        <w:rPr>
          <w:lang w:val="en-AU"/>
        </w:rPr>
        <w:t xml:space="preserve"> </w:t>
      </w:r>
      <w:r w:rsidR="009B58CA">
        <w:rPr>
          <w:lang w:val="en-AU"/>
        </w:rPr>
        <w:t xml:space="preserve">on the increase </w:t>
      </w:r>
      <w:r>
        <w:rPr>
          <w:lang w:val="en-AU"/>
        </w:rPr>
        <w:t xml:space="preserve">number of </w:t>
      </w:r>
      <w:r w:rsidR="009C775C">
        <w:rPr>
          <w:lang w:val="en-AU"/>
        </w:rPr>
        <w:t>QIDs</w:t>
      </w:r>
      <w:r>
        <w:rPr>
          <w:lang w:val="en-AU"/>
        </w:rPr>
        <w:t>.</w:t>
      </w:r>
      <w:r w:rsidR="009C775C">
        <w:rPr>
          <w:lang w:val="en-AU"/>
        </w:rPr>
        <w:t xml:space="preserve"> Therefore, mo</w:t>
      </w:r>
      <w:r w:rsidR="004903C1">
        <w:rPr>
          <w:lang w:val="en-AU"/>
        </w:rPr>
        <w:t xml:space="preserve">re QIDs lead to </w:t>
      </w:r>
      <w:r w:rsidR="009C775C">
        <w:rPr>
          <w:lang w:val="en-AU"/>
        </w:rPr>
        <w:t>higher Sensitivity Level</w:t>
      </w:r>
      <w:r w:rsidR="009B58CA">
        <w:rPr>
          <w:lang w:val="en-AU"/>
        </w:rPr>
        <w:t xml:space="preserve"> (SL)</w:t>
      </w:r>
      <w:r w:rsidR="009C775C">
        <w:rPr>
          <w:lang w:val="en-AU"/>
        </w:rPr>
        <w:t>.</w:t>
      </w:r>
    </w:p>
    <w:p w:rsidR="004A265F" w:rsidRDefault="004A265F" w:rsidP="004A265F">
      <w:pPr>
        <w:rPr>
          <w:lang w:val="en-AU"/>
        </w:rPr>
      </w:pPr>
    </w:p>
    <w:p w:rsidR="004A265F" w:rsidRDefault="004A265F">
      <w:pPr>
        <w:rPr>
          <w:lang w:val="en-AU"/>
        </w:rPr>
      </w:pPr>
      <w:r>
        <w:rPr>
          <w:lang w:val="en-AU"/>
        </w:rPr>
        <w:br w:type="page"/>
      </w:r>
    </w:p>
    <w:p w:rsidR="004A265F" w:rsidRDefault="004A265F" w:rsidP="006F42E8">
      <w:pPr>
        <w:pStyle w:val="Heading1"/>
      </w:pPr>
      <w:bookmarkStart w:id="20" w:name="_Toc434893632"/>
      <w:r>
        <w:t>Equation</w:t>
      </w:r>
      <w:r w:rsidR="00141C61">
        <w:t>s</w:t>
      </w:r>
      <w:bookmarkEnd w:id="20"/>
    </w:p>
    <w:p w:rsidR="00141C61" w:rsidRDefault="00141C61" w:rsidP="00141C61">
      <w:pPr>
        <w:pStyle w:val="Heading3"/>
        <w:numPr>
          <w:ilvl w:val="0"/>
          <w:numId w:val="0"/>
        </w:numPr>
        <w:ind w:left="720"/>
        <w:rPr>
          <w:lang w:val="en-AU"/>
        </w:rPr>
      </w:pPr>
      <w:bookmarkStart w:id="21" w:name="_Toc434893633"/>
      <w:r>
        <w:rPr>
          <w:lang w:val="en-AU"/>
        </w:rPr>
        <w:t>The Sensitivity Level Equation</w:t>
      </w:r>
      <w:bookmarkEnd w:id="21"/>
    </w:p>
    <w:p w:rsidR="00141C61" w:rsidRPr="00141C61" w:rsidRDefault="00141C61" w:rsidP="00141C61">
      <w:pPr>
        <w:pStyle w:val="Heading3"/>
        <w:numPr>
          <w:ilvl w:val="0"/>
          <w:numId w:val="0"/>
        </w:numPr>
        <w:ind w:left="720"/>
        <w:rPr>
          <w:lang w:val="en-AU"/>
        </w:rPr>
      </w:pPr>
    </w:p>
    <w:p w:rsidR="000F17BE" w:rsidRDefault="000F17BE" w:rsidP="004A265F">
      <w:pPr>
        <w:rPr>
          <w:lang w:val="en-AU"/>
        </w:rPr>
      </w:pPr>
      <w:r>
        <w:rPr>
          <w:lang w:val="en-AU"/>
        </w:rPr>
        <w:t>The SL is calculated first to determine the number of QIDs chosen in generalization and specialization, consider this as a pre-generalization process that determines how much the sensitive attributes are important. For instance if the data owners chooses (marital status) a sensitive attribute, and (job,address,background,visa status) are Quasi Identifiers. The SL is calculated first, to determine the level of sensitivity for (marital status), suppose that SL=0.75, therefore, 4 X 0.75 = 3, which means 3 QIDs will be considered for this query only. The chosen 3 QIDS will be determined after calculating the highest score for each QID. Let us consider that (job,address,visa status) are the highest scores</w:t>
      </w:r>
      <w:r w:rsidR="004A265F">
        <w:rPr>
          <w:lang w:val="en-AU"/>
        </w:rPr>
        <w:t xml:space="preserve">, and (job) is the highest attribute between the four of QIDs, in this case, job will not be generalized, while both of address and visa status will be generalized according to the RBAC level. </w:t>
      </w:r>
      <w:r>
        <w:rPr>
          <w:lang w:val="en-AU"/>
        </w:rPr>
        <w:t xml:space="preserve"> </w:t>
      </w:r>
    </w:p>
    <w:p w:rsidR="00BF6552" w:rsidRPr="000F17BE" w:rsidRDefault="00212136" w:rsidP="00224FFF">
      <w:pPr>
        <w:rPr>
          <w:lang w:val="en-AU"/>
        </w:rPr>
      </w:pPr>
      <w:r w:rsidRPr="000F17BE">
        <w:rPr>
          <w:lang w:val="en-AU"/>
        </w:rPr>
        <w:t xml:space="preserve">The data owner </w:t>
      </w:r>
      <w:r w:rsidR="004903C1" w:rsidRPr="000F17BE">
        <w:rPr>
          <w:lang w:val="en-AU"/>
        </w:rPr>
        <w:t xml:space="preserve">determines </w:t>
      </w:r>
      <w:r w:rsidRPr="000F17BE">
        <w:rPr>
          <w:lang w:val="en-AU"/>
        </w:rPr>
        <w:t>the sensitive attributes</w:t>
      </w:r>
      <w:r w:rsidR="009B58CA" w:rsidRPr="000F17BE">
        <w:rPr>
          <w:lang w:val="en-AU"/>
        </w:rPr>
        <w:t>, and QIDs</w:t>
      </w:r>
      <w:r w:rsidRPr="000F17BE">
        <w:rPr>
          <w:lang w:val="en-AU"/>
        </w:rPr>
        <w:t xml:space="preserve"> for each object, </w:t>
      </w:r>
      <w:r w:rsidR="009B58CA" w:rsidRPr="000F17BE">
        <w:rPr>
          <w:lang w:val="en-AU"/>
        </w:rPr>
        <w:t>while the SL is</w:t>
      </w:r>
      <w:r w:rsidR="004A265F">
        <w:rPr>
          <w:lang w:val="en-AU"/>
        </w:rPr>
        <w:t xml:space="preserve"> d</w:t>
      </w:r>
      <w:r w:rsidR="009B58CA" w:rsidRPr="000F17BE">
        <w:rPr>
          <w:lang w:val="en-AU"/>
        </w:rPr>
        <w:t>etermined by three factors</w:t>
      </w:r>
      <w:r w:rsidR="00BF6552" w:rsidRPr="000F17BE">
        <w:rPr>
          <w:lang w:val="en-AU"/>
        </w:rPr>
        <w:t>, these are: The ownership level (</w:t>
      </w:r>
      <w:r w:rsidR="00BF6552" w:rsidRPr="000F17BE">
        <w:rPr>
          <w:i/>
          <w:iCs/>
          <w:lang w:val="en-AU"/>
        </w:rPr>
        <w:t>ol</w:t>
      </w:r>
      <w:r w:rsidR="00BF6552" w:rsidRPr="000F17BE">
        <w:rPr>
          <w:lang w:val="en-AU"/>
        </w:rPr>
        <w:t>). 2) The object Age Ṑ</w:t>
      </w:r>
      <w:r w:rsidR="00224FFF">
        <w:rPr>
          <w:lang w:val="en-AU"/>
        </w:rPr>
        <w:t xml:space="preserve">. </w:t>
      </w:r>
    </w:p>
    <w:p w:rsidR="00BF6552" w:rsidRPr="004A265F" w:rsidRDefault="004A265F" w:rsidP="00224FFF">
      <w:pPr>
        <w:pStyle w:val="ListParagraph"/>
        <w:ind w:left="405"/>
        <w:jc w:val="center"/>
        <w:rPr>
          <w:b/>
          <w:bCs/>
          <w:sz w:val="24"/>
          <w:szCs w:val="24"/>
          <w:lang w:val="en-AU"/>
        </w:rPr>
      </w:pPr>
      <m:oMath>
        <m:r>
          <m:rPr>
            <m:sty m:val="bi"/>
          </m:rPr>
          <w:rPr>
            <w:rFonts w:ascii="Cambria Math" w:eastAsiaTheme="minorEastAsia" w:hAnsi="Cambria Math"/>
            <w:sz w:val="24"/>
            <w:szCs w:val="24"/>
            <w:lang w:val="en-AU"/>
          </w:rPr>
          <m:t>SL=</m:t>
        </m:r>
        <m:sSup>
          <m:sSupPr>
            <m:ctrlPr>
              <w:rPr>
                <w:rFonts w:ascii="Cambria Math" w:eastAsiaTheme="minorEastAsia" w:hAnsi="Cambria Math"/>
                <w:b/>
                <w:bCs/>
                <w:i/>
                <w:sz w:val="24"/>
                <w:szCs w:val="24"/>
                <w:lang w:val="en-AU"/>
              </w:rPr>
            </m:ctrlPr>
          </m:sSupPr>
          <m:e>
            <m:r>
              <m:rPr>
                <m:sty m:val="bi"/>
              </m:rPr>
              <w:rPr>
                <w:rFonts w:ascii="Cambria Math" w:hAnsi="Cambria Math"/>
                <w:sz w:val="24"/>
                <w:szCs w:val="24"/>
                <w:lang w:val="en-AU"/>
              </w:rPr>
              <m:t>e</m:t>
            </m:r>
          </m:e>
          <m:sup>
            <m:r>
              <m:rPr>
                <m:sty m:val="b"/>
              </m:rPr>
              <w:rPr>
                <w:rFonts w:ascii="Cambria Math" w:hAnsi="Cambria Math"/>
                <w:sz w:val="24"/>
                <w:szCs w:val="24"/>
                <w:lang w:val="en-AU"/>
              </w:rPr>
              <m:t>Ṑ</m:t>
            </m:r>
            <m:r>
              <m:rPr>
                <m:sty m:val="b"/>
              </m:rPr>
              <w:rPr>
                <w:rFonts w:ascii="Cambria Math"/>
                <w:sz w:val="24"/>
                <w:szCs w:val="24"/>
                <w:lang w:val="en-AU"/>
              </w:rPr>
              <m:t>/10</m:t>
            </m:r>
          </m:sup>
        </m:sSup>
        <m:r>
          <m:rPr>
            <m:sty m:val="bi"/>
          </m:rPr>
          <w:rPr>
            <w:rFonts w:ascii="Cambria Math" w:eastAsiaTheme="minorEastAsia" w:hAnsi="Cambria Math"/>
            <w:sz w:val="24"/>
            <w:szCs w:val="24"/>
            <w:lang w:val="en-AU"/>
          </w:rPr>
          <m:t>×</m:t>
        </m:r>
        <m:f>
          <m:fPr>
            <m:ctrlPr>
              <w:rPr>
                <w:rFonts w:ascii="Cambria Math" w:eastAsiaTheme="minorEastAsia" w:hAnsi="Cambria Math"/>
                <w:b/>
                <w:bCs/>
                <w:i/>
                <w:sz w:val="24"/>
                <w:szCs w:val="24"/>
                <w:lang w:val="en-AU"/>
              </w:rPr>
            </m:ctrlPr>
          </m:fPr>
          <m:num>
            <m:r>
              <m:rPr>
                <m:sty m:val="bi"/>
              </m:rPr>
              <w:rPr>
                <w:rFonts w:ascii="Cambria Math" w:eastAsiaTheme="minorEastAsia" w:hAnsi="Cambria Math"/>
                <w:sz w:val="24"/>
                <w:szCs w:val="24"/>
                <w:lang w:val="en-AU"/>
              </w:rPr>
              <m:t>ol</m:t>
            </m:r>
          </m:num>
          <m:den>
            <m:r>
              <m:rPr>
                <m:sty m:val="b"/>
              </m:rPr>
              <w:rPr>
                <w:rFonts w:ascii="Cambria Math" w:hAnsi="Cambria Math"/>
                <w:sz w:val="24"/>
                <w:szCs w:val="24"/>
                <w:lang w:val="en-AU"/>
              </w:rPr>
              <m:t>Ṑ×</m:t>
            </m:r>
            <m:r>
              <m:rPr>
                <m:sty m:val="b"/>
              </m:rPr>
              <w:rPr>
                <w:rFonts w:ascii="Cambria Math"/>
                <w:sz w:val="24"/>
                <w:szCs w:val="24"/>
                <w:lang w:val="en-AU"/>
              </w:rPr>
              <m:t>10</m:t>
            </m:r>
          </m:den>
        </m:f>
        <m:r>
          <m:rPr>
            <m:sty m:val="bi"/>
          </m:rPr>
          <w:rPr>
            <w:rFonts w:ascii="Cambria Math" w:eastAsiaTheme="minorEastAsia" w:hAnsi="Cambria Math"/>
            <w:sz w:val="24"/>
            <w:szCs w:val="24"/>
            <w:lang w:val="en-AU"/>
          </w:rPr>
          <m:t xml:space="preserve"> </m:t>
        </m:r>
      </m:oMath>
      <w:r w:rsidR="000D2879">
        <w:rPr>
          <w:rFonts w:eastAsiaTheme="minorEastAsia"/>
          <w:b/>
          <w:bCs/>
          <w:sz w:val="24"/>
          <w:szCs w:val="24"/>
          <w:lang w:val="en-AU"/>
        </w:rPr>
        <w:t>…….(1)</w:t>
      </w:r>
    </w:p>
    <w:p w:rsidR="00BF6552" w:rsidRDefault="00BF6552" w:rsidP="00BF6552">
      <w:pPr>
        <w:rPr>
          <w:lang w:val="en-AU"/>
        </w:rPr>
      </w:pPr>
    </w:p>
    <w:p w:rsidR="00BF6552" w:rsidRDefault="00BF6552" w:rsidP="00BF6552">
      <w:pPr>
        <w:rPr>
          <w:lang w:val="en-AU"/>
        </w:rPr>
      </w:pPr>
      <w:r>
        <w:rPr>
          <w:lang w:val="en-AU"/>
        </w:rPr>
        <w:t>The above factors mandate SLB to decide the SL, and as a result evaluates the chosen percentage of QID, the percentage range falls between [0% - 100%].</w:t>
      </w:r>
    </w:p>
    <w:p w:rsidR="000D2879" w:rsidRDefault="002440FB" w:rsidP="000D2879">
      <w:pPr>
        <w:jc w:val="both"/>
        <w:rPr>
          <w:lang w:val="en-AU"/>
        </w:rPr>
      </w:pPr>
      <w:r>
        <w:rPr>
          <w:lang w:val="en-AU"/>
        </w:rPr>
        <w:t>The number of QIDs used in generalization is calculated by using QID</w:t>
      </w:r>
      <w:r w:rsidRPr="002440FB">
        <w:rPr>
          <w:vertAlign w:val="subscript"/>
          <w:lang w:val="en-AU"/>
        </w:rPr>
        <w:t>(SL)</w:t>
      </w:r>
      <w:r>
        <w:rPr>
          <w:lang w:val="en-AU"/>
        </w:rPr>
        <w:t>.</w:t>
      </w:r>
    </w:p>
    <w:p w:rsidR="002440FB" w:rsidRPr="000D2879" w:rsidRDefault="002440FB" w:rsidP="000D2879">
      <w:pPr>
        <w:pStyle w:val="ListParagraph"/>
        <w:ind w:left="405"/>
        <w:rPr>
          <w:b/>
          <w:bCs/>
          <w:lang w:val="en-AU"/>
        </w:rPr>
      </w:pPr>
      <w:r>
        <w:rPr>
          <w:lang w:val="en-AU"/>
        </w:rPr>
        <w:tab/>
      </w:r>
      <w:r>
        <w:rPr>
          <w:lang w:val="en-AU"/>
        </w:rPr>
        <w:tab/>
      </w:r>
      <w:r>
        <w:rPr>
          <w:lang w:val="en-AU"/>
        </w:rPr>
        <w:tab/>
      </w:r>
      <w:r w:rsidRPr="000D2879">
        <w:rPr>
          <w:rFonts w:ascii="Cambria Math" w:eastAsiaTheme="minorEastAsia" w:hAnsi="Cambria Math"/>
          <w:b/>
          <w:bCs/>
          <w:i/>
          <w:sz w:val="24"/>
          <w:szCs w:val="24"/>
          <w:lang w:val="en-AU"/>
        </w:rPr>
        <w:t>QID</w:t>
      </w:r>
      <w:r w:rsidRPr="000D2879">
        <w:rPr>
          <w:rFonts w:ascii="Cambria Math" w:eastAsiaTheme="minorEastAsia" w:hAnsi="Cambria Math"/>
          <w:b/>
          <w:bCs/>
          <w:i/>
          <w:sz w:val="24"/>
          <w:szCs w:val="24"/>
          <w:vertAlign w:val="subscript"/>
          <w:lang w:val="en-AU"/>
        </w:rPr>
        <w:t>(SL)</w:t>
      </w:r>
      <w:r w:rsidRPr="000D2879">
        <w:rPr>
          <w:rFonts w:ascii="Cambria Math" w:eastAsiaTheme="minorEastAsia" w:hAnsi="Cambria Math"/>
          <w:b/>
          <w:bCs/>
          <w:i/>
          <w:sz w:val="24"/>
          <w:szCs w:val="24"/>
          <w:lang w:val="en-AU"/>
        </w:rPr>
        <w:t xml:space="preserve"> = SL X QID</w:t>
      </w:r>
      <w:r w:rsidRPr="000D2879">
        <w:rPr>
          <w:b/>
          <w:bCs/>
          <w:lang w:val="en-AU"/>
        </w:rPr>
        <w:t xml:space="preserve"> </w:t>
      </w:r>
      <w:r w:rsidR="000D2879">
        <w:rPr>
          <w:b/>
          <w:bCs/>
          <w:lang w:val="en-AU"/>
        </w:rPr>
        <w:t xml:space="preserve">   …………………………………………………………..(2)</w:t>
      </w:r>
    </w:p>
    <w:p w:rsidR="00141C61" w:rsidRDefault="003C0B39" w:rsidP="004A265F">
      <w:pPr>
        <w:jc w:val="both"/>
        <w:rPr>
          <w:lang w:val="en-AU"/>
        </w:rPr>
      </w:pPr>
      <w:r>
        <w:rPr>
          <w:lang w:val="en-AU"/>
        </w:rPr>
        <w:t>Th</w:t>
      </w:r>
      <w:r w:rsidR="003052AA">
        <w:rPr>
          <w:lang w:val="en-AU"/>
        </w:rPr>
        <w:t>e sensitivity level determine</w:t>
      </w:r>
      <w:r w:rsidR="00297CB0">
        <w:rPr>
          <w:lang w:val="en-AU"/>
        </w:rPr>
        <w:t>s</w:t>
      </w:r>
      <w:r w:rsidR="003052AA">
        <w:rPr>
          <w:lang w:val="en-AU"/>
        </w:rPr>
        <w:t xml:space="preserve"> the number of </w:t>
      </w:r>
      <w:r w:rsidR="004A265F">
        <w:rPr>
          <w:lang w:val="en-AU"/>
        </w:rPr>
        <w:t xml:space="preserve">chosen </w:t>
      </w:r>
      <w:r w:rsidR="003052AA">
        <w:rPr>
          <w:lang w:val="en-AU"/>
        </w:rPr>
        <w:t>QID</w:t>
      </w:r>
      <w:r>
        <w:rPr>
          <w:lang w:val="en-AU"/>
        </w:rPr>
        <w:t>’s</w:t>
      </w:r>
      <w:r w:rsidR="003052AA">
        <w:rPr>
          <w:lang w:val="en-AU"/>
        </w:rPr>
        <w:t xml:space="preserve"> </w:t>
      </w:r>
      <w:r>
        <w:rPr>
          <w:lang w:val="en-AU"/>
        </w:rPr>
        <w:t>during the anonymization process</w:t>
      </w:r>
      <w:r w:rsidR="003052AA">
        <w:rPr>
          <w:lang w:val="en-AU"/>
        </w:rPr>
        <w:t>. Higher sensitivity</w:t>
      </w:r>
      <w:r>
        <w:rPr>
          <w:lang w:val="en-AU"/>
        </w:rPr>
        <w:t xml:space="preserve"> level</w:t>
      </w:r>
      <w:r w:rsidR="003052AA">
        <w:rPr>
          <w:lang w:val="en-AU"/>
        </w:rPr>
        <w:t xml:space="preserve"> </w:t>
      </w:r>
      <w:r w:rsidR="00212136">
        <w:rPr>
          <w:lang w:val="en-AU"/>
        </w:rPr>
        <w:t>conducts to a higher number of QID’s used in anonymization.</w:t>
      </w:r>
    </w:p>
    <w:p w:rsidR="00141C61" w:rsidRDefault="00141C61" w:rsidP="000D2879">
      <w:pPr>
        <w:pStyle w:val="Heading3"/>
        <w:numPr>
          <w:ilvl w:val="0"/>
          <w:numId w:val="0"/>
        </w:numPr>
        <w:ind w:left="720"/>
        <w:rPr>
          <w:lang w:val="en-AU"/>
        </w:rPr>
      </w:pPr>
      <w:bookmarkStart w:id="22" w:name="_Toc434893634"/>
      <w:r>
        <w:rPr>
          <w:lang w:val="en-AU"/>
        </w:rPr>
        <w:t xml:space="preserve">The </w:t>
      </w:r>
      <w:r w:rsidR="000D2879">
        <w:rPr>
          <w:lang w:val="en-AU"/>
        </w:rPr>
        <w:t>Generalization</w:t>
      </w:r>
      <w:r>
        <w:rPr>
          <w:lang w:val="en-AU"/>
        </w:rPr>
        <w:t xml:space="preserve"> Level Equation</w:t>
      </w:r>
      <w:bookmarkEnd w:id="22"/>
    </w:p>
    <w:p w:rsidR="000D2879" w:rsidRDefault="00212136" w:rsidP="000D2879">
      <w:pPr>
        <w:jc w:val="both"/>
        <w:rPr>
          <w:lang w:val="en-AU"/>
        </w:rPr>
      </w:pPr>
      <w:r>
        <w:rPr>
          <w:lang w:val="en-AU"/>
        </w:rPr>
        <w:t xml:space="preserve"> </w:t>
      </w:r>
      <w:r w:rsidR="000D2879">
        <w:rPr>
          <w:lang w:val="en-AU"/>
        </w:rPr>
        <w:t>The GL</w:t>
      </w:r>
      <w:r w:rsidR="00141C61">
        <w:rPr>
          <w:lang w:val="en-AU"/>
        </w:rPr>
        <w:t xml:space="preserve"> determines the generalization level in each </w:t>
      </w:r>
      <w:r w:rsidR="000D2879" w:rsidRPr="000D2879">
        <w:rPr>
          <w:rFonts w:ascii="Cambria Math" w:eastAsiaTheme="minorEastAsia" w:hAnsi="Cambria Math"/>
          <w:i/>
          <w:sz w:val="24"/>
          <w:szCs w:val="24"/>
          <w:lang w:val="en-AU"/>
        </w:rPr>
        <w:t>QID</w:t>
      </w:r>
      <w:r w:rsidR="000D2879" w:rsidRPr="000D2879">
        <w:rPr>
          <w:rFonts w:ascii="Cambria Math" w:eastAsiaTheme="minorEastAsia" w:hAnsi="Cambria Math"/>
          <w:i/>
          <w:sz w:val="24"/>
          <w:szCs w:val="24"/>
          <w:vertAlign w:val="subscript"/>
          <w:lang w:val="en-AU"/>
        </w:rPr>
        <w:t>(SL)</w:t>
      </w:r>
      <w:r w:rsidR="000D2879">
        <w:rPr>
          <w:rFonts w:ascii="Cambria Math" w:eastAsiaTheme="minorEastAsia" w:hAnsi="Cambria Math"/>
          <w:i/>
          <w:sz w:val="24"/>
          <w:szCs w:val="24"/>
          <w:vertAlign w:val="subscript"/>
          <w:lang w:val="en-AU"/>
        </w:rPr>
        <w:t>,</w:t>
      </w:r>
      <w:r w:rsidR="00141C61">
        <w:rPr>
          <w:lang w:val="en-AU"/>
        </w:rPr>
        <w:t xml:space="preserve"> </w:t>
      </w:r>
      <w:r w:rsidR="000D2879">
        <w:rPr>
          <w:lang w:val="en-AU"/>
        </w:rPr>
        <w:t>t</w:t>
      </w:r>
      <w:r w:rsidR="00141C61">
        <w:rPr>
          <w:lang w:val="en-AU"/>
        </w:rPr>
        <w:t>he method invokes the InfoGain</w:t>
      </w:r>
      <w:r w:rsidR="008533E4">
        <w:rPr>
          <w:lang w:val="en-AU"/>
        </w:rPr>
        <w:t xml:space="preserve"> value</w:t>
      </w:r>
      <w:r w:rsidR="000D2879">
        <w:rPr>
          <w:lang w:val="en-AU"/>
        </w:rPr>
        <w:t xml:space="preserve"> for each attribute. Three main levels of access are assigned to each ownership level; these are: High, Medium, and Low. For example a user with ol=”Co-Owner”</w:t>
      </w:r>
      <w:r w:rsidR="00825A06">
        <w:rPr>
          <w:lang w:val="en-AU"/>
        </w:rPr>
        <w:t xml:space="preserve"> may access with either “High”, “Medium” or even “Low”. The access level truncates the taxonomy tree “cut”, starting from the parent to the child(v).</w:t>
      </w:r>
    </w:p>
    <w:p w:rsidR="00825A06" w:rsidRDefault="00825A06" w:rsidP="00A40656">
      <w:pPr>
        <w:jc w:val="both"/>
        <w:rPr>
          <w:lang w:val="en-AU"/>
        </w:rPr>
      </w:pPr>
      <w:r>
        <w:rPr>
          <w:lang w:val="en-AU"/>
        </w:rPr>
        <w:t xml:space="preserve">The following equation determines the cut level based on the InfoGain and </w:t>
      </w:r>
      <w:r w:rsidR="00A40656">
        <w:rPr>
          <w:lang w:val="en-AU"/>
        </w:rPr>
        <w:t>access level</w:t>
      </w:r>
      <w:r>
        <w:rPr>
          <w:lang w:val="en-AU"/>
        </w:rPr>
        <w:t>:</w:t>
      </w:r>
    </w:p>
    <w:p w:rsidR="00A40656" w:rsidRDefault="00825A06" w:rsidP="00A40656">
      <w:pPr>
        <w:jc w:val="center"/>
        <w:rPr>
          <w:rFonts w:eastAsiaTheme="minorEastAsia"/>
          <w:b/>
          <w:bCs/>
          <w:sz w:val="24"/>
          <w:szCs w:val="24"/>
          <w:lang w:val="en-AU"/>
        </w:rPr>
      </w:pPr>
      <m:oMath>
        <m:r>
          <m:rPr>
            <m:sty m:val="bi"/>
          </m:rPr>
          <w:rPr>
            <w:rFonts w:ascii="Cambria Math" w:hAnsi="Cambria Math"/>
            <w:sz w:val="24"/>
            <w:szCs w:val="24"/>
            <w:lang w:val="en-AU"/>
          </w:rPr>
          <m:t>GL=</m:t>
        </m:r>
        <m:sSup>
          <m:sSupPr>
            <m:ctrlPr>
              <w:rPr>
                <w:rFonts w:ascii="Cambria Math" w:hAnsi="Cambria Math"/>
                <w:b/>
                <w:bCs/>
                <w:i/>
                <w:sz w:val="24"/>
                <w:szCs w:val="24"/>
                <w:lang w:val="en-AU"/>
              </w:rPr>
            </m:ctrlPr>
          </m:sSupPr>
          <m:e>
            <m:r>
              <m:rPr>
                <m:sty m:val="bi"/>
              </m:rPr>
              <w:rPr>
                <w:rFonts w:ascii="Cambria Math" w:hAnsi="Cambria Math"/>
                <w:sz w:val="24"/>
                <w:szCs w:val="24"/>
                <w:lang w:val="en-AU"/>
              </w:rPr>
              <m:t>e</m:t>
            </m:r>
          </m:e>
          <m:sup>
            <m:r>
              <m:rPr>
                <m:sty m:val="bi"/>
              </m:rPr>
              <w:rPr>
                <w:rFonts w:ascii="Cambria Math" w:hAnsi="Cambria Math"/>
                <w:sz w:val="24"/>
                <w:szCs w:val="24"/>
                <w:lang w:val="en-AU"/>
              </w:rPr>
              <m:t>infoGain</m:t>
            </m:r>
          </m:sup>
        </m:sSup>
        <m:r>
          <m:rPr>
            <m:sty m:val="bi"/>
          </m:rPr>
          <w:rPr>
            <w:rFonts w:ascii="Cambria Math" w:hAnsi="Cambria Math"/>
            <w:sz w:val="24"/>
            <w:szCs w:val="24"/>
            <w:lang w:val="en-AU"/>
          </w:rPr>
          <m:t>×∝</m:t>
        </m:r>
      </m:oMath>
      <w:r w:rsidR="00A40656">
        <w:rPr>
          <w:rFonts w:eastAsiaTheme="minorEastAsia"/>
          <w:b/>
          <w:bCs/>
          <w:sz w:val="24"/>
          <w:szCs w:val="24"/>
          <w:lang w:val="en-AU"/>
        </w:rPr>
        <w:t xml:space="preserve">              ……………………………………(3)</w:t>
      </w:r>
    </w:p>
    <w:p w:rsidR="00A40656" w:rsidRDefault="00A40656" w:rsidP="00366A05">
      <w:pPr>
        <w:jc w:val="both"/>
        <w:rPr>
          <w:rFonts w:eastAsiaTheme="minorEastAsia"/>
          <w:lang w:val="en-AU"/>
        </w:rPr>
      </w:pPr>
      <w:r w:rsidRPr="00A40656">
        <w:rPr>
          <w:lang w:val="en-AU"/>
        </w:rPr>
        <w:t xml:space="preserve">Where </w:t>
      </w:r>
      <m:oMath>
        <m:r>
          <m:rPr>
            <m:sty m:val="p"/>
          </m:rPr>
          <w:rPr>
            <w:rFonts w:ascii="Cambria Math" w:hAnsi="Cambria Math"/>
            <w:lang w:val="en-AU"/>
          </w:rPr>
          <m:t>∝ =</m:t>
        </m:r>
        <m:d>
          <m:dPr>
            <m:begChr m:val="{"/>
            <m:endChr m:val="}"/>
            <m:ctrlPr>
              <w:rPr>
                <w:rFonts w:ascii="Cambria Math" w:hAnsi="Cambria Math"/>
                <w:lang w:val="en-AU"/>
              </w:rPr>
            </m:ctrlPr>
          </m:dPr>
          <m:e>
            <m:r>
              <m:rPr>
                <m:sty m:val="p"/>
              </m:rPr>
              <w:rPr>
                <w:rFonts w:ascii="Cambria Math" w:hAnsi="Cambria Math"/>
                <w:lang w:val="en-AU"/>
              </w:rPr>
              <m:t>0.25,0.5, .75</m:t>
            </m:r>
          </m:e>
        </m:d>
        <m:r>
          <m:rPr>
            <m:sty m:val="p"/>
          </m:rPr>
          <w:rPr>
            <w:rFonts w:ascii="Cambria Math" w:hAnsi="Cambria Math"/>
            <w:lang w:val="en-AU"/>
          </w:rPr>
          <m:t xml:space="preserve"> </m:t>
        </m:r>
        <m:r>
          <w:rPr>
            <w:rFonts w:ascii="Cambria Math" w:hAnsi="Cambria Math"/>
            <w:lang w:val="en-AU"/>
          </w:rPr>
          <m:t>for</m:t>
        </m:r>
        <m:r>
          <m:rPr>
            <m:sty m:val="p"/>
          </m:rPr>
          <w:rPr>
            <w:rFonts w:ascii="Cambria Math" w:hAnsi="Cambria Math"/>
            <w:lang w:val="en-AU"/>
          </w:rPr>
          <m:t xml:space="preserve"> </m:t>
        </m:r>
        <m:r>
          <w:rPr>
            <w:rFonts w:ascii="Cambria Math" w:hAnsi="Cambria Math"/>
            <w:lang w:val="en-AU"/>
          </w:rPr>
          <m:t>Access</m:t>
        </m:r>
        <m:r>
          <m:rPr>
            <m:sty m:val="p"/>
          </m:rPr>
          <w:rPr>
            <w:rFonts w:ascii="Cambria Math" w:hAnsi="Cambria Math"/>
            <w:lang w:val="en-AU"/>
          </w:rPr>
          <m:t xml:space="preserve"> </m:t>
        </m:r>
        <m:r>
          <w:rPr>
            <w:rFonts w:ascii="Cambria Math" w:hAnsi="Cambria Math"/>
            <w:lang w:val="en-AU"/>
          </w:rPr>
          <m:t>Level</m:t>
        </m:r>
        <m:r>
          <m:rPr>
            <m:sty m:val="p"/>
          </m:rPr>
          <w:rPr>
            <w:rFonts w:ascii="Cambria Math" w:hAnsi="Cambria Math"/>
            <w:lang w:val="en-AU"/>
          </w:rPr>
          <m:t xml:space="preserve"> </m:t>
        </m:r>
        <m:d>
          <m:dPr>
            <m:begChr m:val="{"/>
            <m:endChr m:val="}"/>
            <m:ctrlPr>
              <w:rPr>
                <w:rFonts w:ascii="Cambria Math" w:hAnsi="Cambria Math"/>
                <w:lang w:val="en-AU"/>
              </w:rPr>
            </m:ctrlPr>
          </m:dPr>
          <m:e>
            <m:r>
              <w:rPr>
                <w:rFonts w:ascii="Cambria Math" w:hAnsi="Cambria Math"/>
                <w:lang w:val="en-AU"/>
              </w:rPr>
              <m:t>Low</m:t>
            </m:r>
            <m:r>
              <m:rPr>
                <m:sty m:val="p"/>
              </m:rPr>
              <w:rPr>
                <w:rFonts w:ascii="Cambria Math" w:hAnsi="Cambria Math"/>
                <w:lang w:val="en-AU"/>
              </w:rPr>
              <m:t xml:space="preserve">, </m:t>
            </m:r>
            <m:r>
              <w:rPr>
                <w:rFonts w:ascii="Cambria Math" w:hAnsi="Cambria Math"/>
                <w:lang w:val="en-AU"/>
              </w:rPr>
              <m:t>Medium</m:t>
            </m:r>
            <m:r>
              <m:rPr>
                <m:sty m:val="p"/>
              </m:rPr>
              <w:rPr>
                <w:rFonts w:ascii="Cambria Math" w:hAnsi="Cambria Math"/>
                <w:lang w:val="en-AU"/>
              </w:rPr>
              <m:t xml:space="preserve">, </m:t>
            </m:r>
            <m:r>
              <w:rPr>
                <w:rFonts w:ascii="Cambria Math" w:hAnsi="Cambria Math"/>
                <w:lang w:val="en-AU"/>
              </w:rPr>
              <m:t>High</m:t>
            </m:r>
          </m:e>
        </m:d>
        <m:r>
          <w:rPr>
            <w:rFonts w:ascii="Cambria Math" w:hAnsi="Cambria Math"/>
            <w:lang w:val="en-AU"/>
          </w:rPr>
          <m:t>sequnently</m:t>
        </m:r>
        <m:r>
          <m:rPr>
            <m:sty m:val="p"/>
          </m:rPr>
          <w:rPr>
            <w:rFonts w:ascii="Cambria Math" w:hAnsi="Cambria Math"/>
            <w:lang w:val="en-AU"/>
          </w:rPr>
          <m:t xml:space="preserve">. </m:t>
        </m:r>
      </m:oMath>
    </w:p>
    <w:p w:rsidR="009C7ACE" w:rsidRDefault="009C7ACE" w:rsidP="00DD4666">
      <w:pPr>
        <w:jc w:val="both"/>
        <w:rPr>
          <w:rFonts w:asciiTheme="majorHAnsi" w:eastAsiaTheme="majorEastAsia" w:hAnsiTheme="majorHAnsi" w:cstheme="majorBidi"/>
          <w:b/>
          <w:bCs/>
          <w:color w:val="538135" w:themeColor="accent6" w:themeShade="BF"/>
          <w:sz w:val="26"/>
          <w:szCs w:val="26"/>
          <w:lang w:val="en-AU"/>
        </w:rPr>
      </w:pPr>
      <w:r>
        <w:rPr>
          <w:lang w:val="en-AU"/>
        </w:rPr>
        <w:t>Figure 3, and 4 illustrate the taxonomy tree for job, and suburb</w:t>
      </w:r>
      <w:r w:rsidR="00DD4666">
        <w:rPr>
          <w:lang w:val="en-AU"/>
        </w:rPr>
        <w:t xml:space="preserve">. The GL is determined based on the access level, for example if the GL(job)=0.80 for a “sales manager”, and QID=4, means 0.8 X 4=3.2, mapping 3.2 on a taxonomy tree attains  “Manager”. This is derived from GL=0.25 </w:t>
      </w:r>
      <w:r w:rsidR="00DD4666" w:rsidRPr="00DD4666">
        <w:rPr>
          <w:lang w:val="en-AU"/>
        </w:rPr>
        <w:sym w:font="Wingdings" w:char="F0E0"/>
      </w:r>
      <w:r w:rsidR="00DD4666">
        <w:rPr>
          <w:lang w:val="en-AU"/>
        </w:rPr>
        <w:t xml:space="preserve">(Any=1), G=0.5 </w:t>
      </w:r>
      <w:r w:rsidR="00DD4666" w:rsidRPr="00DD4666">
        <w:rPr>
          <w:lang w:val="en-AU"/>
        </w:rPr>
        <w:sym w:font="Wingdings" w:char="F0E0"/>
      </w:r>
      <w:r w:rsidR="00DD4666">
        <w:rPr>
          <w:lang w:val="en-AU"/>
        </w:rPr>
        <w:t xml:space="preserve">(Employee=2), and finally GL=0.75 </w:t>
      </w:r>
      <w:r w:rsidR="00DD4666" w:rsidRPr="00DD4666">
        <w:rPr>
          <w:lang w:val="en-AU"/>
        </w:rPr>
        <w:sym w:font="Wingdings" w:char="F0E0"/>
      </w:r>
      <w:r w:rsidR="00DD4666">
        <w:rPr>
          <w:lang w:val="en-AU"/>
        </w:rPr>
        <w:t>(Manager=3)</w:t>
      </w:r>
    </w:p>
    <w:p w:rsidR="009C7ACE" w:rsidRDefault="009C7ACE" w:rsidP="0068498A">
      <w:pPr>
        <w:pStyle w:val="Heading2"/>
        <w:jc w:val="center"/>
        <w:rPr>
          <w:lang w:val="en-AU"/>
        </w:rPr>
      </w:pPr>
      <w:bookmarkStart w:id="23" w:name="_Toc434893635"/>
      <w:r>
        <w:rPr>
          <w:noProof/>
        </w:rPr>
        <w:drawing>
          <wp:inline distT="0" distB="0" distL="0" distR="0" wp14:anchorId="34EEADAE" wp14:editId="4389AB01">
            <wp:extent cx="4638675" cy="3237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xonomytree-1.png"/>
                    <pic:cNvPicPr/>
                  </pic:nvPicPr>
                  <pic:blipFill>
                    <a:blip r:embed="rId15">
                      <a:extLst>
                        <a:ext uri="{28A0092B-C50C-407E-A947-70E740481C1C}">
                          <a14:useLocalDpi xmlns:a14="http://schemas.microsoft.com/office/drawing/2010/main" val="0"/>
                        </a:ext>
                      </a:extLst>
                    </a:blip>
                    <a:stretch>
                      <a:fillRect/>
                    </a:stretch>
                  </pic:blipFill>
                  <pic:spPr>
                    <a:xfrm>
                      <a:off x="0" y="0"/>
                      <a:ext cx="4653919" cy="3248506"/>
                    </a:xfrm>
                    <a:prstGeom prst="rect">
                      <a:avLst/>
                    </a:prstGeom>
                  </pic:spPr>
                </pic:pic>
              </a:graphicData>
            </a:graphic>
          </wp:inline>
        </w:drawing>
      </w:r>
      <w:bookmarkEnd w:id="23"/>
    </w:p>
    <w:p w:rsidR="00DD4666" w:rsidRPr="00DD4666" w:rsidRDefault="00DD4666" w:rsidP="00DD4666">
      <w:pPr>
        <w:jc w:val="center"/>
        <w:rPr>
          <w:lang w:val="en-AU"/>
        </w:rPr>
      </w:pPr>
      <w:r>
        <w:rPr>
          <w:lang w:val="en-AU"/>
        </w:rPr>
        <w:t>Figure 3, Taxonomy Tree for JOB</w:t>
      </w:r>
    </w:p>
    <w:p w:rsidR="009C7ACE" w:rsidRDefault="00DD4666" w:rsidP="0036200E">
      <w:pPr>
        <w:pStyle w:val="Heading2"/>
        <w:jc w:val="center"/>
        <w:rPr>
          <w:lang w:val="en-AU"/>
        </w:rPr>
      </w:pPr>
      <w:bookmarkStart w:id="24" w:name="_Toc434893636"/>
      <w:r>
        <w:rPr>
          <w:noProof/>
        </w:rPr>
        <w:drawing>
          <wp:inline distT="0" distB="0" distL="0" distR="0" wp14:anchorId="13720C96" wp14:editId="19598FBD">
            <wp:extent cx="4600575" cy="2778760"/>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xonomytree-2.png"/>
                    <pic:cNvPicPr/>
                  </pic:nvPicPr>
                  <pic:blipFill>
                    <a:blip r:embed="rId16">
                      <a:extLst>
                        <a:ext uri="{28A0092B-C50C-407E-A947-70E740481C1C}">
                          <a14:useLocalDpi xmlns:a14="http://schemas.microsoft.com/office/drawing/2010/main" val="0"/>
                        </a:ext>
                      </a:extLst>
                    </a:blip>
                    <a:stretch>
                      <a:fillRect/>
                    </a:stretch>
                  </pic:blipFill>
                  <pic:spPr>
                    <a:xfrm>
                      <a:off x="0" y="0"/>
                      <a:ext cx="4605015" cy="2781442"/>
                    </a:xfrm>
                    <a:prstGeom prst="rect">
                      <a:avLst/>
                    </a:prstGeom>
                  </pic:spPr>
                </pic:pic>
              </a:graphicData>
            </a:graphic>
          </wp:inline>
        </w:drawing>
      </w:r>
      <w:bookmarkEnd w:id="24"/>
    </w:p>
    <w:p w:rsidR="00DD4666" w:rsidRPr="00DD4666" w:rsidRDefault="00DD4666" w:rsidP="00DD4666">
      <w:pPr>
        <w:jc w:val="center"/>
        <w:rPr>
          <w:lang w:val="en-AU"/>
        </w:rPr>
      </w:pPr>
      <w:r>
        <w:rPr>
          <w:lang w:val="en-AU"/>
        </w:rPr>
        <w:t>Figure 4, Taxonomy Tree for Suburb</w:t>
      </w:r>
    </w:p>
    <w:p w:rsidR="00297CB0" w:rsidRDefault="00297CB0" w:rsidP="0036200E">
      <w:pPr>
        <w:pStyle w:val="Heading2"/>
        <w:rPr>
          <w:lang w:val="en-AU"/>
        </w:rPr>
      </w:pPr>
      <w:bookmarkStart w:id="25" w:name="_Toc434893637"/>
      <w:r>
        <w:rPr>
          <w:lang w:val="en-AU"/>
        </w:rPr>
        <w:t>Ownership Level (</w:t>
      </w:r>
      <w:r w:rsidRPr="00297CB0">
        <w:rPr>
          <w:i/>
          <w:iCs/>
          <w:lang w:val="en-AU"/>
        </w:rPr>
        <w:t>ol</w:t>
      </w:r>
      <w:r>
        <w:rPr>
          <w:lang w:val="en-AU"/>
        </w:rPr>
        <w:t>)</w:t>
      </w:r>
      <w:bookmarkEnd w:id="25"/>
    </w:p>
    <w:p w:rsidR="005547B9" w:rsidRDefault="005547B9" w:rsidP="005C3BD2">
      <w:pPr>
        <w:jc w:val="both"/>
        <w:rPr>
          <w:lang w:val="en-AU"/>
        </w:rPr>
      </w:pPr>
      <w:r>
        <w:rPr>
          <w:lang w:val="en-AU"/>
        </w:rPr>
        <w:t xml:space="preserve">The ownership level is the main factor in measuring the </w:t>
      </w:r>
      <w:r w:rsidR="004A265F">
        <w:rPr>
          <w:lang w:val="en-AU"/>
        </w:rPr>
        <w:t>sensitivity</w:t>
      </w:r>
      <w:r>
        <w:rPr>
          <w:lang w:val="en-AU"/>
        </w:rPr>
        <w:t xml:space="preserve"> level, it depend</w:t>
      </w:r>
      <w:r w:rsidR="004A265F">
        <w:rPr>
          <w:lang w:val="en-AU"/>
        </w:rPr>
        <w:t>s</w:t>
      </w:r>
      <w:r>
        <w:rPr>
          <w:lang w:val="en-AU"/>
        </w:rPr>
        <w:t xml:space="preserve"> on the user’s level of access</w:t>
      </w:r>
      <w:r w:rsidR="004A265F">
        <w:rPr>
          <w:lang w:val="en-AU"/>
        </w:rPr>
        <w:t xml:space="preserve">. </w:t>
      </w:r>
      <w:r w:rsidR="00C81CF3">
        <w:rPr>
          <w:lang w:val="en-AU"/>
        </w:rPr>
        <w:t>E</w:t>
      </w:r>
      <w:r w:rsidR="004A265F">
        <w:rPr>
          <w:lang w:val="en-AU"/>
        </w:rPr>
        <w:t xml:space="preserve">ach ownership </w:t>
      </w:r>
      <w:r w:rsidR="00C81CF3">
        <w:rPr>
          <w:lang w:val="en-AU"/>
        </w:rPr>
        <w:t>value is given an integer number (n), where n={0,1,2,3,4}, the given values are:</w:t>
      </w:r>
      <w:r w:rsidR="004A265F">
        <w:rPr>
          <w:lang w:val="en-AU"/>
        </w:rPr>
        <w:t xml:space="preserve"> Owner (n=4), Co-Owner (n=3),</w:t>
      </w:r>
      <w:r w:rsidR="00C81CF3">
        <w:rPr>
          <w:lang w:val="en-AU"/>
        </w:rPr>
        <w:t xml:space="preserve"> Partner (n=2), </w:t>
      </w:r>
      <w:r w:rsidR="004A265F">
        <w:rPr>
          <w:lang w:val="en-AU"/>
        </w:rPr>
        <w:t xml:space="preserve"> </w:t>
      </w:r>
      <w:r w:rsidR="00C81CF3">
        <w:rPr>
          <w:lang w:val="en-AU"/>
        </w:rPr>
        <w:t xml:space="preserve">Contractor (n=1), Public (n=0). </w:t>
      </w:r>
    </w:p>
    <w:p w:rsidR="00C81CF3" w:rsidRDefault="00297CB0" w:rsidP="005C3BD2">
      <w:pPr>
        <w:jc w:val="both"/>
        <w:rPr>
          <w:lang w:val="en-AU"/>
        </w:rPr>
      </w:pPr>
      <w:r>
        <w:rPr>
          <w:lang w:val="en-AU"/>
        </w:rPr>
        <w:t>For example a table T1 with 5 QID</w:t>
      </w:r>
      <w:r w:rsidR="00C81CF3">
        <w:rPr>
          <w:lang w:val="en-AU"/>
        </w:rPr>
        <w:t>s</w:t>
      </w:r>
      <w:r>
        <w:rPr>
          <w:lang w:val="en-AU"/>
        </w:rPr>
        <w:t xml:space="preserve"> is more sensitive than </w:t>
      </w:r>
      <w:r w:rsidR="00C81CF3">
        <w:rPr>
          <w:lang w:val="en-AU"/>
        </w:rPr>
        <w:t xml:space="preserve">table </w:t>
      </w:r>
      <w:r>
        <w:rPr>
          <w:lang w:val="en-AU"/>
        </w:rPr>
        <w:t xml:space="preserve">T2 with 2 QIDs, if T1 was accessed by a user, then the system has to define the number of QID’s that are needed to be </w:t>
      </w:r>
      <w:r w:rsidR="00C81CF3">
        <w:rPr>
          <w:lang w:val="en-AU"/>
        </w:rPr>
        <w:t>processed</w:t>
      </w:r>
      <w:r>
        <w:rPr>
          <w:lang w:val="en-AU"/>
        </w:rPr>
        <w:t xml:space="preserve">. </w:t>
      </w:r>
      <w:r w:rsidR="00C81CF3">
        <w:rPr>
          <w:lang w:val="en-AU"/>
        </w:rPr>
        <w:t>Depending on the user ownership, and using table 13, ownership level for the user can be calculated using the following equation:</w:t>
      </w:r>
    </w:p>
    <w:p w:rsidR="00DB42E2" w:rsidRDefault="00DB42E2" w:rsidP="00DB42E2">
      <w:pPr>
        <w:jc w:val="both"/>
        <w:rPr>
          <w:lang w:val="en-AU"/>
        </w:rPr>
      </w:pPr>
      <w:r>
        <w:rPr>
          <w:lang w:val="en-AU"/>
        </w:rPr>
        <w:t xml:space="preserve"> </w:t>
      </w:r>
    </w:p>
    <w:p w:rsidR="00DB42E2" w:rsidRDefault="00DB42E2" w:rsidP="00DB42E2">
      <w:pPr>
        <w:jc w:val="center"/>
        <w:rPr>
          <w:lang w:val="en-AU"/>
        </w:rPr>
      </w:pPr>
      <m:oMathPara>
        <m:oMath>
          <m:r>
            <w:rPr>
              <w:rFonts w:ascii="Cambria Math" w:hAnsi="Cambria Math"/>
              <w:lang w:val="en-AU"/>
            </w:rPr>
            <m:t>ol=</m:t>
          </m:r>
          <m:f>
            <m:fPr>
              <m:ctrlPr>
                <w:rPr>
                  <w:rFonts w:ascii="Cambria Math" w:hAnsi="Cambria Math"/>
                  <w:i/>
                  <w:lang w:val="en-AU"/>
                </w:rPr>
              </m:ctrlPr>
            </m:fPr>
            <m:num>
              <m:r>
                <w:rPr>
                  <w:rFonts w:ascii="Cambria Math" w:hAnsi="Cambria Math"/>
                  <w:lang w:val="en-AU"/>
                </w:rPr>
                <m:t>QID-n</m:t>
              </m:r>
            </m:num>
            <m:den>
              <m:r>
                <w:rPr>
                  <w:rFonts w:ascii="Cambria Math" w:hAnsi="Cambria Math"/>
                  <w:lang w:val="en-AU"/>
                </w:rPr>
                <m:t>QID</m:t>
              </m:r>
            </m:den>
          </m:f>
        </m:oMath>
      </m:oMathPara>
    </w:p>
    <w:p w:rsidR="00DB42E2" w:rsidRDefault="00DB42E2" w:rsidP="00C045D6">
      <w:pPr>
        <w:jc w:val="both"/>
        <w:rPr>
          <w:lang w:val="en-AU"/>
        </w:rPr>
      </w:pPr>
      <w:r>
        <w:rPr>
          <w:lang w:val="en-AU"/>
        </w:rPr>
        <w:t>Where</w:t>
      </w:r>
      <w:r w:rsidR="00BE67B1">
        <w:rPr>
          <w:lang w:val="en-AU"/>
        </w:rPr>
        <w:t xml:space="preserve"> n is the ownership</w:t>
      </w:r>
      <w:r w:rsidR="00C81CF3">
        <w:rPr>
          <w:lang w:val="en-AU"/>
        </w:rPr>
        <w:t xml:space="preserve"> value</w:t>
      </w:r>
      <w:r w:rsidR="00C045D6">
        <w:rPr>
          <w:lang w:val="en-AU"/>
        </w:rPr>
        <w:t xml:space="preserve"> </w:t>
      </w:r>
      <m:oMath>
        <m:r>
          <w:rPr>
            <w:rFonts w:ascii="Cambria Math" w:eastAsiaTheme="minorEastAsia" w:hAnsi="Cambria Math"/>
            <w:lang w:val="en-AU"/>
          </w:rPr>
          <m:t>{n</m:t>
        </m:r>
        <m:r>
          <m:rPr>
            <m:scr m:val="double-struck"/>
          </m:rPr>
          <w:rPr>
            <w:rFonts w:ascii="Cambria Math" w:eastAsiaTheme="minorEastAsia" w:hAnsi="Cambria Math"/>
            <w:lang w:val="en-AU"/>
          </w:rPr>
          <m:t xml:space="preserve">∈ R </m:t>
        </m:r>
        <m:r>
          <w:rPr>
            <w:rFonts w:ascii="Cambria Math" w:eastAsiaTheme="minorEastAsia" w:hAnsi="Cambria Math"/>
            <w:lang w:val="en-AU"/>
          </w:rPr>
          <m:t>AND QID&gt;2}</m:t>
        </m:r>
      </m:oMath>
    </w:p>
    <w:p w:rsidR="00153992" w:rsidRDefault="00153992" w:rsidP="00153992">
      <w:pPr>
        <w:jc w:val="both"/>
        <w:rPr>
          <w:lang w:val="en-AU"/>
        </w:rPr>
      </w:pPr>
      <w:r>
        <w:rPr>
          <w:lang w:val="en-AU"/>
        </w:rPr>
        <w:t xml:space="preserve">Table 13 denote the sensitivity level for any access. For example if a user of an ownership level “Partner (2)” has enquired a list of data with QID=9. Then the  </w:t>
      </w:r>
      <w:r w:rsidRPr="00153992">
        <w:rPr>
          <w:i/>
          <w:iCs/>
          <w:lang w:val="en-AU"/>
        </w:rPr>
        <w:t>ol</w:t>
      </w:r>
      <w:r>
        <w:rPr>
          <w:lang w:val="en-AU"/>
        </w:rPr>
        <w:t xml:space="preserve"> is:</w:t>
      </w:r>
    </w:p>
    <w:p w:rsidR="00153992" w:rsidRDefault="00153992" w:rsidP="00153992">
      <w:pPr>
        <w:jc w:val="center"/>
        <w:rPr>
          <w:rFonts w:eastAsiaTheme="minorEastAsia"/>
          <w:lang w:val="en-AU"/>
        </w:rPr>
      </w:pPr>
      <m:oMath>
        <m:r>
          <w:rPr>
            <w:rFonts w:ascii="Cambria Math" w:eastAsiaTheme="minorEastAsia" w:hAnsi="Cambria Math"/>
            <w:lang w:val="en-AU"/>
          </w:rPr>
          <m:t>ol=</m:t>
        </m:r>
        <m:f>
          <m:fPr>
            <m:ctrlPr>
              <w:rPr>
                <w:rFonts w:ascii="Cambria Math" w:eastAsiaTheme="minorEastAsia" w:hAnsi="Cambria Math"/>
                <w:i/>
                <w:lang w:val="en-AU"/>
              </w:rPr>
            </m:ctrlPr>
          </m:fPr>
          <m:num>
            <m:r>
              <w:rPr>
                <w:rFonts w:ascii="Cambria Math" w:eastAsiaTheme="minorEastAsia" w:hAnsi="Cambria Math"/>
                <w:lang w:val="en-AU"/>
              </w:rPr>
              <m:t>QID-n</m:t>
            </m:r>
          </m:num>
          <m:den>
            <m:r>
              <w:rPr>
                <w:rFonts w:ascii="Cambria Math" w:eastAsiaTheme="minorEastAsia" w:hAnsi="Cambria Math"/>
                <w:lang w:val="en-AU"/>
              </w:rPr>
              <m:t>QID</m:t>
            </m:r>
          </m:den>
        </m:f>
        <m:r>
          <w:rPr>
            <w:rFonts w:ascii="Cambria Math" w:eastAsiaTheme="minorEastAsia" w:hAnsi="Cambria Math"/>
            <w:lang w:val="en-AU"/>
          </w:rPr>
          <m:t>=</m:t>
        </m:r>
        <m:f>
          <m:fPr>
            <m:ctrlPr>
              <w:rPr>
                <w:rFonts w:ascii="Cambria Math" w:eastAsiaTheme="minorEastAsia" w:hAnsi="Cambria Math"/>
                <w:i/>
                <w:lang w:val="en-AU"/>
              </w:rPr>
            </m:ctrlPr>
          </m:fPr>
          <m:num>
            <m:r>
              <w:rPr>
                <w:rFonts w:ascii="Cambria Math" w:eastAsiaTheme="minorEastAsia" w:hAnsi="Cambria Math"/>
                <w:lang w:val="en-AU"/>
              </w:rPr>
              <m:t>9-2</m:t>
            </m:r>
          </m:num>
          <m:den>
            <m:r>
              <w:rPr>
                <w:rFonts w:ascii="Cambria Math" w:eastAsiaTheme="minorEastAsia" w:hAnsi="Cambria Math"/>
                <w:lang w:val="en-AU"/>
              </w:rPr>
              <m:t>9</m:t>
            </m:r>
          </m:den>
        </m:f>
        <m:r>
          <w:rPr>
            <w:rFonts w:ascii="Cambria Math" w:eastAsiaTheme="minorEastAsia" w:hAnsi="Cambria Math"/>
            <w:lang w:val="en-AU"/>
          </w:rPr>
          <m:t>=0.78</m:t>
        </m:r>
      </m:oMath>
      <w:r>
        <w:rPr>
          <w:rFonts w:eastAsiaTheme="minorEastAsia"/>
          <w:lang w:val="en-AU"/>
        </w:rPr>
        <w:t xml:space="preserve">  </w:t>
      </w:r>
    </w:p>
    <w:p w:rsidR="00153992" w:rsidRDefault="00153992">
      <w:pPr>
        <w:rPr>
          <w:lang w:val="en-AU"/>
        </w:rPr>
      </w:pPr>
      <w:r>
        <w:rPr>
          <w:lang w:val="en-AU"/>
        </w:rPr>
        <w:t>While QID=9, then 9 X 0.78 = 7. Instead of using 9 QIDs, only 7 QIDs are used to proceed the next step.</w:t>
      </w:r>
    </w:p>
    <w:p w:rsidR="00C9482F" w:rsidRDefault="003052AA" w:rsidP="0076316A">
      <w:pPr>
        <w:jc w:val="both"/>
        <w:rPr>
          <w:lang w:val="en-AU"/>
        </w:rPr>
      </w:pPr>
      <w:r>
        <w:rPr>
          <w:lang w:val="en-AU"/>
        </w:rPr>
        <w:t xml:space="preserve"> </w:t>
      </w:r>
    </w:p>
    <w:p w:rsidR="00A6026D" w:rsidRDefault="0076316A" w:rsidP="005547B9">
      <w:pPr>
        <w:jc w:val="center"/>
        <w:rPr>
          <w:lang w:val="en-AU"/>
        </w:rPr>
      </w:pPr>
      <w:r>
        <w:rPr>
          <w:lang w:val="en-AU"/>
        </w:rPr>
        <w:t>Table 13</w:t>
      </w:r>
      <w:r w:rsidR="00A6026D">
        <w:rPr>
          <w:lang w:val="en-AU"/>
        </w:rPr>
        <w:t xml:space="preserve">, the </w:t>
      </w:r>
      <w:r w:rsidR="003C0B39">
        <w:rPr>
          <w:lang w:val="en-AU"/>
        </w:rPr>
        <w:t>sensitivity</w:t>
      </w:r>
      <w:r w:rsidR="00FA2B57">
        <w:rPr>
          <w:lang w:val="en-AU"/>
        </w:rPr>
        <w:t xml:space="preserve"> levels used in S</w:t>
      </w:r>
      <w:r w:rsidR="00A6026D">
        <w:rPr>
          <w:lang w:val="en-AU"/>
        </w:rPr>
        <w:t>LB-RBAC</w:t>
      </w:r>
      <w:r w:rsidR="005547B9">
        <w:rPr>
          <w:lang w:val="en-AU"/>
        </w:rPr>
        <w:t xml:space="preserve"> for different numbers of QID</w:t>
      </w:r>
    </w:p>
    <w:tbl>
      <w:tblPr>
        <w:tblStyle w:val="TableGrid"/>
        <w:tblW w:w="9350" w:type="dxa"/>
        <w:tblInd w:w="-140" w:type="dxa"/>
        <w:tblLook w:val="04A0" w:firstRow="1" w:lastRow="0" w:firstColumn="1" w:lastColumn="0" w:noHBand="0" w:noVBand="1"/>
      </w:tblPr>
      <w:tblGrid>
        <w:gridCol w:w="3116"/>
        <w:gridCol w:w="3117"/>
        <w:gridCol w:w="3117"/>
      </w:tblGrid>
      <w:tr w:rsidR="00ED21FE" w:rsidRPr="00461DEB" w:rsidTr="005547B9">
        <w:trPr>
          <w:trHeight w:val="315"/>
        </w:trPr>
        <w:tc>
          <w:tcPr>
            <w:tcW w:w="3116" w:type="dxa"/>
            <w:tcBorders>
              <w:top w:val="single" w:sz="12" w:space="0" w:color="5B9BD5" w:themeColor="accent1"/>
              <w:left w:val="single" w:sz="12" w:space="0" w:color="5B9BD5" w:themeColor="accent1"/>
              <w:bottom w:val="single" w:sz="12" w:space="0" w:color="5B9BD5" w:themeColor="accent1"/>
            </w:tcBorders>
            <w:shd w:val="clear" w:color="auto" w:fill="DEEAF6" w:themeFill="accent1" w:themeFillTint="33"/>
            <w:noWrap/>
            <w:hideMark/>
          </w:tcPr>
          <w:p w:rsidR="00461DEB" w:rsidRPr="00461DEB" w:rsidRDefault="00461DEB" w:rsidP="008246AB">
            <w:pPr>
              <w:jc w:val="center"/>
              <w:rPr>
                <w:rFonts w:ascii="Calibri" w:eastAsia="Times New Roman" w:hAnsi="Calibri" w:cs="Times New Roman"/>
                <w:color w:val="000000"/>
              </w:rPr>
            </w:pPr>
            <w:r w:rsidRPr="00461DEB">
              <w:rPr>
                <w:rFonts w:ascii="Calibri" w:eastAsia="Times New Roman" w:hAnsi="Calibri" w:cs="Times New Roman"/>
                <w:color w:val="000000"/>
              </w:rPr>
              <w:t>Ownership</w:t>
            </w:r>
            <w:r w:rsidR="005547B9">
              <w:rPr>
                <w:rFonts w:ascii="Calibri" w:eastAsia="Times New Roman" w:hAnsi="Calibri" w:cs="Times New Roman"/>
                <w:color w:val="000000"/>
              </w:rPr>
              <w:t xml:space="preserve"> (n)</w:t>
            </w:r>
            <w:r w:rsidRPr="00461DEB">
              <w:rPr>
                <w:rFonts w:ascii="Calibri" w:eastAsia="Times New Roman" w:hAnsi="Calibri" w:cs="Times New Roman"/>
                <w:color w:val="000000"/>
              </w:rPr>
              <w:t xml:space="preserve"> </w:t>
            </w:r>
          </w:p>
        </w:tc>
        <w:tc>
          <w:tcPr>
            <w:tcW w:w="3117" w:type="dxa"/>
            <w:tcBorders>
              <w:top w:val="single" w:sz="12" w:space="0" w:color="5B9BD5" w:themeColor="accent1"/>
              <w:bottom w:val="single" w:sz="12" w:space="0" w:color="5B9BD5" w:themeColor="accent1"/>
            </w:tcBorders>
            <w:shd w:val="clear" w:color="auto" w:fill="DEEAF6" w:themeFill="accent1" w:themeFillTint="33"/>
            <w:noWrap/>
            <w:hideMark/>
          </w:tcPr>
          <w:p w:rsidR="00461DEB" w:rsidRPr="00461DEB" w:rsidRDefault="00461DEB" w:rsidP="00461DEB">
            <w:pPr>
              <w:jc w:val="center"/>
              <w:rPr>
                <w:rFonts w:ascii="Calibri" w:eastAsia="Times New Roman" w:hAnsi="Calibri" w:cs="Times New Roman"/>
                <w:color w:val="000000"/>
              </w:rPr>
            </w:pPr>
            <w:r w:rsidRPr="00461DEB">
              <w:rPr>
                <w:rFonts w:ascii="Calibri" w:eastAsia="Times New Roman" w:hAnsi="Calibri" w:cs="Times New Roman"/>
                <w:color w:val="000000"/>
              </w:rPr>
              <w:t>QID</w:t>
            </w:r>
          </w:p>
        </w:tc>
        <w:tc>
          <w:tcPr>
            <w:tcW w:w="3117" w:type="dxa"/>
            <w:tcBorders>
              <w:top w:val="single" w:sz="12" w:space="0" w:color="5B9BD5" w:themeColor="accent1"/>
              <w:bottom w:val="single" w:sz="12" w:space="0" w:color="5B9BD5" w:themeColor="accent1"/>
              <w:right w:val="single" w:sz="12" w:space="0" w:color="5B9BD5" w:themeColor="accent1"/>
            </w:tcBorders>
            <w:shd w:val="clear" w:color="auto" w:fill="DEEAF6" w:themeFill="accent1" w:themeFillTint="33"/>
            <w:noWrap/>
            <w:hideMark/>
          </w:tcPr>
          <w:p w:rsidR="00461DEB" w:rsidRPr="00461DEB" w:rsidRDefault="00461DEB" w:rsidP="00DB42E2">
            <w:pPr>
              <w:jc w:val="center"/>
              <w:rPr>
                <w:rFonts w:ascii="Calibri" w:eastAsia="Times New Roman" w:hAnsi="Calibri" w:cs="Times New Roman"/>
                <w:color w:val="000000"/>
              </w:rPr>
            </w:pPr>
            <w:r>
              <w:rPr>
                <w:rFonts w:ascii="Calibri" w:eastAsia="Times New Roman" w:hAnsi="Calibri" w:cs="Times New Roman"/>
                <w:color w:val="000000"/>
              </w:rPr>
              <w:t xml:space="preserve">Allowed </w:t>
            </w:r>
            <w:r w:rsidR="007574BD">
              <w:rPr>
                <w:rFonts w:ascii="Calibri" w:eastAsia="Times New Roman" w:hAnsi="Calibri" w:cs="Times New Roman"/>
                <w:color w:val="000000"/>
              </w:rPr>
              <w:t>Specializing</w:t>
            </w:r>
            <w:r w:rsidRPr="00461DEB">
              <w:rPr>
                <w:rFonts w:ascii="Calibri" w:eastAsia="Times New Roman" w:hAnsi="Calibri" w:cs="Times New Roman"/>
                <w:color w:val="000000"/>
              </w:rPr>
              <w:t xml:space="preserve"> QID No.</w:t>
            </w:r>
          </w:p>
        </w:tc>
      </w:tr>
      <w:tr w:rsidR="00461DEB" w:rsidRPr="00461DEB" w:rsidTr="005547B9">
        <w:trPr>
          <w:trHeight w:val="300"/>
        </w:trPr>
        <w:tc>
          <w:tcPr>
            <w:tcW w:w="3116" w:type="dxa"/>
            <w:tcBorders>
              <w:top w:val="single" w:sz="12" w:space="0" w:color="5B9BD5" w:themeColor="accent1"/>
            </w:tcBorders>
            <w:shd w:val="clear" w:color="auto" w:fill="E2EFD9" w:themeFill="accent6" w:themeFillTint="33"/>
            <w:noWrap/>
            <w:hideMark/>
          </w:tcPr>
          <w:p w:rsidR="00461DEB" w:rsidRPr="00461DEB" w:rsidRDefault="007574BD" w:rsidP="00461DEB">
            <w:pPr>
              <w:rPr>
                <w:rFonts w:ascii="Calibri" w:eastAsia="Times New Roman" w:hAnsi="Calibri" w:cs="Times New Roman"/>
                <w:color w:val="000000"/>
              </w:rPr>
            </w:pPr>
            <w:r w:rsidRPr="00461DEB">
              <w:rPr>
                <w:rFonts w:ascii="Calibri" w:eastAsia="Times New Roman" w:hAnsi="Calibri" w:cs="Times New Roman"/>
                <w:color w:val="000000"/>
              </w:rPr>
              <w:t>Public</w:t>
            </w:r>
            <w:r w:rsidR="005547B9">
              <w:rPr>
                <w:rFonts w:ascii="Calibri" w:eastAsia="Times New Roman" w:hAnsi="Calibri" w:cs="Times New Roman"/>
                <w:color w:val="000000"/>
              </w:rPr>
              <w:t xml:space="preserve"> (0</w:t>
            </w:r>
            <w:r>
              <w:rPr>
                <w:rFonts w:ascii="Calibri" w:eastAsia="Times New Roman" w:hAnsi="Calibri" w:cs="Times New Roman"/>
                <w:color w:val="000000"/>
              </w:rPr>
              <w:t>)</w:t>
            </w:r>
          </w:p>
        </w:tc>
        <w:tc>
          <w:tcPr>
            <w:tcW w:w="3117" w:type="dxa"/>
            <w:tcBorders>
              <w:top w:val="single" w:sz="12" w:space="0" w:color="5B9BD5" w:themeColor="accent1"/>
            </w:tcBorders>
            <w:shd w:val="clear" w:color="auto" w:fill="E2EFD9" w:themeFill="accent6" w:themeFillTint="33"/>
            <w:noWrap/>
            <w:hideMark/>
          </w:tcPr>
          <w:p w:rsidR="00461DEB" w:rsidRPr="00461DEB" w:rsidRDefault="00461DEB" w:rsidP="00ED21FE">
            <w:pPr>
              <w:jc w:val="center"/>
              <w:rPr>
                <w:rFonts w:ascii="Calibri" w:eastAsia="Times New Roman" w:hAnsi="Calibri" w:cs="Times New Roman"/>
                <w:color w:val="000000"/>
              </w:rPr>
            </w:pPr>
            <w:r w:rsidRPr="00461DEB">
              <w:rPr>
                <w:rFonts w:ascii="Calibri" w:eastAsia="Times New Roman" w:hAnsi="Calibri" w:cs="Times New Roman"/>
                <w:color w:val="000000"/>
              </w:rPr>
              <w:t>2</w:t>
            </w:r>
          </w:p>
        </w:tc>
        <w:tc>
          <w:tcPr>
            <w:tcW w:w="3117" w:type="dxa"/>
            <w:tcBorders>
              <w:top w:val="single" w:sz="12" w:space="0" w:color="5B9BD5" w:themeColor="accent1"/>
            </w:tcBorders>
            <w:shd w:val="clear" w:color="auto" w:fill="E2EFD9" w:themeFill="accent6" w:themeFillTint="33"/>
            <w:noWrap/>
            <w:hideMark/>
          </w:tcPr>
          <w:p w:rsidR="00461DEB" w:rsidRPr="00461DEB" w:rsidRDefault="00461DEB" w:rsidP="00ED21FE">
            <w:pPr>
              <w:jc w:val="center"/>
              <w:rPr>
                <w:rFonts w:ascii="Calibri" w:eastAsia="Times New Roman" w:hAnsi="Calibri" w:cs="Times New Roman"/>
                <w:color w:val="000000"/>
              </w:rPr>
            </w:pPr>
            <w:r w:rsidRPr="00461DEB">
              <w:rPr>
                <w:rFonts w:ascii="Calibri" w:eastAsia="Times New Roman" w:hAnsi="Calibri" w:cs="Times New Roman"/>
                <w:color w:val="000000"/>
              </w:rPr>
              <w:t>0</w:t>
            </w:r>
          </w:p>
        </w:tc>
      </w:tr>
      <w:tr w:rsidR="00461DEB" w:rsidRPr="00461DEB" w:rsidTr="005547B9">
        <w:trPr>
          <w:trHeight w:val="300"/>
        </w:trPr>
        <w:tc>
          <w:tcPr>
            <w:tcW w:w="3116" w:type="dxa"/>
            <w:shd w:val="clear" w:color="auto" w:fill="E2EFD9" w:themeFill="accent6" w:themeFillTint="33"/>
            <w:noWrap/>
            <w:hideMark/>
          </w:tcPr>
          <w:p w:rsidR="00461DEB" w:rsidRPr="00461DEB" w:rsidRDefault="007574BD" w:rsidP="007574BD">
            <w:pPr>
              <w:rPr>
                <w:rFonts w:ascii="Calibri" w:eastAsia="Times New Roman" w:hAnsi="Calibri" w:cs="Times New Roman"/>
                <w:color w:val="000000"/>
              </w:rPr>
            </w:pPr>
            <w:r w:rsidRPr="00461DEB">
              <w:rPr>
                <w:rFonts w:ascii="Calibri" w:eastAsia="Times New Roman" w:hAnsi="Calibri" w:cs="Times New Roman"/>
                <w:color w:val="000000"/>
              </w:rPr>
              <w:t xml:space="preserve">Contractor </w:t>
            </w:r>
            <w:r>
              <w:rPr>
                <w:rFonts w:ascii="Calibri" w:eastAsia="Times New Roman" w:hAnsi="Calibri" w:cs="Times New Roman"/>
                <w:color w:val="000000"/>
              </w:rPr>
              <w:t>(</w:t>
            </w:r>
            <w:r w:rsidR="005547B9">
              <w:rPr>
                <w:rFonts w:ascii="Calibri" w:eastAsia="Times New Roman" w:hAnsi="Calibri" w:cs="Times New Roman"/>
                <w:color w:val="000000"/>
              </w:rPr>
              <w:t>1</w:t>
            </w:r>
            <w:r w:rsidR="004579BE">
              <w:rPr>
                <w:rFonts w:ascii="Calibri" w:eastAsia="Times New Roman" w:hAnsi="Calibri" w:cs="Times New Roman"/>
                <w:color w:val="000000"/>
              </w:rPr>
              <w:t>)</w:t>
            </w:r>
          </w:p>
        </w:tc>
        <w:tc>
          <w:tcPr>
            <w:tcW w:w="3117" w:type="dxa"/>
            <w:shd w:val="clear" w:color="auto" w:fill="E2EFD9" w:themeFill="accent6" w:themeFillTint="33"/>
            <w:noWrap/>
            <w:hideMark/>
          </w:tcPr>
          <w:p w:rsidR="00461DEB" w:rsidRPr="00461DEB" w:rsidRDefault="00461DEB" w:rsidP="00ED21FE">
            <w:pPr>
              <w:jc w:val="center"/>
              <w:rPr>
                <w:rFonts w:ascii="Calibri" w:eastAsia="Times New Roman" w:hAnsi="Calibri" w:cs="Times New Roman"/>
                <w:color w:val="000000"/>
              </w:rPr>
            </w:pPr>
            <w:r w:rsidRPr="00461DEB">
              <w:rPr>
                <w:rFonts w:ascii="Calibri" w:eastAsia="Times New Roman" w:hAnsi="Calibri" w:cs="Times New Roman"/>
                <w:color w:val="000000"/>
              </w:rPr>
              <w:t>2</w:t>
            </w:r>
          </w:p>
        </w:tc>
        <w:tc>
          <w:tcPr>
            <w:tcW w:w="3117" w:type="dxa"/>
            <w:shd w:val="clear" w:color="auto" w:fill="E2EFD9" w:themeFill="accent6" w:themeFillTint="33"/>
            <w:noWrap/>
            <w:hideMark/>
          </w:tcPr>
          <w:p w:rsidR="00461DEB" w:rsidRPr="00461DEB" w:rsidRDefault="00461DEB" w:rsidP="00ED21FE">
            <w:pPr>
              <w:jc w:val="center"/>
              <w:rPr>
                <w:rFonts w:ascii="Calibri" w:eastAsia="Times New Roman" w:hAnsi="Calibri" w:cs="Times New Roman"/>
                <w:color w:val="000000"/>
              </w:rPr>
            </w:pPr>
            <w:r w:rsidRPr="00461DEB">
              <w:rPr>
                <w:rFonts w:ascii="Calibri" w:eastAsia="Times New Roman" w:hAnsi="Calibri" w:cs="Times New Roman"/>
                <w:color w:val="000000"/>
              </w:rPr>
              <w:t>1</w:t>
            </w:r>
          </w:p>
        </w:tc>
      </w:tr>
      <w:tr w:rsidR="00461DEB" w:rsidRPr="00461DEB" w:rsidTr="005547B9">
        <w:trPr>
          <w:trHeight w:val="300"/>
        </w:trPr>
        <w:tc>
          <w:tcPr>
            <w:tcW w:w="3116" w:type="dxa"/>
            <w:shd w:val="clear" w:color="auto" w:fill="E2EFD9" w:themeFill="accent6" w:themeFillTint="33"/>
            <w:noWrap/>
            <w:hideMark/>
          </w:tcPr>
          <w:p w:rsidR="00461DEB" w:rsidRPr="00461DEB" w:rsidRDefault="007574BD" w:rsidP="00461DEB">
            <w:pPr>
              <w:rPr>
                <w:rFonts w:ascii="Calibri" w:eastAsia="Times New Roman" w:hAnsi="Calibri" w:cs="Times New Roman"/>
                <w:color w:val="000000"/>
              </w:rPr>
            </w:pPr>
            <w:r w:rsidRPr="00461DEB">
              <w:rPr>
                <w:rFonts w:ascii="Calibri" w:eastAsia="Times New Roman" w:hAnsi="Calibri" w:cs="Times New Roman"/>
                <w:color w:val="000000"/>
              </w:rPr>
              <w:t>Partner</w:t>
            </w:r>
            <w:r>
              <w:rPr>
                <w:rFonts w:ascii="Calibri" w:eastAsia="Times New Roman" w:hAnsi="Calibri" w:cs="Times New Roman"/>
                <w:color w:val="000000"/>
              </w:rPr>
              <w:t xml:space="preserve"> (2</w:t>
            </w:r>
            <w:r w:rsidR="004579BE">
              <w:rPr>
                <w:rFonts w:ascii="Calibri" w:eastAsia="Times New Roman" w:hAnsi="Calibri" w:cs="Times New Roman"/>
                <w:color w:val="000000"/>
              </w:rPr>
              <w:t>)</w:t>
            </w:r>
          </w:p>
        </w:tc>
        <w:tc>
          <w:tcPr>
            <w:tcW w:w="3117" w:type="dxa"/>
            <w:shd w:val="clear" w:color="auto" w:fill="E2EFD9" w:themeFill="accent6" w:themeFillTint="33"/>
            <w:noWrap/>
            <w:hideMark/>
          </w:tcPr>
          <w:p w:rsidR="00461DEB" w:rsidRPr="00461DEB" w:rsidRDefault="00461DEB" w:rsidP="00ED21FE">
            <w:pPr>
              <w:jc w:val="center"/>
              <w:rPr>
                <w:rFonts w:ascii="Calibri" w:eastAsia="Times New Roman" w:hAnsi="Calibri" w:cs="Times New Roman"/>
                <w:color w:val="000000"/>
              </w:rPr>
            </w:pPr>
            <w:r w:rsidRPr="00461DEB">
              <w:rPr>
                <w:rFonts w:ascii="Calibri" w:eastAsia="Times New Roman" w:hAnsi="Calibri" w:cs="Times New Roman"/>
                <w:color w:val="000000"/>
              </w:rPr>
              <w:t>2</w:t>
            </w:r>
          </w:p>
        </w:tc>
        <w:tc>
          <w:tcPr>
            <w:tcW w:w="3117" w:type="dxa"/>
            <w:shd w:val="clear" w:color="auto" w:fill="E2EFD9" w:themeFill="accent6" w:themeFillTint="33"/>
            <w:noWrap/>
            <w:hideMark/>
          </w:tcPr>
          <w:p w:rsidR="00461DEB" w:rsidRPr="00461DEB" w:rsidRDefault="00461DEB" w:rsidP="00ED21FE">
            <w:pPr>
              <w:jc w:val="center"/>
              <w:rPr>
                <w:rFonts w:ascii="Calibri" w:eastAsia="Times New Roman" w:hAnsi="Calibri" w:cs="Times New Roman"/>
                <w:color w:val="000000"/>
              </w:rPr>
            </w:pPr>
            <w:r w:rsidRPr="00461DEB">
              <w:rPr>
                <w:rFonts w:ascii="Calibri" w:eastAsia="Times New Roman" w:hAnsi="Calibri" w:cs="Times New Roman"/>
                <w:color w:val="000000"/>
              </w:rPr>
              <w:t>1</w:t>
            </w:r>
          </w:p>
        </w:tc>
      </w:tr>
      <w:tr w:rsidR="00461DEB" w:rsidRPr="00461DEB" w:rsidTr="005547B9">
        <w:trPr>
          <w:trHeight w:val="300"/>
        </w:trPr>
        <w:tc>
          <w:tcPr>
            <w:tcW w:w="3116" w:type="dxa"/>
            <w:shd w:val="clear" w:color="auto" w:fill="E2EFD9" w:themeFill="accent6" w:themeFillTint="33"/>
            <w:noWrap/>
            <w:hideMark/>
          </w:tcPr>
          <w:p w:rsidR="00461DEB" w:rsidRPr="00461DEB" w:rsidRDefault="007574BD" w:rsidP="007574BD">
            <w:pPr>
              <w:rPr>
                <w:rFonts w:ascii="Calibri" w:eastAsia="Times New Roman" w:hAnsi="Calibri" w:cs="Times New Roman"/>
                <w:color w:val="000000"/>
              </w:rPr>
            </w:pPr>
            <w:r w:rsidRPr="00461DEB">
              <w:rPr>
                <w:rFonts w:ascii="Calibri" w:eastAsia="Times New Roman" w:hAnsi="Calibri" w:cs="Times New Roman"/>
                <w:color w:val="000000"/>
              </w:rPr>
              <w:t>CO-OWNER</w:t>
            </w:r>
            <w:r>
              <w:rPr>
                <w:rFonts w:ascii="Calibri" w:eastAsia="Times New Roman" w:hAnsi="Calibri" w:cs="Times New Roman"/>
                <w:color w:val="000000"/>
              </w:rPr>
              <w:t xml:space="preserve"> </w:t>
            </w:r>
            <w:r w:rsidR="005547B9">
              <w:rPr>
                <w:rFonts w:ascii="Calibri" w:eastAsia="Times New Roman" w:hAnsi="Calibri" w:cs="Times New Roman"/>
                <w:color w:val="000000"/>
              </w:rPr>
              <w:t>(3</w:t>
            </w:r>
            <w:r>
              <w:rPr>
                <w:rFonts w:ascii="Calibri" w:eastAsia="Times New Roman" w:hAnsi="Calibri" w:cs="Times New Roman"/>
                <w:color w:val="000000"/>
              </w:rPr>
              <w:t>)</w:t>
            </w:r>
          </w:p>
        </w:tc>
        <w:tc>
          <w:tcPr>
            <w:tcW w:w="3117" w:type="dxa"/>
            <w:shd w:val="clear" w:color="auto" w:fill="E2EFD9" w:themeFill="accent6" w:themeFillTint="33"/>
            <w:noWrap/>
            <w:hideMark/>
          </w:tcPr>
          <w:p w:rsidR="00461DEB" w:rsidRPr="00461DEB" w:rsidRDefault="00461DEB" w:rsidP="00ED21FE">
            <w:pPr>
              <w:jc w:val="center"/>
              <w:rPr>
                <w:rFonts w:ascii="Calibri" w:eastAsia="Times New Roman" w:hAnsi="Calibri" w:cs="Times New Roman"/>
                <w:color w:val="000000"/>
              </w:rPr>
            </w:pPr>
            <w:r w:rsidRPr="00461DEB">
              <w:rPr>
                <w:rFonts w:ascii="Calibri" w:eastAsia="Times New Roman" w:hAnsi="Calibri" w:cs="Times New Roman"/>
                <w:color w:val="000000"/>
              </w:rPr>
              <w:t>2</w:t>
            </w:r>
          </w:p>
        </w:tc>
        <w:tc>
          <w:tcPr>
            <w:tcW w:w="3117" w:type="dxa"/>
            <w:shd w:val="clear" w:color="auto" w:fill="E2EFD9" w:themeFill="accent6" w:themeFillTint="33"/>
            <w:noWrap/>
            <w:hideMark/>
          </w:tcPr>
          <w:p w:rsidR="00461DEB" w:rsidRPr="00461DEB" w:rsidRDefault="00461DEB" w:rsidP="00ED21FE">
            <w:pPr>
              <w:jc w:val="center"/>
              <w:rPr>
                <w:rFonts w:ascii="Calibri" w:eastAsia="Times New Roman" w:hAnsi="Calibri" w:cs="Times New Roman"/>
                <w:color w:val="000000"/>
              </w:rPr>
            </w:pPr>
            <w:r w:rsidRPr="00461DEB">
              <w:rPr>
                <w:rFonts w:ascii="Calibri" w:eastAsia="Times New Roman" w:hAnsi="Calibri" w:cs="Times New Roman"/>
                <w:color w:val="000000"/>
              </w:rPr>
              <w:t>2</w:t>
            </w:r>
          </w:p>
        </w:tc>
      </w:tr>
      <w:tr w:rsidR="00ED21FE" w:rsidRPr="00461DEB" w:rsidTr="005547B9">
        <w:trPr>
          <w:trHeight w:val="181"/>
        </w:trPr>
        <w:tc>
          <w:tcPr>
            <w:tcW w:w="9350" w:type="dxa"/>
            <w:gridSpan w:val="3"/>
            <w:shd w:val="clear" w:color="auto" w:fill="FFC000" w:themeFill="accent4"/>
            <w:noWrap/>
            <w:hideMark/>
          </w:tcPr>
          <w:p w:rsidR="00ED21FE" w:rsidRPr="00461DEB" w:rsidRDefault="00ED21FE" w:rsidP="00ED21FE">
            <w:pPr>
              <w:jc w:val="center"/>
              <w:rPr>
                <w:rFonts w:ascii="Calibri" w:eastAsia="Times New Roman" w:hAnsi="Calibri" w:cs="Times New Roman"/>
                <w:color w:val="000000"/>
              </w:rPr>
            </w:pPr>
          </w:p>
        </w:tc>
      </w:tr>
      <w:tr w:rsidR="007574BD" w:rsidRPr="00461DEB" w:rsidTr="005547B9">
        <w:trPr>
          <w:trHeight w:val="300"/>
        </w:trPr>
        <w:tc>
          <w:tcPr>
            <w:tcW w:w="3116" w:type="dxa"/>
            <w:shd w:val="clear" w:color="auto" w:fill="E2EFD9" w:themeFill="accent6" w:themeFillTint="33"/>
            <w:noWrap/>
            <w:hideMark/>
          </w:tcPr>
          <w:p w:rsidR="007574BD" w:rsidRPr="00461DEB" w:rsidRDefault="007574BD" w:rsidP="007574BD">
            <w:pPr>
              <w:rPr>
                <w:rFonts w:ascii="Calibri" w:eastAsia="Times New Roman" w:hAnsi="Calibri" w:cs="Times New Roman"/>
                <w:color w:val="000000"/>
              </w:rPr>
            </w:pPr>
            <w:r w:rsidRPr="00461DEB">
              <w:rPr>
                <w:rFonts w:ascii="Calibri" w:eastAsia="Times New Roman" w:hAnsi="Calibri" w:cs="Times New Roman"/>
                <w:color w:val="000000"/>
              </w:rPr>
              <w:t>Public</w:t>
            </w:r>
            <w:r w:rsidR="005547B9">
              <w:rPr>
                <w:rFonts w:ascii="Calibri" w:eastAsia="Times New Roman" w:hAnsi="Calibri" w:cs="Times New Roman"/>
                <w:color w:val="000000"/>
              </w:rPr>
              <w:t xml:space="preserve"> (0</w:t>
            </w:r>
            <w:r>
              <w:rPr>
                <w:rFonts w:ascii="Calibri" w:eastAsia="Times New Roman" w:hAnsi="Calibri" w:cs="Times New Roman"/>
                <w:color w:val="000000"/>
              </w:rPr>
              <w:t>)</w:t>
            </w:r>
          </w:p>
        </w:tc>
        <w:tc>
          <w:tcPr>
            <w:tcW w:w="3117" w:type="dxa"/>
            <w:shd w:val="clear" w:color="auto" w:fill="E2EFD9" w:themeFill="accent6" w:themeFillTint="33"/>
            <w:noWrap/>
            <w:hideMark/>
          </w:tcPr>
          <w:p w:rsidR="007574BD" w:rsidRPr="00461DEB" w:rsidRDefault="007574BD" w:rsidP="007574BD">
            <w:pPr>
              <w:jc w:val="center"/>
              <w:rPr>
                <w:rFonts w:ascii="Calibri" w:eastAsia="Times New Roman" w:hAnsi="Calibri" w:cs="Times New Roman"/>
                <w:color w:val="000000"/>
              </w:rPr>
            </w:pPr>
            <w:r w:rsidRPr="00461DEB">
              <w:rPr>
                <w:rFonts w:ascii="Calibri" w:eastAsia="Times New Roman" w:hAnsi="Calibri" w:cs="Times New Roman"/>
                <w:color w:val="000000"/>
              </w:rPr>
              <w:t>3</w:t>
            </w:r>
          </w:p>
        </w:tc>
        <w:tc>
          <w:tcPr>
            <w:tcW w:w="3117" w:type="dxa"/>
            <w:shd w:val="clear" w:color="auto" w:fill="E2EFD9" w:themeFill="accent6" w:themeFillTint="33"/>
            <w:noWrap/>
            <w:hideMark/>
          </w:tcPr>
          <w:p w:rsidR="007574BD" w:rsidRPr="00461DEB" w:rsidRDefault="007574BD" w:rsidP="007574BD">
            <w:pPr>
              <w:jc w:val="center"/>
              <w:rPr>
                <w:rFonts w:ascii="Calibri" w:eastAsia="Times New Roman" w:hAnsi="Calibri" w:cs="Times New Roman"/>
                <w:color w:val="000000"/>
              </w:rPr>
            </w:pPr>
            <w:r>
              <w:rPr>
                <w:rFonts w:ascii="Calibri" w:eastAsia="Times New Roman" w:hAnsi="Calibri" w:cs="Times New Roman"/>
                <w:color w:val="000000"/>
              </w:rPr>
              <w:t>0</w:t>
            </w:r>
          </w:p>
        </w:tc>
      </w:tr>
      <w:tr w:rsidR="007574BD" w:rsidRPr="00461DEB" w:rsidTr="005547B9">
        <w:trPr>
          <w:trHeight w:val="300"/>
        </w:trPr>
        <w:tc>
          <w:tcPr>
            <w:tcW w:w="3116" w:type="dxa"/>
            <w:shd w:val="clear" w:color="auto" w:fill="E2EFD9" w:themeFill="accent6" w:themeFillTint="33"/>
            <w:noWrap/>
            <w:hideMark/>
          </w:tcPr>
          <w:p w:rsidR="007574BD" w:rsidRPr="00461DEB" w:rsidRDefault="007574BD" w:rsidP="007574BD">
            <w:pPr>
              <w:rPr>
                <w:rFonts w:ascii="Calibri" w:eastAsia="Times New Roman" w:hAnsi="Calibri" w:cs="Times New Roman"/>
                <w:color w:val="000000"/>
              </w:rPr>
            </w:pPr>
            <w:r w:rsidRPr="00461DEB">
              <w:rPr>
                <w:rFonts w:ascii="Calibri" w:eastAsia="Times New Roman" w:hAnsi="Calibri" w:cs="Times New Roman"/>
                <w:color w:val="000000"/>
              </w:rPr>
              <w:t xml:space="preserve">Contractor </w:t>
            </w:r>
            <w:r>
              <w:rPr>
                <w:rFonts w:ascii="Calibri" w:eastAsia="Times New Roman" w:hAnsi="Calibri" w:cs="Times New Roman"/>
                <w:color w:val="000000"/>
              </w:rPr>
              <w:t>(</w:t>
            </w:r>
            <w:r w:rsidR="005547B9">
              <w:rPr>
                <w:rFonts w:ascii="Calibri" w:eastAsia="Times New Roman" w:hAnsi="Calibri" w:cs="Times New Roman"/>
                <w:color w:val="000000"/>
              </w:rPr>
              <w:t>1</w:t>
            </w:r>
            <w:r>
              <w:rPr>
                <w:rFonts w:ascii="Calibri" w:eastAsia="Times New Roman" w:hAnsi="Calibri" w:cs="Times New Roman"/>
                <w:color w:val="000000"/>
              </w:rPr>
              <w:t>)</w:t>
            </w:r>
          </w:p>
        </w:tc>
        <w:tc>
          <w:tcPr>
            <w:tcW w:w="3117" w:type="dxa"/>
            <w:shd w:val="clear" w:color="auto" w:fill="E2EFD9" w:themeFill="accent6" w:themeFillTint="33"/>
            <w:noWrap/>
            <w:hideMark/>
          </w:tcPr>
          <w:p w:rsidR="007574BD" w:rsidRPr="00461DEB" w:rsidRDefault="007574BD" w:rsidP="007574BD">
            <w:pPr>
              <w:jc w:val="center"/>
              <w:rPr>
                <w:rFonts w:ascii="Calibri" w:eastAsia="Times New Roman" w:hAnsi="Calibri" w:cs="Times New Roman"/>
                <w:color w:val="000000"/>
              </w:rPr>
            </w:pPr>
            <w:r w:rsidRPr="00461DEB">
              <w:rPr>
                <w:rFonts w:ascii="Calibri" w:eastAsia="Times New Roman" w:hAnsi="Calibri" w:cs="Times New Roman"/>
                <w:color w:val="000000"/>
              </w:rPr>
              <w:t>3</w:t>
            </w:r>
          </w:p>
        </w:tc>
        <w:tc>
          <w:tcPr>
            <w:tcW w:w="3117" w:type="dxa"/>
            <w:shd w:val="clear" w:color="auto" w:fill="E2EFD9" w:themeFill="accent6" w:themeFillTint="33"/>
            <w:noWrap/>
            <w:hideMark/>
          </w:tcPr>
          <w:p w:rsidR="007574BD" w:rsidRPr="00461DEB" w:rsidRDefault="007574BD" w:rsidP="007574BD">
            <w:pPr>
              <w:jc w:val="center"/>
              <w:rPr>
                <w:rFonts w:ascii="Calibri" w:eastAsia="Times New Roman" w:hAnsi="Calibri" w:cs="Times New Roman"/>
                <w:color w:val="000000"/>
              </w:rPr>
            </w:pPr>
            <w:r>
              <w:rPr>
                <w:rFonts w:ascii="Calibri" w:eastAsia="Times New Roman" w:hAnsi="Calibri" w:cs="Times New Roman"/>
                <w:color w:val="000000"/>
              </w:rPr>
              <w:t>1</w:t>
            </w:r>
          </w:p>
        </w:tc>
      </w:tr>
      <w:tr w:rsidR="007574BD" w:rsidRPr="00461DEB" w:rsidTr="005547B9">
        <w:trPr>
          <w:trHeight w:val="300"/>
        </w:trPr>
        <w:tc>
          <w:tcPr>
            <w:tcW w:w="3116" w:type="dxa"/>
            <w:shd w:val="clear" w:color="auto" w:fill="E2EFD9" w:themeFill="accent6" w:themeFillTint="33"/>
            <w:noWrap/>
            <w:hideMark/>
          </w:tcPr>
          <w:p w:rsidR="007574BD" w:rsidRPr="00461DEB" w:rsidRDefault="007574BD" w:rsidP="007574BD">
            <w:pPr>
              <w:rPr>
                <w:rFonts w:ascii="Calibri" w:eastAsia="Times New Roman" w:hAnsi="Calibri" w:cs="Times New Roman"/>
                <w:color w:val="000000"/>
              </w:rPr>
            </w:pPr>
            <w:r w:rsidRPr="00461DEB">
              <w:rPr>
                <w:rFonts w:ascii="Calibri" w:eastAsia="Times New Roman" w:hAnsi="Calibri" w:cs="Times New Roman"/>
                <w:color w:val="000000"/>
              </w:rPr>
              <w:t>Partner</w:t>
            </w:r>
            <w:r>
              <w:rPr>
                <w:rFonts w:ascii="Calibri" w:eastAsia="Times New Roman" w:hAnsi="Calibri" w:cs="Times New Roman"/>
                <w:color w:val="000000"/>
              </w:rPr>
              <w:t xml:space="preserve"> (2)</w:t>
            </w:r>
          </w:p>
        </w:tc>
        <w:tc>
          <w:tcPr>
            <w:tcW w:w="3117" w:type="dxa"/>
            <w:shd w:val="clear" w:color="auto" w:fill="E2EFD9" w:themeFill="accent6" w:themeFillTint="33"/>
            <w:noWrap/>
            <w:hideMark/>
          </w:tcPr>
          <w:p w:rsidR="007574BD" w:rsidRPr="00461DEB" w:rsidRDefault="007574BD" w:rsidP="007574BD">
            <w:pPr>
              <w:jc w:val="center"/>
              <w:rPr>
                <w:rFonts w:ascii="Calibri" w:eastAsia="Times New Roman" w:hAnsi="Calibri" w:cs="Times New Roman"/>
                <w:color w:val="000000"/>
              </w:rPr>
            </w:pPr>
            <w:r w:rsidRPr="00461DEB">
              <w:rPr>
                <w:rFonts w:ascii="Calibri" w:eastAsia="Times New Roman" w:hAnsi="Calibri" w:cs="Times New Roman"/>
                <w:color w:val="000000"/>
              </w:rPr>
              <w:t>3</w:t>
            </w:r>
          </w:p>
        </w:tc>
        <w:tc>
          <w:tcPr>
            <w:tcW w:w="3117" w:type="dxa"/>
            <w:shd w:val="clear" w:color="auto" w:fill="E2EFD9" w:themeFill="accent6" w:themeFillTint="33"/>
            <w:noWrap/>
            <w:hideMark/>
          </w:tcPr>
          <w:p w:rsidR="007574BD" w:rsidRPr="00461DEB" w:rsidRDefault="007574BD" w:rsidP="007574BD">
            <w:pPr>
              <w:jc w:val="center"/>
              <w:rPr>
                <w:rFonts w:ascii="Calibri" w:eastAsia="Times New Roman" w:hAnsi="Calibri" w:cs="Times New Roman"/>
                <w:color w:val="000000"/>
              </w:rPr>
            </w:pPr>
            <w:r w:rsidRPr="00461DEB">
              <w:rPr>
                <w:rFonts w:ascii="Calibri" w:eastAsia="Times New Roman" w:hAnsi="Calibri" w:cs="Times New Roman"/>
                <w:color w:val="000000"/>
              </w:rPr>
              <w:t>2</w:t>
            </w:r>
          </w:p>
        </w:tc>
      </w:tr>
      <w:tr w:rsidR="007574BD" w:rsidRPr="00461DEB" w:rsidTr="005547B9">
        <w:trPr>
          <w:trHeight w:val="300"/>
        </w:trPr>
        <w:tc>
          <w:tcPr>
            <w:tcW w:w="3116" w:type="dxa"/>
            <w:shd w:val="clear" w:color="auto" w:fill="E2EFD9" w:themeFill="accent6" w:themeFillTint="33"/>
            <w:noWrap/>
            <w:hideMark/>
          </w:tcPr>
          <w:p w:rsidR="007574BD" w:rsidRPr="00461DEB" w:rsidRDefault="007574BD" w:rsidP="007574BD">
            <w:pPr>
              <w:rPr>
                <w:rFonts w:ascii="Calibri" w:eastAsia="Times New Roman" w:hAnsi="Calibri" w:cs="Times New Roman"/>
                <w:color w:val="000000"/>
              </w:rPr>
            </w:pPr>
            <w:r w:rsidRPr="00461DEB">
              <w:rPr>
                <w:rFonts w:ascii="Calibri" w:eastAsia="Times New Roman" w:hAnsi="Calibri" w:cs="Times New Roman"/>
                <w:color w:val="000000"/>
              </w:rPr>
              <w:t>CO-OWNER</w:t>
            </w:r>
            <w:r>
              <w:rPr>
                <w:rFonts w:ascii="Calibri" w:eastAsia="Times New Roman" w:hAnsi="Calibri" w:cs="Times New Roman"/>
                <w:color w:val="000000"/>
              </w:rPr>
              <w:t xml:space="preserve"> </w:t>
            </w:r>
            <w:r w:rsidR="005547B9">
              <w:rPr>
                <w:rFonts w:ascii="Calibri" w:eastAsia="Times New Roman" w:hAnsi="Calibri" w:cs="Times New Roman"/>
                <w:color w:val="000000"/>
              </w:rPr>
              <w:t>(3</w:t>
            </w:r>
            <w:r>
              <w:rPr>
                <w:rFonts w:ascii="Calibri" w:eastAsia="Times New Roman" w:hAnsi="Calibri" w:cs="Times New Roman"/>
                <w:color w:val="000000"/>
              </w:rPr>
              <w:t>)</w:t>
            </w:r>
          </w:p>
        </w:tc>
        <w:tc>
          <w:tcPr>
            <w:tcW w:w="3117" w:type="dxa"/>
            <w:shd w:val="clear" w:color="auto" w:fill="E2EFD9" w:themeFill="accent6" w:themeFillTint="33"/>
            <w:noWrap/>
            <w:hideMark/>
          </w:tcPr>
          <w:p w:rsidR="007574BD" w:rsidRPr="00461DEB" w:rsidRDefault="007574BD" w:rsidP="007574BD">
            <w:pPr>
              <w:jc w:val="center"/>
              <w:rPr>
                <w:rFonts w:ascii="Calibri" w:eastAsia="Times New Roman" w:hAnsi="Calibri" w:cs="Times New Roman"/>
                <w:color w:val="000000"/>
              </w:rPr>
            </w:pPr>
            <w:r w:rsidRPr="00461DEB">
              <w:rPr>
                <w:rFonts w:ascii="Calibri" w:eastAsia="Times New Roman" w:hAnsi="Calibri" w:cs="Times New Roman"/>
                <w:color w:val="000000"/>
              </w:rPr>
              <w:t>3</w:t>
            </w:r>
          </w:p>
        </w:tc>
        <w:tc>
          <w:tcPr>
            <w:tcW w:w="3117" w:type="dxa"/>
            <w:shd w:val="clear" w:color="auto" w:fill="E2EFD9" w:themeFill="accent6" w:themeFillTint="33"/>
            <w:noWrap/>
            <w:hideMark/>
          </w:tcPr>
          <w:p w:rsidR="007574BD" w:rsidRPr="00461DEB" w:rsidRDefault="007574BD" w:rsidP="007574BD">
            <w:pPr>
              <w:jc w:val="center"/>
              <w:rPr>
                <w:rFonts w:ascii="Calibri" w:eastAsia="Times New Roman" w:hAnsi="Calibri" w:cs="Times New Roman"/>
                <w:color w:val="000000"/>
              </w:rPr>
            </w:pPr>
            <w:r w:rsidRPr="00461DEB">
              <w:rPr>
                <w:rFonts w:ascii="Calibri" w:eastAsia="Times New Roman" w:hAnsi="Calibri" w:cs="Times New Roman"/>
                <w:color w:val="000000"/>
              </w:rPr>
              <w:t>3</w:t>
            </w:r>
          </w:p>
        </w:tc>
      </w:tr>
      <w:tr w:rsidR="00ED21FE" w:rsidRPr="00461DEB" w:rsidTr="005547B9">
        <w:trPr>
          <w:trHeight w:val="300"/>
        </w:trPr>
        <w:tc>
          <w:tcPr>
            <w:tcW w:w="9350" w:type="dxa"/>
            <w:gridSpan w:val="3"/>
            <w:shd w:val="clear" w:color="auto" w:fill="FFC000" w:themeFill="accent4"/>
            <w:noWrap/>
            <w:hideMark/>
          </w:tcPr>
          <w:p w:rsidR="00ED21FE" w:rsidRPr="00461DEB" w:rsidRDefault="00ED21FE" w:rsidP="00ED21FE">
            <w:pPr>
              <w:jc w:val="center"/>
              <w:rPr>
                <w:rFonts w:ascii="Calibri" w:eastAsia="Times New Roman" w:hAnsi="Calibri" w:cs="Times New Roman"/>
                <w:color w:val="000000"/>
              </w:rPr>
            </w:pPr>
          </w:p>
        </w:tc>
      </w:tr>
      <w:tr w:rsidR="007574BD" w:rsidRPr="00461DEB" w:rsidTr="005547B9">
        <w:trPr>
          <w:trHeight w:val="300"/>
        </w:trPr>
        <w:tc>
          <w:tcPr>
            <w:tcW w:w="3116" w:type="dxa"/>
            <w:shd w:val="clear" w:color="auto" w:fill="E2EFD9" w:themeFill="accent6" w:themeFillTint="33"/>
            <w:noWrap/>
            <w:hideMark/>
          </w:tcPr>
          <w:p w:rsidR="007574BD" w:rsidRPr="00461DEB" w:rsidRDefault="007574BD" w:rsidP="007574BD">
            <w:pPr>
              <w:rPr>
                <w:rFonts w:ascii="Calibri" w:eastAsia="Times New Roman" w:hAnsi="Calibri" w:cs="Times New Roman"/>
                <w:color w:val="000000"/>
              </w:rPr>
            </w:pPr>
            <w:r w:rsidRPr="00461DEB">
              <w:rPr>
                <w:rFonts w:ascii="Calibri" w:eastAsia="Times New Roman" w:hAnsi="Calibri" w:cs="Times New Roman"/>
                <w:color w:val="000000"/>
              </w:rPr>
              <w:t>Public</w:t>
            </w:r>
            <w:r w:rsidR="005547B9">
              <w:rPr>
                <w:rFonts w:ascii="Calibri" w:eastAsia="Times New Roman" w:hAnsi="Calibri" w:cs="Times New Roman"/>
                <w:color w:val="000000"/>
              </w:rPr>
              <w:t xml:space="preserve"> (0</w:t>
            </w:r>
            <w:r>
              <w:rPr>
                <w:rFonts w:ascii="Calibri" w:eastAsia="Times New Roman" w:hAnsi="Calibri" w:cs="Times New Roman"/>
                <w:color w:val="000000"/>
              </w:rPr>
              <w:t>)</w:t>
            </w:r>
          </w:p>
        </w:tc>
        <w:tc>
          <w:tcPr>
            <w:tcW w:w="3117" w:type="dxa"/>
            <w:shd w:val="clear" w:color="auto" w:fill="E2EFD9" w:themeFill="accent6" w:themeFillTint="33"/>
            <w:noWrap/>
            <w:hideMark/>
          </w:tcPr>
          <w:p w:rsidR="007574BD" w:rsidRPr="00461DEB" w:rsidRDefault="007574BD" w:rsidP="007574BD">
            <w:pPr>
              <w:jc w:val="center"/>
              <w:rPr>
                <w:rFonts w:ascii="Calibri" w:eastAsia="Times New Roman" w:hAnsi="Calibri" w:cs="Times New Roman"/>
                <w:color w:val="000000"/>
              </w:rPr>
            </w:pPr>
            <w:r w:rsidRPr="00461DEB">
              <w:rPr>
                <w:rFonts w:ascii="Calibri" w:eastAsia="Times New Roman" w:hAnsi="Calibri" w:cs="Times New Roman"/>
                <w:color w:val="000000"/>
              </w:rPr>
              <w:t>4</w:t>
            </w:r>
          </w:p>
        </w:tc>
        <w:tc>
          <w:tcPr>
            <w:tcW w:w="3117" w:type="dxa"/>
            <w:shd w:val="clear" w:color="auto" w:fill="E2EFD9" w:themeFill="accent6" w:themeFillTint="33"/>
            <w:noWrap/>
            <w:hideMark/>
          </w:tcPr>
          <w:p w:rsidR="007574BD" w:rsidRPr="00461DEB" w:rsidRDefault="007574BD" w:rsidP="007574BD">
            <w:pPr>
              <w:jc w:val="center"/>
              <w:rPr>
                <w:rFonts w:ascii="Calibri" w:eastAsia="Times New Roman" w:hAnsi="Calibri" w:cs="Times New Roman"/>
                <w:color w:val="000000"/>
              </w:rPr>
            </w:pPr>
            <w:r w:rsidRPr="00461DEB">
              <w:rPr>
                <w:rFonts w:ascii="Calibri" w:eastAsia="Times New Roman" w:hAnsi="Calibri" w:cs="Times New Roman"/>
                <w:color w:val="000000"/>
              </w:rPr>
              <w:t>1</w:t>
            </w:r>
          </w:p>
        </w:tc>
      </w:tr>
      <w:tr w:rsidR="007574BD" w:rsidRPr="00461DEB" w:rsidTr="005547B9">
        <w:trPr>
          <w:trHeight w:val="300"/>
        </w:trPr>
        <w:tc>
          <w:tcPr>
            <w:tcW w:w="3116" w:type="dxa"/>
            <w:shd w:val="clear" w:color="auto" w:fill="E2EFD9" w:themeFill="accent6" w:themeFillTint="33"/>
            <w:noWrap/>
            <w:hideMark/>
          </w:tcPr>
          <w:p w:rsidR="007574BD" w:rsidRPr="00461DEB" w:rsidRDefault="007574BD" w:rsidP="007574BD">
            <w:pPr>
              <w:rPr>
                <w:rFonts w:ascii="Calibri" w:eastAsia="Times New Roman" w:hAnsi="Calibri" w:cs="Times New Roman"/>
                <w:color w:val="000000"/>
              </w:rPr>
            </w:pPr>
            <w:r w:rsidRPr="00461DEB">
              <w:rPr>
                <w:rFonts w:ascii="Calibri" w:eastAsia="Times New Roman" w:hAnsi="Calibri" w:cs="Times New Roman"/>
                <w:color w:val="000000"/>
              </w:rPr>
              <w:t xml:space="preserve">Contractor </w:t>
            </w:r>
            <w:r>
              <w:rPr>
                <w:rFonts w:ascii="Calibri" w:eastAsia="Times New Roman" w:hAnsi="Calibri" w:cs="Times New Roman"/>
                <w:color w:val="000000"/>
              </w:rPr>
              <w:t>(</w:t>
            </w:r>
            <w:r w:rsidR="005547B9">
              <w:rPr>
                <w:rFonts w:ascii="Calibri" w:eastAsia="Times New Roman" w:hAnsi="Calibri" w:cs="Times New Roman"/>
                <w:color w:val="000000"/>
              </w:rPr>
              <w:t>1</w:t>
            </w:r>
            <w:r>
              <w:rPr>
                <w:rFonts w:ascii="Calibri" w:eastAsia="Times New Roman" w:hAnsi="Calibri" w:cs="Times New Roman"/>
                <w:color w:val="000000"/>
              </w:rPr>
              <w:t>)</w:t>
            </w:r>
          </w:p>
        </w:tc>
        <w:tc>
          <w:tcPr>
            <w:tcW w:w="3117" w:type="dxa"/>
            <w:shd w:val="clear" w:color="auto" w:fill="E2EFD9" w:themeFill="accent6" w:themeFillTint="33"/>
            <w:noWrap/>
            <w:hideMark/>
          </w:tcPr>
          <w:p w:rsidR="007574BD" w:rsidRPr="00461DEB" w:rsidRDefault="007574BD" w:rsidP="007574BD">
            <w:pPr>
              <w:jc w:val="center"/>
              <w:rPr>
                <w:rFonts w:ascii="Calibri" w:eastAsia="Times New Roman" w:hAnsi="Calibri" w:cs="Times New Roman"/>
                <w:color w:val="000000"/>
              </w:rPr>
            </w:pPr>
            <w:r w:rsidRPr="00461DEB">
              <w:rPr>
                <w:rFonts w:ascii="Calibri" w:eastAsia="Times New Roman" w:hAnsi="Calibri" w:cs="Times New Roman"/>
                <w:color w:val="000000"/>
              </w:rPr>
              <w:t>4</w:t>
            </w:r>
          </w:p>
        </w:tc>
        <w:tc>
          <w:tcPr>
            <w:tcW w:w="3117" w:type="dxa"/>
            <w:shd w:val="clear" w:color="auto" w:fill="E2EFD9" w:themeFill="accent6" w:themeFillTint="33"/>
            <w:noWrap/>
            <w:hideMark/>
          </w:tcPr>
          <w:p w:rsidR="007574BD" w:rsidRPr="00461DEB" w:rsidRDefault="007574BD" w:rsidP="007574BD">
            <w:pPr>
              <w:jc w:val="center"/>
              <w:rPr>
                <w:rFonts w:ascii="Calibri" w:eastAsia="Times New Roman" w:hAnsi="Calibri" w:cs="Times New Roman"/>
                <w:color w:val="000000"/>
              </w:rPr>
            </w:pPr>
            <w:r w:rsidRPr="00461DEB">
              <w:rPr>
                <w:rFonts w:ascii="Calibri" w:eastAsia="Times New Roman" w:hAnsi="Calibri" w:cs="Times New Roman"/>
                <w:color w:val="000000"/>
              </w:rPr>
              <w:t>2</w:t>
            </w:r>
          </w:p>
        </w:tc>
      </w:tr>
      <w:tr w:rsidR="007574BD" w:rsidRPr="00461DEB" w:rsidTr="005547B9">
        <w:trPr>
          <w:trHeight w:val="300"/>
        </w:trPr>
        <w:tc>
          <w:tcPr>
            <w:tcW w:w="3116" w:type="dxa"/>
            <w:shd w:val="clear" w:color="auto" w:fill="E2EFD9" w:themeFill="accent6" w:themeFillTint="33"/>
            <w:noWrap/>
            <w:hideMark/>
          </w:tcPr>
          <w:p w:rsidR="007574BD" w:rsidRPr="00461DEB" w:rsidRDefault="007574BD" w:rsidP="007574BD">
            <w:pPr>
              <w:rPr>
                <w:rFonts w:ascii="Calibri" w:eastAsia="Times New Roman" w:hAnsi="Calibri" w:cs="Times New Roman"/>
                <w:color w:val="000000"/>
              </w:rPr>
            </w:pPr>
            <w:r w:rsidRPr="00461DEB">
              <w:rPr>
                <w:rFonts w:ascii="Calibri" w:eastAsia="Times New Roman" w:hAnsi="Calibri" w:cs="Times New Roman"/>
                <w:color w:val="000000"/>
              </w:rPr>
              <w:t>Partner</w:t>
            </w:r>
            <w:r>
              <w:rPr>
                <w:rFonts w:ascii="Calibri" w:eastAsia="Times New Roman" w:hAnsi="Calibri" w:cs="Times New Roman"/>
                <w:color w:val="000000"/>
              </w:rPr>
              <w:t xml:space="preserve"> (2)</w:t>
            </w:r>
          </w:p>
        </w:tc>
        <w:tc>
          <w:tcPr>
            <w:tcW w:w="3117" w:type="dxa"/>
            <w:shd w:val="clear" w:color="auto" w:fill="E2EFD9" w:themeFill="accent6" w:themeFillTint="33"/>
            <w:noWrap/>
            <w:hideMark/>
          </w:tcPr>
          <w:p w:rsidR="007574BD" w:rsidRPr="00461DEB" w:rsidRDefault="007574BD" w:rsidP="007574BD">
            <w:pPr>
              <w:jc w:val="center"/>
              <w:rPr>
                <w:rFonts w:ascii="Calibri" w:eastAsia="Times New Roman" w:hAnsi="Calibri" w:cs="Times New Roman"/>
                <w:color w:val="000000"/>
              </w:rPr>
            </w:pPr>
            <w:r w:rsidRPr="00461DEB">
              <w:rPr>
                <w:rFonts w:ascii="Calibri" w:eastAsia="Times New Roman" w:hAnsi="Calibri" w:cs="Times New Roman"/>
                <w:color w:val="000000"/>
              </w:rPr>
              <w:t>4</w:t>
            </w:r>
          </w:p>
        </w:tc>
        <w:tc>
          <w:tcPr>
            <w:tcW w:w="3117" w:type="dxa"/>
            <w:shd w:val="clear" w:color="auto" w:fill="E2EFD9" w:themeFill="accent6" w:themeFillTint="33"/>
            <w:noWrap/>
            <w:hideMark/>
          </w:tcPr>
          <w:p w:rsidR="007574BD" w:rsidRPr="00461DEB" w:rsidRDefault="007574BD" w:rsidP="007574BD">
            <w:pPr>
              <w:jc w:val="center"/>
              <w:rPr>
                <w:rFonts w:ascii="Calibri" w:eastAsia="Times New Roman" w:hAnsi="Calibri" w:cs="Times New Roman"/>
                <w:color w:val="000000"/>
              </w:rPr>
            </w:pPr>
            <w:r w:rsidRPr="00461DEB">
              <w:rPr>
                <w:rFonts w:ascii="Calibri" w:eastAsia="Times New Roman" w:hAnsi="Calibri" w:cs="Times New Roman"/>
                <w:color w:val="000000"/>
              </w:rPr>
              <w:t>3</w:t>
            </w:r>
          </w:p>
        </w:tc>
      </w:tr>
      <w:tr w:rsidR="007574BD" w:rsidRPr="00461DEB" w:rsidTr="005547B9">
        <w:trPr>
          <w:trHeight w:val="300"/>
        </w:trPr>
        <w:tc>
          <w:tcPr>
            <w:tcW w:w="3116" w:type="dxa"/>
            <w:shd w:val="clear" w:color="auto" w:fill="E2EFD9" w:themeFill="accent6" w:themeFillTint="33"/>
            <w:noWrap/>
            <w:hideMark/>
          </w:tcPr>
          <w:p w:rsidR="007574BD" w:rsidRPr="00461DEB" w:rsidRDefault="007574BD" w:rsidP="007574BD">
            <w:pPr>
              <w:rPr>
                <w:rFonts w:ascii="Calibri" w:eastAsia="Times New Roman" w:hAnsi="Calibri" w:cs="Times New Roman"/>
                <w:color w:val="000000"/>
              </w:rPr>
            </w:pPr>
            <w:r w:rsidRPr="00461DEB">
              <w:rPr>
                <w:rFonts w:ascii="Calibri" w:eastAsia="Times New Roman" w:hAnsi="Calibri" w:cs="Times New Roman"/>
                <w:color w:val="000000"/>
              </w:rPr>
              <w:t>CO-OWNER</w:t>
            </w:r>
            <w:r>
              <w:rPr>
                <w:rFonts w:ascii="Calibri" w:eastAsia="Times New Roman" w:hAnsi="Calibri" w:cs="Times New Roman"/>
                <w:color w:val="000000"/>
              </w:rPr>
              <w:t xml:space="preserve"> </w:t>
            </w:r>
            <w:r w:rsidR="005547B9">
              <w:rPr>
                <w:rFonts w:ascii="Calibri" w:eastAsia="Times New Roman" w:hAnsi="Calibri" w:cs="Times New Roman"/>
                <w:color w:val="000000"/>
              </w:rPr>
              <w:t>(3</w:t>
            </w:r>
            <w:r>
              <w:rPr>
                <w:rFonts w:ascii="Calibri" w:eastAsia="Times New Roman" w:hAnsi="Calibri" w:cs="Times New Roman"/>
                <w:color w:val="000000"/>
              </w:rPr>
              <w:t>)</w:t>
            </w:r>
          </w:p>
        </w:tc>
        <w:tc>
          <w:tcPr>
            <w:tcW w:w="3117" w:type="dxa"/>
            <w:shd w:val="clear" w:color="auto" w:fill="E2EFD9" w:themeFill="accent6" w:themeFillTint="33"/>
            <w:noWrap/>
            <w:hideMark/>
          </w:tcPr>
          <w:p w:rsidR="007574BD" w:rsidRPr="00461DEB" w:rsidRDefault="007574BD" w:rsidP="007574BD">
            <w:pPr>
              <w:jc w:val="center"/>
              <w:rPr>
                <w:rFonts w:ascii="Calibri" w:eastAsia="Times New Roman" w:hAnsi="Calibri" w:cs="Times New Roman"/>
                <w:color w:val="000000"/>
              </w:rPr>
            </w:pPr>
            <w:r w:rsidRPr="00461DEB">
              <w:rPr>
                <w:rFonts w:ascii="Calibri" w:eastAsia="Times New Roman" w:hAnsi="Calibri" w:cs="Times New Roman"/>
                <w:color w:val="000000"/>
              </w:rPr>
              <w:t>4</w:t>
            </w:r>
          </w:p>
        </w:tc>
        <w:tc>
          <w:tcPr>
            <w:tcW w:w="3117" w:type="dxa"/>
            <w:shd w:val="clear" w:color="auto" w:fill="E2EFD9" w:themeFill="accent6" w:themeFillTint="33"/>
            <w:noWrap/>
            <w:hideMark/>
          </w:tcPr>
          <w:p w:rsidR="007574BD" w:rsidRPr="00461DEB" w:rsidRDefault="007574BD" w:rsidP="007574BD">
            <w:pPr>
              <w:jc w:val="center"/>
              <w:rPr>
                <w:rFonts w:ascii="Calibri" w:eastAsia="Times New Roman" w:hAnsi="Calibri" w:cs="Times New Roman"/>
                <w:color w:val="000000"/>
              </w:rPr>
            </w:pPr>
            <w:r w:rsidRPr="00461DEB">
              <w:rPr>
                <w:rFonts w:ascii="Calibri" w:eastAsia="Times New Roman" w:hAnsi="Calibri" w:cs="Times New Roman"/>
                <w:color w:val="000000"/>
              </w:rPr>
              <w:t>4</w:t>
            </w:r>
          </w:p>
        </w:tc>
      </w:tr>
      <w:tr w:rsidR="00ED21FE" w:rsidRPr="00461DEB" w:rsidTr="005547B9">
        <w:trPr>
          <w:trHeight w:val="300"/>
        </w:trPr>
        <w:tc>
          <w:tcPr>
            <w:tcW w:w="9350" w:type="dxa"/>
            <w:gridSpan w:val="3"/>
            <w:shd w:val="clear" w:color="auto" w:fill="FFC000" w:themeFill="accent4"/>
            <w:noWrap/>
            <w:hideMark/>
          </w:tcPr>
          <w:p w:rsidR="00ED21FE" w:rsidRPr="00461DEB" w:rsidRDefault="00ED21FE" w:rsidP="00ED21FE">
            <w:pPr>
              <w:jc w:val="center"/>
              <w:rPr>
                <w:rFonts w:ascii="Calibri" w:eastAsia="Times New Roman" w:hAnsi="Calibri" w:cs="Times New Roman"/>
                <w:color w:val="000000"/>
              </w:rPr>
            </w:pPr>
          </w:p>
        </w:tc>
      </w:tr>
      <w:tr w:rsidR="005547B9" w:rsidRPr="00461DEB" w:rsidTr="005547B9">
        <w:trPr>
          <w:trHeight w:val="300"/>
        </w:trPr>
        <w:tc>
          <w:tcPr>
            <w:tcW w:w="3116" w:type="dxa"/>
            <w:shd w:val="clear" w:color="auto" w:fill="E2EFD9" w:themeFill="accent6" w:themeFillTint="33"/>
            <w:noWrap/>
            <w:hideMark/>
          </w:tcPr>
          <w:p w:rsidR="005547B9" w:rsidRPr="00461DEB" w:rsidRDefault="005547B9" w:rsidP="005547B9">
            <w:pPr>
              <w:rPr>
                <w:rFonts w:ascii="Calibri" w:eastAsia="Times New Roman" w:hAnsi="Calibri" w:cs="Times New Roman"/>
                <w:color w:val="000000"/>
              </w:rPr>
            </w:pPr>
            <w:r w:rsidRPr="00461DEB">
              <w:rPr>
                <w:rFonts w:ascii="Calibri" w:eastAsia="Times New Roman" w:hAnsi="Calibri" w:cs="Times New Roman"/>
                <w:color w:val="000000"/>
              </w:rPr>
              <w:t>Public</w:t>
            </w:r>
            <w:r>
              <w:rPr>
                <w:rFonts w:ascii="Calibri" w:eastAsia="Times New Roman" w:hAnsi="Calibri" w:cs="Times New Roman"/>
                <w:color w:val="000000"/>
              </w:rPr>
              <w:t xml:space="preserve"> (0)</w:t>
            </w:r>
          </w:p>
        </w:tc>
        <w:tc>
          <w:tcPr>
            <w:tcW w:w="3117" w:type="dxa"/>
            <w:shd w:val="clear" w:color="auto" w:fill="E2EFD9" w:themeFill="accent6" w:themeFillTint="33"/>
            <w:noWrap/>
            <w:hideMark/>
          </w:tcPr>
          <w:p w:rsidR="005547B9" w:rsidRPr="00461DEB" w:rsidRDefault="005547B9" w:rsidP="005547B9">
            <w:pPr>
              <w:jc w:val="center"/>
              <w:rPr>
                <w:rFonts w:ascii="Calibri" w:eastAsia="Times New Roman" w:hAnsi="Calibri" w:cs="Times New Roman"/>
                <w:color w:val="000000"/>
              </w:rPr>
            </w:pPr>
            <w:r w:rsidRPr="00461DEB">
              <w:rPr>
                <w:rFonts w:ascii="Calibri" w:eastAsia="Times New Roman" w:hAnsi="Calibri" w:cs="Times New Roman"/>
                <w:color w:val="000000"/>
              </w:rPr>
              <w:t>5</w:t>
            </w:r>
          </w:p>
        </w:tc>
        <w:tc>
          <w:tcPr>
            <w:tcW w:w="3117" w:type="dxa"/>
            <w:shd w:val="clear" w:color="auto" w:fill="E2EFD9" w:themeFill="accent6" w:themeFillTint="33"/>
            <w:noWrap/>
            <w:hideMark/>
          </w:tcPr>
          <w:p w:rsidR="005547B9" w:rsidRPr="00461DEB" w:rsidRDefault="005547B9" w:rsidP="005547B9">
            <w:pPr>
              <w:jc w:val="center"/>
              <w:rPr>
                <w:rFonts w:ascii="Calibri" w:eastAsia="Times New Roman" w:hAnsi="Calibri" w:cs="Times New Roman"/>
                <w:color w:val="000000"/>
              </w:rPr>
            </w:pPr>
            <w:r w:rsidRPr="00461DEB">
              <w:rPr>
                <w:rFonts w:ascii="Calibri" w:eastAsia="Times New Roman" w:hAnsi="Calibri" w:cs="Times New Roman"/>
                <w:color w:val="000000"/>
              </w:rPr>
              <w:t>2</w:t>
            </w:r>
          </w:p>
        </w:tc>
      </w:tr>
      <w:tr w:rsidR="005547B9" w:rsidRPr="00461DEB" w:rsidTr="005547B9">
        <w:trPr>
          <w:trHeight w:val="300"/>
        </w:trPr>
        <w:tc>
          <w:tcPr>
            <w:tcW w:w="3116" w:type="dxa"/>
            <w:shd w:val="clear" w:color="auto" w:fill="E2EFD9" w:themeFill="accent6" w:themeFillTint="33"/>
            <w:noWrap/>
            <w:hideMark/>
          </w:tcPr>
          <w:p w:rsidR="005547B9" w:rsidRPr="00461DEB" w:rsidRDefault="005547B9" w:rsidP="005547B9">
            <w:pPr>
              <w:rPr>
                <w:rFonts w:ascii="Calibri" w:eastAsia="Times New Roman" w:hAnsi="Calibri" w:cs="Times New Roman"/>
                <w:color w:val="000000"/>
              </w:rPr>
            </w:pPr>
            <w:r w:rsidRPr="00461DEB">
              <w:rPr>
                <w:rFonts w:ascii="Calibri" w:eastAsia="Times New Roman" w:hAnsi="Calibri" w:cs="Times New Roman"/>
                <w:color w:val="000000"/>
              </w:rPr>
              <w:t xml:space="preserve">Contractor </w:t>
            </w:r>
            <w:r>
              <w:rPr>
                <w:rFonts w:ascii="Calibri" w:eastAsia="Times New Roman" w:hAnsi="Calibri" w:cs="Times New Roman"/>
                <w:color w:val="000000"/>
              </w:rPr>
              <w:t>(1)</w:t>
            </w:r>
          </w:p>
        </w:tc>
        <w:tc>
          <w:tcPr>
            <w:tcW w:w="3117" w:type="dxa"/>
            <w:shd w:val="clear" w:color="auto" w:fill="E2EFD9" w:themeFill="accent6" w:themeFillTint="33"/>
            <w:noWrap/>
            <w:hideMark/>
          </w:tcPr>
          <w:p w:rsidR="005547B9" w:rsidRPr="00461DEB" w:rsidRDefault="005547B9" w:rsidP="005547B9">
            <w:pPr>
              <w:jc w:val="center"/>
              <w:rPr>
                <w:rFonts w:ascii="Calibri" w:eastAsia="Times New Roman" w:hAnsi="Calibri" w:cs="Times New Roman"/>
                <w:color w:val="000000"/>
              </w:rPr>
            </w:pPr>
            <w:r w:rsidRPr="00461DEB">
              <w:rPr>
                <w:rFonts w:ascii="Calibri" w:eastAsia="Times New Roman" w:hAnsi="Calibri" w:cs="Times New Roman"/>
                <w:color w:val="000000"/>
              </w:rPr>
              <w:t>5</w:t>
            </w:r>
          </w:p>
        </w:tc>
        <w:tc>
          <w:tcPr>
            <w:tcW w:w="3117" w:type="dxa"/>
            <w:shd w:val="clear" w:color="auto" w:fill="E2EFD9" w:themeFill="accent6" w:themeFillTint="33"/>
            <w:noWrap/>
            <w:hideMark/>
          </w:tcPr>
          <w:p w:rsidR="005547B9" w:rsidRPr="00461DEB" w:rsidRDefault="005547B9" w:rsidP="005547B9">
            <w:pPr>
              <w:jc w:val="center"/>
              <w:rPr>
                <w:rFonts w:ascii="Calibri" w:eastAsia="Times New Roman" w:hAnsi="Calibri" w:cs="Times New Roman"/>
                <w:color w:val="000000"/>
              </w:rPr>
            </w:pPr>
            <w:r w:rsidRPr="00461DEB">
              <w:rPr>
                <w:rFonts w:ascii="Calibri" w:eastAsia="Times New Roman" w:hAnsi="Calibri" w:cs="Times New Roman"/>
                <w:color w:val="000000"/>
              </w:rPr>
              <w:t>3</w:t>
            </w:r>
          </w:p>
        </w:tc>
      </w:tr>
      <w:tr w:rsidR="005547B9" w:rsidRPr="00461DEB" w:rsidTr="005547B9">
        <w:trPr>
          <w:trHeight w:val="300"/>
        </w:trPr>
        <w:tc>
          <w:tcPr>
            <w:tcW w:w="3116" w:type="dxa"/>
            <w:shd w:val="clear" w:color="auto" w:fill="E2EFD9" w:themeFill="accent6" w:themeFillTint="33"/>
            <w:noWrap/>
            <w:hideMark/>
          </w:tcPr>
          <w:p w:rsidR="005547B9" w:rsidRPr="00461DEB" w:rsidRDefault="005547B9" w:rsidP="005547B9">
            <w:pPr>
              <w:rPr>
                <w:rFonts w:ascii="Calibri" w:eastAsia="Times New Roman" w:hAnsi="Calibri" w:cs="Times New Roman"/>
                <w:color w:val="000000"/>
              </w:rPr>
            </w:pPr>
            <w:r w:rsidRPr="00461DEB">
              <w:rPr>
                <w:rFonts w:ascii="Calibri" w:eastAsia="Times New Roman" w:hAnsi="Calibri" w:cs="Times New Roman"/>
                <w:color w:val="000000"/>
              </w:rPr>
              <w:t>Partner</w:t>
            </w:r>
            <w:r>
              <w:rPr>
                <w:rFonts w:ascii="Calibri" w:eastAsia="Times New Roman" w:hAnsi="Calibri" w:cs="Times New Roman"/>
                <w:color w:val="000000"/>
              </w:rPr>
              <w:t xml:space="preserve"> (2)</w:t>
            </w:r>
          </w:p>
        </w:tc>
        <w:tc>
          <w:tcPr>
            <w:tcW w:w="3117" w:type="dxa"/>
            <w:shd w:val="clear" w:color="auto" w:fill="E2EFD9" w:themeFill="accent6" w:themeFillTint="33"/>
            <w:noWrap/>
            <w:hideMark/>
          </w:tcPr>
          <w:p w:rsidR="005547B9" w:rsidRPr="00461DEB" w:rsidRDefault="005547B9" w:rsidP="005547B9">
            <w:pPr>
              <w:jc w:val="center"/>
              <w:rPr>
                <w:rFonts w:ascii="Calibri" w:eastAsia="Times New Roman" w:hAnsi="Calibri" w:cs="Times New Roman"/>
                <w:color w:val="000000"/>
              </w:rPr>
            </w:pPr>
            <w:r w:rsidRPr="00461DEB">
              <w:rPr>
                <w:rFonts w:ascii="Calibri" w:eastAsia="Times New Roman" w:hAnsi="Calibri" w:cs="Times New Roman"/>
                <w:color w:val="000000"/>
              </w:rPr>
              <w:t>5</w:t>
            </w:r>
          </w:p>
        </w:tc>
        <w:tc>
          <w:tcPr>
            <w:tcW w:w="3117" w:type="dxa"/>
            <w:shd w:val="clear" w:color="auto" w:fill="E2EFD9" w:themeFill="accent6" w:themeFillTint="33"/>
            <w:noWrap/>
            <w:hideMark/>
          </w:tcPr>
          <w:p w:rsidR="005547B9" w:rsidRPr="00461DEB" w:rsidRDefault="005547B9" w:rsidP="005547B9">
            <w:pPr>
              <w:jc w:val="center"/>
              <w:rPr>
                <w:rFonts w:ascii="Calibri" w:eastAsia="Times New Roman" w:hAnsi="Calibri" w:cs="Times New Roman"/>
                <w:color w:val="000000"/>
              </w:rPr>
            </w:pPr>
            <w:r w:rsidRPr="00461DEB">
              <w:rPr>
                <w:rFonts w:ascii="Calibri" w:eastAsia="Times New Roman" w:hAnsi="Calibri" w:cs="Times New Roman"/>
                <w:color w:val="000000"/>
              </w:rPr>
              <w:t>4</w:t>
            </w:r>
          </w:p>
        </w:tc>
      </w:tr>
      <w:tr w:rsidR="005547B9" w:rsidRPr="00461DEB" w:rsidTr="005547B9">
        <w:trPr>
          <w:trHeight w:val="300"/>
        </w:trPr>
        <w:tc>
          <w:tcPr>
            <w:tcW w:w="3116" w:type="dxa"/>
            <w:shd w:val="clear" w:color="auto" w:fill="E2EFD9" w:themeFill="accent6" w:themeFillTint="33"/>
            <w:noWrap/>
            <w:hideMark/>
          </w:tcPr>
          <w:p w:rsidR="005547B9" w:rsidRPr="00461DEB" w:rsidRDefault="005547B9" w:rsidP="005547B9">
            <w:pPr>
              <w:rPr>
                <w:rFonts w:ascii="Calibri" w:eastAsia="Times New Roman" w:hAnsi="Calibri" w:cs="Times New Roman"/>
                <w:color w:val="000000"/>
              </w:rPr>
            </w:pPr>
            <w:r w:rsidRPr="00461DEB">
              <w:rPr>
                <w:rFonts w:ascii="Calibri" w:eastAsia="Times New Roman" w:hAnsi="Calibri" w:cs="Times New Roman"/>
                <w:color w:val="000000"/>
              </w:rPr>
              <w:t>CO-OWNER</w:t>
            </w:r>
            <w:r>
              <w:rPr>
                <w:rFonts w:ascii="Calibri" w:eastAsia="Times New Roman" w:hAnsi="Calibri" w:cs="Times New Roman"/>
                <w:color w:val="000000"/>
              </w:rPr>
              <w:t xml:space="preserve"> (3)</w:t>
            </w:r>
          </w:p>
        </w:tc>
        <w:tc>
          <w:tcPr>
            <w:tcW w:w="3117" w:type="dxa"/>
            <w:shd w:val="clear" w:color="auto" w:fill="E2EFD9" w:themeFill="accent6" w:themeFillTint="33"/>
            <w:noWrap/>
            <w:hideMark/>
          </w:tcPr>
          <w:p w:rsidR="005547B9" w:rsidRPr="00461DEB" w:rsidRDefault="005547B9" w:rsidP="005547B9">
            <w:pPr>
              <w:jc w:val="center"/>
              <w:rPr>
                <w:rFonts w:ascii="Calibri" w:eastAsia="Times New Roman" w:hAnsi="Calibri" w:cs="Times New Roman"/>
                <w:color w:val="000000"/>
              </w:rPr>
            </w:pPr>
            <w:r w:rsidRPr="00461DEB">
              <w:rPr>
                <w:rFonts w:ascii="Calibri" w:eastAsia="Times New Roman" w:hAnsi="Calibri" w:cs="Times New Roman"/>
                <w:color w:val="000000"/>
              </w:rPr>
              <w:t>5</w:t>
            </w:r>
          </w:p>
        </w:tc>
        <w:tc>
          <w:tcPr>
            <w:tcW w:w="3117" w:type="dxa"/>
            <w:shd w:val="clear" w:color="auto" w:fill="E2EFD9" w:themeFill="accent6" w:themeFillTint="33"/>
            <w:noWrap/>
            <w:hideMark/>
          </w:tcPr>
          <w:p w:rsidR="005547B9" w:rsidRPr="00461DEB" w:rsidRDefault="005547B9" w:rsidP="005547B9">
            <w:pPr>
              <w:jc w:val="center"/>
              <w:rPr>
                <w:rFonts w:ascii="Calibri" w:eastAsia="Times New Roman" w:hAnsi="Calibri" w:cs="Times New Roman"/>
                <w:color w:val="000000"/>
              </w:rPr>
            </w:pPr>
            <w:r w:rsidRPr="00461DEB">
              <w:rPr>
                <w:rFonts w:ascii="Calibri" w:eastAsia="Times New Roman" w:hAnsi="Calibri" w:cs="Times New Roman"/>
                <w:color w:val="000000"/>
              </w:rPr>
              <w:t>5</w:t>
            </w:r>
          </w:p>
        </w:tc>
      </w:tr>
      <w:tr w:rsidR="00ED21FE" w:rsidRPr="00461DEB" w:rsidTr="005547B9">
        <w:trPr>
          <w:trHeight w:val="300"/>
        </w:trPr>
        <w:tc>
          <w:tcPr>
            <w:tcW w:w="9350" w:type="dxa"/>
            <w:gridSpan w:val="3"/>
            <w:shd w:val="clear" w:color="auto" w:fill="FFC000" w:themeFill="accent4"/>
            <w:noWrap/>
            <w:hideMark/>
          </w:tcPr>
          <w:p w:rsidR="00ED21FE" w:rsidRPr="00461DEB" w:rsidRDefault="00ED21FE" w:rsidP="00ED21FE">
            <w:pPr>
              <w:jc w:val="center"/>
              <w:rPr>
                <w:rFonts w:ascii="Calibri" w:eastAsia="Times New Roman" w:hAnsi="Calibri" w:cs="Times New Roman"/>
                <w:color w:val="000000"/>
              </w:rPr>
            </w:pPr>
          </w:p>
        </w:tc>
      </w:tr>
      <w:tr w:rsidR="005547B9" w:rsidRPr="00461DEB" w:rsidTr="005547B9">
        <w:trPr>
          <w:trHeight w:val="300"/>
        </w:trPr>
        <w:tc>
          <w:tcPr>
            <w:tcW w:w="3116" w:type="dxa"/>
            <w:shd w:val="clear" w:color="auto" w:fill="E2EFD9" w:themeFill="accent6" w:themeFillTint="33"/>
            <w:noWrap/>
            <w:hideMark/>
          </w:tcPr>
          <w:p w:rsidR="005547B9" w:rsidRPr="00461DEB" w:rsidRDefault="005547B9" w:rsidP="005547B9">
            <w:pPr>
              <w:rPr>
                <w:rFonts w:ascii="Calibri" w:eastAsia="Times New Roman" w:hAnsi="Calibri" w:cs="Times New Roman"/>
                <w:color w:val="000000"/>
              </w:rPr>
            </w:pPr>
            <w:r w:rsidRPr="00461DEB">
              <w:rPr>
                <w:rFonts w:ascii="Calibri" w:eastAsia="Times New Roman" w:hAnsi="Calibri" w:cs="Times New Roman"/>
                <w:color w:val="000000"/>
              </w:rPr>
              <w:t>Public</w:t>
            </w:r>
            <w:r>
              <w:rPr>
                <w:rFonts w:ascii="Calibri" w:eastAsia="Times New Roman" w:hAnsi="Calibri" w:cs="Times New Roman"/>
                <w:color w:val="000000"/>
              </w:rPr>
              <w:t xml:space="preserve"> (0)</w:t>
            </w:r>
          </w:p>
        </w:tc>
        <w:tc>
          <w:tcPr>
            <w:tcW w:w="3117" w:type="dxa"/>
            <w:shd w:val="clear" w:color="auto" w:fill="E2EFD9" w:themeFill="accent6" w:themeFillTint="33"/>
            <w:noWrap/>
            <w:hideMark/>
          </w:tcPr>
          <w:p w:rsidR="005547B9" w:rsidRPr="00461DEB" w:rsidRDefault="005547B9" w:rsidP="005547B9">
            <w:pPr>
              <w:jc w:val="center"/>
              <w:rPr>
                <w:rFonts w:ascii="Calibri" w:eastAsia="Times New Roman" w:hAnsi="Calibri" w:cs="Times New Roman"/>
                <w:color w:val="000000"/>
              </w:rPr>
            </w:pPr>
            <w:r w:rsidRPr="00461DEB">
              <w:rPr>
                <w:rFonts w:ascii="Calibri" w:eastAsia="Times New Roman" w:hAnsi="Calibri" w:cs="Times New Roman"/>
                <w:color w:val="000000"/>
              </w:rPr>
              <w:t>6</w:t>
            </w:r>
          </w:p>
        </w:tc>
        <w:tc>
          <w:tcPr>
            <w:tcW w:w="3117" w:type="dxa"/>
            <w:shd w:val="clear" w:color="auto" w:fill="E2EFD9" w:themeFill="accent6" w:themeFillTint="33"/>
            <w:noWrap/>
            <w:hideMark/>
          </w:tcPr>
          <w:p w:rsidR="005547B9" w:rsidRPr="00461DEB" w:rsidRDefault="005547B9" w:rsidP="005547B9">
            <w:pPr>
              <w:jc w:val="center"/>
              <w:rPr>
                <w:rFonts w:ascii="Calibri" w:eastAsia="Times New Roman" w:hAnsi="Calibri" w:cs="Times New Roman"/>
                <w:color w:val="000000"/>
              </w:rPr>
            </w:pPr>
            <w:r w:rsidRPr="00461DEB">
              <w:rPr>
                <w:rFonts w:ascii="Calibri" w:eastAsia="Times New Roman" w:hAnsi="Calibri" w:cs="Times New Roman"/>
                <w:color w:val="000000"/>
              </w:rPr>
              <w:t>3</w:t>
            </w:r>
          </w:p>
        </w:tc>
      </w:tr>
      <w:tr w:rsidR="005547B9" w:rsidRPr="00461DEB" w:rsidTr="005547B9">
        <w:trPr>
          <w:trHeight w:val="300"/>
        </w:trPr>
        <w:tc>
          <w:tcPr>
            <w:tcW w:w="3116" w:type="dxa"/>
            <w:shd w:val="clear" w:color="auto" w:fill="E2EFD9" w:themeFill="accent6" w:themeFillTint="33"/>
            <w:noWrap/>
            <w:hideMark/>
          </w:tcPr>
          <w:p w:rsidR="005547B9" w:rsidRPr="00461DEB" w:rsidRDefault="005547B9" w:rsidP="005547B9">
            <w:pPr>
              <w:rPr>
                <w:rFonts w:ascii="Calibri" w:eastAsia="Times New Roman" w:hAnsi="Calibri" w:cs="Times New Roman"/>
                <w:color w:val="000000"/>
              </w:rPr>
            </w:pPr>
            <w:r w:rsidRPr="00461DEB">
              <w:rPr>
                <w:rFonts w:ascii="Calibri" w:eastAsia="Times New Roman" w:hAnsi="Calibri" w:cs="Times New Roman"/>
                <w:color w:val="000000"/>
              </w:rPr>
              <w:t xml:space="preserve">Contractor </w:t>
            </w:r>
            <w:r>
              <w:rPr>
                <w:rFonts w:ascii="Calibri" w:eastAsia="Times New Roman" w:hAnsi="Calibri" w:cs="Times New Roman"/>
                <w:color w:val="000000"/>
              </w:rPr>
              <w:t>(1)</w:t>
            </w:r>
          </w:p>
        </w:tc>
        <w:tc>
          <w:tcPr>
            <w:tcW w:w="3117" w:type="dxa"/>
            <w:shd w:val="clear" w:color="auto" w:fill="E2EFD9" w:themeFill="accent6" w:themeFillTint="33"/>
            <w:noWrap/>
            <w:hideMark/>
          </w:tcPr>
          <w:p w:rsidR="005547B9" w:rsidRPr="00461DEB" w:rsidRDefault="005547B9" w:rsidP="005547B9">
            <w:pPr>
              <w:jc w:val="center"/>
              <w:rPr>
                <w:rFonts w:ascii="Calibri" w:eastAsia="Times New Roman" w:hAnsi="Calibri" w:cs="Times New Roman"/>
                <w:color w:val="000000"/>
              </w:rPr>
            </w:pPr>
            <w:r w:rsidRPr="00461DEB">
              <w:rPr>
                <w:rFonts w:ascii="Calibri" w:eastAsia="Times New Roman" w:hAnsi="Calibri" w:cs="Times New Roman"/>
                <w:color w:val="000000"/>
              </w:rPr>
              <w:t>6</w:t>
            </w:r>
          </w:p>
        </w:tc>
        <w:tc>
          <w:tcPr>
            <w:tcW w:w="3117" w:type="dxa"/>
            <w:shd w:val="clear" w:color="auto" w:fill="E2EFD9" w:themeFill="accent6" w:themeFillTint="33"/>
            <w:noWrap/>
            <w:hideMark/>
          </w:tcPr>
          <w:p w:rsidR="005547B9" w:rsidRPr="00461DEB" w:rsidRDefault="005547B9" w:rsidP="005547B9">
            <w:pPr>
              <w:jc w:val="center"/>
              <w:rPr>
                <w:rFonts w:ascii="Calibri" w:eastAsia="Times New Roman" w:hAnsi="Calibri" w:cs="Times New Roman"/>
                <w:color w:val="000000"/>
              </w:rPr>
            </w:pPr>
            <w:r w:rsidRPr="00461DEB">
              <w:rPr>
                <w:rFonts w:ascii="Calibri" w:eastAsia="Times New Roman" w:hAnsi="Calibri" w:cs="Times New Roman"/>
                <w:color w:val="000000"/>
              </w:rPr>
              <w:t>4</w:t>
            </w:r>
          </w:p>
        </w:tc>
      </w:tr>
      <w:tr w:rsidR="005547B9" w:rsidRPr="00461DEB" w:rsidTr="005547B9">
        <w:trPr>
          <w:trHeight w:val="300"/>
        </w:trPr>
        <w:tc>
          <w:tcPr>
            <w:tcW w:w="3116" w:type="dxa"/>
            <w:shd w:val="clear" w:color="auto" w:fill="E2EFD9" w:themeFill="accent6" w:themeFillTint="33"/>
            <w:noWrap/>
            <w:hideMark/>
          </w:tcPr>
          <w:p w:rsidR="005547B9" w:rsidRPr="00461DEB" w:rsidRDefault="005547B9" w:rsidP="005547B9">
            <w:pPr>
              <w:rPr>
                <w:rFonts w:ascii="Calibri" w:eastAsia="Times New Roman" w:hAnsi="Calibri" w:cs="Times New Roman"/>
                <w:color w:val="000000"/>
              </w:rPr>
            </w:pPr>
            <w:r w:rsidRPr="00461DEB">
              <w:rPr>
                <w:rFonts w:ascii="Calibri" w:eastAsia="Times New Roman" w:hAnsi="Calibri" w:cs="Times New Roman"/>
                <w:color w:val="000000"/>
              </w:rPr>
              <w:t>Partner</w:t>
            </w:r>
            <w:r>
              <w:rPr>
                <w:rFonts w:ascii="Calibri" w:eastAsia="Times New Roman" w:hAnsi="Calibri" w:cs="Times New Roman"/>
                <w:color w:val="000000"/>
              </w:rPr>
              <w:t xml:space="preserve"> (2)</w:t>
            </w:r>
          </w:p>
        </w:tc>
        <w:tc>
          <w:tcPr>
            <w:tcW w:w="3117" w:type="dxa"/>
            <w:shd w:val="clear" w:color="auto" w:fill="E2EFD9" w:themeFill="accent6" w:themeFillTint="33"/>
            <w:noWrap/>
            <w:hideMark/>
          </w:tcPr>
          <w:p w:rsidR="005547B9" w:rsidRPr="00461DEB" w:rsidRDefault="005547B9" w:rsidP="005547B9">
            <w:pPr>
              <w:jc w:val="center"/>
              <w:rPr>
                <w:rFonts w:ascii="Calibri" w:eastAsia="Times New Roman" w:hAnsi="Calibri" w:cs="Times New Roman"/>
                <w:color w:val="000000"/>
              </w:rPr>
            </w:pPr>
            <w:r w:rsidRPr="00461DEB">
              <w:rPr>
                <w:rFonts w:ascii="Calibri" w:eastAsia="Times New Roman" w:hAnsi="Calibri" w:cs="Times New Roman"/>
                <w:color w:val="000000"/>
              </w:rPr>
              <w:t>6</w:t>
            </w:r>
          </w:p>
        </w:tc>
        <w:tc>
          <w:tcPr>
            <w:tcW w:w="3117" w:type="dxa"/>
            <w:shd w:val="clear" w:color="auto" w:fill="E2EFD9" w:themeFill="accent6" w:themeFillTint="33"/>
            <w:noWrap/>
            <w:hideMark/>
          </w:tcPr>
          <w:p w:rsidR="005547B9" w:rsidRPr="00461DEB" w:rsidRDefault="005547B9" w:rsidP="005547B9">
            <w:pPr>
              <w:jc w:val="center"/>
              <w:rPr>
                <w:rFonts w:ascii="Calibri" w:eastAsia="Times New Roman" w:hAnsi="Calibri" w:cs="Times New Roman"/>
                <w:color w:val="000000"/>
              </w:rPr>
            </w:pPr>
            <w:r w:rsidRPr="00461DEB">
              <w:rPr>
                <w:rFonts w:ascii="Calibri" w:eastAsia="Times New Roman" w:hAnsi="Calibri" w:cs="Times New Roman"/>
                <w:color w:val="000000"/>
              </w:rPr>
              <w:t>5</w:t>
            </w:r>
          </w:p>
        </w:tc>
      </w:tr>
      <w:tr w:rsidR="005547B9" w:rsidRPr="00461DEB" w:rsidTr="005547B9">
        <w:trPr>
          <w:trHeight w:val="300"/>
        </w:trPr>
        <w:tc>
          <w:tcPr>
            <w:tcW w:w="3116" w:type="dxa"/>
            <w:shd w:val="clear" w:color="auto" w:fill="E2EFD9" w:themeFill="accent6" w:themeFillTint="33"/>
            <w:noWrap/>
            <w:hideMark/>
          </w:tcPr>
          <w:p w:rsidR="005547B9" w:rsidRPr="00461DEB" w:rsidRDefault="005547B9" w:rsidP="005547B9">
            <w:pPr>
              <w:rPr>
                <w:rFonts w:ascii="Calibri" w:eastAsia="Times New Roman" w:hAnsi="Calibri" w:cs="Times New Roman"/>
                <w:color w:val="000000"/>
              </w:rPr>
            </w:pPr>
            <w:r w:rsidRPr="00461DEB">
              <w:rPr>
                <w:rFonts w:ascii="Calibri" w:eastAsia="Times New Roman" w:hAnsi="Calibri" w:cs="Times New Roman"/>
                <w:color w:val="000000"/>
              </w:rPr>
              <w:t>CO-OWNER</w:t>
            </w:r>
            <w:r>
              <w:rPr>
                <w:rFonts w:ascii="Calibri" w:eastAsia="Times New Roman" w:hAnsi="Calibri" w:cs="Times New Roman"/>
                <w:color w:val="000000"/>
              </w:rPr>
              <w:t xml:space="preserve"> (3)</w:t>
            </w:r>
          </w:p>
        </w:tc>
        <w:tc>
          <w:tcPr>
            <w:tcW w:w="3117" w:type="dxa"/>
            <w:shd w:val="clear" w:color="auto" w:fill="E2EFD9" w:themeFill="accent6" w:themeFillTint="33"/>
            <w:noWrap/>
            <w:hideMark/>
          </w:tcPr>
          <w:p w:rsidR="005547B9" w:rsidRPr="00461DEB" w:rsidRDefault="005547B9" w:rsidP="005547B9">
            <w:pPr>
              <w:jc w:val="center"/>
              <w:rPr>
                <w:rFonts w:ascii="Calibri" w:eastAsia="Times New Roman" w:hAnsi="Calibri" w:cs="Times New Roman"/>
                <w:color w:val="000000"/>
              </w:rPr>
            </w:pPr>
            <w:r w:rsidRPr="00461DEB">
              <w:rPr>
                <w:rFonts w:ascii="Calibri" w:eastAsia="Times New Roman" w:hAnsi="Calibri" w:cs="Times New Roman"/>
                <w:color w:val="000000"/>
              </w:rPr>
              <w:t>6</w:t>
            </w:r>
          </w:p>
        </w:tc>
        <w:tc>
          <w:tcPr>
            <w:tcW w:w="3117" w:type="dxa"/>
            <w:shd w:val="clear" w:color="auto" w:fill="E2EFD9" w:themeFill="accent6" w:themeFillTint="33"/>
            <w:noWrap/>
            <w:hideMark/>
          </w:tcPr>
          <w:p w:rsidR="005547B9" w:rsidRPr="00461DEB" w:rsidRDefault="005547B9" w:rsidP="005547B9">
            <w:pPr>
              <w:jc w:val="center"/>
              <w:rPr>
                <w:rFonts w:ascii="Calibri" w:eastAsia="Times New Roman" w:hAnsi="Calibri" w:cs="Times New Roman"/>
                <w:color w:val="000000"/>
              </w:rPr>
            </w:pPr>
            <w:r w:rsidRPr="00461DEB">
              <w:rPr>
                <w:rFonts w:ascii="Calibri" w:eastAsia="Times New Roman" w:hAnsi="Calibri" w:cs="Times New Roman"/>
                <w:color w:val="000000"/>
              </w:rPr>
              <w:t>6</w:t>
            </w:r>
          </w:p>
        </w:tc>
      </w:tr>
    </w:tbl>
    <w:p w:rsidR="00ED21FE" w:rsidRDefault="00ED21FE" w:rsidP="0076316A">
      <w:pPr>
        <w:jc w:val="both"/>
        <w:rPr>
          <w:lang w:val="en-AU"/>
        </w:rPr>
      </w:pPr>
    </w:p>
    <w:p w:rsidR="003B4A37" w:rsidRDefault="003B4A37" w:rsidP="0036200E">
      <w:pPr>
        <w:pStyle w:val="Heading2"/>
        <w:rPr>
          <w:rFonts w:eastAsiaTheme="minorEastAsia"/>
          <w:lang w:val="en-AU"/>
        </w:rPr>
      </w:pPr>
      <w:bookmarkStart w:id="26" w:name="_Toc434893638"/>
      <w:r>
        <w:rPr>
          <w:rFonts w:eastAsiaTheme="minorEastAsia"/>
          <w:lang w:val="en-AU"/>
        </w:rPr>
        <w:t xml:space="preserve">The Object Aging </w:t>
      </w:r>
      <w:r w:rsidR="00A719E6">
        <w:rPr>
          <w:rFonts w:eastAsiaTheme="minorEastAsia"/>
          <w:lang w:val="en-AU"/>
        </w:rPr>
        <w:t>Sensitivity (</w:t>
      </w:r>
      <w:r w:rsidR="00A719E6" w:rsidRPr="000F17BE">
        <w:rPr>
          <w:lang w:val="en-AU"/>
        </w:rPr>
        <w:t>Ṑ</w:t>
      </w:r>
      <w:r>
        <w:rPr>
          <w:rFonts w:eastAsiaTheme="minorEastAsia"/>
          <w:lang w:val="en-AU"/>
        </w:rPr>
        <w:t>)</w:t>
      </w:r>
      <w:bookmarkEnd w:id="26"/>
    </w:p>
    <w:p w:rsidR="00811C50" w:rsidRDefault="004D0FA3" w:rsidP="005C3BD2">
      <w:pPr>
        <w:jc w:val="both"/>
        <w:rPr>
          <w:lang w:val="en-AU"/>
        </w:rPr>
      </w:pPr>
      <w:r>
        <w:rPr>
          <w:rFonts w:eastAsiaTheme="minorEastAsia"/>
          <w:lang w:val="en-AU"/>
        </w:rPr>
        <w:t xml:space="preserve">The object </w:t>
      </w:r>
      <w:r w:rsidR="00A719E6">
        <w:rPr>
          <w:rFonts w:eastAsiaTheme="minorEastAsia"/>
          <w:lang w:val="en-AU"/>
        </w:rPr>
        <w:t>age sensitivity (</w:t>
      </w:r>
      <w:r w:rsidR="00A719E6" w:rsidRPr="000F17BE">
        <w:rPr>
          <w:lang w:val="en-AU"/>
        </w:rPr>
        <w:t>Ṑ</w:t>
      </w:r>
      <w:r w:rsidR="00A719E6">
        <w:rPr>
          <w:lang w:val="en-AU"/>
        </w:rPr>
        <w:t>) is</w:t>
      </w:r>
      <w:r>
        <w:rPr>
          <w:lang w:val="en-AU"/>
        </w:rPr>
        <w:t xml:space="preserve"> reversal, whereas the older objects carry less sensitive information, the sensitivity changes in a</w:t>
      </w:r>
      <w:r w:rsidR="00A719E6">
        <w:rPr>
          <w:lang w:val="en-AU"/>
        </w:rPr>
        <w:t>n</w:t>
      </w:r>
      <w:r>
        <w:rPr>
          <w:lang w:val="en-AU"/>
        </w:rPr>
        <w:t xml:space="preserve"> </w:t>
      </w:r>
      <w:r w:rsidR="00A719E6">
        <w:rPr>
          <w:lang w:val="en-AU"/>
        </w:rPr>
        <w:t>exponential</w:t>
      </w:r>
      <w:r>
        <w:rPr>
          <w:lang w:val="en-AU"/>
        </w:rPr>
        <w:t xml:space="preserve"> </w:t>
      </w:r>
      <w:r w:rsidR="00E51841">
        <w:rPr>
          <w:lang w:val="en-AU"/>
        </w:rPr>
        <w:t>relationship</w:t>
      </w:r>
      <w:r>
        <w:rPr>
          <w:lang w:val="en-AU"/>
        </w:rPr>
        <w:t xml:space="preserve"> of </w:t>
      </w:r>
      <w:r w:rsidR="00E51841">
        <w:rPr>
          <w:lang w:val="en-AU"/>
        </w:rPr>
        <w:t>y</w:t>
      </w:r>
      <w:r>
        <w:rPr>
          <w:lang w:val="en-AU"/>
        </w:rPr>
        <w:t xml:space="preserve"> years. </w:t>
      </w:r>
      <w:r w:rsidR="00A07A60">
        <w:rPr>
          <w:lang w:val="en-AU"/>
        </w:rPr>
        <w:t>The age reads from the archive data to evaluate the object age</w:t>
      </w:r>
      <w:r w:rsidR="00A719E6">
        <w:rPr>
          <w:lang w:val="en-AU"/>
        </w:rPr>
        <w:t xml:space="preserve">. </w:t>
      </w:r>
      <w:r w:rsidR="00E51841">
        <w:rPr>
          <w:lang w:val="en-AU"/>
        </w:rPr>
        <w:t xml:space="preserve">The object age sensitivity can be pre-determined by the data owner. Eventually different objects contain different values, lean to different ages. Some objects data may be ignored after few years, while others may last for infinitive years. Each created object should be provided with aging data period. The owner may assign the </w:t>
      </w:r>
      <w:r w:rsidR="00C241A4" w:rsidRPr="00C241A4">
        <w:rPr>
          <w:lang w:val="en-AU"/>
        </w:rPr>
        <w:t>obsolescence</w:t>
      </w:r>
      <w:r w:rsidR="00E51841">
        <w:rPr>
          <w:lang w:val="en-AU"/>
        </w:rPr>
        <w:t xml:space="preserve"> value as </w:t>
      </w:r>
      <w:r w:rsidR="00C241A4">
        <w:rPr>
          <w:lang w:val="en-AU"/>
        </w:rPr>
        <w:t>obs</w:t>
      </w:r>
      <w:r w:rsidR="00C241A4">
        <w:rPr>
          <w:vertAlign w:val="subscript"/>
          <w:lang w:val="en-AU"/>
        </w:rPr>
        <w:t xml:space="preserve"> </w:t>
      </w:r>
      <w:r w:rsidR="00E51841">
        <w:rPr>
          <w:lang w:val="en-AU"/>
        </w:rPr>
        <w:t>=</w:t>
      </w:r>
      <w:r w:rsidR="00C241A4">
        <w:rPr>
          <w:lang w:val="en-AU"/>
        </w:rPr>
        <w:t xml:space="preserve"> </w:t>
      </w:r>
      <w:r w:rsidR="00E51841">
        <w:rPr>
          <w:lang w:val="en-AU"/>
        </w:rPr>
        <w:t>{</w:t>
      </w:r>
      <w:r w:rsidR="00A719E6">
        <w:rPr>
          <w:lang w:val="en-AU"/>
        </w:rPr>
        <w:t>5,</w:t>
      </w:r>
      <w:r w:rsidR="00E51841">
        <w:rPr>
          <w:lang w:val="en-AU"/>
        </w:rPr>
        <w:t>10,20,30,……}</w:t>
      </w:r>
      <w:r w:rsidR="006973D7">
        <w:rPr>
          <w:lang w:val="en-AU"/>
        </w:rPr>
        <w:t xml:space="preserve"> of years</w:t>
      </w:r>
      <w:r w:rsidR="00C241A4">
        <w:rPr>
          <w:lang w:val="en-AU"/>
        </w:rPr>
        <w:t xml:space="preserve">. Let us consider the </w:t>
      </w:r>
      <w:r w:rsidR="007727DD">
        <w:rPr>
          <w:lang w:val="en-AU"/>
        </w:rPr>
        <w:t>obs</w:t>
      </w:r>
      <w:r w:rsidR="00C241A4">
        <w:rPr>
          <w:lang w:val="en-AU"/>
        </w:rPr>
        <w:t>=10</w:t>
      </w:r>
      <w:r w:rsidR="006973D7">
        <w:rPr>
          <w:lang w:val="en-AU"/>
        </w:rPr>
        <w:t xml:space="preserve"> years for a group of objects</w:t>
      </w:r>
      <w:r w:rsidR="00A719E6">
        <w:rPr>
          <w:lang w:val="en-AU"/>
        </w:rPr>
        <w:t>.</w:t>
      </w:r>
      <w:r w:rsidR="006973D7">
        <w:rPr>
          <w:lang w:val="en-AU"/>
        </w:rPr>
        <w:t xml:space="preserve"> </w:t>
      </w:r>
      <w:r w:rsidR="00414DC1">
        <w:rPr>
          <w:lang w:val="en-AU"/>
        </w:rPr>
        <w:t>Table 14</w:t>
      </w:r>
      <w:r w:rsidR="00E3136F">
        <w:rPr>
          <w:lang w:val="en-AU"/>
        </w:rPr>
        <w:t xml:space="preserve"> shows the calculated percentage for each one of these objects.</w:t>
      </w:r>
    </w:p>
    <w:p w:rsidR="002606B1" w:rsidRDefault="00414DC1" w:rsidP="008B51ED">
      <w:pPr>
        <w:jc w:val="center"/>
        <w:rPr>
          <w:lang w:val="en-AU"/>
        </w:rPr>
      </w:pPr>
      <w:r>
        <w:rPr>
          <w:lang w:val="en-AU"/>
        </w:rPr>
        <w:t>Table 14</w:t>
      </w:r>
      <w:r w:rsidR="002606B1">
        <w:rPr>
          <w:lang w:val="en-AU"/>
        </w:rPr>
        <w:t xml:space="preserve">, the linear sensitive percentage for the </w:t>
      </w:r>
      <w:r w:rsidR="006973D7">
        <w:rPr>
          <w:lang w:val="en-AU"/>
        </w:rPr>
        <w:t>Obsolescence</w:t>
      </w:r>
      <w:r w:rsidR="00E3136F">
        <w:rPr>
          <w:lang w:val="en-AU"/>
        </w:rPr>
        <w:t>=10</w:t>
      </w:r>
    </w:p>
    <w:tbl>
      <w:tblPr>
        <w:tblStyle w:val="TableGrid"/>
        <w:tblW w:w="0" w:type="auto"/>
        <w:tblInd w:w="1555" w:type="dxa"/>
        <w:tblLook w:val="04A0" w:firstRow="1" w:lastRow="0" w:firstColumn="1" w:lastColumn="0" w:noHBand="0" w:noVBand="1"/>
      </w:tblPr>
      <w:tblGrid>
        <w:gridCol w:w="3120"/>
        <w:gridCol w:w="2124"/>
      </w:tblGrid>
      <w:tr w:rsidR="002606B1" w:rsidTr="00A719E6">
        <w:tc>
          <w:tcPr>
            <w:tcW w:w="3120" w:type="dxa"/>
          </w:tcPr>
          <w:p w:rsidR="002606B1" w:rsidRPr="002606B1" w:rsidRDefault="00A719E6" w:rsidP="002606B1">
            <w:pPr>
              <w:jc w:val="center"/>
              <w:rPr>
                <w:b/>
                <w:bCs/>
              </w:rPr>
            </w:pPr>
            <w:r>
              <w:rPr>
                <w:b/>
                <w:bCs/>
              </w:rPr>
              <w:t xml:space="preserve">Aging Sensitivity </w:t>
            </w:r>
            <w:r w:rsidRPr="00A719E6">
              <w:rPr>
                <w:b/>
                <w:bCs/>
              </w:rPr>
              <w:t>Ṑ</w:t>
            </w:r>
            <w:r w:rsidR="002606B1" w:rsidRPr="002606B1">
              <w:rPr>
                <w:b/>
                <w:bCs/>
              </w:rPr>
              <w:t xml:space="preserve"> (%)</w:t>
            </w:r>
          </w:p>
        </w:tc>
        <w:tc>
          <w:tcPr>
            <w:tcW w:w="2124" w:type="dxa"/>
          </w:tcPr>
          <w:p w:rsidR="002606B1" w:rsidRPr="002606B1" w:rsidRDefault="006973D7" w:rsidP="002606B1">
            <w:pPr>
              <w:jc w:val="center"/>
              <w:rPr>
                <w:b/>
                <w:bCs/>
              </w:rPr>
            </w:pPr>
            <w:r>
              <w:rPr>
                <w:b/>
                <w:bCs/>
              </w:rPr>
              <w:t>Object Age</w:t>
            </w:r>
            <w:r w:rsidR="00A719E6">
              <w:rPr>
                <w:b/>
                <w:bCs/>
              </w:rPr>
              <w:t xml:space="preserve"> (</w:t>
            </w:r>
            <m:oMath>
              <m:sSub>
                <m:sSubPr>
                  <m:ctrlPr>
                    <w:rPr>
                      <w:rFonts w:ascii="Cambria Math" w:hAnsi="Cambria Math"/>
                      <w:b/>
                      <w:bCs/>
                    </w:rPr>
                  </m:ctrlPr>
                </m:sSubPr>
                <m:e>
                  <m:r>
                    <m:rPr>
                      <m:sty m:val="bi"/>
                    </m:rPr>
                    <w:rPr>
                      <w:rFonts w:ascii="Cambria Math" w:hAnsi="Cambria Math"/>
                    </w:rPr>
                    <m:t>O</m:t>
                  </m:r>
                </m:e>
                <m:sub>
                  <m:r>
                    <m:rPr>
                      <m:sty m:val="bi"/>
                    </m:rPr>
                    <w:rPr>
                      <w:rFonts w:ascii="Cambria Math" w:hAnsi="Cambria Math"/>
                    </w:rPr>
                    <m:t>age</m:t>
                  </m:r>
                </m:sub>
              </m:sSub>
              <m:r>
                <m:rPr>
                  <m:sty m:val="b"/>
                </m:rPr>
                <w:rPr>
                  <w:rFonts w:ascii="Cambria Math" w:hAnsi="Cambria Math"/>
                </w:rPr>
                <m:t>)</m:t>
              </m:r>
            </m:oMath>
          </w:p>
        </w:tc>
      </w:tr>
      <w:tr w:rsidR="002606B1" w:rsidTr="00A719E6">
        <w:tc>
          <w:tcPr>
            <w:tcW w:w="3120" w:type="dxa"/>
            <w:vAlign w:val="bottom"/>
          </w:tcPr>
          <w:p w:rsidR="002606B1" w:rsidRDefault="00C016F5" w:rsidP="002606B1">
            <w:pPr>
              <w:jc w:val="center"/>
              <w:rPr>
                <w:rFonts w:ascii="Calibri" w:hAnsi="Calibri"/>
                <w:color w:val="000000"/>
              </w:rPr>
            </w:pPr>
            <w:r>
              <w:rPr>
                <w:rFonts w:ascii="Calibri" w:hAnsi="Calibri"/>
                <w:color w:val="000000"/>
              </w:rPr>
              <w:t>10</w:t>
            </w:r>
          </w:p>
        </w:tc>
        <w:tc>
          <w:tcPr>
            <w:tcW w:w="2124" w:type="dxa"/>
            <w:vAlign w:val="bottom"/>
          </w:tcPr>
          <w:p w:rsidR="002606B1" w:rsidRDefault="002606B1" w:rsidP="002606B1">
            <w:pPr>
              <w:jc w:val="center"/>
              <w:rPr>
                <w:rFonts w:ascii="Calibri" w:hAnsi="Calibri"/>
                <w:color w:val="000000"/>
              </w:rPr>
            </w:pPr>
            <w:r>
              <w:rPr>
                <w:rFonts w:ascii="Calibri" w:hAnsi="Calibri"/>
                <w:color w:val="000000"/>
              </w:rPr>
              <w:t>10</w:t>
            </w:r>
          </w:p>
        </w:tc>
      </w:tr>
      <w:tr w:rsidR="002606B1" w:rsidTr="00A719E6">
        <w:tc>
          <w:tcPr>
            <w:tcW w:w="3120" w:type="dxa"/>
            <w:vAlign w:val="bottom"/>
          </w:tcPr>
          <w:p w:rsidR="002606B1" w:rsidRDefault="00C016F5" w:rsidP="002606B1">
            <w:pPr>
              <w:jc w:val="center"/>
              <w:rPr>
                <w:rFonts w:ascii="Calibri" w:hAnsi="Calibri"/>
                <w:color w:val="000000"/>
              </w:rPr>
            </w:pPr>
            <w:r>
              <w:rPr>
                <w:rFonts w:ascii="Calibri" w:hAnsi="Calibri"/>
                <w:color w:val="000000"/>
              </w:rPr>
              <w:t>2</w:t>
            </w:r>
            <w:r w:rsidR="00E3136F">
              <w:rPr>
                <w:rFonts w:ascii="Calibri" w:hAnsi="Calibri"/>
                <w:color w:val="000000"/>
              </w:rPr>
              <w:t>0</w:t>
            </w:r>
          </w:p>
        </w:tc>
        <w:tc>
          <w:tcPr>
            <w:tcW w:w="2124" w:type="dxa"/>
            <w:vAlign w:val="bottom"/>
          </w:tcPr>
          <w:p w:rsidR="002606B1" w:rsidRDefault="002606B1" w:rsidP="002606B1">
            <w:pPr>
              <w:jc w:val="center"/>
              <w:rPr>
                <w:rFonts w:ascii="Calibri" w:hAnsi="Calibri"/>
                <w:color w:val="000000"/>
              </w:rPr>
            </w:pPr>
            <w:r>
              <w:rPr>
                <w:rFonts w:ascii="Calibri" w:hAnsi="Calibri"/>
                <w:color w:val="000000"/>
              </w:rPr>
              <w:t>20</w:t>
            </w:r>
          </w:p>
        </w:tc>
      </w:tr>
      <w:tr w:rsidR="002606B1" w:rsidTr="00A719E6">
        <w:tc>
          <w:tcPr>
            <w:tcW w:w="3120" w:type="dxa"/>
            <w:vAlign w:val="bottom"/>
          </w:tcPr>
          <w:p w:rsidR="002606B1" w:rsidRDefault="00C016F5" w:rsidP="002606B1">
            <w:pPr>
              <w:jc w:val="center"/>
              <w:rPr>
                <w:rFonts w:ascii="Calibri" w:hAnsi="Calibri"/>
                <w:color w:val="000000"/>
              </w:rPr>
            </w:pPr>
            <w:r>
              <w:rPr>
                <w:rFonts w:ascii="Calibri" w:hAnsi="Calibri"/>
                <w:color w:val="000000"/>
              </w:rPr>
              <w:t>30</w:t>
            </w:r>
          </w:p>
        </w:tc>
        <w:tc>
          <w:tcPr>
            <w:tcW w:w="2124" w:type="dxa"/>
            <w:vAlign w:val="bottom"/>
          </w:tcPr>
          <w:p w:rsidR="002606B1" w:rsidRDefault="002606B1" w:rsidP="002606B1">
            <w:pPr>
              <w:jc w:val="center"/>
              <w:rPr>
                <w:rFonts w:ascii="Calibri" w:hAnsi="Calibri"/>
                <w:color w:val="000000"/>
              </w:rPr>
            </w:pPr>
            <w:r>
              <w:rPr>
                <w:rFonts w:ascii="Calibri" w:hAnsi="Calibri"/>
                <w:color w:val="000000"/>
              </w:rPr>
              <w:t>30</w:t>
            </w:r>
          </w:p>
        </w:tc>
      </w:tr>
      <w:tr w:rsidR="002606B1" w:rsidTr="00A719E6">
        <w:tc>
          <w:tcPr>
            <w:tcW w:w="3120" w:type="dxa"/>
            <w:vAlign w:val="bottom"/>
          </w:tcPr>
          <w:p w:rsidR="002606B1" w:rsidRDefault="00C016F5" w:rsidP="002606B1">
            <w:pPr>
              <w:jc w:val="center"/>
              <w:rPr>
                <w:rFonts w:ascii="Calibri" w:hAnsi="Calibri"/>
                <w:color w:val="000000"/>
              </w:rPr>
            </w:pPr>
            <w:r>
              <w:rPr>
                <w:rFonts w:ascii="Calibri" w:hAnsi="Calibri"/>
                <w:color w:val="000000"/>
              </w:rPr>
              <w:t>40</w:t>
            </w:r>
          </w:p>
        </w:tc>
        <w:tc>
          <w:tcPr>
            <w:tcW w:w="2124" w:type="dxa"/>
            <w:vAlign w:val="bottom"/>
          </w:tcPr>
          <w:p w:rsidR="002606B1" w:rsidRDefault="002606B1" w:rsidP="002606B1">
            <w:pPr>
              <w:jc w:val="center"/>
              <w:rPr>
                <w:rFonts w:ascii="Calibri" w:hAnsi="Calibri"/>
                <w:color w:val="000000"/>
              </w:rPr>
            </w:pPr>
            <w:r>
              <w:rPr>
                <w:rFonts w:ascii="Calibri" w:hAnsi="Calibri"/>
                <w:color w:val="000000"/>
              </w:rPr>
              <w:t>40</w:t>
            </w:r>
          </w:p>
        </w:tc>
      </w:tr>
      <w:tr w:rsidR="008F273C" w:rsidTr="00A719E6">
        <w:tc>
          <w:tcPr>
            <w:tcW w:w="3120" w:type="dxa"/>
            <w:vAlign w:val="bottom"/>
          </w:tcPr>
          <w:p w:rsidR="008F273C" w:rsidRDefault="00CA7400" w:rsidP="002606B1">
            <w:pPr>
              <w:jc w:val="center"/>
              <w:rPr>
                <w:rFonts w:ascii="Calibri" w:hAnsi="Calibri"/>
                <w:color w:val="000000"/>
              </w:rPr>
            </w:pPr>
            <w:r>
              <w:rPr>
                <w:rFonts w:ascii="Calibri" w:hAnsi="Calibri"/>
                <w:color w:val="000000"/>
              </w:rPr>
              <w:t>…</w:t>
            </w:r>
          </w:p>
        </w:tc>
        <w:tc>
          <w:tcPr>
            <w:tcW w:w="2124" w:type="dxa"/>
            <w:vAlign w:val="bottom"/>
          </w:tcPr>
          <w:p w:rsidR="008F273C" w:rsidRDefault="00CA7400" w:rsidP="00076405">
            <w:pPr>
              <w:jc w:val="center"/>
              <w:rPr>
                <w:rFonts w:ascii="Calibri" w:hAnsi="Calibri"/>
                <w:color w:val="000000"/>
              </w:rPr>
            </w:pPr>
            <w:r>
              <w:rPr>
                <w:rFonts w:ascii="Calibri" w:hAnsi="Calibri"/>
                <w:color w:val="000000"/>
              </w:rPr>
              <w:t>…</w:t>
            </w:r>
          </w:p>
        </w:tc>
      </w:tr>
      <w:tr w:rsidR="00076405" w:rsidTr="00A719E6">
        <w:tc>
          <w:tcPr>
            <w:tcW w:w="3120" w:type="dxa"/>
            <w:vAlign w:val="bottom"/>
          </w:tcPr>
          <w:p w:rsidR="00076405" w:rsidRDefault="00076405" w:rsidP="002606B1">
            <w:pPr>
              <w:jc w:val="center"/>
              <w:rPr>
                <w:rFonts w:ascii="Calibri" w:hAnsi="Calibri"/>
                <w:color w:val="000000"/>
              </w:rPr>
            </w:pPr>
            <w:r>
              <w:rPr>
                <w:rFonts w:ascii="Calibri" w:hAnsi="Calibri"/>
                <w:color w:val="000000"/>
              </w:rPr>
              <w:t>100</w:t>
            </w:r>
          </w:p>
        </w:tc>
        <w:tc>
          <w:tcPr>
            <w:tcW w:w="2124" w:type="dxa"/>
            <w:vAlign w:val="bottom"/>
          </w:tcPr>
          <w:p w:rsidR="00076405" w:rsidRDefault="00CA7400" w:rsidP="00076405">
            <w:pPr>
              <w:jc w:val="center"/>
              <w:rPr>
                <w:rFonts w:ascii="Calibri" w:hAnsi="Calibri"/>
                <w:color w:val="000000"/>
              </w:rPr>
            </w:pPr>
            <w:r>
              <w:rPr>
                <w:rFonts w:ascii="Calibri" w:hAnsi="Calibri"/>
                <w:color w:val="000000"/>
              </w:rPr>
              <w:t>100</w:t>
            </w:r>
          </w:p>
        </w:tc>
      </w:tr>
    </w:tbl>
    <w:p w:rsidR="004D0FA3" w:rsidRDefault="004D0FA3" w:rsidP="002606B1">
      <w:pPr>
        <w:rPr>
          <w:lang w:val="en-AU"/>
        </w:rPr>
      </w:pPr>
      <w:r>
        <w:rPr>
          <w:lang w:val="en-AU"/>
        </w:rPr>
        <w:t xml:space="preserve"> </w:t>
      </w:r>
    </w:p>
    <w:p w:rsidR="008F273C" w:rsidRPr="008B5AFE" w:rsidRDefault="00A719E6" w:rsidP="002528E2">
      <w:pPr>
        <w:rPr>
          <w:rFonts w:eastAsiaTheme="minorEastAsia"/>
          <w:lang w:val="en-AU"/>
        </w:rPr>
      </w:pPr>
      <m:oMathPara>
        <m:oMath>
          <m:r>
            <m:rPr>
              <m:sty m:val="p"/>
            </m:rPr>
            <w:rPr>
              <w:rFonts w:ascii="Cambria Math" w:hAnsi="Cambria Math"/>
              <w:lang w:val="en-AU"/>
            </w:rPr>
            <m:t>Ṑ</m:t>
          </m:r>
          <m:r>
            <w:rPr>
              <w:rFonts w:ascii="Cambria Math" w:eastAsiaTheme="minorEastAsia" w:hAnsi="Cambria Math"/>
              <w:lang w:val="en-AU"/>
            </w:rPr>
            <m:t>=</m:t>
          </m:r>
          <m:d>
            <m:dPr>
              <m:ctrlPr>
                <w:rPr>
                  <w:rFonts w:ascii="Cambria Math" w:eastAsiaTheme="minorEastAsia" w:hAnsi="Cambria Math"/>
                  <w:i/>
                  <w:lang w:val="en-AU"/>
                </w:rPr>
              </m:ctrlPr>
            </m:dPr>
            <m:e>
              <m:f>
                <m:fPr>
                  <m:ctrlPr>
                    <w:rPr>
                      <w:rFonts w:ascii="Cambria Math" w:eastAsiaTheme="minorEastAsia" w:hAnsi="Cambria Math"/>
                      <w:i/>
                      <w:lang w:val="en-AU"/>
                    </w:rPr>
                  </m:ctrlPr>
                </m:fPr>
                <m:num>
                  <m:sSub>
                    <m:sSubPr>
                      <m:ctrlPr>
                        <w:rPr>
                          <w:rFonts w:ascii="Cambria Math" w:eastAsiaTheme="minorEastAsia" w:hAnsi="Cambria Math"/>
                          <w:i/>
                          <w:lang w:val="en-AU"/>
                        </w:rPr>
                      </m:ctrlPr>
                    </m:sSubPr>
                    <m:e>
                      <m:r>
                        <w:rPr>
                          <w:rFonts w:ascii="Cambria Math" w:eastAsiaTheme="minorEastAsia" w:hAnsi="Cambria Math"/>
                          <w:lang w:val="en-AU"/>
                        </w:rPr>
                        <m:t>O</m:t>
                      </m:r>
                    </m:e>
                    <m:sub>
                      <m:r>
                        <w:rPr>
                          <w:rFonts w:ascii="Cambria Math" w:eastAsiaTheme="minorEastAsia" w:hAnsi="Cambria Math"/>
                          <w:lang w:val="en-AU"/>
                        </w:rPr>
                        <m:t>age</m:t>
                      </m:r>
                    </m:sub>
                  </m:sSub>
                </m:num>
                <m:den>
                  <m:r>
                    <w:rPr>
                      <w:rFonts w:ascii="Cambria Math" w:eastAsiaTheme="minorEastAsia" w:hAnsi="Cambria Math"/>
                      <w:lang w:val="en-AU"/>
                    </w:rPr>
                    <m:t>obs ×10</m:t>
                  </m:r>
                </m:den>
              </m:f>
            </m:e>
          </m:d>
        </m:oMath>
      </m:oMathPara>
    </w:p>
    <w:p w:rsidR="000305C0" w:rsidRDefault="002344BD" w:rsidP="0036200E">
      <w:pPr>
        <w:pStyle w:val="Heading2"/>
        <w:rPr>
          <w:lang w:val="en-AU"/>
        </w:rPr>
      </w:pPr>
      <w:bookmarkStart w:id="27" w:name="_Toc434893639"/>
      <w:r>
        <w:rPr>
          <w:lang w:val="en-AU"/>
        </w:rPr>
        <w:t xml:space="preserve">Calculating the </w:t>
      </w:r>
      <w:r w:rsidR="00366A05">
        <w:rPr>
          <w:lang w:val="en-AU"/>
        </w:rPr>
        <w:t>SLB Example</w:t>
      </w:r>
      <w:bookmarkEnd w:id="27"/>
      <w:r>
        <w:rPr>
          <w:lang w:val="en-AU"/>
        </w:rPr>
        <w:t xml:space="preserve"> </w:t>
      </w:r>
    </w:p>
    <w:p w:rsidR="001514F6" w:rsidRDefault="001514F6" w:rsidP="005C3BD2">
      <w:pPr>
        <w:jc w:val="both"/>
        <w:rPr>
          <w:lang w:val="en-AU"/>
        </w:rPr>
      </w:pPr>
      <w:r>
        <w:rPr>
          <w:lang w:val="en-AU"/>
        </w:rPr>
        <w:t>Suppose the following Customers table, as shown in table 18, is located in a social website. The data owner</w:t>
      </w:r>
      <w:r w:rsidR="0069682A">
        <w:rPr>
          <w:lang w:val="en-AU"/>
        </w:rPr>
        <w:t xml:space="preserve"> needs to move the database to the cloud for analytics, but at the same time, he needs to hide some private information. The owner has considered that CONTACTNAM, and PHONE must be completely hidden, while CONTACTTIT, </w:t>
      </w:r>
      <w:r w:rsidR="00872038">
        <w:rPr>
          <w:lang w:val="en-AU"/>
        </w:rPr>
        <w:t>GENDER</w:t>
      </w:r>
      <w:r w:rsidR="0069682A">
        <w:rPr>
          <w:lang w:val="en-AU"/>
        </w:rPr>
        <w:t xml:space="preserve">, POSTCODE, </w:t>
      </w:r>
      <w:r w:rsidR="00872038">
        <w:rPr>
          <w:lang w:val="en-AU"/>
        </w:rPr>
        <w:t>SUBURB,</w:t>
      </w:r>
      <w:r w:rsidR="0069682A">
        <w:rPr>
          <w:lang w:val="en-AU"/>
        </w:rPr>
        <w:t xml:space="preserve">isMarried are sensitive information and are supposed to be protect from any side link attack. </w:t>
      </w:r>
      <w:r>
        <w:rPr>
          <w:lang w:val="en-AU"/>
        </w:rPr>
        <w:t xml:space="preserve"> </w:t>
      </w:r>
    </w:p>
    <w:p w:rsidR="001514F6" w:rsidRDefault="0069682A" w:rsidP="0069682A">
      <w:pPr>
        <w:jc w:val="center"/>
        <w:rPr>
          <w:lang w:val="en-AU"/>
        </w:rPr>
      </w:pPr>
      <w:r>
        <w:rPr>
          <w:lang w:val="en-AU"/>
        </w:rPr>
        <w:t xml:space="preserve">Table 18, </w:t>
      </w:r>
      <w:r w:rsidR="00872038">
        <w:rPr>
          <w:lang w:val="en-AU"/>
        </w:rPr>
        <w:t>subset records of Customers table with 4</w:t>
      </w:r>
      <w:r>
        <w:rPr>
          <w:lang w:val="en-AU"/>
        </w:rPr>
        <w:t xml:space="preserve"> QIDs</w:t>
      </w:r>
    </w:p>
    <w:tbl>
      <w:tblPr>
        <w:tblW w:w="4966" w:type="pct"/>
        <w:tblInd w:w="-5" w:type="dxa"/>
        <w:tblLayout w:type="fixed"/>
        <w:tblLook w:val="04A0" w:firstRow="1" w:lastRow="0" w:firstColumn="1" w:lastColumn="0" w:noHBand="0" w:noVBand="1"/>
      </w:tblPr>
      <w:tblGrid>
        <w:gridCol w:w="1823"/>
        <w:gridCol w:w="1687"/>
        <w:gridCol w:w="1212"/>
        <w:gridCol w:w="1136"/>
        <w:gridCol w:w="1214"/>
        <w:gridCol w:w="1166"/>
        <w:gridCol w:w="1029"/>
      </w:tblGrid>
      <w:tr w:rsidR="00872038" w:rsidRPr="00872038" w:rsidTr="005E7763">
        <w:trPr>
          <w:trHeight w:val="315"/>
        </w:trPr>
        <w:tc>
          <w:tcPr>
            <w:tcW w:w="984" w:type="pct"/>
            <w:tcBorders>
              <w:top w:val="single" w:sz="12" w:space="0" w:color="5B9BD5" w:themeColor="accent1"/>
              <w:left w:val="single" w:sz="12" w:space="0" w:color="5B9BD5" w:themeColor="accent1"/>
              <w:bottom w:val="single" w:sz="8" w:space="0" w:color="auto"/>
              <w:right w:val="single" w:sz="4" w:space="0" w:color="auto"/>
            </w:tcBorders>
            <w:shd w:val="clear" w:color="000000" w:fill="C6E0B4"/>
            <w:noWrap/>
            <w:vAlign w:val="center"/>
            <w:hideMark/>
          </w:tcPr>
          <w:p w:rsidR="00872038" w:rsidRPr="00872038" w:rsidRDefault="00872038" w:rsidP="00872038">
            <w:pPr>
              <w:spacing w:after="0" w:line="240" w:lineRule="auto"/>
              <w:jc w:val="center"/>
              <w:rPr>
                <w:rFonts w:ascii="Calibri" w:eastAsia="Times New Roman" w:hAnsi="Calibri" w:cs="Times New Roman"/>
                <w:color w:val="000000"/>
              </w:rPr>
            </w:pPr>
            <w:r w:rsidRPr="00872038">
              <w:rPr>
                <w:rFonts w:ascii="Calibri" w:eastAsia="Times New Roman" w:hAnsi="Calibri" w:cs="Times New Roman"/>
                <w:color w:val="000000"/>
              </w:rPr>
              <w:t>CONTACTNAM</w:t>
            </w:r>
          </w:p>
        </w:tc>
        <w:tc>
          <w:tcPr>
            <w:tcW w:w="910" w:type="pct"/>
            <w:tcBorders>
              <w:top w:val="single" w:sz="12" w:space="0" w:color="5B9BD5" w:themeColor="accent1"/>
              <w:left w:val="nil"/>
              <w:bottom w:val="single" w:sz="8" w:space="0" w:color="auto"/>
              <w:right w:val="single" w:sz="4" w:space="0" w:color="auto"/>
            </w:tcBorders>
            <w:shd w:val="clear" w:color="000000" w:fill="C6E0B4"/>
            <w:noWrap/>
            <w:vAlign w:val="center"/>
            <w:hideMark/>
          </w:tcPr>
          <w:p w:rsidR="00872038" w:rsidRPr="00872038" w:rsidRDefault="00872038" w:rsidP="00872038">
            <w:pPr>
              <w:spacing w:after="0" w:line="240" w:lineRule="auto"/>
              <w:jc w:val="center"/>
              <w:rPr>
                <w:rFonts w:ascii="Calibri" w:eastAsia="Times New Roman" w:hAnsi="Calibri" w:cs="Times New Roman"/>
                <w:color w:val="000000"/>
              </w:rPr>
            </w:pPr>
            <w:r w:rsidRPr="00872038">
              <w:rPr>
                <w:rFonts w:ascii="Calibri" w:eastAsia="Times New Roman" w:hAnsi="Calibri" w:cs="Times New Roman"/>
                <w:color w:val="000000"/>
              </w:rPr>
              <w:t>CONTACTTIT</w:t>
            </w:r>
          </w:p>
        </w:tc>
        <w:tc>
          <w:tcPr>
            <w:tcW w:w="654" w:type="pct"/>
            <w:tcBorders>
              <w:top w:val="single" w:sz="12" w:space="0" w:color="5B9BD5" w:themeColor="accent1"/>
              <w:left w:val="nil"/>
              <w:bottom w:val="single" w:sz="8" w:space="0" w:color="auto"/>
              <w:right w:val="single" w:sz="4" w:space="0" w:color="auto"/>
            </w:tcBorders>
            <w:shd w:val="clear" w:color="000000" w:fill="C6E0B4"/>
            <w:noWrap/>
            <w:vAlign w:val="center"/>
            <w:hideMark/>
          </w:tcPr>
          <w:p w:rsidR="00872038" w:rsidRPr="00872038" w:rsidRDefault="00872038" w:rsidP="00872038">
            <w:pPr>
              <w:spacing w:after="0" w:line="240" w:lineRule="auto"/>
              <w:jc w:val="center"/>
              <w:rPr>
                <w:rFonts w:ascii="Calibri" w:eastAsia="Times New Roman" w:hAnsi="Calibri" w:cs="Times New Roman"/>
                <w:color w:val="000000"/>
              </w:rPr>
            </w:pPr>
            <w:r w:rsidRPr="00872038">
              <w:rPr>
                <w:rFonts w:ascii="Calibri" w:eastAsia="Times New Roman" w:hAnsi="Calibri" w:cs="Times New Roman"/>
                <w:color w:val="000000"/>
              </w:rPr>
              <w:t>GENDER</w:t>
            </w:r>
          </w:p>
        </w:tc>
        <w:tc>
          <w:tcPr>
            <w:tcW w:w="613" w:type="pct"/>
            <w:tcBorders>
              <w:top w:val="single" w:sz="12" w:space="0" w:color="5B9BD5" w:themeColor="accent1"/>
              <w:left w:val="nil"/>
              <w:bottom w:val="single" w:sz="8" w:space="0" w:color="auto"/>
              <w:right w:val="single" w:sz="4" w:space="0" w:color="auto"/>
            </w:tcBorders>
            <w:shd w:val="clear" w:color="000000" w:fill="C6E0B4"/>
            <w:noWrap/>
            <w:vAlign w:val="center"/>
            <w:hideMark/>
          </w:tcPr>
          <w:p w:rsidR="00872038" w:rsidRPr="00872038" w:rsidRDefault="00872038" w:rsidP="00872038">
            <w:pPr>
              <w:spacing w:after="0" w:line="240" w:lineRule="auto"/>
              <w:jc w:val="center"/>
              <w:rPr>
                <w:rFonts w:ascii="Calibri" w:eastAsia="Times New Roman" w:hAnsi="Calibri" w:cs="Times New Roman"/>
                <w:color w:val="000000"/>
              </w:rPr>
            </w:pPr>
            <w:r w:rsidRPr="00872038">
              <w:rPr>
                <w:rFonts w:ascii="Calibri" w:eastAsia="Times New Roman" w:hAnsi="Calibri" w:cs="Times New Roman"/>
                <w:color w:val="000000"/>
              </w:rPr>
              <w:t>POSTCODE</w:t>
            </w:r>
          </w:p>
        </w:tc>
        <w:tc>
          <w:tcPr>
            <w:tcW w:w="655" w:type="pct"/>
            <w:tcBorders>
              <w:top w:val="single" w:sz="12" w:space="0" w:color="5B9BD5" w:themeColor="accent1"/>
              <w:left w:val="nil"/>
              <w:bottom w:val="single" w:sz="8" w:space="0" w:color="auto"/>
              <w:right w:val="single" w:sz="4" w:space="0" w:color="auto"/>
            </w:tcBorders>
            <w:shd w:val="clear" w:color="000000" w:fill="C6E0B4"/>
            <w:noWrap/>
            <w:vAlign w:val="center"/>
            <w:hideMark/>
          </w:tcPr>
          <w:p w:rsidR="00872038" w:rsidRPr="00872038" w:rsidRDefault="00872038" w:rsidP="00872038">
            <w:pPr>
              <w:spacing w:after="0" w:line="240" w:lineRule="auto"/>
              <w:jc w:val="center"/>
              <w:rPr>
                <w:rFonts w:ascii="Calibri" w:eastAsia="Times New Roman" w:hAnsi="Calibri" w:cs="Times New Roman"/>
                <w:color w:val="000000"/>
              </w:rPr>
            </w:pPr>
            <w:r w:rsidRPr="00872038">
              <w:rPr>
                <w:rFonts w:ascii="Calibri" w:eastAsia="Times New Roman" w:hAnsi="Calibri" w:cs="Times New Roman"/>
                <w:color w:val="000000"/>
              </w:rPr>
              <w:t>SUBURB</w:t>
            </w:r>
          </w:p>
        </w:tc>
        <w:tc>
          <w:tcPr>
            <w:tcW w:w="629" w:type="pct"/>
            <w:tcBorders>
              <w:top w:val="single" w:sz="12" w:space="0" w:color="5B9BD5" w:themeColor="accent1"/>
              <w:left w:val="nil"/>
              <w:bottom w:val="single" w:sz="8" w:space="0" w:color="auto"/>
              <w:right w:val="single" w:sz="4" w:space="0" w:color="auto"/>
            </w:tcBorders>
            <w:shd w:val="clear" w:color="000000" w:fill="C6E0B4"/>
            <w:noWrap/>
            <w:vAlign w:val="center"/>
            <w:hideMark/>
          </w:tcPr>
          <w:p w:rsidR="00872038" w:rsidRPr="00872038" w:rsidRDefault="00872038" w:rsidP="00872038">
            <w:pPr>
              <w:spacing w:after="0" w:line="240" w:lineRule="auto"/>
              <w:jc w:val="center"/>
              <w:rPr>
                <w:rFonts w:ascii="Calibri" w:eastAsia="Times New Roman" w:hAnsi="Calibri" w:cs="Times New Roman"/>
                <w:color w:val="000000"/>
              </w:rPr>
            </w:pPr>
            <w:r w:rsidRPr="00872038">
              <w:rPr>
                <w:rFonts w:ascii="Calibri" w:eastAsia="Times New Roman" w:hAnsi="Calibri" w:cs="Times New Roman"/>
                <w:color w:val="000000"/>
              </w:rPr>
              <w:t>MOBILE</w:t>
            </w:r>
          </w:p>
        </w:tc>
        <w:tc>
          <w:tcPr>
            <w:tcW w:w="555" w:type="pct"/>
            <w:tcBorders>
              <w:top w:val="single" w:sz="12" w:space="0" w:color="5B9BD5" w:themeColor="accent1"/>
              <w:left w:val="nil"/>
              <w:bottom w:val="single" w:sz="8" w:space="0" w:color="auto"/>
              <w:right w:val="single" w:sz="12" w:space="0" w:color="5B9BD5" w:themeColor="accent1"/>
            </w:tcBorders>
            <w:shd w:val="clear" w:color="000000" w:fill="C6E0B4"/>
            <w:noWrap/>
            <w:vAlign w:val="center"/>
            <w:hideMark/>
          </w:tcPr>
          <w:p w:rsidR="00872038" w:rsidRPr="00872038" w:rsidRDefault="00872038" w:rsidP="00872038">
            <w:pPr>
              <w:spacing w:after="0" w:line="240" w:lineRule="auto"/>
              <w:jc w:val="center"/>
              <w:rPr>
                <w:rFonts w:ascii="Calibri" w:eastAsia="Times New Roman" w:hAnsi="Calibri" w:cs="Times New Roman"/>
                <w:color w:val="000000"/>
              </w:rPr>
            </w:pPr>
            <w:r w:rsidRPr="00872038">
              <w:rPr>
                <w:rFonts w:ascii="Calibri" w:eastAsia="Times New Roman" w:hAnsi="Calibri" w:cs="Times New Roman"/>
                <w:color w:val="000000"/>
              </w:rPr>
              <w:t>isMarried</w:t>
            </w:r>
          </w:p>
        </w:tc>
      </w:tr>
      <w:tr w:rsidR="00872038" w:rsidRPr="00872038" w:rsidTr="005E7763">
        <w:trPr>
          <w:trHeight w:val="300"/>
        </w:trPr>
        <w:tc>
          <w:tcPr>
            <w:tcW w:w="984" w:type="pct"/>
            <w:tcBorders>
              <w:top w:val="nil"/>
              <w:left w:val="single" w:sz="12" w:space="0" w:color="5B9BD5" w:themeColor="accent1"/>
              <w:bottom w:val="single" w:sz="4" w:space="0" w:color="auto"/>
              <w:right w:val="single" w:sz="4" w:space="0" w:color="auto"/>
            </w:tcBorders>
            <w:shd w:val="clear" w:color="auto" w:fill="auto"/>
            <w:noWrap/>
            <w:vAlign w:val="bottom"/>
            <w:hideMark/>
          </w:tcPr>
          <w:p w:rsidR="00872038" w:rsidRPr="00872038" w:rsidRDefault="00872038" w:rsidP="00872038">
            <w:pPr>
              <w:spacing w:after="0" w:line="240" w:lineRule="auto"/>
              <w:rPr>
                <w:rFonts w:ascii="Calibri" w:eastAsia="Times New Roman" w:hAnsi="Calibri" w:cs="Times New Roman"/>
                <w:color w:val="000000"/>
              </w:rPr>
            </w:pPr>
            <w:r w:rsidRPr="00872038">
              <w:rPr>
                <w:rFonts w:ascii="Calibri" w:eastAsia="Times New Roman" w:hAnsi="Calibri" w:cs="Times New Roman"/>
                <w:color w:val="000000"/>
              </w:rPr>
              <w:t>Maria Anders</w:t>
            </w:r>
          </w:p>
        </w:tc>
        <w:tc>
          <w:tcPr>
            <w:tcW w:w="910" w:type="pct"/>
            <w:tcBorders>
              <w:top w:val="nil"/>
              <w:left w:val="nil"/>
              <w:bottom w:val="single" w:sz="4" w:space="0" w:color="auto"/>
              <w:right w:val="single" w:sz="4" w:space="0" w:color="auto"/>
            </w:tcBorders>
            <w:shd w:val="clear" w:color="auto" w:fill="auto"/>
            <w:noWrap/>
            <w:vAlign w:val="bottom"/>
            <w:hideMark/>
          </w:tcPr>
          <w:p w:rsidR="00872038" w:rsidRPr="00872038" w:rsidRDefault="00872038" w:rsidP="00872038">
            <w:pPr>
              <w:spacing w:after="0" w:line="240" w:lineRule="auto"/>
              <w:rPr>
                <w:rFonts w:ascii="Calibri" w:eastAsia="Times New Roman" w:hAnsi="Calibri" w:cs="Times New Roman"/>
                <w:color w:val="000000"/>
              </w:rPr>
            </w:pPr>
            <w:r w:rsidRPr="00872038">
              <w:rPr>
                <w:rFonts w:ascii="Calibri" w:eastAsia="Times New Roman" w:hAnsi="Calibri" w:cs="Times New Roman"/>
                <w:color w:val="000000"/>
              </w:rPr>
              <w:t>Sales Representative</w:t>
            </w:r>
          </w:p>
        </w:tc>
        <w:tc>
          <w:tcPr>
            <w:tcW w:w="654" w:type="pct"/>
            <w:tcBorders>
              <w:top w:val="nil"/>
              <w:left w:val="nil"/>
              <w:bottom w:val="single" w:sz="4" w:space="0" w:color="auto"/>
              <w:right w:val="single" w:sz="4" w:space="0" w:color="auto"/>
            </w:tcBorders>
            <w:shd w:val="clear" w:color="auto" w:fill="auto"/>
            <w:noWrap/>
            <w:vAlign w:val="bottom"/>
            <w:hideMark/>
          </w:tcPr>
          <w:p w:rsidR="00872038" w:rsidRPr="00872038" w:rsidRDefault="00872038" w:rsidP="00872038">
            <w:pPr>
              <w:spacing w:after="0" w:line="240" w:lineRule="auto"/>
              <w:jc w:val="center"/>
              <w:rPr>
                <w:rFonts w:ascii="Calibri" w:eastAsia="Times New Roman" w:hAnsi="Calibri" w:cs="Times New Roman"/>
                <w:color w:val="000000"/>
              </w:rPr>
            </w:pPr>
            <w:r w:rsidRPr="00872038">
              <w:rPr>
                <w:rFonts w:ascii="Calibri" w:eastAsia="Times New Roman" w:hAnsi="Calibri" w:cs="Times New Roman"/>
                <w:color w:val="000000"/>
              </w:rPr>
              <w:t>F</w:t>
            </w:r>
          </w:p>
        </w:tc>
        <w:tc>
          <w:tcPr>
            <w:tcW w:w="613" w:type="pct"/>
            <w:tcBorders>
              <w:top w:val="nil"/>
              <w:left w:val="nil"/>
              <w:bottom w:val="single" w:sz="4" w:space="0" w:color="auto"/>
              <w:right w:val="single" w:sz="4" w:space="0" w:color="auto"/>
            </w:tcBorders>
            <w:shd w:val="clear" w:color="auto" w:fill="auto"/>
            <w:noWrap/>
            <w:vAlign w:val="bottom"/>
            <w:hideMark/>
          </w:tcPr>
          <w:p w:rsidR="00872038" w:rsidRPr="00872038" w:rsidRDefault="00872038" w:rsidP="00872038">
            <w:pPr>
              <w:spacing w:after="0" w:line="240" w:lineRule="auto"/>
              <w:jc w:val="center"/>
              <w:rPr>
                <w:rFonts w:ascii="Calibri" w:eastAsia="Times New Roman" w:hAnsi="Calibri" w:cs="Times New Roman"/>
                <w:color w:val="000000"/>
              </w:rPr>
            </w:pPr>
            <w:r w:rsidRPr="00872038">
              <w:rPr>
                <w:rFonts w:ascii="Calibri" w:eastAsia="Times New Roman" w:hAnsi="Calibri" w:cs="Times New Roman"/>
                <w:color w:val="000000"/>
              </w:rPr>
              <w:t>2150</w:t>
            </w:r>
          </w:p>
        </w:tc>
        <w:tc>
          <w:tcPr>
            <w:tcW w:w="655" w:type="pct"/>
            <w:tcBorders>
              <w:top w:val="nil"/>
              <w:left w:val="nil"/>
              <w:bottom w:val="single" w:sz="4" w:space="0" w:color="auto"/>
              <w:right w:val="single" w:sz="4" w:space="0" w:color="auto"/>
            </w:tcBorders>
            <w:shd w:val="clear" w:color="auto" w:fill="auto"/>
            <w:noWrap/>
            <w:vAlign w:val="bottom"/>
            <w:hideMark/>
          </w:tcPr>
          <w:p w:rsidR="00872038" w:rsidRPr="00872038" w:rsidRDefault="00872038" w:rsidP="00872038">
            <w:pPr>
              <w:spacing w:after="0" w:line="240" w:lineRule="auto"/>
              <w:rPr>
                <w:rFonts w:ascii="Calibri" w:eastAsia="Times New Roman" w:hAnsi="Calibri" w:cs="Times New Roman"/>
                <w:color w:val="000000"/>
              </w:rPr>
            </w:pPr>
            <w:r w:rsidRPr="00872038">
              <w:rPr>
                <w:rFonts w:ascii="Calibri" w:eastAsia="Times New Roman" w:hAnsi="Calibri" w:cs="Times New Roman"/>
                <w:color w:val="000000"/>
              </w:rPr>
              <w:t>Parramatta</w:t>
            </w:r>
          </w:p>
        </w:tc>
        <w:tc>
          <w:tcPr>
            <w:tcW w:w="629" w:type="pct"/>
            <w:tcBorders>
              <w:top w:val="nil"/>
              <w:left w:val="nil"/>
              <w:bottom w:val="single" w:sz="4" w:space="0" w:color="auto"/>
              <w:right w:val="single" w:sz="4" w:space="0" w:color="auto"/>
            </w:tcBorders>
            <w:shd w:val="clear" w:color="auto" w:fill="auto"/>
            <w:noWrap/>
            <w:vAlign w:val="bottom"/>
            <w:hideMark/>
          </w:tcPr>
          <w:p w:rsidR="00872038" w:rsidRPr="00872038" w:rsidRDefault="00872038" w:rsidP="00872038">
            <w:pPr>
              <w:spacing w:after="0" w:line="240" w:lineRule="auto"/>
              <w:jc w:val="right"/>
              <w:rPr>
                <w:rFonts w:ascii="Calibri" w:eastAsia="Times New Roman" w:hAnsi="Calibri" w:cs="Times New Roman"/>
                <w:color w:val="000000"/>
              </w:rPr>
            </w:pPr>
            <w:r w:rsidRPr="00872038">
              <w:rPr>
                <w:rFonts w:ascii="Calibri" w:eastAsia="Times New Roman" w:hAnsi="Calibri" w:cs="Times New Roman"/>
                <w:color w:val="000000"/>
              </w:rPr>
              <w:t>405885514</w:t>
            </w:r>
          </w:p>
        </w:tc>
        <w:tc>
          <w:tcPr>
            <w:tcW w:w="555" w:type="pct"/>
            <w:tcBorders>
              <w:top w:val="nil"/>
              <w:left w:val="nil"/>
              <w:bottom w:val="single" w:sz="4" w:space="0" w:color="auto"/>
              <w:right w:val="single" w:sz="12" w:space="0" w:color="5B9BD5" w:themeColor="accent1"/>
            </w:tcBorders>
            <w:shd w:val="clear" w:color="auto" w:fill="auto"/>
            <w:noWrap/>
            <w:vAlign w:val="bottom"/>
            <w:hideMark/>
          </w:tcPr>
          <w:p w:rsidR="00872038" w:rsidRPr="00872038" w:rsidRDefault="00872038" w:rsidP="00872038">
            <w:pPr>
              <w:spacing w:after="0" w:line="240" w:lineRule="auto"/>
              <w:rPr>
                <w:rFonts w:ascii="Calibri" w:eastAsia="Times New Roman" w:hAnsi="Calibri" w:cs="Times New Roman"/>
                <w:color w:val="000000"/>
              </w:rPr>
            </w:pPr>
            <w:r w:rsidRPr="00872038">
              <w:rPr>
                <w:rFonts w:ascii="Calibri" w:eastAsia="Times New Roman" w:hAnsi="Calibri" w:cs="Times New Roman"/>
                <w:color w:val="000000"/>
              </w:rPr>
              <w:t>Yes</w:t>
            </w:r>
          </w:p>
        </w:tc>
      </w:tr>
      <w:tr w:rsidR="00872038" w:rsidRPr="00872038" w:rsidTr="005E7763">
        <w:trPr>
          <w:trHeight w:val="300"/>
        </w:trPr>
        <w:tc>
          <w:tcPr>
            <w:tcW w:w="984" w:type="pct"/>
            <w:tcBorders>
              <w:top w:val="nil"/>
              <w:left w:val="single" w:sz="12" w:space="0" w:color="5B9BD5" w:themeColor="accent1"/>
              <w:bottom w:val="single" w:sz="4" w:space="0" w:color="auto"/>
              <w:right w:val="single" w:sz="4" w:space="0" w:color="auto"/>
            </w:tcBorders>
            <w:shd w:val="clear" w:color="auto" w:fill="auto"/>
            <w:noWrap/>
            <w:vAlign w:val="bottom"/>
            <w:hideMark/>
          </w:tcPr>
          <w:p w:rsidR="00872038" w:rsidRPr="00872038" w:rsidRDefault="00872038" w:rsidP="00872038">
            <w:pPr>
              <w:spacing w:after="0" w:line="240" w:lineRule="auto"/>
              <w:rPr>
                <w:rFonts w:ascii="Calibri" w:eastAsia="Times New Roman" w:hAnsi="Calibri" w:cs="Times New Roman"/>
                <w:color w:val="000000"/>
              </w:rPr>
            </w:pPr>
            <w:r w:rsidRPr="00872038">
              <w:rPr>
                <w:rFonts w:ascii="Calibri" w:eastAsia="Times New Roman" w:hAnsi="Calibri" w:cs="Times New Roman"/>
                <w:color w:val="000000"/>
              </w:rPr>
              <w:t>Ana Trujillo</w:t>
            </w:r>
          </w:p>
        </w:tc>
        <w:tc>
          <w:tcPr>
            <w:tcW w:w="910" w:type="pct"/>
            <w:tcBorders>
              <w:top w:val="nil"/>
              <w:left w:val="nil"/>
              <w:bottom w:val="single" w:sz="4" w:space="0" w:color="auto"/>
              <w:right w:val="single" w:sz="4" w:space="0" w:color="auto"/>
            </w:tcBorders>
            <w:shd w:val="clear" w:color="auto" w:fill="auto"/>
            <w:noWrap/>
            <w:vAlign w:val="bottom"/>
            <w:hideMark/>
          </w:tcPr>
          <w:p w:rsidR="00872038" w:rsidRPr="00872038" w:rsidRDefault="00872038" w:rsidP="00872038">
            <w:pPr>
              <w:spacing w:after="0" w:line="240" w:lineRule="auto"/>
              <w:rPr>
                <w:rFonts w:ascii="Calibri" w:eastAsia="Times New Roman" w:hAnsi="Calibri" w:cs="Times New Roman"/>
                <w:color w:val="000000"/>
              </w:rPr>
            </w:pPr>
            <w:r w:rsidRPr="00872038">
              <w:rPr>
                <w:rFonts w:ascii="Calibri" w:eastAsia="Times New Roman" w:hAnsi="Calibri" w:cs="Times New Roman"/>
                <w:color w:val="000000"/>
              </w:rPr>
              <w:t>Owner</w:t>
            </w:r>
          </w:p>
        </w:tc>
        <w:tc>
          <w:tcPr>
            <w:tcW w:w="654" w:type="pct"/>
            <w:tcBorders>
              <w:top w:val="nil"/>
              <w:left w:val="nil"/>
              <w:bottom w:val="single" w:sz="4" w:space="0" w:color="auto"/>
              <w:right w:val="single" w:sz="4" w:space="0" w:color="auto"/>
            </w:tcBorders>
            <w:shd w:val="clear" w:color="auto" w:fill="auto"/>
            <w:noWrap/>
            <w:vAlign w:val="bottom"/>
            <w:hideMark/>
          </w:tcPr>
          <w:p w:rsidR="00872038" w:rsidRPr="00872038" w:rsidRDefault="00872038" w:rsidP="00872038">
            <w:pPr>
              <w:spacing w:after="0" w:line="240" w:lineRule="auto"/>
              <w:jc w:val="center"/>
              <w:rPr>
                <w:rFonts w:ascii="Calibri" w:eastAsia="Times New Roman" w:hAnsi="Calibri" w:cs="Times New Roman"/>
                <w:color w:val="000000"/>
              </w:rPr>
            </w:pPr>
            <w:r w:rsidRPr="00872038">
              <w:rPr>
                <w:rFonts w:ascii="Calibri" w:eastAsia="Times New Roman" w:hAnsi="Calibri" w:cs="Times New Roman"/>
                <w:color w:val="000000"/>
              </w:rPr>
              <w:t>F</w:t>
            </w:r>
          </w:p>
        </w:tc>
        <w:tc>
          <w:tcPr>
            <w:tcW w:w="613" w:type="pct"/>
            <w:tcBorders>
              <w:top w:val="nil"/>
              <w:left w:val="nil"/>
              <w:bottom w:val="single" w:sz="4" w:space="0" w:color="auto"/>
              <w:right w:val="single" w:sz="4" w:space="0" w:color="auto"/>
            </w:tcBorders>
            <w:shd w:val="clear" w:color="auto" w:fill="auto"/>
            <w:noWrap/>
            <w:vAlign w:val="bottom"/>
            <w:hideMark/>
          </w:tcPr>
          <w:p w:rsidR="00872038" w:rsidRPr="00872038" w:rsidRDefault="00872038" w:rsidP="00872038">
            <w:pPr>
              <w:spacing w:after="0" w:line="240" w:lineRule="auto"/>
              <w:jc w:val="center"/>
              <w:rPr>
                <w:rFonts w:ascii="Calibri" w:eastAsia="Times New Roman" w:hAnsi="Calibri" w:cs="Times New Roman"/>
                <w:color w:val="000000"/>
              </w:rPr>
            </w:pPr>
            <w:r w:rsidRPr="00872038">
              <w:rPr>
                <w:rFonts w:ascii="Calibri" w:eastAsia="Times New Roman" w:hAnsi="Calibri" w:cs="Times New Roman"/>
                <w:color w:val="000000"/>
              </w:rPr>
              <w:t>2150</w:t>
            </w:r>
          </w:p>
        </w:tc>
        <w:tc>
          <w:tcPr>
            <w:tcW w:w="655" w:type="pct"/>
            <w:tcBorders>
              <w:top w:val="nil"/>
              <w:left w:val="nil"/>
              <w:bottom w:val="single" w:sz="4" w:space="0" w:color="auto"/>
              <w:right w:val="single" w:sz="4" w:space="0" w:color="auto"/>
            </w:tcBorders>
            <w:shd w:val="clear" w:color="auto" w:fill="auto"/>
            <w:noWrap/>
            <w:vAlign w:val="bottom"/>
            <w:hideMark/>
          </w:tcPr>
          <w:p w:rsidR="00872038" w:rsidRPr="00872038" w:rsidRDefault="00872038" w:rsidP="00872038">
            <w:pPr>
              <w:spacing w:after="0" w:line="240" w:lineRule="auto"/>
              <w:rPr>
                <w:rFonts w:ascii="Calibri" w:eastAsia="Times New Roman" w:hAnsi="Calibri" w:cs="Times New Roman"/>
                <w:color w:val="000000"/>
              </w:rPr>
            </w:pPr>
            <w:r w:rsidRPr="00872038">
              <w:rPr>
                <w:rFonts w:ascii="Calibri" w:eastAsia="Times New Roman" w:hAnsi="Calibri" w:cs="Times New Roman"/>
                <w:color w:val="000000"/>
              </w:rPr>
              <w:t>Harris Park</w:t>
            </w:r>
          </w:p>
        </w:tc>
        <w:tc>
          <w:tcPr>
            <w:tcW w:w="629" w:type="pct"/>
            <w:tcBorders>
              <w:top w:val="nil"/>
              <w:left w:val="nil"/>
              <w:bottom w:val="single" w:sz="4" w:space="0" w:color="auto"/>
              <w:right w:val="single" w:sz="4" w:space="0" w:color="auto"/>
            </w:tcBorders>
            <w:shd w:val="clear" w:color="auto" w:fill="auto"/>
            <w:noWrap/>
            <w:vAlign w:val="bottom"/>
            <w:hideMark/>
          </w:tcPr>
          <w:p w:rsidR="00872038" w:rsidRPr="00872038" w:rsidRDefault="00872038" w:rsidP="00872038">
            <w:pPr>
              <w:spacing w:after="0" w:line="240" w:lineRule="auto"/>
              <w:jc w:val="right"/>
              <w:rPr>
                <w:rFonts w:ascii="Calibri" w:eastAsia="Times New Roman" w:hAnsi="Calibri" w:cs="Times New Roman"/>
                <w:color w:val="000000"/>
              </w:rPr>
            </w:pPr>
            <w:r w:rsidRPr="00872038">
              <w:rPr>
                <w:rFonts w:ascii="Calibri" w:eastAsia="Times New Roman" w:hAnsi="Calibri" w:cs="Times New Roman"/>
                <w:color w:val="000000"/>
              </w:rPr>
              <w:t>456823599</w:t>
            </w:r>
          </w:p>
        </w:tc>
        <w:tc>
          <w:tcPr>
            <w:tcW w:w="555" w:type="pct"/>
            <w:tcBorders>
              <w:top w:val="nil"/>
              <w:left w:val="nil"/>
              <w:bottom w:val="single" w:sz="4" w:space="0" w:color="auto"/>
              <w:right w:val="single" w:sz="12" w:space="0" w:color="5B9BD5" w:themeColor="accent1"/>
            </w:tcBorders>
            <w:shd w:val="clear" w:color="auto" w:fill="auto"/>
            <w:noWrap/>
            <w:vAlign w:val="bottom"/>
            <w:hideMark/>
          </w:tcPr>
          <w:p w:rsidR="00872038" w:rsidRPr="00872038" w:rsidRDefault="00872038" w:rsidP="00872038">
            <w:pPr>
              <w:spacing w:after="0" w:line="240" w:lineRule="auto"/>
              <w:rPr>
                <w:rFonts w:ascii="Calibri" w:eastAsia="Times New Roman" w:hAnsi="Calibri" w:cs="Times New Roman"/>
                <w:color w:val="000000"/>
              </w:rPr>
            </w:pPr>
            <w:r w:rsidRPr="00872038">
              <w:rPr>
                <w:rFonts w:ascii="Calibri" w:eastAsia="Times New Roman" w:hAnsi="Calibri" w:cs="Times New Roman"/>
                <w:color w:val="000000"/>
              </w:rPr>
              <w:t>No</w:t>
            </w:r>
          </w:p>
        </w:tc>
      </w:tr>
      <w:tr w:rsidR="00872038" w:rsidRPr="00872038" w:rsidTr="005E7763">
        <w:trPr>
          <w:trHeight w:val="300"/>
        </w:trPr>
        <w:tc>
          <w:tcPr>
            <w:tcW w:w="984" w:type="pct"/>
            <w:tcBorders>
              <w:top w:val="nil"/>
              <w:left w:val="single" w:sz="12" w:space="0" w:color="5B9BD5" w:themeColor="accent1"/>
              <w:bottom w:val="single" w:sz="4" w:space="0" w:color="auto"/>
              <w:right w:val="single" w:sz="4" w:space="0" w:color="auto"/>
            </w:tcBorders>
            <w:shd w:val="clear" w:color="auto" w:fill="auto"/>
            <w:noWrap/>
            <w:vAlign w:val="bottom"/>
            <w:hideMark/>
          </w:tcPr>
          <w:p w:rsidR="00872038" w:rsidRPr="00872038" w:rsidRDefault="00872038" w:rsidP="00872038">
            <w:pPr>
              <w:spacing w:after="0" w:line="240" w:lineRule="auto"/>
              <w:rPr>
                <w:rFonts w:ascii="Calibri" w:eastAsia="Times New Roman" w:hAnsi="Calibri" w:cs="Times New Roman"/>
                <w:color w:val="000000"/>
              </w:rPr>
            </w:pPr>
            <w:r w:rsidRPr="00872038">
              <w:rPr>
                <w:rFonts w:ascii="Calibri" w:eastAsia="Times New Roman" w:hAnsi="Calibri" w:cs="Times New Roman"/>
                <w:color w:val="000000"/>
              </w:rPr>
              <w:t>Frédérique Citeaux</w:t>
            </w:r>
          </w:p>
        </w:tc>
        <w:tc>
          <w:tcPr>
            <w:tcW w:w="910" w:type="pct"/>
            <w:tcBorders>
              <w:top w:val="nil"/>
              <w:left w:val="nil"/>
              <w:bottom w:val="single" w:sz="4" w:space="0" w:color="auto"/>
              <w:right w:val="single" w:sz="4" w:space="0" w:color="auto"/>
            </w:tcBorders>
            <w:shd w:val="clear" w:color="auto" w:fill="auto"/>
            <w:noWrap/>
            <w:vAlign w:val="bottom"/>
            <w:hideMark/>
          </w:tcPr>
          <w:p w:rsidR="00872038" w:rsidRPr="00872038" w:rsidRDefault="00872038" w:rsidP="00872038">
            <w:pPr>
              <w:spacing w:after="0" w:line="240" w:lineRule="auto"/>
              <w:rPr>
                <w:rFonts w:ascii="Calibri" w:eastAsia="Times New Roman" w:hAnsi="Calibri" w:cs="Times New Roman"/>
                <w:color w:val="000000"/>
              </w:rPr>
            </w:pPr>
            <w:r w:rsidRPr="00872038">
              <w:rPr>
                <w:rFonts w:ascii="Calibri" w:eastAsia="Times New Roman" w:hAnsi="Calibri" w:cs="Times New Roman"/>
                <w:color w:val="000000"/>
              </w:rPr>
              <w:t>Marketing Manager</w:t>
            </w:r>
          </w:p>
        </w:tc>
        <w:tc>
          <w:tcPr>
            <w:tcW w:w="654" w:type="pct"/>
            <w:tcBorders>
              <w:top w:val="nil"/>
              <w:left w:val="nil"/>
              <w:bottom w:val="single" w:sz="4" w:space="0" w:color="auto"/>
              <w:right w:val="single" w:sz="4" w:space="0" w:color="auto"/>
            </w:tcBorders>
            <w:shd w:val="clear" w:color="auto" w:fill="auto"/>
            <w:noWrap/>
            <w:vAlign w:val="bottom"/>
            <w:hideMark/>
          </w:tcPr>
          <w:p w:rsidR="00872038" w:rsidRPr="00872038" w:rsidRDefault="00872038" w:rsidP="00872038">
            <w:pPr>
              <w:spacing w:after="0" w:line="240" w:lineRule="auto"/>
              <w:jc w:val="center"/>
              <w:rPr>
                <w:rFonts w:ascii="Calibri" w:eastAsia="Times New Roman" w:hAnsi="Calibri" w:cs="Times New Roman"/>
                <w:color w:val="000000"/>
              </w:rPr>
            </w:pPr>
            <w:r w:rsidRPr="00872038">
              <w:rPr>
                <w:rFonts w:ascii="Calibri" w:eastAsia="Times New Roman" w:hAnsi="Calibri" w:cs="Times New Roman"/>
                <w:color w:val="000000"/>
              </w:rPr>
              <w:t>M</w:t>
            </w:r>
          </w:p>
        </w:tc>
        <w:tc>
          <w:tcPr>
            <w:tcW w:w="613" w:type="pct"/>
            <w:tcBorders>
              <w:top w:val="nil"/>
              <w:left w:val="nil"/>
              <w:bottom w:val="single" w:sz="4" w:space="0" w:color="auto"/>
              <w:right w:val="single" w:sz="4" w:space="0" w:color="auto"/>
            </w:tcBorders>
            <w:shd w:val="clear" w:color="auto" w:fill="auto"/>
            <w:noWrap/>
            <w:vAlign w:val="bottom"/>
            <w:hideMark/>
          </w:tcPr>
          <w:p w:rsidR="00872038" w:rsidRPr="00872038" w:rsidRDefault="00872038" w:rsidP="00872038">
            <w:pPr>
              <w:spacing w:after="0" w:line="240" w:lineRule="auto"/>
              <w:jc w:val="center"/>
              <w:rPr>
                <w:rFonts w:ascii="Calibri" w:eastAsia="Times New Roman" w:hAnsi="Calibri" w:cs="Times New Roman"/>
                <w:color w:val="000000"/>
              </w:rPr>
            </w:pPr>
            <w:r w:rsidRPr="00872038">
              <w:rPr>
                <w:rFonts w:ascii="Calibri" w:eastAsia="Times New Roman" w:hAnsi="Calibri" w:cs="Times New Roman"/>
                <w:color w:val="000000"/>
              </w:rPr>
              <w:t>2141</w:t>
            </w:r>
          </w:p>
        </w:tc>
        <w:tc>
          <w:tcPr>
            <w:tcW w:w="655" w:type="pct"/>
            <w:tcBorders>
              <w:top w:val="nil"/>
              <w:left w:val="nil"/>
              <w:bottom w:val="single" w:sz="4" w:space="0" w:color="auto"/>
              <w:right w:val="single" w:sz="4" w:space="0" w:color="auto"/>
            </w:tcBorders>
            <w:shd w:val="clear" w:color="auto" w:fill="auto"/>
            <w:noWrap/>
            <w:vAlign w:val="bottom"/>
            <w:hideMark/>
          </w:tcPr>
          <w:p w:rsidR="00872038" w:rsidRPr="00872038" w:rsidRDefault="00872038" w:rsidP="00872038">
            <w:pPr>
              <w:spacing w:after="0" w:line="240" w:lineRule="auto"/>
              <w:rPr>
                <w:rFonts w:ascii="Calibri" w:eastAsia="Times New Roman" w:hAnsi="Calibri" w:cs="Times New Roman"/>
                <w:color w:val="000000"/>
              </w:rPr>
            </w:pPr>
            <w:r w:rsidRPr="00872038">
              <w:rPr>
                <w:rFonts w:ascii="Calibri" w:eastAsia="Times New Roman" w:hAnsi="Calibri" w:cs="Times New Roman"/>
                <w:color w:val="000000"/>
              </w:rPr>
              <w:t>Lidcombe</w:t>
            </w:r>
          </w:p>
        </w:tc>
        <w:tc>
          <w:tcPr>
            <w:tcW w:w="629" w:type="pct"/>
            <w:tcBorders>
              <w:top w:val="nil"/>
              <w:left w:val="nil"/>
              <w:bottom w:val="single" w:sz="4" w:space="0" w:color="auto"/>
              <w:right w:val="single" w:sz="4" w:space="0" w:color="auto"/>
            </w:tcBorders>
            <w:shd w:val="clear" w:color="auto" w:fill="auto"/>
            <w:noWrap/>
            <w:vAlign w:val="bottom"/>
            <w:hideMark/>
          </w:tcPr>
          <w:p w:rsidR="00872038" w:rsidRPr="00872038" w:rsidRDefault="00872038" w:rsidP="00872038">
            <w:pPr>
              <w:spacing w:after="0" w:line="240" w:lineRule="auto"/>
              <w:jc w:val="right"/>
              <w:rPr>
                <w:rFonts w:ascii="Calibri" w:eastAsia="Times New Roman" w:hAnsi="Calibri" w:cs="Times New Roman"/>
                <w:color w:val="000000"/>
              </w:rPr>
            </w:pPr>
            <w:r w:rsidRPr="00872038">
              <w:rPr>
                <w:rFonts w:ascii="Calibri" w:eastAsia="Times New Roman" w:hAnsi="Calibri" w:cs="Times New Roman"/>
                <w:color w:val="000000"/>
              </w:rPr>
              <w:t>433699987</w:t>
            </w:r>
          </w:p>
        </w:tc>
        <w:tc>
          <w:tcPr>
            <w:tcW w:w="555" w:type="pct"/>
            <w:tcBorders>
              <w:top w:val="nil"/>
              <w:left w:val="nil"/>
              <w:bottom w:val="single" w:sz="4" w:space="0" w:color="auto"/>
              <w:right w:val="single" w:sz="12" w:space="0" w:color="5B9BD5" w:themeColor="accent1"/>
            </w:tcBorders>
            <w:shd w:val="clear" w:color="auto" w:fill="auto"/>
            <w:noWrap/>
            <w:vAlign w:val="bottom"/>
            <w:hideMark/>
          </w:tcPr>
          <w:p w:rsidR="00872038" w:rsidRPr="00872038" w:rsidRDefault="00872038" w:rsidP="00872038">
            <w:pPr>
              <w:spacing w:after="0" w:line="240" w:lineRule="auto"/>
              <w:rPr>
                <w:rFonts w:ascii="Calibri" w:eastAsia="Times New Roman" w:hAnsi="Calibri" w:cs="Times New Roman"/>
                <w:color w:val="000000"/>
              </w:rPr>
            </w:pPr>
            <w:r w:rsidRPr="00872038">
              <w:rPr>
                <w:rFonts w:ascii="Calibri" w:eastAsia="Times New Roman" w:hAnsi="Calibri" w:cs="Times New Roman"/>
                <w:color w:val="000000"/>
              </w:rPr>
              <w:t>Yes</w:t>
            </w:r>
          </w:p>
        </w:tc>
      </w:tr>
      <w:tr w:rsidR="00722CE3" w:rsidRPr="00872038" w:rsidTr="005E7763">
        <w:trPr>
          <w:trHeight w:val="315"/>
        </w:trPr>
        <w:tc>
          <w:tcPr>
            <w:tcW w:w="984" w:type="pct"/>
            <w:tcBorders>
              <w:top w:val="nil"/>
              <w:left w:val="single" w:sz="12" w:space="0" w:color="5B9BD5" w:themeColor="accent1"/>
              <w:bottom w:val="single" w:sz="4" w:space="0" w:color="auto"/>
              <w:right w:val="single" w:sz="4" w:space="0" w:color="auto"/>
            </w:tcBorders>
            <w:shd w:val="clear" w:color="auto" w:fill="auto"/>
            <w:noWrap/>
            <w:vAlign w:val="bottom"/>
            <w:hideMark/>
          </w:tcPr>
          <w:p w:rsidR="00722CE3" w:rsidRPr="00872038" w:rsidRDefault="00722CE3" w:rsidP="00872038">
            <w:pPr>
              <w:spacing w:after="0" w:line="240" w:lineRule="auto"/>
              <w:rPr>
                <w:rFonts w:ascii="Calibri" w:eastAsia="Times New Roman" w:hAnsi="Calibri" w:cs="Times New Roman"/>
                <w:color w:val="000000"/>
              </w:rPr>
            </w:pPr>
            <w:r w:rsidRPr="00872038">
              <w:rPr>
                <w:rFonts w:ascii="Calibri" w:eastAsia="Times New Roman" w:hAnsi="Calibri" w:cs="Times New Roman"/>
                <w:color w:val="000000"/>
              </w:rPr>
              <w:t>Patricio Simpson</w:t>
            </w:r>
          </w:p>
        </w:tc>
        <w:tc>
          <w:tcPr>
            <w:tcW w:w="910" w:type="pct"/>
            <w:tcBorders>
              <w:top w:val="nil"/>
              <w:left w:val="nil"/>
              <w:bottom w:val="single" w:sz="4" w:space="0" w:color="auto"/>
              <w:right w:val="single" w:sz="4" w:space="0" w:color="auto"/>
            </w:tcBorders>
            <w:shd w:val="clear" w:color="auto" w:fill="auto"/>
            <w:noWrap/>
            <w:vAlign w:val="bottom"/>
            <w:hideMark/>
          </w:tcPr>
          <w:p w:rsidR="00722CE3" w:rsidRPr="00872038" w:rsidRDefault="00722CE3" w:rsidP="00872038">
            <w:pPr>
              <w:spacing w:after="0" w:line="240" w:lineRule="auto"/>
              <w:rPr>
                <w:rFonts w:ascii="Calibri" w:eastAsia="Times New Roman" w:hAnsi="Calibri" w:cs="Times New Roman"/>
                <w:color w:val="000000"/>
              </w:rPr>
            </w:pPr>
            <w:r w:rsidRPr="00872038">
              <w:rPr>
                <w:rFonts w:ascii="Calibri" w:eastAsia="Times New Roman" w:hAnsi="Calibri" w:cs="Times New Roman"/>
                <w:color w:val="000000"/>
              </w:rPr>
              <w:t>Sales Agent</w:t>
            </w:r>
          </w:p>
        </w:tc>
        <w:tc>
          <w:tcPr>
            <w:tcW w:w="654" w:type="pct"/>
            <w:tcBorders>
              <w:top w:val="nil"/>
              <w:left w:val="nil"/>
              <w:bottom w:val="single" w:sz="4" w:space="0" w:color="auto"/>
              <w:right w:val="single" w:sz="4" w:space="0" w:color="auto"/>
            </w:tcBorders>
            <w:shd w:val="clear" w:color="auto" w:fill="auto"/>
            <w:noWrap/>
            <w:vAlign w:val="bottom"/>
            <w:hideMark/>
          </w:tcPr>
          <w:p w:rsidR="00722CE3" w:rsidRPr="00872038" w:rsidRDefault="00722CE3" w:rsidP="00872038">
            <w:pPr>
              <w:spacing w:after="0" w:line="240" w:lineRule="auto"/>
              <w:jc w:val="center"/>
              <w:rPr>
                <w:rFonts w:ascii="Calibri" w:eastAsia="Times New Roman" w:hAnsi="Calibri" w:cs="Times New Roman"/>
                <w:color w:val="000000"/>
              </w:rPr>
            </w:pPr>
            <w:r w:rsidRPr="00872038">
              <w:rPr>
                <w:rFonts w:ascii="Calibri" w:eastAsia="Times New Roman" w:hAnsi="Calibri" w:cs="Times New Roman"/>
                <w:color w:val="000000"/>
              </w:rPr>
              <w:t>M</w:t>
            </w:r>
          </w:p>
        </w:tc>
        <w:tc>
          <w:tcPr>
            <w:tcW w:w="613" w:type="pct"/>
            <w:tcBorders>
              <w:top w:val="nil"/>
              <w:left w:val="nil"/>
              <w:bottom w:val="single" w:sz="4" w:space="0" w:color="auto"/>
              <w:right w:val="single" w:sz="4" w:space="0" w:color="auto"/>
            </w:tcBorders>
            <w:shd w:val="clear" w:color="auto" w:fill="auto"/>
            <w:noWrap/>
            <w:vAlign w:val="bottom"/>
            <w:hideMark/>
          </w:tcPr>
          <w:p w:rsidR="00722CE3" w:rsidRPr="00872038" w:rsidRDefault="008B51ED" w:rsidP="0087203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2060</w:t>
            </w:r>
          </w:p>
        </w:tc>
        <w:tc>
          <w:tcPr>
            <w:tcW w:w="655" w:type="pct"/>
            <w:tcBorders>
              <w:top w:val="nil"/>
              <w:left w:val="nil"/>
              <w:bottom w:val="single" w:sz="4" w:space="0" w:color="auto"/>
              <w:right w:val="single" w:sz="4" w:space="0" w:color="auto"/>
            </w:tcBorders>
            <w:shd w:val="clear" w:color="auto" w:fill="auto"/>
            <w:noWrap/>
            <w:vAlign w:val="bottom"/>
            <w:hideMark/>
          </w:tcPr>
          <w:p w:rsidR="00722CE3" w:rsidRPr="00872038" w:rsidRDefault="008B51ED" w:rsidP="00872038">
            <w:pPr>
              <w:spacing w:after="0" w:line="240" w:lineRule="auto"/>
              <w:rPr>
                <w:rFonts w:ascii="Calibri" w:eastAsia="Times New Roman" w:hAnsi="Calibri" w:cs="Times New Roman"/>
                <w:color w:val="000000"/>
              </w:rPr>
            </w:pPr>
            <w:r>
              <w:rPr>
                <w:rFonts w:ascii="Calibri" w:eastAsia="Times New Roman" w:hAnsi="Calibri" w:cs="Times New Roman"/>
                <w:color w:val="000000"/>
              </w:rPr>
              <w:t>North Sydney</w:t>
            </w:r>
          </w:p>
        </w:tc>
        <w:tc>
          <w:tcPr>
            <w:tcW w:w="629" w:type="pct"/>
            <w:tcBorders>
              <w:top w:val="nil"/>
              <w:left w:val="nil"/>
              <w:bottom w:val="single" w:sz="4" w:space="0" w:color="auto"/>
              <w:right w:val="single" w:sz="4" w:space="0" w:color="auto"/>
            </w:tcBorders>
            <w:shd w:val="clear" w:color="auto" w:fill="auto"/>
            <w:noWrap/>
            <w:vAlign w:val="bottom"/>
            <w:hideMark/>
          </w:tcPr>
          <w:p w:rsidR="00722CE3" w:rsidRPr="00872038" w:rsidRDefault="00722CE3" w:rsidP="00872038">
            <w:pPr>
              <w:spacing w:after="0" w:line="240" w:lineRule="auto"/>
              <w:jc w:val="right"/>
              <w:rPr>
                <w:rFonts w:ascii="Calibri" w:eastAsia="Times New Roman" w:hAnsi="Calibri" w:cs="Times New Roman"/>
                <w:color w:val="000000"/>
              </w:rPr>
            </w:pPr>
            <w:r w:rsidRPr="00872038">
              <w:rPr>
                <w:rFonts w:ascii="Calibri" w:eastAsia="Times New Roman" w:hAnsi="Calibri" w:cs="Times New Roman"/>
                <w:color w:val="000000"/>
              </w:rPr>
              <w:t>406542215</w:t>
            </w:r>
          </w:p>
        </w:tc>
        <w:tc>
          <w:tcPr>
            <w:tcW w:w="555" w:type="pct"/>
            <w:tcBorders>
              <w:top w:val="nil"/>
              <w:left w:val="nil"/>
              <w:bottom w:val="single" w:sz="4" w:space="0" w:color="auto"/>
              <w:right w:val="single" w:sz="12" w:space="0" w:color="5B9BD5" w:themeColor="accent1"/>
            </w:tcBorders>
            <w:shd w:val="clear" w:color="auto" w:fill="auto"/>
            <w:noWrap/>
            <w:vAlign w:val="bottom"/>
            <w:hideMark/>
          </w:tcPr>
          <w:p w:rsidR="00722CE3" w:rsidRPr="00872038" w:rsidRDefault="00722CE3" w:rsidP="00872038">
            <w:pPr>
              <w:spacing w:after="0" w:line="240" w:lineRule="auto"/>
              <w:rPr>
                <w:rFonts w:ascii="Calibri" w:eastAsia="Times New Roman" w:hAnsi="Calibri" w:cs="Times New Roman"/>
                <w:color w:val="000000"/>
              </w:rPr>
            </w:pPr>
            <w:r w:rsidRPr="00872038">
              <w:rPr>
                <w:rFonts w:ascii="Calibri" w:eastAsia="Times New Roman" w:hAnsi="Calibri" w:cs="Times New Roman"/>
                <w:color w:val="000000"/>
              </w:rPr>
              <w:t>No</w:t>
            </w:r>
          </w:p>
        </w:tc>
      </w:tr>
      <w:tr w:rsidR="00722CE3" w:rsidRPr="00872038" w:rsidTr="005E7763">
        <w:trPr>
          <w:trHeight w:val="315"/>
        </w:trPr>
        <w:tc>
          <w:tcPr>
            <w:tcW w:w="984" w:type="pct"/>
            <w:tcBorders>
              <w:top w:val="nil"/>
              <w:left w:val="single" w:sz="12" w:space="0" w:color="5B9BD5" w:themeColor="accent1"/>
              <w:bottom w:val="single" w:sz="12" w:space="0" w:color="5B9BD5" w:themeColor="accent1"/>
              <w:right w:val="single" w:sz="4" w:space="0" w:color="auto"/>
            </w:tcBorders>
            <w:shd w:val="clear" w:color="auto" w:fill="auto"/>
            <w:noWrap/>
            <w:vAlign w:val="bottom"/>
            <w:hideMark/>
          </w:tcPr>
          <w:p w:rsidR="00722CE3" w:rsidRPr="00872038" w:rsidRDefault="00722CE3" w:rsidP="00872038">
            <w:pPr>
              <w:spacing w:after="0" w:line="240" w:lineRule="auto"/>
              <w:rPr>
                <w:rFonts w:ascii="Calibri" w:eastAsia="Times New Roman" w:hAnsi="Calibri" w:cs="Times New Roman"/>
                <w:color w:val="000000"/>
              </w:rPr>
            </w:pPr>
            <w:r w:rsidRPr="00872038">
              <w:rPr>
                <w:rFonts w:ascii="Calibri" w:eastAsia="Times New Roman" w:hAnsi="Calibri" w:cs="Times New Roman"/>
                <w:color w:val="000000"/>
              </w:rPr>
              <w:t>Francisco Chang</w:t>
            </w:r>
          </w:p>
        </w:tc>
        <w:tc>
          <w:tcPr>
            <w:tcW w:w="910" w:type="pct"/>
            <w:tcBorders>
              <w:top w:val="nil"/>
              <w:left w:val="nil"/>
              <w:bottom w:val="single" w:sz="12" w:space="0" w:color="5B9BD5" w:themeColor="accent1"/>
              <w:right w:val="single" w:sz="4" w:space="0" w:color="auto"/>
            </w:tcBorders>
            <w:shd w:val="clear" w:color="auto" w:fill="auto"/>
            <w:noWrap/>
            <w:vAlign w:val="bottom"/>
            <w:hideMark/>
          </w:tcPr>
          <w:p w:rsidR="00722CE3" w:rsidRPr="00872038" w:rsidRDefault="00722CE3" w:rsidP="00872038">
            <w:pPr>
              <w:spacing w:after="0" w:line="240" w:lineRule="auto"/>
              <w:rPr>
                <w:rFonts w:ascii="Calibri" w:eastAsia="Times New Roman" w:hAnsi="Calibri" w:cs="Times New Roman"/>
                <w:color w:val="000000"/>
              </w:rPr>
            </w:pPr>
            <w:r w:rsidRPr="00872038">
              <w:rPr>
                <w:rFonts w:ascii="Calibri" w:eastAsia="Times New Roman" w:hAnsi="Calibri" w:cs="Times New Roman"/>
                <w:color w:val="000000"/>
              </w:rPr>
              <w:t>Marketing Manager</w:t>
            </w:r>
          </w:p>
        </w:tc>
        <w:tc>
          <w:tcPr>
            <w:tcW w:w="654" w:type="pct"/>
            <w:tcBorders>
              <w:top w:val="nil"/>
              <w:left w:val="nil"/>
              <w:bottom w:val="single" w:sz="12" w:space="0" w:color="5B9BD5" w:themeColor="accent1"/>
              <w:right w:val="single" w:sz="4" w:space="0" w:color="auto"/>
            </w:tcBorders>
            <w:shd w:val="clear" w:color="auto" w:fill="auto"/>
            <w:noWrap/>
            <w:vAlign w:val="bottom"/>
            <w:hideMark/>
          </w:tcPr>
          <w:p w:rsidR="00722CE3" w:rsidRPr="00872038" w:rsidRDefault="00722CE3" w:rsidP="00872038">
            <w:pPr>
              <w:spacing w:after="0" w:line="240" w:lineRule="auto"/>
              <w:jc w:val="center"/>
              <w:rPr>
                <w:rFonts w:ascii="Calibri" w:eastAsia="Times New Roman" w:hAnsi="Calibri" w:cs="Times New Roman"/>
                <w:color w:val="000000"/>
              </w:rPr>
            </w:pPr>
            <w:r w:rsidRPr="00872038">
              <w:rPr>
                <w:rFonts w:ascii="Calibri" w:eastAsia="Times New Roman" w:hAnsi="Calibri" w:cs="Times New Roman"/>
                <w:color w:val="000000"/>
              </w:rPr>
              <w:t>M</w:t>
            </w:r>
          </w:p>
        </w:tc>
        <w:tc>
          <w:tcPr>
            <w:tcW w:w="613" w:type="pct"/>
            <w:tcBorders>
              <w:top w:val="nil"/>
              <w:left w:val="nil"/>
              <w:bottom w:val="single" w:sz="12" w:space="0" w:color="5B9BD5" w:themeColor="accent1"/>
              <w:right w:val="single" w:sz="4" w:space="0" w:color="auto"/>
            </w:tcBorders>
            <w:shd w:val="clear" w:color="auto" w:fill="auto"/>
            <w:noWrap/>
            <w:vAlign w:val="bottom"/>
            <w:hideMark/>
          </w:tcPr>
          <w:p w:rsidR="00722CE3" w:rsidRPr="00872038" w:rsidRDefault="00722CE3" w:rsidP="00872038">
            <w:pPr>
              <w:spacing w:after="0" w:line="240" w:lineRule="auto"/>
              <w:jc w:val="center"/>
              <w:rPr>
                <w:rFonts w:ascii="Calibri" w:eastAsia="Times New Roman" w:hAnsi="Calibri" w:cs="Times New Roman"/>
                <w:color w:val="000000"/>
              </w:rPr>
            </w:pPr>
            <w:r w:rsidRPr="00872038">
              <w:rPr>
                <w:rFonts w:ascii="Calibri" w:eastAsia="Times New Roman" w:hAnsi="Calibri" w:cs="Times New Roman"/>
                <w:color w:val="000000"/>
              </w:rPr>
              <w:t>2340</w:t>
            </w:r>
          </w:p>
        </w:tc>
        <w:tc>
          <w:tcPr>
            <w:tcW w:w="655" w:type="pct"/>
            <w:tcBorders>
              <w:top w:val="nil"/>
              <w:left w:val="nil"/>
              <w:bottom w:val="single" w:sz="12" w:space="0" w:color="5B9BD5" w:themeColor="accent1"/>
              <w:right w:val="single" w:sz="4" w:space="0" w:color="auto"/>
            </w:tcBorders>
            <w:shd w:val="clear" w:color="auto" w:fill="auto"/>
            <w:noWrap/>
            <w:vAlign w:val="bottom"/>
            <w:hideMark/>
          </w:tcPr>
          <w:p w:rsidR="00722CE3" w:rsidRPr="00872038" w:rsidRDefault="00722CE3" w:rsidP="00872038">
            <w:pPr>
              <w:spacing w:after="0" w:line="240" w:lineRule="auto"/>
              <w:rPr>
                <w:rFonts w:ascii="Calibri" w:eastAsia="Times New Roman" w:hAnsi="Calibri" w:cs="Times New Roman"/>
                <w:color w:val="000000"/>
              </w:rPr>
            </w:pPr>
            <w:r w:rsidRPr="00872038">
              <w:rPr>
                <w:rFonts w:ascii="Calibri" w:eastAsia="Times New Roman" w:hAnsi="Calibri" w:cs="Times New Roman"/>
                <w:color w:val="000000"/>
              </w:rPr>
              <w:t>Kingswood</w:t>
            </w:r>
          </w:p>
        </w:tc>
        <w:tc>
          <w:tcPr>
            <w:tcW w:w="629" w:type="pct"/>
            <w:tcBorders>
              <w:top w:val="nil"/>
              <w:left w:val="nil"/>
              <w:bottom w:val="single" w:sz="12" w:space="0" w:color="5B9BD5" w:themeColor="accent1"/>
              <w:right w:val="single" w:sz="4" w:space="0" w:color="auto"/>
            </w:tcBorders>
            <w:shd w:val="clear" w:color="auto" w:fill="auto"/>
            <w:noWrap/>
            <w:vAlign w:val="bottom"/>
            <w:hideMark/>
          </w:tcPr>
          <w:p w:rsidR="00722CE3" w:rsidRPr="00872038" w:rsidRDefault="00722CE3" w:rsidP="00872038">
            <w:pPr>
              <w:spacing w:after="0" w:line="240" w:lineRule="auto"/>
              <w:jc w:val="right"/>
              <w:rPr>
                <w:rFonts w:ascii="Calibri" w:eastAsia="Times New Roman" w:hAnsi="Calibri" w:cs="Times New Roman"/>
                <w:color w:val="000000"/>
              </w:rPr>
            </w:pPr>
            <w:r w:rsidRPr="00872038">
              <w:rPr>
                <w:rFonts w:ascii="Calibri" w:eastAsia="Times New Roman" w:hAnsi="Calibri" w:cs="Times New Roman"/>
                <w:color w:val="000000"/>
              </w:rPr>
              <w:t>421547454</w:t>
            </w:r>
          </w:p>
        </w:tc>
        <w:tc>
          <w:tcPr>
            <w:tcW w:w="555" w:type="pct"/>
            <w:tcBorders>
              <w:top w:val="nil"/>
              <w:left w:val="nil"/>
              <w:bottom w:val="single" w:sz="12" w:space="0" w:color="5B9BD5" w:themeColor="accent1"/>
              <w:right w:val="single" w:sz="12" w:space="0" w:color="5B9BD5" w:themeColor="accent1"/>
            </w:tcBorders>
            <w:shd w:val="clear" w:color="auto" w:fill="auto"/>
            <w:noWrap/>
            <w:vAlign w:val="bottom"/>
            <w:hideMark/>
          </w:tcPr>
          <w:p w:rsidR="00722CE3" w:rsidRPr="00872038" w:rsidRDefault="00722CE3" w:rsidP="00872038">
            <w:pPr>
              <w:spacing w:after="0" w:line="240" w:lineRule="auto"/>
              <w:rPr>
                <w:rFonts w:ascii="Calibri" w:eastAsia="Times New Roman" w:hAnsi="Calibri" w:cs="Times New Roman"/>
                <w:color w:val="000000"/>
              </w:rPr>
            </w:pPr>
            <w:r w:rsidRPr="00872038">
              <w:rPr>
                <w:rFonts w:ascii="Calibri" w:eastAsia="Times New Roman" w:hAnsi="Calibri" w:cs="Times New Roman"/>
                <w:color w:val="000000"/>
              </w:rPr>
              <w:t>Yes</w:t>
            </w:r>
          </w:p>
        </w:tc>
      </w:tr>
    </w:tbl>
    <w:p w:rsidR="00DA1463" w:rsidRDefault="00DA1463" w:rsidP="005C3BD2">
      <w:pPr>
        <w:jc w:val="both"/>
        <w:rPr>
          <w:lang w:val="en-AU"/>
        </w:rPr>
      </w:pPr>
      <w:r>
        <w:rPr>
          <w:lang w:val="en-AU"/>
        </w:rPr>
        <w:t xml:space="preserve">To apply SLB-RBAC let us assume the following scenario. A user with ownership “Partner”, and </w:t>
      </w:r>
      <w:r w:rsidR="00366A05">
        <w:rPr>
          <w:lang w:val="en-AU"/>
        </w:rPr>
        <w:t>access</w:t>
      </w:r>
      <w:r>
        <w:rPr>
          <w:lang w:val="en-AU"/>
        </w:rPr>
        <w:t xml:space="preserve"> level “High”. The data owner has determined the age obs=2 years, since the marital status may changes within a short period of time. Consider the table age is 3.5 years old.</w:t>
      </w:r>
    </w:p>
    <w:p w:rsidR="009969BB" w:rsidRDefault="00DA1463" w:rsidP="005C3BD2">
      <w:pPr>
        <w:jc w:val="both"/>
        <w:rPr>
          <w:lang w:val="en-AU"/>
        </w:rPr>
      </w:pPr>
      <w:r>
        <w:rPr>
          <w:lang w:val="en-AU"/>
        </w:rPr>
        <w:t xml:space="preserve">The user has used PIG </w:t>
      </w:r>
      <w:r w:rsidR="009969BB">
        <w:rPr>
          <w:lang w:val="en-AU"/>
        </w:rPr>
        <w:t xml:space="preserve">/ MapReduce </w:t>
      </w:r>
      <w:r>
        <w:rPr>
          <w:lang w:val="en-AU"/>
        </w:rPr>
        <w:t>language to view all users who are still single</w:t>
      </w:r>
      <w:r w:rsidR="009969BB">
        <w:rPr>
          <w:lang w:val="en-AU"/>
        </w:rPr>
        <w:t xml:space="preserve">. In this case we can apply </w:t>
      </w:r>
      <w:r>
        <w:rPr>
          <w:lang w:val="en-AU"/>
        </w:rPr>
        <w:t>LKC-Privacy</w:t>
      </w:r>
      <w:r w:rsidR="009969BB">
        <w:rPr>
          <w:lang w:val="en-AU"/>
        </w:rPr>
        <w:t xml:space="preserve"> to gain the required anonymity. Following the previous mentioned steps will rectify and refine the final anonymization for the above table.</w:t>
      </w:r>
    </w:p>
    <w:p w:rsidR="00F91E81" w:rsidRDefault="00F91E81" w:rsidP="005C3BD2">
      <w:pPr>
        <w:jc w:val="both"/>
        <w:rPr>
          <w:lang w:val="en-AU"/>
        </w:rPr>
      </w:pPr>
      <w:r>
        <w:rPr>
          <w:lang w:val="en-AU"/>
        </w:rPr>
        <w:t>Table 19 shows the QIDs and Class after hiding the sensitive attributes. The table is created by counting the number of records for each similar tuple</w:t>
      </w:r>
      <w:r w:rsidR="00E4565A">
        <w:rPr>
          <w:lang w:val="en-AU"/>
        </w:rPr>
        <w:t>.</w:t>
      </w:r>
    </w:p>
    <w:p w:rsidR="00F91E81" w:rsidRDefault="00E4565A" w:rsidP="00F91E81">
      <w:pPr>
        <w:jc w:val="center"/>
        <w:rPr>
          <w:lang w:val="en-AU"/>
        </w:rPr>
      </w:pPr>
      <w:r>
        <w:rPr>
          <w:lang w:val="en-AU"/>
        </w:rPr>
        <w:t xml:space="preserve">Table 19, repeated tuples with QID=4, and class “isMarried” </w:t>
      </w:r>
    </w:p>
    <w:tbl>
      <w:tblPr>
        <w:tblW w:w="7980" w:type="dxa"/>
        <w:tblInd w:w="-10" w:type="dxa"/>
        <w:tblLook w:val="04A0" w:firstRow="1" w:lastRow="0" w:firstColumn="1" w:lastColumn="0" w:noHBand="0" w:noVBand="1"/>
      </w:tblPr>
      <w:tblGrid>
        <w:gridCol w:w="2080"/>
        <w:gridCol w:w="1000"/>
        <w:gridCol w:w="1433"/>
        <w:gridCol w:w="1380"/>
        <w:gridCol w:w="1098"/>
        <w:gridCol w:w="1240"/>
      </w:tblGrid>
      <w:tr w:rsidR="00F91E81" w:rsidRPr="00F91E81" w:rsidTr="00F91E81">
        <w:trPr>
          <w:trHeight w:val="315"/>
        </w:trPr>
        <w:tc>
          <w:tcPr>
            <w:tcW w:w="2080" w:type="dxa"/>
            <w:tcBorders>
              <w:top w:val="single" w:sz="8" w:space="0" w:color="auto"/>
              <w:left w:val="single" w:sz="8" w:space="0" w:color="auto"/>
              <w:bottom w:val="single" w:sz="8" w:space="0" w:color="auto"/>
              <w:right w:val="single" w:sz="4" w:space="0" w:color="auto"/>
            </w:tcBorders>
            <w:shd w:val="clear" w:color="000000" w:fill="C6E0B4"/>
            <w:noWrap/>
            <w:vAlign w:val="center"/>
            <w:hideMark/>
          </w:tcPr>
          <w:p w:rsidR="00F91E81" w:rsidRPr="00F91E81" w:rsidRDefault="00F91E81" w:rsidP="00F91E81">
            <w:pPr>
              <w:spacing w:after="0" w:line="240" w:lineRule="auto"/>
              <w:jc w:val="center"/>
              <w:rPr>
                <w:rFonts w:ascii="Calibri" w:eastAsia="Times New Roman" w:hAnsi="Calibri" w:cs="Times New Roman"/>
                <w:b/>
                <w:bCs/>
                <w:color w:val="000000"/>
              </w:rPr>
            </w:pPr>
            <w:r w:rsidRPr="00F91E81">
              <w:rPr>
                <w:rFonts w:ascii="Calibri" w:eastAsia="Times New Roman" w:hAnsi="Calibri" w:cs="Times New Roman"/>
                <w:b/>
                <w:bCs/>
                <w:color w:val="000000"/>
              </w:rPr>
              <w:t>CONTACTTIT</w:t>
            </w:r>
          </w:p>
        </w:tc>
        <w:tc>
          <w:tcPr>
            <w:tcW w:w="1000" w:type="dxa"/>
            <w:tcBorders>
              <w:top w:val="single" w:sz="8" w:space="0" w:color="auto"/>
              <w:left w:val="nil"/>
              <w:bottom w:val="single" w:sz="8" w:space="0" w:color="auto"/>
              <w:right w:val="single" w:sz="4" w:space="0" w:color="auto"/>
            </w:tcBorders>
            <w:shd w:val="clear" w:color="000000" w:fill="C6E0B4"/>
            <w:noWrap/>
            <w:vAlign w:val="center"/>
            <w:hideMark/>
          </w:tcPr>
          <w:p w:rsidR="00F91E81" w:rsidRPr="00F91E81" w:rsidRDefault="00F91E81" w:rsidP="00F91E81">
            <w:pPr>
              <w:spacing w:after="0" w:line="240" w:lineRule="auto"/>
              <w:jc w:val="center"/>
              <w:rPr>
                <w:rFonts w:ascii="Calibri" w:eastAsia="Times New Roman" w:hAnsi="Calibri" w:cs="Times New Roman"/>
                <w:b/>
                <w:bCs/>
                <w:color w:val="000000"/>
              </w:rPr>
            </w:pPr>
            <w:r w:rsidRPr="00F91E81">
              <w:rPr>
                <w:rFonts w:ascii="Calibri" w:eastAsia="Times New Roman" w:hAnsi="Calibri" w:cs="Times New Roman"/>
                <w:b/>
                <w:bCs/>
                <w:color w:val="000000"/>
              </w:rPr>
              <w:t>GENDER</w:t>
            </w:r>
          </w:p>
        </w:tc>
        <w:tc>
          <w:tcPr>
            <w:tcW w:w="1320" w:type="dxa"/>
            <w:tcBorders>
              <w:top w:val="single" w:sz="8" w:space="0" w:color="auto"/>
              <w:left w:val="nil"/>
              <w:bottom w:val="single" w:sz="8" w:space="0" w:color="auto"/>
              <w:right w:val="single" w:sz="4" w:space="0" w:color="auto"/>
            </w:tcBorders>
            <w:shd w:val="clear" w:color="000000" w:fill="C6E0B4"/>
            <w:noWrap/>
            <w:vAlign w:val="center"/>
            <w:hideMark/>
          </w:tcPr>
          <w:p w:rsidR="00F91E81" w:rsidRPr="00F91E81" w:rsidRDefault="00F91E81" w:rsidP="00F91E81">
            <w:pPr>
              <w:spacing w:after="0" w:line="240" w:lineRule="auto"/>
              <w:jc w:val="center"/>
              <w:rPr>
                <w:rFonts w:ascii="Calibri" w:eastAsia="Times New Roman" w:hAnsi="Calibri" w:cs="Times New Roman"/>
                <w:b/>
                <w:bCs/>
                <w:color w:val="000000"/>
              </w:rPr>
            </w:pPr>
            <w:r w:rsidRPr="00F91E81">
              <w:rPr>
                <w:rFonts w:ascii="Calibri" w:eastAsia="Times New Roman" w:hAnsi="Calibri" w:cs="Times New Roman"/>
                <w:b/>
                <w:bCs/>
                <w:color w:val="000000"/>
              </w:rPr>
              <w:t>POSTALCODE</w:t>
            </w:r>
          </w:p>
        </w:tc>
        <w:tc>
          <w:tcPr>
            <w:tcW w:w="1380" w:type="dxa"/>
            <w:tcBorders>
              <w:top w:val="single" w:sz="8" w:space="0" w:color="auto"/>
              <w:left w:val="nil"/>
              <w:bottom w:val="single" w:sz="8" w:space="0" w:color="auto"/>
              <w:right w:val="single" w:sz="4" w:space="0" w:color="auto"/>
            </w:tcBorders>
            <w:shd w:val="clear" w:color="000000" w:fill="C6E0B4"/>
            <w:noWrap/>
            <w:vAlign w:val="center"/>
            <w:hideMark/>
          </w:tcPr>
          <w:p w:rsidR="00F91E81" w:rsidRPr="00F91E81" w:rsidRDefault="00F91E81" w:rsidP="00F91E81">
            <w:pPr>
              <w:spacing w:after="0" w:line="240" w:lineRule="auto"/>
              <w:jc w:val="center"/>
              <w:rPr>
                <w:rFonts w:ascii="Calibri" w:eastAsia="Times New Roman" w:hAnsi="Calibri" w:cs="Times New Roman"/>
                <w:b/>
                <w:bCs/>
                <w:color w:val="000000"/>
              </w:rPr>
            </w:pPr>
            <w:r w:rsidRPr="00F91E81">
              <w:rPr>
                <w:rFonts w:ascii="Calibri" w:eastAsia="Times New Roman" w:hAnsi="Calibri" w:cs="Times New Roman"/>
                <w:b/>
                <w:bCs/>
                <w:color w:val="000000"/>
              </w:rPr>
              <w:t>SUBURB</w:t>
            </w:r>
          </w:p>
        </w:tc>
        <w:tc>
          <w:tcPr>
            <w:tcW w:w="960" w:type="dxa"/>
            <w:tcBorders>
              <w:top w:val="single" w:sz="8" w:space="0" w:color="auto"/>
              <w:left w:val="single" w:sz="4" w:space="0" w:color="auto"/>
              <w:bottom w:val="single" w:sz="8" w:space="0" w:color="auto"/>
              <w:right w:val="nil"/>
            </w:tcBorders>
            <w:shd w:val="clear" w:color="000000" w:fill="C6E0B4"/>
            <w:noWrap/>
            <w:vAlign w:val="center"/>
            <w:hideMark/>
          </w:tcPr>
          <w:p w:rsidR="00F91E81" w:rsidRPr="00F91E81" w:rsidRDefault="00F91E81" w:rsidP="00F91E81">
            <w:pPr>
              <w:spacing w:after="0" w:line="240" w:lineRule="auto"/>
              <w:jc w:val="center"/>
              <w:rPr>
                <w:rFonts w:ascii="Calibri" w:eastAsia="Times New Roman" w:hAnsi="Calibri" w:cs="Times New Roman"/>
                <w:b/>
                <w:bCs/>
                <w:color w:val="000000"/>
              </w:rPr>
            </w:pPr>
            <w:r w:rsidRPr="00F91E81">
              <w:rPr>
                <w:rFonts w:ascii="Calibri" w:eastAsia="Times New Roman" w:hAnsi="Calibri" w:cs="Times New Roman"/>
                <w:b/>
                <w:bCs/>
                <w:color w:val="000000"/>
              </w:rPr>
              <w:t>isMarried</w:t>
            </w:r>
          </w:p>
        </w:tc>
        <w:tc>
          <w:tcPr>
            <w:tcW w:w="1240" w:type="dxa"/>
            <w:tcBorders>
              <w:top w:val="single" w:sz="8" w:space="0" w:color="auto"/>
              <w:left w:val="single" w:sz="8" w:space="0" w:color="auto"/>
              <w:bottom w:val="single" w:sz="8" w:space="0" w:color="auto"/>
              <w:right w:val="single" w:sz="8" w:space="0" w:color="auto"/>
            </w:tcBorders>
            <w:shd w:val="clear" w:color="000000" w:fill="FCE4D6"/>
            <w:noWrap/>
            <w:vAlign w:val="center"/>
            <w:hideMark/>
          </w:tcPr>
          <w:p w:rsidR="00F91E81" w:rsidRPr="00F91E81" w:rsidRDefault="00F91E81" w:rsidP="00F91E81">
            <w:pPr>
              <w:spacing w:after="0" w:line="240" w:lineRule="auto"/>
              <w:jc w:val="center"/>
              <w:rPr>
                <w:rFonts w:ascii="Calibri" w:eastAsia="Times New Roman" w:hAnsi="Calibri" w:cs="Times New Roman"/>
                <w:b/>
                <w:bCs/>
                <w:color w:val="000000"/>
              </w:rPr>
            </w:pPr>
            <w:r w:rsidRPr="00F91E81">
              <w:rPr>
                <w:rFonts w:ascii="Calibri" w:eastAsia="Times New Roman" w:hAnsi="Calibri" w:cs="Times New Roman"/>
                <w:b/>
                <w:bCs/>
                <w:color w:val="000000"/>
              </w:rPr>
              <w:t># of Records</w:t>
            </w:r>
          </w:p>
        </w:tc>
      </w:tr>
      <w:tr w:rsidR="00F91E81" w:rsidRPr="00F91E81" w:rsidTr="00F91E8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Sales Representative</w:t>
            </w:r>
          </w:p>
        </w:tc>
        <w:tc>
          <w:tcPr>
            <w:tcW w:w="100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F</w:t>
            </w:r>
          </w:p>
        </w:tc>
        <w:tc>
          <w:tcPr>
            <w:tcW w:w="132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2150</w:t>
            </w:r>
          </w:p>
        </w:tc>
        <w:tc>
          <w:tcPr>
            <w:tcW w:w="138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Parramatta</w:t>
            </w:r>
          </w:p>
        </w:tc>
        <w:tc>
          <w:tcPr>
            <w:tcW w:w="960" w:type="dxa"/>
            <w:tcBorders>
              <w:top w:val="nil"/>
              <w:left w:val="single" w:sz="4" w:space="0" w:color="auto"/>
              <w:bottom w:val="single" w:sz="4" w:space="0" w:color="auto"/>
              <w:right w:val="nil"/>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FF0000"/>
              </w:rPr>
            </w:pPr>
            <w:r w:rsidRPr="00F91E81">
              <w:rPr>
                <w:rFonts w:ascii="Calibri" w:eastAsia="Times New Roman" w:hAnsi="Calibri" w:cs="Times New Roman"/>
                <w:color w:val="FF0000"/>
              </w:rPr>
              <w:t>12Y3N</w:t>
            </w:r>
          </w:p>
        </w:tc>
        <w:tc>
          <w:tcPr>
            <w:tcW w:w="1240" w:type="dxa"/>
            <w:tcBorders>
              <w:top w:val="nil"/>
              <w:left w:val="single" w:sz="8" w:space="0" w:color="auto"/>
              <w:bottom w:val="single" w:sz="4" w:space="0" w:color="auto"/>
              <w:right w:val="single" w:sz="8" w:space="0" w:color="auto"/>
            </w:tcBorders>
            <w:shd w:val="clear" w:color="000000" w:fill="FCE4D6"/>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15</w:t>
            </w:r>
          </w:p>
        </w:tc>
      </w:tr>
      <w:tr w:rsidR="00F91E81" w:rsidRPr="00F91E81" w:rsidTr="00F91E8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Sales Representative</w:t>
            </w:r>
          </w:p>
        </w:tc>
        <w:tc>
          <w:tcPr>
            <w:tcW w:w="100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M</w:t>
            </w:r>
          </w:p>
        </w:tc>
        <w:tc>
          <w:tcPr>
            <w:tcW w:w="132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2150</w:t>
            </w:r>
          </w:p>
        </w:tc>
        <w:tc>
          <w:tcPr>
            <w:tcW w:w="138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Parramatta</w:t>
            </w:r>
          </w:p>
        </w:tc>
        <w:tc>
          <w:tcPr>
            <w:tcW w:w="960" w:type="dxa"/>
            <w:tcBorders>
              <w:top w:val="nil"/>
              <w:left w:val="single" w:sz="4" w:space="0" w:color="auto"/>
              <w:bottom w:val="single" w:sz="4" w:space="0" w:color="auto"/>
              <w:right w:val="nil"/>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FF0000"/>
              </w:rPr>
            </w:pPr>
            <w:r w:rsidRPr="00F91E81">
              <w:rPr>
                <w:rFonts w:ascii="Calibri" w:eastAsia="Times New Roman" w:hAnsi="Calibri" w:cs="Times New Roman"/>
                <w:color w:val="FF0000"/>
              </w:rPr>
              <w:t>2Y5N</w:t>
            </w:r>
          </w:p>
        </w:tc>
        <w:tc>
          <w:tcPr>
            <w:tcW w:w="1240" w:type="dxa"/>
            <w:tcBorders>
              <w:top w:val="nil"/>
              <w:left w:val="single" w:sz="8" w:space="0" w:color="auto"/>
              <w:bottom w:val="single" w:sz="4" w:space="0" w:color="auto"/>
              <w:right w:val="single" w:sz="8" w:space="0" w:color="auto"/>
            </w:tcBorders>
            <w:shd w:val="clear" w:color="000000" w:fill="FCE4D6"/>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7</w:t>
            </w:r>
          </w:p>
        </w:tc>
      </w:tr>
      <w:tr w:rsidR="00F91E81" w:rsidRPr="00F91E81" w:rsidTr="00F91E8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Owner</w:t>
            </w:r>
          </w:p>
        </w:tc>
        <w:tc>
          <w:tcPr>
            <w:tcW w:w="100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F</w:t>
            </w:r>
          </w:p>
        </w:tc>
        <w:tc>
          <w:tcPr>
            <w:tcW w:w="132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2150</w:t>
            </w:r>
          </w:p>
        </w:tc>
        <w:tc>
          <w:tcPr>
            <w:tcW w:w="138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Harris Park</w:t>
            </w:r>
          </w:p>
        </w:tc>
        <w:tc>
          <w:tcPr>
            <w:tcW w:w="960" w:type="dxa"/>
            <w:tcBorders>
              <w:top w:val="nil"/>
              <w:left w:val="single" w:sz="4" w:space="0" w:color="auto"/>
              <w:bottom w:val="single" w:sz="4" w:space="0" w:color="auto"/>
              <w:right w:val="nil"/>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FF0000"/>
              </w:rPr>
            </w:pPr>
            <w:r w:rsidRPr="00F91E81">
              <w:rPr>
                <w:rFonts w:ascii="Calibri" w:eastAsia="Times New Roman" w:hAnsi="Calibri" w:cs="Times New Roman"/>
                <w:color w:val="FF0000"/>
              </w:rPr>
              <w:t>3Y1N</w:t>
            </w:r>
          </w:p>
        </w:tc>
        <w:tc>
          <w:tcPr>
            <w:tcW w:w="1240" w:type="dxa"/>
            <w:tcBorders>
              <w:top w:val="nil"/>
              <w:left w:val="single" w:sz="8" w:space="0" w:color="auto"/>
              <w:bottom w:val="single" w:sz="4" w:space="0" w:color="auto"/>
              <w:right w:val="single" w:sz="8" w:space="0" w:color="auto"/>
            </w:tcBorders>
            <w:shd w:val="clear" w:color="000000" w:fill="FCE4D6"/>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4</w:t>
            </w:r>
          </w:p>
        </w:tc>
      </w:tr>
      <w:tr w:rsidR="00F91E81" w:rsidRPr="00F91E81" w:rsidTr="00F91E8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Owner</w:t>
            </w:r>
          </w:p>
        </w:tc>
        <w:tc>
          <w:tcPr>
            <w:tcW w:w="100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M</w:t>
            </w:r>
          </w:p>
        </w:tc>
        <w:tc>
          <w:tcPr>
            <w:tcW w:w="132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2150</w:t>
            </w:r>
          </w:p>
        </w:tc>
        <w:tc>
          <w:tcPr>
            <w:tcW w:w="138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Harris Park</w:t>
            </w:r>
          </w:p>
        </w:tc>
        <w:tc>
          <w:tcPr>
            <w:tcW w:w="960" w:type="dxa"/>
            <w:tcBorders>
              <w:top w:val="nil"/>
              <w:left w:val="single" w:sz="4" w:space="0" w:color="auto"/>
              <w:bottom w:val="single" w:sz="4" w:space="0" w:color="auto"/>
              <w:right w:val="nil"/>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FF0000"/>
              </w:rPr>
            </w:pPr>
            <w:r w:rsidRPr="00F91E81">
              <w:rPr>
                <w:rFonts w:ascii="Calibri" w:eastAsia="Times New Roman" w:hAnsi="Calibri" w:cs="Times New Roman"/>
                <w:color w:val="FF0000"/>
              </w:rPr>
              <w:t>1Y1N</w:t>
            </w:r>
          </w:p>
        </w:tc>
        <w:tc>
          <w:tcPr>
            <w:tcW w:w="1240" w:type="dxa"/>
            <w:tcBorders>
              <w:top w:val="nil"/>
              <w:left w:val="single" w:sz="8" w:space="0" w:color="auto"/>
              <w:bottom w:val="single" w:sz="4" w:space="0" w:color="auto"/>
              <w:right w:val="single" w:sz="8" w:space="0" w:color="auto"/>
            </w:tcBorders>
            <w:shd w:val="clear" w:color="000000" w:fill="FCE4D6"/>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2</w:t>
            </w:r>
          </w:p>
        </w:tc>
      </w:tr>
      <w:tr w:rsidR="00F91E81" w:rsidRPr="00F91E81" w:rsidTr="00F91E8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Order Administrator</w:t>
            </w:r>
          </w:p>
        </w:tc>
        <w:tc>
          <w:tcPr>
            <w:tcW w:w="100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F</w:t>
            </w:r>
          </w:p>
        </w:tc>
        <w:tc>
          <w:tcPr>
            <w:tcW w:w="132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2135</w:t>
            </w:r>
          </w:p>
        </w:tc>
        <w:tc>
          <w:tcPr>
            <w:tcW w:w="138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Starthfield</w:t>
            </w:r>
          </w:p>
        </w:tc>
        <w:tc>
          <w:tcPr>
            <w:tcW w:w="960" w:type="dxa"/>
            <w:tcBorders>
              <w:top w:val="nil"/>
              <w:left w:val="single" w:sz="4" w:space="0" w:color="auto"/>
              <w:bottom w:val="single" w:sz="4" w:space="0" w:color="auto"/>
              <w:right w:val="nil"/>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FF0000"/>
              </w:rPr>
            </w:pPr>
            <w:r w:rsidRPr="00F91E81">
              <w:rPr>
                <w:rFonts w:ascii="Calibri" w:eastAsia="Times New Roman" w:hAnsi="Calibri" w:cs="Times New Roman"/>
                <w:color w:val="FF0000"/>
              </w:rPr>
              <w:t>11Y1N</w:t>
            </w:r>
          </w:p>
        </w:tc>
        <w:tc>
          <w:tcPr>
            <w:tcW w:w="1240" w:type="dxa"/>
            <w:tcBorders>
              <w:top w:val="nil"/>
              <w:left w:val="single" w:sz="8" w:space="0" w:color="auto"/>
              <w:bottom w:val="single" w:sz="4" w:space="0" w:color="auto"/>
              <w:right w:val="single" w:sz="8" w:space="0" w:color="auto"/>
            </w:tcBorders>
            <w:shd w:val="clear" w:color="000000" w:fill="FCE4D6"/>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12</w:t>
            </w:r>
          </w:p>
        </w:tc>
      </w:tr>
      <w:tr w:rsidR="00F91E81" w:rsidRPr="00F91E81" w:rsidTr="00F91E8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Marketing Manager</w:t>
            </w:r>
          </w:p>
        </w:tc>
        <w:tc>
          <w:tcPr>
            <w:tcW w:w="100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M</w:t>
            </w:r>
          </w:p>
        </w:tc>
        <w:tc>
          <w:tcPr>
            <w:tcW w:w="132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2141</w:t>
            </w:r>
          </w:p>
        </w:tc>
        <w:tc>
          <w:tcPr>
            <w:tcW w:w="138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Lidcombe</w:t>
            </w:r>
          </w:p>
        </w:tc>
        <w:tc>
          <w:tcPr>
            <w:tcW w:w="960" w:type="dxa"/>
            <w:tcBorders>
              <w:top w:val="nil"/>
              <w:left w:val="single" w:sz="4" w:space="0" w:color="auto"/>
              <w:bottom w:val="single" w:sz="4" w:space="0" w:color="auto"/>
              <w:right w:val="nil"/>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FF0000"/>
              </w:rPr>
            </w:pPr>
            <w:r w:rsidRPr="00F91E81">
              <w:rPr>
                <w:rFonts w:ascii="Calibri" w:eastAsia="Times New Roman" w:hAnsi="Calibri" w:cs="Times New Roman"/>
                <w:color w:val="FF0000"/>
              </w:rPr>
              <w:t>10Y2N</w:t>
            </w:r>
          </w:p>
        </w:tc>
        <w:tc>
          <w:tcPr>
            <w:tcW w:w="1240" w:type="dxa"/>
            <w:tcBorders>
              <w:top w:val="nil"/>
              <w:left w:val="single" w:sz="8" w:space="0" w:color="auto"/>
              <w:bottom w:val="single" w:sz="4" w:space="0" w:color="auto"/>
              <w:right w:val="single" w:sz="8" w:space="0" w:color="auto"/>
            </w:tcBorders>
            <w:shd w:val="clear" w:color="000000" w:fill="FCE4D6"/>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12</w:t>
            </w:r>
          </w:p>
        </w:tc>
      </w:tr>
      <w:tr w:rsidR="00F91E81" w:rsidRPr="00F91E81" w:rsidTr="00F91E8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Accounting Manager</w:t>
            </w:r>
          </w:p>
        </w:tc>
        <w:tc>
          <w:tcPr>
            <w:tcW w:w="100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F</w:t>
            </w:r>
          </w:p>
        </w:tc>
        <w:tc>
          <w:tcPr>
            <w:tcW w:w="132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2060</w:t>
            </w:r>
          </w:p>
        </w:tc>
        <w:tc>
          <w:tcPr>
            <w:tcW w:w="1380" w:type="dxa"/>
            <w:tcBorders>
              <w:top w:val="nil"/>
              <w:left w:val="nil"/>
              <w:bottom w:val="single" w:sz="4" w:space="0" w:color="auto"/>
              <w:right w:val="single" w:sz="4" w:space="0" w:color="auto"/>
            </w:tcBorders>
            <w:shd w:val="clear" w:color="auto" w:fill="auto"/>
            <w:noWrap/>
            <w:vAlign w:val="bottom"/>
            <w:hideMark/>
          </w:tcPr>
          <w:p w:rsidR="00F91E81" w:rsidRPr="00F91E81" w:rsidRDefault="00E4565A" w:rsidP="00F91E8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 </w:t>
            </w:r>
            <w:r w:rsidR="00F91E81" w:rsidRPr="00F91E81">
              <w:rPr>
                <w:rFonts w:ascii="Calibri" w:eastAsia="Times New Roman" w:hAnsi="Calibri" w:cs="Times New Roman"/>
                <w:color w:val="000000"/>
              </w:rPr>
              <w:t>Sydney</w:t>
            </w:r>
          </w:p>
        </w:tc>
        <w:tc>
          <w:tcPr>
            <w:tcW w:w="960" w:type="dxa"/>
            <w:tcBorders>
              <w:top w:val="nil"/>
              <w:left w:val="single" w:sz="4" w:space="0" w:color="auto"/>
              <w:bottom w:val="single" w:sz="4" w:space="0" w:color="auto"/>
              <w:right w:val="nil"/>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FF0000"/>
              </w:rPr>
            </w:pPr>
            <w:r w:rsidRPr="00F91E81">
              <w:rPr>
                <w:rFonts w:ascii="Calibri" w:eastAsia="Times New Roman" w:hAnsi="Calibri" w:cs="Times New Roman"/>
                <w:color w:val="FF0000"/>
              </w:rPr>
              <w:t>10Y0N</w:t>
            </w:r>
          </w:p>
        </w:tc>
        <w:tc>
          <w:tcPr>
            <w:tcW w:w="1240" w:type="dxa"/>
            <w:tcBorders>
              <w:top w:val="nil"/>
              <w:left w:val="single" w:sz="8" w:space="0" w:color="auto"/>
              <w:bottom w:val="single" w:sz="4" w:space="0" w:color="auto"/>
              <w:right w:val="single" w:sz="8" w:space="0" w:color="auto"/>
            </w:tcBorders>
            <w:shd w:val="clear" w:color="000000" w:fill="FCE4D6"/>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10</w:t>
            </w:r>
          </w:p>
        </w:tc>
      </w:tr>
      <w:tr w:rsidR="00F91E81" w:rsidRPr="00F91E81" w:rsidTr="00F91E8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Sales Agent</w:t>
            </w:r>
          </w:p>
        </w:tc>
        <w:tc>
          <w:tcPr>
            <w:tcW w:w="100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M</w:t>
            </w:r>
          </w:p>
        </w:tc>
        <w:tc>
          <w:tcPr>
            <w:tcW w:w="132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2064</w:t>
            </w:r>
          </w:p>
        </w:tc>
        <w:tc>
          <w:tcPr>
            <w:tcW w:w="138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Artarmon</w:t>
            </w:r>
          </w:p>
        </w:tc>
        <w:tc>
          <w:tcPr>
            <w:tcW w:w="960" w:type="dxa"/>
            <w:tcBorders>
              <w:top w:val="nil"/>
              <w:left w:val="single" w:sz="4" w:space="0" w:color="auto"/>
              <w:bottom w:val="single" w:sz="4" w:space="0" w:color="auto"/>
              <w:right w:val="nil"/>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FF0000"/>
              </w:rPr>
            </w:pPr>
            <w:r w:rsidRPr="00F91E81">
              <w:rPr>
                <w:rFonts w:ascii="Calibri" w:eastAsia="Times New Roman" w:hAnsi="Calibri" w:cs="Times New Roman"/>
                <w:color w:val="FF0000"/>
              </w:rPr>
              <w:t>2Y10N</w:t>
            </w:r>
          </w:p>
        </w:tc>
        <w:tc>
          <w:tcPr>
            <w:tcW w:w="1240" w:type="dxa"/>
            <w:tcBorders>
              <w:top w:val="nil"/>
              <w:left w:val="single" w:sz="8" w:space="0" w:color="auto"/>
              <w:bottom w:val="single" w:sz="4" w:space="0" w:color="auto"/>
              <w:right w:val="single" w:sz="8" w:space="0" w:color="auto"/>
            </w:tcBorders>
            <w:shd w:val="clear" w:color="000000" w:fill="FCE4D6"/>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12</w:t>
            </w:r>
          </w:p>
        </w:tc>
      </w:tr>
      <w:tr w:rsidR="00F91E81" w:rsidRPr="00F91E81" w:rsidTr="00F91E8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Sales Agent</w:t>
            </w:r>
          </w:p>
        </w:tc>
        <w:tc>
          <w:tcPr>
            <w:tcW w:w="100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F</w:t>
            </w:r>
          </w:p>
        </w:tc>
        <w:tc>
          <w:tcPr>
            <w:tcW w:w="132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2064</w:t>
            </w:r>
          </w:p>
        </w:tc>
        <w:tc>
          <w:tcPr>
            <w:tcW w:w="1380" w:type="dxa"/>
            <w:tcBorders>
              <w:top w:val="nil"/>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Artarmon</w:t>
            </w:r>
          </w:p>
        </w:tc>
        <w:tc>
          <w:tcPr>
            <w:tcW w:w="960" w:type="dxa"/>
            <w:tcBorders>
              <w:top w:val="nil"/>
              <w:left w:val="single" w:sz="4" w:space="0" w:color="auto"/>
              <w:bottom w:val="nil"/>
              <w:right w:val="nil"/>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FF0000"/>
              </w:rPr>
            </w:pPr>
            <w:r w:rsidRPr="00F91E81">
              <w:rPr>
                <w:rFonts w:ascii="Calibri" w:eastAsia="Times New Roman" w:hAnsi="Calibri" w:cs="Times New Roman"/>
                <w:color w:val="FF0000"/>
              </w:rPr>
              <w:t>1Y0N</w:t>
            </w:r>
          </w:p>
        </w:tc>
        <w:tc>
          <w:tcPr>
            <w:tcW w:w="1240" w:type="dxa"/>
            <w:tcBorders>
              <w:top w:val="nil"/>
              <w:left w:val="single" w:sz="8" w:space="0" w:color="auto"/>
              <w:bottom w:val="nil"/>
              <w:right w:val="single" w:sz="8" w:space="0" w:color="auto"/>
            </w:tcBorders>
            <w:shd w:val="clear" w:color="000000" w:fill="FCE4D6"/>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1</w:t>
            </w:r>
          </w:p>
        </w:tc>
      </w:tr>
      <w:tr w:rsidR="00F91E81" w:rsidRPr="00F91E81" w:rsidTr="00F91E81">
        <w:trPr>
          <w:trHeight w:val="300"/>
        </w:trPr>
        <w:tc>
          <w:tcPr>
            <w:tcW w:w="2080" w:type="dxa"/>
            <w:tcBorders>
              <w:top w:val="nil"/>
              <w:left w:val="nil"/>
              <w:bottom w:val="nil"/>
              <w:right w:val="nil"/>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F91E81" w:rsidRPr="00F91E81" w:rsidRDefault="00F91E81" w:rsidP="00F91E81">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rsidR="00F91E81" w:rsidRPr="00F91E81" w:rsidRDefault="00F91E81" w:rsidP="00F91E81">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F91E81" w:rsidRPr="00F91E81" w:rsidRDefault="00F91E81" w:rsidP="00F91E81">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b/>
                <w:bCs/>
                <w:color w:val="FF0000"/>
              </w:rPr>
            </w:pPr>
            <w:r w:rsidRPr="00F91E81">
              <w:rPr>
                <w:rFonts w:ascii="Calibri" w:eastAsia="Times New Roman" w:hAnsi="Calibri" w:cs="Times New Roman"/>
                <w:b/>
                <w:bCs/>
                <w:color w:val="FF0000"/>
              </w:rPr>
              <w:t>52Y23N</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F91E81" w:rsidRPr="00F91E81" w:rsidRDefault="00F91E81" w:rsidP="00F91E81">
            <w:pPr>
              <w:spacing w:after="0" w:line="240" w:lineRule="auto"/>
              <w:jc w:val="center"/>
              <w:rPr>
                <w:rFonts w:ascii="Calibri" w:eastAsia="Times New Roman" w:hAnsi="Calibri" w:cs="Times New Roman"/>
                <w:b/>
                <w:bCs/>
                <w:color w:val="000000"/>
              </w:rPr>
            </w:pPr>
            <w:r w:rsidRPr="00F91E81">
              <w:rPr>
                <w:rFonts w:ascii="Calibri" w:eastAsia="Times New Roman" w:hAnsi="Calibri" w:cs="Times New Roman"/>
                <w:b/>
                <w:bCs/>
                <w:color w:val="000000"/>
              </w:rPr>
              <w:t>75</w:t>
            </w:r>
          </w:p>
        </w:tc>
      </w:tr>
    </w:tbl>
    <w:p w:rsidR="00F91E81" w:rsidRDefault="00F91E81" w:rsidP="009969BB">
      <w:pPr>
        <w:rPr>
          <w:lang w:val="en-AU"/>
        </w:rPr>
      </w:pPr>
      <w:r>
        <w:rPr>
          <w:lang w:val="en-AU"/>
        </w:rPr>
        <w:t xml:space="preserve"> </w:t>
      </w:r>
    </w:p>
    <w:p w:rsidR="009969BB" w:rsidRDefault="009969BB" w:rsidP="009969BB">
      <w:pPr>
        <w:rPr>
          <w:lang w:val="en-AU"/>
        </w:rPr>
      </w:pPr>
      <w:r>
        <w:rPr>
          <w:lang w:val="en-AU"/>
        </w:rPr>
        <w:t xml:space="preserve">Step 1: The Data owner chooses the object QID, and sensitive attributes: </w:t>
      </w:r>
    </w:p>
    <w:p w:rsidR="009969BB" w:rsidRPr="009969BB" w:rsidRDefault="009969BB" w:rsidP="009969BB">
      <w:pPr>
        <w:pStyle w:val="ListParagraph"/>
        <w:numPr>
          <w:ilvl w:val="0"/>
          <w:numId w:val="33"/>
        </w:numPr>
        <w:rPr>
          <w:lang w:val="en-AU"/>
        </w:rPr>
      </w:pPr>
      <w:r w:rsidRPr="009969BB">
        <w:rPr>
          <w:lang w:val="en-AU"/>
        </w:rPr>
        <w:t>Sensitive Attributes={</w:t>
      </w:r>
      <w:r w:rsidR="00872038">
        <w:rPr>
          <w:lang w:val="en-AU"/>
        </w:rPr>
        <w:t>CONTACTNAM, MOBILE</w:t>
      </w:r>
      <w:r w:rsidRPr="009969BB">
        <w:rPr>
          <w:lang w:val="en-AU"/>
        </w:rPr>
        <w:t>}</w:t>
      </w:r>
    </w:p>
    <w:p w:rsidR="009969BB" w:rsidRPr="009969BB" w:rsidRDefault="009969BB" w:rsidP="00872038">
      <w:pPr>
        <w:pStyle w:val="ListParagraph"/>
        <w:numPr>
          <w:ilvl w:val="0"/>
          <w:numId w:val="33"/>
        </w:numPr>
        <w:rPr>
          <w:lang w:val="en-AU"/>
        </w:rPr>
      </w:pPr>
      <w:r w:rsidRPr="009969BB">
        <w:rPr>
          <w:lang w:val="en-AU"/>
        </w:rPr>
        <w:t>QID={ CONTACTTIT,</w:t>
      </w:r>
      <w:r w:rsidR="00872038">
        <w:rPr>
          <w:lang w:val="en-AU"/>
        </w:rPr>
        <w:t>SEX,POST</w:t>
      </w:r>
      <w:r w:rsidRPr="009969BB">
        <w:rPr>
          <w:lang w:val="en-AU"/>
        </w:rPr>
        <w:t>CODE,</w:t>
      </w:r>
      <w:r w:rsidR="00872038">
        <w:rPr>
          <w:lang w:val="en-AU"/>
        </w:rPr>
        <w:t>SUBURB,</w:t>
      </w:r>
      <w:r w:rsidRPr="009969BB">
        <w:rPr>
          <w:lang w:val="en-AU"/>
        </w:rPr>
        <w:t>isMarried}</w:t>
      </w:r>
    </w:p>
    <w:p w:rsidR="009969BB" w:rsidRPr="009969BB" w:rsidRDefault="009969BB" w:rsidP="009969BB">
      <w:pPr>
        <w:pStyle w:val="ListParagraph"/>
        <w:numPr>
          <w:ilvl w:val="0"/>
          <w:numId w:val="33"/>
        </w:numPr>
        <w:rPr>
          <w:lang w:val="en-AU"/>
        </w:rPr>
      </w:pPr>
      <w:r w:rsidRPr="009969BB">
        <w:rPr>
          <w:lang w:val="en-AU"/>
        </w:rPr>
        <w:t>Let us consider isMarried is the class C with %50 (Yes or No)</w:t>
      </w:r>
    </w:p>
    <w:p w:rsidR="009969BB" w:rsidRDefault="009969BB" w:rsidP="009969BB">
      <w:pPr>
        <w:rPr>
          <w:lang w:val="en-AU"/>
        </w:rPr>
      </w:pPr>
      <w:r>
        <w:rPr>
          <w:lang w:val="en-AU"/>
        </w:rPr>
        <w:t>Step 2: Data ow</w:t>
      </w:r>
      <w:r w:rsidR="006B3F4D">
        <w:rPr>
          <w:lang w:val="en-AU"/>
        </w:rPr>
        <w:t xml:space="preserve">ner chooses the object obs.=2 </w:t>
      </w:r>
      <w:r>
        <w:rPr>
          <w:lang w:val="en-AU"/>
        </w:rPr>
        <w:t xml:space="preserve"> </w:t>
      </w:r>
    </w:p>
    <w:p w:rsidR="009969BB" w:rsidRDefault="009969BB" w:rsidP="009969BB">
      <w:pPr>
        <w:rPr>
          <w:lang w:val="en-AU"/>
        </w:rPr>
      </w:pPr>
      <w:r>
        <w:rPr>
          <w:lang w:val="en-AU"/>
        </w:rPr>
        <w:t>Step3: Apply the TDS method and find the highest score in all QIDs</w:t>
      </w:r>
    </w:p>
    <w:p w:rsidR="00872038" w:rsidRDefault="00EE6F0E" w:rsidP="00EE6F0E">
      <w:pPr>
        <w:rPr>
          <w:rFonts w:eastAsiaTheme="minorEastAsia"/>
          <w:lang w:val="en-AU"/>
        </w:rPr>
      </w:pPr>
      <w:r>
        <w:rPr>
          <w:lang w:val="en-AU"/>
        </w:rPr>
        <w:t>I(</w:t>
      </w:r>
      <w:r w:rsidR="001848E3">
        <w:rPr>
          <w:lang w:val="en-AU"/>
        </w:rPr>
        <w:t>any_j</w:t>
      </w:r>
      <w:r>
        <w:rPr>
          <w:lang w:val="en-AU"/>
        </w:rPr>
        <w:t>ob)=</w:t>
      </w:r>
      <m:oMath>
        <m:r>
          <w:rPr>
            <w:rFonts w:ascii="Cambria Math" w:hAnsi="Cambria Math"/>
            <w:lang w:val="en-AU"/>
          </w:rPr>
          <m:t>-</m:t>
        </m:r>
        <m:f>
          <m:fPr>
            <m:ctrlPr>
              <w:rPr>
                <w:rFonts w:ascii="Cambria Math" w:hAnsi="Cambria Math"/>
                <w:i/>
                <w:lang w:val="en-AU"/>
              </w:rPr>
            </m:ctrlPr>
          </m:fPr>
          <m:num>
            <m:r>
              <w:rPr>
                <w:rFonts w:ascii="Cambria Math" w:hAnsi="Cambria Math"/>
                <w:lang w:val="en-AU"/>
              </w:rPr>
              <m:t>-52</m:t>
            </m:r>
          </m:num>
          <m:den>
            <m:r>
              <w:rPr>
                <w:rFonts w:ascii="Cambria Math" w:hAnsi="Cambria Math"/>
                <w:lang w:val="en-AU"/>
              </w:rPr>
              <m:t>75</m:t>
            </m:r>
          </m:den>
        </m:f>
        <m:func>
          <m:funcPr>
            <m:ctrlPr>
              <w:rPr>
                <w:rFonts w:ascii="Cambria Math" w:hAnsi="Cambria Math"/>
                <w:lang w:val="en-AU"/>
              </w:rPr>
            </m:ctrlPr>
          </m:funcPr>
          <m:fName>
            <m:sSub>
              <m:sSubPr>
                <m:ctrlPr>
                  <w:rPr>
                    <w:rFonts w:ascii="Cambria Math" w:hAnsi="Cambria Math"/>
                    <w:lang w:val="en-AU"/>
                  </w:rPr>
                </m:ctrlPr>
              </m:sSubPr>
              <m:e>
                <m:r>
                  <m:rPr>
                    <m:sty m:val="p"/>
                  </m:rPr>
                  <w:rPr>
                    <w:rFonts w:ascii="Cambria Math" w:hAnsi="Cambria Math"/>
                    <w:lang w:val="en-AU"/>
                  </w:rPr>
                  <m:t>log</m:t>
                </m:r>
              </m:e>
              <m:sub>
                <m:r>
                  <w:rPr>
                    <w:rFonts w:ascii="Cambria Math" w:hAnsi="Cambria Math"/>
                    <w:lang w:val="en-AU"/>
                  </w:rPr>
                  <m:t>2</m:t>
                </m:r>
              </m:sub>
            </m:sSub>
          </m:fName>
          <m:e>
            <m:f>
              <m:fPr>
                <m:ctrlPr>
                  <w:rPr>
                    <w:rFonts w:ascii="Cambria Math" w:hAnsi="Cambria Math"/>
                    <w:i/>
                    <w:lang w:val="en-AU"/>
                  </w:rPr>
                </m:ctrlPr>
              </m:fPr>
              <m:num>
                <m:r>
                  <w:rPr>
                    <w:rFonts w:ascii="Cambria Math" w:hAnsi="Cambria Math"/>
                    <w:lang w:val="en-AU"/>
                  </w:rPr>
                  <m:t>52</m:t>
                </m:r>
              </m:num>
              <m:den>
                <m:r>
                  <w:rPr>
                    <w:rFonts w:ascii="Cambria Math" w:hAnsi="Cambria Math"/>
                    <w:lang w:val="en-AU"/>
                  </w:rPr>
                  <m:t>75</m:t>
                </m:r>
              </m:den>
            </m:f>
          </m:e>
        </m:func>
        <m:r>
          <w:rPr>
            <w:rFonts w:ascii="Cambria Math" w:hAnsi="Cambria Math"/>
            <w:lang w:val="en-AU"/>
          </w:rPr>
          <m:t>-</m:t>
        </m:r>
        <m:f>
          <m:fPr>
            <m:ctrlPr>
              <w:rPr>
                <w:rFonts w:ascii="Cambria Math" w:hAnsi="Cambria Math"/>
                <w:i/>
                <w:lang w:val="en-AU"/>
              </w:rPr>
            </m:ctrlPr>
          </m:fPr>
          <m:num>
            <m:r>
              <w:rPr>
                <w:rFonts w:ascii="Cambria Math" w:hAnsi="Cambria Math"/>
                <w:lang w:val="en-AU"/>
              </w:rPr>
              <m:t>-23</m:t>
            </m:r>
          </m:num>
          <m:den>
            <m:r>
              <w:rPr>
                <w:rFonts w:ascii="Cambria Math" w:hAnsi="Cambria Math"/>
                <w:lang w:val="en-AU"/>
              </w:rPr>
              <m:t>75</m:t>
            </m:r>
          </m:den>
        </m:f>
        <m:func>
          <m:funcPr>
            <m:ctrlPr>
              <w:rPr>
                <w:rFonts w:ascii="Cambria Math" w:hAnsi="Cambria Math"/>
                <w:lang w:val="en-AU"/>
              </w:rPr>
            </m:ctrlPr>
          </m:funcPr>
          <m:fName>
            <m:sSub>
              <m:sSubPr>
                <m:ctrlPr>
                  <w:rPr>
                    <w:rFonts w:ascii="Cambria Math" w:hAnsi="Cambria Math"/>
                    <w:lang w:val="en-AU"/>
                  </w:rPr>
                </m:ctrlPr>
              </m:sSubPr>
              <m:e>
                <m:r>
                  <m:rPr>
                    <m:sty m:val="p"/>
                  </m:rPr>
                  <w:rPr>
                    <w:rFonts w:ascii="Cambria Math" w:hAnsi="Cambria Math"/>
                    <w:lang w:val="en-AU"/>
                  </w:rPr>
                  <m:t>log</m:t>
                </m:r>
              </m:e>
              <m:sub>
                <m:r>
                  <w:rPr>
                    <w:rFonts w:ascii="Cambria Math" w:hAnsi="Cambria Math"/>
                    <w:lang w:val="en-AU"/>
                  </w:rPr>
                  <m:t>2</m:t>
                </m:r>
              </m:sub>
            </m:sSub>
          </m:fName>
          <m:e>
            <m:f>
              <m:fPr>
                <m:ctrlPr>
                  <w:rPr>
                    <w:rFonts w:ascii="Cambria Math" w:hAnsi="Cambria Math"/>
                    <w:i/>
                    <w:lang w:val="en-AU"/>
                  </w:rPr>
                </m:ctrlPr>
              </m:fPr>
              <m:num>
                <m:r>
                  <w:rPr>
                    <w:rFonts w:ascii="Cambria Math" w:hAnsi="Cambria Math"/>
                    <w:lang w:val="en-AU"/>
                  </w:rPr>
                  <m:t>23</m:t>
                </m:r>
              </m:num>
              <m:den>
                <m:r>
                  <w:rPr>
                    <w:rFonts w:ascii="Cambria Math" w:hAnsi="Cambria Math"/>
                    <w:lang w:val="en-AU"/>
                  </w:rPr>
                  <m:t>75</m:t>
                </m:r>
              </m:den>
            </m:f>
            <m:r>
              <w:rPr>
                <w:rFonts w:ascii="Cambria Math" w:hAnsi="Cambria Math"/>
                <w:lang w:val="en-AU"/>
              </w:rPr>
              <m:t>=0.889</m:t>
            </m:r>
          </m:e>
        </m:func>
      </m:oMath>
    </w:p>
    <w:p w:rsidR="00EE6F0E" w:rsidRDefault="00EE6F0E" w:rsidP="00EE6F0E">
      <w:pPr>
        <w:rPr>
          <w:rFonts w:eastAsiaTheme="minorEastAsia"/>
          <w:lang w:val="en-AU"/>
        </w:rPr>
      </w:pPr>
      <w:r>
        <w:rPr>
          <w:lang w:val="en-AU"/>
        </w:rPr>
        <w:t>I(self_employed)=</w:t>
      </w:r>
      <m:oMath>
        <m:r>
          <w:rPr>
            <w:rFonts w:ascii="Cambria Math" w:hAnsi="Cambria Math"/>
            <w:lang w:val="en-AU"/>
          </w:rPr>
          <m:t>-</m:t>
        </m:r>
        <m:f>
          <m:fPr>
            <m:ctrlPr>
              <w:rPr>
                <w:rFonts w:ascii="Cambria Math" w:hAnsi="Cambria Math"/>
                <w:i/>
                <w:lang w:val="en-AU"/>
              </w:rPr>
            </m:ctrlPr>
          </m:fPr>
          <m:num>
            <m:r>
              <w:rPr>
                <w:rFonts w:ascii="Cambria Math" w:hAnsi="Cambria Math"/>
                <w:lang w:val="en-AU"/>
              </w:rPr>
              <m:t>-4</m:t>
            </m:r>
          </m:num>
          <m:den>
            <m:r>
              <w:rPr>
                <w:rFonts w:ascii="Cambria Math" w:hAnsi="Cambria Math"/>
                <w:lang w:val="en-AU"/>
              </w:rPr>
              <m:t>6</m:t>
            </m:r>
          </m:den>
        </m:f>
        <m:func>
          <m:funcPr>
            <m:ctrlPr>
              <w:rPr>
                <w:rFonts w:ascii="Cambria Math" w:hAnsi="Cambria Math"/>
                <w:lang w:val="en-AU"/>
              </w:rPr>
            </m:ctrlPr>
          </m:funcPr>
          <m:fName>
            <m:sSub>
              <m:sSubPr>
                <m:ctrlPr>
                  <w:rPr>
                    <w:rFonts w:ascii="Cambria Math" w:hAnsi="Cambria Math"/>
                    <w:lang w:val="en-AU"/>
                  </w:rPr>
                </m:ctrlPr>
              </m:sSubPr>
              <m:e>
                <m:r>
                  <m:rPr>
                    <m:sty m:val="p"/>
                  </m:rPr>
                  <w:rPr>
                    <w:rFonts w:ascii="Cambria Math" w:hAnsi="Cambria Math"/>
                    <w:lang w:val="en-AU"/>
                  </w:rPr>
                  <m:t>log</m:t>
                </m:r>
              </m:e>
              <m:sub>
                <m:r>
                  <w:rPr>
                    <w:rFonts w:ascii="Cambria Math" w:hAnsi="Cambria Math"/>
                    <w:lang w:val="en-AU"/>
                  </w:rPr>
                  <m:t>2</m:t>
                </m:r>
              </m:sub>
            </m:sSub>
          </m:fName>
          <m:e>
            <m:f>
              <m:fPr>
                <m:ctrlPr>
                  <w:rPr>
                    <w:rFonts w:ascii="Cambria Math" w:hAnsi="Cambria Math"/>
                    <w:i/>
                    <w:lang w:val="en-AU"/>
                  </w:rPr>
                </m:ctrlPr>
              </m:fPr>
              <m:num>
                <m:r>
                  <w:rPr>
                    <w:rFonts w:ascii="Cambria Math" w:hAnsi="Cambria Math"/>
                    <w:lang w:val="en-AU"/>
                  </w:rPr>
                  <m:t>4</m:t>
                </m:r>
              </m:num>
              <m:den>
                <m:r>
                  <w:rPr>
                    <w:rFonts w:ascii="Cambria Math" w:hAnsi="Cambria Math"/>
                    <w:lang w:val="en-AU"/>
                  </w:rPr>
                  <m:t>6</m:t>
                </m:r>
              </m:den>
            </m:f>
          </m:e>
        </m:func>
        <m:r>
          <w:rPr>
            <w:rFonts w:ascii="Cambria Math" w:hAnsi="Cambria Math"/>
            <w:lang w:val="en-AU"/>
          </w:rPr>
          <m:t>-</m:t>
        </m:r>
        <m:f>
          <m:fPr>
            <m:ctrlPr>
              <w:rPr>
                <w:rFonts w:ascii="Cambria Math" w:hAnsi="Cambria Math"/>
                <w:i/>
                <w:lang w:val="en-AU"/>
              </w:rPr>
            </m:ctrlPr>
          </m:fPr>
          <m:num>
            <m:r>
              <w:rPr>
                <w:rFonts w:ascii="Cambria Math" w:hAnsi="Cambria Math"/>
                <w:lang w:val="en-AU"/>
              </w:rPr>
              <m:t>-2</m:t>
            </m:r>
          </m:num>
          <m:den>
            <m:r>
              <w:rPr>
                <w:rFonts w:ascii="Cambria Math" w:hAnsi="Cambria Math"/>
                <w:lang w:val="en-AU"/>
              </w:rPr>
              <m:t>6</m:t>
            </m:r>
          </m:den>
        </m:f>
        <m:func>
          <m:funcPr>
            <m:ctrlPr>
              <w:rPr>
                <w:rFonts w:ascii="Cambria Math" w:hAnsi="Cambria Math"/>
                <w:lang w:val="en-AU"/>
              </w:rPr>
            </m:ctrlPr>
          </m:funcPr>
          <m:fName>
            <m:sSub>
              <m:sSubPr>
                <m:ctrlPr>
                  <w:rPr>
                    <w:rFonts w:ascii="Cambria Math" w:hAnsi="Cambria Math"/>
                    <w:lang w:val="en-AU"/>
                  </w:rPr>
                </m:ctrlPr>
              </m:sSubPr>
              <m:e>
                <m:r>
                  <m:rPr>
                    <m:sty m:val="p"/>
                  </m:rPr>
                  <w:rPr>
                    <w:rFonts w:ascii="Cambria Math" w:hAnsi="Cambria Math"/>
                    <w:lang w:val="en-AU"/>
                  </w:rPr>
                  <m:t>log</m:t>
                </m:r>
              </m:e>
              <m:sub>
                <m:r>
                  <w:rPr>
                    <w:rFonts w:ascii="Cambria Math" w:hAnsi="Cambria Math"/>
                    <w:lang w:val="en-AU"/>
                  </w:rPr>
                  <m:t>2</m:t>
                </m:r>
              </m:sub>
            </m:sSub>
          </m:fName>
          <m:e>
            <m:f>
              <m:fPr>
                <m:ctrlPr>
                  <w:rPr>
                    <w:rFonts w:ascii="Cambria Math" w:hAnsi="Cambria Math"/>
                    <w:i/>
                    <w:lang w:val="en-AU"/>
                  </w:rPr>
                </m:ctrlPr>
              </m:fPr>
              <m:num>
                <m:r>
                  <w:rPr>
                    <w:rFonts w:ascii="Cambria Math" w:hAnsi="Cambria Math"/>
                    <w:lang w:val="en-AU"/>
                  </w:rPr>
                  <m:t>2</m:t>
                </m:r>
              </m:num>
              <m:den>
                <m:r>
                  <w:rPr>
                    <w:rFonts w:ascii="Cambria Math" w:hAnsi="Cambria Math"/>
                    <w:lang w:val="en-AU"/>
                  </w:rPr>
                  <m:t>6</m:t>
                </m:r>
              </m:den>
            </m:f>
            <m:r>
              <w:rPr>
                <w:rFonts w:ascii="Cambria Math" w:hAnsi="Cambria Math"/>
                <w:lang w:val="en-AU"/>
              </w:rPr>
              <m:t>=0.918</m:t>
            </m:r>
          </m:e>
        </m:func>
      </m:oMath>
    </w:p>
    <w:p w:rsidR="00EE6F0E" w:rsidRDefault="00EE6F0E" w:rsidP="00EE6F0E">
      <w:pPr>
        <w:rPr>
          <w:rFonts w:eastAsiaTheme="minorEastAsia"/>
          <w:lang w:val="en-AU"/>
        </w:rPr>
      </w:pPr>
      <w:r>
        <w:rPr>
          <w:lang w:val="en-AU"/>
        </w:rPr>
        <w:t>I(Employee)=</w:t>
      </w:r>
      <m:oMath>
        <m:r>
          <w:rPr>
            <w:rFonts w:ascii="Cambria Math" w:hAnsi="Cambria Math"/>
            <w:lang w:val="en-AU"/>
          </w:rPr>
          <m:t>-</m:t>
        </m:r>
        <m:f>
          <m:fPr>
            <m:ctrlPr>
              <w:rPr>
                <w:rFonts w:ascii="Cambria Math" w:hAnsi="Cambria Math"/>
                <w:i/>
                <w:lang w:val="en-AU"/>
              </w:rPr>
            </m:ctrlPr>
          </m:fPr>
          <m:num>
            <m:r>
              <w:rPr>
                <w:rFonts w:ascii="Cambria Math" w:hAnsi="Cambria Math"/>
                <w:lang w:val="en-AU"/>
              </w:rPr>
              <m:t>-48</m:t>
            </m:r>
          </m:num>
          <m:den>
            <m:r>
              <w:rPr>
                <w:rFonts w:ascii="Cambria Math" w:hAnsi="Cambria Math"/>
                <w:lang w:val="en-AU"/>
              </w:rPr>
              <m:t>69</m:t>
            </m:r>
          </m:den>
        </m:f>
        <m:func>
          <m:funcPr>
            <m:ctrlPr>
              <w:rPr>
                <w:rFonts w:ascii="Cambria Math" w:hAnsi="Cambria Math"/>
                <w:lang w:val="en-AU"/>
              </w:rPr>
            </m:ctrlPr>
          </m:funcPr>
          <m:fName>
            <m:sSub>
              <m:sSubPr>
                <m:ctrlPr>
                  <w:rPr>
                    <w:rFonts w:ascii="Cambria Math" w:hAnsi="Cambria Math"/>
                    <w:lang w:val="en-AU"/>
                  </w:rPr>
                </m:ctrlPr>
              </m:sSubPr>
              <m:e>
                <m:r>
                  <m:rPr>
                    <m:sty m:val="p"/>
                  </m:rPr>
                  <w:rPr>
                    <w:rFonts w:ascii="Cambria Math" w:hAnsi="Cambria Math"/>
                    <w:lang w:val="en-AU"/>
                  </w:rPr>
                  <m:t>log</m:t>
                </m:r>
              </m:e>
              <m:sub>
                <m:r>
                  <w:rPr>
                    <w:rFonts w:ascii="Cambria Math" w:hAnsi="Cambria Math"/>
                    <w:lang w:val="en-AU"/>
                  </w:rPr>
                  <m:t>2</m:t>
                </m:r>
              </m:sub>
            </m:sSub>
          </m:fName>
          <m:e>
            <m:f>
              <m:fPr>
                <m:ctrlPr>
                  <w:rPr>
                    <w:rFonts w:ascii="Cambria Math" w:hAnsi="Cambria Math"/>
                    <w:i/>
                    <w:lang w:val="en-AU"/>
                  </w:rPr>
                </m:ctrlPr>
              </m:fPr>
              <m:num>
                <m:r>
                  <w:rPr>
                    <w:rFonts w:ascii="Cambria Math" w:hAnsi="Cambria Math"/>
                    <w:lang w:val="en-AU"/>
                  </w:rPr>
                  <m:t>48</m:t>
                </m:r>
              </m:num>
              <m:den>
                <m:r>
                  <w:rPr>
                    <w:rFonts w:ascii="Cambria Math" w:hAnsi="Cambria Math"/>
                    <w:lang w:val="en-AU"/>
                  </w:rPr>
                  <m:t>69</m:t>
                </m:r>
              </m:den>
            </m:f>
          </m:e>
        </m:func>
        <m:r>
          <w:rPr>
            <w:rFonts w:ascii="Cambria Math" w:hAnsi="Cambria Math"/>
            <w:lang w:val="en-AU"/>
          </w:rPr>
          <m:t>-</m:t>
        </m:r>
        <m:f>
          <m:fPr>
            <m:ctrlPr>
              <w:rPr>
                <w:rFonts w:ascii="Cambria Math" w:hAnsi="Cambria Math"/>
                <w:i/>
                <w:lang w:val="en-AU"/>
              </w:rPr>
            </m:ctrlPr>
          </m:fPr>
          <m:num>
            <m:r>
              <w:rPr>
                <w:rFonts w:ascii="Cambria Math" w:hAnsi="Cambria Math"/>
                <w:lang w:val="en-AU"/>
              </w:rPr>
              <m:t>-11</m:t>
            </m:r>
          </m:num>
          <m:den>
            <m:r>
              <w:rPr>
                <w:rFonts w:ascii="Cambria Math" w:hAnsi="Cambria Math"/>
                <w:lang w:val="en-AU"/>
              </w:rPr>
              <m:t>69</m:t>
            </m:r>
          </m:den>
        </m:f>
        <m:func>
          <m:funcPr>
            <m:ctrlPr>
              <w:rPr>
                <w:rFonts w:ascii="Cambria Math" w:hAnsi="Cambria Math"/>
                <w:lang w:val="en-AU"/>
              </w:rPr>
            </m:ctrlPr>
          </m:funcPr>
          <m:fName>
            <m:sSub>
              <m:sSubPr>
                <m:ctrlPr>
                  <w:rPr>
                    <w:rFonts w:ascii="Cambria Math" w:hAnsi="Cambria Math"/>
                    <w:lang w:val="en-AU"/>
                  </w:rPr>
                </m:ctrlPr>
              </m:sSubPr>
              <m:e>
                <m:r>
                  <m:rPr>
                    <m:sty m:val="p"/>
                  </m:rPr>
                  <w:rPr>
                    <w:rFonts w:ascii="Cambria Math" w:hAnsi="Cambria Math"/>
                    <w:lang w:val="en-AU"/>
                  </w:rPr>
                  <m:t>log</m:t>
                </m:r>
              </m:e>
              <m:sub>
                <m:r>
                  <w:rPr>
                    <w:rFonts w:ascii="Cambria Math" w:hAnsi="Cambria Math"/>
                    <w:lang w:val="en-AU"/>
                  </w:rPr>
                  <m:t>2</m:t>
                </m:r>
              </m:sub>
            </m:sSub>
          </m:fName>
          <m:e>
            <m:f>
              <m:fPr>
                <m:ctrlPr>
                  <w:rPr>
                    <w:rFonts w:ascii="Cambria Math" w:hAnsi="Cambria Math"/>
                    <w:i/>
                    <w:lang w:val="en-AU"/>
                  </w:rPr>
                </m:ctrlPr>
              </m:fPr>
              <m:num>
                <m:r>
                  <w:rPr>
                    <w:rFonts w:ascii="Cambria Math" w:hAnsi="Cambria Math"/>
                    <w:lang w:val="en-AU"/>
                  </w:rPr>
                  <m:t>11</m:t>
                </m:r>
              </m:num>
              <m:den>
                <m:r>
                  <w:rPr>
                    <w:rFonts w:ascii="Cambria Math" w:hAnsi="Cambria Math"/>
                    <w:lang w:val="en-AU"/>
                  </w:rPr>
                  <m:t>69</m:t>
                </m:r>
              </m:den>
            </m:f>
            <m:r>
              <w:rPr>
                <w:rFonts w:ascii="Cambria Math" w:hAnsi="Cambria Math"/>
                <w:lang w:val="en-AU"/>
              </w:rPr>
              <m:t>=0.786</m:t>
            </m:r>
          </m:e>
        </m:func>
      </m:oMath>
    </w:p>
    <w:p w:rsidR="00EE6F0E" w:rsidRDefault="00EE6F0E" w:rsidP="00F76A65">
      <w:pPr>
        <w:rPr>
          <w:rFonts w:eastAsiaTheme="minorEastAsia"/>
          <w:lang w:val="en-AU"/>
        </w:rPr>
      </w:pPr>
      <w:r>
        <w:rPr>
          <w:rFonts w:eastAsiaTheme="minorEastAsia"/>
          <w:lang w:val="en-AU"/>
        </w:rPr>
        <w:t>InfoGain(any_job)=0.889 -</w:t>
      </w:r>
      <m:oMath>
        <m:f>
          <m:fPr>
            <m:ctrlPr>
              <w:rPr>
                <w:rFonts w:ascii="Cambria Math" w:eastAsiaTheme="minorEastAsia" w:hAnsi="Cambria Math"/>
                <w:i/>
                <w:lang w:val="en-AU"/>
              </w:rPr>
            </m:ctrlPr>
          </m:fPr>
          <m:num>
            <m:r>
              <w:rPr>
                <w:rFonts w:ascii="Cambria Math" w:eastAsiaTheme="minorEastAsia" w:hAnsi="Cambria Math"/>
                <w:lang w:val="en-AU"/>
              </w:rPr>
              <m:t>6</m:t>
            </m:r>
          </m:num>
          <m:den>
            <m:r>
              <w:rPr>
                <w:rFonts w:ascii="Cambria Math" w:eastAsiaTheme="minorEastAsia" w:hAnsi="Cambria Math"/>
                <w:lang w:val="en-AU"/>
              </w:rPr>
              <m:t>75</m:t>
            </m:r>
          </m:den>
        </m:f>
        <m:r>
          <w:rPr>
            <w:rFonts w:ascii="Cambria Math" w:eastAsiaTheme="minorEastAsia" w:hAnsi="Cambria Math"/>
            <w:lang w:val="en-AU"/>
          </w:rPr>
          <m:t xml:space="preserve"> × .918- </m:t>
        </m:r>
        <m:f>
          <m:fPr>
            <m:ctrlPr>
              <w:rPr>
                <w:rFonts w:ascii="Cambria Math" w:eastAsiaTheme="minorEastAsia" w:hAnsi="Cambria Math"/>
                <w:i/>
                <w:lang w:val="en-AU"/>
              </w:rPr>
            </m:ctrlPr>
          </m:fPr>
          <m:num>
            <m:r>
              <w:rPr>
                <w:rFonts w:ascii="Cambria Math" w:eastAsiaTheme="minorEastAsia" w:hAnsi="Cambria Math"/>
                <w:lang w:val="en-AU"/>
              </w:rPr>
              <m:t>48</m:t>
            </m:r>
          </m:num>
          <m:den>
            <m:r>
              <w:rPr>
                <w:rFonts w:ascii="Cambria Math" w:eastAsiaTheme="minorEastAsia" w:hAnsi="Cambria Math"/>
                <w:lang w:val="en-AU"/>
              </w:rPr>
              <m:t>75</m:t>
            </m:r>
          </m:den>
        </m:f>
        <m:r>
          <w:rPr>
            <w:rFonts w:ascii="Cambria Math" w:eastAsiaTheme="minorEastAsia" w:hAnsi="Cambria Math"/>
            <w:lang w:val="en-AU"/>
          </w:rPr>
          <m:t xml:space="preserve"> × 0.786=0.092</m:t>
        </m:r>
      </m:oMath>
      <w:r>
        <w:rPr>
          <w:rFonts w:eastAsiaTheme="minorEastAsia"/>
          <w:lang w:val="en-AU"/>
        </w:rPr>
        <w:t xml:space="preserve"> </w:t>
      </w:r>
    </w:p>
    <w:p w:rsidR="001848E3" w:rsidRDefault="00F76A65" w:rsidP="00EE6F0E">
      <w:pPr>
        <w:rPr>
          <w:lang w:val="en-AU"/>
        </w:rPr>
      </w:pPr>
      <w:r>
        <w:rPr>
          <w:lang w:val="en-AU"/>
        </w:rPr>
        <w:t>AnonyLoss</w:t>
      </w:r>
      <w:r w:rsidR="001848E3">
        <w:rPr>
          <w:lang w:val="en-AU"/>
        </w:rPr>
        <w:t>(any_job)</w:t>
      </w:r>
      <w:r>
        <w:rPr>
          <w:lang w:val="en-AU"/>
        </w:rPr>
        <w:t xml:space="preserve"> = (75 </w:t>
      </w:r>
      <w:r w:rsidR="001848E3">
        <w:rPr>
          <w:lang w:val="en-AU"/>
        </w:rPr>
        <w:t>–</w:t>
      </w:r>
      <w:r>
        <w:rPr>
          <w:lang w:val="en-AU"/>
        </w:rPr>
        <w:t xml:space="preserve"> </w:t>
      </w:r>
      <w:r w:rsidR="001848E3">
        <w:rPr>
          <w:lang w:val="en-AU"/>
        </w:rPr>
        <w:t>6) / 1 = 69</w:t>
      </w:r>
    </w:p>
    <w:p w:rsidR="00EE6F0E" w:rsidRDefault="001848E3" w:rsidP="00EE6F0E">
      <w:pPr>
        <w:rPr>
          <w:lang w:val="en-AU"/>
        </w:rPr>
      </w:pPr>
      <w:r>
        <w:rPr>
          <w:lang w:val="en-AU"/>
        </w:rPr>
        <w:t>Score(any_job)= 0.092/(69+1)= 0.001317</w:t>
      </w:r>
    </w:p>
    <w:p w:rsidR="001848E3" w:rsidRDefault="00E4565A" w:rsidP="00EE6F0E">
      <w:pPr>
        <w:rPr>
          <w:lang w:val="en-AU"/>
        </w:rPr>
      </w:pPr>
      <w:r>
        <w:rPr>
          <w:lang w:val="en-AU"/>
        </w:rPr>
        <w:t>Table 20</w:t>
      </w:r>
      <w:r w:rsidR="001848E3">
        <w:rPr>
          <w:lang w:val="en-AU"/>
        </w:rPr>
        <w:t xml:space="preserve"> shows the results of calculating InfoGain, AnonyLoss, and scores for each attribute</w:t>
      </w:r>
    </w:p>
    <w:p w:rsidR="001848E3" w:rsidRDefault="00E4565A" w:rsidP="00366A05">
      <w:pPr>
        <w:jc w:val="center"/>
        <w:rPr>
          <w:lang w:val="en-AU"/>
        </w:rPr>
      </w:pPr>
      <w:r>
        <w:rPr>
          <w:lang w:val="en-AU"/>
        </w:rPr>
        <w:t>Table 20</w:t>
      </w:r>
      <w:r w:rsidR="00366A05">
        <w:rPr>
          <w:lang w:val="en-AU"/>
        </w:rPr>
        <w:t>, the results of infoGain, anonyLoss, and Score</w:t>
      </w:r>
    </w:p>
    <w:tbl>
      <w:tblPr>
        <w:tblStyle w:val="TableGrid"/>
        <w:tblW w:w="0" w:type="auto"/>
        <w:tblLook w:val="04A0" w:firstRow="1" w:lastRow="0" w:firstColumn="1" w:lastColumn="0" w:noHBand="0" w:noVBand="1"/>
      </w:tblPr>
      <w:tblGrid>
        <w:gridCol w:w="2337"/>
        <w:gridCol w:w="2337"/>
        <w:gridCol w:w="2338"/>
        <w:gridCol w:w="2338"/>
      </w:tblGrid>
      <w:tr w:rsidR="00366A05" w:rsidTr="0036200E">
        <w:tc>
          <w:tcPr>
            <w:tcW w:w="2337" w:type="dxa"/>
            <w:shd w:val="clear" w:color="auto" w:fill="A8D08D" w:themeFill="accent6" w:themeFillTint="99"/>
          </w:tcPr>
          <w:p w:rsidR="00366A05" w:rsidRPr="0036200E" w:rsidRDefault="00366A05" w:rsidP="00366A05">
            <w:pPr>
              <w:jc w:val="center"/>
              <w:rPr>
                <w:b/>
                <w:bCs/>
              </w:rPr>
            </w:pPr>
            <w:r w:rsidRPr="0036200E">
              <w:rPr>
                <w:b/>
                <w:bCs/>
              </w:rPr>
              <w:t>Candidate</w:t>
            </w:r>
          </w:p>
        </w:tc>
        <w:tc>
          <w:tcPr>
            <w:tcW w:w="2337" w:type="dxa"/>
            <w:shd w:val="clear" w:color="auto" w:fill="A8D08D" w:themeFill="accent6" w:themeFillTint="99"/>
          </w:tcPr>
          <w:p w:rsidR="00366A05" w:rsidRPr="0036200E" w:rsidRDefault="00366A05" w:rsidP="00366A05">
            <w:pPr>
              <w:jc w:val="center"/>
              <w:rPr>
                <w:b/>
                <w:bCs/>
              </w:rPr>
            </w:pPr>
            <w:r w:rsidRPr="0036200E">
              <w:rPr>
                <w:b/>
                <w:bCs/>
              </w:rPr>
              <w:t>infoGain</w:t>
            </w:r>
          </w:p>
        </w:tc>
        <w:tc>
          <w:tcPr>
            <w:tcW w:w="2338" w:type="dxa"/>
            <w:shd w:val="clear" w:color="auto" w:fill="A8D08D" w:themeFill="accent6" w:themeFillTint="99"/>
          </w:tcPr>
          <w:p w:rsidR="00366A05" w:rsidRPr="0036200E" w:rsidRDefault="00366A05" w:rsidP="00366A05">
            <w:pPr>
              <w:jc w:val="center"/>
              <w:rPr>
                <w:b/>
                <w:bCs/>
              </w:rPr>
            </w:pPr>
            <w:r w:rsidRPr="0036200E">
              <w:rPr>
                <w:b/>
                <w:bCs/>
              </w:rPr>
              <w:t>anonyLoss</w:t>
            </w:r>
          </w:p>
        </w:tc>
        <w:tc>
          <w:tcPr>
            <w:tcW w:w="2338" w:type="dxa"/>
            <w:shd w:val="clear" w:color="auto" w:fill="A8D08D" w:themeFill="accent6" w:themeFillTint="99"/>
          </w:tcPr>
          <w:p w:rsidR="00366A05" w:rsidRPr="0036200E" w:rsidRDefault="00366A05" w:rsidP="00366A05">
            <w:pPr>
              <w:jc w:val="center"/>
              <w:rPr>
                <w:b/>
                <w:bCs/>
              </w:rPr>
            </w:pPr>
            <w:r w:rsidRPr="0036200E">
              <w:rPr>
                <w:b/>
                <w:bCs/>
              </w:rPr>
              <w:t>Score</w:t>
            </w:r>
          </w:p>
        </w:tc>
      </w:tr>
      <w:tr w:rsidR="00366A05" w:rsidTr="00366A05">
        <w:tc>
          <w:tcPr>
            <w:tcW w:w="2337" w:type="dxa"/>
          </w:tcPr>
          <w:p w:rsidR="00366A05" w:rsidRDefault="00366A05" w:rsidP="00366A05">
            <w:pPr>
              <w:jc w:val="center"/>
            </w:pPr>
            <w:r>
              <w:t>Any_Job</w:t>
            </w:r>
          </w:p>
        </w:tc>
        <w:tc>
          <w:tcPr>
            <w:tcW w:w="2337" w:type="dxa"/>
          </w:tcPr>
          <w:p w:rsidR="00366A05" w:rsidRPr="00366A05" w:rsidRDefault="00366A05" w:rsidP="00366A05">
            <w:pPr>
              <w:jc w:val="center"/>
              <w:rPr>
                <w:rFonts w:ascii="Calibri" w:hAnsi="Calibri"/>
                <w:color w:val="000000"/>
              </w:rPr>
            </w:pPr>
            <w:r>
              <w:rPr>
                <w:rFonts w:ascii="Calibri" w:hAnsi="Calibri"/>
                <w:color w:val="000000"/>
              </w:rPr>
              <w:t>0.092211</w:t>
            </w:r>
          </w:p>
        </w:tc>
        <w:tc>
          <w:tcPr>
            <w:tcW w:w="2338" w:type="dxa"/>
          </w:tcPr>
          <w:p w:rsidR="00366A05" w:rsidRDefault="000D429A" w:rsidP="00366A05">
            <w:pPr>
              <w:jc w:val="center"/>
            </w:pPr>
            <w:r>
              <w:t>69</w:t>
            </w:r>
          </w:p>
        </w:tc>
        <w:tc>
          <w:tcPr>
            <w:tcW w:w="2338" w:type="dxa"/>
          </w:tcPr>
          <w:p w:rsidR="00366A05" w:rsidRPr="000D429A" w:rsidRDefault="000D429A" w:rsidP="000D429A">
            <w:pPr>
              <w:jc w:val="center"/>
              <w:rPr>
                <w:rFonts w:ascii="Calibri" w:hAnsi="Calibri"/>
                <w:color w:val="000000"/>
              </w:rPr>
            </w:pPr>
            <w:r>
              <w:rPr>
                <w:rFonts w:ascii="Calibri" w:hAnsi="Calibri"/>
                <w:color w:val="000000"/>
              </w:rPr>
              <w:t>0.001317</w:t>
            </w:r>
          </w:p>
        </w:tc>
      </w:tr>
      <w:tr w:rsidR="00366A05" w:rsidTr="00366A05">
        <w:tc>
          <w:tcPr>
            <w:tcW w:w="2337" w:type="dxa"/>
          </w:tcPr>
          <w:p w:rsidR="00366A05" w:rsidRDefault="00366A05" w:rsidP="00366A05">
            <w:pPr>
              <w:jc w:val="center"/>
            </w:pPr>
            <w:r>
              <w:t>Any_Gender</w:t>
            </w:r>
          </w:p>
        </w:tc>
        <w:tc>
          <w:tcPr>
            <w:tcW w:w="2337" w:type="dxa"/>
          </w:tcPr>
          <w:p w:rsidR="00366A05" w:rsidRDefault="000D429A" w:rsidP="000D429A">
            <w:pPr>
              <w:jc w:val="center"/>
            </w:pPr>
            <w:r>
              <w:rPr>
                <w:rFonts w:ascii="Calibri" w:hAnsi="Calibri"/>
                <w:color w:val="000000"/>
              </w:rPr>
              <w:t>0.325026</w:t>
            </w:r>
          </w:p>
        </w:tc>
        <w:tc>
          <w:tcPr>
            <w:tcW w:w="2338" w:type="dxa"/>
          </w:tcPr>
          <w:p w:rsidR="00366A05" w:rsidRDefault="000D429A" w:rsidP="00366A05">
            <w:pPr>
              <w:jc w:val="center"/>
            </w:pPr>
            <w:r>
              <w:t>43</w:t>
            </w:r>
          </w:p>
        </w:tc>
        <w:tc>
          <w:tcPr>
            <w:tcW w:w="2338" w:type="dxa"/>
          </w:tcPr>
          <w:p w:rsidR="00366A05" w:rsidRPr="000D429A" w:rsidRDefault="000D429A" w:rsidP="000D429A">
            <w:pPr>
              <w:jc w:val="center"/>
              <w:rPr>
                <w:rFonts w:ascii="Calibri" w:hAnsi="Calibri"/>
                <w:color w:val="000000"/>
              </w:rPr>
            </w:pPr>
            <w:r>
              <w:rPr>
                <w:rFonts w:ascii="Calibri" w:hAnsi="Calibri"/>
                <w:color w:val="000000"/>
              </w:rPr>
              <w:t>0.007387</w:t>
            </w:r>
          </w:p>
        </w:tc>
      </w:tr>
      <w:tr w:rsidR="00366A05" w:rsidTr="00366A05">
        <w:tc>
          <w:tcPr>
            <w:tcW w:w="2337" w:type="dxa"/>
          </w:tcPr>
          <w:p w:rsidR="00366A05" w:rsidRDefault="00366A05" w:rsidP="00366A05">
            <w:pPr>
              <w:jc w:val="center"/>
            </w:pPr>
            <w:r>
              <w:t>Any_Postcode</w:t>
            </w:r>
          </w:p>
        </w:tc>
        <w:tc>
          <w:tcPr>
            <w:tcW w:w="2337" w:type="dxa"/>
          </w:tcPr>
          <w:p w:rsidR="00366A05" w:rsidRDefault="000D429A" w:rsidP="000D429A">
            <w:pPr>
              <w:jc w:val="center"/>
            </w:pPr>
            <w:r>
              <w:rPr>
                <w:rFonts w:ascii="Calibri" w:hAnsi="Calibri"/>
                <w:color w:val="000000"/>
              </w:rPr>
              <w:t>-0.08429</w:t>
            </w:r>
          </w:p>
        </w:tc>
        <w:tc>
          <w:tcPr>
            <w:tcW w:w="2338" w:type="dxa"/>
          </w:tcPr>
          <w:p w:rsidR="00366A05" w:rsidRDefault="000D429A" w:rsidP="00366A05">
            <w:pPr>
              <w:jc w:val="center"/>
            </w:pPr>
            <w:r>
              <w:t>62</w:t>
            </w:r>
          </w:p>
        </w:tc>
        <w:tc>
          <w:tcPr>
            <w:tcW w:w="2338" w:type="dxa"/>
          </w:tcPr>
          <w:p w:rsidR="00366A05" w:rsidRDefault="000D429A" w:rsidP="000D429A">
            <w:pPr>
              <w:jc w:val="center"/>
            </w:pPr>
            <w:r>
              <w:rPr>
                <w:rFonts w:ascii="Calibri" w:hAnsi="Calibri"/>
                <w:color w:val="000000"/>
              </w:rPr>
              <w:t>0.00134</w:t>
            </w:r>
          </w:p>
        </w:tc>
      </w:tr>
      <w:tr w:rsidR="00366A05" w:rsidTr="00366A05">
        <w:tc>
          <w:tcPr>
            <w:tcW w:w="2337" w:type="dxa"/>
          </w:tcPr>
          <w:p w:rsidR="00366A05" w:rsidRDefault="00366A05" w:rsidP="00366A05">
            <w:pPr>
              <w:jc w:val="center"/>
            </w:pPr>
            <w:r>
              <w:t>Any_Suburb</w:t>
            </w:r>
          </w:p>
        </w:tc>
        <w:tc>
          <w:tcPr>
            <w:tcW w:w="2337" w:type="dxa"/>
          </w:tcPr>
          <w:p w:rsidR="00366A05" w:rsidRPr="000D429A" w:rsidRDefault="000D429A" w:rsidP="000D429A">
            <w:pPr>
              <w:jc w:val="center"/>
              <w:rPr>
                <w:rFonts w:ascii="Calibri" w:hAnsi="Calibri"/>
                <w:color w:val="000000"/>
              </w:rPr>
            </w:pPr>
            <w:r>
              <w:rPr>
                <w:rFonts w:ascii="Calibri" w:hAnsi="Calibri"/>
                <w:color w:val="000000"/>
              </w:rPr>
              <w:t>-0.08429</w:t>
            </w:r>
          </w:p>
        </w:tc>
        <w:tc>
          <w:tcPr>
            <w:tcW w:w="2338" w:type="dxa"/>
          </w:tcPr>
          <w:p w:rsidR="00366A05" w:rsidRDefault="000D429A" w:rsidP="00366A05">
            <w:pPr>
              <w:jc w:val="center"/>
            </w:pPr>
            <w:r>
              <w:t>62</w:t>
            </w:r>
          </w:p>
        </w:tc>
        <w:tc>
          <w:tcPr>
            <w:tcW w:w="2338" w:type="dxa"/>
          </w:tcPr>
          <w:p w:rsidR="00366A05" w:rsidRPr="000D429A" w:rsidRDefault="000D429A" w:rsidP="000D429A">
            <w:pPr>
              <w:jc w:val="center"/>
              <w:rPr>
                <w:rFonts w:ascii="Calibri" w:hAnsi="Calibri"/>
                <w:color w:val="000000"/>
              </w:rPr>
            </w:pPr>
            <w:r>
              <w:rPr>
                <w:rFonts w:ascii="Calibri" w:hAnsi="Calibri"/>
                <w:color w:val="000000"/>
              </w:rPr>
              <w:t>0.00134</w:t>
            </w:r>
          </w:p>
        </w:tc>
      </w:tr>
    </w:tbl>
    <w:p w:rsidR="0036200E" w:rsidRDefault="0036200E" w:rsidP="009969BB">
      <w:pPr>
        <w:rPr>
          <w:lang w:val="en-AU"/>
        </w:rPr>
      </w:pPr>
    </w:p>
    <w:p w:rsidR="0036200E" w:rsidRDefault="0036200E" w:rsidP="009969BB">
      <w:pPr>
        <w:rPr>
          <w:lang w:val="en-AU"/>
        </w:rPr>
      </w:pPr>
      <w:r>
        <w:rPr>
          <w:lang w:val="en-AU"/>
        </w:rPr>
        <w:t xml:space="preserve">The (Any_Gender) is the top most scores, and the best refinement is applied, therefore any gender will not be generalized. </w:t>
      </w:r>
    </w:p>
    <w:p w:rsidR="009969BB" w:rsidRDefault="009969BB" w:rsidP="009969BB">
      <w:pPr>
        <w:rPr>
          <w:lang w:val="en-AU"/>
        </w:rPr>
      </w:pPr>
      <w:r>
        <w:rPr>
          <w:lang w:val="en-AU"/>
        </w:rPr>
        <w:t>Step 4: Use Sensitivity Level to determine the number of used QIDs, and starting from the highest score QIDs.</w:t>
      </w:r>
    </w:p>
    <w:p w:rsidR="007B3C8B" w:rsidRPr="007B3C8B" w:rsidRDefault="007B3C8B" w:rsidP="007B3C8B">
      <w:pPr>
        <w:pStyle w:val="ListParagraph"/>
        <w:ind w:left="405"/>
        <w:jc w:val="center"/>
        <w:rPr>
          <w:rFonts w:eastAsiaTheme="minorEastAsia"/>
          <w:b/>
          <w:bCs/>
          <w:sz w:val="24"/>
          <w:szCs w:val="24"/>
          <w:lang w:val="en-AU"/>
        </w:rPr>
      </w:pPr>
      <m:oMathPara>
        <m:oMath>
          <m:r>
            <m:rPr>
              <m:sty m:val="bi"/>
            </m:rPr>
            <w:rPr>
              <w:rFonts w:ascii="Cambria Math" w:eastAsiaTheme="minorEastAsia" w:hAnsi="Cambria Math"/>
              <w:sz w:val="24"/>
              <w:szCs w:val="24"/>
              <w:lang w:val="en-AU"/>
            </w:rPr>
            <m:t>ol=</m:t>
          </m:r>
          <m:f>
            <m:fPr>
              <m:ctrlPr>
                <w:rPr>
                  <w:rFonts w:ascii="Cambria Math" w:eastAsiaTheme="minorEastAsia" w:hAnsi="Cambria Math"/>
                  <w:b/>
                  <w:bCs/>
                  <w:i/>
                  <w:sz w:val="24"/>
                  <w:szCs w:val="24"/>
                  <w:lang w:val="en-AU"/>
                </w:rPr>
              </m:ctrlPr>
            </m:fPr>
            <m:num>
              <m:r>
                <m:rPr>
                  <m:sty m:val="bi"/>
                </m:rPr>
                <w:rPr>
                  <w:rFonts w:ascii="Cambria Math" w:eastAsiaTheme="minorEastAsia" w:hAnsi="Cambria Math"/>
                  <w:sz w:val="24"/>
                  <w:szCs w:val="24"/>
                  <w:lang w:val="en-AU"/>
                </w:rPr>
                <m:t>4-2</m:t>
              </m:r>
            </m:num>
            <m:den>
              <m:r>
                <m:rPr>
                  <m:sty m:val="bi"/>
                </m:rPr>
                <w:rPr>
                  <w:rFonts w:ascii="Cambria Math" w:eastAsiaTheme="minorEastAsia" w:hAnsi="Cambria Math"/>
                  <w:sz w:val="24"/>
                  <w:szCs w:val="24"/>
                  <w:lang w:val="en-AU"/>
                </w:rPr>
                <m:t>4</m:t>
              </m:r>
            </m:den>
          </m:f>
          <m:r>
            <m:rPr>
              <m:sty m:val="bi"/>
            </m:rPr>
            <w:rPr>
              <w:rFonts w:ascii="Cambria Math" w:eastAsiaTheme="minorEastAsia" w:hAnsi="Cambria Math"/>
              <w:sz w:val="24"/>
              <w:szCs w:val="24"/>
              <w:lang w:val="en-AU"/>
            </w:rPr>
            <m:t>=0.5</m:t>
          </m:r>
        </m:oMath>
      </m:oMathPara>
    </w:p>
    <w:p w:rsidR="007B3C8B" w:rsidRDefault="007B3C8B" w:rsidP="007B3C8B">
      <w:pPr>
        <w:pStyle w:val="ListParagraph"/>
        <w:ind w:left="405"/>
        <w:jc w:val="center"/>
        <w:rPr>
          <w:rFonts w:eastAsiaTheme="minorEastAsia"/>
          <w:b/>
          <w:bCs/>
          <w:sz w:val="24"/>
          <w:szCs w:val="24"/>
          <w:lang w:val="en-AU"/>
        </w:rPr>
      </w:pPr>
    </w:p>
    <w:p w:rsidR="007B3C8B" w:rsidRPr="008B5AFE" w:rsidRDefault="007B3C8B" w:rsidP="007B3C8B">
      <w:pPr>
        <w:rPr>
          <w:rFonts w:eastAsiaTheme="minorEastAsia"/>
          <w:lang w:val="en-AU"/>
        </w:rPr>
      </w:pPr>
      <m:oMathPara>
        <m:oMath>
          <m:r>
            <m:rPr>
              <m:sty m:val="p"/>
            </m:rPr>
            <w:rPr>
              <w:rFonts w:ascii="Cambria Math" w:hAnsi="Cambria Math"/>
              <w:lang w:val="en-AU"/>
            </w:rPr>
            <m:t>Ṑ</m:t>
          </m:r>
          <m:r>
            <w:rPr>
              <w:rFonts w:ascii="Cambria Math" w:eastAsiaTheme="minorEastAsia" w:hAnsi="Cambria Math"/>
              <w:lang w:val="en-AU"/>
            </w:rPr>
            <m:t>=</m:t>
          </m:r>
          <m:d>
            <m:dPr>
              <m:ctrlPr>
                <w:rPr>
                  <w:rFonts w:ascii="Cambria Math" w:eastAsiaTheme="minorEastAsia" w:hAnsi="Cambria Math"/>
                  <w:i/>
                  <w:lang w:val="en-AU"/>
                </w:rPr>
              </m:ctrlPr>
            </m:dPr>
            <m:e>
              <m:f>
                <m:fPr>
                  <m:ctrlPr>
                    <w:rPr>
                      <w:rFonts w:ascii="Cambria Math" w:eastAsiaTheme="minorEastAsia" w:hAnsi="Cambria Math"/>
                      <w:i/>
                      <w:lang w:val="en-AU"/>
                    </w:rPr>
                  </m:ctrlPr>
                </m:fPr>
                <m:num>
                  <m:sSub>
                    <m:sSubPr>
                      <m:ctrlPr>
                        <w:rPr>
                          <w:rFonts w:ascii="Cambria Math" w:eastAsiaTheme="minorEastAsia" w:hAnsi="Cambria Math"/>
                          <w:i/>
                          <w:lang w:val="en-AU"/>
                        </w:rPr>
                      </m:ctrlPr>
                    </m:sSubPr>
                    <m:e>
                      <m:r>
                        <w:rPr>
                          <w:rFonts w:ascii="Cambria Math" w:eastAsiaTheme="minorEastAsia" w:hAnsi="Cambria Math"/>
                          <w:lang w:val="en-AU"/>
                        </w:rPr>
                        <m:t>O</m:t>
                      </m:r>
                    </m:e>
                    <m:sub>
                      <m:r>
                        <w:rPr>
                          <w:rFonts w:ascii="Cambria Math" w:eastAsiaTheme="minorEastAsia" w:hAnsi="Cambria Math"/>
                          <w:lang w:val="en-AU"/>
                        </w:rPr>
                        <m:t>age</m:t>
                      </m:r>
                    </m:sub>
                  </m:sSub>
                </m:num>
                <m:den>
                  <m:r>
                    <w:rPr>
                      <w:rFonts w:ascii="Cambria Math" w:eastAsiaTheme="minorEastAsia" w:hAnsi="Cambria Math"/>
                      <w:lang w:val="en-AU"/>
                    </w:rPr>
                    <m:t>obs ×10</m:t>
                  </m:r>
                </m:den>
              </m:f>
            </m:e>
          </m:d>
          <m:r>
            <w:rPr>
              <w:rFonts w:ascii="Cambria Math" w:eastAsiaTheme="minorEastAsia" w:hAnsi="Cambria Math"/>
              <w:lang w:val="en-AU"/>
            </w:rPr>
            <m:t>=</m:t>
          </m:r>
          <m:f>
            <m:fPr>
              <m:ctrlPr>
                <w:rPr>
                  <w:rFonts w:ascii="Cambria Math" w:eastAsiaTheme="minorEastAsia" w:hAnsi="Cambria Math"/>
                  <w:i/>
                  <w:lang w:val="en-AU"/>
                </w:rPr>
              </m:ctrlPr>
            </m:fPr>
            <m:num>
              <m:r>
                <w:rPr>
                  <w:rFonts w:ascii="Cambria Math" w:eastAsiaTheme="minorEastAsia" w:hAnsi="Cambria Math"/>
                  <w:lang w:val="en-AU"/>
                </w:rPr>
                <m:t>3.5</m:t>
              </m:r>
            </m:num>
            <m:den>
              <m:r>
                <w:rPr>
                  <w:rFonts w:ascii="Cambria Math" w:eastAsiaTheme="minorEastAsia" w:hAnsi="Cambria Math"/>
                  <w:lang w:val="en-AU"/>
                </w:rPr>
                <m:t>20</m:t>
              </m:r>
            </m:den>
          </m:f>
          <m:r>
            <w:rPr>
              <w:rFonts w:ascii="Cambria Math" w:eastAsiaTheme="minorEastAsia" w:hAnsi="Cambria Math"/>
              <w:lang w:val="en-AU"/>
            </w:rPr>
            <m:t>=0.175</m:t>
          </m:r>
        </m:oMath>
      </m:oMathPara>
    </w:p>
    <w:p w:rsidR="007B3C8B" w:rsidRDefault="007B3C8B" w:rsidP="007B3C8B">
      <w:pPr>
        <w:pStyle w:val="ListParagraph"/>
        <w:ind w:left="405"/>
        <w:jc w:val="center"/>
        <w:rPr>
          <w:rFonts w:eastAsiaTheme="minorEastAsia"/>
          <w:b/>
          <w:bCs/>
          <w:sz w:val="24"/>
          <w:szCs w:val="24"/>
          <w:lang w:val="en-AU"/>
        </w:rPr>
      </w:pPr>
    </w:p>
    <w:p w:rsidR="007B3C8B" w:rsidRPr="004A265F" w:rsidRDefault="007B3C8B" w:rsidP="007B3C8B">
      <w:pPr>
        <w:pStyle w:val="ListParagraph"/>
        <w:ind w:left="405"/>
        <w:jc w:val="center"/>
        <w:rPr>
          <w:b/>
          <w:bCs/>
          <w:sz w:val="24"/>
          <w:szCs w:val="24"/>
          <w:lang w:val="en-AU"/>
        </w:rPr>
      </w:pPr>
      <m:oMath>
        <m:r>
          <m:rPr>
            <m:sty m:val="bi"/>
          </m:rPr>
          <w:rPr>
            <w:rFonts w:ascii="Cambria Math" w:eastAsiaTheme="minorEastAsia" w:hAnsi="Cambria Math"/>
            <w:sz w:val="24"/>
            <w:szCs w:val="24"/>
            <w:lang w:val="en-AU"/>
          </w:rPr>
          <m:t>SL=</m:t>
        </m:r>
        <m:sSup>
          <m:sSupPr>
            <m:ctrlPr>
              <w:rPr>
                <w:rFonts w:ascii="Cambria Math" w:eastAsiaTheme="minorEastAsia" w:hAnsi="Cambria Math"/>
                <w:b/>
                <w:bCs/>
                <w:i/>
                <w:sz w:val="24"/>
                <w:szCs w:val="24"/>
                <w:lang w:val="en-AU"/>
              </w:rPr>
            </m:ctrlPr>
          </m:sSupPr>
          <m:e>
            <m:r>
              <m:rPr>
                <m:sty m:val="bi"/>
              </m:rPr>
              <w:rPr>
                <w:rFonts w:ascii="Cambria Math" w:hAnsi="Cambria Math"/>
                <w:sz w:val="24"/>
                <w:szCs w:val="24"/>
                <w:lang w:val="en-AU"/>
              </w:rPr>
              <m:t>e</m:t>
            </m:r>
          </m:e>
          <m:sup>
            <m:r>
              <m:rPr>
                <m:sty m:val="b"/>
              </m:rPr>
              <w:rPr>
                <w:rFonts w:ascii="Cambria Math" w:hAnsi="Cambria Math"/>
                <w:sz w:val="24"/>
                <w:szCs w:val="24"/>
                <w:lang w:val="en-AU"/>
              </w:rPr>
              <m:t>Ṑ</m:t>
            </m:r>
            <m:r>
              <m:rPr>
                <m:sty m:val="b"/>
              </m:rPr>
              <w:rPr>
                <w:rFonts w:ascii="Cambria Math"/>
                <w:sz w:val="24"/>
                <w:szCs w:val="24"/>
                <w:lang w:val="en-AU"/>
              </w:rPr>
              <m:t>/10</m:t>
            </m:r>
          </m:sup>
        </m:sSup>
        <m:r>
          <m:rPr>
            <m:sty m:val="bi"/>
          </m:rPr>
          <w:rPr>
            <w:rFonts w:ascii="Cambria Math" w:eastAsiaTheme="minorEastAsia" w:hAnsi="Cambria Math"/>
            <w:sz w:val="24"/>
            <w:szCs w:val="24"/>
            <w:lang w:val="en-AU"/>
          </w:rPr>
          <m:t>×</m:t>
        </m:r>
        <m:f>
          <m:fPr>
            <m:ctrlPr>
              <w:rPr>
                <w:rFonts w:ascii="Cambria Math" w:eastAsiaTheme="minorEastAsia" w:hAnsi="Cambria Math"/>
                <w:b/>
                <w:bCs/>
                <w:i/>
                <w:sz w:val="24"/>
                <w:szCs w:val="24"/>
                <w:lang w:val="en-AU"/>
              </w:rPr>
            </m:ctrlPr>
          </m:fPr>
          <m:num>
            <m:r>
              <m:rPr>
                <m:sty m:val="bi"/>
              </m:rPr>
              <w:rPr>
                <w:rFonts w:ascii="Cambria Math" w:eastAsiaTheme="minorEastAsia" w:hAnsi="Cambria Math"/>
                <w:sz w:val="24"/>
                <w:szCs w:val="24"/>
                <w:lang w:val="en-AU"/>
              </w:rPr>
              <m:t>ol</m:t>
            </m:r>
          </m:num>
          <m:den>
            <m:r>
              <m:rPr>
                <m:sty m:val="b"/>
              </m:rPr>
              <w:rPr>
                <w:rFonts w:ascii="Cambria Math" w:hAnsi="Cambria Math"/>
                <w:sz w:val="24"/>
                <w:szCs w:val="24"/>
                <w:lang w:val="en-AU"/>
              </w:rPr>
              <m:t>Ṑ×</m:t>
            </m:r>
            <m:r>
              <m:rPr>
                <m:sty m:val="b"/>
              </m:rPr>
              <w:rPr>
                <w:rFonts w:ascii="Cambria Math"/>
                <w:sz w:val="24"/>
                <w:szCs w:val="24"/>
                <w:lang w:val="en-AU"/>
              </w:rPr>
              <m:t>10</m:t>
            </m:r>
          </m:den>
        </m:f>
        <m:r>
          <m:rPr>
            <m:sty m:val="bi"/>
          </m:rPr>
          <w:rPr>
            <w:rFonts w:ascii="Cambria Math" w:eastAsiaTheme="minorEastAsia" w:hAnsi="Cambria Math"/>
            <w:sz w:val="24"/>
            <w:szCs w:val="24"/>
            <w:lang w:val="en-AU"/>
          </w:rPr>
          <m:t xml:space="preserve"> </m:t>
        </m:r>
      </m:oMath>
      <w:r>
        <w:rPr>
          <w:rFonts w:eastAsiaTheme="minorEastAsia"/>
          <w:b/>
          <w:bCs/>
          <w:sz w:val="24"/>
          <w:szCs w:val="24"/>
          <w:lang w:val="en-AU"/>
        </w:rPr>
        <w:t xml:space="preserve"> = </w:t>
      </w:r>
      <m:oMath>
        <m:sSup>
          <m:sSupPr>
            <m:ctrlPr>
              <w:rPr>
                <w:rFonts w:ascii="Cambria Math" w:eastAsiaTheme="minorEastAsia" w:hAnsi="Cambria Math"/>
                <w:b/>
                <w:bCs/>
                <w:i/>
                <w:sz w:val="24"/>
                <w:szCs w:val="24"/>
                <w:lang w:val="en-AU"/>
              </w:rPr>
            </m:ctrlPr>
          </m:sSupPr>
          <m:e>
            <m:r>
              <m:rPr>
                <m:sty m:val="bi"/>
              </m:rPr>
              <w:rPr>
                <w:rFonts w:ascii="Cambria Math" w:eastAsiaTheme="minorEastAsia" w:hAnsi="Cambria Math"/>
                <w:sz w:val="24"/>
                <w:szCs w:val="24"/>
                <w:lang w:val="en-AU"/>
              </w:rPr>
              <m:t>e</m:t>
            </m:r>
          </m:e>
          <m:sup>
            <m:r>
              <m:rPr>
                <m:sty m:val="bi"/>
              </m:rPr>
              <w:rPr>
                <w:rFonts w:ascii="Cambria Math" w:eastAsiaTheme="minorEastAsia" w:hAnsi="Cambria Math"/>
                <w:sz w:val="24"/>
                <w:szCs w:val="24"/>
                <w:lang w:val="en-AU"/>
              </w:rPr>
              <m:t>0.175/10</m:t>
            </m:r>
          </m:sup>
        </m:sSup>
        <m:r>
          <m:rPr>
            <m:sty m:val="bi"/>
          </m:rPr>
          <w:rPr>
            <w:rFonts w:ascii="Cambria Math" w:eastAsiaTheme="minorEastAsia" w:hAnsi="Cambria Math"/>
            <w:sz w:val="24"/>
            <w:szCs w:val="24"/>
            <w:lang w:val="en-AU"/>
          </w:rPr>
          <m:t>×</m:t>
        </m:r>
        <m:f>
          <m:fPr>
            <m:ctrlPr>
              <w:rPr>
                <w:rFonts w:ascii="Cambria Math" w:eastAsiaTheme="minorEastAsia" w:hAnsi="Cambria Math"/>
                <w:b/>
                <w:bCs/>
                <w:i/>
                <w:sz w:val="24"/>
                <w:szCs w:val="24"/>
                <w:lang w:val="en-AU"/>
              </w:rPr>
            </m:ctrlPr>
          </m:fPr>
          <m:num>
            <m:r>
              <m:rPr>
                <m:sty m:val="bi"/>
              </m:rPr>
              <w:rPr>
                <w:rFonts w:ascii="Cambria Math" w:eastAsiaTheme="minorEastAsia" w:hAnsi="Cambria Math"/>
                <w:sz w:val="24"/>
                <w:szCs w:val="24"/>
                <w:lang w:val="en-AU"/>
              </w:rPr>
              <m:t>0.5</m:t>
            </m:r>
          </m:num>
          <m:den>
            <m:r>
              <m:rPr>
                <m:sty m:val="bi"/>
              </m:rPr>
              <w:rPr>
                <w:rFonts w:ascii="Cambria Math" w:eastAsiaTheme="minorEastAsia" w:hAnsi="Cambria Math"/>
                <w:sz w:val="24"/>
                <w:szCs w:val="24"/>
                <w:lang w:val="en-AU"/>
              </w:rPr>
              <m:t>0.175×10</m:t>
            </m:r>
          </m:den>
        </m:f>
        <m:r>
          <m:rPr>
            <m:sty m:val="bi"/>
          </m:rPr>
          <w:rPr>
            <w:rFonts w:ascii="Cambria Math" w:eastAsiaTheme="minorEastAsia" w:hAnsi="Cambria Math"/>
            <w:sz w:val="24"/>
            <w:szCs w:val="24"/>
            <w:lang w:val="en-AU"/>
          </w:rPr>
          <m:t>=0.29</m:t>
        </m:r>
      </m:oMath>
    </w:p>
    <w:p w:rsidR="007B3C8B" w:rsidRDefault="007B3C8B" w:rsidP="007B3C8B">
      <w:pPr>
        <w:jc w:val="center"/>
        <w:rPr>
          <w:lang w:val="en-AU"/>
        </w:rPr>
      </w:pPr>
    </w:p>
    <w:p w:rsidR="00722CE3" w:rsidRDefault="00722CE3" w:rsidP="00722CE3">
      <w:pPr>
        <w:rPr>
          <w:lang w:val="en-AU"/>
        </w:rPr>
      </w:pPr>
      <w:r>
        <w:rPr>
          <w:lang w:val="en-AU"/>
        </w:rPr>
        <w:t xml:space="preserve">As a result the total number of generalized QIDs = 4 X 0.29 = 1.16 ≈ 1 </w:t>
      </w:r>
    </w:p>
    <w:p w:rsidR="0057427C" w:rsidRDefault="00052A29" w:rsidP="005C3BD2">
      <w:pPr>
        <w:jc w:val="both"/>
        <w:rPr>
          <w:lang w:val="en-AU"/>
        </w:rPr>
      </w:pPr>
      <w:r>
        <w:rPr>
          <w:lang w:val="en-AU"/>
        </w:rPr>
        <w:t xml:space="preserve">The SL value indicates that at one QID attribute must be generalized, while the rest of QIDs are refined to best level. The highest </w:t>
      </w:r>
      <w:r w:rsidR="0057427C">
        <w:rPr>
          <w:lang w:val="en-AU"/>
        </w:rPr>
        <w:t>InfoGain</w:t>
      </w:r>
      <w:r>
        <w:rPr>
          <w:lang w:val="en-AU"/>
        </w:rPr>
        <w:t xml:space="preserve"> will be chosen for generalization, which is Any_Job in this example. The generalized level</w:t>
      </w:r>
      <w:r w:rsidR="0057427C">
        <w:rPr>
          <w:lang w:val="en-AU"/>
        </w:rPr>
        <w:t xml:space="preserve"> for access level “High” </w:t>
      </w:r>
      <w:r>
        <w:rPr>
          <w:lang w:val="en-AU"/>
        </w:rPr>
        <w:t>is calculated as</w:t>
      </w:r>
      <w:r w:rsidR="0057427C">
        <w:rPr>
          <w:lang w:val="en-AU"/>
        </w:rPr>
        <w:t>:</w:t>
      </w:r>
    </w:p>
    <w:p w:rsidR="00052A29" w:rsidRDefault="002B3425" w:rsidP="0057427C">
      <w:pPr>
        <w:jc w:val="center"/>
        <w:rPr>
          <w:lang w:val="en-AU"/>
        </w:rPr>
      </w:pPr>
      <m:oMathPara>
        <m:oMath>
          <m:sSub>
            <m:sSubPr>
              <m:ctrlPr>
                <w:rPr>
                  <w:rFonts w:ascii="Cambria Math" w:hAnsi="Cambria Math"/>
                  <w:b/>
                  <w:bCs/>
                  <w:i/>
                  <w:sz w:val="24"/>
                  <w:szCs w:val="24"/>
                  <w:lang w:val="en-AU"/>
                </w:rPr>
              </m:ctrlPr>
            </m:sSubPr>
            <m:e>
              <m:r>
                <m:rPr>
                  <m:sty m:val="bi"/>
                </m:rPr>
                <w:rPr>
                  <w:rFonts w:ascii="Cambria Math" w:hAnsi="Cambria Math"/>
                  <w:sz w:val="24"/>
                  <w:szCs w:val="24"/>
                  <w:lang w:val="en-AU"/>
                </w:rPr>
                <m:t>GL</m:t>
              </m:r>
            </m:e>
            <m:sub>
              <m:r>
                <m:rPr>
                  <m:sty m:val="bi"/>
                </m:rPr>
                <w:rPr>
                  <w:rFonts w:ascii="Cambria Math" w:hAnsi="Cambria Math"/>
                  <w:sz w:val="24"/>
                  <w:szCs w:val="24"/>
                  <w:lang w:val="en-AU"/>
                </w:rPr>
                <m:t>(An</m:t>
              </m:r>
              <m:sSub>
                <m:sSubPr>
                  <m:ctrlPr>
                    <w:rPr>
                      <w:rFonts w:ascii="Cambria Math" w:hAnsi="Cambria Math"/>
                      <w:b/>
                      <w:bCs/>
                      <w:i/>
                      <w:sz w:val="24"/>
                      <w:szCs w:val="24"/>
                      <w:lang w:val="en-AU"/>
                    </w:rPr>
                  </m:ctrlPr>
                </m:sSubPr>
                <m:e>
                  <m:r>
                    <m:rPr>
                      <m:sty m:val="bi"/>
                    </m:rPr>
                    <w:rPr>
                      <w:rFonts w:ascii="Cambria Math" w:hAnsi="Cambria Math"/>
                      <w:sz w:val="24"/>
                      <w:szCs w:val="24"/>
                      <w:lang w:val="en-AU"/>
                    </w:rPr>
                    <m:t>y</m:t>
                  </m:r>
                </m:e>
                <m:sub>
                  <m:r>
                    <m:rPr>
                      <m:sty m:val="bi"/>
                    </m:rPr>
                    <w:rPr>
                      <w:rFonts w:ascii="Cambria Math" w:hAnsi="Cambria Math"/>
                      <w:sz w:val="24"/>
                      <w:szCs w:val="24"/>
                      <w:lang w:val="en-AU"/>
                    </w:rPr>
                    <m:t>Job</m:t>
                  </m:r>
                </m:sub>
              </m:sSub>
              <m:r>
                <m:rPr>
                  <m:sty m:val="bi"/>
                </m:rPr>
                <w:rPr>
                  <w:rFonts w:ascii="Cambria Math" w:hAnsi="Cambria Math"/>
                  <w:sz w:val="24"/>
                  <w:szCs w:val="24"/>
                  <w:lang w:val="en-AU"/>
                </w:rPr>
                <m:t>)</m:t>
              </m:r>
            </m:sub>
          </m:sSub>
          <m:r>
            <m:rPr>
              <m:sty m:val="bi"/>
            </m:rPr>
            <w:rPr>
              <w:rFonts w:ascii="Cambria Math" w:hAnsi="Cambria Math"/>
              <w:sz w:val="24"/>
              <w:szCs w:val="24"/>
              <w:lang w:val="en-AU"/>
            </w:rPr>
            <m:t>=</m:t>
          </m:r>
          <m:sSup>
            <m:sSupPr>
              <m:ctrlPr>
                <w:rPr>
                  <w:rFonts w:ascii="Cambria Math" w:hAnsi="Cambria Math"/>
                  <w:b/>
                  <w:bCs/>
                  <w:i/>
                  <w:sz w:val="24"/>
                  <w:szCs w:val="24"/>
                  <w:lang w:val="en-AU"/>
                </w:rPr>
              </m:ctrlPr>
            </m:sSupPr>
            <m:e>
              <m:r>
                <m:rPr>
                  <m:sty m:val="bi"/>
                </m:rPr>
                <w:rPr>
                  <w:rFonts w:ascii="Cambria Math" w:hAnsi="Cambria Math"/>
                  <w:sz w:val="24"/>
                  <w:szCs w:val="24"/>
                  <w:lang w:val="en-AU"/>
                </w:rPr>
                <m:t>e</m:t>
              </m:r>
            </m:e>
            <m:sup>
              <m:r>
                <m:rPr>
                  <m:sty m:val="bi"/>
                </m:rPr>
                <w:rPr>
                  <w:rFonts w:ascii="Cambria Math" w:hAnsi="Cambria Math"/>
                  <w:sz w:val="24"/>
                  <w:szCs w:val="24"/>
                  <w:lang w:val="en-AU"/>
                </w:rPr>
                <m:t>infoGain</m:t>
              </m:r>
            </m:sup>
          </m:sSup>
          <m:r>
            <m:rPr>
              <m:sty m:val="bi"/>
            </m:rPr>
            <w:rPr>
              <w:rFonts w:ascii="Cambria Math" w:hAnsi="Cambria Math"/>
              <w:sz w:val="24"/>
              <w:szCs w:val="24"/>
              <w:lang w:val="en-AU"/>
            </w:rPr>
            <m:t>×0.75</m:t>
          </m:r>
          <m:r>
            <m:rPr>
              <m:sty m:val="bi"/>
            </m:rPr>
            <w:rPr>
              <w:rFonts w:ascii="Cambria Math" w:eastAsiaTheme="minorEastAsia" w:hAnsi="Cambria Math"/>
              <w:sz w:val="24"/>
              <w:szCs w:val="24"/>
              <w:lang w:val="en-AU"/>
            </w:rPr>
            <m:t>=</m:t>
          </m:r>
          <m:sSup>
            <m:sSupPr>
              <m:ctrlPr>
                <w:rPr>
                  <w:rFonts w:ascii="Cambria Math" w:hAnsi="Cambria Math"/>
                  <w:b/>
                  <w:bCs/>
                  <w:i/>
                  <w:sz w:val="24"/>
                  <w:szCs w:val="24"/>
                  <w:lang w:val="en-AU"/>
                </w:rPr>
              </m:ctrlPr>
            </m:sSupPr>
            <m:e>
              <m:r>
                <m:rPr>
                  <m:sty m:val="bi"/>
                </m:rPr>
                <w:rPr>
                  <w:rFonts w:ascii="Cambria Math" w:hAnsi="Cambria Math"/>
                  <w:sz w:val="24"/>
                  <w:szCs w:val="24"/>
                  <w:lang w:val="en-AU"/>
                </w:rPr>
                <m:t>e</m:t>
              </m:r>
            </m:e>
            <m:sup>
              <m:r>
                <m:rPr>
                  <m:sty m:val="bi"/>
                </m:rPr>
                <w:rPr>
                  <w:rFonts w:ascii="Cambria Math" w:hAnsi="Cambria Math"/>
                  <w:sz w:val="24"/>
                  <w:szCs w:val="24"/>
                  <w:lang w:val="en-AU"/>
                </w:rPr>
                <m:t>0.0922</m:t>
              </m:r>
            </m:sup>
          </m:sSup>
          <m:r>
            <m:rPr>
              <m:sty m:val="bi"/>
            </m:rPr>
            <w:rPr>
              <w:rFonts w:ascii="Cambria Math" w:hAnsi="Cambria Math"/>
              <w:sz w:val="24"/>
              <w:szCs w:val="24"/>
              <w:lang w:val="en-AU"/>
            </w:rPr>
            <m:t>×0.75=0.822</m:t>
          </m:r>
        </m:oMath>
      </m:oMathPara>
    </w:p>
    <w:p w:rsidR="0068498A" w:rsidRDefault="0068498A" w:rsidP="005C3BD2">
      <w:pPr>
        <w:jc w:val="both"/>
        <w:rPr>
          <w:lang w:val="en-AU"/>
        </w:rPr>
      </w:pPr>
      <w:r>
        <w:rPr>
          <w:lang w:val="en-AU"/>
        </w:rPr>
        <w:t>Step 5: Use the Access level to determine the generalization level.</w:t>
      </w:r>
    </w:p>
    <w:p w:rsidR="009969BB" w:rsidRDefault="0068498A" w:rsidP="005C3BD2">
      <w:pPr>
        <w:jc w:val="both"/>
        <w:rPr>
          <w:lang w:val="en-AU"/>
        </w:rPr>
      </w:pPr>
      <w:r>
        <w:rPr>
          <w:lang w:val="en-AU"/>
        </w:rPr>
        <w:t>The GL value indicates the cut in taxonomy tree can be found by 0.822 X 4 = 3</w:t>
      </w:r>
    </w:p>
    <w:p w:rsidR="0068498A" w:rsidRDefault="0068498A" w:rsidP="005C3BD2">
      <w:pPr>
        <w:jc w:val="both"/>
        <w:rPr>
          <w:lang w:val="en-AU"/>
        </w:rPr>
      </w:pPr>
      <w:r>
        <w:rPr>
          <w:lang w:val="en-AU"/>
        </w:rPr>
        <w:t xml:space="preserve">Referring to </w:t>
      </w:r>
      <w:r w:rsidR="00B841A9">
        <w:rPr>
          <w:lang w:val="en-AU"/>
        </w:rPr>
        <w:t>figure</w:t>
      </w:r>
      <w:r>
        <w:rPr>
          <w:lang w:val="en-AU"/>
        </w:rPr>
        <w:t xml:space="preserve"> 3, the third cut level is optioned between “Manager” or “Professional”</w:t>
      </w:r>
      <w:r w:rsidR="00F91E81">
        <w:rPr>
          <w:lang w:val="en-AU"/>
        </w:rPr>
        <w:t>.</w:t>
      </w:r>
    </w:p>
    <w:p w:rsidR="00F91E81" w:rsidRDefault="00E4565A" w:rsidP="005C3BD2">
      <w:pPr>
        <w:jc w:val="center"/>
        <w:rPr>
          <w:lang w:val="en-AU"/>
        </w:rPr>
      </w:pPr>
      <w:r>
        <w:rPr>
          <w:lang w:val="en-AU"/>
        </w:rPr>
        <w:t>Table 21</w:t>
      </w:r>
      <w:r w:rsidR="00F91E81">
        <w:rPr>
          <w:lang w:val="en-AU"/>
        </w:rPr>
        <w:t xml:space="preserve">, shows the final </w:t>
      </w:r>
      <w:r>
        <w:rPr>
          <w:lang w:val="en-AU"/>
        </w:rPr>
        <w:t xml:space="preserve">masking and </w:t>
      </w:r>
      <w:r w:rsidR="00F91E81">
        <w:rPr>
          <w:lang w:val="en-AU"/>
        </w:rPr>
        <w:t xml:space="preserve">refinement </w:t>
      </w:r>
      <w:r>
        <w:rPr>
          <w:lang w:val="en-AU"/>
        </w:rPr>
        <w:t>result for Partner-High-age=3.5</w:t>
      </w:r>
    </w:p>
    <w:tbl>
      <w:tblPr>
        <w:tblW w:w="7980" w:type="dxa"/>
        <w:tblInd w:w="-10" w:type="dxa"/>
        <w:tblLook w:val="04A0" w:firstRow="1" w:lastRow="0" w:firstColumn="1" w:lastColumn="0" w:noHBand="0" w:noVBand="1"/>
      </w:tblPr>
      <w:tblGrid>
        <w:gridCol w:w="2080"/>
        <w:gridCol w:w="1000"/>
        <w:gridCol w:w="1433"/>
        <w:gridCol w:w="1380"/>
        <w:gridCol w:w="1098"/>
        <w:gridCol w:w="1240"/>
      </w:tblGrid>
      <w:tr w:rsidR="00E4565A" w:rsidRPr="00F91E81" w:rsidTr="00171D2E">
        <w:trPr>
          <w:trHeight w:val="315"/>
        </w:trPr>
        <w:tc>
          <w:tcPr>
            <w:tcW w:w="2080" w:type="dxa"/>
            <w:tcBorders>
              <w:top w:val="single" w:sz="8" w:space="0" w:color="auto"/>
              <w:left w:val="single" w:sz="8" w:space="0" w:color="auto"/>
              <w:bottom w:val="single" w:sz="8" w:space="0" w:color="auto"/>
              <w:right w:val="single" w:sz="4" w:space="0" w:color="auto"/>
            </w:tcBorders>
            <w:shd w:val="clear" w:color="000000" w:fill="C6E0B4"/>
            <w:noWrap/>
            <w:vAlign w:val="center"/>
            <w:hideMark/>
          </w:tcPr>
          <w:p w:rsidR="00E4565A" w:rsidRPr="00F91E81" w:rsidRDefault="00E4565A" w:rsidP="00171D2E">
            <w:pPr>
              <w:spacing w:after="0" w:line="240" w:lineRule="auto"/>
              <w:jc w:val="center"/>
              <w:rPr>
                <w:rFonts w:ascii="Calibri" w:eastAsia="Times New Roman" w:hAnsi="Calibri" w:cs="Times New Roman"/>
                <w:b/>
                <w:bCs/>
                <w:color w:val="000000"/>
              </w:rPr>
            </w:pPr>
            <w:r w:rsidRPr="00F91E81">
              <w:rPr>
                <w:rFonts w:ascii="Calibri" w:eastAsia="Times New Roman" w:hAnsi="Calibri" w:cs="Times New Roman"/>
                <w:b/>
                <w:bCs/>
                <w:color w:val="000000"/>
              </w:rPr>
              <w:t>CONTACTTIT</w:t>
            </w:r>
          </w:p>
        </w:tc>
        <w:tc>
          <w:tcPr>
            <w:tcW w:w="1000" w:type="dxa"/>
            <w:tcBorders>
              <w:top w:val="single" w:sz="8" w:space="0" w:color="auto"/>
              <w:left w:val="nil"/>
              <w:bottom w:val="single" w:sz="8" w:space="0" w:color="auto"/>
              <w:right w:val="single" w:sz="4" w:space="0" w:color="auto"/>
            </w:tcBorders>
            <w:shd w:val="clear" w:color="000000" w:fill="C6E0B4"/>
            <w:noWrap/>
            <w:vAlign w:val="center"/>
            <w:hideMark/>
          </w:tcPr>
          <w:p w:rsidR="00E4565A" w:rsidRPr="00F91E81" w:rsidRDefault="00E4565A" w:rsidP="00171D2E">
            <w:pPr>
              <w:spacing w:after="0" w:line="240" w:lineRule="auto"/>
              <w:jc w:val="center"/>
              <w:rPr>
                <w:rFonts w:ascii="Calibri" w:eastAsia="Times New Roman" w:hAnsi="Calibri" w:cs="Times New Roman"/>
                <w:b/>
                <w:bCs/>
                <w:color w:val="000000"/>
              </w:rPr>
            </w:pPr>
            <w:r w:rsidRPr="00F91E81">
              <w:rPr>
                <w:rFonts w:ascii="Calibri" w:eastAsia="Times New Roman" w:hAnsi="Calibri" w:cs="Times New Roman"/>
                <w:b/>
                <w:bCs/>
                <w:color w:val="000000"/>
              </w:rPr>
              <w:t>GENDER</w:t>
            </w:r>
          </w:p>
        </w:tc>
        <w:tc>
          <w:tcPr>
            <w:tcW w:w="1320" w:type="dxa"/>
            <w:tcBorders>
              <w:top w:val="single" w:sz="8" w:space="0" w:color="auto"/>
              <w:left w:val="nil"/>
              <w:bottom w:val="single" w:sz="8" w:space="0" w:color="auto"/>
              <w:right w:val="single" w:sz="4" w:space="0" w:color="auto"/>
            </w:tcBorders>
            <w:shd w:val="clear" w:color="000000" w:fill="C6E0B4"/>
            <w:noWrap/>
            <w:vAlign w:val="center"/>
            <w:hideMark/>
          </w:tcPr>
          <w:p w:rsidR="00E4565A" w:rsidRPr="00F91E81" w:rsidRDefault="00E4565A" w:rsidP="00171D2E">
            <w:pPr>
              <w:spacing w:after="0" w:line="240" w:lineRule="auto"/>
              <w:jc w:val="center"/>
              <w:rPr>
                <w:rFonts w:ascii="Calibri" w:eastAsia="Times New Roman" w:hAnsi="Calibri" w:cs="Times New Roman"/>
                <w:b/>
                <w:bCs/>
                <w:color w:val="000000"/>
              </w:rPr>
            </w:pPr>
            <w:r w:rsidRPr="00F91E81">
              <w:rPr>
                <w:rFonts w:ascii="Calibri" w:eastAsia="Times New Roman" w:hAnsi="Calibri" w:cs="Times New Roman"/>
                <w:b/>
                <w:bCs/>
                <w:color w:val="000000"/>
              </w:rPr>
              <w:t>POSTALCODE</w:t>
            </w:r>
          </w:p>
        </w:tc>
        <w:tc>
          <w:tcPr>
            <w:tcW w:w="1380" w:type="dxa"/>
            <w:tcBorders>
              <w:top w:val="single" w:sz="8" w:space="0" w:color="auto"/>
              <w:left w:val="nil"/>
              <w:bottom w:val="single" w:sz="8" w:space="0" w:color="auto"/>
              <w:right w:val="single" w:sz="4" w:space="0" w:color="auto"/>
            </w:tcBorders>
            <w:shd w:val="clear" w:color="000000" w:fill="C6E0B4"/>
            <w:noWrap/>
            <w:vAlign w:val="center"/>
            <w:hideMark/>
          </w:tcPr>
          <w:p w:rsidR="00E4565A" w:rsidRPr="00F91E81" w:rsidRDefault="00E4565A" w:rsidP="00171D2E">
            <w:pPr>
              <w:spacing w:after="0" w:line="240" w:lineRule="auto"/>
              <w:jc w:val="center"/>
              <w:rPr>
                <w:rFonts w:ascii="Calibri" w:eastAsia="Times New Roman" w:hAnsi="Calibri" w:cs="Times New Roman"/>
                <w:b/>
                <w:bCs/>
                <w:color w:val="000000"/>
              </w:rPr>
            </w:pPr>
            <w:r w:rsidRPr="00F91E81">
              <w:rPr>
                <w:rFonts w:ascii="Calibri" w:eastAsia="Times New Roman" w:hAnsi="Calibri" w:cs="Times New Roman"/>
                <w:b/>
                <w:bCs/>
                <w:color w:val="000000"/>
              </w:rPr>
              <w:t>SUBURB</w:t>
            </w:r>
          </w:p>
        </w:tc>
        <w:tc>
          <w:tcPr>
            <w:tcW w:w="960" w:type="dxa"/>
            <w:tcBorders>
              <w:top w:val="single" w:sz="8" w:space="0" w:color="auto"/>
              <w:left w:val="single" w:sz="4" w:space="0" w:color="auto"/>
              <w:bottom w:val="single" w:sz="8" w:space="0" w:color="auto"/>
              <w:right w:val="nil"/>
            </w:tcBorders>
            <w:shd w:val="clear" w:color="000000" w:fill="C6E0B4"/>
            <w:noWrap/>
            <w:vAlign w:val="center"/>
            <w:hideMark/>
          </w:tcPr>
          <w:p w:rsidR="00E4565A" w:rsidRPr="00F91E81" w:rsidRDefault="00E4565A" w:rsidP="00171D2E">
            <w:pPr>
              <w:spacing w:after="0" w:line="240" w:lineRule="auto"/>
              <w:jc w:val="center"/>
              <w:rPr>
                <w:rFonts w:ascii="Calibri" w:eastAsia="Times New Roman" w:hAnsi="Calibri" w:cs="Times New Roman"/>
                <w:b/>
                <w:bCs/>
                <w:color w:val="000000"/>
              </w:rPr>
            </w:pPr>
            <w:r w:rsidRPr="00F91E81">
              <w:rPr>
                <w:rFonts w:ascii="Calibri" w:eastAsia="Times New Roman" w:hAnsi="Calibri" w:cs="Times New Roman"/>
                <w:b/>
                <w:bCs/>
                <w:color w:val="000000"/>
              </w:rPr>
              <w:t>isMarried</w:t>
            </w:r>
          </w:p>
        </w:tc>
        <w:tc>
          <w:tcPr>
            <w:tcW w:w="1240" w:type="dxa"/>
            <w:tcBorders>
              <w:top w:val="single" w:sz="8" w:space="0" w:color="auto"/>
              <w:left w:val="single" w:sz="8" w:space="0" w:color="auto"/>
              <w:bottom w:val="single" w:sz="8" w:space="0" w:color="auto"/>
              <w:right w:val="single" w:sz="8" w:space="0" w:color="auto"/>
            </w:tcBorders>
            <w:shd w:val="clear" w:color="000000" w:fill="FCE4D6"/>
            <w:noWrap/>
            <w:vAlign w:val="center"/>
            <w:hideMark/>
          </w:tcPr>
          <w:p w:rsidR="00E4565A" w:rsidRPr="00F91E81" w:rsidRDefault="00E4565A" w:rsidP="00171D2E">
            <w:pPr>
              <w:spacing w:after="0" w:line="240" w:lineRule="auto"/>
              <w:jc w:val="center"/>
              <w:rPr>
                <w:rFonts w:ascii="Calibri" w:eastAsia="Times New Roman" w:hAnsi="Calibri" w:cs="Times New Roman"/>
                <w:b/>
                <w:bCs/>
                <w:color w:val="000000"/>
              </w:rPr>
            </w:pPr>
            <w:r w:rsidRPr="00F91E81">
              <w:rPr>
                <w:rFonts w:ascii="Calibri" w:eastAsia="Times New Roman" w:hAnsi="Calibri" w:cs="Times New Roman"/>
                <w:b/>
                <w:bCs/>
                <w:color w:val="000000"/>
              </w:rPr>
              <w:t># of Records</w:t>
            </w:r>
          </w:p>
        </w:tc>
      </w:tr>
      <w:tr w:rsidR="00E4565A" w:rsidRPr="00F91E81" w:rsidTr="00171D2E">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rPr>
                <w:rFonts w:ascii="Calibri" w:eastAsia="Times New Roman" w:hAnsi="Calibri" w:cs="Times New Roman"/>
                <w:color w:val="000000"/>
              </w:rPr>
            </w:pPr>
            <w:r>
              <w:rPr>
                <w:rFonts w:ascii="Calibri" w:eastAsia="Times New Roman" w:hAnsi="Calibri" w:cs="Times New Roman"/>
                <w:color w:val="000000"/>
              </w:rPr>
              <w:t>Professional</w:t>
            </w:r>
          </w:p>
        </w:tc>
        <w:tc>
          <w:tcPr>
            <w:tcW w:w="100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F</w:t>
            </w:r>
          </w:p>
        </w:tc>
        <w:tc>
          <w:tcPr>
            <w:tcW w:w="132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2150</w:t>
            </w:r>
          </w:p>
        </w:tc>
        <w:tc>
          <w:tcPr>
            <w:tcW w:w="138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Parramatta</w:t>
            </w:r>
          </w:p>
        </w:tc>
        <w:tc>
          <w:tcPr>
            <w:tcW w:w="960" w:type="dxa"/>
            <w:tcBorders>
              <w:top w:val="nil"/>
              <w:left w:val="single" w:sz="4" w:space="0" w:color="auto"/>
              <w:bottom w:val="single" w:sz="4" w:space="0" w:color="auto"/>
              <w:right w:val="nil"/>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FF0000"/>
              </w:rPr>
            </w:pPr>
            <w:r w:rsidRPr="00F91E81">
              <w:rPr>
                <w:rFonts w:ascii="Calibri" w:eastAsia="Times New Roman" w:hAnsi="Calibri" w:cs="Times New Roman"/>
                <w:color w:val="FF0000"/>
              </w:rPr>
              <w:t>12Y3N</w:t>
            </w:r>
          </w:p>
        </w:tc>
        <w:tc>
          <w:tcPr>
            <w:tcW w:w="1240" w:type="dxa"/>
            <w:tcBorders>
              <w:top w:val="nil"/>
              <w:left w:val="single" w:sz="8" w:space="0" w:color="auto"/>
              <w:bottom w:val="single" w:sz="4" w:space="0" w:color="auto"/>
              <w:right w:val="single" w:sz="8" w:space="0" w:color="auto"/>
            </w:tcBorders>
            <w:shd w:val="clear" w:color="000000" w:fill="FCE4D6"/>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15</w:t>
            </w:r>
          </w:p>
        </w:tc>
      </w:tr>
      <w:tr w:rsidR="00E4565A" w:rsidRPr="00F91E81" w:rsidTr="00E4565A">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tcPr>
          <w:p w:rsidR="00E4565A" w:rsidRPr="00F91E81" w:rsidRDefault="00E4565A" w:rsidP="00171D2E">
            <w:pPr>
              <w:spacing w:after="0" w:line="240" w:lineRule="auto"/>
              <w:rPr>
                <w:rFonts w:ascii="Calibri" w:eastAsia="Times New Roman" w:hAnsi="Calibri" w:cs="Times New Roman"/>
                <w:color w:val="000000"/>
              </w:rPr>
            </w:pPr>
            <w:r>
              <w:rPr>
                <w:rFonts w:ascii="Calibri" w:eastAsia="Times New Roman" w:hAnsi="Calibri" w:cs="Times New Roman"/>
                <w:color w:val="000000"/>
              </w:rPr>
              <w:t>Professional</w:t>
            </w:r>
          </w:p>
        </w:tc>
        <w:tc>
          <w:tcPr>
            <w:tcW w:w="100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M</w:t>
            </w:r>
          </w:p>
        </w:tc>
        <w:tc>
          <w:tcPr>
            <w:tcW w:w="132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2150</w:t>
            </w:r>
          </w:p>
        </w:tc>
        <w:tc>
          <w:tcPr>
            <w:tcW w:w="138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Parramatta</w:t>
            </w:r>
          </w:p>
        </w:tc>
        <w:tc>
          <w:tcPr>
            <w:tcW w:w="960" w:type="dxa"/>
            <w:tcBorders>
              <w:top w:val="nil"/>
              <w:left w:val="single" w:sz="4" w:space="0" w:color="auto"/>
              <w:bottom w:val="single" w:sz="4" w:space="0" w:color="auto"/>
              <w:right w:val="nil"/>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FF0000"/>
              </w:rPr>
            </w:pPr>
            <w:r w:rsidRPr="00F91E81">
              <w:rPr>
                <w:rFonts w:ascii="Calibri" w:eastAsia="Times New Roman" w:hAnsi="Calibri" w:cs="Times New Roman"/>
                <w:color w:val="FF0000"/>
              </w:rPr>
              <w:t>2Y5N</w:t>
            </w:r>
          </w:p>
        </w:tc>
        <w:tc>
          <w:tcPr>
            <w:tcW w:w="1240" w:type="dxa"/>
            <w:tcBorders>
              <w:top w:val="nil"/>
              <w:left w:val="single" w:sz="8" w:space="0" w:color="auto"/>
              <w:bottom w:val="single" w:sz="4" w:space="0" w:color="auto"/>
              <w:right w:val="single" w:sz="8" w:space="0" w:color="auto"/>
            </w:tcBorders>
            <w:shd w:val="clear" w:color="000000" w:fill="FCE4D6"/>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7</w:t>
            </w:r>
          </w:p>
        </w:tc>
      </w:tr>
      <w:tr w:rsidR="00E4565A" w:rsidRPr="00F91E81" w:rsidTr="00171D2E">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rPr>
                <w:rFonts w:ascii="Calibri" w:eastAsia="Times New Roman" w:hAnsi="Calibri" w:cs="Times New Roman"/>
                <w:color w:val="000000"/>
              </w:rPr>
            </w:pPr>
            <w:r w:rsidRPr="00E4565A">
              <w:rPr>
                <w:rFonts w:ascii="Calibri" w:eastAsia="Times New Roman" w:hAnsi="Calibri" w:cs="Times New Roman"/>
                <w:color w:val="000000"/>
              </w:rPr>
              <w:t>Self Employed</w:t>
            </w:r>
          </w:p>
        </w:tc>
        <w:tc>
          <w:tcPr>
            <w:tcW w:w="100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F</w:t>
            </w:r>
          </w:p>
        </w:tc>
        <w:tc>
          <w:tcPr>
            <w:tcW w:w="132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2150</w:t>
            </w:r>
          </w:p>
        </w:tc>
        <w:tc>
          <w:tcPr>
            <w:tcW w:w="138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Harris Park</w:t>
            </w:r>
          </w:p>
        </w:tc>
        <w:tc>
          <w:tcPr>
            <w:tcW w:w="960" w:type="dxa"/>
            <w:tcBorders>
              <w:top w:val="nil"/>
              <w:left w:val="single" w:sz="4" w:space="0" w:color="auto"/>
              <w:bottom w:val="single" w:sz="4" w:space="0" w:color="auto"/>
              <w:right w:val="nil"/>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FF0000"/>
              </w:rPr>
            </w:pPr>
            <w:r w:rsidRPr="00F91E81">
              <w:rPr>
                <w:rFonts w:ascii="Calibri" w:eastAsia="Times New Roman" w:hAnsi="Calibri" w:cs="Times New Roman"/>
                <w:color w:val="FF0000"/>
              </w:rPr>
              <w:t>3Y1N</w:t>
            </w:r>
          </w:p>
        </w:tc>
        <w:tc>
          <w:tcPr>
            <w:tcW w:w="1240" w:type="dxa"/>
            <w:tcBorders>
              <w:top w:val="nil"/>
              <w:left w:val="single" w:sz="8" w:space="0" w:color="auto"/>
              <w:bottom w:val="single" w:sz="4" w:space="0" w:color="auto"/>
              <w:right w:val="single" w:sz="8" w:space="0" w:color="auto"/>
            </w:tcBorders>
            <w:shd w:val="clear" w:color="000000" w:fill="FCE4D6"/>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4</w:t>
            </w:r>
          </w:p>
        </w:tc>
      </w:tr>
      <w:tr w:rsidR="00E4565A" w:rsidRPr="00F91E81" w:rsidTr="00171D2E">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rPr>
                <w:rFonts w:ascii="Calibri" w:eastAsia="Times New Roman" w:hAnsi="Calibri" w:cs="Times New Roman"/>
                <w:color w:val="000000"/>
              </w:rPr>
            </w:pPr>
            <w:r w:rsidRPr="00E4565A">
              <w:rPr>
                <w:rFonts w:ascii="Calibri" w:eastAsia="Times New Roman" w:hAnsi="Calibri" w:cs="Times New Roman"/>
                <w:color w:val="000000"/>
              </w:rPr>
              <w:t>Self Employed</w:t>
            </w:r>
          </w:p>
        </w:tc>
        <w:tc>
          <w:tcPr>
            <w:tcW w:w="100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M</w:t>
            </w:r>
          </w:p>
        </w:tc>
        <w:tc>
          <w:tcPr>
            <w:tcW w:w="132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2150</w:t>
            </w:r>
          </w:p>
        </w:tc>
        <w:tc>
          <w:tcPr>
            <w:tcW w:w="138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Harris Park</w:t>
            </w:r>
          </w:p>
        </w:tc>
        <w:tc>
          <w:tcPr>
            <w:tcW w:w="960" w:type="dxa"/>
            <w:tcBorders>
              <w:top w:val="nil"/>
              <w:left w:val="single" w:sz="4" w:space="0" w:color="auto"/>
              <w:bottom w:val="single" w:sz="4" w:space="0" w:color="auto"/>
              <w:right w:val="nil"/>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FF0000"/>
              </w:rPr>
            </w:pPr>
            <w:r w:rsidRPr="00F91E81">
              <w:rPr>
                <w:rFonts w:ascii="Calibri" w:eastAsia="Times New Roman" w:hAnsi="Calibri" w:cs="Times New Roman"/>
                <w:color w:val="FF0000"/>
              </w:rPr>
              <w:t>1Y1N</w:t>
            </w:r>
          </w:p>
        </w:tc>
        <w:tc>
          <w:tcPr>
            <w:tcW w:w="1240" w:type="dxa"/>
            <w:tcBorders>
              <w:top w:val="nil"/>
              <w:left w:val="single" w:sz="8" w:space="0" w:color="auto"/>
              <w:bottom w:val="single" w:sz="4" w:space="0" w:color="auto"/>
              <w:right w:val="single" w:sz="8" w:space="0" w:color="auto"/>
            </w:tcBorders>
            <w:shd w:val="clear" w:color="000000" w:fill="FCE4D6"/>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2</w:t>
            </w:r>
          </w:p>
        </w:tc>
      </w:tr>
      <w:tr w:rsidR="00E4565A" w:rsidRPr="00F91E81" w:rsidTr="00171D2E">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rPr>
                <w:rFonts w:ascii="Calibri" w:eastAsia="Times New Roman" w:hAnsi="Calibri" w:cs="Times New Roman"/>
                <w:color w:val="000000"/>
              </w:rPr>
            </w:pPr>
            <w:r>
              <w:rPr>
                <w:rFonts w:ascii="Calibri" w:eastAsia="Times New Roman" w:hAnsi="Calibri" w:cs="Times New Roman"/>
                <w:color w:val="000000"/>
              </w:rPr>
              <w:t>Professional</w:t>
            </w:r>
          </w:p>
        </w:tc>
        <w:tc>
          <w:tcPr>
            <w:tcW w:w="100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F</w:t>
            </w:r>
          </w:p>
        </w:tc>
        <w:tc>
          <w:tcPr>
            <w:tcW w:w="132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2135</w:t>
            </w:r>
          </w:p>
        </w:tc>
        <w:tc>
          <w:tcPr>
            <w:tcW w:w="138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Starthfield</w:t>
            </w:r>
          </w:p>
        </w:tc>
        <w:tc>
          <w:tcPr>
            <w:tcW w:w="960" w:type="dxa"/>
            <w:tcBorders>
              <w:top w:val="nil"/>
              <w:left w:val="single" w:sz="4" w:space="0" w:color="auto"/>
              <w:bottom w:val="single" w:sz="4" w:space="0" w:color="auto"/>
              <w:right w:val="nil"/>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FF0000"/>
              </w:rPr>
            </w:pPr>
            <w:r w:rsidRPr="00F91E81">
              <w:rPr>
                <w:rFonts w:ascii="Calibri" w:eastAsia="Times New Roman" w:hAnsi="Calibri" w:cs="Times New Roman"/>
                <w:color w:val="FF0000"/>
              </w:rPr>
              <w:t>11Y1N</w:t>
            </w:r>
          </w:p>
        </w:tc>
        <w:tc>
          <w:tcPr>
            <w:tcW w:w="1240" w:type="dxa"/>
            <w:tcBorders>
              <w:top w:val="nil"/>
              <w:left w:val="single" w:sz="8" w:space="0" w:color="auto"/>
              <w:bottom w:val="single" w:sz="4" w:space="0" w:color="auto"/>
              <w:right w:val="single" w:sz="8" w:space="0" w:color="auto"/>
            </w:tcBorders>
            <w:shd w:val="clear" w:color="000000" w:fill="FCE4D6"/>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12</w:t>
            </w:r>
          </w:p>
        </w:tc>
      </w:tr>
      <w:tr w:rsidR="00E4565A" w:rsidRPr="00F91E81" w:rsidTr="00E4565A">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tcPr>
          <w:p w:rsidR="00E4565A" w:rsidRPr="00F91E81" w:rsidRDefault="00E4565A" w:rsidP="00171D2E">
            <w:pPr>
              <w:spacing w:after="0" w:line="240" w:lineRule="auto"/>
              <w:rPr>
                <w:rFonts w:ascii="Calibri" w:eastAsia="Times New Roman" w:hAnsi="Calibri" w:cs="Times New Roman"/>
                <w:color w:val="000000"/>
              </w:rPr>
            </w:pPr>
            <w:r>
              <w:rPr>
                <w:rFonts w:ascii="Calibri" w:eastAsia="Times New Roman" w:hAnsi="Calibri" w:cs="Times New Roman"/>
                <w:color w:val="000000"/>
              </w:rPr>
              <w:t>Professional</w:t>
            </w:r>
          </w:p>
        </w:tc>
        <w:tc>
          <w:tcPr>
            <w:tcW w:w="100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M</w:t>
            </w:r>
          </w:p>
        </w:tc>
        <w:tc>
          <w:tcPr>
            <w:tcW w:w="132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2141</w:t>
            </w:r>
          </w:p>
        </w:tc>
        <w:tc>
          <w:tcPr>
            <w:tcW w:w="138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Lidcombe</w:t>
            </w:r>
          </w:p>
        </w:tc>
        <w:tc>
          <w:tcPr>
            <w:tcW w:w="960" w:type="dxa"/>
            <w:tcBorders>
              <w:top w:val="nil"/>
              <w:left w:val="single" w:sz="4" w:space="0" w:color="auto"/>
              <w:bottom w:val="single" w:sz="4" w:space="0" w:color="auto"/>
              <w:right w:val="nil"/>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FF0000"/>
              </w:rPr>
            </w:pPr>
            <w:r w:rsidRPr="00F91E81">
              <w:rPr>
                <w:rFonts w:ascii="Calibri" w:eastAsia="Times New Roman" w:hAnsi="Calibri" w:cs="Times New Roman"/>
                <w:color w:val="FF0000"/>
              </w:rPr>
              <w:t>10Y2N</w:t>
            </w:r>
          </w:p>
        </w:tc>
        <w:tc>
          <w:tcPr>
            <w:tcW w:w="1240" w:type="dxa"/>
            <w:tcBorders>
              <w:top w:val="nil"/>
              <w:left w:val="single" w:sz="8" w:space="0" w:color="auto"/>
              <w:bottom w:val="single" w:sz="4" w:space="0" w:color="auto"/>
              <w:right w:val="single" w:sz="8" w:space="0" w:color="auto"/>
            </w:tcBorders>
            <w:shd w:val="clear" w:color="000000" w:fill="FCE4D6"/>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12</w:t>
            </w:r>
          </w:p>
        </w:tc>
      </w:tr>
      <w:tr w:rsidR="00E4565A" w:rsidRPr="00F91E81" w:rsidTr="00171D2E">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rPr>
                <w:rFonts w:ascii="Calibri" w:eastAsia="Times New Roman" w:hAnsi="Calibri" w:cs="Times New Roman"/>
                <w:color w:val="000000"/>
              </w:rPr>
            </w:pPr>
            <w:r>
              <w:rPr>
                <w:rFonts w:ascii="Calibri" w:eastAsia="Times New Roman" w:hAnsi="Calibri" w:cs="Times New Roman"/>
                <w:color w:val="000000"/>
              </w:rPr>
              <w:t>Professional</w:t>
            </w:r>
          </w:p>
        </w:tc>
        <w:tc>
          <w:tcPr>
            <w:tcW w:w="100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F</w:t>
            </w:r>
          </w:p>
        </w:tc>
        <w:tc>
          <w:tcPr>
            <w:tcW w:w="132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2060</w:t>
            </w:r>
          </w:p>
        </w:tc>
        <w:tc>
          <w:tcPr>
            <w:tcW w:w="138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 </w:t>
            </w:r>
            <w:r w:rsidRPr="00F91E81">
              <w:rPr>
                <w:rFonts w:ascii="Calibri" w:eastAsia="Times New Roman" w:hAnsi="Calibri" w:cs="Times New Roman"/>
                <w:color w:val="000000"/>
              </w:rPr>
              <w:t>Sydney</w:t>
            </w:r>
          </w:p>
        </w:tc>
        <w:tc>
          <w:tcPr>
            <w:tcW w:w="960" w:type="dxa"/>
            <w:tcBorders>
              <w:top w:val="nil"/>
              <w:left w:val="single" w:sz="4" w:space="0" w:color="auto"/>
              <w:bottom w:val="single" w:sz="4" w:space="0" w:color="auto"/>
              <w:right w:val="nil"/>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FF0000"/>
              </w:rPr>
            </w:pPr>
            <w:r w:rsidRPr="00F91E81">
              <w:rPr>
                <w:rFonts w:ascii="Calibri" w:eastAsia="Times New Roman" w:hAnsi="Calibri" w:cs="Times New Roman"/>
                <w:color w:val="FF0000"/>
              </w:rPr>
              <w:t>10Y0N</w:t>
            </w:r>
          </w:p>
        </w:tc>
        <w:tc>
          <w:tcPr>
            <w:tcW w:w="1240" w:type="dxa"/>
            <w:tcBorders>
              <w:top w:val="nil"/>
              <w:left w:val="single" w:sz="8" w:space="0" w:color="auto"/>
              <w:bottom w:val="single" w:sz="4" w:space="0" w:color="auto"/>
              <w:right w:val="single" w:sz="8" w:space="0" w:color="auto"/>
            </w:tcBorders>
            <w:shd w:val="clear" w:color="000000" w:fill="FCE4D6"/>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10</w:t>
            </w:r>
          </w:p>
        </w:tc>
      </w:tr>
      <w:tr w:rsidR="00E4565A" w:rsidRPr="00F91E81" w:rsidTr="00E4565A">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tcPr>
          <w:p w:rsidR="00E4565A" w:rsidRPr="00F91E81" w:rsidRDefault="00E4565A" w:rsidP="00171D2E">
            <w:pPr>
              <w:spacing w:after="0" w:line="240" w:lineRule="auto"/>
              <w:rPr>
                <w:rFonts w:ascii="Calibri" w:eastAsia="Times New Roman" w:hAnsi="Calibri" w:cs="Times New Roman"/>
                <w:color w:val="000000"/>
              </w:rPr>
            </w:pPr>
            <w:r>
              <w:rPr>
                <w:rFonts w:ascii="Calibri" w:eastAsia="Times New Roman" w:hAnsi="Calibri" w:cs="Times New Roman"/>
                <w:color w:val="000000"/>
              </w:rPr>
              <w:t>Professional</w:t>
            </w:r>
          </w:p>
        </w:tc>
        <w:tc>
          <w:tcPr>
            <w:tcW w:w="100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M</w:t>
            </w:r>
          </w:p>
        </w:tc>
        <w:tc>
          <w:tcPr>
            <w:tcW w:w="132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2064</w:t>
            </w:r>
          </w:p>
        </w:tc>
        <w:tc>
          <w:tcPr>
            <w:tcW w:w="138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Artarmon</w:t>
            </w:r>
          </w:p>
        </w:tc>
        <w:tc>
          <w:tcPr>
            <w:tcW w:w="960" w:type="dxa"/>
            <w:tcBorders>
              <w:top w:val="nil"/>
              <w:left w:val="single" w:sz="4" w:space="0" w:color="auto"/>
              <w:bottom w:val="single" w:sz="4" w:space="0" w:color="auto"/>
              <w:right w:val="nil"/>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FF0000"/>
              </w:rPr>
            </w:pPr>
            <w:r w:rsidRPr="00F91E81">
              <w:rPr>
                <w:rFonts w:ascii="Calibri" w:eastAsia="Times New Roman" w:hAnsi="Calibri" w:cs="Times New Roman"/>
                <w:color w:val="FF0000"/>
              </w:rPr>
              <w:t>2Y10N</w:t>
            </w:r>
          </w:p>
        </w:tc>
        <w:tc>
          <w:tcPr>
            <w:tcW w:w="1240" w:type="dxa"/>
            <w:tcBorders>
              <w:top w:val="nil"/>
              <w:left w:val="single" w:sz="8" w:space="0" w:color="auto"/>
              <w:bottom w:val="single" w:sz="4" w:space="0" w:color="auto"/>
              <w:right w:val="single" w:sz="8" w:space="0" w:color="auto"/>
            </w:tcBorders>
            <w:shd w:val="clear" w:color="000000" w:fill="FCE4D6"/>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12</w:t>
            </w:r>
          </w:p>
        </w:tc>
      </w:tr>
      <w:tr w:rsidR="00E4565A" w:rsidRPr="00F91E81" w:rsidTr="00171D2E">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rPr>
                <w:rFonts w:ascii="Calibri" w:eastAsia="Times New Roman" w:hAnsi="Calibri" w:cs="Times New Roman"/>
                <w:color w:val="000000"/>
              </w:rPr>
            </w:pPr>
            <w:r>
              <w:rPr>
                <w:rFonts w:ascii="Calibri" w:eastAsia="Times New Roman" w:hAnsi="Calibri" w:cs="Times New Roman"/>
                <w:color w:val="000000"/>
              </w:rPr>
              <w:t>Professional</w:t>
            </w:r>
          </w:p>
        </w:tc>
        <w:tc>
          <w:tcPr>
            <w:tcW w:w="100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F</w:t>
            </w:r>
          </w:p>
        </w:tc>
        <w:tc>
          <w:tcPr>
            <w:tcW w:w="132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2064</w:t>
            </w:r>
          </w:p>
        </w:tc>
        <w:tc>
          <w:tcPr>
            <w:tcW w:w="1380" w:type="dxa"/>
            <w:tcBorders>
              <w:top w:val="nil"/>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rPr>
                <w:rFonts w:ascii="Calibri" w:eastAsia="Times New Roman" w:hAnsi="Calibri" w:cs="Times New Roman"/>
                <w:color w:val="000000"/>
              </w:rPr>
            </w:pPr>
            <w:r w:rsidRPr="00F91E81">
              <w:rPr>
                <w:rFonts w:ascii="Calibri" w:eastAsia="Times New Roman" w:hAnsi="Calibri" w:cs="Times New Roman"/>
                <w:color w:val="000000"/>
              </w:rPr>
              <w:t>Artarmon</w:t>
            </w:r>
          </w:p>
        </w:tc>
        <w:tc>
          <w:tcPr>
            <w:tcW w:w="960" w:type="dxa"/>
            <w:tcBorders>
              <w:top w:val="nil"/>
              <w:left w:val="single" w:sz="4" w:space="0" w:color="auto"/>
              <w:bottom w:val="nil"/>
              <w:right w:val="nil"/>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FF0000"/>
              </w:rPr>
            </w:pPr>
            <w:r w:rsidRPr="00F91E81">
              <w:rPr>
                <w:rFonts w:ascii="Calibri" w:eastAsia="Times New Roman" w:hAnsi="Calibri" w:cs="Times New Roman"/>
                <w:color w:val="FF0000"/>
              </w:rPr>
              <w:t>1Y0N</w:t>
            </w:r>
          </w:p>
        </w:tc>
        <w:tc>
          <w:tcPr>
            <w:tcW w:w="1240" w:type="dxa"/>
            <w:tcBorders>
              <w:top w:val="nil"/>
              <w:left w:val="single" w:sz="8" w:space="0" w:color="auto"/>
              <w:bottom w:val="nil"/>
              <w:right w:val="single" w:sz="8" w:space="0" w:color="auto"/>
            </w:tcBorders>
            <w:shd w:val="clear" w:color="000000" w:fill="FCE4D6"/>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1</w:t>
            </w:r>
          </w:p>
        </w:tc>
      </w:tr>
      <w:tr w:rsidR="00E4565A" w:rsidRPr="00F91E81" w:rsidTr="00171D2E">
        <w:trPr>
          <w:trHeight w:val="300"/>
        </w:trPr>
        <w:tc>
          <w:tcPr>
            <w:tcW w:w="2080" w:type="dxa"/>
            <w:tcBorders>
              <w:top w:val="nil"/>
              <w:left w:val="nil"/>
              <w:bottom w:val="nil"/>
              <w:right w:val="nil"/>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E4565A" w:rsidRPr="00F91E81" w:rsidRDefault="00E4565A" w:rsidP="00171D2E">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rsidR="00E4565A" w:rsidRPr="00F91E81" w:rsidRDefault="00E4565A" w:rsidP="00171D2E">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E4565A" w:rsidRPr="00F91E81" w:rsidRDefault="00E4565A" w:rsidP="00171D2E">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b/>
                <w:bCs/>
                <w:color w:val="FF0000"/>
              </w:rPr>
            </w:pPr>
            <w:r w:rsidRPr="00F91E81">
              <w:rPr>
                <w:rFonts w:ascii="Calibri" w:eastAsia="Times New Roman" w:hAnsi="Calibri" w:cs="Times New Roman"/>
                <w:b/>
                <w:bCs/>
                <w:color w:val="FF0000"/>
              </w:rPr>
              <w:t>52Y23N</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4565A" w:rsidRPr="00F91E81" w:rsidRDefault="00E4565A" w:rsidP="00171D2E">
            <w:pPr>
              <w:spacing w:after="0" w:line="240" w:lineRule="auto"/>
              <w:jc w:val="center"/>
              <w:rPr>
                <w:rFonts w:ascii="Calibri" w:eastAsia="Times New Roman" w:hAnsi="Calibri" w:cs="Times New Roman"/>
                <w:b/>
                <w:bCs/>
                <w:color w:val="000000"/>
              </w:rPr>
            </w:pPr>
            <w:r w:rsidRPr="00F91E81">
              <w:rPr>
                <w:rFonts w:ascii="Calibri" w:eastAsia="Times New Roman" w:hAnsi="Calibri" w:cs="Times New Roman"/>
                <w:b/>
                <w:bCs/>
                <w:color w:val="000000"/>
              </w:rPr>
              <w:t>75</w:t>
            </w:r>
          </w:p>
        </w:tc>
      </w:tr>
    </w:tbl>
    <w:p w:rsidR="00F91E81" w:rsidRDefault="00F91E81" w:rsidP="00B24C8E">
      <w:pPr>
        <w:rPr>
          <w:lang w:val="en-AU"/>
        </w:rPr>
      </w:pPr>
    </w:p>
    <w:p w:rsidR="00B24C8E" w:rsidRDefault="00B24C8E" w:rsidP="005C3BD2">
      <w:pPr>
        <w:jc w:val="both"/>
        <w:rPr>
          <w:lang w:val="en-AU"/>
        </w:rPr>
      </w:pPr>
      <w:r>
        <w:rPr>
          <w:lang w:val="en-AU"/>
        </w:rPr>
        <w:t xml:space="preserve">Consider the same previous data with  user “Public-Low” access, and database age=6 months, </w:t>
      </w:r>
      <w:r w:rsidR="00171D2E">
        <w:rPr>
          <w:lang w:val="en-AU"/>
        </w:rPr>
        <w:t xml:space="preserve">it’s expected this increases </w:t>
      </w:r>
      <w:r>
        <w:rPr>
          <w:lang w:val="en-AU"/>
        </w:rPr>
        <w:t>the SL</w:t>
      </w:r>
      <w:r w:rsidR="00171D2E">
        <w:rPr>
          <w:lang w:val="en-AU"/>
        </w:rPr>
        <w:t xml:space="preserve">, and decreases the </w:t>
      </w:r>
      <w:r>
        <w:rPr>
          <w:lang w:val="en-AU"/>
        </w:rPr>
        <w:t xml:space="preserve"> </w:t>
      </w:r>
      <w:r w:rsidR="00171D2E">
        <w:rPr>
          <w:lang w:val="en-AU"/>
        </w:rPr>
        <w:t>GL. After using the previous equations:</w:t>
      </w:r>
    </w:p>
    <w:p w:rsidR="00171D2E" w:rsidRDefault="00171D2E" w:rsidP="00171D2E">
      <w:pPr>
        <w:jc w:val="center"/>
        <w:rPr>
          <w:lang w:val="en-AU"/>
        </w:rPr>
      </w:pPr>
      <m:oMath>
        <m:r>
          <m:rPr>
            <m:sty m:val="p"/>
          </m:rPr>
          <w:rPr>
            <w:rFonts w:ascii="Cambria Math" w:hAnsi="Cambria Math"/>
            <w:lang w:val="en-AU"/>
          </w:rPr>
          <m:t>Ṑ</m:t>
        </m:r>
      </m:oMath>
      <w:r>
        <w:rPr>
          <w:lang w:val="en-AU"/>
        </w:rPr>
        <w:t xml:space="preserve">  = 0.03 , </w:t>
      </w:r>
      <w:r>
        <w:rPr>
          <w:lang w:val="en-AU"/>
        </w:rPr>
        <w:tab/>
        <w:t xml:space="preserve">OL=1, </w:t>
      </w:r>
      <w:r>
        <w:rPr>
          <w:lang w:val="en-AU"/>
        </w:rPr>
        <w:tab/>
      </w:r>
      <w:r>
        <w:rPr>
          <w:lang w:val="en-AU"/>
        </w:rPr>
        <w:tab/>
        <w:t xml:space="preserve">SL=3.34, </w:t>
      </w:r>
      <w:r>
        <w:rPr>
          <w:lang w:val="en-AU"/>
        </w:rPr>
        <w:tab/>
        <w:t>GL=0.27</w:t>
      </w:r>
    </w:p>
    <w:p w:rsidR="00171D2E" w:rsidRDefault="00171D2E" w:rsidP="00942DDB">
      <w:pPr>
        <w:jc w:val="center"/>
        <w:rPr>
          <w:lang w:val="en-AU"/>
        </w:rPr>
      </w:pPr>
      <w:r>
        <w:rPr>
          <w:lang w:val="en-AU"/>
        </w:rPr>
        <w:t xml:space="preserve">Table 22 shows the final masking after </w:t>
      </w:r>
      <w:r w:rsidR="00E0753E">
        <w:rPr>
          <w:lang w:val="en-AU"/>
        </w:rPr>
        <w:t>refinement</w:t>
      </w:r>
      <w:r>
        <w:rPr>
          <w:lang w:val="en-AU"/>
        </w:rPr>
        <w:t xml:space="preserve"> </w:t>
      </w:r>
      <w:r w:rsidR="00E0753E">
        <w:rPr>
          <w:lang w:val="en-AU"/>
        </w:rPr>
        <w:t>for Public-Low-Age=6 months</w:t>
      </w:r>
    </w:p>
    <w:tbl>
      <w:tblPr>
        <w:tblW w:w="8231" w:type="dxa"/>
        <w:tblInd w:w="-50" w:type="dxa"/>
        <w:tblLook w:val="04A0" w:firstRow="1" w:lastRow="0" w:firstColumn="1" w:lastColumn="0" w:noHBand="0" w:noVBand="1"/>
      </w:tblPr>
      <w:tblGrid>
        <w:gridCol w:w="2080"/>
        <w:gridCol w:w="1000"/>
        <w:gridCol w:w="1433"/>
        <w:gridCol w:w="1380"/>
        <w:gridCol w:w="1098"/>
        <w:gridCol w:w="1240"/>
      </w:tblGrid>
      <w:tr w:rsidR="00E0753E" w:rsidRPr="00F91E81" w:rsidTr="00942DDB">
        <w:trPr>
          <w:trHeight w:val="315"/>
        </w:trPr>
        <w:tc>
          <w:tcPr>
            <w:tcW w:w="2080" w:type="dxa"/>
            <w:tcBorders>
              <w:top w:val="single" w:sz="8" w:space="0" w:color="auto"/>
              <w:left w:val="single" w:sz="8" w:space="0" w:color="auto"/>
              <w:bottom w:val="single" w:sz="8" w:space="0" w:color="auto"/>
              <w:right w:val="single" w:sz="4" w:space="0" w:color="auto"/>
            </w:tcBorders>
            <w:shd w:val="clear" w:color="000000" w:fill="C6E0B4"/>
            <w:noWrap/>
            <w:vAlign w:val="center"/>
            <w:hideMark/>
          </w:tcPr>
          <w:p w:rsidR="00E0753E" w:rsidRPr="00F91E81" w:rsidRDefault="00E0753E" w:rsidP="004A3440">
            <w:pPr>
              <w:spacing w:after="0" w:line="240" w:lineRule="auto"/>
              <w:jc w:val="center"/>
              <w:rPr>
                <w:rFonts w:ascii="Calibri" w:eastAsia="Times New Roman" w:hAnsi="Calibri" w:cs="Times New Roman"/>
                <w:b/>
                <w:bCs/>
                <w:color w:val="000000"/>
              </w:rPr>
            </w:pPr>
            <w:r w:rsidRPr="00F91E81">
              <w:rPr>
                <w:rFonts w:ascii="Calibri" w:eastAsia="Times New Roman" w:hAnsi="Calibri" w:cs="Times New Roman"/>
                <w:b/>
                <w:bCs/>
                <w:color w:val="000000"/>
              </w:rPr>
              <w:t>CONTACTTIT</w:t>
            </w:r>
          </w:p>
        </w:tc>
        <w:tc>
          <w:tcPr>
            <w:tcW w:w="1000" w:type="dxa"/>
            <w:tcBorders>
              <w:top w:val="single" w:sz="8" w:space="0" w:color="auto"/>
              <w:left w:val="nil"/>
              <w:bottom w:val="single" w:sz="8" w:space="0" w:color="auto"/>
              <w:right w:val="single" w:sz="4" w:space="0" w:color="auto"/>
            </w:tcBorders>
            <w:shd w:val="clear" w:color="000000" w:fill="C6E0B4"/>
            <w:noWrap/>
            <w:vAlign w:val="center"/>
            <w:hideMark/>
          </w:tcPr>
          <w:p w:rsidR="00E0753E" w:rsidRPr="00F91E81" w:rsidRDefault="00E0753E" w:rsidP="004A3440">
            <w:pPr>
              <w:spacing w:after="0" w:line="240" w:lineRule="auto"/>
              <w:jc w:val="center"/>
              <w:rPr>
                <w:rFonts w:ascii="Calibri" w:eastAsia="Times New Roman" w:hAnsi="Calibri" w:cs="Times New Roman"/>
                <w:b/>
                <w:bCs/>
                <w:color w:val="000000"/>
              </w:rPr>
            </w:pPr>
            <w:r w:rsidRPr="00F91E81">
              <w:rPr>
                <w:rFonts w:ascii="Calibri" w:eastAsia="Times New Roman" w:hAnsi="Calibri" w:cs="Times New Roman"/>
                <w:b/>
                <w:bCs/>
                <w:color w:val="000000"/>
              </w:rPr>
              <w:t>GENDER</w:t>
            </w:r>
          </w:p>
        </w:tc>
        <w:tc>
          <w:tcPr>
            <w:tcW w:w="1433" w:type="dxa"/>
            <w:tcBorders>
              <w:top w:val="single" w:sz="8" w:space="0" w:color="auto"/>
              <w:left w:val="nil"/>
              <w:bottom w:val="single" w:sz="8" w:space="0" w:color="auto"/>
              <w:right w:val="single" w:sz="4" w:space="0" w:color="auto"/>
            </w:tcBorders>
            <w:shd w:val="clear" w:color="000000" w:fill="C6E0B4"/>
            <w:noWrap/>
            <w:vAlign w:val="center"/>
            <w:hideMark/>
          </w:tcPr>
          <w:p w:rsidR="00E0753E" w:rsidRPr="00F91E81" w:rsidRDefault="00E0753E" w:rsidP="004A3440">
            <w:pPr>
              <w:spacing w:after="0" w:line="240" w:lineRule="auto"/>
              <w:jc w:val="center"/>
              <w:rPr>
                <w:rFonts w:ascii="Calibri" w:eastAsia="Times New Roman" w:hAnsi="Calibri" w:cs="Times New Roman"/>
                <w:b/>
                <w:bCs/>
                <w:color w:val="000000"/>
              </w:rPr>
            </w:pPr>
            <w:r w:rsidRPr="00F91E81">
              <w:rPr>
                <w:rFonts w:ascii="Calibri" w:eastAsia="Times New Roman" w:hAnsi="Calibri" w:cs="Times New Roman"/>
                <w:b/>
                <w:bCs/>
                <w:color w:val="000000"/>
              </w:rPr>
              <w:t>POSTALCODE</w:t>
            </w:r>
          </w:p>
        </w:tc>
        <w:tc>
          <w:tcPr>
            <w:tcW w:w="1380" w:type="dxa"/>
            <w:tcBorders>
              <w:top w:val="single" w:sz="8" w:space="0" w:color="auto"/>
              <w:left w:val="nil"/>
              <w:bottom w:val="single" w:sz="8" w:space="0" w:color="auto"/>
              <w:right w:val="single" w:sz="4" w:space="0" w:color="auto"/>
            </w:tcBorders>
            <w:shd w:val="clear" w:color="000000" w:fill="C6E0B4"/>
            <w:noWrap/>
            <w:vAlign w:val="center"/>
            <w:hideMark/>
          </w:tcPr>
          <w:p w:rsidR="00E0753E" w:rsidRPr="00F91E81" w:rsidRDefault="00E0753E" w:rsidP="004A3440">
            <w:pPr>
              <w:spacing w:after="0" w:line="240" w:lineRule="auto"/>
              <w:jc w:val="center"/>
              <w:rPr>
                <w:rFonts w:ascii="Calibri" w:eastAsia="Times New Roman" w:hAnsi="Calibri" w:cs="Times New Roman"/>
                <w:b/>
                <w:bCs/>
                <w:color w:val="000000"/>
              </w:rPr>
            </w:pPr>
            <w:r w:rsidRPr="00F91E81">
              <w:rPr>
                <w:rFonts w:ascii="Calibri" w:eastAsia="Times New Roman" w:hAnsi="Calibri" w:cs="Times New Roman"/>
                <w:b/>
                <w:bCs/>
                <w:color w:val="000000"/>
              </w:rPr>
              <w:t>SUBURB</w:t>
            </w:r>
          </w:p>
        </w:tc>
        <w:tc>
          <w:tcPr>
            <w:tcW w:w="1098" w:type="dxa"/>
            <w:tcBorders>
              <w:top w:val="single" w:sz="8" w:space="0" w:color="auto"/>
              <w:left w:val="single" w:sz="4" w:space="0" w:color="auto"/>
              <w:bottom w:val="single" w:sz="8" w:space="0" w:color="auto"/>
              <w:right w:val="nil"/>
            </w:tcBorders>
            <w:shd w:val="clear" w:color="000000" w:fill="C6E0B4"/>
            <w:noWrap/>
            <w:vAlign w:val="center"/>
            <w:hideMark/>
          </w:tcPr>
          <w:p w:rsidR="00E0753E" w:rsidRPr="00F91E81" w:rsidRDefault="00E0753E" w:rsidP="004A3440">
            <w:pPr>
              <w:spacing w:after="0" w:line="240" w:lineRule="auto"/>
              <w:jc w:val="center"/>
              <w:rPr>
                <w:rFonts w:ascii="Calibri" w:eastAsia="Times New Roman" w:hAnsi="Calibri" w:cs="Times New Roman"/>
                <w:b/>
                <w:bCs/>
                <w:color w:val="000000"/>
              </w:rPr>
            </w:pPr>
            <w:r w:rsidRPr="00F91E81">
              <w:rPr>
                <w:rFonts w:ascii="Calibri" w:eastAsia="Times New Roman" w:hAnsi="Calibri" w:cs="Times New Roman"/>
                <w:b/>
                <w:bCs/>
                <w:color w:val="000000"/>
              </w:rPr>
              <w:t>isMarried</w:t>
            </w:r>
          </w:p>
        </w:tc>
        <w:tc>
          <w:tcPr>
            <w:tcW w:w="1240" w:type="dxa"/>
            <w:tcBorders>
              <w:top w:val="single" w:sz="8" w:space="0" w:color="auto"/>
              <w:left w:val="single" w:sz="8" w:space="0" w:color="auto"/>
              <w:bottom w:val="single" w:sz="8" w:space="0" w:color="auto"/>
              <w:right w:val="single" w:sz="8" w:space="0" w:color="auto"/>
            </w:tcBorders>
            <w:shd w:val="clear" w:color="000000" w:fill="FCE4D6"/>
            <w:noWrap/>
            <w:vAlign w:val="center"/>
            <w:hideMark/>
          </w:tcPr>
          <w:p w:rsidR="00E0753E" w:rsidRPr="00F91E81" w:rsidRDefault="00E0753E" w:rsidP="004A3440">
            <w:pPr>
              <w:spacing w:after="0" w:line="240" w:lineRule="auto"/>
              <w:jc w:val="center"/>
              <w:rPr>
                <w:rFonts w:ascii="Calibri" w:eastAsia="Times New Roman" w:hAnsi="Calibri" w:cs="Times New Roman"/>
                <w:b/>
                <w:bCs/>
                <w:color w:val="000000"/>
              </w:rPr>
            </w:pPr>
            <w:r w:rsidRPr="00F91E81">
              <w:rPr>
                <w:rFonts w:ascii="Calibri" w:eastAsia="Times New Roman" w:hAnsi="Calibri" w:cs="Times New Roman"/>
                <w:b/>
                <w:bCs/>
                <w:color w:val="000000"/>
              </w:rPr>
              <w:t># of Records</w:t>
            </w:r>
          </w:p>
        </w:tc>
      </w:tr>
      <w:tr w:rsidR="00E0753E" w:rsidRPr="00F91E81" w:rsidTr="00942DDB">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0753E" w:rsidRPr="00F91E81" w:rsidRDefault="00E0753E" w:rsidP="004A3440">
            <w:pPr>
              <w:spacing w:after="0" w:line="240" w:lineRule="auto"/>
              <w:rPr>
                <w:rFonts w:ascii="Calibri" w:eastAsia="Times New Roman" w:hAnsi="Calibri" w:cs="Times New Roman"/>
                <w:color w:val="000000"/>
              </w:rPr>
            </w:pPr>
            <w:r>
              <w:rPr>
                <w:rFonts w:ascii="Calibri" w:eastAsia="Times New Roman" w:hAnsi="Calibri" w:cs="Times New Roman"/>
                <w:color w:val="000000"/>
              </w:rPr>
              <w:t>Any_job</w:t>
            </w:r>
          </w:p>
        </w:tc>
        <w:tc>
          <w:tcPr>
            <w:tcW w:w="1000" w:type="dxa"/>
            <w:tcBorders>
              <w:top w:val="nil"/>
              <w:left w:val="nil"/>
              <w:bottom w:val="single" w:sz="4" w:space="0" w:color="auto"/>
              <w:right w:val="single" w:sz="4" w:space="0" w:color="auto"/>
            </w:tcBorders>
            <w:shd w:val="clear" w:color="auto" w:fill="auto"/>
            <w:noWrap/>
            <w:vAlign w:val="bottom"/>
            <w:hideMark/>
          </w:tcPr>
          <w:p w:rsidR="00E0753E" w:rsidRPr="00F91E81" w:rsidRDefault="00E0753E" w:rsidP="004A3440">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F</w:t>
            </w:r>
          </w:p>
        </w:tc>
        <w:tc>
          <w:tcPr>
            <w:tcW w:w="1433" w:type="dxa"/>
            <w:tcBorders>
              <w:top w:val="nil"/>
              <w:left w:val="nil"/>
              <w:bottom w:val="single" w:sz="4" w:space="0" w:color="auto"/>
              <w:right w:val="single" w:sz="4" w:space="0" w:color="auto"/>
            </w:tcBorders>
            <w:shd w:val="clear" w:color="auto" w:fill="auto"/>
            <w:noWrap/>
            <w:vAlign w:val="bottom"/>
            <w:hideMark/>
          </w:tcPr>
          <w:p w:rsidR="00E0753E" w:rsidRPr="00F91E81" w:rsidRDefault="00E0753E" w:rsidP="004A34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1380" w:type="dxa"/>
            <w:tcBorders>
              <w:top w:val="nil"/>
              <w:left w:val="nil"/>
              <w:bottom w:val="single" w:sz="4" w:space="0" w:color="auto"/>
              <w:right w:val="single" w:sz="4" w:space="0" w:color="auto"/>
            </w:tcBorders>
            <w:shd w:val="clear" w:color="auto" w:fill="auto"/>
            <w:noWrap/>
            <w:vAlign w:val="bottom"/>
            <w:hideMark/>
          </w:tcPr>
          <w:p w:rsidR="00E0753E" w:rsidRPr="00F91E81" w:rsidRDefault="00E0753E" w:rsidP="004A3440">
            <w:pPr>
              <w:spacing w:after="0" w:line="240" w:lineRule="auto"/>
              <w:rPr>
                <w:rFonts w:ascii="Calibri" w:eastAsia="Times New Roman" w:hAnsi="Calibri" w:cs="Times New Roman"/>
                <w:color w:val="000000"/>
              </w:rPr>
            </w:pPr>
            <w:r>
              <w:rPr>
                <w:rFonts w:ascii="Calibri" w:eastAsia="Times New Roman" w:hAnsi="Calibri" w:cs="Times New Roman"/>
                <w:color w:val="000000"/>
              </w:rPr>
              <w:t>Any_suburb</w:t>
            </w:r>
          </w:p>
        </w:tc>
        <w:tc>
          <w:tcPr>
            <w:tcW w:w="1098" w:type="dxa"/>
            <w:tcBorders>
              <w:top w:val="nil"/>
              <w:left w:val="single" w:sz="4" w:space="0" w:color="auto"/>
              <w:bottom w:val="single" w:sz="4" w:space="0" w:color="auto"/>
              <w:right w:val="nil"/>
            </w:tcBorders>
            <w:shd w:val="clear" w:color="auto" w:fill="auto"/>
            <w:noWrap/>
            <w:vAlign w:val="bottom"/>
            <w:hideMark/>
          </w:tcPr>
          <w:p w:rsidR="00E0753E" w:rsidRPr="00F91E81" w:rsidRDefault="00942DDB" w:rsidP="004A3440">
            <w:pPr>
              <w:spacing w:after="0" w:line="240" w:lineRule="auto"/>
              <w:jc w:val="center"/>
              <w:rPr>
                <w:rFonts w:ascii="Calibri" w:eastAsia="Times New Roman" w:hAnsi="Calibri" w:cs="Times New Roman"/>
                <w:color w:val="FF0000"/>
              </w:rPr>
            </w:pPr>
            <w:r>
              <w:rPr>
                <w:rFonts w:ascii="Calibri" w:eastAsia="Times New Roman" w:hAnsi="Calibri" w:cs="Times New Roman"/>
                <w:color w:val="FF0000"/>
              </w:rPr>
              <w:t>37Y5</w:t>
            </w:r>
            <w:r w:rsidR="00E0753E" w:rsidRPr="00F91E81">
              <w:rPr>
                <w:rFonts w:ascii="Calibri" w:eastAsia="Times New Roman" w:hAnsi="Calibri" w:cs="Times New Roman"/>
                <w:color w:val="FF0000"/>
              </w:rPr>
              <w:t>N</w:t>
            </w:r>
          </w:p>
        </w:tc>
        <w:tc>
          <w:tcPr>
            <w:tcW w:w="1240" w:type="dxa"/>
            <w:tcBorders>
              <w:top w:val="nil"/>
              <w:left w:val="single" w:sz="8" w:space="0" w:color="auto"/>
              <w:bottom w:val="single" w:sz="4" w:space="0" w:color="auto"/>
              <w:right w:val="single" w:sz="8" w:space="0" w:color="auto"/>
            </w:tcBorders>
            <w:shd w:val="clear" w:color="000000" w:fill="FCE4D6"/>
            <w:noWrap/>
            <w:vAlign w:val="bottom"/>
            <w:hideMark/>
          </w:tcPr>
          <w:p w:rsidR="00E0753E" w:rsidRPr="00F91E81" w:rsidRDefault="00942DDB" w:rsidP="004A34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42</w:t>
            </w:r>
          </w:p>
        </w:tc>
      </w:tr>
      <w:tr w:rsidR="00E0753E" w:rsidRPr="00F91E81" w:rsidTr="00942DDB">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tcPr>
          <w:p w:rsidR="00E0753E" w:rsidRPr="00F91E81" w:rsidRDefault="00E0753E" w:rsidP="004A3440">
            <w:pPr>
              <w:spacing w:after="0" w:line="240" w:lineRule="auto"/>
              <w:rPr>
                <w:rFonts w:ascii="Calibri" w:eastAsia="Times New Roman" w:hAnsi="Calibri" w:cs="Times New Roman"/>
                <w:color w:val="000000"/>
              </w:rPr>
            </w:pPr>
            <w:r>
              <w:rPr>
                <w:rFonts w:ascii="Calibri" w:eastAsia="Times New Roman" w:hAnsi="Calibri" w:cs="Times New Roman"/>
                <w:color w:val="000000"/>
              </w:rPr>
              <w:t>Any_job</w:t>
            </w:r>
          </w:p>
        </w:tc>
        <w:tc>
          <w:tcPr>
            <w:tcW w:w="1000" w:type="dxa"/>
            <w:tcBorders>
              <w:top w:val="nil"/>
              <w:left w:val="nil"/>
              <w:bottom w:val="single" w:sz="4" w:space="0" w:color="auto"/>
              <w:right w:val="single" w:sz="4" w:space="0" w:color="auto"/>
            </w:tcBorders>
            <w:shd w:val="clear" w:color="auto" w:fill="auto"/>
            <w:noWrap/>
            <w:vAlign w:val="bottom"/>
            <w:hideMark/>
          </w:tcPr>
          <w:p w:rsidR="00E0753E" w:rsidRPr="00F91E81" w:rsidRDefault="00E0753E" w:rsidP="004A3440">
            <w:pPr>
              <w:spacing w:after="0" w:line="240" w:lineRule="auto"/>
              <w:jc w:val="center"/>
              <w:rPr>
                <w:rFonts w:ascii="Calibri" w:eastAsia="Times New Roman" w:hAnsi="Calibri" w:cs="Times New Roman"/>
                <w:color w:val="000000"/>
              </w:rPr>
            </w:pPr>
            <w:r w:rsidRPr="00F91E81">
              <w:rPr>
                <w:rFonts w:ascii="Calibri" w:eastAsia="Times New Roman" w:hAnsi="Calibri" w:cs="Times New Roman"/>
                <w:color w:val="000000"/>
              </w:rPr>
              <w:t>M</w:t>
            </w:r>
          </w:p>
        </w:tc>
        <w:tc>
          <w:tcPr>
            <w:tcW w:w="1433" w:type="dxa"/>
            <w:tcBorders>
              <w:top w:val="nil"/>
              <w:left w:val="nil"/>
              <w:bottom w:val="single" w:sz="4" w:space="0" w:color="auto"/>
              <w:right w:val="single" w:sz="4" w:space="0" w:color="auto"/>
            </w:tcBorders>
            <w:shd w:val="clear" w:color="auto" w:fill="auto"/>
            <w:noWrap/>
            <w:vAlign w:val="bottom"/>
            <w:hideMark/>
          </w:tcPr>
          <w:p w:rsidR="00E0753E" w:rsidRPr="00F91E81" w:rsidRDefault="00E0753E" w:rsidP="00E0753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1380" w:type="dxa"/>
            <w:tcBorders>
              <w:top w:val="nil"/>
              <w:left w:val="nil"/>
              <w:bottom w:val="single" w:sz="4" w:space="0" w:color="auto"/>
              <w:right w:val="single" w:sz="4" w:space="0" w:color="auto"/>
            </w:tcBorders>
            <w:shd w:val="clear" w:color="auto" w:fill="auto"/>
            <w:noWrap/>
            <w:vAlign w:val="bottom"/>
            <w:hideMark/>
          </w:tcPr>
          <w:p w:rsidR="00E0753E" w:rsidRPr="00F91E81" w:rsidRDefault="00E0753E" w:rsidP="004A3440">
            <w:pPr>
              <w:spacing w:after="0" w:line="240" w:lineRule="auto"/>
              <w:rPr>
                <w:rFonts w:ascii="Calibri" w:eastAsia="Times New Roman" w:hAnsi="Calibri" w:cs="Times New Roman"/>
                <w:color w:val="000000"/>
              </w:rPr>
            </w:pPr>
            <w:r>
              <w:rPr>
                <w:rFonts w:ascii="Calibri" w:eastAsia="Times New Roman" w:hAnsi="Calibri" w:cs="Times New Roman"/>
                <w:color w:val="000000"/>
              </w:rPr>
              <w:t>Any_suburb</w:t>
            </w:r>
          </w:p>
        </w:tc>
        <w:tc>
          <w:tcPr>
            <w:tcW w:w="1098" w:type="dxa"/>
            <w:tcBorders>
              <w:top w:val="nil"/>
              <w:left w:val="single" w:sz="4" w:space="0" w:color="auto"/>
              <w:bottom w:val="single" w:sz="4" w:space="0" w:color="auto"/>
              <w:right w:val="nil"/>
            </w:tcBorders>
            <w:shd w:val="clear" w:color="auto" w:fill="auto"/>
            <w:noWrap/>
            <w:vAlign w:val="bottom"/>
            <w:hideMark/>
          </w:tcPr>
          <w:p w:rsidR="00E0753E" w:rsidRPr="00F91E81" w:rsidRDefault="00942DDB" w:rsidP="004A3440">
            <w:pPr>
              <w:spacing w:after="0" w:line="240" w:lineRule="auto"/>
              <w:jc w:val="center"/>
              <w:rPr>
                <w:rFonts w:ascii="Calibri" w:eastAsia="Times New Roman" w:hAnsi="Calibri" w:cs="Times New Roman"/>
                <w:color w:val="FF0000"/>
              </w:rPr>
            </w:pPr>
            <w:r>
              <w:rPr>
                <w:rFonts w:ascii="Calibri" w:eastAsia="Times New Roman" w:hAnsi="Calibri" w:cs="Times New Roman"/>
                <w:color w:val="FF0000"/>
              </w:rPr>
              <w:t>15Y18</w:t>
            </w:r>
            <w:r w:rsidR="00E0753E" w:rsidRPr="00F91E81">
              <w:rPr>
                <w:rFonts w:ascii="Calibri" w:eastAsia="Times New Roman" w:hAnsi="Calibri" w:cs="Times New Roman"/>
                <w:color w:val="FF0000"/>
              </w:rPr>
              <w:t>N</w:t>
            </w:r>
          </w:p>
        </w:tc>
        <w:tc>
          <w:tcPr>
            <w:tcW w:w="1240" w:type="dxa"/>
            <w:tcBorders>
              <w:top w:val="nil"/>
              <w:left w:val="single" w:sz="8" w:space="0" w:color="auto"/>
              <w:bottom w:val="single" w:sz="4" w:space="0" w:color="auto"/>
              <w:right w:val="single" w:sz="8" w:space="0" w:color="auto"/>
            </w:tcBorders>
            <w:shd w:val="clear" w:color="000000" w:fill="FCE4D6"/>
            <w:noWrap/>
            <w:vAlign w:val="bottom"/>
            <w:hideMark/>
          </w:tcPr>
          <w:p w:rsidR="00E0753E" w:rsidRPr="00F91E81" w:rsidRDefault="00942DDB" w:rsidP="004A34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33</w:t>
            </w:r>
          </w:p>
        </w:tc>
      </w:tr>
      <w:tr w:rsidR="00E0753E" w:rsidRPr="00F91E81" w:rsidTr="00942DDB">
        <w:trPr>
          <w:trHeight w:val="300"/>
        </w:trPr>
        <w:tc>
          <w:tcPr>
            <w:tcW w:w="2080" w:type="dxa"/>
            <w:tcBorders>
              <w:top w:val="nil"/>
              <w:left w:val="nil"/>
              <w:bottom w:val="nil"/>
              <w:right w:val="nil"/>
            </w:tcBorders>
            <w:shd w:val="clear" w:color="auto" w:fill="auto"/>
            <w:noWrap/>
            <w:vAlign w:val="bottom"/>
            <w:hideMark/>
          </w:tcPr>
          <w:p w:rsidR="00E0753E" w:rsidRPr="00F91E81" w:rsidRDefault="00E0753E" w:rsidP="004A3440">
            <w:pPr>
              <w:spacing w:after="0" w:line="240" w:lineRule="auto"/>
              <w:jc w:val="center"/>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E0753E" w:rsidRPr="00F91E81" w:rsidRDefault="00E0753E" w:rsidP="004A3440">
            <w:pPr>
              <w:spacing w:after="0" w:line="240" w:lineRule="auto"/>
              <w:rPr>
                <w:rFonts w:ascii="Times New Roman" w:eastAsia="Times New Roman" w:hAnsi="Times New Roman" w:cs="Times New Roman"/>
                <w:sz w:val="20"/>
                <w:szCs w:val="20"/>
              </w:rPr>
            </w:pPr>
          </w:p>
        </w:tc>
        <w:tc>
          <w:tcPr>
            <w:tcW w:w="1433" w:type="dxa"/>
            <w:tcBorders>
              <w:top w:val="nil"/>
              <w:left w:val="nil"/>
              <w:bottom w:val="nil"/>
              <w:right w:val="nil"/>
            </w:tcBorders>
            <w:shd w:val="clear" w:color="auto" w:fill="auto"/>
            <w:noWrap/>
            <w:vAlign w:val="bottom"/>
            <w:hideMark/>
          </w:tcPr>
          <w:p w:rsidR="00E0753E" w:rsidRPr="00F91E81" w:rsidRDefault="00E0753E" w:rsidP="004A3440">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E0753E" w:rsidRPr="00F91E81" w:rsidRDefault="00E0753E" w:rsidP="004A3440">
            <w:pPr>
              <w:spacing w:after="0" w:line="240" w:lineRule="auto"/>
              <w:rPr>
                <w:rFonts w:ascii="Times New Roman" w:eastAsia="Times New Roman" w:hAnsi="Times New Roman" w:cs="Times New Roman"/>
                <w:sz w:val="20"/>
                <w:szCs w:val="20"/>
              </w:rPr>
            </w:pPr>
          </w:p>
        </w:tc>
        <w:tc>
          <w:tcPr>
            <w:tcW w:w="10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753E" w:rsidRPr="00F91E81" w:rsidRDefault="00E0753E" w:rsidP="004A3440">
            <w:pPr>
              <w:spacing w:after="0" w:line="240" w:lineRule="auto"/>
              <w:jc w:val="center"/>
              <w:rPr>
                <w:rFonts w:ascii="Calibri" w:eastAsia="Times New Roman" w:hAnsi="Calibri" w:cs="Times New Roman"/>
                <w:b/>
                <w:bCs/>
                <w:color w:val="FF0000"/>
              </w:rPr>
            </w:pPr>
            <w:r w:rsidRPr="00F91E81">
              <w:rPr>
                <w:rFonts w:ascii="Calibri" w:eastAsia="Times New Roman" w:hAnsi="Calibri" w:cs="Times New Roman"/>
                <w:b/>
                <w:bCs/>
                <w:color w:val="FF0000"/>
              </w:rPr>
              <w:t>52Y23N</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0753E" w:rsidRPr="00F91E81" w:rsidRDefault="00E0753E" w:rsidP="004A3440">
            <w:pPr>
              <w:spacing w:after="0" w:line="240" w:lineRule="auto"/>
              <w:jc w:val="center"/>
              <w:rPr>
                <w:rFonts w:ascii="Calibri" w:eastAsia="Times New Roman" w:hAnsi="Calibri" w:cs="Times New Roman"/>
                <w:b/>
                <w:bCs/>
                <w:color w:val="000000"/>
              </w:rPr>
            </w:pPr>
            <w:r w:rsidRPr="00F91E81">
              <w:rPr>
                <w:rFonts w:ascii="Calibri" w:eastAsia="Times New Roman" w:hAnsi="Calibri" w:cs="Times New Roman"/>
                <w:b/>
                <w:bCs/>
                <w:color w:val="000000"/>
              </w:rPr>
              <w:t>75</w:t>
            </w:r>
          </w:p>
        </w:tc>
      </w:tr>
    </w:tbl>
    <w:p w:rsidR="00E0753E" w:rsidRPr="00B24C8E" w:rsidRDefault="00E0753E" w:rsidP="00171D2E">
      <w:pPr>
        <w:rPr>
          <w:lang w:val="en-AU"/>
        </w:rPr>
      </w:pPr>
    </w:p>
    <w:p w:rsidR="00BE6DCF" w:rsidRDefault="00FA2B57" w:rsidP="0036200E">
      <w:pPr>
        <w:pStyle w:val="Heading2"/>
        <w:rPr>
          <w:lang w:val="en-AU"/>
        </w:rPr>
      </w:pPr>
      <w:bookmarkStart w:id="28" w:name="_Toc434893640"/>
      <w:r>
        <w:rPr>
          <w:lang w:val="en-AU"/>
        </w:rPr>
        <w:t>SLB</w:t>
      </w:r>
      <w:r w:rsidR="00BE2462">
        <w:rPr>
          <w:lang w:val="en-AU"/>
        </w:rPr>
        <w:t xml:space="preserve"> specifications</w:t>
      </w:r>
      <w:bookmarkEnd w:id="28"/>
    </w:p>
    <w:p w:rsidR="000A379F" w:rsidRDefault="00887015" w:rsidP="007F2F5F">
      <w:pPr>
        <w:jc w:val="both"/>
        <w:rPr>
          <w:lang w:val="en-AU"/>
        </w:rPr>
      </w:pPr>
      <w:r>
        <w:rPr>
          <w:lang w:val="en-AU"/>
        </w:rPr>
        <w:t>H</w:t>
      </w:r>
      <w:r w:rsidR="00387C36">
        <w:rPr>
          <w:lang w:val="en-AU"/>
        </w:rPr>
        <w:t xml:space="preserve">DTDS </w:t>
      </w:r>
      <w:r w:rsidR="008E5A71">
        <w:rPr>
          <w:lang w:val="en-AU"/>
        </w:rPr>
        <w:t xml:space="preserve">is proposed to achieve LKC-Privacy on high-dimensional data. HDTDS </w:t>
      </w:r>
      <w:r w:rsidR="00387C36">
        <w:rPr>
          <w:lang w:val="en-AU"/>
        </w:rPr>
        <w:t>uses the InfoGain, and AnonyLoss to refine the anonymization, this can be done by refining the generalization, suppression and discretization. The</w:t>
      </w:r>
      <w:r w:rsidR="00A46501">
        <w:rPr>
          <w:lang w:val="en-AU"/>
        </w:rPr>
        <w:t xml:space="preserve"> anonymization process requires generalization based on taxonomy tree, so grouping the records will be easier, and as a result values anonymization will be investigated.</w:t>
      </w:r>
    </w:p>
    <w:p w:rsidR="00BE2462" w:rsidRDefault="007F7133" w:rsidP="00C578A9">
      <w:pPr>
        <w:jc w:val="both"/>
        <w:rPr>
          <w:lang w:val="en-AU"/>
        </w:rPr>
      </w:pPr>
      <w:r>
        <w:rPr>
          <w:lang w:val="en-AU"/>
        </w:rPr>
        <w:t>SLB segregates the user queries into two parts, the keywords, and the requested attributes. Since the user query is usually contributed by scripts rather than sql commands, it is essential to control the keywords as well as the requested attributes.</w:t>
      </w:r>
      <w:r w:rsidR="00C77045">
        <w:rPr>
          <w:lang w:val="en-AU"/>
        </w:rPr>
        <w:t xml:space="preserve"> SLB will aim toward finding MyBenchmark in queries </w:t>
      </w:r>
      <w:r w:rsidR="00C77045">
        <w:rPr>
          <w:lang w:val="en-AU"/>
        </w:rPr>
        <w:fldChar w:fldCharType="begin"/>
      </w:r>
      <w:r w:rsidR="00C578A9">
        <w:rPr>
          <w:lang w:val="en-AU"/>
        </w:rPr>
        <w:instrText xml:space="preserve"> ADDIN EN.CITE &lt;EndNote&gt;&lt;Cite&gt;&lt;Author&gt;Lo&lt;/Author&gt;&lt;Year&gt;2014&lt;/Year&gt;&lt;RecNum&gt;110&lt;/RecNum&gt;&lt;DisplayText&gt;[16]&lt;/DisplayText&gt;&lt;record&gt;&lt;rec-number&gt;110&lt;/rec-number&gt;&lt;foreign-keys&gt;&lt;key app="EN" db-id="vetvtft0yx0fane2vthpe02ttza59fr5d5zt" timestamp="1443376609"&gt;110&lt;/key&gt;&lt;/foreign-keys&gt;&lt;ref-type name="Journal Article"&gt;17&lt;/ref-type&gt;&lt;contributors&gt;&lt;authors&gt;&lt;author&gt;Lo, Eric&lt;/author&gt;&lt;author&gt;Cheng, Nick&lt;/author&gt;&lt;author&gt;Lin, Wilfred&lt;/author&gt;&lt;author&gt;Hon, Wing-Kai&lt;/author&gt;&lt;author&gt;Choi, Byron&lt;/author&gt;&lt;/authors&gt;&lt;/contributors&gt;&lt;titles&gt;&lt;title&gt;MyBenchmark: generating databases for query workloads&lt;/title&gt;&lt;secondary-title&gt;The International Journal on Very Large Data Bases&lt;/secondary-title&gt;&lt;/titles&gt;&lt;periodical&gt;&lt;full-title&gt;The International Journal on Very Large Data Bases&lt;/full-title&gt;&lt;/periodical&gt;&lt;pages&gt;895-913&lt;/pages&gt;&lt;volume&gt;23&lt;/volume&gt;&lt;number&gt;6&lt;/number&gt;&lt;keywords&gt;&lt;keyword&gt;Query Processing&lt;/keyword&gt;&lt;keyword&gt;Performance&lt;/keyword&gt;&lt;keyword&gt;Benchmarking&lt;/keyword&gt;&lt;keyword&gt;Data Generation&lt;/keyword&gt;&lt;/keywords&gt;&lt;dates&gt;&lt;year&gt;2014&lt;/year&gt;&lt;/dates&gt;&lt;pub-location&gt;Berlin/Heidelberg&lt;/pub-location&gt;&lt;isbn&gt;1066-8888&lt;/isbn&gt;&lt;urls&gt;&lt;/urls&gt;&lt;electronic-resource-num&gt;10.1007/s00778-014-0354-1&lt;/electronic-resource-num&gt;&lt;/record&gt;&lt;/Cite&gt;&lt;/EndNote&gt;</w:instrText>
      </w:r>
      <w:r w:rsidR="00C77045">
        <w:rPr>
          <w:lang w:val="en-AU"/>
        </w:rPr>
        <w:fldChar w:fldCharType="separate"/>
      </w:r>
      <w:r w:rsidR="00C578A9">
        <w:rPr>
          <w:noProof/>
          <w:lang w:val="en-AU"/>
        </w:rPr>
        <w:t>[16]</w:t>
      </w:r>
      <w:r w:rsidR="00C77045">
        <w:rPr>
          <w:lang w:val="en-AU"/>
        </w:rPr>
        <w:fldChar w:fldCharType="end"/>
      </w:r>
      <w:r w:rsidR="00C77045">
        <w:rPr>
          <w:lang w:val="en-AU"/>
        </w:rPr>
        <w:t xml:space="preserve">, </w:t>
      </w:r>
      <w:r w:rsidR="000F333D">
        <w:rPr>
          <w:lang w:val="en-AU"/>
        </w:rPr>
        <w:t xml:space="preserve">the benchmark is essential to measure any used algorithm in analytics performance. </w:t>
      </w:r>
      <w:r w:rsidR="00BE2462">
        <w:rPr>
          <w:lang w:val="en-AU"/>
        </w:rPr>
        <w:t>Proposed</w:t>
      </w:r>
      <w:r w:rsidR="000F333D">
        <w:rPr>
          <w:lang w:val="en-AU"/>
        </w:rPr>
        <w:t xml:space="preserve"> </w:t>
      </w:r>
      <w:r w:rsidR="00BE2462">
        <w:rPr>
          <w:lang w:val="en-AU"/>
        </w:rPr>
        <w:t>algorithms</w:t>
      </w:r>
      <w:r w:rsidR="000F333D">
        <w:rPr>
          <w:lang w:val="en-AU"/>
        </w:rPr>
        <w:t xml:space="preserve"> keen to protect </w:t>
      </w:r>
      <w:r w:rsidR="00BE2462">
        <w:rPr>
          <w:lang w:val="en-AU"/>
        </w:rPr>
        <w:t>against</w:t>
      </w:r>
      <w:r w:rsidR="000F333D">
        <w:rPr>
          <w:lang w:val="en-AU"/>
        </w:rPr>
        <w:t xml:space="preserve"> data leakage in data analytics. On the other side, data analytics computational cost is high, hence, speed and performance are essential in big data. A trade-off between security and performance should be </w:t>
      </w:r>
      <w:r w:rsidR="00BE2462">
        <w:rPr>
          <w:lang w:val="en-AU"/>
        </w:rPr>
        <w:t>consider on developing any security algorithms. One time scan for any generalization process is fair enough to increase the processing time in big data, less scanning time, will result a better performance.</w:t>
      </w:r>
    </w:p>
    <w:p w:rsidR="00FD59A9" w:rsidRPr="00FD59A9" w:rsidRDefault="00932EA7" w:rsidP="00932EA7">
      <w:pPr>
        <w:jc w:val="both"/>
        <w:rPr>
          <w:lang w:val="en-AU"/>
        </w:rPr>
      </w:pPr>
      <w:r>
        <w:rPr>
          <w:lang w:val="en-AU"/>
        </w:rPr>
        <w:t xml:space="preserve">Big Data adopts MapReduce model for data analytics. Therefore, my future work in </w:t>
      </w:r>
      <w:r w:rsidRPr="00932EA7">
        <w:rPr>
          <w:lang w:val="en-AU"/>
        </w:rPr>
        <w:t>SLB</w:t>
      </w:r>
      <w:r>
        <w:rPr>
          <w:lang w:val="en-AU"/>
        </w:rPr>
        <w:t xml:space="preserve"> model will focus on using </w:t>
      </w:r>
      <w:r w:rsidRPr="00932EA7">
        <w:rPr>
          <w:lang w:val="en-AU"/>
        </w:rPr>
        <w:t>highly scalable two-phase TDS approach using MapReduce</w:t>
      </w:r>
      <w:r>
        <w:rPr>
          <w:lang w:val="en-AU"/>
        </w:rPr>
        <w:t xml:space="preserve"> </w:t>
      </w:r>
      <w:r>
        <w:rPr>
          <w:lang w:val="en-AU"/>
        </w:rPr>
        <w:fldChar w:fldCharType="begin"/>
      </w:r>
      <w:r>
        <w:rPr>
          <w:lang w:val="en-AU"/>
        </w:rPr>
        <w:instrText xml:space="preserve"> ADDIN EN.CITE &lt;EndNote&gt;&lt;Cite&gt;&lt;Author&gt;Xuyun Zhang&lt;/Author&gt;&lt;Year&gt;2014&lt;/Year&gt;&lt;RecNum&gt;106&lt;/RecNum&gt;&lt;DisplayText&gt;[12]&lt;/DisplayText&gt;&lt;record&gt;&lt;rec-number&gt;106&lt;/rec-number&gt;&lt;foreign-keys&gt;&lt;key app="EN" db-id="vetvtft0yx0fane2vthpe02ttza59fr5d5zt" timestamp="1442768444"&gt;106&lt;/key&gt;&lt;/foreign-keys&gt;&lt;ref-type name="Journal Article"&gt;17&lt;/ref-type&gt;&lt;contributors&gt;&lt;authors&gt;&lt;author&gt;Xuyun Zhang, Laurence T. Yang, Chang Liu, Jinjun Chen,&lt;/author&gt;&lt;/authors&gt;&lt;/contributors&gt;&lt;titles&gt;&lt;title&gt;A Scalable Two-Phase Top-Down Specialization Approach for Data Anonymization Using MapReduce on Cloud&lt;/title&gt;&lt;secondary-title&gt;IEEE&lt;/secondary-title&gt;&lt;/titles&gt;&lt;periodical&gt;&lt;full-title&gt;IEEE&lt;/full-title&gt;&lt;/periodical&gt;&lt;dates&gt;&lt;year&gt;2014&lt;/year&gt;&lt;/dates&gt;&lt;urls&gt;&lt;/urls&gt;&lt;/record&gt;&lt;/Cite&gt;&lt;/EndNote&gt;</w:instrText>
      </w:r>
      <w:r>
        <w:rPr>
          <w:lang w:val="en-AU"/>
        </w:rPr>
        <w:fldChar w:fldCharType="separate"/>
      </w:r>
      <w:r>
        <w:rPr>
          <w:noProof/>
          <w:lang w:val="en-AU"/>
        </w:rPr>
        <w:t>[12]</w:t>
      </w:r>
      <w:r>
        <w:rPr>
          <w:lang w:val="en-AU"/>
        </w:rPr>
        <w:fldChar w:fldCharType="end"/>
      </w:r>
      <w:r w:rsidRPr="00932EA7">
        <w:rPr>
          <w:lang w:val="en-AU"/>
        </w:rPr>
        <w:t xml:space="preserve">. </w:t>
      </w:r>
      <w:r>
        <w:rPr>
          <w:lang w:val="en-AU"/>
        </w:rPr>
        <w:t xml:space="preserve">Analytics results of </w:t>
      </w:r>
      <w:r w:rsidRPr="00932EA7">
        <w:rPr>
          <w:lang w:val="en-AU"/>
        </w:rPr>
        <w:t>Data sets are partitioned and anonymised in the first phase</w:t>
      </w:r>
      <w:r>
        <w:rPr>
          <w:lang w:val="en-AU"/>
        </w:rPr>
        <w:t xml:space="preserve"> on parallel method</w:t>
      </w:r>
      <w:r w:rsidRPr="00932EA7">
        <w:rPr>
          <w:lang w:val="en-AU"/>
        </w:rPr>
        <w:t xml:space="preserve">, </w:t>
      </w:r>
      <w:r>
        <w:rPr>
          <w:lang w:val="en-AU"/>
        </w:rPr>
        <w:t xml:space="preserve">the results is so called intermediate, then the intermediate is merged in reduce and further anonymised to produce </w:t>
      </w:r>
      <w:r w:rsidRPr="00932EA7">
        <w:rPr>
          <w:lang w:val="en-AU"/>
        </w:rPr>
        <w:t>consistent </w:t>
      </w:r>
      <w:r w:rsidRPr="00932EA7">
        <w:rPr>
          <w:noProof/>
        </w:rPr>
        <mc:AlternateContent>
          <mc:Choice Requires="wps">
            <w:drawing>
              <wp:inline distT="0" distB="0" distL="0" distR="0" wp14:anchorId="1599AEC7" wp14:editId="43D2D4F2">
                <wp:extent cx="85725" cy="104775"/>
                <wp:effectExtent l="0" t="0" r="0" b="0"/>
                <wp:docPr id="4" name="Rectangle 4" descr="Formul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53F88" id="Rectangle 4" o:spid="_x0000_s1026" alt="Formula" style="width:6.7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" filled="f" stroked="f">
                <o:lock v:ext="edit" aspectratio="t"/>
                <w10:anchorlock/>
              </v:rect>
            </w:pict>
          </mc:Fallback>
        </mc:AlternateContent>
      </w:r>
      <w:r w:rsidRPr="00932EA7">
        <w:rPr>
          <w:lang w:val="en-AU"/>
        </w:rPr>
        <w:t> </w:t>
      </w:r>
      <w:r>
        <w:rPr>
          <w:lang w:val="en-AU"/>
        </w:rPr>
        <w:t>k</w:t>
      </w:r>
      <w:r w:rsidRPr="00932EA7">
        <w:rPr>
          <w:lang w:val="en-AU"/>
        </w:rPr>
        <w:t xml:space="preserve">-anonymous data sets in </w:t>
      </w:r>
      <w:r>
        <w:rPr>
          <w:lang w:val="en-AU"/>
        </w:rPr>
        <w:t xml:space="preserve">a </w:t>
      </w:r>
      <w:r w:rsidRPr="00932EA7">
        <w:rPr>
          <w:lang w:val="en-AU"/>
        </w:rPr>
        <w:t>second phase. </w:t>
      </w:r>
      <w:r w:rsidR="000F333D">
        <w:rPr>
          <w:lang w:val="en-AU"/>
        </w:rPr>
        <w:t xml:space="preserve">      </w:t>
      </w:r>
      <w:r w:rsidR="00C77045">
        <w:rPr>
          <w:lang w:val="en-AU"/>
        </w:rPr>
        <w:t xml:space="preserve">  </w:t>
      </w:r>
      <w:r w:rsidR="007F7133">
        <w:rPr>
          <w:lang w:val="en-AU"/>
        </w:rPr>
        <w:t xml:space="preserve">   </w:t>
      </w:r>
      <w:r w:rsidR="000A379F">
        <w:rPr>
          <w:lang w:val="en-AU"/>
        </w:rPr>
        <w:t xml:space="preserve"> </w:t>
      </w:r>
      <w:r w:rsidR="00A46501">
        <w:rPr>
          <w:lang w:val="en-AU"/>
        </w:rPr>
        <w:t xml:space="preserve"> </w:t>
      </w:r>
      <w:r w:rsidR="00387C36">
        <w:rPr>
          <w:lang w:val="en-AU"/>
        </w:rPr>
        <w:t xml:space="preserve">  </w:t>
      </w:r>
    </w:p>
    <w:p w:rsidR="00FA2B57" w:rsidRPr="00FA2B57" w:rsidRDefault="000F1E8E" w:rsidP="000F1E8E">
      <w:pPr>
        <w:pStyle w:val="Heading1"/>
      </w:pPr>
      <w:bookmarkStart w:id="29" w:name="_Toc434893641"/>
      <w:r>
        <w:t>RBAC Mapping</w:t>
      </w:r>
      <w:bookmarkEnd w:id="29"/>
    </w:p>
    <w:p w:rsidR="000F1E8E" w:rsidRDefault="000F1E8E" w:rsidP="00AD1F4B">
      <w:pPr>
        <w:jc w:val="both"/>
        <w:rPr>
          <w:lang w:val="en-AU"/>
        </w:rPr>
      </w:pPr>
      <w:r>
        <w:rPr>
          <w:lang w:val="en-AU"/>
        </w:rPr>
        <w:t xml:space="preserve">The SLB-RBAC model maps the users RBAC roles to the analytics levels, organizations delegate other organizations or personnel to analyse their own data. The delegation can distinguish between them, partners may have higher privileges than customers, while co-owners may able to read less </w:t>
      </w:r>
      <w:r w:rsidR="00AD054F">
        <w:rPr>
          <w:lang w:val="en-AU"/>
        </w:rPr>
        <w:t>anonymised</w:t>
      </w:r>
      <w:r>
        <w:rPr>
          <w:lang w:val="en-AU"/>
        </w:rPr>
        <w:t xml:space="preserve"> data.</w:t>
      </w:r>
      <w:r w:rsidR="00AD054F">
        <w:rPr>
          <w:lang w:val="en-AU"/>
        </w:rPr>
        <w:t xml:space="preserve"> Data Owner RBAC is supposed to provide the data provider RBAC with three main variables; these are the user unique id, the ownership</w:t>
      </w:r>
      <w:r w:rsidR="00D05BC9">
        <w:rPr>
          <w:lang w:val="en-AU"/>
        </w:rPr>
        <w:t xml:space="preserve"> level</w:t>
      </w:r>
      <w:r w:rsidR="00AD054F">
        <w:rPr>
          <w:lang w:val="en-AU"/>
        </w:rPr>
        <w:t xml:space="preserve"> the user level</w:t>
      </w:r>
      <w:r w:rsidR="00D05BC9">
        <w:rPr>
          <w:lang w:val="en-AU"/>
        </w:rPr>
        <w:t>. These variables can be transferred within an xml file, and using any assertion method such as SAML</w:t>
      </w:r>
      <w:r w:rsidR="002E231D">
        <w:rPr>
          <w:lang w:val="en-AU"/>
        </w:rPr>
        <w:t>, or XACML</w:t>
      </w:r>
      <w:r w:rsidR="00D05BC9">
        <w:rPr>
          <w:lang w:val="en-AU"/>
        </w:rPr>
        <w:t>.</w:t>
      </w:r>
    </w:p>
    <w:p w:rsidR="00D05BC9" w:rsidRDefault="00D05BC9" w:rsidP="00AD1F4B">
      <w:pPr>
        <w:jc w:val="both"/>
        <w:rPr>
          <w:lang w:val="en-AU"/>
        </w:rPr>
      </w:pPr>
      <w:r>
        <w:rPr>
          <w:lang w:val="en-AU"/>
        </w:rPr>
        <w:t xml:space="preserve">This model divides the each ownership level into three </w:t>
      </w:r>
      <w:r w:rsidR="00E042F2">
        <w:rPr>
          <w:lang w:val="en-AU"/>
        </w:rPr>
        <w:t>user’s</w:t>
      </w:r>
      <w:r>
        <w:rPr>
          <w:lang w:val="en-AU"/>
        </w:rPr>
        <w:t xml:space="preserve"> levels: high, medium, and low; each level measures the anonymity level. The KLC-anonymity uses the scores values by dividing InfoGain on AnonyLoss, as explained before. The user level ignores ownership class, on calculating scores, for example, co-owner with medium level is calculated with the same score equation for the partner.  </w:t>
      </w:r>
    </w:p>
    <w:p w:rsidR="008D48BC" w:rsidRDefault="002E231D" w:rsidP="00C578A9">
      <w:pPr>
        <w:jc w:val="both"/>
        <w:rPr>
          <w:lang w:val="en-AU"/>
        </w:rPr>
      </w:pPr>
      <w:r>
        <w:rPr>
          <w:lang w:val="en-AU"/>
        </w:rPr>
        <w:t>Shao et</w:t>
      </w:r>
      <w:r w:rsidR="00E042F2">
        <w:rPr>
          <w:lang w:val="en-AU"/>
        </w:rPr>
        <w:t xml:space="preserve"> al</w:t>
      </w:r>
      <w:r w:rsidR="00B418CA">
        <w:rPr>
          <w:lang w:val="en-AU"/>
        </w:rPr>
        <w:t xml:space="preserve"> </w:t>
      </w:r>
      <w:r w:rsidR="00B418CA">
        <w:rPr>
          <w:lang w:val="en-AU"/>
        </w:rPr>
        <w:fldChar w:fldCharType="begin"/>
      </w:r>
      <w:r w:rsidR="00C578A9">
        <w:rPr>
          <w:lang w:val="en-AU"/>
        </w:rPr>
        <w:instrText xml:space="preserve"> ADDIN EN.CITE &lt;EndNote&gt;&lt;Cite&gt;&lt;Author&gt;Li&lt;/Author&gt;&lt;Year&gt;2012&lt;/Year&gt;&lt;RecNum&gt;108&lt;/RecNum&gt;&lt;DisplayText&gt;[17]&lt;/DisplayText&gt;&lt;record&gt;&lt;rec-number&gt;108&lt;/rec-number&gt;&lt;foreign-keys&gt;&lt;key app="EN" db-id="vetvtft0yx0fane2vthpe02ttza59fr5d5zt" timestamp="1443369923"&gt;108&lt;/key&gt;&lt;/foreign-keys&gt;&lt;ref-type name="Generic"&gt;13&lt;/ref-type&gt;&lt;contributors&gt;&lt;authors&gt;&lt;author&gt;Li, Shao&lt;/author&gt;&lt;author&gt;Aiming, Qin&lt;/author&gt;&lt;author&gt;Xiaoling, Zheng&lt;/author&gt;&lt;author&gt;Jinzhong, Zhang&lt;/author&gt;&lt;/authors&gt;&lt;/contributors&gt;&lt;titles&gt;&lt;title&gt;Improvement and Implementation of RBAC Access Control Model&lt;/title&gt;&lt;/titles&gt;&lt;pages&gt;110-115&lt;/pages&gt;&lt;dates&gt;&lt;year&gt;2012&lt;/year&gt;&lt;/dates&gt;&lt;urls&gt;&lt;/urls&gt;&lt;electronic-resource-num&gt;10.1109/ICMeCG.2012.49&lt;/electronic-resource-num&gt;&lt;/record&gt;&lt;/Cite&gt;&lt;/EndNote&gt;</w:instrText>
      </w:r>
      <w:r w:rsidR="00B418CA">
        <w:rPr>
          <w:lang w:val="en-AU"/>
        </w:rPr>
        <w:fldChar w:fldCharType="separate"/>
      </w:r>
      <w:r w:rsidR="00C578A9">
        <w:rPr>
          <w:noProof/>
          <w:lang w:val="en-AU"/>
        </w:rPr>
        <w:t>[17]</w:t>
      </w:r>
      <w:r w:rsidR="00B418CA">
        <w:rPr>
          <w:lang w:val="en-AU"/>
        </w:rPr>
        <w:fldChar w:fldCharType="end"/>
      </w:r>
      <w:r>
        <w:rPr>
          <w:lang w:val="en-AU"/>
        </w:rPr>
        <w:t xml:space="preserve"> </w:t>
      </w:r>
      <w:r w:rsidR="00B418CA">
        <w:rPr>
          <w:lang w:val="en-AU"/>
        </w:rPr>
        <w:t>has developed a java based RBAC that supports XACML, the</w:t>
      </w:r>
      <w:r w:rsidR="003303CC">
        <w:rPr>
          <w:lang w:val="en-AU"/>
        </w:rPr>
        <w:t xml:space="preserve"> system is able to map between different organization and the service provider. The service provider </w:t>
      </w:r>
      <w:r w:rsidR="008D48BC">
        <w:rPr>
          <w:lang w:val="en-AU"/>
        </w:rPr>
        <w:t>categorizes</w:t>
      </w:r>
      <w:r w:rsidR="003303CC">
        <w:rPr>
          <w:lang w:val="en-AU"/>
        </w:rPr>
        <w:t xml:space="preserve"> access into levels, this means if a user role “Business Manager” was authenticated to access any resources over the cloud from a company A, </w:t>
      </w:r>
      <w:r w:rsidR="008D48BC">
        <w:rPr>
          <w:lang w:val="en-AU"/>
        </w:rPr>
        <w:t xml:space="preserve">while </w:t>
      </w:r>
      <w:r w:rsidR="003303CC">
        <w:rPr>
          <w:lang w:val="en-AU"/>
        </w:rPr>
        <w:t xml:space="preserve">another user </w:t>
      </w:r>
      <w:r w:rsidR="008D48BC">
        <w:rPr>
          <w:lang w:val="en-AU"/>
        </w:rPr>
        <w:t xml:space="preserve">was authenticated from company B, he </w:t>
      </w:r>
      <w:r w:rsidR="003303CC">
        <w:rPr>
          <w:lang w:val="en-AU"/>
        </w:rPr>
        <w:t>also carries the same role “Business Manager”</w:t>
      </w:r>
      <w:r w:rsidR="008D48BC">
        <w:rPr>
          <w:lang w:val="en-AU"/>
        </w:rPr>
        <w:t xml:space="preserve">. Both companies attempt to access the same resources in the same provider, meanwhile each user carries two levels of customer roles, level one customer role, and level two customer role. </w:t>
      </w:r>
      <w:r w:rsidR="003303CC">
        <w:rPr>
          <w:lang w:val="en-AU"/>
        </w:rPr>
        <w:t xml:space="preserve"> </w:t>
      </w:r>
    </w:p>
    <w:p w:rsidR="00ED1706" w:rsidRDefault="008D48BC" w:rsidP="00AD1F4B">
      <w:pPr>
        <w:jc w:val="both"/>
        <w:rPr>
          <w:lang w:val="en-AU"/>
        </w:rPr>
      </w:pPr>
      <w:r>
        <w:rPr>
          <w:lang w:val="en-AU"/>
        </w:rPr>
        <w:t xml:space="preserve">Shao model is sophisticated </w:t>
      </w:r>
      <w:r w:rsidR="00EB67A8">
        <w:rPr>
          <w:lang w:val="en-AU"/>
        </w:rPr>
        <w:t xml:space="preserve">enough to </w:t>
      </w:r>
      <w:r>
        <w:rPr>
          <w:lang w:val="en-AU"/>
        </w:rPr>
        <w:t xml:space="preserve">compensate the users access to data resources over the cloud, our focus is mainly on </w:t>
      </w:r>
      <w:r w:rsidR="00EB67A8">
        <w:rPr>
          <w:lang w:val="en-AU"/>
        </w:rPr>
        <w:t xml:space="preserve">mapping from any RBAC model, to a naive model that is able to support a multi-level of data analytics. SLB-RBAC provides a practical tool embedded in the authorised federation service, the federation service must be an accredited registered federation with the service provider. The model provides SAML assertion and server between federation and service provider. The </w:t>
      </w:r>
      <w:r w:rsidR="00ED1706">
        <w:rPr>
          <w:lang w:val="en-AU"/>
        </w:rPr>
        <w:t xml:space="preserve">user, who wishes to participate in data analytics, attempts to access the data, the following steps are applied for </w:t>
      </w:r>
      <w:r w:rsidR="00AD1F4B">
        <w:rPr>
          <w:lang w:val="en-AU"/>
        </w:rPr>
        <w:t>authorization</w:t>
      </w:r>
      <w:r w:rsidR="00ED1706">
        <w:rPr>
          <w:lang w:val="en-AU"/>
        </w:rPr>
        <w:t xml:space="preserve"> and authentication:</w:t>
      </w:r>
    </w:p>
    <w:p w:rsidR="00ED1706" w:rsidRDefault="00ED1706" w:rsidP="00AD1F4B">
      <w:pPr>
        <w:jc w:val="both"/>
        <w:rPr>
          <w:lang w:val="en-AU"/>
        </w:rPr>
      </w:pPr>
      <w:r>
        <w:rPr>
          <w:lang w:val="en-AU"/>
        </w:rPr>
        <w:t xml:space="preserve">Step 1: the data service provider direct the user to the right federation service, the right federation service is approved by the data owner and cloud service provider. </w:t>
      </w:r>
    </w:p>
    <w:p w:rsidR="00ED1706" w:rsidRDefault="00ED1706" w:rsidP="00AD1F4B">
      <w:pPr>
        <w:jc w:val="both"/>
        <w:rPr>
          <w:lang w:val="en-AU"/>
        </w:rPr>
      </w:pPr>
      <w:r>
        <w:rPr>
          <w:lang w:val="en-AU"/>
        </w:rPr>
        <w:t>Step 2: the user is authenticated using RBAC system.</w:t>
      </w:r>
    </w:p>
    <w:p w:rsidR="00ED1706" w:rsidRDefault="00ED1706" w:rsidP="00AD1F4B">
      <w:pPr>
        <w:jc w:val="both"/>
        <w:rPr>
          <w:lang w:val="en-AU"/>
        </w:rPr>
      </w:pPr>
      <w:r>
        <w:rPr>
          <w:lang w:val="en-AU"/>
        </w:rPr>
        <w:t>Step 3: RBAC verifies the user role for system analytics.</w:t>
      </w:r>
    </w:p>
    <w:p w:rsidR="00CC3756" w:rsidRDefault="00ED1706" w:rsidP="00AD1F4B">
      <w:pPr>
        <w:jc w:val="both"/>
        <w:rPr>
          <w:lang w:val="en-AU"/>
        </w:rPr>
      </w:pPr>
      <w:r>
        <w:rPr>
          <w:lang w:val="en-AU"/>
        </w:rPr>
        <w:t xml:space="preserve">Step 4: RBAC federation contains </w:t>
      </w:r>
      <w:r w:rsidR="00CC3756">
        <w:rPr>
          <w:lang w:val="en-AU"/>
        </w:rPr>
        <w:t>the following business roles:</w:t>
      </w:r>
    </w:p>
    <w:p w:rsidR="00AD1F4B" w:rsidRDefault="00AD1F4B" w:rsidP="00AD1F4B">
      <w:pPr>
        <w:jc w:val="both"/>
        <w:rPr>
          <w:lang w:val="en-AU"/>
        </w:rPr>
      </w:pPr>
      <w:r>
        <w:rPr>
          <w:lang w:val="en-AU"/>
        </w:rPr>
        <w:br w:type="page"/>
      </w:r>
    </w:p>
    <w:p w:rsidR="00AD1F4B" w:rsidRDefault="00045BE4" w:rsidP="00045BE4">
      <w:pPr>
        <w:jc w:val="center"/>
        <w:rPr>
          <w:lang w:val="en-AU"/>
        </w:rPr>
      </w:pPr>
      <w:r>
        <w:rPr>
          <w:lang w:val="en-AU"/>
        </w:rPr>
        <w:t>Table 18</w:t>
      </w:r>
      <w:r w:rsidR="00AD1F4B">
        <w:rPr>
          <w:lang w:val="en-AU"/>
        </w:rPr>
        <w:t>, RBAC federation and business roles</w:t>
      </w:r>
    </w:p>
    <w:tbl>
      <w:tblPr>
        <w:tblStyle w:val="TableGrid"/>
        <w:tblW w:w="0" w:type="auto"/>
        <w:tblLook w:val="04A0" w:firstRow="1" w:lastRow="0" w:firstColumn="1" w:lastColumn="0" w:noHBand="0" w:noVBand="1"/>
      </w:tblPr>
      <w:tblGrid>
        <w:gridCol w:w="3116"/>
        <w:gridCol w:w="3117"/>
        <w:gridCol w:w="3117"/>
      </w:tblGrid>
      <w:tr w:rsidR="00CC3756" w:rsidTr="007E095B">
        <w:tc>
          <w:tcPr>
            <w:tcW w:w="3116" w:type="dxa"/>
            <w:shd w:val="clear" w:color="auto" w:fill="FFE599" w:themeFill="accent4" w:themeFillTint="66"/>
          </w:tcPr>
          <w:p w:rsidR="00CC3756" w:rsidRPr="00AD1F4B" w:rsidRDefault="00DA1463" w:rsidP="007E095B">
            <w:pPr>
              <w:jc w:val="center"/>
              <w:rPr>
                <w:b/>
                <w:bCs/>
              </w:rPr>
            </w:pPr>
            <w:r>
              <w:rPr>
                <w:b/>
                <w:bCs/>
              </w:rPr>
              <w:t>SLB</w:t>
            </w:r>
            <w:r w:rsidR="00CC3756" w:rsidRPr="00AD1F4B">
              <w:rPr>
                <w:b/>
                <w:bCs/>
              </w:rPr>
              <w:t xml:space="preserve"> OWNERSHIP</w:t>
            </w:r>
          </w:p>
        </w:tc>
        <w:tc>
          <w:tcPr>
            <w:tcW w:w="3117" w:type="dxa"/>
            <w:shd w:val="clear" w:color="auto" w:fill="FFE599" w:themeFill="accent4" w:themeFillTint="66"/>
          </w:tcPr>
          <w:p w:rsidR="00CC3756" w:rsidRPr="00AD1F4B" w:rsidRDefault="00CC3756" w:rsidP="007E095B">
            <w:pPr>
              <w:jc w:val="center"/>
              <w:rPr>
                <w:b/>
                <w:bCs/>
              </w:rPr>
            </w:pPr>
            <w:r w:rsidRPr="00AD1F4B">
              <w:rPr>
                <w:b/>
                <w:bCs/>
              </w:rPr>
              <w:t>RBAC LEVEL</w:t>
            </w:r>
          </w:p>
        </w:tc>
        <w:tc>
          <w:tcPr>
            <w:tcW w:w="3117" w:type="dxa"/>
            <w:shd w:val="clear" w:color="auto" w:fill="FFE599" w:themeFill="accent4" w:themeFillTint="66"/>
          </w:tcPr>
          <w:p w:rsidR="00CC3756" w:rsidRPr="00AD1F4B" w:rsidRDefault="00CC3756" w:rsidP="007E095B">
            <w:pPr>
              <w:jc w:val="center"/>
              <w:rPr>
                <w:b/>
                <w:bCs/>
              </w:rPr>
            </w:pPr>
            <w:r w:rsidRPr="00AD1F4B">
              <w:rPr>
                <w:b/>
                <w:bCs/>
              </w:rPr>
              <w:t>RBAC ROLE NAME</w:t>
            </w:r>
          </w:p>
        </w:tc>
      </w:tr>
      <w:tr w:rsidR="00CC3756" w:rsidTr="00CC3756">
        <w:tc>
          <w:tcPr>
            <w:tcW w:w="3116" w:type="dxa"/>
          </w:tcPr>
          <w:p w:rsidR="00CC3756" w:rsidRDefault="00CC3756" w:rsidP="00AD1F4B">
            <w:pPr>
              <w:jc w:val="both"/>
            </w:pPr>
            <w:r>
              <w:t>Owner</w:t>
            </w:r>
          </w:p>
        </w:tc>
        <w:tc>
          <w:tcPr>
            <w:tcW w:w="3117" w:type="dxa"/>
          </w:tcPr>
          <w:p w:rsidR="00CC3756" w:rsidRDefault="00AD1F4B" w:rsidP="00AD1F4B">
            <w:pPr>
              <w:jc w:val="both"/>
            </w:pPr>
            <w:r>
              <w:t>H</w:t>
            </w:r>
            <w:r w:rsidR="00CC3756">
              <w:t>igh</w:t>
            </w:r>
          </w:p>
        </w:tc>
        <w:tc>
          <w:tcPr>
            <w:tcW w:w="3117" w:type="dxa"/>
          </w:tcPr>
          <w:p w:rsidR="00CC3756" w:rsidRDefault="00CC3756" w:rsidP="00AD1F4B">
            <w:pPr>
              <w:jc w:val="both"/>
            </w:pPr>
            <w:r>
              <w:t>OWN_HIGH</w:t>
            </w:r>
          </w:p>
        </w:tc>
      </w:tr>
      <w:tr w:rsidR="00CC3756" w:rsidTr="00CC3756">
        <w:tc>
          <w:tcPr>
            <w:tcW w:w="3116" w:type="dxa"/>
          </w:tcPr>
          <w:p w:rsidR="00CC3756" w:rsidRDefault="00CC3756" w:rsidP="00AD1F4B">
            <w:pPr>
              <w:jc w:val="both"/>
            </w:pPr>
            <w:r>
              <w:t>Owner</w:t>
            </w:r>
          </w:p>
        </w:tc>
        <w:tc>
          <w:tcPr>
            <w:tcW w:w="3117" w:type="dxa"/>
          </w:tcPr>
          <w:p w:rsidR="00CC3756" w:rsidRDefault="00AD1F4B" w:rsidP="00AD1F4B">
            <w:pPr>
              <w:jc w:val="both"/>
            </w:pPr>
            <w:r>
              <w:t xml:space="preserve">Medium </w:t>
            </w:r>
          </w:p>
        </w:tc>
        <w:tc>
          <w:tcPr>
            <w:tcW w:w="3117" w:type="dxa"/>
          </w:tcPr>
          <w:p w:rsidR="00CC3756" w:rsidRDefault="00CC3756" w:rsidP="00AD1F4B">
            <w:pPr>
              <w:jc w:val="both"/>
            </w:pPr>
            <w:r>
              <w:t>OWN_MED</w:t>
            </w:r>
          </w:p>
        </w:tc>
      </w:tr>
      <w:tr w:rsidR="00CC3756" w:rsidTr="00CC3756">
        <w:tc>
          <w:tcPr>
            <w:tcW w:w="3116" w:type="dxa"/>
          </w:tcPr>
          <w:p w:rsidR="00CC3756" w:rsidRDefault="00CC3756" w:rsidP="00AD1F4B">
            <w:pPr>
              <w:jc w:val="both"/>
            </w:pPr>
            <w:r>
              <w:t>Owner</w:t>
            </w:r>
          </w:p>
        </w:tc>
        <w:tc>
          <w:tcPr>
            <w:tcW w:w="3117" w:type="dxa"/>
          </w:tcPr>
          <w:p w:rsidR="00CC3756" w:rsidRDefault="00AD1F4B" w:rsidP="00AD1F4B">
            <w:pPr>
              <w:jc w:val="both"/>
            </w:pPr>
            <w:r>
              <w:t>Low</w:t>
            </w:r>
          </w:p>
        </w:tc>
        <w:tc>
          <w:tcPr>
            <w:tcW w:w="3117" w:type="dxa"/>
          </w:tcPr>
          <w:p w:rsidR="00CC3756" w:rsidRDefault="00CC3756" w:rsidP="00AD1F4B">
            <w:pPr>
              <w:jc w:val="both"/>
            </w:pPr>
            <w:r>
              <w:t>OWN_LOW</w:t>
            </w:r>
          </w:p>
        </w:tc>
      </w:tr>
      <w:tr w:rsidR="00AD1F4B" w:rsidTr="00CC3756">
        <w:tc>
          <w:tcPr>
            <w:tcW w:w="3116" w:type="dxa"/>
          </w:tcPr>
          <w:p w:rsidR="00AD1F4B" w:rsidRDefault="00AD1F4B" w:rsidP="00AD1F4B">
            <w:pPr>
              <w:jc w:val="both"/>
            </w:pPr>
            <w:r>
              <w:t>Co-Owner</w:t>
            </w:r>
          </w:p>
        </w:tc>
        <w:tc>
          <w:tcPr>
            <w:tcW w:w="3117" w:type="dxa"/>
          </w:tcPr>
          <w:p w:rsidR="00AD1F4B" w:rsidRDefault="00AD1F4B" w:rsidP="00AD1F4B">
            <w:pPr>
              <w:jc w:val="both"/>
            </w:pPr>
            <w:r>
              <w:t>High</w:t>
            </w:r>
          </w:p>
        </w:tc>
        <w:tc>
          <w:tcPr>
            <w:tcW w:w="3117" w:type="dxa"/>
          </w:tcPr>
          <w:p w:rsidR="00AD1F4B" w:rsidRDefault="00AD1F4B" w:rsidP="00AD1F4B">
            <w:pPr>
              <w:jc w:val="both"/>
            </w:pPr>
            <w:r>
              <w:t>COOWN_HIGH</w:t>
            </w:r>
          </w:p>
        </w:tc>
      </w:tr>
      <w:tr w:rsidR="00AD1F4B" w:rsidTr="00CC3756">
        <w:tc>
          <w:tcPr>
            <w:tcW w:w="3116" w:type="dxa"/>
          </w:tcPr>
          <w:p w:rsidR="00AD1F4B" w:rsidRDefault="00AD1F4B" w:rsidP="00AD1F4B">
            <w:pPr>
              <w:jc w:val="both"/>
            </w:pPr>
            <w:r>
              <w:t>Co-Owner</w:t>
            </w:r>
          </w:p>
        </w:tc>
        <w:tc>
          <w:tcPr>
            <w:tcW w:w="3117" w:type="dxa"/>
          </w:tcPr>
          <w:p w:rsidR="00AD1F4B" w:rsidRDefault="00AD1F4B" w:rsidP="00AD1F4B">
            <w:pPr>
              <w:jc w:val="both"/>
            </w:pPr>
            <w:r>
              <w:t xml:space="preserve">Medium </w:t>
            </w:r>
          </w:p>
        </w:tc>
        <w:tc>
          <w:tcPr>
            <w:tcW w:w="3117" w:type="dxa"/>
          </w:tcPr>
          <w:p w:rsidR="00AD1F4B" w:rsidRDefault="00AD1F4B" w:rsidP="00AD1F4B">
            <w:pPr>
              <w:jc w:val="both"/>
            </w:pPr>
            <w:r>
              <w:t>COOW_MED</w:t>
            </w:r>
          </w:p>
        </w:tc>
      </w:tr>
      <w:tr w:rsidR="00AD1F4B" w:rsidTr="00CC3756">
        <w:tc>
          <w:tcPr>
            <w:tcW w:w="3116" w:type="dxa"/>
          </w:tcPr>
          <w:p w:rsidR="00AD1F4B" w:rsidRDefault="00AD1F4B" w:rsidP="00AD1F4B">
            <w:pPr>
              <w:jc w:val="both"/>
            </w:pPr>
            <w:r>
              <w:t>Co-Owner</w:t>
            </w:r>
          </w:p>
        </w:tc>
        <w:tc>
          <w:tcPr>
            <w:tcW w:w="3117" w:type="dxa"/>
          </w:tcPr>
          <w:p w:rsidR="00AD1F4B" w:rsidRDefault="00AD1F4B" w:rsidP="00AD1F4B">
            <w:pPr>
              <w:jc w:val="both"/>
            </w:pPr>
            <w:r>
              <w:t>Low</w:t>
            </w:r>
          </w:p>
        </w:tc>
        <w:tc>
          <w:tcPr>
            <w:tcW w:w="3117" w:type="dxa"/>
          </w:tcPr>
          <w:p w:rsidR="00AD1F4B" w:rsidRDefault="00AD1F4B" w:rsidP="00AD1F4B">
            <w:pPr>
              <w:jc w:val="both"/>
            </w:pPr>
            <w:r>
              <w:t>COOW_LOW</w:t>
            </w:r>
          </w:p>
        </w:tc>
      </w:tr>
      <w:tr w:rsidR="00AD1F4B" w:rsidTr="00CC3756">
        <w:tc>
          <w:tcPr>
            <w:tcW w:w="3116" w:type="dxa"/>
          </w:tcPr>
          <w:p w:rsidR="00AD1F4B" w:rsidRDefault="00AD1F4B" w:rsidP="00AD1F4B">
            <w:pPr>
              <w:jc w:val="both"/>
            </w:pPr>
            <w:r>
              <w:t>Partner</w:t>
            </w:r>
          </w:p>
        </w:tc>
        <w:tc>
          <w:tcPr>
            <w:tcW w:w="3117" w:type="dxa"/>
          </w:tcPr>
          <w:p w:rsidR="00AD1F4B" w:rsidRDefault="00AD1F4B" w:rsidP="00AD1F4B">
            <w:pPr>
              <w:jc w:val="both"/>
            </w:pPr>
            <w:r>
              <w:t>High</w:t>
            </w:r>
            <w:r w:rsidR="007E095B">
              <w:t>09</w:t>
            </w:r>
          </w:p>
        </w:tc>
        <w:tc>
          <w:tcPr>
            <w:tcW w:w="3117" w:type="dxa"/>
          </w:tcPr>
          <w:p w:rsidR="00AD1F4B" w:rsidRDefault="00AD1F4B" w:rsidP="00AD1F4B">
            <w:pPr>
              <w:jc w:val="both"/>
            </w:pPr>
            <w:r>
              <w:t>PARTN_HIGH</w:t>
            </w:r>
          </w:p>
        </w:tc>
      </w:tr>
      <w:tr w:rsidR="00AD1F4B" w:rsidTr="00CC3756">
        <w:tc>
          <w:tcPr>
            <w:tcW w:w="3116" w:type="dxa"/>
          </w:tcPr>
          <w:p w:rsidR="00AD1F4B" w:rsidRDefault="00AD1F4B" w:rsidP="00AD1F4B">
            <w:pPr>
              <w:jc w:val="both"/>
            </w:pPr>
            <w:r w:rsidRPr="00D16802">
              <w:t>Partner</w:t>
            </w:r>
          </w:p>
        </w:tc>
        <w:tc>
          <w:tcPr>
            <w:tcW w:w="3117" w:type="dxa"/>
          </w:tcPr>
          <w:p w:rsidR="00AD1F4B" w:rsidRDefault="00AD1F4B" w:rsidP="00AD1F4B">
            <w:pPr>
              <w:jc w:val="both"/>
            </w:pPr>
            <w:r>
              <w:t xml:space="preserve">Medium </w:t>
            </w:r>
          </w:p>
        </w:tc>
        <w:tc>
          <w:tcPr>
            <w:tcW w:w="3117" w:type="dxa"/>
          </w:tcPr>
          <w:p w:rsidR="00AD1F4B" w:rsidRDefault="00AD1F4B" w:rsidP="00AD1F4B">
            <w:pPr>
              <w:jc w:val="both"/>
            </w:pPr>
            <w:r>
              <w:t>PARTN_MED</w:t>
            </w:r>
          </w:p>
        </w:tc>
      </w:tr>
      <w:tr w:rsidR="00AD1F4B" w:rsidTr="00CC3756">
        <w:tc>
          <w:tcPr>
            <w:tcW w:w="3116" w:type="dxa"/>
          </w:tcPr>
          <w:p w:rsidR="00AD1F4B" w:rsidRDefault="00AD1F4B" w:rsidP="00AD1F4B">
            <w:pPr>
              <w:jc w:val="both"/>
            </w:pPr>
            <w:r w:rsidRPr="00D16802">
              <w:t>Partner</w:t>
            </w:r>
          </w:p>
        </w:tc>
        <w:tc>
          <w:tcPr>
            <w:tcW w:w="3117" w:type="dxa"/>
          </w:tcPr>
          <w:p w:rsidR="00AD1F4B" w:rsidRDefault="00AD1F4B" w:rsidP="00AD1F4B">
            <w:pPr>
              <w:jc w:val="both"/>
            </w:pPr>
            <w:r>
              <w:t>Low</w:t>
            </w:r>
          </w:p>
        </w:tc>
        <w:tc>
          <w:tcPr>
            <w:tcW w:w="3117" w:type="dxa"/>
          </w:tcPr>
          <w:p w:rsidR="00AD1F4B" w:rsidRDefault="00AD1F4B" w:rsidP="00AD1F4B">
            <w:pPr>
              <w:jc w:val="both"/>
            </w:pPr>
            <w:r>
              <w:t>PARTN_LOW</w:t>
            </w:r>
          </w:p>
        </w:tc>
      </w:tr>
      <w:tr w:rsidR="00AD1F4B" w:rsidTr="00CC3756">
        <w:tc>
          <w:tcPr>
            <w:tcW w:w="3116" w:type="dxa"/>
          </w:tcPr>
          <w:p w:rsidR="00AD1F4B" w:rsidRDefault="00AD1F4B" w:rsidP="00AD1F4B">
            <w:pPr>
              <w:jc w:val="both"/>
            </w:pPr>
            <w:r>
              <w:t>Contractor</w:t>
            </w:r>
          </w:p>
        </w:tc>
        <w:tc>
          <w:tcPr>
            <w:tcW w:w="3117" w:type="dxa"/>
          </w:tcPr>
          <w:p w:rsidR="00AD1F4B" w:rsidRDefault="00AD1F4B" w:rsidP="00AD1F4B">
            <w:pPr>
              <w:jc w:val="both"/>
            </w:pPr>
            <w:r>
              <w:t>High</w:t>
            </w:r>
          </w:p>
        </w:tc>
        <w:tc>
          <w:tcPr>
            <w:tcW w:w="3117" w:type="dxa"/>
          </w:tcPr>
          <w:p w:rsidR="00AD1F4B" w:rsidRDefault="00AD1F4B" w:rsidP="00AD1F4B">
            <w:pPr>
              <w:jc w:val="both"/>
            </w:pPr>
            <w:r>
              <w:t>CONTR_HIGH</w:t>
            </w:r>
          </w:p>
        </w:tc>
      </w:tr>
      <w:tr w:rsidR="00AD1F4B" w:rsidTr="00CC3756">
        <w:tc>
          <w:tcPr>
            <w:tcW w:w="3116" w:type="dxa"/>
          </w:tcPr>
          <w:p w:rsidR="00AD1F4B" w:rsidRDefault="00AD1F4B" w:rsidP="00AD1F4B">
            <w:pPr>
              <w:jc w:val="both"/>
            </w:pPr>
            <w:r w:rsidRPr="00472FE4">
              <w:t>Contractor</w:t>
            </w:r>
          </w:p>
        </w:tc>
        <w:tc>
          <w:tcPr>
            <w:tcW w:w="3117" w:type="dxa"/>
          </w:tcPr>
          <w:p w:rsidR="00AD1F4B" w:rsidRDefault="00AD1F4B" w:rsidP="00AD1F4B">
            <w:pPr>
              <w:jc w:val="both"/>
            </w:pPr>
            <w:r>
              <w:t xml:space="preserve">Medium </w:t>
            </w:r>
          </w:p>
        </w:tc>
        <w:tc>
          <w:tcPr>
            <w:tcW w:w="3117" w:type="dxa"/>
          </w:tcPr>
          <w:p w:rsidR="00AD1F4B" w:rsidRDefault="00AD1F4B" w:rsidP="00AD1F4B">
            <w:pPr>
              <w:jc w:val="both"/>
            </w:pPr>
            <w:r>
              <w:t>CONTR_MED</w:t>
            </w:r>
          </w:p>
        </w:tc>
      </w:tr>
      <w:tr w:rsidR="00AD1F4B" w:rsidTr="00CC3756">
        <w:tc>
          <w:tcPr>
            <w:tcW w:w="3116" w:type="dxa"/>
          </w:tcPr>
          <w:p w:rsidR="00AD1F4B" w:rsidRDefault="00AD1F4B" w:rsidP="00AD1F4B">
            <w:pPr>
              <w:jc w:val="both"/>
            </w:pPr>
            <w:r w:rsidRPr="00472FE4">
              <w:t>Contractor</w:t>
            </w:r>
          </w:p>
        </w:tc>
        <w:tc>
          <w:tcPr>
            <w:tcW w:w="3117" w:type="dxa"/>
          </w:tcPr>
          <w:p w:rsidR="00AD1F4B" w:rsidRDefault="00AD1F4B" w:rsidP="00AD1F4B">
            <w:pPr>
              <w:jc w:val="both"/>
            </w:pPr>
            <w:r>
              <w:t>Low</w:t>
            </w:r>
          </w:p>
        </w:tc>
        <w:tc>
          <w:tcPr>
            <w:tcW w:w="3117" w:type="dxa"/>
          </w:tcPr>
          <w:p w:rsidR="00AD1F4B" w:rsidRDefault="00AD1F4B" w:rsidP="00AD1F4B">
            <w:pPr>
              <w:jc w:val="both"/>
            </w:pPr>
            <w:r>
              <w:t>CONTR_LOW</w:t>
            </w:r>
          </w:p>
        </w:tc>
      </w:tr>
      <w:tr w:rsidR="00AD1F4B" w:rsidTr="00CC3756">
        <w:tc>
          <w:tcPr>
            <w:tcW w:w="3116" w:type="dxa"/>
          </w:tcPr>
          <w:p w:rsidR="00AD1F4B" w:rsidRDefault="00AD1F4B" w:rsidP="00AD1F4B">
            <w:pPr>
              <w:jc w:val="both"/>
            </w:pPr>
            <w:r>
              <w:t>Public</w:t>
            </w:r>
          </w:p>
        </w:tc>
        <w:tc>
          <w:tcPr>
            <w:tcW w:w="3117" w:type="dxa"/>
          </w:tcPr>
          <w:p w:rsidR="00AD1F4B" w:rsidRDefault="00AD1F4B" w:rsidP="00AD1F4B">
            <w:pPr>
              <w:jc w:val="both"/>
            </w:pPr>
            <w:r>
              <w:t>High</w:t>
            </w:r>
          </w:p>
        </w:tc>
        <w:tc>
          <w:tcPr>
            <w:tcW w:w="3117" w:type="dxa"/>
          </w:tcPr>
          <w:p w:rsidR="00AD1F4B" w:rsidRDefault="00AD1F4B" w:rsidP="00AD1F4B">
            <w:pPr>
              <w:jc w:val="both"/>
            </w:pPr>
            <w:r>
              <w:t>PUB_HIGH</w:t>
            </w:r>
          </w:p>
        </w:tc>
      </w:tr>
      <w:tr w:rsidR="00AD1F4B" w:rsidTr="00CC3756">
        <w:tc>
          <w:tcPr>
            <w:tcW w:w="3116" w:type="dxa"/>
          </w:tcPr>
          <w:p w:rsidR="00AD1F4B" w:rsidRDefault="00AD1F4B" w:rsidP="00AD1F4B">
            <w:pPr>
              <w:jc w:val="both"/>
            </w:pPr>
            <w:r>
              <w:t>Public</w:t>
            </w:r>
          </w:p>
        </w:tc>
        <w:tc>
          <w:tcPr>
            <w:tcW w:w="3117" w:type="dxa"/>
          </w:tcPr>
          <w:p w:rsidR="00AD1F4B" w:rsidRDefault="00AD1F4B" w:rsidP="00AD1F4B">
            <w:pPr>
              <w:jc w:val="both"/>
            </w:pPr>
            <w:r>
              <w:t xml:space="preserve">Medium </w:t>
            </w:r>
          </w:p>
        </w:tc>
        <w:tc>
          <w:tcPr>
            <w:tcW w:w="3117" w:type="dxa"/>
          </w:tcPr>
          <w:p w:rsidR="00AD1F4B" w:rsidRDefault="00AD1F4B" w:rsidP="00AD1F4B">
            <w:pPr>
              <w:jc w:val="both"/>
            </w:pPr>
            <w:r>
              <w:t>PUB_MED</w:t>
            </w:r>
          </w:p>
        </w:tc>
      </w:tr>
      <w:tr w:rsidR="00AD1F4B" w:rsidTr="00CC3756">
        <w:tc>
          <w:tcPr>
            <w:tcW w:w="3116" w:type="dxa"/>
          </w:tcPr>
          <w:p w:rsidR="00AD1F4B" w:rsidRDefault="00AD1F4B" w:rsidP="00AD1F4B">
            <w:pPr>
              <w:jc w:val="both"/>
            </w:pPr>
            <w:r>
              <w:t>Public</w:t>
            </w:r>
          </w:p>
        </w:tc>
        <w:tc>
          <w:tcPr>
            <w:tcW w:w="3117" w:type="dxa"/>
          </w:tcPr>
          <w:p w:rsidR="00AD1F4B" w:rsidRDefault="00AD1F4B" w:rsidP="00AD1F4B">
            <w:pPr>
              <w:jc w:val="both"/>
            </w:pPr>
            <w:r>
              <w:t>Low</w:t>
            </w:r>
          </w:p>
        </w:tc>
        <w:tc>
          <w:tcPr>
            <w:tcW w:w="3117" w:type="dxa"/>
          </w:tcPr>
          <w:p w:rsidR="00AD1F4B" w:rsidRDefault="00AD1F4B" w:rsidP="00AD1F4B">
            <w:pPr>
              <w:jc w:val="both"/>
            </w:pPr>
            <w:r>
              <w:t>PUB_LOW</w:t>
            </w:r>
          </w:p>
        </w:tc>
      </w:tr>
    </w:tbl>
    <w:p w:rsidR="00CC3756" w:rsidRDefault="00CC3756" w:rsidP="00AD1F4B">
      <w:pPr>
        <w:jc w:val="both"/>
        <w:rPr>
          <w:lang w:val="en-AU"/>
        </w:rPr>
      </w:pPr>
    </w:p>
    <w:p w:rsidR="00CC3756" w:rsidRDefault="00CC3756" w:rsidP="00AD1F4B">
      <w:pPr>
        <w:jc w:val="both"/>
        <w:rPr>
          <w:lang w:val="en-AU"/>
        </w:rPr>
      </w:pPr>
      <w:r>
        <w:rPr>
          <w:lang w:val="en-AU"/>
        </w:rPr>
        <w:t>Step 5: an xml file will be sent to the service provider using SAML server</w:t>
      </w:r>
    </w:p>
    <w:p w:rsidR="00AD1F4B" w:rsidRDefault="00CC3756" w:rsidP="00AD1F4B">
      <w:pPr>
        <w:jc w:val="both"/>
        <w:rPr>
          <w:lang w:val="en-AU"/>
        </w:rPr>
      </w:pPr>
      <w:r>
        <w:rPr>
          <w:lang w:val="en-AU"/>
        </w:rPr>
        <w:t xml:space="preserve">Step 6: RBAC service provider reads the xml file and provides the user with the correct match RBAC business role. The RBAC business roles </w:t>
      </w:r>
      <w:r w:rsidR="00AD1F4B">
        <w:rPr>
          <w:lang w:val="en-AU"/>
        </w:rPr>
        <w:t>are similar to the federation business roles.</w:t>
      </w:r>
    </w:p>
    <w:p w:rsidR="00AD1F4B" w:rsidRDefault="00AD1F4B" w:rsidP="00AD1F4B">
      <w:pPr>
        <w:jc w:val="both"/>
        <w:rPr>
          <w:lang w:val="en-AU"/>
        </w:rPr>
      </w:pPr>
      <w:r>
        <w:rPr>
          <w:lang w:val="en-AU"/>
        </w:rPr>
        <w:t>Step 7: the above business roles are divided into two separate groups &lt;ol, ul&gt;, notated for two different levels, the first ol value interacts with sensitivity calculation, while the ul value interacts with score calculations.</w:t>
      </w:r>
    </w:p>
    <w:p w:rsidR="00AD1F4B" w:rsidRDefault="00AD1F4B">
      <w:pPr>
        <w:rPr>
          <w:lang w:val="en-AU"/>
        </w:rPr>
      </w:pPr>
      <w:r>
        <w:rPr>
          <w:lang w:val="en-AU"/>
        </w:rPr>
        <w:br w:type="page"/>
      </w:r>
    </w:p>
    <w:p w:rsidR="005F0854" w:rsidRDefault="005F0854" w:rsidP="00697795">
      <w:pPr>
        <w:pStyle w:val="Heading1"/>
      </w:pPr>
      <w:bookmarkStart w:id="30" w:name="_Toc434893642"/>
      <w:r>
        <w:t>SLB-RBAC Framework</w:t>
      </w:r>
      <w:bookmarkEnd w:id="30"/>
    </w:p>
    <w:p w:rsidR="00697795" w:rsidRPr="00697795" w:rsidRDefault="00697795" w:rsidP="00697795">
      <w:pPr>
        <w:pStyle w:val="Heading2"/>
        <w:rPr>
          <w:lang w:val="en-AU"/>
        </w:rPr>
      </w:pPr>
      <w:bookmarkStart w:id="31" w:name="_Toc434893643"/>
      <w:r>
        <w:rPr>
          <w:lang w:val="en-AU"/>
        </w:rPr>
        <w:t>Security Assertion Markup Language (SAML)</w:t>
      </w:r>
      <w:bookmarkEnd w:id="31"/>
    </w:p>
    <w:p w:rsidR="00B52DDD" w:rsidRPr="007E095B" w:rsidRDefault="00B52DDD" w:rsidP="007E095B">
      <w:pPr>
        <w:spacing w:line="360" w:lineRule="auto"/>
        <w:jc w:val="both"/>
        <w:rPr>
          <w:rFonts w:ascii="Times New Roman" w:hAnsi="Times New Roman" w:cs="Times New Roman"/>
        </w:rPr>
      </w:pPr>
      <w:r w:rsidRPr="007E095B">
        <w:rPr>
          <w:rFonts w:ascii="Times New Roman" w:hAnsi="Times New Roman" w:cs="Times New Roman"/>
        </w:rPr>
        <w:t xml:space="preserve">The SLB framework is implemented between the data owner, the cloud provider, and the users who wish to access this data to perform any analytics tasks. The framework is implemented and inherited </w:t>
      </w:r>
      <w:r w:rsidR="009C3D9A" w:rsidRPr="007E095B">
        <w:rPr>
          <w:rFonts w:ascii="Times New Roman" w:hAnsi="Times New Roman" w:cs="Times New Roman"/>
        </w:rPr>
        <w:t>within</w:t>
      </w:r>
      <w:r w:rsidRPr="007E095B">
        <w:rPr>
          <w:rFonts w:ascii="Times New Roman" w:hAnsi="Times New Roman" w:cs="Times New Roman"/>
        </w:rPr>
        <w:t xml:space="preserve"> RBAC access control, users are given an access level for authentication and authorization. </w:t>
      </w:r>
    </w:p>
    <w:p w:rsidR="00697795" w:rsidRPr="00697795" w:rsidRDefault="00697795" w:rsidP="00673DFC">
      <w:pPr>
        <w:spacing w:line="360" w:lineRule="auto"/>
        <w:jc w:val="both"/>
        <w:rPr>
          <w:rFonts w:ascii="Times New Roman" w:hAnsi="Times New Roman" w:cs="Times New Roman"/>
        </w:rPr>
      </w:pPr>
      <w:r w:rsidRPr="00697795">
        <w:rPr>
          <w:rFonts w:ascii="Times New Roman" w:hAnsi="Times New Roman" w:cs="Times New Roman"/>
        </w:rPr>
        <w:t xml:space="preserve">SAML is an XML base single sign on (sso) standard, which provides </w:t>
      </w:r>
      <w:r w:rsidR="005D38D8">
        <w:rPr>
          <w:rFonts w:ascii="Times New Roman" w:hAnsi="Times New Roman" w:cs="Times New Roman"/>
        </w:rPr>
        <w:t>authentication and a</w:t>
      </w:r>
      <w:r w:rsidRPr="00697795">
        <w:rPr>
          <w:rFonts w:ascii="Times New Roman" w:hAnsi="Times New Roman" w:cs="Times New Roman"/>
        </w:rPr>
        <w:t>uthorization mechanism</w:t>
      </w:r>
      <w:r w:rsidR="005D38D8">
        <w:rPr>
          <w:rFonts w:ascii="Times New Roman" w:hAnsi="Times New Roman" w:cs="Times New Roman"/>
        </w:rPr>
        <w:t xml:space="preserve">, with an </w:t>
      </w:r>
      <w:r w:rsidRPr="00697795">
        <w:rPr>
          <w:rFonts w:ascii="Times New Roman" w:hAnsi="Times New Roman" w:cs="Times New Roman"/>
        </w:rPr>
        <w:t>interoperability between different security services in distr</w:t>
      </w:r>
      <w:r>
        <w:rPr>
          <w:rFonts w:ascii="Times New Roman" w:hAnsi="Times New Roman" w:cs="Times New Roman"/>
        </w:rPr>
        <w:t>ibuted environment</w:t>
      </w:r>
      <w:r w:rsidR="00673DFC">
        <w:rPr>
          <w:rFonts w:ascii="Times New Roman" w:hAnsi="Times New Roman" w:cs="Times New Roman"/>
        </w:rPr>
        <w:t>s</w:t>
      </w:r>
      <w:r>
        <w:rPr>
          <w:rFonts w:ascii="Times New Roman" w:hAnsi="Times New Roman" w:cs="Times New Roman"/>
        </w:rPr>
        <w:t>. SSO invokes</w:t>
      </w:r>
      <w:r w:rsidRPr="00697795">
        <w:rPr>
          <w:rFonts w:ascii="Times New Roman" w:hAnsi="Times New Roman" w:cs="Times New Roman"/>
        </w:rPr>
        <w:t xml:space="preserve"> an ease of user access over the net, for different web services. Three main objects are involved in SAML procedures, these are: Clients, Identity Provider, and Federated service </w:t>
      </w:r>
      <w:r w:rsidRPr="00697795">
        <w:rPr>
          <w:rFonts w:ascii="Times New Roman" w:hAnsi="Times New Roman" w:cs="Times New Roman"/>
        </w:rPr>
        <w:fldChar w:fldCharType="begin"/>
      </w:r>
      <w:r w:rsidRPr="00697795">
        <w:rPr>
          <w:rFonts w:ascii="Times New Roman" w:hAnsi="Times New Roman" w:cs="Times New Roman"/>
        </w:rPr>
        <w:instrText xml:space="preserve"> ADDIN EN.CITE &lt;EndNote&gt;&lt;Cite&gt;&lt;Author&gt;Org&lt;/Author&gt;&lt;Year&gt;2005&lt;/Year&gt;&lt;RecNum&gt;11&lt;/RecNum&gt;&lt;DisplayText&gt;[18]&lt;/DisplayText&gt;&lt;record&gt;&lt;rec-number&gt;11&lt;/rec-number&gt;&lt;foreign-keys&gt;&lt;key app="EN" db-id="5attevta4fxxehewz5extfxdta50rvv0x2zd" timestamp="1413152854"&gt;11&lt;/key&gt;&lt;/foreign-keys&gt;&lt;ref-type name="Journal Article"&gt;17&lt;/ref-type&gt;&lt;contributors&gt;&lt;authors&gt;&lt;author&gt;OASIS Org&lt;/author&gt;&lt;/authors&gt;&lt;/contributors&gt;&lt;titles&gt;&lt;title&gt;Bindings for the OASIS Security Assertion Markup Language (SAML) V2.0&lt;/title&gt;&lt;short-title&gt;OASIS Standard&lt;/short-title&gt;&lt;/titles&gt;&lt;pages&gt;46&lt;/pages&gt;&lt;dates&gt;&lt;year&gt;2005&lt;/year&gt;&lt;pub-dates&gt;&lt;date&gt;15 March 200&lt;/date&gt;&lt;/pub-dates&gt;&lt;/dates&gt;&lt;urls&gt;&lt;/urls&gt;&lt;/record&gt;&lt;/Cite&gt;&lt;/EndNote&gt;</w:instrText>
      </w:r>
      <w:r w:rsidRPr="00697795">
        <w:rPr>
          <w:rFonts w:ascii="Times New Roman" w:hAnsi="Times New Roman" w:cs="Times New Roman"/>
        </w:rPr>
        <w:fldChar w:fldCharType="separate"/>
      </w:r>
      <w:r w:rsidRPr="00697795">
        <w:rPr>
          <w:rFonts w:ascii="Times New Roman" w:hAnsi="Times New Roman" w:cs="Times New Roman"/>
          <w:noProof/>
        </w:rPr>
        <w:t>[18]</w:t>
      </w:r>
      <w:r w:rsidRPr="00697795">
        <w:rPr>
          <w:rFonts w:ascii="Times New Roman" w:hAnsi="Times New Roman" w:cs="Times New Roman"/>
        </w:rPr>
        <w:fldChar w:fldCharType="end"/>
      </w:r>
      <w:r w:rsidRPr="00697795">
        <w:rPr>
          <w:rFonts w:ascii="Times New Roman" w:hAnsi="Times New Roman" w:cs="Times New Roman"/>
        </w:rPr>
        <w:t>.</w:t>
      </w:r>
    </w:p>
    <w:p w:rsidR="005D38D8" w:rsidRDefault="005D38D8" w:rsidP="005D38D8">
      <w:pPr>
        <w:spacing w:line="360" w:lineRule="auto"/>
        <w:jc w:val="both"/>
        <w:rPr>
          <w:rFonts w:ascii="Times New Roman" w:hAnsi="Times New Roman" w:cs="Times New Roman"/>
        </w:rPr>
      </w:pPr>
    </w:p>
    <w:p w:rsidR="005D38D8" w:rsidRPr="000B57BE" w:rsidRDefault="005D38D8" w:rsidP="00673DFC">
      <w:pPr>
        <w:spacing w:line="360" w:lineRule="auto"/>
        <w:jc w:val="both"/>
        <w:rPr>
          <w:rFonts w:ascii="Times New Roman" w:hAnsi="Times New Roman" w:cs="Times New Roman"/>
          <w:lang w:val="en-AU" w:bidi="ar-JO"/>
        </w:rPr>
      </w:pPr>
      <w:r w:rsidRPr="005D38D8">
        <w:rPr>
          <w:rFonts w:ascii="Times New Roman" w:hAnsi="Times New Roman" w:cs="Times New Roman"/>
        </w:rPr>
        <w:t xml:space="preserve">SAML standard </w:t>
      </w:r>
      <w:r>
        <w:rPr>
          <w:rFonts w:ascii="Times New Roman" w:hAnsi="Times New Roman" w:cs="Times New Roman"/>
        </w:rPr>
        <w:t xml:space="preserve">can be implemented in different scenarios, this </w:t>
      </w:r>
      <w:r w:rsidR="000B57BE">
        <w:rPr>
          <w:rFonts w:ascii="Times New Roman" w:hAnsi="Times New Roman" w:cs="Times New Roman"/>
        </w:rPr>
        <w:t>depends</w:t>
      </w:r>
      <w:r>
        <w:rPr>
          <w:rFonts w:ascii="Times New Roman" w:hAnsi="Times New Roman" w:cs="Times New Roman"/>
        </w:rPr>
        <w:t xml:space="preserve"> on the business needs and </w:t>
      </w:r>
      <w:r w:rsidR="00C66861">
        <w:rPr>
          <w:rFonts w:ascii="Times New Roman" w:hAnsi="Times New Roman" w:cs="Times New Roman"/>
        </w:rPr>
        <w:t>limitations</w:t>
      </w:r>
      <w:r>
        <w:rPr>
          <w:rFonts w:ascii="Times New Roman" w:hAnsi="Times New Roman" w:cs="Times New Roman"/>
        </w:rPr>
        <w:t>.</w:t>
      </w:r>
      <w:r w:rsidRPr="005D38D8">
        <w:rPr>
          <w:rFonts w:ascii="Times New Roman" w:hAnsi="Times New Roman" w:cs="Times New Roman"/>
        </w:rPr>
        <w:t xml:space="preserve"> </w:t>
      </w:r>
      <w:r w:rsidR="00C66861">
        <w:rPr>
          <w:rFonts w:ascii="Times New Roman" w:hAnsi="Times New Roman" w:cs="Times New Roman"/>
        </w:rPr>
        <w:t>However</w:t>
      </w:r>
      <w:r>
        <w:rPr>
          <w:rFonts w:ascii="Times New Roman" w:hAnsi="Times New Roman" w:cs="Times New Roman"/>
        </w:rPr>
        <w:t xml:space="preserve">, all scenarios follow close similar procedures. In the mean time </w:t>
      </w:r>
      <w:r w:rsidR="006C1363">
        <w:rPr>
          <w:rFonts w:ascii="Times New Roman" w:hAnsi="Times New Roman" w:cs="Times New Roman"/>
        </w:rPr>
        <w:t>we will look at the most prominent</w:t>
      </w:r>
      <w:r>
        <w:rPr>
          <w:rFonts w:ascii="Times New Roman" w:hAnsi="Times New Roman" w:cs="Times New Roman"/>
        </w:rPr>
        <w:t xml:space="preserve"> scenario </w:t>
      </w:r>
      <w:r w:rsidR="006C1363">
        <w:rPr>
          <w:rFonts w:ascii="Times New Roman" w:hAnsi="Times New Roman" w:cs="Times New Roman"/>
        </w:rPr>
        <w:t xml:space="preserve">that initiates SLB framework in analytics. SAML starts with an </w:t>
      </w:r>
      <w:r w:rsidRPr="008E0932">
        <w:rPr>
          <w:rFonts w:ascii="Times New Roman" w:hAnsi="Times New Roman" w:cs="Times New Roman"/>
          <w:lang w:val="en-AU" w:bidi="ar-JO"/>
        </w:rPr>
        <w:t xml:space="preserve">initiation </w:t>
      </w:r>
      <w:r w:rsidR="006C1363" w:rsidRPr="008E0932">
        <w:rPr>
          <w:rFonts w:ascii="Times New Roman" w:hAnsi="Times New Roman" w:cs="Times New Roman"/>
          <w:lang w:val="en-AU" w:bidi="ar-JO"/>
        </w:rPr>
        <w:t>request by</w:t>
      </w:r>
      <w:r w:rsidRPr="008E0932">
        <w:rPr>
          <w:rFonts w:ascii="Times New Roman" w:hAnsi="Times New Roman" w:cs="Times New Roman"/>
          <w:lang w:val="en-AU" w:bidi="ar-JO"/>
        </w:rPr>
        <w:t xml:space="preserve"> </w:t>
      </w:r>
      <w:r w:rsidR="006C1363">
        <w:rPr>
          <w:rFonts w:ascii="Times New Roman" w:hAnsi="Times New Roman" w:cs="Times New Roman"/>
          <w:lang w:val="en-AU" w:bidi="ar-JO"/>
        </w:rPr>
        <w:t xml:space="preserve">users, who initiates their request to the idP or </w:t>
      </w:r>
      <w:r w:rsidR="00C66861">
        <w:rPr>
          <w:rFonts w:ascii="Times New Roman" w:hAnsi="Times New Roman" w:cs="Times New Roman"/>
          <w:lang w:val="en-AU" w:bidi="ar-JO"/>
        </w:rPr>
        <w:t>directly</w:t>
      </w:r>
      <w:r w:rsidR="006C1363">
        <w:rPr>
          <w:rFonts w:ascii="Times New Roman" w:hAnsi="Times New Roman" w:cs="Times New Roman"/>
          <w:lang w:val="en-AU" w:bidi="ar-JO"/>
        </w:rPr>
        <w:t xml:space="preserve"> to the service provider. Nevertheless, SP must redirect the user request to the idP for authentication. The request is formatted in assertion notations, </w:t>
      </w:r>
      <w:r w:rsidRPr="008E0932">
        <w:rPr>
          <w:rFonts w:ascii="Times New Roman" w:hAnsi="Times New Roman" w:cs="Times New Roman"/>
          <w:lang w:val="en-AU" w:bidi="ar-JO"/>
        </w:rPr>
        <w:t xml:space="preserve"> </w:t>
      </w:r>
      <w:r w:rsidR="006C1363">
        <w:rPr>
          <w:rFonts w:ascii="Times New Roman" w:hAnsi="Times New Roman" w:cs="Times New Roman"/>
          <w:lang w:val="en-AU" w:bidi="ar-JO"/>
        </w:rPr>
        <w:t xml:space="preserve">which is a set of </w:t>
      </w:r>
      <w:r w:rsidR="000B57BE" w:rsidRPr="008E0932">
        <w:rPr>
          <w:rFonts w:ascii="Times New Roman" w:hAnsi="Times New Roman" w:cs="Times New Roman"/>
          <w:lang w:val="en-AU" w:bidi="ar-JO"/>
        </w:rPr>
        <w:t xml:space="preserve">XML groups that get bind using </w:t>
      </w:r>
      <w:r w:rsidR="006C1363">
        <w:rPr>
          <w:rFonts w:ascii="Times New Roman" w:hAnsi="Times New Roman" w:cs="Times New Roman"/>
          <w:lang w:val="en-AU" w:bidi="ar-JO"/>
        </w:rPr>
        <w:t>POST, GET and / or by SOAP server</w:t>
      </w:r>
      <w:r>
        <w:rPr>
          <w:rFonts w:ascii="Times New Roman" w:hAnsi="Times New Roman" w:cs="Times New Roman"/>
          <w:lang w:val="en-AU" w:bidi="ar-JO"/>
        </w:rPr>
        <w:t xml:space="preserve"> </w:t>
      </w:r>
      <w:r>
        <w:rPr>
          <w:rFonts w:ascii="Times New Roman" w:hAnsi="Times New Roman" w:cs="Times New Roman"/>
          <w:lang w:val="en-AU" w:bidi="ar-JO"/>
        </w:rPr>
        <w:fldChar w:fldCharType="begin"/>
      </w:r>
      <w:r>
        <w:rPr>
          <w:rFonts w:ascii="Times New Roman" w:hAnsi="Times New Roman" w:cs="Times New Roman"/>
          <w:lang w:val="en-AU" w:bidi="ar-JO"/>
        </w:rPr>
        <w:instrText xml:space="preserve"> ADDIN EN.CITE &lt;EndNote&gt;&lt;Cite&gt;&lt;Author&gt;Venkadesh.M&lt;/Author&gt;&lt;Year&gt;2013&lt;/Year&gt;&lt;RecNum&gt;12&lt;/RecNum&gt;&lt;DisplayText&gt;[19]&lt;/DisplayText&gt;&lt;record&gt;&lt;rec-number&gt;12&lt;/rec-number&gt;&lt;foreign-keys&gt;&lt;key app="EN" db-id="5attevta4fxxehewz5extfxdta50rvv0x2zd" timestamp="1413163645"&gt;12&lt;/key&gt;&lt;/foreign-keys&gt;&lt;ref-type name="Journal Article"&gt;17&lt;/ref-type&gt;&lt;contributors&gt;&lt;authors&gt;&lt;author&gt;Venkadesh.M,&lt;/author&gt;&lt;author&gt;Dr, A. Chandra Sekar&lt;/author&gt;&lt;/authors&gt;&lt;/contributors&gt;&lt;titles&gt;&lt;title&gt;Study on Improving Web Security using SAML Token&lt;/title&gt;&lt;secondary-title&gt;International Journal of Computer Technology and Applications&lt;/secondary-title&gt;&lt;/titles&gt;&lt;periodical&gt;&lt;full-title&gt;International Journal of Computer Technology and Applications&lt;/full-title&gt;&lt;/periodical&gt;&lt;pages&gt;917&lt;/pages&gt;&lt;volume&gt;04&lt;/volume&gt;&lt;number&gt;06&lt;/number&gt;&lt;keywords&gt;&lt;keyword&gt;Web Services&lt;/keyword&gt;&lt;keyword&gt;Saml&lt;/keyword&gt;&lt;keyword&gt;Xml&lt;/keyword&gt;&lt;keyword&gt;Http&lt;/keyword&gt;&lt;keyword&gt;Soap.&lt;/keyword&gt;&lt;/keywords&gt;&lt;dates&gt;&lt;year&gt;2013&lt;/year&gt;&lt;/dates&gt;&lt;isbn&gt;22296093&lt;/isbn&gt;&lt;urls&gt;&lt;/urls&gt;&lt;/record&gt;&lt;/Cite&gt;&lt;/EndNote&gt;</w:instrText>
      </w:r>
      <w:r>
        <w:rPr>
          <w:rFonts w:ascii="Times New Roman" w:hAnsi="Times New Roman" w:cs="Times New Roman"/>
          <w:lang w:val="en-AU" w:bidi="ar-JO"/>
        </w:rPr>
        <w:fldChar w:fldCharType="separate"/>
      </w:r>
      <w:r>
        <w:rPr>
          <w:rFonts w:ascii="Times New Roman" w:hAnsi="Times New Roman" w:cs="Times New Roman"/>
          <w:noProof/>
          <w:lang w:val="en-AU" w:bidi="ar-JO"/>
        </w:rPr>
        <w:t>[19]</w:t>
      </w:r>
      <w:r>
        <w:rPr>
          <w:rFonts w:ascii="Times New Roman" w:hAnsi="Times New Roman" w:cs="Times New Roman"/>
          <w:lang w:val="en-AU" w:bidi="ar-JO"/>
        </w:rPr>
        <w:fldChar w:fldCharType="end"/>
      </w:r>
      <w:r w:rsidRPr="000B57BE">
        <w:rPr>
          <w:rFonts w:ascii="Times New Roman" w:hAnsi="Times New Roman" w:cs="Times New Roman"/>
          <w:lang w:val="en-AU" w:bidi="ar-JO"/>
        </w:rPr>
        <w:fldChar w:fldCharType="begin"/>
      </w:r>
      <w:r w:rsidRPr="000B57BE">
        <w:rPr>
          <w:rFonts w:ascii="Times New Roman" w:hAnsi="Times New Roman" w:cs="Times New Roman"/>
          <w:lang w:val="en-AU" w:bidi="ar-JO"/>
        </w:rPr>
        <w:instrText xml:space="preserve"> ADDIN EN.CITE &lt;EndNote&gt;&lt;Cite&gt;&lt;Author&gt;Paschoud&lt;/Author&gt;&lt;Year&gt;2004&lt;/Year&gt;&lt;RecNum&gt;15&lt;/RecNum&gt;&lt;DisplayText&gt;[20]&lt;/DisplayText&gt;&lt;record&gt;&lt;rec-number&gt;15&lt;/rec-number&gt;&lt;foreign-keys&gt;&lt;key app="EN" db-id="5attevta4fxxehewz5extfxdta50rvv0x2zd" timestamp="1413165209"&gt;15&lt;/key&gt;&lt;/foreign-keys&gt;&lt;ref-type name="Journal Article"&gt;17&lt;/ref-type&gt;&lt;contributors&gt;&lt;authors&gt;&lt;author&gt;Paschoud, John&lt;/author&gt;&lt;/authors&gt;&lt;/contributors&gt;&lt;titles&gt;&lt;title&gt;SHIBBOLETH AND SAML: AT LAST, A VIABLE GLOBAL STANDARD FOR RESOURCE ACCESS MANAGEMENT&lt;/title&gt;&lt;secondary-title&gt;New Review of Information Networking&lt;/secondary-title&gt;&lt;/titles&gt;&lt;periodical&gt;&lt;full-title&gt;New Review of Information Networking&lt;/full-title&gt;&lt;/periodical&gt;&lt;pages&gt;147-160&lt;/pages&gt;&lt;volume&gt;10&lt;/volume&gt;&lt;number&gt;2&lt;/number&gt;&lt;dates&gt;&lt;year&gt;2004&lt;/year&gt;&lt;/dates&gt;&lt;publisher&gt;Taylor &amp;amp; Francis Group&lt;/publisher&gt;&lt;isbn&gt;1361-4576&lt;/isbn&gt;&lt;urls&gt;&lt;/urls&gt;&lt;electronic-resource-num&gt;10.1080/13614570500053874&lt;/electronic-resource-num&gt;&lt;/record&gt;&lt;/Cite&gt;&lt;/EndNote&gt;</w:instrText>
      </w:r>
      <w:r w:rsidRPr="000B57BE">
        <w:rPr>
          <w:rFonts w:ascii="Times New Roman" w:hAnsi="Times New Roman" w:cs="Times New Roman"/>
          <w:lang w:val="en-AU" w:bidi="ar-JO"/>
        </w:rPr>
        <w:fldChar w:fldCharType="separate"/>
      </w:r>
      <w:r w:rsidRPr="000B57BE">
        <w:rPr>
          <w:rFonts w:ascii="Times New Roman" w:hAnsi="Times New Roman" w:cs="Times New Roman"/>
          <w:noProof/>
          <w:lang w:val="en-AU" w:bidi="ar-JO"/>
        </w:rPr>
        <w:t>[20]</w:t>
      </w:r>
      <w:r w:rsidRPr="000B57BE">
        <w:rPr>
          <w:rFonts w:ascii="Times New Roman" w:hAnsi="Times New Roman" w:cs="Times New Roman"/>
          <w:lang w:val="en-AU" w:bidi="ar-JO"/>
        </w:rPr>
        <w:fldChar w:fldCharType="end"/>
      </w:r>
      <w:r w:rsidRPr="000B57BE">
        <w:rPr>
          <w:rFonts w:ascii="Times New Roman" w:hAnsi="Times New Roman" w:cs="Times New Roman"/>
          <w:lang w:val="en-AU" w:bidi="ar-JO"/>
        </w:rPr>
        <w:t>.</w:t>
      </w:r>
    </w:p>
    <w:p w:rsidR="005D38D8" w:rsidRPr="000A6C61" w:rsidRDefault="005D38D8" w:rsidP="00673DFC">
      <w:pPr>
        <w:spacing w:line="360" w:lineRule="auto"/>
        <w:jc w:val="both"/>
        <w:rPr>
          <w:rFonts w:ascii="Times New Roman" w:hAnsi="Times New Roman" w:cs="Times New Roman"/>
          <w:lang w:val="en-AU" w:bidi="ar-JO"/>
        </w:rPr>
      </w:pPr>
      <w:r w:rsidRPr="000A6C61">
        <w:rPr>
          <w:rFonts w:ascii="Times New Roman" w:hAnsi="Times New Roman" w:cs="Times New Roman"/>
          <w:lang w:val="en-AU" w:bidi="ar-JO"/>
        </w:rPr>
        <w:t xml:space="preserve">It’s important to distinguish between two </w:t>
      </w:r>
      <w:r w:rsidR="00673DFC">
        <w:rPr>
          <w:rFonts w:ascii="Times New Roman" w:hAnsi="Times New Roman" w:cs="Times New Roman"/>
          <w:lang w:val="en-AU" w:bidi="ar-JO"/>
        </w:rPr>
        <w:t xml:space="preserve">binding </w:t>
      </w:r>
      <w:r w:rsidRPr="000A6C61">
        <w:rPr>
          <w:rFonts w:ascii="Times New Roman" w:hAnsi="Times New Roman" w:cs="Times New Roman"/>
          <w:lang w:val="en-AU" w:bidi="ar-JO"/>
        </w:rPr>
        <w:t>methods</w:t>
      </w:r>
      <w:r w:rsidR="00673DFC">
        <w:rPr>
          <w:rFonts w:ascii="Times New Roman" w:hAnsi="Times New Roman" w:cs="Times New Roman"/>
          <w:lang w:val="en-AU" w:bidi="ar-JO"/>
        </w:rPr>
        <w:t>,</w:t>
      </w:r>
      <w:r w:rsidRPr="000A6C61">
        <w:rPr>
          <w:rFonts w:ascii="Times New Roman" w:hAnsi="Times New Roman" w:cs="Times New Roman"/>
          <w:lang w:val="en-AU" w:bidi="ar-JO"/>
        </w:rPr>
        <w:t xml:space="preserve"> </w:t>
      </w:r>
      <w:r w:rsidR="00673DFC">
        <w:rPr>
          <w:rFonts w:ascii="Times New Roman" w:hAnsi="Times New Roman" w:cs="Times New Roman"/>
          <w:lang w:val="en-AU" w:bidi="ar-JO"/>
        </w:rPr>
        <w:t>these are;</w:t>
      </w:r>
      <w:r w:rsidRPr="000A6C61">
        <w:rPr>
          <w:rFonts w:ascii="Times New Roman" w:hAnsi="Times New Roman" w:cs="Times New Roman"/>
          <w:lang w:val="en-AU" w:bidi="ar-JO"/>
        </w:rPr>
        <w:t xml:space="preserve"> front-channel bind, and back-channel bind; the front-channel is </w:t>
      </w:r>
      <w:r w:rsidR="00673DFC">
        <w:rPr>
          <w:rFonts w:ascii="Times New Roman" w:hAnsi="Times New Roman" w:cs="Times New Roman"/>
          <w:lang w:val="en-AU" w:bidi="ar-JO"/>
        </w:rPr>
        <w:t>more</w:t>
      </w:r>
      <w:r w:rsidRPr="000A6C61">
        <w:rPr>
          <w:rFonts w:ascii="Times New Roman" w:hAnsi="Times New Roman" w:cs="Times New Roman"/>
          <w:lang w:val="en-AU" w:bidi="ar-JO"/>
        </w:rPr>
        <w:t xml:space="preserve"> popular binding method that is </w:t>
      </w:r>
      <w:r w:rsidR="00673DFC">
        <w:rPr>
          <w:rFonts w:ascii="Times New Roman" w:hAnsi="Times New Roman" w:cs="Times New Roman"/>
          <w:lang w:val="en-AU" w:bidi="ar-JO"/>
        </w:rPr>
        <w:t>triggered</w:t>
      </w:r>
      <w:r w:rsidRPr="000A6C61">
        <w:rPr>
          <w:rFonts w:ascii="Times New Roman" w:hAnsi="Times New Roman" w:cs="Times New Roman"/>
          <w:lang w:val="en-AU" w:bidi="ar-JO"/>
        </w:rPr>
        <w:t xml:space="preserve"> using the web browsers, between client and server at the other end. This conventional method of web communication </w:t>
      </w:r>
      <w:r w:rsidR="00673DFC">
        <w:rPr>
          <w:rFonts w:ascii="Times New Roman" w:hAnsi="Times New Roman" w:cs="Times New Roman"/>
          <w:lang w:val="en-AU" w:bidi="ar-JO"/>
        </w:rPr>
        <w:t>implements</w:t>
      </w:r>
      <w:r w:rsidRPr="000A6C61">
        <w:rPr>
          <w:rFonts w:ascii="Times New Roman" w:hAnsi="Times New Roman" w:cs="Times New Roman"/>
          <w:lang w:val="en-AU" w:bidi="ar-JO"/>
        </w:rPr>
        <w:t xml:space="preserve"> the standard security of TLS/SSL, digital signature, public and private keys, over TCP/443 </w:t>
      </w:r>
      <w:r w:rsidRPr="000A6C61">
        <w:rPr>
          <w:rFonts w:ascii="Times New Roman" w:hAnsi="Times New Roman" w:cs="Times New Roman"/>
          <w:lang w:val="en-AU" w:bidi="ar-JO"/>
        </w:rPr>
        <w:fldChar w:fldCharType="begin"/>
      </w:r>
      <w:r w:rsidRPr="000A6C61">
        <w:rPr>
          <w:rFonts w:ascii="Times New Roman" w:hAnsi="Times New Roman" w:cs="Times New Roman"/>
          <w:lang w:val="en-AU" w:bidi="ar-JO"/>
        </w:rPr>
        <w:instrText xml:space="preserve"> ADDIN EN.CITE &lt;EndNote&gt;&lt;Cite&gt;&lt;Author&gt;Canovas&lt;/Author&gt;&lt;Year&gt;2004&lt;/Year&gt;&lt;RecNum&gt;1&lt;/RecNum&gt;&lt;DisplayText&gt;[21]&lt;/DisplayText&gt;&lt;record&gt;&lt;rec-number&gt;1&lt;/rec-number&gt;&lt;foreign-keys&gt;&lt;key app="EN" db-id="5attevta4fxxehewz5extfxdta50rvv0x2zd" timestamp="1413151189"&gt;1&lt;/key&gt;&lt;/foreign-keys&gt;&lt;ref-type name="Journal Article"&gt;17&lt;/ref-type&gt;&lt;contributors&gt;&lt;authors&gt;&lt;author&gt;Canovas, O.&lt;/author&gt;&lt;author&gt;Lopez, G.&lt;/author&gt;&lt;author&gt;Gomez-Skarmeta, A. F.&lt;/author&gt;&lt;/authors&gt;&lt;/contributors&gt;&lt;titles&gt;&lt;title&gt;A credential conversion service for SAML-based scenarios&lt;/title&gt;&lt;secondary-title&gt;PUBLIC KEY INFRASTRUCTURE, PROCEEDINGS&lt;/secondary-title&gt;&lt;/titles&gt;&lt;periodical&gt;&lt;full-title&gt;PUBLIC KEY INFRASTRUCTURE, PROCEEDINGS&lt;/full-title&gt;&lt;/periodical&gt;&lt;pages&gt;297-305&lt;/pages&gt;&lt;volume&gt;3093&lt;/volume&gt;&lt;dates&gt;&lt;year&gt;2004&lt;/year&gt;&lt;/dates&gt;&lt;isbn&gt;0302-9743&lt;/isbn&gt;&lt;urls&gt;&lt;/urls&gt;&lt;/record&gt;&lt;/Cite&gt;&lt;/EndNote&gt;</w:instrText>
      </w:r>
      <w:r w:rsidRPr="000A6C61">
        <w:rPr>
          <w:rFonts w:ascii="Times New Roman" w:hAnsi="Times New Roman" w:cs="Times New Roman"/>
          <w:lang w:val="en-AU" w:bidi="ar-JO"/>
        </w:rPr>
        <w:fldChar w:fldCharType="separate"/>
      </w:r>
      <w:r w:rsidRPr="000A6C61">
        <w:rPr>
          <w:rFonts w:ascii="Times New Roman" w:hAnsi="Times New Roman" w:cs="Times New Roman"/>
          <w:noProof/>
          <w:lang w:val="en-AU" w:bidi="ar-JO"/>
        </w:rPr>
        <w:t>[21]</w:t>
      </w:r>
      <w:r w:rsidRPr="000A6C61">
        <w:rPr>
          <w:rFonts w:ascii="Times New Roman" w:hAnsi="Times New Roman" w:cs="Times New Roman"/>
          <w:lang w:val="en-AU" w:bidi="ar-JO"/>
        </w:rPr>
        <w:fldChar w:fldCharType="end"/>
      </w:r>
      <w:r w:rsidRPr="000A6C61">
        <w:rPr>
          <w:rFonts w:ascii="Times New Roman" w:hAnsi="Times New Roman" w:cs="Times New Roman"/>
          <w:lang w:val="en-AU" w:bidi="ar-JO"/>
        </w:rPr>
        <w:t>.</w:t>
      </w:r>
    </w:p>
    <w:p w:rsidR="005D38D8" w:rsidRPr="008E0932" w:rsidRDefault="005D38D8" w:rsidP="006F42E8">
      <w:pPr>
        <w:spacing w:line="360" w:lineRule="auto"/>
        <w:jc w:val="both"/>
        <w:rPr>
          <w:rFonts w:ascii="Times New Roman" w:hAnsi="Times New Roman" w:cs="Times New Roman"/>
          <w:lang w:val="en-AU" w:bidi="ar-JO"/>
        </w:rPr>
      </w:pPr>
      <w:r w:rsidRPr="000A6C61">
        <w:rPr>
          <w:rFonts w:ascii="Times New Roman" w:hAnsi="Times New Roman" w:cs="Times New Roman"/>
          <w:lang w:val="en-AU" w:bidi="ar-JO"/>
        </w:rPr>
        <w:t>The second binding method is usually server-server method, it</w:t>
      </w:r>
      <w:r w:rsidR="000A6C61">
        <w:rPr>
          <w:rFonts w:ascii="Times New Roman" w:hAnsi="Times New Roman" w:cs="Times New Roman"/>
          <w:lang w:val="en-AU" w:bidi="ar-JO"/>
        </w:rPr>
        <w:t>s</w:t>
      </w:r>
      <w:r w:rsidRPr="000A6C61">
        <w:rPr>
          <w:rFonts w:ascii="Times New Roman" w:hAnsi="Times New Roman" w:cs="Times New Roman"/>
          <w:lang w:val="en-AU" w:bidi="ar-JO"/>
        </w:rPr>
        <w:t xml:space="preserve"> </w:t>
      </w:r>
      <w:r w:rsidR="00673DFC">
        <w:rPr>
          <w:rFonts w:ascii="Times New Roman" w:hAnsi="Times New Roman" w:cs="Times New Roman"/>
          <w:lang w:val="en-AU" w:bidi="ar-JO"/>
        </w:rPr>
        <w:t>notion</w:t>
      </w:r>
      <w:r w:rsidRPr="000A6C61">
        <w:rPr>
          <w:rFonts w:ascii="Times New Roman" w:hAnsi="Times New Roman" w:cs="Times New Roman"/>
          <w:lang w:val="en-AU" w:bidi="ar-JO"/>
        </w:rPr>
        <w:t xml:space="preserve"> </w:t>
      </w:r>
      <w:r w:rsidR="00673DFC">
        <w:rPr>
          <w:rFonts w:ascii="Times New Roman" w:hAnsi="Times New Roman" w:cs="Times New Roman"/>
          <w:lang w:val="en-AU" w:bidi="ar-JO"/>
        </w:rPr>
        <w:t>applies</w:t>
      </w:r>
      <w:r w:rsidRPr="000A6C61">
        <w:rPr>
          <w:rFonts w:ascii="Times New Roman" w:hAnsi="Times New Roman" w:cs="Times New Roman"/>
          <w:lang w:val="en-AU" w:bidi="ar-JO"/>
        </w:rPr>
        <w:t xml:space="preserve"> two servers communicat</w:t>
      </w:r>
      <w:r w:rsidR="00673DFC">
        <w:rPr>
          <w:rFonts w:ascii="Times New Roman" w:hAnsi="Times New Roman" w:cs="Times New Roman"/>
          <w:lang w:val="en-AU" w:bidi="ar-JO"/>
        </w:rPr>
        <w:t>e</w:t>
      </w:r>
      <w:r w:rsidRPr="000A6C61">
        <w:rPr>
          <w:rFonts w:ascii="Times New Roman" w:hAnsi="Times New Roman" w:cs="Times New Roman"/>
          <w:lang w:val="en-AU" w:bidi="ar-JO"/>
        </w:rPr>
        <w:t xml:space="preserve"> with each other</w:t>
      </w:r>
      <w:r w:rsidR="006F42E8">
        <w:rPr>
          <w:rFonts w:ascii="Times New Roman" w:hAnsi="Times New Roman" w:cs="Times New Roman"/>
          <w:lang w:val="en-AU" w:bidi="ar-JO"/>
        </w:rPr>
        <w:t>, and without human interaction, by initiating connection through a pre-defined port.</w:t>
      </w:r>
      <w:r w:rsidR="000A6C61">
        <w:rPr>
          <w:rFonts w:ascii="Times New Roman" w:hAnsi="Times New Roman" w:cs="Times New Roman"/>
          <w:lang w:val="en-AU" w:bidi="ar-JO"/>
        </w:rPr>
        <w:t xml:space="preserve"> </w:t>
      </w:r>
      <w:r w:rsidRPr="008E0932">
        <w:rPr>
          <w:rFonts w:ascii="Times New Roman" w:hAnsi="Times New Roman" w:cs="Times New Roman"/>
          <w:lang w:val="en-AU" w:bidi="ar-JO"/>
        </w:rPr>
        <w:t xml:space="preserve">The first method </w:t>
      </w:r>
      <w:r w:rsidR="006F42E8">
        <w:rPr>
          <w:rFonts w:ascii="Times New Roman" w:hAnsi="Times New Roman" w:cs="Times New Roman"/>
          <w:lang w:val="en-AU" w:bidi="ar-JO"/>
        </w:rPr>
        <w:t>applies</w:t>
      </w:r>
      <w:r w:rsidRPr="008E0932">
        <w:rPr>
          <w:rFonts w:ascii="Times New Roman" w:hAnsi="Times New Roman" w:cs="Times New Roman"/>
          <w:lang w:val="en-AU" w:bidi="ar-JO"/>
        </w:rPr>
        <w:t xml:space="preserve"> POST and GET binding, while the second method </w:t>
      </w:r>
      <w:r w:rsidR="006F42E8">
        <w:rPr>
          <w:rFonts w:ascii="Times New Roman" w:hAnsi="Times New Roman" w:cs="Times New Roman"/>
          <w:lang w:val="en-AU" w:bidi="ar-JO"/>
        </w:rPr>
        <w:t>applies</w:t>
      </w:r>
      <w:r w:rsidRPr="008E0932">
        <w:rPr>
          <w:rFonts w:ascii="Times New Roman" w:hAnsi="Times New Roman" w:cs="Times New Roman"/>
          <w:lang w:val="en-AU" w:bidi="ar-JO"/>
        </w:rPr>
        <w:t xml:space="preserve"> SOAP, or reverse SOAP. SOAP is used parallel with </w:t>
      </w:r>
      <w:r w:rsidR="005C3BD2" w:rsidRPr="008E0932">
        <w:rPr>
          <w:rFonts w:ascii="Times New Roman" w:hAnsi="Times New Roman" w:cs="Times New Roman"/>
          <w:lang w:val="en-AU" w:bidi="ar-JO"/>
        </w:rPr>
        <w:t>artifacts</w:t>
      </w:r>
      <w:r w:rsidRPr="008E0932">
        <w:rPr>
          <w:rFonts w:ascii="Times New Roman" w:hAnsi="Times New Roman" w:cs="Times New Roman"/>
          <w:lang w:val="en-AU" w:bidi="ar-JO"/>
        </w:rPr>
        <w:t xml:space="preserve">. The communications procedures start by the </w:t>
      </w:r>
      <w:r w:rsidR="005C3BD2" w:rsidRPr="008E0932">
        <w:rPr>
          <w:rFonts w:ascii="Times New Roman" w:hAnsi="Times New Roman" w:cs="Times New Roman"/>
          <w:lang w:val="en-AU" w:bidi="ar-JO"/>
        </w:rPr>
        <w:t>artifacts</w:t>
      </w:r>
      <w:r w:rsidR="006F42E8">
        <w:rPr>
          <w:rFonts w:ascii="Times New Roman" w:hAnsi="Times New Roman" w:cs="Times New Roman"/>
          <w:lang w:val="en-AU" w:bidi="ar-JO"/>
        </w:rPr>
        <w:t xml:space="preserve"> generator, which transfer</w:t>
      </w:r>
      <w:r w:rsidRPr="008E0932">
        <w:rPr>
          <w:rFonts w:ascii="Times New Roman" w:hAnsi="Times New Roman" w:cs="Times New Roman"/>
          <w:lang w:val="en-AU" w:bidi="ar-JO"/>
        </w:rPr>
        <w:t xml:space="preserve"> the source ID, a reference, and a message. This </w:t>
      </w:r>
      <w:r w:rsidR="005C3BD2" w:rsidRPr="008E0932">
        <w:rPr>
          <w:rFonts w:ascii="Times New Roman" w:hAnsi="Times New Roman" w:cs="Times New Roman"/>
          <w:lang w:val="en-AU" w:bidi="ar-JO"/>
        </w:rPr>
        <w:t>artifacts</w:t>
      </w:r>
      <w:r w:rsidRPr="008E0932">
        <w:rPr>
          <w:rFonts w:ascii="Times New Roman" w:hAnsi="Times New Roman" w:cs="Times New Roman"/>
          <w:lang w:val="en-AU" w:bidi="ar-JO"/>
        </w:rPr>
        <w:t xml:space="preserve"> is transferred by using the front-channel method, using POST or GET. The SP verifies the message, and recognizes that it</w:t>
      </w:r>
      <w:r w:rsidR="00C66861">
        <w:rPr>
          <w:rFonts w:ascii="Times New Roman" w:hAnsi="Times New Roman" w:cs="Times New Roman"/>
          <w:lang w:val="en-AU" w:bidi="ar-JO"/>
        </w:rPr>
        <w:t xml:space="preserve"> i</w:t>
      </w:r>
      <w:r w:rsidRPr="008E0932">
        <w:rPr>
          <w:rFonts w:ascii="Times New Roman" w:hAnsi="Times New Roman" w:cs="Times New Roman"/>
          <w:lang w:val="en-AU" w:bidi="ar-JO"/>
        </w:rPr>
        <w:t>s an artifact, so it generates an XML request</w:t>
      </w:r>
      <w:r w:rsidR="006F42E8">
        <w:rPr>
          <w:rFonts w:ascii="Times New Roman" w:hAnsi="Times New Roman" w:cs="Times New Roman"/>
          <w:lang w:val="en-AU" w:bidi="ar-JO"/>
        </w:rPr>
        <w:t xml:space="preserve"> known as &lt;ArtifactResolve&gt;. This request is </w:t>
      </w:r>
      <w:r w:rsidRPr="008E0932">
        <w:rPr>
          <w:rFonts w:ascii="Times New Roman" w:hAnsi="Times New Roman" w:cs="Times New Roman"/>
          <w:lang w:val="en-AU" w:bidi="ar-JO"/>
        </w:rPr>
        <w:t>transfer</w:t>
      </w:r>
      <w:r w:rsidR="006F42E8">
        <w:rPr>
          <w:rFonts w:ascii="Times New Roman" w:hAnsi="Times New Roman" w:cs="Times New Roman"/>
          <w:lang w:val="en-AU" w:bidi="ar-JO"/>
        </w:rPr>
        <w:t>red</w:t>
      </w:r>
      <w:r w:rsidRPr="008E0932">
        <w:rPr>
          <w:rFonts w:ascii="Times New Roman" w:hAnsi="Times New Roman" w:cs="Times New Roman"/>
          <w:lang w:val="en-AU" w:bidi="ar-JO"/>
        </w:rPr>
        <w:t xml:space="preserve"> to the idP using SOAP synchronization. The idP generates an XML &lt;response&gt; and sends it back to the SP, the response transfer method can include any of, SOAP, POST, or GET</w:t>
      </w:r>
      <w:r>
        <w:rPr>
          <w:rFonts w:ascii="Times New Roman" w:hAnsi="Times New Roman" w:cs="Times New Roman"/>
          <w:lang w:val="en-AU" w:bidi="ar-JO"/>
        </w:rPr>
        <w:fldChar w:fldCharType="begin"/>
      </w:r>
      <w:r>
        <w:rPr>
          <w:rFonts w:ascii="Times New Roman" w:hAnsi="Times New Roman" w:cs="Times New Roman"/>
          <w:lang w:val="en-AU" w:bidi="ar-JO"/>
        </w:rPr>
        <w:instrText xml:space="preserve"> ADDIN EN.CITE &lt;EndNote&gt;&lt;Cite&gt;&lt;Author&gt;Rosenberg&lt;/Author&gt;&lt;Year&gt;2004&lt;/Year&gt;&lt;RecNum&gt;112&lt;/RecNum&gt;&lt;DisplayText&gt;[22]&lt;/DisplayText&gt;&lt;record&gt;&lt;rec-number&gt;112&lt;/rec-number&gt;&lt;foreign-keys&gt;&lt;key app="EN" db-id="vetvtft0yx0fane2vthpe02ttza59fr5d5zt" timestamp="1447035042"&gt;112&lt;/key&gt;&lt;/foreign-keys&gt;&lt;ref-type name="Book"&gt;6&lt;/ref-type&gt;&lt;contributors&gt;&lt;authors&gt;&lt;author&gt;Rosenberg, Jonathan B.&lt;/author&gt;&lt;/authors&gt;&lt;secondary-authors&gt;&lt;author&gt;Remy, David L.&lt;/author&gt;&lt;/secondary-authors&gt;&lt;/contributors&gt;&lt;titles&gt;&lt;title&gt;Securing Web services with WS-Security : demystifying WS-Security, WS-Policy, SAML, XML Signature, and XML Encryption&lt;/title&gt;&lt;/titles&gt;&lt;keywords&gt;&lt;keyword&gt;Computer networks -- Security measures&lt;/keyword&gt;&lt;keyword&gt;Web sites -- Security measures&lt;/keyword&gt;&lt;keyword&gt;Web services&lt;/keyword&gt;&lt;/keywords&gt;&lt;dates&gt;&lt;year&gt;2004&lt;/year&gt;&lt;/dates&gt;&lt;pub-location&gt;Indianapolis, IN&lt;/pub-location&gt;&lt;publisher&gt;Indianapolis, IN : SAMS&lt;/publisher&gt;&lt;urls&gt;&lt;/urls&gt;&lt;/record&gt;&lt;/Cite&gt;&lt;/EndNote&gt;</w:instrText>
      </w:r>
      <w:r>
        <w:rPr>
          <w:rFonts w:ascii="Times New Roman" w:hAnsi="Times New Roman" w:cs="Times New Roman"/>
          <w:lang w:val="en-AU" w:bidi="ar-JO"/>
        </w:rPr>
        <w:fldChar w:fldCharType="separate"/>
      </w:r>
      <w:r>
        <w:rPr>
          <w:rFonts w:ascii="Times New Roman" w:hAnsi="Times New Roman" w:cs="Times New Roman"/>
          <w:noProof/>
          <w:lang w:val="en-AU" w:bidi="ar-JO"/>
        </w:rPr>
        <w:t>[22]</w:t>
      </w:r>
      <w:r>
        <w:rPr>
          <w:rFonts w:ascii="Times New Roman" w:hAnsi="Times New Roman" w:cs="Times New Roman"/>
          <w:lang w:val="en-AU" w:bidi="ar-JO"/>
        </w:rPr>
        <w:fldChar w:fldCharType="end"/>
      </w:r>
      <w:r w:rsidRPr="008E0932">
        <w:rPr>
          <w:rFonts w:ascii="Times New Roman" w:hAnsi="Times New Roman" w:cs="Times New Roman"/>
          <w:lang w:val="en-AU" w:bidi="ar-JO"/>
        </w:rPr>
        <w:t xml:space="preserve">. </w:t>
      </w:r>
    </w:p>
    <w:p w:rsidR="005D38D8" w:rsidRPr="008E0932" w:rsidRDefault="005D38D8" w:rsidP="005D38D8">
      <w:pPr>
        <w:pStyle w:val="ListParagraph"/>
        <w:spacing w:line="360" w:lineRule="auto"/>
        <w:jc w:val="both"/>
        <w:rPr>
          <w:rFonts w:ascii="Times New Roman" w:hAnsi="Times New Roman" w:cs="Times New Roman"/>
          <w:lang w:val="en-AU" w:bidi="ar-JO"/>
        </w:rPr>
      </w:pPr>
    </w:p>
    <w:p w:rsidR="005D38D8" w:rsidRPr="008E0932" w:rsidRDefault="005D38D8" w:rsidP="000A6C61">
      <w:pPr>
        <w:spacing w:line="360" w:lineRule="auto"/>
        <w:jc w:val="both"/>
        <w:rPr>
          <w:rFonts w:ascii="Times New Roman" w:hAnsi="Times New Roman" w:cs="Times New Roman"/>
          <w:lang w:val="en-AU" w:bidi="ar-JO"/>
        </w:rPr>
      </w:pPr>
      <w:r w:rsidRPr="000A6C61">
        <w:rPr>
          <w:rFonts w:ascii="Times New Roman" w:hAnsi="Times New Roman" w:cs="Times New Roman"/>
          <w:lang w:val="en-AU" w:bidi="ar-JO"/>
        </w:rPr>
        <w:t xml:space="preserve">The idP builds a SAML </w:t>
      </w:r>
      <w:r w:rsidR="006F42E8">
        <w:rPr>
          <w:rFonts w:ascii="Times New Roman" w:hAnsi="Times New Roman" w:cs="Times New Roman"/>
          <w:lang w:val="en-AU" w:bidi="ar-JO"/>
        </w:rPr>
        <w:t xml:space="preserve">XML </w:t>
      </w:r>
      <w:r w:rsidRPr="000A6C61">
        <w:rPr>
          <w:rFonts w:ascii="Times New Roman" w:hAnsi="Times New Roman" w:cs="Times New Roman"/>
          <w:lang w:val="en-AU" w:bidi="ar-JO"/>
        </w:rPr>
        <w:t>response which contains, assertion, and attributes. The HTML form hides the XML codes, as hidden values, and transfer it to the SP. The HTML form is usually submitted automatically using a script, in order to save the user’s time.</w:t>
      </w:r>
      <w:r w:rsidR="000A6C61">
        <w:rPr>
          <w:rFonts w:ascii="Times New Roman" w:hAnsi="Times New Roman" w:cs="Times New Roman"/>
          <w:lang w:val="en-AU" w:bidi="ar-JO"/>
        </w:rPr>
        <w:t xml:space="preserve"> </w:t>
      </w:r>
      <w:r w:rsidRPr="008E0932">
        <w:rPr>
          <w:rFonts w:ascii="Times New Roman" w:hAnsi="Times New Roman" w:cs="Times New Roman"/>
          <w:lang w:val="en-AU" w:bidi="ar-JO"/>
        </w:rPr>
        <w:t xml:space="preserve">The response might be sent using POST or SOAP only. </w:t>
      </w:r>
    </w:p>
    <w:p w:rsidR="005D38D8" w:rsidRPr="000A6C61" w:rsidRDefault="005D38D8" w:rsidP="000A6C61">
      <w:pPr>
        <w:spacing w:line="360" w:lineRule="auto"/>
        <w:jc w:val="both"/>
        <w:rPr>
          <w:rFonts w:ascii="Times New Roman" w:hAnsi="Times New Roman" w:cs="Times New Roman"/>
          <w:lang w:bidi="ar-JO"/>
        </w:rPr>
      </w:pPr>
      <w:r w:rsidRPr="000A6C61">
        <w:rPr>
          <w:rFonts w:ascii="Times New Roman" w:hAnsi="Times New Roman" w:cs="Times New Roman"/>
          <w:lang w:val="en-AU" w:bidi="ar-JO"/>
        </w:rPr>
        <w:t xml:space="preserve">Figure </w:t>
      </w:r>
      <w:r w:rsidR="000A6C61" w:rsidRPr="000A6C61">
        <w:rPr>
          <w:rFonts w:ascii="Times New Roman" w:hAnsi="Times New Roman" w:cs="Times New Roman"/>
          <w:lang w:val="en-AU" w:bidi="ar-JO"/>
        </w:rPr>
        <w:t>5</w:t>
      </w:r>
      <w:r w:rsidRPr="000A6C61">
        <w:rPr>
          <w:rFonts w:ascii="Times New Roman" w:hAnsi="Times New Roman" w:cs="Times New Roman"/>
          <w:lang w:val="en-AU" w:bidi="ar-JO"/>
        </w:rPr>
        <w:t>, illustrates the steps used to authenticate user, and tokens transmitted between idP and SP.</w:t>
      </w:r>
    </w:p>
    <w:p w:rsidR="005D38D8" w:rsidRPr="008E0932" w:rsidRDefault="005D38D8" w:rsidP="005D38D8">
      <w:pPr>
        <w:spacing w:line="360" w:lineRule="auto"/>
        <w:jc w:val="center"/>
        <w:rPr>
          <w:rFonts w:ascii="Times New Roman" w:hAnsi="Times New Roman" w:cs="Times New Roman"/>
          <w:sz w:val="24"/>
          <w:szCs w:val="24"/>
          <w:lang w:bidi="ar-JO"/>
        </w:rPr>
      </w:pPr>
      <w:r w:rsidRPr="008E0932">
        <w:rPr>
          <w:rFonts w:ascii="Times New Roman" w:hAnsi="Times New Roman" w:cs="Times New Roman"/>
          <w:noProof/>
          <w:color w:val="000000"/>
          <w:sz w:val="24"/>
          <w:szCs w:val="24"/>
          <w:shd w:val="clear" w:color="auto" w:fill="FFFFFF"/>
        </w:rPr>
        <w:drawing>
          <wp:inline distT="0" distB="0" distL="0" distR="0" wp14:anchorId="397369AA" wp14:editId="1BA97E25">
            <wp:extent cx="4750432" cy="3526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l2-browser-sso-post.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51596" cy="3527654"/>
                    </a:xfrm>
                    <a:prstGeom prst="rect">
                      <a:avLst/>
                    </a:prstGeom>
                  </pic:spPr>
                </pic:pic>
              </a:graphicData>
            </a:graphic>
          </wp:inline>
        </w:drawing>
      </w:r>
    </w:p>
    <w:p w:rsidR="005D38D8" w:rsidRPr="008E0932" w:rsidRDefault="005D38D8" w:rsidP="004C340C">
      <w:pPr>
        <w:spacing w:line="360" w:lineRule="auto"/>
        <w:jc w:val="center"/>
        <w:rPr>
          <w:rFonts w:ascii="Times New Roman" w:hAnsi="Times New Roman" w:cs="Times New Roman"/>
          <w:sz w:val="24"/>
          <w:szCs w:val="24"/>
          <w:lang w:bidi="ar-JO"/>
        </w:rPr>
      </w:pPr>
      <w:r w:rsidRPr="008E0932">
        <w:rPr>
          <w:rFonts w:ascii="Times New Roman" w:hAnsi="Times New Roman" w:cs="Times New Roman"/>
          <w:sz w:val="24"/>
          <w:szCs w:val="24"/>
          <w:lang w:bidi="ar-JO"/>
        </w:rPr>
        <w:t xml:space="preserve">Figure </w:t>
      </w:r>
      <w:r w:rsidR="004C340C">
        <w:rPr>
          <w:rFonts w:ascii="Times New Roman" w:hAnsi="Times New Roman" w:cs="Times New Roman"/>
          <w:sz w:val="24"/>
          <w:szCs w:val="24"/>
          <w:lang w:bidi="ar-JO"/>
        </w:rPr>
        <w:t>5</w:t>
      </w:r>
      <w:r w:rsidRPr="008E0932">
        <w:rPr>
          <w:rFonts w:ascii="Times New Roman" w:hAnsi="Times New Roman" w:cs="Times New Roman"/>
          <w:sz w:val="24"/>
          <w:szCs w:val="24"/>
          <w:lang w:bidi="ar-JO"/>
        </w:rPr>
        <w:t>, SAML steps</w:t>
      </w:r>
    </w:p>
    <w:p w:rsidR="005D38D8" w:rsidRPr="008E0932" w:rsidRDefault="00114198" w:rsidP="005D38D8">
      <w:pPr>
        <w:pStyle w:val="Heading2"/>
        <w:spacing w:line="360" w:lineRule="auto"/>
        <w:rPr>
          <w:rFonts w:ascii="Times New Roman" w:hAnsi="Times New Roman" w:cs="Times New Roman"/>
          <w:sz w:val="24"/>
          <w:szCs w:val="24"/>
          <w:lang w:val="en-AU" w:bidi="ar-JO"/>
        </w:rPr>
      </w:pPr>
      <w:bookmarkStart w:id="32" w:name="_Toc434893644"/>
      <w:r>
        <w:rPr>
          <w:rFonts w:ascii="Times New Roman" w:hAnsi="Times New Roman" w:cs="Times New Roman"/>
          <w:sz w:val="24"/>
          <w:szCs w:val="24"/>
          <w:lang w:val="en-AU" w:bidi="ar-JO"/>
        </w:rPr>
        <w:t>SAML and XML</w:t>
      </w:r>
      <w:bookmarkEnd w:id="32"/>
      <w:r>
        <w:rPr>
          <w:rFonts w:ascii="Times New Roman" w:hAnsi="Times New Roman" w:cs="Times New Roman"/>
          <w:sz w:val="24"/>
          <w:szCs w:val="24"/>
          <w:lang w:val="en-AU" w:bidi="ar-JO"/>
        </w:rPr>
        <w:t xml:space="preserve"> </w:t>
      </w:r>
    </w:p>
    <w:p w:rsidR="000A6C61" w:rsidRDefault="005D38D8" w:rsidP="006F42E8">
      <w:pPr>
        <w:spacing w:line="360" w:lineRule="auto"/>
        <w:jc w:val="both"/>
        <w:rPr>
          <w:rFonts w:ascii="Times New Roman" w:hAnsi="Times New Roman" w:cs="Times New Roman"/>
          <w:sz w:val="24"/>
          <w:szCs w:val="24"/>
          <w:lang w:val="en-AU" w:bidi="ar-JO"/>
        </w:rPr>
      </w:pPr>
      <w:r w:rsidRPr="008E0932">
        <w:rPr>
          <w:rFonts w:ascii="Times New Roman" w:hAnsi="Times New Roman" w:cs="Times New Roman"/>
          <w:sz w:val="24"/>
          <w:szCs w:val="24"/>
          <w:lang w:val="en-AU" w:bidi="ar-JO"/>
        </w:rPr>
        <w:t xml:space="preserve">SAML </w:t>
      </w:r>
      <w:r w:rsidR="006F42E8">
        <w:rPr>
          <w:rFonts w:ascii="Times New Roman" w:hAnsi="Times New Roman" w:cs="Times New Roman"/>
          <w:sz w:val="24"/>
          <w:szCs w:val="24"/>
          <w:lang w:val="en-AU" w:bidi="ar-JO"/>
        </w:rPr>
        <w:t>adopts</w:t>
      </w:r>
      <w:r w:rsidR="00114198">
        <w:rPr>
          <w:rFonts w:ascii="Times New Roman" w:hAnsi="Times New Roman" w:cs="Times New Roman"/>
          <w:sz w:val="24"/>
          <w:szCs w:val="24"/>
          <w:lang w:val="en-AU" w:bidi="ar-JO"/>
        </w:rPr>
        <w:t xml:space="preserve"> XML files in different formats, developers use many methods to read the tokens</w:t>
      </w:r>
      <w:r w:rsidR="002967E6">
        <w:rPr>
          <w:rFonts w:ascii="Times New Roman" w:hAnsi="Times New Roman" w:cs="Times New Roman"/>
          <w:sz w:val="24"/>
          <w:szCs w:val="24"/>
          <w:lang w:val="en-AU" w:bidi="ar-JO"/>
        </w:rPr>
        <w:t>, this flexible option enables developers to insert additional variables and values. Figure</w:t>
      </w:r>
      <w:r w:rsidR="008D2ED5">
        <w:rPr>
          <w:rFonts w:ascii="Times New Roman" w:hAnsi="Times New Roman" w:cs="Times New Roman"/>
          <w:sz w:val="24"/>
          <w:szCs w:val="24"/>
          <w:lang w:val="en-AU" w:bidi="ar-JO"/>
        </w:rPr>
        <w:t xml:space="preserve"> </w:t>
      </w:r>
      <w:r w:rsidR="004C340C">
        <w:rPr>
          <w:rFonts w:ascii="Times New Roman" w:hAnsi="Times New Roman" w:cs="Times New Roman"/>
          <w:sz w:val="24"/>
          <w:szCs w:val="24"/>
          <w:lang w:val="en-AU" w:bidi="ar-JO"/>
        </w:rPr>
        <w:t>6</w:t>
      </w:r>
      <w:r w:rsidR="008D2ED5">
        <w:rPr>
          <w:rFonts w:ascii="Times New Roman" w:hAnsi="Times New Roman" w:cs="Times New Roman"/>
          <w:sz w:val="24"/>
          <w:szCs w:val="24"/>
          <w:lang w:val="en-AU" w:bidi="ar-JO"/>
        </w:rPr>
        <w:t xml:space="preserve"> shows an example of XML</w:t>
      </w:r>
      <w:r w:rsidR="00D40A71">
        <w:rPr>
          <w:rFonts w:ascii="Times New Roman" w:hAnsi="Times New Roman" w:cs="Times New Roman"/>
          <w:sz w:val="24"/>
          <w:szCs w:val="24"/>
          <w:lang w:val="en-AU" w:bidi="ar-JO"/>
        </w:rPr>
        <w:t xml:space="preserve"> response</w:t>
      </w:r>
      <w:r w:rsidR="008D2ED5">
        <w:rPr>
          <w:rFonts w:ascii="Times New Roman" w:hAnsi="Times New Roman" w:cs="Times New Roman"/>
          <w:sz w:val="24"/>
          <w:szCs w:val="24"/>
          <w:lang w:val="en-AU" w:bidi="ar-JO"/>
        </w:rPr>
        <w:t xml:space="preserve"> assertion for SAML 2.0.The example </w:t>
      </w:r>
      <w:r w:rsidR="004C340C">
        <w:rPr>
          <w:rFonts w:ascii="Times New Roman" w:hAnsi="Times New Roman" w:cs="Times New Roman"/>
          <w:sz w:val="24"/>
          <w:szCs w:val="24"/>
          <w:lang w:val="en-AU" w:bidi="ar-JO"/>
        </w:rPr>
        <w:t>divides the XML file into 8 sections these are: response ID, Issuer ID</w:t>
      </w:r>
      <w:r w:rsidR="003C6DC9">
        <w:rPr>
          <w:rFonts w:ascii="Times New Roman" w:hAnsi="Times New Roman" w:cs="Times New Roman"/>
          <w:sz w:val="24"/>
          <w:szCs w:val="24"/>
          <w:lang w:val="en-AU" w:bidi="ar-JO"/>
        </w:rPr>
        <w:t>, Status</w:t>
      </w:r>
      <w:r w:rsidR="004C340C">
        <w:rPr>
          <w:rFonts w:ascii="Times New Roman" w:hAnsi="Times New Roman" w:cs="Times New Roman"/>
          <w:sz w:val="24"/>
          <w:szCs w:val="24"/>
          <w:lang w:val="en-AU" w:bidi="ar-JO"/>
        </w:rPr>
        <w:t xml:space="preserve"> (success or Fail), Assertion ID, </w:t>
      </w:r>
      <w:r w:rsidR="006F42E8">
        <w:rPr>
          <w:rFonts w:ascii="Times New Roman" w:hAnsi="Times New Roman" w:cs="Times New Roman"/>
          <w:sz w:val="24"/>
          <w:szCs w:val="24"/>
          <w:lang w:val="en-AU" w:bidi="ar-JO"/>
        </w:rPr>
        <w:t>S</w:t>
      </w:r>
      <w:r w:rsidR="004C340C">
        <w:rPr>
          <w:rFonts w:ascii="Times New Roman" w:hAnsi="Times New Roman" w:cs="Times New Roman"/>
          <w:sz w:val="24"/>
          <w:szCs w:val="24"/>
          <w:lang w:val="en-AU" w:bidi="ar-JO"/>
        </w:rPr>
        <w:t>ignature key, Conditions, Authentication statement,</w:t>
      </w:r>
      <w:r w:rsidR="008A5C58">
        <w:rPr>
          <w:rFonts w:ascii="Times New Roman" w:hAnsi="Times New Roman" w:cs="Times New Roman"/>
          <w:sz w:val="24"/>
          <w:szCs w:val="24"/>
          <w:lang w:val="en-AU" w:bidi="ar-JO"/>
        </w:rPr>
        <w:t xml:space="preserve"> and Attribute Statement. The last section contains unlimited names and values of attributes</w:t>
      </w:r>
      <w:r w:rsidR="003C6DC9">
        <w:rPr>
          <w:rFonts w:ascii="Times New Roman" w:hAnsi="Times New Roman" w:cs="Times New Roman"/>
          <w:sz w:val="24"/>
          <w:szCs w:val="24"/>
          <w:lang w:val="en-AU" w:bidi="ar-JO"/>
        </w:rPr>
        <w:t>, d</w:t>
      </w:r>
      <w:r w:rsidR="008A5C58">
        <w:rPr>
          <w:rFonts w:ascii="Times New Roman" w:hAnsi="Times New Roman" w:cs="Times New Roman"/>
          <w:sz w:val="24"/>
          <w:szCs w:val="24"/>
          <w:lang w:val="en-AU" w:bidi="ar-JO"/>
        </w:rPr>
        <w:t>evelopers use this section to pass any authorization attributes and values</w:t>
      </w:r>
      <w:r w:rsidR="00D40A71">
        <w:rPr>
          <w:rFonts w:ascii="Times New Roman" w:hAnsi="Times New Roman" w:cs="Times New Roman"/>
          <w:sz w:val="24"/>
          <w:szCs w:val="24"/>
          <w:lang w:val="en-AU" w:bidi="ar-JO"/>
        </w:rPr>
        <w:t>.</w:t>
      </w:r>
      <w:r w:rsidR="004C340C">
        <w:rPr>
          <w:rFonts w:ascii="Times New Roman" w:hAnsi="Times New Roman" w:cs="Times New Roman"/>
          <w:sz w:val="24"/>
          <w:szCs w:val="24"/>
          <w:lang w:val="en-AU" w:bidi="ar-JO"/>
        </w:rPr>
        <w:t xml:space="preserve"> </w:t>
      </w:r>
    </w:p>
    <w:p w:rsidR="000A6C61" w:rsidRDefault="000A6C61">
      <w:pPr>
        <w:rPr>
          <w:rFonts w:ascii="Times New Roman" w:hAnsi="Times New Roman" w:cs="Times New Roman"/>
          <w:sz w:val="24"/>
          <w:szCs w:val="24"/>
          <w:lang w:val="en-AU" w:bidi="ar-JO"/>
        </w:rPr>
      </w:pPr>
      <w:r>
        <w:rPr>
          <w:rFonts w:ascii="Times New Roman" w:hAnsi="Times New Roman" w:cs="Times New Roman"/>
          <w:sz w:val="24"/>
          <w:szCs w:val="24"/>
          <w:lang w:val="en-AU" w:bidi="ar-JO"/>
        </w:rPr>
        <w:br w:type="page"/>
      </w:r>
    </w:p>
    <w:p w:rsidR="00694C6D" w:rsidRPr="00694C6D" w:rsidRDefault="00694C6D" w:rsidP="00694C6D">
      <w:pPr>
        <w:pStyle w:val="ListParagraph"/>
        <w:numPr>
          <w:ilvl w:val="0"/>
          <w:numId w:val="35"/>
        </w:numPr>
        <w:pBdr>
          <w:top w:val="single" w:sz="6" w:space="0" w:color="CCCCCC"/>
          <w:left w:val="single" w:sz="6" w:space="1"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New" w:eastAsia="Times New Roman" w:hAnsi="Courier New" w:cs="Courier New"/>
          <w:color w:val="000000"/>
          <w:sz w:val="18"/>
          <w:szCs w:val="18"/>
        </w:rPr>
      </w:pPr>
      <w:r w:rsidRPr="00694C6D">
        <w:rPr>
          <w:rFonts w:ascii="Courier New" w:eastAsia="Times New Roman" w:hAnsi="Courier New" w:cs="Courier New"/>
          <w:b/>
          <w:bCs/>
          <w:color w:val="000000"/>
          <w:sz w:val="18"/>
          <w:szCs w:val="18"/>
        </w:rPr>
        <w:t>&lt;samlp:Response ID="_257f9d9e9fa14962c0803903a6ccad931245264310738"</w:t>
      </w:r>
      <w:r w:rsidR="008D2ED5" w:rsidRPr="00694C6D">
        <w:rPr>
          <w:rFonts w:ascii="Courier New" w:eastAsia="Times New Roman" w:hAnsi="Courier New" w:cs="Courier New"/>
          <w:color w:val="000000"/>
          <w:sz w:val="18"/>
          <w:szCs w:val="18"/>
        </w:rPr>
        <w:t xml:space="preserve">   </w:t>
      </w:r>
    </w:p>
    <w:p w:rsidR="008D2ED5" w:rsidRPr="008D2ED5" w:rsidRDefault="008D2ED5" w:rsidP="00ED62F5">
      <w:pPr>
        <w:pBdr>
          <w:top w:val="single" w:sz="6" w:space="0" w:color="CCCCCC"/>
          <w:left w:val="single" w:sz="6" w:space="1"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r w:rsidRPr="008D2ED5">
        <w:rPr>
          <w:rFonts w:ascii="Courier New" w:eastAsia="Times New Roman" w:hAnsi="Courier New" w:cs="Courier New"/>
          <w:color w:val="000000"/>
          <w:sz w:val="18"/>
          <w:szCs w:val="18"/>
        </w:rPr>
        <w:t>IssueInstant="2009-06-17T18:45:10.738Z" Version="2.0"&gt;</w:t>
      </w:r>
    </w:p>
    <w:p w:rsidR="008D2ED5" w:rsidRPr="00694C6D" w:rsidRDefault="008D2ED5" w:rsidP="00694C6D">
      <w:pPr>
        <w:pStyle w:val="ListParagraph"/>
        <w:numPr>
          <w:ilvl w:val="0"/>
          <w:numId w:val="35"/>
        </w:numPr>
        <w:pBdr>
          <w:top w:val="single" w:sz="6" w:space="0" w:color="CCCCCC"/>
          <w:left w:val="single" w:sz="6" w:space="1"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New" w:eastAsia="Times New Roman" w:hAnsi="Courier New" w:cs="Courier New"/>
          <w:b/>
          <w:bCs/>
          <w:color w:val="000000"/>
          <w:sz w:val="18"/>
          <w:szCs w:val="18"/>
        </w:rPr>
      </w:pPr>
      <w:r w:rsidRPr="00694C6D">
        <w:rPr>
          <w:rFonts w:ascii="Courier New" w:eastAsia="Times New Roman" w:hAnsi="Courier New" w:cs="Courier New"/>
          <w:b/>
          <w:bCs/>
          <w:color w:val="000000"/>
          <w:sz w:val="18"/>
          <w:szCs w:val="18"/>
        </w:rPr>
        <w:t>&lt;saml:Issuer Format="urn:oasis:names:tc:SAML:2.0:nameid-format:entity"&gt;</w:t>
      </w:r>
    </w:p>
    <w:p w:rsidR="008D2ED5" w:rsidRPr="008D2ED5" w:rsidRDefault="008D2ED5" w:rsidP="00ED62F5">
      <w:pPr>
        <w:pBdr>
          <w:top w:val="single" w:sz="6" w:space="0" w:color="CCCCCC"/>
          <w:left w:val="single" w:sz="6" w:space="1"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r w:rsidRPr="008D2ED5">
        <w:rPr>
          <w:rFonts w:ascii="Courier New" w:eastAsia="Times New Roman" w:hAnsi="Courier New" w:cs="Courier New"/>
          <w:color w:val="000000"/>
          <w:sz w:val="18"/>
          <w:szCs w:val="18"/>
        </w:rPr>
        <w:t xml:space="preserve">   https://www.salesforce.com</w:t>
      </w:r>
    </w:p>
    <w:p w:rsidR="008D2ED5" w:rsidRPr="008D2ED5" w:rsidRDefault="004C340C" w:rsidP="00ED62F5">
      <w:pPr>
        <w:pBdr>
          <w:top w:val="single" w:sz="6" w:space="0" w:color="CCCCCC"/>
          <w:left w:val="single" w:sz="6" w:space="1"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 xml:space="preserve"> </w:t>
      </w:r>
      <w:r w:rsidR="008D2ED5" w:rsidRPr="008D2ED5">
        <w:rPr>
          <w:rFonts w:ascii="Courier New" w:eastAsia="Times New Roman" w:hAnsi="Courier New" w:cs="Courier New"/>
          <w:b/>
          <w:bCs/>
          <w:color w:val="000000"/>
          <w:sz w:val="18"/>
          <w:szCs w:val="18"/>
        </w:rPr>
        <w:t>&lt;/saml:Issuer&gt;</w:t>
      </w:r>
    </w:p>
    <w:p w:rsidR="008D2ED5" w:rsidRPr="004C340C" w:rsidRDefault="008D2ED5" w:rsidP="00694C6D">
      <w:pPr>
        <w:pStyle w:val="ListParagraph"/>
        <w:numPr>
          <w:ilvl w:val="0"/>
          <w:numId w:val="35"/>
        </w:numPr>
        <w:pBdr>
          <w:top w:val="single" w:sz="6" w:space="0" w:color="CCCCCC"/>
          <w:left w:val="single" w:sz="6" w:space="1"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New" w:eastAsia="Times New Roman" w:hAnsi="Courier New" w:cs="Courier New"/>
          <w:b/>
          <w:bCs/>
          <w:color w:val="000000"/>
          <w:sz w:val="18"/>
          <w:szCs w:val="18"/>
        </w:rPr>
      </w:pPr>
      <w:r w:rsidRPr="004C340C">
        <w:rPr>
          <w:rFonts w:ascii="Courier New" w:eastAsia="Times New Roman" w:hAnsi="Courier New" w:cs="Courier New"/>
          <w:b/>
          <w:bCs/>
          <w:color w:val="000000"/>
          <w:sz w:val="18"/>
          <w:szCs w:val="18"/>
        </w:rPr>
        <w:t>&lt;samlp:Status&gt;</w:t>
      </w:r>
    </w:p>
    <w:p w:rsidR="008D2ED5" w:rsidRPr="008D2ED5" w:rsidRDefault="008D2ED5" w:rsidP="00ED62F5">
      <w:pPr>
        <w:pBdr>
          <w:top w:val="single" w:sz="6" w:space="0" w:color="CCCCCC"/>
          <w:left w:val="single" w:sz="6" w:space="1"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r w:rsidRPr="008D2ED5">
        <w:rPr>
          <w:rFonts w:ascii="Courier New" w:eastAsia="Times New Roman" w:hAnsi="Courier New" w:cs="Courier New"/>
          <w:color w:val="000000"/>
          <w:sz w:val="18"/>
          <w:szCs w:val="18"/>
        </w:rPr>
        <w:t xml:space="preserve">   &lt;samlp:StatusCode Value="urn:oasis:names:tc:SAML:2.0:status:Success"/&gt;</w:t>
      </w:r>
    </w:p>
    <w:p w:rsidR="008D2ED5" w:rsidRPr="008D2ED5" w:rsidRDefault="004C340C" w:rsidP="00ED62F5">
      <w:pPr>
        <w:pBdr>
          <w:top w:val="single" w:sz="6" w:space="0" w:color="CCCCCC"/>
          <w:left w:val="single" w:sz="6" w:space="1"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 xml:space="preserve"> </w:t>
      </w:r>
      <w:r w:rsidR="008D2ED5" w:rsidRPr="008D2ED5">
        <w:rPr>
          <w:rFonts w:ascii="Courier New" w:eastAsia="Times New Roman" w:hAnsi="Courier New" w:cs="Courier New"/>
          <w:b/>
          <w:bCs/>
          <w:color w:val="000000"/>
          <w:sz w:val="18"/>
          <w:szCs w:val="18"/>
        </w:rPr>
        <w:t>&lt;/samlp:Status&gt;</w:t>
      </w:r>
    </w:p>
    <w:p w:rsidR="008D2ED5" w:rsidRPr="008D2ED5" w:rsidRDefault="008D2ED5" w:rsidP="00ED62F5">
      <w:pPr>
        <w:pBdr>
          <w:top w:val="single" w:sz="6" w:space="0" w:color="CCCCCC"/>
          <w:left w:val="single" w:sz="6" w:space="1"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p>
    <w:p w:rsidR="008D2ED5" w:rsidRPr="004C340C" w:rsidRDefault="008D2ED5" w:rsidP="00694C6D">
      <w:pPr>
        <w:pStyle w:val="ListParagraph"/>
        <w:numPr>
          <w:ilvl w:val="0"/>
          <w:numId w:val="35"/>
        </w:numPr>
        <w:pBdr>
          <w:top w:val="single" w:sz="6" w:space="0" w:color="CCCCCC"/>
          <w:left w:val="single" w:sz="6" w:space="1"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New" w:eastAsia="Times New Roman" w:hAnsi="Courier New" w:cs="Courier New"/>
          <w:b/>
          <w:bCs/>
          <w:color w:val="000000"/>
          <w:sz w:val="18"/>
          <w:szCs w:val="18"/>
        </w:rPr>
      </w:pPr>
      <w:r w:rsidRPr="004C340C">
        <w:rPr>
          <w:rFonts w:ascii="Courier New" w:eastAsia="Times New Roman" w:hAnsi="Courier New" w:cs="Courier New"/>
          <w:b/>
          <w:bCs/>
          <w:color w:val="000000"/>
          <w:sz w:val="18"/>
          <w:szCs w:val="18"/>
        </w:rPr>
        <w:t xml:space="preserve">&lt;saml:Assertion ID="_3c39bc0fe7b13769cab2f6f45eba801b1245264310738" </w:t>
      </w:r>
    </w:p>
    <w:p w:rsidR="008D2ED5" w:rsidRPr="008D2ED5" w:rsidRDefault="008D2ED5" w:rsidP="00ED62F5">
      <w:pPr>
        <w:pBdr>
          <w:top w:val="single" w:sz="6" w:space="0" w:color="CCCCCC"/>
          <w:left w:val="single" w:sz="6" w:space="1"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r w:rsidRPr="008D2ED5">
        <w:rPr>
          <w:rFonts w:ascii="Courier New" w:eastAsia="Times New Roman" w:hAnsi="Courier New" w:cs="Courier New"/>
          <w:color w:val="000000"/>
          <w:sz w:val="18"/>
          <w:szCs w:val="18"/>
        </w:rPr>
        <w:t xml:space="preserve">   IssueInstant="2009-06-17T18:45:10.738Z" Version="2.0"&gt;</w:t>
      </w:r>
    </w:p>
    <w:p w:rsidR="008D2ED5" w:rsidRPr="008D2ED5" w:rsidRDefault="008D2ED5" w:rsidP="00ED62F5">
      <w:pPr>
        <w:pBdr>
          <w:top w:val="single" w:sz="6" w:space="0" w:color="CCCCCC"/>
          <w:left w:val="single" w:sz="6" w:space="1"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r w:rsidRPr="008D2ED5">
        <w:rPr>
          <w:rFonts w:ascii="Courier New" w:eastAsia="Times New Roman" w:hAnsi="Courier New" w:cs="Courier New"/>
          <w:color w:val="000000"/>
          <w:sz w:val="18"/>
          <w:szCs w:val="18"/>
        </w:rPr>
        <w:t xml:space="preserve">  </w:t>
      </w:r>
      <w:r w:rsidR="00ED62F5">
        <w:rPr>
          <w:rFonts w:ascii="Courier New" w:eastAsia="Times New Roman" w:hAnsi="Courier New" w:cs="Courier New"/>
          <w:color w:val="000000"/>
          <w:sz w:val="18"/>
          <w:szCs w:val="18"/>
        </w:rPr>
        <w:tab/>
      </w:r>
      <w:r w:rsidRPr="008D2ED5">
        <w:rPr>
          <w:rFonts w:ascii="Courier New" w:eastAsia="Times New Roman" w:hAnsi="Courier New" w:cs="Courier New"/>
          <w:color w:val="000000"/>
          <w:sz w:val="18"/>
          <w:szCs w:val="18"/>
        </w:rPr>
        <w:t xml:space="preserve"> &lt;saml:Issuer Format="urn:oasis:names:tc:SAML:2.0:nameid-format:entity"&gt;</w:t>
      </w:r>
    </w:p>
    <w:p w:rsidR="008D2ED5" w:rsidRPr="008D2ED5" w:rsidRDefault="008D2ED5" w:rsidP="00ED62F5">
      <w:pPr>
        <w:pBdr>
          <w:top w:val="single" w:sz="6" w:space="0" w:color="CCCCCC"/>
          <w:left w:val="single" w:sz="6" w:space="1"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r w:rsidRPr="008D2ED5">
        <w:rPr>
          <w:rFonts w:ascii="Courier New" w:eastAsia="Times New Roman" w:hAnsi="Courier New" w:cs="Courier New"/>
          <w:color w:val="000000"/>
          <w:sz w:val="18"/>
          <w:szCs w:val="18"/>
        </w:rPr>
        <w:t xml:space="preserve">    </w:t>
      </w:r>
      <w:r w:rsidR="00ED62F5">
        <w:rPr>
          <w:rFonts w:ascii="Courier New" w:eastAsia="Times New Roman" w:hAnsi="Courier New" w:cs="Courier New"/>
          <w:color w:val="000000"/>
          <w:sz w:val="18"/>
          <w:szCs w:val="18"/>
        </w:rPr>
        <w:tab/>
      </w:r>
      <w:r w:rsidR="00ED62F5">
        <w:rPr>
          <w:rFonts w:ascii="Courier New" w:eastAsia="Times New Roman" w:hAnsi="Courier New" w:cs="Courier New"/>
          <w:color w:val="000000"/>
          <w:sz w:val="18"/>
          <w:szCs w:val="18"/>
        </w:rPr>
        <w:tab/>
      </w:r>
      <w:r w:rsidRPr="008D2ED5">
        <w:rPr>
          <w:rFonts w:ascii="Courier New" w:eastAsia="Times New Roman" w:hAnsi="Courier New" w:cs="Courier New"/>
          <w:color w:val="000000"/>
          <w:sz w:val="18"/>
          <w:szCs w:val="18"/>
        </w:rPr>
        <w:t xml:space="preserve">  https://www.salesforce.com</w:t>
      </w:r>
    </w:p>
    <w:p w:rsidR="008D2ED5" w:rsidRPr="008D2ED5" w:rsidRDefault="008D2ED5" w:rsidP="00ED62F5">
      <w:pPr>
        <w:pBdr>
          <w:top w:val="single" w:sz="6" w:space="0" w:color="CCCCCC"/>
          <w:left w:val="single" w:sz="6" w:space="1"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r w:rsidRPr="008D2ED5">
        <w:rPr>
          <w:rFonts w:ascii="Courier New" w:eastAsia="Times New Roman" w:hAnsi="Courier New" w:cs="Courier New"/>
          <w:color w:val="000000"/>
          <w:sz w:val="18"/>
          <w:szCs w:val="18"/>
        </w:rPr>
        <w:t xml:space="preserve"> </w:t>
      </w:r>
      <w:r w:rsidR="00ED62F5">
        <w:rPr>
          <w:rFonts w:ascii="Courier New" w:eastAsia="Times New Roman" w:hAnsi="Courier New" w:cs="Courier New"/>
          <w:color w:val="000000"/>
          <w:sz w:val="18"/>
          <w:szCs w:val="18"/>
        </w:rPr>
        <w:tab/>
      </w:r>
      <w:r w:rsidRPr="008D2ED5">
        <w:rPr>
          <w:rFonts w:ascii="Courier New" w:eastAsia="Times New Roman" w:hAnsi="Courier New" w:cs="Courier New"/>
          <w:color w:val="000000"/>
          <w:sz w:val="18"/>
          <w:szCs w:val="18"/>
        </w:rPr>
        <w:t>&lt;/saml:Issuer&gt;</w:t>
      </w:r>
    </w:p>
    <w:p w:rsidR="008D2ED5" w:rsidRPr="004C340C" w:rsidRDefault="008D2ED5" w:rsidP="00694C6D">
      <w:pPr>
        <w:pStyle w:val="ListParagraph"/>
        <w:numPr>
          <w:ilvl w:val="0"/>
          <w:numId w:val="35"/>
        </w:numPr>
        <w:pBdr>
          <w:top w:val="single" w:sz="6" w:space="0" w:color="CCCCCC"/>
          <w:left w:val="single" w:sz="6" w:space="1"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New" w:eastAsia="Times New Roman" w:hAnsi="Courier New" w:cs="Courier New"/>
          <w:b/>
          <w:bCs/>
          <w:color w:val="000000"/>
          <w:sz w:val="18"/>
          <w:szCs w:val="18"/>
        </w:rPr>
      </w:pPr>
      <w:r w:rsidRPr="004C340C">
        <w:rPr>
          <w:rFonts w:ascii="Courier New" w:eastAsia="Times New Roman" w:hAnsi="Courier New" w:cs="Courier New"/>
          <w:b/>
          <w:bCs/>
          <w:color w:val="000000"/>
          <w:sz w:val="18"/>
          <w:szCs w:val="18"/>
        </w:rPr>
        <w:t>&lt;saml:Signature&gt;</w:t>
      </w:r>
    </w:p>
    <w:p w:rsidR="008D2ED5" w:rsidRPr="008D2ED5" w:rsidRDefault="008D2ED5" w:rsidP="00ED62F5">
      <w:pPr>
        <w:pBdr>
          <w:top w:val="single" w:sz="6" w:space="0" w:color="CCCCCC"/>
          <w:left w:val="single" w:sz="6" w:space="1"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r w:rsidRPr="008D2ED5">
        <w:rPr>
          <w:rFonts w:ascii="Courier New" w:eastAsia="Times New Roman" w:hAnsi="Courier New" w:cs="Courier New"/>
          <w:color w:val="000000"/>
          <w:sz w:val="18"/>
          <w:szCs w:val="18"/>
        </w:rPr>
        <w:t xml:space="preserve">      </w:t>
      </w:r>
      <w:r w:rsidR="00ED62F5" w:rsidRPr="00ED62F5">
        <w:rPr>
          <w:rFonts w:ascii="Courier New" w:eastAsia="Times New Roman" w:hAnsi="Courier New" w:cs="Courier New"/>
          <w:color w:val="000000"/>
          <w:sz w:val="32"/>
          <w:szCs w:val="32"/>
        </w:rPr>
        <w:t xml:space="preserve">……………………. </w:t>
      </w:r>
    </w:p>
    <w:p w:rsidR="008D2ED5" w:rsidRDefault="00ED62F5" w:rsidP="00ED62F5">
      <w:pPr>
        <w:pBdr>
          <w:top w:val="single" w:sz="6" w:space="0" w:color="CCCCCC"/>
          <w:left w:val="single" w:sz="6" w:space="1"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b/>
          <w:bCs/>
          <w:color w:val="000000"/>
          <w:sz w:val="18"/>
          <w:szCs w:val="18"/>
        </w:rPr>
      </w:pPr>
      <w:r>
        <w:rPr>
          <w:rFonts w:ascii="Courier New" w:eastAsia="Times New Roman" w:hAnsi="Courier New" w:cs="Courier New"/>
          <w:color w:val="000000"/>
          <w:sz w:val="18"/>
          <w:szCs w:val="18"/>
        </w:rPr>
        <w:t xml:space="preserve"> </w:t>
      </w:r>
      <w:r w:rsidR="008D2ED5" w:rsidRPr="008D2ED5">
        <w:rPr>
          <w:rFonts w:ascii="Courier New" w:eastAsia="Times New Roman" w:hAnsi="Courier New" w:cs="Courier New"/>
          <w:b/>
          <w:bCs/>
          <w:color w:val="000000"/>
          <w:sz w:val="18"/>
          <w:szCs w:val="18"/>
        </w:rPr>
        <w:t>&lt;/saml:Signature&gt;</w:t>
      </w:r>
    </w:p>
    <w:p w:rsidR="008D2ED5" w:rsidRPr="004C340C" w:rsidRDefault="008D2ED5" w:rsidP="00694C6D">
      <w:pPr>
        <w:pStyle w:val="ListParagraph"/>
        <w:numPr>
          <w:ilvl w:val="0"/>
          <w:numId w:val="35"/>
        </w:num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New" w:eastAsia="Times New Roman" w:hAnsi="Courier New" w:cs="Courier New"/>
          <w:b/>
          <w:bCs/>
          <w:color w:val="000000"/>
          <w:sz w:val="18"/>
          <w:szCs w:val="18"/>
        </w:rPr>
      </w:pPr>
      <w:r w:rsidRPr="004C340C">
        <w:rPr>
          <w:rFonts w:ascii="Courier New" w:eastAsia="Times New Roman" w:hAnsi="Courier New" w:cs="Courier New"/>
          <w:b/>
          <w:bCs/>
          <w:color w:val="000000"/>
          <w:sz w:val="18"/>
          <w:szCs w:val="18"/>
        </w:rPr>
        <w:t>&lt;saml:Conditions NotBefore="20</w:t>
      </w:r>
      <w:r w:rsidR="004C340C">
        <w:rPr>
          <w:rFonts w:ascii="Courier New" w:eastAsia="Times New Roman" w:hAnsi="Courier New" w:cs="Courier New"/>
          <w:b/>
          <w:bCs/>
          <w:color w:val="000000"/>
          <w:sz w:val="18"/>
          <w:szCs w:val="18"/>
        </w:rPr>
        <w:t>13</w:t>
      </w:r>
      <w:r w:rsidRPr="004C340C">
        <w:rPr>
          <w:rFonts w:ascii="Courier New" w:eastAsia="Times New Roman" w:hAnsi="Courier New" w:cs="Courier New"/>
          <w:b/>
          <w:bCs/>
          <w:color w:val="000000"/>
          <w:sz w:val="18"/>
          <w:szCs w:val="18"/>
        </w:rPr>
        <w:t xml:space="preserve">-06-17T18:45:10.738Z" </w:t>
      </w:r>
    </w:p>
    <w:p w:rsidR="008D2ED5" w:rsidRPr="008D2ED5" w:rsidRDefault="008D2ED5" w:rsidP="004C340C">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r w:rsidRPr="008D2ED5">
        <w:rPr>
          <w:rFonts w:ascii="Courier New" w:eastAsia="Times New Roman" w:hAnsi="Courier New" w:cs="Courier New"/>
          <w:color w:val="000000"/>
          <w:sz w:val="18"/>
          <w:szCs w:val="18"/>
        </w:rPr>
        <w:t xml:space="preserve">      NotOnOrAfter="20</w:t>
      </w:r>
      <w:r w:rsidR="004C340C">
        <w:rPr>
          <w:rFonts w:ascii="Courier New" w:eastAsia="Times New Roman" w:hAnsi="Courier New" w:cs="Courier New"/>
          <w:color w:val="000000"/>
          <w:sz w:val="18"/>
          <w:szCs w:val="18"/>
        </w:rPr>
        <w:t>13</w:t>
      </w:r>
      <w:r w:rsidRPr="008D2ED5">
        <w:rPr>
          <w:rFonts w:ascii="Courier New" w:eastAsia="Times New Roman" w:hAnsi="Courier New" w:cs="Courier New"/>
          <w:color w:val="000000"/>
          <w:sz w:val="18"/>
          <w:szCs w:val="18"/>
        </w:rPr>
        <w:t>-06-17T18:50:10.738Z"&gt;</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r w:rsidRPr="008D2ED5">
        <w:rPr>
          <w:rFonts w:ascii="Courier New" w:eastAsia="Times New Roman" w:hAnsi="Courier New" w:cs="Courier New"/>
          <w:color w:val="000000"/>
          <w:sz w:val="18"/>
          <w:szCs w:val="18"/>
        </w:rPr>
        <w:t xml:space="preserve">      &lt;saml:AudienceRestriction&gt;</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r w:rsidRPr="008D2ED5">
        <w:rPr>
          <w:rFonts w:ascii="Courier New" w:eastAsia="Times New Roman" w:hAnsi="Courier New" w:cs="Courier New"/>
          <w:color w:val="000000"/>
          <w:sz w:val="18"/>
          <w:szCs w:val="18"/>
        </w:rPr>
        <w:t xml:space="preserve">         &lt;saml:Audience&gt;https://saml.salesforce.com&lt;/saml:Audience&gt;</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r w:rsidRPr="008D2ED5">
        <w:rPr>
          <w:rFonts w:ascii="Courier New" w:eastAsia="Times New Roman" w:hAnsi="Courier New" w:cs="Courier New"/>
          <w:color w:val="000000"/>
          <w:sz w:val="18"/>
          <w:szCs w:val="18"/>
        </w:rPr>
        <w:t xml:space="preserve">      &lt;/saml:AudienceRestriction&gt;</w:t>
      </w:r>
    </w:p>
    <w:p w:rsidR="008D2ED5" w:rsidRPr="008D2ED5" w:rsidRDefault="004C340C"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 xml:space="preserve">  </w:t>
      </w:r>
      <w:r w:rsidR="008D2ED5" w:rsidRPr="008D2ED5">
        <w:rPr>
          <w:rFonts w:ascii="Courier New" w:eastAsia="Times New Roman" w:hAnsi="Courier New" w:cs="Courier New"/>
          <w:b/>
          <w:bCs/>
          <w:color w:val="000000"/>
          <w:sz w:val="18"/>
          <w:szCs w:val="18"/>
        </w:rPr>
        <w:t>&lt;/saml:Conditions&gt;</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p>
    <w:p w:rsidR="008D2ED5" w:rsidRPr="004C340C" w:rsidRDefault="008D2ED5" w:rsidP="00694C6D">
      <w:pPr>
        <w:pStyle w:val="ListParagraph"/>
        <w:numPr>
          <w:ilvl w:val="0"/>
          <w:numId w:val="35"/>
        </w:num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New" w:eastAsia="Times New Roman" w:hAnsi="Courier New" w:cs="Courier New"/>
          <w:b/>
          <w:bCs/>
          <w:color w:val="000000"/>
          <w:sz w:val="18"/>
          <w:szCs w:val="18"/>
        </w:rPr>
      </w:pPr>
      <w:r w:rsidRPr="004C340C">
        <w:rPr>
          <w:rFonts w:ascii="Courier New" w:eastAsia="Times New Roman" w:hAnsi="Courier New" w:cs="Courier New"/>
          <w:b/>
          <w:bCs/>
          <w:color w:val="000000"/>
          <w:sz w:val="18"/>
          <w:szCs w:val="18"/>
        </w:rPr>
        <w:t>&lt;saml:</w:t>
      </w:r>
      <w:r w:rsidR="00ED62F5" w:rsidRPr="004C340C">
        <w:rPr>
          <w:rFonts w:ascii="Courier New" w:eastAsia="Times New Roman" w:hAnsi="Courier New" w:cs="Courier New"/>
          <w:b/>
          <w:bCs/>
          <w:color w:val="000000"/>
          <w:sz w:val="18"/>
          <w:szCs w:val="18"/>
        </w:rPr>
        <w:t>AuthnStatement AuthnInstant="2013</w:t>
      </w:r>
      <w:r w:rsidRPr="004C340C">
        <w:rPr>
          <w:rFonts w:ascii="Courier New" w:eastAsia="Times New Roman" w:hAnsi="Courier New" w:cs="Courier New"/>
          <w:b/>
          <w:bCs/>
          <w:color w:val="000000"/>
          <w:sz w:val="18"/>
          <w:szCs w:val="18"/>
        </w:rPr>
        <w:t>-06-17T18:45:10.738Z"&gt;</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r w:rsidRPr="008D2ED5">
        <w:rPr>
          <w:rFonts w:ascii="Courier New" w:eastAsia="Times New Roman" w:hAnsi="Courier New" w:cs="Courier New"/>
          <w:color w:val="000000"/>
          <w:sz w:val="18"/>
          <w:szCs w:val="18"/>
        </w:rPr>
        <w:t xml:space="preserve">      &lt;saml:AuthnContext&gt;</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r w:rsidRPr="008D2ED5">
        <w:rPr>
          <w:rFonts w:ascii="Courier New" w:eastAsia="Times New Roman" w:hAnsi="Courier New" w:cs="Courier New"/>
          <w:color w:val="000000"/>
          <w:sz w:val="18"/>
          <w:szCs w:val="18"/>
        </w:rPr>
        <w:t xml:space="preserve">         </w:t>
      </w:r>
      <w:r w:rsidR="00ED62F5">
        <w:rPr>
          <w:rFonts w:ascii="Courier New" w:eastAsia="Times New Roman" w:hAnsi="Courier New" w:cs="Courier New"/>
          <w:color w:val="000000"/>
          <w:sz w:val="18"/>
          <w:szCs w:val="18"/>
        </w:rPr>
        <w:t xml:space="preserve"> </w:t>
      </w:r>
      <w:r w:rsidRPr="008D2ED5">
        <w:rPr>
          <w:rFonts w:ascii="Courier New" w:eastAsia="Times New Roman" w:hAnsi="Courier New" w:cs="Courier New"/>
          <w:color w:val="000000"/>
          <w:sz w:val="18"/>
          <w:szCs w:val="18"/>
        </w:rPr>
        <w:t>&lt;saml:AuthnContextClassRef&gt;urn:oasis:names:tc:SAML:2.0:ac:classes:unspecified</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r w:rsidRPr="008D2ED5">
        <w:rPr>
          <w:rFonts w:ascii="Courier New" w:eastAsia="Times New Roman" w:hAnsi="Courier New" w:cs="Courier New"/>
          <w:color w:val="000000"/>
          <w:sz w:val="18"/>
          <w:szCs w:val="18"/>
        </w:rPr>
        <w:t xml:space="preserve">         &lt;/saml:AuthnContextClassRef&gt;</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r w:rsidRPr="008D2ED5">
        <w:rPr>
          <w:rFonts w:ascii="Courier New" w:eastAsia="Times New Roman" w:hAnsi="Courier New" w:cs="Courier New"/>
          <w:color w:val="000000"/>
          <w:sz w:val="18"/>
          <w:szCs w:val="18"/>
        </w:rPr>
        <w:t xml:space="preserve">      &lt;/saml:AuthnContext&gt;</w:t>
      </w:r>
    </w:p>
    <w:p w:rsidR="008D2ED5" w:rsidRPr="008D2ED5" w:rsidRDefault="00ED62F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b/>
          <w:bCs/>
          <w:color w:val="000000"/>
          <w:sz w:val="18"/>
          <w:szCs w:val="18"/>
        </w:rPr>
      </w:pPr>
      <w:r>
        <w:rPr>
          <w:rFonts w:ascii="Courier New" w:eastAsia="Times New Roman" w:hAnsi="Courier New" w:cs="Courier New"/>
          <w:color w:val="000000"/>
          <w:sz w:val="18"/>
          <w:szCs w:val="18"/>
        </w:rPr>
        <w:t xml:space="preserve"> </w:t>
      </w:r>
      <w:r w:rsidR="008D2ED5" w:rsidRPr="008D2ED5">
        <w:rPr>
          <w:rFonts w:ascii="Courier New" w:eastAsia="Times New Roman" w:hAnsi="Courier New" w:cs="Courier New"/>
          <w:b/>
          <w:bCs/>
          <w:color w:val="000000"/>
          <w:sz w:val="18"/>
          <w:szCs w:val="18"/>
        </w:rPr>
        <w:t>&lt;/saml:AuthnStatement&gt;</w:t>
      </w:r>
    </w:p>
    <w:p w:rsidR="008D2ED5" w:rsidRPr="008D2ED5" w:rsidRDefault="004C340C"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8.</w:t>
      </w:r>
      <w:r w:rsidR="00ED62F5" w:rsidRPr="00ED62F5">
        <w:rPr>
          <w:rFonts w:ascii="Courier New" w:eastAsia="Times New Roman" w:hAnsi="Courier New" w:cs="Courier New"/>
          <w:b/>
          <w:bCs/>
          <w:color w:val="000000"/>
          <w:sz w:val="18"/>
          <w:szCs w:val="18"/>
        </w:rPr>
        <w:t xml:space="preserve"> </w:t>
      </w:r>
      <w:r w:rsidR="008D2ED5" w:rsidRPr="008D2ED5">
        <w:rPr>
          <w:rFonts w:ascii="Courier New" w:eastAsia="Times New Roman" w:hAnsi="Courier New" w:cs="Courier New"/>
          <w:b/>
          <w:bCs/>
          <w:color w:val="000000"/>
          <w:sz w:val="18"/>
          <w:szCs w:val="18"/>
        </w:rPr>
        <w:t>&lt;saml:AttributeStatement&gt;</w:t>
      </w:r>
    </w:p>
    <w:p w:rsidR="008D2ED5" w:rsidRPr="008D2ED5" w:rsidRDefault="00ED62F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FF0000"/>
          <w:sz w:val="18"/>
          <w:szCs w:val="18"/>
        </w:rPr>
      </w:pPr>
      <w:r>
        <w:rPr>
          <w:rFonts w:ascii="Courier New" w:eastAsia="Times New Roman" w:hAnsi="Courier New" w:cs="Courier New"/>
          <w:color w:val="000000"/>
          <w:sz w:val="18"/>
          <w:szCs w:val="18"/>
        </w:rPr>
        <w:tab/>
      </w:r>
      <w:r w:rsidR="008D2ED5" w:rsidRPr="008D2ED5">
        <w:rPr>
          <w:rFonts w:ascii="Courier New" w:eastAsia="Times New Roman" w:hAnsi="Courier New" w:cs="Courier New"/>
          <w:color w:val="FF0000"/>
          <w:sz w:val="18"/>
          <w:szCs w:val="18"/>
        </w:rPr>
        <w:t xml:space="preserve">      &lt;saml:Attribute Name="portal_id"&gt;</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FF0000"/>
          <w:sz w:val="18"/>
          <w:szCs w:val="18"/>
        </w:rPr>
      </w:pPr>
      <w:r w:rsidRPr="008D2ED5">
        <w:rPr>
          <w:rFonts w:ascii="Courier New" w:eastAsia="Times New Roman" w:hAnsi="Courier New" w:cs="Courier New"/>
          <w:color w:val="FF0000"/>
          <w:sz w:val="18"/>
          <w:szCs w:val="18"/>
        </w:rPr>
        <w:t xml:space="preserve">        </w:t>
      </w:r>
      <w:r w:rsidR="00ED62F5" w:rsidRPr="00ED62F5">
        <w:rPr>
          <w:rFonts w:ascii="Courier New" w:eastAsia="Times New Roman" w:hAnsi="Courier New" w:cs="Courier New"/>
          <w:color w:val="FF0000"/>
          <w:sz w:val="18"/>
          <w:szCs w:val="18"/>
        </w:rPr>
        <w:tab/>
      </w:r>
      <w:r w:rsidRPr="008D2ED5">
        <w:rPr>
          <w:rFonts w:ascii="Courier New" w:eastAsia="Times New Roman" w:hAnsi="Courier New" w:cs="Courier New"/>
          <w:color w:val="FF0000"/>
          <w:sz w:val="18"/>
          <w:szCs w:val="18"/>
        </w:rPr>
        <w:t xml:space="preserve"> &lt;saml:AttributeValue xsi:type="xs:anyType"&gt;060D00000000SHZ</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FF0000"/>
          <w:sz w:val="18"/>
          <w:szCs w:val="18"/>
        </w:rPr>
      </w:pPr>
      <w:r w:rsidRPr="008D2ED5">
        <w:rPr>
          <w:rFonts w:ascii="Courier New" w:eastAsia="Times New Roman" w:hAnsi="Courier New" w:cs="Courier New"/>
          <w:color w:val="FF0000"/>
          <w:sz w:val="18"/>
          <w:szCs w:val="18"/>
        </w:rPr>
        <w:t xml:space="preserve">        </w:t>
      </w:r>
      <w:r w:rsidR="00ED62F5" w:rsidRPr="00ED62F5">
        <w:rPr>
          <w:rFonts w:ascii="Courier New" w:eastAsia="Times New Roman" w:hAnsi="Courier New" w:cs="Courier New"/>
          <w:color w:val="FF0000"/>
          <w:sz w:val="18"/>
          <w:szCs w:val="18"/>
        </w:rPr>
        <w:tab/>
      </w:r>
      <w:r w:rsidRPr="008D2ED5">
        <w:rPr>
          <w:rFonts w:ascii="Courier New" w:eastAsia="Times New Roman" w:hAnsi="Courier New" w:cs="Courier New"/>
          <w:color w:val="FF0000"/>
          <w:sz w:val="18"/>
          <w:szCs w:val="18"/>
        </w:rPr>
        <w:t xml:space="preserve"> &lt;/saml:AttributeValue&gt;</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FF0000"/>
          <w:sz w:val="18"/>
          <w:szCs w:val="18"/>
        </w:rPr>
      </w:pPr>
      <w:r w:rsidRPr="008D2ED5">
        <w:rPr>
          <w:rFonts w:ascii="Courier New" w:eastAsia="Times New Roman" w:hAnsi="Courier New" w:cs="Courier New"/>
          <w:color w:val="FF0000"/>
          <w:sz w:val="18"/>
          <w:szCs w:val="18"/>
        </w:rPr>
        <w:t xml:space="preserve">      </w:t>
      </w:r>
      <w:r w:rsidR="00ED62F5" w:rsidRPr="00ED62F5">
        <w:rPr>
          <w:rFonts w:ascii="Courier New" w:eastAsia="Times New Roman" w:hAnsi="Courier New" w:cs="Courier New"/>
          <w:color w:val="FF0000"/>
          <w:sz w:val="18"/>
          <w:szCs w:val="18"/>
        </w:rPr>
        <w:t xml:space="preserve">    </w:t>
      </w:r>
      <w:r w:rsidRPr="008D2ED5">
        <w:rPr>
          <w:rFonts w:ascii="Courier New" w:eastAsia="Times New Roman" w:hAnsi="Courier New" w:cs="Courier New"/>
          <w:color w:val="FF0000"/>
          <w:sz w:val="18"/>
          <w:szCs w:val="18"/>
        </w:rPr>
        <w:t>&lt;/saml:Attribute&gt;</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70C0"/>
          <w:sz w:val="18"/>
          <w:szCs w:val="18"/>
        </w:rPr>
      </w:pPr>
      <w:r w:rsidRPr="008D2ED5">
        <w:rPr>
          <w:rFonts w:ascii="Courier New" w:eastAsia="Times New Roman" w:hAnsi="Courier New" w:cs="Courier New"/>
          <w:color w:val="000000"/>
          <w:sz w:val="18"/>
          <w:szCs w:val="18"/>
        </w:rPr>
        <w:t xml:space="preserve">      </w:t>
      </w:r>
      <w:r w:rsidR="00ED62F5">
        <w:rPr>
          <w:rFonts w:ascii="Courier New" w:eastAsia="Times New Roman" w:hAnsi="Courier New" w:cs="Courier New"/>
          <w:color w:val="000000"/>
          <w:sz w:val="18"/>
          <w:szCs w:val="18"/>
        </w:rPr>
        <w:t xml:space="preserve">    </w:t>
      </w:r>
      <w:r w:rsidRPr="008D2ED5">
        <w:rPr>
          <w:rFonts w:ascii="Courier New" w:eastAsia="Times New Roman" w:hAnsi="Courier New" w:cs="Courier New"/>
          <w:color w:val="0070C0"/>
          <w:sz w:val="18"/>
          <w:szCs w:val="18"/>
        </w:rPr>
        <w:t>&lt;saml:Attribute Name="organization_id"&gt;</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70C0"/>
          <w:sz w:val="18"/>
          <w:szCs w:val="18"/>
        </w:rPr>
      </w:pPr>
      <w:r w:rsidRPr="008D2ED5">
        <w:rPr>
          <w:rFonts w:ascii="Courier New" w:eastAsia="Times New Roman" w:hAnsi="Courier New" w:cs="Courier New"/>
          <w:color w:val="0070C0"/>
          <w:sz w:val="18"/>
          <w:szCs w:val="18"/>
        </w:rPr>
        <w:t xml:space="preserve">         </w:t>
      </w:r>
      <w:r w:rsidR="00ED62F5" w:rsidRPr="00ED62F5">
        <w:rPr>
          <w:rFonts w:ascii="Courier New" w:eastAsia="Times New Roman" w:hAnsi="Courier New" w:cs="Courier New"/>
          <w:color w:val="0070C0"/>
          <w:sz w:val="18"/>
          <w:szCs w:val="18"/>
        </w:rPr>
        <w:tab/>
      </w:r>
      <w:r w:rsidRPr="008D2ED5">
        <w:rPr>
          <w:rFonts w:ascii="Courier New" w:eastAsia="Times New Roman" w:hAnsi="Courier New" w:cs="Courier New"/>
          <w:color w:val="0070C0"/>
          <w:sz w:val="18"/>
          <w:szCs w:val="18"/>
        </w:rPr>
        <w:t>&lt;saml:AttributeValue xsi:type="xs:anyType"&gt;00DD0000000F7L5</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70C0"/>
          <w:sz w:val="18"/>
          <w:szCs w:val="18"/>
        </w:rPr>
      </w:pPr>
      <w:r w:rsidRPr="008D2ED5">
        <w:rPr>
          <w:rFonts w:ascii="Courier New" w:eastAsia="Times New Roman" w:hAnsi="Courier New" w:cs="Courier New"/>
          <w:color w:val="0070C0"/>
          <w:sz w:val="18"/>
          <w:szCs w:val="18"/>
        </w:rPr>
        <w:t xml:space="preserve">         </w:t>
      </w:r>
      <w:r w:rsidR="00ED62F5" w:rsidRPr="00ED62F5">
        <w:rPr>
          <w:rFonts w:ascii="Courier New" w:eastAsia="Times New Roman" w:hAnsi="Courier New" w:cs="Courier New"/>
          <w:color w:val="0070C0"/>
          <w:sz w:val="18"/>
          <w:szCs w:val="18"/>
        </w:rPr>
        <w:tab/>
      </w:r>
      <w:r w:rsidRPr="008D2ED5">
        <w:rPr>
          <w:rFonts w:ascii="Courier New" w:eastAsia="Times New Roman" w:hAnsi="Courier New" w:cs="Courier New"/>
          <w:color w:val="0070C0"/>
          <w:sz w:val="18"/>
          <w:szCs w:val="18"/>
        </w:rPr>
        <w:t>&lt;/saml:AttributeValue&gt;</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70C0"/>
          <w:sz w:val="18"/>
          <w:szCs w:val="18"/>
        </w:rPr>
      </w:pPr>
      <w:r w:rsidRPr="008D2ED5">
        <w:rPr>
          <w:rFonts w:ascii="Courier New" w:eastAsia="Times New Roman" w:hAnsi="Courier New" w:cs="Courier New"/>
          <w:color w:val="0070C0"/>
          <w:sz w:val="18"/>
          <w:szCs w:val="18"/>
        </w:rPr>
        <w:t xml:space="preserve">     </w:t>
      </w:r>
      <w:r w:rsidR="00ED62F5" w:rsidRPr="00ED62F5">
        <w:rPr>
          <w:rFonts w:ascii="Courier New" w:eastAsia="Times New Roman" w:hAnsi="Courier New" w:cs="Courier New"/>
          <w:color w:val="0070C0"/>
          <w:sz w:val="18"/>
          <w:szCs w:val="18"/>
        </w:rPr>
        <w:tab/>
        <w:t xml:space="preserve"> </w:t>
      </w:r>
      <w:r w:rsidRPr="008D2ED5">
        <w:rPr>
          <w:rFonts w:ascii="Courier New" w:eastAsia="Times New Roman" w:hAnsi="Courier New" w:cs="Courier New"/>
          <w:color w:val="0070C0"/>
          <w:sz w:val="18"/>
          <w:szCs w:val="18"/>
        </w:rPr>
        <w:t xml:space="preserve"> &lt;/saml:Attribute&gt;</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385623" w:themeColor="accent6" w:themeShade="80"/>
          <w:sz w:val="18"/>
          <w:szCs w:val="18"/>
        </w:rPr>
      </w:pPr>
      <w:r w:rsidRPr="008D2ED5">
        <w:rPr>
          <w:rFonts w:ascii="Courier New" w:eastAsia="Times New Roman" w:hAnsi="Courier New" w:cs="Courier New"/>
          <w:color w:val="000000"/>
          <w:sz w:val="18"/>
          <w:szCs w:val="18"/>
        </w:rPr>
        <w:t xml:space="preserve">      </w:t>
      </w:r>
      <w:r w:rsidRPr="008D2ED5">
        <w:rPr>
          <w:rFonts w:ascii="Courier New" w:eastAsia="Times New Roman" w:hAnsi="Courier New" w:cs="Courier New"/>
          <w:color w:val="385623" w:themeColor="accent6" w:themeShade="80"/>
          <w:sz w:val="18"/>
          <w:szCs w:val="18"/>
        </w:rPr>
        <w:t xml:space="preserve">&lt;saml:Attribute Name="logouturl" </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385623" w:themeColor="accent6" w:themeShade="80"/>
          <w:sz w:val="18"/>
          <w:szCs w:val="18"/>
        </w:rPr>
      </w:pPr>
      <w:r w:rsidRPr="008D2ED5">
        <w:rPr>
          <w:rFonts w:ascii="Courier New" w:eastAsia="Times New Roman" w:hAnsi="Courier New" w:cs="Courier New"/>
          <w:color w:val="385623" w:themeColor="accent6" w:themeShade="80"/>
          <w:sz w:val="18"/>
          <w:szCs w:val="18"/>
        </w:rPr>
        <w:t xml:space="preserve">         NameFormat="urn:oasis:names:tc:SAML:2.0:attrname-format:uri"&gt;</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385623" w:themeColor="accent6" w:themeShade="80"/>
          <w:sz w:val="18"/>
          <w:szCs w:val="18"/>
        </w:rPr>
      </w:pPr>
      <w:r w:rsidRPr="008D2ED5">
        <w:rPr>
          <w:rFonts w:ascii="Courier New" w:eastAsia="Times New Roman" w:hAnsi="Courier New" w:cs="Courier New"/>
          <w:color w:val="385623" w:themeColor="accent6" w:themeShade="80"/>
          <w:sz w:val="18"/>
          <w:szCs w:val="18"/>
        </w:rPr>
        <w:t xml:space="preserve">         &lt;saml:AttributeValue xsi:type="xs:string"&gt;</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385623" w:themeColor="accent6" w:themeShade="80"/>
          <w:sz w:val="18"/>
          <w:szCs w:val="18"/>
        </w:rPr>
      </w:pPr>
      <w:r w:rsidRPr="008D2ED5">
        <w:rPr>
          <w:rFonts w:ascii="Courier New" w:eastAsia="Times New Roman" w:hAnsi="Courier New" w:cs="Courier New"/>
          <w:color w:val="385623" w:themeColor="accent6" w:themeShade="80"/>
          <w:sz w:val="18"/>
          <w:szCs w:val="18"/>
        </w:rPr>
        <w:t xml:space="preserve">            http://www.salesforce.com/security/del_auth/SsoLogoutPage.html</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385623" w:themeColor="accent6" w:themeShade="80"/>
          <w:sz w:val="18"/>
          <w:szCs w:val="18"/>
        </w:rPr>
      </w:pPr>
      <w:r w:rsidRPr="008D2ED5">
        <w:rPr>
          <w:rFonts w:ascii="Courier New" w:eastAsia="Times New Roman" w:hAnsi="Courier New" w:cs="Courier New"/>
          <w:color w:val="385623" w:themeColor="accent6" w:themeShade="80"/>
          <w:sz w:val="18"/>
          <w:szCs w:val="18"/>
        </w:rPr>
        <w:t xml:space="preserve">         &lt;/saml:AttributeValue&gt;</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r w:rsidRPr="008D2ED5">
        <w:rPr>
          <w:rFonts w:ascii="Courier New" w:eastAsia="Times New Roman" w:hAnsi="Courier New" w:cs="Courier New"/>
          <w:color w:val="000000"/>
          <w:sz w:val="18"/>
          <w:szCs w:val="18"/>
        </w:rPr>
        <w:t xml:space="preserve">      &lt;/saml:Attribute&gt;</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r w:rsidRPr="008D2ED5">
        <w:rPr>
          <w:rFonts w:ascii="Courier New" w:eastAsia="Times New Roman" w:hAnsi="Courier New" w:cs="Courier New"/>
          <w:color w:val="000000"/>
          <w:sz w:val="18"/>
          <w:szCs w:val="18"/>
        </w:rPr>
        <w:t xml:space="preserve">   &lt;/saml:AttributeStatement&gt;</w:t>
      </w:r>
    </w:p>
    <w:p w:rsidR="008D2ED5" w:rsidRPr="008D2ED5" w:rsidRDefault="008D2ED5" w:rsidP="008D2ED5">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000000"/>
          <w:sz w:val="18"/>
          <w:szCs w:val="18"/>
        </w:rPr>
      </w:pPr>
      <w:r w:rsidRPr="008D2ED5">
        <w:rPr>
          <w:rFonts w:ascii="Courier New" w:eastAsia="Times New Roman" w:hAnsi="Courier New" w:cs="Courier New"/>
          <w:color w:val="000000"/>
          <w:sz w:val="18"/>
          <w:szCs w:val="18"/>
        </w:rPr>
        <w:t>&lt;/saml:Assertion&gt;</w:t>
      </w:r>
    </w:p>
    <w:p w:rsidR="008D2ED5" w:rsidRDefault="00D40A71" w:rsidP="00B443C3">
      <w:pPr>
        <w:spacing w:line="360" w:lineRule="auto"/>
        <w:jc w:val="center"/>
        <w:rPr>
          <w:rFonts w:ascii="Times New Roman" w:hAnsi="Times New Roman" w:cs="Times New Roman"/>
          <w:sz w:val="24"/>
          <w:szCs w:val="24"/>
          <w:lang w:val="en-AU" w:bidi="ar-JO"/>
        </w:rPr>
      </w:pPr>
      <w:r>
        <w:rPr>
          <w:rFonts w:ascii="Times New Roman" w:hAnsi="Times New Roman" w:cs="Times New Roman"/>
          <w:sz w:val="24"/>
          <w:szCs w:val="24"/>
          <w:lang w:val="en-AU" w:bidi="ar-JO"/>
        </w:rPr>
        <w:t>Figure 6, XML response example for SAML 2.0</w:t>
      </w:r>
      <w:r w:rsidR="00B443C3">
        <w:rPr>
          <w:rFonts w:ascii="Times New Roman" w:hAnsi="Times New Roman" w:cs="Times New Roman"/>
          <w:sz w:val="24"/>
          <w:szCs w:val="24"/>
          <w:lang w:val="en-AU" w:bidi="ar-JO"/>
        </w:rPr>
        <w:t xml:space="preserve"> </w:t>
      </w:r>
      <w:r w:rsidR="00B443C3">
        <w:rPr>
          <w:rFonts w:ascii="Times New Roman" w:hAnsi="Times New Roman" w:cs="Times New Roman"/>
          <w:sz w:val="24"/>
          <w:szCs w:val="24"/>
          <w:lang w:val="en-AU" w:bidi="ar-JO"/>
        </w:rPr>
        <w:fldChar w:fldCharType="begin"/>
      </w:r>
      <w:r w:rsidR="00B443C3">
        <w:rPr>
          <w:rFonts w:ascii="Times New Roman" w:hAnsi="Times New Roman" w:cs="Times New Roman"/>
          <w:sz w:val="24"/>
          <w:szCs w:val="24"/>
          <w:lang w:val="en-AU" w:bidi="ar-JO"/>
        </w:rPr>
        <w:instrText xml:space="preserve"> ADDIN EN.CITE &lt;EndNote&gt;&lt;Cite&gt;&lt;Author&gt;Force&lt;/Author&gt;&lt;Year&gt;2010&lt;/Year&gt;&lt;RecNum&gt;114&lt;/RecNum&gt;&lt;DisplayText&gt;[23]&lt;/DisplayText&gt;&lt;record&gt;&lt;rec-number&gt;114&lt;/rec-number&gt;&lt;foreign-keys&gt;&lt;key app="EN" db-id="vetvtft0yx0fane2vthpe02ttza59fr5d5zt" timestamp="1447050929"&gt;114&lt;/key&gt;&lt;/foreign-keys&gt;&lt;ref-type name="Web Page"&gt;12&lt;/ref-type&gt;&lt;contributors&gt;&lt;authors&gt;&lt;author&gt;Sales Force&lt;/author&gt;&lt;/authors&gt;&lt;/contributors&gt;&lt;titles&gt;&lt;title&gt;Example SAML Assertions&lt;/title&gt;&lt;/titles&gt;&lt;volume&gt;2015&lt;/volume&gt;&lt;dates&gt;&lt;year&gt;2010&lt;/year&gt;&lt;/dates&gt;&lt;publisher&gt;salesforce.com&lt;/publisher&gt;&lt;urls&gt;&lt;related-urls&gt;&lt;url&gt;https://help.salesforce.com/apex/HTViewHelpDoc?id=sso_saml_assertion_examples.htm&amp;amp;language=en&lt;/url&gt;&lt;/related-urls&gt;&lt;/urls&gt;&lt;/record&gt;&lt;/Cite&gt;&lt;/EndNote&gt;</w:instrText>
      </w:r>
      <w:r w:rsidR="00B443C3">
        <w:rPr>
          <w:rFonts w:ascii="Times New Roman" w:hAnsi="Times New Roman" w:cs="Times New Roman"/>
          <w:sz w:val="24"/>
          <w:szCs w:val="24"/>
          <w:lang w:val="en-AU" w:bidi="ar-JO"/>
        </w:rPr>
        <w:fldChar w:fldCharType="separate"/>
      </w:r>
      <w:r w:rsidR="00B443C3">
        <w:rPr>
          <w:rFonts w:ascii="Times New Roman" w:hAnsi="Times New Roman" w:cs="Times New Roman"/>
          <w:noProof/>
          <w:sz w:val="24"/>
          <w:szCs w:val="24"/>
          <w:lang w:val="en-AU" w:bidi="ar-JO"/>
        </w:rPr>
        <w:t>[23]</w:t>
      </w:r>
      <w:r w:rsidR="00B443C3">
        <w:rPr>
          <w:rFonts w:ascii="Times New Roman" w:hAnsi="Times New Roman" w:cs="Times New Roman"/>
          <w:sz w:val="24"/>
          <w:szCs w:val="24"/>
          <w:lang w:val="en-AU" w:bidi="ar-JO"/>
        </w:rPr>
        <w:fldChar w:fldCharType="end"/>
      </w:r>
    </w:p>
    <w:p w:rsidR="00D40A71" w:rsidRDefault="00D40A71" w:rsidP="005C3BD2">
      <w:pPr>
        <w:spacing w:line="360" w:lineRule="auto"/>
        <w:jc w:val="both"/>
        <w:rPr>
          <w:rFonts w:ascii="Times New Roman" w:hAnsi="Times New Roman" w:cs="Times New Roman"/>
          <w:sz w:val="24"/>
          <w:szCs w:val="24"/>
          <w:lang w:val="en-AU" w:bidi="ar-JO"/>
        </w:rPr>
      </w:pPr>
      <w:r>
        <w:rPr>
          <w:rFonts w:ascii="Times New Roman" w:hAnsi="Times New Roman" w:cs="Times New Roman"/>
          <w:sz w:val="24"/>
          <w:szCs w:val="24"/>
          <w:lang w:val="en-AU" w:bidi="ar-JO"/>
        </w:rPr>
        <w:t>In SLB we need to inform the RBAC system with the ownership and access levels, so the SLB algorithms calculates the SL, GL, and OL.  This can be applied by embedding one more attribute with the XML response file, this can be embedded in the Attribute section. The insertion can be formatted similar to this example in Figure 7:</w:t>
      </w:r>
    </w:p>
    <w:p w:rsidR="00D40A71" w:rsidRPr="008D2ED5" w:rsidRDefault="00D40A71" w:rsidP="00B443C3">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b/>
          <w:bCs/>
          <w:color w:val="7030A0"/>
        </w:rPr>
      </w:pPr>
      <w:r w:rsidRPr="008D2ED5">
        <w:rPr>
          <w:rFonts w:ascii="Courier New" w:eastAsia="Times New Roman" w:hAnsi="Courier New" w:cs="Courier New"/>
          <w:b/>
          <w:bCs/>
          <w:color w:val="7030A0"/>
        </w:rPr>
        <w:t>&lt;saml:Attribute Name=</w:t>
      </w:r>
      <w:r w:rsidRPr="00B443C3">
        <w:rPr>
          <w:rFonts w:ascii="Courier New" w:eastAsia="Times New Roman" w:hAnsi="Courier New" w:cs="Courier New"/>
          <w:b/>
          <w:bCs/>
          <w:color w:val="7030A0"/>
        </w:rPr>
        <w:t>”</w:t>
      </w:r>
      <w:r w:rsidR="00B443C3" w:rsidRPr="00B443C3">
        <w:rPr>
          <w:rFonts w:ascii="Courier New" w:eastAsia="Times New Roman" w:hAnsi="Courier New" w:cs="Courier New"/>
          <w:b/>
          <w:bCs/>
          <w:color w:val="FF0000"/>
        </w:rPr>
        <w:t>analytics</w:t>
      </w:r>
      <w:r w:rsidRPr="00B443C3">
        <w:rPr>
          <w:rFonts w:ascii="Courier New" w:eastAsia="Times New Roman" w:hAnsi="Courier New" w:cs="Courier New"/>
          <w:b/>
          <w:bCs/>
          <w:color w:val="7030A0"/>
        </w:rPr>
        <w:t>”</w:t>
      </w:r>
      <w:r w:rsidRPr="008D2ED5">
        <w:rPr>
          <w:rFonts w:ascii="Courier New" w:eastAsia="Times New Roman" w:hAnsi="Courier New" w:cs="Courier New"/>
          <w:b/>
          <w:bCs/>
          <w:color w:val="7030A0"/>
        </w:rPr>
        <w:t>&gt;</w:t>
      </w:r>
    </w:p>
    <w:p w:rsidR="00D40A71" w:rsidRDefault="00D40A71" w:rsidP="00B443C3">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7030A0"/>
        </w:rPr>
      </w:pPr>
      <w:r w:rsidRPr="008D2ED5">
        <w:rPr>
          <w:rFonts w:ascii="Courier New" w:eastAsia="Times New Roman" w:hAnsi="Courier New" w:cs="Courier New"/>
          <w:color w:val="7030A0"/>
        </w:rPr>
        <w:t xml:space="preserve">         </w:t>
      </w:r>
      <w:r w:rsidRPr="00B443C3">
        <w:rPr>
          <w:rFonts w:ascii="Courier New" w:eastAsia="Times New Roman" w:hAnsi="Courier New" w:cs="Courier New"/>
          <w:color w:val="7030A0"/>
        </w:rPr>
        <w:tab/>
      </w:r>
      <w:r w:rsidRPr="008D2ED5">
        <w:rPr>
          <w:rFonts w:ascii="Courier New" w:eastAsia="Times New Roman" w:hAnsi="Courier New" w:cs="Courier New"/>
          <w:color w:val="7030A0"/>
        </w:rPr>
        <w:t>&lt;saml:AttributeValue xsi:type=</w:t>
      </w:r>
      <w:r w:rsidRPr="00B443C3">
        <w:rPr>
          <w:rFonts w:ascii="Courier New" w:eastAsia="Times New Roman" w:hAnsi="Courier New" w:cs="Courier New"/>
          <w:color w:val="7030A0"/>
        </w:rPr>
        <w:t>”</w:t>
      </w:r>
      <w:r w:rsidRPr="008D2ED5">
        <w:rPr>
          <w:rFonts w:ascii="Courier New" w:eastAsia="Times New Roman" w:hAnsi="Courier New" w:cs="Courier New"/>
          <w:color w:val="7030A0"/>
        </w:rPr>
        <w:t>xs:anyType</w:t>
      </w:r>
      <w:r w:rsidRPr="00B443C3">
        <w:rPr>
          <w:rFonts w:ascii="Courier New" w:eastAsia="Times New Roman" w:hAnsi="Courier New" w:cs="Courier New"/>
          <w:color w:val="7030A0"/>
        </w:rPr>
        <w:t>”</w:t>
      </w:r>
      <w:r w:rsidRPr="008D2ED5">
        <w:rPr>
          <w:rFonts w:ascii="Courier New" w:eastAsia="Times New Roman" w:hAnsi="Courier New" w:cs="Courier New"/>
          <w:color w:val="7030A0"/>
        </w:rPr>
        <w:t>&gt;</w:t>
      </w:r>
    </w:p>
    <w:p w:rsidR="00B443C3" w:rsidRPr="008D2ED5" w:rsidRDefault="00B443C3" w:rsidP="00B443C3">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jc w:val="center"/>
        <w:rPr>
          <w:rFonts w:ascii="Courier New" w:eastAsia="Times New Roman" w:hAnsi="Courier New" w:cs="Courier New"/>
          <w:color w:val="7030A0"/>
        </w:rPr>
      </w:pPr>
      <w:r>
        <w:t>PARTN_MED</w:t>
      </w:r>
    </w:p>
    <w:p w:rsidR="00D40A71" w:rsidRPr="008D2ED5" w:rsidRDefault="00D40A71" w:rsidP="00D40A71">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color w:val="7030A0"/>
        </w:rPr>
      </w:pPr>
      <w:r w:rsidRPr="008D2ED5">
        <w:rPr>
          <w:rFonts w:ascii="Courier New" w:eastAsia="Times New Roman" w:hAnsi="Courier New" w:cs="Courier New"/>
          <w:color w:val="7030A0"/>
        </w:rPr>
        <w:t xml:space="preserve">         </w:t>
      </w:r>
      <w:r w:rsidRPr="00B443C3">
        <w:rPr>
          <w:rFonts w:ascii="Courier New" w:eastAsia="Times New Roman" w:hAnsi="Courier New" w:cs="Courier New"/>
          <w:color w:val="7030A0"/>
        </w:rPr>
        <w:tab/>
      </w:r>
      <w:r w:rsidRPr="008D2ED5">
        <w:rPr>
          <w:rFonts w:ascii="Courier New" w:eastAsia="Times New Roman" w:hAnsi="Courier New" w:cs="Courier New"/>
          <w:color w:val="7030A0"/>
        </w:rPr>
        <w:t>&lt;/saml:AttributeValue&gt;</w:t>
      </w:r>
    </w:p>
    <w:p w:rsidR="00D40A71" w:rsidRPr="008D2ED5" w:rsidRDefault="00D40A71" w:rsidP="00D40A71">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ind w:left="300"/>
        <w:rPr>
          <w:rFonts w:ascii="Courier New" w:eastAsia="Times New Roman" w:hAnsi="Courier New" w:cs="Courier New"/>
          <w:b/>
          <w:bCs/>
          <w:color w:val="7030A0"/>
        </w:rPr>
      </w:pPr>
      <w:r w:rsidRPr="008D2ED5">
        <w:rPr>
          <w:rFonts w:ascii="Courier New" w:eastAsia="Times New Roman" w:hAnsi="Courier New" w:cs="Courier New"/>
          <w:b/>
          <w:bCs/>
          <w:color w:val="7030A0"/>
        </w:rPr>
        <w:t>&lt;/saml:Attribute&gt;</w:t>
      </w:r>
    </w:p>
    <w:p w:rsidR="00D40A71" w:rsidRPr="008E0932" w:rsidRDefault="00D40A71" w:rsidP="00D40A71">
      <w:pPr>
        <w:spacing w:line="360" w:lineRule="auto"/>
        <w:jc w:val="center"/>
        <w:rPr>
          <w:rFonts w:ascii="Times New Roman" w:hAnsi="Times New Roman" w:cs="Times New Roman"/>
          <w:sz w:val="24"/>
          <w:szCs w:val="24"/>
          <w:lang w:val="en-AU" w:bidi="ar-JO"/>
        </w:rPr>
      </w:pPr>
      <w:r>
        <w:rPr>
          <w:rFonts w:ascii="Times New Roman" w:hAnsi="Times New Roman" w:cs="Times New Roman"/>
          <w:sz w:val="24"/>
          <w:szCs w:val="24"/>
          <w:lang w:val="en-AU" w:bidi="ar-JO"/>
        </w:rPr>
        <w:t>Figure 7, Analytics insertion in the Attributes section for XML response</w:t>
      </w:r>
    </w:p>
    <w:p w:rsidR="00020491" w:rsidRDefault="00020491" w:rsidP="00020491">
      <w:pPr>
        <w:pStyle w:val="Heading2"/>
      </w:pPr>
      <w:bookmarkStart w:id="33" w:name="_Toc434893645"/>
      <w:r>
        <w:t>SLB and SAML</w:t>
      </w:r>
      <w:bookmarkEnd w:id="33"/>
    </w:p>
    <w:p w:rsidR="007E095B" w:rsidRDefault="00020491" w:rsidP="005C3BD2">
      <w:pPr>
        <w:spacing w:line="360" w:lineRule="auto"/>
        <w:jc w:val="both"/>
        <w:rPr>
          <w:rFonts w:ascii="Times New Roman" w:hAnsi="Times New Roman" w:cs="Times New Roman"/>
          <w:sz w:val="24"/>
          <w:szCs w:val="24"/>
          <w:lang w:val="en-AU" w:bidi="ar-JO"/>
        </w:rPr>
      </w:pPr>
      <w:r w:rsidRPr="00020491">
        <w:rPr>
          <w:rFonts w:ascii="Times New Roman" w:hAnsi="Times New Roman" w:cs="Times New Roman"/>
          <w:sz w:val="24"/>
          <w:szCs w:val="24"/>
          <w:lang w:val="en-AU" w:bidi="ar-JO"/>
        </w:rPr>
        <w:t>After</w:t>
      </w:r>
      <w:r>
        <w:rPr>
          <w:rFonts w:ascii="Times New Roman" w:hAnsi="Times New Roman" w:cs="Times New Roman"/>
          <w:sz w:val="24"/>
          <w:szCs w:val="24"/>
          <w:lang w:val="en-AU" w:bidi="ar-JO"/>
        </w:rPr>
        <w:t xml:space="preserve"> introducing SAML procedures in authentication and authorization, we mentioned that accessing the data over the cloud for analytics can recall SAML technology to facilitate the process over the cloud. SLB uses the current available technology to authorize analytics process for users. The procedures are straightforward </w:t>
      </w:r>
      <w:r w:rsidR="007E095B">
        <w:rPr>
          <w:rFonts w:ascii="Times New Roman" w:hAnsi="Times New Roman" w:cs="Times New Roman"/>
          <w:sz w:val="24"/>
          <w:szCs w:val="24"/>
          <w:lang w:val="en-AU" w:bidi="ar-JO"/>
        </w:rPr>
        <w:t>with SAML. Users need to setup SAML server for idP and/or Federation, both of idP and Federation must be approved by the service provider (SP).</w:t>
      </w:r>
    </w:p>
    <w:p w:rsidR="006F7A29" w:rsidRDefault="007E095B" w:rsidP="005C3BD2">
      <w:pPr>
        <w:spacing w:line="360" w:lineRule="auto"/>
        <w:jc w:val="both"/>
        <w:rPr>
          <w:rFonts w:ascii="Times New Roman" w:hAnsi="Times New Roman" w:cs="Times New Roman"/>
          <w:sz w:val="24"/>
          <w:szCs w:val="24"/>
          <w:lang w:val="en-AU" w:bidi="ar-JO"/>
        </w:rPr>
      </w:pPr>
      <w:r>
        <w:rPr>
          <w:rFonts w:ascii="Times New Roman" w:hAnsi="Times New Roman" w:cs="Times New Roman"/>
          <w:sz w:val="24"/>
          <w:szCs w:val="24"/>
          <w:lang w:val="en-AU" w:bidi="ar-JO"/>
        </w:rPr>
        <w:t>The s</w:t>
      </w:r>
      <w:r w:rsidR="006F7A29">
        <w:rPr>
          <w:rFonts w:ascii="Times New Roman" w:hAnsi="Times New Roman" w:cs="Times New Roman"/>
          <w:sz w:val="24"/>
          <w:szCs w:val="24"/>
          <w:lang w:val="en-AU" w:bidi="ar-JO"/>
        </w:rPr>
        <w:t xml:space="preserve">teps start from the federation service, who </w:t>
      </w:r>
      <w:r>
        <w:rPr>
          <w:rFonts w:ascii="Times New Roman" w:hAnsi="Times New Roman" w:cs="Times New Roman"/>
          <w:sz w:val="24"/>
          <w:szCs w:val="24"/>
          <w:lang w:val="en-AU" w:bidi="ar-JO"/>
        </w:rPr>
        <w:t>use</w:t>
      </w:r>
      <w:r w:rsidR="006F7A29">
        <w:rPr>
          <w:rFonts w:ascii="Times New Roman" w:hAnsi="Times New Roman" w:cs="Times New Roman"/>
          <w:sz w:val="24"/>
          <w:szCs w:val="24"/>
          <w:lang w:val="en-AU" w:bidi="ar-JO"/>
        </w:rPr>
        <w:t>s</w:t>
      </w:r>
      <w:r>
        <w:rPr>
          <w:rFonts w:ascii="Times New Roman" w:hAnsi="Times New Roman" w:cs="Times New Roman"/>
          <w:sz w:val="24"/>
          <w:szCs w:val="24"/>
          <w:lang w:val="en-AU" w:bidi="ar-JO"/>
        </w:rPr>
        <w:t xml:space="preserve"> </w:t>
      </w:r>
      <w:r w:rsidR="006F7A29">
        <w:rPr>
          <w:rFonts w:ascii="Times New Roman" w:hAnsi="Times New Roman" w:cs="Times New Roman"/>
          <w:sz w:val="24"/>
          <w:szCs w:val="24"/>
          <w:lang w:val="en-AU" w:bidi="ar-JO"/>
        </w:rPr>
        <w:t xml:space="preserve">RBAC to create </w:t>
      </w:r>
      <w:r>
        <w:rPr>
          <w:rFonts w:ascii="Times New Roman" w:hAnsi="Times New Roman" w:cs="Times New Roman"/>
          <w:sz w:val="24"/>
          <w:szCs w:val="24"/>
          <w:lang w:val="en-AU" w:bidi="ar-JO"/>
        </w:rPr>
        <w:t xml:space="preserve">15 business roles, as explained before in table </w:t>
      </w:r>
      <w:r w:rsidR="00B14633">
        <w:rPr>
          <w:rFonts w:ascii="Times New Roman" w:hAnsi="Times New Roman" w:cs="Times New Roman"/>
          <w:sz w:val="24"/>
          <w:szCs w:val="24"/>
          <w:lang w:val="en-AU" w:bidi="ar-JO"/>
        </w:rPr>
        <w:t>18</w:t>
      </w:r>
      <w:r>
        <w:rPr>
          <w:rFonts w:ascii="Times New Roman" w:hAnsi="Times New Roman" w:cs="Times New Roman"/>
          <w:sz w:val="24"/>
          <w:szCs w:val="24"/>
          <w:lang w:val="en-AU" w:bidi="ar-JO"/>
        </w:rPr>
        <w:t xml:space="preserve">. </w:t>
      </w:r>
      <w:r w:rsidR="006F7A29">
        <w:rPr>
          <w:rFonts w:ascii="Times New Roman" w:hAnsi="Times New Roman" w:cs="Times New Roman"/>
          <w:sz w:val="24"/>
          <w:szCs w:val="24"/>
          <w:lang w:val="en-AU" w:bidi="ar-JO"/>
        </w:rPr>
        <w:t xml:space="preserve">The federation service needs to provide SOAP server with the analytics attribute, as shown in figure 7. Data owner assigns ownership and access level for any user requesting analytics, the user is given an authentication username and password, and assigned in one of the 15 available business roles. </w:t>
      </w:r>
    </w:p>
    <w:p w:rsidR="00D81028" w:rsidRDefault="00D81028" w:rsidP="005C3BD2">
      <w:pPr>
        <w:spacing w:line="360" w:lineRule="auto"/>
        <w:jc w:val="both"/>
        <w:rPr>
          <w:rFonts w:ascii="Times New Roman" w:hAnsi="Times New Roman" w:cs="Times New Roman"/>
          <w:sz w:val="24"/>
          <w:szCs w:val="24"/>
          <w:lang w:val="en-AU" w:bidi="ar-JO"/>
        </w:rPr>
      </w:pPr>
      <w:r>
        <w:rPr>
          <w:rFonts w:ascii="Times New Roman" w:hAnsi="Times New Roman" w:cs="Times New Roman"/>
          <w:sz w:val="24"/>
          <w:szCs w:val="24"/>
          <w:lang w:val="en-AU" w:bidi="ar-JO"/>
        </w:rPr>
        <w:t xml:space="preserve">Since hadoop is a Linux base program, and all hadoop daemon run in Linux environment, there is a need </w:t>
      </w:r>
      <w:r w:rsidR="006816D4">
        <w:rPr>
          <w:rFonts w:ascii="Times New Roman" w:hAnsi="Times New Roman" w:cs="Times New Roman"/>
          <w:sz w:val="24"/>
          <w:szCs w:val="24"/>
          <w:lang w:val="en-AU" w:bidi="ar-JO"/>
        </w:rPr>
        <w:t>to control and prevent these services from any intrusions or attacks.</w:t>
      </w:r>
      <w:r w:rsidR="00BF3D52">
        <w:rPr>
          <w:rFonts w:ascii="Times New Roman" w:hAnsi="Times New Roman" w:cs="Times New Roman"/>
          <w:sz w:val="24"/>
          <w:szCs w:val="24"/>
          <w:lang w:val="en-AU" w:bidi="ar-JO"/>
        </w:rPr>
        <w:t xml:space="preserve"> Hadoop processes are distributed between NameNode servers, DataNode servers, and HDFS servers. Also hadoop use some directories to process the job, and place the logs, and hadoop can’t run without giving the proper security permission for these directories.  </w:t>
      </w:r>
      <w:r w:rsidR="006816D4">
        <w:rPr>
          <w:rFonts w:ascii="Times New Roman" w:hAnsi="Times New Roman" w:cs="Times New Roman"/>
          <w:sz w:val="24"/>
          <w:szCs w:val="24"/>
          <w:lang w:val="en-AU" w:bidi="ar-JO"/>
        </w:rPr>
        <w:t xml:space="preserve">  </w:t>
      </w:r>
    </w:p>
    <w:p w:rsidR="002421D7" w:rsidRDefault="00B14633" w:rsidP="005C3BD2">
      <w:pPr>
        <w:spacing w:line="360" w:lineRule="auto"/>
        <w:jc w:val="both"/>
        <w:rPr>
          <w:rFonts w:ascii="Times New Roman" w:hAnsi="Times New Roman" w:cs="Times New Roman"/>
          <w:sz w:val="24"/>
          <w:szCs w:val="24"/>
          <w:lang w:val="en-AU" w:bidi="ar-JO"/>
        </w:rPr>
      </w:pPr>
      <w:r>
        <w:rPr>
          <w:rFonts w:ascii="Times New Roman" w:hAnsi="Times New Roman" w:cs="Times New Roman"/>
          <w:sz w:val="24"/>
          <w:szCs w:val="24"/>
          <w:lang w:val="en-AU" w:bidi="ar-JO"/>
        </w:rPr>
        <w:t xml:space="preserve">SLB requires pre-definitions for some users and group in Linux shell, these groups represent the roles in RBAC. For example Solaris 8 or higher use RBAC to control the entire processes in all UNIX shells, the idea is creating 15 group of roles for hadoop analytics. As mentioned before in table 18, the </w:t>
      </w:r>
      <w:r w:rsidR="002421D7">
        <w:rPr>
          <w:rFonts w:ascii="Times New Roman" w:hAnsi="Times New Roman" w:cs="Times New Roman"/>
          <w:sz w:val="24"/>
          <w:szCs w:val="24"/>
          <w:lang w:val="en-AU" w:bidi="ar-JO"/>
        </w:rPr>
        <w:t>roles are: {</w:t>
      </w:r>
      <w:r w:rsidR="002421D7" w:rsidRPr="002421D7">
        <w:rPr>
          <w:rFonts w:ascii="Times New Roman" w:hAnsi="Times New Roman" w:cs="Times New Roman"/>
          <w:sz w:val="24"/>
          <w:szCs w:val="24"/>
          <w:lang w:val="en-AU" w:bidi="ar-JO"/>
        </w:rPr>
        <w:t>OWN_HIGH,OWN_MED,OWN_LOW,COOWN_HIGH,COOW_MED,COOW_LOW,PARTN_HIGH,PARTN_MED,PARTN_LOW,CONTR_HIGH,CONTR_MED,CONTR</w:t>
      </w:r>
      <w:r w:rsidR="002421D7">
        <w:rPr>
          <w:rFonts w:ascii="Times New Roman" w:hAnsi="Times New Roman" w:cs="Times New Roman"/>
          <w:sz w:val="24"/>
          <w:szCs w:val="24"/>
          <w:lang w:val="en-AU" w:bidi="ar-JO"/>
        </w:rPr>
        <w:t>_LOW,PUB_HIGH,PUB_MED,PUB_LOW}.</w:t>
      </w:r>
    </w:p>
    <w:p w:rsidR="003048E3" w:rsidRDefault="002421D7" w:rsidP="005C3BD2">
      <w:pPr>
        <w:spacing w:line="360" w:lineRule="auto"/>
        <w:jc w:val="both"/>
        <w:rPr>
          <w:rFonts w:ascii="Times New Roman" w:hAnsi="Times New Roman" w:cs="Times New Roman"/>
          <w:sz w:val="24"/>
          <w:szCs w:val="24"/>
          <w:lang w:val="en-AU" w:bidi="ar-JO"/>
        </w:rPr>
      </w:pPr>
      <w:r>
        <w:rPr>
          <w:rFonts w:ascii="Times New Roman" w:hAnsi="Times New Roman" w:cs="Times New Roman"/>
          <w:sz w:val="24"/>
          <w:szCs w:val="24"/>
          <w:lang w:val="en-AU" w:bidi="ar-JO"/>
        </w:rPr>
        <w:t>The roles can be created using the shell command “ root#groupadd OWN_HIGH”, each group may contain a number of users, say 5 users for each group, the users are also predefined and ready for any analytics request. The users can be created using</w:t>
      </w:r>
      <w:r w:rsidRPr="002421D7">
        <w:rPr>
          <w:rFonts w:ascii="Times New Roman" w:hAnsi="Times New Roman" w:cs="Times New Roman"/>
          <w:sz w:val="24"/>
          <w:szCs w:val="24"/>
          <w:lang w:val="en-AU" w:bidi="ar-JO"/>
        </w:rPr>
        <w:t xml:space="preserve"> </w:t>
      </w:r>
      <w:r>
        <w:rPr>
          <w:rFonts w:ascii="Times New Roman" w:hAnsi="Times New Roman" w:cs="Times New Roman"/>
          <w:sz w:val="24"/>
          <w:szCs w:val="24"/>
          <w:lang w:val="en-AU" w:bidi="ar-JO"/>
        </w:rPr>
        <w:t xml:space="preserve">shell command “root#useradd –m –g  </w:t>
      </w:r>
      <w:r w:rsidRPr="002421D7">
        <w:rPr>
          <w:rFonts w:ascii="Times New Roman" w:hAnsi="Times New Roman" w:cs="Times New Roman"/>
          <w:b/>
          <w:bCs/>
          <w:sz w:val="24"/>
          <w:szCs w:val="24"/>
          <w:lang w:val="en-AU" w:bidi="ar-JO"/>
        </w:rPr>
        <w:t>user_own_high_1</w:t>
      </w:r>
      <w:r>
        <w:rPr>
          <w:rFonts w:ascii="Times New Roman" w:hAnsi="Times New Roman" w:cs="Times New Roman"/>
          <w:sz w:val="24"/>
          <w:szCs w:val="24"/>
          <w:lang w:val="en-AU" w:bidi="ar-JO"/>
        </w:rPr>
        <w:t xml:space="preserve"> OWN_HIGH” . </w:t>
      </w:r>
      <w:r w:rsidR="003048E3">
        <w:rPr>
          <w:rFonts w:ascii="Times New Roman" w:hAnsi="Times New Roman" w:cs="Times New Roman"/>
          <w:sz w:val="24"/>
          <w:szCs w:val="24"/>
          <w:lang w:val="en-AU" w:bidi="ar-JO"/>
        </w:rPr>
        <w:t>A</w:t>
      </w:r>
      <w:r>
        <w:rPr>
          <w:rFonts w:ascii="Times New Roman" w:hAnsi="Times New Roman" w:cs="Times New Roman"/>
          <w:sz w:val="24"/>
          <w:szCs w:val="24"/>
          <w:lang w:val="en-AU" w:bidi="ar-JO"/>
        </w:rPr>
        <w:t xml:space="preserve"> total of </w:t>
      </w:r>
      <w:r w:rsidR="0033606F">
        <w:rPr>
          <w:rFonts w:ascii="Times New Roman" w:hAnsi="Times New Roman" w:cs="Times New Roman"/>
          <w:sz w:val="24"/>
          <w:szCs w:val="24"/>
          <w:lang w:val="en-AU" w:bidi="ar-JO"/>
        </w:rPr>
        <w:t>75 users can be created for SLB-RBAC. However, more or less users can be created in each group, this depends on the quantity of us</w:t>
      </w:r>
      <w:r w:rsidR="003048E3">
        <w:rPr>
          <w:rFonts w:ascii="Times New Roman" w:hAnsi="Times New Roman" w:cs="Times New Roman"/>
          <w:sz w:val="24"/>
          <w:szCs w:val="24"/>
          <w:lang w:val="en-AU" w:bidi="ar-JO"/>
        </w:rPr>
        <w:t>ers access at a time, each user account is given a password and assigned to any external query by any user. The user account is mapped to any user if SAML server provides a valid XML response, XML file must contain the “analytics” attribute supported by the required role</w:t>
      </w:r>
      <w:r w:rsidR="001B33FE">
        <w:rPr>
          <w:rFonts w:ascii="Times New Roman" w:hAnsi="Times New Roman" w:cs="Times New Roman"/>
          <w:sz w:val="24"/>
          <w:szCs w:val="24"/>
          <w:lang w:val="en-AU" w:bidi="ar-JO"/>
        </w:rPr>
        <w:t>.</w:t>
      </w:r>
      <w:r w:rsidR="003048E3">
        <w:rPr>
          <w:rFonts w:ascii="Times New Roman" w:hAnsi="Times New Roman" w:cs="Times New Roman"/>
          <w:sz w:val="24"/>
          <w:szCs w:val="24"/>
          <w:lang w:val="en-AU" w:bidi="ar-JO"/>
        </w:rPr>
        <w:t xml:space="preserve"> </w:t>
      </w:r>
    </w:p>
    <w:p w:rsidR="00FD1E09" w:rsidRDefault="003048E3" w:rsidP="005C3BD2">
      <w:pPr>
        <w:spacing w:line="360" w:lineRule="auto"/>
        <w:jc w:val="both"/>
        <w:rPr>
          <w:rFonts w:ascii="Times New Roman" w:hAnsi="Times New Roman" w:cs="Times New Roman"/>
          <w:sz w:val="24"/>
          <w:szCs w:val="24"/>
          <w:lang w:val="en-AU" w:bidi="ar-JO"/>
        </w:rPr>
      </w:pPr>
      <w:r>
        <w:rPr>
          <w:rFonts w:ascii="Times New Roman" w:hAnsi="Times New Roman" w:cs="Times New Roman"/>
          <w:sz w:val="24"/>
          <w:szCs w:val="24"/>
          <w:lang w:val="en-AU" w:bidi="ar-JO"/>
        </w:rPr>
        <w:t xml:space="preserve">The </w:t>
      </w:r>
      <w:r w:rsidR="00506864">
        <w:rPr>
          <w:rFonts w:ascii="Times New Roman" w:hAnsi="Times New Roman" w:cs="Times New Roman"/>
          <w:sz w:val="24"/>
          <w:szCs w:val="24"/>
          <w:lang w:val="en-AU" w:bidi="ar-JO"/>
        </w:rPr>
        <w:t>procedures</w:t>
      </w:r>
      <w:r>
        <w:rPr>
          <w:rFonts w:ascii="Times New Roman" w:hAnsi="Times New Roman" w:cs="Times New Roman"/>
          <w:sz w:val="24"/>
          <w:szCs w:val="24"/>
          <w:lang w:val="en-AU" w:bidi="ar-JO"/>
        </w:rPr>
        <w:t>, of mapping any external user to the pre-defined users</w:t>
      </w:r>
      <w:r w:rsidR="00E95B42">
        <w:rPr>
          <w:rFonts w:ascii="Times New Roman" w:hAnsi="Times New Roman" w:cs="Times New Roman"/>
          <w:sz w:val="24"/>
          <w:szCs w:val="24"/>
          <w:lang w:val="en-AU" w:bidi="ar-JO"/>
        </w:rPr>
        <w:t xml:space="preserve">, </w:t>
      </w:r>
      <w:r w:rsidR="00FD1E09">
        <w:rPr>
          <w:rFonts w:ascii="Times New Roman" w:hAnsi="Times New Roman" w:cs="Times New Roman"/>
          <w:sz w:val="24"/>
          <w:szCs w:val="24"/>
          <w:lang w:val="en-AU" w:bidi="ar-JO"/>
        </w:rPr>
        <w:t xml:space="preserve">is illustrated in figure </w:t>
      </w:r>
      <w:r w:rsidR="001B33FE">
        <w:rPr>
          <w:rFonts w:ascii="Times New Roman" w:hAnsi="Times New Roman" w:cs="Times New Roman"/>
          <w:sz w:val="24"/>
          <w:szCs w:val="24"/>
          <w:lang w:val="en-AU" w:bidi="ar-JO"/>
        </w:rPr>
        <w:t>9</w:t>
      </w:r>
      <w:r w:rsidR="00FD1E09">
        <w:rPr>
          <w:rFonts w:ascii="Times New Roman" w:hAnsi="Times New Roman" w:cs="Times New Roman"/>
          <w:sz w:val="24"/>
          <w:szCs w:val="24"/>
          <w:lang w:val="en-AU" w:bidi="ar-JO"/>
        </w:rPr>
        <w:t>. A</w:t>
      </w:r>
      <w:r w:rsidR="00E95B42">
        <w:rPr>
          <w:rFonts w:ascii="Times New Roman" w:hAnsi="Times New Roman" w:cs="Times New Roman"/>
          <w:sz w:val="24"/>
          <w:szCs w:val="24"/>
          <w:lang w:val="en-AU" w:bidi="ar-JO"/>
        </w:rPr>
        <w:t xml:space="preserve"> script </w:t>
      </w:r>
      <w:r w:rsidR="00FD1E09">
        <w:rPr>
          <w:rFonts w:ascii="Times New Roman" w:hAnsi="Times New Roman" w:cs="Times New Roman"/>
          <w:sz w:val="24"/>
          <w:szCs w:val="24"/>
          <w:lang w:val="en-AU" w:bidi="ar-JO"/>
        </w:rPr>
        <w:t xml:space="preserve">is used </w:t>
      </w:r>
      <w:r w:rsidR="00E95B42">
        <w:rPr>
          <w:rFonts w:ascii="Times New Roman" w:hAnsi="Times New Roman" w:cs="Times New Roman"/>
          <w:sz w:val="24"/>
          <w:szCs w:val="24"/>
          <w:lang w:val="en-AU" w:bidi="ar-JO"/>
        </w:rPr>
        <w:t>to decide the correct group and user</w:t>
      </w:r>
      <w:r w:rsidR="00FD1E09">
        <w:rPr>
          <w:rFonts w:ascii="Times New Roman" w:hAnsi="Times New Roman" w:cs="Times New Roman"/>
          <w:sz w:val="24"/>
          <w:szCs w:val="24"/>
          <w:lang w:val="en-AU" w:bidi="ar-JO"/>
        </w:rPr>
        <w:t>name</w:t>
      </w:r>
      <w:r w:rsidR="00E95B42">
        <w:rPr>
          <w:rFonts w:ascii="Times New Roman" w:hAnsi="Times New Roman" w:cs="Times New Roman"/>
          <w:sz w:val="24"/>
          <w:szCs w:val="24"/>
          <w:lang w:val="en-AU" w:bidi="ar-JO"/>
        </w:rPr>
        <w:t xml:space="preserve"> for the request.</w:t>
      </w:r>
      <w:r>
        <w:rPr>
          <w:rFonts w:ascii="Times New Roman" w:hAnsi="Times New Roman" w:cs="Times New Roman"/>
          <w:sz w:val="24"/>
          <w:szCs w:val="24"/>
          <w:lang w:val="en-AU" w:bidi="ar-JO"/>
        </w:rPr>
        <w:t xml:space="preserve"> </w:t>
      </w:r>
      <w:r w:rsidR="00E95B42">
        <w:rPr>
          <w:rFonts w:ascii="Times New Roman" w:hAnsi="Times New Roman" w:cs="Times New Roman"/>
          <w:sz w:val="24"/>
          <w:szCs w:val="24"/>
          <w:lang w:val="en-AU" w:bidi="ar-JO"/>
        </w:rPr>
        <w:t xml:space="preserve">Hence, the real user identity must be recorded </w:t>
      </w:r>
      <w:r w:rsidR="00FD1E09">
        <w:rPr>
          <w:rFonts w:ascii="Times New Roman" w:hAnsi="Times New Roman" w:cs="Times New Roman"/>
          <w:sz w:val="24"/>
          <w:szCs w:val="24"/>
          <w:lang w:val="en-AU" w:bidi="ar-JO"/>
        </w:rPr>
        <w:t>after</w:t>
      </w:r>
      <w:r w:rsidR="00E95B42">
        <w:rPr>
          <w:rFonts w:ascii="Times New Roman" w:hAnsi="Times New Roman" w:cs="Times New Roman"/>
          <w:sz w:val="24"/>
          <w:szCs w:val="24"/>
          <w:lang w:val="en-AU" w:bidi="ar-JO"/>
        </w:rPr>
        <w:t xml:space="preserve"> mapping </w:t>
      </w:r>
      <w:r w:rsidR="00FD1E09">
        <w:rPr>
          <w:rFonts w:ascii="Times New Roman" w:hAnsi="Times New Roman" w:cs="Times New Roman"/>
          <w:sz w:val="24"/>
          <w:szCs w:val="24"/>
          <w:lang w:val="en-AU" w:bidi="ar-JO"/>
        </w:rPr>
        <w:t>to</w:t>
      </w:r>
      <w:r w:rsidR="00E95B42">
        <w:rPr>
          <w:rFonts w:ascii="Times New Roman" w:hAnsi="Times New Roman" w:cs="Times New Roman"/>
          <w:sz w:val="24"/>
          <w:szCs w:val="24"/>
          <w:lang w:val="en-AU" w:bidi="ar-JO"/>
        </w:rPr>
        <w:t xml:space="preserve"> user</w:t>
      </w:r>
      <w:r w:rsidR="00FD1E09">
        <w:rPr>
          <w:rFonts w:ascii="Times New Roman" w:hAnsi="Times New Roman" w:cs="Times New Roman"/>
          <w:sz w:val="24"/>
          <w:szCs w:val="24"/>
          <w:lang w:val="en-AU" w:bidi="ar-JO"/>
        </w:rPr>
        <w:t>names</w:t>
      </w:r>
      <w:r w:rsidR="00E95B42">
        <w:rPr>
          <w:rFonts w:ascii="Times New Roman" w:hAnsi="Times New Roman" w:cs="Times New Roman"/>
          <w:sz w:val="24"/>
          <w:szCs w:val="24"/>
          <w:lang w:val="en-AU" w:bidi="ar-JO"/>
        </w:rPr>
        <w:t xml:space="preserve"> or group</w:t>
      </w:r>
      <w:r w:rsidR="00FD1E09">
        <w:rPr>
          <w:rFonts w:ascii="Times New Roman" w:hAnsi="Times New Roman" w:cs="Times New Roman"/>
          <w:sz w:val="24"/>
          <w:szCs w:val="24"/>
          <w:lang w:val="en-AU" w:bidi="ar-JO"/>
        </w:rPr>
        <w:t>s</w:t>
      </w:r>
      <w:r w:rsidR="00927264">
        <w:rPr>
          <w:rFonts w:ascii="Times New Roman" w:hAnsi="Times New Roman" w:cs="Times New Roman"/>
          <w:sz w:val="24"/>
          <w:szCs w:val="24"/>
          <w:lang w:val="en-AU" w:bidi="ar-JO"/>
        </w:rPr>
        <w:t xml:space="preserve">. </w:t>
      </w:r>
    </w:p>
    <w:p w:rsidR="001B33FE" w:rsidRDefault="00587666" w:rsidP="001B33FE">
      <w:pPr>
        <w:spacing w:line="360" w:lineRule="auto"/>
      </w:pPr>
      <w:r>
        <w:rPr>
          <w:noProof/>
        </w:rPr>
        <w:drawing>
          <wp:inline distT="0" distB="0" distL="0" distR="0">
            <wp:extent cx="5685155" cy="2943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ML_SLB.png"/>
                    <pic:cNvPicPr/>
                  </pic:nvPicPr>
                  <pic:blipFill>
                    <a:blip r:embed="rId18">
                      <a:extLst>
                        <a:ext uri="{28A0092B-C50C-407E-A947-70E740481C1C}">
                          <a14:useLocalDpi xmlns:a14="http://schemas.microsoft.com/office/drawing/2010/main" val="0"/>
                        </a:ext>
                      </a:extLst>
                    </a:blip>
                    <a:stretch>
                      <a:fillRect/>
                    </a:stretch>
                  </pic:blipFill>
                  <pic:spPr>
                    <a:xfrm>
                      <a:off x="0" y="0"/>
                      <a:ext cx="5698516" cy="2950142"/>
                    </a:xfrm>
                    <a:prstGeom prst="rect">
                      <a:avLst/>
                    </a:prstGeom>
                  </pic:spPr>
                </pic:pic>
              </a:graphicData>
            </a:graphic>
          </wp:inline>
        </w:drawing>
      </w:r>
    </w:p>
    <w:p w:rsidR="001B33FE" w:rsidRDefault="001B33FE" w:rsidP="001B33FE">
      <w:pPr>
        <w:spacing w:line="360" w:lineRule="auto"/>
        <w:jc w:val="center"/>
      </w:pPr>
      <w:r>
        <w:t>Figure 8, SAML Request and Response and SLB access.</w:t>
      </w:r>
    </w:p>
    <w:p w:rsidR="001B33FE" w:rsidRDefault="001B33FE" w:rsidP="00587666">
      <w:pPr>
        <w:spacing w:line="360" w:lineRule="auto"/>
      </w:pPr>
    </w:p>
    <w:p w:rsidR="00FD1E09" w:rsidRDefault="00FD1E09" w:rsidP="00FD1E09">
      <w:pPr>
        <w:spacing w:line="360" w:lineRule="auto"/>
        <w:jc w:val="center"/>
        <w:rPr>
          <w:rFonts w:ascii="Times New Roman" w:hAnsi="Times New Roman" w:cs="Times New Roman"/>
          <w:sz w:val="24"/>
          <w:szCs w:val="24"/>
          <w:lang w:val="en-AU" w:bidi="ar-JO"/>
        </w:rPr>
      </w:pPr>
      <w:r>
        <w:rPr>
          <w:rFonts w:ascii="Times New Roman" w:hAnsi="Times New Roman" w:cs="Times New Roman"/>
          <w:noProof/>
          <w:sz w:val="24"/>
          <w:szCs w:val="24"/>
        </w:rPr>
        <w:drawing>
          <wp:inline distT="0" distB="0" distL="0" distR="0">
            <wp:extent cx="4210050" cy="636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gorithm_map_role.png"/>
                    <pic:cNvPicPr/>
                  </pic:nvPicPr>
                  <pic:blipFill>
                    <a:blip r:embed="rId19">
                      <a:extLst>
                        <a:ext uri="{28A0092B-C50C-407E-A947-70E740481C1C}">
                          <a14:useLocalDpi xmlns:a14="http://schemas.microsoft.com/office/drawing/2010/main" val="0"/>
                        </a:ext>
                      </a:extLst>
                    </a:blip>
                    <a:stretch>
                      <a:fillRect/>
                    </a:stretch>
                  </pic:blipFill>
                  <pic:spPr>
                    <a:xfrm>
                      <a:off x="0" y="0"/>
                      <a:ext cx="4210050" cy="6362700"/>
                    </a:xfrm>
                    <a:prstGeom prst="rect">
                      <a:avLst/>
                    </a:prstGeom>
                  </pic:spPr>
                </pic:pic>
              </a:graphicData>
            </a:graphic>
          </wp:inline>
        </w:drawing>
      </w:r>
    </w:p>
    <w:p w:rsidR="00FD1E09" w:rsidRDefault="00FD1E09" w:rsidP="001B33FE">
      <w:pPr>
        <w:spacing w:line="360" w:lineRule="auto"/>
        <w:jc w:val="center"/>
        <w:rPr>
          <w:rFonts w:ascii="Times New Roman" w:hAnsi="Times New Roman" w:cs="Times New Roman"/>
          <w:sz w:val="24"/>
          <w:szCs w:val="24"/>
          <w:lang w:val="en-AU" w:bidi="ar-JO"/>
        </w:rPr>
      </w:pPr>
      <w:r>
        <w:rPr>
          <w:rFonts w:ascii="Times New Roman" w:hAnsi="Times New Roman" w:cs="Times New Roman"/>
          <w:sz w:val="24"/>
          <w:szCs w:val="24"/>
          <w:lang w:val="en-AU" w:bidi="ar-JO"/>
        </w:rPr>
        <w:t xml:space="preserve">Figure </w:t>
      </w:r>
      <w:r w:rsidR="001B33FE">
        <w:rPr>
          <w:rFonts w:ascii="Times New Roman" w:hAnsi="Times New Roman" w:cs="Times New Roman"/>
          <w:sz w:val="24"/>
          <w:szCs w:val="24"/>
          <w:lang w:val="en-AU" w:bidi="ar-JO"/>
        </w:rPr>
        <w:t>9</w:t>
      </w:r>
      <w:r>
        <w:rPr>
          <w:rFonts w:ascii="Times New Roman" w:hAnsi="Times New Roman" w:cs="Times New Roman"/>
          <w:sz w:val="24"/>
          <w:szCs w:val="24"/>
          <w:lang w:val="en-AU" w:bidi="ar-JO"/>
        </w:rPr>
        <w:t>, illustrates the algorithm used for mapping users and groups (roles).</w:t>
      </w:r>
    </w:p>
    <w:p w:rsidR="001B33FE" w:rsidRDefault="001B33FE">
      <w:pPr>
        <w:rPr>
          <w:rFonts w:asciiTheme="majorHAnsi" w:eastAsiaTheme="majorEastAsia" w:hAnsiTheme="majorHAnsi" w:cstheme="majorBidi"/>
          <w:b/>
          <w:bCs/>
          <w:i/>
          <w:iCs/>
          <w:color w:val="2E74B5" w:themeColor="accent1" w:themeShade="BF"/>
          <w:spacing w:val="15"/>
          <w:sz w:val="28"/>
          <w:szCs w:val="28"/>
          <w:lang w:val="en-AU"/>
        </w:rPr>
      </w:pPr>
      <w:r>
        <w:br w:type="page"/>
      </w:r>
    </w:p>
    <w:p w:rsidR="00020491" w:rsidRDefault="001B33FE" w:rsidP="001B33FE">
      <w:pPr>
        <w:pStyle w:val="Heading1"/>
      </w:pPr>
      <w:bookmarkStart w:id="34" w:name="_Toc434893646"/>
      <w:r w:rsidRPr="001B33FE">
        <w:t>SLB Experiment</w:t>
      </w:r>
      <w:bookmarkEnd w:id="34"/>
      <w:r w:rsidRPr="001B33FE">
        <w:t xml:space="preserve"> </w:t>
      </w:r>
    </w:p>
    <w:p w:rsidR="0005091C" w:rsidRPr="005C3BD2" w:rsidRDefault="001B33FE" w:rsidP="005C3BD2">
      <w:pPr>
        <w:spacing w:line="360" w:lineRule="auto"/>
        <w:jc w:val="both"/>
        <w:rPr>
          <w:rFonts w:ascii="Times New Roman" w:hAnsi="Times New Roman" w:cs="Times New Roman"/>
          <w:sz w:val="24"/>
          <w:szCs w:val="24"/>
          <w:lang w:val="en-AU" w:bidi="ar-JO"/>
        </w:rPr>
      </w:pPr>
      <w:r w:rsidRPr="005C3BD2">
        <w:rPr>
          <w:rFonts w:ascii="Times New Roman" w:hAnsi="Times New Roman" w:cs="Times New Roman"/>
          <w:sz w:val="24"/>
          <w:szCs w:val="24"/>
          <w:lang w:val="en-AU" w:bidi="ar-JO"/>
        </w:rPr>
        <w:t>I conducted intensive experiment to evaluate the impact of SLB-RBAC</w:t>
      </w:r>
      <w:r w:rsidR="0005091C" w:rsidRPr="005C3BD2">
        <w:rPr>
          <w:rFonts w:ascii="Times New Roman" w:hAnsi="Times New Roman" w:cs="Times New Roman"/>
          <w:sz w:val="24"/>
          <w:szCs w:val="24"/>
          <w:lang w:val="en-AU" w:bidi="ar-JO"/>
        </w:rPr>
        <w:t>, the experiment is conducted in Solaris 11 operating system and hadoop version 2.5.2. Hadoop is installed and configured on a single-node cluster, which imposes the creation of one pool with five Solaris zones, the hadoop cluster building block zones are; name-node, secondary-name-node, data-node1, data-node2, and data-node3 .</w:t>
      </w:r>
    </w:p>
    <w:p w:rsidR="00353864" w:rsidRPr="005C3BD2" w:rsidRDefault="0005091C" w:rsidP="006F42E8">
      <w:pPr>
        <w:spacing w:line="360" w:lineRule="auto"/>
        <w:jc w:val="both"/>
        <w:rPr>
          <w:rFonts w:ascii="Times New Roman" w:hAnsi="Times New Roman" w:cs="Times New Roman"/>
          <w:sz w:val="24"/>
          <w:szCs w:val="24"/>
          <w:lang w:val="en-AU" w:bidi="ar-JO"/>
        </w:rPr>
      </w:pPr>
      <w:r w:rsidRPr="005C3BD2">
        <w:rPr>
          <w:rFonts w:ascii="Times New Roman" w:hAnsi="Times New Roman" w:cs="Times New Roman"/>
          <w:sz w:val="24"/>
          <w:szCs w:val="24"/>
          <w:lang w:val="en-AU" w:bidi="ar-JO"/>
        </w:rPr>
        <w:t xml:space="preserve">Five virtual network interfaces are also used in this architecture to </w:t>
      </w:r>
      <w:r w:rsidR="00353864" w:rsidRPr="005C3BD2">
        <w:rPr>
          <w:rFonts w:ascii="Times New Roman" w:hAnsi="Times New Roman" w:cs="Times New Roman"/>
          <w:sz w:val="24"/>
          <w:szCs w:val="24"/>
          <w:lang w:val="en-AU" w:bidi="ar-JO"/>
        </w:rPr>
        <w:t>provide one vnic for each zone. The five zones are built with Hadoop File System HDFS, instead of ZFS. This infrastructure is necessary to run high level languages such as PIG and HIVE. I downloaded PIG LATIN and run all experiments through “grunt” shell.  The hardware resources that run the single-node cluster are 6 GB RAM, with 1.8 GHz Intel Celeron CPU. A virtual Oracle Box is used for Solaris 11.</w:t>
      </w:r>
    </w:p>
    <w:p w:rsidR="00D20078" w:rsidRPr="005C3BD2" w:rsidRDefault="004A3440" w:rsidP="005C3BD2">
      <w:pPr>
        <w:spacing w:line="360" w:lineRule="auto"/>
        <w:jc w:val="both"/>
        <w:rPr>
          <w:rFonts w:ascii="Times New Roman" w:hAnsi="Times New Roman" w:cs="Times New Roman"/>
          <w:sz w:val="24"/>
          <w:szCs w:val="24"/>
          <w:lang w:val="en-AU" w:bidi="ar-JO"/>
        </w:rPr>
      </w:pPr>
      <w:r w:rsidRPr="005C3BD2">
        <w:rPr>
          <w:rFonts w:ascii="Times New Roman" w:hAnsi="Times New Roman" w:cs="Times New Roman"/>
          <w:sz w:val="24"/>
          <w:szCs w:val="24"/>
          <w:lang w:val="en-AU" w:bidi="ar-JO"/>
        </w:rPr>
        <w:t xml:space="preserve">User Definition Function (UDF) is used to implement PIG </w:t>
      </w:r>
      <w:r w:rsidR="00D20078" w:rsidRPr="005C3BD2">
        <w:rPr>
          <w:rFonts w:ascii="Times New Roman" w:hAnsi="Times New Roman" w:cs="Times New Roman"/>
          <w:sz w:val="24"/>
          <w:szCs w:val="24"/>
          <w:lang w:val="en-AU" w:bidi="ar-JO"/>
        </w:rPr>
        <w:t xml:space="preserve">commands, UDF is a way to specify custom processing by users or data owners. UDF can be implemented </w:t>
      </w:r>
      <w:r w:rsidR="00007124" w:rsidRPr="005C3BD2">
        <w:rPr>
          <w:rFonts w:ascii="Times New Roman" w:hAnsi="Times New Roman" w:cs="Times New Roman"/>
          <w:sz w:val="24"/>
          <w:szCs w:val="24"/>
          <w:lang w:val="en-AU" w:bidi="ar-JO"/>
        </w:rPr>
        <w:t>in</w:t>
      </w:r>
      <w:r w:rsidR="00D20078" w:rsidRPr="005C3BD2">
        <w:rPr>
          <w:rFonts w:ascii="Times New Roman" w:hAnsi="Times New Roman" w:cs="Times New Roman"/>
          <w:sz w:val="24"/>
          <w:szCs w:val="24"/>
          <w:lang w:val="en-AU" w:bidi="ar-JO"/>
        </w:rPr>
        <w:t xml:space="preserve"> three languages, Python, Java, and JavaScript, which enables developers to embed PIG in web interfaces. Java Eval is used in this experiment, which is the most common function</w:t>
      </w:r>
      <w:r w:rsidR="006F42E8">
        <w:rPr>
          <w:rFonts w:ascii="Times New Roman" w:hAnsi="Times New Roman" w:cs="Times New Roman"/>
          <w:sz w:val="24"/>
          <w:szCs w:val="24"/>
          <w:lang w:val="en-AU" w:bidi="ar-JO"/>
        </w:rPr>
        <w:t xml:space="preserve"> in UDF</w:t>
      </w:r>
      <w:r w:rsidR="00D20078" w:rsidRPr="005C3BD2">
        <w:rPr>
          <w:rFonts w:ascii="Times New Roman" w:hAnsi="Times New Roman" w:cs="Times New Roman"/>
          <w:sz w:val="24"/>
          <w:szCs w:val="24"/>
          <w:lang w:val="en-AU" w:bidi="ar-JO"/>
        </w:rPr>
        <w:t>.</w:t>
      </w:r>
    </w:p>
    <w:p w:rsidR="00CF6C83" w:rsidRPr="005C3BD2" w:rsidRDefault="00CF6C83" w:rsidP="006F42E8">
      <w:pPr>
        <w:spacing w:line="360" w:lineRule="auto"/>
        <w:jc w:val="both"/>
        <w:rPr>
          <w:rFonts w:ascii="Times New Roman" w:hAnsi="Times New Roman" w:cs="Times New Roman"/>
          <w:sz w:val="24"/>
          <w:szCs w:val="24"/>
          <w:lang w:val="en-AU" w:bidi="ar-JO"/>
        </w:rPr>
      </w:pPr>
      <w:r w:rsidRPr="005C3BD2">
        <w:rPr>
          <w:rFonts w:ascii="Times New Roman" w:hAnsi="Times New Roman" w:cs="Times New Roman"/>
          <w:sz w:val="24"/>
          <w:szCs w:val="24"/>
          <w:lang w:val="en-AU" w:bidi="ar-JO"/>
        </w:rPr>
        <w:t xml:space="preserve">Three PIG queries are executed with the help of XML definitions. In this stage user definition is stored in XML files and </w:t>
      </w:r>
      <w:r w:rsidR="006F42E8">
        <w:rPr>
          <w:rFonts w:ascii="Times New Roman" w:hAnsi="Times New Roman" w:cs="Times New Roman"/>
          <w:sz w:val="24"/>
          <w:szCs w:val="24"/>
          <w:lang w:val="en-AU" w:bidi="ar-JO"/>
        </w:rPr>
        <w:t>protected</w:t>
      </w:r>
      <w:r w:rsidRPr="005C3BD2">
        <w:rPr>
          <w:rFonts w:ascii="Times New Roman" w:hAnsi="Times New Roman" w:cs="Times New Roman"/>
          <w:sz w:val="24"/>
          <w:szCs w:val="24"/>
          <w:lang w:val="en-AU" w:bidi="ar-JO"/>
        </w:rPr>
        <w:t xml:space="preserve"> in a secure hidden directory. Also, one Java program is used to generalize the data attributes. A database csv file with 100,000 records</w:t>
      </w:r>
      <w:r w:rsidR="006F42E8">
        <w:rPr>
          <w:rFonts w:ascii="Times New Roman" w:hAnsi="Times New Roman" w:cs="Times New Roman"/>
          <w:sz w:val="24"/>
          <w:szCs w:val="24"/>
          <w:lang w:val="en-AU" w:bidi="ar-JO"/>
        </w:rPr>
        <w:t xml:space="preserve"> </w:t>
      </w:r>
      <w:r w:rsidRPr="005C3BD2">
        <w:rPr>
          <w:rFonts w:ascii="Times New Roman" w:hAnsi="Times New Roman" w:cs="Times New Roman"/>
          <w:sz w:val="24"/>
          <w:szCs w:val="24"/>
          <w:lang w:val="en-AU" w:bidi="ar-JO"/>
        </w:rPr>
        <w:t>as shown in table 18, is used to evaluate the SLB generalization method.</w:t>
      </w:r>
    </w:p>
    <w:p w:rsidR="00CF6C83" w:rsidRPr="005C3BD2" w:rsidRDefault="00CF6C83" w:rsidP="005C3BD2">
      <w:pPr>
        <w:spacing w:line="360" w:lineRule="auto"/>
        <w:jc w:val="both"/>
        <w:rPr>
          <w:rFonts w:ascii="Times New Roman" w:hAnsi="Times New Roman" w:cs="Times New Roman"/>
          <w:sz w:val="24"/>
          <w:szCs w:val="24"/>
          <w:lang w:val="en-AU" w:bidi="ar-JO"/>
        </w:rPr>
      </w:pPr>
      <w:r w:rsidRPr="005C3BD2">
        <w:rPr>
          <w:rFonts w:ascii="Times New Roman" w:hAnsi="Times New Roman" w:cs="Times New Roman"/>
          <w:sz w:val="24"/>
          <w:szCs w:val="24"/>
          <w:lang w:val="en-AU" w:bidi="ar-JO"/>
        </w:rPr>
        <w:t>The first PIG query reads the Users.csv file and hides the sensitive attributes</w:t>
      </w:r>
      <w:r w:rsidR="009F42CF" w:rsidRPr="005C3BD2">
        <w:rPr>
          <w:rFonts w:ascii="Times New Roman" w:hAnsi="Times New Roman" w:cs="Times New Roman"/>
          <w:sz w:val="24"/>
          <w:szCs w:val="24"/>
          <w:lang w:val="en-AU" w:bidi="ar-JO"/>
        </w:rPr>
        <w:t xml:space="preserve">: </w:t>
      </w:r>
    </w:p>
    <w:p w:rsidR="009F42CF" w:rsidRPr="006F42E8" w:rsidRDefault="009F42CF" w:rsidP="009F42CF">
      <w:pPr>
        <w:jc w:val="center"/>
        <w:rPr>
          <w:i/>
          <w:iCs/>
          <w:color w:val="2E74B5" w:themeColor="accent1" w:themeShade="BF"/>
          <w:sz w:val="18"/>
          <w:szCs w:val="18"/>
          <w:lang w:val="en-AU"/>
        </w:rPr>
      </w:pPr>
      <w:r w:rsidRPr="006F42E8">
        <w:rPr>
          <w:i/>
          <w:iCs/>
          <w:color w:val="2E74B5" w:themeColor="accent1" w:themeShade="BF"/>
          <w:sz w:val="18"/>
          <w:szCs w:val="18"/>
          <w:lang w:val="en-AU"/>
        </w:rPr>
        <w:t>REGISTER /GettingStarted\UDF\hide_sensitive.jar</w:t>
      </w:r>
    </w:p>
    <w:p w:rsidR="009F42CF" w:rsidRPr="006F42E8" w:rsidRDefault="009F42CF" w:rsidP="009F42CF">
      <w:pPr>
        <w:jc w:val="center"/>
        <w:rPr>
          <w:i/>
          <w:iCs/>
          <w:color w:val="2E74B5" w:themeColor="accent1" w:themeShade="BF"/>
          <w:sz w:val="18"/>
          <w:szCs w:val="18"/>
          <w:lang w:val="en-AU"/>
        </w:rPr>
      </w:pPr>
      <w:r w:rsidRPr="006F42E8">
        <w:rPr>
          <w:i/>
          <w:iCs/>
          <w:color w:val="2E74B5" w:themeColor="accent1" w:themeShade="BF"/>
          <w:sz w:val="18"/>
          <w:szCs w:val="18"/>
          <w:lang w:val="en-AU"/>
        </w:rPr>
        <w:t>Users = LOAD '/GettingStarted/Input/Users' using PigStorage(',') as (CONTACTNAME:chararray,CONTACTTITLE:chararray,GENDER:chararray,POSTCODE,SUBURB,MOBILE);</w:t>
      </w:r>
    </w:p>
    <w:p w:rsidR="009F42CF" w:rsidRPr="006F42E8" w:rsidRDefault="009F42CF" w:rsidP="009F42CF">
      <w:pPr>
        <w:jc w:val="center"/>
        <w:rPr>
          <w:i/>
          <w:iCs/>
          <w:color w:val="2E74B5" w:themeColor="accent1" w:themeShade="BF"/>
          <w:sz w:val="18"/>
          <w:szCs w:val="18"/>
          <w:lang w:val="en-AU"/>
        </w:rPr>
      </w:pPr>
      <w:r w:rsidRPr="006F42E8">
        <w:rPr>
          <w:i/>
          <w:iCs/>
          <w:color w:val="2E74B5" w:themeColor="accent1" w:themeShade="BF"/>
          <w:sz w:val="18"/>
          <w:szCs w:val="18"/>
          <w:lang w:val="en-AU"/>
        </w:rPr>
        <w:t>AllData = FOREACH Users GENERATE CONTACTNAME,CONTACTTITLE,GENDER,POSTCODE,SUBURB,MOBILE;</w:t>
      </w:r>
    </w:p>
    <w:p w:rsidR="009F42CF" w:rsidRPr="006F42E8" w:rsidRDefault="009F42CF" w:rsidP="009F42CF">
      <w:pPr>
        <w:jc w:val="center"/>
        <w:rPr>
          <w:i/>
          <w:iCs/>
          <w:color w:val="2E74B5" w:themeColor="accent1" w:themeShade="BF"/>
          <w:sz w:val="18"/>
          <w:szCs w:val="18"/>
          <w:lang w:val="en-AU"/>
        </w:rPr>
      </w:pPr>
      <w:r w:rsidRPr="006F42E8">
        <w:rPr>
          <w:i/>
          <w:iCs/>
          <w:color w:val="2E74B5" w:themeColor="accent1" w:themeShade="BF"/>
          <w:sz w:val="18"/>
          <w:szCs w:val="18"/>
          <w:lang w:val="en-AU"/>
        </w:rPr>
        <w:t>STORE AllData into '/GettingStarted/OutputUser/' using PigStorage(',');</w:t>
      </w:r>
    </w:p>
    <w:p w:rsidR="009F42CF" w:rsidRPr="006F42E8" w:rsidRDefault="009F42CF" w:rsidP="006F42E8">
      <w:pPr>
        <w:spacing w:line="360" w:lineRule="auto"/>
        <w:jc w:val="both"/>
        <w:rPr>
          <w:rFonts w:ascii="Times New Roman" w:hAnsi="Times New Roman" w:cs="Times New Roman"/>
          <w:sz w:val="24"/>
          <w:szCs w:val="24"/>
          <w:lang w:val="en-AU" w:bidi="ar-JO"/>
        </w:rPr>
      </w:pPr>
      <w:r w:rsidRPr="006F42E8">
        <w:rPr>
          <w:rFonts w:ascii="Times New Roman" w:hAnsi="Times New Roman" w:cs="Times New Roman"/>
          <w:sz w:val="24"/>
          <w:szCs w:val="24"/>
          <w:lang w:val="en-AU" w:bidi="ar-JO"/>
        </w:rPr>
        <w:t>A java program (hide_sensitive.jar is used to hide the “CONTACTNAME, and MOBILE</w:t>
      </w:r>
    </w:p>
    <w:p w:rsidR="005C3BD2" w:rsidRPr="006F42E8" w:rsidRDefault="009F42CF" w:rsidP="006F42E8">
      <w:pPr>
        <w:spacing w:line="360" w:lineRule="auto"/>
        <w:jc w:val="both"/>
        <w:rPr>
          <w:rFonts w:ascii="Times New Roman" w:hAnsi="Times New Roman" w:cs="Times New Roman"/>
          <w:sz w:val="24"/>
          <w:szCs w:val="24"/>
          <w:lang w:val="en-AU" w:bidi="ar-JO"/>
        </w:rPr>
      </w:pPr>
      <w:r w:rsidRPr="006F42E8">
        <w:rPr>
          <w:rFonts w:ascii="Times New Roman" w:hAnsi="Times New Roman" w:cs="Times New Roman"/>
          <w:sz w:val="24"/>
          <w:szCs w:val="24"/>
          <w:lang w:val="en-AU" w:bidi="ar-JO"/>
        </w:rPr>
        <w:t>The results appear as shown in table 19</w:t>
      </w:r>
      <w:r w:rsidR="00004E84" w:rsidRPr="006F42E8">
        <w:rPr>
          <w:rFonts w:ascii="Times New Roman" w:hAnsi="Times New Roman" w:cs="Times New Roman"/>
          <w:sz w:val="24"/>
          <w:szCs w:val="24"/>
          <w:lang w:val="en-AU" w:bidi="ar-JO"/>
        </w:rPr>
        <w:t>.</w:t>
      </w:r>
    </w:p>
    <w:p w:rsidR="005C3BD2" w:rsidRDefault="005C3BD2">
      <w:pPr>
        <w:rPr>
          <w:lang w:val="en-AU"/>
        </w:rPr>
      </w:pPr>
      <w:r>
        <w:rPr>
          <w:lang w:val="en-AU"/>
        </w:rPr>
        <w:br w:type="page"/>
      </w:r>
    </w:p>
    <w:p w:rsidR="009F42CF" w:rsidRPr="00004E84" w:rsidRDefault="009F42CF" w:rsidP="009F42CF">
      <w:pPr>
        <w:rPr>
          <w:lang w:val="en-AU"/>
        </w:rPr>
      </w:pPr>
    </w:p>
    <w:p w:rsidR="00004E84" w:rsidRPr="00004E84" w:rsidRDefault="00004E84" w:rsidP="00004E84">
      <w:pPr>
        <w:jc w:val="center"/>
        <w:rPr>
          <w:lang w:val="en-AU"/>
        </w:rPr>
      </w:pPr>
      <w:r w:rsidRPr="00004E84">
        <w:rPr>
          <w:lang w:val="en-AU"/>
        </w:rPr>
        <w:t>Table 19, hiding sensitive attributes query 1</w:t>
      </w:r>
    </w:p>
    <w:tbl>
      <w:tblPr>
        <w:tblW w:w="4995" w:type="pct"/>
        <w:tblLayout w:type="fixed"/>
        <w:tblLook w:val="04A0" w:firstRow="1" w:lastRow="0" w:firstColumn="1" w:lastColumn="0" w:noHBand="0" w:noVBand="1"/>
      </w:tblPr>
      <w:tblGrid>
        <w:gridCol w:w="1654"/>
        <w:gridCol w:w="1668"/>
        <w:gridCol w:w="976"/>
        <w:gridCol w:w="1263"/>
        <w:gridCol w:w="1245"/>
        <w:gridCol w:w="1282"/>
        <w:gridCol w:w="1243"/>
      </w:tblGrid>
      <w:tr w:rsidR="00004E84" w:rsidRPr="009F42CF" w:rsidTr="00004E84">
        <w:trPr>
          <w:trHeight w:val="315"/>
        </w:trPr>
        <w:tc>
          <w:tcPr>
            <w:tcW w:w="886" w:type="pct"/>
            <w:tcBorders>
              <w:top w:val="single" w:sz="8" w:space="0" w:color="auto"/>
              <w:left w:val="single" w:sz="8" w:space="0" w:color="auto"/>
              <w:bottom w:val="single" w:sz="8" w:space="0" w:color="auto"/>
              <w:right w:val="single" w:sz="4" w:space="0" w:color="auto"/>
            </w:tcBorders>
            <w:shd w:val="clear" w:color="000000" w:fill="C6E0B4"/>
            <w:noWrap/>
            <w:vAlign w:val="center"/>
            <w:hideMark/>
          </w:tcPr>
          <w:p w:rsidR="009F42CF" w:rsidRPr="009F42CF" w:rsidRDefault="009F42CF" w:rsidP="009F42CF">
            <w:pPr>
              <w:spacing w:after="0" w:line="240" w:lineRule="auto"/>
              <w:jc w:val="center"/>
              <w:rPr>
                <w:rFonts w:ascii="Calibri" w:eastAsia="Times New Roman" w:hAnsi="Calibri" w:cs="Times New Roman"/>
                <w:color w:val="000000"/>
              </w:rPr>
            </w:pPr>
            <w:r w:rsidRPr="009F42CF">
              <w:rPr>
                <w:rFonts w:ascii="Calibri" w:eastAsia="Times New Roman" w:hAnsi="Calibri" w:cs="Times New Roman"/>
                <w:color w:val="000000"/>
              </w:rPr>
              <w:t>CONTACTNAM</w:t>
            </w:r>
          </w:p>
        </w:tc>
        <w:tc>
          <w:tcPr>
            <w:tcW w:w="894" w:type="pct"/>
            <w:tcBorders>
              <w:top w:val="single" w:sz="8" w:space="0" w:color="auto"/>
              <w:left w:val="nil"/>
              <w:bottom w:val="single" w:sz="8" w:space="0" w:color="auto"/>
              <w:right w:val="single" w:sz="4" w:space="0" w:color="auto"/>
            </w:tcBorders>
            <w:shd w:val="clear" w:color="000000" w:fill="C6E0B4"/>
            <w:noWrap/>
            <w:vAlign w:val="center"/>
            <w:hideMark/>
          </w:tcPr>
          <w:p w:rsidR="009F42CF" w:rsidRPr="009F42CF" w:rsidRDefault="009F42CF" w:rsidP="009F42CF">
            <w:pPr>
              <w:spacing w:after="0" w:line="240" w:lineRule="auto"/>
              <w:jc w:val="center"/>
              <w:rPr>
                <w:rFonts w:ascii="Calibri" w:eastAsia="Times New Roman" w:hAnsi="Calibri" w:cs="Times New Roman"/>
                <w:color w:val="000000"/>
              </w:rPr>
            </w:pPr>
            <w:r w:rsidRPr="009F42CF">
              <w:rPr>
                <w:rFonts w:ascii="Calibri" w:eastAsia="Times New Roman" w:hAnsi="Calibri" w:cs="Times New Roman"/>
                <w:color w:val="000000"/>
              </w:rPr>
              <w:t>CONTACTTIT</w:t>
            </w:r>
          </w:p>
        </w:tc>
        <w:tc>
          <w:tcPr>
            <w:tcW w:w="523" w:type="pct"/>
            <w:tcBorders>
              <w:top w:val="single" w:sz="8" w:space="0" w:color="auto"/>
              <w:left w:val="nil"/>
              <w:bottom w:val="single" w:sz="8" w:space="0" w:color="auto"/>
              <w:right w:val="single" w:sz="4" w:space="0" w:color="auto"/>
            </w:tcBorders>
            <w:shd w:val="clear" w:color="000000" w:fill="C6E0B4"/>
            <w:noWrap/>
            <w:vAlign w:val="center"/>
            <w:hideMark/>
          </w:tcPr>
          <w:p w:rsidR="009F42CF" w:rsidRPr="009F42CF" w:rsidRDefault="009F42CF" w:rsidP="009F42CF">
            <w:pPr>
              <w:spacing w:after="0" w:line="240" w:lineRule="auto"/>
              <w:jc w:val="center"/>
              <w:rPr>
                <w:rFonts w:ascii="Calibri" w:eastAsia="Times New Roman" w:hAnsi="Calibri" w:cs="Times New Roman"/>
                <w:color w:val="000000"/>
              </w:rPr>
            </w:pPr>
            <w:r w:rsidRPr="009F42CF">
              <w:rPr>
                <w:rFonts w:ascii="Calibri" w:eastAsia="Times New Roman" w:hAnsi="Calibri" w:cs="Times New Roman"/>
                <w:color w:val="000000"/>
              </w:rPr>
              <w:t>GENDER</w:t>
            </w:r>
          </w:p>
        </w:tc>
        <w:tc>
          <w:tcPr>
            <w:tcW w:w="677" w:type="pct"/>
            <w:tcBorders>
              <w:top w:val="single" w:sz="8" w:space="0" w:color="auto"/>
              <w:left w:val="nil"/>
              <w:bottom w:val="single" w:sz="8" w:space="0" w:color="auto"/>
              <w:right w:val="single" w:sz="4" w:space="0" w:color="auto"/>
            </w:tcBorders>
            <w:shd w:val="clear" w:color="000000" w:fill="C6E0B4"/>
            <w:noWrap/>
            <w:vAlign w:val="center"/>
            <w:hideMark/>
          </w:tcPr>
          <w:p w:rsidR="009F42CF" w:rsidRPr="009F42CF" w:rsidRDefault="009F42CF" w:rsidP="009F42CF">
            <w:pPr>
              <w:spacing w:after="0" w:line="240" w:lineRule="auto"/>
              <w:jc w:val="center"/>
              <w:rPr>
                <w:rFonts w:ascii="Calibri" w:eastAsia="Times New Roman" w:hAnsi="Calibri" w:cs="Times New Roman"/>
                <w:color w:val="000000"/>
              </w:rPr>
            </w:pPr>
            <w:r w:rsidRPr="009F42CF">
              <w:rPr>
                <w:rFonts w:ascii="Calibri" w:eastAsia="Times New Roman" w:hAnsi="Calibri" w:cs="Times New Roman"/>
                <w:color w:val="000000"/>
              </w:rPr>
              <w:t>POSTCODE</w:t>
            </w:r>
          </w:p>
        </w:tc>
        <w:tc>
          <w:tcPr>
            <w:tcW w:w="667" w:type="pct"/>
            <w:tcBorders>
              <w:top w:val="single" w:sz="8" w:space="0" w:color="auto"/>
              <w:left w:val="nil"/>
              <w:bottom w:val="single" w:sz="8" w:space="0" w:color="auto"/>
              <w:right w:val="single" w:sz="4" w:space="0" w:color="auto"/>
            </w:tcBorders>
            <w:shd w:val="clear" w:color="000000" w:fill="C6E0B4"/>
            <w:noWrap/>
            <w:vAlign w:val="center"/>
            <w:hideMark/>
          </w:tcPr>
          <w:p w:rsidR="009F42CF" w:rsidRPr="009F42CF" w:rsidRDefault="009F42CF" w:rsidP="009F42CF">
            <w:pPr>
              <w:spacing w:after="0" w:line="240" w:lineRule="auto"/>
              <w:jc w:val="center"/>
              <w:rPr>
                <w:rFonts w:ascii="Calibri" w:eastAsia="Times New Roman" w:hAnsi="Calibri" w:cs="Times New Roman"/>
                <w:color w:val="000000"/>
              </w:rPr>
            </w:pPr>
            <w:r w:rsidRPr="009F42CF">
              <w:rPr>
                <w:rFonts w:ascii="Calibri" w:eastAsia="Times New Roman" w:hAnsi="Calibri" w:cs="Times New Roman"/>
                <w:color w:val="000000"/>
              </w:rPr>
              <w:t>SUBURB</w:t>
            </w:r>
          </w:p>
        </w:tc>
        <w:tc>
          <w:tcPr>
            <w:tcW w:w="687" w:type="pct"/>
            <w:tcBorders>
              <w:top w:val="single" w:sz="8" w:space="0" w:color="auto"/>
              <w:left w:val="nil"/>
              <w:bottom w:val="single" w:sz="8" w:space="0" w:color="auto"/>
              <w:right w:val="single" w:sz="4" w:space="0" w:color="auto"/>
            </w:tcBorders>
            <w:shd w:val="clear" w:color="000000" w:fill="C6E0B4"/>
            <w:noWrap/>
            <w:vAlign w:val="center"/>
            <w:hideMark/>
          </w:tcPr>
          <w:p w:rsidR="009F42CF" w:rsidRPr="009F42CF" w:rsidRDefault="009F42CF" w:rsidP="009F42CF">
            <w:pPr>
              <w:spacing w:after="0" w:line="240" w:lineRule="auto"/>
              <w:jc w:val="center"/>
              <w:rPr>
                <w:rFonts w:ascii="Calibri" w:eastAsia="Times New Roman" w:hAnsi="Calibri" w:cs="Times New Roman"/>
                <w:color w:val="000000"/>
              </w:rPr>
            </w:pPr>
            <w:r w:rsidRPr="009F42CF">
              <w:rPr>
                <w:rFonts w:ascii="Calibri" w:eastAsia="Times New Roman" w:hAnsi="Calibri" w:cs="Times New Roman"/>
                <w:color w:val="000000"/>
              </w:rPr>
              <w:t>MOBILE</w:t>
            </w:r>
          </w:p>
        </w:tc>
        <w:tc>
          <w:tcPr>
            <w:tcW w:w="666" w:type="pct"/>
            <w:tcBorders>
              <w:top w:val="single" w:sz="8" w:space="0" w:color="auto"/>
              <w:left w:val="nil"/>
              <w:bottom w:val="single" w:sz="8" w:space="0" w:color="auto"/>
              <w:right w:val="nil"/>
            </w:tcBorders>
            <w:shd w:val="clear" w:color="000000" w:fill="C6E0B4"/>
            <w:noWrap/>
            <w:vAlign w:val="center"/>
            <w:hideMark/>
          </w:tcPr>
          <w:p w:rsidR="009F42CF" w:rsidRPr="009F42CF" w:rsidRDefault="009F42CF" w:rsidP="009F42CF">
            <w:pPr>
              <w:spacing w:after="0" w:line="240" w:lineRule="auto"/>
              <w:jc w:val="center"/>
              <w:rPr>
                <w:rFonts w:ascii="Calibri" w:eastAsia="Times New Roman" w:hAnsi="Calibri" w:cs="Times New Roman"/>
                <w:color w:val="000000"/>
              </w:rPr>
            </w:pPr>
            <w:r w:rsidRPr="009F42CF">
              <w:rPr>
                <w:rFonts w:ascii="Calibri" w:eastAsia="Times New Roman" w:hAnsi="Calibri" w:cs="Times New Roman"/>
                <w:color w:val="000000"/>
              </w:rPr>
              <w:t>isMarried</w:t>
            </w:r>
          </w:p>
        </w:tc>
      </w:tr>
      <w:tr w:rsidR="00004E84" w:rsidRPr="009F42CF" w:rsidTr="00004E84">
        <w:trPr>
          <w:trHeight w:val="300"/>
        </w:trPr>
        <w:tc>
          <w:tcPr>
            <w:tcW w:w="886"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rPr>
                <w:rFonts w:ascii="Calibri" w:eastAsia="Times New Roman" w:hAnsi="Calibri" w:cs="Times New Roman"/>
                <w:color w:val="000000"/>
              </w:rPr>
            </w:pPr>
            <w:r w:rsidRPr="009F42CF">
              <w:rPr>
                <w:rFonts w:ascii="Calibri" w:eastAsia="Times New Roman" w:hAnsi="Calibri" w:cs="Times New Roman"/>
                <w:color w:val="000000"/>
              </w:rPr>
              <w:t>*******</w:t>
            </w:r>
          </w:p>
        </w:tc>
        <w:tc>
          <w:tcPr>
            <w:tcW w:w="894" w:type="pct"/>
            <w:tcBorders>
              <w:top w:val="single" w:sz="4" w:space="0" w:color="auto"/>
              <w:left w:val="nil"/>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rPr>
                <w:rFonts w:ascii="Calibri" w:eastAsia="Times New Roman" w:hAnsi="Calibri" w:cs="Times New Roman"/>
                <w:color w:val="000000"/>
              </w:rPr>
            </w:pPr>
            <w:r w:rsidRPr="009F42CF">
              <w:rPr>
                <w:rFonts w:ascii="Calibri" w:eastAsia="Times New Roman" w:hAnsi="Calibri" w:cs="Times New Roman"/>
                <w:color w:val="000000"/>
              </w:rPr>
              <w:t>Marketing Manager</w:t>
            </w:r>
          </w:p>
        </w:tc>
        <w:tc>
          <w:tcPr>
            <w:tcW w:w="523" w:type="pct"/>
            <w:tcBorders>
              <w:top w:val="single" w:sz="4" w:space="0" w:color="auto"/>
              <w:left w:val="nil"/>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jc w:val="center"/>
              <w:rPr>
                <w:rFonts w:ascii="Calibri" w:eastAsia="Times New Roman" w:hAnsi="Calibri" w:cs="Times New Roman"/>
                <w:color w:val="000000"/>
              </w:rPr>
            </w:pPr>
            <w:r w:rsidRPr="009F42CF">
              <w:rPr>
                <w:rFonts w:ascii="Calibri" w:eastAsia="Times New Roman" w:hAnsi="Calibri" w:cs="Times New Roman"/>
                <w:color w:val="000000"/>
              </w:rPr>
              <w:t>M</w:t>
            </w:r>
          </w:p>
        </w:tc>
        <w:tc>
          <w:tcPr>
            <w:tcW w:w="677" w:type="pct"/>
            <w:tcBorders>
              <w:top w:val="single" w:sz="4" w:space="0" w:color="auto"/>
              <w:left w:val="nil"/>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jc w:val="center"/>
              <w:rPr>
                <w:rFonts w:ascii="Calibri" w:eastAsia="Times New Roman" w:hAnsi="Calibri" w:cs="Times New Roman"/>
                <w:color w:val="000000"/>
              </w:rPr>
            </w:pPr>
            <w:r w:rsidRPr="009F42CF">
              <w:rPr>
                <w:rFonts w:ascii="Calibri" w:eastAsia="Times New Roman" w:hAnsi="Calibri" w:cs="Times New Roman"/>
                <w:color w:val="000000"/>
              </w:rPr>
              <w:t>2141</w:t>
            </w:r>
          </w:p>
        </w:tc>
        <w:tc>
          <w:tcPr>
            <w:tcW w:w="667" w:type="pct"/>
            <w:tcBorders>
              <w:top w:val="single" w:sz="4" w:space="0" w:color="auto"/>
              <w:left w:val="nil"/>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rPr>
                <w:rFonts w:ascii="Calibri" w:eastAsia="Times New Roman" w:hAnsi="Calibri" w:cs="Times New Roman"/>
                <w:color w:val="000000"/>
              </w:rPr>
            </w:pPr>
            <w:r w:rsidRPr="009F42CF">
              <w:rPr>
                <w:rFonts w:ascii="Calibri" w:eastAsia="Times New Roman" w:hAnsi="Calibri" w:cs="Times New Roman"/>
                <w:color w:val="000000"/>
              </w:rPr>
              <w:t>Lidcombe</w:t>
            </w:r>
          </w:p>
        </w:tc>
        <w:tc>
          <w:tcPr>
            <w:tcW w:w="687"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rsidR="009F42CF" w:rsidRPr="009F42CF" w:rsidRDefault="00004E84" w:rsidP="009F42CF">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c>
          <w:tcPr>
            <w:tcW w:w="666" w:type="pct"/>
            <w:tcBorders>
              <w:top w:val="single" w:sz="4" w:space="0" w:color="auto"/>
              <w:left w:val="nil"/>
              <w:bottom w:val="single" w:sz="4" w:space="0" w:color="auto"/>
              <w:right w:val="single" w:sz="8" w:space="0" w:color="auto"/>
            </w:tcBorders>
            <w:shd w:val="clear" w:color="auto" w:fill="auto"/>
            <w:noWrap/>
            <w:vAlign w:val="bottom"/>
            <w:hideMark/>
          </w:tcPr>
          <w:p w:rsidR="009F42CF" w:rsidRPr="009F42CF" w:rsidRDefault="009F42CF" w:rsidP="009F42CF">
            <w:pPr>
              <w:spacing w:after="0" w:line="240" w:lineRule="auto"/>
              <w:rPr>
                <w:rFonts w:ascii="Calibri" w:eastAsia="Times New Roman" w:hAnsi="Calibri" w:cs="Times New Roman"/>
                <w:color w:val="000000"/>
              </w:rPr>
            </w:pPr>
            <w:r w:rsidRPr="009F42CF">
              <w:rPr>
                <w:rFonts w:ascii="Calibri" w:eastAsia="Times New Roman" w:hAnsi="Calibri" w:cs="Times New Roman"/>
                <w:color w:val="000000"/>
              </w:rPr>
              <w:t>Yes</w:t>
            </w:r>
          </w:p>
        </w:tc>
      </w:tr>
      <w:tr w:rsidR="00004E84" w:rsidRPr="009F42CF" w:rsidTr="00004E84">
        <w:trPr>
          <w:trHeight w:val="300"/>
        </w:trPr>
        <w:tc>
          <w:tcPr>
            <w:tcW w:w="886" w:type="pct"/>
            <w:tcBorders>
              <w:top w:val="nil"/>
              <w:left w:val="single" w:sz="8" w:space="0" w:color="auto"/>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rPr>
                <w:rFonts w:ascii="Calibri" w:eastAsia="Times New Roman" w:hAnsi="Calibri" w:cs="Times New Roman"/>
                <w:color w:val="000000"/>
              </w:rPr>
            </w:pPr>
            <w:r w:rsidRPr="009F42CF">
              <w:rPr>
                <w:rFonts w:ascii="Calibri" w:eastAsia="Times New Roman" w:hAnsi="Calibri" w:cs="Times New Roman"/>
                <w:color w:val="000000"/>
              </w:rPr>
              <w:t>*******</w:t>
            </w:r>
          </w:p>
        </w:tc>
        <w:tc>
          <w:tcPr>
            <w:tcW w:w="894" w:type="pct"/>
            <w:tcBorders>
              <w:top w:val="nil"/>
              <w:left w:val="nil"/>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rPr>
                <w:rFonts w:ascii="Calibri" w:eastAsia="Times New Roman" w:hAnsi="Calibri" w:cs="Times New Roman"/>
                <w:color w:val="000000"/>
              </w:rPr>
            </w:pPr>
            <w:r w:rsidRPr="009F42CF">
              <w:rPr>
                <w:rFonts w:ascii="Calibri" w:eastAsia="Times New Roman" w:hAnsi="Calibri" w:cs="Times New Roman"/>
                <w:color w:val="000000"/>
              </w:rPr>
              <w:t>Owner</w:t>
            </w:r>
          </w:p>
        </w:tc>
        <w:tc>
          <w:tcPr>
            <w:tcW w:w="523" w:type="pct"/>
            <w:tcBorders>
              <w:top w:val="nil"/>
              <w:left w:val="nil"/>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jc w:val="center"/>
              <w:rPr>
                <w:rFonts w:ascii="Calibri" w:eastAsia="Times New Roman" w:hAnsi="Calibri" w:cs="Times New Roman"/>
                <w:color w:val="000000"/>
              </w:rPr>
            </w:pPr>
            <w:r w:rsidRPr="009F42CF">
              <w:rPr>
                <w:rFonts w:ascii="Calibri" w:eastAsia="Times New Roman" w:hAnsi="Calibri" w:cs="Times New Roman"/>
                <w:color w:val="000000"/>
              </w:rPr>
              <w:t>M</w:t>
            </w:r>
          </w:p>
        </w:tc>
        <w:tc>
          <w:tcPr>
            <w:tcW w:w="677" w:type="pct"/>
            <w:tcBorders>
              <w:top w:val="nil"/>
              <w:left w:val="nil"/>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jc w:val="center"/>
              <w:rPr>
                <w:rFonts w:ascii="Calibri" w:eastAsia="Times New Roman" w:hAnsi="Calibri" w:cs="Times New Roman"/>
                <w:color w:val="000000"/>
              </w:rPr>
            </w:pPr>
            <w:r w:rsidRPr="009F42CF">
              <w:rPr>
                <w:rFonts w:ascii="Calibri" w:eastAsia="Times New Roman" w:hAnsi="Calibri" w:cs="Times New Roman"/>
                <w:color w:val="000000"/>
              </w:rPr>
              <w:t>2194</w:t>
            </w:r>
          </w:p>
        </w:tc>
        <w:tc>
          <w:tcPr>
            <w:tcW w:w="667" w:type="pct"/>
            <w:tcBorders>
              <w:top w:val="nil"/>
              <w:left w:val="nil"/>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rPr>
                <w:rFonts w:ascii="Calibri" w:eastAsia="Times New Roman" w:hAnsi="Calibri" w:cs="Times New Roman"/>
                <w:color w:val="000000"/>
              </w:rPr>
            </w:pPr>
            <w:r w:rsidRPr="009F42CF">
              <w:rPr>
                <w:rFonts w:ascii="Calibri" w:eastAsia="Times New Roman" w:hAnsi="Calibri" w:cs="Times New Roman"/>
                <w:color w:val="000000"/>
              </w:rPr>
              <w:t>Campsie</w:t>
            </w:r>
          </w:p>
        </w:tc>
        <w:tc>
          <w:tcPr>
            <w:tcW w:w="687" w:type="pct"/>
            <w:tcBorders>
              <w:top w:val="nil"/>
              <w:left w:val="single" w:sz="8" w:space="0" w:color="auto"/>
              <w:bottom w:val="single" w:sz="4" w:space="0" w:color="auto"/>
              <w:right w:val="single" w:sz="4" w:space="0" w:color="auto"/>
            </w:tcBorders>
            <w:shd w:val="clear" w:color="auto" w:fill="auto"/>
            <w:noWrap/>
            <w:vAlign w:val="bottom"/>
            <w:hideMark/>
          </w:tcPr>
          <w:p w:rsidR="009F42CF" w:rsidRPr="009F42CF" w:rsidRDefault="00004E84" w:rsidP="009F42CF">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c>
          <w:tcPr>
            <w:tcW w:w="666" w:type="pct"/>
            <w:tcBorders>
              <w:top w:val="nil"/>
              <w:left w:val="nil"/>
              <w:bottom w:val="single" w:sz="4" w:space="0" w:color="auto"/>
              <w:right w:val="single" w:sz="8" w:space="0" w:color="auto"/>
            </w:tcBorders>
            <w:shd w:val="clear" w:color="auto" w:fill="auto"/>
            <w:noWrap/>
            <w:vAlign w:val="bottom"/>
            <w:hideMark/>
          </w:tcPr>
          <w:p w:rsidR="009F42CF" w:rsidRPr="009F42CF" w:rsidRDefault="009F42CF" w:rsidP="009F42CF">
            <w:pPr>
              <w:spacing w:after="0" w:line="240" w:lineRule="auto"/>
              <w:rPr>
                <w:rFonts w:ascii="Calibri" w:eastAsia="Times New Roman" w:hAnsi="Calibri" w:cs="Times New Roman"/>
                <w:color w:val="000000"/>
              </w:rPr>
            </w:pPr>
            <w:r w:rsidRPr="009F42CF">
              <w:rPr>
                <w:rFonts w:ascii="Calibri" w:eastAsia="Times New Roman" w:hAnsi="Calibri" w:cs="Times New Roman"/>
                <w:color w:val="000000"/>
              </w:rPr>
              <w:t>Yes</w:t>
            </w:r>
          </w:p>
        </w:tc>
      </w:tr>
      <w:tr w:rsidR="00004E84" w:rsidRPr="009F42CF" w:rsidTr="00004E84">
        <w:trPr>
          <w:trHeight w:val="300"/>
        </w:trPr>
        <w:tc>
          <w:tcPr>
            <w:tcW w:w="886" w:type="pct"/>
            <w:tcBorders>
              <w:top w:val="nil"/>
              <w:left w:val="single" w:sz="8" w:space="0" w:color="auto"/>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rPr>
                <w:rFonts w:ascii="Calibri" w:eastAsia="Times New Roman" w:hAnsi="Calibri" w:cs="Times New Roman"/>
                <w:color w:val="000000"/>
              </w:rPr>
            </w:pPr>
            <w:r w:rsidRPr="009F42CF">
              <w:rPr>
                <w:rFonts w:ascii="Calibri" w:eastAsia="Times New Roman" w:hAnsi="Calibri" w:cs="Times New Roman"/>
                <w:color w:val="000000"/>
              </w:rPr>
              <w:t>*******</w:t>
            </w:r>
          </w:p>
        </w:tc>
        <w:tc>
          <w:tcPr>
            <w:tcW w:w="894" w:type="pct"/>
            <w:tcBorders>
              <w:top w:val="nil"/>
              <w:left w:val="nil"/>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rPr>
                <w:rFonts w:ascii="Calibri" w:eastAsia="Times New Roman" w:hAnsi="Calibri" w:cs="Times New Roman"/>
                <w:color w:val="000000"/>
              </w:rPr>
            </w:pPr>
            <w:r w:rsidRPr="009F42CF">
              <w:rPr>
                <w:rFonts w:ascii="Calibri" w:eastAsia="Times New Roman" w:hAnsi="Calibri" w:cs="Times New Roman"/>
                <w:color w:val="000000"/>
              </w:rPr>
              <w:t>Owner</w:t>
            </w:r>
          </w:p>
        </w:tc>
        <w:tc>
          <w:tcPr>
            <w:tcW w:w="523" w:type="pct"/>
            <w:tcBorders>
              <w:top w:val="nil"/>
              <w:left w:val="nil"/>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jc w:val="center"/>
              <w:rPr>
                <w:rFonts w:ascii="Calibri" w:eastAsia="Times New Roman" w:hAnsi="Calibri" w:cs="Times New Roman"/>
                <w:color w:val="000000"/>
              </w:rPr>
            </w:pPr>
            <w:r w:rsidRPr="009F42CF">
              <w:rPr>
                <w:rFonts w:ascii="Calibri" w:eastAsia="Times New Roman" w:hAnsi="Calibri" w:cs="Times New Roman"/>
                <w:color w:val="000000"/>
              </w:rPr>
              <w:t>F</w:t>
            </w:r>
          </w:p>
        </w:tc>
        <w:tc>
          <w:tcPr>
            <w:tcW w:w="677" w:type="pct"/>
            <w:tcBorders>
              <w:top w:val="nil"/>
              <w:left w:val="nil"/>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jc w:val="center"/>
              <w:rPr>
                <w:rFonts w:ascii="Calibri" w:eastAsia="Times New Roman" w:hAnsi="Calibri" w:cs="Times New Roman"/>
                <w:color w:val="000000"/>
              </w:rPr>
            </w:pPr>
            <w:r w:rsidRPr="009F42CF">
              <w:rPr>
                <w:rFonts w:ascii="Calibri" w:eastAsia="Times New Roman" w:hAnsi="Calibri" w:cs="Times New Roman"/>
                <w:color w:val="000000"/>
              </w:rPr>
              <w:t>2150</w:t>
            </w:r>
          </w:p>
        </w:tc>
        <w:tc>
          <w:tcPr>
            <w:tcW w:w="667" w:type="pct"/>
            <w:tcBorders>
              <w:top w:val="nil"/>
              <w:left w:val="nil"/>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rPr>
                <w:rFonts w:ascii="Calibri" w:eastAsia="Times New Roman" w:hAnsi="Calibri" w:cs="Times New Roman"/>
                <w:color w:val="000000"/>
              </w:rPr>
            </w:pPr>
            <w:r w:rsidRPr="009F42CF">
              <w:rPr>
                <w:rFonts w:ascii="Calibri" w:eastAsia="Times New Roman" w:hAnsi="Calibri" w:cs="Times New Roman"/>
                <w:color w:val="000000"/>
              </w:rPr>
              <w:t>Harris Park</w:t>
            </w:r>
          </w:p>
        </w:tc>
        <w:tc>
          <w:tcPr>
            <w:tcW w:w="687" w:type="pct"/>
            <w:tcBorders>
              <w:top w:val="nil"/>
              <w:left w:val="single" w:sz="8" w:space="0" w:color="auto"/>
              <w:bottom w:val="single" w:sz="4" w:space="0" w:color="auto"/>
              <w:right w:val="single" w:sz="4" w:space="0" w:color="auto"/>
            </w:tcBorders>
            <w:shd w:val="clear" w:color="auto" w:fill="auto"/>
            <w:noWrap/>
            <w:vAlign w:val="bottom"/>
            <w:hideMark/>
          </w:tcPr>
          <w:p w:rsidR="009F42CF" w:rsidRPr="009F42CF" w:rsidRDefault="00004E84" w:rsidP="009F42CF">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c>
          <w:tcPr>
            <w:tcW w:w="666" w:type="pct"/>
            <w:tcBorders>
              <w:top w:val="nil"/>
              <w:left w:val="nil"/>
              <w:bottom w:val="single" w:sz="4" w:space="0" w:color="auto"/>
              <w:right w:val="single" w:sz="8" w:space="0" w:color="auto"/>
            </w:tcBorders>
            <w:shd w:val="clear" w:color="auto" w:fill="auto"/>
            <w:noWrap/>
            <w:vAlign w:val="bottom"/>
            <w:hideMark/>
          </w:tcPr>
          <w:p w:rsidR="009F42CF" w:rsidRPr="009F42CF" w:rsidRDefault="009F42CF" w:rsidP="009F42CF">
            <w:pPr>
              <w:spacing w:after="0" w:line="240" w:lineRule="auto"/>
              <w:rPr>
                <w:rFonts w:ascii="Calibri" w:eastAsia="Times New Roman" w:hAnsi="Calibri" w:cs="Times New Roman"/>
                <w:color w:val="000000"/>
              </w:rPr>
            </w:pPr>
            <w:r w:rsidRPr="009F42CF">
              <w:rPr>
                <w:rFonts w:ascii="Calibri" w:eastAsia="Times New Roman" w:hAnsi="Calibri" w:cs="Times New Roman"/>
                <w:color w:val="000000"/>
              </w:rPr>
              <w:t>No</w:t>
            </w:r>
          </w:p>
        </w:tc>
      </w:tr>
      <w:tr w:rsidR="00004E84" w:rsidRPr="009F42CF" w:rsidTr="00004E84">
        <w:trPr>
          <w:trHeight w:val="300"/>
        </w:trPr>
        <w:tc>
          <w:tcPr>
            <w:tcW w:w="886" w:type="pct"/>
            <w:tcBorders>
              <w:top w:val="nil"/>
              <w:left w:val="single" w:sz="8" w:space="0" w:color="auto"/>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rPr>
                <w:rFonts w:ascii="Calibri" w:eastAsia="Times New Roman" w:hAnsi="Calibri" w:cs="Times New Roman"/>
                <w:color w:val="000000"/>
              </w:rPr>
            </w:pPr>
            <w:r w:rsidRPr="009F42CF">
              <w:rPr>
                <w:rFonts w:ascii="Calibri" w:eastAsia="Times New Roman" w:hAnsi="Calibri" w:cs="Times New Roman"/>
                <w:color w:val="000000"/>
              </w:rPr>
              <w:t>*******</w:t>
            </w:r>
          </w:p>
        </w:tc>
        <w:tc>
          <w:tcPr>
            <w:tcW w:w="894" w:type="pct"/>
            <w:tcBorders>
              <w:top w:val="nil"/>
              <w:left w:val="nil"/>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rPr>
                <w:rFonts w:ascii="Calibri" w:eastAsia="Times New Roman" w:hAnsi="Calibri" w:cs="Times New Roman"/>
                <w:color w:val="000000"/>
              </w:rPr>
            </w:pPr>
            <w:r w:rsidRPr="009F42CF">
              <w:rPr>
                <w:rFonts w:ascii="Calibri" w:eastAsia="Times New Roman" w:hAnsi="Calibri" w:cs="Times New Roman"/>
                <w:color w:val="000000"/>
              </w:rPr>
              <w:t>Accounting Manager</w:t>
            </w:r>
          </w:p>
        </w:tc>
        <w:tc>
          <w:tcPr>
            <w:tcW w:w="523" w:type="pct"/>
            <w:tcBorders>
              <w:top w:val="nil"/>
              <w:left w:val="nil"/>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jc w:val="center"/>
              <w:rPr>
                <w:rFonts w:ascii="Calibri" w:eastAsia="Times New Roman" w:hAnsi="Calibri" w:cs="Times New Roman"/>
                <w:color w:val="000000"/>
              </w:rPr>
            </w:pPr>
            <w:r w:rsidRPr="009F42CF">
              <w:rPr>
                <w:rFonts w:ascii="Calibri" w:eastAsia="Times New Roman" w:hAnsi="Calibri" w:cs="Times New Roman"/>
                <w:color w:val="000000"/>
              </w:rPr>
              <w:t>F</w:t>
            </w:r>
          </w:p>
        </w:tc>
        <w:tc>
          <w:tcPr>
            <w:tcW w:w="677" w:type="pct"/>
            <w:tcBorders>
              <w:top w:val="nil"/>
              <w:left w:val="nil"/>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jc w:val="center"/>
              <w:rPr>
                <w:rFonts w:ascii="Calibri" w:eastAsia="Times New Roman" w:hAnsi="Calibri" w:cs="Times New Roman"/>
                <w:color w:val="000000"/>
              </w:rPr>
            </w:pPr>
            <w:r w:rsidRPr="009F42CF">
              <w:rPr>
                <w:rFonts w:ascii="Calibri" w:eastAsia="Times New Roman" w:hAnsi="Calibri" w:cs="Times New Roman"/>
                <w:color w:val="000000"/>
              </w:rPr>
              <w:t>2170</w:t>
            </w:r>
          </w:p>
        </w:tc>
        <w:tc>
          <w:tcPr>
            <w:tcW w:w="667" w:type="pct"/>
            <w:tcBorders>
              <w:top w:val="nil"/>
              <w:left w:val="nil"/>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rPr>
                <w:rFonts w:ascii="Calibri" w:eastAsia="Times New Roman" w:hAnsi="Calibri" w:cs="Times New Roman"/>
                <w:color w:val="000000"/>
              </w:rPr>
            </w:pPr>
            <w:r w:rsidRPr="009F42CF">
              <w:rPr>
                <w:rFonts w:ascii="Calibri" w:eastAsia="Times New Roman" w:hAnsi="Calibri" w:cs="Times New Roman"/>
                <w:color w:val="000000"/>
              </w:rPr>
              <w:t>Liverpool</w:t>
            </w:r>
          </w:p>
        </w:tc>
        <w:tc>
          <w:tcPr>
            <w:tcW w:w="687" w:type="pct"/>
            <w:tcBorders>
              <w:top w:val="nil"/>
              <w:left w:val="single" w:sz="8" w:space="0" w:color="auto"/>
              <w:bottom w:val="single" w:sz="4" w:space="0" w:color="auto"/>
              <w:right w:val="single" w:sz="4" w:space="0" w:color="auto"/>
            </w:tcBorders>
            <w:shd w:val="clear" w:color="auto" w:fill="auto"/>
            <w:noWrap/>
            <w:vAlign w:val="bottom"/>
            <w:hideMark/>
          </w:tcPr>
          <w:p w:rsidR="009F42CF" w:rsidRPr="009F42CF" w:rsidRDefault="00004E84" w:rsidP="009F42CF">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c>
          <w:tcPr>
            <w:tcW w:w="666" w:type="pct"/>
            <w:tcBorders>
              <w:top w:val="nil"/>
              <w:left w:val="nil"/>
              <w:bottom w:val="single" w:sz="4" w:space="0" w:color="auto"/>
              <w:right w:val="single" w:sz="8" w:space="0" w:color="auto"/>
            </w:tcBorders>
            <w:shd w:val="clear" w:color="auto" w:fill="auto"/>
            <w:noWrap/>
            <w:vAlign w:val="bottom"/>
            <w:hideMark/>
          </w:tcPr>
          <w:p w:rsidR="009F42CF" w:rsidRPr="009F42CF" w:rsidRDefault="009F42CF" w:rsidP="009F42CF">
            <w:pPr>
              <w:spacing w:after="0" w:line="240" w:lineRule="auto"/>
              <w:rPr>
                <w:rFonts w:ascii="Calibri" w:eastAsia="Times New Roman" w:hAnsi="Calibri" w:cs="Times New Roman"/>
                <w:color w:val="000000"/>
              </w:rPr>
            </w:pPr>
            <w:r w:rsidRPr="009F42CF">
              <w:rPr>
                <w:rFonts w:ascii="Calibri" w:eastAsia="Times New Roman" w:hAnsi="Calibri" w:cs="Times New Roman"/>
                <w:color w:val="000000"/>
              </w:rPr>
              <w:t>No</w:t>
            </w:r>
          </w:p>
        </w:tc>
      </w:tr>
      <w:tr w:rsidR="00004E84" w:rsidRPr="009F42CF" w:rsidTr="00004E84">
        <w:trPr>
          <w:trHeight w:val="300"/>
        </w:trPr>
        <w:tc>
          <w:tcPr>
            <w:tcW w:w="886" w:type="pct"/>
            <w:tcBorders>
              <w:top w:val="nil"/>
              <w:left w:val="single" w:sz="8" w:space="0" w:color="auto"/>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rPr>
                <w:rFonts w:ascii="Calibri" w:eastAsia="Times New Roman" w:hAnsi="Calibri" w:cs="Times New Roman"/>
                <w:color w:val="000000"/>
              </w:rPr>
            </w:pPr>
            <w:r w:rsidRPr="009F42CF">
              <w:rPr>
                <w:rFonts w:ascii="Calibri" w:eastAsia="Times New Roman" w:hAnsi="Calibri" w:cs="Times New Roman"/>
                <w:color w:val="000000"/>
              </w:rPr>
              <w:t>*******</w:t>
            </w:r>
          </w:p>
        </w:tc>
        <w:tc>
          <w:tcPr>
            <w:tcW w:w="894" w:type="pct"/>
            <w:tcBorders>
              <w:top w:val="nil"/>
              <w:left w:val="nil"/>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rPr>
                <w:rFonts w:ascii="Calibri" w:eastAsia="Times New Roman" w:hAnsi="Calibri" w:cs="Times New Roman"/>
                <w:color w:val="000000"/>
              </w:rPr>
            </w:pPr>
            <w:r w:rsidRPr="009F42CF">
              <w:rPr>
                <w:rFonts w:ascii="Calibri" w:eastAsia="Times New Roman" w:hAnsi="Calibri" w:cs="Times New Roman"/>
                <w:color w:val="000000"/>
              </w:rPr>
              <w:t>Sales Representative</w:t>
            </w:r>
          </w:p>
        </w:tc>
        <w:tc>
          <w:tcPr>
            <w:tcW w:w="523" w:type="pct"/>
            <w:tcBorders>
              <w:top w:val="nil"/>
              <w:left w:val="nil"/>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jc w:val="center"/>
              <w:rPr>
                <w:rFonts w:ascii="Calibri" w:eastAsia="Times New Roman" w:hAnsi="Calibri" w:cs="Times New Roman"/>
                <w:color w:val="000000"/>
              </w:rPr>
            </w:pPr>
            <w:r w:rsidRPr="009F42CF">
              <w:rPr>
                <w:rFonts w:ascii="Calibri" w:eastAsia="Times New Roman" w:hAnsi="Calibri" w:cs="Times New Roman"/>
                <w:color w:val="000000"/>
              </w:rPr>
              <w:t>F</w:t>
            </w:r>
          </w:p>
        </w:tc>
        <w:tc>
          <w:tcPr>
            <w:tcW w:w="677" w:type="pct"/>
            <w:tcBorders>
              <w:top w:val="nil"/>
              <w:left w:val="nil"/>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jc w:val="center"/>
              <w:rPr>
                <w:rFonts w:ascii="Calibri" w:eastAsia="Times New Roman" w:hAnsi="Calibri" w:cs="Times New Roman"/>
                <w:color w:val="000000"/>
              </w:rPr>
            </w:pPr>
            <w:r w:rsidRPr="009F42CF">
              <w:rPr>
                <w:rFonts w:ascii="Calibri" w:eastAsia="Times New Roman" w:hAnsi="Calibri" w:cs="Times New Roman"/>
                <w:color w:val="000000"/>
              </w:rPr>
              <w:t>2135</w:t>
            </w:r>
          </w:p>
        </w:tc>
        <w:tc>
          <w:tcPr>
            <w:tcW w:w="667" w:type="pct"/>
            <w:tcBorders>
              <w:top w:val="nil"/>
              <w:left w:val="nil"/>
              <w:bottom w:val="single" w:sz="4" w:space="0" w:color="auto"/>
              <w:right w:val="single" w:sz="4" w:space="0" w:color="auto"/>
            </w:tcBorders>
            <w:shd w:val="clear" w:color="auto" w:fill="auto"/>
            <w:noWrap/>
            <w:vAlign w:val="bottom"/>
            <w:hideMark/>
          </w:tcPr>
          <w:p w:rsidR="009F42CF" w:rsidRPr="009F42CF" w:rsidRDefault="009F42CF" w:rsidP="009F42CF">
            <w:pPr>
              <w:spacing w:after="0" w:line="240" w:lineRule="auto"/>
              <w:rPr>
                <w:rFonts w:ascii="Calibri" w:eastAsia="Times New Roman" w:hAnsi="Calibri" w:cs="Times New Roman"/>
                <w:color w:val="000000"/>
              </w:rPr>
            </w:pPr>
            <w:r w:rsidRPr="009F42CF">
              <w:rPr>
                <w:rFonts w:ascii="Calibri" w:eastAsia="Times New Roman" w:hAnsi="Calibri" w:cs="Times New Roman"/>
                <w:color w:val="000000"/>
              </w:rPr>
              <w:t>Starthfield</w:t>
            </w:r>
          </w:p>
        </w:tc>
        <w:tc>
          <w:tcPr>
            <w:tcW w:w="687" w:type="pct"/>
            <w:tcBorders>
              <w:top w:val="nil"/>
              <w:left w:val="single" w:sz="8" w:space="0" w:color="auto"/>
              <w:bottom w:val="single" w:sz="4" w:space="0" w:color="auto"/>
              <w:right w:val="single" w:sz="4" w:space="0" w:color="auto"/>
            </w:tcBorders>
            <w:shd w:val="clear" w:color="auto" w:fill="auto"/>
            <w:noWrap/>
            <w:vAlign w:val="bottom"/>
            <w:hideMark/>
          </w:tcPr>
          <w:p w:rsidR="009F42CF" w:rsidRPr="009F42CF" w:rsidRDefault="00004E84" w:rsidP="009F42CF">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c>
          <w:tcPr>
            <w:tcW w:w="666" w:type="pct"/>
            <w:tcBorders>
              <w:top w:val="nil"/>
              <w:left w:val="nil"/>
              <w:bottom w:val="single" w:sz="4" w:space="0" w:color="auto"/>
              <w:right w:val="single" w:sz="8" w:space="0" w:color="auto"/>
            </w:tcBorders>
            <w:shd w:val="clear" w:color="auto" w:fill="auto"/>
            <w:noWrap/>
            <w:vAlign w:val="bottom"/>
            <w:hideMark/>
          </w:tcPr>
          <w:p w:rsidR="009F42CF" w:rsidRPr="009F42CF" w:rsidRDefault="009F42CF" w:rsidP="009F42CF">
            <w:pPr>
              <w:spacing w:after="0" w:line="240" w:lineRule="auto"/>
              <w:rPr>
                <w:rFonts w:ascii="Calibri" w:eastAsia="Times New Roman" w:hAnsi="Calibri" w:cs="Times New Roman"/>
                <w:color w:val="000000"/>
              </w:rPr>
            </w:pPr>
            <w:r w:rsidRPr="009F42CF">
              <w:rPr>
                <w:rFonts w:ascii="Calibri" w:eastAsia="Times New Roman" w:hAnsi="Calibri" w:cs="Times New Roman"/>
                <w:color w:val="000000"/>
              </w:rPr>
              <w:t>Yes</w:t>
            </w:r>
          </w:p>
        </w:tc>
      </w:tr>
    </w:tbl>
    <w:p w:rsidR="00004E84" w:rsidRDefault="00004E84" w:rsidP="009F42CF">
      <w:pPr>
        <w:rPr>
          <w:sz w:val="18"/>
          <w:szCs w:val="18"/>
          <w:lang w:val="en-AU"/>
        </w:rPr>
      </w:pPr>
    </w:p>
    <w:p w:rsidR="009F42CF" w:rsidRPr="006F42E8" w:rsidRDefault="009F42CF" w:rsidP="006F42E8">
      <w:pPr>
        <w:spacing w:line="360" w:lineRule="auto"/>
        <w:jc w:val="both"/>
        <w:rPr>
          <w:rFonts w:ascii="Times New Roman" w:hAnsi="Times New Roman" w:cs="Times New Roman"/>
          <w:sz w:val="24"/>
          <w:szCs w:val="24"/>
          <w:lang w:val="en-AU" w:bidi="ar-JO"/>
        </w:rPr>
      </w:pPr>
      <w:r w:rsidRPr="006F42E8">
        <w:rPr>
          <w:rFonts w:ascii="Times New Roman" w:hAnsi="Times New Roman" w:cs="Times New Roman"/>
          <w:sz w:val="24"/>
          <w:szCs w:val="24"/>
          <w:lang w:val="en-AU" w:bidi="ar-JO"/>
        </w:rPr>
        <w:t>The second query implies reading the previous output, another Java program is used to generalize the data using TDS only.</w:t>
      </w:r>
    </w:p>
    <w:p w:rsidR="00004E84" w:rsidRPr="006F42E8" w:rsidRDefault="00004E84" w:rsidP="00004E84">
      <w:pPr>
        <w:jc w:val="center"/>
        <w:rPr>
          <w:i/>
          <w:iCs/>
          <w:color w:val="2E74B5" w:themeColor="accent1" w:themeShade="BF"/>
          <w:sz w:val="18"/>
          <w:szCs w:val="18"/>
          <w:lang w:val="en-AU"/>
        </w:rPr>
      </w:pPr>
      <w:r w:rsidRPr="006F42E8">
        <w:rPr>
          <w:i/>
          <w:iCs/>
          <w:color w:val="2E74B5" w:themeColor="accent1" w:themeShade="BF"/>
          <w:sz w:val="18"/>
          <w:szCs w:val="18"/>
          <w:lang w:val="en-AU"/>
        </w:rPr>
        <w:t>REGISTER /GettingStarted\UDF\generalizeTDS.jar</w:t>
      </w:r>
    </w:p>
    <w:p w:rsidR="00004E84" w:rsidRPr="006F42E8" w:rsidRDefault="00004E84" w:rsidP="00004E84">
      <w:pPr>
        <w:jc w:val="center"/>
        <w:rPr>
          <w:i/>
          <w:iCs/>
          <w:color w:val="2E74B5" w:themeColor="accent1" w:themeShade="BF"/>
          <w:sz w:val="18"/>
          <w:szCs w:val="18"/>
          <w:lang w:val="en-AU"/>
        </w:rPr>
      </w:pPr>
      <w:r w:rsidRPr="006F42E8">
        <w:rPr>
          <w:i/>
          <w:iCs/>
          <w:color w:val="2E74B5" w:themeColor="accent1" w:themeShade="BF"/>
          <w:sz w:val="18"/>
          <w:szCs w:val="18"/>
          <w:lang w:val="en-AU"/>
        </w:rPr>
        <w:t>Users = LOAD '/GettingStarted/ OutputUser ' using PigStorage(',') as (CONTACTNAME:chararray,CONTACTTITLE:chararray,GENDER:chararray,POSTCODE,SUBURB,MOBILE);</w:t>
      </w:r>
    </w:p>
    <w:p w:rsidR="00004E84" w:rsidRPr="006F42E8" w:rsidRDefault="00004E84" w:rsidP="00004E84">
      <w:pPr>
        <w:jc w:val="center"/>
        <w:rPr>
          <w:i/>
          <w:iCs/>
          <w:color w:val="2E74B5" w:themeColor="accent1" w:themeShade="BF"/>
          <w:sz w:val="18"/>
          <w:szCs w:val="18"/>
          <w:lang w:val="en-AU"/>
        </w:rPr>
      </w:pPr>
      <w:r w:rsidRPr="006F42E8">
        <w:rPr>
          <w:i/>
          <w:iCs/>
          <w:color w:val="2E74B5" w:themeColor="accent1" w:themeShade="BF"/>
          <w:sz w:val="18"/>
          <w:szCs w:val="18"/>
          <w:lang w:val="en-AU"/>
        </w:rPr>
        <w:t>AllData2 = FOREACH Users GENERATE CONTACTNAME,CONTACTTITLE,GENDER,POSTCODE,SUBURB,MOBILE;</w:t>
      </w:r>
    </w:p>
    <w:p w:rsidR="00004E84" w:rsidRPr="006F42E8" w:rsidRDefault="00004E84" w:rsidP="00004E84">
      <w:pPr>
        <w:jc w:val="center"/>
        <w:rPr>
          <w:i/>
          <w:iCs/>
          <w:color w:val="2E74B5" w:themeColor="accent1" w:themeShade="BF"/>
          <w:sz w:val="18"/>
          <w:szCs w:val="18"/>
          <w:lang w:val="en-AU"/>
        </w:rPr>
      </w:pPr>
      <w:r w:rsidRPr="006F42E8">
        <w:rPr>
          <w:i/>
          <w:iCs/>
          <w:color w:val="2E74B5" w:themeColor="accent1" w:themeShade="BF"/>
          <w:sz w:val="18"/>
          <w:szCs w:val="18"/>
          <w:lang w:val="en-AU"/>
        </w:rPr>
        <w:t>STORE AllData2 into '/GettingStarted/OutputUser/' using PigStorage(',');</w:t>
      </w:r>
    </w:p>
    <w:p w:rsidR="00440BFD" w:rsidRPr="005C3BD2" w:rsidRDefault="00004E84" w:rsidP="005C3BD2">
      <w:pPr>
        <w:spacing w:line="360" w:lineRule="auto"/>
        <w:jc w:val="both"/>
        <w:rPr>
          <w:rFonts w:ascii="Times New Roman" w:hAnsi="Times New Roman" w:cs="Times New Roman"/>
          <w:sz w:val="24"/>
          <w:szCs w:val="24"/>
          <w:lang w:val="en-AU" w:bidi="ar-JO"/>
        </w:rPr>
      </w:pPr>
      <w:r w:rsidRPr="005C3BD2">
        <w:rPr>
          <w:rFonts w:ascii="Times New Roman" w:hAnsi="Times New Roman" w:cs="Times New Roman"/>
          <w:sz w:val="24"/>
          <w:szCs w:val="24"/>
          <w:lang w:val="en-AU" w:bidi="ar-JO"/>
        </w:rPr>
        <w:t xml:space="preserve">A java program generalizeTDS.jar is used to calculate each attribute’s InfoGain, AnonyLoss, and Score, then generalize all attributes except the “GENDER”, which is the highest score. </w:t>
      </w:r>
      <w:r w:rsidR="002666E4" w:rsidRPr="005C3BD2">
        <w:rPr>
          <w:rFonts w:ascii="Times New Roman" w:hAnsi="Times New Roman" w:cs="Times New Roman"/>
          <w:sz w:val="24"/>
          <w:szCs w:val="24"/>
          <w:lang w:val="en-AU" w:bidi="ar-JO"/>
        </w:rPr>
        <w:t xml:space="preserve">XML files are used to store the taxonomy tree for CONTACTTITLE, GENDER, and SUBURB. </w:t>
      </w:r>
      <w:r w:rsidRPr="005C3BD2">
        <w:rPr>
          <w:rFonts w:ascii="Times New Roman" w:hAnsi="Times New Roman" w:cs="Times New Roman"/>
          <w:sz w:val="24"/>
          <w:szCs w:val="24"/>
          <w:lang w:val="en-AU" w:bidi="ar-JO"/>
        </w:rPr>
        <w:t xml:space="preserve">Java program scans the file </w:t>
      </w:r>
      <w:r w:rsidR="00440BFD" w:rsidRPr="005C3BD2">
        <w:rPr>
          <w:rFonts w:ascii="Times New Roman" w:hAnsi="Times New Roman" w:cs="Times New Roman"/>
          <w:sz w:val="24"/>
          <w:szCs w:val="24"/>
          <w:lang w:val="en-AU" w:bidi="ar-JO"/>
        </w:rPr>
        <w:t>once and stores it in another file, each tuple is read once, and stored in an empty file, then the second file, then the third, and so on. The program searches the new file to match the records similarity and then to update the number of records. The following algorithm is used in the Java file:</w:t>
      </w:r>
    </w:p>
    <w:p w:rsidR="00440BFD" w:rsidRPr="005C3BD2" w:rsidRDefault="00440BFD" w:rsidP="00440BFD">
      <w:pPr>
        <w:pStyle w:val="ListParagraph"/>
        <w:numPr>
          <w:ilvl w:val="0"/>
          <w:numId w:val="30"/>
        </w:numPr>
        <w:rPr>
          <w:rFonts w:asciiTheme="majorBidi" w:hAnsiTheme="majorBidi" w:cstheme="majorBidi"/>
          <w:sz w:val="24"/>
          <w:szCs w:val="24"/>
          <w:lang w:val="en-AU"/>
        </w:rPr>
      </w:pPr>
      <w:r w:rsidRPr="005C3BD2">
        <w:rPr>
          <w:rFonts w:asciiTheme="majorBidi" w:hAnsiTheme="majorBidi" w:cstheme="majorBidi"/>
          <w:sz w:val="24"/>
          <w:szCs w:val="24"/>
          <w:lang w:val="en-AU"/>
        </w:rPr>
        <w:t>Open the file users.csv</w:t>
      </w:r>
    </w:p>
    <w:p w:rsidR="00440BFD" w:rsidRPr="005C3BD2" w:rsidRDefault="00440BFD" w:rsidP="00440BFD">
      <w:pPr>
        <w:pStyle w:val="ListParagraph"/>
        <w:numPr>
          <w:ilvl w:val="0"/>
          <w:numId w:val="30"/>
        </w:numPr>
        <w:rPr>
          <w:rFonts w:asciiTheme="majorBidi" w:hAnsiTheme="majorBidi" w:cstheme="majorBidi"/>
          <w:sz w:val="24"/>
          <w:szCs w:val="24"/>
          <w:lang w:val="en-AU"/>
        </w:rPr>
      </w:pPr>
      <w:r w:rsidRPr="005C3BD2">
        <w:rPr>
          <w:rFonts w:asciiTheme="majorBidi" w:hAnsiTheme="majorBidi" w:cstheme="majorBidi"/>
          <w:sz w:val="24"/>
          <w:szCs w:val="24"/>
          <w:lang w:val="en-AU"/>
        </w:rPr>
        <w:t>Loop all data records</w:t>
      </w:r>
    </w:p>
    <w:p w:rsidR="00440BFD" w:rsidRPr="005C3BD2" w:rsidRDefault="00440BFD" w:rsidP="00440BFD">
      <w:pPr>
        <w:pStyle w:val="ListParagraph"/>
        <w:numPr>
          <w:ilvl w:val="1"/>
          <w:numId w:val="30"/>
        </w:numPr>
        <w:rPr>
          <w:rFonts w:asciiTheme="majorBidi" w:hAnsiTheme="majorBidi" w:cstheme="majorBidi"/>
          <w:sz w:val="24"/>
          <w:szCs w:val="24"/>
          <w:lang w:val="en-AU"/>
        </w:rPr>
      </w:pPr>
      <w:r w:rsidRPr="005C3BD2">
        <w:rPr>
          <w:rFonts w:asciiTheme="majorBidi" w:hAnsiTheme="majorBidi" w:cstheme="majorBidi"/>
          <w:sz w:val="24"/>
          <w:szCs w:val="24"/>
          <w:lang w:val="en-AU"/>
        </w:rPr>
        <w:t>Read the tuple</w:t>
      </w:r>
    </w:p>
    <w:p w:rsidR="00440BFD" w:rsidRPr="005C3BD2" w:rsidRDefault="00440BFD" w:rsidP="00440BFD">
      <w:pPr>
        <w:pStyle w:val="ListParagraph"/>
        <w:numPr>
          <w:ilvl w:val="1"/>
          <w:numId w:val="30"/>
        </w:numPr>
        <w:rPr>
          <w:rFonts w:asciiTheme="majorBidi" w:hAnsiTheme="majorBidi" w:cstheme="majorBidi"/>
          <w:sz w:val="24"/>
          <w:szCs w:val="24"/>
          <w:lang w:val="en-AU"/>
        </w:rPr>
      </w:pPr>
      <w:r w:rsidRPr="005C3BD2">
        <w:rPr>
          <w:rFonts w:asciiTheme="majorBidi" w:hAnsiTheme="majorBidi" w:cstheme="majorBidi"/>
          <w:sz w:val="24"/>
          <w:szCs w:val="24"/>
          <w:lang w:val="en-AU"/>
        </w:rPr>
        <w:t>Open the file new.csv</w:t>
      </w:r>
    </w:p>
    <w:p w:rsidR="00440BFD" w:rsidRPr="005C3BD2" w:rsidRDefault="00440BFD" w:rsidP="00440BFD">
      <w:pPr>
        <w:pStyle w:val="ListParagraph"/>
        <w:numPr>
          <w:ilvl w:val="2"/>
          <w:numId w:val="30"/>
        </w:numPr>
        <w:rPr>
          <w:rFonts w:asciiTheme="majorBidi" w:hAnsiTheme="majorBidi" w:cstheme="majorBidi"/>
          <w:sz w:val="24"/>
          <w:szCs w:val="24"/>
          <w:lang w:val="en-AU"/>
        </w:rPr>
      </w:pPr>
      <w:r w:rsidRPr="005C3BD2">
        <w:rPr>
          <w:rFonts w:asciiTheme="majorBidi" w:hAnsiTheme="majorBidi" w:cstheme="majorBidi"/>
          <w:sz w:val="24"/>
          <w:szCs w:val="24"/>
          <w:lang w:val="en-AU"/>
        </w:rPr>
        <w:t>Loop all data records</w:t>
      </w:r>
    </w:p>
    <w:p w:rsidR="00440BFD" w:rsidRPr="005C3BD2" w:rsidRDefault="00440BFD" w:rsidP="00440BFD">
      <w:pPr>
        <w:pStyle w:val="ListParagraph"/>
        <w:numPr>
          <w:ilvl w:val="2"/>
          <w:numId w:val="30"/>
        </w:numPr>
        <w:rPr>
          <w:rFonts w:asciiTheme="majorBidi" w:hAnsiTheme="majorBidi" w:cstheme="majorBidi"/>
          <w:sz w:val="24"/>
          <w:szCs w:val="24"/>
          <w:lang w:val="en-AU"/>
        </w:rPr>
      </w:pPr>
      <w:r w:rsidRPr="005C3BD2">
        <w:rPr>
          <w:rFonts w:asciiTheme="majorBidi" w:hAnsiTheme="majorBidi" w:cstheme="majorBidi"/>
          <w:sz w:val="24"/>
          <w:szCs w:val="24"/>
          <w:lang w:val="en-AU"/>
        </w:rPr>
        <w:t>Match between the read tuple and the available tuples in new.csv</w:t>
      </w:r>
    </w:p>
    <w:p w:rsidR="00440BFD" w:rsidRPr="005C3BD2" w:rsidRDefault="00440BFD" w:rsidP="00440BFD">
      <w:pPr>
        <w:pStyle w:val="ListParagraph"/>
        <w:numPr>
          <w:ilvl w:val="2"/>
          <w:numId w:val="30"/>
        </w:numPr>
        <w:rPr>
          <w:rFonts w:asciiTheme="majorBidi" w:hAnsiTheme="majorBidi" w:cstheme="majorBidi"/>
          <w:sz w:val="24"/>
          <w:szCs w:val="24"/>
          <w:lang w:val="en-AU"/>
        </w:rPr>
      </w:pPr>
      <w:r w:rsidRPr="005C3BD2">
        <w:rPr>
          <w:rFonts w:asciiTheme="majorBidi" w:hAnsiTheme="majorBidi" w:cstheme="majorBidi"/>
          <w:sz w:val="24"/>
          <w:szCs w:val="24"/>
          <w:lang w:val="en-AU"/>
        </w:rPr>
        <w:t>If the record match, then increment the number of records</w:t>
      </w:r>
    </w:p>
    <w:p w:rsidR="00440BFD" w:rsidRPr="005C3BD2" w:rsidRDefault="00440BFD" w:rsidP="00440BFD">
      <w:pPr>
        <w:pStyle w:val="ListParagraph"/>
        <w:numPr>
          <w:ilvl w:val="2"/>
          <w:numId w:val="30"/>
        </w:numPr>
        <w:rPr>
          <w:rFonts w:asciiTheme="majorBidi" w:hAnsiTheme="majorBidi" w:cstheme="majorBidi"/>
          <w:sz w:val="24"/>
          <w:szCs w:val="24"/>
          <w:lang w:val="en-AU"/>
        </w:rPr>
      </w:pPr>
      <w:r w:rsidRPr="005C3BD2">
        <w:rPr>
          <w:rFonts w:asciiTheme="majorBidi" w:hAnsiTheme="majorBidi" w:cstheme="majorBidi"/>
          <w:sz w:val="24"/>
          <w:szCs w:val="24"/>
          <w:lang w:val="en-AU"/>
        </w:rPr>
        <w:t>If the record doesn’t match, then store the tuple in a new record in the file</w:t>
      </w:r>
    </w:p>
    <w:p w:rsidR="00440BFD" w:rsidRPr="005C3BD2" w:rsidRDefault="00440BFD" w:rsidP="00440BFD">
      <w:pPr>
        <w:pStyle w:val="ListParagraph"/>
        <w:numPr>
          <w:ilvl w:val="2"/>
          <w:numId w:val="30"/>
        </w:numPr>
        <w:rPr>
          <w:rFonts w:asciiTheme="majorBidi" w:hAnsiTheme="majorBidi" w:cstheme="majorBidi"/>
          <w:sz w:val="24"/>
          <w:szCs w:val="24"/>
          <w:lang w:val="en-AU"/>
        </w:rPr>
      </w:pPr>
      <w:r w:rsidRPr="005C3BD2">
        <w:rPr>
          <w:rFonts w:asciiTheme="majorBidi" w:hAnsiTheme="majorBidi" w:cstheme="majorBidi"/>
          <w:sz w:val="24"/>
          <w:szCs w:val="24"/>
          <w:lang w:val="en-AU"/>
        </w:rPr>
        <w:t>Next loop</w:t>
      </w:r>
    </w:p>
    <w:p w:rsidR="00440BFD" w:rsidRPr="005C3BD2" w:rsidRDefault="002666E4" w:rsidP="002666E4">
      <w:pPr>
        <w:pStyle w:val="ListParagraph"/>
        <w:numPr>
          <w:ilvl w:val="0"/>
          <w:numId w:val="30"/>
        </w:numPr>
        <w:rPr>
          <w:rFonts w:asciiTheme="majorBidi" w:hAnsiTheme="majorBidi" w:cstheme="majorBidi"/>
          <w:sz w:val="24"/>
          <w:szCs w:val="24"/>
          <w:lang w:val="en-AU"/>
        </w:rPr>
      </w:pPr>
      <w:r w:rsidRPr="005C3BD2">
        <w:rPr>
          <w:rFonts w:asciiTheme="majorBidi" w:hAnsiTheme="majorBidi" w:cstheme="majorBidi"/>
          <w:sz w:val="24"/>
          <w:szCs w:val="24"/>
          <w:lang w:val="en-AU"/>
        </w:rPr>
        <w:t>Next loop</w:t>
      </w:r>
    </w:p>
    <w:p w:rsidR="00004E84" w:rsidRPr="005C3BD2" w:rsidRDefault="002666E4" w:rsidP="005C3BD2">
      <w:pPr>
        <w:spacing w:line="360" w:lineRule="auto"/>
        <w:jc w:val="both"/>
        <w:rPr>
          <w:rFonts w:ascii="Times New Roman" w:hAnsi="Times New Roman" w:cs="Times New Roman"/>
          <w:sz w:val="24"/>
          <w:szCs w:val="24"/>
          <w:lang w:val="en-AU" w:bidi="ar-JO"/>
        </w:rPr>
      </w:pPr>
      <w:r w:rsidRPr="005C3BD2">
        <w:rPr>
          <w:rFonts w:ascii="Times New Roman" w:hAnsi="Times New Roman" w:cs="Times New Roman"/>
          <w:sz w:val="24"/>
          <w:szCs w:val="24"/>
          <w:lang w:val="en-AU" w:bidi="ar-JO"/>
        </w:rPr>
        <w:t xml:space="preserve">Finally, the third query implies reading the previous data and generalize the data using SLB. The </w:t>
      </w:r>
    </w:p>
    <w:p w:rsidR="009F42CF" w:rsidRPr="005C3BD2" w:rsidRDefault="009F42CF" w:rsidP="005C3BD2">
      <w:pPr>
        <w:spacing w:line="360" w:lineRule="auto"/>
        <w:jc w:val="both"/>
        <w:rPr>
          <w:rFonts w:ascii="Times New Roman" w:hAnsi="Times New Roman" w:cs="Times New Roman"/>
          <w:sz w:val="24"/>
          <w:szCs w:val="24"/>
          <w:lang w:val="en-AU" w:bidi="ar-JO"/>
        </w:rPr>
      </w:pPr>
      <w:r w:rsidRPr="005C3BD2">
        <w:rPr>
          <w:rFonts w:ascii="Times New Roman" w:hAnsi="Times New Roman" w:cs="Times New Roman"/>
          <w:sz w:val="24"/>
          <w:szCs w:val="24"/>
          <w:lang w:val="en-AU" w:bidi="ar-JO"/>
        </w:rPr>
        <w:t xml:space="preserve">The third query implies reading the first query output </w:t>
      </w:r>
      <w:r w:rsidR="00B841A9" w:rsidRPr="005C3BD2">
        <w:rPr>
          <w:rFonts w:ascii="Times New Roman" w:hAnsi="Times New Roman" w:cs="Times New Roman"/>
          <w:sz w:val="24"/>
          <w:szCs w:val="24"/>
          <w:lang w:val="en-AU" w:bidi="ar-JO"/>
        </w:rPr>
        <w:t xml:space="preserve">run similar steps as in generalizeTDS.java, then calculate the SL, GL, before inducting any generalization. </w:t>
      </w:r>
    </w:p>
    <w:p w:rsidR="00B841A9" w:rsidRPr="005C3BD2" w:rsidRDefault="00B841A9" w:rsidP="009F42CF">
      <w:pPr>
        <w:rPr>
          <w:rFonts w:asciiTheme="majorBidi" w:hAnsiTheme="majorBidi" w:cstheme="majorBidi"/>
          <w:sz w:val="24"/>
          <w:szCs w:val="24"/>
          <w:lang w:val="en-AU"/>
        </w:rPr>
      </w:pPr>
      <w:r w:rsidRPr="005C3BD2">
        <w:rPr>
          <w:rFonts w:asciiTheme="majorBidi" w:hAnsiTheme="majorBidi" w:cstheme="majorBidi"/>
          <w:sz w:val="24"/>
          <w:szCs w:val="24"/>
          <w:lang w:val="en-AU"/>
        </w:rPr>
        <w:t>The following results are many round experiments with the followings:</w:t>
      </w:r>
    </w:p>
    <w:p w:rsidR="00B841A9" w:rsidRPr="005C3BD2" w:rsidRDefault="00B841A9" w:rsidP="00674BFA">
      <w:pPr>
        <w:pStyle w:val="ListParagraph"/>
        <w:numPr>
          <w:ilvl w:val="0"/>
          <w:numId w:val="38"/>
        </w:numPr>
        <w:rPr>
          <w:rFonts w:asciiTheme="majorBidi" w:hAnsiTheme="majorBidi" w:cstheme="majorBidi"/>
          <w:sz w:val="24"/>
          <w:szCs w:val="24"/>
          <w:lang w:val="en-AU"/>
        </w:rPr>
      </w:pPr>
      <w:r w:rsidRPr="005C3BD2">
        <w:rPr>
          <w:rFonts w:asciiTheme="majorBidi" w:hAnsiTheme="majorBidi" w:cstheme="majorBidi"/>
          <w:sz w:val="24"/>
          <w:szCs w:val="24"/>
          <w:lang w:val="en-AU"/>
        </w:rPr>
        <w:t>First round: compare between TDS and SLB where the user access level is (public-low), this showed a longer processing time when using SLB, as shown in diagram 1.</w:t>
      </w:r>
      <w:r w:rsidR="002A5359" w:rsidRPr="005C3BD2">
        <w:rPr>
          <w:rFonts w:asciiTheme="majorBidi" w:hAnsiTheme="majorBidi" w:cstheme="majorBidi"/>
          <w:sz w:val="24"/>
          <w:szCs w:val="24"/>
          <w:lang w:val="en-AU"/>
        </w:rPr>
        <w:t xml:space="preserve"> The diagram shows the generalization for both of TDS, and SLB with different records.</w:t>
      </w:r>
    </w:p>
    <w:p w:rsidR="00B841A9" w:rsidRPr="005C3BD2" w:rsidRDefault="00B841A9" w:rsidP="00B841A9">
      <w:pPr>
        <w:pStyle w:val="ListParagraph"/>
        <w:numPr>
          <w:ilvl w:val="0"/>
          <w:numId w:val="38"/>
        </w:numPr>
        <w:rPr>
          <w:rFonts w:asciiTheme="majorBidi" w:hAnsiTheme="majorBidi" w:cstheme="majorBidi"/>
          <w:sz w:val="24"/>
          <w:szCs w:val="24"/>
          <w:lang w:val="en-AU"/>
        </w:rPr>
      </w:pPr>
      <w:r w:rsidRPr="005C3BD2">
        <w:rPr>
          <w:rFonts w:asciiTheme="majorBidi" w:hAnsiTheme="majorBidi" w:cstheme="majorBidi"/>
          <w:sz w:val="24"/>
          <w:szCs w:val="24"/>
          <w:lang w:val="en-AU"/>
        </w:rPr>
        <w:t>Second round: compare between TDS and SLB where the user access level is (contractor-medium), this showed a close similar processing time when using SLB, as shown in diagram 2.</w:t>
      </w:r>
    </w:p>
    <w:p w:rsidR="00B841A9" w:rsidRPr="005C3BD2" w:rsidRDefault="00B841A9" w:rsidP="00B841A9">
      <w:pPr>
        <w:pStyle w:val="ListParagraph"/>
        <w:numPr>
          <w:ilvl w:val="0"/>
          <w:numId w:val="38"/>
        </w:numPr>
        <w:rPr>
          <w:rFonts w:asciiTheme="majorBidi" w:hAnsiTheme="majorBidi" w:cstheme="majorBidi"/>
          <w:sz w:val="24"/>
          <w:szCs w:val="24"/>
          <w:lang w:val="en-AU"/>
        </w:rPr>
      </w:pPr>
      <w:r w:rsidRPr="005C3BD2">
        <w:rPr>
          <w:rFonts w:asciiTheme="majorBidi" w:hAnsiTheme="majorBidi" w:cstheme="majorBidi"/>
          <w:sz w:val="24"/>
          <w:szCs w:val="24"/>
          <w:lang w:val="en-AU"/>
        </w:rPr>
        <w:t>Third round: compare between TDS and SLB where the user access level is (Co-Owner-high), this showed a shorter processing time when using SLB, as shown in diagram 3.</w:t>
      </w:r>
    </w:p>
    <w:p w:rsidR="00B841A9" w:rsidRPr="005C3BD2" w:rsidRDefault="00BD5F2E" w:rsidP="002A5359">
      <w:pPr>
        <w:ind w:left="360"/>
        <w:rPr>
          <w:rFonts w:asciiTheme="majorBidi" w:hAnsiTheme="majorBidi" w:cstheme="majorBidi"/>
          <w:sz w:val="24"/>
          <w:szCs w:val="24"/>
          <w:lang w:val="en-AU"/>
        </w:rPr>
      </w:pPr>
      <w:r w:rsidRPr="005C3BD2">
        <w:rPr>
          <w:rFonts w:asciiTheme="majorBidi" w:hAnsiTheme="majorBidi" w:cstheme="majorBidi"/>
          <w:sz w:val="24"/>
          <w:szCs w:val="24"/>
          <w:lang w:val="en-AU"/>
        </w:rPr>
        <w:t>Note that object age was setup to 5 year, while obs=10.</w:t>
      </w:r>
    </w:p>
    <w:p w:rsidR="00BD5F2E" w:rsidRPr="005C3BD2" w:rsidRDefault="00BD5F2E" w:rsidP="00D20078">
      <w:pPr>
        <w:rPr>
          <w:rFonts w:asciiTheme="majorBidi" w:hAnsiTheme="majorBidi" w:cstheme="majorBidi"/>
          <w:sz w:val="24"/>
          <w:szCs w:val="24"/>
          <w:lang w:val="en-AU"/>
        </w:rPr>
      </w:pPr>
    </w:p>
    <w:p w:rsidR="001B33FE" w:rsidRDefault="00BD5F2E" w:rsidP="00DE100B">
      <w:pPr>
        <w:jc w:val="center"/>
        <w:rPr>
          <w:lang w:val="en-AU"/>
        </w:rPr>
      </w:pPr>
      <w:r>
        <w:rPr>
          <w:lang w:val="en-AU"/>
        </w:rPr>
        <w:br w:type="textWrapping" w:clear="all"/>
      </w:r>
      <w:r w:rsidR="00DE100B">
        <w:rPr>
          <w:noProof/>
        </w:rPr>
        <w:drawing>
          <wp:inline distT="0" distB="0" distL="0" distR="0" wp14:anchorId="4B37CCD9" wp14:editId="2C93580D">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E100B" w:rsidRPr="005C3BD2" w:rsidRDefault="00DE100B" w:rsidP="00DE100B">
      <w:pPr>
        <w:jc w:val="center"/>
        <w:rPr>
          <w:rFonts w:asciiTheme="majorBidi" w:hAnsiTheme="majorBidi" w:cstheme="majorBidi"/>
          <w:sz w:val="24"/>
          <w:szCs w:val="24"/>
          <w:lang w:val="en-AU"/>
        </w:rPr>
      </w:pPr>
      <w:r w:rsidRPr="005C3BD2">
        <w:rPr>
          <w:rFonts w:asciiTheme="majorBidi" w:hAnsiTheme="majorBidi" w:cstheme="majorBidi"/>
          <w:sz w:val="24"/>
          <w:szCs w:val="24"/>
          <w:lang w:val="en-AU"/>
        </w:rPr>
        <w:t>Diagram 1, Comparison between TDS and SLB for public – low access</w:t>
      </w:r>
    </w:p>
    <w:p w:rsidR="00DE100B" w:rsidRPr="005C3BD2" w:rsidRDefault="00DE100B" w:rsidP="00DE100B">
      <w:pPr>
        <w:jc w:val="center"/>
        <w:rPr>
          <w:rFonts w:asciiTheme="majorBidi" w:hAnsiTheme="majorBidi" w:cstheme="majorBidi"/>
          <w:sz w:val="24"/>
          <w:szCs w:val="24"/>
          <w:lang w:val="en-AU"/>
        </w:rPr>
      </w:pPr>
    </w:p>
    <w:p w:rsidR="00DE100B" w:rsidRPr="005C3BD2" w:rsidRDefault="00DE100B" w:rsidP="00DE100B">
      <w:pPr>
        <w:jc w:val="center"/>
        <w:rPr>
          <w:rFonts w:asciiTheme="majorBidi" w:hAnsiTheme="majorBidi" w:cstheme="majorBidi"/>
          <w:sz w:val="24"/>
          <w:szCs w:val="24"/>
          <w:lang w:val="en-AU"/>
        </w:rPr>
      </w:pPr>
      <w:r w:rsidRPr="005C3BD2">
        <w:rPr>
          <w:rFonts w:asciiTheme="majorBidi" w:hAnsiTheme="majorBidi" w:cstheme="majorBidi"/>
          <w:noProof/>
          <w:sz w:val="24"/>
          <w:szCs w:val="24"/>
        </w:rPr>
        <w:drawing>
          <wp:inline distT="0" distB="0" distL="0" distR="0" wp14:anchorId="7084A33D" wp14:editId="2B77432A">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E100B" w:rsidRPr="005C3BD2" w:rsidRDefault="00DE100B" w:rsidP="00DE100B">
      <w:pPr>
        <w:jc w:val="center"/>
        <w:rPr>
          <w:rFonts w:asciiTheme="majorBidi" w:hAnsiTheme="majorBidi" w:cstheme="majorBidi"/>
          <w:sz w:val="24"/>
          <w:szCs w:val="24"/>
          <w:lang w:val="en-AU"/>
        </w:rPr>
      </w:pPr>
      <w:r w:rsidRPr="005C3BD2">
        <w:rPr>
          <w:rFonts w:asciiTheme="majorBidi" w:hAnsiTheme="majorBidi" w:cstheme="majorBidi"/>
          <w:sz w:val="24"/>
          <w:szCs w:val="24"/>
          <w:lang w:val="en-AU"/>
        </w:rPr>
        <w:t>Diagram 2, Comparison between TDS and SLB for contractor – medium access</w:t>
      </w:r>
    </w:p>
    <w:p w:rsidR="00DE100B" w:rsidRPr="005C3BD2" w:rsidRDefault="00DE100B" w:rsidP="00DE100B">
      <w:pPr>
        <w:jc w:val="center"/>
        <w:rPr>
          <w:rFonts w:asciiTheme="majorBidi" w:hAnsiTheme="majorBidi" w:cstheme="majorBidi"/>
          <w:sz w:val="24"/>
          <w:szCs w:val="24"/>
          <w:lang w:val="en-AU"/>
        </w:rPr>
      </w:pPr>
      <w:r w:rsidRPr="005C3BD2">
        <w:rPr>
          <w:rFonts w:asciiTheme="majorBidi" w:hAnsiTheme="majorBidi" w:cstheme="majorBidi"/>
          <w:noProof/>
          <w:sz w:val="24"/>
          <w:szCs w:val="24"/>
        </w:rPr>
        <w:drawing>
          <wp:inline distT="0" distB="0" distL="0" distR="0" wp14:anchorId="19585A3B" wp14:editId="6D8A5735">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D5F2E" w:rsidRPr="005C3BD2" w:rsidRDefault="00DE100B" w:rsidP="00DE100B">
      <w:pPr>
        <w:jc w:val="center"/>
        <w:rPr>
          <w:rFonts w:asciiTheme="majorBidi" w:hAnsiTheme="majorBidi" w:cstheme="majorBidi"/>
          <w:sz w:val="24"/>
          <w:szCs w:val="24"/>
          <w:lang w:val="en-AU"/>
        </w:rPr>
      </w:pPr>
      <w:r w:rsidRPr="005C3BD2">
        <w:rPr>
          <w:rFonts w:asciiTheme="majorBidi" w:hAnsiTheme="majorBidi" w:cstheme="majorBidi"/>
          <w:sz w:val="24"/>
          <w:szCs w:val="24"/>
          <w:lang w:val="en-AU"/>
        </w:rPr>
        <w:t>Diagram 3, Comparison between TDS and SLB for co-owner – high access</w:t>
      </w:r>
    </w:p>
    <w:p w:rsidR="00DE100B" w:rsidRPr="005C3BD2" w:rsidRDefault="00DE100B" w:rsidP="00BD5F2E">
      <w:pPr>
        <w:jc w:val="center"/>
        <w:rPr>
          <w:rFonts w:asciiTheme="majorBidi" w:hAnsiTheme="majorBidi" w:cstheme="majorBidi"/>
          <w:sz w:val="24"/>
          <w:szCs w:val="24"/>
          <w:lang w:val="en-AU"/>
        </w:rPr>
      </w:pPr>
    </w:p>
    <w:p w:rsidR="00BD5F2E" w:rsidRPr="005C3BD2" w:rsidRDefault="004E13A5" w:rsidP="00BD5F2E">
      <w:pPr>
        <w:jc w:val="center"/>
        <w:rPr>
          <w:rFonts w:asciiTheme="majorBidi" w:hAnsiTheme="majorBidi" w:cstheme="majorBidi"/>
          <w:sz w:val="24"/>
          <w:szCs w:val="24"/>
          <w:lang w:val="en-AU"/>
        </w:rPr>
      </w:pPr>
      <w:r w:rsidRPr="005C3BD2">
        <w:rPr>
          <w:rFonts w:asciiTheme="majorBidi" w:hAnsiTheme="majorBidi" w:cstheme="majorBidi"/>
          <w:noProof/>
          <w:sz w:val="24"/>
          <w:szCs w:val="24"/>
        </w:rPr>
        <w:drawing>
          <wp:inline distT="0" distB="0" distL="0" distR="0" wp14:anchorId="6F407AEC" wp14:editId="17B89484">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D5F2E" w:rsidRPr="005C3BD2" w:rsidRDefault="004E13A5" w:rsidP="00BD5F2E">
      <w:pPr>
        <w:jc w:val="center"/>
        <w:rPr>
          <w:rFonts w:asciiTheme="majorBidi" w:hAnsiTheme="majorBidi" w:cstheme="majorBidi"/>
          <w:sz w:val="24"/>
          <w:szCs w:val="24"/>
          <w:lang w:val="en-AU"/>
        </w:rPr>
      </w:pPr>
      <w:r w:rsidRPr="005C3BD2">
        <w:rPr>
          <w:rFonts w:asciiTheme="majorBidi" w:hAnsiTheme="majorBidi" w:cstheme="majorBidi"/>
          <w:sz w:val="24"/>
          <w:szCs w:val="24"/>
          <w:lang w:val="en-AU"/>
        </w:rPr>
        <w:t>Diagram 4, compares between the three previous access levels</w:t>
      </w:r>
    </w:p>
    <w:p w:rsidR="00D42103" w:rsidRPr="005C3BD2" w:rsidRDefault="00D42103" w:rsidP="005C3BD2">
      <w:pPr>
        <w:jc w:val="both"/>
        <w:rPr>
          <w:rFonts w:asciiTheme="majorBidi" w:hAnsiTheme="majorBidi" w:cstheme="majorBidi"/>
          <w:sz w:val="24"/>
          <w:szCs w:val="24"/>
          <w:lang w:val="en-AU"/>
        </w:rPr>
      </w:pPr>
      <w:r w:rsidRPr="005C3BD2">
        <w:rPr>
          <w:rFonts w:asciiTheme="majorBidi" w:hAnsiTheme="majorBidi" w:cstheme="majorBidi"/>
          <w:sz w:val="24"/>
          <w:szCs w:val="24"/>
          <w:lang w:val="en-AU"/>
        </w:rPr>
        <w:t>The experiment results are expected, as SLB doesn’t require any extra scan for the data, it uses the some mathematical algorithms before applying any generalization. It was clear that SLB processing time is higher in low level access users, therefore, it is not suitable for public nature data. SLB can be used in data that require more restricted access in the multi-domain environment.</w:t>
      </w:r>
    </w:p>
    <w:p w:rsidR="00D42103" w:rsidRPr="005C3BD2" w:rsidRDefault="00D42103" w:rsidP="00D42103">
      <w:pPr>
        <w:rPr>
          <w:rFonts w:asciiTheme="majorBidi" w:hAnsiTheme="majorBidi" w:cstheme="majorBidi"/>
          <w:sz w:val="24"/>
          <w:szCs w:val="24"/>
          <w:lang w:val="en-AU"/>
        </w:rPr>
      </w:pPr>
      <w:r w:rsidRPr="005C3BD2">
        <w:rPr>
          <w:rFonts w:asciiTheme="majorBidi" w:hAnsiTheme="majorBidi" w:cstheme="majorBidi"/>
          <w:sz w:val="24"/>
          <w:szCs w:val="24"/>
          <w:lang w:val="en-AU"/>
        </w:rPr>
        <w:t xml:space="preserve"> </w:t>
      </w:r>
    </w:p>
    <w:p w:rsidR="005C3BD2" w:rsidRDefault="005C3BD2">
      <w:pPr>
        <w:rPr>
          <w:rFonts w:asciiTheme="majorBidi" w:hAnsiTheme="majorBidi" w:cstheme="majorBidi"/>
          <w:sz w:val="24"/>
          <w:szCs w:val="24"/>
          <w:lang w:val="en-AU"/>
        </w:rPr>
      </w:pPr>
      <w:r>
        <w:rPr>
          <w:rFonts w:asciiTheme="majorBidi" w:hAnsiTheme="majorBidi" w:cstheme="majorBidi"/>
          <w:sz w:val="24"/>
          <w:szCs w:val="24"/>
          <w:lang w:val="en-AU"/>
        </w:rPr>
        <w:br w:type="page"/>
      </w:r>
    </w:p>
    <w:p w:rsidR="00CC3756" w:rsidRDefault="00932EA7" w:rsidP="00D45977">
      <w:pPr>
        <w:pStyle w:val="Heading1"/>
      </w:pPr>
      <w:bookmarkStart w:id="35" w:name="_Toc434893647"/>
      <w:r>
        <w:t>Conclusion</w:t>
      </w:r>
      <w:bookmarkEnd w:id="35"/>
    </w:p>
    <w:p w:rsidR="00932EA7" w:rsidRPr="005C3BD2" w:rsidRDefault="00932EA7" w:rsidP="00D42103">
      <w:pPr>
        <w:jc w:val="both"/>
        <w:rPr>
          <w:rFonts w:asciiTheme="majorBidi" w:hAnsiTheme="majorBidi" w:cstheme="majorBidi"/>
          <w:sz w:val="24"/>
          <w:szCs w:val="24"/>
          <w:lang w:val="en-AU"/>
        </w:rPr>
      </w:pPr>
      <w:r w:rsidRPr="005C3BD2">
        <w:rPr>
          <w:rFonts w:asciiTheme="majorBidi" w:hAnsiTheme="majorBidi" w:cstheme="majorBidi"/>
          <w:sz w:val="24"/>
          <w:szCs w:val="24"/>
          <w:lang w:val="en-AU"/>
        </w:rPr>
        <w:t xml:space="preserve">In this report, SLB-RBAC was </w:t>
      </w:r>
      <w:r w:rsidR="00D42103" w:rsidRPr="005C3BD2">
        <w:rPr>
          <w:rFonts w:asciiTheme="majorBidi" w:hAnsiTheme="majorBidi" w:cstheme="majorBidi"/>
          <w:sz w:val="24"/>
          <w:szCs w:val="24"/>
          <w:lang w:val="en-AU"/>
        </w:rPr>
        <w:t>experimented</w:t>
      </w:r>
      <w:r w:rsidRPr="005C3BD2">
        <w:rPr>
          <w:rFonts w:asciiTheme="majorBidi" w:hAnsiTheme="majorBidi" w:cstheme="majorBidi"/>
          <w:sz w:val="24"/>
          <w:szCs w:val="24"/>
          <w:lang w:val="en-AU"/>
        </w:rPr>
        <w:t xml:space="preserve"> </w:t>
      </w:r>
      <w:r w:rsidR="00016D90" w:rsidRPr="005C3BD2">
        <w:rPr>
          <w:rFonts w:asciiTheme="majorBidi" w:hAnsiTheme="majorBidi" w:cstheme="majorBidi"/>
          <w:sz w:val="24"/>
          <w:szCs w:val="24"/>
          <w:lang w:val="en-AU"/>
        </w:rPr>
        <w:t>to investigate a scalable level of access in the ownership mode and user level mode. The access model is present</w:t>
      </w:r>
      <w:r w:rsidR="00045BE4" w:rsidRPr="005C3BD2">
        <w:rPr>
          <w:rFonts w:asciiTheme="majorBidi" w:hAnsiTheme="majorBidi" w:cstheme="majorBidi"/>
          <w:sz w:val="24"/>
          <w:szCs w:val="24"/>
          <w:lang w:val="en-AU"/>
        </w:rPr>
        <w:t>ed</w:t>
      </w:r>
      <w:r w:rsidR="00016D90" w:rsidRPr="005C3BD2">
        <w:rPr>
          <w:rFonts w:asciiTheme="majorBidi" w:hAnsiTheme="majorBidi" w:cstheme="majorBidi"/>
          <w:sz w:val="24"/>
          <w:szCs w:val="24"/>
          <w:lang w:val="en-AU"/>
        </w:rPr>
        <w:t xml:space="preserve"> by RBAC core functions and roles, the roles are mapped between the federation services and the cloud service provider. The ownership level was divided into five separate levels of owner co-owner partner, contractor, and public. Also the user level was divided into three separate levels of high medium and low. A set of sensitivity</w:t>
      </w:r>
      <w:r w:rsidR="00045BE4" w:rsidRPr="005C3BD2">
        <w:rPr>
          <w:rFonts w:asciiTheme="majorBidi" w:hAnsiTheme="majorBidi" w:cstheme="majorBidi"/>
          <w:sz w:val="24"/>
          <w:szCs w:val="24"/>
          <w:lang w:val="en-AU"/>
        </w:rPr>
        <w:t xml:space="preserve"> factors model were</w:t>
      </w:r>
      <w:r w:rsidR="00016D90" w:rsidRPr="005C3BD2">
        <w:rPr>
          <w:rFonts w:asciiTheme="majorBidi" w:hAnsiTheme="majorBidi" w:cstheme="majorBidi"/>
          <w:sz w:val="24"/>
          <w:szCs w:val="24"/>
          <w:lang w:val="en-AU"/>
        </w:rPr>
        <w:t xml:space="preserve"> introduced to </w:t>
      </w:r>
      <w:r w:rsidR="004317BF" w:rsidRPr="005C3BD2">
        <w:rPr>
          <w:rFonts w:asciiTheme="majorBidi" w:hAnsiTheme="majorBidi" w:cstheme="majorBidi"/>
          <w:sz w:val="24"/>
          <w:szCs w:val="24"/>
          <w:lang w:val="en-AU"/>
        </w:rPr>
        <w:t>enhance</w:t>
      </w:r>
      <w:r w:rsidR="00016D90" w:rsidRPr="005C3BD2">
        <w:rPr>
          <w:rFonts w:asciiTheme="majorBidi" w:hAnsiTheme="majorBidi" w:cstheme="majorBidi"/>
          <w:sz w:val="24"/>
          <w:szCs w:val="24"/>
          <w:lang w:val="en-AU"/>
        </w:rPr>
        <w:t xml:space="preserve"> a better accuracy on choosing the Quasi Identifier, and to scale stages of security access level. RBAC was integrated with generalization methods, the major integrator was the sensitivity factors through using </w:t>
      </w:r>
      <w:r w:rsidR="004317BF" w:rsidRPr="005C3BD2">
        <w:rPr>
          <w:rFonts w:asciiTheme="majorBidi" w:hAnsiTheme="majorBidi" w:cstheme="majorBidi"/>
          <w:sz w:val="24"/>
          <w:szCs w:val="24"/>
          <w:lang w:val="en-AU"/>
        </w:rPr>
        <w:t>sensitivity</w:t>
      </w:r>
      <w:r w:rsidR="00016D90" w:rsidRPr="005C3BD2">
        <w:rPr>
          <w:rFonts w:asciiTheme="majorBidi" w:hAnsiTheme="majorBidi" w:cstheme="majorBidi"/>
          <w:sz w:val="24"/>
          <w:szCs w:val="24"/>
          <w:lang w:val="en-AU"/>
        </w:rPr>
        <w:t xml:space="preserve"> </w:t>
      </w:r>
      <w:r w:rsidR="004317BF" w:rsidRPr="005C3BD2">
        <w:rPr>
          <w:rFonts w:asciiTheme="majorBidi" w:hAnsiTheme="majorBidi" w:cstheme="majorBidi"/>
          <w:sz w:val="24"/>
          <w:szCs w:val="24"/>
          <w:lang w:val="en-AU"/>
        </w:rPr>
        <w:t>categories</w:t>
      </w:r>
      <w:r w:rsidR="00016D90" w:rsidRPr="005C3BD2">
        <w:rPr>
          <w:rFonts w:asciiTheme="majorBidi" w:hAnsiTheme="majorBidi" w:cstheme="majorBidi"/>
          <w:sz w:val="24"/>
          <w:szCs w:val="24"/>
          <w:lang w:val="en-AU"/>
        </w:rPr>
        <w:t xml:space="preserve"> of </w:t>
      </w:r>
      <w:r w:rsidR="00045BE4" w:rsidRPr="005C3BD2">
        <w:rPr>
          <w:rFonts w:asciiTheme="majorBidi" w:hAnsiTheme="majorBidi" w:cstheme="majorBidi"/>
          <w:sz w:val="24"/>
          <w:szCs w:val="24"/>
          <w:lang w:val="en-AU"/>
        </w:rPr>
        <w:t>top</w:t>
      </w:r>
      <w:r w:rsidR="00016D90" w:rsidRPr="005C3BD2">
        <w:rPr>
          <w:rFonts w:asciiTheme="majorBidi" w:hAnsiTheme="majorBidi" w:cstheme="majorBidi"/>
          <w:sz w:val="24"/>
          <w:szCs w:val="24"/>
          <w:lang w:val="en-AU"/>
        </w:rPr>
        <w:t xml:space="preserve"> secret, secret, and </w:t>
      </w:r>
      <w:r w:rsidR="004317BF" w:rsidRPr="005C3BD2">
        <w:rPr>
          <w:rFonts w:asciiTheme="majorBidi" w:hAnsiTheme="majorBidi" w:cstheme="majorBidi"/>
          <w:sz w:val="24"/>
          <w:szCs w:val="24"/>
          <w:lang w:val="en-AU"/>
        </w:rPr>
        <w:t>confidential</w:t>
      </w:r>
      <w:r w:rsidR="00016D90" w:rsidRPr="005C3BD2">
        <w:rPr>
          <w:rFonts w:asciiTheme="majorBidi" w:hAnsiTheme="majorBidi" w:cstheme="majorBidi"/>
          <w:sz w:val="24"/>
          <w:szCs w:val="24"/>
          <w:lang w:val="en-AU"/>
        </w:rPr>
        <w:t xml:space="preserve"> for each sensitive attribute. Higher sensitive attribute will lead to consistent use of QID, while less sensitive attributes will lead to </w:t>
      </w:r>
      <w:r w:rsidR="004317BF" w:rsidRPr="005C3BD2">
        <w:rPr>
          <w:rFonts w:asciiTheme="majorBidi" w:hAnsiTheme="majorBidi" w:cstheme="majorBidi"/>
          <w:sz w:val="24"/>
          <w:szCs w:val="24"/>
          <w:lang w:val="en-AU"/>
        </w:rPr>
        <w:t>less QID generalization processes.</w:t>
      </w:r>
      <w:r w:rsidR="00016D90" w:rsidRPr="005C3BD2">
        <w:rPr>
          <w:rFonts w:asciiTheme="majorBidi" w:hAnsiTheme="majorBidi" w:cstheme="majorBidi"/>
          <w:sz w:val="24"/>
          <w:szCs w:val="24"/>
          <w:lang w:val="en-AU"/>
        </w:rPr>
        <w:t xml:space="preserve"> </w:t>
      </w:r>
    </w:p>
    <w:p w:rsidR="005C3BD2" w:rsidRPr="005C3BD2" w:rsidRDefault="00D42103" w:rsidP="00D42103">
      <w:pPr>
        <w:jc w:val="both"/>
        <w:rPr>
          <w:rFonts w:asciiTheme="majorBidi" w:hAnsiTheme="majorBidi" w:cstheme="majorBidi"/>
          <w:sz w:val="24"/>
          <w:szCs w:val="24"/>
          <w:lang w:val="en-AU" w:bidi="ar-JO"/>
        </w:rPr>
      </w:pPr>
      <w:r w:rsidRPr="005C3BD2">
        <w:rPr>
          <w:rFonts w:asciiTheme="majorBidi" w:hAnsiTheme="majorBidi" w:cstheme="majorBidi"/>
          <w:sz w:val="24"/>
          <w:szCs w:val="24"/>
          <w:lang w:val="en-AU"/>
        </w:rPr>
        <w:t xml:space="preserve">Experimenting SLB-RBAC model showed promising results in non-public data nature. The </w:t>
      </w:r>
      <w:r w:rsidR="005C3BD2" w:rsidRPr="005C3BD2">
        <w:rPr>
          <w:rFonts w:asciiTheme="majorBidi" w:hAnsiTheme="majorBidi" w:cstheme="majorBidi"/>
          <w:sz w:val="24"/>
          <w:szCs w:val="24"/>
          <w:lang w:val="en-AU"/>
        </w:rPr>
        <w:t>experiment</w:t>
      </w:r>
      <w:r w:rsidRPr="005C3BD2">
        <w:rPr>
          <w:rFonts w:asciiTheme="majorBidi" w:hAnsiTheme="majorBidi" w:cstheme="majorBidi"/>
          <w:sz w:val="24"/>
          <w:szCs w:val="24"/>
          <w:lang w:val="en-AU"/>
        </w:rPr>
        <w:t xml:space="preserve"> compared between TDS generalization and SLB generalization, and the results showed </w:t>
      </w:r>
      <w:r w:rsidRPr="005C3BD2">
        <w:rPr>
          <w:rFonts w:asciiTheme="majorBidi" w:hAnsiTheme="majorBidi" w:cstheme="majorBidi"/>
          <w:sz w:val="24"/>
          <w:szCs w:val="24"/>
          <w:lang w:val="en-AU" w:bidi="ar-JO"/>
        </w:rPr>
        <w:t>a minor contrast between the user’s high level access, and the low level access.</w:t>
      </w:r>
      <w:r w:rsidR="005C3BD2" w:rsidRPr="005C3BD2">
        <w:rPr>
          <w:rFonts w:asciiTheme="majorBidi" w:hAnsiTheme="majorBidi" w:cstheme="majorBidi"/>
          <w:sz w:val="24"/>
          <w:szCs w:val="24"/>
          <w:lang w:val="en-AU" w:bidi="ar-JO"/>
        </w:rPr>
        <w:t xml:space="preserve"> Users with the low level access need more generalization with some refinement and cut calculation, which consumes longer time that the higher access user.</w:t>
      </w:r>
    </w:p>
    <w:p w:rsidR="00932EA7" w:rsidRDefault="00932EA7" w:rsidP="00932EA7">
      <w:pPr>
        <w:pStyle w:val="Heading1"/>
        <w:numPr>
          <w:ilvl w:val="0"/>
          <w:numId w:val="0"/>
        </w:numPr>
      </w:pPr>
    </w:p>
    <w:p w:rsidR="004317BF" w:rsidRDefault="00ED1706" w:rsidP="00932EA7">
      <w:pPr>
        <w:pStyle w:val="Heading1"/>
        <w:numPr>
          <w:ilvl w:val="0"/>
          <w:numId w:val="0"/>
        </w:numPr>
      </w:pPr>
      <w:r>
        <w:t xml:space="preserve"> </w:t>
      </w:r>
    </w:p>
    <w:p w:rsidR="004317BF" w:rsidRDefault="004317BF">
      <w:pPr>
        <w:rPr>
          <w:rFonts w:asciiTheme="majorHAnsi" w:eastAsiaTheme="majorEastAsia" w:hAnsiTheme="majorHAnsi" w:cstheme="majorBidi"/>
          <w:b/>
          <w:bCs/>
          <w:i/>
          <w:iCs/>
          <w:color w:val="2E74B5" w:themeColor="accent1" w:themeShade="BF"/>
          <w:spacing w:val="15"/>
          <w:sz w:val="28"/>
          <w:szCs w:val="28"/>
          <w:lang w:val="en-AU"/>
        </w:rPr>
      </w:pPr>
      <w:r>
        <w:br w:type="page"/>
      </w:r>
    </w:p>
    <w:p w:rsidR="00FA2B57" w:rsidRDefault="00AD054F" w:rsidP="00045BE4">
      <w:pPr>
        <w:pStyle w:val="Heading1"/>
      </w:pPr>
      <w:bookmarkStart w:id="36" w:name="_Toc434893648"/>
      <w:r>
        <w:t>References</w:t>
      </w:r>
      <w:bookmarkEnd w:id="36"/>
      <w:r w:rsidR="00FA2B57">
        <w:t xml:space="preserve"> </w:t>
      </w:r>
    </w:p>
    <w:p w:rsidR="00FA2B57" w:rsidRPr="00FA2B57" w:rsidRDefault="00FA2B57" w:rsidP="00FA2B57">
      <w:pPr>
        <w:rPr>
          <w:lang w:val="en-AU"/>
        </w:rPr>
      </w:pPr>
    </w:p>
    <w:p w:rsidR="000A6C61" w:rsidRPr="000A6C61" w:rsidRDefault="00BE6DCF" w:rsidP="000A6C61">
      <w:pPr>
        <w:pStyle w:val="EndNoteBibliography"/>
        <w:spacing w:after="0"/>
        <w:ind w:left="720" w:hanging="720"/>
      </w:pPr>
      <w:r>
        <w:rPr>
          <w:lang w:val="en-AU"/>
        </w:rPr>
        <w:fldChar w:fldCharType="begin"/>
      </w:r>
      <w:r>
        <w:rPr>
          <w:lang w:val="en-AU"/>
        </w:rPr>
        <w:instrText xml:space="preserve"> ADDIN EN.REFLIST </w:instrText>
      </w:r>
      <w:r>
        <w:rPr>
          <w:lang w:val="en-AU"/>
        </w:rPr>
        <w:fldChar w:fldCharType="separate"/>
      </w:r>
      <w:r w:rsidR="000A6C61" w:rsidRPr="000A6C61">
        <w:t>[1]</w:t>
      </w:r>
      <w:r w:rsidR="000A6C61" w:rsidRPr="000A6C61">
        <w:tab/>
        <w:t xml:space="preserve">A. R. Cynthia Dwork, "The Algorithmic Foundations of Differential Privacy," </w:t>
      </w:r>
      <w:r w:rsidR="000A6C61" w:rsidRPr="000A6C61">
        <w:rPr>
          <w:i/>
        </w:rPr>
        <w:t xml:space="preserve">Theoretical Computer Science, </w:t>
      </w:r>
      <w:r w:rsidR="000A6C61" w:rsidRPr="000A6C61">
        <w:t>vol. 9, 2014.</w:t>
      </w:r>
    </w:p>
    <w:p w:rsidR="000A6C61" w:rsidRPr="000A6C61" w:rsidRDefault="000A6C61" w:rsidP="000A6C61">
      <w:pPr>
        <w:pStyle w:val="EndNoteBibliography"/>
        <w:spacing w:after="0"/>
        <w:ind w:left="720" w:hanging="720"/>
      </w:pPr>
      <w:r w:rsidRPr="000A6C61">
        <w:t>[2]</w:t>
      </w:r>
      <w:r w:rsidRPr="000A6C61">
        <w:tab/>
        <w:t xml:space="preserve">K. W. Benjamin C.M. Fung, Ada Wai-Chee Fu , Philip S. Yu, </w:t>
      </w:r>
      <w:r w:rsidRPr="000A6C61">
        <w:rPr>
          <w:i/>
        </w:rPr>
        <w:t>Introduction to Privacy-Preserving Data Publishing: Concepts and Techniques</w:t>
      </w:r>
      <w:r w:rsidRPr="000A6C61">
        <w:t>: CRC Press, 2011.</w:t>
      </w:r>
    </w:p>
    <w:p w:rsidR="000A6C61" w:rsidRPr="000A6C61" w:rsidRDefault="000A6C61" w:rsidP="000A6C61">
      <w:pPr>
        <w:pStyle w:val="EndNoteBibliography"/>
        <w:spacing w:after="0"/>
        <w:ind w:left="720" w:hanging="720"/>
      </w:pPr>
      <w:r w:rsidRPr="000A6C61">
        <w:t>[3]</w:t>
      </w:r>
      <w:r w:rsidRPr="000A6C61">
        <w:tab/>
        <w:t xml:space="preserve">L. Sweeney, "ACHIEVING -ANONYMITY PRIVACY PROTECTION USING GENERALIZATION AND SUPPRESSION," </w:t>
      </w:r>
      <w:r w:rsidRPr="000A6C61">
        <w:rPr>
          <w:i/>
        </w:rPr>
        <w:t xml:space="preserve">International Journal of Uncertainty, Fuzziness and Knowledge-Based Systems, </w:t>
      </w:r>
      <w:r w:rsidRPr="000A6C61">
        <w:t>vol. 10, pp. 571-588, 2002.</w:t>
      </w:r>
    </w:p>
    <w:p w:rsidR="000A6C61" w:rsidRPr="000A6C61" w:rsidRDefault="000A6C61" w:rsidP="000A6C61">
      <w:pPr>
        <w:pStyle w:val="EndNoteBibliography"/>
        <w:spacing w:after="0"/>
        <w:ind w:left="720" w:hanging="720"/>
      </w:pPr>
      <w:r w:rsidRPr="000A6C61">
        <w:t>[4]</w:t>
      </w:r>
      <w:r w:rsidRPr="000A6C61">
        <w:tab/>
        <w:t>Y. X. Rajeev Motwani, "Efficient Algorithms for Masking and Finding Quasi-Identifiers," 2007.</w:t>
      </w:r>
    </w:p>
    <w:p w:rsidR="000A6C61" w:rsidRPr="000A6C61" w:rsidRDefault="000A6C61" w:rsidP="000A6C61">
      <w:pPr>
        <w:pStyle w:val="EndNoteBibliography"/>
        <w:spacing w:after="0"/>
        <w:ind w:left="720" w:hanging="720"/>
      </w:pPr>
      <w:r w:rsidRPr="000A6C61">
        <w:t>[5]</w:t>
      </w:r>
      <w:r w:rsidRPr="000A6C61">
        <w:tab/>
        <w:t xml:space="preserve">C. Dwork, "Differential Privacy," </w:t>
      </w:r>
      <w:r w:rsidRPr="000A6C61">
        <w:rPr>
          <w:i/>
        </w:rPr>
        <w:t xml:space="preserve">Microsoft, </w:t>
      </w:r>
      <w:r w:rsidRPr="000A6C61">
        <w:t>2010.</w:t>
      </w:r>
    </w:p>
    <w:p w:rsidR="000A6C61" w:rsidRPr="000A6C61" w:rsidRDefault="000A6C61" w:rsidP="000A6C61">
      <w:pPr>
        <w:pStyle w:val="EndNoteBibliography"/>
        <w:spacing w:after="0"/>
        <w:ind w:left="720" w:hanging="720"/>
      </w:pPr>
      <w:r w:rsidRPr="000A6C61">
        <w:t>[6]</w:t>
      </w:r>
      <w:r w:rsidRPr="000A6C61">
        <w:tab/>
        <w:t>A. Machanavajjhala, D. Kifer, J. Abowd, J. Gehrke, and L. Vilhuber, "Privacy: Theory meets Practice on the Map," ed, 2008, pp. 277-286.</w:t>
      </w:r>
    </w:p>
    <w:p w:rsidR="000A6C61" w:rsidRPr="000A6C61" w:rsidRDefault="000A6C61" w:rsidP="000A6C61">
      <w:pPr>
        <w:pStyle w:val="EndNoteBibliography"/>
        <w:spacing w:after="0"/>
        <w:ind w:left="720" w:hanging="720"/>
      </w:pPr>
      <w:r w:rsidRPr="000A6C61">
        <w:t>[7]</w:t>
      </w:r>
      <w:r w:rsidRPr="000A6C61">
        <w:tab/>
        <w:t xml:space="preserve">H. Samet, </w:t>
      </w:r>
      <w:r w:rsidRPr="000A6C61">
        <w:rPr>
          <w:i/>
        </w:rPr>
        <w:t>Multidimensional and Metric Data Structure</w:t>
      </w:r>
      <w:r w:rsidRPr="000A6C61">
        <w:t>: Morgan Kaufmann, 2006.</w:t>
      </w:r>
    </w:p>
    <w:p w:rsidR="000A6C61" w:rsidRPr="000A6C61" w:rsidRDefault="000A6C61" w:rsidP="000A6C61">
      <w:pPr>
        <w:pStyle w:val="EndNoteBibliography"/>
        <w:spacing w:after="0"/>
        <w:ind w:left="720" w:hanging="720"/>
      </w:pPr>
      <w:r w:rsidRPr="000A6C61">
        <w:t>[8]</w:t>
      </w:r>
      <w:r w:rsidRPr="000A6C61">
        <w:tab/>
        <w:t>B. C. M. Fung, K. Wang, and P. S. Yu, "Top-down specialization for information and privacy preservation," ed. USA, 2005, pp. 205-216.</w:t>
      </w:r>
    </w:p>
    <w:p w:rsidR="000A6C61" w:rsidRPr="000A6C61" w:rsidRDefault="000A6C61" w:rsidP="000A6C61">
      <w:pPr>
        <w:pStyle w:val="EndNoteBibliography"/>
        <w:spacing w:after="0"/>
        <w:ind w:left="720" w:hanging="720"/>
      </w:pPr>
      <w:r w:rsidRPr="000A6C61">
        <w:t>[9]</w:t>
      </w:r>
      <w:r w:rsidRPr="000A6C61">
        <w:tab/>
        <w:t xml:space="preserve">B. C. M. Fung, K. Wang, and P. S. Yu, "Anonymizing Classification Data for Privacy Preservation," </w:t>
      </w:r>
      <w:r w:rsidRPr="000A6C61">
        <w:rPr>
          <w:i/>
        </w:rPr>
        <w:t xml:space="preserve">Knowledge and Data Engineering, IEEE Transactions on, </w:t>
      </w:r>
      <w:r w:rsidRPr="000A6C61">
        <w:t>vol. 19, 2007.</w:t>
      </w:r>
    </w:p>
    <w:p w:rsidR="000A6C61" w:rsidRPr="000A6C61" w:rsidRDefault="000A6C61" w:rsidP="000A6C61">
      <w:pPr>
        <w:pStyle w:val="EndNoteBibliography"/>
        <w:spacing w:after="0"/>
        <w:ind w:left="720" w:hanging="720"/>
      </w:pPr>
      <w:r w:rsidRPr="000A6C61">
        <w:t>[10]</w:t>
      </w:r>
      <w:r w:rsidRPr="000A6C61">
        <w:tab/>
        <w:t>Q. Tran and H. Sato, "A solution for privacy protection in mapreduce," ed, 2012, pp. 515-520.</w:t>
      </w:r>
    </w:p>
    <w:p w:rsidR="000A6C61" w:rsidRPr="000A6C61" w:rsidRDefault="000A6C61" w:rsidP="000A6C61">
      <w:pPr>
        <w:pStyle w:val="EndNoteBibliography"/>
        <w:spacing w:after="0"/>
        <w:ind w:left="720" w:hanging="720"/>
      </w:pPr>
      <w:r w:rsidRPr="000A6C61">
        <w:t>[11]</w:t>
      </w:r>
      <w:r w:rsidRPr="000A6C61">
        <w:tab/>
        <w:t xml:space="preserve">X. Z. Xindong Wu, Gong-Qing Wu,Wei Ding, "Data Mining with Big Data," </w:t>
      </w:r>
      <w:r w:rsidRPr="000A6C61">
        <w:rPr>
          <w:i/>
        </w:rPr>
        <w:t xml:space="preserve">IEEE, </w:t>
      </w:r>
      <w:r w:rsidRPr="000A6C61">
        <w:t>2014.</w:t>
      </w:r>
    </w:p>
    <w:p w:rsidR="000A6C61" w:rsidRPr="000A6C61" w:rsidRDefault="000A6C61" w:rsidP="000A6C61">
      <w:pPr>
        <w:pStyle w:val="EndNoteBibliography"/>
        <w:spacing w:after="0"/>
        <w:ind w:left="720" w:hanging="720"/>
      </w:pPr>
      <w:r w:rsidRPr="000A6C61">
        <w:t>[12]</w:t>
      </w:r>
      <w:r w:rsidRPr="000A6C61">
        <w:tab/>
        <w:t xml:space="preserve">L. T. Y. Xuyun Zhang, Chang Liu, Jinjun Chen,, "A Scalable Two-Phase Top-Down Specialization Approach for Data Anonymization Using MapReduce on Cloud," </w:t>
      </w:r>
      <w:r w:rsidRPr="000A6C61">
        <w:rPr>
          <w:i/>
        </w:rPr>
        <w:t xml:space="preserve">IEEE, </w:t>
      </w:r>
      <w:r w:rsidRPr="000A6C61">
        <w:t>2014.</w:t>
      </w:r>
    </w:p>
    <w:p w:rsidR="000A6C61" w:rsidRPr="000A6C61" w:rsidRDefault="000A6C61" w:rsidP="000A6C61">
      <w:pPr>
        <w:pStyle w:val="EndNoteBibliography"/>
        <w:spacing w:after="0"/>
        <w:ind w:left="720" w:hanging="720"/>
      </w:pPr>
      <w:r w:rsidRPr="000A6C61">
        <w:t>[13]</w:t>
      </w:r>
      <w:r w:rsidRPr="000A6C61">
        <w:tab/>
        <w:t xml:space="preserve">S. T. S. Indrajit Roy, Ann Kilzer, Vitaly Shmatikov, Emmett Witchel, "Airavat: Security and Privacy for MapReduce," </w:t>
      </w:r>
      <w:r w:rsidRPr="000A6C61">
        <w:rPr>
          <w:i/>
        </w:rPr>
        <w:t xml:space="preserve">The University of Texas at Austin, </w:t>
      </w:r>
      <w:r w:rsidRPr="000A6C61">
        <w:t>2010.</w:t>
      </w:r>
    </w:p>
    <w:p w:rsidR="000A6C61" w:rsidRPr="000A6C61" w:rsidRDefault="000A6C61" w:rsidP="000A6C61">
      <w:pPr>
        <w:pStyle w:val="EndNoteBibliography"/>
        <w:spacing w:after="0"/>
        <w:ind w:left="720" w:hanging="720"/>
      </w:pPr>
      <w:r w:rsidRPr="000A6C61">
        <w:t>[14]</w:t>
      </w:r>
      <w:r w:rsidRPr="000A6C61">
        <w:tab/>
        <w:t xml:space="preserve">P. Mohan, A. Thakurta, E. Shi, D. Song, and D. Culler, "GUPT: privacy preserving data analysis made easy," in </w:t>
      </w:r>
      <w:r w:rsidRPr="000A6C61">
        <w:rPr>
          <w:i/>
        </w:rPr>
        <w:t>SIGMOD '12</w:t>
      </w:r>
      <w:r w:rsidRPr="000A6C61">
        <w:t>, K. S. Candan, uk, Y. Chen, R. Snodgrass, L. Gravano, and A. Fuxman, Eds., ed: ACM, 2012, pp. 349-360.</w:t>
      </w:r>
    </w:p>
    <w:p w:rsidR="000A6C61" w:rsidRPr="000A6C61" w:rsidRDefault="000A6C61" w:rsidP="000A6C61">
      <w:pPr>
        <w:pStyle w:val="EndNoteBibliography"/>
        <w:spacing w:after="0"/>
        <w:ind w:left="720" w:hanging="720"/>
      </w:pPr>
      <w:r w:rsidRPr="000A6C61">
        <w:t>[15]</w:t>
      </w:r>
      <w:r w:rsidRPr="000A6C61">
        <w:tab/>
        <w:t xml:space="preserve">R. Nimbalkar, P. Patel, and B. Meshram, "Advanced Linux Security," </w:t>
      </w:r>
      <w:r w:rsidRPr="000A6C61">
        <w:rPr>
          <w:i/>
        </w:rPr>
        <w:t xml:space="preserve">Editorial Board, </w:t>
      </w:r>
      <w:r w:rsidRPr="000A6C61">
        <w:t>p. 7, 2013.</w:t>
      </w:r>
    </w:p>
    <w:p w:rsidR="000A6C61" w:rsidRPr="000A6C61" w:rsidRDefault="000A6C61" w:rsidP="000A6C61">
      <w:pPr>
        <w:pStyle w:val="EndNoteBibliography"/>
        <w:spacing w:after="0"/>
        <w:ind w:left="720" w:hanging="720"/>
      </w:pPr>
      <w:r w:rsidRPr="000A6C61">
        <w:t>[16]</w:t>
      </w:r>
      <w:r w:rsidRPr="000A6C61">
        <w:tab/>
        <w:t xml:space="preserve">E. Lo, N. Cheng, W. Lin, W.-K. Hon, and B. Choi, "MyBenchmark: generating databases for query workloads," </w:t>
      </w:r>
      <w:r w:rsidRPr="000A6C61">
        <w:rPr>
          <w:i/>
        </w:rPr>
        <w:t xml:space="preserve">The International Journal on Very Large Data Bases, </w:t>
      </w:r>
      <w:r w:rsidRPr="000A6C61">
        <w:t>vol. 23, pp. 895-913, 2014.</w:t>
      </w:r>
    </w:p>
    <w:p w:rsidR="000A6C61" w:rsidRPr="000A6C61" w:rsidRDefault="000A6C61" w:rsidP="000A6C61">
      <w:pPr>
        <w:pStyle w:val="EndNoteBibliography"/>
        <w:spacing w:after="0"/>
        <w:ind w:left="720" w:hanging="720"/>
      </w:pPr>
      <w:r w:rsidRPr="000A6C61">
        <w:t>[17]</w:t>
      </w:r>
      <w:r w:rsidRPr="000A6C61">
        <w:tab/>
        <w:t>S. Li, Q. Aiming, Z. Xiaoling, and Z. Jinzhong, "Improvement and Implementation of RBAC Access Control Model," ed, 2012, pp. 110-115.</w:t>
      </w:r>
    </w:p>
    <w:p w:rsidR="000A6C61" w:rsidRPr="000A6C61" w:rsidRDefault="000A6C61" w:rsidP="000A6C61">
      <w:pPr>
        <w:pStyle w:val="EndNoteBibliography"/>
        <w:spacing w:after="0"/>
        <w:ind w:left="720" w:hanging="720"/>
      </w:pPr>
      <w:r w:rsidRPr="000A6C61">
        <w:t>[18]</w:t>
      </w:r>
      <w:r w:rsidRPr="000A6C61">
        <w:tab/>
        <w:t>O. Org, "Bindings for the OASIS Security Assertion Markup Language (SAML) V2.0," p. 46, 15 March 200 2005.</w:t>
      </w:r>
    </w:p>
    <w:p w:rsidR="000A6C61" w:rsidRPr="000A6C61" w:rsidRDefault="000A6C61" w:rsidP="000A6C61">
      <w:pPr>
        <w:pStyle w:val="EndNoteBibliography"/>
        <w:spacing w:after="0"/>
        <w:ind w:left="720" w:hanging="720"/>
      </w:pPr>
      <w:r w:rsidRPr="000A6C61">
        <w:t>[19]</w:t>
      </w:r>
      <w:r w:rsidRPr="000A6C61">
        <w:tab/>
        <w:t xml:space="preserve">Venkadesh.M and A. C. S. Dr, "Study on Improving Web Security using SAML Token," </w:t>
      </w:r>
      <w:r w:rsidRPr="000A6C61">
        <w:rPr>
          <w:i/>
        </w:rPr>
        <w:t xml:space="preserve">International Journal of Computer Technology and Applications, </w:t>
      </w:r>
      <w:r w:rsidRPr="000A6C61">
        <w:t>vol. 04, p. 917, 2013.</w:t>
      </w:r>
    </w:p>
    <w:p w:rsidR="000A6C61" w:rsidRPr="000A6C61" w:rsidRDefault="000A6C61" w:rsidP="000A6C61">
      <w:pPr>
        <w:pStyle w:val="EndNoteBibliography"/>
        <w:spacing w:after="0"/>
        <w:ind w:left="720" w:hanging="720"/>
      </w:pPr>
      <w:r w:rsidRPr="000A6C61">
        <w:t>[20]</w:t>
      </w:r>
      <w:r w:rsidRPr="000A6C61">
        <w:tab/>
        <w:t xml:space="preserve">J. Paschoud, "SHIBBOLETH AND SAML: AT LAST, A VIABLE GLOBAL STANDARD FOR RESOURCE ACCESS MANAGEMENT," </w:t>
      </w:r>
      <w:r w:rsidRPr="000A6C61">
        <w:rPr>
          <w:i/>
        </w:rPr>
        <w:t xml:space="preserve">New Review of Information Networking, </w:t>
      </w:r>
      <w:r w:rsidRPr="000A6C61">
        <w:t>vol. 10, pp. 147-160, 2004.</w:t>
      </w:r>
    </w:p>
    <w:p w:rsidR="000A6C61" w:rsidRPr="000A6C61" w:rsidRDefault="000A6C61" w:rsidP="000A6C61">
      <w:pPr>
        <w:pStyle w:val="EndNoteBibliography"/>
        <w:spacing w:after="0"/>
        <w:ind w:left="720" w:hanging="720"/>
      </w:pPr>
      <w:r w:rsidRPr="000A6C61">
        <w:t>[21]</w:t>
      </w:r>
      <w:r w:rsidRPr="000A6C61">
        <w:tab/>
        <w:t xml:space="preserve">O. Canovas, G. Lopez, and A. F. Gomez-Skarmeta, "A credential conversion service for SAML-based scenarios," </w:t>
      </w:r>
      <w:r w:rsidRPr="000A6C61">
        <w:rPr>
          <w:i/>
        </w:rPr>
        <w:t xml:space="preserve">PUBLIC KEY INFRASTRUCTURE, PROCEEDINGS, </w:t>
      </w:r>
      <w:r w:rsidRPr="000A6C61">
        <w:t>vol. 3093, pp. 297-305, 2004.</w:t>
      </w:r>
    </w:p>
    <w:p w:rsidR="000A6C61" w:rsidRPr="000A6C61" w:rsidRDefault="000A6C61" w:rsidP="000A6C61">
      <w:pPr>
        <w:pStyle w:val="EndNoteBibliography"/>
        <w:spacing w:after="0"/>
        <w:ind w:left="720" w:hanging="720"/>
      </w:pPr>
      <w:r w:rsidRPr="000A6C61">
        <w:t>[22]</w:t>
      </w:r>
      <w:r w:rsidRPr="000A6C61">
        <w:tab/>
        <w:t xml:space="preserve">J. B. Rosenberg, </w:t>
      </w:r>
      <w:r w:rsidRPr="000A6C61">
        <w:rPr>
          <w:i/>
        </w:rPr>
        <w:t>Securing Web services with WS-Security : demystifying WS-Security, WS-Policy, SAML, XML Signature, and XML Encryption</w:t>
      </w:r>
      <w:r w:rsidRPr="000A6C61">
        <w:t>. Indianapolis, IN: Indianapolis, IN : SAMS, 2004.</w:t>
      </w:r>
    </w:p>
    <w:p w:rsidR="000A6C61" w:rsidRPr="000A6C61" w:rsidRDefault="000A6C61" w:rsidP="000A6C61">
      <w:pPr>
        <w:pStyle w:val="EndNoteBibliography"/>
        <w:ind w:left="720" w:hanging="720"/>
      </w:pPr>
      <w:r w:rsidRPr="000A6C61">
        <w:t>[23]</w:t>
      </w:r>
      <w:r w:rsidRPr="000A6C61">
        <w:tab/>
        <w:t xml:space="preserve">S. Force. (2010). </w:t>
      </w:r>
      <w:r w:rsidRPr="000A6C61">
        <w:rPr>
          <w:i/>
        </w:rPr>
        <w:t>Example SAML Assertions</w:t>
      </w:r>
      <w:r w:rsidRPr="000A6C61">
        <w:t>. Available: https://help.salesforce.com/apex/HTViewHelpDoc?id=sso_saml_assertion_examples.htm&amp;language=en</w:t>
      </w:r>
    </w:p>
    <w:p w:rsidR="009E5C27" w:rsidRPr="00104093" w:rsidRDefault="00BE6DCF" w:rsidP="000A6C61">
      <w:pPr>
        <w:rPr>
          <w:lang w:val="en-AU"/>
        </w:rPr>
      </w:pPr>
      <w:r>
        <w:rPr>
          <w:lang w:val="en-AU"/>
        </w:rPr>
        <w:fldChar w:fldCharType="end"/>
      </w:r>
    </w:p>
    <w:sectPr w:rsidR="009E5C27" w:rsidRPr="00104093" w:rsidSect="005A7A92">
      <w:headerReference w:type="default" r:id="rId24"/>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425" w:rsidRDefault="002B3425" w:rsidP="00E737C4">
      <w:pPr>
        <w:spacing w:after="0" w:line="240" w:lineRule="auto"/>
      </w:pPr>
      <w:r>
        <w:separator/>
      </w:r>
    </w:p>
  </w:endnote>
  <w:endnote w:type="continuationSeparator" w:id="0">
    <w:p w:rsidR="002B3425" w:rsidRDefault="002B3425" w:rsidP="00E73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2294471"/>
      <w:docPartObj>
        <w:docPartGallery w:val="Page Numbers (Bottom of Page)"/>
        <w:docPartUnique/>
      </w:docPartObj>
    </w:sdtPr>
    <w:sdtEndPr>
      <w:rPr>
        <w:noProof/>
      </w:rPr>
    </w:sdtEndPr>
    <w:sdtContent>
      <w:p w:rsidR="006F42E8" w:rsidRDefault="006F42E8">
        <w:pPr>
          <w:pStyle w:val="Footer"/>
          <w:jc w:val="center"/>
        </w:pPr>
        <w:r>
          <w:fldChar w:fldCharType="begin"/>
        </w:r>
        <w:r>
          <w:instrText xml:space="preserve"> PAGE   \* MERGEFORMAT </w:instrText>
        </w:r>
        <w:r>
          <w:fldChar w:fldCharType="separate"/>
        </w:r>
        <w:r w:rsidR="00C90968">
          <w:rPr>
            <w:noProof/>
          </w:rPr>
          <w:t>12</w:t>
        </w:r>
        <w:r>
          <w:rPr>
            <w:noProof/>
          </w:rPr>
          <w:fldChar w:fldCharType="end"/>
        </w:r>
      </w:p>
    </w:sdtContent>
  </w:sdt>
  <w:p w:rsidR="006F42E8" w:rsidRDefault="006F42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425" w:rsidRDefault="002B3425" w:rsidP="00E737C4">
      <w:pPr>
        <w:spacing w:after="0" w:line="240" w:lineRule="auto"/>
      </w:pPr>
      <w:r>
        <w:separator/>
      </w:r>
    </w:p>
  </w:footnote>
  <w:footnote w:type="continuationSeparator" w:id="0">
    <w:p w:rsidR="002B3425" w:rsidRDefault="002B3425" w:rsidP="00E737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2E8" w:rsidRDefault="006F42E8">
    <w:pPr>
      <w:pStyle w:val="Header"/>
      <w:pBdr>
        <w:bottom w:val="single" w:sz="12" w:space="1" w:color="auto"/>
      </w:pBdr>
      <w:rPr>
        <w:b/>
        <w:bCs/>
      </w:rPr>
    </w:pPr>
    <w:r w:rsidRPr="005A7A92">
      <w:rPr>
        <w:b/>
        <w:bCs/>
      </w:rPr>
      <w:t>Sensitivity Level Base Model With RBAC access Control (SLB-RBAC)</w:t>
    </w:r>
  </w:p>
  <w:p w:rsidR="006F42E8" w:rsidRPr="005A7A92" w:rsidRDefault="006F42E8">
    <w:pPr>
      <w:pStyle w:val="Header"/>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D06E222"/>
    <w:lvl w:ilvl="0">
      <w:start w:val="1"/>
      <w:numFmt w:val="bullet"/>
      <w:pStyle w:val="ListBullet"/>
      <w:lvlText w:val=""/>
      <w:lvlJc w:val="left"/>
      <w:pPr>
        <w:ind w:left="216" w:hanging="216"/>
      </w:pPr>
      <w:rPr>
        <w:rFonts w:ascii="Symbol" w:hAnsi="Symbol" w:hint="default"/>
        <w:color w:val="1F4E79" w:themeColor="accent1" w:themeShade="80"/>
      </w:rPr>
    </w:lvl>
  </w:abstractNum>
  <w:abstractNum w:abstractNumId="1">
    <w:nsid w:val="02077F22"/>
    <w:multiLevelType w:val="hybridMultilevel"/>
    <w:tmpl w:val="1E8E7EE8"/>
    <w:lvl w:ilvl="0" w:tplc="38A20D2C">
      <w:start w:val="2014"/>
      <w:numFmt w:val="bullet"/>
      <w:lvlText w:val="-"/>
      <w:lvlJc w:val="left"/>
      <w:pPr>
        <w:ind w:left="720" w:hanging="360"/>
      </w:pPr>
      <w:rPr>
        <w:rFonts w:ascii="Times New Roman" w:eastAsia="Times New Roman" w:hAnsi="Times New Roman" w:cs="Times New Roman"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D662BD"/>
    <w:multiLevelType w:val="hybridMultilevel"/>
    <w:tmpl w:val="EFA05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490BAE"/>
    <w:multiLevelType w:val="hybridMultilevel"/>
    <w:tmpl w:val="5E4E6A44"/>
    <w:lvl w:ilvl="0" w:tplc="F6FA672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0CC45FDD"/>
    <w:multiLevelType w:val="hybridMultilevel"/>
    <w:tmpl w:val="BF1624C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10262D05"/>
    <w:multiLevelType w:val="hybridMultilevel"/>
    <w:tmpl w:val="94FC21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813185"/>
    <w:multiLevelType w:val="hybridMultilevel"/>
    <w:tmpl w:val="345E650E"/>
    <w:lvl w:ilvl="0" w:tplc="61B4C012">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7">
    <w:nsid w:val="16921AC4"/>
    <w:multiLevelType w:val="multilevel"/>
    <w:tmpl w:val="04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83276EE"/>
    <w:multiLevelType w:val="hybridMultilevel"/>
    <w:tmpl w:val="90465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266BA5"/>
    <w:multiLevelType w:val="hybridMultilevel"/>
    <w:tmpl w:val="EFA05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0C2453"/>
    <w:multiLevelType w:val="hybridMultilevel"/>
    <w:tmpl w:val="90465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E9778F"/>
    <w:multiLevelType w:val="hybridMultilevel"/>
    <w:tmpl w:val="9878A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A16287"/>
    <w:multiLevelType w:val="hybridMultilevel"/>
    <w:tmpl w:val="5DCA9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9639AA"/>
    <w:multiLevelType w:val="hybridMultilevel"/>
    <w:tmpl w:val="FC6C77EE"/>
    <w:lvl w:ilvl="0" w:tplc="605AE5F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4">
    <w:nsid w:val="31623D3B"/>
    <w:multiLevelType w:val="hybridMultilevel"/>
    <w:tmpl w:val="74984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D22A6F"/>
    <w:multiLevelType w:val="hybridMultilevel"/>
    <w:tmpl w:val="DC0A2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E227E3"/>
    <w:multiLevelType w:val="hybridMultilevel"/>
    <w:tmpl w:val="31DAED48"/>
    <w:lvl w:ilvl="0" w:tplc="FD0A12D0">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7">
    <w:nsid w:val="377010AF"/>
    <w:multiLevelType w:val="hybridMultilevel"/>
    <w:tmpl w:val="90465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2B1136"/>
    <w:multiLevelType w:val="hybridMultilevel"/>
    <w:tmpl w:val="F5820AA4"/>
    <w:lvl w:ilvl="0" w:tplc="0C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63763A"/>
    <w:multiLevelType w:val="hybridMultilevel"/>
    <w:tmpl w:val="59E4D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3E79F2"/>
    <w:multiLevelType w:val="multilevel"/>
    <w:tmpl w:val="2EB2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F4458D"/>
    <w:multiLevelType w:val="hybridMultilevel"/>
    <w:tmpl w:val="94FC21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CD23828"/>
    <w:multiLevelType w:val="hybridMultilevel"/>
    <w:tmpl w:val="D6365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CD4F86"/>
    <w:multiLevelType w:val="hybridMultilevel"/>
    <w:tmpl w:val="4A56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AF0D1E"/>
    <w:multiLevelType w:val="hybridMultilevel"/>
    <w:tmpl w:val="13F288F0"/>
    <w:lvl w:ilvl="0" w:tplc="6852921E">
      <w:start w:val="1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EC6A6B"/>
    <w:multiLevelType w:val="hybridMultilevel"/>
    <w:tmpl w:val="106EC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274422"/>
    <w:multiLevelType w:val="hybridMultilevel"/>
    <w:tmpl w:val="1660E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AD5119"/>
    <w:multiLevelType w:val="hybridMultilevel"/>
    <w:tmpl w:val="C3ECA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BC4C26"/>
    <w:multiLevelType w:val="hybridMultilevel"/>
    <w:tmpl w:val="87A8BA6A"/>
    <w:lvl w:ilvl="0" w:tplc="C2749110">
      <w:start w:val="1"/>
      <w:numFmt w:val="decimal"/>
      <w:lvlText w:val="%1."/>
      <w:lvlJc w:val="left"/>
      <w:pPr>
        <w:ind w:left="720" w:hanging="360"/>
      </w:pPr>
      <w:rPr>
        <w:rFonts w:asciiTheme="minorHAnsi" w:eastAsiaTheme="minorHAnsi" w:hAnsiTheme="minorHAnsi" w:cstheme="minorBidi" w:hint="default"/>
        <w:b w:val="0"/>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500391"/>
    <w:multiLevelType w:val="hybridMultilevel"/>
    <w:tmpl w:val="45542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FA19F2"/>
    <w:multiLevelType w:val="hybridMultilevel"/>
    <w:tmpl w:val="FC20FCCE"/>
    <w:lvl w:ilvl="0" w:tplc="0D944A5E">
      <w:start w:val="1"/>
      <w:numFmt w:val="decimal"/>
      <w:lvlText w:val="%1."/>
      <w:lvlJc w:val="left"/>
      <w:pPr>
        <w:ind w:hanging="360"/>
        <w:jc w:val="right"/>
      </w:pPr>
      <w:rPr>
        <w:rFonts w:ascii="Times New Roman" w:eastAsia="Times New Roman" w:hAnsi="Times New Roman" w:hint="default"/>
        <w:sz w:val="24"/>
        <w:szCs w:val="24"/>
      </w:rPr>
    </w:lvl>
    <w:lvl w:ilvl="1" w:tplc="4CD61BB2">
      <w:start w:val="1"/>
      <w:numFmt w:val="lowerLetter"/>
      <w:lvlText w:val="%2."/>
      <w:lvlJc w:val="left"/>
      <w:pPr>
        <w:ind w:hanging="360"/>
      </w:pPr>
      <w:rPr>
        <w:rFonts w:ascii="Times New Roman" w:eastAsia="Times New Roman" w:hAnsi="Times New Roman" w:hint="default"/>
        <w:spacing w:val="-1"/>
        <w:sz w:val="24"/>
        <w:szCs w:val="24"/>
      </w:rPr>
    </w:lvl>
    <w:lvl w:ilvl="2" w:tplc="E836E23C">
      <w:start w:val="1"/>
      <w:numFmt w:val="bullet"/>
      <w:lvlText w:val="•"/>
      <w:lvlJc w:val="left"/>
      <w:rPr>
        <w:rFonts w:hint="default"/>
      </w:rPr>
    </w:lvl>
    <w:lvl w:ilvl="3" w:tplc="D8608BB6">
      <w:start w:val="1"/>
      <w:numFmt w:val="bullet"/>
      <w:lvlText w:val="•"/>
      <w:lvlJc w:val="left"/>
      <w:rPr>
        <w:rFonts w:hint="default"/>
      </w:rPr>
    </w:lvl>
    <w:lvl w:ilvl="4" w:tplc="281C2744">
      <w:start w:val="1"/>
      <w:numFmt w:val="bullet"/>
      <w:lvlText w:val="•"/>
      <w:lvlJc w:val="left"/>
      <w:rPr>
        <w:rFonts w:hint="default"/>
      </w:rPr>
    </w:lvl>
    <w:lvl w:ilvl="5" w:tplc="CFAEF45A">
      <w:start w:val="1"/>
      <w:numFmt w:val="bullet"/>
      <w:lvlText w:val="•"/>
      <w:lvlJc w:val="left"/>
      <w:rPr>
        <w:rFonts w:hint="default"/>
      </w:rPr>
    </w:lvl>
    <w:lvl w:ilvl="6" w:tplc="DF5082C8">
      <w:start w:val="1"/>
      <w:numFmt w:val="bullet"/>
      <w:lvlText w:val="•"/>
      <w:lvlJc w:val="left"/>
      <w:rPr>
        <w:rFonts w:hint="default"/>
      </w:rPr>
    </w:lvl>
    <w:lvl w:ilvl="7" w:tplc="D01EB460">
      <w:start w:val="1"/>
      <w:numFmt w:val="bullet"/>
      <w:lvlText w:val="•"/>
      <w:lvlJc w:val="left"/>
      <w:rPr>
        <w:rFonts w:hint="default"/>
      </w:rPr>
    </w:lvl>
    <w:lvl w:ilvl="8" w:tplc="7E922C6A">
      <w:start w:val="1"/>
      <w:numFmt w:val="bullet"/>
      <w:lvlText w:val="•"/>
      <w:lvlJc w:val="left"/>
      <w:rPr>
        <w:rFonts w:hint="default"/>
      </w:rPr>
    </w:lvl>
  </w:abstractNum>
  <w:abstractNum w:abstractNumId="31">
    <w:nsid w:val="7EFF4906"/>
    <w:multiLevelType w:val="hybridMultilevel"/>
    <w:tmpl w:val="7DF0C568"/>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7"/>
  </w:num>
  <w:num w:numId="3">
    <w:abstractNumId w:val="18"/>
  </w:num>
  <w:num w:numId="4">
    <w:abstractNumId w:val="11"/>
  </w:num>
  <w:num w:numId="5">
    <w:abstractNumId w:val="8"/>
  </w:num>
  <w:num w:numId="6">
    <w:abstractNumId w:val="9"/>
  </w:num>
  <w:num w:numId="7">
    <w:abstractNumId w:val="2"/>
  </w:num>
  <w:num w:numId="8">
    <w:abstractNumId w:val="12"/>
  </w:num>
  <w:num w:numId="9">
    <w:abstractNumId w:val="26"/>
  </w:num>
  <w:num w:numId="10">
    <w:abstractNumId w:val="23"/>
  </w:num>
  <w:num w:numId="11">
    <w:abstractNumId w:val="29"/>
  </w:num>
  <w:num w:numId="12">
    <w:abstractNumId w:val="10"/>
  </w:num>
  <w:num w:numId="13">
    <w:abstractNumId w:val="17"/>
  </w:num>
  <w:num w:numId="14">
    <w:abstractNumId w:val="5"/>
  </w:num>
  <w:num w:numId="15">
    <w:abstractNumId w:val="21"/>
  </w:num>
  <w:num w:numId="16">
    <w:abstractNumId w:val="25"/>
  </w:num>
  <w:num w:numId="17">
    <w:abstractNumId w:val="27"/>
  </w:num>
  <w:num w:numId="18">
    <w:abstractNumId w:val="22"/>
  </w:num>
  <w:num w:numId="19">
    <w:abstractNumId w:val="30"/>
  </w:num>
  <w:num w:numId="20">
    <w:abstractNumId w:val="7"/>
  </w:num>
  <w:num w:numId="21">
    <w:abstractNumId w:val="7"/>
  </w:num>
  <w:num w:numId="22">
    <w:abstractNumId w:val="31"/>
  </w:num>
  <w:num w:numId="23">
    <w:abstractNumId w:val="19"/>
  </w:num>
  <w:num w:numId="24">
    <w:abstractNumId w:val="6"/>
  </w:num>
  <w:num w:numId="25">
    <w:abstractNumId w:val="0"/>
  </w:num>
  <w:num w:numId="26">
    <w:abstractNumId w:val="0"/>
    <w:lvlOverride w:ilvl="0">
      <w:startOverride w:val="1"/>
    </w:lvlOverride>
  </w:num>
  <w:num w:numId="27">
    <w:abstractNumId w:val="4"/>
  </w:num>
  <w:num w:numId="28">
    <w:abstractNumId w:val="28"/>
  </w:num>
  <w:num w:numId="29">
    <w:abstractNumId w:val="20"/>
  </w:num>
  <w:num w:numId="30">
    <w:abstractNumId w:val="24"/>
  </w:num>
  <w:num w:numId="31">
    <w:abstractNumId w:val="3"/>
  </w:num>
  <w:num w:numId="32">
    <w:abstractNumId w:val="7"/>
  </w:num>
  <w:num w:numId="33">
    <w:abstractNumId w:val="14"/>
  </w:num>
  <w:num w:numId="34">
    <w:abstractNumId w:val="13"/>
  </w:num>
  <w:num w:numId="35">
    <w:abstractNumId w:val="16"/>
  </w:num>
  <w:num w:numId="36">
    <w:abstractNumId w:val="7"/>
  </w:num>
  <w:num w:numId="37">
    <w:abstractNumId w:val="7"/>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cwsTA1NjYzsbQwMbFU0lEKTi0uzszPAykwqgUA7zGBXiwAAAA="/>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tvtft0yx0fane2vthpe02ttza59fr5d5zt&quot;&gt;My EndNote Library&lt;record-ids&gt;&lt;item&gt;89&lt;/item&gt;&lt;item&gt;92&lt;/item&gt;&lt;item&gt;93&lt;/item&gt;&lt;item&gt;94&lt;/item&gt;&lt;item&gt;95&lt;/item&gt;&lt;item&gt;96&lt;/item&gt;&lt;item&gt;97&lt;/item&gt;&lt;item&gt;98&lt;/item&gt;&lt;item&gt;99&lt;/item&gt;&lt;item&gt;100&lt;/item&gt;&lt;item&gt;101&lt;/item&gt;&lt;item&gt;103&lt;/item&gt;&lt;item&gt;105&lt;/item&gt;&lt;item&gt;106&lt;/item&gt;&lt;item&gt;107&lt;/item&gt;&lt;item&gt;108&lt;/item&gt;&lt;item&gt;110&lt;/item&gt;&lt;item&gt;112&lt;/item&gt;&lt;item&gt;114&lt;/item&gt;&lt;/record-ids&gt;&lt;/item&gt;&lt;/Libraries&gt;"/>
  </w:docVars>
  <w:rsids>
    <w:rsidRoot w:val="00992DF0"/>
    <w:rsid w:val="00004E84"/>
    <w:rsid w:val="00007124"/>
    <w:rsid w:val="000126A4"/>
    <w:rsid w:val="000158E9"/>
    <w:rsid w:val="00016D90"/>
    <w:rsid w:val="00017C8C"/>
    <w:rsid w:val="00020491"/>
    <w:rsid w:val="0002720E"/>
    <w:rsid w:val="000305C0"/>
    <w:rsid w:val="000433A2"/>
    <w:rsid w:val="00045BE4"/>
    <w:rsid w:val="0004712A"/>
    <w:rsid w:val="0005091C"/>
    <w:rsid w:val="00051F54"/>
    <w:rsid w:val="00052A29"/>
    <w:rsid w:val="00052BF0"/>
    <w:rsid w:val="000537A2"/>
    <w:rsid w:val="0005578A"/>
    <w:rsid w:val="00061E30"/>
    <w:rsid w:val="000627BA"/>
    <w:rsid w:val="00071B3C"/>
    <w:rsid w:val="00071DF3"/>
    <w:rsid w:val="00076405"/>
    <w:rsid w:val="00080E63"/>
    <w:rsid w:val="000814C2"/>
    <w:rsid w:val="00083253"/>
    <w:rsid w:val="00084375"/>
    <w:rsid w:val="00090CC6"/>
    <w:rsid w:val="00095565"/>
    <w:rsid w:val="00096304"/>
    <w:rsid w:val="000A00C3"/>
    <w:rsid w:val="000A379F"/>
    <w:rsid w:val="000A6C61"/>
    <w:rsid w:val="000A76BC"/>
    <w:rsid w:val="000B57BE"/>
    <w:rsid w:val="000B5E78"/>
    <w:rsid w:val="000C5B30"/>
    <w:rsid w:val="000C6D88"/>
    <w:rsid w:val="000D0606"/>
    <w:rsid w:val="000D2879"/>
    <w:rsid w:val="000D429A"/>
    <w:rsid w:val="000E3C5D"/>
    <w:rsid w:val="000E748A"/>
    <w:rsid w:val="000E7CB1"/>
    <w:rsid w:val="000F17BE"/>
    <w:rsid w:val="000F1E8E"/>
    <w:rsid w:val="000F333D"/>
    <w:rsid w:val="000F4BEE"/>
    <w:rsid w:val="000F6868"/>
    <w:rsid w:val="000F6B7A"/>
    <w:rsid w:val="00104093"/>
    <w:rsid w:val="00110B20"/>
    <w:rsid w:val="00112901"/>
    <w:rsid w:val="00114198"/>
    <w:rsid w:val="00117C49"/>
    <w:rsid w:val="00133B3E"/>
    <w:rsid w:val="00134C42"/>
    <w:rsid w:val="001400F6"/>
    <w:rsid w:val="00141C61"/>
    <w:rsid w:val="00142EAC"/>
    <w:rsid w:val="001454FC"/>
    <w:rsid w:val="001514F6"/>
    <w:rsid w:val="00153992"/>
    <w:rsid w:val="00155553"/>
    <w:rsid w:val="001563F3"/>
    <w:rsid w:val="00156B97"/>
    <w:rsid w:val="00164FCD"/>
    <w:rsid w:val="00171D2E"/>
    <w:rsid w:val="00183120"/>
    <w:rsid w:val="00183501"/>
    <w:rsid w:val="001848E3"/>
    <w:rsid w:val="00190613"/>
    <w:rsid w:val="00190ED3"/>
    <w:rsid w:val="00191FE7"/>
    <w:rsid w:val="00194D8F"/>
    <w:rsid w:val="0019693C"/>
    <w:rsid w:val="001A5B69"/>
    <w:rsid w:val="001B33FE"/>
    <w:rsid w:val="001B36C0"/>
    <w:rsid w:val="001B4CAB"/>
    <w:rsid w:val="001C0AA1"/>
    <w:rsid w:val="001C1362"/>
    <w:rsid w:val="001C2686"/>
    <w:rsid w:val="001C31BB"/>
    <w:rsid w:val="001D5906"/>
    <w:rsid w:val="001E224C"/>
    <w:rsid w:val="001E3EEE"/>
    <w:rsid w:val="001F5FFD"/>
    <w:rsid w:val="001F6223"/>
    <w:rsid w:val="002017E7"/>
    <w:rsid w:val="002020C2"/>
    <w:rsid w:val="00212136"/>
    <w:rsid w:val="00212E08"/>
    <w:rsid w:val="0021503C"/>
    <w:rsid w:val="00216FA6"/>
    <w:rsid w:val="00223AAC"/>
    <w:rsid w:val="00223F17"/>
    <w:rsid w:val="0022418E"/>
    <w:rsid w:val="00224FFF"/>
    <w:rsid w:val="0022584B"/>
    <w:rsid w:val="002344BD"/>
    <w:rsid w:val="00235B81"/>
    <w:rsid w:val="002416E0"/>
    <w:rsid w:val="002421D7"/>
    <w:rsid w:val="002440FB"/>
    <w:rsid w:val="002528E2"/>
    <w:rsid w:val="0025517B"/>
    <w:rsid w:val="002606B1"/>
    <w:rsid w:val="00263096"/>
    <w:rsid w:val="00263A33"/>
    <w:rsid w:val="00264E0E"/>
    <w:rsid w:val="002666E4"/>
    <w:rsid w:val="00277238"/>
    <w:rsid w:val="00284767"/>
    <w:rsid w:val="0029148C"/>
    <w:rsid w:val="002931BF"/>
    <w:rsid w:val="00295989"/>
    <w:rsid w:val="002967E6"/>
    <w:rsid w:val="00297CB0"/>
    <w:rsid w:val="002A2A4A"/>
    <w:rsid w:val="002A4B4F"/>
    <w:rsid w:val="002A5359"/>
    <w:rsid w:val="002A7677"/>
    <w:rsid w:val="002B3425"/>
    <w:rsid w:val="002B548E"/>
    <w:rsid w:val="002B6D23"/>
    <w:rsid w:val="002C7608"/>
    <w:rsid w:val="002C7CFD"/>
    <w:rsid w:val="002D4416"/>
    <w:rsid w:val="002D7C7F"/>
    <w:rsid w:val="002E1A3B"/>
    <w:rsid w:val="002E231D"/>
    <w:rsid w:val="002E518C"/>
    <w:rsid w:val="002E52AE"/>
    <w:rsid w:val="002E53AE"/>
    <w:rsid w:val="002F1BE4"/>
    <w:rsid w:val="002F4609"/>
    <w:rsid w:val="002F6505"/>
    <w:rsid w:val="0030217D"/>
    <w:rsid w:val="00303BF1"/>
    <w:rsid w:val="003048E3"/>
    <w:rsid w:val="003052AA"/>
    <w:rsid w:val="00305F55"/>
    <w:rsid w:val="00314C10"/>
    <w:rsid w:val="00315013"/>
    <w:rsid w:val="00322589"/>
    <w:rsid w:val="003243D1"/>
    <w:rsid w:val="003303CC"/>
    <w:rsid w:val="0033606F"/>
    <w:rsid w:val="0033788C"/>
    <w:rsid w:val="003520DA"/>
    <w:rsid w:val="00352618"/>
    <w:rsid w:val="00353864"/>
    <w:rsid w:val="003601B8"/>
    <w:rsid w:val="0036200E"/>
    <w:rsid w:val="003666C2"/>
    <w:rsid w:val="00366A05"/>
    <w:rsid w:val="00366D1F"/>
    <w:rsid w:val="00373812"/>
    <w:rsid w:val="00381021"/>
    <w:rsid w:val="00382E97"/>
    <w:rsid w:val="0038311E"/>
    <w:rsid w:val="003850E8"/>
    <w:rsid w:val="00387C36"/>
    <w:rsid w:val="00390790"/>
    <w:rsid w:val="0039500E"/>
    <w:rsid w:val="003A12D4"/>
    <w:rsid w:val="003A3FC9"/>
    <w:rsid w:val="003B4A37"/>
    <w:rsid w:val="003C0B39"/>
    <w:rsid w:val="003C6DC9"/>
    <w:rsid w:val="003C77BC"/>
    <w:rsid w:val="003E2C94"/>
    <w:rsid w:val="003E4D49"/>
    <w:rsid w:val="003F4AE4"/>
    <w:rsid w:val="003F57E1"/>
    <w:rsid w:val="00406320"/>
    <w:rsid w:val="00406E6D"/>
    <w:rsid w:val="00412AAD"/>
    <w:rsid w:val="00414DC1"/>
    <w:rsid w:val="00420ED0"/>
    <w:rsid w:val="00422944"/>
    <w:rsid w:val="004259EA"/>
    <w:rsid w:val="004317BF"/>
    <w:rsid w:val="004400FF"/>
    <w:rsid w:val="00440BFD"/>
    <w:rsid w:val="004451DF"/>
    <w:rsid w:val="00446522"/>
    <w:rsid w:val="004470CD"/>
    <w:rsid w:val="0045630E"/>
    <w:rsid w:val="0045793F"/>
    <w:rsid w:val="004579BE"/>
    <w:rsid w:val="00460617"/>
    <w:rsid w:val="0046070A"/>
    <w:rsid w:val="00460E52"/>
    <w:rsid w:val="00461CD5"/>
    <w:rsid w:val="00461DEB"/>
    <w:rsid w:val="00466059"/>
    <w:rsid w:val="004714AF"/>
    <w:rsid w:val="00472CB9"/>
    <w:rsid w:val="00476496"/>
    <w:rsid w:val="00484DB2"/>
    <w:rsid w:val="004903C1"/>
    <w:rsid w:val="00497D0B"/>
    <w:rsid w:val="004A24BF"/>
    <w:rsid w:val="004A265F"/>
    <w:rsid w:val="004A3222"/>
    <w:rsid w:val="004A3440"/>
    <w:rsid w:val="004A568A"/>
    <w:rsid w:val="004B0FA8"/>
    <w:rsid w:val="004B4289"/>
    <w:rsid w:val="004C2D6F"/>
    <w:rsid w:val="004C340C"/>
    <w:rsid w:val="004C6677"/>
    <w:rsid w:val="004D0FA3"/>
    <w:rsid w:val="004E13A5"/>
    <w:rsid w:val="004E1710"/>
    <w:rsid w:val="004E1AFE"/>
    <w:rsid w:val="004E1B3B"/>
    <w:rsid w:val="004E4BDA"/>
    <w:rsid w:val="004F3F38"/>
    <w:rsid w:val="004F7173"/>
    <w:rsid w:val="004F7612"/>
    <w:rsid w:val="00500383"/>
    <w:rsid w:val="005038FF"/>
    <w:rsid w:val="00503CCD"/>
    <w:rsid w:val="00506864"/>
    <w:rsid w:val="0051236F"/>
    <w:rsid w:val="00516084"/>
    <w:rsid w:val="0052117E"/>
    <w:rsid w:val="0052267F"/>
    <w:rsid w:val="00526877"/>
    <w:rsid w:val="00533082"/>
    <w:rsid w:val="00537042"/>
    <w:rsid w:val="00540096"/>
    <w:rsid w:val="005401AA"/>
    <w:rsid w:val="00546A69"/>
    <w:rsid w:val="005547B9"/>
    <w:rsid w:val="00557505"/>
    <w:rsid w:val="00562AC0"/>
    <w:rsid w:val="005659A6"/>
    <w:rsid w:val="00567302"/>
    <w:rsid w:val="00572000"/>
    <w:rsid w:val="00572D08"/>
    <w:rsid w:val="0057427C"/>
    <w:rsid w:val="00574411"/>
    <w:rsid w:val="00580DB2"/>
    <w:rsid w:val="005845B9"/>
    <w:rsid w:val="00587666"/>
    <w:rsid w:val="00590473"/>
    <w:rsid w:val="00595637"/>
    <w:rsid w:val="005A7A92"/>
    <w:rsid w:val="005A7EA9"/>
    <w:rsid w:val="005C14B4"/>
    <w:rsid w:val="005C33F0"/>
    <w:rsid w:val="005C3BD2"/>
    <w:rsid w:val="005C4F0B"/>
    <w:rsid w:val="005D38D8"/>
    <w:rsid w:val="005D4CDF"/>
    <w:rsid w:val="005E7763"/>
    <w:rsid w:val="005F0854"/>
    <w:rsid w:val="005F10A6"/>
    <w:rsid w:val="005F19DC"/>
    <w:rsid w:val="005F3E98"/>
    <w:rsid w:val="006059F5"/>
    <w:rsid w:val="00626406"/>
    <w:rsid w:val="00631AAD"/>
    <w:rsid w:val="006341AA"/>
    <w:rsid w:val="00634A09"/>
    <w:rsid w:val="00635296"/>
    <w:rsid w:val="00642F85"/>
    <w:rsid w:val="00643376"/>
    <w:rsid w:val="00643478"/>
    <w:rsid w:val="00647269"/>
    <w:rsid w:val="00653C98"/>
    <w:rsid w:val="0065582C"/>
    <w:rsid w:val="00667598"/>
    <w:rsid w:val="00670478"/>
    <w:rsid w:val="00671E92"/>
    <w:rsid w:val="00673DFC"/>
    <w:rsid w:val="006816D4"/>
    <w:rsid w:val="006821AA"/>
    <w:rsid w:val="0068237E"/>
    <w:rsid w:val="00683353"/>
    <w:rsid w:val="00683CDF"/>
    <w:rsid w:val="0068498A"/>
    <w:rsid w:val="0069380C"/>
    <w:rsid w:val="00693DEF"/>
    <w:rsid w:val="00694C6D"/>
    <w:rsid w:val="0069682A"/>
    <w:rsid w:val="006973D7"/>
    <w:rsid w:val="00697795"/>
    <w:rsid w:val="006A0C4F"/>
    <w:rsid w:val="006A145C"/>
    <w:rsid w:val="006A484B"/>
    <w:rsid w:val="006B3F4D"/>
    <w:rsid w:val="006B6C7B"/>
    <w:rsid w:val="006C1363"/>
    <w:rsid w:val="006C6280"/>
    <w:rsid w:val="006E2756"/>
    <w:rsid w:val="006E6145"/>
    <w:rsid w:val="006E7F99"/>
    <w:rsid w:val="006F02DD"/>
    <w:rsid w:val="006F42E8"/>
    <w:rsid w:val="006F647D"/>
    <w:rsid w:val="006F6CD6"/>
    <w:rsid w:val="006F7A29"/>
    <w:rsid w:val="00712737"/>
    <w:rsid w:val="007200AC"/>
    <w:rsid w:val="00722CE3"/>
    <w:rsid w:val="007310DC"/>
    <w:rsid w:val="007311E9"/>
    <w:rsid w:val="00731CE5"/>
    <w:rsid w:val="00741FF9"/>
    <w:rsid w:val="00746E01"/>
    <w:rsid w:val="0075138C"/>
    <w:rsid w:val="007574BD"/>
    <w:rsid w:val="007605C3"/>
    <w:rsid w:val="0076316A"/>
    <w:rsid w:val="007727DD"/>
    <w:rsid w:val="00774702"/>
    <w:rsid w:val="00774EDF"/>
    <w:rsid w:val="007A5CEC"/>
    <w:rsid w:val="007B27B7"/>
    <w:rsid w:val="007B2DC0"/>
    <w:rsid w:val="007B327B"/>
    <w:rsid w:val="007B3C8B"/>
    <w:rsid w:val="007B3E26"/>
    <w:rsid w:val="007B6B92"/>
    <w:rsid w:val="007C2C1E"/>
    <w:rsid w:val="007D366D"/>
    <w:rsid w:val="007D5272"/>
    <w:rsid w:val="007E095B"/>
    <w:rsid w:val="007E0E90"/>
    <w:rsid w:val="007E3170"/>
    <w:rsid w:val="007F2317"/>
    <w:rsid w:val="007F2461"/>
    <w:rsid w:val="007F2693"/>
    <w:rsid w:val="007F2F5F"/>
    <w:rsid w:val="007F687D"/>
    <w:rsid w:val="007F7133"/>
    <w:rsid w:val="008008BF"/>
    <w:rsid w:val="00802840"/>
    <w:rsid w:val="008046E3"/>
    <w:rsid w:val="008053E3"/>
    <w:rsid w:val="00810220"/>
    <w:rsid w:val="00811C50"/>
    <w:rsid w:val="0081244A"/>
    <w:rsid w:val="00817D2F"/>
    <w:rsid w:val="0082026E"/>
    <w:rsid w:val="008246AB"/>
    <w:rsid w:val="00825A06"/>
    <w:rsid w:val="00832BBB"/>
    <w:rsid w:val="00845896"/>
    <w:rsid w:val="00846523"/>
    <w:rsid w:val="00850EA8"/>
    <w:rsid w:val="008533E4"/>
    <w:rsid w:val="00860FC7"/>
    <w:rsid w:val="00862071"/>
    <w:rsid w:val="00871D80"/>
    <w:rsid w:val="00872038"/>
    <w:rsid w:val="0087342A"/>
    <w:rsid w:val="00875F7E"/>
    <w:rsid w:val="008806EA"/>
    <w:rsid w:val="00880CAA"/>
    <w:rsid w:val="008842C7"/>
    <w:rsid w:val="00885DA7"/>
    <w:rsid w:val="00887015"/>
    <w:rsid w:val="00892C36"/>
    <w:rsid w:val="0089370F"/>
    <w:rsid w:val="008A12C6"/>
    <w:rsid w:val="008A3390"/>
    <w:rsid w:val="008A4435"/>
    <w:rsid w:val="008A5C58"/>
    <w:rsid w:val="008A6142"/>
    <w:rsid w:val="008B2730"/>
    <w:rsid w:val="008B51ED"/>
    <w:rsid w:val="008B5AFE"/>
    <w:rsid w:val="008B73B2"/>
    <w:rsid w:val="008B76A4"/>
    <w:rsid w:val="008C4171"/>
    <w:rsid w:val="008C5B35"/>
    <w:rsid w:val="008C6172"/>
    <w:rsid w:val="008D2ED5"/>
    <w:rsid w:val="008D330B"/>
    <w:rsid w:val="008D48BC"/>
    <w:rsid w:val="008D66A9"/>
    <w:rsid w:val="008D7757"/>
    <w:rsid w:val="008D78D0"/>
    <w:rsid w:val="008E5A71"/>
    <w:rsid w:val="008F2553"/>
    <w:rsid w:val="008F273C"/>
    <w:rsid w:val="008F327B"/>
    <w:rsid w:val="008F65DD"/>
    <w:rsid w:val="008F7E51"/>
    <w:rsid w:val="009055DF"/>
    <w:rsid w:val="0090798D"/>
    <w:rsid w:val="00917686"/>
    <w:rsid w:val="0092254C"/>
    <w:rsid w:val="00923C57"/>
    <w:rsid w:val="00927264"/>
    <w:rsid w:val="00931451"/>
    <w:rsid w:val="00932EA7"/>
    <w:rsid w:val="00942DDB"/>
    <w:rsid w:val="0094388B"/>
    <w:rsid w:val="009464B2"/>
    <w:rsid w:val="00953410"/>
    <w:rsid w:val="00954E60"/>
    <w:rsid w:val="009614A1"/>
    <w:rsid w:val="00967B87"/>
    <w:rsid w:val="00972057"/>
    <w:rsid w:val="00974F9B"/>
    <w:rsid w:val="009806A8"/>
    <w:rsid w:val="009820AF"/>
    <w:rsid w:val="00987CC4"/>
    <w:rsid w:val="00992DF0"/>
    <w:rsid w:val="00993A8A"/>
    <w:rsid w:val="009969BB"/>
    <w:rsid w:val="009A0124"/>
    <w:rsid w:val="009A4417"/>
    <w:rsid w:val="009A6291"/>
    <w:rsid w:val="009B210B"/>
    <w:rsid w:val="009B2FDC"/>
    <w:rsid w:val="009B58CA"/>
    <w:rsid w:val="009B6A02"/>
    <w:rsid w:val="009C0127"/>
    <w:rsid w:val="009C3B5F"/>
    <w:rsid w:val="009C3D9A"/>
    <w:rsid w:val="009C775C"/>
    <w:rsid w:val="009C7ACE"/>
    <w:rsid w:val="009D186A"/>
    <w:rsid w:val="009D2E2C"/>
    <w:rsid w:val="009D3969"/>
    <w:rsid w:val="009D4AB1"/>
    <w:rsid w:val="009D60BB"/>
    <w:rsid w:val="009D6B92"/>
    <w:rsid w:val="009D7A7A"/>
    <w:rsid w:val="009E1B57"/>
    <w:rsid w:val="009E1E25"/>
    <w:rsid w:val="009E3170"/>
    <w:rsid w:val="009E5C27"/>
    <w:rsid w:val="009F02E0"/>
    <w:rsid w:val="009F1CF5"/>
    <w:rsid w:val="009F2FB7"/>
    <w:rsid w:val="009F42CF"/>
    <w:rsid w:val="009F788E"/>
    <w:rsid w:val="00A045B5"/>
    <w:rsid w:val="00A07A60"/>
    <w:rsid w:val="00A10686"/>
    <w:rsid w:val="00A134F6"/>
    <w:rsid w:val="00A25E8D"/>
    <w:rsid w:val="00A328A2"/>
    <w:rsid w:val="00A33692"/>
    <w:rsid w:val="00A40656"/>
    <w:rsid w:val="00A41108"/>
    <w:rsid w:val="00A46501"/>
    <w:rsid w:val="00A5431D"/>
    <w:rsid w:val="00A56804"/>
    <w:rsid w:val="00A57AAC"/>
    <w:rsid w:val="00A6026D"/>
    <w:rsid w:val="00A65788"/>
    <w:rsid w:val="00A719E6"/>
    <w:rsid w:val="00A734D2"/>
    <w:rsid w:val="00A776D7"/>
    <w:rsid w:val="00A804BA"/>
    <w:rsid w:val="00A86ECD"/>
    <w:rsid w:val="00A87306"/>
    <w:rsid w:val="00A956D4"/>
    <w:rsid w:val="00AA0184"/>
    <w:rsid w:val="00AA3358"/>
    <w:rsid w:val="00AA5028"/>
    <w:rsid w:val="00AA5172"/>
    <w:rsid w:val="00AA5F55"/>
    <w:rsid w:val="00AA7173"/>
    <w:rsid w:val="00AB31CD"/>
    <w:rsid w:val="00AB3E0C"/>
    <w:rsid w:val="00AB51EF"/>
    <w:rsid w:val="00AC159F"/>
    <w:rsid w:val="00AC589A"/>
    <w:rsid w:val="00AC6A6F"/>
    <w:rsid w:val="00AD054F"/>
    <w:rsid w:val="00AD1F4B"/>
    <w:rsid w:val="00AD2F91"/>
    <w:rsid w:val="00AD387E"/>
    <w:rsid w:val="00AD3FF8"/>
    <w:rsid w:val="00AD5437"/>
    <w:rsid w:val="00AE15BD"/>
    <w:rsid w:val="00AE383D"/>
    <w:rsid w:val="00AE5D0F"/>
    <w:rsid w:val="00AE6E45"/>
    <w:rsid w:val="00AF0EFB"/>
    <w:rsid w:val="00B12593"/>
    <w:rsid w:val="00B14633"/>
    <w:rsid w:val="00B204A4"/>
    <w:rsid w:val="00B22821"/>
    <w:rsid w:val="00B2465E"/>
    <w:rsid w:val="00B24C64"/>
    <w:rsid w:val="00B24C8E"/>
    <w:rsid w:val="00B302DB"/>
    <w:rsid w:val="00B418CA"/>
    <w:rsid w:val="00B443C3"/>
    <w:rsid w:val="00B463D5"/>
    <w:rsid w:val="00B52DDD"/>
    <w:rsid w:val="00B63DB8"/>
    <w:rsid w:val="00B6498F"/>
    <w:rsid w:val="00B64C47"/>
    <w:rsid w:val="00B73741"/>
    <w:rsid w:val="00B73F9D"/>
    <w:rsid w:val="00B841A9"/>
    <w:rsid w:val="00B9282B"/>
    <w:rsid w:val="00BA124A"/>
    <w:rsid w:val="00BB19C8"/>
    <w:rsid w:val="00BB1EC0"/>
    <w:rsid w:val="00BB24C3"/>
    <w:rsid w:val="00BD5F2E"/>
    <w:rsid w:val="00BD5FA3"/>
    <w:rsid w:val="00BE2462"/>
    <w:rsid w:val="00BE67B1"/>
    <w:rsid w:val="00BE6DCF"/>
    <w:rsid w:val="00BE73E0"/>
    <w:rsid w:val="00BF245A"/>
    <w:rsid w:val="00BF3D52"/>
    <w:rsid w:val="00BF6552"/>
    <w:rsid w:val="00BF7460"/>
    <w:rsid w:val="00C016F5"/>
    <w:rsid w:val="00C04503"/>
    <w:rsid w:val="00C045D6"/>
    <w:rsid w:val="00C1257E"/>
    <w:rsid w:val="00C156D1"/>
    <w:rsid w:val="00C23FCC"/>
    <w:rsid w:val="00C241A4"/>
    <w:rsid w:val="00C37AE5"/>
    <w:rsid w:val="00C41B85"/>
    <w:rsid w:val="00C5727F"/>
    <w:rsid w:val="00C578A9"/>
    <w:rsid w:val="00C57A88"/>
    <w:rsid w:val="00C605CB"/>
    <w:rsid w:val="00C611D4"/>
    <w:rsid w:val="00C66861"/>
    <w:rsid w:val="00C70A0D"/>
    <w:rsid w:val="00C77045"/>
    <w:rsid w:val="00C81CF3"/>
    <w:rsid w:val="00C8422D"/>
    <w:rsid w:val="00C851B1"/>
    <w:rsid w:val="00C8529D"/>
    <w:rsid w:val="00C8646F"/>
    <w:rsid w:val="00C90968"/>
    <w:rsid w:val="00C9482F"/>
    <w:rsid w:val="00CA0B3A"/>
    <w:rsid w:val="00CA2BF6"/>
    <w:rsid w:val="00CA3C22"/>
    <w:rsid w:val="00CA533E"/>
    <w:rsid w:val="00CA7400"/>
    <w:rsid w:val="00CC3756"/>
    <w:rsid w:val="00CD1895"/>
    <w:rsid w:val="00CF6C09"/>
    <w:rsid w:val="00CF6C83"/>
    <w:rsid w:val="00D02B67"/>
    <w:rsid w:val="00D035A7"/>
    <w:rsid w:val="00D05BC9"/>
    <w:rsid w:val="00D07222"/>
    <w:rsid w:val="00D14535"/>
    <w:rsid w:val="00D15A74"/>
    <w:rsid w:val="00D20078"/>
    <w:rsid w:val="00D361DE"/>
    <w:rsid w:val="00D36640"/>
    <w:rsid w:val="00D36824"/>
    <w:rsid w:val="00D369CF"/>
    <w:rsid w:val="00D40A71"/>
    <w:rsid w:val="00D42103"/>
    <w:rsid w:val="00D45977"/>
    <w:rsid w:val="00D47663"/>
    <w:rsid w:val="00D5006F"/>
    <w:rsid w:val="00D5674F"/>
    <w:rsid w:val="00D75254"/>
    <w:rsid w:val="00D76727"/>
    <w:rsid w:val="00D802ED"/>
    <w:rsid w:val="00D81028"/>
    <w:rsid w:val="00D84877"/>
    <w:rsid w:val="00D93E26"/>
    <w:rsid w:val="00D95D33"/>
    <w:rsid w:val="00D96FCE"/>
    <w:rsid w:val="00D974E6"/>
    <w:rsid w:val="00DA1463"/>
    <w:rsid w:val="00DA14CF"/>
    <w:rsid w:val="00DA7226"/>
    <w:rsid w:val="00DB2AF5"/>
    <w:rsid w:val="00DB42E2"/>
    <w:rsid w:val="00DC2C6F"/>
    <w:rsid w:val="00DC402F"/>
    <w:rsid w:val="00DD1319"/>
    <w:rsid w:val="00DD4666"/>
    <w:rsid w:val="00DE0EB9"/>
    <w:rsid w:val="00DE100B"/>
    <w:rsid w:val="00DE2409"/>
    <w:rsid w:val="00DE2B97"/>
    <w:rsid w:val="00DF18C4"/>
    <w:rsid w:val="00DF2052"/>
    <w:rsid w:val="00E00972"/>
    <w:rsid w:val="00E042F2"/>
    <w:rsid w:val="00E0753E"/>
    <w:rsid w:val="00E07C40"/>
    <w:rsid w:val="00E13CEC"/>
    <w:rsid w:val="00E15607"/>
    <w:rsid w:val="00E211E2"/>
    <w:rsid w:val="00E3136F"/>
    <w:rsid w:val="00E4565A"/>
    <w:rsid w:val="00E51841"/>
    <w:rsid w:val="00E5289B"/>
    <w:rsid w:val="00E53D42"/>
    <w:rsid w:val="00E60E3F"/>
    <w:rsid w:val="00E659FD"/>
    <w:rsid w:val="00E737C4"/>
    <w:rsid w:val="00E761E0"/>
    <w:rsid w:val="00E80782"/>
    <w:rsid w:val="00E855F6"/>
    <w:rsid w:val="00E867D9"/>
    <w:rsid w:val="00E86F15"/>
    <w:rsid w:val="00E93431"/>
    <w:rsid w:val="00E95B42"/>
    <w:rsid w:val="00EA49EE"/>
    <w:rsid w:val="00EB001C"/>
    <w:rsid w:val="00EB2F5E"/>
    <w:rsid w:val="00EB3BAD"/>
    <w:rsid w:val="00EB67A8"/>
    <w:rsid w:val="00EC0A59"/>
    <w:rsid w:val="00EC0BEC"/>
    <w:rsid w:val="00EC3375"/>
    <w:rsid w:val="00EC551A"/>
    <w:rsid w:val="00ED0FC0"/>
    <w:rsid w:val="00ED1706"/>
    <w:rsid w:val="00ED21FE"/>
    <w:rsid w:val="00ED240E"/>
    <w:rsid w:val="00ED62F5"/>
    <w:rsid w:val="00EE4023"/>
    <w:rsid w:val="00EE4218"/>
    <w:rsid w:val="00EE513C"/>
    <w:rsid w:val="00EE6F0E"/>
    <w:rsid w:val="00EF6836"/>
    <w:rsid w:val="00F002E1"/>
    <w:rsid w:val="00F06221"/>
    <w:rsid w:val="00F0674C"/>
    <w:rsid w:val="00F23528"/>
    <w:rsid w:val="00F2411D"/>
    <w:rsid w:val="00F311C3"/>
    <w:rsid w:val="00F462C1"/>
    <w:rsid w:val="00F54EAF"/>
    <w:rsid w:val="00F56B71"/>
    <w:rsid w:val="00F62BF8"/>
    <w:rsid w:val="00F64AE5"/>
    <w:rsid w:val="00F72460"/>
    <w:rsid w:val="00F73164"/>
    <w:rsid w:val="00F76201"/>
    <w:rsid w:val="00F76A65"/>
    <w:rsid w:val="00F7741A"/>
    <w:rsid w:val="00F8381A"/>
    <w:rsid w:val="00F85DB2"/>
    <w:rsid w:val="00F90694"/>
    <w:rsid w:val="00F91E81"/>
    <w:rsid w:val="00F93548"/>
    <w:rsid w:val="00F94B1A"/>
    <w:rsid w:val="00FA0709"/>
    <w:rsid w:val="00FA07B4"/>
    <w:rsid w:val="00FA2B57"/>
    <w:rsid w:val="00FA38E5"/>
    <w:rsid w:val="00FB721B"/>
    <w:rsid w:val="00FC0193"/>
    <w:rsid w:val="00FC0A45"/>
    <w:rsid w:val="00FC331D"/>
    <w:rsid w:val="00FD1E09"/>
    <w:rsid w:val="00FD2285"/>
    <w:rsid w:val="00FD4AF8"/>
    <w:rsid w:val="00FD59A9"/>
    <w:rsid w:val="00FE1210"/>
    <w:rsid w:val="00FE4B41"/>
    <w:rsid w:val="00FE4BF8"/>
    <w:rsid w:val="00FE70FE"/>
    <w:rsid w:val="00FE7679"/>
    <w:rsid w:val="00FF25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E474B-49CD-4301-BA22-7982CFA8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ubtitle"/>
    <w:next w:val="Normal"/>
    <w:link w:val="Heading1Char"/>
    <w:autoRedefine/>
    <w:uiPriority w:val="1"/>
    <w:qFormat/>
    <w:rsid w:val="00EC3375"/>
    <w:pPr>
      <w:keepNext/>
      <w:keepLines/>
      <w:numPr>
        <w:ilvl w:val="0"/>
        <w:numId w:val="2"/>
      </w:numPr>
      <w:spacing w:before="240" w:after="0"/>
      <w:outlineLvl w:val="0"/>
    </w:pPr>
    <w:rPr>
      <w:rFonts w:asciiTheme="majorHAnsi" w:eastAsiaTheme="majorEastAsia" w:hAnsiTheme="majorHAnsi" w:cstheme="majorBidi"/>
      <w:b/>
      <w:bCs/>
      <w:i/>
      <w:iCs/>
      <w:color w:val="2E74B5" w:themeColor="accent1" w:themeShade="BF"/>
      <w:sz w:val="28"/>
      <w:szCs w:val="28"/>
      <w:lang w:val="en-AU"/>
    </w:rPr>
  </w:style>
  <w:style w:type="paragraph" w:styleId="Heading2">
    <w:name w:val="heading 2"/>
    <w:basedOn w:val="Normal"/>
    <w:next w:val="Normal"/>
    <w:link w:val="Heading2Char"/>
    <w:autoRedefine/>
    <w:uiPriority w:val="1"/>
    <w:unhideWhenUsed/>
    <w:qFormat/>
    <w:rsid w:val="0036200E"/>
    <w:pPr>
      <w:keepNext/>
      <w:keepLines/>
      <w:widowControl w:val="0"/>
      <w:spacing w:before="200" w:after="0" w:line="240" w:lineRule="auto"/>
      <w:outlineLvl w:val="1"/>
    </w:pPr>
    <w:rPr>
      <w:rFonts w:asciiTheme="majorHAnsi" w:eastAsiaTheme="majorEastAsia" w:hAnsiTheme="majorHAnsi" w:cstheme="majorBidi"/>
      <w:b/>
      <w:bCs/>
      <w:color w:val="538135" w:themeColor="accent6" w:themeShade="BF"/>
      <w:sz w:val="26"/>
      <w:szCs w:val="26"/>
    </w:rPr>
  </w:style>
  <w:style w:type="paragraph" w:styleId="Heading3">
    <w:name w:val="heading 3"/>
    <w:basedOn w:val="Normal"/>
    <w:link w:val="Heading3Char"/>
    <w:autoRedefine/>
    <w:uiPriority w:val="1"/>
    <w:qFormat/>
    <w:rsid w:val="00992DF0"/>
    <w:pPr>
      <w:widowControl w:val="0"/>
      <w:numPr>
        <w:ilvl w:val="2"/>
        <w:numId w:val="2"/>
      </w:numPr>
      <w:spacing w:after="0" w:line="240" w:lineRule="auto"/>
      <w:outlineLvl w:val="2"/>
    </w:pPr>
    <w:rPr>
      <w:rFonts w:ascii="Cambria" w:eastAsia="Cambria" w:hAnsi="Cambria"/>
      <w:b/>
      <w:bCs/>
      <w:color w:val="538135" w:themeColor="accent6" w:themeShade="BF"/>
      <w:sz w:val="26"/>
      <w:szCs w:val="26"/>
    </w:rPr>
  </w:style>
  <w:style w:type="paragraph" w:styleId="Heading4">
    <w:name w:val="heading 4"/>
    <w:basedOn w:val="Normal"/>
    <w:link w:val="Heading4Char"/>
    <w:uiPriority w:val="1"/>
    <w:qFormat/>
    <w:rsid w:val="00992DF0"/>
    <w:pPr>
      <w:widowControl w:val="0"/>
      <w:numPr>
        <w:ilvl w:val="3"/>
        <w:numId w:val="2"/>
      </w:numPr>
      <w:spacing w:after="0" w:line="240" w:lineRule="auto"/>
      <w:outlineLvl w:val="3"/>
    </w:pPr>
    <w:rPr>
      <w:rFonts w:ascii="Times New Roman" w:eastAsia="Times New Roman" w:hAnsi="Times New Roman"/>
      <w:b/>
      <w:bCs/>
      <w:sz w:val="24"/>
      <w:szCs w:val="24"/>
    </w:rPr>
  </w:style>
  <w:style w:type="paragraph" w:styleId="Heading5">
    <w:name w:val="heading 5"/>
    <w:basedOn w:val="Normal"/>
    <w:next w:val="Normal"/>
    <w:link w:val="Heading5Char"/>
    <w:uiPriority w:val="9"/>
    <w:semiHidden/>
    <w:unhideWhenUsed/>
    <w:qFormat/>
    <w:rsid w:val="00992DF0"/>
    <w:pPr>
      <w:keepNext/>
      <w:keepLines/>
      <w:widowControl w:val="0"/>
      <w:numPr>
        <w:ilvl w:val="4"/>
        <w:numId w:val="2"/>
      </w:numPr>
      <w:spacing w:before="200" w:after="0" w:line="240"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92DF0"/>
    <w:pPr>
      <w:keepNext/>
      <w:keepLines/>
      <w:widowControl w:val="0"/>
      <w:numPr>
        <w:ilvl w:val="5"/>
        <w:numId w:val="2"/>
      </w:numPr>
      <w:spacing w:before="200" w:after="0" w:line="240"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92DF0"/>
    <w:pPr>
      <w:keepNext/>
      <w:keepLines/>
      <w:widowControl w:val="0"/>
      <w:numPr>
        <w:ilvl w:val="6"/>
        <w:numId w:val="2"/>
      </w:numPr>
      <w:spacing w:before="200" w:after="0" w:line="24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2DF0"/>
    <w:pPr>
      <w:keepNext/>
      <w:keepLines/>
      <w:widowControl w:val="0"/>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92DF0"/>
    <w:pPr>
      <w:keepNext/>
      <w:keepLines/>
      <w:widowControl w:val="0"/>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8D78D0"/>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8D78D0"/>
    <w:rPr>
      <w:rFonts w:ascii="Calibri" w:hAnsi="Calibri"/>
      <w:noProof/>
    </w:rPr>
  </w:style>
  <w:style w:type="paragraph" w:customStyle="1" w:styleId="EndNoteBibliographyTitle">
    <w:name w:val="EndNote Bibliography Title"/>
    <w:basedOn w:val="Normal"/>
    <w:link w:val="EndNoteBibliographyTitleChar"/>
    <w:rsid w:val="008D78D0"/>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8D78D0"/>
    <w:rPr>
      <w:rFonts w:ascii="Calibri" w:hAnsi="Calibri"/>
      <w:noProof/>
    </w:rPr>
  </w:style>
  <w:style w:type="paragraph" w:styleId="Title">
    <w:name w:val="Title"/>
    <w:basedOn w:val="Normal"/>
    <w:next w:val="Normal"/>
    <w:link w:val="TitleChar"/>
    <w:uiPriority w:val="10"/>
    <w:qFormat/>
    <w:rsid w:val="00992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D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1"/>
    <w:rsid w:val="00EC3375"/>
    <w:rPr>
      <w:rFonts w:asciiTheme="majorHAnsi" w:eastAsiaTheme="majorEastAsia" w:hAnsiTheme="majorHAnsi" w:cstheme="majorBidi"/>
      <w:b/>
      <w:bCs/>
      <w:i/>
      <w:iCs/>
      <w:color w:val="2E74B5" w:themeColor="accent1" w:themeShade="BF"/>
      <w:spacing w:val="15"/>
      <w:sz w:val="28"/>
      <w:szCs w:val="28"/>
      <w:lang w:val="en-AU"/>
    </w:rPr>
  </w:style>
  <w:style w:type="character" w:customStyle="1" w:styleId="Heading2Char">
    <w:name w:val="Heading 2 Char"/>
    <w:basedOn w:val="DefaultParagraphFont"/>
    <w:link w:val="Heading2"/>
    <w:uiPriority w:val="1"/>
    <w:rsid w:val="0036200E"/>
    <w:rPr>
      <w:rFonts w:asciiTheme="majorHAnsi" w:eastAsiaTheme="majorEastAsia" w:hAnsiTheme="majorHAnsi" w:cstheme="majorBidi"/>
      <w:b/>
      <w:bCs/>
      <w:color w:val="538135" w:themeColor="accent6" w:themeShade="BF"/>
      <w:sz w:val="26"/>
      <w:szCs w:val="26"/>
    </w:rPr>
  </w:style>
  <w:style w:type="character" w:customStyle="1" w:styleId="Heading3Char">
    <w:name w:val="Heading 3 Char"/>
    <w:basedOn w:val="DefaultParagraphFont"/>
    <w:link w:val="Heading3"/>
    <w:uiPriority w:val="1"/>
    <w:rsid w:val="00992DF0"/>
    <w:rPr>
      <w:rFonts w:ascii="Cambria" w:eastAsia="Cambria" w:hAnsi="Cambria"/>
      <w:b/>
      <w:bCs/>
      <w:color w:val="538135" w:themeColor="accent6" w:themeShade="BF"/>
      <w:sz w:val="26"/>
      <w:szCs w:val="26"/>
    </w:rPr>
  </w:style>
  <w:style w:type="character" w:customStyle="1" w:styleId="Heading4Char">
    <w:name w:val="Heading 4 Char"/>
    <w:basedOn w:val="DefaultParagraphFont"/>
    <w:link w:val="Heading4"/>
    <w:uiPriority w:val="1"/>
    <w:rsid w:val="00992DF0"/>
    <w:rPr>
      <w:rFonts w:ascii="Times New Roman" w:eastAsia="Times New Roman" w:hAnsi="Times New Roman"/>
      <w:b/>
      <w:bCs/>
      <w:sz w:val="24"/>
      <w:szCs w:val="24"/>
    </w:rPr>
  </w:style>
  <w:style w:type="character" w:customStyle="1" w:styleId="Heading5Char">
    <w:name w:val="Heading 5 Char"/>
    <w:basedOn w:val="DefaultParagraphFont"/>
    <w:link w:val="Heading5"/>
    <w:uiPriority w:val="9"/>
    <w:semiHidden/>
    <w:rsid w:val="00992DF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92DF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92DF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2DF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92DF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992DF0"/>
    <w:pPr>
      <w:widowControl w:val="0"/>
      <w:ind w:left="720"/>
      <w:contextualSpacing/>
    </w:pPr>
  </w:style>
  <w:style w:type="character" w:customStyle="1" w:styleId="ListParagraphChar">
    <w:name w:val="List Paragraph Char"/>
    <w:basedOn w:val="DefaultParagraphFont"/>
    <w:link w:val="ListParagraph"/>
    <w:uiPriority w:val="34"/>
    <w:rsid w:val="00992DF0"/>
  </w:style>
  <w:style w:type="paragraph" w:styleId="BodyText">
    <w:name w:val="Body Text"/>
    <w:basedOn w:val="Normal"/>
    <w:link w:val="BodyTextChar"/>
    <w:uiPriority w:val="1"/>
    <w:qFormat/>
    <w:rsid w:val="00992DF0"/>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992DF0"/>
    <w:rPr>
      <w:rFonts w:ascii="Times New Roman" w:eastAsia="Times New Roman" w:hAnsi="Times New Roman"/>
      <w:sz w:val="24"/>
      <w:szCs w:val="24"/>
    </w:rPr>
  </w:style>
  <w:style w:type="paragraph" w:styleId="Caption">
    <w:name w:val="caption"/>
    <w:basedOn w:val="Normal"/>
    <w:next w:val="Normal"/>
    <w:uiPriority w:val="35"/>
    <w:unhideWhenUsed/>
    <w:qFormat/>
    <w:rsid w:val="00992DF0"/>
    <w:pPr>
      <w:widowControl w:val="0"/>
      <w:spacing w:after="200" w:line="240" w:lineRule="auto"/>
      <w:ind w:left="624"/>
      <w:jc w:val="center"/>
    </w:pPr>
    <w:rPr>
      <w:b/>
      <w:bCs/>
      <w:color w:val="808080" w:themeColor="background1" w:themeShade="80"/>
      <w:szCs w:val="18"/>
    </w:rPr>
  </w:style>
  <w:style w:type="table" w:styleId="TableGrid">
    <w:name w:val="Table Grid"/>
    <w:basedOn w:val="TableNormal"/>
    <w:uiPriority w:val="59"/>
    <w:rsid w:val="00992DF0"/>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992D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DF0"/>
    <w:rPr>
      <w:rFonts w:eastAsiaTheme="minorEastAsia"/>
      <w:color w:val="5A5A5A" w:themeColor="text1" w:themeTint="A5"/>
      <w:spacing w:val="15"/>
    </w:rPr>
  </w:style>
  <w:style w:type="paragraph" w:customStyle="1" w:styleId="UseCase">
    <w:name w:val="Use Case"/>
    <w:basedOn w:val="Normal"/>
    <w:link w:val="UseCaseChar"/>
    <w:autoRedefine/>
    <w:qFormat/>
    <w:rsid w:val="00953410"/>
    <w:rPr>
      <w:b/>
      <w:bCs/>
      <w:color w:val="00B050"/>
      <w:sz w:val="24"/>
      <w:lang w:val="en-AU"/>
    </w:rPr>
  </w:style>
  <w:style w:type="paragraph" w:customStyle="1" w:styleId="Scenario">
    <w:name w:val="Scenario"/>
    <w:basedOn w:val="UseCase"/>
    <w:link w:val="ScenarioChar"/>
    <w:autoRedefine/>
    <w:qFormat/>
    <w:rsid w:val="00953410"/>
    <w:rPr>
      <w:color w:val="538135" w:themeColor="accent6" w:themeShade="BF"/>
      <w:sz w:val="22"/>
    </w:rPr>
  </w:style>
  <w:style w:type="character" w:customStyle="1" w:styleId="UseCaseChar">
    <w:name w:val="Use Case Char"/>
    <w:basedOn w:val="DefaultParagraphFont"/>
    <w:link w:val="UseCase"/>
    <w:rsid w:val="00953410"/>
    <w:rPr>
      <w:b/>
      <w:bCs/>
      <w:color w:val="00B050"/>
      <w:sz w:val="24"/>
      <w:lang w:val="en-AU"/>
    </w:rPr>
  </w:style>
  <w:style w:type="character" w:customStyle="1" w:styleId="ScenarioChar">
    <w:name w:val="Scenario Char"/>
    <w:basedOn w:val="UseCaseChar"/>
    <w:link w:val="Scenario"/>
    <w:rsid w:val="00953410"/>
    <w:rPr>
      <w:b/>
      <w:bCs/>
      <w:color w:val="538135" w:themeColor="accent6" w:themeShade="BF"/>
      <w:sz w:val="24"/>
      <w:lang w:val="en-AU"/>
    </w:rPr>
  </w:style>
  <w:style w:type="paragraph" w:customStyle="1" w:styleId="ContactInfo">
    <w:name w:val="Contact Info"/>
    <w:basedOn w:val="Normal"/>
    <w:qFormat/>
    <w:rsid w:val="00A734D2"/>
    <w:pPr>
      <w:spacing w:after="0" w:line="300" w:lineRule="auto"/>
    </w:pPr>
    <w:rPr>
      <w:rFonts w:eastAsiaTheme="minorEastAsia"/>
      <w:color w:val="000000" w:themeColor="text1"/>
      <w:sz w:val="28"/>
      <w:szCs w:val="28"/>
      <w:lang w:eastAsia="ja-JP"/>
    </w:rPr>
  </w:style>
  <w:style w:type="paragraph" w:styleId="ListBullet">
    <w:name w:val="List Bullet"/>
    <w:basedOn w:val="Normal"/>
    <w:uiPriority w:val="1"/>
    <w:qFormat/>
    <w:rsid w:val="00A734D2"/>
    <w:pPr>
      <w:numPr>
        <w:numId w:val="25"/>
      </w:numPr>
      <w:spacing w:before="120" w:after="0" w:line="264" w:lineRule="auto"/>
    </w:pPr>
    <w:rPr>
      <w:rFonts w:eastAsiaTheme="minorEastAsia"/>
      <w:color w:val="44546A" w:themeColor="text2"/>
      <w:sz w:val="20"/>
      <w:szCs w:val="20"/>
      <w:lang w:eastAsia="ja-JP"/>
    </w:rPr>
  </w:style>
  <w:style w:type="character" w:styleId="PlaceholderText">
    <w:name w:val="Placeholder Text"/>
    <w:basedOn w:val="DefaultParagraphFont"/>
    <w:uiPriority w:val="99"/>
    <w:semiHidden/>
    <w:rsid w:val="00156B97"/>
    <w:rPr>
      <w:color w:val="808080"/>
    </w:rPr>
  </w:style>
  <w:style w:type="paragraph" w:styleId="Header">
    <w:name w:val="header"/>
    <w:basedOn w:val="Normal"/>
    <w:link w:val="HeaderChar"/>
    <w:uiPriority w:val="99"/>
    <w:unhideWhenUsed/>
    <w:rsid w:val="00E73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7C4"/>
  </w:style>
  <w:style w:type="paragraph" w:styleId="Footer">
    <w:name w:val="footer"/>
    <w:basedOn w:val="Normal"/>
    <w:link w:val="FooterChar"/>
    <w:uiPriority w:val="99"/>
    <w:unhideWhenUsed/>
    <w:rsid w:val="00E73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7C4"/>
  </w:style>
  <w:style w:type="character" w:styleId="Hyperlink">
    <w:name w:val="Hyperlink"/>
    <w:basedOn w:val="DefaultParagraphFont"/>
    <w:uiPriority w:val="99"/>
    <w:unhideWhenUsed/>
    <w:rsid w:val="00352618"/>
    <w:rPr>
      <w:color w:val="0000FF"/>
      <w:u w:val="single"/>
    </w:rPr>
  </w:style>
  <w:style w:type="character" w:customStyle="1" w:styleId="apple-converted-space">
    <w:name w:val="apple-converted-space"/>
    <w:basedOn w:val="DefaultParagraphFont"/>
    <w:rsid w:val="00AA3358"/>
  </w:style>
  <w:style w:type="character" w:styleId="Emphasis">
    <w:name w:val="Emphasis"/>
    <w:basedOn w:val="DefaultParagraphFont"/>
    <w:uiPriority w:val="20"/>
    <w:qFormat/>
    <w:rsid w:val="00AA3358"/>
    <w:rPr>
      <w:i/>
      <w:iCs/>
    </w:rPr>
  </w:style>
  <w:style w:type="paragraph" w:styleId="TOCHeading">
    <w:name w:val="TOC Heading"/>
    <w:basedOn w:val="Heading1"/>
    <w:next w:val="Normal"/>
    <w:uiPriority w:val="39"/>
    <w:unhideWhenUsed/>
    <w:qFormat/>
    <w:rsid w:val="00045BE4"/>
    <w:pPr>
      <w:numPr>
        <w:numId w:val="0"/>
      </w:numPr>
      <w:outlineLvl w:val="9"/>
    </w:pPr>
    <w:rPr>
      <w:b w:val="0"/>
      <w:bCs w:val="0"/>
      <w:i w:val="0"/>
      <w:iCs w:val="0"/>
      <w:spacing w:val="0"/>
      <w:sz w:val="32"/>
      <w:szCs w:val="32"/>
      <w:lang w:val="en-US"/>
    </w:rPr>
  </w:style>
  <w:style w:type="paragraph" w:styleId="TOC1">
    <w:name w:val="toc 1"/>
    <w:basedOn w:val="Normal"/>
    <w:next w:val="Normal"/>
    <w:autoRedefine/>
    <w:uiPriority w:val="39"/>
    <w:unhideWhenUsed/>
    <w:rsid w:val="00045BE4"/>
    <w:pPr>
      <w:spacing w:after="100"/>
    </w:pPr>
  </w:style>
  <w:style w:type="paragraph" w:styleId="TOC2">
    <w:name w:val="toc 2"/>
    <w:basedOn w:val="Normal"/>
    <w:next w:val="Normal"/>
    <w:autoRedefine/>
    <w:uiPriority w:val="39"/>
    <w:unhideWhenUsed/>
    <w:rsid w:val="00045BE4"/>
    <w:pPr>
      <w:spacing w:after="100"/>
      <w:ind w:left="220"/>
    </w:pPr>
  </w:style>
  <w:style w:type="paragraph" w:styleId="HTMLPreformatted">
    <w:name w:val="HTML Preformatted"/>
    <w:basedOn w:val="Normal"/>
    <w:link w:val="HTMLPreformattedChar"/>
    <w:uiPriority w:val="99"/>
    <w:semiHidden/>
    <w:unhideWhenUsed/>
    <w:rsid w:val="008D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2ED5"/>
    <w:rPr>
      <w:rFonts w:ascii="Courier New" w:eastAsia="Times New Roman" w:hAnsi="Courier New" w:cs="Courier New"/>
      <w:sz w:val="20"/>
      <w:szCs w:val="20"/>
    </w:rPr>
  </w:style>
  <w:style w:type="paragraph" w:styleId="TOC3">
    <w:name w:val="toc 3"/>
    <w:basedOn w:val="Normal"/>
    <w:next w:val="Normal"/>
    <w:autoRedefine/>
    <w:uiPriority w:val="39"/>
    <w:unhideWhenUsed/>
    <w:rsid w:val="006F42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4487">
      <w:bodyDiv w:val="1"/>
      <w:marLeft w:val="0"/>
      <w:marRight w:val="0"/>
      <w:marTop w:val="0"/>
      <w:marBottom w:val="0"/>
      <w:divBdr>
        <w:top w:val="none" w:sz="0" w:space="0" w:color="auto"/>
        <w:left w:val="none" w:sz="0" w:space="0" w:color="auto"/>
        <w:bottom w:val="none" w:sz="0" w:space="0" w:color="auto"/>
        <w:right w:val="none" w:sz="0" w:space="0" w:color="auto"/>
      </w:divBdr>
    </w:div>
    <w:div w:id="98456614">
      <w:bodyDiv w:val="1"/>
      <w:marLeft w:val="0"/>
      <w:marRight w:val="0"/>
      <w:marTop w:val="0"/>
      <w:marBottom w:val="0"/>
      <w:divBdr>
        <w:top w:val="none" w:sz="0" w:space="0" w:color="auto"/>
        <w:left w:val="none" w:sz="0" w:space="0" w:color="auto"/>
        <w:bottom w:val="none" w:sz="0" w:space="0" w:color="auto"/>
        <w:right w:val="none" w:sz="0" w:space="0" w:color="auto"/>
      </w:divBdr>
    </w:div>
    <w:div w:id="295986037">
      <w:bodyDiv w:val="1"/>
      <w:marLeft w:val="0"/>
      <w:marRight w:val="0"/>
      <w:marTop w:val="0"/>
      <w:marBottom w:val="0"/>
      <w:divBdr>
        <w:top w:val="none" w:sz="0" w:space="0" w:color="auto"/>
        <w:left w:val="none" w:sz="0" w:space="0" w:color="auto"/>
        <w:bottom w:val="none" w:sz="0" w:space="0" w:color="auto"/>
        <w:right w:val="none" w:sz="0" w:space="0" w:color="auto"/>
      </w:divBdr>
    </w:div>
    <w:div w:id="388307222">
      <w:bodyDiv w:val="1"/>
      <w:marLeft w:val="0"/>
      <w:marRight w:val="0"/>
      <w:marTop w:val="0"/>
      <w:marBottom w:val="0"/>
      <w:divBdr>
        <w:top w:val="none" w:sz="0" w:space="0" w:color="auto"/>
        <w:left w:val="none" w:sz="0" w:space="0" w:color="auto"/>
        <w:bottom w:val="none" w:sz="0" w:space="0" w:color="auto"/>
        <w:right w:val="none" w:sz="0" w:space="0" w:color="auto"/>
      </w:divBdr>
    </w:div>
    <w:div w:id="522135557">
      <w:bodyDiv w:val="1"/>
      <w:marLeft w:val="0"/>
      <w:marRight w:val="0"/>
      <w:marTop w:val="0"/>
      <w:marBottom w:val="0"/>
      <w:divBdr>
        <w:top w:val="none" w:sz="0" w:space="0" w:color="auto"/>
        <w:left w:val="none" w:sz="0" w:space="0" w:color="auto"/>
        <w:bottom w:val="none" w:sz="0" w:space="0" w:color="auto"/>
        <w:right w:val="none" w:sz="0" w:space="0" w:color="auto"/>
      </w:divBdr>
    </w:div>
    <w:div w:id="556474808">
      <w:bodyDiv w:val="1"/>
      <w:marLeft w:val="0"/>
      <w:marRight w:val="0"/>
      <w:marTop w:val="0"/>
      <w:marBottom w:val="0"/>
      <w:divBdr>
        <w:top w:val="none" w:sz="0" w:space="0" w:color="auto"/>
        <w:left w:val="none" w:sz="0" w:space="0" w:color="auto"/>
        <w:bottom w:val="none" w:sz="0" w:space="0" w:color="auto"/>
        <w:right w:val="none" w:sz="0" w:space="0" w:color="auto"/>
      </w:divBdr>
    </w:div>
    <w:div w:id="578707908">
      <w:bodyDiv w:val="1"/>
      <w:marLeft w:val="0"/>
      <w:marRight w:val="0"/>
      <w:marTop w:val="0"/>
      <w:marBottom w:val="0"/>
      <w:divBdr>
        <w:top w:val="none" w:sz="0" w:space="0" w:color="auto"/>
        <w:left w:val="none" w:sz="0" w:space="0" w:color="auto"/>
        <w:bottom w:val="none" w:sz="0" w:space="0" w:color="auto"/>
        <w:right w:val="none" w:sz="0" w:space="0" w:color="auto"/>
      </w:divBdr>
    </w:div>
    <w:div w:id="679165146">
      <w:bodyDiv w:val="1"/>
      <w:marLeft w:val="0"/>
      <w:marRight w:val="0"/>
      <w:marTop w:val="0"/>
      <w:marBottom w:val="0"/>
      <w:divBdr>
        <w:top w:val="none" w:sz="0" w:space="0" w:color="auto"/>
        <w:left w:val="none" w:sz="0" w:space="0" w:color="auto"/>
        <w:bottom w:val="none" w:sz="0" w:space="0" w:color="auto"/>
        <w:right w:val="none" w:sz="0" w:space="0" w:color="auto"/>
      </w:divBdr>
    </w:div>
    <w:div w:id="932204308">
      <w:bodyDiv w:val="1"/>
      <w:marLeft w:val="0"/>
      <w:marRight w:val="0"/>
      <w:marTop w:val="0"/>
      <w:marBottom w:val="0"/>
      <w:divBdr>
        <w:top w:val="none" w:sz="0" w:space="0" w:color="auto"/>
        <w:left w:val="none" w:sz="0" w:space="0" w:color="auto"/>
        <w:bottom w:val="none" w:sz="0" w:space="0" w:color="auto"/>
        <w:right w:val="none" w:sz="0" w:space="0" w:color="auto"/>
      </w:divBdr>
    </w:div>
    <w:div w:id="991712138">
      <w:bodyDiv w:val="1"/>
      <w:marLeft w:val="0"/>
      <w:marRight w:val="0"/>
      <w:marTop w:val="0"/>
      <w:marBottom w:val="0"/>
      <w:divBdr>
        <w:top w:val="none" w:sz="0" w:space="0" w:color="auto"/>
        <w:left w:val="none" w:sz="0" w:space="0" w:color="auto"/>
        <w:bottom w:val="none" w:sz="0" w:space="0" w:color="auto"/>
        <w:right w:val="none" w:sz="0" w:space="0" w:color="auto"/>
      </w:divBdr>
    </w:div>
    <w:div w:id="1384523273">
      <w:bodyDiv w:val="1"/>
      <w:marLeft w:val="0"/>
      <w:marRight w:val="0"/>
      <w:marTop w:val="0"/>
      <w:marBottom w:val="0"/>
      <w:divBdr>
        <w:top w:val="none" w:sz="0" w:space="0" w:color="auto"/>
        <w:left w:val="none" w:sz="0" w:space="0" w:color="auto"/>
        <w:bottom w:val="none" w:sz="0" w:space="0" w:color="auto"/>
        <w:right w:val="none" w:sz="0" w:space="0" w:color="auto"/>
      </w:divBdr>
    </w:div>
    <w:div w:id="1413742871">
      <w:bodyDiv w:val="1"/>
      <w:marLeft w:val="0"/>
      <w:marRight w:val="0"/>
      <w:marTop w:val="0"/>
      <w:marBottom w:val="0"/>
      <w:divBdr>
        <w:top w:val="none" w:sz="0" w:space="0" w:color="auto"/>
        <w:left w:val="none" w:sz="0" w:space="0" w:color="auto"/>
        <w:bottom w:val="none" w:sz="0" w:space="0" w:color="auto"/>
        <w:right w:val="none" w:sz="0" w:space="0" w:color="auto"/>
      </w:divBdr>
    </w:div>
    <w:div w:id="1542354103">
      <w:bodyDiv w:val="1"/>
      <w:marLeft w:val="0"/>
      <w:marRight w:val="0"/>
      <w:marTop w:val="0"/>
      <w:marBottom w:val="0"/>
      <w:divBdr>
        <w:top w:val="none" w:sz="0" w:space="0" w:color="auto"/>
        <w:left w:val="none" w:sz="0" w:space="0" w:color="auto"/>
        <w:bottom w:val="none" w:sz="0" w:space="0" w:color="auto"/>
        <w:right w:val="none" w:sz="0" w:space="0" w:color="auto"/>
      </w:divBdr>
    </w:div>
    <w:div w:id="1754351461">
      <w:bodyDiv w:val="1"/>
      <w:marLeft w:val="0"/>
      <w:marRight w:val="0"/>
      <w:marTop w:val="0"/>
      <w:marBottom w:val="0"/>
      <w:divBdr>
        <w:top w:val="none" w:sz="0" w:space="0" w:color="auto"/>
        <w:left w:val="none" w:sz="0" w:space="0" w:color="auto"/>
        <w:bottom w:val="none" w:sz="0" w:space="0" w:color="auto"/>
        <w:right w:val="none" w:sz="0" w:space="0" w:color="auto"/>
      </w:divBdr>
    </w:div>
    <w:div w:id="1850022819">
      <w:bodyDiv w:val="1"/>
      <w:marLeft w:val="0"/>
      <w:marRight w:val="0"/>
      <w:marTop w:val="0"/>
      <w:marBottom w:val="0"/>
      <w:divBdr>
        <w:top w:val="none" w:sz="0" w:space="0" w:color="auto"/>
        <w:left w:val="none" w:sz="0" w:space="0" w:color="auto"/>
        <w:bottom w:val="none" w:sz="0" w:space="0" w:color="auto"/>
        <w:right w:val="none" w:sz="0" w:space="0" w:color="auto"/>
      </w:divBdr>
    </w:div>
    <w:div w:id="1857960778">
      <w:bodyDiv w:val="1"/>
      <w:marLeft w:val="0"/>
      <w:marRight w:val="0"/>
      <w:marTop w:val="0"/>
      <w:marBottom w:val="0"/>
      <w:divBdr>
        <w:top w:val="none" w:sz="0" w:space="0" w:color="auto"/>
        <w:left w:val="none" w:sz="0" w:space="0" w:color="auto"/>
        <w:bottom w:val="none" w:sz="0" w:space="0" w:color="auto"/>
        <w:right w:val="none" w:sz="0" w:space="0" w:color="auto"/>
      </w:divBdr>
    </w:div>
    <w:div w:id="1939826532">
      <w:bodyDiv w:val="1"/>
      <w:marLeft w:val="0"/>
      <w:marRight w:val="0"/>
      <w:marTop w:val="0"/>
      <w:marBottom w:val="0"/>
      <w:divBdr>
        <w:top w:val="none" w:sz="0" w:space="0" w:color="auto"/>
        <w:left w:val="none" w:sz="0" w:space="0" w:color="auto"/>
        <w:bottom w:val="none" w:sz="0" w:space="0" w:color="auto"/>
        <w:right w:val="none" w:sz="0" w:space="0" w:color="auto"/>
      </w:divBdr>
    </w:div>
    <w:div w:id="2103335387">
      <w:bodyDiv w:val="1"/>
      <w:marLeft w:val="0"/>
      <w:marRight w:val="0"/>
      <w:marTop w:val="0"/>
      <w:marBottom w:val="0"/>
      <w:divBdr>
        <w:top w:val="none" w:sz="0" w:space="0" w:color="auto"/>
        <w:left w:val="none" w:sz="0" w:space="0" w:color="auto"/>
        <w:bottom w:val="none" w:sz="0" w:space="0" w:color="auto"/>
        <w:right w:val="none" w:sz="0" w:space="0" w:color="auto"/>
      </w:divBdr>
    </w:div>
    <w:div w:id="214284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https://www.google.com.au/search?safe=off&amp;biw=1242&amp;bih=599&amp;q=thalassemia&amp;spell=1&amp;sa=X&amp;sqi=2&amp;ved=0CBkQvwUoAGoVChMIsKn34oj-xwIVRuemCh3xdAXB" TargetMode="External"/><Relationship Id="rId17" Type="http://schemas.openxmlformats.org/officeDocument/2006/relationships/image" Target="media/image7.gi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au/search?safe=off&amp;biw=1242&amp;bih=599&amp;q=thalassemia&amp;spell=1&amp;sa=X&amp;sqi=2&amp;ved=0CBkQvwUoAGoVChMIsKn34oj-xwIVRuemCh3xdAXB"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4.xml"/><Relationship Id="rId28" Type="http://schemas.openxmlformats.org/officeDocument/2006/relationships/theme" Target="theme/theme1.xml"/><Relationship Id="rId10" Type="http://schemas.openxmlformats.org/officeDocument/2006/relationships/hyperlink" Target="https://www.google.com.au/search?safe=off&amp;biw=1242&amp;bih=599&amp;q=thalassemia&amp;spell=1&amp;sa=X&amp;sqi=2&amp;ved=0CBkQvwUoAGoVChMIsKn34oj-xwIVRuemCh3xdAXB"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chart" Target="charts/chart3.xml"/><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Generalize\us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Generalize\use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Generalize\user.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TDS and SLB (public-low)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Sheet2!$E$4</c:f>
              <c:strCache>
                <c:ptCount val="1"/>
                <c:pt idx="0">
                  <c:v>TDS Gen.(/sec)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Sheet2!$D$5:$D$9</c:f>
              <c:numCache>
                <c:formatCode>#,##0</c:formatCode>
                <c:ptCount val="5"/>
                <c:pt idx="0">
                  <c:v>10000</c:v>
                </c:pt>
                <c:pt idx="1">
                  <c:v>30000</c:v>
                </c:pt>
                <c:pt idx="2">
                  <c:v>50000</c:v>
                </c:pt>
                <c:pt idx="3">
                  <c:v>70000</c:v>
                </c:pt>
                <c:pt idx="4">
                  <c:v>100000</c:v>
                </c:pt>
              </c:numCache>
            </c:numRef>
          </c:xVal>
          <c:yVal>
            <c:numRef>
              <c:f>Sheet2!$E$5:$E$9</c:f>
              <c:numCache>
                <c:formatCode>General</c:formatCode>
                <c:ptCount val="5"/>
                <c:pt idx="0">
                  <c:v>205</c:v>
                </c:pt>
                <c:pt idx="1">
                  <c:v>430</c:v>
                </c:pt>
                <c:pt idx="2">
                  <c:v>612</c:v>
                </c:pt>
                <c:pt idx="3">
                  <c:v>933</c:v>
                </c:pt>
                <c:pt idx="4">
                  <c:v>1240</c:v>
                </c:pt>
              </c:numCache>
            </c:numRef>
          </c:yVal>
          <c:smooth val="1"/>
        </c:ser>
        <c:ser>
          <c:idx val="1"/>
          <c:order val="1"/>
          <c:tx>
            <c:strRef>
              <c:f>Sheet2!$F$4</c:f>
              <c:strCache>
                <c:ptCount val="1"/>
                <c:pt idx="0">
                  <c:v>SLB Gen.(/sec)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Sheet2!$D$5:$D$9</c:f>
              <c:numCache>
                <c:formatCode>#,##0</c:formatCode>
                <c:ptCount val="5"/>
                <c:pt idx="0">
                  <c:v>10000</c:v>
                </c:pt>
                <c:pt idx="1">
                  <c:v>30000</c:v>
                </c:pt>
                <c:pt idx="2">
                  <c:v>50000</c:v>
                </c:pt>
                <c:pt idx="3">
                  <c:v>70000</c:v>
                </c:pt>
                <c:pt idx="4">
                  <c:v>100000</c:v>
                </c:pt>
              </c:numCache>
            </c:numRef>
          </c:xVal>
          <c:yVal>
            <c:numRef>
              <c:f>Sheet2!$F$5:$F$9</c:f>
              <c:numCache>
                <c:formatCode>General</c:formatCode>
                <c:ptCount val="5"/>
                <c:pt idx="0">
                  <c:v>230</c:v>
                </c:pt>
                <c:pt idx="1">
                  <c:v>490</c:v>
                </c:pt>
                <c:pt idx="2">
                  <c:v>712</c:v>
                </c:pt>
                <c:pt idx="3">
                  <c:v>980</c:v>
                </c:pt>
                <c:pt idx="4">
                  <c:v>1400</c:v>
                </c:pt>
              </c:numCache>
            </c:numRef>
          </c:yVal>
          <c:smooth val="1"/>
        </c:ser>
        <c:dLbls>
          <c:showLegendKey val="0"/>
          <c:showVal val="0"/>
          <c:showCatName val="0"/>
          <c:showSerName val="0"/>
          <c:showPercent val="0"/>
          <c:showBubbleSize val="0"/>
        </c:dLbls>
        <c:axId val="486208656"/>
        <c:axId val="486193424"/>
      </c:scatterChart>
      <c:valAx>
        <c:axId val="48620865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193424"/>
        <c:crosses val="autoZero"/>
        <c:crossBetween val="midCat"/>
      </c:valAx>
      <c:valAx>
        <c:axId val="486193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2086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TDS and SLB (contractor-medium)</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Sheet3!$E$4</c:f>
              <c:strCache>
                <c:ptCount val="1"/>
                <c:pt idx="0">
                  <c:v>TDS Gen.(/sec)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Sheet3!$D$5:$D$9</c:f>
              <c:numCache>
                <c:formatCode>#,##0</c:formatCode>
                <c:ptCount val="5"/>
                <c:pt idx="0">
                  <c:v>10000</c:v>
                </c:pt>
                <c:pt idx="1">
                  <c:v>30000</c:v>
                </c:pt>
                <c:pt idx="2">
                  <c:v>50000</c:v>
                </c:pt>
                <c:pt idx="3">
                  <c:v>70000</c:v>
                </c:pt>
                <c:pt idx="4">
                  <c:v>100000</c:v>
                </c:pt>
              </c:numCache>
            </c:numRef>
          </c:xVal>
          <c:yVal>
            <c:numRef>
              <c:f>Sheet3!$E$5:$E$9</c:f>
              <c:numCache>
                <c:formatCode>General</c:formatCode>
                <c:ptCount val="5"/>
                <c:pt idx="0">
                  <c:v>205</c:v>
                </c:pt>
                <c:pt idx="1">
                  <c:v>430</c:v>
                </c:pt>
                <c:pt idx="2">
                  <c:v>612</c:v>
                </c:pt>
                <c:pt idx="3">
                  <c:v>933</c:v>
                </c:pt>
                <c:pt idx="4">
                  <c:v>1240</c:v>
                </c:pt>
              </c:numCache>
            </c:numRef>
          </c:yVal>
          <c:smooth val="0"/>
        </c:ser>
        <c:ser>
          <c:idx val="1"/>
          <c:order val="1"/>
          <c:tx>
            <c:strRef>
              <c:f>Sheet3!$F$4</c:f>
              <c:strCache>
                <c:ptCount val="1"/>
                <c:pt idx="0">
                  <c:v>SLB Gen.(/sec)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Sheet3!$D$5:$D$9</c:f>
              <c:numCache>
                <c:formatCode>#,##0</c:formatCode>
                <c:ptCount val="5"/>
                <c:pt idx="0">
                  <c:v>10000</c:v>
                </c:pt>
                <c:pt idx="1">
                  <c:v>30000</c:v>
                </c:pt>
                <c:pt idx="2">
                  <c:v>50000</c:v>
                </c:pt>
                <c:pt idx="3">
                  <c:v>70000</c:v>
                </c:pt>
                <c:pt idx="4">
                  <c:v>100000</c:v>
                </c:pt>
              </c:numCache>
            </c:numRef>
          </c:xVal>
          <c:yVal>
            <c:numRef>
              <c:f>Sheet3!$F$5:$F$9</c:f>
              <c:numCache>
                <c:formatCode>General</c:formatCode>
                <c:ptCount val="5"/>
                <c:pt idx="0">
                  <c:v>202</c:v>
                </c:pt>
                <c:pt idx="1">
                  <c:v>435</c:v>
                </c:pt>
                <c:pt idx="2">
                  <c:v>620</c:v>
                </c:pt>
                <c:pt idx="3">
                  <c:v>940</c:v>
                </c:pt>
                <c:pt idx="4">
                  <c:v>1260</c:v>
                </c:pt>
              </c:numCache>
            </c:numRef>
          </c:yVal>
          <c:smooth val="0"/>
        </c:ser>
        <c:dLbls>
          <c:showLegendKey val="0"/>
          <c:showVal val="0"/>
          <c:showCatName val="0"/>
          <c:showSerName val="0"/>
          <c:showPercent val="0"/>
          <c:showBubbleSize val="0"/>
        </c:dLbls>
        <c:axId val="486214640"/>
        <c:axId val="486208112"/>
      </c:scatterChart>
      <c:valAx>
        <c:axId val="48621464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208112"/>
        <c:crosses val="autoZero"/>
        <c:crossBetween val="midCat"/>
      </c:valAx>
      <c:valAx>
        <c:axId val="486208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214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TDS and SLB (co-owner-high)</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Sheet4!$D$4</c:f>
              <c:strCache>
                <c:ptCount val="1"/>
                <c:pt idx="0">
                  <c:v>TDS Gen.(/sec)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Sheet4!$C$5:$C$9</c:f>
              <c:numCache>
                <c:formatCode>#,##0</c:formatCode>
                <c:ptCount val="5"/>
                <c:pt idx="0">
                  <c:v>10000</c:v>
                </c:pt>
                <c:pt idx="1">
                  <c:v>30000</c:v>
                </c:pt>
                <c:pt idx="2">
                  <c:v>50000</c:v>
                </c:pt>
                <c:pt idx="3">
                  <c:v>70000</c:v>
                </c:pt>
                <c:pt idx="4">
                  <c:v>100000</c:v>
                </c:pt>
              </c:numCache>
            </c:numRef>
          </c:xVal>
          <c:yVal>
            <c:numRef>
              <c:f>Sheet4!$D$5:$D$9</c:f>
              <c:numCache>
                <c:formatCode>General</c:formatCode>
                <c:ptCount val="5"/>
                <c:pt idx="0">
                  <c:v>205</c:v>
                </c:pt>
                <c:pt idx="1">
                  <c:v>430</c:v>
                </c:pt>
                <c:pt idx="2">
                  <c:v>612</c:v>
                </c:pt>
                <c:pt idx="3">
                  <c:v>933</c:v>
                </c:pt>
                <c:pt idx="4">
                  <c:v>1240</c:v>
                </c:pt>
              </c:numCache>
            </c:numRef>
          </c:yVal>
          <c:smooth val="1"/>
        </c:ser>
        <c:ser>
          <c:idx val="1"/>
          <c:order val="1"/>
          <c:tx>
            <c:strRef>
              <c:f>Sheet4!$E$4</c:f>
              <c:strCache>
                <c:ptCount val="1"/>
                <c:pt idx="0">
                  <c:v>SLB Gen.(/sec)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Sheet4!$C$5:$C$9</c:f>
              <c:numCache>
                <c:formatCode>#,##0</c:formatCode>
                <c:ptCount val="5"/>
                <c:pt idx="0">
                  <c:v>10000</c:v>
                </c:pt>
                <c:pt idx="1">
                  <c:v>30000</c:v>
                </c:pt>
                <c:pt idx="2">
                  <c:v>50000</c:v>
                </c:pt>
                <c:pt idx="3">
                  <c:v>70000</c:v>
                </c:pt>
                <c:pt idx="4">
                  <c:v>100000</c:v>
                </c:pt>
              </c:numCache>
            </c:numRef>
          </c:xVal>
          <c:yVal>
            <c:numRef>
              <c:f>Sheet4!$E$5:$E$9</c:f>
              <c:numCache>
                <c:formatCode>General</c:formatCode>
                <c:ptCount val="5"/>
                <c:pt idx="0">
                  <c:v>170</c:v>
                </c:pt>
                <c:pt idx="1">
                  <c:v>390</c:v>
                </c:pt>
                <c:pt idx="2">
                  <c:v>530</c:v>
                </c:pt>
                <c:pt idx="3">
                  <c:v>910</c:v>
                </c:pt>
                <c:pt idx="4">
                  <c:v>1210</c:v>
                </c:pt>
              </c:numCache>
            </c:numRef>
          </c:yVal>
          <c:smooth val="1"/>
        </c:ser>
        <c:dLbls>
          <c:showLegendKey val="0"/>
          <c:showVal val="0"/>
          <c:showCatName val="0"/>
          <c:showSerName val="0"/>
          <c:showPercent val="0"/>
          <c:showBubbleSize val="0"/>
        </c:dLbls>
        <c:axId val="488482320"/>
        <c:axId val="488492656"/>
      </c:scatterChart>
      <c:valAx>
        <c:axId val="4884823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492656"/>
        <c:crosses val="autoZero"/>
        <c:crossBetween val="midCat"/>
      </c:valAx>
      <c:valAx>
        <c:axId val="488492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4823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Applying</a:t>
            </a:r>
            <a:r>
              <a:rPr lang="en-US" baseline="0"/>
              <a:t> SLB  on low, medium, high, of public, contractor, co-owner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Sheet5!$E$4</c:f>
              <c:strCache>
                <c:ptCount val="1"/>
                <c:pt idx="0">
                  <c:v>SLB Gen1.(/sec)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Sheet5!$D$5:$D$9</c:f>
              <c:numCache>
                <c:formatCode>#,##0</c:formatCode>
                <c:ptCount val="5"/>
                <c:pt idx="0">
                  <c:v>10000</c:v>
                </c:pt>
                <c:pt idx="1">
                  <c:v>30000</c:v>
                </c:pt>
                <c:pt idx="2">
                  <c:v>50000</c:v>
                </c:pt>
                <c:pt idx="3">
                  <c:v>70000</c:v>
                </c:pt>
                <c:pt idx="4">
                  <c:v>100000</c:v>
                </c:pt>
              </c:numCache>
            </c:numRef>
          </c:xVal>
          <c:yVal>
            <c:numRef>
              <c:f>Sheet5!$E$5:$E$9</c:f>
              <c:numCache>
                <c:formatCode>General</c:formatCode>
                <c:ptCount val="5"/>
                <c:pt idx="0">
                  <c:v>230</c:v>
                </c:pt>
                <c:pt idx="1">
                  <c:v>490</c:v>
                </c:pt>
                <c:pt idx="2">
                  <c:v>712</c:v>
                </c:pt>
                <c:pt idx="3">
                  <c:v>980</c:v>
                </c:pt>
                <c:pt idx="4">
                  <c:v>1400</c:v>
                </c:pt>
              </c:numCache>
            </c:numRef>
          </c:yVal>
          <c:smooth val="1"/>
        </c:ser>
        <c:ser>
          <c:idx val="1"/>
          <c:order val="1"/>
          <c:tx>
            <c:strRef>
              <c:f>Sheet5!$F$4</c:f>
              <c:strCache>
                <c:ptCount val="1"/>
                <c:pt idx="0">
                  <c:v>SLB Gen2.(/sec)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Sheet5!$D$5:$D$9</c:f>
              <c:numCache>
                <c:formatCode>#,##0</c:formatCode>
                <c:ptCount val="5"/>
                <c:pt idx="0">
                  <c:v>10000</c:v>
                </c:pt>
                <c:pt idx="1">
                  <c:v>30000</c:v>
                </c:pt>
                <c:pt idx="2">
                  <c:v>50000</c:v>
                </c:pt>
                <c:pt idx="3">
                  <c:v>70000</c:v>
                </c:pt>
                <c:pt idx="4">
                  <c:v>100000</c:v>
                </c:pt>
              </c:numCache>
            </c:numRef>
          </c:xVal>
          <c:yVal>
            <c:numRef>
              <c:f>Sheet5!$F$5:$F$9</c:f>
              <c:numCache>
                <c:formatCode>General</c:formatCode>
                <c:ptCount val="5"/>
                <c:pt idx="0">
                  <c:v>202</c:v>
                </c:pt>
                <c:pt idx="1">
                  <c:v>435</c:v>
                </c:pt>
                <c:pt idx="2">
                  <c:v>620</c:v>
                </c:pt>
                <c:pt idx="3">
                  <c:v>940</c:v>
                </c:pt>
                <c:pt idx="4">
                  <c:v>1260</c:v>
                </c:pt>
              </c:numCache>
            </c:numRef>
          </c:yVal>
          <c:smooth val="1"/>
        </c:ser>
        <c:ser>
          <c:idx val="2"/>
          <c:order val="2"/>
          <c:tx>
            <c:strRef>
              <c:f>Sheet5!$G$4</c:f>
              <c:strCache>
                <c:ptCount val="1"/>
                <c:pt idx="0">
                  <c:v>SLB Gen3.(/sec)</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Sheet5!$D$5:$D$9</c:f>
              <c:numCache>
                <c:formatCode>#,##0</c:formatCode>
                <c:ptCount val="5"/>
                <c:pt idx="0">
                  <c:v>10000</c:v>
                </c:pt>
                <c:pt idx="1">
                  <c:v>30000</c:v>
                </c:pt>
                <c:pt idx="2">
                  <c:v>50000</c:v>
                </c:pt>
                <c:pt idx="3">
                  <c:v>70000</c:v>
                </c:pt>
                <c:pt idx="4">
                  <c:v>100000</c:v>
                </c:pt>
              </c:numCache>
            </c:numRef>
          </c:xVal>
          <c:yVal>
            <c:numRef>
              <c:f>Sheet5!$G$5:$G$9</c:f>
              <c:numCache>
                <c:formatCode>General</c:formatCode>
                <c:ptCount val="5"/>
                <c:pt idx="0">
                  <c:v>170</c:v>
                </c:pt>
                <c:pt idx="1">
                  <c:v>390</c:v>
                </c:pt>
                <c:pt idx="2">
                  <c:v>530</c:v>
                </c:pt>
                <c:pt idx="3">
                  <c:v>910</c:v>
                </c:pt>
                <c:pt idx="4">
                  <c:v>1210</c:v>
                </c:pt>
              </c:numCache>
            </c:numRef>
          </c:yVal>
          <c:smooth val="1"/>
        </c:ser>
        <c:dLbls>
          <c:showLegendKey val="0"/>
          <c:showVal val="0"/>
          <c:showCatName val="0"/>
          <c:showSerName val="0"/>
          <c:showPercent val="0"/>
          <c:showBubbleSize val="0"/>
        </c:dLbls>
        <c:axId val="488467088"/>
        <c:axId val="488448048"/>
      </c:scatterChart>
      <c:valAx>
        <c:axId val="48846708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448048"/>
        <c:crosses val="autoZero"/>
        <c:crossBetween val="midCat"/>
      </c:valAx>
      <c:valAx>
        <c:axId val="488448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467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930E03DB1C42B8BE09303DD4DD22C8"/>
        <w:category>
          <w:name w:val="General"/>
          <w:gallery w:val="placeholder"/>
        </w:category>
        <w:types>
          <w:type w:val="bbPlcHdr"/>
        </w:types>
        <w:behaviors>
          <w:behavior w:val="content"/>
        </w:behaviors>
        <w:guid w:val="{FEDD003A-F9B8-47D0-BF4D-25D8B6DAA523}"/>
      </w:docPartPr>
      <w:docPartBody>
        <w:p w:rsidR="00394651" w:rsidRDefault="00394651" w:rsidP="00394651">
          <w:pPr>
            <w:pStyle w:val="31930E03DB1C42B8BE09303DD4DD22C8"/>
          </w:pPr>
          <w:r>
            <w:t>[Your Name]</w:t>
          </w:r>
        </w:p>
      </w:docPartBody>
    </w:docPart>
    <w:docPart>
      <w:docPartPr>
        <w:name w:val="9FB3F9B19B314E5B89D264D394034B2F"/>
        <w:category>
          <w:name w:val="General"/>
          <w:gallery w:val="placeholder"/>
        </w:category>
        <w:types>
          <w:type w:val="bbPlcHdr"/>
        </w:types>
        <w:behaviors>
          <w:behavior w:val="content"/>
        </w:behaviors>
        <w:guid w:val="{3BD9BE0F-BE82-457B-B8AC-6D298D18030D}"/>
      </w:docPartPr>
      <w:docPartBody>
        <w:p w:rsidR="00394651" w:rsidRDefault="00394651" w:rsidP="00394651">
          <w:pPr>
            <w:pStyle w:val="9FB3F9B19B314E5B89D264D394034B2F"/>
          </w:pPr>
          <w:r>
            <w:t>[Course Title]</w:t>
          </w:r>
        </w:p>
      </w:docPartBody>
    </w:docPart>
    <w:docPart>
      <w:docPartPr>
        <w:name w:val="F3781093C7DB475EBBFD5079992D1DAD"/>
        <w:category>
          <w:name w:val="General"/>
          <w:gallery w:val="placeholder"/>
        </w:category>
        <w:types>
          <w:type w:val="bbPlcHdr"/>
        </w:types>
        <w:behaviors>
          <w:behavior w:val="content"/>
        </w:behaviors>
        <w:guid w:val="{3A7C4FEF-B93E-4EDB-B456-C8CB7B7669BE}"/>
      </w:docPartPr>
      <w:docPartBody>
        <w:p w:rsidR="00394651" w:rsidRDefault="00394651" w:rsidP="00394651">
          <w:pPr>
            <w:pStyle w:val="F3781093C7DB475EBBFD5079992D1DAD"/>
          </w:pPr>
          <w:r>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651"/>
    <w:rsid w:val="00145EC1"/>
    <w:rsid w:val="00394651"/>
    <w:rsid w:val="00A14FF7"/>
    <w:rsid w:val="00AE165A"/>
    <w:rsid w:val="00B2148A"/>
    <w:rsid w:val="00D220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930E03DB1C42B8BE09303DD4DD22C8">
    <w:name w:val="31930E03DB1C42B8BE09303DD4DD22C8"/>
    <w:rsid w:val="00394651"/>
  </w:style>
  <w:style w:type="paragraph" w:customStyle="1" w:styleId="9FB3F9B19B314E5B89D264D394034B2F">
    <w:name w:val="9FB3F9B19B314E5B89D264D394034B2F"/>
    <w:rsid w:val="00394651"/>
  </w:style>
  <w:style w:type="paragraph" w:customStyle="1" w:styleId="F3781093C7DB475EBBFD5079992D1DAD">
    <w:name w:val="F3781093C7DB475EBBFD5079992D1DAD"/>
    <w:rsid w:val="00394651"/>
  </w:style>
  <w:style w:type="character" w:styleId="PlaceholderText">
    <w:name w:val="Placeholder Text"/>
    <w:basedOn w:val="DefaultParagraphFont"/>
    <w:uiPriority w:val="99"/>
    <w:semiHidden/>
    <w:rsid w:val="00145EC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C54CB44-709D-4DF2-A089-9DA984765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14925</Words>
  <Characters>85074</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Sensitivity Level Base Model with RBAC access Control (SLB-RBAC)</vt:lpstr>
    </vt:vector>
  </TitlesOfParts>
  <Manager>Dr. Seyed Shahrestani and Dr. Chun Ruan</Manager>
  <Company>Toshiba</Company>
  <LinksUpToDate>false</LinksUpToDate>
  <CharactersWithSpaces>99800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Level Base Model with RBAC access Control (SLB-RBAC)</dc:title>
  <dc:subject/>
  <dc:creator>Mohammed Al-Zoubi</dc:creator>
  <cp:keywords>Supervisors:</cp:keywords>
  <dc:description/>
  <cp:lastModifiedBy>Mohd Zoubi</cp:lastModifiedBy>
  <cp:revision>2</cp:revision>
  <dcterms:created xsi:type="dcterms:W3CDTF">2017-06-06T12:58:00Z</dcterms:created>
  <dcterms:modified xsi:type="dcterms:W3CDTF">2017-06-06T12:58:00Z</dcterms:modified>
</cp:coreProperties>
</file>