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51A6B" w14:textId="77777777" w:rsidR="00563200" w:rsidRDefault="00E1549C" w:rsidP="00563200">
      <w:pPr>
        <w:jc w:val="both"/>
        <w:rPr>
          <w:b/>
          <w:bCs/>
        </w:rPr>
      </w:pPr>
      <w:r>
        <w:rPr>
          <w:b/>
          <w:bCs/>
        </w:rPr>
        <w:t xml:space="preserve">Cybersecurity </w:t>
      </w:r>
      <w:r w:rsidR="00C43308">
        <w:rPr>
          <w:b/>
          <w:bCs/>
        </w:rPr>
        <w:t xml:space="preserve">and Machine Learning </w:t>
      </w:r>
      <w:r>
        <w:rPr>
          <w:b/>
          <w:bCs/>
        </w:rPr>
        <w:t>Expert:</w:t>
      </w:r>
    </w:p>
    <w:p w14:paraId="7A0F4CED" w14:textId="7B48DDE2" w:rsidR="007E159E" w:rsidRPr="00563200" w:rsidRDefault="007E159E" w:rsidP="00563200">
      <w:pPr>
        <w:jc w:val="both"/>
        <w:rPr>
          <w:b/>
          <w:bCs/>
        </w:rPr>
      </w:pPr>
      <w:r w:rsidRPr="007E159E">
        <w:t xml:space="preserve">Mohammed Al-Zobbi is a dedicated professional in both academic and non-academic leadership roles, boasting 16 years of expertise in infrastructure and cybersecurity. My professional journey commenced in Australia and has taken me through </w:t>
      </w:r>
      <w:r w:rsidRPr="007E159E">
        <w:rPr>
          <w:u w:val="single"/>
        </w:rPr>
        <w:t>Singapore</w:t>
      </w:r>
      <w:r w:rsidRPr="007E159E">
        <w:t xml:space="preserve">, </w:t>
      </w:r>
      <w:r w:rsidRPr="007E159E">
        <w:rPr>
          <w:u w:val="single"/>
        </w:rPr>
        <w:t>Jordan</w:t>
      </w:r>
      <w:r w:rsidRPr="007E159E">
        <w:t xml:space="preserve">, the </w:t>
      </w:r>
      <w:r w:rsidRPr="007E159E">
        <w:rPr>
          <w:u w:val="single"/>
        </w:rPr>
        <w:t>Sultanate of Oman</w:t>
      </w:r>
      <w:r w:rsidRPr="007E159E">
        <w:t xml:space="preserve">, and </w:t>
      </w:r>
      <w:r w:rsidRPr="007E159E">
        <w:rPr>
          <w:u w:val="single"/>
        </w:rPr>
        <w:t>Saudi Arabia</w:t>
      </w:r>
      <w:r w:rsidRPr="007E159E">
        <w:t xml:space="preserve">. Within the realm of higher education, I have served in various capacities, including Academic Board Member, Course Advisory Committee participant, Program Director, Course/Unit Coordinator, unit developer, and lecturer. My extensive academic background has complemented my practical experience, enabling me to propose effective solutions for </w:t>
      </w:r>
      <w:r w:rsidR="001C0835">
        <w:t>sophisticated</w:t>
      </w:r>
      <w:r w:rsidRPr="007E159E">
        <w:t xml:space="preserve"> cases. Additionally, I have committed my time and energy to making significant contributions to the field of </w:t>
      </w:r>
      <w:r>
        <w:t xml:space="preserve">Networking infrastructure and </w:t>
      </w:r>
      <w:r w:rsidRPr="007E159E">
        <w:t>cybersecurity through research and studies.</w:t>
      </w:r>
    </w:p>
    <w:p w14:paraId="078DA84B" w14:textId="1D0F968C" w:rsidR="00676356" w:rsidRPr="008A1C01" w:rsidRDefault="001E6E0F">
      <w:pPr>
        <w:pStyle w:val="Heading3"/>
        <w:spacing w:before="480" w:after="240" w:line="380" w:lineRule="atLeast"/>
        <w:rPr>
          <w:color w:val="00B4A8"/>
          <w:sz w:val="32"/>
        </w:rPr>
      </w:pPr>
      <w:r w:rsidRPr="008A1C01">
        <w:rPr>
          <w:color w:val="00B4A8"/>
          <w:sz w:val="32"/>
        </w:rPr>
        <w:t>EDUCATIONAL QUALIFICATIONS</w:t>
      </w:r>
    </w:p>
    <w:p w14:paraId="607E0768" w14:textId="16669CB8" w:rsidR="00676356" w:rsidRDefault="001E6E0F">
      <w:pPr>
        <w:widowControl w:val="0"/>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40" w:lineRule="auto"/>
      </w:pPr>
      <w:r>
        <w:t>2014 - 201</w:t>
      </w:r>
      <w:r w:rsidR="005845D1">
        <w:t>8</w:t>
      </w:r>
      <w:r>
        <w:t xml:space="preserve"> Doctor of Philosophy Degree </w:t>
      </w:r>
    </w:p>
    <w:p w14:paraId="5DEF0988" w14:textId="77777777" w:rsidR="00676356" w:rsidRDefault="001E6E0F">
      <w:pPr>
        <w:pStyle w:val="ListParagraph"/>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40" w:lineRule="auto"/>
        <w:ind w:left="1440"/>
        <w:rPr>
          <w:b/>
          <w:bCs/>
        </w:rPr>
      </w:pPr>
      <w:r>
        <w:rPr>
          <w:b/>
          <w:bCs/>
        </w:rPr>
        <w:t>Western Sydney University, Kingswood AUSTRALIA</w:t>
      </w:r>
    </w:p>
    <w:p w14:paraId="364D7DB3" w14:textId="01E42849" w:rsidR="00676356" w:rsidRDefault="001E6E0F">
      <w:pPr>
        <w:widowControl w:val="0"/>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40" w:lineRule="auto"/>
      </w:pPr>
      <w:r>
        <w:t xml:space="preserve">2002 - 2004 Master of </w:t>
      </w:r>
      <w:r w:rsidR="00C43308">
        <w:t>Computing - (</w:t>
      </w:r>
      <w:r w:rsidR="00DB1BDC">
        <w:t>Networking)</w:t>
      </w:r>
      <w:r>
        <w:t xml:space="preserve">   </w:t>
      </w:r>
      <w:r>
        <w:tab/>
      </w:r>
      <w:r>
        <w:tab/>
      </w:r>
    </w:p>
    <w:p w14:paraId="55DC06F4" w14:textId="77777777" w:rsidR="00676356" w:rsidRDefault="001E6E0F">
      <w:pPr>
        <w:pStyle w:val="ListParagraph"/>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40" w:lineRule="auto"/>
        <w:ind w:left="1440"/>
        <w:rPr>
          <w:b/>
          <w:bCs/>
        </w:rPr>
      </w:pPr>
      <w:r>
        <w:rPr>
          <w:b/>
          <w:bCs/>
        </w:rPr>
        <w:t>Western Sydney University, Nepean AUSTRALIA</w:t>
      </w:r>
    </w:p>
    <w:p w14:paraId="7503B10E" w14:textId="77777777" w:rsidR="00676356" w:rsidRDefault="001E6E0F">
      <w:pPr>
        <w:widowControl w:val="0"/>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40" w:lineRule="auto"/>
      </w:pPr>
      <w:r>
        <w:t>2000 -2002 Graduate Diploma of Business and Computing</w:t>
      </w:r>
    </w:p>
    <w:p w14:paraId="29AC4DF0" w14:textId="77777777" w:rsidR="00676356" w:rsidRDefault="001E6E0F">
      <w:pPr>
        <w:pStyle w:val="ListParagraph"/>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40" w:lineRule="auto"/>
        <w:ind w:left="1440"/>
        <w:rPr>
          <w:b/>
          <w:bCs/>
        </w:rPr>
      </w:pPr>
      <w:r>
        <w:rPr>
          <w:b/>
          <w:bCs/>
        </w:rPr>
        <w:t>Western Sydney University, Nepean AUSTRALIA</w:t>
      </w:r>
    </w:p>
    <w:p w14:paraId="5236C0BC" w14:textId="0D7208C1" w:rsidR="00676356" w:rsidRDefault="001E6E0F">
      <w:pPr>
        <w:widowControl w:val="0"/>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40" w:lineRule="auto"/>
      </w:pPr>
      <w:r>
        <w:t>1992 - 199</w:t>
      </w:r>
      <w:r w:rsidR="00883771">
        <w:t>7</w:t>
      </w:r>
      <w:r>
        <w:t xml:space="preserve"> Bachelor of Science </w:t>
      </w:r>
    </w:p>
    <w:p w14:paraId="198CD041" w14:textId="77777777" w:rsidR="00676356" w:rsidRDefault="001E6E0F">
      <w:pPr>
        <w:pStyle w:val="ListParagraph"/>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40" w:lineRule="auto"/>
        <w:ind w:left="1440"/>
        <w:rPr>
          <w:b/>
          <w:bCs/>
          <w:i/>
          <w:iCs/>
          <w:sz w:val="24"/>
          <w:szCs w:val="24"/>
          <w:lang w:eastAsia="en-AU"/>
        </w:rPr>
      </w:pPr>
      <w:r>
        <w:t>Yarmouk</w:t>
      </w:r>
      <w:r>
        <w:rPr>
          <w:b/>
          <w:bCs/>
          <w:i/>
          <w:iCs/>
          <w:sz w:val="24"/>
          <w:szCs w:val="24"/>
          <w:lang w:eastAsia="en-AU"/>
        </w:rPr>
        <w:t xml:space="preserve"> University - Jordan </w:t>
      </w:r>
    </w:p>
    <w:p w14:paraId="4A1E0CED" w14:textId="77777777" w:rsidR="00676356" w:rsidRDefault="00676356">
      <w:pPr>
        <w:pBdr>
          <w:bottom w:val="single" w:sz="4" w:space="1" w:color="808080"/>
        </w:pBdr>
        <w:spacing w:line="240" w:lineRule="auto"/>
        <w:rPr>
          <w:b/>
          <w:sz w:val="28"/>
          <w:szCs w:val="28"/>
        </w:rPr>
      </w:pPr>
    </w:p>
    <w:p w14:paraId="7DE2CC97" w14:textId="7A349103" w:rsidR="00676356" w:rsidRPr="008A1C01" w:rsidRDefault="001E6E0F">
      <w:pPr>
        <w:pStyle w:val="Heading3"/>
        <w:spacing w:before="480" w:after="240" w:line="380" w:lineRule="atLeast"/>
        <w:rPr>
          <w:color w:val="00B4A8"/>
          <w:sz w:val="32"/>
        </w:rPr>
      </w:pPr>
      <w:r w:rsidRPr="008A1C01">
        <w:rPr>
          <w:color w:val="00B4A8"/>
          <w:sz w:val="32"/>
        </w:rPr>
        <w:t>KNOWLEDGE DOMAIN</w:t>
      </w:r>
      <w:r w:rsidR="00E1549C" w:rsidRPr="008A1C01">
        <w:rPr>
          <w:color w:val="00B4A8"/>
          <w:sz w:val="32"/>
        </w:rPr>
        <w:t xml:space="preserve"> </w:t>
      </w:r>
    </w:p>
    <w:p w14:paraId="00CFBDA9" w14:textId="77777777" w:rsidR="00676356" w:rsidRDefault="001E6E0F">
      <w:pPr>
        <w:pStyle w:val="ListParagraph"/>
        <w:numPr>
          <w:ilvl w:val="0"/>
          <w:numId w:val="2"/>
        </w:numPr>
        <w:spacing w:line="240" w:lineRule="auto"/>
        <w:rPr>
          <w:i/>
          <w:iCs/>
        </w:rPr>
      </w:pPr>
      <w:r>
        <w:rPr>
          <w:i/>
          <w:iCs/>
        </w:rPr>
        <w:t>High level Programming using Java, Python, PHP, JavaScript, and MongoDB queries</w:t>
      </w:r>
    </w:p>
    <w:p w14:paraId="21EF2126" w14:textId="4D0AC31B" w:rsidR="000307DA" w:rsidRPr="00DB1BDC" w:rsidRDefault="000307DA">
      <w:pPr>
        <w:pStyle w:val="ListParagraph"/>
        <w:numPr>
          <w:ilvl w:val="0"/>
          <w:numId w:val="2"/>
        </w:numPr>
        <w:spacing w:line="240" w:lineRule="auto"/>
        <w:rPr>
          <w:i/>
          <w:iCs/>
        </w:rPr>
      </w:pPr>
      <w:r w:rsidRPr="005851BC">
        <w:rPr>
          <w:b/>
          <w:bCs/>
          <w:i/>
          <w:iCs/>
          <w:color w:val="00B050"/>
        </w:rPr>
        <w:t>Cybersecurity and penetration test.</w:t>
      </w:r>
      <w:r w:rsidRPr="005851BC">
        <w:rPr>
          <w:i/>
          <w:iCs/>
          <w:color w:val="00B050"/>
        </w:rPr>
        <w:t xml:space="preserve"> </w:t>
      </w:r>
      <w:r>
        <w:rPr>
          <w:i/>
          <w:iCs/>
        </w:rPr>
        <w:t xml:space="preserve">This includes many advanced tools such as </w:t>
      </w:r>
      <w:r>
        <w:t xml:space="preserve">Burp Suite, </w:t>
      </w:r>
      <w:r w:rsidR="00DB1BDC">
        <w:t xml:space="preserve">Ettercap, </w:t>
      </w:r>
      <w:r>
        <w:t>Metasploit and others.</w:t>
      </w:r>
    </w:p>
    <w:p w14:paraId="30EBBD8C" w14:textId="23DDB5A8" w:rsidR="00DB1BDC" w:rsidRDefault="00DB1BDC">
      <w:pPr>
        <w:pStyle w:val="ListParagraph"/>
        <w:numPr>
          <w:ilvl w:val="0"/>
          <w:numId w:val="2"/>
        </w:numPr>
        <w:spacing w:line="240" w:lineRule="auto"/>
        <w:rPr>
          <w:i/>
          <w:iCs/>
        </w:rPr>
      </w:pPr>
      <w:r>
        <w:rPr>
          <w:b/>
          <w:bCs/>
          <w:i/>
          <w:iCs/>
          <w:color w:val="00B050"/>
        </w:rPr>
        <w:t xml:space="preserve">Ethical Hacking </w:t>
      </w:r>
      <w:r w:rsidRPr="008C6B35">
        <w:rPr>
          <w:i/>
          <w:iCs/>
        </w:rPr>
        <w:t xml:space="preserve">by implementing passive </w:t>
      </w:r>
      <w:r w:rsidR="008C6B35" w:rsidRPr="008C6B35">
        <w:rPr>
          <w:i/>
          <w:iCs/>
        </w:rPr>
        <w:t xml:space="preserve">and active </w:t>
      </w:r>
      <w:r w:rsidRPr="008C6B35">
        <w:rPr>
          <w:i/>
          <w:iCs/>
        </w:rPr>
        <w:t>reconnaissance</w:t>
      </w:r>
    </w:p>
    <w:p w14:paraId="3CABB929" w14:textId="1D27FBAF" w:rsidR="00676356" w:rsidRDefault="001E6E0F">
      <w:pPr>
        <w:pStyle w:val="ListParagraph"/>
        <w:numPr>
          <w:ilvl w:val="0"/>
          <w:numId w:val="2"/>
        </w:numPr>
        <w:spacing w:line="240" w:lineRule="auto"/>
        <w:rPr>
          <w:i/>
          <w:iCs/>
        </w:rPr>
      </w:pPr>
      <w:r w:rsidRPr="005851BC">
        <w:rPr>
          <w:b/>
          <w:bCs/>
          <w:i/>
          <w:iCs/>
          <w:color w:val="00B050"/>
        </w:rPr>
        <w:lastRenderedPageBreak/>
        <w:t>Machine learning</w:t>
      </w:r>
      <w:r w:rsidRPr="005851BC">
        <w:rPr>
          <w:i/>
          <w:iCs/>
          <w:color w:val="00B050"/>
        </w:rPr>
        <w:t xml:space="preserve"> </w:t>
      </w:r>
      <w:r>
        <w:rPr>
          <w:i/>
          <w:iCs/>
        </w:rPr>
        <w:t>and statistics using Scala, Python and R.</w:t>
      </w:r>
    </w:p>
    <w:p w14:paraId="22EB3FA7" w14:textId="77777777" w:rsidR="00676356" w:rsidRDefault="001E6E0F">
      <w:pPr>
        <w:pStyle w:val="ListParagraph"/>
        <w:numPr>
          <w:ilvl w:val="0"/>
          <w:numId w:val="2"/>
        </w:numPr>
        <w:spacing w:line="240" w:lineRule="auto"/>
        <w:rPr>
          <w:i/>
          <w:iCs/>
        </w:rPr>
      </w:pPr>
      <w:r>
        <w:rPr>
          <w:i/>
          <w:iCs/>
        </w:rPr>
        <w:t>Apache Spark Hadoop management and programming using Scala / Python scripts</w:t>
      </w:r>
    </w:p>
    <w:p w14:paraId="2D3D3924" w14:textId="11F025B7" w:rsidR="007F1260" w:rsidRDefault="007F1260">
      <w:pPr>
        <w:pStyle w:val="ListParagraph"/>
        <w:numPr>
          <w:ilvl w:val="0"/>
          <w:numId w:val="2"/>
        </w:numPr>
        <w:spacing w:line="240" w:lineRule="auto"/>
        <w:rPr>
          <w:i/>
          <w:iCs/>
        </w:rPr>
      </w:pPr>
      <w:r w:rsidRPr="00A80BE9">
        <w:rPr>
          <w:b/>
          <w:bCs/>
          <w:i/>
          <w:iCs/>
          <w:color w:val="00B050"/>
        </w:rPr>
        <w:t>Academic materials and curricula developer</w:t>
      </w:r>
      <w:r w:rsidR="00A80BE9">
        <w:rPr>
          <w:i/>
          <w:iCs/>
        </w:rPr>
        <w:t xml:space="preserve"> in Networking, and Cybersecurity</w:t>
      </w:r>
    </w:p>
    <w:p w14:paraId="35F59BDF" w14:textId="3E3FB3E6" w:rsidR="00676356" w:rsidRPr="00DB1BDC" w:rsidRDefault="001E6E0F">
      <w:pPr>
        <w:pStyle w:val="ListParagraph"/>
        <w:numPr>
          <w:ilvl w:val="0"/>
          <w:numId w:val="2"/>
        </w:numPr>
        <w:spacing w:line="240" w:lineRule="auto"/>
        <w:rPr>
          <w:i/>
          <w:iCs/>
        </w:rPr>
      </w:pPr>
      <w:r w:rsidRPr="00DB1BDC">
        <w:rPr>
          <w:i/>
          <w:iCs/>
        </w:rPr>
        <w:t xml:space="preserve">AWS: Infrastructure design and management including </w:t>
      </w:r>
      <w:proofErr w:type="gramStart"/>
      <w:r w:rsidRPr="00DB1BDC">
        <w:rPr>
          <w:i/>
          <w:iCs/>
        </w:rPr>
        <w:t>Big</w:t>
      </w:r>
      <w:proofErr w:type="gramEnd"/>
      <w:r w:rsidRPr="00DB1BDC">
        <w:rPr>
          <w:i/>
          <w:iCs/>
        </w:rPr>
        <w:t xml:space="preserve"> data analytics, RedShift, S3, DynamoDB, and Elastic MapReduce.</w:t>
      </w:r>
    </w:p>
    <w:p w14:paraId="2132033B" w14:textId="2F0EE77E" w:rsidR="0018307E" w:rsidRPr="00735C8F" w:rsidRDefault="0018307E" w:rsidP="00735C8F">
      <w:pPr>
        <w:pStyle w:val="Heading3"/>
        <w:spacing w:before="480" w:after="240" w:line="380" w:lineRule="atLeast"/>
        <w:rPr>
          <w:color w:val="00B4A8"/>
          <w:sz w:val="32"/>
          <w:lang w:val="en-US"/>
        </w:rPr>
      </w:pPr>
      <w:r>
        <w:rPr>
          <w:color w:val="00B4A8"/>
          <w:sz w:val="32"/>
          <w:lang w:val="en-US"/>
        </w:rPr>
        <w:t xml:space="preserve">UNITS DEVELOPMENT </w:t>
      </w:r>
      <w:r w:rsidRPr="008A1C01">
        <w:rPr>
          <w:color w:val="00B4A8"/>
          <w:sz w:val="32"/>
          <w:lang w:val="en-US"/>
        </w:rPr>
        <w:t>EXPERIENCE</w:t>
      </w:r>
    </w:p>
    <w:tbl>
      <w:tblPr>
        <w:tblStyle w:val="TableGrid"/>
        <w:tblW w:w="0" w:type="auto"/>
        <w:tblInd w:w="360" w:type="dxa"/>
        <w:tblLook w:val="04A0" w:firstRow="1" w:lastRow="0" w:firstColumn="1" w:lastColumn="0" w:noHBand="0" w:noVBand="1"/>
      </w:tblPr>
      <w:tblGrid>
        <w:gridCol w:w="3188"/>
        <w:gridCol w:w="5094"/>
        <w:gridCol w:w="1284"/>
      </w:tblGrid>
      <w:tr w:rsidR="0018307E" w14:paraId="2A2A9426" w14:textId="77777777" w:rsidTr="00735C8F">
        <w:tc>
          <w:tcPr>
            <w:tcW w:w="3188" w:type="dxa"/>
            <w:shd w:val="clear" w:color="auto" w:fill="81EBFF"/>
          </w:tcPr>
          <w:p w14:paraId="7998AE8A" w14:textId="33000CF9" w:rsidR="0018307E" w:rsidRDefault="0018307E" w:rsidP="00735C8F">
            <w:pPr>
              <w:jc w:val="center"/>
              <w:rPr>
                <w:lang w:val="en-US"/>
              </w:rPr>
            </w:pPr>
            <w:r>
              <w:rPr>
                <w:lang w:val="en-US"/>
              </w:rPr>
              <w:t>INSTITUTE</w:t>
            </w:r>
          </w:p>
        </w:tc>
        <w:tc>
          <w:tcPr>
            <w:tcW w:w="5094" w:type="dxa"/>
            <w:shd w:val="clear" w:color="auto" w:fill="81EBFF"/>
          </w:tcPr>
          <w:p w14:paraId="716CD2A6" w14:textId="4C4862E7" w:rsidR="0018307E" w:rsidRDefault="0018307E" w:rsidP="00735C8F">
            <w:pPr>
              <w:jc w:val="center"/>
              <w:rPr>
                <w:lang w:val="en-US"/>
              </w:rPr>
            </w:pPr>
            <w:r>
              <w:rPr>
                <w:lang w:val="en-US"/>
              </w:rPr>
              <w:t>UNITS</w:t>
            </w:r>
          </w:p>
        </w:tc>
        <w:tc>
          <w:tcPr>
            <w:tcW w:w="1284" w:type="dxa"/>
            <w:shd w:val="clear" w:color="auto" w:fill="81EBFF"/>
          </w:tcPr>
          <w:p w14:paraId="76DA2782" w14:textId="4690D0A3" w:rsidR="0018307E" w:rsidRDefault="0018307E" w:rsidP="00735C8F">
            <w:pPr>
              <w:jc w:val="center"/>
              <w:rPr>
                <w:lang w:val="en-US"/>
              </w:rPr>
            </w:pPr>
            <w:r>
              <w:rPr>
                <w:lang w:val="en-US"/>
              </w:rPr>
              <w:t>UG/PG</w:t>
            </w:r>
          </w:p>
        </w:tc>
      </w:tr>
      <w:tr w:rsidR="0018307E" w14:paraId="24673549" w14:textId="77777777" w:rsidTr="0018307E">
        <w:tc>
          <w:tcPr>
            <w:tcW w:w="3188" w:type="dxa"/>
          </w:tcPr>
          <w:p w14:paraId="5E6D4356" w14:textId="15C60E58" w:rsidR="0018307E" w:rsidRDefault="0018307E" w:rsidP="0018307E">
            <w:pPr>
              <w:rPr>
                <w:lang w:val="en-US"/>
              </w:rPr>
            </w:pPr>
            <w:r>
              <w:rPr>
                <w:lang w:val="en-US"/>
              </w:rPr>
              <w:t>Western Sydney University</w:t>
            </w:r>
          </w:p>
        </w:tc>
        <w:tc>
          <w:tcPr>
            <w:tcW w:w="5094" w:type="dxa"/>
          </w:tcPr>
          <w:p w14:paraId="767E68F1" w14:textId="5F3B4F9A" w:rsidR="0018307E" w:rsidRDefault="0018307E" w:rsidP="003B7AFB">
            <w:pPr>
              <w:pStyle w:val="ListParagraph"/>
              <w:numPr>
                <w:ilvl w:val="1"/>
                <w:numId w:val="15"/>
              </w:numPr>
              <w:spacing w:line="240" w:lineRule="auto"/>
              <w:ind w:left="597" w:hanging="425"/>
              <w:rPr>
                <w:i/>
                <w:iCs/>
                <w:lang w:val="en-US"/>
              </w:rPr>
            </w:pPr>
            <w:r>
              <w:rPr>
                <w:i/>
                <w:iCs/>
                <w:lang w:val="en-US"/>
              </w:rPr>
              <w:t xml:space="preserve">Advanced topics in Cyber Security </w:t>
            </w:r>
          </w:p>
          <w:p w14:paraId="20BD10B6" w14:textId="2FB11EFD" w:rsidR="0018307E" w:rsidRDefault="0018307E" w:rsidP="003B7AFB">
            <w:pPr>
              <w:pStyle w:val="ListParagraph"/>
              <w:numPr>
                <w:ilvl w:val="1"/>
                <w:numId w:val="15"/>
              </w:numPr>
              <w:spacing w:line="240" w:lineRule="auto"/>
              <w:ind w:left="597" w:hanging="425"/>
              <w:rPr>
                <w:lang w:val="en-US"/>
              </w:rPr>
            </w:pPr>
            <w:r>
              <w:rPr>
                <w:i/>
                <w:iCs/>
                <w:lang w:val="en-US"/>
              </w:rPr>
              <w:t xml:space="preserve">Advanced topics in Networking </w:t>
            </w:r>
          </w:p>
        </w:tc>
        <w:tc>
          <w:tcPr>
            <w:tcW w:w="1284" w:type="dxa"/>
          </w:tcPr>
          <w:p w14:paraId="1B7C9E88" w14:textId="5AF8D01C" w:rsidR="0018307E" w:rsidRDefault="0018307E" w:rsidP="0018307E">
            <w:pPr>
              <w:rPr>
                <w:lang w:val="en-US"/>
              </w:rPr>
            </w:pPr>
            <w:r>
              <w:rPr>
                <w:lang w:val="en-US"/>
              </w:rPr>
              <w:t>Pg</w:t>
            </w:r>
          </w:p>
          <w:p w14:paraId="1036E120" w14:textId="78DE0C4D" w:rsidR="0018307E" w:rsidRDefault="0018307E" w:rsidP="0018307E">
            <w:pPr>
              <w:rPr>
                <w:lang w:val="en-US"/>
              </w:rPr>
            </w:pPr>
            <w:r>
              <w:rPr>
                <w:lang w:val="en-US"/>
              </w:rPr>
              <w:t>Pg</w:t>
            </w:r>
          </w:p>
        </w:tc>
      </w:tr>
      <w:tr w:rsidR="0018307E" w14:paraId="4D0EA7AA" w14:textId="77777777" w:rsidTr="0018307E">
        <w:tc>
          <w:tcPr>
            <w:tcW w:w="3188" w:type="dxa"/>
          </w:tcPr>
          <w:p w14:paraId="0AF4855A" w14:textId="7F00F55E" w:rsidR="0018307E" w:rsidRDefault="0018307E" w:rsidP="0018307E">
            <w:pPr>
              <w:rPr>
                <w:lang w:val="en-US"/>
              </w:rPr>
            </w:pPr>
            <w:r w:rsidRPr="0018307E">
              <w:rPr>
                <w:lang w:val="en-US"/>
              </w:rPr>
              <w:t>Australian Institute of Higher Education</w:t>
            </w:r>
          </w:p>
        </w:tc>
        <w:tc>
          <w:tcPr>
            <w:tcW w:w="5094" w:type="dxa"/>
          </w:tcPr>
          <w:p w14:paraId="3CE1F31D" w14:textId="77777777" w:rsidR="0018307E" w:rsidRPr="0018307E" w:rsidRDefault="0018307E" w:rsidP="003B7AFB">
            <w:pPr>
              <w:pStyle w:val="ListParagraph"/>
              <w:numPr>
                <w:ilvl w:val="1"/>
                <w:numId w:val="15"/>
              </w:numPr>
              <w:spacing w:line="240" w:lineRule="auto"/>
              <w:ind w:left="597" w:hanging="425"/>
              <w:rPr>
                <w:i/>
                <w:iCs/>
                <w:lang w:val="en-US"/>
              </w:rPr>
            </w:pPr>
            <w:r w:rsidRPr="0018307E">
              <w:rPr>
                <w:i/>
                <w:iCs/>
                <w:lang w:val="en-US"/>
              </w:rPr>
              <w:t>Secure Programming</w:t>
            </w:r>
          </w:p>
          <w:p w14:paraId="433863CC" w14:textId="77777777" w:rsidR="0018307E" w:rsidRPr="0018307E" w:rsidRDefault="0018307E" w:rsidP="003B7AFB">
            <w:pPr>
              <w:pStyle w:val="ListParagraph"/>
              <w:numPr>
                <w:ilvl w:val="1"/>
                <w:numId w:val="15"/>
              </w:numPr>
              <w:spacing w:line="240" w:lineRule="auto"/>
              <w:ind w:left="597" w:hanging="425"/>
              <w:rPr>
                <w:i/>
                <w:iCs/>
                <w:lang w:val="en-US"/>
              </w:rPr>
            </w:pPr>
            <w:r w:rsidRPr="0018307E">
              <w:rPr>
                <w:i/>
                <w:iCs/>
                <w:lang w:val="en-US"/>
              </w:rPr>
              <w:t>Penetration Testing</w:t>
            </w:r>
          </w:p>
          <w:p w14:paraId="65594ECA" w14:textId="77777777" w:rsidR="0018307E" w:rsidRPr="0018307E" w:rsidRDefault="0018307E" w:rsidP="003B7AFB">
            <w:pPr>
              <w:pStyle w:val="ListParagraph"/>
              <w:numPr>
                <w:ilvl w:val="1"/>
                <w:numId w:val="15"/>
              </w:numPr>
              <w:spacing w:line="240" w:lineRule="auto"/>
              <w:ind w:left="597" w:hanging="425"/>
              <w:rPr>
                <w:i/>
                <w:iCs/>
                <w:lang w:val="en-US"/>
              </w:rPr>
            </w:pPr>
            <w:r w:rsidRPr="0018307E">
              <w:rPr>
                <w:i/>
                <w:iCs/>
                <w:lang w:val="en-US"/>
              </w:rPr>
              <w:t xml:space="preserve">Blockchain and cryptocurrency </w:t>
            </w:r>
          </w:p>
          <w:p w14:paraId="61AC73FB" w14:textId="3B5AFCA4" w:rsidR="0018307E" w:rsidRDefault="0018307E" w:rsidP="003B7AFB">
            <w:pPr>
              <w:pStyle w:val="ListParagraph"/>
              <w:numPr>
                <w:ilvl w:val="1"/>
                <w:numId w:val="15"/>
              </w:numPr>
              <w:spacing w:line="240" w:lineRule="auto"/>
              <w:ind w:left="597" w:hanging="425"/>
              <w:rPr>
                <w:i/>
                <w:iCs/>
                <w:lang w:val="en-US"/>
              </w:rPr>
            </w:pPr>
            <w:r>
              <w:rPr>
                <w:i/>
                <w:iCs/>
                <w:lang w:val="en-US"/>
              </w:rPr>
              <w:t>Information System</w:t>
            </w:r>
          </w:p>
        </w:tc>
        <w:tc>
          <w:tcPr>
            <w:tcW w:w="1284" w:type="dxa"/>
          </w:tcPr>
          <w:p w14:paraId="523AAA8B" w14:textId="77777777" w:rsidR="0018307E" w:rsidRDefault="0018307E" w:rsidP="0018307E">
            <w:pPr>
              <w:rPr>
                <w:lang w:val="en-US"/>
              </w:rPr>
            </w:pPr>
            <w:r>
              <w:rPr>
                <w:lang w:val="en-US"/>
              </w:rPr>
              <w:t>PG</w:t>
            </w:r>
          </w:p>
          <w:p w14:paraId="1FFEE969" w14:textId="77777777" w:rsidR="0018307E" w:rsidRDefault="0018307E" w:rsidP="0018307E">
            <w:pPr>
              <w:rPr>
                <w:lang w:val="en-US"/>
              </w:rPr>
            </w:pPr>
            <w:r>
              <w:rPr>
                <w:lang w:val="en-US"/>
              </w:rPr>
              <w:t>PG</w:t>
            </w:r>
          </w:p>
          <w:p w14:paraId="7DD4BBFE" w14:textId="77777777" w:rsidR="0018307E" w:rsidRDefault="0018307E" w:rsidP="0018307E">
            <w:pPr>
              <w:rPr>
                <w:lang w:val="en-US"/>
              </w:rPr>
            </w:pPr>
            <w:r>
              <w:rPr>
                <w:lang w:val="en-US"/>
              </w:rPr>
              <w:t>PG</w:t>
            </w:r>
          </w:p>
          <w:p w14:paraId="2FEA5D6B" w14:textId="708EF826" w:rsidR="0018307E" w:rsidRDefault="0018307E" w:rsidP="0018307E">
            <w:pPr>
              <w:rPr>
                <w:lang w:val="en-US"/>
              </w:rPr>
            </w:pPr>
            <w:r>
              <w:rPr>
                <w:lang w:val="en-US"/>
              </w:rPr>
              <w:t>UG</w:t>
            </w:r>
          </w:p>
        </w:tc>
      </w:tr>
      <w:tr w:rsidR="0018307E" w14:paraId="7F809347" w14:textId="77777777" w:rsidTr="0018307E">
        <w:tc>
          <w:tcPr>
            <w:tcW w:w="3188" w:type="dxa"/>
          </w:tcPr>
          <w:p w14:paraId="472CD6C3" w14:textId="7E9D027C" w:rsidR="0018307E" w:rsidRPr="0018307E" w:rsidRDefault="0018307E" w:rsidP="0018307E">
            <w:pPr>
              <w:rPr>
                <w:lang w:val="en-US"/>
              </w:rPr>
            </w:pPr>
            <w:r>
              <w:rPr>
                <w:lang w:val="en-US"/>
              </w:rPr>
              <w:t>Crown Institute of Higher Education</w:t>
            </w:r>
          </w:p>
        </w:tc>
        <w:tc>
          <w:tcPr>
            <w:tcW w:w="5094" w:type="dxa"/>
          </w:tcPr>
          <w:p w14:paraId="0D89FD5D" w14:textId="77777777" w:rsidR="0018307E" w:rsidRDefault="00735C8F" w:rsidP="003B7AFB">
            <w:pPr>
              <w:pStyle w:val="ListParagraph"/>
              <w:numPr>
                <w:ilvl w:val="1"/>
                <w:numId w:val="15"/>
              </w:numPr>
              <w:spacing w:line="240" w:lineRule="auto"/>
              <w:ind w:left="597" w:hanging="425"/>
              <w:rPr>
                <w:i/>
                <w:iCs/>
                <w:lang w:val="en-US"/>
              </w:rPr>
            </w:pPr>
            <w:r>
              <w:rPr>
                <w:i/>
                <w:iCs/>
                <w:lang w:val="en-US"/>
              </w:rPr>
              <w:t>Introduction to Network</w:t>
            </w:r>
          </w:p>
          <w:p w14:paraId="42A5CA0B" w14:textId="77777777" w:rsidR="00735C8F" w:rsidRDefault="00735C8F" w:rsidP="003B7AFB">
            <w:pPr>
              <w:pStyle w:val="ListParagraph"/>
              <w:numPr>
                <w:ilvl w:val="1"/>
                <w:numId w:val="15"/>
              </w:numPr>
              <w:spacing w:line="240" w:lineRule="auto"/>
              <w:ind w:left="597" w:hanging="425"/>
              <w:rPr>
                <w:i/>
                <w:iCs/>
                <w:lang w:val="en-US"/>
              </w:rPr>
            </w:pPr>
            <w:r w:rsidRPr="00735C8F">
              <w:rPr>
                <w:i/>
                <w:iCs/>
                <w:lang w:val="en-US"/>
              </w:rPr>
              <w:t>Security Testing Assurance</w:t>
            </w:r>
          </w:p>
          <w:p w14:paraId="1E37E403" w14:textId="2AFEB2A6" w:rsidR="00735C8F" w:rsidRPr="0018307E" w:rsidRDefault="00735C8F" w:rsidP="003B7AFB">
            <w:pPr>
              <w:pStyle w:val="ListParagraph"/>
              <w:numPr>
                <w:ilvl w:val="1"/>
                <w:numId w:val="15"/>
              </w:numPr>
              <w:spacing w:line="240" w:lineRule="auto"/>
              <w:ind w:left="597" w:hanging="425"/>
              <w:rPr>
                <w:i/>
                <w:iCs/>
                <w:lang w:val="en-US"/>
              </w:rPr>
            </w:pPr>
            <w:r w:rsidRPr="00735C8F">
              <w:rPr>
                <w:i/>
                <w:iCs/>
                <w:lang w:val="en-US"/>
              </w:rPr>
              <w:t>Risk Management in Cyber Security</w:t>
            </w:r>
          </w:p>
        </w:tc>
        <w:tc>
          <w:tcPr>
            <w:tcW w:w="1284" w:type="dxa"/>
          </w:tcPr>
          <w:p w14:paraId="28318EDC" w14:textId="77777777" w:rsidR="0018307E" w:rsidRDefault="00735C8F" w:rsidP="0018307E">
            <w:pPr>
              <w:rPr>
                <w:lang w:val="en-US"/>
              </w:rPr>
            </w:pPr>
            <w:r>
              <w:rPr>
                <w:lang w:val="en-US"/>
              </w:rPr>
              <w:t>UG</w:t>
            </w:r>
          </w:p>
          <w:p w14:paraId="2FC1BAC7" w14:textId="77777777" w:rsidR="00735C8F" w:rsidRDefault="00735C8F" w:rsidP="0018307E">
            <w:pPr>
              <w:rPr>
                <w:lang w:val="en-US"/>
              </w:rPr>
            </w:pPr>
            <w:r>
              <w:rPr>
                <w:lang w:val="en-US"/>
              </w:rPr>
              <w:t>PG</w:t>
            </w:r>
          </w:p>
          <w:p w14:paraId="61331384" w14:textId="1A427321" w:rsidR="00735C8F" w:rsidRDefault="00735C8F" w:rsidP="0018307E">
            <w:pPr>
              <w:rPr>
                <w:lang w:val="en-US"/>
              </w:rPr>
            </w:pPr>
            <w:r>
              <w:rPr>
                <w:lang w:val="en-US"/>
              </w:rPr>
              <w:t>PG</w:t>
            </w:r>
          </w:p>
        </w:tc>
      </w:tr>
      <w:tr w:rsidR="00735C8F" w14:paraId="2C5CFCDE" w14:textId="77777777" w:rsidTr="0018307E">
        <w:tc>
          <w:tcPr>
            <w:tcW w:w="3188" w:type="dxa"/>
          </w:tcPr>
          <w:p w14:paraId="64D743B8" w14:textId="5D344189" w:rsidR="00735C8F" w:rsidRDefault="00735C8F" w:rsidP="0018307E">
            <w:pPr>
              <w:rPr>
                <w:lang w:val="en-US"/>
              </w:rPr>
            </w:pPr>
            <w:proofErr w:type="spellStart"/>
            <w:r w:rsidRPr="0018307E">
              <w:rPr>
                <w:lang w:val="en-US"/>
              </w:rPr>
              <w:t>Ozford</w:t>
            </w:r>
            <w:proofErr w:type="spellEnd"/>
            <w:r w:rsidRPr="0018307E">
              <w:rPr>
                <w:lang w:val="en-US"/>
              </w:rPr>
              <w:t xml:space="preserve"> college / Melbourne</w:t>
            </w:r>
          </w:p>
        </w:tc>
        <w:tc>
          <w:tcPr>
            <w:tcW w:w="5094" w:type="dxa"/>
          </w:tcPr>
          <w:p w14:paraId="314DD22C" w14:textId="6ECC134A" w:rsidR="00735C8F" w:rsidRDefault="00AA0BF9" w:rsidP="003B7AFB">
            <w:pPr>
              <w:pStyle w:val="ListParagraph"/>
              <w:numPr>
                <w:ilvl w:val="1"/>
                <w:numId w:val="15"/>
              </w:numPr>
              <w:spacing w:line="240" w:lineRule="auto"/>
              <w:ind w:left="597" w:hanging="425"/>
              <w:rPr>
                <w:i/>
                <w:iCs/>
                <w:lang w:val="en-US"/>
              </w:rPr>
            </w:pPr>
            <w:r>
              <w:rPr>
                <w:i/>
                <w:iCs/>
                <w:lang w:val="en-US"/>
              </w:rPr>
              <w:t>Network Architecture and Protocols</w:t>
            </w:r>
          </w:p>
        </w:tc>
        <w:tc>
          <w:tcPr>
            <w:tcW w:w="1284" w:type="dxa"/>
          </w:tcPr>
          <w:p w14:paraId="1184BD40" w14:textId="586027A3" w:rsidR="00735C8F" w:rsidRDefault="00AA0BF9" w:rsidP="0018307E">
            <w:pPr>
              <w:rPr>
                <w:lang w:val="en-US"/>
              </w:rPr>
            </w:pPr>
            <w:r>
              <w:rPr>
                <w:lang w:val="en-US"/>
              </w:rPr>
              <w:t>UG</w:t>
            </w:r>
          </w:p>
        </w:tc>
      </w:tr>
      <w:tr w:rsidR="00AA0BF9" w14:paraId="15C6FBAF" w14:textId="77777777" w:rsidTr="0018307E">
        <w:tc>
          <w:tcPr>
            <w:tcW w:w="3188" w:type="dxa"/>
          </w:tcPr>
          <w:p w14:paraId="218D80F9" w14:textId="462AC504" w:rsidR="00AA0BF9" w:rsidRPr="0018307E" w:rsidRDefault="00AA0BF9" w:rsidP="0018307E">
            <w:pPr>
              <w:rPr>
                <w:lang w:val="en-US"/>
              </w:rPr>
            </w:pPr>
            <w:r>
              <w:rPr>
                <w:lang w:val="en-US"/>
              </w:rPr>
              <w:t>Australian Institute of Technology and Commerce</w:t>
            </w:r>
          </w:p>
        </w:tc>
        <w:tc>
          <w:tcPr>
            <w:tcW w:w="5094" w:type="dxa"/>
          </w:tcPr>
          <w:p w14:paraId="4C999D2F" w14:textId="491D64BC" w:rsidR="00AA0BF9" w:rsidRDefault="00AA0BF9" w:rsidP="003B7AFB">
            <w:pPr>
              <w:pStyle w:val="ListParagraph"/>
              <w:numPr>
                <w:ilvl w:val="1"/>
                <w:numId w:val="15"/>
              </w:numPr>
              <w:spacing w:line="240" w:lineRule="auto"/>
              <w:ind w:left="597" w:hanging="425"/>
              <w:rPr>
                <w:i/>
                <w:iCs/>
                <w:lang w:val="en-US"/>
              </w:rPr>
            </w:pPr>
            <w:r>
              <w:rPr>
                <w:i/>
                <w:iCs/>
                <w:lang w:val="en-US"/>
              </w:rPr>
              <w:t>Cybersecurity</w:t>
            </w:r>
          </w:p>
        </w:tc>
        <w:tc>
          <w:tcPr>
            <w:tcW w:w="1284" w:type="dxa"/>
          </w:tcPr>
          <w:p w14:paraId="3C2FEDEA" w14:textId="48C46B5E" w:rsidR="00AA0BF9" w:rsidRDefault="00AA0BF9" w:rsidP="0018307E">
            <w:pPr>
              <w:rPr>
                <w:lang w:val="en-US"/>
              </w:rPr>
            </w:pPr>
            <w:r>
              <w:rPr>
                <w:lang w:val="en-US"/>
              </w:rPr>
              <w:t>PG</w:t>
            </w:r>
          </w:p>
        </w:tc>
      </w:tr>
      <w:tr w:rsidR="00006060" w14:paraId="7B60BE18" w14:textId="77777777" w:rsidTr="0018307E">
        <w:tc>
          <w:tcPr>
            <w:tcW w:w="3188" w:type="dxa"/>
          </w:tcPr>
          <w:p w14:paraId="18EA27EC" w14:textId="0781E4D3" w:rsidR="00006060" w:rsidRDefault="00006060" w:rsidP="0018307E">
            <w:pPr>
              <w:rPr>
                <w:lang w:val="en-US"/>
              </w:rPr>
            </w:pPr>
            <w:r>
              <w:rPr>
                <w:lang w:val="en-US"/>
              </w:rPr>
              <w:t>Apex Australia College</w:t>
            </w:r>
          </w:p>
        </w:tc>
        <w:tc>
          <w:tcPr>
            <w:tcW w:w="5094" w:type="dxa"/>
          </w:tcPr>
          <w:p w14:paraId="3961638B" w14:textId="77777777" w:rsidR="00006060" w:rsidRDefault="00006060" w:rsidP="003B7AFB">
            <w:pPr>
              <w:pStyle w:val="ListParagraph"/>
              <w:numPr>
                <w:ilvl w:val="1"/>
                <w:numId w:val="15"/>
              </w:numPr>
              <w:spacing w:line="240" w:lineRule="auto"/>
              <w:ind w:left="597" w:hanging="425"/>
              <w:rPr>
                <w:i/>
                <w:iCs/>
                <w:lang w:val="en-US"/>
              </w:rPr>
            </w:pPr>
            <w:r>
              <w:rPr>
                <w:i/>
                <w:iCs/>
                <w:lang w:val="en-US"/>
              </w:rPr>
              <w:t>Software Testing and Development</w:t>
            </w:r>
          </w:p>
          <w:p w14:paraId="6A0A34CA" w14:textId="69174D11" w:rsidR="00006060" w:rsidRDefault="00006060" w:rsidP="003B7AFB">
            <w:pPr>
              <w:pStyle w:val="ListParagraph"/>
              <w:numPr>
                <w:ilvl w:val="1"/>
                <w:numId w:val="15"/>
              </w:numPr>
              <w:spacing w:line="240" w:lineRule="auto"/>
              <w:ind w:left="597" w:hanging="425"/>
              <w:rPr>
                <w:i/>
                <w:iCs/>
                <w:lang w:val="en-US"/>
              </w:rPr>
            </w:pPr>
            <w:r>
              <w:rPr>
                <w:i/>
                <w:iCs/>
                <w:lang w:val="en-US"/>
              </w:rPr>
              <w:t>Cloud App Dev.</w:t>
            </w:r>
          </w:p>
        </w:tc>
        <w:tc>
          <w:tcPr>
            <w:tcW w:w="1284" w:type="dxa"/>
          </w:tcPr>
          <w:p w14:paraId="34C7E3CD" w14:textId="77777777" w:rsidR="00006060" w:rsidRDefault="00006060" w:rsidP="0018307E">
            <w:pPr>
              <w:rPr>
                <w:lang w:val="en-US"/>
              </w:rPr>
            </w:pPr>
            <w:r>
              <w:rPr>
                <w:lang w:val="en-US"/>
              </w:rPr>
              <w:t>UG</w:t>
            </w:r>
          </w:p>
          <w:p w14:paraId="24982218" w14:textId="50AE446B" w:rsidR="00006060" w:rsidRDefault="00006060" w:rsidP="0018307E">
            <w:pPr>
              <w:rPr>
                <w:lang w:val="en-US"/>
              </w:rPr>
            </w:pPr>
            <w:r>
              <w:rPr>
                <w:lang w:val="en-US"/>
              </w:rPr>
              <w:t>PG</w:t>
            </w:r>
          </w:p>
        </w:tc>
      </w:tr>
    </w:tbl>
    <w:p w14:paraId="09273EE7" w14:textId="77777777" w:rsidR="0018307E" w:rsidRPr="0018307E" w:rsidRDefault="0018307E" w:rsidP="0018307E">
      <w:pPr>
        <w:ind w:left="360"/>
        <w:rPr>
          <w:lang w:val="en-US"/>
        </w:rPr>
      </w:pPr>
    </w:p>
    <w:p w14:paraId="2D2F27A2" w14:textId="78EFC9F6" w:rsidR="00676356" w:rsidRPr="008A1C01" w:rsidRDefault="001E6E0F">
      <w:pPr>
        <w:pStyle w:val="Heading3"/>
        <w:spacing w:before="480" w:after="240" w:line="380" w:lineRule="atLeast"/>
        <w:rPr>
          <w:color w:val="00B4A8"/>
          <w:sz w:val="32"/>
          <w:lang w:val="en-US"/>
        </w:rPr>
      </w:pPr>
      <w:r w:rsidRPr="008A1C01">
        <w:rPr>
          <w:color w:val="00B4A8"/>
          <w:sz w:val="32"/>
          <w:lang w:val="en-US"/>
        </w:rPr>
        <w:t>TEACHING EXPERIENCE</w:t>
      </w:r>
    </w:p>
    <w:p w14:paraId="3A44D1AF" w14:textId="17FEACA5" w:rsidR="00A262DC" w:rsidRPr="008A1C01" w:rsidRDefault="00A262DC" w:rsidP="00A262DC">
      <w:pPr>
        <w:spacing w:line="240" w:lineRule="auto"/>
        <w:rPr>
          <w:rFonts w:asciiTheme="majorHAnsi" w:eastAsiaTheme="majorEastAsia" w:hAnsiTheme="majorHAnsi" w:cstheme="majorBidi"/>
          <w:color w:val="365F91" w:themeColor="accent1" w:themeShade="BF"/>
          <w:sz w:val="24"/>
          <w:szCs w:val="26"/>
          <w:lang w:val="en-US"/>
        </w:rPr>
      </w:pPr>
      <w:r>
        <w:rPr>
          <w:rFonts w:asciiTheme="majorHAnsi" w:eastAsiaTheme="majorEastAsia" w:hAnsiTheme="majorHAnsi" w:cstheme="majorBidi"/>
          <w:color w:val="365F91" w:themeColor="accent1" w:themeShade="BF"/>
          <w:sz w:val="24"/>
          <w:szCs w:val="26"/>
          <w:lang w:val="en-US"/>
        </w:rPr>
        <w:t>Senior Lecturer</w:t>
      </w:r>
      <w:r w:rsidRPr="008A1C01">
        <w:rPr>
          <w:rFonts w:asciiTheme="majorHAnsi" w:eastAsiaTheme="majorEastAsia" w:hAnsiTheme="majorHAnsi" w:cstheme="majorBidi"/>
          <w:color w:val="365F91" w:themeColor="accent1" w:themeShade="BF"/>
          <w:sz w:val="24"/>
          <w:szCs w:val="26"/>
          <w:lang w:val="en-US"/>
        </w:rPr>
        <w:tab/>
      </w:r>
      <w:r>
        <w:rPr>
          <w:rFonts w:asciiTheme="majorHAnsi" w:eastAsiaTheme="majorEastAsia" w:hAnsiTheme="majorHAnsi" w:cstheme="majorBidi"/>
          <w:color w:val="365F91" w:themeColor="accent1" w:themeShade="BF"/>
          <w:sz w:val="24"/>
          <w:szCs w:val="26"/>
          <w:lang w:val="en-US"/>
        </w:rPr>
        <w:tab/>
      </w:r>
      <w:r>
        <w:rPr>
          <w:rFonts w:asciiTheme="majorHAnsi" w:eastAsiaTheme="majorEastAsia" w:hAnsiTheme="majorHAnsi" w:cstheme="majorBidi"/>
          <w:color w:val="365F91" w:themeColor="accent1" w:themeShade="BF"/>
          <w:sz w:val="24"/>
          <w:szCs w:val="26"/>
          <w:lang w:val="en-US"/>
        </w:rPr>
        <w:tab/>
      </w:r>
      <w:r>
        <w:rPr>
          <w:rFonts w:asciiTheme="majorHAnsi" w:eastAsiaTheme="majorEastAsia" w:hAnsiTheme="majorHAnsi" w:cstheme="majorBidi"/>
          <w:color w:val="365F91" w:themeColor="accent1" w:themeShade="BF"/>
          <w:sz w:val="24"/>
          <w:szCs w:val="26"/>
          <w:lang w:val="en-US"/>
        </w:rPr>
        <w:tab/>
      </w:r>
      <w:r w:rsidRPr="008A1C01">
        <w:rPr>
          <w:rFonts w:asciiTheme="majorHAnsi" w:eastAsiaTheme="majorEastAsia" w:hAnsiTheme="majorHAnsi" w:cstheme="majorBidi"/>
          <w:color w:val="365F91" w:themeColor="accent1" w:themeShade="BF"/>
          <w:sz w:val="24"/>
          <w:szCs w:val="26"/>
          <w:lang w:val="en-US"/>
        </w:rPr>
        <w:tab/>
      </w:r>
      <w:r w:rsidRPr="008A1C01">
        <w:rPr>
          <w:rFonts w:asciiTheme="majorHAnsi" w:eastAsiaTheme="majorEastAsia" w:hAnsiTheme="majorHAnsi" w:cstheme="majorBidi"/>
          <w:color w:val="365F91" w:themeColor="accent1" w:themeShade="BF"/>
          <w:sz w:val="24"/>
          <w:szCs w:val="26"/>
          <w:lang w:val="en-US"/>
        </w:rPr>
        <w:tab/>
        <w:t xml:space="preserve">Jun. 2021 – </w:t>
      </w:r>
      <w:r>
        <w:rPr>
          <w:rFonts w:asciiTheme="majorHAnsi" w:eastAsiaTheme="majorEastAsia" w:hAnsiTheme="majorHAnsi" w:cstheme="majorBidi"/>
          <w:color w:val="365F91" w:themeColor="accent1" w:themeShade="BF"/>
          <w:sz w:val="24"/>
          <w:szCs w:val="26"/>
          <w:lang w:val="en-US"/>
        </w:rPr>
        <w:t>Present</w:t>
      </w:r>
    </w:p>
    <w:p w14:paraId="7D2CF35F" w14:textId="77777777" w:rsidR="00A262DC" w:rsidRPr="003E5159" w:rsidRDefault="00A262DC" w:rsidP="00A262DC">
      <w:pPr>
        <w:spacing w:line="240" w:lineRule="auto"/>
        <w:rPr>
          <w:b/>
          <w:bCs/>
          <w:i/>
          <w:iCs/>
          <w:lang w:val="en-US"/>
        </w:rPr>
      </w:pPr>
      <w:r w:rsidRPr="003E5159">
        <w:rPr>
          <w:b/>
          <w:bCs/>
          <w:i/>
          <w:iCs/>
          <w:lang w:val="en-US"/>
        </w:rPr>
        <w:t xml:space="preserve">Australian Institute of Higher Education </w:t>
      </w:r>
      <w:r w:rsidRPr="00875758">
        <w:rPr>
          <w:b/>
          <w:bCs/>
          <w:i/>
          <w:iCs/>
          <w:lang w:val="en-US"/>
        </w:rPr>
        <w:t>www.aih.edu.au</w:t>
      </w:r>
      <w:r>
        <w:rPr>
          <w:b/>
          <w:bCs/>
          <w:i/>
          <w:iCs/>
          <w:lang w:val="en-US"/>
        </w:rPr>
        <w:t xml:space="preserve"> </w:t>
      </w:r>
    </w:p>
    <w:p w14:paraId="40818AAF" w14:textId="77777777" w:rsidR="00A262DC" w:rsidRPr="008A1C01" w:rsidRDefault="00A262DC" w:rsidP="00A262DC">
      <w:pPr>
        <w:spacing w:line="240" w:lineRule="auto"/>
        <w:rPr>
          <w:rFonts w:asciiTheme="majorHAnsi" w:eastAsiaTheme="majorEastAsia" w:hAnsiTheme="majorHAnsi" w:cstheme="majorBidi"/>
          <w:color w:val="365F91" w:themeColor="accent1" w:themeShade="BF"/>
          <w:sz w:val="24"/>
          <w:szCs w:val="26"/>
          <w:lang w:val="en-US"/>
        </w:rPr>
      </w:pPr>
      <w:r w:rsidRPr="008A1C01">
        <w:rPr>
          <w:rFonts w:asciiTheme="majorHAnsi" w:eastAsiaTheme="majorEastAsia" w:hAnsiTheme="majorHAnsi" w:cstheme="majorBidi"/>
          <w:color w:val="365F91" w:themeColor="accent1" w:themeShade="BF"/>
          <w:sz w:val="24"/>
          <w:szCs w:val="26"/>
          <w:lang w:val="en-US"/>
        </w:rPr>
        <w:t xml:space="preserve">Lecturer, coordinator, and curriculum developer for master’s degree </w:t>
      </w:r>
    </w:p>
    <w:p w14:paraId="44B22920" w14:textId="77777777" w:rsidR="00A262DC" w:rsidRPr="005622F2" w:rsidRDefault="00A262DC" w:rsidP="00A262DC">
      <w:pPr>
        <w:spacing w:line="240" w:lineRule="auto"/>
        <w:rPr>
          <w:i/>
          <w:iCs/>
          <w:lang w:val="en-US"/>
        </w:rPr>
      </w:pPr>
      <w:r w:rsidRPr="005622F2">
        <w:rPr>
          <w:i/>
          <w:iCs/>
          <w:lang w:val="en-US"/>
        </w:rPr>
        <w:t xml:space="preserve">Curriculum </w:t>
      </w:r>
      <w:r>
        <w:rPr>
          <w:i/>
          <w:iCs/>
          <w:lang w:val="en-US"/>
        </w:rPr>
        <w:t>Developer</w:t>
      </w:r>
      <w:r w:rsidRPr="005622F2">
        <w:rPr>
          <w:i/>
          <w:iCs/>
          <w:lang w:val="en-US"/>
        </w:rPr>
        <w:t>:</w:t>
      </w:r>
    </w:p>
    <w:p w14:paraId="01E08A65" w14:textId="77777777" w:rsidR="00A262DC" w:rsidRPr="005622F2" w:rsidRDefault="00A262DC" w:rsidP="00A262DC">
      <w:pPr>
        <w:pStyle w:val="ListParagraph"/>
        <w:numPr>
          <w:ilvl w:val="0"/>
          <w:numId w:val="3"/>
        </w:numPr>
        <w:spacing w:line="240" w:lineRule="auto"/>
        <w:rPr>
          <w:i/>
          <w:iCs/>
          <w:lang w:val="en-US"/>
        </w:rPr>
      </w:pPr>
      <w:r w:rsidRPr="005622F2">
        <w:rPr>
          <w:i/>
          <w:iCs/>
          <w:lang w:val="en-US"/>
        </w:rPr>
        <w:t xml:space="preserve"> Secure Programming</w:t>
      </w:r>
    </w:p>
    <w:p w14:paraId="1E29E909" w14:textId="77777777" w:rsidR="00A262DC" w:rsidRPr="005622F2" w:rsidRDefault="00A262DC" w:rsidP="00A262DC">
      <w:pPr>
        <w:pStyle w:val="ListParagraph"/>
        <w:numPr>
          <w:ilvl w:val="0"/>
          <w:numId w:val="3"/>
        </w:numPr>
        <w:spacing w:line="240" w:lineRule="auto"/>
        <w:rPr>
          <w:i/>
          <w:iCs/>
          <w:lang w:val="en-US"/>
        </w:rPr>
      </w:pPr>
      <w:r w:rsidRPr="005622F2">
        <w:rPr>
          <w:i/>
          <w:iCs/>
          <w:lang w:val="en-US"/>
        </w:rPr>
        <w:t>Penetration Testing</w:t>
      </w:r>
    </w:p>
    <w:p w14:paraId="48DDB56B" w14:textId="77777777" w:rsidR="00A262DC" w:rsidRDefault="00A262DC" w:rsidP="00A262DC">
      <w:pPr>
        <w:pStyle w:val="ListParagraph"/>
        <w:numPr>
          <w:ilvl w:val="0"/>
          <w:numId w:val="3"/>
        </w:numPr>
        <w:spacing w:line="240" w:lineRule="auto"/>
        <w:rPr>
          <w:i/>
          <w:iCs/>
          <w:lang w:val="en-US"/>
        </w:rPr>
      </w:pPr>
      <w:r w:rsidRPr="005622F2">
        <w:rPr>
          <w:i/>
          <w:iCs/>
          <w:lang w:val="en-US"/>
        </w:rPr>
        <w:t xml:space="preserve">Blockchain and cryptocurrency </w:t>
      </w:r>
    </w:p>
    <w:p w14:paraId="2CAF456B" w14:textId="276CF136" w:rsidR="00A262DC" w:rsidRPr="001B487E" w:rsidRDefault="00A262DC" w:rsidP="001B487E">
      <w:pPr>
        <w:spacing w:line="240" w:lineRule="auto"/>
        <w:rPr>
          <w:i/>
          <w:iCs/>
          <w:lang w:val="en-US"/>
        </w:rPr>
      </w:pPr>
      <w:r>
        <w:rPr>
          <w:i/>
          <w:iCs/>
          <w:lang w:val="en-US"/>
        </w:rPr>
        <w:t>Unit Coordinat</w:t>
      </w:r>
      <w:r w:rsidR="001B487E">
        <w:rPr>
          <w:i/>
          <w:iCs/>
          <w:lang w:val="en-US"/>
        </w:rPr>
        <w:t>or for many UG and PG units</w:t>
      </w:r>
    </w:p>
    <w:p w14:paraId="7D8D8C1B" w14:textId="77777777" w:rsidR="00A262DC" w:rsidRDefault="00A262DC" w:rsidP="00205F2D">
      <w:pPr>
        <w:spacing w:line="240" w:lineRule="auto"/>
        <w:rPr>
          <w:rFonts w:asciiTheme="majorHAnsi" w:eastAsiaTheme="majorEastAsia" w:hAnsiTheme="majorHAnsi" w:cstheme="majorBidi"/>
          <w:color w:val="365F91" w:themeColor="accent1" w:themeShade="BF"/>
          <w:sz w:val="24"/>
          <w:szCs w:val="26"/>
          <w:lang w:val="en-US"/>
        </w:rPr>
      </w:pPr>
    </w:p>
    <w:p w14:paraId="0778B271" w14:textId="4B725E04" w:rsidR="00205F2D" w:rsidRPr="008A1C01" w:rsidRDefault="00205F2D" w:rsidP="00205F2D">
      <w:pPr>
        <w:spacing w:line="240" w:lineRule="auto"/>
        <w:rPr>
          <w:rFonts w:asciiTheme="majorHAnsi" w:eastAsiaTheme="majorEastAsia" w:hAnsiTheme="majorHAnsi" w:cstheme="majorBidi"/>
          <w:color w:val="365F91" w:themeColor="accent1" w:themeShade="BF"/>
          <w:sz w:val="24"/>
          <w:szCs w:val="26"/>
        </w:rPr>
      </w:pPr>
      <w:r w:rsidRPr="008A1C01">
        <w:rPr>
          <w:rFonts w:asciiTheme="majorHAnsi" w:eastAsiaTheme="majorEastAsia" w:hAnsiTheme="majorHAnsi" w:cstheme="majorBidi"/>
          <w:color w:val="365F91" w:themeColor="accent1" w:themeShade="BF"/>
          <w:sz w:val="24"/>
          <w:szCs w:val="26"/>
          <w:lang w:val="en-US"/>
        </w:rPr>
        <w:t xml:space="preserve">Lecturer and Units Developers </w:t>
      </w:r>
      <w:r>
        <w:rPr>
          <w:rFonts w:asciiTheme="majorHAnsi" w:eastAsiaTheme="majorEastAsia" w:hAnsiTheme="majorHAnsi" w:cstheme="majorBidi"/>
          <w:color w:val="365F91" w:themeColor="accent1" w:themeShade="BF"/>
          <w:sz w:val="24"/>
          <w:szCs w:val="26"/>
          <w:lang w:val="en-US"/>
        </w:rPr>
        <w:tab/>
      </w:r>
      <w:r w:rsidRPr="008A1C01">
        <w:rPr>
          <w:rFonts w:asciiTheme="majorHAnsi" w:eastAsiaTheme="majorEastAsia" w:hAnsiTheme="majorHAnsi" w:cstheme="majorBidi"/>
          <w:color w:val="365F91" w:themeColor="accent1" w:themeShade="BF"/>
          <w:sz w:val="24"/>
          <w:szCs w:val="26"/>
        </w:rPr>
        <w:tab/>
      </w:r>
      <w:r w:rsidRPr="008A1C01">
        <w:rPr>
          <w:rFonts w:asciiTheme="majorHAnsi" w:eastAsiaTheme="majorEastAsia" w:hAnsiTheme="majorHAnsi" w:cstheme="majorBidi"/>
          <w:color w:val="365F91" w:themeColor="accent1" w:themeShade="BF"/>
          <w:sz w:val="24"/>
          <w:szCs w:val="26"/>
          <w:lang w:val="en-US"/>
        </w:rPr>
        <w:tab/>
      </w:r>
      <w:r w:rsidRPr="008A1C01">
        <w:rPr>
          <w:rFonts w:asciiTheme="majorHAnsi" w:eastAsiaTheme="majorEastAsia" w:hAnsiTheme="majorHAnsi" w:cstheme="majorBidi"/>
          <w:color w:val="365F91" w:themeColor="accent1" w:themeShade="BF"/>
          <w:sz w:val="24"/>
          <w:szCs w:val="26"/>
          <w:lang w:val="en-US"/>
        </w:rPr>
        <w:tab/>
      </w:r>
      <w:r w:rsidRPr="008A1C01">
        <w:rPr>
          <w:rFonts w:asciiTheme="majorHAnsi" w:eastAsiaTheme="majorEastAsia" w:hAnsiTheme="majorHAnsi" w:cstheme="majorBidi"/>
          <w:color w:val="365F91" w:themeColor="accent1" w:themeShade="BF"/>
          <w:sz w:val="24"/>
          <w:szCs w:val="26"/>
          <w:lang w:val="en-US"/>
        </w:rPr>
        <w:tab/>
      </w:r>
      <w:r w:rsidRPr="008A1C01">
        <w:rPr>
          <w:rFonts w:asciiTheme="majorHAnsi" w:eastAsiaTheme="majorEastAsia" w:hAnsiTheme="majorHAnsi" w:cstheme="majorBidi"/>
          <w:color w:val="365F91" w:themeColor="accent1" w:themeShade="BF"/>
          <w:sz w:val="24"/>
          <w:szCs w:val="26"/>
        </w:rPr>
        <w:t xml:space="preserve"> </w:t>
      </w:r>
      <w:r w:rsidRPr="008A1C01">
        <w:rPr>
          <w:rFonts w:asciiTheme="majorHAnsi" w:eastAsiaTheme="majorEastAsia" w:hAnsiTheme="majorHAnsi" w:cstheme="majorBidi"/>
          <w:color w:val="365F91" w:themeColor="accent1" w:themeShade="BF"/>
          <w:sz w:val="24"/>
          <w:szCs w:val="26"/>
          <w:lang w:val="en-US"/>
        </w:rPr>
        <w:t>Feb</w:t>
      </w:r>
      <w:r w:rsidRPr="008A1C01">
        <w:rPr>
          <w:rFonts w:asciiTheme="majorHAnsi" w:eastAsiaTheme="majorEastAsia" w:hAnsiTheme="majorHAnsi" w:cstheme="majorBidi"/>
          <w:color w:val="365F91" w:themeColor="accent1" w:themeShade="BF"/>
          <w:sz w:val="24"/>
          <w:szCs w:val="26"/>
        </w:rPr>
        <w:t>. 201</w:t>
      </w:r>
      <w:r w:rsidRPr="008A1C01">
        <w:rPr>
          <w:rFonts w:asciiTheme="majorHAnsi" w:eastAsiaTheme="majorEastAsia" w:hAnsiTheme="majorHAnsi" w:cstheme="majorBidi"/>
          <w:color w:val="365F91" w:themeColor="accent1" w:themeShade="BF"/>
          <w:sz w:val="24"/>
          <w:szCs w:val="26"/>
          <w:lang w:val="en-US"/>
        </w:rPr>
        <w:t>7</w:t>
      </w:r>
      <w:r w:rsidRPr="008A1C01">
        <w:rPr>
          <w:rFonts w:asciiTheme="majorHAnsi" w:eastAsiaTheme="majorEastAsia" w:hAnsiTheme="majorHAnsi" w:cstheme="majorBidi"/>
          <w:color w:val="365F91" w:themeColor="accent1" w:themeShade="BF"/>
          <w:sz w:val="24"/>
          <w:szCs w:val="26"/>
        </w:rPr>
        <w:t xml:space="preserve"> – </w:t>
      </w:r>
      <w:r>
        <w:rPr>
          <w:rFonts w:asciiTheme="majorHAnsi" w:eastAsiaTheme="majorEastAsia" w:hAnsiTheme="majorHAnsi" w:cstheme="majorBidi"/>
          <w:color w:val="365F91" w:themeColor="accent1" w:themeShade="BF"/>
          <w:sz w:val="24"/>
          <w:szCs w:val="26"/>
        </w:rPr>
        <w:t>Present</w:t>
      </w:r>
    </w:p>
    <w:p w14:paraId="3C6248A1" w14:textId="77777777" w:rsidR="00205F2D" w:rsidRDefault="00205F2D" w:rsidP="00205F2D">
      <w:pPr>
        <w:spacing w:line="240" w:lineRule="auto"/>
        <w:rPr>
          <w:b/>
          <w:bCs/>
          <w:i/>
          <w:iCs/>
          <w:lang w:val="en-US"/>
        </w:rPr>
      </w:pPr>
      <w:r>
        <w:rPr>
          <w:b/>
          <w:bCs/>
          <w:i/>
          <w:iCs/>
          <w:lang w:val="en-US"/>
        </w:rPr>
        <w:t xml:space="preserve"> Western Sydney University- Sydney</w:t>
      </w:r>
    </w:p>
    <w:p w14:paraId="21892F71" w14:textId="66A31015" w:rsidR="00205F2D" w:rsidRDefault="00205F2D" w:rsidP="00205F2D">
      <w:pPr>
        <w:spacing w:line="240" w:lineRule="auto"/>
        <w:rPr>
          <w:i/>
          <w:iCs/>
          <w:lang w:val="en-US"/>
        </w:rPr>
      </w:pPr>
      <w:r>
        <w:rPr>
          <w:i/>
          <w:iCs/>
          <w:lang w:val="en-US"/>
        </w:rPr>
        <w:lastRenderedPageBreak/>
        <w:t>Lecturer and unit’s developer for the following units:</w:t>
      </w:r>
    </w:p>
    <w:p w14:paraId="26EDCB8F" w14:textId="77777777" w:rsidR="00205F2D" w:rsidRDefault="00205F2D" w:rsidP="00205F2D">
      <w:pPr>
        <w:pStyle w:val="ListParagraph"/>
        <w:numPr>
          <w:ilvl w:val="0"/>
          <w:numId w:val="4"/>
        </w:numPr>
        <w:spacing w:line="240" w:lineRule="auto"/>
        <w:rPr>
          <w:i/>
          <w:iCs/>
          <w:lang w:val="en-US"/>
        </w:rPr>
      </w:pPr>
      <w:bookmarkStart w:id="0" w:name="_Hlk67186058"/>
      <w:r>
        <w:rPr>
          <w:i/>
          <w:iCs/>
          <w:lang w:val="en-US"/>
        </w:rPr>
        <w:t>Advanced topics in Cyber Security [lecturer &amp; Curriculum developer]</w:t>
      </w:r>
    </w:p>
    <w:p w14:paraId="0BA6E7B2" w14:textId="77777777" w:rsidR="00205F2D" w:rsidRDefault="00205F2D" w:rsidP="00205F2D">
      <w:pPr>
        <w:pStyle w:val="ListParagraph"/>
        <w:numPr>
          <w:ilvl w:val="0"/>
          <w:numId w:val="4"/>
        </w:numPr>
        <w:spacing w:line="240" w:lineRule="auto"/>
        <w:rPr>
          <w:i/>
          <w:iCs/>
          <w:lang w:val="en-US"/>
        </w:rPr>
      </w:pPr>
      <w:r>
        <w:rPr>
          <w:i/>
          <w:iCs/>
          <w:lang w:val="en-US"/>
        </w:rPr>
        <w:t>Advanced topics in Networking [lecturer &amp; Curriculum developer]</w:t>
      </w:r>
    </w:p>
    <w:p w14:paraId="1D135ABA" w14:textId="77777777" w:rsidR="00205F2D" w:rsidRDefault="00205F2D" w:rsidP="00205F2D">
      <w:pPr>
        <w:pStyle w:val="ListParagraph"/>
        <w:numPr>
          <w:ilvl w:val="0"/>
          <w:numId w:val="4"/>
        </w:numPr>
        <w:spacing w:line="240" w:lineRule="auto"/>
        <w:rPr>
          <w:i/>
          <w:iCs/>
          <w:lang w:val="en-US"/>
        </w:rPr>
      </w:pPr>
      <w:r>
        <w:rPr>
          <w:i/>
          <w:iCs/>
          <w:lang w:val="en-US"/>
        </w:rPr>
        <w:t>Cloud Security [lecturer]</w:t>
      </w:r>
    </w:p>
    <w:p w14:paraId="0A8C5ADB" w14:textId="77777777" w:rsidR="00205F2D" w:rsidRDefault="00205F2D" w:rsidP="00205F2D">
      <w:pPr>
        <w:pStyle w:val="ListParagraph"/>
        <w:numPr>
          <w:ilvl w:val="0"/>
          <w:numId w:val="4"/>
        </w:numPr>
        <w:spacing w:line="240" w:lineRule="auto"/>
        <w:rPr>
          <w:i/>
          <w:iCs/>
          <w:lang w:val="en-US"/>
        </w:rPr>
      </w:pPr>
      <w:r>
        <w:rPr>
          <w:i/>
          <w:iCs/>
          <w:lang w:val="en-US"/>
        </w:rPr>
        <w:t>Network Management System [lecturer and Coordinator]</w:t>
      </w:r>
    </w:p>
    <w:bookmarkEnd w:id="0"/>
    <w:p w14:paraId="45862966" w14:textId="77777777" w:rsidR="00205F2D" w:rsidRDefault="00205F2D" w:rsidP="00205F2D">
      <w:pPr>
        <w:pStyle w:val="ListParagraph"/>
        <w:numPr>
          <w:ilvl w:val="0"/>
          <w:numId w:val="4"/>
        </w:numPr>
        <w:spacing w:line="240" w:lineRule="auto"/>
        <w:rPr>
          <w:i/>
          <w:iCs/>
          <w:lang w:val="en-US"/>
        </w:rPr>
      </w:pPr>
      <w:r>
        <w:rPr>
          <w:i/>
          <w:iCs/>
          <w:lang w:val="en-US"/>
        </w:rPr>
        <w:t>Big Data Analytics and Management [lecturer]</w:t>
      </w:r>
    </w:p>
    <w:p w14:paraId="2B0204A3" w14:textId="77777777" w:rsidR="00205F2D" w:rsidRDefault="00205F2D">
      <w:pPr>
        <w:spacing w:line="240" w:lineRule="auto"/>
        <w:rPr>
          <w:rFonts w:asciiTheme="majorHAnsi" w:eastAsiaTheme="majorEastAsia" w:hAnsiTheme="majorHAnsi" w:cstheme="majorBidi"/>
          <w:color w:val="365F91" w:themeColor="accent1" w:themeShade="BF"/>
          <w:sz w:val="24"/>
          <w:szCs w:val="26"/>
          <w:lang w:val="en-US"/>
        </w:rPr>
      </w:pPr>
    </w:p>
    <w:p w14:paraId="50E390A5" w14:textId="43CED5B3" w:rsidR="00B842B1" w:rsidRDefault="00B842B1">
      <w:pPr>
        <w:spacing w:line="240" w:lineRule="auto"/>
        <w:rPr>
          <w:rFonts w:asciiTheme="majorHAnsi" w:eastAsiaTheme="majorEastAsia" w:hAnsiTheme="majorHAnsi" w:cstheme="majorBidi"/>
          <w:color w:val="365F91" w:themeColor="accent1" w:themeShade="BF"/>
          <w:sz w:val="24"/>
          <w:szCs w:val="26"/>
          <w:lang w:val="en-US"/>
        </w:rPr>
      </w:pPr>
      <w:r>
        <w:rPr>
          <w:rFonts w:asciiTheme="majorHAnsi" w:eastAsiaTheme="majorEastAsia" w:hAnsiTheme="majorHAnsi" w:cstheme="majorBidi"/>
          <w:color w:val="365F91" w:themeColor="accent1" w:themeShade="BF"/>
          <w:sz w:val="24"/>
          <w:szCs w:val="26"/>
          <w:lang w:val="en-US"/>
        </w:rPr>
        <w:t>Lecturer and Units Coordinator [casual]</w:t>
      </w:r>
      <w:r>
        <w:rPr>
          <w:rFonts w:asciiTheme="majorHAnsi" w:eastAsiaTheme="majorEastAsia" w:hAnsiTheme="majorHAnsi" w:cstheme="majorBidi"/>
          <w:color w:val="365F91" w:themeColor="accent1" w:themeShade="BF"/>
          <w:sz w:val="24"/>
          <w:szCs w:val="26"/>
          <w:lang w:val="en-US"/>
        </w:rPr>
        <w:tab/>
      </w:r>
      <w:r>
        <w:rPr>
          <w:rFonts w:asciiTheme="majorHAnsi" w:eastAsiaTheme="majorEastAsia" w:hAnsiTheme="majorHAnsi" w:cstheme="majorBidi"/>
          <w:color w:val="365F91" w:themeColor="accent1" w:themeShade="BF"/>
          <w:sz w:val="24"/>
          <w:szCs w:val="26"/>
          <w:lang w:val="en-US"/>
        </w:rPr>
        <w:tab/>
      </w:r>
      <w:r>
        <w:rPr>
          <w:rFonts w:asciiTheme="majorHAnsi" w:eastAsiaTheme="majorEastAsia" w:hAnsiTheme="majorHAnsi" w:cstheme="majorBidi"/>
          <w:color w:val="365F91" w:themeColor="accent1" w:themeShade="BF"/>
          <w:sz w:val="24"/>
          <w:szCs w:val="26"/>
          <w:lang w:val="en-US"/>
        </w:rPr>
        <w:tab/>
      </w:r>
      <w:r>
        <w:rPr>
          <w:rFonts w:asciiTheme="majorHAnsi" w:eastAsiaTheme="majorEastAsia" w:hAnsiTheme="majorHAnsi" w:cstheme="majorBidi"/>
          <w:color w:val="365F91" w:themeColor="accent1" w:themeShade="BF"/>
          <w:sz w:val="24"/>
          <w:szCs w:val="26"/>
          <w:lang w:val="en-US"/>
        </w:rPr>
        <w:tab/>
        <w:t>Oct 2023 – still</w:t>
      </w:r>
    </w:p>
    <w:p w14:paraId="6A3232D0" w14:textId="76A13648" w:rsidR="00B842B1" w:rsidRPr="00B842B1" w:rsidRDefault="00B842B1">
      <w:pPr>
        <w:spacing w:line="240" w:lineRule="auto"/>
        <w:rPr>
          <w:b/>
          <w:bCs/>
          <w:i/>
          <w:iCs/>
          <w:lang w:val="en-US"/>
        </w:rPr>
      </w:pPr>
      <w:r w:rsidRPr="00B842B1">
        <w:rPr>
          <w:b/>
          <w:bCs/>
          <w:i/>
          <w:iCs/>
          <w:lang w:val="en-US"/>
        </w:rPr>
        <w:t>Sydney International School of Technology and Commerce</w:t>
      </w:r>
    </w:p>
    <w:p w14:paraId="2443311C" w14:textId="6313E5E7" w:rsidR="00B842B1" w:rsidRDefault="00B842B1">
      <w:pPr>
        <w:spacing w:line="240" w:lineRule="auto"/>
        <w:rPr>
          <w:i/>
          <w:iCs/>
          <w:lang w:val="en-US"/>
        </w:rPr>
      </w:pPr>
      <w:proofErr w:type="gramStart"/>
      <w:r w:rsidRPr="00B842B1">
        <w:rPr>
          <w:i/>
          <w:iCs/>
          <w:lang w:val="en-US"/>
        </w:rPr>
        <w:t>Lecturer</w:t>
      </w:r>
      <w:proofErr w:type="gramEnd"/>
      <w:r w:rsidRPr="00B842B1">
        <w:rPr>
          <w:i/>
          <w:iCs/>
          <w:lang w:val="en-US"/>
        </w:rPr>
        <w:t xml:space="preserve"> for the following units:</w:t>
      </w:r>
    </w:p>
    <w:p w14:paraId="6236ED4B" w14:textId="76374EF2" w:rsidR="00B842B1" w:rsidRDefault="00B842B1" w:rsidP="00B842B1">
      <w:pPr>
        <w:pStyle w:val="ListParagraph"/>
        <w:numPr>
          <w:ilvl w:val="0"/>
          <w:numId w:val="12"/>
        </w:numPr>
        <w:spacing w:line="240" w:lineRule="auto"/>
        <w:rPr>
          <w:i/>
          <w:iCs/>
          <w:lang w:val="en-US"/>
        </w:rPr>
      </w:pPr>
      <w:r>
        <w:rPr>
          <w:i/>
          <w:iCs/>
          <w:lang w:val="en-US"/>
        </w:rPr>
        <w:t xml:space="preserve">Cloud Security and Privacy </w:t>
      </w:r>
    </w:p>
    <w:p w14:paraId="200F10E4" w14:textId="58950D25" w:rsidR="00B842B1" w:rsidRDefault="00B842B1" w:rsidP="00B842B1">
      <w:pPr>
        <w:pStyle w:val="ListParagraph"/>
        <w:numPr>
          <w:ilvl w:val="0"/>
          <w:numId w:val="12"/>
        </w:numPr>
        <w:spacing w:line="240" w:lineRule="auto"/>
        <w:rPr>
          <w:i/>
          <w:iCs/>
          <w:lang w:val="en-US"/>
        </w:rPr>
      </w:pPr>
      <w:r>
        <w:rPr>
          <w:i/>
          <w:iCs/>
          <w:lang w:val="en-US"/>
        </w:rPr>
        <w:t>Cyber security Law and Policy</w:t>
      </w:r>
    </w:p>
    <w:p w14:paraId="78E2A51D" w14:textId="4D6BEF86" w:rsidR="00B842B1" w:rsidRDefault="00B842B1" w:rsidP="00B842B1">
      <w:pPr>
        <w:pStyle w:val="ListParagraph"/>
        <w:numPr>
          <w:ilvl w:val="0"/>
          <w:numId w:val="12"/>
        </w:numPr>
        <w:spacing w:line="240" w:lineRule="auto"/>
        <w:rPr>
          <w:i/>
          <w:iCs/>
          <w:lang w:val="en-US"/>
        </w:rPr>
      </w:pPr>
      <w:r>
        <w:rPr>
          <w:i/>
          <w:iCs/>
          <w:lang w:val="en-US"/>
        </w:rPr>
        <w:t>Database Management Systems</w:t>
      </w:r>
    </w:p>
    <w:p w14:paraId="1C50B011" w14:textId="56F9EFA8" w:rsidR="00B842B1" w:rsidRPr="00B842B1" w:rsidRDefault="00B842B1" w:rsidP="00B842B1">
      <w:pPr>
        <w:pStyle w:val="ListParagraph"/>
        <w:numPr>
          <w:ilvl w:val="0"/>
          <w:numId w:val="12"/>
        </w:numPr>
        <w:spacing w:line="240" w:lineRule="auto"/>
        <w:rPr>
          <w:i/>
          <w:iCs/>
          <w:lang w:val="en-US"/>
        </w:rPr>
      </w:pPr>
      <w:r>
        <w:rPr>
          <w:i/>
          <w:iCs/>
          <w:lang w:val="en-US"/>
        </w:rPr>
        <w:t>Foundation of IT</w:t>
      </w:r>
    </w:p>
    <w:p w14:paraId="534C5965" w14:textId="77777777" w:rsidR="00B842B1" w:rsidRDefault="00B842B1">
      <w:pPr>
        <w:spacing w:line="240" w:lineRule="auto"/>
        <w:rPr>
          <w:rFonts w:asciiTheme="majorHAnsi" w:eastAsiaTheme="majorEastAsia" w:hAnsiTheme="majorHAnsi" w:cstheme="majorBidi"/>
          <w:color w:val="365F91" w:themeColor="accent1" w:themeShade="BF"/>
          <w:sz w:val="24"/>
          <w:szCs w:val="26"/>
          <w:lang w:val="en-US"/>
        </w:rPr>
      </w:pPr>
    </w:p>
    <w:p w14:paraId="0510494C" w14:textId="51EA4AC4" w:rsidR="00676356" w:rsidRPr="008A1C01" w:rsidRDefault="001E6E0F">
      <w:pPr>
        <w:spacing w:line="240" w:lineRule="auto"/>
        <w:rPr>
          <w:rFonts w:asciiTheme="majorHAnsi" w:eastAsiaTheme="majorEastAsia" w:hAnsiTheme="majorHAnsi" w:cstheme="majorBidi"/>
          <w:color w:val="365F91" w:themeColor="accent1" w:themeShade="BF"/>
          <w:sz w:val="24"/>
          <w:szCs w:val="26"/>
        </w:rPr>
      </w:pPr>
      <w:r w:rsidRPr="008A1C01">
        <w:rPr>
          <w:rFonts w:asciiTheme="majorHAnsi" w:eastAsiaTheme="majorEastAsia" w:hAnsiTheme="majorHAnsi" w:cstheme="majorBidi"/>
          <w:color w:val="365F91" w:themeColor="accent1" w:themeShade="BF"/>
          <w:sz w:val="24"/>
          <w:szCs w:val="26"/>
          <w:lang w:val="en-US"/>
        </w:rPr>
        <w:t xml:space="preserve">Lecturer </w:t>
      </w:r>
      <w:r w:rsidR="000307DA" w:rsidRPr="008A1C01">
        <w:rPr>
          <w:rFonts w:asciiTheme="majorHAnsi" w:eastAsiaTheme="majorEastAsia" w:hAnsiTheme="majorHAnsi" w:cstheme="majorBidi"/>
          <w:color w:val="365F91" w:themeColor="accent1" w:themeShade="BF"/>
          <w:sz w:val="24"/>
          <w:szCs w:val="26"/>
          <w:lang w:val="en-US"/>
        </w:rPr>
        <w:t>and Unit Coordinator</w:t>
      </w:r>
      <w:r w:rsidR="00A4516C" w:rsidRPr="008A1C01">
        <w:rPr>
          <w:rFonts w:asciiTheme="majorHAnsi" w:eastAsiaTheme="majorEastAsia" w:hAnsiTheme="majorHAnsi" w:cstheme="majorBidi"/>
          <w:color w:val="365F91" w:themeColor="accent1" w:themeShade="BF"/>
          <w:sz w:val="24"/>
          <w:szCs w:val="26"/>
          <w:lang w:val="en-US"/>
        </w:rPr>
        <w:t xml:space="preserve"> [casual]</w:t>
      </w:r>
      <w:r w:rsidRPr="008A1C01">
        <w:rPr>
          <w:rFonts w:asciiTheme="majorHAnsi" w:eastAsiaTheme="majorEastAsia" w:hAnsiTheme="majorHAnsi" w:cstheme="majorBidi"/>
          <w:color w:val="365F91" w:themeColor="accent1" w:themeShade="BF"/>
          <w:sz w:val="24"/>
          <w:szCs w:val="26"/>
          <w:lang w:val="en-US"/>
        </w:rPr>
        <w:tab/>
      </w:r>
      <w:r w:rsidRPr="008A1C01">
        <w:rPr>
          <w:rFonts w:asciiTheme="majorHAnsi" w:eastAsiaTheme="majorEastAsia" w:hAnsiTheme="majorHAnsi" w:cstheme="majorBidi"/>
          <w:color w:val="365F91" w:themeColor="accent1" w:themeShade="BF"/>
          <w:sz w:val="24"/>
          <w:szCs w:val="26"/>
          <w:lang w:val="en-US"/>
        </w:rPr>
        <w:tab/>
      </w:r>
      <w:r w:rsidRPr="008A1C01">
        <w:rPr>
          <w:rFonts w:asciiTheme="majorHAnsi" w:eastAsiaTheme="majorEastAsia" w:hAnsiTheme="majorHAnsi" w:cstheme="majorBidi"/>
          <w:color w:val="365F91" w:themeColor="accent1" w:themeShade="BF"/>
          <w:sz w:val="24"/>
          <w:szCs w:val="26"/>
          <w:lang w:val="en-US"/>
        </w:rPr>
        <w:tab/>
      </w:r>
      <w:r w:rsidRPr="008A1C01">
        <w:rPr>
          <w:rFonts w:asciiTheme="majorHAnsi" w:eastAsiaTheme="majorEastAsia" w:hAnsiTheme="majorHAnsi" w:cstheme="majorBidi"/>
          <w:color w:val="365F91" w:themeColor="accent1" w:themeShade="BF"/>
          <w:sz w:val="24"/>
          <w:szCs w:val="26"/>
        </w:rPr>
        <w:tab/>
        <w:t xml:space="preserve"> </w:t>
      </w:r>
      <w:r w:rsidRPr="008A1C01">
        <w:rPr>
          <w:rFonts w:asciiTheme="majorHAnsi" w:eastAsiaTheme="majorEastAsia" w:hAnsiTheme="majorHAnsi" w:cstheme="majorBidi"/>
          <w:color w:val="365F91" w:themeColor="accent1" w:themeShade="BF"/>
          <w:sz w:val="24"/>
          <w:szCs w:val="26"/>
          <w:lang w:val="en-US"/>
        </w:rPr>
        <w:t>Jan</w:t>
      </w:r>
      <w:r w:rsidRPr="008A1C01">
        <w:rPr>
          <w:rFonts w:asciiTheme="majorHAnsi" w:eastAsiaTheme="majorEastAsia" w:hAnsiTheme="majorHAnsi" w:cstheme="majorBidi"/>
          <w:color w:val="365F91" w:themeColor="accent1" w:themeShade="BF"/>
          <w:sz w:val="24"/>
          <w:szCs w:val="26"/>
        </w:rPr>
        <w:t>. 201</w:t>
      </w:r>
      <w:r w:rsidRPr="008A1C01">
        <w:rPr>
          <w:rFonts w:asciiTheme="majorHAnsi" w:eastAsiaTheme="majorEastAsia" w:hAnsiTheme="majorHAnsi" w:cstheme="majorBidi"/>
          <w:color w:val="365F91" w:themeColor="accent1" w:themeShade="BF"/>
          <w:sz w:val="24"/>
          <w:szCs w:val="26"/>
          <w:lang w:val="en-US"/>
        </w:rPr>
        <w:t>9</w:t>
      </w:r>
      <w:r w:rsidRPr="008A1C01">
        <w:rPr>
          <w:rFonts w:asciiTheme="majorHAnsi" w:eastAsiaTheme="majorEastAsia" w:hAnsiTheme="majorHAnsi" w:cstheme="majorBidi"/>
          <w:color w:val="365F91" w:themeColor="accent1" w:themeShade="BF"/>
          <w:sz w:val="24"/>
          <w:szCs w:val="26"/>
        </w:rPr>
        <w:t xml:space="preserve"> – </w:t>
      </w:r>
      <w:r w:rsidR="00875758">
        <w:rPr>
          <w:rFonts w:asciiTheme="majorHAnsi" w:eastAsiaTheme="majorEastAsia" w:hAnsiTheme="majorHAnsi" w:cstheme="majorBidi"/>
          <w:color w:val="365F91" w:themeColor="accent1" w:themeShade="BF"/>
          <w:sz w:val="24"/>
          <w:szCs w:val="26"/>
        </w:rPr>
        <w:t>Dec 2021</w:t>
      </w:r>
    </w:p>
    <w:p w14:paraId="5CD89B1C" w14:textId="5BBC43EB" w:rsidR="00676356" w:rsidRDefault="001E6E0F">
      <w:pPr>
        <w:spacing w:line="240" w:lineRule="auto"/>
        <w:rPr>
          <w:b/>
          <w:bCs/>
          <w:i/>
          <w:iCs/>
          <w:lang w:val="en-US"/>
        </w:rPr>
      </w:pPr>
      <w:r>
        <w:rPr>
          <w:b/>
          <w:bCs/>
          <w:i/>
          <w:iCs/>
          <w:lang w:val="en-US"/>
        </w:rPr>
        <w:t xml:space="preserve"> Victoria University- Sydney</w:t>
      </w:r>
      <w:r w:rsidR="00634906">
        <w:rPr>
          <w:b/>
          <w:bCs/>
          <w:i/>
          <w:iCs/>
          <w:lang w:val="en-US"/>
        </w:rPr>
        <w:t xml:space="preserve"> </w:t>
      </w:r>
      <w:r w:rsidR="00634906" w:rsidRPr="00875758">
        <w:rPr>
          <w:b/>
          <w:bCs/>
          <w:i/>
          <w:iCs/>
          <w:lang w:val="en-US"/>
        </w:rPr>
        <w:t>www.vu.edu.au</w:t>
      </w:r>
      <w:r w:rsidR="00634906">
        <w:rPr>
          <w:b/>
          <w:bCs/>
          <w:i/>
          <w:iCs/>
          <w:lang w:val="en-US"/>
        </w:rPr>
        <w:t xml:space="preserve"> </w:t>
      </w:r>
    </w:p>
    <w:p w14:paraId="7CC36B58" w14:textId="77777777" w:rsidR="00676356" w:rsidRDefault="001E6E0F">
      <w:pPr>
        <w:spacing w:line="240" w:lineRule="auto"/>
        <w:rPr>
          <w:i/>
          <w:iCs/>
          <w:lang w:val="en-US"/>
        </w:rPr>
      </w:pPr>
      <w:r>
        <w:rPr>
          <w:i/>
          <w:iCs/>
          <w:lang w:val="en-US"/>
        </w:rPr>
        <w:t>Lecturer and Tutor in the following units:</w:t>
      </w:r>
    </w:p>
    <w:p w14:paraId="6FF9F791" w14:textId="77777777" w:rsidR="00676356" w:rsidRDefault="001E6E0F" w:rsidP="00B21E27">
      <w:pPr>
        <w:pStyle w:val="ListParagraph"/>
        <w:numPr>
          <w:ilvl w:val="0"/>
          <w:numId w:val="12"/>
        </w:numPr>
        <w:spacing w:line="240" w:lineRule="auto"/>
        <w:rPr>
          <w:i/>
          <w:iCs/>
          <w:lang w:val="en-US"/>
        </w:rPr>
      </w:pPr>
      <w:r>
        <w:rPr>
          <w:i/>
          <w:iCs/>
          <w:lang w:val="en-US"/>
        </w:rPr>
        <w:t>Big Data Analytics and Management</w:t>
      </w:r>
    </w:p>
    <w:p w14:paraId="639B6564" w14:textId="77777777" w:rsidR="00676356" w:rsidRDefault="001E6E0F" w:rsidP="00B21E27">
      <w:pPr>
        <w:pStyle w:val="ListParagraph"/>
        <w:numPr>
          <w:ilvl w:val="0"/>
          <w:numId w:val="12"/>
        </w:numPr>
        <w:spacing w:line="240" w:lineRule="auto"/>
        <w:rPr>
          <w:i/>
          <w:iCs/>
          <w:lang w:val="en-US"/>
        </w:rPr>
      </w:pPr>
      <w:r>
        <w:rPr>
          <w:i/>
          <w:iCs/>
          <w:lang w:val="en-US"/>
        </w:rPr>
        <w:t>Business Analytics and data visualization</w:t>
      </w:r>
    </w:p>
    <w:p w14:paraId="5B8DA6EF" w14:textId="4FF4A40E" w:rsidR="00676356" w:rsidRDefault="001E6E0F" w:rsidP="00B21E27">
      <w:pPr>
        <w:pStyle w:val="ListParagraph"/>
        <w:numPr>
          <w:ilvl w:val="0"/>
          <w:numId w:val="12"/>
        </w:numPr>
        <w:spacing w:line="240" w:lineRule="auto"/>
        <w:rPr>
          <w:i/>
          <w:iCs/>
          <w:lang w:val="en-US"/>
        </w:rPr>
      </w:pPr>
      <w:r>
        <w:rPr>
          <w:i/>
          <w:iCs/>
          <w:lang w:val="en-US"/>
        </w:rPr>
        <w:t>Enterprise Network Management</w:t>
      </w:r>
      <w:r w:rsidR="000307DA">
        <w:rPr>
          <w:i/>
          <w:iCs/>
          <w:lang w:val="en-US"/>
        </w:rPr>
        <w:t xml:space="preserve"> </w:t>
      </w:r>
    </w:p>
    <w:p w14:paraId="644A1775" w14:textId="77777777" w:rsidR="00676356" w:rsidRDefault="001E6E0F" w:rsidP="00B21E27">
      <w:pPr>
        <w:pStyle w:val="ListParagraph"/>
        <w:numPr>
          <w:ilvl w:val="0"/>
          <w:numId w:val="12"/>
        </w:numPr>
        <w:spacing w:line="240" w:lineRule="auto"/>
        <w:rPr>
          <w:i/>
          <w:iCs/>
          <w:lang w:val="en-US"/>
        </w:rPr>
      </w:pPr>
      <w:r>
        <w:rPr>
          <w:i/>
          <w:iCs/>
          <w:lang w:val="en-US"/>
        </w:rPr>
        <w:t>Mobile Application Development</w:t>
      </w:r>
    </w:p>
    <w:p w14:paraId="0972CE48" w14:textId="77777777" w:rsidR="00676356" w:rsidRDefault="001E6E0F" w:rsidP="00B21E27">
      <w:pPr>
        <w:pStyle w:val="ListParagraph"/>
        <w:numPr>
          <w:ilvl w:val="0"/>
          <w:numId w:val="12"/>
        </w:numPr>
        <w:spacing w:line="240" w:lineRule="auto"/>
        <w:rPr>
          <w:i/>
          <w:iCs/>
          <w:lang w:val="en-US"/>
        </w:rPr>
      </w:pPr>
      <w:r>
        <w:rPr>
          <w:i/>
          <w:iCs/>
          <w:lang w:val="en-US"/>
        </w:rPr>
        <w:t>Applied Project 1 &amp; 2</w:t>
      </w:r>
    </w:p>
    <w:p w14:paraId="14604D6A" w14:textId="77777777" w:rsidR="00676356" w:rsidRDefault="001E6E0F" w:rsidP="00B21E27">
      <w:pPr>
        <w:pStyle w:val="ListParagraph"/>
        <w:numPr>
          <w:ilvl w:val="0"/>
          <w:numId w:val="12"/>
        </w:numPr>
        <w:spacing w:line="240" w:lineRule="auto"/>
        <w:rPr>
          <w:i/>
          <w:iCs/>
          <w:lang w:val="en-US"/>
        </w:rPr>
      </w:pPr>
      <w:r>
        <w:rPr>
          <w:i/>
          <w:iCs/>
          <w:lang w:val="en-US"/>
        </w:rPr>
        <w:t>Introduction to Database Systems</w:t>
      </w:r>
    </w:p>
    <w:p w14:paraId="4D86AA42" w14:textId="7D85CE67" w:rsidR="00676356" w:rsidRDefault="001E6E0F" w:rsidP="00B21E27">
      <w:pPr>
        <w:pStyle w:val="ListParagraph"/>
        <w:numPr>
          <w:ilvl w:val="0"/>
          <w:numId w:val="12"/>
        </w:numPr>
        <w:spacing w:line="240" w:lineRule="auto"/>
        <w:rPr>
          <w:i/>
          <w:iCs/>
          <w:lang w:val="en-US"/>
        </w:rPr>
      </w:pPr>
      <w:r>
        <w:rPr>
          <w:i/>
          <w:iCs/>
          <w:lang w:val="en-US"/>
        </w:rPr>
        <w:t xml:space="preserve">Cyber Security </w:t>
      </w:r>
    </w:p>
    <w:p w14:paraId="588F6736" w14:textId="7CE8BC4A" w:rsidR="00FA1349" w:rsidRPr="008A1C01" w:rsidRDefault="00DE0285">
      <w:pPr>
        <w:spacing w:line="240" w:lineRule="auto"/>
        <w:rPr>
          <w:rFonts w:asciiTheme="majorHAnsi" w:eastAsiaTheme="majorEastAsia" w:hAnsiTheme="majorHAnsi" w:cstheme="majorBidi"/>
          <w:color w:val="365F91" w:themeColor="accent1" w:themeShade="BF"/>
          <w:sz w:val="24"/>
          <w:szCs w:val="26"/>
        </w:rPr>
      </w:pPr>
      <w:r w:rsidRPr="008A1C01">
        <w:rPr>
          <w:rFonts w:asciiTheme="majorHAnsi" w:eastAsiaTheme="majorEastAsia" w:hAnsiTheme="majorHAnsi" w:cstheme="majorBidi"/>
          <w:color w:val="365F91" w:themeColor="accent1" w:themeShade="BF"/>
          <w:sz w:val="24"/>
          <w:szCs w:val="26"/>
        </w:rPr>
        <w:t xml:space="preserve">Instructor </w:t>
      </w:r>
      <w:r w:rsidR="00FA1349" w:rsidRPr="008A1C01">
        <w:rPr>
          <w:rFonts w:asciiTheme="majorHAnsi" w:eastAsiaTheme="majorEastAsia" w:hAnsiTheme="majorHAnsi" w:cstheme="majorBidi"/>
          <w:color w:val="365F91" w:themeColor="accent1" w:themeShade="BF"/>
          <w:sz w:val="24"/>
          <w:szCs w:val="26"/>
        </w:rPr>
        <w:t xml:space="preserve">and </w:t>
      </w:r>
      <w:r w:rsidR="000307DA" w:rsidRPr="008A1C01">
        <w:rPr>
          <w:rFonts w:asciiTheme="majorHAnsi" w:eastAsiaTheme="majorEastAsia" w:hAnsiTheme="majorHAnsi" w:cstheme="majorBidi"/>
          <w:color w:val="365F91" w:themeColor="accent1" w:themeShade="BF"/>
          <w:sz w:val="24"/>
          <w:szCs w:val="26"/>
        </w:rPr>
        <w:t>Cohort</w:t>
      </w:r>
      <w:r w:rsidR="00FA1349" w:rsidRPr="008A1C01">
        <w:rPr>
          <w:rFonts w:asciiTheme="majorHAnsi" w:eastAsiaTheme="majorEastAsia" w:hAnsiTheme="majorHAnsi" w:cstheme="majorBidi"/>
          <w:color w:val="365F91" w:themeColor="accent1" w:themeShade="BF"/>
          <w:sz w:val="24"/>
          <w:szCs w:val="26"/>
        </w:rPr>
        <w:t xml:space="preserve"> Coordinator</w:t>
      </w:r>
      <w:r w:rsidR="00FA1349" w:rsidRPr="008A1C01">
        <w:rPr>
          <w:rFonts w:asciiTheme="majorHAnsi" w:eastAsiaTheme="majorEastAsia" w:hAnsiTheme="majorHAnsi" w:cstheme="majorBidi"/>
          <w:color w:val="365F91" w:themeColor="accent1" w:themeShade="BF"/>
          <w:sz w:val="24"/>
          <w:szCs w:val="26"/>
        </w:rPr>
        <w:tab/>
      </w:r>
      <w:r w:rsidR="00602992">
        <w:rPr>
          <w:rFonts w:asciiTheme="majorHAnsi" w:eastAsiaTheme="majorEastAsia" w:hAnsiTheme="majorHAnsi" w:cstheme="majorBidi"/>
          <w:color w:val="365F91" w:themeColor="accent1" w:themeShade="BF"/>
          <w:sz w:val="24"/>
          <w:szCs w:val="26"/>
        </w:rPr>
        <w:tab/>
      </w:r>
      <w:r w:rsidR="00FA1349" w:rsidRPr="008A1C01">
        <w:rPr>
          <w:rFonts w:asciiTheme="majorHAnsi" w:eastAsiaTheme="majorEastAsia" w:hAnsiTheme="majorHAnsi" w:cstheme="majorBidi"/>
          <w:color w:val="365F91" w:themeColor="accent1" w:themeShade="BF"/>
          <w:sz w:val="24"/>
          <w:szCs w:val="26"/>
        </w:rPr>
        <w:tab/>
      </w:r>
      <w:r w:rsidR="00FA1349" w:rsidRPr="008A1C01">
        <w:rPr>
          <w:rFonts w:asciiTheme="majorHAnsi" w:eastAsiaTheme="majorEastAsia" w:hAnsiTheme="majorHAnsi" w:cstheme="majorBidi"/>
          <w:color w:val="365F91" w:themeColor="accent1" w:themeShade="BF"/>
          <w:sz w:val="24"/>
          <w:szCs w:val="26"/>
        </w:rPr>
        <w:tab/>
      </w:r>
      <w:r w:rsidR="00FA1349" w:rsidRPr="008A1C01">
        <w:rPr>
          <w:rFonts w:asciiTheme="majorHAnsi" w:eastAsiaTheme="majorEastAsia" w:hAnsiTheme="majorHAnsi" w:cstheme="majorBidi"/>
          <w:color w:val="365F91" w:themeColor="accent1" w:themeShade="BF"/>
          <w:sz w:val="24"/>
          <w:szCs w:val="26"/>
        </w:rPr>
        <w:tab/>
        <w:t xml:space="preserve">Jan. 2021 – </w:t>
      </w:r>
      <w:r w:rsidR="00671F08">
        <w:rPr>
          <w:rFonts w:asciiTheme="majorHAnsi" w:eastAsiaTheme="majorEastAsia" w:hAnsiTheme="majorHAnsi" w:cstheme="majorBidi"/>
          <w:color w:val="365F91" w:themeColor="accent1" w:themeShade="BF"/>
          <w:sz w:val="24"/>
          <w:szCs w:val="26"/>
        </w:rPr>
        <w:t>Mar. 2024</w:t>
      </w:r>
    </w:p>
    <w:p w14:paraId="266957C9" w14:textId="59747946" w:rsidR="00FA1349" w:rsidRDefault="00FA1349">
      <w:pPr>
        <w:spacing w:line="240" w:lineRule="auto"/>
        <w:rPr>
          <w:b/>
          <w:bCs/>
          <w:i/>
          <w:iCs/>
          <w:lang w:val="en-US"/>
        </w:rPr>
      </w:pPr>
      <w:r w:rsidRPr="00FA1349">
        <w:rPr>
          <w:b/>
          <w:bCs/>
          <w:i/>
          <w:iCs/>
          <w:lang w:val="en-US"/>
        </w:rPr>
        <w:t>Institute of Data</w:t>
      </w:r>
      <w:r w:rsidR="000307DA">
        <w:rPr>
          <w:b/>
          <w:bCs/>
          <w:i/>
          <w:iCs/>
          <w:lang w:val="en-US"/>
        </w:rPr>
        <w:t xml:space="preserve"> </w:t>
      </w:r>
      <w:r w:rsidR="00602992">
        <w:rPr>
          <w:b/>
          <w:bCs/>
          <w:i/>
          <w:iCs/>
          <w:lang w:val="en-US"/>
        </w:rPr>
        <w:t>at</w:t>
      </w:r>
      <w:r w:rsidR="000307DA">
        <w:rPr>
          <w:b/>
          <w:bCs/>
          <w:i/>
          <w:iCs/>
          <w:lang w:val="en-US"/>
        </w:rPr>
        <w:t xml:space="preserve"> UTS  </w:t>
      </w:r>
    </w:p>
    <w:p w14:paraId="14BB1140" w14:textId="4179B264" w:rsidR="00834175" w:rsidRDefault="00314B9D">
      <w:pPr>
        <w:spacing w:line="240" w:lineRule="auto"/>
        <w:rPr>
          <w:i/>
          <w:iCs/>
          <w:lang w:val="en-US"/>
        </w:rPr>
      </w:pPr>
      <w:r>
        <w:rPr>
          <w:i/>
          <w:iCs/>
          <w:lang w:val="en-US"/>
        </w:rPr>
        <w:t>Lead Trainer</w:t>
      </w:r>
      <w:r w:rsidR="00834175">
        <w:rPr>
          <w:i/>
          <w:iCs/>
          <w:lang w:val="en-US"/>
        </w:rPr>
        <w:t xml:space="preserve"> for Cyber Security</w:t>
      </w:r>
      <w:r>
        <w:rPr>
          <w:i/>
          <w:iCs/>
          <w:lang w:val="en-US"/>
        </w:rPr>
        <w:t xml:space="preserve"> and Machine Learning</w:t>
      </w:r>
    </w:p>
    <w:p w14:paraId="63056DBA" w14:textId="24EF43CA" w:rsidR="00834175" w:rsidRDefault="00834175" w:rsidP="00834175">
      <w:pPr>
        <w:pStyle w:val="ListParagraph"/>
        <w:numPr>
          <w:ilvl w:val="0"/>
          <w:numId w:val="10"/>
        </w:numPr>
        <w:spacing w:line="240" w:lineRule="auto"/>
        <w:rPr>
          <w:i/>
          <w:iCs/>
          <w:lang w:val="en-US"/>
        </w:rPr>
      </w:pPr>
      <w:r w:rsidRPr="000307DA">
        <w:rPr>
          <w:i/>
          <w:iCs/>
          <w:lang w:val="en-US"/>
        </w:rPr>
        <w:t>Cyber Security</w:t>
      </w:r>
      <w:r w:rsidR="000307DA" w:rsidRPr="000307DA">
        <w:rPr>
          <w:i/>
          <w:iCs/>
          <w:lang w:val="en-US"/>
        </w:rPr>
        <w:t xml:space="preserve"> </w:t>
      </w:r>
      <w:r w:rsidR="000307DA">
        <w:rPr>
          <w:i/>
          <w:iCs/>
          <w:lang w:val="en-US"/>
        </w:rPr>
        <w:t xml:space="preserve">and </w:t>
      </w:r>
      <w:r w:rsidRPr="000307DA">
        <w:rPr>
          <w:i/>
          <w:iCs/>
          <w:lang w:val="en-US"/>
        </w:rPr>
        <w:t>Cloud Security</w:t>
      </w:r>
    </w:p>
    <w:p w14:paraId="0A085482" w14:textId="305C7EC7" w:rsidR="005851BC" w:rsidRPr="000307DA" w:rsidRDefault="005851BC" w:rsidP="00834175">
      <w:pPr>
        <w:pStyle w:val="ListParagraph"/>
        <w:numPr>
          <w:ilvl w:val="0"/>
          <w:numId w:val="10"/>
        </w:numPr>
        <w:spacing w:line="240" w:lineRule="auto"/>
        <w:rPr>
          <w:i/>
          <w:iCs/>
          <w:lang w:val="en-US"/>
        </w:rPr>
      </w:pPr>
      <w:r>
        <w:rPr>
          <w:i/>
          <w:iCs/>
          <w:lang w:val="en-US"/>
        </w:rPr>
        <w:t xml:space="preserve">Machine Learning and Data Analytics </w:t>
      </w:r>
    </w:p>
    <w:p w14:paraId="624F6750" w14:textId="11539519" w:rsidR="00834175" w:rsidRPr="00A4516C" w:rsidRDefault="00834175" w:rsidP="00A4516C">
      <w:pPr>
        <w:spacing w:line="240" w:lineRule="auto"/>
        <w:ind w:left="360"/>
        <w:rPr>
          <w:i/>
          <w:iCs/>
          <w:lang w:val="en-US"/>
        </w:rPr>
      </w:pPr>
    </w:p>
    <w:p w14:paraId="728EE319" w14:textId="1AC6D2BD" w:rsidR="00676356" w:rsidRPr="008A1C01" w:rsidRDefault="001E6E0F">
      <w:pPr>
        <w:spacing w:line="240" w:lineRule="auto"/>
        <w:rPr>
          <w:rFonts w:asciiTheme="majorHAnsi" w:eastAsiaTheme="majorEastAsia" w:hAnsiTheme="majorHAnsi" w:cstheme="majorBidi"/>
          <w:color w:val="365F91" w:themeColor="accent1" w:themeShade="BF"/>
          <w:sz w:val="24"/>
          <w:szCs w:val="26"/>
        </w:rPr>
      </w:pPr>
      <w:r w:rsidRPr="008A1C01">
        <w:rPr>
          <w:rFonts w:asciiTheme="majorHAnsi" w:eastAsiaTheme="majorEastAsia" w:hAnsiTheme="majorHAnsi" w:cstheme="majorBidi"/>
          <w:color w:val="365F91" w:themeColor="accent1" w:themeShade="BF"/>
          <w:sz w:val="24"/>
          <w:szCs w:val="26"/>
        </w:rPr>
        <w:t xml:space="preserve">Reviewer in Big Data Magazine and others </w:t>
      </w:r>
    </w:p>
    <w:p w14:paraId="6EAB232D" w14:textId="77777777" w:rsidR="00676356" w:rsidRPr="008A1C01" w:rsidRDefault="001E6E0F">
      <w:pPr>
        <w:spacing w:line="240" w:lineRule="auto"/>
        <w:rPr>
          <w:rFonts w:asciiTheme="majorHAnsi" w:eastAsiaTheme="majorEastAsia" w:hAnsiTheme="majorHAnsi" w:cstheme="majorBidi"/>
          <w:color w:val="365F91" w:themeColor="accent1" w:themeShade="BF"/>
          <w:sz w:val="24"/>
          <w:szCs w:val="26"/>
        </w:rPr>
      </w:pPr>
      <w:r>
        <w:rPr>
          <w:i/>
          <w:iCs/>
        </w:rPr>
        <w:t>Journal of Big Data is part of Springer group. I am a regular reviewer in various journals such as ACM, Big Data, AJPA, IIJLS, IJICS and others.</w:t>
      </w:r>
    </w:p>
    <w:p w14:paraId="3671612C" w14:textId="77777777" w:rsidR="00676356" w:rsidRPr="008A1C01" w:rsidRDefault="00676356">
      <w:pPr>
        <w:spacing w:line="240" w:lineRule="auto"/>
        <w:rPr>
          <w:rFonts w:asciiTheme="majorHAnsi" w:eastAsiaTheme="majorEastAsia" w:hAnsiTheme="majorHAnsi" w:cstheme="majorBidi"/>
          <w:color w:val="365F91" w:themeColor="accent1" w:themeShade="BF"/>
          <w:sz w:val="24"/>
          <w:szCs w:val="26"/>
        </w:rPr>
      </w:pPr>
    </w:p>
    <w:p w14:paraId="36A99726" w14:textId="4E990A31" w:rsidR="00676356" w:rsidRPr="008A1C01" w:rsidRDefault="00687A36">
      <w:pPr>
        <w:spacing w:line="240" w:lineRule="auto"/>
        <w:rPr>
          <w:rFonts w:asciiTheme="majorHAnsi" w:eastAsiaTheme="majorEastAsia" w:hAnsiTheme="majorHAnsi" w:cstheme="majorBidi"/>
          <w:color w:val="365F91" w:themeColor="accent1" w:themeShade="BF"/>
          <w:sz w:val="24"/>
          <w:szCs w:val="26"/>
        </w:rPr>
      </w:pPr>
      <w:r w:rsidRPr="008A1C01">
        <w:rPr>
          <w:rFonts w:asciiTheme="majorHAnsi" w:eastAsiaTheme="majorEastAsia" w:hAnsiTheme="majorHAnsi" w:cstheme="majorBidi"/>
          <w:color w:val="365F91" w:themeColor="accent1" w:themeShade="BF"/>
          <w:sz w:val="24"/>
          <w:szCs w:val="26"/>
        </w:rPr>
        <w:t>IT Program Coordinator</w:t>
      </w:r>
      <w:r w:rsidR="001E6E0F" w:rsidRPr="008A1C01">
        <w:rPr>
          <w:rFonts w:asciiTheme="majorHAnsi" w:eastAsiaTheme="majorEastAsia" w:hAnsiTheme="majorHAnsi" w:cstheme="majorBidi"/>
          <w:color w:val="365F91" w:themeColor="accent1" w:themeShade="BF"/>
          <w:sz w:val="24"/>
          <w:szCs w:val="26"/>
        </w:rPr>
        <w:tab/>
      </w:r>
      <w:r w:rsidR="001E6E0F" w:rsidRPr="008A1C01">
        <w:rPr>
          <w:rFonts w:asciiTheme="majorHAnsi" w:eastAsiaTheme="majorEastAsia" w:hAnsiTheme="majorHAnsi" w:cstheme="majorBidi"/>
          <w:color w:val="365F91" w:themeColor="accent1" w:themeShade="BF"/>
          <w:sz w:val="24"/>
          <w:szCs w:val="26"/>
        </w:rPr>
        <w:tab/>
        <w:t xml:space="preserve">                                              </w:t>
      </w:r>
      <w:r w:rsidR="005D33A8" w:rsidRPr="008A1C01">
        <w:rPr>
          <w:rFonts w:asciiTheme="majorHAnsi" w:eastAsiaTheme="majorEastAsia" w:hAnsiTheme="majorHAnsi" w:cstheme="majorBidi"/>
          <w:color w:val="365F91" w:themeColor="accent1" w:themeShade="BF"/>
          <w:sz w:val="24"/>
          <w:szCs w:val="26"/>
        </w:rPr>
        <w:t>Jan</w:t>
      </w:r>
      <w:r w:rsidR="001E6E0F" w:rsidRPr="008A1C01">
        <w:rPr>
          <w:rFonts w:asciiTheme="majorHAnsi" w:eastAsiaTheme="majorEastAsia" w:hAnsiTheme="majorHAnsi" w:cstheme="majorBidi"/>
          <w:color w:val="365F91" w:themeColor="accent1" w:themeShade="BF"/>
          <w:sz w:val="24"/>
          <w:szCs w:val="26"/>
        </w:rPr>
        <w:t>. 200</w:t>
      </w:r>
      <w:r w:rsidR="008452E7" w:rsidRPr="008A1C01">
        <w:rPr>
          <w:rFonts w:asciiTheme="majorHAnsi" w:eastAsiaTheme="majorEastAsia" w:hAnsiTheme="majorHAnsi" w:cstheme="majorBidi"/>
          <w:color w:val="365F91" w:themeColor="accent1" w:themeShade="BF"/>
          <w:sz w:val="24"/>
          <w:szCs w:val="26"/>
        </w:rPr>
        <w:t>5</w:t>
      </w:r>
      <w:r w:rsidR="001E6E0F" w:rsidRPr="008A1C01">
        <w:rPr>
          <w:rFonts w:asciiTheme="majorHAnsi" w:eastAsiaTheme="majorEastAsia" w:hAnsiTheme="majorHAnsi" w:cstheme="majorBidi"/>
          <w:color w:val="365F91" w:themeColor="accent1" w:themeShade="BF"/>
          <w:sz w:val="24"/>
          <w:szCs w:val="26"/>
        </w:rPr>
        <w:t xml:space="preserve"> – Nov. 2006</w:t>
      </w:r>
    </w:p>
    <w:p w14:paraId="23184F31" w14:textId="77777777" w:rsidR="00676356" w:rsidRDefault="00676356">
      <w:pPr>
        <w:spacing w:line="240" w:lineRule="auto"/>
        <w:rPr>
          <w:b/>
          <w:bCs/>
          <w:i/>
          <w:iCs/>
        </w:rPr>
      </w:pPr>
    </w:p>
    <w:p w14:paraId="76A2E217" w14:textId="42A0ADF5" w:rsidR="00676356" w:rsidRDefault="001E6E0F">
      <w:pPr>
        <w:spacing w:line="240" w:lineRule="auto"/>
        <w:rPr>
          <w:b/>
          <w:bCs/>
          <w:i/>
          <w:iCs/>
        </w:rPr>
      </w:pPr>
      <w:r>
        <w:rPr>
          <w:b/>
          <w:bCs/>
          <w:i/>
          <w:iCs/>
        </w:rPr>
        <w:t>Gulf College /Affiliation with Staffordshire - Oman</w:t>
      </w:r>
    </w:p>
    <w:p w14:paraId="6A725A0A" w14:textId="793F7758" w:rsidR="00676356" w:rsidRDefault="00687A36">
      <w:pPr>
        <w:pStyle w:val="ListParagraph"/>
        <w:numPr>
          <w:ilvl w:val="0"/>
          <w:numId w:val="5"/>
        </w:numPr>
        <w:spacing w:line="240" w:lineRule="auto"/>
        <w:rPr>
          <w:i/>
          <w:iCs/>
        </w:rPr>
      </w:pPr>
      <w:r>
        <w:rPr>
          <w:i/>
          <w:iCs/>
        </w:rPr>
        <w:t xml:space="preserve">I </w:t>
      </w:r>
      <w:r w:rsidR="002054BA">
        <w:rPr>
          <w:i/>
          <w:iCs/>
        </w:rPr>
        <w:t>managed</w:t>
      </w:r>
      <w:r>
        <w:rPr>
          <w:i/>
          <w:iCs/>
        </w:rPr>
        <w:t xml:space="preserve"> around 20 lecturers, tutors to deliver the bachelor of IT program for the fulltime and part-time students. </w:t>
      </w:r>
    </w:p>
    <w:p w14:paraId="10978BBA" w14:textId="34417703" w:rsidR="0089235B" w:rsidRDefault="0089235B">
      <w:pPr>
        <w:pStyle w:val="ListParagraph"/>
        <w:numPr>
          <w:ilvl w:val="0"/>
          <w:numId w:val="5"/>
        </w:numPr>
        <w:spacing w:line="240" w:lineRule="auto"/>
        <w:rPr>
          <w:i/>
          <w:iCs/>
        </w:rPr>
      </w:pPr>
      <w:r>
        <w:rPr>
          <w:i/>
          <w:iCs/>
        </w:rPr>
        <w:t xml:space="preserve">Academic board member and the key person to communicate with Staffordshire </w:t>
      </w:r>
      <w:r w:rsidR="002054BA">
        <w:rPr>
          <w:i/>
          <w:iCs/>
        </w:rPr>
        <w:t>University.</w:t>
      </w:r>
      <w:r>
        <w:rPr>
          <w:i/>
          <w:iCs/>
        </w:rPr>
        <w:t xml:space="preserve"> </w:t>
      </w:r>
    </w:p>
    <w:p w14:paraId="3FF52E04" w14:textId="77777777" w:rsidR="00676356" w:rsidRPr="008A1C01" w:rsidRDefault="001E6E0F">
      <w:pPr>
        <w:pStyle w:val="Heading3"/>
        <w:spacing w:before="480" w:after="240" w:line="380" w:lineRule="atLeast"/>
        <w:rPr>
          <w:color w:val="00B4A8"/>
          <w:sz w:val="32"/>
          <w:lang w:val="en-US"/>
        </w:rPr>
      </w:pPr>
      <w:r w:rsidRPr="008A1C01">
        <w:rPr>
          <w:color w:val="00B4A8"/>
          <w:sz w:val="32"/>
          <w:lang w:val="en-US"/>
        </w:rPr>
        <w:lastRenderedPageBreak/>
        <w:t>ACADEMIC EXPERIENCE</w:t>
      </w:r>
    </w:p>
    <w:p w14:paraId="3BF31703" w14:textId="4969646E" w:rsidR="00676356" w:rsidRDefault="001E6E0F">
      <w:pPr>
        <w:rPr>
          <w:lang w:val="en-US"/>
        </w:rPr>
      </w:pPr>
      <w:r>
        <w:rPr>
          <w:lang w:val="en-US"/>
        </w:rPr>
        <w:t>1.</w:t>
      </w:r>
      <w:r w:rsidR="00EB3D48">
        <w:rPr>
          <w:lang w:val="en-US"/>
        </w:rPr>
        <w:t xml:space="preserve"> </w:t>
      </w:r>
      <w:r>
        <w:rPr>
          <w:lang w:val="en-US"/>
        </w:rPr>
        <w:t xml:space="preserve">Supervisor for PhD students </w:t>
      </w:r>
      <w:proofErr w:type="gramStart"/>
      <w:r>
        <w:rPr>
          <w:lang w:val="en-US"/>
        </w:rPr>
        <w:t>in</w:t>
      </w:r>
      <w:proofErr w:type="gramEnd"/>
      <w:r>
        <w:rPr>
          <w:lang w:val="en-US"/>
        </w:rPr>
        <w:t xml:space="preserve"> Western Sydney University. The research domain is related </w:t>
      </w:r>
      <w:r w:rsidR="002054BA">
        <w:rPr>
          <w:lang w:val="en-US"/>
        </w:rPr>
        <w:t>to.</w:t>
      </w:r>
      <w:r>
        <w:rPr>
          <w:lang w:val="en-US"/>
        </w:rPr>
        <w:t xml:space="preserve"> </w:t>
      </w:r>
    </w:p>
    <w:p w14:paraId="77C69378" w14:textId="77777777" w:rsidR="00676356" w:rsidRDefault="001E6E0F">
      <w:pPr>
        <w:pStyle w:val="ListParagraph"/>
        <w:numPr>
          <w:ilvl w:val="0"/>
          <w:numId w:val="6"/>
        </w:numPr>
        <w:rPr>
          <w:lang w:val="en-US"/>
        </w:rPr>
      </w:pPr>
      <w:r>
        <w:rPr>
          <w:lang w:val="en-US"/>
        </w:rPr>
        <w:t xml:space="preserve">“MANAGING ANONYMISED AND SECURED MEDICAL BIG DATA FROM MULTIPLE SOURCES” </w:t>
      </w:r>
    </w:p>
    <w:p w14:paraId="18146A71" w14:textId="2525E742" w:rsidR="00676356" w:rsidRDefault="001E6E0F">
      <w:pPr>
        <w:pStyle w:val="ListParagraph"/>
        <w:numPr>
          <w:ilvl w:val="0"/>
          <w:numId w:val="6"/>
        </w:numPr>
        <w:rPr>
          <w:lang w:val="en-US"/>
        </w:rPr>
      </w:pPr>
      <w:r>
        <w:rPr>
          <w:lang w:val="en-US"/>
        </w:rPr>
        <w:t>“IMPORVING THE OPERATIONAL PRODUCTOVITY AND ACCURACY OF CLINICAL CODERS”</w:t>
      </w:r>
    </w:p>
    <w:p w14:paraId="3A25A213" w14:textId="5873BE44" w:rsidR="000307DA" w:rsidRDefault="000307DA">
      <w:pPr>
        <w:pStyle w:val="ListParagraph"/>
        <w:numPr>
          <w:ilvl w:val="0"/>
          <w:numId w:val="6"/>
        </w:numPr>
        <w:rPr>
          <w:lang w:val="en-US"/>
        </w:rPr>
      </w:pPr>
      <w:r>
        <w:rPr>
          <w:lang w:val="en-US"/>
        </w:rPr>
        <w:t>“</w:t>
      </w:r>
      <w:r w:rsidRPr="000307DA">
        <w:rPr>
          <w:caps/>
          <w:lang w:val="en-US"/>
        </w:rPr>
        <w:t>Blockchain Framework to assist Taxation System</w:t>
      </w:r>
      <w:r>
        <w:rPr>
          <w:caps/>
          <w:lang w:val="en-US"/>
        </w:rPr>
        <w:t>”</w:t>
      </w:r>
    </w:p>
    <w:p w14:paraId="624430AA" w14:textId="0273C4B0" w:rsidR="00676356" w:rsidRPr="000307DA" w:rsidRDefault="000307DA" w:rsidP="000307DA">
      <w:pPr>
        <w:rPr>
          <w:lang w:val="en-US"/>
        </w:rPr>
      </w:pPr>
      <w:r w:rsidRPr="000307DA">
        <w:rPr>
          <w:lang w:val="en-US"/>
        </w:rPr>
        <w:t>2.</w:t>
      </w:r>
      <w:r>
        <w:rPr>
          <w:lang w:val="en-US"/>
        </w:rPr>
        <w:t xml:space="preserve"> </w:t>
      </w:r>
      <w:r w:rsidR="001E6E0F" w:rsidRPr="000307DA">
        <w:rPr>
          <w:lang w:val="en-US"/>
        </w:rPr>
        <w:t xml:space="preserve">Academic Board Member </w:t>
      </w:r>
      <w:r w:rsidR="00D30808">
        <w:rPr>
          <w:lang w:val="en-US"/>
        </w:rPr>
        <w:t>in</w:t>
      </w:r>
      <w:r w:rsidR="001E6E0F" w:rsidRPr="000307DA">
        <w:rPr>
          <w:lang w:val="en-US"/>
        </w:rPr>
        <w:t xml:space="preserve"> Crown Institute of Higher Education / North Sydney</w:t>
      </w:r>
      <w:r w:rsidR="005C6878">
        <w:rPr>
          <w:lang w:val="en-US"/>
        </w:rPr>
        <w:t>, since 2019</w:t>
      </w:r>
    </w:p>
    <w:p w14:paraId="0AA04271" w14:textId="483D5C9B" w:rsidR="000307DA" w:rsidRDefault="000307DA" w:rsidP="000307DA">
      <w:pPr>
        <w:rPr>
          <w:lang w:val="en-US"/>
        </w:rPr>
      </w:pPr>
    </w:p>
    <w:p w14:paraId="7516876A" w14:textId="51288755" w:rsidR="000307DA" w:rsidRDefault="000307DA" w:rsidP="000307DA">
      <w:pPr>
        <w:rPr>
          <w:lang w:val="en-US"/>
        </w:rPr>
      </w:pPr>
      <w:r>
        <w:rPr>
          <w:lang w:val="en-US"/>
        </w:rPr>
        <w:t>3. Experience in working with TEQSA and AQF to create MIT and BIT programs</w:t>
      </w:r>
      <w:r w:rsidR="002638D6">
        <w:rPr>
          <w:lang w:val="en-US"/>
        </w:rPr>
        <w:t>.</w:t>
      </w:r>
    </w:p>
    <w:p w14:paraId="0C2F6CC0" w14:textId="77777777" w:rsidR="00F901DE" w:rsidRPr="000307DA" w:rsidRDefault="00F901DE" w:rsidP="000307DA">
      <w:pPr>
        <w:rPr>
          <w:lang w:val="en-US"/>
        </w:rPr>
      </w:pPr>
    </w:p>
    <w:p w14:paraId="417A0D7B" w14:textId="608E160C" w:rsidR="00314B9D" w:rsidRDefault="00F901DE">
      <w:pPr>
        <w:rPr>
          <w:lang w:val="en-US"/>
        </w:rPr>
      </w:pPr>
      <w:r>
        <w:rPr>
          <w:lang w:val="en-US"/>
        </w:rPr>
        <w:t>4</w:t>
      </w:r>
      <w:r w:rsidR="001E6E0F">
        <w:rPr>
          <w:lang w:val="en-US"/>
        </w:rPr>
        <w:t>.</w:t>
      </w:r>
      <w:r w:rsidR="00314B9D">
        <w:rPr>
          <w:lang w:val="en-US"/>
        </w:rPr>
        <w:t xml:space="preserve"> Units Developer for </w:t>
      </w:r>
      <w:r w:rsidR="007E159E">
        <w:rPr>
          <w:lang w:val="en-US"/>
        </w:rPr>
        <w:t>many academic institutes</w:t>
      </w:r>
    </w:p>
    <w:p w14:paraId="6D0BCBC3" w14:textId="7289AB01" w:rsidR="00676356" w:rsidRDefault="00314B9D" w:rsidP="00314B9D">
      <w:r>
        <w:rPr>
          <w:lang w:val="en-US"/>
        </w:rPr>
        <w:t xml:space="preserve">5. </w:t>
      </w:r>
      <w:r w:rsidR="001E6E0F">
        <w:rPr>
          <w:lang w:val="en-US"/>
        </w:rPr>
        <w:t xml:space="preserve">Reviewer in Big Data Magazine and others </w:t>
      </w:r>
      <w:r w:rsidR="001E6E0F">
        <w:rPr>
          <w:i/>
          <w:iCs/>
        </w:rPr>
        <w:t>Journal of Big Data is part of Springer group</w:t>
      </w:r>
      <w:r w:rsidR="001E6E0F" w:rsidRPr="007E42AE">
        <w:t xml:space="preserve">. I am a regular reviewer in various journals such as ACM, Big Data, AJPA, IIJLS, IJICS and others. </w:t>
      </w:r>
    </w:p>
    <w:p w14:paraId="630E2CD6" w14:textId="77777777" w:rsidR="00D54BDB" w:rsidRDefault="00D54BDB" w:rsidP="00314B9D">
      <w:r>
        <w:t xml:space="preserve">6. Research supervisor and co-supervisor for many </w:t>
      </w:r>
      <w:proofErr w:type="gramStart"/>
      <w:r>
        <w:t>Master</w:t>
      </w:r>
      <w:proofErr w:type="gramEnd"/>
      <w:r>
        <w:t xml:space="preserve"> by research students in Heli Institute</w:t>
      </w:r>
    </w:p>
    <w:p w14:paraId="2C47FA83" w14:textId="22D1BB61" w:rsidR="00D54BDB" w:rsidRPr="007E42AE" w:rsidRDefault="00D54BDB" w:rsidP="00314B9D">
      <w:r>
        <w:t xml:space="preserve"> </w:t>
      </w:r>
    </w:p>
    <w:p w14:paraId="7894E827" w14:textId="77777777" w:rsidR="00676356" w:rsidRPr="008A1C01" w:rsidRDefault="001E6E0F">
      <w:pPr>
        <w:spacing w:line="240" w:lineRule="auto"/>
        <w:rPr>
          <w:rFonts w:asciiTheme="majorHAnsi" w:eastAsiaTheme="majorEastAsia" w:hAnsiTheme="majorHAnsi" w:cstheme="majorBidi"/>
          <w:color w:val="00B4A8"/>
          <w:sz w:val="32"/>
          <w:szCs w:val="24"/>
        </w:rPr>
      </w:pPr>
      <w:r w:rsidRPr="008A1C01">
        <w:rPr>
          <w:color w:val="00B4A8"/>
          <w:sz w:val="32"/>
        </w:rPr>
        <w:br w:type="page"/>
      </w:r>
    </w:p>
    <w:p w14:paraId="039B2B2A" w14:textId="77777777" w:rsidR="00676356" w:rsidRPr="008A1C01" w:rsidRDefault="001E6E0F">
      <w:pPr>
        <w:pStyle w:val="Heading3"/>
        <w:spacing w:before="480" w:after="240" w:line="380" w:lineRule="atLeast"/>
        <w:rPr>
          <w:color w:val="00B4A8"/>
          <w:sz w:val="32"/>
        </w:rPr>
      </w:pPr>
      <w:r w:rsidRPr="008A1C01">
        <w:rPr>
          <w:color w:val="00B4A8"/>
          <w:sz w:val="32"/>
        </w:rPr>
        <w:lastRenderedPageBreak/>
        <w:t>PUBLICATIONS AND CONFERENCES</w:t>
      </w:r>
    </w:p>
    <w:tbl>
      <w:tblPr>
        <w:tblStyle w:val="TableGrid"/>
        <w:tblW w:w="0" w:type="auto"/>
        <w:tblInd w:w="175" w:type="dxa"/>
        <w:tblLook w:val="04A0" w:firstRow="1" w:lastRow="0" w:firstColumn="1" w:lastColumn="0" w:noHBand="0" w:noVBand="1"/>
      </w:tblPr>
      <w:tblGrid>
        <w:gridCol w:w="7874"/>
        <w:gridCol w:w="1877"/>
      </w:tblGrid>
      <w:tr w:rsidR="00676356" w14:paraId="2C4EDA05" w14:textId="77777777">
        <w:tc>
          <w:tcPr>
            <w:tcW w:w="9751" w:type="dxa"/>
            <w:gridSpan w:val="2"/>
          </w:tcPr>
          <w:p w14:paraId="72D39BA2" w14:textId="77777777" w:rsidR="00676356" w:rsidRDefault="001E6E0F">
            <w:pPr>
              <w:pStyle w:val="ListParagraph"/>
              <w:spacing w:after="0" w:line="240" w:lineRule="auto"/>
              <w:ind w:left="0"/>
              <w:rPr>
                <w:b/>
                <w:bCs/>
                <w:sz w:val="20"/>
                <w:szCs w:val="20"/>
              </w:rPr>
            </w:pPr>
            <w:r>
              <w:rPr>
                <w:b/>
                <w:bCs/>
                <w:sz w:val="20"/>
                <w:szCs w:val="20"/>
              </w:rPr>
              <w:t>Research areas:</w:t>
            </w:r>
          </w:p>
          <w:p w14:paraId="5D2B2A56" w14:textId="538B6AFD" w:rsidR="00676356" w:rsidRPr="00314B9D" w:rsidRDefault="001E6E0F" w:rsidP="00314B9D">
            <w:pPr>
              <w:pStyle w:val="ListParagraph"/>
              <w:numPr>
                <w:ilvl w:val="0"/>
                <w:numId w:val="2"/>
              </w:numPr>
              <w:spacing w:after="0" w:line="240" w:lineRule="auto"/>
              <w:rPr>
                <w:sz w:val="20"/>
                <w:szCs w:val="20"/>
              </w:rPr>
            </w:pPr>
            <w:r w:rsidRPr="00314B9D">
              <w:rPr>
                <w:b/>
                <w:bCs/>
                <w:sz w:val="20"/>
                <w:szCs w:val="20"/>
              </w:rPr>
              <w:t>Big Data</w:t>
            </w:r>
            <w:r w:rsidR="00314B9D" w:rsidRPr="00314B9D">
              <w:rPr>
                <w:b/>
                <w:bCs/>
                <w:sz w:val="20"/>
                <w:szCs w:val="20"/>
              </w:rPr>
              <w:t xml:space="preserve">, </w:t>
            </w:r>
            <w:r w:rsidRPr="00314B9D">
              <w:rPr>
                <w:b/>
                <w:bCs/>
                <w:sz w:val="20"/>
                <w:szCs w:val="20"/>
              </w:rPr>
              <w:t>Machine learning</w:t>
            </w:r>
            <w:r w:rsidR="00314B9D" w:rsidRPr="00314B9D">
              <w:rPr>
                <w:b/>
                <w:bCs/>
                <w:sz w:val="20"/>
                <w:szCs w:val="20"/>
              </w:rPr>
              <w:t>, Cybersecurity</w:t>
            </w:r>
            <w:r w:rsidRPr="00314B9D">
              <w:rPr>
                <w:b/>
                <w:bCs/>
                <w:sz w:val="20"/>
                <w:szCs w:val="20"/>
              </w:rPr>
              <w:t xml:space="preserve"> security</w:t>
            </w:r>
          </w:p>
          <w:p w14:paraId="5C03FEA1" w14:textId="21EA059F" w:rsidR="00676356" w:rsidRDefault="001E6E0F">
            <w:pPr>
              <w:pStyle w:val="ListParagraph"/>
              <w:numPr>
                <w:ilvl w:val="0"/>
                <w:numId w:val="2"/>
              </w:numPr>
              <w:spacing w:after="0" w:line="240" w:lineRule="auto"/>
              <w:rPr>
                <w:sz w:val="20"/>
                <w:szCs w:val="20"/>
              </w:rPr>
            </w:pPr>
            <w:r>
              <w:rPr>
                <w:b/>
                <w:bCs/>
                <w:sz w:val="20"/>
                <w:szCs w:val="20"/>
              </w:rPr>
              <w:t xml:space="preserve">Scholar website: </w:t>
            </w:r>
            <w:r w:rsidRPr="00BC4217">
              <w:rPr>
                <w:b/>
                <w:bCs/>
                <w:sz w:val="20"/>
                <w:szCs w:val="20"/>
              </w:rPr>
              <w:t>https://scholar.google.com.au/citations?hl=en&amp;user=qbOQV1sAAAAJ&amp;view_op=list_works&amp;sortby=pubdate</w:t>
            </w:r>
            <w:r>
              <w:rPr>
                <w:b/>
                <w:bCs/>
                <w:sz w:val="20"/>
                <w:szCs w:val="20"/>
              </w:rPr>
              <w:t xml:space="preserve"> </w:t>
            </w:r>
          </w:p>
          <w:p w14:paraId="204C5B14" w14:textId="6014C6EB" w:rsidR="00676356" w:rsidRDefault="001E6E0F">
            <w:pPr>
              <w:pStyle w:val="ListParagraph"/>
              <w:numPr>
                <w:ilvl w:val="0"/>
                <w:numId w:val="2"/>
              </w:numPr>
              <w:spacing w:after="0" w:line="240" w:lineRule="auto"/>
              <w:rPr>
                <w:b/>
                <w:bCs/>
                <w:sz w:val="20"/>
                <w:szCs w:val="20"/>
              </w:rPr>
            </w:pPr>
            <w:r>
              <w:rPr>
                <w:b/>
                <w:bCs/>
                <w:sz w:val="20"/>
                <w:szCs w:val="20"/>
              </w:rPr>
              <w:t>ORCID website</w:t>
            </w:r>
            <w:r>
              <w:t xml:space="preserve">: </w:t>
            </w:r>
            <w:r w:rsidRPr="00BC4217">
              <w:rPr>
                <w:b/>
                <w:bCs/>
                <w:sz w:val="20"/>
                <w:szCs w:val="20"/>
              </w:rPr>
              <w:t>https://orcid.org/0000-0002-2262-0556</w:t>
            </w:r>
            <w:r>
              <w:rPr>
                <w:b/>
                <w:bCs/>
                <w:sz w:val="20"/>
                <w:szCs w:val="20"/>
              </w:rPr>
              <w:t xml:space="preserve">  </w:t>
            </w:r>
          </w:p>
        </w:tc>
      </w:tr>
      <w:tr w:rsidR="00C21C2F" w14:paraId="64887ECF" w14:textId="77777777" w:rsidTr="00C21C2F">
        <w:tc>
          <w:tcPr>
            <w:tcW w:w="7772" w:type="dxa"/>
          </w:tcPr>
          <w:p w14:paraId="156366C8" w14:textId="5AF4C852" w:rsidR="00C21C2F" w:rsidRDefault="00C21C2F" w:rsidP="00C21C2F">
            <w:pPr>
              <w:spacing w:line="240" w:lineRule="auto"/>
              <w:rPr>
                <w:b/>
                <w:bCs/>
                <w:sz w:val="20"/>
                <w:szCs w:val="20"/>
              </w:rPr>
            </w:pPr>
            <w:r w:rsidRPr="00C21C2F">
              <w:rPr>
                <w:b/>
                <w:bCs/>
                <w:sz w:val="20"/>
                <w:szCs w:val="20"/>
              </w:rPr>
              <w:t>Optimising Blockchain-Based Medical Data Storage: An Experimental Study</w:t>
            </w:r>
            <w:r>
              <w:rPr>
                <w:b/>
                <w:bCs/>
                <w:sz w:val="20"/>
                <w:szCs w:val="20"/>
              </w:rPr>
              <w:t xml:space="preserve"> [2025]</w:t>
            </w:r>
          </w:p>
          <w:p w14:paraId="09574565" w14:textId="2A294B99" w:rsidR="00C21C2F" w:rsidRPr="00C21C2F" w:rsidRDefault="00C21C2F" w:rsidP="00C21C2F">
            <w:pPr>
              <w:spacing w:line="240" w:lineRule="auto"/>
              <w:rPr>
                <w:sz w:val="20"/>
                <w:szCs w:val="20"/>
              </w:rPr>
            </w:pPr>
            <w:r w:rsidRPr="00C21C2F">
              <w:rPr>
                <w:sz w:val="20"/>
                <w:szCs w:val="20"/>
              </w:rPr>
              <w:t>https://papers.ssrn.com/sol3/papers.cfm?abstract_id=5381019</w:t>
            </w:r>
          </w:p>
          <w:p w14:paraId="22850DE0" w14:textId="77777777" w:rsidR="00C21C2F" w:rsidRPr="00F4458F" w:rsidRDefault="00C21C2F">
            <w:pPr>
              <w:pStyle w:val="ListParagraph"/>
              <w:spacing w:after="0" w:line="240" w:lineRule="auto"/>
              <w:ind w:left="0"/>
              <w:rPr>
                <w:b/>
                <w:bCs/>
                <w:sz w:val="20"/>
                <w:szCs w:val="20"/>
              </w:rPr>
            </w:pPr>
          </w:p>
        </w:tc>
        <w:tc>
          <w:tcPr>
            <w:tcW w:w="1979" w:type="dxa"/>
          </w:tcPr>
          <w:p w14:paraId="6572147A" w14:textId="280681BF" w:rsidR="00C21C2F" w:rsidRDefault="00C21C2F">
            <w:pPr>
              <w:pStyle w:val="ListParagraph"/>
              <w:spacing w:after="0" w:line="240" w:lineRule="auto"/>
              <w:ind w:left="0"/>
              <w:rPr>
                <w:sz w:val="20"/>
                <w:szCs w:val="20"/>
              </w:rPr>
            </w:pPr>
            <w:r>
              <w:rPr>
                <w:sz w:val="20"/>
                <w:szCs w:val="20"/>
              </w:rPr>
              <w:t>Paper in SSRN</w:t>
            </w:r>
          </w:p>
        </w:tc>
      </w:tr>
      <w:tr w:rsidR="00F4458F" w14:paraId="24396DE8" w14:textId="77777777" w:rsidTr="00C21C2F">
        <w:tc>
          <w:tcPr>
            <w:tcW w:w="7772" w:type="dxa"/>
          </w:tcPr>
          <w:p w14:paraId="5E4BB3A6" w14:textId="2C0A4509" w:rsidR="00F4458F" w:rsidRDefault="00F4458F">
            <w:pPr>
              <w:pStyle w:val="ListParagraph"/>
              <w:spacing w:after="0" w:line="240" w:lineRule="auto"/>
              <w:ind w:left="0"/>
              <w:rPr>
                <w:b/>
                <w:bCs/>
                <w:sz w:val="20"/>
                <w:szCs w:val="20"/>
              </w:rPr>
            </w:pPr>
            <w:r w:rsidRPr="00F4458F">
              <w:rPr>
                <w:b/>
                <w:bCs/>
                <w:sz w:val="20"/>
                <w:szCs w:val="20"/>
              </w:rPr>
              <w:t>Unified Medical Data Management on the Cloud: Leveraging Blockchain for Multi-source Integration</w:t>
            </w:r>
            <w:r w:rsidR="002B2B9E">
              <w:rPr>
                <w:b/>
                <w:bCs/>
                <w:sz w:val="20"/>
                <w:szCs w:val="20"/>
              </w:rPr>
              <w:t xml:space="preserve"> [2024]</w:t>
            </w:r>
          </w:p>
          <w:p w14:paraId="4372236E" w14:textId="0C69C152" w:rsidR="00F4458F" w:rsidRPr="00F4458F" w:rsidRDefault="00F4458F">
            <w:pPr>
              <w:pStyle w:val="ListParagraph"/>
              <w:spacing w:after="0" w:line="240" w:lineRule="auto"/>
              <w:ind w:left="0"/>
              <w:rPr>
                <w:sz w:val="20"/>
                <w:szCs w:val="20"/>
              </w:rPr>
            </w:pPr>
            <w:r w:rsidRPr="00F4458F">
              <w:rPr>
                <w:sz w:val="20"/>
                <w:szCs w:val="20"/>
              </w:rPr>
              <w:t>Springer: https://link.springer.com/chapter/10.1007/978-3-031-71773-4_13</w:t>
            </w:r>
          </w:p>
        </w:tc>
        <w:tc>
          <w:tcPr>
            <w:tcW w:w="1979" w:type="dxa"/>
          </w:tcPr>
          <w:p w14:paraId="0CC6084F" w14:textId="781B1D1E" w:rsidR="00F4458F" w:rsidRDefault="00F4458F">
            <w:pPr>
              <w:pStyle w:val="ListParagraph"/>
              <w:spacing w:after="0" w:line="240" w:lineRule="auto"/>
              <w:ind w:left="0"/>
              <w:rPr>
                <w:sz w:val="20"/>
                <w:szCs w:val="20"/>
              </w:rPr>
            </w:pPr>
            <w:r>
              <w:rPr>
                <w:sz w:val="20"/>
                <w:szCs w:val="20"/>
              </w:rPr>
              <w:t>Conference Paper in Springer Nature Link</w:t>
            </w:r>
          </w:p>
        </w:tc>
      </w:tr>
      <w:tr w:rsidR="00676356" w14:paraId="46E4805F" w14:textId="77777777" w:rsidTr="00C21C2F">
        <w:tc>
          <w:tcPr>
            <w:tcW w:w="7772" w:type="dxa"/>
          </w:tcPr>
          <w:p w14:paraId="680EBDCB" w14:textId="77777777" w:rsidR="00676356" w:rsidRDefault="001E6E0F">
            <w:pPr>
              <w:pStyle w:val="ListParagraph"/>
              <w:spacing w:after="0" w:line="240" w:lineRule="auto"/>
              <w:ind w:left="0"/>
              <w:rPr>
                <w:b/>
                <w:bCs/>
                <w:sz w:val="20"/>
                <w:szCs w:val="20"/>
              </w:rPr>
            </w:pPr>
            <w:r>
              <w:rPr>
                <w:b/>
                <w:bCs/>
                <w:sz w:val="20"/>
                <w:szCs w:val="20"/>
              </w:rPr>
              <w:t xml:space="preserve">Thesis </w:t>
            </w:r>
          </w:p>
          <w:p w14:paraId="1893F5A2" w14:textId="77777777" w:rsidR="00676356" w:rsidRDefault="001E6E0F">
            <w:pPr>
              <w:pStyle w:val="ListParagraph"/>
              <w:spacing w:after="0" w:line="240" w:lineRule="auto"/>
              <w:ind w:left="0"/>
              <w:rPr>
                <w:b/>
                <w:bCs/>
                <w:sz w:val="20"/>
                <w:szCs w:val="20"/>
              </w:rPr>
            </w:pPr>
            <w:r>
              <w:rPr>
                <w:sz w:val="20"/>
                <w:szCs w:val="20"/>
              </w:rPr>
              <w:t>A Secure Access Control Framework for Big Data</w:t>
            </w:r>
          </w:p>
        </w:tc>
        <w:tc>
          <w:tcPr>
            <w:tcW w:w="1979" w:type="dxa"/>
          </w:tcPr>
          <w:p w14:paraId="7F42F601" w14:textId="77777777" w:rsidR="00676356" w:rsidRDefault="001E6E0F">
            <w:pPr>
              <w:pStyle w:val="ListParagraph"/>
              <w:spacing w:after="0" w:line="240" w:lineRule="auto"/>
              <w:ind w:left="0"/>
              <w:rPr>
                <w:sz w:val="20"/>
                <w:szCs w:val="20"/>
              </w:rPr>
            </w:pPr>
            <w:r>
              <w:rPr>
                <w:sz w:val="20"/>
                <w:szCs w:val="20"/>
              </w:rPr>
              <w:t>Thesis</w:t>
            </w:r>
          </w:p>
        </w:tc>
      </w:tr>
      <w:tr w:rsidR="0063103D" w14:paraId="3F8ECCAC" w14:textId="77777777" w:rsidTr="00C21C2F">
        <w:tc>
          <w:tcPr>
            <w:tcW w:w="7772" w:type="dxa"/>
          </w:tcPr>
          <w:p w14:paraId="774340A2" w14:textId="31FC97CB" w:rsidR="0063103D" w:rsidRDefault="0063103D" w:rsidP="0063103D">
            <w:pPr>
              <w:spacing w:line="240" w:lineRule="auto"/>
              <w:rPr>
                <w:b/>
                <w:bCs/>
                <w:sz w:val="20"/>
                <w:szCs w:val="20"/>
              </w:rPr>
            </w:pPr>
            <w:r w:rsidRPr="0063103D">
              <w:rPr>
                <w:b/>
                <w:bCs/>
                <w:sz w:val="20"/>
                <w:szCs w:val="20"/>
              </w:rPr>
              <w:t>NOVEL FRAMEWORK FOR INTEGRATING MEDICAL DATA USING NATIONAL UNIQUE PATIENT IDENTIFIER</w:t>
            </w:r>
            <w:r>
              <w:rPr>
                <w:b/>
                <w:bCs/>
                <w:sz w:val="20"/>
                <w:szCs w:val="20"/>
              </w:rPr>
              <w:t xml:space="preserve"> [2023]</w:t>
            </w:r>
          </w:p>
          <w:p w14:paraId="50E1FF0B" w14:textId="11D57676" w:rsidR="0063103D" w:rsidRPr="0063103D" w:rsidRDefault="0063103D" w:rsidP="0063103D">
            <w:pPr>
              <w:spacing w:line="240" w:lineRule="auto"/>
              <w:rPr>
                <w:sz w:val="20"/>
                <w:szCs w:val="20"/>
              </w:rPr>
            </w:pPr>
            <w:r w:rsidRPr="0063103D">
              <w:rPr>
                <w:sz w:val="20"/>
                <w:szCs w:val="20"/>
              </w:rPr>
              <w:t>MDBI- Digital Twin—Cyber Replica of Physical Things: Architecture, Applications and Future Research Directions</w:t>
            </w:r>
            <w:r>
              <w:rPr>
                <w:sz w:val="20"/>
                <w:szCs w:val="20"/>
              </w:rPr>
              <w:t xml:space="preserve"> [under publication]</w:t>
            </w:r>
          </w:p>
          <w:p w14:paraId="3656A06C" w14:textId="7C85547A" w:rsidR="0063103D" w:rsidRPr="00314B9D" w:rsidRDefault="0063103D" w:rsidP="0063103D">
            <w:pPr>
              <w:pStyle w:val="ListParagraph"/>
              <w:spacing w:after="0" w:line="240" w:lineRule="auto"/>
              <w:ind w:left="0"/>
              <w:rPr>
                <w:b/>
                <w:bCs/>
                <w:sz w:val="20"/>
                <w:szCs w:val="20"/>
              </w:rPr>
            </w:pPr>
          </w:p>
        </w:tc>
        <w:tc>
          <w:tcPr>
            <w:tcW w:w="1979" w:type="dxa"/>
          </w:tcPr>
          <w:p w14:paraId="34551837" w14:textId="4A670531" w:rsidR="0063103D" w:rsidRDefault="0063103D">
            <w:pPr>
              <w:pStyle w:val="ListParagraph"/>
              <w:spacing w:after="0" w:line="240" w:lineRule="auto"/>
              <w:ind w:left="0"/>
              <w:rPr>
                <w:sz w:val="20"/>
                <w:szCs w:val="20"/>
              </w:rPr>
            </w:pPr>
            <w:r>
              <w:rPr>
                <w:sz w:val="20"/>
                <w:szCs w:val="20"/>
              </w:rPr>
              <w:t>Paper in MDBI</w:t>
            </w:r>
          </w:p>
        </w:tc>
      </w:tr>
      <w:tr w:rsidR="00314B9D" w14:paraId="33C4A689" w14:textId="77777777" w:rsidTr="00C21C2F">
        <w:tc>
          <w:tcPr>
            <w:tcW w:w="7772" w:type="dxa"/>
          </w:tcPr>
          <w:p w14:paraId="5512F98A" w14:textId="77777777" w:rsidR="00314B9D" w:rsidRDefault="00314B9D">
            <w:pPr>
              <w:pStyle w:val="ListParagraph"/>
              <w:spacing w:after="0" w:line="240" w:lineRule="auto"/>
              <w:ind w:left="0"/>
              <w:rPr>
                <w:b/>
                <w:bCs/>
                <w:sz w:val="20"/>
                <w:szCs w:val="20"/>
              </w:rPr>
            </w:pPr>
            <w:r w:rsidRPr="00314B9D">
              <w:rPr>
                <w:b/>
                <w:bCs/>
                <w:sz w:val="20"/>
                <w:szCs w:val="20"/>
              </w:rPr>
              <w:t>A METHODOLOGY FOR GENERATING SYNTHETIC PERSONAL INFORMATION REPOSITORIES</w:t>
            </w:r>
            <w:r>
              <w:rPr>
                <w:b/>
                <w:bCs/>
                <w:sz w:val="20"/>
                <w:szCs w:val="20"/>
              </w:rPr>
              <w:t xml:space="preserve"> [2022]</w:t>
            </w:r>
          </w:p>
          <w:p w14:paraId="4353EB0C" w14:textId="77777777" w:rsidR="00314B9D" w:rsidRDefault="00314B9D">
            <w:pPr>
              <w:pStyle w:val="ListParagraph"/>
              <w:spacing w:after="0" w:line="240" w:lineRule="auto"/>
              <w:ind w:left="0"/>
              <w:rPr>
                <w:sz w:val="20"/>
                <w:szCs w:val="20"/>
              </w:rPr>
            </w:pPr>
            <w:r>
              <w:rPr>
                <w:sz w:val="20"/>
                <w:szCs w:val="20"/>
              </w:rPr>
              <w:t>T</w:t>
            </w:r>
            <w:r w:rsidRPr="00314B9D">
              <w:rPr>
                <w:sz w:val="20"/>
                <w:szCs w:val="20"/>
              </w:rPr>
              <w:t>he 12th International Conference on Internet Technologies &amp; Society (ITS 2022)</w:t>
            </w:r>
          </w:p>
          <w:p w14:paraId="13AEF88F" w14:textId="16F1F535" w:rsidR="006F0CD2" w:rsidRPr="006F0CD2" w:rsidRDefault="006F0CD2">
            <w:pPr>
              <w:pStyle w:val="ListParagraph"/>
              <w:spacing w:after="0" w:line="240" w:lineRule="auto"/>
              <w:ind w:left="0"/>
              <w:rPr>
                <w:sz w:val="20"/>
                <w:szCs w:val="20"/>
              </w:rPr>
            </w:pPr>
            <w:r w:rsidRPr="006F0CD2">
              <w:rPr>
                <w:sz w:val="20"/>
                <w:szCs w:val="20"/>
              </w:rPr>
              <w:t>https://www.iadisportal.org/digital-library/a-methodology-for-generating-synthetic-personal-information-repositories</w:t>
            </w:r>
          </w:p>
        </w:tc>
        <w:tc>
          <w:tcPr>
            <w:tcW w:w="1979" w:type="dxa"/>
          </w:tcPr>
          <w:p w14:paraId="3A824CAF" w14:textId="714A8BAA" w:rsidR="00314B9D" w:rsidRDefault="00314B9D">
            <w:pPr>
              <w:pStyle w:val="ListParagraph"/>
              <w:spacing w:after="0" w:line="240" w:lineRule="auto"/>
              <w:ind w:left="0"/>
              <w:rPr>
                <w:sz w:val="20"/>
                <w:szCs w:val="20"/>
              </w:rPr>
            </w:pPr>
            <w:r>
              <w:rPr>
                <w:sz w:val="20"/>
                <w:szCs w:val="20"/>
              </w:rPr>
              <w:t>Conference</w:t>
            </w:r>
          </w:p>
        </w:tc>
      </w:tr>
      <w:tr w:rsidR="00676356" w14:paraId="6DFF59F3" w14:textId="77777777" w:rsidTr="00C21C2F">
        <w:tc>
          <w:tcPr>
            <w:tcW w:w="7772" w:type="dxa"/>
          </w:tcPr>
          <w:p w14:paraId="071CFDC3" w14:textId="77777777" w:rsidR="001555D9" w:rsidRDefault="001555D9">
            <w:pPr>
              <w:pStyle w:val="ListParagraph"/>
              <w:spacing w:after="0" w:line="240" w:lineRule="auto"/>
              <w:ind w:left="0"/>
              <w:rPr>
                <w:b/>
                <w:bCs/>
                <w:sz w:val="20"/>
                <w:szCs w:val="20"/>
              </w:rPr>
            </w:pPr>
            <w:r w:rsidRPr="001555D9">
              <w:rPr>
                <w:b/>
                <w:bCs/>
                <w:sz w:val="20"/>
                <w:szCs w:val="20"/>
              </w:rPr>
              <w:t xml:space="preserve">Telehealth utilization during the Covid-19 pandemic: A systematic review </w:t>
            </w:r>
          </w:p>
          <w:p w14:paraId="70BF16F6" w14:textId="77777777" w:rsidR="00676356" w:rsidRDefault="001555D9">
            <w:pPr>
              <w:pStyle w:val="ListParagraph"/>
              <w:spacing w:after="0" w:line="240" w:lineRule="auto"/>
              <w:ind w:left="0"/>
              <w:rPr>
                <w:b/>
                <w:bCs/>
                <w:sz w:val="20"/>
                <w:szCs w:val="20"/>
              </w:rPr>
            </w:pPr>
            <w:r>
              <w:rPr>
                <w:b/>
                <w:bCs/>
                <w:sz w:val="20"/>
                <w:szCs w:val="20"/>
              </w:rPr>
              <w:t>NCBI</w:t>
            </w:r>
            <w:r w:rsidRPr="001555D9">
              <w:rPr>
                <w:b/>
                <w:bCs/>
                <w:sz w:val="20"/>
                <w:szCs w:val="20"/>
              </w:rPr>
              <w:t xml:space="preserve"> </w:t>
            </w:r>
            <w:r w:rsidR="001E6E0F">
              <w:rPr>
                <w:b/>
                <w:bCs/>
                <w:sz w:val="20"/>
                <w:szCs w:val="20"/>
              </w:rPr>
              <w:t>[202</w:t>
            </w:r>
            <w:r w:rsidR="00CC43B3">
              <w:rPr>
                <w:b/>
                <w:bCs/>
                <w:sz w:val="20"/>
                <w:szCs w:val="20"/>
              </w:rPr>
              <w:t>1</w:t>
            </w:r>
            <w:r w:rsidR="001E6E0F">
              <w:rPr>
                <w:b/>
                <w:bCs/>
                <w:sz w:val="20"/>
                <w:szCs w:val="20"/>
              </w:rPr>
              <w:t>]</w:t>
            </w:r>
          </w:p>
          <w:p w14:paraId="3335A4AF" w14:textId="128A9A86" w:rsidR="001555D9" w:rsidRDefault="001555D9">
            <w:pPr>
              <w:pStyle w:val="ListParagraph"/>
              <w:spacing w:after="0" w:line="240" w:lineRule="auto"/>
              <w:ind w:left="0"/>
              <w:rPr>
                <w:b/>
                <w:bCs/>
                <w:sz w:val="20"/>
                <w:szCs w:val="20"/>
              </w:rPr>
            </w:pPr>
            <w:r w:rsidRPr="001555D9">
              <w:rPr>
                <w:b/>
                <w:bCs/>
                <w:sz w:val="20"/>
                <w:szCs w:val="20"/>
              </w:rPr>
              <w:t>https://www.ncbi.nlm.nih.gov/pmc/articles/PMC8450049/</w:t>
            </w:r>
          </w:p>
        </w:tc>
        <w:tc>
          <w:tcPr>
            <w:tcW w:w="1979" w:type="dxa"/>
          </w:tcPr>
          <w:p w14:paraId="2BFB97E8" w14:textId="110DE89A" w:rsidR="00676356" w:rsidRDefault="001555D9">
            <w:pPr>
              <w:pStyle w:val="ListParagraph"/>
              <w:spacing w:after="0" w:line="240" w:lineRule="auto"/>
              <w:ind w:left="0"/>
              <w:rPr>
                <w:sz w:val="20"/>
                <w:szCs w:val="20"/>
              </w:rPr>
            </w:pPr>
            <w:r>
              <w:rPr>
                <w:sz w:val="20"/>
                <w:szCs w:val="20"/>
              </w:rPr>
              <w:t>Paper in NCBI</w:t>
            </w:r>
          </w:p>
        </w:tc>
      </w:tr>
      <w:tr w:rsidR="00557B7D" w14:paraId="6630A617" w14:textId="77777777" w:rsidTr="00C21C2F">
        <w:tc>
          <w:tcPr>
            <w:tcW w:w="7772" w:type="dxa"/>
          </w:tcPr>
          <w:p w14:paraId="05B23D36" w14:textId="77777777" w:rsidR="00557B7D" w:rsidRPr="00557B7D" w:rsidRDefault="00557B7D" w:rsidP="00557B7D">
            <w:pPr>
              <w:spacing w:line="240" w:lineRule="auto"/>
              <w:rPr>
                <w:b/>
                <w:bCs/>
                <w:sz w:val="20"/>
                <w:szCs w:val="20"/>
              </w:rPr>
            </w:pPr>
            <w:r w:rsidRPr="00557B7D">
              <w:rPr>
                <w:b/>
                <w:bCs/>
                <w:sz w:val="20"/>
                <w:szCs w:val="20"/>
              </w:rPr>
              <w:t>Optimizing Measurement Methods for Evaluating the</w:t>
            </w:r>
          </w:p>
          <w:p w14:paraId="27A05C9A" w14:textId="77777777" w:rsidR="00557B7D" w:rsidRDefault="00557B7D" w:rsidP="00557B7D">
            <w:pPr>
              <w:pStyle w:val="ListParagraph"/>
              <w:spacing w:after="0" w:line="240" w:lineRule="auto"/>
              <w:ind w:left="0"/>
              <w:rPr>
                <w:b/>
                <w:bCs/>
                <w:sz w:val="20"/>
                <w:szCs w:val="20"/>
              </w:rPr>
            </w:pPr>
            <w:r w:rsidRPr="00557B7D">
              <w:rPr>
                <w:b/>
                <w:bCs/>
                <w:sz w:val="20"/>
                <w:szCs w:val="20"/>
              </w:rPr>
              <w:t>Effectiveness of Regulations to Slow Down COVID-19 Spread</w:t>
            </w:r>
            <w:r>
              <w:rPr>
                <w:b/>
                <w:bCs/>
                <w:sz w:val="20"/>
                <w:szCs w:val="20"/>
              </w:rPr>
              <w:t xml:space="preserve"> [2021]</w:t>
            </w:r>
          </w:p>
          <w:p w14:paraId="7786FAC9" w14:textId="3F444D7C" w:rsidR="00557B7D" w:rsidRPr="00314B9D" w:rsidRDefault="00557B7D" w:rsidP="00557B7D">
            <w:pPr>
              <w:pStyle w:val="ListParagraph"/>
              <w:spacing w:after="0" w:line="240" w:lineRule="auto"/>
              <w:ind w:left="0"/>
              <w:rPr>
                <w:sz w:val="20"/>
                <w:szCs w:val="20"/>
              </w:rPr>
            </w:pPr>
            <w:r w:rsidRPr="00314B9D">
              <w:rPr>
                <w:sz w:val="20"/>
                <w:szCs w:val="20"/>
              </w:rPr>
              <w:t>http://researchinventy.com/papers/v11i1/D11012429.pdf</w:t>
            </w:r>
          </w:p>
        </w:tc>
        <w:tc>
          <w:tcPr>
            <w:tcW w:w="1979" w:type="dxa"/>
          </w:tcPr>
          <w:p w14:paraId="104FF32C" w14:textId="6B5F0AD1" w:rsidR="00557B7D" w:rsidRDefault="00557B7D">
            <w:pPr>
              <w:pStyle w:val="ListParagraph"/>
              <w:spacing w:after="0" w:line="240" w:lineRule="auto"/>
              <w:ind w:left="0"/>
              <w:rPr>
                <w:sz w:val="20"/>
                <w:szCs w:val="20"/>
              </w:rPr>
            </w:pPr>
            <w:r>
              <w:rPr>
                <w:sz w:val="20"/>
                <w:szCs w:val="20"/>
              </w:rPr>
              <w:t>Paper in IJES</w:t>
            </w:r>
          </w:p>
        </w:tc>
      </w:tr>
      <w:tr w:rsidR="00676356" w14:paraId="6A336427" w14:textId="77777777" w:rsidTr="00C21C2F">
        <w:tc>
          <w:tcPr>
            <w:tcW w:w="7772" w:type="dxa"/>
          </w:tcPr>
          <w:p w14:paraId="782AA1BB" w14:textId="77777777" w:rsidR="00676356" w:rsidRDefault="001E6E0F">
            <w:pPr>
              <w:pStyle w:val="ListParagraph"/>
              <w:spacing w:after="0" w:line="240" w:lineRule="auto"/>
              <w:ind w:left="0"/>
              <w:rPr>
                <w:b/>
                <w:bCs/>
                <w:sz w:val="20"/>
                <w:szCs w:val="20"/>
              </w:rPr>
            </w:pPr>
            <w:r>
              <w:rPr>
                <w:b/>
                <w:bCs/>
                <w:sz w:val="20"/>
                <w:szCs w:val="20"/>
              </w:rPr>
              <w:t>Measurement Method for Evaluating the Lockdown Policies during the COVID-19 Pandemic [2020]</w:t>
            </w:r>
          </w:p>
          <w:p w14:paraId="168B76DA" w14:textId="77777777" w:rsidR="00676356" w:rsidRPr="00314B9D" w:rsidRDefault="001E6E0F">
            <w:pPr>
              <w:pStyle w:val="ListParagraph"/>
              <w:spacing w:after="0" w:line="240" w:lineRule="auto"/>
              <w:ind w:left="0"/>
              <w:rPr>
                <w:sz w:val="20"/>
                <w:szCs w:val="20"/>
              </w:rPr>
            </w:pPr>
            <w:r w:rsidRPr="00314B9D">
              <w:rPr>
                <w:sz w:val="20"/>
                <w:szCs w:val="20"/>
              </w:rPr>
              <w:t>https://www.mdpi.com/1660-4601/17/15/5574</w:t>
            </w:r>
          </w:p>
        </w:tc>
        <w:tc>
          <w:tcPr>
            <w:tcW w:w="1979" w:type="dxa"/>
          </w:tcPr>
          <w:p w14:paraId="7F5B3CAB" w14:textId="77777777" w:rsidR="00676356" w:rsidRDefault="001E6E0F">
            <w:pPr>
              <w:pStyle w:val="ListParagraph"/>
              <w:spacing w:after="0" w:line="240" w:lineRule="auto"/>
              <w:ind w:left="0"/>
              <w:rPr>
                <w:sz w:val="20"/>
                <w:szCs w:val="20"/>
              </w:rPr>
            </w:pPr>
            <w:r>
              <w:rPr>
                <w:sz w:val="20"/>
                <w:szCs w:val="20"/>
              </w:rPr>
              <w:t>Paper in MDPI / IJERPH</w:t>
            </w:r>
          </w:p>
        </w:tc>
      </w:tr>
      <w:tr w:rsidR="00676356" w14:paraId="34E210A5" w14:textId="77777777" w:rsidTr="00C21C2F">
        <w:tc>
          <w:tcPr>
            <w:tcW w:w="7772" w:type="dxa"/>
          </w:tcPr>
          <w:p w14:paraId="50962C12" w14:textId="77777777" w:rsidR="00676356" w:rsidRDefault="001E6E0F">
            <w:pPr>
              <w:pStyle w:val="ListParagraph"/>
              <w:spacing w:after="0" w:line="240" w:lineRule="auto"/>
              <w:ind w:left="0"/>
              <w:rPr>
                <w:b/>
                <w:bCs/>
                <w:sz w:val="20"/>
                <w:szCs w:val="20"/>
              </w:rPr>
            </w:pPr>
            <w:r>
              <w:rPr>
                <w:b/>
                <w:bCs/>
                <w:sz w:val="20"/>
                <w:szCs w:val="20"/>
              </w:rPr>
              <w:t>Implementing A Framework for Big Data Anonymity and Analytics Access Control [2017]</w:t>
            </w:r>
          </w:p>
          <w:p w14:paraId="2C258AB4" w14:textId="77777777" w:rsidR="00676356" w:rsidRDefault="001E6E0F">
            <w:pPr>
              <w:rPr>
                <w:sz w:val="20"/>
                <w:szCs w:val="20"/>
              </w:rPr>
            </w:pPr>
            <w:r>
              <w:rPr>
                <w:sz w:val="20"/>
                <w:szCs w:val="20"/>
              </w:rPr>
              <w:t>http://ieeexplore.ieee.org/abstract/document/8029528/</w:t>
            </w:r>
          </w:p>
        </w:tc>
        <w:tc>
          <w:tcPr>
            <w:tcW w:w="1979" w:type="dxa"/>
          </w:tcPr>
          <w:p w14:paraId="3746DEE7" w14:textId="77777777" w:rsidR="00676356" w:rsidRDefault="001E6E0F">
            <w:pPr>
              <w:pStyle w:val="ListParagraph"/>
              <w:spacing w:after="0" w:line="240" w:lineRule="auto"/>
              <w:ind w:left="0"/>
              <w:rPr>
                <w:sz w:val="20"/>
                <w:szCs w:val="20"/>
              </w:rPr>
            </w:pPr>
            <w:r>
              <w:rPr>
                <w:sz w:val="20"/>
                <w:szCs w:val="20"/>
              </w:rPr>
              <w:t xml:space="preserve">Paper in </w:t>
            </w:r>
            <w:proofErr w:type="spellStart"/>
            <w:r>
              <w:rPr>
                <w:sz w:val="20"/>
                <w:szCs w:val="20"/>
              </w:rPr>
              <w:t>ieeexplore</w:t>
            </w:r>
            <w:proofErr w:type="spellEnd"/>
          </w:p>
        </w:tc>
      </w:tr>
      <w:tr w:rsidR="00676356" w14:paraId="08346E83" w14:textId="77777777" w:rsidTr="00C21C2F">
        <w:tc>
          <w:tcPr>
            <w:tcW w:w="7772" w:type="dxa"/>
          </w:tcPr>
          <w:p w14:paraId="5FA563C7" w14:textId="77777777" w:rsidR="00676356" w:rsidRDefault="001E6E0F">
            <w:pPr>
              <w:pStyle w:val="ListParagraph"/>
              <w:spacing w:after="0" w:line="240" w:lineRule="auto"/>
              <w:ind w:left="0"/>
              <w:rPr>
                <w:b/>
                <w:bCs/>
                <w:sz w:val="20"/>
                <w:szCs w:val="20"/>
              </w:rPr>
            </w:pPr>
            <w:r>
              <w:rPr>
                <w:b/>
                <w:bCs/>
                <w:sz w:val="20"/>
                <w:szCs w:val="20"/>
              </w:rPr>
              <w:t>Improving MapReduce privacy by implementing multi-dimensional sensitivity-based anonymization [2017]</w:t>
            </w:r>
          </w:p>
          <w:p w14:paraId="66F1C153" w14:textId="77777777" w:rsidR="00676356" w:rsidRDefault="001E6E0F">
            <w:pPr>
              <w:rPr>
                <w:sz w:val="20"/>
                <w:szCs w:val="20"/>
              </w:rPr>
            </w:pPr>
            <w:r>
              <w:rPr>
                <w:sz w:val="20"/>
                <w:szCs w:val="20"/>
              </w:rPr>
              <w:t>https://link.springer.com/article/10.1186/s40537-017-0104-5</w:t>
            </w:r>
          </w:p>
        </w:tc>
        <w:tc>
          <w:tcPr>
            <w:tcW w:w="1979" w:type="dxa"/>
          </w:tcPr>
          <w:p w14:paraId="63928CE7" w14:textId="77777777" w:rsidR="00676356" w:rsidRDefault="001E6E0F">
            <w:pPr>
              <w:pStyle w:val="ListParagraph"/>
              <w:spacing w:after="0" w:line="240" w:lineRule="auto"/>
              <w:ind w:left="0"/>
              <w:rPr>
                <w:sz w:val="20"/>
                <w:szCs w:val="20"/>
              </w:rPr>
            </w:pPr>
            <w:r>
              <w:rPr>
                <w:sz w:val="20"/>
                <w:szCs w:val="20"/>
              </w:rPr>
              <w:t>Paper in Springer</w:t>
            </w:r>
          </w:p>
        </w:tc>
      </w:tr>
      <w:tr w:rsidR="00676356" w14:paraId="09CA2514" w14:textId="77777777" w:rsidTr="00C21C2F">
        <w:tc>
          <w:tcPr>
            <w:tcW w:w="7772" w:type="dxa"/>
          </w:tcPr>
          <w:p w14:paraId="5E803CFA" w14:textId="77777777" w:rsidR="00676356" w:rsidRDefault="001E6E0F">
            <w:pPr>
              <w:pStyle w:val="ListParagraph"/>
              <w:spacing w:after="0" w:line="240" w:lineRule="auto"/>
              <w:ind w:left="0"/>
              <w:rPr>
                <w:b/>
                <w:bCs/>
                <w:sz w:val="20"/>
                <w:szCs w:val="20"/>
              </w:rPr>
            </w:pPr>
            <w:r>
              <w:rPr>
                <w:b/>
                <w:bCs/>
                <w:sz w:val="20"/>
                <w:szCs w:val="20"/>
              </w:rPr>
              <w:t>Multi-dimensional sensitivity-based anonymization method for big data [2017]</w:t>
            </w:r>
          </w:p>
          <w:p w14:paraId="78B03528" w14:textId="77777777" w:rsidR="00676356" w:rsidRDefault="001E6E0F">
            <w:pPr>
              <w:pStyle w:val="ListParagraph"/>
              <w:spacing w:after="0" w:line="240" w:lineRule="auto"/>
              <w:ind w:left="0"/>
              <w:rPr>
                <w:sz w:val="20"/>
                <w:szCs w:val="20"/>
              </w:rPr>
            </w:pPr>
            <w:r>
              <w:rPr>
                <w:sz w:val="20"/>
                <w:szCs w:val="20"/>
              </w:rPr>
              <w:t xml:space="preserve">in Networks of the Future: Architectures, Technologies, and Implementations, </w:t>
            </w:r>
          </w:p>
          <w:p w14:paraId="1AF446C8" w14:textId="77777777" w:rsidR="00676356" w:rsidRDefault="001E6E0F">
            <w:pPr>
              <w:rPr>
                <w:sz w:val="20"/>
                <w:szCs w:val="20"/>
              </w:rPr>
            </w:pPr>
            <w:r w:rsidRPr="008A1C01">
              <w:rPr>
                <w:rFonts w:ascii="Calibri" w:hAnsi="Calibri" w:cs="Times New Roman"/>
                <w:color w:val="0D0D0D"/>
                <w:sz w:val="20"/>
                <w:szCs w:val="20"/>
              </w:rPr>
              <w:t>by Mahmoud Elkhodr, Qusay F. Hassan,</w:t>
            </w:r>
          </w:p>
        </w:tc>
        <w:tc>
          <w:tcPr>
            <w:tcW w:w="1979" w:type="dxa"/>
          </w:tcPr>
          <w:p w14:paraId="284C14E4" w14:textId="77777777" w:rsidR="00676356" w:rsidRDefault="001E6E0F">
            <w:pPr>
              <w:pStyle w:val="ListParagraph"/>
              <w:spacing w:after="0" w:line="240" w:lineRule="auto"/>
              <w:ind w:left="0"/>
              <w:rPr>
                <w:sz w:val="20"/>
                <w:szCs w:val="20"/>
              </w:rPr>
            </w:pPr>
            <w:r>
              <w:rPr>
                <w:sz w:val="20"/>
                <w:szCs w:val="20"/>
              </w:rPr>
              <w:t>Book Chapter</w:t>
            </w:r>
          </w:p>
        </w:tc>
      </w:tr>
      <w:tr w:rsidR="00676356" w14:paraId="2826D308" w14:textId="77777777" w:rsidTr="00C21C2F">
        <w:tc>
          <w:tcPr>
            <w:tcW w:w="7772" w:type="dxa"/>
          </w:tcPr>
          <w:p w14:paraId="2AFD3739" w14:textId="77777777" w:rsidR="00676356" w:rsidRDefault="001E6E0F">
            <w:pPr>
              <w:pStyle w:val="ListParagraph"/>
              <w:spacing w:after="0" w:line="240" w:lineRule="auto"/>
              <w:ind w:left="0"/>
              <w:rPr>
                <w:b/>
                <w:bCs/>
                <w:sz w:val="20"/>
                <w:szCs w:val="20"/>
              </w:rPr>
            </w:pPr>
            <w:r>
              <w:rPr>
                <w:b/>
                <w:bCs/>
                <w:sz w:val="20"/>
                <w:szCs w:val="20"/>
              </w:rPr>
              <w:t>Towards optimal sensitivity-based anonymization for big data [2017]</w:t>
            </w:r>
          </w:p>
          <w:p w14:paraId="4F3C6012" w14:textId="77777777" w:rsidR="00676356" w:rsidRDefault="001E6E0F">
            <w:pPr>
              <w:pStyle w:val="ListParagraph"/>
              <w:spacing w:after="0" w:line="240" w:lineRule="auto"/>
              <w:ind w:left="0"/>
              <w:rPr>
                <w:sz w:val="20"/>
                <w:szCs w:val="20"/>
              </w:rPr>
            </w:pPr>
            <w:r>
              <w:rPr>
                <w:sz w:val="20"/>
                <w:szCs w:val="20"/>
              </w:rPr>
              <w:t>https://ieeexplore.ieee.org/document/8215371</w:t>
            </w:r>
          </w:p>
        </w:tc>
        <w:tc>
          <w:tcPr>
            <w:tcW w:w="1979" w:type="dxa"/>
          </w:tcPr>
          <w:p w14:paraId="5A3E6EA0" w14:textId="77777777" w:rsidR="00676356" w:rsidRDefault="001E6E0F">
            <w:pPr>
              <w:pStyle w:val="ListParagraph"/>
              <w:spacing w:after="0" w:line="240" w:lineRule="auto"/>
              <w:ind w:left="0"/>
              <w:rPr>
                <w:sz w:val="20"/>
                <w:szCs w:val="20"/>
              </w:rPr>
            </w:pPr>
            <w:r>
              <w:rPr>
                <w:sz w:val="20"/>
                <w:szCs w:val="20"/>
              </w:rPr>
              <w:t xml:space="preserve">Paper in </w:t>
            </w:r>
            <w:proofErr w:type="spellStart"/>
            <w:r>
              <w:rPr>
                <w:sz w:val="20"/>
                <w:szCs w:val="20"/>
              </w:rPr>
              <w:t>ieeexplore</w:t>
            </w:r>
            <w:proofErr w:type="spellEnd"/>
          </w:p>
        </w:tc>
      </w:tr>
      <w:tr w:rsidR="00676356" w14:paraId="07AD1DBE" w14:textId="77777777" w:rsidTr="00C21C2F">
        <w:tc>
          <w:tcPr>
            <w:tcW w:w="7772" w:type="dxa"/>
          </w:tcPr>
          <w:p w14:paraId="747AAAC0" w14:textId="77777777" w:rsidR="00676356" w:rsidRDefault="001E6E0F">
            <w:pPr>
              <w:pStyle w:val="ListParagraph"/>
              <w:spacing w:after="0" w:line="240" w:lineRule="auto"/>
              <w:ind w:left="0"/>
              <w:rPr>
                <w:b/>
                <w:bCs/>
                <w:sz w:val="20"/>
                <w:szCs w:val="20"/>
              </w:rPr>
            </w:pPr>
            <w:r>
              <w:rPr>
                <w:b/>
                <w:bCs/>
                <w:sz w:val="20"/>
                <w:szCs w:val="20"/>
              </w:rPr>
              <w:t>Sensitivity-Based Anonymization of Big Data [2016]</w:t>
            </w:r>
          </w:p>
          <w:p w14:paraId="20F58794" w14:textId="77777777" w:rsidR="00676356" w:rsidRDefault="001E6E0F">
            <w:pPr>
              <w:pStyle w:val="ListParagraph"/>
              <w:spacing w:after="0" w:line="240" w:lineRule="auto"/>
              <w:ind w:left="0"/>
              <w:rPr>
                <w:b/>
                <w:bCs/>
                <w:sz w:val="20"/>
                <w:szCs w:val="20"/>
              </w:rPr>
            </w:pPr>
            <w:r>
              <w:rPr>
                <w:sz w:val="20"/>
                <w:szCs w:val="20"/>
              </w:rPr>
              <w:t>http://ieeexplore.ieee.org/abstract/document/7856138/</w:t>
            </w:r>
          </w:p>
        </w:tc>
        <w:tc>
          <w:tcPr>
            <w:tcW w:w="1979" w:type="dxa"/>
          </w:tcPr>
          <w:p w14:paraId="065F0E1D" w14:textId="77777777" w:rsidR="00676356" w:rsidRDefault="001E6E0F">
            <w:pPr>
              <w:pStyle w:val="ListParagraph"/>
              <w:spacing w:after="0" w:line="240" w:lineRule="auto"/>
              <w:ind w:left="0"/>
              <w:rPr>
                <w:sz w:val="20"/>
                <w:szCs w:val="20"/>
              </w:rPr>
            </w:pPr>
            <w:r>
              <w:rPr>
                <w:sz w:val="20"/>
                <w:szCs w:val="20"/>
              </w:rPr>
              <w:t xml:space="preserve">Paper in </w:t>
            </w:r>
            <w:proofErr w:type="spellStart"/>
            <w:r>
              <w:rPr>
                <w:sz w:val="20"/>
                <w:szCs w:val="20"/>
              </w:rPr>
              <w:t>ieeexplore</w:t>
            </w:r>
            <w:proofErr w:type="spellEnd"/>
          </w:p>
        </w:tc>
      </w:tr>
      <w:tr w:rsidR="00676356" w14:paraId="1D6C541E" w14:textId="77777777" w:rsidTr="00C21C2F">
        <w:tc>
          <w:tcPr>
            <w:tcW w:w="7772" w:type="dxa"/>
          </w:tcPr>
          <w:p w14:paraId="175AC623" w14:textId="7D7D2EFF" w:rsidR="00676356" w:rsidRDefault="001E6E0F">
            <w:pPr>
              <w:pStyle w:val="ListParagraph"/>
              <w:spacing w:after="0" w:line="240" w:lineRule="auto"/>
              <w:ind w:left="0"/>
              <w:rPr>
                <w:b/>
                <w:bCs/>
              </w:rPr>
            </w:pPr>
            <w:r>
              <w:rPr>
                <w:b/>
                <w:bCs/>
              </w:rPr>
              <w:lastRenderedPageBreak/>
              <w:t xml:space="preserve">Experimenting sensitivity-based anonymization framework in </w:t>
            </w:r>
            <w:r w:rsidR="00F4458F">
              <w:rPr>
                <w:b/>
                <w:bCs/>
              </w:rPr>
              <w:t>A</w:t>
            </w:r>
            <w:r>
              <w:rPr>
                <w:b/>
                <w:bCs/>
              </w:rPr>
              <w:t>pache spark (2019)</w:t>
            </w:r>
          </w:p>
          <w:p w14:paraId="106FE477" w14:textId="77777777" w:rsidR="00676356" w:rsidRDefault="001E6E0F">
            <w:pPr>
              <w:pStyle w:val="ListParagraph"/>
              <w:spacing w:after="0" w:line="240" w:lineRule="auto"/>
              <w:ind w:left="0"/>
            </w:pPr>
            <w:r>
              <w:t>https://link.springer.com/article/10.1186/s40537-018-0149-0</w:t>
            </w:r>
          </w:p>
        </w:tc>
        <w:tc>
          <w:tcPr>
            <w:tcW w:w="1979" w:type="dxa"/>
          </w:tcPr>
          <w:p w14:paraId="2F9C621A" w14:textId="77777777" w:rsidR="00676356" w:rsidRDefault="001E6E0F">
            <w:pPr>
              <w:pStyle w:val="ListParagraph"/>
              <w:spacing w:after="0" w:line="240" w:lineRule="auto"/>
              <w:ind w:left="0"/>
              <w:rPr>
                <w:sz w:val="20"/>
                <w:szCs w:val="20"/>
              </w:rPr>
            </w:pPr>
            <w:r>
              <w:rPr>
                <w:sz w:val="20"/>
                <w:szCs w:val="20"/>
              </w:rPr>
              <w:t>Journal of Big Data / Springer</w:t>
            </w:r>
          </w:p>
        </w:tc>
      </w:tr>
      <w:tr w:rsidR="00676356" w14:paraId="19FB85D6" w14:textId="77777777" w:rsidTr="00C21C2F">
        <w:tc>
          <w:tcPr>
            <w:tcW w:w="7772" w:type="dxa"/>
          </w:tcPr>
          <w:p w14:paraId="5FE3C01D" w14:textId="77777777" w:rsidR="00676356" w:rsidRDefault="001E6E0F">
            <w:pPr>
              <w:pStyle w:val="ListParagraph"/>
              <w:spacing w:after="0" w:line="240" w:lineRule="auto"/>
              <w:ind w:left="0"/>
              <w:rPr>
                <w:b/>
                <w:bCs/>
              </w:rPr>
            </w:pPr>
            <w:r>
              <w:rPr>
                <w:b/>
                <w:bCs/>
              </w:rPr>
              <w:t>Achieving Optimal K-Anonymity Parameters for Big Data (2018)</w:t>
            </w:r>
          </w:p>
          <w:p w14:paraId="3F4E01BC" w14:textId="77777777" w:rsidR="00676356" w:rsidRDefault="001E6E0F">
            <w:pPr>
              <w:pStyle w:val="ListParagraph"/>
              <w:spacing w:after="0" w:line="240" w:lineRule="auto"/>
              <w:ind w:left="0"/>
              <w:rPr>
                <w:sz w:val="20"/>
                <w:szCs w:val="20"/>
              </w:rPr>
            </w:pPr>
            <w:r>
              <w:rPr>
                <w:sz w:val="20"/>
                <w:szCs w:val="20"/>
              </w:rPr>
              <w:t>https://www.ijicta.org/index.php/ijicta/article/view/36</w:t>
            </w:r>
          </w:p>
        </w:tc>
        <w:tc>
          <w:tcPr>
            <w:tcW w:w="1979" w:type="dxa"/>
          </w:tcPr>
          <w:p w14:paraId="2EA56409" w14:textId="77777777" w:rsidR="00676356" w:rsidRDefault="001E6E0F">
            <w:pPr>
              <w:pStyle w:val="ListParagraph"/>
              <w:spacing w:after="0" w:line="240" w:lineRule="auto"/>
              <w:ind w:left="0"/>
              <w:rPr>
                <w:sz w:val="20"/>
                <w:szCs w:val="20"/>
              </w:rPr>
            </w:pPr>
            <w:r>
              <w:rPr>
                <w:sz w:val="20"/>
                <w:szCs w:val="20"/>
              </w:rPr>
              <w:t>Paper in IJISTA journal</w:t>
            </w:r>
          </w:p>
        </w:tc>
      </w:tr>
      <w:tr w:rsidR="00676356" w14:paraId="44B10863" w14:textId="77777777" w:rsidTr="00C21C2F">
        <w:tc>
          <w:tcPr>
            <w:tcW w:w="7772" w:type="dxa"/>
          </w:tcPr>
          <w:p w14:paraId="614A310A" w14:textId="77777777" w:rsidR="00676356" w:rsidRDefault="001E6E0F">
            <w:pPr>
              <w:pStyle w:val="ListParagraph"/>
              <w:spacing w:after="0" w:line="240" w:lineRule="auto"/>
              <w:ind w:left="0"/>
              <w:rPr>
                <w:b/>
                <w:bCs/>
              </w:rPr>
            </w:pPr>
            <w:r>
              <w:rPr>
                <w:b/>
                <w:bCs/>
              </w:rPr>
              <w:t>Comparison Between IPv4 And IPv6 In Adopting Differentiated Services [2014]</w:t>
            </w:r>
          </w:p>
          <w:p w14:paraId="764845B7" w14:textId="77777777" w:rsidR="00676356" w:rsidRDefault="001E6E0F">
            <w:pPr>
              <w:pStyle w:val="ListParagraph"/>
              <w:spacing w:after="0" w:line="240" w:lineRule="auto"/>
              <w:ind w:left="0"/>
              <w:rPr>
                <w:b/>
                <w:bCs/>
                <w:sz w:val="20"/>
                <w:szCs w:val="20"/>
              </w:rPr>
            </w:pPr>
            <w:r>
              <w:rPr>
                <w:sz w:val="20"/>
                <w:szCs w:val="20"/>
              </w:rPr>
              <w:t>http://www.ijstr.org/final-print/feb2014/Comparison-Between-Ipv4-And-Ipv6-In-Adopting-Differentiated-Services.pdf</w:t>
            </w:r>
          </w:p>
        </w:tc>
        <w:tc>
          <w:tcPr>
            <w:tcW w:w="1979" w:type="dxa"/>
          </w:tcPr>
          <w:p w14:paraId="4DA76BB3" w14:textId="77777777" w:rsidR="00676356" w:rsidRDefault="001E6E0F">
            <w:pPr>
              <w:pStyle w:val="ListParagraph"/>
              <w:spacing w:after="0" w:line="240" w:lineRule="auto"/>
              <w:ind w:left="0"/>
              <w:rPr>
                <w:sz w:val="20"/>
                <w:szCs w:val="20"/>
              </w:rPr>
            </w:pPr>
            <w:r>
              <w:rPr>
                <w:sz w:val="20"/>
                <w:szCs w:val="20"/>
              </w:rPr>
              <w:t xml:space="preserve">Paper in IJST </w:t>
            </w:r>
          </w:p>
          <w:p w14:paraId="2ADB935C" w14:textId="77777777" w:rsidR="00676356" w:rsidRDefault="00676356">
            <w:pPr>
              <w:pStyle w:val="ListParagraph"/>
              <w:spacing w:after="0" w:line="240" w:lineRule="auto"/>
              <w:ind w:left="0"/>
              <w:rPr>
                <w:sz w:val="20"/>
                <w:szCs w:val="20"/>
              </w:rPr>
            </w:pPr>
          </w:p>
        </w:tc>
      </w:tr>
    </w:tbl>
    <w:p w14:paraId="2B85BB37" w14:textId="0B0BE608" w:rsidR="00676356" w:rsidRDefault="001E6E0F">
      <w:pPr>
        <w:pStyle w:val="Heading3"/>
        <w:spacing w:before="480" w:after="240" w:line="380" w:lineRule="atLeast"/>
        <w:rPr>
          <w:b/>
          <w:sz w:val="28"/>
          <w:szCs w:val="28"/>
        </w:rPr>
      </w:pPr>
      <w:r w:rsidRPr="008A1C01">
        <w:rPr>
          <w:color w:val="00B4A8"/>
          <w:sz w:val="32"/>
        </w:rPr>
        <w:t xml:space="preserve">PROFESSIONAL </w:t>
      </w:r>
      <w:r w:rsidR="002054BA" w:rsidRPr="008A1C01">
        <w:rPr>
          <w:color w:val="00B4A8"/>
          <w:sz w:val="32"/>
        </w:rPr>
        <w:t xml:space="preserve">IT </w:t>
      </w:r>
      <w:r w:rsidRPr="008A1C01">
        <w:rPr>
          <w:color w:val="00B4A8"/>
          <w:sz w:val="32"/>
        </w:rPr>
        <w:t>EXPERIENCE</w:t>
      </w:r>
    </w:p>
    <w:p w14:paraId="446BF1D7" w14:textId="79144EC6" w:rsidR="00676356" w:rsidRPr="008A1C01" w:rsidRDefault="001E6E0F">
      <w:pPr>
        <w:spacing w:line="240" w:lineRule="auto"/>
        <w:rPr>
          <w:rFonts w:asciiTheme="majorHAnsi" w:eastAsiaTheme="majorEastAsia" w:hAnsiTheme="majorHAnsi" w:cstheme="majorBidi"/>
          <w:color w:val="365F91" w:themeColor="accent1" w:themeShade="BF"/>
          <w:sz w:val="24"/>
          <w:szCs w:val="26"/>
        </w:rPr>
      </w:pPr>
      <w:r w:rsidRPr="008A1C01">
        <w:rPr>
          <w:rFonts w:asciiTheme="majorHAnsi" w:eastAsiaTheme="majorEastAsia" w:hAnsiTheme="majorHAnsi" w:cstheme="majorBidi"/>
          <w:color w:val="365F91" w:themeColor="accent1" w:themeShade="BF"/>
          <w:sz w:val="24"/>
          <w:szCs w:val="26"/>
        </w:rPr>
        <w:t>Senior System Analyst and Software Developer</w:t>
      </w:r>
      <w:r w:rsidR="00F24ABB">
        <w:rPr>
          <w:rFonts w:asciiTheme="majorHAnsi" w:eastAsiaTheme="majorEastAsia" w:hAnsiTheme="majorHAnsi" w:cstheme="majorBidi"/>
          <w:color w:val="365F91" w:themeColor="accent1" w:themeShade="BF"/>
          <w:sz w:val="24"/>
          <w:szCs w:val="26"/>
        </w:rPr>
        <w:tab/>
      </w:r>
      <w:r w:rsidR="00F24ABB">
        <w:rPr>
          <w:rFonts w:asciiTheme="majorHAnsi" w:eastAsiaTheme="majorEastAsia" w:hAnsiTheme="majorHAnsi" w:cstheme="majorBidi"/>
          <w:color w:val="365F91" w:themeColor="accent1" w:themeShade="BF"/>
          <w:sz w:val="24"/>
          <w:szCs w:val="26"/>
        </w:rPr>
        <w:tab/>
      </w:r>
      <w:r w:rsidR="00602CC8" w:rsidRPr="008A1C01">
        <w:rPr>
          <w:rFonts w:asciiTheme="majorHAnsi" w:eastAsiaTheme="majorEastAsia" w:hAnsiTheme="majorHAnsi" w:cstheme="majorBidi"/>
          <w:color w:val="365F91" w:themeColor="accent1" w:themeShade="BF"/>
          <w:sz w:val="24"/>
          <w:szCs w:val="26"/>
        </w:rPr>
        <w:t xml:space="preserve"> Feb.</w:t>
      </w:r>
      <w:r w:rsidRPr="008A1C01">
        <w:rPr>
          <w:rFonts w:asciiTheme="majorHAnsi" w:eastAsiaTheme="majorEastAsia" w:hAnsiTheme="majorHAnsi" w:cstheme="majorBidi"/>
          <w:color w:val="365F91" w:themeColor="accent1" w:themeShade="BF"/>
          <w:sz w:val="24"/>
          <w:szCs w:val="26"/>
        </w:rPr>
        <w:t xml:space="preserve"> 2018 – </w:t>
      </w:r>
      <w:r w:rsidR="00F56025" w:rsidRPr="008A1C01">
        <w:rPr>
          <w:rFonts w:asciiTheme="majorHAnsi" w:eastAsiaTheme="majorEastAsia" w:hAnsiTheme="majorHAnsi" w:cstheme="majorBidi"/>
          <w:color w:val="365F91" w:themeColor="accent1" w:themeShade="BF"/>
          <w:sz w:val="24"/>
          <w:szCs w:val="26"/>
        </w:rPr>
        <w:t>Dec. 2020</w:t>
      </w:r>
    </w:p>
    <w:p w14:paraId="7C299C2B" w14:textId="77777777" w:rsidR="00676356" w:rsidRPr="008A1C01" w:rsidRDefault="001E6E0F">
      <w:pPr>
        <w:spacing w:line="240" w:lineRule="auto"/>
        <w:rPr>
          <w:rFonts w:asciiTheme="majorHAnsi" w:eastAsiaTheme="majorEastAsia" w:hAnsiTheme="majorHAnsi" w:cstheme="majorBidi"/>
          <w:color w:val="365F91" w:themeColor="accent1" w:themeShade="BF"/>
          <w:sz w:val="24"/>
          <w:szCs w:val="26"/>
        </w:rPr>
      </w:pPr>
      <w:r>
        <w:rPr>
          <w:b/>
          <w:bCs/>
          <w:i/>
          <w:iCs/>
        </w:rPr>
        <w:t>Rend Tech Associates (www.rend.com.au)</w:t>
      </w:r>
    </w:p>
    <w:p w14:paraId="6359205E" w14:textId="77777777" w:rsidR="00676356" w:rsidRDefault="001E6E0F">
      <w:pPr>
        <w:spacing w:line="240" w:lineRule="auto"/>
        <w:rPr>
          <w:i/>
          <w:iCs/>
        </w:rPr>
      </w:pPr>
      <w:r>
        <w:rPr>
          <w:i/>
          <w:iCs/>
        </w:rPr>
        <w:t xml:space="preserve">Working on a project for medical field. The project requires building a complete portal for general doctors and specialists.  </w:t>
      </w:r>
      <w:bookmarkStart w:id="1" w:name="_Hlk46920322"/>
      <w:r>
        <w:rPr>
          <w:i/>
          <w:iCs/>
        </w:rPr>
        <w:t>The process is completed by ETL pipeline to S3 storage, and then AWS Atlas. A data Lake was created to run big data reports. The aim is keeping updated copies of their own data over the cloud, so they can share some limited data between each other. They also can benefit from data analytics, machine learning and predictions. The project must be highly secure and approved by all parties.  (</w:t>
      </w:r>
      <w:r>
        <w:t>https://portal.byteiq.com.au/</w:t>
      </w:r>
      <w:r>
        <w:rPr>
          <w:i/>
          <w:iCs/>
        </w:rPr>
        <w:t xml:space="preserve">). </w:t>
      </w:r>
      <w:bookmarkEnd w:id="1"/>
      <w:r>
        <w:rPr>
          <w:i/>
          <w:iCs/>
        </w:rPr>
        <w:t>The following are the main features that were added to the portal:</w:t>
      </w:r>
    </w:p>
    <w:p w14:paraId="6D3BB500" w14:textId="77777777" w:rsidR="00676356" w:rsidRDefault="001E6E0F" w:rsidP="0080496E">
      <w:pPr>
        <w:pStyle w:val="ListParagraph"/>
        <w:numPr>
          <w:ilvl w:val="0"/>
          <w:numId w:val="13"/>
        </w:numPr>
        <w:spacing w:line="240" w:lineRule="auto"/>
        <w:rPr>
          <w:i/>
          <w:iCs/>
        </w:rPr>
      </w:pPr>
      <w:r>
        <w:rPr>
          <w:i/>
          <w:iCs/>
        </w:rPr>
        <w:t>Natural Language Processing for doctor’s diagnosis text</w:t>
      </w:r>
    </w:p>
    <w:p w14:paraId="269BAEB2" w14:textId="33F1A2DC" w:rsidR="00676356" w:rsidRDefault="001E6E0F" w:rsidP="0080496E">
      <w:pPr>
        <w:pStyle w:val="ListParagraph"/>
        <w:numPr>
          <w:ilvl w:val="0"/>
          <w:numId w:val="13"/>
        </w:numPr>
        <w:spacing w:line="240" w:lineRule="auto"/>
        <w:rPr>
          <w:i/>
          <w:iCs/>
        </w:rPr>
      </w:pPr>
      <w:r>
        <w:rPr>
          <w:i/>
          <w:iCs/>
        </w:rPr>
        <w:t xml:space="preserve">Abstracting statistical details from patients. The details include quantitative data about diseases spread around suburbs and </w:t>
      </w:r>
      <w:r w:rsidR="00CE4F92">
        <w:rPr>
          <w:i/>
          <w:iCs/>
        </w:rPr>
        <w:t>epidemiology.</w:t>
      </w:r>
    </w:p>
    <w:p w14:paraId="3D89B982" w14:textId="77777777" w:rsidR="00676356" w:rsidRDefault="001E6E0F" w:rsidP="0080496E">
      <w:pPr>
        <w:pStyle w:val="ListParagraph"/>
        <w:numPr>
          <w:ilvl w:val="0"/>
          <w:numId w:val="13"/>
        </w:numPr>
        <w:spacing w:after="160" w:line="259" w:lineRule="auto"/>
      </w:pPr>
      <w:r>
        <w:t>Auto-coding for Practice Incentives Program (PIP)</w:t>
      </w:r>
    </w:p>
    <w:p w14:paraId="679E77B5" w14:textId="0AAAC788" w:rsidR="00676356" w:rsidRDefault="001E6E0F" w:rsidP="0080496E">
      <w:pPr>
        <w:pStyle w:val="ListParagraph"/>
        <w:numPr>
          <w:ilvl w:val="0"/>
          <w:numId w:val="13"/>
        </w:numPr>
        <w:spacing w:after="160" w:line="259" w:lineRule="auto"/>
      </w:pPr>
      <w:r>
        <w:t xml:space="preserve">Elderly prediction regarding possibilities of moving to geriatric health care </w:t>
      </w:r>
      <w:r w:rsidR="00CE4F92">
        <w:t>centres.</w:t>
      </w:r>
    </w:p>
    <w:p w14:paraId="45633F88" w14:textId="77777777" w:rsidR="00676356" w:rsidRDefault="001E6E0F" w:rsidP="0080496E">
      <w:pPr>
        <w:pStyle w:val="ListParagraph"/>
        <w:numPr>
          <w:ilvl w:val="0"/>
          <w:numId w:val="13"/>
        </w:numPr>
        <w:spacing w:after="160" w:line="259" w:lineRule="auto"/>
      </w:pPr>
      <w:r>
        <w:t>Predicting alcoholic addicted patients</w:t>
      </w:r>
    </w:p>
    <w:p w14:paraId="0B892A03" w14:textId="65D8F24A" w:rsidR="00676356" w:rsidRDefault="001E6E0F" w:rsidP="0080496E">
      <w:pPr>
        <w:pStyle w:val="ListParagraph"/>
        <w:numPr>
          <w:ilvl w:val="0"/>
          <w:numId w:val="13"/>
        </w:numPr>
        <w:spacing w:after="160" w:line="259" w:lineRule="auto"/>
      </w:pPr>
      <w:r>
        <w:t xml:space="preserve">Length of stay for </w:t>
      </w:r>
      <w:r w:rsidR="00CE4F92">
        <w:t>patients.</w:t>
      </w:r>
      <w:r>
        <w:t xml:space="preserve"> </w:t>
      </w:r>
    </w:p>
    <w:p w14:paraId="281D7442" w14:textId="77777777" w:rsidR="00676356" w:rsidRDefault="001E6E0F">
      <w:pPr>
        <w:pStyle w:val="ListParagraph"/>
        <w:spacing w:after="160" w:line="259" w:lineRule="auto"/>
        <w:ind w:left="0"/>
      </w:pPr>
      <w:r>
        <w:t>The framework has been accomplished by:</w:t>
      </w:r>
    </w:p>
    <w:p w14:paraId="0D01C02D" w14:textId="77777777" w:rsidR="00676356" w:rsidRDefault="001E6E0F">
      <w:pPr>
        <w:pStyle w:val="ListParagraph"/>
        <w:numPr>
          <w:ilvl w:val="0"/>
          <w:numId w:val="2"/>
        </w:numPr>
        <w:spacing w:after="160" w:line="259" w:lineRule="auto"/>
      </w:pPr>
      <w:r>
        <w:t>Client App to copy data from MS SQL to MongoDB cloud (Java)</w:t>
      </w:r>
    </w:p>
    <w:p w14:paraId="17363AAB" w14:textId="77777777" w:rsidR="00676356" w:rsidRDefault="001E6E0F">
      <w:pPr>
        <w:pStyle w:val="ListParagraph"/>
        <w:numPr>
          <w:ilvl w:val="0"/>
          <w:numId w:val="2"/>
        </w:numPr>
        <w:spacing w:after="160" w:line="259" w:lineRule="auto"/>
      </w:pPr>
      <w:r>
        <w:t>Management tools to add new users, clinics, organizations…etc (Java)</w:t>
      </w:r>
    </w:p>
    <w:p w14:paraId="16756E11" w14:textId="77777777" w:rsidR="00676356" w:rsidRDefault="001E6E0F">
      <w:pPr>
        <w:pStyle w:val="ListParagraph"/>
        <w:numPr>
          <w:ilvl w:val="0"/>
          <w:numId w:val="2"/>
        </w:numPr>
        <w:spacing w:after="160" w:line="259" w:lineRule="auto"/>
      </w:pPr>
      <w:r>
        <w:t>Web Portal for all reports and statistics (PHP and JavaScript)</w:t>
      </w:r>
    </w:p>
    <w:p w14:paraId="320C41A4" w14:textId="77777777" w:rsidR="00676356" w:rsidRDefault="001E6E0F">
      <w:pPr>
        <w:pStyle w:val="ListParagraph"/>
        <w:numPr>
          <w:ilvl w:val="0"/>
          <w:numId w:val="2"/>
        </w:numPr>
        <w:spacing w:after="160" w:line="259" w:lineRule="auto"/>
      </w:pPr>
      <w:r>
        <w:t>CRON jobs to process large data size overnight (Python and Scala)</w:t>
      </w:r>
    </w:p>
    <w:p w14:paraId="76ABE04D" w14:textId="77777777" w:rsidR="00676356" w:rsidRDefault="001E6E0F">
      <w:pPr>
        <w:spacing w:line="240" w:lineRule="auto"/>
        <w:jc w:val="both"/>
        <w:rPr>
          <w:i/>
          <w:iCs/>
        </w:rPr>
      </w:pPr>
      <w:r>
        <w:rPr>
          <w:i/>
          <w:iCs/>
        </w:rPr>
        <w:t xml:space="preserve"> </w:t>
      </w:r>
    </w:p>
    <w:p w14:paraId="3AC8E814" w14:textId="62E0C109" w:rsidR="00676356" w:rsidRPr="008A1C01" w:rsidRDefault="00DB1BDC">
      <w:pPr>
        <w:spacing w:line="240" w:lineRule="auto"/>
        <w:rPr>
          <w:rFonts w:asciiTheme="majorHAnsi" w:eastAsiaTheme="majorEastAsia" w:hAnsiTheme="majorHAnsi" w:cstheme="majorBidi"/>
          <w:color w:val="365F91" w:themeColor="accent1" w:themeShade="BF"/>
          <w:sz w:val="24"/>
          <w:szCs w:val="26"/>
        </w:rPr>
      </w:pPr>
      <w:r>
        <w:rPr>
          <w:rFonts w:asciiTheme="majorHAnsi" w:eastAsiaTheme="majorEastAsia" w:hAnsiTheme="majorHAnsi" w:cstheme="majorBidi"/>
          <w:color w:val="365F91" w:themeColor="accent1" w:themeShade="BF"/>
          <w:sz w:val="24"/>
          <w:szCs w:val="26"/>
        </w:rPr>
        <w:t xml:space="preserve">Cybersecurity </w:t>
      </w:r>
      <w:r w:rsidR="001E6E0F" w:rsidRPr="008A1C01">
        <w:rPr>
          <w:rFonts w:asciiTheme="majorHAnsi" w:eastAsiaTheme="majorEastAsia" w:hAnsiTheme="majorHAnsi" w:cstheme="majorBidi"/>
          <w:color w:val="365F91" w:themeColor="accent1" w:themeShade="BF"/>
          <w:sz w:val="24"/>
          <w:szCs w:val="26"/>
        </w:rPr>
        <w:t>Engineer                                                                                      October. 2014 – Jun. 2018</w:t>
      </w:r>
    </w:p>
    <w:p w14:paraId="487C15B7" w14:textId="77777777" w:rsidR="00676356" w:rsidRDefault="001E6E0F">
      <w:pPr>
        <w:spacing w:line="240" w:lineRule="auto"/>
        <w:rPr>
          <w:b/>
          <w:bCs/>
          <w:i/>
          <w:iCs/>
        </w:rPr>
      </w:pPr>
      <w:r>
        <w:rPr>
          <w:b/>
          <w:bCs/>
          <w:i/>
          <w:iCs/>
        </w:rPr>
        <w:t>Digital Realty Data Centre – NSW / Sydney</w:t>
      </w:r>
    </w:p>
    <w:p w14:paraId="5B59EE23" w14:textId="77777777" w:rsidR="00676356" w:rsidRDefault="001E6E0F">
      <w:pPr>
        <w:spacing w:line="240" w:lineRule="auto"/>
        <w:rPr>
          <w:i/>
          <w:iCs/>
        </w:rPr>
      </w:pPr>
      <w:r>
        <w:rPr>
          <w:i/>
          <w:iCs/>
        </w:rPr>
        <w:t>An American data centre company (www.digitalrealty.com) serves more than 7 different clients. With the help of sub-contractors, we design and implement the infra-structure for each data centre space. We receive tickets from our clients to setup, extend, update, upgrade, migrate, or troubleshoot the internal network and system operations. Our team focuses on the following tasks and fields:</w:t>
      </w:r>
    </w:p>
    <w:p w14:paraId="24119AB2" w14:textId="77777777" w:rsidR="00676356" w:rsidRDefault="00676356">
      <w:pPr>
        <w:spacing w:line="240" w:lineRule="auto"/>
      </w:pPr>
    </w:p>
    <w:p w14:paraId="0D01025D" w14:textId="69895771" w:rsidR="00F24ABB" w:rsidRDefault="00F24ABB">
      <w:pPr>
        <w:pStyle w:val="ListParagraph"/>
        <w:numPr>
          <w:ilvl w:val="0"/>
          <w:numId w:val="7"/>
        </w:numPr>
        <w:spacing w:line="240" w:lineRule="auto"/>
      </w:pPr>
      <w:r>
        <w:t xml:space="preserve">Maintaining ISO 27001 standard in the data centre </w:t>
      </w:r>
    </w:p>
    <w:p w14:paraId="52685A4E" w14:textId="1B1EF09A" w:rsidR="00676356" w:rsidRDefault="001E6E0F">
      <w:pPr>
        <w:pStyle w:val="ListParagraph"/>
        <w:numPr>
          <w:ilvl w:val="0"/>
          <w:numId w:val="7"/>
        </w:numPr>
        <w:spacing w:line="240" w:lineRule="auto"/>
      </w:pPr>
      <w:r>
        <w:t>Designing and implementing virtual environments (VMware).</w:t>
      </w:r>
    </w:p>
    <w:p w14:paraId="085D52A8" w14:textId="77777777" w:rsidR="00676356" w:rsidRDefault="001E6E0F">
      <w:pPr>
        <w:pStyle w:val="ListParagraph"/>
        <w:numPr>
          <w:ilvl w:val="0"/>
          <w:numId w:val="7"/>
        </w:numPr>
        <w:spacing w:line="240" w:lineRule="auto"/>
      </w:pPr>
      <w:r>
        <w:t>Managing VCenter server 6.5</w:t>
      </w:r>
    </w:p>
    <w:p w14:paraId="7F38B538" w14:textId="1650E2E6" w:rsidR="00676356" w:rsidRDefault="001E6E0F">
      <w:pPr>
        <w:pStyle w:val="ListParagraph"/>
        <w:numPr>
          <w:ilvl w:val="0"/>
          <w:numId w:val="7"/>
        </w:numPr>
        <w:spacing w:line="240" w:lineRule="auto"/>
      </w:pPr>
      <w:r>
        <w:t xml:space="preserve">Setup Cisco IP Telephony for the internal company </w:t>
      </w:r>
      <w:r w:rsidR="00314B9D">
        <w:t>/</w:t>
      </w:r>
      <w:r>
        <w:t xml:space="preserve"> our offices and clients </w:t>
      </w:r>
    </w:p>
    <w:p w14:paraId="3D8D1C68" w14:textId="77777777" w:rsidR="00676356" w:rsidRDefault="001E6E0F">
      <w:pPr>
        <w:pStyle w:val="ListParagraph"/>
        <w:numPr>
          <w:ilvl w:val="0"/>
          <w:numId w:val="7"/>
        </w:numPr>
        <w:spacing w:line="240" w:lineRule="auto"/>
      </w:pPr>
      <w:r>
        <w:t>Cisco Routers, switches.</w:t>
      </w:r>
    </w:p>
    <w:p w14:paraId="69878D62" w14:textId="77777777" w:rsidR="00676356" w:rsidRDefault="001E6E0F">
      <w:pPr>
        <w:pStyle w:val="ListParagraph"/>
        <w:numPr>
          <w:ilvl w:val="0"/>
          <w:numId w:val="7"/>
        </w:numPr>
        <w:spacing w:line="240" w:lineRule="auto"/>
      </w:pPr>
      <w:r>
        <w:lastRenderedPageBreak/>
        <w:t xml:space="preserve">DMZ area management including DNS, Edge Exchange, Web sites </w:t>
      </w:r>
      <w:proofErr w:type="gramStart"/>
      <w:r>
        <w:t>hosting,  TS</w:t>
      </w:r>
      <w:proofErr w:type="gramEnd"/>
      <w:r>
        <w:t>-Gateway</w:t>
      </w:r>
    </w:p>
    <w:p w14:paraId="1047CD02" w14:textId="77777777" w:rsidR="00676356" w:rsidRDefault="001E6E0F">
      <w:pPr>
        <w:pStyle w:val="ListParagraph"/>
        <w:numPr>
          <w:ilvl w:val="0"/>
          <w:numId w:val="7"/>
        </w:numPr>
        <w:spacing w:line="240" w:lineRule="auto"/>
      </w:pPr>
      <w:r>
        <w:t>NetApp with (HP enclosures or Cisco Servers) management and configuration with SAN and NAS</w:t>
      </w:r>
    </w:p>
    <w:p w14:paraId="2D90887D" w14:textId="77777777" w:rsidR="00676356" w:rsidRDefault="001E6E0F">
      <w:pPr>
        <w:pStyle w:val="ListParagraph"/>
        <w:numPr>
          <w:ilvl w:val="0"/>
          <w:numId w:val="7"/>
        </w:numPr>
        <w:spacing w:line="240" w:lineRule="auto"/>
      </w:pPr>
      <w:r>
        <w:t xml:space="preserve">LAN management using SNMP, </w:t>
      </w:r>
      <w:proofErr w:type="spellStart"/>
      <w:proofErr w:type="gramStart"/>
      <w:r>
        <w:t>Netflow</w:t>
      </w:r>
      <w:proofErr w:type="spellEnd"/>
      <w:r>
        <w:t xml:space="preserve">  analysis</w:t>
      </w:r>
      <w:proofErr w:type="gramEnd"/>
      <w:r>
        <w:t xml:space="preserve"> with different software tools</w:t>
      </w:r>
    </w:p>
    <w:p w14:paraId="1CD0F72F" w14:textId="0CAF32B1" w:rsidR="00C5493E" w:rsidRDefault="00C5493E">
      <w:pPr>
        <w:spacing w:line="240" w:lineRule="auto"/>
      </w:pPr>
      <w:r>
        <w:br w:type="page"/>
      </w:r>
    </w:p>
    <w:p w14:paraId="0F5C22FC" w14:textId="095564A4" w:rsidR="00676356" w:rsidRPr="008A1C01" w:rsidRDefault="001E6E0F">
      <w:pPr>
        <w:spacing w:line="240" w:lineRule="auto"/>
        <w:rPr>
          <w:rFonts w:asciiTheme="majorHAnsi" w:eastAsiaTheme="majorEastAsia" w:hAnsiTheme="majorHAnsi" w:cstheme="majorBidi"/>
          <w:color w:val="365F91" w:themeColor="accent1" w:themeShade="BF"/>
          <w:sz w:val="24"/>
          <w:szCs w:val="26"/>
        </w:rPr>
      </w:pPr>
      <w:r w:rsidRPr="008A1C01">
        <w:rPr>
          <w:rFonts w:asciiTheme="majorHAnsi" w:eastAsiaTheme="majorEastAsia" w:hAnsiTheme="majorHAnsi" w:cstheme="majorBidi"/>
          <w:color w:val="365F91" w:themeColor="accent1" w:themeShade="BF"/>
          <w:sz w:val="24"/>
          <w:szCs w:val="26"/>
        </w:rPr>
        <w:lastRenderedPageBreak/>
        <w:t xml:space="preserve">Infrastructure Engineer                                                                           </w:t>
      </w:r>
      <w:r w:rsidR="00B91BD6" w:rsidRPr="008A1C01">
        <w:rPr>
          <w:rFonts w:asciiTheme="majorHAnsi" w:eastAsiaTheme="majorEastAsia" w:hAnsiTheme="majorHAnsi" w:cstheme="majorBidi"/>
          <w:color w:val="365F91" w:themeColor="accent1" w:themeShade="BF"/>
          <w:sz w:val="24"/>
          <w:szCs w:val="26"/>
        </w:rPr>
        <w:t>August</w:t>
      </w:r>
      <w:r w:rsidRPr="008A1C01">
        <w:rPr>
          <w:rFonts w:asciiTheme="majorHAnsi" w:eastAsiaTheme="majorEastAsia" w:hAnsiTheme="majorHAnsi" w:cstheme="majorBidi"/>
          <w:color w:val="365F91" w:themeColor="accent1" w:themeShade="BF"/>
          <w:sz w:val="24"/>
          <w:szCs w:val="26"/>
        </w:rPr>
        <w:t xml:space="preserve"> 2012 – Jul. 2014</w:t>
      </w:r>
    </w:p>
    <w:p w14:paraId="5CB6CD6D" w14:textId="77777777" w:rsidR="00676356" w:rsidRDefault="00676356">
      <w:pPr>
        <w:spacing w:line="240" w:lineRule="auto"/>
        <w:rPr>
          <w:b/>
          <w:bCs/>
          <w:i/>
          <w:iCs/>
        </w:rPr>
      </w:pPr>
    </w:p>
    <w:p w14:paraId="6BF3AB0F" w14:textId="77777777" w:rsidR="00676356" w:rsidRDefault="001E6E0F">
      <w:pPr>
        <w:spacing w:line="240" w:lineRule="auto"/>
        <w:rPr>
          <w:b/>
          <w:bCs/>
          <w:i/>
          <w:iCs/>
        </w:rPr>
      </w:pPr>
      <w:r>
        <w:rPr>
          <w:b/>
          <w:bCs/>
          <w:i/>
          <w:iCs/>
        </w:rPr>
        <w:t>Resimac Limited – NSW / Sydney</w:t>
      </w:r>
    </w:p>
    <w:p w14:paraId="7DF63DD4" w14:textId="77777777" w:rsidR="00676356" w:rsidRDefault="001E6E0F">
      <w:pPr>
        <w:spacing w:line="240" w:lineRule="auto"/>
        <w:rPr>
          <w:i/>
          <w:iCs/>
        </w:rPr>
      </w:pPr>
      <w:r>
        <w:rPr>
          <w:i/>
          <w:iCs/>
        </w:rPr>
        <w:t>A financial company (www.resimac.com.au) with 6 different branches and business partners.</w:t>
      </w:r>
    </w:p>
    <w:p w14:paraId="6AAEF70F" w14:textId="4FE9E2C5" w:rsidR="00676356" w:rsidRDefault="001E6E0F">
      <w:pPr>
        <w:spacing w:line="240" w:lineRule="auto"/>
        <w:rPr>
          <w:i/>
          <w:iCs/>
        </w:rPr>
      </w:pPr>
      <w:r>
        <w:rPr>
          <w:i/>
          <w:iCs/>
        </w:rPr>
        <w:t>The company centralizes the IT infrastructure and management in Sydney HO. I was a project manager for many projects such as</w:t>
      </w:r>
      <w:r w:rsidR="00FB587F">
        <w:rPr>
          <w:i/>
          <w:iCs/>
        </w:rPr>
        <w:t xml:space="preserve">, MITEL </w:t>
      </w:r>
      <w:proofErr w:type="gramStart"/>
      <w:r w:rsidR="00FB587F">
        <w:rPr>
          <w:i/>
          <w:iCs/>
        </w:rPr>
        <w:t xml:space="preserve">Telephony, </w:t>
      </w:r>
      <w:r>
        <w:rPr>
          <w:i/>
          <w:iCs/>
        </w:rPr>
        <w:t xml:space="preserve"> ISO</w:t>
      </w:r>
      <w:proofErr w:type="gramEnd"/>
      <w:r>
        <w:rPr>
          <w:i/>
          <w:iCs/>
        </w:rPr>
        <w:t xml:space="preserve"> 27001, and PCI DSS. </w:t>
      </w:r>
    </w:p>
    <w:p w14:paraId="5548DCD4" w14:textId="77777777" w:rsidR="00676356" w:rsidRPr="008A1C01" w:rsidRDefault="00676356">
      <w:pPr>
        <w:spacing w:line="240" w:lineRule="auto"/>
        <w:rPr>
          <w:rFonts w:asciiTheme="majorHAnsi" w:eastAsiaTheme="majorEastAsia" w:hAnsiTheme="majorHAnsi" w:cstheme="majorBidi"/>
          <w:color w:val="365F91" w:themeColor="accent1" w:themeShade="BF"/>
          <w:sz w:val="24"/>
          <w:szCs w:val="26"/>
        </w:rPr>
      </w:pPr>
    </w:p>
    <w:p w14:paraId="23FE3F46" w14:textId="77777777" w:rsidR="002054BA" w:rsidRPr="00B26DCB" w:rsidRDefault="002054BA" w:rsidP="002054BA">
      <w:pPr>
        <w:spacing w:line="240" w:lineRule="auto"/>
        <w:rPr>
          <w:rFonts w:asciiTheme="majorHAnsi" w:eastAsiaTheme="majorEastAsia" w:hAnsiTheme="majorHAnsi" w:cstheme="majorBidi"/>
          <w:color w:val="365F91" w:themeColor="accent1" w:themeShade="BF"/>
          <w:sz w:val="24"/>
          <w:szCs w:val="26"/>
        </w:rPr>
      </w:pPr>
      <w:r w:rsidRPr="00B26DCB">
        <w:rPr>
          <w:rFonts w:asciiTheme="majorHAnsi" w:eastAsiaTheme="majorEastAsia" w:hAnsiTheme="majorHAnsi" w:cstheme="majorBidi"/>
          <w:color w:val="365F91" w:themeColor="accent1" w:themeShade="BF"/>
          <w:sz w:val="24"/>
          <w:szCs w:val="26"/>
        </w:rPr>
        <w:t>Network and System Administrator                                                      Aug. 2007 - Jul. 2012</w:t>
      </w:r>
    </w:p>
    <w:p w14:paraId="6BCE1374" w14:textId="77777777" w:rsidR="002054BA" w:rsidRDefault="002054BA" w:rsidP="002054BA">
      <w:pPr>
        <w:spacing w:line="240" w:lineRule="auto"/>
        <w:rPr>
          <w:b/>
          <w:bCs/>
          <w:i/>
          <w:iCs/>
        </w:rPr>
      </w:pPr>
    </w:p>
    <w:p w14:paraId="5BCD3DBA" w14:textId="77777777" w:rsidR="002054BA" w:rsidRPr="00B26DCB" w:rsidRDefault="002054BA" w:rsidP="002054BA">
      <w:pPr>
        <w:spacing w:line="240" w:lineRule="auto"/>
        <w:rPr>
          <w:b/>
          <w:bCs/>
          <w:i/>
          <w:iCs/>
        </w:rPr>
      </w:pPr>
      <w:r w:rsidRPr="00B26DCB">
        <w:rPr>
          <w:b/>
          <w:bCs/>
          <w:i/>
          <w:iCs/>
        </w:rPr>
        <w:t>Institute of Public Administration – Saudi Arabia</w:t>
      </w:r>
    </w:p>
    <w:p w14:paraId="6BC5FAAF" w14:textId="77777777" w:rsidR="002054BA" w:rsidRPr="00B26DCB" w:rsidRDefault="002054BA" w:rsidP="002054BA">
      <w:pPr>
        <w:spacing w:line="240" w:lineRule="auto"/>
        <w:rPr>
          <w:i/>
          <w:iCs/>
        </w:rPr>
      </w:pPr>
      <w:r w:rsidRPr="00B26DCB">
        <w:rPr>
          <w:i/>
          <w:iCs/>
        </w:rPr>
        <w:t>A government institute (www.ipa.edu.sa) contains 5 branches with centralized management. The organization is categorized as medium to enterprise, with e-Government membership support.</w:t>
      </w:r>
    </w:p>
    <w:p w14:paraId="252EFDEB" w14:textId="77777777" w:rsidR="002054BA" w:rsidRDefault="002054BA" w:rsidP="002054BA">
      <w:pPr>
        <w:spacing w:line="240" w:lineRule="auto"/>
        <w:rPr>
          <w:i/>
          <w:iCs/>
        </w:rPr>
      </w:pPr>
      <w:r w:rsidRPr="00B26DCB">
        <w:rPr>
          <w:i/>
          <w:iCs/>
        </w:rPr>
        <w:t>Daily Tasks:</w:t>
      </w:r>
    </w:p>
    <w:p w14:paraId="16CFDB0B" w14:textId="77777777" w:rsidR="002054BA" w:rsidRPr="00B26DCB" w:rsidRDefault="002054BA" w:rsidP="002054BA">
      <w:pPr>
        <w:spacing w:line="240" w:lineRule="auto"/>
        <w:rPr>
          <w:i/>
          <w:iCs/>
        </w:rPr>
      </w:pPr>
    </w:p>
    <w:p w14:paraId="2A36FA4E" w14:textId="77777777" w:rsidR="002054BA" w:rsidRDefault="002054BA" w:rsidP="002054BA">
      <w:pPr>
        <w:pStyle w:val="ListParagraph"/>
        <w:numPr>
          <w:ilvl w:val="0"/>
          <w:numId w:val="8"/>
        </w:numPr>
        <w:spacing w:line="240" w:lineRule="auto"/>
      </w:pPr>
      <w:r>
        <w:t xml:space="preserve">Designing and implementing virtual environments (VMware) in all branches </w:t>
      </w:r>
    </w:p>
    <w:p w14:paraId="1A2D5549" w14:textId="77777777" w:rsidR="002054BA" w:rsidRDefault="002054BA" w:rsidP="002054BA">
      <w:pPr>
        <w:pStyle w:val="ListParagraph"/>
        <w:numPr>
          <w:ilvl w:val="0"/>
          <w:numId w:val="8"/>
        </w:numPr>
        <w:spacing w:line="240" w:lineRule="auto"/>
      </w:pPr>
      <w:r>
        <w:t xml:space="preserve">Managing VCenter server 5 </w:t>
      </w:r>
    </w:p>
    <w:p w14:paraId="582D87EB" w14:textId="77777777" w:rsidR="002054BA" w:rsidRDefault="002054BA" w:rsidP="002054BA">
      <w:pPr>
        <w:pStyle w:val="ListParagraph"/>
        <w:numPr>
          <w:ilvl w:val="0"/>
          <w:numId w:val="8"/>
        </w:numPr>
        <w:spacing w:line="240" w:lineRule="auto"/>
      </w:pPr>
      <w:r>
        <w:t>WAN Management with VoIP, Video Conferencing (Cisco)</w:t>
      </w:r>
    </w:p>
    <w:p w14:paraId="65C41743" w14:textId="77777777" w:rsidR="002054BA" w:rsidRDefault="002054BA" w:rsidP="002054BA">
      <w:pPr>
        <w:pStyle w:val="ListParagraph"/>
        <w:numPr>
          <w:ilvl w:val="0"/>
          <w:numId w:val="8"/>
        </w:numPr>
        <w:spacing w:line="240" w:lineRule="auto"/>
      </w:pPr>
      <w:r>
        <w:t>Cisco Routers, switches, Load Balancers, core switch 6509 E, ASA firewall</w:t>
      </w:r>
    </w:p>
    <w:p w14:paraId="2EBD5DD3" w14:textId="268E2EF3" w:rsidR="002054BA" w:rsidRDefault="00C576EC" w:rsidP="002054BA">
      <w:pPr>
        <w:pStyle w:val="ListParagraph"/>
        <w:numPr>
          <w:ilvl w:val="0"/>
          <w:numId w:val="8"/>
        </w:numPr>
        <w:spacing w:line="240" w:lineRule="auto"/>
      </w:pPr>
      <w:r>
        <w:t>Checkpoint</w:t>
      </w:r>
      <w:r w:rsidR="002054BA">
        <w:t xml:space="preserve"> Gateway management</w:t>
      </w:r>
    </w:p>
    <w:p w14:paraId="31C5447D" w14:textId="77777777" w:rsidR="002054BA" w:rsidRDefault="002054BA" w:rsidP="002054BA">
      <w:pPr>
        <w:pStyle w:val="ListParagraph"/>
        <w:numPr>
          <w:ilvl w:val="0"/>
          <w:numId w:val="8"/>
        </w:numPr>
        <w:spacing w:line="240" w:lineRule="auto"/>
      </w:pPr>
      <w:r>
        <w:t xml:space="preserve">DMZ area management including DNS, Edge Exchange, Web sites </w:t>
      </w:r>
      <w:proofErr w:type="gramStart"/>
      <w:r>
        <w:t>hosting,  TS</w:t>
      </w:r>
      <w:proofErr w:type="gramEnd"/>
      <w:r>
        <w:t>-Gateway</w:t>
      </w:r>
    </w:p>
    <w:p w14:paraId="7A4D23EE" w14:textId="77777777" w:rsidR="002054BA" w:rsidRDefault="002054BA" w:rsidP="002054BA">
      <w:pPr>
        <w:pStyle w:val="ListParagraph"/>
        <w:numPr>
          <w:ilvl w:val="0"/>
          <w:numId w:val="8"/>
        </w:numPr>
        <w:spacing w:line="240" w:lineRule="auto"/>
      </w:pPr>
      <w:r>
        <w:t>NetApp, hp storage management and configuration with SAN and NAS</w:t>
      </w:r>
    </w:p>
    <w:p w14:paraId="258EF89C" w14:textId="77777777" w:rsidR="00676356" w:rsidRPr="008A1C01" w:rsidRDefault="001E6E0F">
      <w:pPr>
        <w:pStyle w:val="Heading3"/>
        <w:spacing w:before="480" w:after="240" w:line="380" w:lineRule="atLeast"/>
        <w:rPr>
          <w:color w:val="00B4A8"/>
          <w:sz w:val="32"/>
        </w:rPr>
      </w:pPr>
      <w:r w:rsidRPr="008A1C01">
        <w:rPr>
          <w:color w:val="00B4A8"/>
          <w:sz w:val="32"/>
        </w:rPr>
        <w:t>REFERENCES</w:t>
      </w:r>
    </w:p>
    <w:p w14:paraId="78E43A61" w14:textId="77777777" w:rsidR="00676356" w:rsidRDefault="001E6E0F">
      <w:pPr>
        <w:pStyle w:val="ListParagraph"/>
        <w:numPr>
          <w:ilvl w:val="1"/>
          <w:numId w:val="9"/>
        </w:numPr>
        <w:rPr>
          <w:sz w:val="24"/>
          <w:szCs w:val="24"/>
        </w:rPr>
      </w:pPr>
      <w:r>
        <w:rPr>
          <w:sz w:val="24"/>
          <w:szCs w:val="24"/>
        </w:rPr>
        <w:t>Dr. Seyed Shahrestani</w:t>
      </w:r>
    </w:p>
    <w:p w14:paraId="66A0A6E7" w14:textId="77777777" w:rsidR="00676356" w:rsidRDefault="001E6E0F">
      <w:pPr>
        <w:pStyle w:val="ListParagraph"/>
        <w:ind w:left="1800"/>
        <w:rPr>
          <w:sz w:val="24"/>
          <w:szCs w:val="24"/>
        </w:rPr>
      </w:pPr>
      <w:r>
        <w:rPr>
          <w:sz w:val="24"/>
          <w:szCs w:val="24"/>
        </w:rPr>
        <w:t>Place</w:t>
      </w:r>
      <w:r>
        <w:rPr>
          <w:sz w:val="24"/>
          <w:szCs w:val="24"/>
        </w:rPr>
        <w:tab/>
        <w:t>: Western Sydney University</w:t>
      </w:r>
    </w:p>
    <w:p w14:paraId="3C2FDBF0" w14:textId="77777777" w:rsidR="00676356" w:rsidRDefault="001E6E0F">
      <w:pPr>
        <w:pStyle w:val="ListParagraph"/>
        <w:ind w:left="1800"/>
        <w:rPr>
          <w:sz w:val="24"/>
          <w:szCs w:val="24"/>
        </w:rPr>
      </w:pPr>
      <w:r>
        <w:rPr>
          <w:sz w:val="24"/>
          <w:szCs w:val="24"/>
        </w:rPr>
        <w:t>Ph</w:t>
      </w:r>
      <w:r>
        <w:rPr>
          <w:sz w:val="24"/>
          <w:szCs w:val="24"/>
        </w:rPr>
        <w:tab/>
      </w:r>
      <w:r>
        <w:rPr>
          <w:sz w:val="24"/>
          <w:szCs w:val="24"/>
        </w:rPr>
        <w:tab/>
        <w:t xml:space="preserve">:(02) 47360 192 </w:t>
      </w:r>
    </w:p>
    <w:p w14:paraId="13154EDF" w14:textId="77777777" w:rsidR="00676356" w:rsidRDefault="001E6E0F">
      <w:pPr>
        <w:pStyle w:val="ListParagraph"/>
        <w:ind w:left="1800"/>
        <w:rPr>
          <w:sz w:val="24"/>
          <w:szCs w:val="24"/>
        </w:rPr>
      </w:pPr>
      <w:r>
        <w:rPr>
          <w:sz w:val="24"/>
          <w:szCs w:val="24"/>
        </w:rPr>
        <w:t>Email</w:t>
      </w:r>
      <w:r>
        <w:rPr>
          <w:sz w:val="24"/>
          <w:szCs w:val="24"/>
        </w:rPr>
        <w:tab/>
        <w:t>: S.Shahrestani@westernsydney.edu.au</w:t>
      </w:r>
    </w:p>
    <w:p w14:paraId="16AB3446" w14:textId="630CF2D8" w:rsidR="00FB587F" w:rsidRDefault="004C42EF" w:rsidP="00FB587F">
      <w:pPr>
        <w:pStyle w:val="ListParagraph"/>
        <w:numPr>
          <w:ilvl w:val="1"/>
          <w:numId w:val="9"/>
        </w:numPr>
        <w:rPr>
          <w:sz w:val="24"/>
          <w:szCs w:val="24"/>
        </w:rPr>
      </w:pPr>
      <w:r>
        <w:rPr>
          <w:sz w:val="24"/>
          <w:szCs w:val="24"/>
        </w:rPr>
        <w:t xml:space="preserve">Dr. Chandana </w:t>
      </w:r>
      <w:proofErr w:type="spellStart"/>
      <w:r>
        <w:rPr>
          <w:sz w:val="24"/>
          <w:szCs w:val="24"/>
        </w:rPr>
        <w:t>Withana</w:t>
      </w:r>
      <w:proofErr w:type="spellEnd"/>
    </w:p>
    <w:p w14:paraId="2EBE5F6C" w14:textId="48514D4F" w:rsidR="00962BEC" w:rsidRDefault="00962BEC" w:rsidP="00BC4217">
      <w:pPr>
        <w:pStyle w:val="ListParagraph"/>
        <w:ind w:left="1800"/>
        <w:rPr>
          <w:sz w:val="24"/>
          <w:szCs w:val="24"/>
        </w:rPr>
      </w:pPr>
      <w:r>
        <w:rPr>
          <w:sz w:val="24"/>
          <w:szCs w:val="24"/>
        </w:rPr>
        <w:t>Place</w:t>
      </w:r>
      <w:r w:rsidR="00BC4217">
        <w:rPr>
          <w:sz w:val="24"/>
          <w:szCs w:val="24"/>
        </w:rPr>
        <w:tab/>
      </w:r>
      <w:r>
        <w:rPr>
          <w:sz w:val="24"/>
          <w:szCs w:val="24"/>
        </w:rPr>
        <w:t xml:space="preserve">: </w:t>
      </w:r>
      <w:r w:rsidR="004C42EF" w:rsidRPr="004C42EF">
        <w:rPr>
          <w:sz w:val="24"/>
          <w:szCs w:val="24"/>
        </w:rPr>
        <w:t>Australian Institute of Technology and Commerce,</w:t>
      </w:r>
    </w:p>
    <w:p w14:paraId="3156B077" w14:textId="77777777" w:rsidR="00FB587F" w:rsidRDefault="00FB587F" w:rsidP="00962BEC">
      <w:pPr>
        <w:pStyle w:val="ListParagraph"/>
        <w:ind w:left="1800"/>
        <w:rPr>
          <w:sz w:val="24"/>
          <w:szCs w:val="24"/>
        </w:rPr>
      </w:pPr>
      <w:r w:rsidRPr="00FB587F">
        <w:rPr>
          <w:sz w:val="24"/>
          <w:szCs w:val="24"/>
        </w:rPr>
        <w:t>Student Services Manager ANZ regio</w:t>
      </w:r>
    </w:p>
    <w:p w14:paraId="4E1C5BB8" w14:textId="78B02076" w:rsidR="00962BEC" w:rsidRPr="004C42EF" w:rsidRDefault="00962BEC" w:rsidP="00962BEC">
      <w:pPr>
        <w:pStyle w:val="ListParagraph"/>
        <w:ind w:left="1800"/>
        <w:rPr>
          <w:sz w:val="24"/>
          <w:szCs w:val="24"/>
        </w:rPr>
      </w:pPr>
      <w:r>
        <w:rPr>
          <w:sz w:val="24"/>
          <w:szCs w:val="24"/>
        </w:rPr>
        <w:t>Email</w:t>
      </w:r>
      <w:r w:rsidR="00BC4217">
        <w:rPr>
          <w:sz w:val="24"/>
          <w:szCs w:val="24"/>
        </w:rPr>
        <w:tab/>
      </w:r>
      <w:r>
        <w:rPr>
          <w:sz w:val="24"/>
          <w:szCs w:val="24"/>
        </w:rPr>
        <w:t xml:space="preserve">: </w:t>
      </w:r>
      <w:r w:rsidR="004C42EF" w:rsidRPr="004C42EF">
        <w:rPr>
          <w:sz w:val="24"/>
          <w:szCs w:val="24"/>
        </w:rPr>
        <w:t>chandana@aitc.nsw.edu.au</w:t>
      </w:r>
    </w:p>
    <w:p w14:paraId="5CA0338C" w14:textId="31503AF4" w:rsidR="004C42EF" w:rsidRPr="004C42EF" w:rsidRDefault="004C42EF" w:rsidP="00962BEC">
      <w:pPr>
        <w:pStyle w:val="ListParagraph"/>
        <w:ind w:left="1800"/>
      </w:pPr>
      <w:r>
        <w:t xml:space="preserve">Mobile: </w:t>
      </w:r>
      <w:r w:rsidRPr="004C42EF">
        <w:t>0402</w:t>
      </w:r>
      <w:r>
        <w:t xml:space="preserve"> </w:t>
      </w:r>
      <w:r w:rsidRPr="004C42EF">
        <w:t>690</w:t>
      </w:r>
      <w:r>
        <w:t xml:space="preserve"> </w:t>
      </w:r>
      <w:r w:rsidRPr="004C42EF">
        <w:t>369</w:t>
      </w:r>
    </w:p>
    <w:p w14:paraId="393D061B" w14:textId="22FCF001" w:rsidR="000C03B5" w:rsidRDefault="00A2224C" w:rsidP="00665C67">
      <w:pPr>
        <w:pStyle w:val="ListParagraph"/>
        <w:numPr>
          <w:ilvl w:val="1"/>
          <w:numId w:val="9"/>
        </w:numPr>
        <w:rPr>
          <w:sz w:val="24"/>
          <w:szCs w:val="24"/>
        </w:rPr>
      </w:pPr>
      <w:r>
        <w:rPr>
          <w:sz w:val="24"/>
          <w:szCs w:val="24"/>
        </w:rPr>
        <w:t xml:space="preserve">Mr. </w:t>
      </w:r>
      <w:r w:rsidR="008E726E">
        <w:rPr>
          <w:sz w:val="24"/>
          <w:szCs w:val="24"/>
        </w:rPr>
        <w:t>Mehedi Hasan</w:t>
      </w:r>
    </w:p>
    <w:p w14:paraId="77A53AA2" w14:textId="63AD5BFF" w:rsidR="000C03B5" w:rsidRDefault="000C03B5" w:rsidP="000C03B5">
      <w:pPr>
        <w:pStyle w:val="ListParagraph"/>
        <w:tabs>
          <w:tab w:val="left" w:pos="1080"/>
          <w:tab w:val="left" w:pos="1800"/>
        </w:tabs>
        <w:ind w:left="1800"/>
        <w:rPr>
          <w:sz w:val="24"/>
          <w:szCs w:val="24"/>
        </w:rPr>
      </w:pPr>
      <w:r>
        <w:rPr>
          <w:sz w:val="24"/>
          <w:szCs w:val="24"/>
        </w:rPr>
        <w:t>Place</w:t>
      </w:r>
      <w:r>
        <w:rPr>
          <w:sz w:val="24"/>
          <w:szCs w:val="24"/>
        </w:rPr>
        <w:tab/>
        <w:t>: Australian Institute of Higher Education</w:t>
      </w:r>
    </w:p>
    <w:p w14:paraId="0CAF2FD0" w14:textId="07BEAD6A" w:rsidR="000C03B5" w:rsidRDefault="000C03B5" w:rsidP="000C03B5">
      <w:pPr>
        <w:pStyle w:val="ListParagraph"/>
        <w:tabs>
          <w:tab w:val="left" w:pos="1080"/>
          <w:tab w:val="left" w:pos="1800"/>
        </w:tabs>
        <w:ind w:left="1800"/>
        <w:rPr>
          <w:sz w:val="24"/>
          <w:szCs w:val="24"/>
        </w:rPr>
      </w:pPr>
      <w:r>
        <w:rPr>
          <w:sz w:val="24"/>
          <w:szCs w:val="24"/>
        </w:rPr>
        <w:t>Program Manager, Business Information Systems</w:t>
      </w:r>
    </w:p>
    <w:p w14:paraId="390F7847" w14:textId="0A7A34C1" w:rsidR="000C03B5" w:rsidRDefault="000C03B5" w:rsidP="000C03B5">
      <w:pPr>
        <w:pStyle w:val="ListParagraph"/>
        <w:tabs>
          <w:tab w:val="left" w:pos="1080"/>
          <w:tab w:val="left" w:pos="1800"/>
        </w:tabs>
        <w:ind w:left="1800"/>
        <w:rPr>
          <w:sz w:val="24"/>
          <w:szCs w:val="24"/>
        </w:rPr>
      </w:pPr>
      <w:r>
        <w:rPr>
          <w:sz w:val="24"/>
          <w:szCs w:val="24"/>
        </w:rPr>
        <w:t>Ph</w:t>
      </w:r>
      <w:r>
        <w:rPr>
          <w:sz w:val="24"/>
          <w:szCs w:val="24"/>
        </w:rPr>
        <w:tab/>
      </w:r>
      <w:r>
        <w:rPr>
          <w:sz w:val="24"/>
          <w:szCs w:val="24"/>
        </w:rPr>
        <w:tab/>
        <w:t>: +61 (02) 9020 8050</w:t>
      </w:r>
    </w:p>
    <w:p w14:paraId="0D4698F2" w14:textId="595F1715" w:rsidR="000C03B5" w:rsidRDefault="000C03B5" w:rsidP="000C03B5">
      <w:pPr>
        <w:pStyle w:val="ListParagraph"/>
        <w:tabs>
          <w:tab w:val="left" w:pos="1080"/>
          <w:tab w:val="left" w:pos="1800"/>
        </w:tabs>
        <w:ind w:left="1800"/>
        <w:rPr>
          <w:sz w:val="24"/>
          <w:szCs w:val="24"/>
        </w:rPr>
      </w:pPr>
      <w:r>
        <w:rPr>
          <w:sz w:val="24"/>
          <w:szCs w:val="24"/>
        </w:rPr>
        <w:t>Email</w:t>
      </w:r>
      <w:r>
        <w:rPr>
          <w:sz w:val="24"/>
          <w:szCs w:val="24"/>
        </w:rPr>
        <w:tab/>
        <w:t xml:space="preserve">: </w:t>
      </w:r>
      <w:bookmarkStart w:id="2" w:name="_Hlk147259550"/>
      <w:r w:rsidR="008E726E">
        <w:rPr>
          <w:sz w:val="24"/>
          <w:szCs w:val="24"/>
        </w:rPr>
        <w:t>m.hasan</w:t>
      </w:r>
      <w:r>
        <w:rPr>
          <w:sz w:val="24"/>
          <w:szCs w:val="24"/>
        </w:rPr>
        <w:t>@aih.edu.au</w:t>
      </w:r>
      <w:bookmarkEnd w:id="2"/>
    </w:p>
    <w:sectPr w:rsidR="000C03B5">
      <w:headerReference w:type="default" r:id="rId7"/>
      <w:footerReference w:type="default" r:id="rId8"/>
      <w:headerReference w:type="first" r:id="rId9"/>
      <w:pgSz w:w="12240" w:h="15840"/>
      <w:pgMar w:top="2304" w:right="1152" w:bottom="1080" w:left="1152" w:header="1008"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169C6" w14:textId="77777777" w:rsidR="007E603B" w:rsidRDefault="007E603B">
      <w:pPr>
        <w:spacing w:line="240" w:lineRule="auto"/>
      </w:pPr>
      <w:r>
        <w:separator/>
      </w:r>
    </w:p>
  </w:endnote>
  <w:endnote w:type="continuationSeparator" w:id="0">
    <w:p w14:paraId="37498925" w14:textId="77777777" w:rsidR="007E603B" w:rsidRDefault="007E60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9939309"/>
      <w:docPartObj>
        <w:docPartGallery w:val="Page Numbers (Bottom of Page)"/>
        <w:docPartUnique/>
      </w:docPartObj>
    </w:sdtPr>
    <w:sdtEndPr>
      <w:rPr>
        <w:noProof/>
      </w:rPr>
    </w:sdtEndPr>
    <w:sdtContent>
      <w:p w14:paraId="0F5A3FB6" w14:textId="2A4ADC1B" w:rsidR="00F24ABB" w:rsidRDefault="00F24ABB">
        <w:pPr>
          <w:pStyle w:val="Footer"/>
        </w:pPr>
        <w:r>
          <w:fldChar w:fldCharType="begin"/>
        </w:r>
        <w:r>
          <w:instrText xml:space="preserve"> PAGE   \* MERGEFORMAT </w:instrText>
        </w:r>
        <w:r>
          <w:fldChar w:fldCharType="separate"/>
        </w:r>
        <w:r>
          <w:rPr>
            <w:noProof/>
          </w:rPr>
          <w:t>2</w:t>
        </w:r>
        <w:r>
          <w:rPr>
            <w:noProof/>
          </w:rPr>
          <w:fldChar w:fldCharType="end"/>
        </w:r>
      </w:p>
    </w:sdtContent>
  </w:sdt>
  <w:p w14:paraId="0399D7EC" w14:textId="4B40C88A" w:rsidR="00676356" w:rsidRDefault="006763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B9879" w14:textId="77777777" w:rsidR="007E603B" w:rsidRDefault="007E603B">
      <w:pPr>
        <w:spacing w:line="240" w:lineRule="auto"/>
      </w:pPr>
      <w:r>
        <w:separator/>
      </w:r>
    </w:p>
  </w:footnote>
  <w:footnote w:type="continuationSeparator" w:id="0">
    <w:p w14:paraId="2E561F7E" w14:textId="77777777" w:rsidR="007E603B" w:rsidRDefault="007E60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7E94" w14:textId="41DB15D3" w:rsidR="00676356" w:rsidRDefault="008E726E">
    <w:pPr>
      <w:pStyle w:val="Title"/>
    </w:pPr>
    <w:r>
      <w:rPr>
        <w:noProof/>
      </w:rPr>
      <mc:AlternateContent>
        <mc:Choice Requires="wpg">
          <w:drawing>
            <wp:anchor distT="0" distB="0" distL="114300" distR="114300" simplePos="0" relativeHeight="251664384" behindDoc="0" locked="1" layoutInCell="1" allowOverlap="1" wp14:anchorId="4B9E138F" wp14:editId="2EB3C6B7">
              <wp:simplePos x="0" y="0"/>
              <wp:positionH relativeFrom="page">
                <wp:align>right</wp:align>
              </wp:positionH>
              <wp:positionV relativeFrom="page">
                <wp:posOffset>54610</wp:posOffset>
              </wp:positionV>
              <wp:extent cx="7392035" cy="9682480"/>
              <wp:effectExtent l="0" t="0" r="3175" b="0"/>
              <wp:wrapNone/>
              <wp:docPr id="90774586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92035" cy="9682480"/>
                        <a:chOff x="0" y="0"/>
                        <a:chExt cx="7404771" cy="9692005"/>
                      </a:xfrm>
                    </wpg:grpSpPr>
                    <wps:wsp>
                      <wps:cNvPr id="21" name="Freeform 10"/>
                      <wps:cNvSpPr/>
                      <wps:spPr bwMode="auto">
                        <a:xfrm>
                          <a:off x="257175" y="0"/>
                          <a:ext cx="7147596" cy="1289431"/>
                        </a:xfrm>
                        <a:custGeom>
                          <a:avLst/>
                          <a:gdLst>
                            <a:gd name="T0" fmla="*/ 0 w 11262"/>
                            <a:gd name="T1" fmla="*/ 2153 h 2153"/>
                            <a:gd name="T2" fmla="*/ 6683 w 11262"/>
                            <a:gd name="T3" fmla="*/ 886 h 2153"/>
                            <a:gd name="T4" fmla="*/ 11262 w 11262"/>
                            <a:gd name="T5" fmla="*/ 455 h 2153"/>
                          </a:gdLst>
                          <a:ahLst/>
                          <a:cxnLst>
                            <a:cxn ang="0">
                              <a:pos x="T0" y="T1"/>
                            </a:cxn>
                            <a:cxn ang="0">
                              <a:pos x="T2" y="T3"/>
                            </a:cxn>
                            <a:cxn ang="0">
                              <a:pos x="T4" y="T5"/>
                            </a:cxn>
                          </a:cxnLst>
                          <a:rect l="0" t="0" r="r" b="b"/>
                          <a:pathLst>
                            <a:path w="11262" h="2153">
                              <a:moveTo>
                                <a:pt x="0" y="2153"/>
                              </a:moveTo>
                              <a:cubicBezTo>
                                <a:pt x="1292" y="0"/>
                                <a:pt x="4221" y="923"/>
                                <a:pt x="6683" y="886"/>
                              </a:cubicBezTo>
                              <a:cubicBezTo>
                                <a:pt x="9145" y="849"/>
                                <a:pt x="10355" y="561"/>
                                <a:pt x="11262" y="455"/>
                              </a:cubicBezTo>
                            </a:path>
                          </a:pathLst>
                        </a:custGeom>
                        <a:noFill/>
                        <a:ln w="9525">
                          <a:solidFill>
                            <a:schemeClr val="accent6">
                              <a:lumMod val="40000"/>
                              <a:lumOff val="60000"/>
                            </a:schemeClr>
                          </a:solidFill>
                          <a:round/>
                        </a:ln>
                      </wps:spPr>
                      <wps:bodyPr rot="0" vert="horz" wrap="square" lIns="91440" tIns="45720" rIns="91440" bIns="45720" anchor="t" anchorCtr="0" upright="1">
                        <a:noAutofit/>
                      </wps:bodyPr>
                    </wps:wsp>
                    <wps:wsp>
                      <wps:cNvPr id="22" name="Freeform 11"/>
                      <wps:cNvSpPr/>
                      <wps:spPr bwMode="auto">
                        <a:xfrm>
                          <a:off x="4762" y="233362"/>
                          <a:ext cx="7035165" cy="1005840"/>
                        </a:xfrm>
                        <a:custGeom>
                          <a:avLst/>
                          <a:gdLst>
                            <a:gd name="T0" fmla="*/ 0 w 11256"/>
                            <a:gd name="T1" fmla="*/ 1584 h 1584"/>
                            <a:gd name="T2" fmla="*/ 0 w 11256"/>
                            <a:gd name="T3" fmla="*/ 46 h 1584"/>
                            <a:gd name="T4" fmla="*/ 11256 w 11256"/>
                            <a:gd name="T5" fmla="*/ 46 h 1584"/>
                            <a:gd name="T6" fmla="*/ 4282 w 11256"/>
                            <a:gd name="T7" fmla="*/ 249 h 1584"/>
                            <a:gd name="T8" fmla="*/ 0 w 11256"/>
                            <a:gd name="T9" fmla="*/ 1584 h 1584"/>
                          </a:gdLst>
                          <a:ahLst/>
                          <a:cxnLst>
                            <a:cxn ang="0">
                              <a:pos x="T0" y="T1"/>
                            </a:cxn>
                            <a:cxn ang="0">
                              <a:pos x="T2" y="T3"/>
                            </a:cxn>
                            <a:cxn ang="0">
                              <a:pos x="T4" y="T5"/>
                            </a:cxn>
                            <a:cxn ang="0">
                              <a:pos x="T6" y="T7"/>
                            </a:cxn>
                            <a:cxn ang="0">
                              <a:pos x="T8" y="T9"/>
                            </a:cxn>
                          </a:cxnLst>
                          <a:rect l="0" t="0" r="r" b="b"/>
                          <a:pathLst>
                            <a:path w="11256" h="1584">
                              <a:moveTo>
                                <a:pt x="0" y="1584"/>
                              </a:moveTo>
                              <a:cubicBezTo>
                                <a:pt x="0" y="815"/>
                                <a:pt x="0" y="46"/>
                                <a:pt x="0" y="46"/>
                              </a:cubicBezTo>
                              <a:cubicBezTo>
                                <a:pt x="0" y="46"/>
                                <a:pt x="5628" y="46"/>
                                <a:pt x="11256" y="46"/>
                              </a:cubicBezTo>
                              <a:cubicBezTo>
                                <a:pt x="9439" y="210"/>
                                <a:pt x="7442" y="498"/>
                                <a:pt x="4282" y="249"/>
                              </a:cubicBezTo>
                              <a:cubicBezTo>
                                <a:pt x="1122" y="0"/>
                                <a:pt x="606" y="888"/>
                                <a:pt x="0" y="1584"/>
                              </a:cubicBezTo>
                              <a:close/>
                            </a:path>
                          </a:pathLst>
                        </a:custGeom>
                        <a:gradFill rotWithShape="1">
                          <a:gsLst>
                            <a:gs pos="0">
                              <a:schemeClr val="accent1">
                                <a:lumMod val="60000"/>
                                <a:lumOff val="40000"/>
                                <a:alpha val="67999"/>
                              </a:schemeClr>
                            </a:gs>
                            <a:gs pos="100000">
                              <a:schemeClr val="accent1">
                                <a:lumMod val="60000"/>
                                <a:lumOff val="40000"/>
                                <a:gamma/>
                                <a:tint val="0"/>
                                <a:invGamma/>
                              </a:schemeClr>
                            </a:gs>
                          </a:gsLst>
                          <a:lin ang="5400000" scaled="1"/>
                        </a:gradFill>
                        <a:ln>
                          <a:noFill/>
                        </a:ln>
                      </wps:spPr>
                      <wps:bodyPr rot="0" vert="horz" wrap="square" lIns="91440" tIns="45720" rIns="91440" bIns="45720" anchor="t" anchorCtr="0" upright="1">
                        <a:noAutofit/>
                      </wps:bodyPr>
                    </wps:wsp>
                    <wps:wsp>
                      <wps:cNvPr id="23" name="Rectangle 23"/>
                      <wps:cNvSpPr/>
                      <wps:spPr>
                        <a:xfrm>
                          <a:off x="0" y="257175"/>
                          <a:ext cx="7038975" cy="9434830"/>
                        </a:xfrm>
                        <a:prstGeom prst="rect">
                          <a:avLst/>
                        </a:prstGeom>
                        <a:noFill/>
                        <a:ln w="317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95300</wp14:pctWidth>
              </wp14:sizeRelH>
              <wp14:sizeRelV relativeFrom="page">
                <wp14:pctHeight>96400</wp14:pctHeight>
              </wp14:sizeRelV>
            </wp:anchor>
          </w:drawing>
        </mc:Choice>
        <mc:Fallback>
          <w:pict>
            <v:group w14:anchorId="16E63E6D" id="Group 3" o:spid="_x0000_s1026" style="position:absolute;margin-left:530.85pt;margin-top:4.3pt;width:582.05pt;height:762.4pt;z-index:251664384;mso-width-percent:953;mso-height-percent:964;mso-position-horizontal:right;mso-position-horizontal-relative:page;mso-position-vertical-relative:page;mso-width-percent:953;mso-height-percent:964" coordsize="74047,9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">
              <v:shape id="Freeform 10" o:spid="_x0000_s1027" style="position:absolute;left:2571;width:71476;height:12894;visibility:visible;mso-wrap-style:square;v-text-anchor:top" coordsize="11262,2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" path="m,2153c1292,,4221,923,6683,886,9145,849,10355,561,11262,455e" filled="f" strokecolor="#fbd4b4 [1305]">
                <v:path arrowok="t" o:connecttype="custom" o:connectlocs="0,1289431;4241465,530625;7147596,272499" o:connectangles="0,0,0"/>
              </v:shape>
              <v:shape id="Freeform 11" o:spid="_x0000_s1028" style="position:absolute;left:47;top:2333;width:70352;height:10059;visibility:visible;mso-wrap-style:square;v-text-anchor:top" coordsize="11256,1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" path="m,1584c,815,,46,,46v,,5628,,11256,c9439,210,7442,498,4282,249,1122,,606,888,,1584xe" fillcolor="#95b3d7 [1940]" stroked="f">
                <v:fill opacity="44563f" color2="#95b3d7 [1940]" rotate="t" focus="100%" type="gradient"/>
                <v:path arrowok="t" o:connecttype="custom" o:connectlocs="0,1005840;0,29210;7035165,29210;2676313,158115;0,1005840" o:connectangles="0,0,0,0,0"/>
              </v:shape>
              <v:rect id="Rectangle 23" o:spid="_x0000_s1029" style="position:absolute;top:2571;width:70389;height:94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" filled="f" strokecolor="#bfbfbf [2412]" strokeweight=".25pt"/>
              <w10:wrap anchorx="page" anchory="page"/>
              <w10:anchorlock/>
            </v:group>
          </w:pict>
        </mc:Fallback>
      </mc:AlternateContent>
    </w:r>
    <w:r>
      <w:rPr>
        <w:noProof/>
      </w:rPr>
      <mc:AlternateContent>
        <mc:Choice Requires="wpg">
          <w:drawing>
            <wp:anchor distT="0" distB="0" distL="114300" distR="114300" simplePos="0" relativeHeight="251666432" behindDoc="0" locked="1" layoutInCell="1" allowOverlap="1" wp14:anchorId="59ADEC17" wp14:editId="16976A6E">
              <wp:simplePos x="0" y="0"/>
              <wp:positionH relativeFrom="page">
                <wp:align>right</wp:align>
              </wp:positionH>
              <wp:positionV relativeFrom="page">
                <wp:posOffset>54610</wp:posOffset>
              </wp:positionV>
              <wp:extent cx="7392035" cy="9682480"/>
              <wp:effectExtent l="0" t="0" r="3175" b="0"/>
              <wp:wrapNone/>
              <wp:docPr id="13606506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92035" cy="9682480"/>
                        <a:chOff x="0" y="0"/>
                        <a:chExt cx="7404771" cy="9692005"/>
                      </a:xfrm>
                    </wpg:grpSpPr>
                    <wps:wsp>
                      <wps:cNvPr id="6" name="Freeform 10"/>
                      <wps:cNvSpPr/>
                      <wps:spPr bwMode="auto">
                        <a:xfrm>
                          <a:off x="257175" y="0"/>
                          <a:ext cx="7147596" cy="1289431"/>
                        </a:xfrm>
                        <a:custGeom>
                          <a:avLst/>
                          <a:gdLst>
                            <a:gd name="T0" fmla="*/ 0 w 11262"/>
                            <a:gd name="T1" fmla="*/ 2153 h 2153"/>
                            <a:gd name="T2" fmla="*/ 6683 w 11262"/>
                            <a:gd name="T3" fmla="*/ 886 h 2153"/>
                            <a:gd name="T4" fmla="*/ 11262 w 11262"/>
                            <a:gd name="T5" fmla="*/ 455 h 2153"/>
                          </a:gdLst>
                          <a:ahLst/>
                          <a:cxnLst>
                            <a:cxn ang="0">
                              <a:pos x="T0" y="T1"/>
                            </a:cxn>
                            <a:cxn ang="0">
                              <a:pos x="T2" y="T3"/>
                            </a:cxn>
                            <a:cxn ang="0">
                              <a:pos x="T4" y="T5"/>
                            </a:cxn>
                          </a:cxnLst>
                          <a:rect l="0" t="0" r="r" b="b"/>
                          <a:pathLst>
                            <a:path w="11262" h="2153">
                              <a:moveTo>
                                <a:pt x="0" y="2153"/>
                              </a:moveTo>
                              <a:cubicBezTo>
                                <a:pt x="1292" y="0"/>
                                <a:pt x="4221" y="923"/>
                                <a:pt x="6683" y="886"/>
                              </a:cubicBezTo>
                              <a:cubicBezTo>
                                <a:pt x="9145" y="849"/>
                                <a:pt x="10355" y="561"/>
                                <a:pt x="11262" y="455"/>
                              </a:cubicBezTo>
                            </a:path>
                          </a:pathLst>
                        </a:custGeom>
                        <a:noFill/>
                        <a:ln w="9525">
                          <a:solidFill>
                            <a:schemeClr val="accent6">
                              <a:lumMod val="40000"/>
                              <a:lumOff val="60000"/>
                            </a:schemeClr>
                          </a:solidFill>
                          <a:round/>
                        </a:ln>
                      </wps:spPr>
                      <wps:bodyPr rot="0" vert="horz" wrap="square" lIns="91440" tIns="45720" rIns="91440" bIns="45720" anchor="t" anchorCtr="0" upright="1">
                        <a:noAutofit/>
                      </wps:bodyPr>
                    </wps:wsp>
                    <wps:wsp>
                      <wps:cNvPr id="7" name="Freeform 11"/>
                      <wps:cNvSpPr/>
                      <wps:spPr bwMode="auto">
                        <a:xfrm>
                          <a:off x="4762" y="233362"/>
                          <a:ext cx="7035165" cy="1005840"/>
                        </a:xfrm>
                        <a:custGeom>
                          <a:avLst/>
                          <a:gdLst>
                            <a:gd name="T0" fmla="*/ 0 w 11256"/>
                            <a:gd name="T1" fmla="*/ 1584 h 1584"/>
                            <a:gd name="T2" fmla="*/ 0 w 11256"/>
                            <a:gd name="T3" fmla="*/ 46 h 1584"/>
                            <a:gd name="T4" fmla="*/ 11256 w 11256"/>
                            <a:gd name="T5" fmla="*/ 46 h 1584"/>
                            <a:gd name="T6" fmla="*/ 4282 w 11256"/>
                            <a:gd name="T7" fmla="*/ 249 h 1584"/>
                            <a:gd name="T8" fmla="*/ 0 w 11256"/>
                            <a:gd name="T9" fmla="*/ 1584 h 1584"/>
                          </a:gdLst>
                          <a:ahLst/>
                          <a:cxnLst>
                            <a:cxn ang="0">
                              <a:pos x="T0" y="T1"/>
                            </a:cxn>
                            <a:cxn ang="0">
                              <a:pos x="T2" y="T3"/>
                            </a:cxn>
                            <a:cxn ang="0">
                              <a:pos x="T4" y="T5"/>
                            </a:cxn>
                            <a:cxn ang="0">
                              <a:pos x="T6" y="T7"/>
                            </a:cxn>
                            <a:cxn ang="0">
                              <a:pos x="T8" y="T9"/>
                            </a:cxn>
                          </a:cxnLst>
                          <a:rect l="0" t="0" r="r" b="b"/>
                          <a:pathLst>
                            <a:path w="11256" h="1584">
                              <a:moveTo>
                                <a:pt x="0" y="1584"/>
                              </a:moveTo>
                              <a:cubicBezTo>
                                <a:pt x="0" y="815"/>
                                <a:pt x="0" y="46"/>
                                <a:pt x="0" y="46"/>
                              </a:cubicBezTo>
                              <a:cubicBezTo>
                                <a:pt x="0" y="46"/>
                                <a:pt x="5628" y="46"/>
                                <a:pt x="11256" y="46"/>
                              </a:cubicBezTo>
                              <a:cubicBezTo>
                                <a:pt x="9439" y="210"/>
                                <a:pt x="7442" y="498"/>
                                <a:pt x="4282" y="249"/>
                              </a:cubicBezTo>
                              <a:cubicBezTo>
                                <a:pt x="1122" y="0"/>
                                <a:pt x="606" y="888"/>
                                <a:pt x="0" y="1584"/>
                              </a:cubicBezTo>
                              <a:close/>
                            </a:path>
                          </a:pathLst>
                        </a:custGeom>
                        <a:gradFill rotWithShape="1">
                          <a:gsLst>
                            <a:gs pos="0">
                              <a:schemeClr val="accent1">
                                <a:lumMod val="60000"/>
                                <a:lumOff val="40000"/>
                                <a:alpha val="67999"/>
                              </a:schemeClr>
                            </a:gs>
                            <a:gs pos="100000">
                              <a:schemeClr val="accent1">
                                <a:lumMod val="60000"/>
                                <a:lumOff val="40000"/>
                                <a:gamma/>
                                <a:tint val="0"/>
                                <a:invGamma/>
                              </a:schemeClr>
                            </a:gs>
                          </a:gsLst>
                          <a:lin ang="5400000" scaled="1"/>
                        </a:gradFill>
                        <a:ln>
                          <a:noFill/>
                        </a:ln>
                      </wps:spPr>
                      <wps:bodyPr rot="0" vert="horz" wrap="square" lIns="91440" tIns="45720" rIns="91440" bIns="45720" anchor="t" anchorCtr="0" upright="1">
                        <a:noAutofit/>
                      </wps:bodyPr>
                    </wps:wsp>
                    <wps:wsp>
                      <wps:cNvPr id="8" name="Rectangle 8"/>
                      <wps:cNvSpPr/>
                      <wps:spPr>
                        <a:xfrm>
                          <a:off x="0" y="257175"/>
                          <a:ext cx="7038975" cy="9434830"/>
                        </a:xfrm>
                        <a:prstGeom prst="rect">
                          <a:avLst/>
                        </a:prstGeom>
                        <a:noFill/>
                        <a:ln w="317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95300</wp14:pctWidth>
              </wp14:sizeRelH>
              <wp14:sizeRelV relativeFrom="page">
                <wp14:pctHeight>96400</wp14:pctHeight>
              </wp14:sizeRelV>
            </wp:anchor>
          </w:drawing>
        </mc:Choice>
        <mc:Fallback>
          <w:pict>
            <v:group w14:anchorId="3BC3BFF0" id="Group 2" o:spid="_x0000_s1026" style="position:absolute;margin-left:530.85pt;margin-top:4.3pt;width:582.05pt;height:762.4pt;z-index:251666432;mso-width-percent:953;mso-height-percent:964;mso-position-horizontal:right;mso-position-horizontal-relative:page;mso-position-vertical-relative:page;mso-width-percent:953;mso-height-percent:964" coordsize="74047,9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">
              <v:shape id="Freeform 10" o:spid="_x0000_s1027" style="position:absolute;left:2571;width:71476;height:12894;visibility:visible;mso-wrap-style:square;v-text-anchor:top" coordsize="11262,2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" path="m,2153c1292,,4221,923,6683,886,9145,849,10355,561,11262,455e" filled="f" strokecolor="#fbd4b4 [1305]">
                <v:path arrowok="t" o:connecttype="custom" o:connectlocs="0,1289431;4241465,530625;7147596,272499" o:connectangles="0,0,0"/>
              </v:shape>
              <v:shape id="Freeform 11" o:spid="_x0000_s1028" style="position:absolute;left:47;top:2333;width:70352;height:10059;visibility:visible;mso-wrap-style:square;v-text-anchor:top" coordsize="11256,1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" path="m,1584c,815,,46,,46v,,5628,,11256,c9439,210,7442,498,4282,249,1122,,606,888,,1584xe" fillcolor="#95b3d7 [1940]" stroked="f">
                <v:fill opacity="44563f" color2="#95b3d7 [1940]" rotate="t" focus="100%" type="gradient"/>
                <v:path arrowok="t" o:connecttype="custom" o:connectlocs="0,1005840;0,29210;7035165,29210;2676313,158115;0,1005840" o:connectangles="0,0,0,0,0"/>
              </v:shape>
              <v:rect id="Rectangle 8" o:spid="_x0000_s1029" style="position:absolute;top:2571;width:70389;height:94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" filled="f" strokecolor="#bfbfbf [2412]" strokeweight=".25pt"/>
              <w10:wrap anchorx="page" anchory="page"/>
              <w10:anchorlock/>
            </v:group>
          </w:pict>
        </mc:Fallback>
      </mc:AlternateContent>
    </w:r>
    <w:r w:rsidR="001E6E0F">
      <w:rPr>
        <w:cap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1FC1B" w14:textId="426133D8" w:rsidR="00676356" w:rsidRPr="008A1C01" w:rsidRDefault="008E726E" w:rsidP="002C0E2F">
    <w:pPr>
      <w:pStyle w:val="Title"/>
      <w:jc w:val="center"/>
      <w:rPr>
        <w:color w:val="17365D" w:themeColor="text2" w:themeShade="BF"/>
      </w:rPr>
    </w:pPr>
    <w:r>
      <w:rPr>
        <w:noProof/>
      </w:rPr>
      <mc:AlternateContent>
        <mc:Choice Requires="wpg">
          <w:drawing>
            <wp:anchor distT="0" distB="0" distL="114300" distR="114300" simplePos="0" relativeHeight="251662336" behindDoc="0" locked="1" layoutInCell="1" allowOverlap="1" wp14:anchorId="01268946" wp14:editId="4FB08813">
              <wp:simplePos x="0" y="0"/>
              <wp:positionH relativeFrom="page">
                <wp:align>right</wp:align>
              </wp:positionH>
              <wp:positionV relativeFrom="page">
                <wp:posOffset>54610</wp:posOffset>
              </wp:positionV>
              <wp:extent cx="7392035" cy="9682480"/>
              <wp:effectExtent l="0" t="0" r="3175" b="0"/>
              <wp:wrapNone/>
              <wp:docPr id="44654283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92035" cy="9682480"/>
                        <a:chOff x="0" y="0"/>
                        <a:chExt cx="7404771" cy="9692005"/>
                      </a:xfrm>
                    </wpg:grpSpPr>
                    <wps:wsp>
                      <wps:cNvPr id="1" name="Freeform 10"/>
                      <wps:cNvSpPr/>
                      <wps:spPr bwMode="auto">
                        <a:xfrm>
                          <a:off x="257175" y="0"/>
                          <a:ext cx="7147596" cy="1289431"/>
                        </a:xfrm>
                        <a:custGeom>
                          <a:avLst/>
                          <a:gdLst>
                            <a:gd name="T0" fmla="*/ 0 w 11262"/>
                            <a:gd name="T1" fmla="*/ 2153 h 2153"/>
                            <a:gd name="T2" fmla="*/ 6683 w 11262"/>
                            <a:gd name="T3" fmla="*/ 886 h 2153"/>
                            <a:gd name="T4" fmla="*/ 11262 w 11262"/>
                            <a:gd name="T5" fmla="*/ 455 h 2153"/>
                          </a:gdLst>
                          <a:ahLst/>
                          <a:cxnLst>
                            <a:cxn ang="0">
                              <a:pos x="T0" y="T1"/>
                            </a:cxn>
                            <a:cxn ang="0">
                              <a:pos x="T2" y="T3"/>
                            </a:cxn>
                            <a:cxn ang="0">
                              <a:pos x="T4" y="T5"/>
                            </a:cxn>
                          </a:cxnLst>
                          <a:rect l="0" t="0" r="r" b="b"/>
                          <a:pathLst>
                            <a:path w="11262" h="2153">
                              <a:moveTo>
                                <a:pt x="0" y="2153"/>
                              </a:moveTo>
                              <a:cubicBezTo>
                                <a:pt x="1292" y="0"/>
                                <a:pt x="4221" y="923"/>
                                <a:pt x="6683" y="886"/>
                              </a:cubicBezTo>
                              <a:cubicBezTo>
                                <a:pt x="9145" y="849"/>
                                <a:pt x="10355" y="561"/>
                                <a:pt x="11262" y="455"/>
                              </a:cubicBezTo>
                            </a:path>
                          </a:pathLst>
                        </a:custGeom>
                        <a:noFill/>
                        <a:ln w="9525">
                          <a:solidFill>
                            <a:schemeClr val="accent6">
                              <a:lumMod val="40000"/>
                              <a:lumOff val="60000"/>
                            </a:schemeClr>
                          </a:solidFill>
                          <a:round/>
                        </a:ln>
                      </wps:spPr>
                      <wps:bodyPr rot="0" vert="horz" wrap="square" lIns="91440" tIns="45720" rIns="91440" bIns="45720" anchor="t" anchorCtr="0" upright="1">
                        <a:noAutofit/>
                      </wps:bodyPr>
                    </wps:wsp>
                    <wps:wsp>
                      <wps:cNvPr id="2" name="Freeform 11"/>
                      <wps:cNvSpPr/>
                      <wps:spPr bwMode="auto">
                        <a:xfrm>
                          <a:off x="4762" y="233362"/>
                          <a:ext cx="7035165" cy="1005840"/>
                        </a:xfrm>
                        <a:custGeom>
                          <a:avLst/>
                          <a:gdLst>
                            <a:gd name="T0" fmla="*/ 0 w 11256"/>
                            <a:gd name="T1" fmla="*/ 1584 h 1584"/>
                            <a:gd name="T2" fmla="*/ 0 w 11256"/>
                            <a:gd name="T3" fmla="*/ 46 h 1584"/>
                            <a:gd name="T4" fmla="*/ 11256 w 11256"/>
                            <a:gd name="T5" fmla="*/ 46 h 1584"/>
                            <a:gd name="T6" fmla="*/ 4282 w 11256"/>
                            <a:gd name="T7" fmla="*/ 249 h 1584"/>
                            <a:gd name="T8" fmla="*/ 0 w 11256"/>
                            <a:gd name="T9" fmla="*/ 1584 h 1584"/>
                          </a:gdLst>
                          <a:ahLst/>
                          <a:cxnLst>
                            <a:cxn ang="0">
                              <a:pos x="T0" y="T1"/>
                            </a:cxn>
                            <a:cxn ang="0">
                              <a:pos x="T2" y="T3"/>
                            </a:cxn>
                            <a:cxn ang="0">
                              <a:pos x="T4" y="T5"/>
                            </a:cxn>
                            <a:cxn ang="0">
                              <a:pos x="T6" y="T7"/>
                            </a:cxn>
                            <a:cxn ang="0">
                              <a:pos x="T8" y="T9"/>
                            </a:cxn>
                          </a:cxnLst>
                          <a:rect l="0" t="0" r="r" b="b"/>
                          <a:pathLst>
                            <a:path w="11256" h="1584">
                              <a:moveTo>
                                <a:pt x="0" y="1584"/>
                              </a:moveTo>
                              <a:cubicBezTo>
                                <a:pt x="0" y="815"/>
                                <a:pt x="0" y="46"/>
                                <a:pt x="0" y="46"/>
                              </a:cubicBezTo>
                              <a:cubicBezTo>
                                <a:pt x="0" y="46"/>
                                <a:pt x="5628" y="46"/>
                                <a:pt x="11256" y="46"/>
                              </a:cubicBezTo>
                              <a:cubicBezTo>
                                <a:pt x="9439" y="210"/>
                                <a:pt x="7442" y="498"/>
                                <a:pt x="4282" y="249"/>
                              </a:cubicBezTo>
                              <a:cubicBezTo>
                                <a:pt x="1122" y="0"/>
                                <a:pt x="606" y="888"/>
                                <a:pt x="0" y="1584"/>
                              </a:cubicBezTo>
                              <a:close/>
                            </a:path>
                          </a:pathLst>
                        </a:custGeom>
                        <a:gradFill rotWithShape="1">
                          <a:gsLst>
                            <a:gs pos="0">
                              <a:schemeClr val="accent1">
                                <a:lumMod val="60000"/>
                                <a:lumOff val="40000"/>
                                <a:alpha val="67999"/>
                              </a:schemeClr>
                            </a:gs>
                            <a:gs pos="100000">
                              <a:schemeClr val="accent1">
                                <a:lumMod val="60000"/>
                                <a:lumOff val="40000"/>
                                <a:gamma/>
                                <a:tint val="0"/>
                                <a:invGamma/>
                              </a:schemeClr>
                            </a:gs>
                          </a:gsLst>
                          <a:lin ang="5400000" scaled="1"/>
                        </a:gradFill>
                        <a:ln>
                          <a:noFill/>
                        </a:ln>
                      </wps:spPr>
                      <wps:bodyPr rot="0" vert="horz" wrap="square" lIns="91440" tIns="45720" rIns="91440" bIns="45720" anchor="t" anchorCtr="0" upright="1">
                        <a:noAutofit/>
                      </wps:bodyPr>
                    </wps:wsp>
                    <wps:wsp>
                      <wps:cNvPr id="11" name="Rectangle 11"/>
                      <wps:cNvSpPr/>
                      <wps:spPr>
                        <a:xfrm>
                          <a:off x="0" y="257175"/>
                          <a:ext cx="7038975" cy="9434830"/>
                        </a:xfrm>
                        <a:prstGeom prst="rect">
                          <a:avLst/>
                        </a:prstGeom>
                        <a:noFill/>
                        <a:ln w="317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95300</wp14:pctWidth>
              </wp14:sizeRelH>
              <wp14:sizeRelV relativeFrom="page">
                <wp14:pctHeight>96400</wp14:pctHeight>
              </wp14:sizeRelV>
            </wp:anchor>
          </w:drawing>
        </mc:Choice>
        <mc:Fallback>
          <w:pict>
            <v:group w14:anchorId="12901047" id="Group 1" o:spid="_x0000_s1026" style="position:absolute;margin-left:530.85pt;margin-top:4.3pt;width:582.05pt;height:762.4pt;z-index:251662336;mso-width-percent:953;mso-height-percent:964;mso-position-horizontal:right;mso-position-horizontal-relative:page;mso-position-vertical-relative:page;mso-width-percent:953;mso-height-percent:964" coordsize="74047,9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">
              <v:shape id="Freeform 10" o:spid="_x0000_s1027" style="position:absolute;left:2571;width:71476;height:12894;visibility:visible;mso-wrap-style:square;v-text-anchor:top" coordsize="11262,2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" path="m,2153c1292,,4221,923,6683,886,9145,849,10355,561,11262,455e" filled="f" strokecolor="#fbd4b4 [1305]">
                <v:path arrowok="t" o:connecttype="custom" o:connectlocs="0,1289431;4241465,530625;7147596,272499" o:connectangles="0,0,0"/>
              </v:shape>
              <v:shape id="Freeform 11" o:spid="_x0000_s1028" style="position:absolute;left:47;top:2333;width:70352;height:10059;visibility:visible;mso-wrap-style:square;v-text-anchor:top" coordsize="11256,1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" path="m,1584c,815,,46,,46v,,5628,,11256,c9439,210,7442,498,4282,249,1122,,606,888,,1584xe" fillcolor="#95b3d7 [1940]" stroked="f">
                <v:fill opacity="44563f" color2="#95b3d7 [1940]" rotate="t" focus="100%" type="gradient"/>
                <v:path arrowok="t" o:connecttype="custom" o:connectlocs="0,1005840;0,29210;7035165,29210;2676313,158115;0,1005840" o:connectangles="0,0,0,0,0"/>
              </v:shape>
              <v:rect id="Rectangle 11" o:spid="_x0000_s1029" style="position:absolute;top:2571;width:70389;height:94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" filled="f" strokecolor="#bfbfbf [2412]" strokeweight=".25pt"/>
              <w10:wrap anchorx="page" anchory="page"/>
              <w10:anchorlock/>
            </v:group>
          </w:pict>
        </mc:Fallback>
      </mc:AlternateContent>
    </w:r>
    <w:r w:rsidR="001E6E0F" w:rsidRPr="008A1C01">
      <w:rPr>
        <w:rFonts w:ascii="Century Gothic" w:hAnsi="Century Gothic" w:cs="Lucida Sans Unicode"/>
        <w:smallCaps/>
        <w:color w:val="17365D" w:themeColor="text2" w:themeShade="BF"/>
        <w:sz w:val="52"/>
        <w:szCs w:val="52"/>
      </w:rPr>
      <w:t xml:space="preserve">Dr. </w:t>
    </w:r>
    <w:proofErr w:type="spellStart"/>
    <w:r w:rsidR="001E6E0F" w:rsidRPr="008A1C01">
      <w:rPr>
        <w:rFonts w:ascii="Century Gothic" w:hAnsi="Century Gothic" w:cs="Lucida Sans Unicode"/>
        <w:smallCaps/>
        <w:color w:val="17365D" w:themeColor="text2" w:themeShade="BF"/>
        <w:sz w:val="52"/>
        <w:szCs w:val="52"/>
      </w:rPr>
      <w:t>mohammed</w:t>
    </w:r>
    <w:proofErr w:type="spellEnd"/>
    <w:r w:rsidR="001E6E0F" w:rsidRPr="008A1C01">
      <w:rPr>
        <w:rFonts w:ascii="Century Gothic" w:hAnsi="Century Gothic" w:cs="Lucida Sans Unicode"/>
        <w:smallCaps/>
        <w:color w:val="17365D" w:themeColor="text2" w:themeShade="BF"/>
        <w:sz w:val="52"/>
        <w:szCs w:val="52"/>
      </w:rPr>
      <w:t xml:space="preserve"> </w:t>
    </w:r>
    <w:proofErr w:type="spellStart"/>
    <w:r w:rsidR="001E6E0F" w:rsidRPr="008A1C01">
      <w:rPr>
        <w:rFonts w:ascii="Century Gothic" w:hAnsi="Century Gothic" w:cs="Lucida Sans Unicode"/>
        <w:smallCaps/>
        <w:color w:val="17365D" w:themeColor="text2" w:themeShade="BF"/>
        <w:sz w:val="52"/>
        <w:szCs w:val="52"/>
      </w:rPr>
      <w:t>al-zobbi</w:t>
    </w:r>
    <w:proofErr w:type="spellEnd"/>
  </w:p>
  <w:p w14:paraId="432ADBFC" w14:textId="71C411F2" w:rsidR="00676356" w:rsidRDefault="001E6E0F">
    <w:pPr>
      <w:pStyle w:val="Title"/>
      <w:jc w:val="center"/>
    </w:pPr>
    <w:r>
      <w:t>Resume</w:t>
    </w:r>
  </w:p>
  <w:p w14:paraId="7C293699" w14:textId="2978C39E" w:rsidR="002C0E2F" w:rsidRDefault="002C0E2F" w:rsidP="002C0E2F">
    <w:pPr>
      <w:pStyle w:val="ContactInfo"/>
      <w:rPr>
        <w:caps/>
      </w:rPr>
    </w:pPr>
  </w:p>
  <w:tbl>
    <w:tblPr>
      <w:tblStyle w:val="TableGrid"/>
      <w:tblW w:w="0" w:type="auto"/>
      <w:tblLook w:val="04A0" w:firstRow="1" w:lastRow="0" w:firstColumn="1" w:lastColumn="0" w:noHBand="0" w:noVBand="1"/>
    </w:tblPr>
    <w:tblGrid>
      <w:gridCol w:w="3120"/>
      <w:gridCol w:w="6806"/>
    </w:tblGrid>
    <w:tr w:rsidR="002C0E2F" w14:paraId="0FEE1786" w14:textId="77777777" w:rsidTr="00687A36">
      <w:trPr>
        <w:trHeight w:val="2166"/>
      </w:trPr>
      <w:tc>
        <w:tcPr>
          <w:tcW w:w="3120" w:type="dxa"/>
          <w:tcBorders>
            <w:top w:val="nil"/>
            <w:left w:val="nil"/>
            <w:bottom w:val="nil"/>
            <w:right w:val="nil"/>
          </w:tcBorders>
        </w:tcPr>
        <w:p w14:paraId="12AF83EA" w14:textId="02C19657" w:rsidR="002C0E2F" w:rsidRDefault="002C0E2F" w:rsidP="002C0E2F">
          <w:pPr>
            <w:pStyle w:val="ContactInfo"/>
            <w:jc w:val="left"/>
            <w:rPr>
              <w:caps/>
            </w:rPr>
          </w:pPr>
          <w:r>
            <w:rPr>
              <w:noProof/>
            </w:rPr>
            <w:drawing>
              <wp:inline distT="0" distB="0" distL="0" distR="0" wp14:anchorId="57B13B15" wp14:editId="4534664E">
                <wp:extent cx="1181100" cy="1344235"/>
                <wp:effectExtent l="133350" t="114300" r="152400" b="161290"/>
                <wp:docPr id="4" name="Picture 4" descr="A person wearing glass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erson wearing glasses&#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1186789" cy="13507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c>
      <w:tc>
        <w:tcPr>
          <w:tcW w:w="6806" w:type="dxa"/>
          <w:tcBorders>
            <w:top w:val="nil"/>
            <w:left w:val="nil"/>
            <w:bottom w:val="nil"/>
            <w:right w:val="nil"/>
          </w:tcBorders>
        </w:tcPr>
        <w:p w14:paraId="18F541C4" w14:textId="2ECFA8A9" w:rsidR="002C0E2F" w:rsidRDefault="002C0E2F" w:rsidP="002C0E2F">
          <w:pPr>
            <w:pStyle w:val="ContactInfo"/>
            <w:jc w:val="left"/>
            <w:rPr>
              <w:caps/>
            </w:rPr>
          </w:pPr>
          <w:r>
            <w:rPr>
              <w:noProof/>
            </w:rPr>
            <w:drawing>
              <wp:inline distT="0" distB="0" distL="0" distR="0" wp14:anchorId="3DCA4F8D" wp14:editId="137B28AE">
                <wp:extent cx="152400" cy="2438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55549" cy="248879"/>
                        </a:xfrm>
                        <a:prstGeom prst="rect">
                          <a:avLst/>
                        </a:prstGeom>
                      </pic:spPr>
                    </pic:pic>
                  </a:graphicData>
                </a:graphic>
              </wp:inline>
            </w:drawing>
          </w:r>
          <w:r w:rsidR="00687A36">
            <w:rPr>
              <w:b/>
              <w:bCs/>
            </w:rPr>
            <w:t xml:space="preserve">      </w:t>
          </w:r>
          <w:r w:rsidRPr="00A566CD">
            <w:rPr>
              <w:b/>
              <w:bCs/>
            </w:rPr>
            <w:t>: (</w:t>
          </w:r>
          <w:r>
            <w:rPr>
              <w:b/>
              <w:bCs/>
            </w:rPr>
            <w:t>+</w:t>
          </w:r>
          <w:r w:rsidR="00E13753">
            <w:rPr>
              <w:b/>
              <w:bCs/>
            </w:rPr>
            <w:t>6</w:t>
          </w:r>
          <w:r w:rsidR="00BE606E">
            <w:rPr>
              <w:b/>
              <w:bCs/>
            </w:rPr>
            <w:t>1</w:t>
          </w:r>
          <w:r w:rsidR="009E37A6">
            <w:rPr>
              <w:b/>
              <w:bCs/>
            </w:rPr>
            <w:t xml:space="preserve"> </w:t>
          </w:r>
          <w:r w:rsidR="00E13753">
            <w:rPr>
              <w:b/>
              <w:bCs/>
            </w:rPr>
            <w:t>405 048 886</w:t>
          </w:r>
          <w:r w:rsidRPr="00A566CD">
            <w:rPr>
              <w:b/>
              <w:bCs/>
              <w:caps/>
            </w:rPr>
            <w:t xml:space="preserve">)- </w:t>
          </w:r>
          <w:r w:rsidR="00E13753">
            <w:rPr>
              <w:b/>
              <w:bCs/>
              <w:caps/>
            </w:rPr>
            <w:t>Australia</w:t>
          </w:r>
          <w:r w:rsidR="00687A36">
            <w:rPr>
              <w:b/>
              <w:bCs/>
              <w:caps/>
            </w:rPr>
            <w:t xml:space="preserve"> </w:t>
          </w:r>
        </w:p>
        <w:p w14:paraId="11CA44D3" w14:textId="4CEF8697" w:rsidR="002C0E2F" w:rsidRDefault="00687A36" w:rsidP="002C0E2F">
          <w:pPr>
            <w:pStyle w:val="ContactInfo"/>
            <w:jc w:val="left"/>
            <w:rPr>
              <w:caps/>
            </w:rPr>
          </w:pPr>
          <w:r>
            <w:rPr>
              <w:noProof/>
            </w:rPr>
            <w:drawing>
              <wp:inline distT="0" distB="0" distL="0" distR="0" wp14:anchorId="340080CE" wp14:editId="64CD33DE">
                <wp:extent cx="260699" cy="16192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stretch>
                          <a:fillRect/>
                        </a:stretch>
                      </pic:blipFill>
                      <pic:spPr>
                        <a:xfrm flipH="1">
                          <a:off x="0" y="0"/>
                          <a:ext cx="274075" cy="170233"/>
                        </a:xfrm>
                        <a:prstGeom prst="rect">
                          <a:avLst/>
                        </a:prstGeom>
                      </pic:spPr>
                    </pic:pic>
                  </a:graphicData>
                </a:graphic>
              </wp:inline>
            </w:drawing>
          </w:r>
          <w:r>
            <w:t xml:space="preserve">   </w:t>
          </w:r>
          <w:r w:rsidR="002C0E2F">
            <w:t xml:space="preserve">: </w:t>
          </w:r>
          <w:r w:rsidR="002C0E2F" w:rsidRPr="00687A36">
            <w:rPr>
              <w:b/>
              <w:bCs/>
              <w:caps/>
            </w:rPr>
            <w:t>malzobbi@</w:t>
          </w:r>
          <w:r w:rsidR="000F25B7">
            <w:rPr>
              <w:b/>
              <w:bCs/>
              <w:caps/>
            </w:rPr>
            <w:t>yahoo.com</w:t>
          </w:r>
        </w:p>
        <w:p w14:paraId="17BF2035" w14:textId="0F5DC40D" w:rsidR="002C0E2F" w:rsidRDefault="00687A36" w:rsidP="002C0E2F">
          <w:pPr>
            <w:pStyle w:val="ContactInfo"/>
            <w:ind w:right="120"/>
            <w:jc w:val="left"/>
            <w:rPr>
              <w:caps/>
            </w:rPr>
          </w:pPr>
          <w:r>
            <w:rPr>
              <w:noProof/>
            </w:rPr>
            <w:drawing>
              <wp:inline distT="0" distB="0" distL="0" distR="0" wp14:anchorId="16E2FAA4" wp14:editId="4FE8787A">
                <wp:extent cx="275590" cy="260339"/>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85860" cy="270040"/>
                        </a:xfrm>
                        <a:prstGeom prst="rect">
                          <a:avLst/>
                        </a:prstGeom>
                      </pic:spPr>
                    </pic:pic>
                  </a:graphicData>
                </a:graphic>
              </wp:inline>
            </w:drawing>
          </w:r>
          <w:r>
            <w:rPr>
              <w:b/>
              <w:bCs/>
              <w:caps/>
            </w:rPr>
            <w:t xml:space="preserve">   </w:t>
          </w:r>
          <w:r w:rsidR="00102F72">
            <w:rPr>
              <w:b/>
              <w:bCs/>
              <w:caps/>
            </w:rPr>
            <w:t xml:space="preserve">: </w:t>
          </w:r>
          <w:r w:rsidR="00E13753">
            <w:rPr>
              <w:b/>
              <w:bCs/>
              <w:caps/>
            </w:rPr>
            <w:t>6A Cook ST. St. Marys nsw 2760</w:t>
          </w:r>
          <w:r w:rsidR="002C0E2F">
            <w:rPr>
              <w:caps/>
            </w:rPr>
            <w:t xml:space="preserve">                             </w:t>
          </w:r>
          <w:r w:rsidR="002C0E2F">
            <w:t xml:space="preserve"> </w:t>
          </w:r>
        </w:p>
        <w:p w14:paraId="042D20FE" w14:textId="2BB828E8" w:rsidR="002C0E2F" w:rsidRDefault="00687A36" w:rsidP="002C0E2F">
          <w:pPr>
            <w:pStyle w:val="ContactInfo"/>
            <w:jc w:val="left"/>
            <w:rPr>
              <w:caps/>
            </w:rPr>
          </w:pPr>
          <w:r>
            <w:rPr>
              <w:noProof/>
            </w:rPr>
            <w:drawing>
              <wp:inline distT="0" distB="0" distL="0" distR="0" wp14:anchorId="5FBBAEA0" wp14:editId="5EF8784B">
                <wp:extent cx="247650" cy="239763"/>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3915" cy="245828"/>
                        </a:xfrm>
                        <a:prstGeom prst="rect">
                          <a:avLst/>
                        </a:prstGeom>
                      </pic:spPr>
                    </pic:pic>
                  </a:graphicData>
                </a:graphic>
              </wp:inline>
            </w:drawing>
          </w:r>
          <w:r w:rsidR="002C0E2F">
            <w:rPr>
              <w:caps/>
            </w:rPr>
            <w:t xml:space="preserve"> </w:t>
          </w:r>
          <w:r>
            <w:rPr>
              <w:caps/>
            </w:rPr>
            <w:t xml:space="preserve">   :</w:t>
          </w:r>
          <w:r w:rsidR="00B21E27">
            <w:t xml:space="preserve"> </w:t>
          </w:r>
          <w:r w:rsidR="00B21E27" w:rsidRPr="00B21E27">
            <w:rPr>
              <w:b/>
              <w:bCs/>
              <w:caps/>
            </w:rPr>
            <w:t>https://www.linkedin.com/in/dr-mohammed-essa-al-zobbi-50617410a/</w:t>
          </w:r>
        </w:p>
        <w:p w14:paraId="7264611A" w14:textId="74127C07" w:rsidR="002C0E2F" w:rsidRPr="002C0E2F" w:rsidRDefault="002C0E2F" w:rsidP="002C0E2F">
          <w:pPr>
            <w:rPr>
              <w:lang w:val="en-US"/>
            </w:rPr>
          </w:pPr>
        </w:p>
      </w:tc>
    </w:tr>
  </w:tbl>
  <w:p w14:paraId="105C5797" w14:textId="4FAEB381" w:rsidR="002C0E2F" w:rsidRDefault="002C0E2F" w:rsidP="002C0E2F">
    <w:pPr>
      <w:pStyle w:val="ContactInfo"/>
      <w:ind w:right="120"/>
      <w:rPr>
        <w:caps/>
      </w:rPr>
    </w:pPr>
    <w:r>
      <w:rPr>
        <w:cap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544D"/>
    <w:multiLevelType w:val="multilevel"/>
    <w:tmpl w:val="061A544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815C55"/>
    <w:multiLevelType w:val="multilevel"/>
    <w:tmpl w:val="344500E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C3A1530"/>
    <w:multiLevelType w:val="multilevel"/>
    <w:tmpl w:val="1C3A1530"/>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022543B"/>
    <w:multiLevelType w:val="multilevel"/>
    <w:tmpl w:val="061A544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44500E0"/>
    <w:multiLevelType w:val="multilevel"/>
    <w:tmpl w:val="344500E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94D00E9"/>
    <w:multiLevelType w:val="multilevel"/>
    <w:tmpl w:val="394D00E9"/>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1E500E2"/>
    <w:multiLevelType w:val="multilevel"/>
    <w:tmpl w:val="061A544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6C461CE"/>
    <w:multiLevelType w:val="multilevel"/>
    <w:tmpl w:val="56C461C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62907CCC"/>
    <w:multiLevelType w:val="multilevel"/>
    <w:tmpl w:val="62907CCC"/>
    <w:lvl w:ilvl="0">
      <w:numFmt w:val="bullet"/>
      <w:lvlText w:val="-"/>
      <w:lvlJc w:val="left"/>
      <w:pPr>
        <w:ind w:left="720" w:hanging="360"/>
      </w:pPr>
      <w:rPr>
        <w:rFonts w:ascii="Calibri" w:eastAsia="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3201EB8"/>
    <w:multiLevelType w:val="multilevel"/>
    <w:tmpl w:val="63201EB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81B2E6E"/>
    <w:multiLevelType w:val="multilevel"/>
    <w:tmpl w:val="681B2E6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FBE0BDE"/>
    <w:multiLevelType w:val="multilevel"/>
    <w:tmpl w:val="1C343C6E"/>
    <w:lvl w:ilvl="0">
      <w:numFmt w:val="bullet"/>
      <w:lvlText w:val="-"/>
      <w:lvlJc w:val="left"/>
      <w:pPr>
        <w:ind w:left="720" w:hanging="360"/>
      </w:pPr>
      <w:rPr>
        <w:rFonts w:ascii="Calibri" w:eastAsia="Calibri" w:hAnsi="Calibri" w:cs="Calibri"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5354695"/>
    <w:multiLevelType w:val="multilevel"/>
    <w:tmpl w:val="681B2E6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6B70B58"/>
    <w:multiLevelType w:val="multilevel"/>
    <w:tmpl w:val="76B70B58"/>
    <w:lvl w:ilvl="0">
      <w:start w:val="1"/>
      <w:numFmt w:val="decimal"/>
      <w:lvlText w:val="%1."/>
      <w:lvlJc w:val="left"/>
      <w:pPr>
        <w:tabs>
          <w:tab w:val="left" w:pos="1080"/>
        </w:tabs>
        <w:ind w:left="1080" w:hanging="360"/>
      </w:pPr>
      <w:rPr>
        <w:rFonts w:hint="default"/>
      </w:rPr>
    </w:lvl>
    <w:lvl w:ilvl="1">
      <w:start w:val="1"/>
      <w:numFmt w:val="decimal"/>
      <w:lvlText w:val="%2."/>
      <w:lvlJc w:val="left"/>
      <w:pPr>
        <w:tabs>
          <w:tab w:val="left" w:pos="1800"/>
        </w:tabs>
        <w:ind w:left="1800" w:hanging="360"/>
      </w:pPr>
      <w:rPr>
        <w:rFonts w:hint="default"/>
      </w:r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14" w15:restartNumberingAfterBreak="0">
    <w:nsid w:val="7CC86705"/>
    <w:multiLevelType w:val="multilevel"/>
    <w:tmpl w:val="681B2E6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50920672">
    <w:abstractNumId w:val="9"/>
  </w:num>
  <w:num w:numId="2" w16cid:durableId="956985089">
    <w:abstractNumId w:val="8"/>
  </w:num>
  <w:num w:numId="3" w16cid:durableId="1713069900">
    <w:abstractNumId w:val="10"/>
  </w:num>
  <w:num w:numId="4" w16cid:durableId="1553073976">
    <w:abstractNumId w:val="4"/>
  </w:num>
  <w:num w:numId="5" w16cid:durableId="1650595522">
    <w:abstractNumId w:val="0"/>
  </w:num>
  <w:num w:numId="6" w16cid:durableId="897129222">
    <w:abstractNumId w:val="7"/>
  </w:num>
  <w:num w:numId="7" w16cid:durableId="815221376">
    <w:abstractNumId w:val="5"/>
  </w:num>
  <w:num w:numId="8" w16cid:durableId="446044616">
    <w:abstractNumId w:val="2"/>
  </w:num>
  <w:num w:numId="9" w16cid:durableId="1189223491">
    <w:abstractNumId w:val="13"/>
  </w:num>
  <w:num w:numId="10" w16cid:durableId="174464069">
    <w:abstractNumId w:val="1"/>
  </w:num>
  <w:num w:numId="11" w16cid:durableId="421146774">
    <w:abstractNumId w:val="14"/>
  </w:num>
  <w:num w:numId="12" w16cid:durableId="747923520">
    <w:abstractNumId w:val="12"/>
  </w:num>
  <w:num w:numId="13" w16cid:durableId="490680044">
    <w:abstractNumId w:val="3"/>
  </w:num>
  <w:num w:numId="14" w16cid:durableId="998389058">
    <w:abstractNumId w:val="6"/>
  </w:num>
  <w:num w:numId="15" w16cid:durableId="19862310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sjQ1MzQyNDc3MTYyMbZU0lEKTi0uzszPAykwrwUAnFPPaiwAAAA="/>
  </w:docVars>
  <w:rsids>
    <w:rsidRoot w:val="00AA6897"/>
    <w:rsid w:val="00006060"/>
    <w:rsid w:val="000111BC"/>
    <w:rsid w:val="00022EA7"/>
    <w:rsid w:val="0002418F"/>
    <w:rsid w:val="000307DA"/>
    <w:rsid w:val="0003795F"/>
    <w:rsid w:val="00042E12"/>
    <w:rsid w:val="00060377"/>
    <w:rsid w:val="00063488"/>
    <w:rsid w:val="00073BF6"/>
    <w:rsid w:val="00091E9E"/>
    <w:rsid w:val="00092FFF"/>
    <w:rsid w:val="000A3F1D"/>
    <w:rsid w:val="000C03B5"/>
    <w:rsid w:val="000D2568"/>
    <w:rsid w:val="000E4DE5"/>
    <w:rsid w:val="000E500E"/>
    <w:rsid w:val="000E5528"/>
    <w:rsid w:val="000F25B7"/>
    <w:rsid w:val="000F36C3"/>
    <w:rsid w:val="00102F72"/>
    <w:rsid w:val="00103361"/>
    <w:rsid w:val="001368C6"/>
    <w:rsid w:val="001555D9"/>
    <w:rsid w:val="00160149"/>
    <w:rsid w:val="0016623F"/>
    <w:rsid w:val="00171561"/>
    <w:rsid w:val="00181A4C"/>
    <w:rsid w:val="0018307E"/>
    <w:rsid w:val="001978D0"/>
    <w:rsid w:val="001A451A"/>
    <w:rsid w:val="001A5128"/>
    <w:rsid w:val="001A59A2"/>
    <w:rsid w:val="001B487E"/>
    <w:rsid w:val="001B6ACA"/>
    <w:rsid w:val="001C0835"/>
    <w:rsid w:val="001C296C"/>
    <w:rsid w:val="001C603B"/>
    <w:rsid w:val="001D7B18"/>
    <w:rsid w:val="001E42B9"/>
    <w:rsid w:val="001E6778"/>
    <w:rsid w:val="001E6E0F"/>
    <w:rsid w:val="001F4ED2"/>
    <w:rsid w:val="002054BA"/>
    <w:rsid w:val="00205F2D"/>
    <w:rsid w:val="0022094A"/>
    <w:rsid w:val="00233DEF"/>
    <w:rsid w:val="00234E67"/>
    <w:rsid w:val="002638D6"/>
    <w:rsid w:val="0026578E"/>
    <w:rsid w:val="0026684F"/>
    <w:rsid w:val="00272331"/>
    <w:rsid w:val="0027534A"/>
    <w:rsid w:val="00282B55"/>
    <w:rsid w:val="00291B10"/>
    <w:rsid w:val="002A1D3D"/>
    <w:rsid w:val="002A2397"/>
    <w:rsid w:val="002A4976"/>
    <w:rsid w:val="002A6A13"/>
    <w:rsid w:val="002B2B9E"/>
    <w:rsid w:val="002C0E2F"/>
    <w:rsid w:val="002C3A2E"/>
    <w:rsid w:val="002C402A"/>
    <w:rsid w:val="002C6D0D"/>
    <w:rsid w:val="002F648A"/>
    <w:rsid w:val="002F7502"/>
    <w:rsid w:val="003065B6"/>
    <w:rsid w:val="00313C27"/>
    <w:rsid w:val="00314B9D"/>
    <w:rsid w:val="00365A39"/>
    <w:rsid w:val="00372345"/>
    <w:rsid w:val="00374BCA"/>
    <w:rsid w:val="00397DEE"/>
    <w:rsid w:val="003A2235"/>
    <w:rsid w:val="003A49FC"/>
    <w:rsid w:val="003B6828"/>
    <w:rsid w:val="003B7AFB"/>
    <w:rsid w:val="003B7B60"/>
    <w:rsid w:val="003E5159"/>
    <w:rsid w:val="0043161D"/>
    <w:rsid w:val="0046632D"/>
    <w:rsid w:val="00491DB7"/>
    <w:rsid w:val="004947BA"/>
    <w:rsid w:val="00495D73"/>
    <w:rsid w:val="004C42EF"/>
    <w:rsid w:val="004C6B29"/>
    <w:rsid w:val="004C7F11"/>
    <w:rsid w:val="004F3864"/>
    <w:rsid w:val="00516FAD"/>
    <w:rsid w:val="005219AD"/>
    <w:rsid w:val="00557B7D"/>
    <w:rsid w:val="005622F2"/>
    <w:rsid w:val="00563200"/>
    <w:rsid w:val="005728FF"/>
    <w:rsid w:val="00572D3E"/>
    <w:rsid w:val="00582A55"/>
    <w:rsid w:val="005845D1"/>
    <w:rsid w:val="005851BC"/>
    <w:rsid w:val="00585B87"/>
    <w:rsid w:val="00585EED"/>
    <w:rsid w:val="00592D62"/>
    <w:rsid w:val="00597BEB"/>
    <w:rsid w:val="005A2D3A"/>
    <w:rsid w:val="005C6878"/>
    <w:rsid w:val="005C78B8"/>
    <w:rsid w:val="005D33A8"/>
    <w:rsid w:val="005D6E5D"/>
    <w:rsid w:val="005E3586"/>
    <w:rsid w:val="005F51A0"/>
    <w:rsid w:val="005F5A36"/>
    <w:rsid w:val="005F717E"/>
    <w:rsid w:val="00602992"/>
    <w:rsid w:val="00602CC8"/>
    <w:rsid w:val="00621A25"/>
    <w:rsid w:val="0063103D"/>
    <w:rsid w:val="00634906"/>
    <w:rsid w:val="00643B62"/>
    <w:rsid w:val="00645FF8"/>
    <w:rsid w:val="00660E2C"/>
    <w:rsid w:val="00665C67"/>
    <w:rsid w:val="006719C8"/>
    <w:rsid w:val="00671F08"/>
    <w:rsid w:val="00676356"/>
    <w:rsid w:val="006872BE"/>
    <w:rsid w:val="00687A36"/>
    <w:rsid w:val="006A4411"/>
    <w:rsid w:val="006A45F5"/>
    <w:rsid w:val="006B3FD8"/>
    <w:rsid w:val="006D5B5C"/>
    <w:rsid w:val="006F0CD2"/>
    <w:rsid w:val="006F3F82"/>
    <w:rsid w:val="00716624"/>
    <w:rsid w:val="007215C9"/>
    <w:rsid w:val="007264DB"/>
    <w:rsid w:val="00727720"/>
    <w:rsid w:val="007321FB"/>
    <w:rsid w:val="007322CA"/>
    <w:rsid w:val="00735C8F"/>
    <w:rsid w:val="00736743"/>
    <w:rsid w:val="007457B3"/>
    <w:rsid w:val="00752E36"/>
    <w:rsid w:val="00756CF0"/>
    <w:rsid w:val="00790BB6"/>
    <w:rsid w:val="007B067B"/>
    <w:rsid w:val="007B5F73"/>
    <w:rsid w:val="007D6DD7"/>
    <w:rsid w:val="007E159E"/>
    <w:rsid w:val="007E42AE"/>
    <w:rsid w:val="007E603B"/>
    <w:rsid w:val="007F1260"/>
    <w:rsid w:val="0080496E"/>
    <w:rsid w:val="00824FF0"/>
    <w:rsid w:val="00825BCB"/>
    <w:rsid w:val="00834175"/>
    <w:rsid w:val="00843A54"/>
    <w:rsid w:val="008452E7"/>
    <w:rsid w:val="00851FD9"/>
    <w:rsid w:val="00861E01"/>
    <w:rsid w:val="00866D86"/>
    <w:rsid w:val="00867B61"/>
    <w:rsid w:val="00871DF7"/>
    <w:rsid w:val="00875758"/>
    <w:rsid w:val="00882A44"/>
    <w:rsid w:val="00883771"/>
    <w:rsid w:val="0089235B"/>
    <w:rsid w:val="008A1C01"/>
    <w:rsid w:val="008C0E3E"/>
    <w:rsid w:val="008C6B35"/>
    <w:rsid w:val="008D6641"/>
    <w:rsid w:val="008E726E"/>
    <w:rsid w:val="009157F8"/>
    <w:rsid w:val="0092284E"/>
    <w:rsid w:val="00924C45"/>
    <w:rsid w:val="0093102B"/>
    <w:rsid w:val="00931B82"/>
    <w:rsid w:val="0094041C"/>
    <w:rsid w:val="009449F5"/>
    <w:rsid w:val="00945C70"/>
    <w:rsid w:val="00962064"/>
    <w:rsid w:val="00962BEC"/>
    <w:rsid w:val="009643CB"/>
    <w:rsid w:val="009679AE"/>
    <w:rsid w:val="00977724"/>
    <w:rsid w:val="0099289B"/>
    <w:rsid w:val="00992D84"/>
    <w:rsid w:val="009A6C1F"/>
    <w:rsid w:val="009A7A8C"/>
    <w:rsid w:val="009B4DD3"/>
    <w:rsid w:val="009B6D33"/>
    <w:rsid w:val="009C388A"/>
    <w:rsid w:val="009E37A6"/>
    <w:rsid w:val="009E7A07"/>
    <w:rsid w:val="009F2902"/>
    <w:rsid w:val="00A0342D"/>
    <w:rsid w:val="00A04F06"/>
    <w:rsid w:val="00A20952"/>
    <w:rsid w:val="00A2224C"/>
    <w:rsid w:val="00A262DC"/>
    <w:rsid w:val="00A317ED"/>
    <w:rsid w:val="00A37B2C"/>
    <w:rsid w:val="00A4289E"/>
    <w:rsid w:val="00A4516C"/>
    <w:rsid w:val="00A562CF"/>
    <w:rsid w:val="00A56669"/>
    <w:rsid w:val="00A566CD"/>
    <w:rsid w:val="00A5732F"/>
    <w:rsid w:val="00A65519"/>
    <w:rsid w:val="00A80BE9"/>
    <w:rsid w:val="00A83BF0"/>
    <w:rsid w:val="00A97519"/>
    <w:rsid w:val="00AA051C"/>
    <w:rsid w:val="00AA0BF9"/>
    <w:rsid w:val="00AA2CE9"/>
    <w:rsid w:val="00AA6897"/>
    <w:rsid w:val="00AC43CB"/>
    <w:rsid w:val="00AD4C0D"/>
    <w:rsid w:val="00AF5C67"/>
    <w:rsid w:val="00AF7246"/>
    <w:rsid w:val="00B119A0"/>
    <w:rsid w:val="00B14B84"/>
    <w:rsid w:val="00B21961"/>
    <w:rsid w:val="00B21E27"/>
    <w:rsid w:val="00B26DCB"/>
    <w:rsid w:val="00B32354"/>
    <w:rsid w:val="00B37D63"/>
    <w:rsid w:val="00B47592"/>
    <w:rsid w:val="00B57C04"/>
    <w:rsid w:val="00B6265D"/>
    <w:rsid w:val="00B63051"/>
    <w:rsid w:val="00B63396"/>
    <w:rsid w:val="00B7070C"/>
    <w:rsid w:val="00B842B1"/>
    <w:rsid w:val="00B91BD6"/>
    <w:rsid w:val="00BA3C9A"/>
    <w:rsid w:val="00BC4217"/>
    <w:rsid w:val="00BD60A6"/>
    <w:rsid w:val="00BE606E"/>
    <w:rsid w:val="00BF027F"/>
    <w:rsid w:val="00BF132B"/>
    <w:rsid w:val="00BF5282"/>
    <w:rsid w:val="00C12BAB"/>
    <w:rsid w:val="00C21C2F"/>
    <w:rsid w:val="00C248E7"/>
    <w:rsid w:val="00C27B4C"/>
    <w:rsid w:val="00C3333B"/>
    <w:rsid w:val="00C42988"/>
    <w:rsid w:val="00C43308"/>
    <w:rsid w:val="00C46F25"/>
    <w:rsid w:val="00C5493E"/>
    <w:rsid w:val="00C576EC"/>
    <w:rsid w:val="00C57AA6"/>
    <w:rsid w:val="00C6134E"/>
    <w:rsid w:val="00C66E8F"/>
    <w:rsid w:val="00C72FC4"/>
    <w:rsid w:val="00C8320D"/>
    <w:rsid w:val="00C8419B"/>
    <w:rsid w:val="00CB0858"/>
    <w:rsid w:val="00CB67CA"/>
    <w:rsid w:val="00CC43B3"/>
    <w:rsid w:val="00CD2AC4"/>
    <w:rsid w:val="00CD4363"/>
    <w:rsid w:val="00CE4F92"/>
    <w:rsid w:val="00CE6D55"/>
    <w:rsid w:val="00CF4DC0"/>
    <w:rsid w:val="00CF6E00"/>
    <w:rsid w:val="00D137C2"/>
    <w:rsid w:val="00D22396"/>
    <w:rsid w:val="00D229C0"/>
    <w:rsid w:val="00D25AE1"/>
    <w:rsid w:val="00D30808"/>
    <w:rsid w:val="00D341BC"/>
    <w:rsid w:val="00D37C4B"/>
    <w:rsid w:val="00D42853"/>
    <w:rsid w:val="00D47C4E"/>
    <w:rsid w:val="00D54BDB"/>
    <w:rsid w:val="00D756C6"/>
    <w:rsid w:val="00D90391"/>
    <w:rsid w:val="00D9601B"/>
    <w:rsid w:val="00DA37F8"/>
    <w:rsid w:val="00DA5C34"/>
    <w:rsid w:val="00DA6B35"/>
    <w:rsid w:val="00DB1BDC"/>
    <w:rsid w:val="00DB6310"/>
    <w:rsid w:val="00DE0285"/>
    <w:rsid w:val="00DE7A42"/>
    <w:rsid w:val="00E041E6"/>
    <w:rsid w:val="00E056CB"/>
    <w:rsid w:val="00E0686C"/>
    <w:rsid w:val="00E13753"/>
    <w:rsid w:val="00E1549C"/>
    <w:rsid w:val="00E172AC"/>
    <w:rsid w:val="00E173A6"/>
    <w:rsid w:val="00E3150E"/>
    <w:rsid w:val="00E35C43"/>
    <w:rsid w:val="00E75E98"/>
    <w:rsid w:val="00E76D21"/>
    <w:rsid w:val="00E81B0F"/>
    <w:rsid w:val="00EA1F7E"/>
    <w:rsid w:val="00EA20C8"/>
    <w:rsid w:val="00EA3D16"/>
    <w:rsid w:val="00EB1CBB"/>
    <w:rsid w:val="00EB3D48"/>
    <w:rsid w:val="00EB45F7"/>
    <w:rsid w:val="00EB4818"/>
    <w:rsid w:val="00EB6701"/>
    <w:rsid w:val="00EE2E06"/>
    <w:rsid w:val="00F05332"/>
    <w:rsid w:val="00F14D05"/>
    <w:rsid w:val="00F23E51"/>
    <w:rsid w:val="00F24ABB"/>
    <w:rsid w:val="00F42927"/>
    <w:rsid w:val="00F42C85"/>
    <w:rsid w:val="00F4458F"/>
    <w:rsid w:val="00F56025"/>
    <w:rsid w:val="00F5658C"/>
    <w:rsid w:val="00F610BB"/>
    <w:rsid w:val="00F62866"/>
    <w:rsid w:val="00F66C07"/>
    <w:rsid w:val="00F72D6C"/>
    <w:rsid w:val="00F801AA"/>
    <w:rsid w:val="00F901DE"/>
    <w:rsid w:val="00FA08A7"/>
    <w:rsid w:val="00FA1349"/>
    <w:rsid w:val="00FB587F"/>
    <w:rsid w:val="00FC6D5B"/>
    <w:rsid w:val="00FE6CBF"/>
    <w:rsid w:val="00FE709A"/>
    <w:rsid w:val="00FF19A7"/>
    <w:rsid w:val="035149C5"/>
    <w:rsid w:val="13FA6C28"/>
    <w:rsid w:val="2B715058"/>
    <w:rsid w:val="499937FF"/>
    <w:rsid w:val="4E323A1F"/>
    <w:rsid w:val="51B06B29"/>
    <w:rsid w:val="63BD3B67"/>
    <w:rsid w:val="7F4B7915"/>
    <w:rsid w:val="7F9B14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BFA2"/>
  <w15:docId w15:val="{D84FD5A4-A482-4317-BD7F-22B2C169A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pPr>
    <w:rPr>
      <w:color w:val="0D0D0D" w:themeColor="text1" w:themeTint="F2"/>
      <w:sz w:val="22"/>
      <w:szCs w:val="22"/>
      <w:lang w:val="en-AU" w:eastAsia="en-US"/>
    </w:rPr>
  </w:style>
  <w:style w:type="paragraph" w:styleId="Heading1">
    <w:name w:val="heading 1"/>
    <w:basedOn w:val="Normal"/>
    <w:next w:val="Normal"/>
    <w:link w:val="Heading1Char"/>
    <w:uiPriority w:val="9"/>
    <w:qFormat/>
    <w:pPr>
      <w:keepNext/>
      <w:keepLines/>
      <w:spacing w:before="360"/>
      <w:contextualSpacing/>
      <w:outlineLvl w:val="0"/>
    </w:pPr>
    <w:rPr>
      <w:rFonts w:asciiTheme="majorHAnsi" w:eastAsiaTheme="majorEastAsia" w:hAnsiTheme="majorHAnsi" w:cstheme="majorBidi"/>
      <w:b/>
      <w:sz w:val="26"/>
      <w:szCs w:val="32"/>
    </w:rPr>
  </w:style>
  <w:style w:type="paragraph" w:styleId="Heading2">
    <w:name w:val="heading 2"/>
    <w:basedOn w:val="Normal"/>
    <w:next w:val="Normal"/>
    <w:link w:val="Heading2Char"/>
    <w:uiPriority w:val="9"/>
    <w:unhideWhenUsed/>
    <w:qFormat/>
    <w:pPr>
      <w:keepNext/>
      <w:keepLines/>
      <w:spacing w:before="120"/>
      <w:outlineLvl w:val="1"/>
    </w:pPr>
    <w:rPr>
      <w:rFonts w:asciiTheme="majorHAnsi" w:eastAsiaTheme="majorEastAsia" w:hAnsiTheme="majorHAnsi" w:cstheme="majorBidi"/>
      <w:color w:val="4F81BD" w:themeColor="accent1"/>
      <w:sz w:val="24"/>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4F81BD" w:themeColor="accent1"/>
      <w:sz w:val="24"/>
      <w:szCs w:val="24"/>
    </w:rPr>
  </w:style>
  <w:style w:type="paragraph" w:styleId="Heading9">
    <w:name w:val="heading 9"/>
    <w:basedOn w:val="Normal"/>
    <w:next w:val="Normal"/>
    <w:link w:val="Heading9Char"/>
    <w:qFormat/>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40" w:lineRule="auto"/>
      <w:ind w:left="2520" w:hanging="360"/>
      <w:outlineLvl w:val="8"/>
    </w:pPr>
    <w:rPr>
      <w:rFonts w:ascii="Arial" w:eastAsia="SimSun" w:hAnsi="Arial" w:cs="Arial"/>
      <w:color w:val="000000"/>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paragraph" w:styleId="Footer">
    <w:name w:val="footer"/>
    <w:basedOn w:val="Normal"/>
    <w:link w:val="FooterChar"/>
    <w:uiPriority w:val="99"/>
    <w:unhideWhenUsed/>
    <w:pPr>
      <w:spacing w:line="240" w:lineRule="auto"/>
      <w:jc w:val="right"/>
    </w:pPr>
  </w:style>
  <w:style w:type="paragraph" w:styleId="Header">
    <w:name w:val="header"/>
    <w:basedOn w:val="Normal"/>
    <w:link w:val="HeaderChar"/>
    <w:uiPriority w:val="99"/>
    <w:unhideWhenUsed/>
    <w:pPr>
      <w:spacing w:line="240" w:lineRule="auto"/>
    </w:p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color w:val="000000"/>
      <w:sz w:val="24"/>
      <w:szCs w:val="24"/>
      <w:lang w:val="en-US" w:eastAsia="zh-CN"/>
    </w:rPr>
  </w:style>
  <w:style w:type="paragraph" w:styleId="Title">
    <w:name w:val="Title"/>
    <w:basedOn w:val="Normal"/>
    <w:next w:val="Normal"/>
    <w:link w:val="TitleChar"/>
    <w:uiPriority w:val="1"/>
    <w:qFormat/>
    <w:pPr>
      <w:spacing w:line="240" w:lineRule="auto"/>
      <w:contextualSpacing/>
      <w:jc w:val="right"/>
    </w:pPr>
    <w:rPr>
      <w:rFonts w:asciiTheme="majorHAnsi" w:eastAsiaTheme="majorEastAsia" w:hAnsiTheme="majorHAnsi" w:cstheme="majorBidi"/>
      <w:b/>
      <w:color w:val="F79646" w:themeColor="accent6"/>
      <w:kern w:val="28"/>
      <w:sz w:val="32"/>
      <w:szCs w:val="56"/>
    </w:r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PlaceholderText">
    <w:name w:val="Placeholder Text"/>
    <w:basedOn w:val="DefaultParagraphFont"/>
    <w:uiPriority w:val="99"/>
    <w:semiHidden/>
    <w:rPr>
      <w:color w:val="808080"/>
    </w:rPr>
  </w:style>
  <w:style w:type="paragraph" w:customStyle="1" w:styleId="ContactInfo">
    <w:name w:val="Contact Info"/>
    <w:link w:val="ContactInfoChar"/>
    <w:uiPriority w:val="2"/>
    <w:qFormat/>
    <w:pPr>
      <w:jc w:val="right"/>
    </w:pPr>
    <w:rPr>
      <w:color w:val="0D0D0D" w:themeColor="text1" w:themeTint="F2"/>
      <w:sz w:val="24"/>
      <w:szCs w:val="22"/>
      <w:lang w:eastAsia="en-US"/>
    </w:rPr>
  </w:style>
  <w:style w:type="character" w:customStyle="1" w:styleId="ContactInfoChar">
    <w:name w:val="Contact Info Char"/>
    <w:basedOn w:val="DefaultParagraphFont"/>
    <w:link w:val="ContactInfo"/>
    <w:uiPriority w:val="2"/>
    <w:rPr>
      <w:sz w:val="24"/>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color w:val="0D0D0D" w:themeColor="text1" w:themeTint="F2"/>
      <w:sz w:val="26"/>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4"/>
      <w:szCs w:val="26"/>
    </w:rPr>
  </w:style>
  <w:style w:type="character" w:customStyle="1" w:styleId="TitleChar">
    <w:name w:val="Title Char"/>
    <w:basedOn w:val="DefaultParagraphFont"/>
    <w:link w:val="Title"/>
    <w:uiPriority w:val="1"/>
    <w:rPr>
      <w:rFonts w:asciiTheme="majorHAnsi" w:eastAsiaTheme="majorEastAsia" w:hAnsiTheme="majorHAnsi" w:cstheme="majorBidi"/>
      <w:b/>
      <w:color w:val="984806" w:themeColor="accent6" w:themeShade="80"/>
      <w:kern w:val="28"/>
      <w:sz w:val="32"/>
      <w:szCs w:val="56"/>
    </w:rPr>
  </w:style>
  <w:style w:type="paragraph" w:styleId="ListParagraph">
    <w:name w:val="List Paragraph"/>
    <w:basedOn w:val="Normal"/>
    <w:uiPriority w:val="34"/>
    <w:qFormat/>
    <w:pPr>
      <w:spacing w:after="200" w:line="276" w:lineRule="auto"/>
      <w:ind w:left="720"/>
      <w:contextualSpacing/>
    </w:pPr>
    <w:rPr>
      <w:rFonts w:ascii="Calibri" w:eastAsia="Calibri" w:hAnsi="Calibri" w:cs="Times New Roman"/>
      <w:color w:val="000000"/>
    </w:rPr>
  </w:style>
  <w:style w:type="character" w:customStyle="1" w:styleId="Heading9Char">
    <w:name w:val="Heading 9 Char"/>
    <w:basedOn w:val="DefaultParagraphFont"/>
    <w:link w:val="Heading9"/>
    <w:rPr>
      <w:rFonts w:ascii="Arial" w:eastAsia="SimSun" w:hAnsi="Arial" w:cs="Arial"/>
      <w:color w:val="000000"/>
      <w:sz w:val="24"/>
      <w:szCs w:val="24"/>
      <w:lang w:val="en-AU" w:eastAsia="en-AU"/>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sz w:val="24"/>
      <w:szCs w:val="24"/>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ng-binding">
    <w:name w:val="ng-binding"/>
    <w:basedOn w:val="DefaultParagraphFont"/>
    <w:qFormat/>
  </w:style>
  <w:style w:type="character" w:customStyle="1" w:styleId="UnresolvedMention1">
    <w:name w:val="Unresolved Mention1"/>
    <w:basedOn w:val="DefaultParagraphFont"/>
    <w:uiPriority w:val="99"/>
    <w:semiHidden/>
    <w:unhideWhenUsed/>
    <w:rPr>
      <w:color w:val="808080"/>
      <w:shd w:val="clear" w:color="auto" w:fill="E6E6E6"/>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2C0E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d\Documents\aus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austech</Template>
  <TotalTime>1093</TotalTime>
  <Pages>8</Pages>
  <Words>1883</Words>
  <Characters>10735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Zoubi</dc:creator>
  <cp:keywords/>
  <dc:description/>
  <cp:lastModifiedBy>Mohammed Al-Zobbi</cp:lastModifiedBy>
  <cp:revision>26</cp:revision>
  <cp:lastPrinted>2022-07-03T19:17:00Z</cp:lastPrinted>
  <dcterms:created xsi:type="dcterms:W3CDTF">2023-10-03T08:47:00Z</dcterms:created>
  <dcterms:modified xsi:type="dcterms:W3CDTF">2026-01-04T05:35:00Z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1033-11.2.0.9747</vt:lpwstr>
  </property>
  <property fmtid="{D5CDD505-2E9C-101B-9397-08002B2CF9AE}" pid="3" name="MSIP_Label_6e7b5bc8-4a79-44ba-b8ca-7bdfc58e533a_Enabled">
    <vt:lpwstr>true</vt:lpwstr>
  </property>
  <property fmtid="{D5CDD505-2E9C-101B-9397-08002B2CF9AE}" pid="4" name="MSIP_Label_6e7b5bc8-4a79-44ba-b8ca-7bdfc58e533a_SetDate">
    <vt:lpwstr>2021-03-20T15:13:44Z</vt:lpwstr>
  </property>
  <property fmtid="{D5CDD505-2E9C-101B-9397-08002B2CF9AE}" pid="5" name="MSIP_Label_6e7b5bc8-4a79-44ba-b8ca-7bdfc58e533a_Method">
    <vt:lpwstr>Privileged</vt:lpwstr>
  </property>
  <property fmtid="{D5CDD505-2E9C-101B-9397-08002B2CF9AE}" pid="6" name="MSIP_Label_6e7b5bc8-4a79-44ba-b8ca-7bdfc58e533a_Name">
    <vt:lpwstr>Public</vt:lpwstr>
  </property>
  <property fmtid="{D5CDD505-2E9C-101B-9397-08002B2CF9AE}" pid="7" name="MSIP_Label_6e7b5bc8-4a79-44ba-b8ca-7bdfc58e533a_SiteId">
    <vt:lpwstr>d51ba343-9258-4ea6-9907-426d8c84ec12</vt:lpwstr>
  </property>
  <property fmtid="{D5CDD505-2E9C-101B-9397-08002B2CF9AE}" pid="8" name="MSIP_Label_6e7b5bc8-4a79-44ba-b8ca-7bdfc58e533a_ActionId">
    <vt:lpwstr>2b969657-cdd3-44e6-998b-a5c4ee64147d</vt:lpwstr>
  </property>
  <property fmtid="{D5CDD505-2E9C-101B-9397-08002B2CF9AE}" pid="9" name="MSIP_Label_6e7b5bc8-4a79-44ba-b8ca-7bdfc58e533a_ContentBits">
    <vt:lpwstr>0</vt:lpwstr>
  </property>
</Properties>
</file>