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166534"/>
          <w:sz w:val="24"/>
          <w:szCs w:val="24"/>
        </w:rPr>
        <w:t xml:space="preserve">RÉPUBLIQUE DU SÉNÉGAL</w:t>
      </w:r>
    </w:p>
    <w:p>
      <w:pPr>
        <w:spacing w:after="900"/>
      </w:pPr>
      <w:r>
        <w:rPr>
          <w:rFonts w:ascii="Calibri" w:cs="Calibri" w:eastAsia="Calibri" w:hAnsi="Calibri"/>
          <w:color w:val="6B7280"/>
          <w:sz w:val="22"/>
          <w:szCs w:val="22"/>
        </w:rPr>
        <w:t xml:space="preserve">Un Peuple — Un But — Une Foi</w:t>
      </w:r>
    </w:p>
    <w:p>
      <w:pPr>
        <w:spacing w:after="200"/>
      </w:pPr>
      <w:r>
        <w:rPr>
          <w:rFonts w:ascii="Calibri" w:cs="Calibri" w:eastAsia="Calibri" w:hAnsi="Calibri"/>
          <w:b/>
          <w:bCs/>
          <w:sz w:val="64"/>
          <w:szCs w:val="64"/>
        </w:rPr>
        <w:t xml:space="preserve">Manuels utilisateurs</w:t>
      </w:r>
    </w:p>
    <w:p>
      <w:pPr>
        <w:spacing w:after="160"/>
      </w:pPr>
      <w:r>
        <w:rPr>
          <w:rFonts w:ascii="Calibri" w:cs="Calibri" w:eastAsia="Calibri" w:hAnsi="Calibri"/>
          <w:color w:val="166534"/>
          <w:sz w:val="32"/>
          <w:szCs w:val="32"/>
        </w:rPr>
        <w:t xml:space="preserve">Plateforme intégrée de pilotage du cycle des marchés publics</w:t>
      </w:r>
    </w:p>
    <w:p>
      <w:pPr>
        <w:spacing w:after="1800"/>
      </w:pPr>
      <w:r>
        <w:rPr>
          <w:rFonts w:ascii="Calibri" w:cs="Calibri" w:eastAsia="Calibri" w:hAnsi="Calibri"/>
          <w:color w:val="6B7280"/>
          <w:sz w:val="24"/>
          <w:szCs w:val="24"/>
        </w:rPr>
        <w:t xml:space="preserve">De la programmation budgétaire à la clôture du marché</w:t>
      </w:r>
    </w:p>
    <w:p>
      <w:r>
        <w:rPr>
          <w:rFonts w:ascii="Calibri" w:cs="Calibri" w:eastAsia="Calibri" w:hAnsi="Calibri"/>
          <w:sz w:val="22"/>
          <w:szCs w:val="22"/>
        </w:rPr>
        <w:t xml:space="preserve">Version 1.0 — Octobre 2026</w:t>
      </w:r>
    </w:p>
    <w:p>
      <w:pPr>
        <w:spacing w:before="120"/>
      </w:pPr>
      <w:r>
        <w:rPr>
          <w:rFonts w:ascii="Calibri" w:cs="Calibri" w:eastAsia="Calibri" w:hAnsi="Calibri"/>
          <w:i/>
          <w:iCs/>
          <w:color w:val="6B7280"/>
          <w:sz w:val="19"/>
          <w:szCs w:val="19"/>
        </w:rPr>
        <w:t xml:space="preserve">Document établi d'après le code et les règles de gestion de l'application. Captures d'écran à ajouter après la première recette utilisateur ; valeurs réglementaires à confirmer par la DCMP.</w:t>
      </w:r>
    </w:p>
    <w:p>
      <w:pPr>
        <w:pStyle w:val="Heading1"/>
        <w:pageBreakBefore/>
        <w:spacing w:after="200"/>
      </w:pPr>
      <w:r>
        <w:rPr>
          <w:rFonts w:ascii="Calibri" w:cs="Calibri" w:eastAsia="Calibri" w:hAnsi="Calibri"/>
          <w:b/>
          <w:bCs/>
          <w:color w:val="166534"/>
          <w:sz w:val="36"/>
          <w:szCs w:val="36"/>
        </w:rPr>
        <w:t xml:space="preserve">Sommaire</w:t>
      </w:r>
    </w:p>
    <w:p>
      <w:pPr>
        <w:spacing w:after="100"/>
      </w:pPr>
      <w:r>
        <w:rPr>
          <w:rFonts w:ascii="Calibri" w:cs="Calibri" w:eastAsia="Calibri" w:hAnsi="Calibri"/>
          <w:sz w:val="24"/>
          <w:szCs w:val="24"/>
        </w:rPr>
        <w:t xml:space="preserve">Présentation et cycle de vie d'un marché</w:t>
      </w:r>
    </w:p>
    <w:p>
      <w:pPr>
        <w:spacing w:after="100"/>
      </w:pPr>
      <w:r>
        <w:rPr>
          <w:rFonts w:ascii="Calibri" w:cs="Calibri" w:eastAsia="Calibri" w:hAnsi="Calibri"/>
          <w:sz w:val="24"/>
          <w:szCs w:val="24"/>
        </w:rPr>
        <w:t xml:space="preserve">1. Démarrage et règles communes</w:t>
      </w:r>
    </w:p>
    <w:p>
      <w:pPr>
        <w:spacing w:after="100"/>
      </w:pPr>
      <w:r>
        <w:rPr>
          <w:rFonts w:ascii="Calibri" w:cs="Calibri" w:eastAsia="Calibri" w:hAnsi="Calibri"/>
          <w:sz w:val="24"/>
          <w:szCs w:val="24"/>
        </w:rPr>
        <w:t xml:space="preserve">2. Manuel — Service demandeur</w:t>
      </w:r>
    </w:p>
    <w:p>
      <w:pPr>
        <w:spacing w:after="100"/>
      </w:pPr>
      <w:r>
        <w:rPr>
          <w:rFonts w:ascii="Calibri" w:cs="Calibri" w:eastAsia="Calibri" w:hAnsi="Calibri"/>
          <w:sz w:val="24"/>
          <w:szCs w:val="24"/>
        </w:rPr>
        <w:t xml:space="preserve">3. Manuel — CPM (Cellule de passation des marchés)</w:t>
      </w:r>
    </w:p>
    <w:p>
      <w:pPr>
        <w:spacing w:after="100"/>
      </w:pPr>
      <w:r>
        <w:rPr>
          <w:rFonts w:ascii="Calibri" w:cs="Calibri" w:eastAsia="Calibri" w:hAnsi="Calibri"/>
          <w:sz w:val="24"/>
          <w:szCs w:val="24"/>
        </w:rPr>
        <w:t xml:space="preserve">4. Manuel — PRM (Personne responsable des marchés)</w:t>
      </w:r>
    </w:p>
    <w:p>
      <w:pPr>
        <w:spacing w:after="100"/>
      </w:pPr>
      <w:r>
        <w:rPr>
          <w:rFonts w:ascii="Calibri" w:cs="Calibri" w:eastAsia="Calibri" w:hAnsi="Calibri"/>
          <w:sz w:val="24"/>
          <w:szCs w:val="24"/>
        </w:rPr>
        <w:t xml:space="preserve">5. Manuel — Commission d'évaluation (membres et président)</w:t>
      </w:r>
    </w:p>
    <w:p>
      <w:pPr>
        <w:spacing w:after="100"/>
      </w:pPr>
      <w:r>
        <w:rPr>
          <w:rFonts w:ascii="Calibri" w:cs="Calibri" w:eastAsia="Calibri" w:hAnsi="Calibri"/>
          <w:sz w:val="24"/>
          <w:szCs w:val="24"/>
        </w:rPr>
        <w:t xml:space="preserve">6. Manuel — DCMP et bailleurs de fonds</w:t>
      </w:r>
    </w:p>
    <w:p>
      <w:pPr>
        <w:spacing w:after="100"/>
      </w:pPr>
      <w:r>
        <w:rPr>
          <w:rFonts w:ascii="Calibri" w:cs="Calibri" w:eastAsia="Calibri" w:hAnsi="Calibri"/>
          <w:sz w:val="24"/>
          <w:szCs w:val="24"/>
        </w:rPr>
        <w:t xml:space="preserve">7. Manuel — ARCOP (régulation et recours)</w:t>
      </w:r>
    </w:p>
    <w:p>
      <w:pPr>
        <w:spacing w:after="100"/>
      </w:pPr>
      <w:r>
        <w:rPr>
          <w:rFonts w:ascii="Calibri" w:cs="Calibri" w:eastAsia="Calibri" w:hAnsi="Calibri"/>
          <w:sz w:val="24"/>
          <w:szCs w:val="24"/>
        </w:rPr>
        <w:t xml:space="preserve">8. Manuel — Contrôleur financier / Trésor</w:t>
      </w:r>
    </w:p>
    <w:p>
      <w:pPr>
        <w:spacing w:after="100"/>
      </w:pPr>
      <w:r>
        <w:rPr>
          <w:rFonts w:ascii="Calibri" w:cs="Calibri" w:eastAsia="Calibri" w:hAnsi="Calibri"/>
          <w:sz w:val="24"/>
          <w:szCs w:val="24"/>
        </w:rPr>
        <w:t xml:space="preserve">9. Manuel — Soumissionnaires (entreprises et PME)</w:t>
      </w:r>
    </w:p>
    <w:p>
      <w:pPr>
        <w:spacing w:after="100"/>
      </w:pPr>
      <w:r>
        <w:rPr>
          <w:rFonts w:ascii="Calibri" w:cs="Calibri" w:eastAsia="Calibri" w:hAnsi="Calibri"/>
          <w:sz w:val="24"/>
          <w:szCs w:val="24"/>
        </w:rPr>
        <w:t xml:space="preserve">10. Manuel — Cour des Comptes</w:t>
      </w:r>
    </w:p>
    <w:p>
      <w:pPr>
        <w:spacing w:after="100"/>
      </w:pPr>
      <w:r>
        <w:rPr>
          <w:rFonts w:ascii="Calibri" w:cs="Calibri" w:eastAsia="Calibri" w:hAnsi="Calibri"/>
          <w:sz w:val="24"/>
          <w:szCs w:val="24"/>
        </w:rPr>
        <w:t xml:space="preserve">11. Manuel — Administrateur de la plateforme</w:t>
      </w:r>
    </w:p>
    <w:p>
      <w:pPr>
        <w:spacing w:after="100"/>
      </w:pPr>
      <w:r>
        <w:rPr>
          <w:rFonts w:ascii="Calibri" w:cs="Calibri" w:eastAsia="Calibri" w:hAnsi="Calibri"/>
          <w:sz w:val="24"/>
          <w:szCs w:val="24"/>
        </w:rPr>
        <w:t xml:space="preserve">12. Plan de formation des utilisateurs</w:t>
      </w:r>
    </w:p>
    <w:p>
      <w:pPr>
        <w:spacing w:after="100"/>
      </w:pPr>
      <w:r>
        <w:rPr>
          <w:rFonts w:ascii="Calibri" w:cs="Calibri" w:eastAsia="Calibri" w:hAnsi="Calibri"/>
          <w:sz w:val="24"/>
          <w:szCs w:val="24"/>
        </w:rPr>
        <w:t xml:space="preserve">13. Parcours de recette — un marché de bout en bout</w:t>
      </w:r>
    </w:p>
    <w:p>
      <w:pPr>
        <w:pStyle w:val="Heading1"/>
        <w:pageBreakBefore/>
        <w:spacing w:after="160"/>
      </w:pPr>
      <w:r>
        <w:rPr>
          <w:rFonts w:ascii="Calibri" w:cs="Calibri" w:eastAsia="Calibri" w:hAnsi="Calibri"/>
          <w:b/>
          <w:bCs/>
          <w:color w:val="166534"/>
          <w:sz w:val="36"/>
          <w:szCs w:val="36"/>
        </w:rPr>
        <w:t xml:space="preserve">Présentation</w:t>
      </w:r>
    </w:p>
    <w:p>
      <w:pPr>
        <w:spacing w:after="120" w:line="276"/>
      </w:pPr>
      <w:r>
        <w:rPr>
          <w:rFonts w:ascii="Calibri" w:cs="Calibri" w:eastAsia="Calibri" w:hAnsi="Calibri"/>
        </w:rPr>
        <w:t xml:space="preserve">Ces manuels répondent au livrable « manuels utilisateurs par profil » du cahier des charges (§14.1). Un manuel par profil, dans l'ordre où les profils interviennent dans la vie d'un marché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2753"/>
        <w:gridCol w:w="3443"/>
      </w:tblGrid>
      <w:tr>
        <w:trPr>
          <w:cantSplit/>
          <w:tblHeader/>
        </w:trPr>
        <w:tc>
          <w:tcPr>
            <w:tcW w:type="dxa" w:w="3442"/>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Manuel</w:t>
            </w:r>
          </w:p>
        </w:tc>
        <w:tc>
          <w:tcPr>
            <w:tcW w:type="dxa" w:w="2753"/>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Pour qui</w:t>
            </w:r>
          </w:p>
        </w:tc>
        <w:tc>
          <w:tcPr>
            <w:tcW w:type="dxa" w:w="3443"/>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Menus principaux</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Démarrage et règles communes</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Tous</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Connexion, navigation, notifications, messages de blocage</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Service demandeur</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Agents qui expriment un besoin</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Programmation / PPM, Rédaction</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CPM — Cellule de passation</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Cellule de passation des marchés</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Publication, Ouverture, Exécution…</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PRM — Personne responsable des marchés</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Autorité contractante</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Validation, attribution, contrat</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Commission d'évaluation</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Évaluateurs et président</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Ouverture &amp; évaluation</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DCMP et bailleur</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Contrôle a priori</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Contrôle a priori, Pièces à vérifier</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ARCOP</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Régulation et recours</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Recours, Alertes de risque</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Contrôleur financier / Trésor</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Visa et paiements</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Contrats &amp; exécution, Réception &amp; paiements</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Soumissionnaires</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Entreprises et PME</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Dépôt, Mes offres, Dossier permanent</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Cour des Comptes</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Contrôle a posteriori</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Consultation, Journal d'audit</w:t>
            </w:r>
          </w:p>
        </w:tc>
      </w:tr>
      <w:tr>
        <w:trPr>
          <w:cantSplit/>
        </w:trPr>
        <w:tc>
          <w:tcPr>
            <w:tcW w:type="dxa" w:w="34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Administrateur</w:t>
            </w:r>
          </w:p>
        </w:tc>
        <w:tc>
          <w:tcPr>
            <w:tcW w:type="dxa" w:w="275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Administrateur de la plateforme</w:t>
            </w:r>
          </w:p>
        </w:tc>
        <w:tc>
          <w:tcPr>
            <w:tcW w:type="dxa" w:w="3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Paramétrage &amp; comptes</w:t>
            </w:r>
          </w:p>
        </w:tc>
      </w:tr>
    </w:tbl>
    <w:p>
      <w:pPr>
        <w:spacing w:after="120"/>
      </w:pPr>
    </w:p>
    <w:p>
      <w:pPr>
        <w:spacing w:after="120" w:line="276"/>
      </w:pPr>
      <w:r>
        <w:rPr>
          <w:rFonts w:ascii="Calibri" w:cs="Calibri" w:eastAsia="Calibri" w:hAnsi="Calibri"/>
          <w:b/>
          <w:bCs/>
        </w:rPr>
        <w:t xml:space="preserve">Version Word, prête à diffuser</w:t>
      </w:r>
      <w:r>
        <w:rPr>
          <w:rFonts w:ascii="Calibri" w:cs="Calibri" w:eastAsia="Calibri" w:hAnsi="Calibri"/>
        </w:rPr>
        <w:t xml:space="preserve"> : </w:t>
      </w:r>
      <w:r>
        <w:rPr>
          <w:rFonts w:ascii="Calibri" w:cs="Calibri" w:eastAsia="Calibri" w:hAnsi="Calibri"/>
        </w:rPr>
        <w:t xml:space="preserve">Manuels-utilisateurs.docx</w:t>
      </w:r>
      <w:r>
        <w:rPr>
          <w:rFonts w:ascii="Calibri" w:cs="Calibri" w:eastAsia="Calibri" w:hAnsi="Calibri"/>
        </w:rPr>
        <w:t xml:space="preserve"> (regénérée par </w:t>
      </w:r>
      <w:r>
        <w:rPr>
          <w:rFonts w:ascii="Consolas" w:cs="Consolas" w:eastAsia="Consolas" w:hAnsi="Consolas"/>
          <w:sz w:val="19"/>
          <w:szCs w:val="19"/>
          <w:shd w:fill="F3F4F6" w:color="auto" w:val="clear"/>
        </w:rPr>
        <w:t xml:space="preserve">node scripts/build-manuels-docx.mjs</w:t>
      </w:r>
      <w:r>
        <w:rPr>
          <w:rFonts w:ascii="Calibri" w:cs="Calibri" w:eastAsia="Calibri" w:hAnsi="Calibri"/>
        </w:rPr>
        <w:t xml:space="preserve">).</w:t>
      </w:r>
    </w:p>
    <w:p>
      <w:pPr>
        <w:spacing w:after="120" w:line="276"/>
      </w:pPr>
      <w:r>
        <w:rPr>
          <w:rFonts w:ascii="Calibri" w:cs="Calibri" w:eastAsia="Calibri" w:hAnsi="Calibri"/>
        </w:rPr>
        <w:t xml:space="preserve">Documents complémentaires : </w:t>
      </w:r>
      <w:r>
        <w:rPr>
          <w:rFonts w:ascii="Calibri" w:cs="Calibri" w:eastAsia="Calibri" w:hAnsi="Calibri"/>
        </w:rPr>
        <w:t xml:space="preserve">Plan de formation</w:t>
      </w:r>
      <w:r>
        <w:rPr>
          <w:rFonts w:ascii="Calibri" w:cs="Calibri" w:eastAsia="Calibri" w:hAnsi="Calibri"/>
        </w:rPr>
        <w:t xml:space="preserve"> et </w:t>
      </w:r>
      <w:r>
        <w:rPr>
          <w:rFonts w:ascii="Calibri" w:cs="Calibri" w:eastAsia="Calibri" w:hAnsi="Calibri"/>
        </w:rPr>
        <w:t xml:space="preserve">Parcours de recette</w:t>
      </w:r>
      <w:r>
        <w:rPr>
          <w:rFonts w:ascii="Calibri" w:cs="Calibri" w:eastAsia="Calibri" w:hAnsi="Calibri"/>
        </w:rPr>
        <w:t xml:space="preserve"> (déroulé d'un marché complet avec les comptes de démonstration).</w:t>
      </w:r>
    </w:p>
    <w:p>
      <w:pPr>
        <w:pStyle w:val="Heading2"/>
        <w:keepNext/>
        <w:spacing w:after="120" w:before="320"/>
      </w:pPr>
      <w:r>
        <w:rPr>
          <w:rFonts w:ascii="Calibri" w:cs="Calibri" w:eastAsia="Calibri" w:hAnsi="Calibri"/>
          <w:b/>
          <w:bCs/>
          <w:color w:val="166534"/>
          <w:sz w:val="28"/>
          <w:szCs w:val="28"/>
        </w:rPr>
        <w:t xml:space="preserve">À lire avant tout</w:t>
      </w:r>
    </w:p>
    <w:p>
      <w:pPr>
        <w:pStyle w:val="ListParagraph"/>
        <w:numPr>
          <w:ilvl w:val="0"/>
          <w:numId w:val="2"/>
        </w:numPr>
        <w:spacing w:after="60"/>
      </w:pPr>
      <w:r>
        <w:rPr>
          <w:rFonts w:ascii="Calibri" w:cs="Calibri" w:eastAsia="Calibri" w:hAnsi="Calibri"/>
          <w:b/>
          <w:bCs/>
        </w:rPr>
        <w:t xml:space="preserve">Source.</w:t>
      </w:r>
      <w:r>
        <w:rPr>
          <w:rFonts w:ascii="Calibri" w:cs="Calibri" w:eastAsia="Calibri" w:hAnsi="Calibri"/>
        </w:rPr>
        <w:t xml:space="preserve"> Ces manuels sont rédigés d'après le code, les menus et les règles de gestion de l'application, vérifiées par les tests automatiques. Les </w:t>
      </w:r>
      <w:r>
        <w:rPr>
          <w:rFonts w:ascii="Calibri" w:cs="Calibri" w:eastAsia="Calibri" w:hAnsi="Calibri"/>
          <w:b/>
          <w:bCs/>
        </w:rPr>
        <w:t xml:space="preserve">captures d'écran sont à ajouter</w:t>
      </w:r>
      <w:r>
        <w:rPr>
          <w:rFonts w:ascii="Calibri" w:cs="Calibri" w:eastAsia="Calibri" w:hAnsi="Calibri"/>
        </w:rPr>
        <w:t xml:space="preserve"> après la première recette utilisateur : aucun écran n'a encore été parcouru par un utilisateur lors de la rédaction.</w:t>
      </w:r>
    </w:p>
    <w:p>
      <w:pPr>
        <w:pStyle w:val="ListParagraph"/>
        <w:numPr>
          <w:ilvl w:val="0"/>
          <w:numId w:val="2"/>
        </w:numPr>
        <w:spacing w:after="60"/>
      </w:pPr>
      <w:r>
        <w:rPr>
          <w:rFonts w:ascii="Calibri" w:cs="Calibri" w:eastAsia="Calibri" w:hAnsi="Calibri"/>
          <w:b/>
          <w:bCs/>
        </w:rPr>
        <w:t xml:space="preserve">Textes de référence.</w:t>
      </w:r>
      <w:r>
        <w:rPr>
          <w:rFonts w:ascii="Calibri" w:cs="Calibri" w:eastAsia="Calibri" w:hAnsi="Calibri"/>
        </w:rPr>
        <w:t xml:space="preserve"> Les délais, seuils et pourcentages cités sont les valeurs paramétrées par défaut (Administrateur → Paramétrage). Ils doivent être confirmés par la DCMP avant mise en service.</w:t>
      </w:r>
    </w:p>
    <w:p>
      <w:pPr>
        <w:pStyle w:val="ListParagraph"/>
        <w:numPr>
          <w:ilvl w:val="0"/>
          <w:numId w:val="2"/>
        </w:numPr>
        <w:spacing w:after="60"/>
      </w:pPr>
      <w:r>
        <w:rPr>
          <w:rFonts w:ascii="Calibri" w:cs="Calibri" w:eastAsia="Calibri" w:hAnsi="Calibri"/>
          <w:b/>
          <w:bCs/>
        </w:rPr>
        <w:t xml:space="preserve">Principe directeur.</w:t>
      </w:r>
      <w:r>
        <w:rPr>
          <w:rFonts w:ascii="Calibri" w:cs="Calibri" w:eastAsia="Calibri" w:hAnsi="Calibri"/>
        </w:rPr>
        <w:t xml:space="preserve"> La plateforme applique les règles </w:t>
      </w:r>
      <w:r>
        <w:rPr>
          <w:rFonts w:ascii="Calibri" w:cs="Calibri" w:eastAsia="Calibri" w:hAnsi="Calibri"/>
          <w:b/>
          <w:bCs/>
        </w:rPr>
        <w:t xml:space="preserve">dans la base de données</w:t>
      </w:r>
      <w:r>
        <w:rPr>
          <w:rFonts w:ascii="Calibri" w:cs="Calibri" w:eastAsia="Calibri" w:hAnsi="Calibri"/>
        </w:rPr>
        <w:t xml:space="preserve">, pas seulement à l'écran : un bouton absent ou un message de refus traduit une règle réelle, impossible à contourner par un autre chemin.</w:t>
      </w:r>
    </w:p>
    <w:p>
      <w:pPr>
        <w:pStyle w:val="Heading2"/>
        <w:keepNext/>
        <w:spacing w:after="120" w:before="320"/>
      </w:pPr>
      <w:r>
        <w:rPr>
          <w:rFonts w:ascii="Calibri" w:cs="Calibri" w:eastAsia="Calibri" w:hAnsi="Calibri"/>
          <w:b/>
          <w:bCs/>
          <w:color w:val="166534"/>
          <w:sz w:val="28"/>
          <w:szCs w:val="28"/>
        </w:rPr>
        <w:t xml:space="preserve">Cycle de vie d'un marché (rappel)</w:t>
      </w:r>
    </w:p>
    <w:p>
      <w:pPr>
        <w:spacing w:after="120" w:line="276"/>
      </w:pPr>
      <w:r>
        <w:rPr>
          <w:rFonts w:ascii="Calibri" w:cs="Calibri" w:eastAsia="Calibri" w:hAnsi="Calibri"/>
        </w:rPr>
        <w:t xml:space="preserve">1 Programmation → 2 Rédaction → 3 Contrôle a priori (DCMP) → 4 Publication → 5 Clarifications → 6 Dépôt des offres → 7 Ouverture des plis → 8 Évaluation → 9 Attribution provisoire → 10 Recours → 11 Attribution définitive → 12 Contrat → 13 Exécution → 14 Réception et paiement → 15 Clôture et archivage.</w:t>
      </w:r>
    </w:p>
    <w:p>
      <w:pPr>
        <w:spacing w:after="120" w:line="276"/>
      </w:pPr>
      <w:r>
        <w:rPr>
          <w:rFonts w:ascii="Calibri" w:cs="Calibri" w:eastAsia="Calibri" w:hAnsi="Calibri"/>
        </w:rPr>
        <w:t xml:space="preserve">Une procédure peut aussi être déclarée </w:t>
      </w:r>
      <w:r>
        <w:rPr>
          <w:rFonts w:ascii="Calibri" w:cs="Calibri" w:eastAsia="Calibri" w:hAnsi="Calibri"/>
          <w:b/>
          <w:bCs/>
        </w:rPr>
        <w:t xml:space="preserve">infructueuse</w:t>
      </w:r>
      <w:r>
        <w:rPr>
          <w:rFonts w:ascii="Calibri" w:cs="Calibri" w:eastAsia="Calibri" w:hAnsi="Calibri"/>
        </w:rPr>
        <w:t xml:space="preserve"> à la phase 8, puis relancée comme nouveau marché.</w:t>
      </w:r>
    </w:p>
    <w:p>
      <w:pPr>
        <w:pStyle w:val="Heading1"/>
        <w:keepNext/>
        <w:pageBreakBefore/>
        <w:spacing w:after="120" w:before="0"/>
      </w:pPr>
      <w:r>
        <w:rPr>
          <w:rFonts w:ascii="Calibri" w:cs="Calibri" w:eastAsia="Calibri" w:hAnsi="Calibri"/>
          <w:b/>
          <w:bCs/>
          <w:color w:val="166534"/>
          <w:sz w:val="36"/>
          <w:szCs w:val="36"/>
        </w:rPr>
        <w:t xml:space="preserve">1. Démarrage et règles communes</w:t>
      </w:r>
    </w:p>
    <w:p>
      <w:pPr>
        <w:pStyle w:val="Heading2"/>
        <w:keepNext/>
        <w:spacing w:after="120" w:before="320"/>
      </w:pPr>
      <w:r>
        <w:rPr>
          <w:rFonts w:ascii="Calibri" w:cs="Calibri" w:eastAsia="Calibri" w:hAnsi="Calibri"/>
          <w:b/>
          <w:bCs/>
          <w:color w:val="166534"/>
          <w:sz w:val="28"/>
          <w:szCs w:val="28"/>
        </w:rPr>
        <w:t xml:space="preserve">Se connecter</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Ouvrez l'adresse de la plateforme, puis </w:t>
      </w:r>
      <w:r>
        <w:rPr>
          <w:rFonts w:ascii="Calibri" w:cs="Calibri" w:eastAsia="Calibri" w:hAnsi="Calibri"/>
          <w:b/>
          <w:bCs/>
        </w:rPr>
        <w:t xml:space="preserve">Connexion</w:t>
      </w:r>
      <w:r>
        <w:rPr>
          <w:rFonts w:ascii="Calibri" w:cs="Calibri" w:eastAsia="Calibri" w:hAnsi="Calibri"/>
        </w:rPr>
        <w:t xml:space="preserve">.</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Saisissez votre adresse e-mail et votre mot de passe.</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Vous arrivez sur le </w:t>
      </w:r>
      <w:r>
        <w:rPr>
          <w:rFonts w:ascii="Calibri" w:cs="Calibri" w:eastAsia="Calibri" w:hAnsi="Calibri"/>
          <w:b/>
          <w:bCs/>
        </w:rPr>
        <w:t xml:space="preserve">Tableau de bord</w:t>
      </w:r>
      <w:r>
        <w:rPr>
          <w:rFonts w:ascii="Calibri" w:cs="Calibri" w:eastAsia="Calibri" w:hAnsi="Calibri"/>
        </w:rPr>
        <w:t xml:space="preserve">. Le </w:t>
      </w:r>
      <w:r>
        <w:rPr>
          <w:rFonts w:ascii="Calibri" w:cs="Calibri" w:eastAsia="Calibri" w:hAnsi="Calibri"/>
          <w:b/>
          <w:bCs/>
        </w:rPr>
        <w:t xml:space="preserve">menu de gauche</w:t>
      </w:r>
      <w:r>
        <w:rPr>
          <w:rFonts w:ascii="Calibri" w:cs="Calibri" w:eastAsia="Calibri" w:hAnsi="Calibri"/>
        </w:rPr>
        <w:t xml:space="preserve"> ne propose que les modules de votre profil.</w:t>
      </w:r>
    </w:p>
    <w:p>
      <w:pPr>
        <w:spacing w:after="120" w:line="276"/>
      </w:pPr>
      <w:r>
        <w:rPr>
          <w:rFonts w:ascii="Calibri" w:cs="Calibri" w:eastAsia="Calibri" w:hAnsi="Calibri"/>
        </w:rPr>
        <w:t xml:space="preserve">Les comptes du personnel des autorités, de la DCMP, de l'ARCOP, du Trésor, de la Cour des Comptes et des bailleurs sont </w:t>
      </w:r>
      <w:r>
        <w:rPr>
          <w:rFonts w:ascii="Calibri" w:cs="Calibri" w:eastAsia="Calibri" w:hAnsi="Calibri"/>
          <w:b/>
          <w:bCs/>
        </w:rPr>
        <w:t xml:space="preserve">créés par l'administrateur</w:t>
      </w:r>
      <w:r>
        <w:rPr>
          <w:rFonts w:ascii="Calibri" w:cs="Calibri" w:eastAsia="Calibri" w:hAnsi="Calibri"/>
        </w:rPr>
        <w:t xml:space="preserve"> (invitation par e-mail). Les entreprises </w:t>
      </w:r>
      <w:r>
        <w:rPr>
          <w:rFonts w:ascii="Calibri" w:cs="Calibri" w:eastAsia="Calibri" w:hAnsi="Calibri"/>
          <w:b/>
          <w:bCs/>
        </w:rPr>
        <w:t xml:space="preserve">s'inscrivent elles-mêmes</w:t>
      </w:r>
      <w:r>
        <w:rPr>
          <w:rFonts w:ascii="Calibri" w:cs="Calibri" w:eastAsia="Calibri" w:hAnsi="Calibri"/>
        </w:rPr>
        <w:t xml:space="preserve"> (« S'inscrire (Soumissionnaire) ») et sont toujours créées avec le profil soumissionnaire : aucun rôle institutionnel ne peut être obtenu par auto-inscription.</w:t>
      </w:r>
    </w:p>
    <w:p>
      <w:pPr>
        <w:pBdr>
          <w:left w:val="single" w:color="166534" w:sz="18" w:space="8"/>
        </w:pBdr>
        <w:shd w:fill="F4F8F5" w:color="auto" w:val="clear"/>
        <w:spacing w:after="60"/>
        <w:ind w:left="360" w:hanging="0"/>
      </w:pPr>
      <w:r>
        <w:rPr>
          <w:rFonts w:ascii="Calibri" w:cs="Calibri" w:eastAsia="Calibri" w:hAnsi="Calibri"/>
          <w:b/>
          <w:bCs/>
          <w:sz w:val="21"/>
          <w:szCs w:val="21"/>
        </w:rPr>
        <w:t xml:space="preserve">Sécurité.</w:t>
      </w:r>
      <w:r>
        <w:rPr>
          <w:rFonts w:ascii="Calibri" w:cs="Calibri" w:eastAsia="Calibri" w:hAnsi="Calibri"/>
          <w:sz w:val="21"/>
          <w:szCs w:val="21"/>
        </w:rPr>
        <w:t xml:space="preserve"> Ne partagez jamais votre mot de passe. Déconnectez-vous d'un poste partagé. Toute action est enregistrée dans le journal d'audit, avec votre identité et l'heure.</w:t>
      </w:r>
    </w:p>
    <w:p>
      <w:pPr>
        <w:spacing w:after="120"/>
      </w:pPr>
    </w:p>
    <w:p>
      <w:pPr>
        <w:pStyle w:val="Heading2"/>
        <w:keepNext/>
        <w:spacing w:after="120" w:before="320"/>
      </w:pPr>
      <w:r>
        <w:rPr>
          <w:rFonts w:ascii="Calibri" w:cs="Calibri" w:eastAsia="Calibri" w:hAnsi="Calibri"/>
          <w:b/>
          <w:bCs/>
          <w:color w:val="166534"/>
          <w:sz w:val="28"/>
          <w:szCs w:val="28"/>
        </w:rPr>
        <w:t xml:space="preserve">Naviguer</w:t>
      </w:r>
    </w:p>
    <w:p>
      <w:pPr>
        <w:pStyle w:val="ListParagraph"/>
        <w:numPr>
          <w:ilvl w:val="0"/>
          <w:numId w:val="2"/>
        </w:numPr>
        <w:spacing w:after="60"/>
      </w:pPr>
      <w:r>
        <w:rPr>
          <w:rFonts w:ascii="Calibri" w:cs="Calibri" w:eastAsia="Calibri" w:hAnsi="Calibri"/>
          <w:b/>
          <w:bCs/>
        </w:rPr>
        <w:t xml:space="preserve">Fiche du marché</w:t>
      </w:r>
      <w:r>
        <w:rPr>
          <w:rFonts w:ascii="Calibri" w:cs="Calibri" w:eastAsia="Calibri" w:hAnsi="Calibri"/>
        </w:rPr>
        <w:t xml:space="preserve"> (menu </w:t>
      </w:r>
      <w:r>
        <w:rPr>
          <w:rFonts w:ascii="Calibri" w:cs="Calibri" w:eastAsia="Calibri" w:hAnsi="Calibri"/>
          <w:i/>
          <w:iCs/>
        </w:rPr>
        <w:t xml:space="preserve">Marchés</w:t>
      </w:r>
      <w:r>
        <w:rPr>
          <w:rFonts w:ascii="Calibri" w:cs="Calibri" w:eastAsia="Calibri" w:hAnsi="Calibri"/>
        </w:rPr>
        <w:t xml:space="preserve">) : la page centrale d'un marché. Elle présente, selon l'avancement : informations générales, calendrier et chiffrement des offres, commission des marchés, critères d'évaluation, lots, documents, historique des phases et </w:t>
      </w:r>
      <w:r>
        <w:rPr>
          <w:rFonts w:ascii="Calibri" w:cs="Calibri" w:eastAsia="Calibri" w:hAnsi="Calibri"/>
          <w:b/>
          <w:bCs/>
        </w:rPr>
        <w:t xml:space="preserve">« Prochaine étape »</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Le </w:t>
      </w:r>
      <w:r>
        <w:rPr>
          <w:rFonts w:ascii="Calibri" w:cs="Calibri" w:eastAsia="Calibri" w:hAnsi="Calibri"/>
          <w:b/>
          <w:bCs/>
        </w:rPr>
        <w:t xml:space="preserve">bandeau de phase</w:t>
      </w:r>
      <w:r>
        <w:rPr>
          <w:rFonts w:ascii="Calibri" w:cs="Calibri" w:eastAsia="Calibri" w:hAnsi="Calibri"/>
        </w:rPr>
        <w:t xml:space="preserve"> montre où en est le marché (de 1 à 15). Un bouton d'avancement n'apparaît que si </w:t>
      </w:r>
      <w:r>
        <w:rPr>
          <w:rFonts w:ascii="Calibri" w:cs="Calibri" w:eastAsia="Calibri" w:hAnsi="Calibri"/>
          <w:b/>
          <w:bCs/>
        </w:rPr>
        <w:t xml:space="preserve">votre profil</w:t>
      </w:r>
      <w:r>
        <w:rPr>
          <w:rFonts w:ascii="Calibri" w:cs="Calibri" w:eastAsia="Calibri" w:hAnsi="Calibri"/>
        </w:rPr>
        <w:t xml:space="preserve"> peut faire franchir cette étape </w:t>
      </w:r>
      <w:r>
        <w:rPr>
          <w:rFonts w:ascii="Calibri" w:cs="Calibri" w:eastAsia="Calibri" w:hAnsi="Calibri"/>
          <w:b/>
          <w:bCs/>
        </w:rPr>
        <w:t xml:space="preserve">et</w:t>
      </w:r>
      <w:r>
        <w:rPr>
          <w:rFonts w:ascii="Calibri" w:cs="Calibri" w:eastAsia="Calibri" w:hAnsi="Calibri"/>
        </w:rPr>
        <w:t xml:space="preserve"> que les conditions sont réunies ; sinon la plateforme indique ce qui manque.</w:t>
      </w:r>
    </w:p>
    <w:p>
      <w:pPr>
        <w:pStyle w:val="ListParagraph"/>
        <w:numPr>
          <w:ilvl w:val="0"/>
          <w:numId w:val="2"/>
        </w:numPr>
        <w:spacing w:after="60"/>
      </w:pPr>
      <w:r>
        <w:rPr>
          <w:rFonts w:ascii="Calibri" w:cs="Calibri" w:eastAsia="Calibri" w:hAnsi="Calibri"/>
          <w:b/>
          <w:bCs/>
        </w:rPr>
        <w:t xml:space="preserve">Notifications</w:t>
      </w:r>
      <w:r>
        <w:rPr>
          <w:rFonts w:ascii="Calibri" w:cs="Calibri" w:eastAsia="Calibri" w:hAnsi="Calibri"/>
        </w:rPr>
        <w:t xml:space="preserve"> : la cloche signale les événements qui vous concernent (avis, décisions, recours, expirations…). Selon vos abonnements, des alertes peuvent aussi arriver par e-mail.</w:t>
      </w:r>
    </w:p>
    <w:p>
      <w:pPr>
        <w:pStyle w:val="Heading2"/>
        <w:keepNext/>
        <w:spacing w:after="120" w:before="320"/>
      </w:pPr>
      <w:r>
        <w:rPr>
          <w:rFonts w:ascii="Calibri" w:cs="Calibri" w:eastAsia="Calibri" w:hAnsi="Calibri"/>
          <w:b/>
          <w:bCs/>
          <w:color w:val="166534"/>
          <w:sz w:val="28"/>
          <w:szCs w:val="28"/>
        </w:rPr>
        <w:t xml:space="preserve">Messages de blocage fréquents</w:t>
      </w:r>
    </w:p>
    <w:p>
      <w:pPr>
        <w:spacing w:after="120" w:line="276"/>
      </w:pPr>
      <w:r>
        <w:rPr>
          <w:rFonts w:ascii="Calibri" w:cs="Calibri" w:eastAsia="Calibri" w:hAnsi="Calibri"/>
        </w:rPr>
        <w:t xml:space="preserve">Ces messages ne sont pas des pannes : ils protègent la procédure.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Message (début)</w:t>
            </w:r>
          </w:p>
        </w:tc>
        <w:tc>
          <w:tcPr>
            <w:tcW w:type="dxa" w:w="3212"/>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Signification</w:t>
            </w:r>
          </w:p>
        </w:tc>
        <w:tc>
          <w:tcPr>
            <w:tcW w:type="dxa" w:w="3214"/>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Que faire</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HARD_LOCK_APPEAL</w:t>
            </w:r>
            <w:r>
              <w:rPr>
                <w:rFonts w:ascii="Calibri" w:cs="Calibri" w:eastAsia="Calibri" w:hAnsi="Calibri"/>
                <w:b w:val="false"/>
                <w:bCs w:val="false"/>
                <w:sz w:val="19"/>
                <w:szCs w:val="19"/>
              </w:rPr>
              <w:t xml:space="preserve"> / « recours pendant »</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recours est pendant devant l'ARCOP : aucune attribution définitive ni signature de contrat</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Attendre la décision de l'ARCOP</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DOCUMENT_INCOMPLETE</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 TDR/DAO contient un texte à compléter (</w:t>
            </w:r>
            <w:r>
              <w:rPr>
                <w:rFonts w:ascii="Consolas" w:cs="Consolas" w:eastAsia="Consolas" w:hAnsi="Consolas"/>
                <w:b w:val="false"/>
                <w:bCs w:val="false"/>
                <w:sz w:val="19"/>
                <w:szCs w:val="19"/>
                <w:shd w:fill="F3F4F6" w:color="auto" w:val="clear"/>
              </w:rPr>
              <w:t xml:space="preserve">[●]</w:t>
            </w:r>
            <w:r>
              <w:rPr>
                <w:rFonts w:ascii="Calibri" w:cs="Calibri" w:eastAsia="Calibri" w:hAnsi="Calibri"/>
                <w:b w:val="false"/>
                <w:bCs w:val="false"/>
                <w:sz w:val="19"/>
                <w:szCs w:val="19"/>
              </w:rPr>
              <w:t xml:space="preserve">), une section obligatoire vide ou une clause obligatoire manquante</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Compléter le document puis le soumettre à nouveau</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TOO_EARLY</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date limite de dépôt n'est pas atteinte</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Attendre la date et l'heure limites</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GUARD_PHASE_n</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Une condition de la phase n n'est pas remplie (document non validé, évaluation non finalisée, contrat non signé…)</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Lire le détail et traiter l'élément manquant</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JUSTIFICATION_REQUIRED</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shd w:fill="F3F4F6" w:color="auto" w:val="clear"/>
              </w:rPr>
              <w:t xml:space="preserve">MOTIVATION_REQUIRED</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Une justification ou une motivation est obligatoire (écart de mode de passation, attribution hors classement, décision, annulation…)</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Saisir un texte motivé</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AVENANT_LIMIT_EXCEEDED</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 cumul des avenants dépasserait 30 % du montant initial</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Revoir le besoin ; la base refuse l'avenant</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SUBCONTRACTOR_LIMIT_EXCEEDED</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sous-traitance dépasserait 40 % du marché</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Réduire la part sous-traitée</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LOT_REQUIRED</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Marché alloti : indiquez le lot</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Choisir le lot</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APPEAL_TOO_LATE</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 délai de recours est échu</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Aucun recours possible</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QUOTA_EXCEEDED</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Limite quotidienne de l'assistant IA atteinte</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Réessayer dans 24 heures</w:t>
            </w:r>
          </w:p>
        </w:tc>
      </w:tr>
      <w:tr>
        <w:trPr>
          <w:cantSplit/>
        </w:trPr>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Action non autorisée pour votre rôle »</w:t>
            </w:r>
          </w:p>
        </w:tc>
        <w:tc>
          <w:tcPr>
            <w:tcW w:type="dxa" w:w="32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Votre profil n'a pas ce droit à cette étape</w:t>
            </w:r>
          </w:p>
        </w:tc>
        <w:tc>
          <w:tcPr>
            <w:tcW w:type="dxa" w:w="32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Contacter le profil compétent</w:t>
            </w:r>
          </w:p>
        </w:tc>
      </w:tr>
    </w:tbl>
    <w:p>
      <w:pPr>
        <w:spacing w:after="120"/>
      </w:pPr>
    </w:p>
    <w:p>
      <w:pPr>
        <w:pStyle w:val="Heading2"/>
        <w:keepNext/>
        <w:spacing w:after="120" w:before="320"/>
      </w:pPr>
      <w:r>
        <w:rPr>
          <w:rFonts w:ascii="Calibri" w:cs="Calibri" w:eastAsia="Calibri" w:hAnsi="Calibri"/>
          <w:b/>
          <w:bCs/>
          <w:color w:val="166534"/>
          <w:sz w:val="28"/>
          <w:szCs w:val="28"/>
        </w:rPr>
        <w:t xml:space="preserve">Principes à connaître</w:t>
      </w:r>
    </w:p>
    <w:p>
      <w:pPr>
        <w:pStyle w:val="ListParagraph"/>
        <w:numPr>
          <w:ilvl w:val="0"/>
          <w:numId w:val="2"/>
        </w:numPr>
        <w:spacing w:after="60"/>
      </w:pPr>
      <w:r>
        <w:rPr>
          <w:rFonts w:ascii="Calibri" w:cs="Calibri" w:eastAsia="Calibri" w:hAnsi="Calibri"/>
          <w:b/>
          <w:bCs/>
        </w:rPr>
        <w:t xml:space="preserve">Confidentialité des offres.</w:t>
      </w:r>
      <w:r>
        <w:rPr>
          <w:rFonts w:ascii="Calibri" w:cs="Calibri" w:eastAsia="Calibri" w:hAnsi="Calibri"/>
        </w:rPr>
        <w:t xml:space="preserve"> Aucune offre n'est lisible avant l'ouverture officielle, </w:t>
      </w:r>
      <w:r>
        <w:rPr>
          <w:rFonts w:ascii="Calibri" w:cs="Calibri" w:eastAsia="Calibri" w:hAnsi="Calibri"/>
          <w:b/>
          <w:bCs/>
        </w:rPr>
        <w:t xml:space="preserve">même par l'administrateur</w:t>
      </w:r>
      <w:r>
        <w:rPr>
          <w:rFonts w:ascii="Calibri" w:cs="Calibri" w:eastAsia="Calibri" w:hAnsi="Calibri"/>
        </w:rPr>
        <w:t xml:space="preserve">. Les offres sont chiffrées dans le navigateur du candidat ; la clé n'est jamais stockée par la plateforme.</w:t>
      </w:r>
    </w:p>
    <w:p>
      <w:pPr>
        <w:pStyle w:val="ListParagraph"/>
        <w:numPr>
          <w:ilvl w:val="0"/>
          <w:numId w:val="2"/>
        </w:numPr>
        <w:spacing w:after="60"/>
      </w:pPr>
      <w:r>
        <w:rPr>
          <w:rFonts w:ascii="Calibri" w:cs="Calibri" w:eastAsia="Calibri" w:hAnsi="Calibri"/>
          <w:b/>
          <w:bCs/>
        </w:rPr>
        <w:t xml:space="preserve">Horodatage.</w:t>
      </w:r>
      <w:r>
        <w:rPr>
          <w:rFonts w:ascii="Calibri" w:cs="Calibri" w:eastAsia="Calibri" w:hAnsi="Calibri"/>
        </w:rPr>
        <w:t xml:space="preserve"> Les dépôts sont horodatés par le serveur ; une offre déposée après la date limite est rejetée et l'incident est tracé.</w:t>
      </w:r>
    </w:p>
    <w:p>
      <w:pPr>
        <w:pStyle w:val="ListParagraph"/>
        <w:numPr>
          <w:ilvl w:val="0"/>
          <w:numId w:val="2"/>
        </w:numPr>
        <w:spacing w:after="60"/>
      </w:pPr>
      <w:r>
        <w:rPr>
          <w:rFonts w:ascii="Calibri" w:cs="Calibri" w:eastAsia="Calibri" w:hAnsi="Calibri"/>
          <w:b/>
          <w:bCs/>
        </w:rPr>
        <w:t xml:space="preserve">Documents.</w:t>
      </w:r>
      <w:r>
        <w:rPr>
          <w:rFonts w:ascii="Calibri" w:cs="Calibri" w:eastAsia="Calibri" w:hAnsi="Calibri"/>
        </w:rPr>
        <w:t xml:space="preserve"> Une fois transmis à la DCMP ou publiés, les documents sont verrouillés. Chaque modification d'un document en rédaction crée une </w:t>
      </w:r>
      <w:r>
        <w:rPr>
          <w:rFonts w:ascii="Calibri" w:cs="Calibri" w:eastAsia="Calibri" w:hAnsi="Calibri"/>
          <w:b/>
          <w:bCs/>
        </w:rPr>
        <w:t xml:space="preserve">version immuable</w:t>
      </w:r>
      <w:r>
        <w:rPr>
          <w:rFonts w:ascii="Calibri" w:cs="Calibri" w:eastAsia="Calibri" w:hAnsi="Calibri"/>
        </w:rPr>
        <w:t xml:space="preserve"> (avec empreinte).</w:t>
      </w:r>
    </w:p>
    <w:p>
      <w:pPr>
        <w:pStyle w:val="ListParagraph"/>
        <w:numPr>
          <w:ilvl w:val="0"/>
          <w:numId w:val="2"/>
        </w:numPr>
        <w:spacing w:after="60"/>
      </w:pPr>
      <w:r>
        <w:rPr>
          <w:rFonts w:ascii="Calibri" w:cs="Calibri" w:eastAsia="Calibri" w:hAnsi="Calibri"/>
          <w:b/>
          <w:bCs/>
        </w:rPr>
        <w:t xml:space="preserve">Traçabilité.</w:t>
      </w:r>
      <w:r>
        <w:rPr>
          <w:rFonts w:ascii="Calibri" w:cs="Calibri" w:eastAsia="Calibri" w:hAnsi="Calibri"/>
        </w:rPr>
        <w:t xml:space="preserve"> Le journal d'audit est en écriture seule et chaîné : on ne peut ni modifier ni supprimer une ligne.</w:t>
      </w:r>
    </w:p>
    <w:p>
      <w:pPr>
        <w:pStyle w:val="Heading1"/>
        <w:keepNext/>
        <w:pageBreakBefore/>
        <w:spacing w:after="120" w:before="0"/>
      </w:pPr>
      <w:r>
        <w:rPr>
          <w:rFonts w:ascii="Calibri" w:cs="Calibri" w:eastAsia="Calibri" w:hAnsi="Calibri"/>
          <w:b/>
          <w:bCs/>
          <w:color w:val="166534"/>
          <w:sz w:val="36"/>
          <w:szCs w:val="36"/>
        </w:rPr>
        <w:t xml:space="preserve">2. Manuel — Service demandeur</w:t>
      </w:r>
    </w:p>
    <w:p>
      <w:pPr>
        <w:spacing w:after="120" w:line="276"/>
      </w:pPr>
      <w:r>
        <w:rPr>
          <w:rFonts w:ascii="Calibri" w:cs="Calibri" w:eastAsia="Calibri" w:hAnsi="Calibri"/>
          <w:b/>
          <w:bCs/>
        </w:rPr>
        <w:t xml:space="preserve">Votre rôle.</w:t>
      </w:r>
      <w:r>
        <w:rPr>
          <w:rFonts w:ascii="Calibri" w:cs="Calibri" w:eastAsia="Calibri" w:hAnsi="Calibri"/>
        </w:rPr>
        <w:t xml:space="preserve"> Exprimer un besoin, le justifier, puis rédiger les termes de référence (TDR) du marché avec l'aide de la plateforme. </w:t>
      </w:r>
      <w:r>
        <w:rPr>
          <w:rFonts w:ascii="Calibri" w:cs="Calibri" w:eastAsia="Calibri" w:hAnsi="Calibri"/>
          <w:b/>
          <w:bCs/>
        </w:rPr>
        <w:t xml:space="preserve">Votre menu :</w:t>
      </w:r>
      <w:r>
        <w:rPr>
          <w:rFonts w:ascii="Calibri" w:cs="Calibri" w:eastAsia="Calibri" w:hAnsi="Calibri"/>
        </w:rPr>
        <w:t xml:space="preserve"> Tableau de bord · Marchés · Programmation / PPM · Rédaction TDR / DAO · Catalogue accords-cadres.</w:t>
      </w:r>
    </w:p>
    <w:p>
      <w:pPr>
        <w:pStyle w:val="Heading2"/>
        <w:keepNext/>
        <w:spacing w:after="120" w:before="320"/>
      </w:pPr>
      <w:r>
        <w:rPr>
          <w:rFonts w:ascii="Calibri" w:cs="Calibri" w:eastAsia="Calibri" w:hAnsi="Calibri"/>
          <w:b/>
          <w:bCs/>
          <w:color w:val="166534"/>
          <w:sz w:val="28"/>
          <w:szCs w:val="28"/>
        </w:rPr>
        <w:t xml:space="preserve">A. Exprimer un besoin (phase 1)</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Menu </w:t>
      </w:r>
      <w:r>
        <w:rPr>
          <w:rFonts w:ascii="Calibri" w:cs="Calibri" w:eastAsia="Calibri" w:hAnsi="Calibri"/>
          <w:b/>
          <w:bCs/>
        </w:rPr>
        <w:t xml:space="preserve">Programmation / PPM</w:t>
      </w:r>
      <w:r>
        <w:rPr>
          <w:rFonts w:ascii="Calibri" w:cs="Calibri" w:eastAsia="Calibri" w:hAnsi="Calibri"/>
        </w:rPr>
        <w:t xml:space="preserve"> → carte </w:t>
      </w:r>
      <w:r>
        <w:rPr>
          <w:rFonts w:ascii="Calibri" w:cs="Calibri" w:eastAsia="Calibri" w:hAnsi="Calibri"/>
          <w:b/>
          <w:bCs/>
        </w:rPr>
        <w:t xml:space="preserve">Exprimer un besoin</w:t>
      </w:r>
      <w:r>
        <w:rPr>
          <w:rFonts w:ascii="Calibri" w:cs="Calibri" w:eastAsia="Calibri" w:hAnsi="Calibri"/>
        </w:rPr>
        <w:t xml:space="preserve">.</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Renseignez : </w:t>
      </w:r>
      <w:r>
        <w:rPr>
          <w:rFonts w:ascii="Calibri" w:cs="Calibri" w:eastAsia="Calibri" w:hAnsi="Calibri"/>
          <w:i/>
          <w:iCs/>
        </w:rPr>
        <w:t xml:space="preserve">Intitulé du besoin</w:t>
      </w:r>
      <w:r>
        <w:rPr>
          <w:rFonts w:ascii="Calibri" w:cs="Calibri" w:eastAsia="Calibri" w:hAnsi="Calibri"/>
        </w:rPr>
        <w:t xml:space="preserve">, </w:t>
      </w:r>
      <w:r>
        <w:rPr>
          <w:rFonts w:ascii="Calibri" w:cs="Calibri" w:eastAsia="Calibri" w:hAnsi="Calibri"/>
          <w:i/>
          <w:iCs/>
        </w:rPr>
        <w:t xml:space="preserve">Nature</w:t>
      </w:r>
      <w:r>
        <w:rPr>
          <w:rFonts w:ascii="Calibri" w:cs="Calibri" w:eastAsia="Calibri" w:hAnsi="Calibri"/>
        </w:rPr>
        <w:t xml:space="preserve"> (travaux, fournitures, services courants, prestations intellectuelles, DSP, PPP), </w:t>
      </w:r>
      <w:r>
        <w:rPr>
          <w:rFonts w:ascii="Calibri" w:cs="Calibri" w:eastAsia="Calibri" w:hAnsi="Calibri"/>
          <w:i/>
          <w:iCs/>
        </w:rPr>
        <w:t xml:space="preserve">Corps de métier</w:t>
      </w:r>
      <w:r>
        <w:rPr>
          <w:rFonts w:ascii="Calibri" w:cs="Calibri" w:eastAsia="Calibri" w:hAnsi="Calibri"/>
        </w:rPr>
        <w:t xml:space="preserve">, </w:t>
      </w:r>
      <w:r>
        <w:rPr>
          <w:rFonts w:ascii="Calibri" w:cs="Calibri" w:eastAsia="Calibri" w:hAnsi="Calibri"/>
          <w:i/>
          <w:iCs/>
        </w:rPr>
        <w:t xml:space="preserve">Montant estimé (FCFA)</w:t>
      </w:r>
      <w:r>
        <w:rPr>
          <w:rFonts w:ascii="Calibri" w:cs="Calibri" w:eastAsia="Calibri" w:hAnsi="Calibri"/>
        </w:rPr>
        <w:t xml:space="preserve">, </w:t>
      </w:r>
      <w:r>
        <w:rPr>
          <w:rFonts w:ascii="Calibri" w:cs="Calibri" w:eastAsia="Calibri" w:hAnsi="Calibri"/>
          <w:i/>
          <w:iCs/>
        </w:rPr>
        <w:t xml:space="preserve">Ligne budgétaire</w:t>
      </w:r>
      <w:r>
        <w:rPr>
          <w:rFonts w:ascii="Calibri" w:cs="Calibri" w:eastAsia="Calibri" w:hAnsi="Calibri"/>
        </w:rPr>
        <w:t xml:space="preserve">, </w:t>
      </w:r>
      <w:r>
        <w:rPr>
          <w:rFonts w:ascii="Calibri" w:cs="Calibri" w:eastAsia="Calibri" w:hAnsi="Calibri"/>
          <w:i/>
          <w:iCs/>
        </w:rPr>
        <w:t xml:space="preserve">Programme budgétaire</w:t>
      </w:r>
      <w:r>
        <w:rPr>
          <w:rFonts w:ascii="Calibri" w:cs="Calibri" w:eastAsia="Calibri" w:hAnsi="Calibri"/>
        </w:rPr>
        <w:t xml:space="preserve">, </w:t>
      </w:r>
      <w:r>
        <w:rPr>
          <w:rFonts w:ascii="Calibri" w:cs="Calibri" w:eastAsia="Calibri" w:hAnsi="Calibri"/>
          <w:i/>
          <w:iCs/>
        </w:rPr>
        <w:t xml:space="preserve">Année budgétaire</w:t>
      </w:r>
      <w:r>
        <w:rPr>
          <w:rFonts w:ascii="Calibri" w:cs="Calibri" w:eastAsia="Calibri" w:hAnsi="Calibri"/>
        </w:rPr>
        <w:t xml:space="preserve">, </w:t>
      </w:r>
      <w:r>
        <w:rPr>
          <w:rFonts w:ascii="Calibri" w:cs="Calibri" w:eastAsia="Calibri" w:hAnsi="Calibri"/>
          <w:i/>
          <w:iCs/>
        </w:rPr>
        <w:t xml:space="preserve">Justification</w:t>
      </w:r>
      <w:r>
        <w:rPr>
          <w:rFonts w:ascii="Calibri" w:cs="Calibri" w:eastAsia="Calibri" w:hAnsi="Calibri"/>
        </w:rPr>
        <w:t xml:space="preserve">.</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Enregistrez comme brouillon, puis </w:t>
      </w:r>
      <w:r>
        <w:rPr>
          <w:rFonts w:ascii="Calibri" w:cs="Calibri" w:eastAsia="Calibri" w:hAnsi="Calibri"/>
          <w:b/>
          <w:bCs/>
        </w:rPr>
        <w:t xml:space="preserve">Soumettre au PRM</w:t>
      </w:r>
      <w:r>
        <w:rPr>
          <w:rFonts w:ascii="Calibri" w:cs="Calibri" w:eastAsia="Calibri" w:hAnsi="Calibri"/>
        </w:rPr>
        <w:t xml:space="preserve"> quand le besoin est complet.</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rPr>
        <w:t xml:space="preserve">Suivez l'état du besoin dans la liste </w:t>
      </w:r>
      <w:r>
        <w:rPr>
          <w:rFonts w:ascii="Calibri" w:cs="Calibri" w:eastAsia="Calibri" w:hAnsi="Calibri"/>
          <w:b/>
          <w:bCs/>
        </w:rPr>
        <w:t xml:space="preserve">Besoins</w:t>
      </w:r>
      <w:r>
        <w:rPr>
          <w:rFonts w:ascii="Calibri" w:cs="Calibri" w:eastAsia="Calibri" w:hAnsi="Calibri"/>
        </w:rPr>
        <w:t xml:space="preserve"> : brouillon, soumis, validé, rejeté (avec le motif du PRM), programmé.</w:t>
      </w:r>
    </w:p>
    <w:p>
      <w:pPr>
        <w:pBdr>
          <w:left w:val="single" w:color="166534" w:sz="18" w:space="8"/>
        </w:pBdr>
        <w:shd w:fill="F4F8F5" w:color="auto" w:val="clear"/>
        <w:spacing w:after="60"/>
        <w:ind w:left="360" w:hanging="0"/>
      </w:pPr>
      <w:r>
        <w:rPr>
          <w:rFonts w:ascii="Calibri" w:cs="Calibri" w:eastAsia="Calibri" w:hAnsi="Calibri"/>
          <w:b/>
          <w:bCs/>
          <w:sz w:val="21"/>
          <w:szCs w:val="21"/>
        </w:rPr>
        <w:t xml:space="preserve">Conseil.</w:t>
      </w:r>
      <w:r>
        <w:rPr>
          <w:rFonts w:ascii="Calibri" w:cs="Calibri" w:eastAsia="Calibri" w:hAnsi="Calibri"/>
          <w:sz w:val="21"/>
          <w:szCs w:val="21"/>
        </w:rPr>
        <w:t xml:space="preserve"> Choisissez le </w:t>
      </w:r>
      <w:r>
        <w:rPr>
          <w:rFonts w:ascii="Calibri" w:cs="Calibri" w:eastAsia="Calibri" w:hAnsi="Calibri"/>
          <w:i/>
          <w:iCs/>
          <w:sz w:val="21"/>
          <w:szCs w:val="21"/>
        </w:rPr>
        <w:t xml:space="preserve">corps de métier</w:t>
      </w:r>
      <w:r>
        <w:rPr>
          <w:rFonts w:ascii="Calibri" w:cs="Calibri" w:eastAsia="Calibri" w:hAnsi="Calibri"/>
          <w:sz w:val="21"/>
          <w:szCs w:val="21"/>
        </w:rPr>
        <w:t xml:space="preserve"> le plus précis : il détermine le modèle de TDR proposé, les critères d'évaluation types et les statistiques. La plateforme calcule ensuite le </w:t>
      </w:r>
      <w:r>
        <w:rPr>
          <w:rFonts w:ascii="Calibri" w:cs="Calibri" w:eastAsia="Calibri" w:hAnsi="Calibri"/>
          <w:b/>
          <w:bCs/>
          <w:sz w:val="21"/>
          <w:szCs w:val="21"/>
        </w:rPr>
        <w:t xml:space="preserve">mode de passation réglementaire</w:t>
      </w:r>
      <w:r>
        <w:rPr>
          <w:rFonts w:ascii="Calibri" w:cs="Calibri" w:eastAsia="Calibri" w:hAnsi="Calibri"/>
          <w:sz w:val="21"/>
          <w:szCs w:val="21"/>
        </w:rPr>
        <w:t xml:space="preserve"> à partir du montant et de la nature ; vous n'avez pas à le choisir.</w:t>
      </w:r>
    </w:p>
    <w:p>
      <w:pPr>
        <w:spacing w:after="120"/>
      </w:pPr>
    </w:p>
    <w:p>
      <w:pPr>
        <w:pStyle w:val="Heading2"/>
        <w:keepNext/>
        <w:spacing w:after="120" w:before="320"/>
      </w:pPr>
      <w:r>
        <w:rPr>
          <w:rFonts w:ascii="Calibri" w:cs="Calibri" w:eastAsia="Calibri" w:hAnsi="Calibri"/>
          <w:b/>
          <w:bCs/>
          <w:color w:val="166534"/>
          <w:sz w:val="28"/>
          <w:szCs w:val="28"/>
        </w:rPr>
        <w:t xml:space="preserve">B. Rédiger le TDR (phase 2)</w:t>
      </w:r>
    </w:p>
    <w:p>
      <w:pPr>
        <w:spacing w:after="120" w:line="276"/>
      </w:pPr>
      <w:r>
        <w:rPr>
          <w:rFonts w:ascii="Calibri" w:cs="Calibri" w:eastAsia="Calibri" w:hAnsi="Calibri"/>
        </w:rPr>
        <w:t xml:space="preserve">Quand le PRM a validé le besoin, le marché est inscrit au PPM puis passe en rédaction.</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Menu </w:t>
      </w:r>
      <w:r>
        <w:rPr>
          <w:rFonts w:ascii="Calibri" w:cs="Calibri" w:eastAsia="Calibri" w:hAnsi="Calibri"/>
          <w:b/>
          <w:bCs/>
        </w:rPr>
        <w:t xml:space="preserve">Rédaction TDR / DAO</w:t>
      </w:r>
      <w:r>
        <w:rPr>
          <w:rFonts w:ascii="Calibri" w:cs="Calibri" w:eastAsia="Calibri" w:hAnsi="Calibri"/>
        </w:rPr>
        <w:t xml:space="preserve"> → choisissez le marché.</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b/>
          <w:bCs/>
        </w:rPr>
        <w:t xml:space="preserve">Créer un document</w:t>
      </w:r>
      <w:r>
        <w:rPr>
          <w:rFonts w:ascii="Calibri" w:cs="Calibri" w:eastAsia="Calibri" w:hAnsi="Calibri"/>
        </w:rPr>
        <w:t xml:space="preserve"> : type </w:t>
      </w:r>
      <w:r>
        <w:rPr>
          <w:rFonts w:ascii="Calibri" w:cs="Calibri" w:eastAsia="Calibri" w:hAnsi="Calibri"/>
          <w:i/>
          <w:iCs/>
        </w:rPr>
        <w:t xml:space="preserve">TDR</w:t>
      </w:r>
      <w:r>
        <w:rPr>
          <w:rFonts w:ascii="Calibri" w:cs="Calibri" w:eastAsia="Calibri" w:hAnsi="Calibri"/>
        </w:rPr>
        <w:t xml:space="preserve">, un titre, un </w:t>
      </w:r>
      <w:r>
        <w:rPr>
          <w:rFonts w:ascii="Calibri" w:cs="Calibri" w:eastAsia="Calibri" w:hAnsi="Calibri"/>
          <w:b/>
          <w:bCs/>
        </w:rPr>
        <w:t xml:space="preserve">modèle</w:t>
      </w:r>
      <w:r>
        <w:rPr>
          <w:rFonts w:ascii="Calibri" w:cs="Calibri" w:eastAsia="Calibri" w:hAnsi="Calibri"/>
        </w:rPr>
        <w:t xml:space="preserve"> (la liste est filtrée selon la nature et le corps de métier). Les champs </w:t>
      </w:r>
      <w:r>
        <w:rPr>
          <w:rFonts w:ascii="Consolas" w:cs="Consolas" w:eastAsia="Consolas" w:hAnsi="Consolas"/>
          <w:sz w:val="19"/>
          <w:szCs w:val="19"/>
          <w:shd w:fill="F3F4F6" w:color="auto" w:val="clear"/>
        </w:rPr>
        <w:t xml:space="preserve">{{reference}}</w:t>
      </w:r>
      <w:r>
        <w:rPr>
          <w:rFonts w:ascii="Calibri" w:cs="Calibri" w:eastAsia="Calibri" w:hAnsi="Calibri"/>
        </w:rPr>
        <w:t xml:space="preserve">, </w:t>
      </w:r>
      <w:r>
        <w:rPr>
          <w:rFonts w:ascii="Consolas" w:cs="Consolas" w:eastAsia="Consolas" w:hAnsi="Consolas"/>
          <w:sz w:val="19"/>
          <w:szCs w:val="19"/>
          <w:shd w:fill="F3F4F6" w:color="auto" w:val="clear"/>
        </w:rPr>
        <w:t xml:space="preserve">{{autorite}}</w:t>
      </w:r>
      <w:r>
        <w:rPr>
          <w:rFonts w:ascii="Calibri" w:cs="Calibri" w:eastAsia="Calibri" w:hAnsi="Calibri"/>
        </w:rPr>
        <w:t xml:space="preserve">, </w:t>
      </w:r>
      <w:r>
        <w:rPr>
          <w:rFonts w:ascii="Consolas" w:cs="Consolas" w:eastAsia="Consolas" w:hAnsi="Consolas"/>
          <w:sz w:val="19"/>
          <w:szCs w:val="19"/>
          <w:shd w:fill="F3F4F6" w:color="auto" w:val="clear"/>
        </w:rPr>
        <w:t xml:space="preserve">{{besoin}}</w:t>
      </w:r>
      <w:r>
        <w:rPr>
          <w:rFonts w:ascii="Calibri" w:cs="Calibri" w:eastAsia="Calibri" w:hAnsi="Calibri"/>
        </w:rPr>
        <w:t xml:space="preserve">… sont remplis automatiquement.</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Parcourez les sections dans l'éditeur. Pour chacune :</w:t>
      </w:r>
    </w:p>
    <w:p>
      <w:pPr>
        <w:pStyle w:val="ListParagraph"/>
        <w:numPr>
          <w:ilvl w:val="1"/>
          <w:numId w:val="2"/>
        </w:numPr>
        <w:spacing w:after="60"/>
      </w:pPr>
      <w:r>
        <w:rPr>
          <w:rFonts w:ascii="Calibri" w:cs="Calibri" w:eastAsia="Calibri" w:hAnsi="Calibri"/>
        </w:rPr>
        <w:t xml:space="preserve">lisez la </w:t>
      </w:r>
      <w:r>
        <w:rPr>
          <w:rFonts w:ascii="Calibri" w:cs="Calibri" w:eastAsia="Calibri" w:hAnsi="Calibri"/>
          <w:b/>
          <w:bCs/>
        </w:rPr>
        <w:t xml:space="preserve">consigne</w:t>
      </w:r>
      <w:r>
        <w:rPr>
          <w:rFonts w:ascii="Calibri" w:cs="Calibri" w:eastAsia="Calibri" w:hAnsi="Calibri"/>
        </w:rPr>
        <w:t xml:space="preserve"> affichée tant que la section est vide ;</w:t>
      </w:r>
    </w:p>
    <w:p>
      <w:pPr>
        <w:pStyle w:val="ListParagraph"/>
        <w:numPr>
          <w:ilvl w:val="1"/>
          <w:numId w:val="2"/>
        </w:numPr>
        <w:spacing w:after="60"/>
      </w:pPr>
      <w:r>
        <w:rPr>
          <w:rFonts w:ascii="Calibri" w:cs="Calibri" w:eastAsia="Calibri" w:hAnsi="Calibri"/>
        </w:rPr>
        <w:t xml:space="preserve">cliquez </w:t>
      </w:r>
      <w:r>
        <w:rPr>
          <w:rFonts w:ascii="Calibri" w:cs="Calibri" w:eastAsia="Calibri" w:hAnsi="Calibri"/>
          <w:b/>
          <w:bCs/>
        </w:rPr>
        <w:t xml:space="preserve">Aide</w:t>
      </w:r>
      <w:r>
        <w:rPr>
          <w:rFonts w:ascii="Calibri" w:cs="Calibri" w:eastAsia="Calibri" w:hAnsi="Calibri"/>
        </w:rPr>
        <w:t xml:space="preserve"> : objectif, points à couvrir, exemple de formulation, erreurs fréquentes — propres à votre métier ;</w:t>
      </w:r>
    </w:p>
    <w:p>
      <w:pPr>
        <w:pStyle w:val="ListParagraph"/>
        <w:numPr>
          <w:ilvl w:val="1"/>
          <w:numId w:val="2"/>
        </w:numPr>
        <w:spacing w:after="60"/>
      </w:pPr>
      <w:r>
        <w:rPr>
          <w:rFonts w:ascii="Calibri" w:cs="Calibri" w:eastAsia="Calibri" w:hAnsi="Calibri"/>
        </w:rPr>
        <w:t xml:space="preserve">remplacez chaque </w:t>
      </w:r>
      <w:r>
        <w:rPr>
          <w:rFonts w:ascii="Consolas" w:cs="Consolas" w:eastAsia="Consolas" w:hAnsi="Consolas"/>
          <w:b/>
          <w:bCs/>
          <w:sz w:val="19"/>
          <w:szCs w:val="19"/>
          <w:shd w:fill="F3F4F6" w:color="auto" w:val="clear"/>
        </w:rPr>
        <w:t xml:space="preserve">[●]</w:t>
      </w:r>
      <w:r>
        <w:rPr>
          <w:rFonts w:ascii="Calibri" w:cs="Calibri" w:eastAsia="Calibri" w:hAnsi="Calibri"/>
        </w:rPr>
        <w:t xml:space="preserve"> par la valeur réelle (quantité, délai, montant, nom).</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rPr>
        <w:t xml:space="preserve">Surveillez le </w:t>
      </w:r>
      <w:r>
        <w:rPr>
          <w:rFonts w:ascii="Calibri" w:cs="Calibri" w:eastAsia="Calibri" w:hAnsi="Calibri"/>
          <w:b/>
          <w:bCs/>
        </w:rPr>
        <w:t xml:space="preserve">Contrôle qualité</w:t>
      </w:r>
      <w:r>
        <w:rPr>
          <w:rFonts w:ascii="Calibri" w:cs="Calibri" w:eastAsia="Calibri" w:hAnsi="Calibri"/>
        </w:rPr>
        <w:t xml:space="preserve"> en haut de l'éditeur : un score sur 100 et trois niveaux (</w:t>
      </w:r>
      <w:r>
        <w:rPr>
          <w:rFonts w:ascii="Calibri" w:cs="Calibri" w:eastAsia="Calibri" w:hAnsi="Calibri"/>
          <w:i/>
          <w:iCs/>
        </w:rPr>
        <w:t xml:space="preserve">Bloquant</w:t>
      </w:r>
      <w:r>
        <w:rPr>
          <w:rFonts w:ascii="Calibri" w:cs="Calibri" w:eastAsia="Calibri" w:hAnsi="Calibri"/>
        </w:rPr>
        <w:t xml:space="preserve">, </w:t>
      </w:r>
      <w:r>
        <w:rPr>
          <w:rFonts w:ascii="Calibri" w:cs="Calibri" w:eastAsia="Calibri" w:hAnsi="Calibri"/>
          <w:i/>
          <w:iCs/>
        </w:rPr>
        <w:t xml:space="preserve">À corriger</w:t>
      </w:r>
      <w:r>
        <w:rPr>
          <w:rFonts w:ascii="Calibri" w:cs="Calibri" w:eastAsia="Calibri" w:hAnsi="Calibri"/>
        </w:rPr>
        <w:t xml:space="preserve">, </w:t>
      </w:r>
      <w:r>
        <w:rPr>
          <w:rFonts w:ascii="Calibri" w:cs="Calibri" w:eastAsia="Calibri" w:hAnsi="Calibri"/>
          <w:i/>
          <w:iCs/>
        </w:rPr>
        <w:t xml:space="preserve">Conseil</w:t>
      </w:r>
      <w:r>
        <w:rPr>
          <w:rFonts w:ascii="Calibri" w:cs="Calibri" w:eastAsia="Calibri" w:hAnsi="Calibri"/>
        </w:rPr>
        <w:t xml:space="preserve">). Les points </w:t>
      </w:r>
      <w:r>
        <w:rPr>
          <w:rFonts w:ascii="Calibri" w:cs="Calibri" w:eastAsia="Calibri" w:hAnsi="Calibri"/>
          <w:b/>
          <w:bCs/>
        </w:rPr>
        <w:t xml:space="preserve">bloquants</w:t>
      </w:r>
      <w:r>
        <w:rPr>
          <w:rFonts w:ascii="Calibri" w:cs="Calibri" w:eastAsia="Calibri" w:hAnsi="Calibri"/>
        </w:rPr>
        <w:t xml:space="preserve"> (texte </w:t>
      </w:r>
      <w:r>
        <w:rPr>
          <w:rFonts w:ascii="Consolas" w:cs="Consolas" w:eastAsia="Consolas" w:hAnsi="Consolas"/>
          <w:sz w:val="19"/>
          <w:szCs w:val="19"/>
          <w:shd w:fill="F3F4F6" w:color="auto" w:val="clear"/>
        </w:rPr>
        <w:t xml:space="preserve">[●]</w:t>
      </w:r>
      <w:r>
        <w:rPr>
          <w:rFonts w:ascii="Calibri" w:cs="Calibri" w:eastAsia="Calibri" w:hAnsi="Calibri"/>
        </w:rPr>
        <w:t xml:space="preserve"> restant, section obligatoire vide, clause obligatoire manquante) empêchent la validation par le PRM.</w:t>
      </w:r>
    </w:p>
    <w:p>
      <w:pPr>
        <w:tabs>
          <w:tab w:val="left" w:pos="360"/>
        </w:tabs>
        <w:spacing w:after="60"/>
        <w:ind w:left="360" w:hanging="360"/>
      </w:pPr>
      <w:r>
        <w:rPr>
          <w:rFonts w:ascii="Calibri" w:cs="Calibri" w:eastAsia="Calibri" w:hAnsi="Calibri"/>
          <w:b/>
          <w:bCs/>
          <w:color w:val="166534"/>
        </w:rPr>
        <w:t xml:space="preserve">5.	</w:t>
      </w:r>
      <w:r>
        <w:rPr>
          <w:rFonts w:ascii="Calibri" w:cs="Calibri" w:eastAsia="Calibri" w:hAnsi="Calibri"/>
          <w:b/>
          <w:bCs/>
        </w:rPr>
        <w:t xml:space="preserve">Enregistrer une nouvelle version</w:t>
      </w:r>
      <w:r>
        <w:rPr>
          <w:rFonts w:ascii="Calibri" w:cs="Calibri" w:eastAsia="Calibri" w:hAnsi="Calibri"/>
        </w:rPr>
        <w:t xml:space="preserve"> : chaque enregistrement crée une version immuable.</w:t>
      </w:r>
    </w:p>
    <w:p>
      <w:pPr>
        <w:tabs>
          <w:tab w:val="left" w:pos="360"/>
        </w:tabs>
        <w:spacing w:after="60"/>
        <w:ind w:left="360" w:hanging="360"/>
      </w:pPr>
      <w:r>
        <w:rPr>
          <w:rFonts w:ascii="Calibri" w:cs="Calibri" w:eastAsia="Calibri" w:hAnsi="Calibri"/>
          <w:b/>
          <w:bCs/>
          <w:color w:val="166534"/>
        </w:rPr>
        <w:t xml:space="preserve">6.	</w:t>
      </w:r>
      <w:r>
        <w:rPr>
          <w:rFonts w:ascii="Calibri" w:cs="Calibri" w:eastAsia="Calibri" w:hAnsi="Calibri"/>
        </w:rPr>
        <w:t xml:space="preserve">Quand le document est prêt : </w:t>
      </w:r>
      <w:r>
        <w:rPr>
          <w:rFonts w:ascii="Calibri" w:cs="Calibri" w:eastAsia="Calibri" w:hAnsi="Calibri"/>
          <w:b/>
          <w:bCs/>
        </w:rPr>
        <w:t xml:space="preserve">Transmettre à la CPM</w:t>
      </w:r>
      <w:r>
        <w:rPr>
          <w:rFonts w:ascii="Calibri" w:cs="Calibri" w:eastAsia="Calibri" w:hAnsi="Calibri"/>
        </w:rPr>
        <w:t xml:space="preserve"> (relecture), puis la CPM et le PRM poursuivent le circuit.</w:t>
      </w:r>
    </w:p>
    <w:p>
      <w:pPr>
        <w:pStyle w:val="Heading3"/>
        <w:keepNext/>
        <w:spacing w:after="120" w:before="220"/>
      </w:pPr>
      <w:r>
        <w:rPr>
          <w:rFonts w:ascii="Calibri" w:cs="Calibri" w:eastAsia="Calibri" w:hAnsi="Calibri"/>
          <w:b/>
          <w:bCs/>
          <w:color w:val="166534"/>
          <w:sz w:val="24"/>
          <w:szCs w:val="24"/>
        </w:rPr>
        <w:t xml:space="preserve">Avec l'assistant IA (si activé sur votre plateforme)</w:t>
      </w:r>
    </w:p>
    <w:p>
      <w:pPr>
        <w:pStyle w:val="ListParagraph"/>
        <w:numPr>
          <w:ilvl w:val="0"/>
          <w:numId w:val="2"/>
        </w:numPr>
        <w:spacing w:after="60"/>
      </w:pPr>
      <w:r>
        <w:rPr>
          <w:rFonts w:ascii="Calibri" w:cs="Calibri" w:eastAsia="Calibri" w:hAnsi="Calibri"/>
          <w:b/>
          <w:bCs/>
        </w:rPr>
        <w:t xml:space="preserve">Rédiger / Améliorer avec l'IA</w:t>
      </w:r>
      <w:r>
        <w:rPr>
          <w:rFonts w:ascii="Calibri" w:cs="Calibri" w:eastAsia="Calibri" w:hAnsi="Calibri"/>
        </w:rPr>
        <w:t xml:space="preserve"> (par section) : précisez en une phrase ce qui compte, relisez la proposition, puis </w:t>
      </w:r>
      <w:r>
        <w:rPr>
          <w:rFonts w:ascii="Calibri" w:cs="Calibri" w:eastAsia="Calibri" w:hAnsi="Calibri"/>
          <w:i/>
          <w:iCs/>
        </w:rPr>
        <w:t xml:space="preserve">Remplacer le contenu</w:t>
      </w:r>
      <w:r>
        <w:rPr>
          <w:rFonts w:ascii="Calibri" w:cs="Calibri" w:eastAsia="Calibri" w:hAnsi="Calibri"/>
        </w:rPr>
        <w:t xml:space="preserve"> ou </w:t>
      </w:r>
      <w:r>
        <w:rPr>
          <w:rFonts w:ascii="Calibri" w:cs="Calibri" w:eastAsia="Calibri" w:hAnsi="Calibri"/>
          <w:i/>
          <w:iCs/>
        </w:rPr>
        <w:t xml:space="preserve">Ajouter à la suite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Rédiger le TDR complet</w:t>
      </w:r>
      <w:r>
        <w:rPr>
          <w:rFonts w:ascii="Calibri" w:cs="Calibri" w:eastAsia="Calibri" w:hAnsi="Calibri"/>
        </w:rPr>
        <w:t xml:space="preserve"> : répondez aux questions de cadrage de votre métier ; l'IA rédige les sections à compléter par lots ; vous cochez ce que vous gardez.</w:t>
      </w:r>
    </w:p>
    <w:p>
      <w:pPr>
        <w:pStyle w:val="ListParagraph"/>
        <w:numPr>
          <w:ilvl w:val="0"/>
          <w:numId w:val="2"/>
        </w:numPr>
        <w:spacing w:after="60"/>
      </w:pPr>
      <w:r>
        <w:rPr>
          <w:rFonts w:ascii="Calibri" w:cs="Calibri" w:eastAsia="Calibri" w:hAnsi="Calibri"/>
          <w:b/>
          <w:bCs/>
        </w:rPr>
        <w:t xml:space="preserve">Relecture IA</w:t>
      </w:r>
      <w:r>
        <w:rPr>
          <w:rFonts w:ascii="Calibri" w:cs="Calibri" w:eastAsia="Calibri" w:hAnsi="Calibri"/>
        </w:rPr>
        <w:t xml:space="preserve"> : liste jusqu'à 10 problèmes (ambiguïtés, clauses restrictives, oublis).</w:t>
      </w:r>
    </w:p>
    <w:p>
      <w:pPr>
        <w:pBdr>
          <w:left w:val="single" w:color="166534" w:sz="18" w:space="8"/>
        </w:pBdr>
        <w:shd w:fill="F4F8F5" w:color="auto" w:val="clear"/>
        <w:spacing w:after="60"/>
        <w:ind w:left="360" w:hanging="0"/>
      </w:pPr>
      <w:r>
        <w:rPr>
          <w:rFonts w:ascii="Calibri" w:cs="Calibri" w:eastAsia="Calibri" w:hAnsi="Calibri"/>
          <w:b/>
          <w:bCs/>
          <w:sz w:val="21"/>
          <w:szCs w:val="21"/>
        </w:rPr>
        <w:t xml:space="preserve">Règle d'or.</w:t>
      </w:r>
      <w:r>
        <w:rPr>
          <w:rFonts w:ascii="Calibri" w:cs="Calibri" w:eastAsia="Calibri" w:hAnsi="Calibri"/>
          <w:sz w:val="21"/>
          <w:szCs w:val="21"/>
        </w:rPr>
        <w:t xml:space="preserve"> L'IA propose, vous décidez. Relisez tout ; elle peut se tromper. Elle ne remplace ni votre expertise ni la relecture de la CPM. Le texte envoyé au service d'IA comprend l'intitulé, le montant estimé, le besoin et le texte de la section ; il ne contient aucune offre. Respectez la politique de votre institution.</w:t>
      </w:r>
    </w:p>
    <w:p>
      <w:pPr>
        <w:spacing w:after="120"/>
      </w:pPr>
    </w:p>
    <w:p>
      <w:pPr>
        <w:pStyle w:val="Heading2"/>
        <w:keepNext/>
        <w:spacing w:after="120" w:before="320"/>
      </w:pPr>
      <w:r>
        <w:rPr>
          <w:rFonts w:ascii="Calibri" w:cs="Calibri" w:eastAsia="Calibri" w:hAnsi="Calibri"/>
          <w:b/>
          <w:bCs/>
          <w:color w:val="166534"/>
          <w:sz w:val="28"/>
          <w:szCs w:val="28"/>
        </w:rPr>
        <w:t xml:space="preserve">C. Ce que vous ne pouvez pas faire</w:t>
      </w:r>
    </w:p>
    <w:p>
      <w:pPr>
        <w:pStyle w:val="ListParagraph"/>
        <w:numPr>
          <w:ilvl w:val="0"/>
          <w:numId w:val="2"/>
        </w:numPr>
        <w:spacing w:after="60"/>
      </w:pPr>
      <w:r>
        <w:rPr>
          <w:rFonts w:ascii="Calibri" w:cs="Calibri" w:eastAsia="Calibri" w:hAnsi="Calibri"/>
        </w:rPr>
        <w:t xml:space="preserve">Valider un besoin ou un document (réservé au PRM).</w:t>
      </w:r>
    </w:p>
    <w:p>
      <w:pPr>
        <w:pStyle w:val="ListParagraph"/>
        <w:numPr>
          <w:ilvl w:val="0"/>
          <w:numId w:val="2"/>
        </w:numPr>
        <w:spacing w:after="60"/>
      </w:pPr>
      <w:r>
        <w:rPr>
          <w:rFonts w:ascii="Calibri" w:cs="Calibri" w:eastAsia="Calibri" w:hAnsi="Calibri"/>
        </w:rPr>
        <w:t xml:space="preserve">Modifier un document </w:t>
      </w:r>
      <w:r>
        <w:rPr>
          <w:rFonts w:ascii="Calibri" w:cs="Calibri" w:eastAsia="Calibri" w:hAnsi="Calibri"/>
          <w:b/>
          <w:bCs/>
        </w:rPr>
        <w:t xml:space="preserve">transmis à la DCMP ou publié</w:t>
      </w:r>
      <w:r>
        <w:rPr>
          <w:rFonts w:ascii="Calibri" w:cs="Calibri" w:eastAsia="Calibri" w:hAnsi="Calibri"/>
        </w:rPr>
        <w:t xml:space="preserve"> (verrouillé).</w:t>
      </w:r>
    </w:p>
    <w:p>
      <w:pPr>
        <w:pStyle w:val="ListParagraph"/>
        <w:numPr>
          <w:ilvl w:val="0"/>
          <w:numId w:val="2"/>
        </w:numPr>
        <w:spacing w:after="60"/>
      </w:pPr>
      <w:r>
        <w:rPr>
          <w:rFonts w:ascii="Calibri" w:cs="Calibri" w:eastAsia="Calibri" w:hAnsi="Calibri"/>
        </w:rPr>
        <w:t xml:space="preserve">Voir les offres des candidats.</w:t>
      </w:r>
    </w:p>
    <w:p>
      <w:pPr>
        <w:pStyle w:val="Heading2"/>
        <w:keepNext/>
        <w:spacing w:after="120" w:before="320"/>
      </w:pPr>
      <w:r>
        <w:rPr>
          <w:rFonts w:ascii="Calibri" w:cs="Calibri" w:eastAsia="Calibri" w:hAnsi="Calibri"/>
          <w:b/>
          <w:bCs/>
          <w:color w:val="166534"/>
          <w:sz w:val="28"/>
          <w:szCs w:val="28"/>
        </w:rPr>
        <w:t xml:space="preserve">D. Catalogue des accords-cadres</w:t>
      </w:r>
    </w:p>
    <w:p>
      <w:pPr>
        <w:spacing w:after="120" w:line="276"/>
      </w:pPr>
      <w:r>
        <w:rPr>
          <w:rFonts w:ascii="Calibri" w:cs="Calibri" w:eastAsia="Calibri" w:hAnsi="Calibri"/>
        </w:rPr>
        <w:t xml:space="preserve">Le menu </w:t>
      </w:r>
      <w:r>
        <w:rPr>
          <w:rFonts w:ascii="Calibri" w:cs="Calibri" w:eastAsia="Calibri" w:hAnsi="Calibri"/>
          <w:b/>
          <w:bCs/>
        </w:rPr>
        <w:t xml:space="preserve">Catalogue accords-cadres</w:t>
      </w:r>
      <w:r>
        <w:rPr>
          <w:rFonts w:ascii="Calibri" w:cs="Calibri" w:eastAsia="Calibri" w:hAnsi="Calibri"/>
        </w:rPr>
        <w:t xml:space="preserve"> vous permet, si votre autorité est bénéficiaire d'un accord, de </w:t>
      </w:r>
      <w:r>
        <w:rPr>
          <w:rFonts w:ascii="Calibri" w:cs="Calibri" w:eastAsia="Calibri" w:hAnsi="Calibri"/>
          <w:b/>
          <w:bCs/>
        </w:rPr>
        <w:t xml:space="preserve">commander</w:t>
      </w:r>
      <w:r>
        <w:rPr>
          <w:rFonts w:ascii="Calibri" w:cs="Calibri" w:eastAsia="Calibri" w:hAnsi="Calibri"/>
        </w:rPr>
        <w:t xml:space="preserve"> un article au prix négocié, dans le plafond de l'accord, sans nouvelle mise en concurrence. Saisissez la quantité sur la ligne de l'article puis </w:t>
      </w:r>
      <w:r>
        <w:rPr>
          <w:rFonts w:ascii="Calibri" w:cs="Calibri" w:eastAsia="Calibri" w:hAnsi="Calibri"/>
          <w:b/>
          <w:bCs/>
        </w:rPr>
        <w:t xml:space="preserve">Commander</w:t>
      </w:r>
      <w:r>
        <w:rPr>
          <w:rFonts w:ascii="Calibri" w:cs="Calibri" w:eastAsia="Calibri" w:hAnsi="Calibri"/>
        </w:rPr>
        <w:t xml:space="preserve">.</w:t>
      </w:r>
    </w:p>
    <w:p>
      <w:pPr>
        <w:pStyle w:val="Heading1"/>
        <w:keepNext/>
        <w:pageBreakBefore/>
        <w:spacing w:after="120" w:before="0"/>
      </w:pPr>
      <w:r>
        <w:rPr>
          <w:rFonts w:ascii="Calibri" w:cs="Calibri" w:eastAsia="Calibri" w:hAnsi="Calibri"/>
          <w:b/>
          <w:bCs/>
          <w:color w:val="166534"/>
          <w:sz w:val="36"/>
          <w:szCs w:val="36"/>
        </w:rPr>
        <w:t xml:space="preserve">3. Manuel — CPM (Cellule de passation des marchés)</w:t>
      </w:r>
    </w:p>
    <w:p>
      <w:pPr>
        <w:spacing w:after="120" w:line="276"/>
      </w:pPr>
      <w:r>
        <w:rPr>
          <w:rFonts w:ascii="Calibri" w:cs="Calibri" w:eastAsia="Calibri" w:hAnsi="Calibri"/>
          <w:b/>
          <w:bCs/>
        </w:rPr>
        <w:t xml:space="preserve">Votre rôle.</w:t>
      </w:r>
      <w:r>
        <w:rPr>
          <w:rFonts w:ascii="Calibri" w:cs="Calibri" w:eastAsia="Calibri" w:hAnsi="Calibri"/>
        </w:rPr>
        <w:t xml:space="preserve"> Préparer les dossiers, conduire le calendrier de la procédure, publier, répondre aux candidats, organiser l'ouverture des plis et assurer le secrétariat de la commission. </w:t>
      </w:r>
      <w:r>
        <w:rPr>
          <w:rFonts w:ascii="Calibri" w:cs="Calibri" w:eastAsia="Calibri" w:hAnsi="Calibri"/>
          <w:b/>
          <w:bCs/>
        </w:rPr>
        <w:t xml:space="preserve">Votre menu :</w:t>
      </w:r>
      <w:r>
        <w:rPr>
          <w:rFonts w:ascii="Calibri" w:cs="Calibri" w:eastAsia="Calibri" w:hAnsi="Calibri"/>
        </w:rPr>
        <w:t xml:space="preserve"> Marchés · Alertes · Programmation · Rédaction · Publication &amp; Q/R · Ouverture &amp; évaluation · Attribution · Recours · Contrats &amp; exécution · Réception &amp; paiements · Catalogue · Archivage · Reporting · Journal d'audit.</w:t>
      </w:r>
    </w:p>
    <w:p>
      <w:pPr>
        <w:pStyle w:val="Heading2"/>
        <w:keepNext/>
        <w:spacing w:after="120" w:before="320"/>
      </w:pPr>
      <w:r>
        <w:rPr>
          <w:rFonts w:ascii="Calibri" w:cs="Calibri" w:eastAsia="Calibri" w:hAnsi="Calibri"/>
          <w:b/>
          <w:bCs/>
          <w:color w:val="166534"/>
          <w:sz w:val="28"/>
          <w:szCs w:val="28"/>
        </w:rPr>
        <w:t xml:space="preserve">Phase 2 — Relecture des documents</w:t>
      </w:r>
    </w:p>
    <w:p>
      <w:pPr>
        <w:spacing w:after="120" w:line="276"/>
      </w:pPr>
      <w:r>
        <w:rPr>
          <w:rFonts w:ascii="Calibri" w:cs="Calibri" w:eastAsia="Calibri" w:hAnsi="Calibri"/>
        </w:rPr>
        <w:t xml:space="preserve">Dans </w:t>
      </w:r>
      <w:r>
        <w:rPr>
          <w:rFonts w:ascii="Calibri" w:cs="Calibri" w:eastAsia="Calibri" w:hAnsi="Calibri"/>
          <w:b/>
          <w:bCs/>
        </w:rPr>
        <w:t xml:space="preserve">Rédaction TDR / DAO</w:t>
      </w:r>
      <w:r>
        <w:rPr>
          <w:rFonts w:ascii="Calibri" w:cs="Calibri" w:eastAsia="Calibri" w:hAnsi="Calibri"/>
        </w:rPr>
        <w:t xml:space="preserve">, ouvrez les documents « transmis à la CPM » : lisez, </w:t>
      </w:r>
      <w:r>
        <w:rPr>
          <w:rFonts w:ascii="Calibri" w:cs="Calibri" w:eastAsia="Calibri" w:hAnsi="Calibri"/>
          <w:b/>
          <w:bCs/>
        </w:rPr>
        <w:t xml:space="preserve">commentez</w:t>
      </w:r>
      <w:r>
        <w:rPr>
          <w:rFonts w:ascii="Calibri" w:cs="Calibri" w:eastAsia="Calibri" w:hAnsi="Calibri"/>
        </w:rPr>
        <w:t xml:space="preserve"> (les commentaires sont conservés) puis </w:t>
      </w:r>
      <w:r>
        <w:rPr>
          <w:rFonts w:ascii="Calibri" w:cs="Calibri" w:eastAsia="Calibri" w:hAnsi="Calibri"/>
          <w:b/>
          <w:bCs/>
        </w:rPr>
        <w:t xml:space="preserve">Renvoyer en rédaction</w:t>
      </w:r>
      <w:r>
        <w:rPr>
          <w:rFonts w:ascii="Calibri" w:cs="Calibri" w:eastAsia="Calibri" w:hAnsi="Calibri"/>
        </w:rPr>
        <w:t xml:space="preserve"> ou laissez le PRM valider. Vérifiez en particulier le contrôle qualité (points bloquants) et les clauses obligatoires du DAO.</w:t>
      </w:r>
    </w:p>
    <w:p>
      <w:pPr>
        <w:pStyle w:val="Heading2"/>
        <w:keepNext/>
        <w:spacing w:after="120" w:before="320"/>
      </w:pPr>
      <w:r>
        <w:rPr>
          <w:rFonts w:ascii="Calibri" w:cs="Calibri" w:eastAsia="Calibri" w:hAnsi="Calibri"/>
          <w:b/>
          <w:bCs/>
          <w:color w:val="166534"/>
          <w:sz w:val="28"/>
          <w:szCs w:val="28"/>
        </w:rPr>
        <w:t xml:space="preserve">Préparer le marché (fiche du marché → Calendrier et chiffrement des offres)</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b/>
          <w:bCs/>
        </w:rPr>
        <w:t xml:space="preserve">Calendrier</w:t>
      </w:r>
      <w:r>
        <w:rPr>
          <w:rFonts w:ascii="Calibri" w:cs="Calibri" w:eastAsia="Calibri" w:hAnsi="Calibri"/>
        </w:rPr>
        <w:t xml:space="preserve"> : date de publication, date limite de dépôt (respectez le délai minimal du mode de passation : la base refuse un délai trop court).</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b/>
          <w:bCs/>
        </w:rPr>
        <w:t xml:space="preserve">Critères d'évaluation</w:t>
      </w:r>
      <w:r>
        <w:rPr>
          <w:rFonts w:ascii="Calibri" w:cs="Calibri" w:eastAsia="Calibri" w:hAnsi="Calibri"/>
        </w:rPr>
        <w:t xml:space="preserve"> : pondérations dont la somme doit faire </w:t>
      </w:r>
      <w:r>
        <w:rPr>
          <w:rFonts w:ascii="Calibri" w:cs="Calibri" w:eastAsia="Calibri" w:hAnsi="Calibri"/>
          <w:b/>
          <w:bCs/>
        </w:rPr>
        <w:t xml:space="preserve">100</w:t>
      </w:r>
      <w:r>
        <w:rPr>
          <w:rFonts w:ascii="Calibri" w:cs="Calibri" w:eastAsia="Calibri" w:hAnsi="Calibri"/>
        </w:rPr>
        <w:t xml:space="preserve">, et seuil technique.</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b/>
          <w:bCs/>
        </w:rPr>
        <w:t xml:space="preserve">Lots</w:t>
      </w:r>
      <w:r>
        <w:rPr>
          <w:rFonts w:ascii="Calibri" w:cs="Calibri" w:eastAsia="Calibri" w:hAnsi="Calibri"/>
        </w:rPr>
        <w:t xml:space="preserve"> (marché alloti) : </w:t>
      </w:r>
      <w:r>
        <w:rPr>
          <w:rFonts w:ascii="Calibri" w:cs="Calibri" w:eastAsia="Calibri" w:hAnsi="Calibri"/>
          <w:i/>
          <w:iCs/>
        </w:rPr>
        <w:t xml:space="preserve">Ajouter le lot</w:t>
      </w:r>
      <w:r>
        <w:rPr>
          <w:rFonts w:ascii="Calibri" w:cs="Calibri" w:eastAsia="Calibri" w:hAnsi="Calibri"/>
        </w:rPr>
        <w:t xml:space="preserve"> avec numéro, libellé et montant estimé.</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b/>
          <w:bCs/>
        </w:rPr>
        <w:t xml:space="preserve">Commission des marchés</w:t>
      </w:r>
      <w:r>
        <w:rPr>
          <w:rFonts w:ascii="Calibri" w:cs="Calibri" w:eastAsia="Calibri" w:hAnsi="Calibri"/>
        </w:rPr>
        <w:t xml:space="preserve"> : </w:t>
      </w:r>
      <w:r>
        <w:rPr>
          <w:rFonts w:ascii="Calibri" w:cs="Calibri" w:eastAsia="Calibri" w:hAnsi="Calibri"/>
          <w:i/>
          <w:iCs/>
        </w:rPr>
        <w:t xml:space="preserve">Ajouter à la commission</w:t>
      </w:r>
      <w:r>
        <w:rPr>
          <w:rFonts w:ascii="Calibri" w:cs="Calibri" w:eastAsia="Calibri" w:hAnsi="Calibri"/>
        </w:rPr>
        <w:t xml:space="preserve"> (président, membres, observateurs).</w:t>
      </w:r>
    </w:p>
    <w:p>
      <w:pPr>
        <w:tabs>
          <w:tab w:val="left" w:pos="360"/>
        </w:tabs>
        <w:spacing w:after="60"/>
        <w:ind w:left="360" w:hanging="360"/>
      </w:pPr>
      <w:r>
        <w:rPr>
          <w:rFonts w:ascii="Calibri" w:cs="Calibri" w:eastAsia="Calibri" w:hAnsi="Calibri"/>
          <w:b/>
          <w:bCs/>
          <w:color w:val="166534"/>
        </w:rPr>
        <w:t xml:space="preserve">5.	</w:t>
      </w:r>
      <w:r>
        <w:rPr>
          <w:rFonts w:ascii="Calibri" w:cs="Calibri" w:eastAsia="Calibri" w:hAnsi="Calibri"/>
          <w:b/>
          <w:bCs/>
        </w:rPr>
        <w:t xml:space="preserve">Clé de chiffrement</w:t>
      </w:r>
      <w:r>
        <w:rPr>
          <w:rFonts w:ascii="Calibri" w:cs="Calibri" w:eastAsia="Calibri" w:hAnsi="Calibri"/>
        </w:rPr>
        <w:t xml:space="preserve"> : générez la paire de clés du marché. Deux modes :</w:t>
      </w:r>
    </w:p>
    <w:p>
      <w:pPr>
        <w:pStyle w:val="ListParagraph"/>
        <w:numPr>
          <w:ilvl w:val="1"/>
          <w:numId w:val="2"/>
        </w:numPr>
        <w:spacing w:after="60"/>
      </w:pPr>
      <w:r>
        <w:rPr>
          <w:rFonts w:ascii="Calibri" w:cs="Calibri" w:eastAsia="Calibri" w:hAnsi="Calibri"/>
          <w:i/>
          <w:iCs/>
        </w:rPr>
        <w:t xml:space="preserve">clé simple</w:t>
      </w:r>
      <w:r>
        <w:rPr>
          <w:rFonts w:ascii="Calibri" w:cs="Calibri" w:eastAsia="Calibri" w:hAnsi="Calibri"/>
        </w:rPr>
        <w:t xml:space="preserve"> : une seule clé privée à conserver ;</w:t>
      </w:r>
    </w:p>
    <w:p>
      <w:pPr>
        <w:pStyle w:val="ListParagraph"/>
        <w:numPr>
          <w:ilvl w:val="1"/>
          <w:numId w:val="2"/>
        </w:numPr>
        <w:spacing w:after="60"/>
      </w:pPr>
      <w:r>
        <w:rPr>
          <w:rFonts w:ascii="Calibri" w:cs="Calibri" w:eastAsia="Calibri" w:hAnsi="Calibri"/>
          <w:i/>
          <w:iCs/>
        </w:rPr>
        <w:t xml:space="preserve">clé partagée (k parmi n)</w:t>
      </w:r>
      <w:r>
        <w:rPr>
          <w:rFonts w:ascii="Calibri" w:cs="Calibri" w:eastAsia="Calibri" w:hAnsi="Calibri"/>
        </w:rPr>
        <w:t xml:space="preserve"> : plusieurs personnes détiennent une part ; il en faut </w:t>
      </w:r>
      <w:r>
        <w:rPr>
          <w:rFonts w:ascii="Calibri" w:cs="Calibri" w:eastAsia="Calibri" w:hAnsi="Calibri"/>
          <w:i/>
          <w:iCs/>
        </w:rPr>
        <w:t xml:space="preserve">k</w:t>
      </w:r>
      <w:r>
        <w:rPr>
          <w:rFonts w:ascii="Calibri" w:cs="Calibri" w:eastAsia="Calibri" w:hAnsi="Calibri"/>
        </w:rPr>
        <w:t xml:space="preserve"> pour ouvrir. </w:t>
      </w:r>
      <w:r>
        <w:rPr>
          <w:rFonts w:ascii="Calibri" w:cs="Calibri" w:eastAsia="Calibri" w:hAnsi="Calibri"/>
          <w:b/>
          <w:bCs/>
        </w:rPr>
        <w:t xml:space="preserve">Conservez les parts hors de la plateforme</w:t>
      </w:r>
      <w:r>
        <w:rPr>
          <w:rFonts w:ascii="Calibri" w:cs="Calibri" w:eastAsia="Calibri" w:hAnsi="Calibri"/>
        </w:rPr>
        <w:t xml:space="preserve">, qui ne les stocke jamais. Sans elles, les offres sont définitivement illisibles.</w:t>
      </w:r>
    </w:p>
    <w:p>
      <w:pPr>
        <w:pStyle w:val="Heading2"/>
        <w:keepNext/>
        <w:spacing w:after="120" w:before="320"/>
      </w:pPr>
      <w:r>
        <w:rPr>
          <w:rFonts w:ascii="Calibri" w:cs="Calibri" w:eastAsia="Calibri" w:hAnsi="Calibri"/>
          <w:b/>
          <w:bCs/>
          <w:color w:val="166534"/>
          <w:sz w:val="28"/>
          <w:szCs w:val="28"/>
        </w:rPr>
        <w:t xml:space="preserve">Phases 4 et 5 — Publication et clarifications</w:t>
      </w:r>
    </w:p>
    <w:p>
      <w:pPr>
        <w:spacing w:after="120" w:line="276"/>
      </w:pPr>
      <w:r>
        <w:rPr>
          <w:rFonts w:ascii="Calibri" w:cs="Calibri" w:eastAsia="Calibri" w:hAnsi="Calibri"/>
        </w:rPr>
        <w:t xml:space="preserve">Menu </w:t>
      </w:r>
      <w:r>
        <w:rPr>
          <w:rFonts w:ascii="Calibri" w:cs="Calibri" w:eastAsia="Calibri" w:hAnsi="Calibri"/>
          <w:b/>
          <w:bCs/>
        </w:rPr>
        <w:t xml:space="preserve">Publication &amp; Q/R</w:t>
      </w:r>
      <w:r>
        <w:rPr>
          <w:rFonts w:ascii="Calibri" w:cs="Calibri" w:eastAsia="Calibri" w:hAnsi="Calibri"/>
        </w:rPr>
        <w:t xml:space="preserve"> :</w:t>
      </w:r>
    </w:p>
    <w:p>
      <w:pPr>
        <w:pStyle w:val="ListParagraph"/>
        <w:numPr>
          <w:ilvl w:val="0"/>
          <w:numId w:val="2"/>
        </w:numPr>
        <w:spacing w:after="60"/>
      </w:pPr>
      <w:r>
        <w:rPr>
          <w:rFonts w:ascii="Calibri" w:cs="Calibri" w:eastAsia="Calibri" w:hAnsi="Calibri"/>
          <w:b/>
          <w:bCs/>
        </w:rPr>
        <w:t xml:space="preserve">Publier l'avis d'appel d'offres</w:t>
      </w:r>
      <w:r>
        <w:rPr>
          <w:rFonts w:ascii="Calibri" w:cs="Calibri" w:eastAsia="Calibri" w:hAnsi="Calibri"/>
        </w:rPr>
        <w:t xml:space="preserve"> (après l'avis favorable de la DCMP). L'avis apparaît sur la page publique des avis.</w:t>
      </w:r>
    </w:p>
    <w:p>
      <w:pPr>
        <w:pStyle w:val="ListParagraph"/>
        <w:numPr>
          <w:ilvl w:val="0"/>
          <w:numId w:val="2"/>
        </w:numPr>
        <w:spacing w:after="60"/>
      </w:pPr>
      <w:r>
        <w:rPr>
          <w:rFonts w:ascii="Calibri" w:cs="Calibri" w:eastAsia="Calibri" w:hAnsi="Calibri"/>
          <w:b/>
          <w:bCs/>
        </w:rPr>
        <w:t xml:space="preserve">Répondre</w:t>
      </w:r>
      <w:r>
        <w:rPr>
          <w:rFonts w:ascii="Calibri" w:cs="Calibri" w:eastAsia="Calibri" w:hAnsi="Calibri"/>
        </w:rPr>
        <w:t xml:space="preserve"> aux questions : la réponse est diffusée à </w:t>
      </w:r>
      <w:r>
        <w:rPr>
          <w:rFonts w:ascii="Calibri" w:cs="Calibri" w:eastAsia="Calibri" w:hAnsi="Calibri"/>
          <w:b/>
          <w:bCs/>
        </w:rPr>
        <w:t xml:space="preserve">tous</w:t>
      </w:r>
      <w:r>
        <w:rPr>
          <w:rFonts w:ascii="Calibri" w:cs="Calibri" w:eastAsia="Calibri" w:hAnsi="Calibri"/>
        </w:rPr>
        <w:t xml:space="preserve"> les candidats, </w:t>
      </w:r>
      <w:r>
        <w:rPr>
          <w:rFonts w:ascii="Calibri" w:cs="Calibri" w:eastAsia="Calibri" w:hAnsi="Calibri"/>
          <w:b/>
          <w:bCs/>
        </w:rPr>
        <w:t xml:space="preserve">sans nom d'auteur</w:t>
      </w:r>
      <w:r>
        <w:rPr>
          <w:rFonts w:ascii="Calibri" w:cs="Calibri" w:eastAsia="Calibri" w:hAnsi="Calibri"/>
        </w:rPr>
        <w:t xml:space="preserve"> (</w:t>
      </w:r>
      <w:r>
        <w:rPr>
          <w:rFonts w:ascii="Calibri" w:cs="Calibri" w:eastAsia="Calibri" w:hAnsi="Calibri"/>
          <w:i/>
          <w:iCs/>
        </w:rPr>
        <w:t xml:space="preserve">Publier la réponse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Additifs au dossier</w:t>
      </w:r>
      <w:r>
        <w:rPr>
          <w:rFonts w:ascii="Calibri" w:cs="Calibri" w:eastAsia="Calibri" w:hAnsi="Calibri"/>
        </w:rPr>
        <w:t xml:space="preserve"> : </w:t>
      </w:r>
      <w:r>
        <w:rPr>
          <w:rFonts w:ascii="Calibri" w:cs="Calibri" w:eastAsia="Calibri" w:hAnsi="Calibri"/>
          <w:i/>
          <w:iCs/>
        </w:rPr>
        <w:t xml:space="preserve">Publier l'additif</w:t>
      </w:r>
      <w:r>
        <w:rPr>
          <w:rFonts w:ascii="Calibri" w:cs="Calibri" w:eastAsia="Calibri" w:hAnsi="Calibri"/>
        </w:rPr>
        <w:t xml:space="preserve"> ; les candidats sont notifiés.</w:t>
      </w:r>
    </w:p>
    <w:p>
      <w:pPr>
        <w:pStyle w:val="ListParagraph"/>
        <w:numPr>
          <w:ilvl w:val="0"/>
          <w:numId w:val="2"/>
        </w:numPr>
        <w:spacing w:after="60"/>
      </w:pPr>
      <w:r>
        <w:rPr>
          <w:rFonts w:ascii="Calibri" w:cs="Calibri" w:eastAsia="Calibri" w:hAnsi="Calibri"/>
          <w:b/>
          <w:bCs/>
        </w:rPr>
        <w:t xml:space="preserve">Ouvrir le dépôt des offres</w:t>
      </w:r>
      <w:r>
        <w:rPr>
          <w:rFonts w:ascii="Calibri" w:cs="Calibri" w:eastAsia="Calibri" w:hAnsi="Calibri"/>
        </w:rPr>
        <w:t xml:space="preserve"> au moment prévu par le calendrier.</w:t>
      </w:r>
    </w:p>
    <w:p>
      <w:pPr>
        <w:pStyle w:val="Heading2"/>
        <w:keepNext/>
        <w:spacing w:after="120" w:before="320"/>
      </w:pPr>
      <w:r>
        <w:rPr>
          <w:rFonts w:ascii="Calibri" w:cs="Calibri" w:eastAsia="Calibri" w:hAnsi="Calibri"/>
          <w:b/>
          <w:bCs/>
          <w:color w:val="166534"/>
          <w:sz w:val="28"/>
          <w:szCs w:val="28"/>
        </w:rPr>
        <w:t xml:space="preserve">Phases 6 et 7 — Dépôt et ouverture</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Après la date limite : </w:t>
      </w:r>
      <w:r>
        <w:rPr>
          <w:rFonts w:ascii="Calibri" w:cs="Calibri" w:eastAsia="Calibri" w:hAnsi="Calibri"/>
          <w:b/>
          <w:bCs/>
        </w:rPr>
        <w:t xml:space="preserve">Clôturer le dépôt</w:t>
      </w:r>
      <w:r>
        <w:rPr>
          <w:rFonts w:ascii="Calibri" w:cs="Calibri" w:eastAsia="Calibri" w:hAnsi="Calibri"/>
        </w:rPr>
        <w:t xml:space="preserve"> (phase 7).</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Menu </w:t>
      </w:r>
      <w:r>
        <w:rPr>
          <w:rFonts w:ascii="Calibri" w:cs="Calibri" w:eastAsia="Calibri" w:hAnsi="Calibri"/>
          <w:b/>
          <w:bCs/>
        </w:rPr>
        <w:t xml:space="preserve">Ouverture &amp; évaluation</w:t>
      </w:r>
      <w:r>
        <w:rPr>
          <w:rFonts w:ascii="Calibri" w:cs="Calibri" w:eastAsia="Calibri" w:hAnsi="Calibri"/>
        </w:rPr>
        <w:t xml:space="preserve"> → carte </w:t>
      </w:r>
      <w:r>
        <w:rPr>
          <w:rFonts w:ascii="Calibri" w:cs="Calibri" w:eastAsia="Calibri" w:hAnsi="Calibri"/>
          <w:i/>
          <w:iCs/>
        </w:rPr>
        <w:t xml:space="preserve">Ouverture officielle des plis</w:t>
      </w:r>
      <w:r>
        <w:rPr>
          <w:rFonts w:ascii="Calibri" w:cs="Calibri" w:eastAsia="Calibri" w:hAnsi="Calibri"/>
        </w:rPr>
        <w:t xml:space="preserve">. Le </w:t>
      </w:r>
      <w:r>
        <w:rPr>
          <w:rFonts w:ascii="Calibri" w:cs="Calibri" w:eastAsia="Calibri" w:hAnsi="Calibri"/>
          <w:b/>
          <w:bCs/>
        </w:rPr>
        <w:t xml:space="preserve">type de séance</w:t>
      </w:r>
      <w:r>
        <w:rPr>
          <w:rFonts w:ascii="Calibri" w:cs="Calibri" w:eastAsia="Calibri" w:hAnsi="Calibri"/>
        </w:rPr>
        <w:t xml:space="preserve"> (publique ou restreinte) est affiché ; tenez le </w:t>
      </w:r>
      <w:r>
        <w:rPr>
          <w:rFonts w:ascii="Calibri" w:cs="Calibri" w:eastAsia="Calibri" w:hAnsi="Calibri"/>
          <w:b/>
          <w:bCs/>
        </w:rPr>
        <w:t xml:space="preserve">registre de présence</w:t>
      </w:r>
      <w:r>
        <w:rPr>
          <w:rFonts w:ascii="Calibri" w:cs="Calibri" w:eastAsia="Calibri" w:hAnsi="Calibri"/>
        </w:rPr>
        <w:t xml:space="preserve"> (nom, qualité, organisme).</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b/>
          <w:bCs/>
        </w:rPr>
        <w:t xml:space="preserve">Signez l'ouverture</w:t>
      </w:r>
      <w:r>
        <w:rPr>
          <w:rFonts w:ascii="Calibri" w:cs="Calibri" w:eastAsia="Calibri" w:hAnsi="Calibri"/>
        </w:rPr>
        <w:t xml:space="preserve"> : la règle des deux personnes exige votre signature </w:t>
      </w:r>
      <w:r>
        <w:rPr>
          <w:rFonts w:ascii="Calibri" w:cs="Calibri" w:eastAsia="Calibri" w:hAnsi="Calibri"/>
          <w:b/>
          <w:bCs/>
        </w:rPr>
        <w:t xml:space="preserve">et</w:t>
      </w:r>
      <w:r>
        <w:rPr>
          <w:rFonts w:ascii="Calibri" w:cs="Calibri" w:eastAsia="Calibri" w:hAnsi="Calibri"/>
        </w:rPr>
        <w:t xml:space="preserve"> celle du président de la commission. Dès les deux signatures, le marché passe en évaluation.</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rPr>
        <w:t xml:space="preserve">Avec la commission, </w:t>
      </w:r>
      <w:r>
        <w:rPr>
          <w:rFonts w:ascii="Calibri" w:cs="Calibri" w:eastAsia="Calibri" w:hAnsi="Calibri"/>
          <w:b/>
          <w:bCs/>
        </w:rPr>
        <w:t xml:space="preserve">déchiffrez localement les plis</w:t>
      </w:r>
      <w:r>
        <w:rPr>
          <w:rFonts w:ascii="Calibri" w:cs="Calibri" w:eastAsia="Calibri" w:hAnsi="Calibri"/>
        </w:rPr>
        <w:t xml:space="preserve"> (panneau </w:t>
      </w:r>
      <w:r>
        <w:rPr>
          <w:rFonts w:ascii="Calibri" w:cs="Calibri" w:eastAsia="Calibri" w:hAnsi="Calibri"/>
          <w:i/>
          <w:iCs/>
        </w:rPr>
        <w:t xml:space="preserve">Déchiffrement local des plis</w:t>
      </w:r>
      <w:r>
        <w:rPr>
          <w:rFonts w:ascii="Calibri" w:cs="Calibri" w:eastAsia="Calibri" w:hAnsi="Calibri"/>
        </w:rPr>
        <w:t xml:space="preserve">) : saisissez la clé (ou les parts) ; le déchiffrement se fait dans le navigateur ; les empreintes sont contrôlées.</w:t>
      </w:r>
    </w:p>
    <w:p>
      <w:pPr>
        <w:tabs>
          <w:tab w:val="left" w:pos="360"/>
        </w:tabs>
        <w:spacing w:after="60"/>
        <w:ind w:left="360" w:hanging="360"/>
      </w:pPr>
      <w:r>
        <w:rPr>
          <w:rFonts w:ascii="Calibri" w:cs="Calibri" w:eastAsia="Calibri" w:hAnsi="Calibri"/>
          <w:b/>
          <w:bCs/>
          <w:color w:val="166534"/>
        </w:rPr>
        <w:t xml:space="preserve">5.	</w:t>
      </w:r>
      <w:r>
        <w:rPr>
          <w:rFonts w:ascii="Calibri" w:cs="Calibri" w:eastAsia="Calibri" w:hAnsi="Calibri"/>
        </w:rPr>
        <w:t xml:space="preserve">Enregistrez la </w:t>
      </w:r>
      <w:r>
        <w:rPr>
          <w:rFonts w:ascii="Calibri" w:cs="Calibri" w:eastAsia="Calibri" w:hAnsi="Calibri"/>
          <w:b/>
          <w:bCs/>
        </w:rPr>
        <w:t xml:space="preserve">conformité administrative</w:t>
      </w:r>
      <w:r>
        <w:rPr>
          <w:rFonts w:ascii="Calibri" w:cs="Calibri" w:eastAsia="Calibri" w:hAnsi="Calibri"/>
        </w:rPr>
        <w:t xml:space="preserve"> de chaque offre (</w:t>
      </w:r>
      <w:r>
        <w:rPr>
          <w:rFonts w:ascii="Calibri" w:cs="Calibri" w:eastAsia="Calibri" w:hAnsi="Calibri"/>
          <w:i/>
          <w:iCs/>
        </w:rPr>
        <w:t xml:space="preserve">recordConformite</w:t>
      </w:r>
      <w:r>
        <w:rPr>
          <w:rFonts w:ascii="Calibri" w:cs="Calibri" w:eastAsia="Calibri" w:hAnsi="Calibri"/>
        </w:rPr>
        <w:t xml:space="preserve">) et le </w:t>
      </w:r>
      <w:r>
        <w:rPr>
          <w:rFonts w:ascii="Calibri" w:cs="Calibri" w:eastAsia="Calibri" w:hAnsi="Calibri"/>
          <w:b/>
          <w:bCs/>
        </w:rPr>
        <w:t xml:space="preserve">montant lu</w:t>
      </w:r>
      <w:r>
        <w:rPr>
          <w:rFonts w:ascii="Calibri" w:cs="Calibri" w:eastAsia="Calibri" w:hAnsi="Calibri"/>
        </w:rPr>
        <w:t xml:space="preserve">. Une offre non conforme est motivée.</w:t>
      </w:r>
    </w:p>
    <w:p>
      <w:pPr>
        <w:tabs>
          <w:tab w:val="left" w:pos="360"/>
        </w:tabs>
        <w:spacing w:after="60"/>
        <w:ind w:left="360" w:hanging="360"/>
      </w:pPr>
      <w:r>
        <w:rPr>
          <w:rFonts w:ascii="Calibri" w:cs="Calibri" w:eastAsia="Calibri" w:hAnsi="Calibri"/>
          <w:b/>
          <w:bCs/>
          <w:color w:val="166534"/>
        </w:rPr>
        <w:t xml:space="preserve">6.	</w:t>
      </w:r>
      <w:r>
        <w:rPr>
          <w:rFonts w:ascii="Calibri" w:cs="Calibri" w:eastAsia="Calibri" w:hAnsi="Calibri"/>
        </w:rPr>
        <w:t xml:space="preserve">Le </w:t>
      </w:r>
      <w:r>
        <w:rPr>
          <w:rFonts w:ascii="Calibri" w:cs="Calibri" w:eastAsia="Calibri" w:hAnsi="Calibri"/>
          <w:b/>
          <w:bCs/>
        </w:rPr>
        <w:t xml:space="preserve">procès-verbal d'ouverture</w:t>
      </w:r>
      <w:r>
        <w:rPr>
          <w:rFonts w:ascii="Calibri" w:cs="Calibri" w:eastAsia="Calibri" w:hAnsi="Calibri"/>
        </w:rPr>
        <w:t xml:space="preserve"> est ensuite affiché et téléchargeable en PDF.</w:t>
      </w:r>
    </w:p>
    <w:p>
      <w:pPr>
        <w:pStyle w:val="Heading2"/>
        <w:keepNext/>
        <w:spacing w:after="120" w:before="320"/>
      </w:pPr>
      <w:r>
        <w:rPr>
          <w:rFonts w:ascii="Calibri" w:cs="Calibri" w:eastAsia="Calibri" w:hAnsi="Calibri"/>
          <w:b/>
          <w:bCs/>
          <w:color w:val="166534"/>
          <w:sz w:val="28"/>
          <w:szCs w:val="28"/>
        </w:rPr>
        <w:t xml:space="preserve">Phase 9 à 11 — Attribution</w:t>
      </w:r>
    </w:p>
    <w:p>
      <w:pPr>
        <w:pStyle w:val="ListParagraph"/>
        <w:numPr>
          <w:ilvl w:val="0"/>
          <w:numId w:val="2"/>
        </w:numPr>
        <w:spacing w:after="60"/>
      </w:pPr>
      <w:r>
        <w:rPr>
          <w:rFonts w:ascii="Calibri" w:cs="Calibri" w:eastAsia="Calibri" w:hAnsi="Calibri"/>
        </w:rPr>
        <w:t xml:space="preserve">Menu </w:t>
      </w:r>
      <w:r>
        <w:rPr>
          <w:rFonts w:ascii="Calibri" w:cs="Calibri" w:eastAsia="Calibri" w:hAnsi="Calibri"/>
          <w:b/>
          <w:bCs/>
        </w:rPr>
        <w:t xml:space="preserve">Attribution</w:t>
      </w:r>
      <w:r>
        <w:rPr>
          <w:rFonts w:ascii="Calibri" w:cs="Calibri" w:eastAsia="Calibri" w:hAnsi="Calibri"/>
        </w:rPr>
        <w:t xml:space="preserve"> : consultez le classement, puis le PRM prononce l'attribution provisoire (voir manuel PRM).</w:t>
      </w:r>
    </w:p>
    <w:p>
      <w:pPr>
        <w:pStyle w:val="ListParagraph"/>
        <w:numPr>
          <w:ilvl w:val="0"/>
          <w:numId w:val="2"/>
        </w:numPr>
        <w:spacing w:after="60"/>
      </w:pPr>
      <w:r>
        <w:rPr>
          <w:rFonts w:ascii="Calibri" w:cs="Calibri" w:eastAsia="Calibri" w:hAnsi="Calibri"/>
        </w:rPr>
        <w:t xml:space="preserve">Après le délai de recours, vous pouvez </w:t>
      </w:r>
      <w:r>
        <w:rPr>
          <w:rFonts w:ascii="Calibri" w:cs="Calibri" w:eastAsia="Calibri" w:hAnsi="Calibri"/>
          <w:b/>
          <w:bCs/>
        </w:rPr>
        <w:t xml:space="preserve">Clore la période de recours</w:t>
      </w:r>
      <w:r>
        <w:rPr>
          <w:rFonts w:ascii="Calibri" w:cs="Calibri" w:eastAsia="Calibri" w:hAnsi="Calibri"/>
        </w:rPr>
        <w:t xml:space="preserve"> si aucun recours n'est pendant.</w:t>
      </w:r>
    </w:p>
    <w:p>
      <w:pPr>
        <w:pStyle w:val="Heading2"/>
        <w:keepNext/>
        <w:spacing w:after="120" w:before="320"/>
      </w:pPr>
      <w:r>
        <w:rPr>
          <w:rFonts w:ascii="Calibri" w:cs="Calibri" w:eastAsia="Calibri" w:hAnsi="Calibri"/>
          <w:b/>
          <w:bCs/>
          <w:color w:val="166534"/>
          <w:sz w:val="28"/>
          <w:szCs w:val="28"/>
        </w:rPr>
        <w:t xml:space="preserve">Exécution, réception, archivage</w:t>
      </w:r>
    </w:p>
    <w:p>
      <w:pPr>
        <w:pStyle w:val="ListParagraph"/>
        <w:numPr>
          <w:ilvl w:val="0"/>
          <w:numId w:val="2"/>
        </w:numPr>
        <w:spacing w:after="60"/>
      </w:pPr>
      <w:r>
        <w:rPr>
          <w:rFonts w:ascii="Calibri" w:cs="Calibri" w:eastAsia="Calibri" w:hAnsi="Calibri"/>
          <w:b/>
          <w:bCs/>
        </w:rPr>
        <w:t xml:space="preserve">Contrats &amp; exécution</w:t>
      </w:r>
      <w:r>
        <w:rPr>
          <w:rFonts w:ascii="Calibri" w:cs="Calibri" w:eastAsia="Calibri" w:hAnsi="Calibri"/>
        </w:rPr>
        <w:t xml:space="preserve"> : préparez le contrat (par lot si le marché est alloti) ; émettez les </w:t>
      </w:r>
      <w:r>
        <w:rPr>
          <w:rFonts w:ascii="Calibri" w:cs="Calibri" w:eastAsia="Calibri" w:hAnsi="Calibri"/>
          <w:b/>
          <w:bCs/>
        </w:rPr>
        <w:t xml:space="preserve">ordres de service</w:t>
      </w:r>
      <w:r>
        <w:rPr>
          <w:rFonts w:ascii="Calibri" w:cs="Calibri" w:eastAsia="Calibri" w:hAnsi="Calibri"/>
        </w:rPr>
        <w:t xml:space="preserve"> ; consignez l'avancement et les </w:t>
      </w:r>
      <w:r>
        <w:rPr>
          <w:rFonts w:ascii="Calibri" w:cs="Calibri" w:eastAsia="Calibri" w:hAnsi="Calibri"/>
          <w:b/>
          <w:bCs/>
        </w:rPr>
        <w:t xml:space="preserve">incidents</w:t>
      </w:r>
      <w:r>
        <w:rPr>
          <w:rFonts w:ascii="Calibri" w:cs="Calibri" w:eastAsia="Calibri" w:hAnsi="Calibri"/>
        </w:rPr>
        <w:t xml:space="preserve"> ; enregistrez avenants et sous-traitance (plafonds 30 % et 40 % refusés par la base).</w:t>
      </w:r>
    </w:p>
    <w:p>
      <w:pPr>
        <w:pStyle w:val="ListParagraph"/>
        <w:numPr>
          <w:ilvl w:val="0"/>
          <w:numId w:val="2"/>
        </w:numPr>
        <w:spacing w:after="60"/>
      </w:pPr>
      <w:r>
        <w:rPr>
          <w:rFonts w:ascii="Calibri" w:cs="Calibri" w:eastAsia="Calibri" w:hAnsi="Calibri"/>
          <w:b/>
          <w:bCs/>
        </w:rPr>
        <w:t xml:space="preserve">Réception &amp; paiements</w:t>
      </w:r>
      <w:r>
        <w:rPr>
          <w:rFonts w:ascii="Calibri" w:cs="Calibri" w:eastAsia="Calibri" w:hAnsi="Calibri"/>
        </w:rPr>
        <w:t xml:space="preserve"> : </w:t>
      </w:r>
      <w:r>
        <w:rPr>
          <w:rFonts w:ascii="Calibri" w:cs="Calibri" w:eastAsia="Calibri" w:hAnsi="Calibri"/>
          <w:i/>
          <w:iCs/>
        </w:rPr>
        <w:t xml:space="preserve">Valider (AC)</w:t>
      </w:r>
      <w:r>
        <w:rPr>
          <w:rFonts w:ascii="Calibri" w:cs="Calibri" w:eastAsia="Calibri" w:hAnsi="Calibri"/>
        </w:rPr>
        <w:t xml:space="preserve"> les décomptes soumis par le titulaire ; composez la commission de réception ; </w:t>
      </w:r>
      <w:r>
        <w:rPr>
          <w:rFonts w:ascii="Calibri" w:cs="Calibri" w:eastAsia="Calibri" w:hAnsi="Calibri"/>
          <w:i/>
          <w:iCs/>
        </w:rPr>
        <w:t xml:space="preserve">Enregistrer le PV</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Archivage</w:t>
      </w:r>
      <w:r>
        <w:rPr>
          <w:rFonts w:ascii="Calibri" w:cs="Calibri" w:eastAsia="Calibri" w:hAnsi="Calibri"/>
        </w:rPr>
        <w:t xml:space="preserve"> : une fois le marché clos, </w:t>
      </w:r>
      <w:r>
        <w:rPr>
          <w:rFonts w:ascii="Calibri" w:cs="Calibri" w:eastAsia="Calibri" w:hAnsi="Calibri"/>
          <w:i/>
          <w:iCs/>
        </w:rPr>
        <w:t xml:space="preserve">Archiver</w:t>
      </w:r>
      <w:r>
        <w:rPr>
          <w:rFonts w:ascii="Calibri" w:cs="Calibri" w:eastAsia="Calibri" w:hAnsi="Calibri"/>
        </w:rPr>
        <w:t xml:space="preserve"> (inventaire daté, avec empreinte).</w:t>
      </w:r>
    </w:p>
    <w:p>
      <w:pPr>
        <w:pStyle w:val="Heading2"/>
        <w:keepNext/>
        <w:spacing w:after="120" w:before="320"/>
      </w:pPr>
      <w:r>
        <w:rPr>
          <w:rFonts w:ascii="Calibri" w:cs="Calibri" w:eastAsia="Calibri" w:hAnsi="Calibri"/>
          <w:b/>
          <w:bCs/>
          <w:color w:val="166534"/>
          <w:sz w:val="28"/>
          <w:szCs w:val="28"/>
        </w:rPr>
        <w:t xml:space="preserve">Alertes et suivi</w:t>
      </w:r>
    </w:p>
    <w:p>
      <w:pPr>
        <w:spacing w:after="120" w:line="276"/>
      </w:pPr>
      <w:r>
        <w:rPr>
          <w:rFonts w:ascii="Calibri" w:cs="Calibri" w:eastAsia="Calibri" w:hAnsi="Calibri"/>
        </w:rPr>
        <w:t xml:space="preserve">Le menu </w:t>
      </w:r>
      <w:r>
        <w:rPr>
          <w:rFonts w:ascii="Calibri" w:cs="Calibri" w:eastAsia="Calibri" w:hAnsi="Calibri"/>
          <w:b/>
          <w:bCs/>
        </w:rPr>
        <w:t xml:space="preserve">Alertes</w:t>
      </w:r>
      <w:r>
        <w:rPr>
          <w:rFonts w:ascii="Calibri" w:cs="Calibri" w:eastAsia="Calibri" w:hAnsi="Calibri"/>
        </w:rPr>
        <w:t xml:space="preserve"> liste notamment les retards par rapport au PPM, les recours à instruire, les garanties qui expirent, les avenants proches du plafond et les paiements en attente.</w:t>
      </w:r>
    </w:p>
    <w:p>
      <w:pPr>
        <w:pStyle w:val="Heading2"/>
        <w:keepNext/>
        <w:spacing w:after="120" w:before="320"/>
      </w:pPr>
      <w:r>
        <w:rPr>
          <w:rFonts w:ascii="Calibri" w:cs="Calibri" w:eastAsia="Calibri" w:hAnsi="Calibri"/>
          <w:b/>
          <w:bCs/>
          <w:color w:val="166534"/>
          <w:sz w:val="28"/>
          <w:szCs w:val="28"/>
        </w:rPr>
        <w:t xml:space="preserve">Rappels de prudence</w:t>
      </w:r>
    </w:p>
    <w:p>
      <w:pPr>
        <w:pStyle w:val="ListParagraph"/>
        <w:numPr>
          <w:ilvl w:val="0"/>
          <w:numId w:val="2"/>
        </w:numPr>
        <w:spacing w:after="60"/>
      </w:pPr>
      <w:r>
        <w:rPr>
          <w:rFonts w:ascii="Calibri" w:cs="Calibri" w:eastAsia="Calibri" w:hAnsi="Calibri"/>
        </w:rPr>
        <w:t xml:space="preserve">Une offre déposée après la date limite est </w:t>
      </w:r>
      <w:r>
        <w:rPr>
          <w:rFonts w:ascii="Calibri" w:cs="Calibri" w:eastAsia="Calibri" w:hAnsi="Calibri"/>
          <w:b/>
          <w:bCs/>
        </w:rPr>
        <w:t xml:space="preserve">rejetée automatiquement</w:t>
      </w:r>
      <w:r>
        <w:rPr>
          <w:rFonts w:ascii="Calibri" w:cs="Calibri" w:eastAsia="Calibri" w:hAnsi="Calibri"/>
        </w:rPr>
        <w:t xml:space="preserve"> ; ne tentez pas de la « rattraper ».</w:t>
      </w:r>
    </w:p>
    <w:p>
      <w:pPr>
        <w:pStyle w:val="ListParagraph"/>
        <w:numPr>
          <w:ilvl w:val="0"/>
          <w:numId w:val="2"/>
        </w:numPr>
        <w:spacing w:after="60"/>
      </w:pPr>
      <w:r>
        <w:rPr>
          <w:rFonts w:ascii="Calibri" w:cs="Calibri" w:eastAsia="Calibri" w:hAnsi="Calibri"/>
        </w:rPr>
        <w:t xml:space="preserve">Aucun accès aux offres avant l'ouverture, même pour vous.</w:t>
      </w:r>
    </w:p>
    <w:p>
      <w:pPr>
        <w:pStyle w:val="ListParagraph"/>
        <w:numPr>
          <w:ilvl w:val="0"/>
          <w:numId w:val="2"/>
        </w:numPr>
        <w:spacing w:after="60"/>
      </w:pPr>
      <w:r>
        <w:rPr>
          <w:rFonts w:ascii="Calibri" w:cs="Calibri" w:eastAsia="Calibri" w:hAnsi="Calibri"/>
        </w:rPr>
        <w:t xml:space="preserve">Procédure </w:t>
      </w:r>
      <w:r>
        <w:rPr>
          <w:rFonts w:ascii="Calibri" w:cs="Calibri" w:eastAsia="Calibri" w:hAnsi="Calibri"/>
          <w:b/>
          <w:bCs/>
        </w:rPr>
        <w:t xml:space="preserve">infructueuse</w:t>
      </w:r>
      <w:r>
        <w:rPr>
          <w:rFonts w:ascii="Calibri" w:cs="Calibri" w:eastAsia="Calibri" w:hAnsi="Calibri"/>
        </w:rPr>
        <w:t xml:space="preserve"> (aucune offre qualifiée) : le PRM la déclare, motivée ; vous pouvez ensuite </w:t>
      </w:r>
      <w:r>
        <w:rPr>
          <w:rFonts w:ascii="Calibri" w:cs="Calibri" w:eastAsia="Calibri" w:hAnsi="Calibri"/>
          <w:b/>
          <w:bCs/>
        </w:rPr>
        <w:t xml:space="preserve">Relancer le marché</w:t>
      </w:r>
      <w:r>
        <w:rPr>
          <w:rFonts w:ascii="Calibri" w:cs="Calibri" w:eastAsia="Calibri" w:hAnsi="Calibri"/>
        </w:rPr>
        <w:t xml:space="preserve"> (nouveau marché en phase 1, historique conservé).</w:t>
      </w:r>
    </w:p>
    <w:p>
      <w:pPr>
        <w:pStyle w:val="Heading1"/>
        <w:keepNext/>
        <w:pageBreakBefore/>
        <w:spacing w:after="120" w:before="0"/>
      </w:pPr>
      <w:r>
        <w:rPr>
          <w:rFonts w:ascii="Calibri" w:cs="Calibri" w:eastAsia="Calibri" w:hAnsi="Calibri"/>
          <w:b/>
          <w:bCs/>
          <w:color w:val="166534"/>
          <w:sz w:val="36"/>
          <w:szCs w:val="36"/>
        </w:rPr>
        <w:t xml:space="preserve">4. Manuel — PRM (Personne responsable des marchés)</w:t>
      </w:r>
    </w:p>
    <w:p>
      <w:pPr>
        <w:spacing w:after="120" w:line="276"/>
      </w:pPr>
      <w:r>
        <w:rPr>
          <w:rFonts w:ascii="Calibri" w:cs="Calibri" w:eastAsia="Calibri" w:hAnsi="Calibri"/>
          <w:b/>
          <w:bCs/>
        </w:rPr>
        <w:t xml:space="preserve">Votre rôle.</w:t>
      </w:r>
      <w:r>
        <w:rPr>
          <w:rFonts w:ascii="Calibri" w:cs="Calibri" w:eastAsia="Calibri" w:hAnsi="Calibri"/>
        </w:rPr>
        <w:t xml:space="preserve"> Autorité contractante : vous validez, vous décidez et vous signez. La plateforme vous réserve les décisions que la réglementation ne permet pas de déléguer. </w:t>
      </w:r>
      <w:r>
        <w:rPr>
          <w:rFonts w:ascii="Calibri" w:cs="Calibri" w:eastAsia="Calibri" w:hAnsi="Calibri"/>
          <w:b/>
          <w:bCs/>
        </w:rPr>
        <w:t xml:space="preserve">Votre menu :</w:t>
      </w:r>
      <w:r>
        <w:rPr>
          <w:rFonts w:ascii="Calibri" w:cs="Calibri" w:eastAsia="Calibri" w:hAnsi="Calibri"/>
        </w:rPr>
        <w:t xml:space="preserve"> Marchés · Alertes · Programmation · Rédaction · Publication · Ouverture &amp; évaluation · Attribution · Recours · Contrats &amp; exécution · Réception &amp; paiements · Catalogue · Archivage · Reporting · Alertes de risque · Journal d'audit.</w:t>
      </w:r>
    </w:p>
    <w:p>
      <w:pPr>
        <w:pStyle w:val="Heading2"/>
        <w:keepNext/>
        <w:spacing w:after="120" w:before="320"/>
      </w:pPr>
      <w:r>
        <w:rPr>
          <w:rFonts w:ascii="Calibri" w:cs="Calibri" w:eastAsia="Calibri" w:hAnsi="Calibri"/>
          <w:b/>
          <w:bCs/>
          <w:color w:val="166534"/>
          <w:sz w:val="28"/>
          <w:szCs w:val="28"/>
        </w:rPr>
        <w:t xml:space="preserve">Phase 1 — Valider les besoins et programmer</w:t>
      </w:r>
    </w:p>
    <w:p>
      <w:pPr>
        <w:spacing w:after="120" w:line="276"/>
      </w:pPr>
      <w:r>
        <w:rPr>
          <w:rFonts w:ascii="Calibri" w:cs="Calibri" w:eastAsia="Calibri" w:hAnsi="Calibri"/>
        </w:rPr>
        <w:t xml:space="preserve">Menu </w:t>
      </w:r>
      <w:r>
        <w:rPr>
          <w:rFonts w:ascii="Calibri" w:cs="Calibri" w:eastAsia="Calibri" w:hAnsi="Calibri"/>
          <w:b/>
          <w:bCs/>
        </w:rPr>
        <w:t xml:space="preserve">Programmation / PPM</w:t>
      </w:r>
      <w:r>
        <w:rPr>
          <w:rFonts w:ascii="Calibri" w:cs="Calibri" w:eastAsia="Calibri" w:hAnsi="Calibri"/>
        </w:rPr>
        <w:t xml:space="preserve"> :</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Examinez chaque besoin soumis ; </w:t>
      </w:r>
      <w:r>
        <w:rPr>
          <w:rFonts w:ascii="Calibri" w:cs="Calibri" w:eastAsia="Calibri" w:hAnsi="Calibri"/>
          <w:b/>
          <w:bCs/>
        </w:rPr>
        <w:t xml:space="preserve">Valider</w:t>
      </w:r>
      <w:r>
        <w:rPr>
          <w:rFonts w:ascii="Calibri" w:cs="Calibri" w:eastAsia="Calibri" w:hAnsi="Calibri"/>
        </w:rPr>
        <w:t xml:space="preserve"> (le marché est inscrit au PPM avec sa référence </w:t>
      </w:r>
      <w:r>
        <w:rPr>
          <w:rFonts w:ascii="Consolas" w:cs="Consolas" w:eastAsia="Consolas" w:hAnsi="Consolas"/>
          <w:sz w:val="19"/>
          <w:szCs w:val="19"/>
          <w:shd w:fill="F3F4F6" w:color="auto" w:val="clear"/>
        </w:rPr>
        <w:t xml:space="preserve">MP-CODE-AAAA-NNNN</w:t>
      </w:r>
      <w:r>
        <w:rPr>
          <w:rFonts w:ascii="Calibri" w:cs="Calibri" w:eastAsia="Calibri" w:hAnsi="Calibri"/>
        </w:rPr>
        <w:t xml:space="preserve">, et le mode de passation réglementaire est calculé) ou </w:t>
      </w:r>
      <w:r>
        <w:rPr>
          <w:rFonts w:ascii="Calibri" w:cs="Calibri" w:eastAsia="Calibri" w:hAnsi="Calibri"/>
          <w:b/>
          <w:bCs/>
        </w:rPr>
        <w:t xml:space="preserve">Rejeter</w:t>
      </w:r>
      <w:r>
        <w:rPr>
          <w:rFonts w:ascii="Calibri" w:cs="Calibri" w:eastAsia="Calibri" w:hAnsi="Calibri"/>
        </w:rPr>
        <w:t xml:space="preserve"> avec un motif.</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Sur la </w:t>
      </w:r>
      <w:r>
        <w:rPr>
          <w:rFonts w:ascii="Calibri" w:cs="Calibri" w:eastAsia="Calibri" w:hAnsi="Calibri"/>
          <w:b/>
          <w:bCs/>
        </w:rPr>
        <w:t xml:space="preserve">fiche du marché</w:t>
      </w:r>
      <w:r>
        <w:rPr>
          <w:rFonts w:ascii="Calibri" w:cs="Calibri" w:eastAsia="Calibri" w:hAnsi="Calibri"/>
        </w:rPr>
        <w:t xml:space="preserve">, cliquez </w:t>
      </w:r>
      <w:r>
        <w:rPr>
          <w:rFonts w:ascii="Calibri" w:cs="Calibri" w:eastAsia="Calibri" w:hAnsi="Calibri"/>
          <w:b/>
          <w:bCs/>
        </w:rPr>
        <w:t xml:space="preserve">Valider l'inscription au PPM</w:t>
      </w:r>
      <w:r>
        <w:rPr>
          <w:rFonts w:ascii="Calibri" w:cs="Calibri" w:eastAsia="Calibri" w:hAnsi="Calibri"/>
        </w:rPr>
        <w:t xml:space="preserve"> pour ouvrir la rédaction.</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b/>
          <w:bCs/>
        </w:rPr>
        <w:t xml:space="preserve">Exporter le PPM</w:t>
      </w:r>
      <w:r>
        <w:rPr>
          <w:rFonts w:ascii="Calibri" w:cs="Calibri" w:eastAsia="Calibri" w:hAnsi="Calibri"/>
        </w:rPr>
        <w:t xml:space="preserve"> de l'année : Excel, PDF ou CSV.</w:t>
      </w:r>
    </w:p>
    <w:p>
      <w:pPr>
        <w:pBdr>
          <w:left w:val="single" w:color="166534" w:sz="18" w:space="8"/>
        </w:pBdr>
        <w:shd w:fill="F4F8F5" w:color="auto" w:val="clear"/>
        <w:spacing w:after="60"/>
        <w:ind w:left="360" w:hanging="0"/>
      </w:pPr>
      <w:r>
        <w:rPr>
          <w:rFonts w:ascii="Calibri" w:cs="Calibri" w:eastAsia="Calibri" w:hAnsi="Calibri"/>
          <w:sz w:val="21"/>
          <w:szCs w:val="21"/>
        </w:rPr>
        <w:t xml:space="preserve">Si vous retenez un mode de passation différent du mode réglementaire (par exemple une DRP au-delà du seuil, ou une entente directe), une </w:t>
      </w:r>
      <w:r>
        <w:rPr>
          <w:rFonts w:ascii="Calibri" w:cs="Calibri" w:eastAsia="Calibri" w:hAnsi="Calibri"/>
          <w:b/>
          <w:bCs/>
          <w:sz w:val="21"/>
          <w:szCs w:val="21"/>
        </w:rPr>
        <w:t xml:space="preserve">justification</w:t>
      </w:r>
      <w:r>
        <w:rPr>
          <w:rFonts w:ascii="Calibri" w:cs="Calibri" w:eastAsia="Calibri" w:hAnsi="Calibri"/>
          <w:sz w:val="21"/>
          <w:szCs w:val="21"/>
        </w:rPr>
        <w:t xml:space="preserve"> (20 caractères minimum) est obligatoire ; la DRP est refusée au-delà du seuil.</w:t>
      </w:r>
    </w:p>
    <w:p>
      <w:pPr>
        <w:spacing w:after="120"/>
      </w:pPr>
    </w:p>
    <w:p>
      <w:pPr>
        <w:pStyle w:val="Heading2"/>
        <w:keepNext/>
        <w:spacing w:after="120" w:before="320"/>
      </w:pPr>
      <w:r>
        <w:rPr>
          <w:rFonts w:ascii="Calibri" w:cs="Calibri" w:eastAsia="Calibri" w:hAnsi="Calibri"/>
          <w:b/>
          <w:bCs/>
          <w:color w:val="166534"/>
          <w:sz w:val="28"/>
          <w:szCs w:val="28"/>
        </w:rPr>
        <w:t xml:space="preserve">Phase 2 — Valider les documents</w:t>
      </w:r>
    </w:p>
    <w:p>
      <w:pPr>
        <w:spacing w:after="120" w:line="276"/>
      </w:pPr>
      <w:r>
        <w:rPr>
          <w:rFonts w:ascii="Calibri" w:cs="Calibri" w:eastAsia="Calibri" w:hAnsi="Calibri"/>
        </w:rPr>
        <w:t xml:space="preserve">Menu </w:t>
      </w:r>
      <w:r>
        <w:rPr>
          <w:rFonts w:ascii="Calibri" w:cs="Calibri" w:eastAsia="Calibri" w:hAnsi="Calibri"/>
          <w:b/>
          <w:bCs/>
        </w:rPr>
        <w:t xml:space="preserve">Rédaction TDR / DAO</w:t>
      </w:r>
      <w:r>
        <w:rPr>
          <w:rFonts w:ascii="Calibri" w:cs="Calibri" w:eastAsia="Calibri" w:hAnsi="Calibri"/>
        </w:rPr>
        <w:t xml:space="preserve"> : pour un document « transmis à la CPM », cliquez </w:t>
      </w:r>
      <w:r>
        <w:rPr>
          <w:rFonts w:ascii="Calibri" w:cs="Calibri" w:eastAsia="Calibri" w:hAnsi="Calibri"/>
          <w:b/>
          <w:bCs/>
        </w:rPr>
        <w:t xml:space="preserve">Valider (PRM)</w:t>
      </w:r>
      <w:r>
        <w:rPr>
          <w:rFonts w:ascii="Calibri" w:cs="Calibri" w:eastAsia="Calibri" w:hAnsi="Calibri"/>
        </w:rPr>
        <w:t xml:space="preserve">. La base </w:t>
      </w:r>
      <w:r>
        <w:rPr>
          <w:rFonts w:ascii="Calibri" w:cs="Calibri" w:eastAsia="Calibri" w:hAnsi="Calibri"/>
          <w:b/>
          <w:bCs/>
        </w:rPr>
        <w:t xml:space="preserve">refuse</w:t>
      </w:r>
      <w:r>
        <w:rPr>
          <w:rFonts w:ascii="Calibri" w:cs="Calibri" w:eastAsia="Calibri" w:hAnsi="Calibri"/>
        </w:rPr>
        <w:t xml:space="preserve"> la validation tant que le document contient un </w:t>
      </w:r>
      <w:r>
        <w:rPr>
          <w:rFonts w:ascii="Consolas" w:cs="Consolas" w:eastAsia="Consolas" w:hAnsi="Consolas"/>
          <w:sz w:val="19"/>
          <w:szCs w:val="19"/>
          <w:shd w:fill="F3F4F6" w:color="auto" w:val="clear"/>
        </w:rPr>
        <w:t xml:space="preserve">[●]</w:t>
      </w:r>
      <w:r>
        <w:rPr>
          <w:rFonts w:ascii="Calibri" w:cs="Calibri" w:eastAsia="Calibri" w:hAnsi="Calibri"/>
        </w:rPr>
        <w:t xml:space="preserve">, une section obligatoire vide ou une clause type obligatoire manquante (message </w:t>
      </w:r>
      <w:r>
        <w:rPr>
          <w:rFonts w:ascii="Consolas" w:cs="Consolas" w:eastAsia="Consolas" w:hAnsi="Consolas"/>
          <w:sz w:val="19"/>
          <w:szCs w:val="19"/>
          <w:shd w:fill="F3F4F6" w:color="auto" w:val="clear"/>
        </w:rPr>
        <w:t xml:space="preserve">DOCUMENT_INCOMPLETE</w:t>
      </w:r>
      <w:r>
        <w:rPr>
          <w:rFonts w:ascii="Calibri" w:cs="Calibri" w:eastAsia="Calibri" w:hAnsi="Calibri"/>
        </w:rPr>
        <w:t xml:space="preserve">). Ensuite, sur la fiche du marché : fixez les </w:t>
      </w:r>
      <w:r>
        <w:rPr>
          <w:rFonts w:ascii="Calibri" w:cs="Calibri" w:eastAsia="Calibri" w:hAnsi="Calibri"/>
          <w:b/>
          <w:bCs/>
        </w:rPr>
        <w:t xml:space="preserve">critères d'évaluation</w:t>
      </w:r>
      <w:r>
        <w:rPr>
          <w:rFonts w:ascii="Calibri" w:cs="Calibri" w:eastAsia="Calibri" w:hAnsi="Calibri"/>
        </w:rPr>
        <w:t xml:space="preserve"> (somme = 100) puis </w:t>
      </w:r>
      <w:r>
        <w:rPr>
          <w:rFonts w:ascii="Calibri" w:cs="Calibri" w:eastAsia="Calibri" w:hAnsi="Calibri"/>
          <w:b/>
          <w:bCs/>
        </w:rPr>
        <w:t xml:space="preserve">Transmettre à la DCMP</w:t>
      </w:r>
      <w:r>
        <w:rPr>
          <w:rFonts w:ascii="Calibri" w:cs="Calibri" w:eastAsia="Calibri" w:hAnsi="Calibri"/>
        </w:rPr>
        <w:t xml:space="preserve"> (le dossier est alors verrouillé).</w:t>
      </w:r>
    </w:p>
    <w:p>
      <w:pPr>
        <w:pStyle w:val="Heading2"/>
        <w:keepNext/>
        <w:spacing w:after="120" w:before="320"/>
      </w:pPr>
      <w:r>
        <w:rPr>
          <w:rFonts w:ascii="Calibri" w:cs="Calibri" w:eastAsia="Calibri" w:hAnsi="Calibri"/>
          <w:b/>
          <w:bCs/>
          <w:color w:val="166534"/>
          <w:sz w:val="28"/>
          <w:szCs w:val="28"/>
        </w:rPr>
        <w:t xml:space="preserve">Phases 4 à 8 — Suivi</w:t>
      </w:r>
    </w:p>
    <w:p>
      <w:pPr>
        <w:spacing w:after="120" w:line="276"/>
      </w:pPr>
      <w:r>
        <w:rPr>
          <w:rFonts w:ascii="Calibri" w:cs="Calibri" w:eastAsia="Calibri" w:hAnsi="Calibri"/>
        </w:rPr>
        <w:t xml:space="preserve">Vous suivez la publication et le dépôt, et vous pouvez remplacer le CPM pour la plupart des actions. Vous </w:t>
      </w:r>
      <w:r>
        <w:rPr>
          <w:rFonts w:ascii="Calibri" w:cs="Calibri" w:eastAsia="Calibri" w:hAnsi="Calibri"/>
          <w:b/>
          <w:bCs/>
        </w:rPr>
        <w:t xml:space="preserve">ne pouvez pas</w:t>
      </w:r>
      <w:r>
        <w:rPr>
          <w:rFonts w:ascii="Calibri" w:cs="Calibri" w:eastAsia="Calibri" w:hAnsi="Calibri"/>
        </w:rPr>
        <w:t xml:space="preserve"> lire les offres avant l'ouverture. En cas d'absence d'offre qualifiée à la phase 8, vous pouvez </w:t>
      </w:r>
      <w:r>
        <w:rPr>
          <w:rFonts w:ascii="Calibri" w:cs="Calibri" w:eastAsia="Calibri" w:hAnsi="Calibri"/>
          <w:b/>
          <w:bCs/>
        </w:rPr>
        <w:t xml:space="preserve">Déclarer la procédure infructueuse</w:t>
      </w:r>
      <w:r>
        <w:rPr>
          <w:rFonts w:ascii="Calibri" w:cs="Calibri" w:eastAsia="Calibri" w:hAnsi="Calibri"/>
        </w:rPr>
        <w:t xml:space="preserve"> (motivation obligatoire).</w:t>
      </w:r>
    </w:p>
    <w:p>
      <w:pPr>
        <w:pStyle w:val="Heading2"/>
        <w:keepNext/>
        <w:spacing w:after="120" w:before="320"/>
      </w:pPr>
      <w:r>
        <w:rPr>
          <w:rFonts w:ascii="Calibri" w:cs="Calibri" w:eastAsia="Calibri" w:hAnsi="Calibri"/>
          <w:b/>
          <w:bCs/>
          <w:color w:val="166534"/>
          <w:sz w:val="28"/>
          <w:szCs w:val="28"/>
        </w:rPr>
        <w:t xml:space="preserve">Phase 9 — Attribution provisoire</w:t>
      </w:r>
    </w:p>
    <w:p>
      <w:pPr>
        <w:spacing w:after="120" w:line="276"/>
      </w:pPr>
      <w:r>
        <w:rPr>
          <w:rFonts w:ascii="Calibri" w:cs="Calibri" w:eastAsia="Calibri" w:hAnsi="Calibri"/>
        </w:rPr>
        <w:t xml:space="preserve">Menu </w:t>
      </w:r>
      <w:r>
        <w:rPr>
          <w:rFonts w:ascii="Calibri" w:cs="Calibri" w:eastAsia="Calibri" w:hAnsi="Calibri"/>
          <w:b/>
          <w:bCs/>
        </w:rPr>
        <w:t xml:space="preserve">Attribution</w:t>
      </w:r>
      <w:r>
        <w:rPr>
          <w:rFonts w:ascii="Calibri" w:cs="Calibri" w:eastAsia="Calibri" w:hAnsi="Calibri"/>
        </w:rPr>
        <w:t xml:space="preserve"> :</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Consultez le </w:t>
      </w:r>
      <w:r>
        <w:rPr>
          <w:rFonts w:ascii="Calibri" w:cs="Calibri" w:eastAsia="Calibri" w:hAnsi="Calibri"/>
          <w:b/>
          <w:bCs/>
        </w:rPr>
        <w:t xml:space="preserve">classement</w:t>
      </w:r>
      <w:r>
        <w:rPr>
          <w:rFonts w:ascii="Calibri" w:cs="Calibri" w:eastAsia="Calibri" w:hAnsi="Calibri"/>
        </w:rPr>
        <w:t xml:space="preserve"> calculé par le serveur (scores techniques, financiers, global ; par lot si le marché est alloti).</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b/>
          <w:bCs/>
        </w:rPr>
        <w:t xml:space="preserve">Prononcer l'attribution provisoire</w:t>
      </w:r>
      <w:r>
        <w:rPr>
          <w:rFonts w:ascii="Calibri" w:cs="Calibri" w:eastAsia="Calibri" w:hAnsi="Calibri"/>
        </w:rPr>
        <w:t xml:space="preserve"> : l'offre retenue est, par défaut, la mieux classée. Choisir une autre offre qualifiée exige une </w:t>
      </w:r>
      <w:r>
        <w:rPr>
          <w:rFonts w:ascii="Calibri" w:cs="Calibri" w:eastAsia="Calibri" w:hAnsi="Calibri"/>
          <w:b/>
          <w:bCs/>
        </w:rPr>
        <w:t xml:space="preserve">justification d'au moins 30 caractères</w:t>
      </w:r>
      <w:r>
        <w:rPr>
          <w:rFonts w:ascii="Calibri" w:cs="Calibri" w:eastAsia="Calibri" w:hAnsi="Calibri"/>
        </w:rPr>
        <w:t xml:space="preserve">, tracée dans le journal d'audit.</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Tous les candidats sont notifiés ; le </w:t>
      </w:r>
      <w:r>
        <w:rPr>
          <w:rFonts w:ascii="Calibri" w:cs="Calibri" w:eastAsia="Calibri" w:hAnsi="Calibri"/>
          <w:b/>
          <w:bCs/>
        </w:rPr>
        <w:t xml:space="preserve">délai de recours</w:t>
      </w:r>
      <w:r>
        <w:rPr>
          <w:rFonts w:ascii="Calibri" w:cs="Calibri" w:eastAsia="Calibri" w:hAnsi="Calibri"/>
        </w:rPr>
        <w:t xml:space="preserve"> s'ouvre.</w:t>
      </w:r>
    </w:p>
    <w:p>
      <w:pPr>
        <w:pStyle w:val="Heading2"/>
        <w:keepNext/>
        <w:spacing w:after="120" w:before="320"/>
      </w:pPr>
      <w:r>
        <w:rPr>
          <w:rFonts w:ascii="Calibri" w:cs="Calibri" w:eastAsia="Calibri" w:hAnsi="Calibri"/>
          <w:b/>
          <w:bCs/>
          <w:color w:val="166534"/>
          <w:sz w:val="28"/>
          <w:szCs w:val="28"/>
        </w:rPr>
        <w:t xml:space="preserve">Phase 10 — Recours</w:t>
      </w:r>
    </w:p>
    <w:p>
      <w:pPr>
        <w:spacing w:after="120" w:line="276"/>
      </w:pPr>
      <w:r>
        <w:rPr>
          <w:rFonts w:ascii="Calibri" w:cs="Calibri" w:eastAsia="Calibri" w:hAnsi="Calibri"/>
        </w:rPr>
        <w:t xml:space="preserve">Pendant le délai, un recours suspend la procédure : l'icône 🔒 </w:t>
      </w:r>
      <w:r>
        <w:rPr>
          <w:rFonts w:ascii="Calibri" w:cs="Calibri" w:eastAsia="Calibri" w:hAnsi="Calibri"/>
          <w:i/>
          <w:iCs/>
        </w:rPr>
        <w:t xml:space="preserve">Recours pendant</w:t>
      </w:r>
      <w:r>
        <w:rPr>
          <w:rFonts w:ascii="Calibri" w:cs="Calibri" w:eastAsia="Calibri" w:hAnsi="Calibri"/>
        </w:rPr>
        <w:t xml:space="preserve"> apparaît et </w:t>
      </w:r>
      <w:r>
        <w:rPr>
          <w:rFonts w:ascii="Calibri" w:cs="Calibri" w:eastAsia="Calibri" w:hAnsi="Calibri"/>
          <w:b/>
          <w:bCs/>
        </w:rPr>
        <w:t xml:space="preserve">rien ne peut avancer</w:t>
      </w:r>
      <w:r>
        <w:rPr>
          <w:rFonts w:ascii="Calibri" w:cs="Calibri" w:eastAsia="Calibri" w:hAnsi="Calibri"/>
        </w:rPr>
        <w:t xml:space="preserve"> (verrou dans la base). Pour un marché alloti, un recours peut ne viser </w:t>
      </w:r>
      <w:r>
        <w:rPr>
          <w:rFonts w:ascii="Calibri" w:cs="Calibri" w:eastAsia="Calibri" w:hAnsi="Calibri"/>
          <w:b/>
          <w:bCs/>
        </w:rPr>
        <w:t xml:space="preserve">qu'un lot</w:t>
      </w:r>
      <w:r>
        <w:rPr>
          <w:rFonts w:ascii="Calibri" w:cs="Calibri" w:eastAsia="Calibri" w:hAnsi="Calibri"/>
        </w:rPr>
        <w:t xml:space="preserve"> ; une décision favorable de l'ARCOP ne rouvre alors que ce lot, mais le marché reste en phase 10 tant qu'un recours est pendant. Sans recours à l'expiration du délai : </w:t>
      </w:r>
      <w:r>
        <w:rPr>
          <w:rFonts w:ascii="Calibri" w:cs="Calibri" w:eastAsia="Calibri" w:hAnsi="Calibri"/>
          <w:b/>
          <w:bCs/>
        </w:rPr>
        <w:t xml:space="preserve">Clore la période de recours</w:t>
      </w:r>
      <w:r>
        <w:rPr>
          <w:rFonts w:ascii="Calibri" w:cs="Calibri" w:eastAsia="Calibri" w:hAnsi="Calibri"/>
        </w:rPr>
        <w:t xml:space="preserve">.</w:t>
      </w:r>
    </w:p>
    <w:p>
      <w:pPr>
        <w:pStyle w:val="Heading2"/>
        <w:keepNext/>
        <w:spacing w:after="120" w:before="320"/>
      </w:pPr>
      <w:r>
        <w:rPr>
          <w:rFonts w:ascii="Calibri" w:cs="Calibri" w:eastAsia="Calibri" w:hAnsi="Calibri"/>
          <w:b/>
          <w:bCs/>
          <w:color w:val="166534"/>
          <w:sz w:val="28"/>
          <w:szCs w:val="28"/>
        </w:rPr>
        <w:t xml:space="preserve">Phases 11 et 12 — Attribution définitive et contrat</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La DCMP rend son avis d'approbation, puis </w:t>
      </w:r>
      <w:r>
        <w:rPr>
          <w:rFonts w:ascii="Calibri" w:cs="Calibri" w:eastAsia="Calibri" w:hAnsi="Calibri"/>
          <w:b/>
          <w:bCs/>
        </w:rPr>
        <w:t xml:space="preserve">Confirmer l'attribution définitive</w:t>
      </w:r>
      <w:r>
        <w:rPr>
          <w:rFonts w:ascii="Calibri" w:cs="Calibri" w:eastAsia="Calibri" w:hAnsi="Calibri"/>
        </w:rPr>
        <w:t xml:space="preserve"> (les quotas PME/ESS sont calculés).</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Menu </w:t>
      </w:r>
      <w:r>
        <w:rPr>
          <w:rFonts w:ascii="Calibri" w:cs="Calibri" w:eastAsia="Calibri" w:hAnsi="Calibri"/>
          <w:b/>
          <w:bCs/>
        </w:rPr>
        <w:t xml:space="preserve">Contrats &amp; exécution</w:t>
      </w:r>
      <w:r>
        <w:rPr>
          <w:rFonts w:ascii="Calibri" w:cs="Calibri" w:eastAsia="Calibri" w:hAnsi="Calibri"/>
        </w:rPr>
        <w:t xml:space="preserve"> : préparez le contrat (un contrat </w:t>
      </w:r>
      <w:r>
        <w:rPr>
          <w:rFonts w:ascii="Calibri" w:cs="Calibri" w:eastAsia="Calibri" w:hAnsi="Calibri"/>
          <w:b/>
          <w:bCs/>
        </w:rPr>
        <w:t xml:space="preserve">par lot</w:t>
      </w:r>
      <w:r>
        <w:rPr>
          <w:rFonts w:ascii="Calibri" w:cs="Calibri" w:eastAsia="Calibri" w:hAnsi="Calibri"/>
        </w:rPr>
        <w:t xml:space="preserve"> attribué), </w:t>
      </w:r>
      <w:r>
        <w:rPr>
          <w:rFonts w:ascii="Calibri" w:cs="Calibri" w:eastAsia="Calibri" w:hAnsi="Calibri"/>
          <w:b/>
          <w:bCs/>
        </w:rPr>
        <w:t xml:space="preserve">Signer (autorité contractante)</w:t>
      </w:r>
      <w:r>
        <w:rPr>
          <w:rFonts w:ascii="Calibri" w:cs="Calibri" w:eastAsia="Calibri" w:hAnsi="Calibri"/>
        </w:rPr>
        <w:t xml:space="preserve"> ; le titulaire signe de son côté ; le contrôleur financier appose son visa ; enregistrez la </w:t>
      </w:r>
      <w:r>
        <w:rPr>
          <w:rFonts w:ascii="Calibri" w:cs="Calibri" w:eastAsia="Calibri" w:hAnsi="Calibri"/>
          <w:b/>
          <w:bCs/>
        </w:rPr>
        <w:t xml:space="preserve">garantie de bonne exécution</w:t>
      </w:r>
      <w:r>
        <w:rPr>
          <w:rFonts w:ascii="Calibri" w:cs="Calibri" w:eastAsia="Calibri" w:hAnsi="Calibri"/>
        </w:rPr>
        <w:t xml:space="preserve">.</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Quand tout est réuni, </w:t>
      </w:r>
      <w:r>
        <w:rPr>
          <w:rFonts w:ascii="Calibri" w:cs="Calibri" w:eastAsia="Calibri" w:hAnsi="Calibri"/>
          <w:b/>
          <w:bCs/>
        </w:rPr>
        <w:t xml:space="preserve">Lancer l'exécution</w:t>
      </w:r>
      <w:r>
        <w:rPr>
          <w:rFonts w:ascii="Calibri" w:cs="Calibri" w:eastAsia="Calibri" w:hAnsi="Calibri"/>
        </w:rPr>
        <w:t xml:space="preserve">. Le bouton reste grisé tant qu'un élément manque ; la liste de ce qui manque s'affiche au-dessus.</w:t>
      </w:r>
    </w:p>
    <w:p>
      <w:pPr>
        <w:pStyle w:val="Heading2"/>
        <w:keepNext/>
        <w:spacing w:after="120" w:before="320"/>
      </w:pPr>
      <w:r>
        <w:rPr>
          <w:rFonts w:ascii="Calibri" w:cs="Calibri" w:eastAsia="Calibri" w:hAnsi="Calibri"/>
          <w:b/>
          <w:bCs/>
          <w:color w:val="166534"/>
          <w:sz w:val="28"/>
          <w:szCs w:val="28"/>
        </w:rPr>
        <w:t xml:space="preserve">Phases 13 à 15 — Exécution et clôture</w:t>
      </w:r>
    </w:p>
    <w:p>
      <w:pPr>
        <w:pStyle w:val="ListParagraph"/>
        <w:numPr>
          <w:ilvl w:val="0"/>
          <w:numId w:val="2"/>
        </w:numPr>
        <w:spacing w:after="60"/>
      </w:pPr>
      <w:r>
        <w:rPr>
          <w:rFonts w:ascii="Calibri" w:cs="Calibri" w:eastAsia="Calibri" w:hAnsi="Calibri"/>
          <w:b/>
          <w:bCs/>
        </w:rPr>
        <w:t xml:space="preserve">Avenants</w:t>
      </w:r>
      <w:r>
        <w:rPr>
          <w:rFonts w:ascii="Calibri" w:cs="Calibri" w:eastAsia="Calibri" w:hAnsi="Calibri"/>
        </w:rPr>
        <w:t xml:space="preserve"> : numéro, montant (négatif = moins-value), motif. Le cumul des augmentations est limité à </w:t>
      </w:r>
      <w:r>
        <w:rPr>
          <w:rFonts w:ascii="Calibri" w:cs="Calibri" w:eastAsia="Calibri" w:hAnsi="Calibri"/>
          <w:b/>
          <w:bCs/>
        </w:rPr>
        <w:t xml:space="preserve">30 %</w:t>
      </w:r>
      <w:r>
        <w:rPr>
          <w:rFonts w:ascii="Calibri" w:cs="Calibri" w:eastAsia="Calibri" w:hAnsi="Calibri"/>
        </w:rPr>
        <w:t xml:space="preserve"> du montant initial ; une alerte apparaît à 80 % du plafond.</w:t>
      </w:r>
    </w:p>
    <w:p>
      <w:pPr>
        <w:pStyle w:val="ListParagraph"/>
        <w:numPr>
          <w:ilvl w:val="0"/>
          <w:numId w:val="2"/>
        </w:numPr>
        <w:spacing w:after="60"/>
      </w:pPr>
      <w:r>
        <w:rPr>
          <w:rFonts w:ascii="Calibri" w:cs="Calibri" w:eastAsia="Calibri" w:hAnsi="Calibri"/>
          <w:b/>
          <w:bCs/>
        </w:rPr>
        <w:t xml:space="preserve">Sous-traitance</w:t>
      </w:r>
      <w:r>
        <w:rPr>
          <w:rFonts w:ascii="Calibri" w:cs="Calibri" w:eastAsia="Calibri" w:hAnsi="Calibri"/>
        </w:rPr>
        <w:t xml:space="preserve"> : déclarez le sous-traitant (NINEA, objet, montant) ; plafond </w:t>
      </w:r>
      <w:r>
        <w:rPr>
          <w:rFonts w:ascii="Calibri" w:cs="Calibri" w:eastAsia="Calibri" w:hAnsi="Calibri"/>
          <w:b/>
          <w:bCs/>
        </w:rPr>
        <w:t xml:space="preserve">40 %</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Réception &amp; paiements</w:t>
      </w:r>
      <w:r>
        <w:rPr>
          <w:rFonts w:ascii="Calibri" w:cs="Calibri" w:eastAsia="Calibri" w:hAnsi="Calibri"/>
        </w:rPr>
        <w:t xml:space="preserve"> : </w:t>
      </w:r>
      <w:r>
        <w:rPr>
          <w:rFonts w:ascii="Calibri" w:cs="Calibri" w:eastAsia="Calibri" w:hAnsi="Calibri"/>
          <w:i/>
          <w:iCs/>
        </w:rPr>
        <w:t xml:space="preserve">Passer en réception / paiement</w:t>
      </w:r>
      <w:r>
        <w:rPr>
          <w:rFonts w:ascii="Calibri" w:cs="Calibri" w:eastAsia="Calibri" w:hAnsi="Calibri"/>
        </w:rPr>
        <w:t xml:space="preserve">, puis </w:t>
      </w:r>
      <w:r>
        <w:rPr>
          <w:rFonts w:ascii="Calibri" w:cs="Calibri" w:eastAsia="Calibri" w:hAnsi="Calibri"/>
          <w:i/>
          <w:iCs/>
        </w:rPr>
        <w:t xml:space="preserve">Clôturer le marché (phase 15)</w:t>
      </w:r>
      <w:r>
        <w:rPr>
          <w:rFonts w:ascii="Calibri" w:cs="Calibri" w:eastAsia="Calibri" w:hAnsi="Calibri"/>
        </w:rPr>
        <w:t xml:space="preserve"> après réception définitive ; </w:t>
      </w:r>
      <w:r>
        <w:rPr>
          <w:rFonts w:ascii="Calibri" w:cs="Calibri" w:eastAsia="Calibri" w:hAnsi="Calibri"/>
          <w:b/>
          <w:bCs/>
        </w:rPr>
        <w:t xml:space="preserve">évaluez le prestataire</w:t>
      </w:r>
      <w:r>
        <w:rPr>
          <w:rFonts w:ascii="Calibri" w:cs="Calibri" w:eastAsia="Calibri" w:hAnsi="Calibri"/>
        </w:rPr>
        <w:t xml:space="preserve"> (qualité, délais, coût sur 10) — l'évaluation est immuable et alimente la base de référence.</w:t>
      </w:r>
    </w:p>
    <w:p>
      <w:pPr>
        <w:pStyle w:val="ListParagraph"/>
        <w:numPr>
          <w:ilvl w:val="0"/>
          <w:numId w:val="2"/>
        </w:numPr>
        <w:spacing w:after="60"/>
      </w:pPr>
      <w:r>
        <w:rPr>
          <w:rFonts w:ascii="Calibri" w:cs="Calibri" w:eastAsia="Calibri" w:hAnsi="Calibri"/>
          <w:b/>
          <w:bCs/>
        </w:rPr>
        <w:t xml:space="preserve">Archivage</w:t>
      </w:r>
      <w:r>
        <w:rPr>
          <w:rFonts w:ascii="Calibri" w:cs="Calibri" w:eastAsia="Calibri" w:hAnsi="Calibri"/>
        </w:rPr>
        <w:t xml:space="preserve"> : </w:t>
      </w:r>
      <w:r>
        <w:rPr>
          <w:rFonts w:ascii="Calibri" w:cs="Calibri" w:eastAsia="Calibri" w:hAnsi="Calibri"/>
          <w:i/>
          <w:iCs/>
        </w:rPr>
        <w:t xml:space="preserve">Archiver</w:t>
      </w:r>
      <w:r>
        <w:rPr>
          <w:rFonts w:ascii="Calibri" w:cs="Calibri" w:eastAsia="Calibri" w:hAnsi="Calibri"/>
        </w:rPr>
        <w:t xml:space="preserve"> le dossier clos.</w:t>
      </w:r>
    </w:p>
    <w:p>
      <w:pPr>
        <w:pStyle w:val="Heading2"/>
        <w:keepNext/>
        <w:spacing w:after="120" w:before="320"/>
      </w:pPr>
      <w:r>
        <w:rPr>
          <w:rFonts w:ascii="Calibri" w:cs="Calibri" w:eastAsia="Calibri" w:hAnsi="Calibri"/>
          <w:b/>
          <w:bCs/>
          <w:color w:val="166534"/>
          <w:sz w:val="28"/>
          <w:szCs w:val="28"/>
        </w:rPr>
        <w:t xml:space="preserve">Reporting et contrôle</w:t>
      </w:r>
    </w:p>
    <w:p>
      <w:pPr>
        <w:spacing w:after="120" w:line="276"/>
      </w:pPr>
      <w:r>
        <w:rPr>
          <w:rFonts w:ascii="Calibri" w:cs="Calibri" w:eastAsia="Calibri" w:hAnsi="Calibri"/>
          <w:b/>
          <w:bCs/>
        </w:rPr>
        <w:t xml:space="preserve">Reporting &amp; statistiques</w:t>
      </w:r>
      <w:r>
        <w:rPr>
          <w:rFonts w:ascii="Calibri" w:cs="Calibri" w:eastAsia="Calibri" w:hAnsi="Calibri"/>
        </w:rPr>
        <w:t xml:space="preserve"> : pipeline par phase, délais moyens par phase, montants par corps de métier, quotas légaux PME/ESS. </w:t>
      </w:r>
      <w:r>
        <w:rPr>
          <w:rFonts w:ascii="Calibri" w:cs="Calibri" w:eastAsia="Calibri" w:hAnsi="Calibri"/>
          <w:b/>
          <w:bCs/>
        </w:rPr>
        <w:t xml:space="preserve">Alertes de risque</w:t>
      </w:r>
      <w:r>
        <w:rPr>
          <w:rFonts w:ascii="Calibri" w:cs="Calibri" w:eastAsia="Calibri" w:hAnsi="Calibri"/>
        </w:rPr>
        <w:t xml:space="preserve"> : signaux automatiques sur vos marchés (délais anormalement courts, attributaire récurrent, avenants proches du plafond…) ; vous pouvez consigner un examen.</w:t>
      </w:r>
    </w:p>
    <w:p>
      <w:pPr>
        <w:pStyle w:val="Heading1"/>
        <w:keepNext/>
        <w:pageBreakBefore/>
        <w:spacing w:after="120" w:before="0"/>
      </w:pPr>
      <w:r>
        <w:rPr>
          <w:rFonts w:ascii="Calibri" w:cs="Calibri" w:eastAsia="Calibri" w:hAnsi="Calibri"/>
          <w:b/>
          <w:bCs/>
          <w:color w:val="166534"/>
          <w:sz w:val="36"/>
          <w:szCs w:val="36"/>
        </w:rPr>
        <w:t xml:space="preserve">5. Manuel — Commission d'évaluation (membres et président)</w:t>
      </w:r>
    </w:p>
    <w:p>
      <w:pPr>
        <w:spacing w:after="120" w:line="276"/>
      </w:pPr>
      <w:r>
        <w:rPr>
          <w:rFonts w:ascii="Calibri" w:cs="Calibri" w:eastAsia="Calibri" w:hAnsi="Calibri"/>
          <w:b/>
          <w:bCs/>
        </w:rPr>
        <w:t xml:space="preserve">Votre rôle.</w:t>
      </w:r>
      <w:r>
        <w:rPr>
          <w:rFonts w:ascii="Calibri" w:cs="Calibri" w:eastAsia="Calibri" w:hAnsi="Calibri"/>
        </w:rPr>
        <w:t xml:space="preserve"> Participer à l'ouverture des plis et noter les offres. Vous n'accédez à une offre qu'</w:t>
      </w:r>
      <w:r>
        <w:rPr>
          <w:rFonts w:ascii="Calibri" w:cs="Calibri" w:eastAsia="Calibri" w:hAnsi="Calibri"/>
          <w:b/>
          <w:bCs/>
        </w:rPr>
        <w:t xml:space="preserve">après l'ouverture officielle</w:t>
      </w:r>
      <w:r>
        <w:rPr>
          <w:rFonts w:ascii="Calibri" w:cs="Calibri" w:eastAsia="Calibri" w:hAnsi="Calibri"/>
        </w:rPr>
        <w:t xml:space="preserve">. </w:t>
      </w:r>
      <w:r>
        <w:rPr>
          <w:rFonts w:ascii="Calibri" w:cs="Calibri" w:eastAsia="Calibri" w:hAnsi="Calibri"/>
          <w:b/>
          <w:bCs/>
        </w:rPr>
        <w:t xml:space="preserve">Votre menu :</w:t>
      </w:r>
      <w:r>
        <w:rPr>
          <w:rFonts w:ascii="Calibri" w:cs="Calibri" w:eastAsia="Calibri" w:hAnsi="Calibri"/>
        </w:rPr>
        <w:t xml:space="preserve"> Tableau de bord · Marchés · Ouverture &amp; évaluation.</w:t>
      </w:r>
    </w:p>
    <w:p>
      <w:pPr>
        <w:spacing w:after="120" w:line="276"/>
      </w:pPr>
      <w:r>
        <w:rPr>
          <w:rFonts w:ascii="Calibri" w:cs="Calibri" w:eastAsia="Calibri" w:hAnsi="Calibri"/>
        </w:rPr>
        <w:t xml:space="preserve">Vous devez avoir été </w:t>
      </w:r>
      <w:r>
        <w:rPr>
          <w:rFonts w:ascii="Calibri" w:cs="Calibri" w:eastAsia="Calibri" w:hAnsi="Calibri"/>
          <w:b/>
          <w:bCs/>
        </w:rPr>
        <w:t xml:space="preserve">ajouté à la commission du marché</w:t>
      </w:r>
      <w:r>
        <w:rPr>
          <w:rFonts w:ascii="Calibri" w:cs="Calibri" w:eastAsia="Calibri" w:hAnsi="Calibri"/>
        </w:rPr>
        <w:t xml:space="preserve"> par le CPM ; sinon la plateforme ne vous donne aucun accès aux offres.</w:t>
      </w:r>
    </w:p>
    <w:p>
      <w:pPr>
        <w:pStyle w:val="Heading2"/>
        <w:keepNext/>
        <w:spacing w:after="120" w:before="320"/>
      </w:pPr>
      <w:r>
        <w:rPr>
          <w:rFonts w:ascii="Calibri" w:cs="Calibri" w:eastAsia="Calibri" w:hAnsi="Calibri"/>
          <w:b/>
          <w:bCs/>
          <w:color w:val="166534"/>
          <w:sz w:val="28"/>
          <w:szCs w:val="28"/>
        </w:rPr>
        <w:t xml:space="preserve">A. Ouverture (phase 7)</w:t>
      </w:r>
    </w:p>
    <w:p>
      <w:pPr>
        <w:pStyle w:val="ListParagraph"/>
        <w:numPr>
          <w:ilvl w:val="0"/>
          <w:numId w:val="2"/>
        </w:numPr>
        <w:spacing w:after="60"/>
      </w:pPr>
      <w:r>
        <w:rPr>
          <w:rFonts w:ascii="Calibri" w:cs="Calibri" w:eastAsia="Calibri" w:hAnsi="Calibri"/>
          <w:b/>
          <w:bCs/>
        </w:rPr>
        <w:t xml:space="preserve">Le président</w:t>
      </w:r>
      <w:r>
        <w:rPr>
          <w:rFonts w:ascii="Calibri" w:cs="Calibri" w:eastAsia="Calibri" w:hAnsi="Calibri"/>
        </w:rPr>
        <w:t xml:space="preserve"> signe l'ouverture : bouton </w:t>
      </w:r>
      <w:r>
        <w:rPr>
          <w:rFonts w:ascii="Calibri" w:cs="Calibri" w:eastAsia="Calibri" w:hAnsi="Calibri"/>
          <w:i/>
          <w:iCs/>
        </w:rPr>
        <w:t xml:space="preserve">Signer en tant que président de la commission</w:t>
      </w:r>
      <w:r>
        <w:rPr>
          <w:rFonts w:ascii="Calibri" w:cs="Calibri" w:eastAsia="Calibri" w:hAnsi="Calibri"/>
        </w:rPr>
        <w:t xml:space="preserve">. Le CPM signe de son côté. </w:t>
      </w:r>
      <w:r>
        <w:rPr>
          <w:rFonts w:ascii="Calibri" w:cs="Calibri" w:eastAsia="Calibri" w:hAnsi="Calibri"/>
          <w:b/>
          <w:bCs/>
        </w:rPr>
        <w:t xml:space="preserve">Aucune ouverture n'est possible avec une seule signature.</w:t>
      </w:r>
    </w:p>
    <w:p>
      <w:pPr>
        <w:pStyle w:val="ListParagraph"/>
        <w:numPr>
          <w:ilvl w:val="0"/>
          <w:numId w:val="2"/>
        </w:numPr>
        <w:spacing w:after="60"/>
      </w:pPr>
      <w:r>
        <w:rPr>
          <w:rFonts w:ascii="Calibri" w:cs="Calibri" w:eastAsia="Calibri" w:hAnsi="Calibri"/>
        </w:rPr>
        <w:t xml:space="preserve">Participez ensuite au </w:t>
      </w:r>
      <w:r>
        <w:rPr>
          <w:rFonts w:ascii="Calibri" w:cs="Calibri" w:eastAsia="Calibri" w:hAnsi="Calibri"/>
          <w:b/>
          <w:bCs/>
        </w:rPr>
        <w:t xml:space="preserve">déchiffrement local</w:t>
      </w:r>
      <w:r>
        <w:rPr>
          <w:rFonts w:ascii="Calibri" w:cs="Calibri" w:eastAsia="Calibri" w:hAnsi="Calibri"/>
        </w:rPr>
        <w:t xml:space="preserve"> : vous saisissez, dans votre navigateur, votre part de clé (si la clé est partagée). La plateforme ne voit jamais votre part.</w:t>
      </w:r>
    </w:p>
    <w:p>
      <w:pPr>
        <w:pStyle w:val="ListParagraph"/>
        <w:numPr>
          <w:ilvl w:val="0"/>
          <w:numId w:val="2"/>
        </w:numPr>
        <w:spacing w:after="60"/>
      </w:pPr>
      <w:r>
        <w:rPr>
          <w:rFonts w:ascii="Calibri" w:cs="Calibri" w:eastAsia="Calibri" w:hAnsi="Calibri"/>
        </w:rPr>
        <w:t xml:space="preserve">La date limite de dépôt doit être passée (</w:t>
      </w:r>
      <w:r>
        <w:rPr>
          <w:rFonts w:ascii="Consolas" w:cs="Consolas" w:eastAsia="Consolas" w:hAnsi="Consolas"/>
          <w:sz w:val="19"/>
          <w:szCs w:val="19"/>
          <w:shd w:fill="F3F4F6" w:color="auto" w:val="clear"/>
        </w:rPr>
        <w:t xml:space="preserve">TOO_EARLY</w:t>
      </w:r>
      <w:r>
        <w:rPr>
          <w:rFonts w:ascii="Calibri" w:cs="Calibri" w:eastAsia="Calibri" w:hAnsi="Calibri"/>
        </w:rPr>
        <w:t xml:space="preserve"> sinon).</w:t>
      </w:r>
    </w:p>
    <w:p>
      <w:pPr>
        <w:pStyle w:val="Heading2"/>
        <w:keepNext/>
        <w:spacing w:after="120" w:before="320"/>
      </w:pPr>
      <w:r>
        <w:rPr>
          <w:rFonts w:ascii="Calibri" w:cs="Calibri" w:eastAsia="Calibri" w:hAnsi="Calibri"/>
          <w:b/>
          <w:bCs/>
          <w:color w:val="166534"/>
          <w:sz w:val="28"/>
          <w:szCs w:val="28"/>
        </w:rPr>
        <w:t xml:space="preserve">B. Évaluation (phase 8)</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Ouvrez </w:t>
      </w:r>
      <w:r>
        <w:rPr>
          <w:rFonts w:ascii="Calibri" w:cs="Calibri" w:eastAsia="Calibri" w:hAnsi="Calibri"/>
          <w:b/>
          <w:bCs/>
        </w:rPr>
        <w:t xml:space="preserve">Ouverture &amp; évaluation</w:t>
      </w:r>
      <w:r>
        <w:rPr>
          <w:rFonts w:ascii="Calibri" w:cs="Calibri" w:eastAsia="Calibri" w:hAnsi="Calibri"/>
        </w:rPr>
        <w:t xml:space="preserve"> → le marché. Les offres vous sont présentées </w:t>
      </w:r>
      <w:r>
        <w:rPr>
          <w:rFonts w:ascii="Calibri" w:cs="Calibri" w:eastAsia="Calibri" w:hAnsi="Calibri"/>
          <w:b/>
          <w:bCs/>
        </w:rPr>
        <w:t xml:space="preserve">sans nom de candidat</w:t>
      </w:r>
      <w:r>
        <w:rPr>
          <w:rFonts w:ascii="Calibri" w:cs="Calibri" w:eastAsia="Calibri" w:hAnsi="Calibri"/>
        </w:rPr>
        <w:t xml:space="preserve"> (« Offre n°1 », « Offre n°2 »…) pour préserver votre impartialité.</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Pour chaque offre </w:t>
      </w:r>
      <w:r>
        <w:rPr>
          <w:rFonts w:ascii="Calibri" w:cs="Calibri" w:eastAsia="Calibri" w:hAnsi="Calibri"/>
          <w:b/>
          <w:bCs/>
        </w:rPr>
        <w:t xml:space="preserve">conforme administrativement</w:t>
      </w:r>
      <w:r>
        <w:rPr>
          <w:rFonts w:ascii="Calibri" w:cs="Calibri" w:eastAsia="Calibri" w:hAnsi="Calibri"/>
        </w:rPr>
        <w:t xml:space="preserve">, saisissez vos notes dans la </w:t>
      </w:r>
      <w:r>
        <w:rPr>
          <w:rFonts w:ascii="Calibri" w:cs="Calibri" w:eastAsia="Calibri" w:hAnsi="Calibri"/>
          <w:b/>
          <w:bCs/>
        </w:rPr>
        <w:t xml:space="preserve">grille technique</w:t>
      </w:r>
      <w:r>
        <w:rPr>
          <w:rFonts w:ascii="Calibri" w:cs="Calibri" w:eastAsia="Calibri" w:hAnsi="Calibri"/>
        </w:rPr>
        <w:t xml:space="preserve"> : une note par critère, selon les pondérations fixées au DAO.</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Enregistrez. </w:t>
      </w:r>
      <w:r>
        <w:rPr>
          <w:rFonts w:ascii="Calibri" w:cs="Calibri" w:eastAsia="Calibri" w:hAnsi="Calibri"/>
          <w:b/>
          <w:bCs/>
        </w:rPr>
        <w:t xml:space="preserve">Chaque offre conforme doit être notée par au moins deux évaluateurs.</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rPr>
        <w:t xml:space="preserve">Le CPM ou le PRM déclenche ensuite </w:t>
      </w:r>
      <w:r>
        <w:rPr>
          <w:rFonts w:ascii="Calibri" w:cs="Calibri" w:eastAsia="Calibri" w:hAnsi="Calibri"/>
          <w:i/>
          <w:iCs/>
        </w:rPr>
        <w:t xml:space="preserve">Finaliser l'évaluation et classer</w:t>
      </w:r>
      <w:r>
        <w:rPr>
          <w:rFonts w:ascii="Calibri" w:cs="Calibri" w:eastAsia="Calibri" w:hAnsi="Calibri"/>
        </w:rPr>
        <w:t xml:space="preserve"> : le </w:t>
      </w:r>
      <w:r>
        <w:rPr>
          <w:rFonts w:ascii="Calibri" w:cs="Calibri" w:eastAsia="Calibri" w:hAnsi="Calibri"/>
          <w:b/>
          <w:bCs/>
        </w:rPr>
        <w:t xml:space="preserve">serveur recalcule</w:t>
      </w:r>
      <w:r>
        <w:rPr>
          <w:rFonts w:ascii="Calibri" w:cs="Calibri" w:eastAsia="Calibri" w:hAnsi="Calibri"/>
        </w:rPr>
        <w:t xml:space="preserve"> les scores (moyenne technique, seuil technique, note financière relative, score global) et publie le classement. Vos notes ne sont plus modifiables une fois l'évaluation finalisée.</w:t>
      </w:r>
    </w:p>
    <w:p>
      <w:pPr>
        <w:pStyle w:val="Heading2"/>
        <w:keepNext/>
        <w:spacing w:after="120" w:before="320"/>
      </w:pPr>
      <w:r>
        <w:rPr>
          <w:rFonts w:ascii="Calibri" w:cs="Calibri" w:eastAsia="Calibri" w:hAnsi="Calibri"/>
          <w:b/>
          <w:bCs/>
          <w:color w:val="166534"/>
          <w:sz w:val="28"/>
          <w:szCs w:val="28"/>
        </w:rPr>
        <w:t xml:space="preserve">C. Points d'attention</w:t>
      </w:r>
    </w:p>
    <w:p>
      <w:pPr>
        <w:pStyle w:val="ListParagraph"/>
        <w:numPr>
          <w:ilvl w:val="0"/>
          <w:numId w:val="2"/>
        </w:numPr>
        <w:spacing w:after="60"/>
      </w:pPr>
      <w:r>
        <w:rPr>
          <w:rFonts w:ascii="Calibri" w:cs="Calibri" w:eastAsia="Calibri" w:hAnsi="Calibri"/>
        </w:rPr>
        <w:t xml:space="preserve">Vous ne pouvez noter que pendant la phase 8, et seulement vos propres notes.</w:t>
      </w:r>
    </w:p>
    <w:p>
      <w:pPr>
        <w:pStyle w:val="ListParagraph"/>
        <w:numPr>
          <w:ilvl w:val="0"/>
          <w:numId w:val="2"/>
        </w:numPr>
        <w:spacing w:after="60"/>
      </w:pPr>
      <w:r>
        <w:rPr>
          <w:rFonts w:ascii="Calibri" w:cs="Calibri" w:eastAsia="Calibri" w:hAnsi="Calibri"/>
        </w:rPr>
        <w:t xml:space="preserve">La </w:t>
      </w:r>
      <w:r>
        <w:rPr>
          <w:rFonts w:ascii="Calibri" w:cs="Calibri" w:eastAsia="Calibri" w:hAnsi="Calibri"/>
          <w:b/>
          <w:bCs/>
        </w:rPr>
        <w:t xml:space="preserve">note technique minimale</w:t>
      </w:r>
      <w:r>
        <w:rPr>
          <w:rFonts w:ascii="Calibri" w:cs="Calibri" w:eastAsia="Calibri" w:hAnsi="Calibri"/>
        </w:rPr>
        <w:t xml:space="preserve"> (par défaut 70/100) élimine une offre du classement financier.</w:t>
      </w:r>
    </w:p>
    <w:p>
      <w:pPr>
        <w:pStyle w:val="ListParagraph"/>
        <w:numPr>
          <w:ilvl w:val="0"/>
          <w:numId w:val="2"/>
        </w:numPr>
        <w:spacing w:after="60"/>
      </w:pPr>
      <w:r>
        <w:rPr>
          <w:rFonts w:ascii="Calibri" w:cs="Calibri" w:eastAsia="Calibri" w:hAnsi="Calibri"/>
        </w:rPr>
        <w:t xml:space="preserve">Un recours favorable de l'ARCOP peut rouvrir une </w:t>
      </w:r>
      <w:r>
        <w:rPr>
          <w:rFonts w:ascii="Calibri" w:cs="Calibri" w:eastAsia="Calibri" w:hAnsi="Calibri"/>
          <w:b/>
          <w:bCs/>
        </w:rPr>
        <w:t xml:space="preserve">nouvelle ronde</w:t>
      </w:r>
      <w:r>
        <w:rPr>
          <w:rFonts w:ascii="Calibri" w:cs="Calibri" w:eastAsia="Calibri" w:hAnsi="Calibri"/>
        </w:rPr>
        <w:t xml:space="preserve"> d'évaluation : seules les offres concernées (le lot contesté, si le marché est alloti) sont à renoter.</w:t>
      </w:r>
    </w:p>
    <w:p>
      <w:pPr>
        <w:pStyle w:val="ListParagraph"/>
        <w:numPr>
          <w:ilvl w:val="0"/>
          <w:numId w:val="2"/>
        </w:numPr>
        <w:spacing w:after="60"/>
      </w:pPr>
      <w:r>
        <w:rPr>
          <w:rFonts w:ascii="Calibri" w:cs="Calibri" w:eastAsia="Calibri" w:hAnsi="Calibri"/>
        </w:rPr>
        <w:t xml:space="preserve">Les notes et les empreintes des documents lus sont conservées dans le journal d'audit.</w:t>
      </w:r>
    </w:p>
    <w:p>
      <w:pPr>
        <w:pStyle w:val="Heading1"/>
        <w:keepNext/>
        <w:pageBreakBefore/>
        <w:spacing w:after="120" w:before="0"/>
      </w:pPr>
      <w:r>
        <w:rPr>
          <w:rFonts w:ascii="Calibri" w:cs="Calibri" w:eastAsia="Calibri" w:hAnsi="Calibri"/>
          <w:b/>
          <w:bCs/>
          <w:color w:val="166534"/>
          <w:sz w:val="36"/>
          <w:szCs w:val="36"/>
        </w:rPr>
        <w:t xml:space="preserve">6. Manuel — DCMP et bailleurs de fonds</w:t>
      </w:r>
    </w:p>
    <w:p>
      <w:pPr>
        <w:spacing w:after="120" w:line="276"/>
      </w:pPr>
      <w:r>
        <w:rPr>
          <w:rFonts w:ascii="Calibri" w:cs="Calibri" w:eastAsia="Calibri" w:hAnsi="Calibri"/>
          <w:b/>
          <w:bCs/>
        </w:rPr>
        <w:t xml:space="preserve">Votre rôle.</w:t>
      </w:r>
      <w:r>
        <w:rPr>
          <w:rFonts w:ascii="Calibri" w:cs="Calibri" w:eastAsia="Calibri" w:hAnsi="Calibri"/>
        </w:rPr>
        <w:t xml:space="preserve"> Contrôle </w:t>
      </w:r>
      <w:r>
        <w:rPr>
          <w:rFonts w:ascii="Calibri" w:cs="Calibri" w:eastAsia="Calibri" w:hAnsi="Calibri"/>
          <w:b/>
          <w:bCs/>
        </w:rPr>
        <w:t xml:space="preserve">a priori</w:t>
      </w:r>
      <w:r>
        <w:rPr>
          <w:rFonts w:ascii="Calibri" w:cs="Calibri" w:eastAsia="Calibri" w:hAnsi="Calibri"/>
        </w:rPr>
        <w:t xml:space="preserve"> de la passation : avis de non-objection sur le dossier (phase 3) et approbation de l'attribution (phase 11). Le bailleur n'intervient que sur les marchés cofinancés. </w:t>
      </w:r>
      <w:r>
        <w:rPr>
          <w:rFonts w:ascii="Calibri" w:cs="Calibri" w:eastAsia="Calibri" w:hAnsi="Calibri"/>
          <w:b/>
          <w:bCs/>
        </w:rPr>
        <w:t xml:space="preserve">Menu DCMP :</w:t>
      </w:r>
      <w:r>
        <w:rPr>
          <w:rFonts w:ascii="Calibri" w:cs="Calibri" w:eastAsia="Calibri" w:hAnsi="Calibri"/>
        </w:rPr>
        <w:t xml:space="preserve"> Marchés · Pièces à vérifier · Alertes · Programmation · Rédaction · Contrôle a priori · Publication · Ouverture &amp; évaluation · Attribution · Recours · Contrats &amp; exécution · Catalogue · Archivage · Reporting · Alertes de risque · Signalements citoyens · Journal d'audit. </w:t>
      </w:r>
      <w:r>
        <w:rPr>
          <w:rFonts w:ascii="Calibri" w:cs="Calibri" w:eastAsia="Calibri" w:hAnsi="Calibri"/>
          <w:b/>
          <w:bCs/>
        </w:rPr>
        <w:t xml:space="preserve">Menu bailleur :</w:t>
      </w:r>
      <w:r>
        <w:rPr>
          <w:rFonts w:ascii="Calibri" w:cs="Calibri" w:eastAsia="Calibri" w:hAnsi="Calibri"/>
        </w:rPr>
        <w:t xml:space="preserve"> Marchés · Contrôle a priori.</w:t>
      </w:r>
    </w:p>
    <w:p>
      <w:pPr>
        <w:spacing w:after="120" w:line="276"/>
      </w:pPr>
      <w:r>
        <w:rPr>
          <w:rFonts w:ascii="Calibri" w:cs="Calibri" w:eastAsia="Calibri" w:hAnsi="Calibri"/>
        </w:rPr>
        <w:t xml:space="preserve">Vous voyez les marchés de </w:t>
      </w:r>
      <w:r>
        <w:rPr>
          <w:rFonts w:ascii="Calibri" w:cs="Calibri" w:eastAsia="Calibri" w:hAnsi="Calibri"/>
          <w:b/>
          <w:bCs/>
        </w:rPr>
        <w:t xml:space="preserve">toutes</w:t>
      </w:r>
      <w:r>
        <w:rPr>
          <w:rFonts w:ascii="Calibri" w:cs="Calibri" w:eastAsia="Calibri" w:hAnsi="Calibri"/>
        </w:rPr>
        <w:t xml:space="preserve"> les autorités (la DCMP est multi-institutions) ; le bailleur ne voit que ses marchés cofinancés.</w:t>
      </w:r>
    </w:p>
    <w:p>
      <w:pPr>
        <w:pStyle w:val="Heading2"/>
        <w:keepNext/>
        <w:spacing w:after="120" w:before="320"/>
      </w:pPr>
      <w:r>
        <w:rPr>
          <w:rFonts w:ascii="Calibri" w:cs="Calibri" w:eastAsia="Calibri" w:hAnsi="Calibri"/>
          <w:b/>
          <w:bCs/>
          <w:color w:val="166534"/>
          <w:sz w:val="28"/>
          <w:szCs w:val="28"/>
        </w:rPr>
        <w:t xml:space="preserve">A. Avis sur le dossier (phase 3)</w:t>
      </w:r>
    </w:p>
    <w:p>
      <w:pPr>
        <w:spacing w:after="120" w:line="276"/>
      </w:pPr>
      <w:r>
        <w:rPr>
          <w:rFonts w:ascii="Calibri" w:cs="Calibri" w:eastAsia="Calibri" w:hAnsi="Calibri"/>
        </w:rPr>
        <w:t xml:space="preserve">Menu </w:t>
      </w:r>
      <w:r>
        <w:rPr>
          <w:rFonts w:ascii="Calibri" w:cs="Calibri" w:eastAsia="Calibri" w:hAnsi="Calibri"/>
          <w:b/>
          <w:bCs/>
        </w:rPr>
        <w:t xml:space="preserve">Contrôle a priori</w:t>
      </w:r>
      <w:r>
        <w:rPr>
          <w:rFonts w:ascii="Calibri" w:cs="Calibri" w:eastAsia="Calibri" w:hAnsi="Calibri"/>
        </w:rPr>
        <w:t xml:space="preserve"> → le marché en attente :</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Examinez </w:t>
      </w:r>
      <w:r>
        <w:rPr>
          <w:rFonts w:ascii="Calibri" w:cs="Calibri" w:eastAsia="Calibri" w:hAnsi="Calibri"/>
          <w:b/>
          <w:bCs/>
        </w:rPr>
        <w:t xml:space="preserve">Éléments du dossier</w:t>
      </w:r>
      <w:r>
        <w:rPr>
          <w:rFonts w:ascii="Calibri" w:cs="Calibri" w:eastAsia="Calibri" w:hAnsi="Calibri"/>
        </w:rPr>
        <w:t xml:space="preserve"> (TDR/DAO validé, critères, calendrier) et le bloc </w:t>
      </w:r>
      <w:r>
        <w:rPr>
          <w:rFonts w:ascii="Calibri" w:cs="Calibri" w:eastAsia="Calibri" w:hAnsi="Calibri"/>
          <w:b/>
          <w:bCs/>
        </w:rPr>
        <w:t xml:space="preserve">Écart avec le mode réglementaire</w:t>
      </w:r>
      <w:r>
        <w:rPr>
          <w:rFonts w:ascii="Calibri" w:cs="Calibri" w:eastAsia="Calibri" w:hAnsi="Calibri"/>
        </w:rPr>
        <w:t xml:space="preserve"> : il vous signale si l'autorité a retenu un mode différent de celui que calculent les seuils, avec sa justification.</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Choisissez </w:t>
      </w:r>
      <w:r>
        <w:rPr>
          <w:rFonts w:ascii="Calibri" w:cs="Calibri" w:eastAsia="Calibri" w:hAnsi="Calibri"/>
          <w:i/>
          <w:iCs/>
        </w:rPr>
        <w:t xml:space="preserve">l'objet de l'avis</w:t>
      </w:r>
      <w:r>
        <w:rPr>
          <w:rFonts w:ascii="Calibri" w:cs="Calibri" w:eastAsia="Calibri" w:hAnsi="Calibri"/>
        </w:rPr>
        <w:t xml:space="preserve">, votre </w:t>
      </w:r>
      <w:r>
        <w:rPr>
          <w:rFonts w:ascii="Calibri" w:cs="Calibri" w:eastAsia="Calibri" w:hAnsi="Calibri"/>
          <w:b/>
          <w:bCs/>
        </w:rPr>
        <w:t xml:space="preserve">Décision</w:t>
      </w:r>
      <w:r>
        <w:rPr>
          <w:rFonts w:ascii="Calibri" w:cs="Calibri" w:eastAsia="Calibri" w:hAnsi="Calibri"/>
        </w:rPr>
        <w:t xml:space="preserve"> (favorable ou défavorable) et la </w:t>
      </w:r>
      <w:r>
        <w:rPr>
          <w:rFonts w:ascii="Calibri" w:cs="Calibri" w:eastAsia="Calibri" w:hAnsi="Calibri"/>
          <w:b/>
          <w:bCs/>
        </w:rPr>
        <w:t xml:space="preserve">Motivation</w:t>
      </w:r>
      <w:r>
        <w:rPr>
          <w:rFonts w:ascii="Calibri" w:cs="Calibri" w:eastAsia="Calibri" w:hAnsi="Calibri"/>
        </w:rPr>
        <w:t xml:space="preserve">.</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b/>
          <w:bCs/>
        </w:rPr>
        <w:t xml:space="preserve">Enregistrer l'avis.</w:t>
      </w:r>
    </w:p>
    <w:p>
      <w:pPr>
        <w:pStyle w:val="ListParagraph"/>
        <w:numPr>
          <w:ilvl w:val="1"/>
          <w:numId w:val="2"/>
        </w:numPr>
        <w:spacing w:after="60"/>
      </w:pPr>
      <w:r>
        <w:rPr>
          <w:rFonts w:ascii="Calibri" w:cs="Calibri" w:eastAsia="Calibri" w:hAnsi="Calibri"/>
          <w:i/>
          <w:iCs/>
        </w:rPr>
        <w:t xml:space="preserve">Favorable</w:t>
      </w:r>
      <w:r>
        <w:rPr>
          <w:rFonts w:ascii="Calibri" w:cs="Calibri" w:eastAsia="Calibri" w:hAnsi="Calibri"/>
        </w:rPr>
        <w:t xml:space="preserve"> : le marché passe en publication (phase 4).</w:t>
      </w:r>
    </w:p>
    <w:p>
      <w:pPr>
        <w:pStyle w:val="ListParagraph"/>
        <w:numPr>
          <w:ilvl w:val="1"/>
          <w:numId w:val="2"/>
        </w:numPr>
        <w:spacing w:after="60"/>
      </w:pPr>
      <w:r>
        <w:rPr>
          <w:rFonts w:ascii="Calibri" w:cs="Calibri" w:eastAsia="Calibri" w:hAnsi="Calibri"/>
          <w:i/>
          <w:iCs/>
        </w:rPr>
        <w:t xml:space="preserve">Défavorable</w:t>
      </w:r>
      <w:r>
        <w:rPr>
          <w:rFonts w:ascii="Calibri" w:cs="Calibri" w:eastAsia="Calibri" w:hAnsi="Calibri"/>
        </w:rPr>
        <w:t xml:space="preserve"> : le marché </w:t>
      </w:r>
      <w:r>
        <w:rPr>
          <w:rFonts w:ascii="Calibri" w:cs="Calibri" w:eastAsia="Calibri" w:hAnsi="Calibri"/>
          <w:b/>
          <w:bCs/>
        </w:rPr>
        <w:t xml:space="preserve">retourne en rédaction</w:t>
      </w:r>
      <w:r>
        <w:rPr>
          <w:rFonts w:ascii="Calibri" w:cs="Calibri" w:eastAsia="Calibri" w:hAnsi="Calibri"/>
        </w:rPr>
        <w:t xml:space="preserve">, déverrouillé ; la motivation guide les corrections.</w:t>
      </w:r>
    </w:p>
    <w:p>
      <w:pPr>
        <w:pStyle w:val="ListParagraph"/>
        <w:numPr>
          <w:ilvl w:val="0"/>
          <w:numId w:val="2"/>
        </w:numPr>
        <w:spacing w:after="60"/>
      </w:pPr>
      <w:r>
        <w:rPr>
          <w:rFonts w:ascii="Calibri" w:cs="Calibri" w:eastAsia="Calibri" w:hAnsi="Calibri"/>
        </w:rPr>
        <w:t xml:space="preserve">Pour une </w:t>
      </w:r>
      <w:r>
        <w:rPr>
          <w:rFonts w:ascii="Calibri" w:cs="Calibri" w:eastAsia="Calibri" w:hAnsi="Calibri"/>
          <w:b/>
          <w:bCs/>
        </w:rPr>
        <w:t xml:space="preserve">entente directe</w:t>
      </w:r>
      <w:r>
        <w:rPr>
          <w:rFonts w:ascii="Calibri" w:cs="Calibri" w:eastAsia="Calibri" w:hAnsi="Calibri"/>
        </w:rPr>
        <w:t xml:space="preserve">, une demande de </w:t>
      </w:r>
      <w:r>
        <w:rPr>
          <w:rFonts w:ascii="Calibri" w:cs="Calibri" w:eastAsia="Calibri" w:hAnsi="Calibri"/>
          <w:b/>
          <w:bCs/>
        </w:rPr>
        <w:t xml:space="preserve">dérogation</w:t>
      </w:r>
      <w:r>
        <w:rPr>
          <w:rFonts w:ascii="Calibri" w:cs="Calibri" w:eastAsia="Calibri" w:hAnsi="Calibri"/>
        </w:rPr>
        <w:t xml:space="preserve"> doit être instruite : la plateforme l'exige avant toute avancée.</w:t>
      </w:r>
    </w:p>
    <w:p>
      <w:pPr>
        <w:pStyle w:val="ListParagraph"/>
        <w:numPr>
          <w:ilvl w:val="0"/>
          <w:numId w:val="2"/>
        </w:numPr>
        <w:spacing w:after="60"/>
      </w:pPr>
      <w:r>
        <w:rPr>
          <w:rFonts w:ascii="Calibri" w:cs="Calibri" w:eastAsia="Calibri" w:hAnsi="Calibri"/>
        </w:rPr>
        <w:t xml:space="preserve">Pour un marché </w:t>
      </w:r>
      <w:r>
        <w:rPr>
          <w:rFonts w:ascii="Calibri" w:cs="Calibri" w:eastAsia="Calibri" w:hAnsi="Calibri"/>
          <w:b/>
          <w:bCs/>
        </w:rPr>
        <w:t xml:space="preserve">cofinancé</w:t>
      </w:r>
      <w:r>
        <w:rPr>
          <w:rFonts w:ascii="Calibri" w:cs="Calibri" w:eastAsia="Calibri" w:hAnsi="Calibri"/>
        </w:rPr>
        <w:t xml:space="preserve">, l'avis de </w:t>
      </w:r>
      <w:r>
        <w:rPr>
          <w:rFonts w:ascii="Calibri" w:cs="Calibri" w:eastAsia="Calibri" w:hAnsi="Calibri"/>
          <w:b/>
          <w:bCs/>
        </w:rPr>
        <w:t xml:space="preserve">non-objection du bailleur</w:t>
      </w:r>
      <w:r>
        <w:rPr>
          <w:rFonts w:ascii="Calibri" w:cs="Calibri" w:eastAsia="Calibri" w:hAnsi="Calibri"/>
        </w:rPr>
        <w:t xml:space="preserve"> est requis en plus du vôtre.</w:t>
      </w:r>
    </w:p>
    <w:p>
      <w:pPr>
        <w:pStyle w:val="Heading2"/>
        <w:keepNext/>
        <w:spacing w:after="120" w:before="320"/>
      </w:pPr>
      <w:r>
        <w:rPr>
          <w:rFonts w:ascii="Calibri" w:cs="Calibri" w:eastAsia="Calibri" w:hAnsi="Calibri"/>
          <w:b/>
          <w:bCs/>
          <w:color w:val="166534"/>
          <w:sz w:val="28"/>
          <w:szCs w:val="28"/>
        </w:rPr>
        <w:t xml:space="preserve">B. Approbation de l'attribution (phase 11)</w:t>
      </w:r>
    </w:p>
    <w:p>
      <w:pPr>
        <w:spacing w:after="120" w:line="276"/>
      </w:pPr>
      <w:r>
        <w:rPr>
          <w:rFonts w:ascii="Calibri" w:cs="Calibri" w:eastAsia="Calibri" w:hAnsi="Calibri"/>
        </w:rPr>
        <w:t xml:space="preserve">Après le délai de recours sans recours pendant, rendez l'avis </w:t>
      </w:r>
      <w:r>
        <w:rPr>
          <w:rFonts w:ascii="Calibri" w:cs="Calibri" w:eastAsia="Calibri" w:hAnsi="Calibri"/>
          <w:i/>
          <w:iCs/>
        </w:rPr>
        <w:t xml:space="preserve">Approbation de l'attribution</w:t>
      </w:r>
      <w:r>
        <w:rPr>
          <w:rFonts w:ascii="Calibri" w:cs="Calibri" w:eastAsia="Calibri" w:hAnsi="Calibri"/>
        </w:rPr>
        <w:t xml:space="preserve"> (menu </w:t>
      </w:r>
      <w:r>
        <w:rPr>
          <w:rFonts w:ascii="Calibri" w:cs="Calibri" w:eastAsia="Calibri" w:hAnsi="Calibri"/>
          <w:b/>
          <w:bCs/>
        </w:rPr>
        <w:t xml:space="preserve">Contrôle a priori</w:t>
      </w:r>
      <w:r>
        <w:rPr>
          <w:rFonts w:ascii="Calibri" w:cs="Calibri" w:eastAsia="Calibri" w:hAnsi="Calibri"/>
        </w:rPr>
        <w:t xml:space="preserve">), en vous appuyant sur le </w:t>
      </w:r>
      <w:r>
        <w:rPr>
          <w:rFonts w:ascii="Calibri" w:cs="Calibri" w:eastAsia="Calibri" w:hAnsi="Calibri"/>
          <w:b/>
          <w:bCs/>
        </w:rPr>
        <w:t xml:space="preserve">classement des offres</w:t>
      </w:r>
      <w:r>
        <w:rPr>
          <w:rFonts w:ascii="Calibri" w:cs="Calibri" w:eastAsia="Calibri" w:hAnsi="Calibri"/>
        </w:rPr>
        <w:t xml:space="preserve">. L'autorité ne peut confirmer l'attribution définitive sans cet avis favorable.</w:t>
      </w:r>
    </w:p>
    <w:p>
      <w:pPr>
        <w:pStyle w:val="Heading2"/>
        <w:keepNext/>
        <w:spacing w:after="120" w:before="320"/>
      </w:pPr>
      <w:r>
        <w:rPr>
          <w:rFonts w:ascii="Calibri" w:cs="Calibri" w:eastAsia="Calibri" w:hAnsi="Calibri"/>
          <w:b/>
          <w:bCs/>
          <w:color w:val="166534"/>
          <w:sz w:val="28"/>
          <w:szCs w:val="28"/>
        </w:rPr>
        <w:t xml:space="preserve">C. Pièces à vérifier</w:t>
      </w:r>
    </w:p>
    <w:p>
      <w:pPr>
        <w:spacing w:after="120" w:line="276"/>
      </w:pPr>
      <w:r>
        <w:rPr>
          <w:rFonts w:ascii="Calibri" w:cs="Calibri" w:eastAsia="Calibri" w:hAnsi="Calibri"/>
        </w:rPr>
        <w:t xml:space="preserve">Menu </w:t>
      </w:r>
      <w:r>
        <w:rPr>
          <w:rFonts w:ascii="Calibri" w:cs="Calibri" w:eastAsia="Calibri" w:hAnsi="Calibri"/>
          <w:b/>
          <w:bCs/>
        </w:rPr>
        <w:t xml:space="preserve">Pièces à vérifier</w:t>
      </w:r>
      <w:r>
        <w:rPr>
          <w:rFonts w:ascii="Calibri" w:cs="Calibri" w:eastAsia="Calibri" w:hAnsi="Calibri"/>
        </w:rPr>
        <w:t xml:space="preserve"> : vous contrôlez les pièces du </w:t>
      </w:r>
      <w:r>
        <w:rPr>
          <w:rFonts w:ascii="Calibri" w:cs="Calibri" w:eastAsia="Calibri" w:hAnsi="Calibri"/>
          <w:b/>
          <w:bCs/>
        </w:rPr>
        <w:t xml:space="preserve">dossier permanent</w:t>
      </w:r>
      <w:r>
        <w:rPr>
          <w:rFonts w:ascii="Calibri" w:cs="Calibri" w:eastAsia="Calibri" w:hAnsi="Calibri"/>
        </w:rPr>
        <w:t xml:space="preserve"> déposées par les fournisseurs (registre du commerce, quitus fiscal, attestations…). Pour chaque pièce : </w:t>
      </w:r>
      <w:r>
        <w:rPr>
          <w:rFonts w:ascii="Calibri" w:cs="Calibri" w:eastAsia="Calibri" w:hAnsi="Calibri"/>
          <w:b/>
          <w:bCs/>
        </w:rPr>
        <w:t xml:space="preserve">Vérifier</w:t>
      </w:r>
      <w:r>
        <w:rPr>
          <w:rFonts w:ascii="Calibri" w:cs="Calibri" w:eastAsia="Calibri" w:hAnsi="Calibri"/>
        </w:rPr>
        <w:t xml:space="preserve">, ou </w:t>
      </w:r>
      <w:r>
        <w:rPr>
          <w:rFonts w:ascii="Calibri" w:cs="Calibri" w:eastAsia="Calibri" w:hAnsi="Calibri"/>
          <w:b/>
          <w:bCs/>
        </w:rPr>
        <w:t xml:space="preserve">Refuser</w:t>
      </w:r>
      <w:r>
        <w:rPr>
          <w:rFonts w:ascii="Calibri" w:cs="Calibri" w:eastAsia="Calibri" w:hAnsi="Calibri"/>
        </w:rPr>
        <w:t xml:space="preserve"> avec un </w:t>
      </w:r>
      <w:r>
        <w:rPr>
          <w:rFonts w:ascii="Calibri" w:cs="Calibri" w:eastAsia="Calibri" w:hAnsi="Calibri"/>
          <w:b/>
          <w:bCs/>
        </w:rPr>
        <w:t xml:space="preserve">motif</w:t>
      </w:r>
      <w:r>
        <w:rPr>
          <w:rFonts w:ascii="Calibri" w:cs="Calibri" w:eastAsia="Calibri" w:hAnsi="Calibri"/>
        </w:rPr>
        <w:t xml:space="preserve"> (le fournisseur est notifié et peut redéposer).</w:t>
      </w:r>
    </w:p>
    <w:p>
      <w:pPr>
        <w:pStyle w:val="Heading2"/>
        <w:keepNext/>
        <w:spacing w:after="120" w:before="320"/>
      </w:pPr>
      <w:r>
        <w:rPr>
          <w:rFonts w:ascii="Calibri" w:cs="Calibri" w:eastAsia="Calibri" w:hAnsi="Calibri"/>
          <w:b/>
          <w:bCs/>
          <w:color w:val="166534"/>
          <w:sz w:val="28"/>
          <w:szCs w:val="28"/>
        </w:rPr>
        <w:t xml:space="preserve">D. Contrôle et veille</w:t>
      </w:r>
    </w:p>
    <w:p>
      <w:pPr>
        <w:pStyle w:val="ListParagraph"/>
        <w:numPr>
          <w:ilvl w:val="0"/>
          <w:numId w:val="2"/>
        </w:numPr>
        <w:spacing w:after="60"/>
      </w:pPr>
      <w:r>
        <w:rPr>
          <w:rFonts w:ascii="Calibri" w:cs="Calibri" w:eastAsia="Calibri" w:hAnsi="Calibri"/>
          <w:b/>
          <w:bCs/>
        </w:rPr>
        <w:t xml:space="preserve">Reporting</w:t>
      </w:r>
      <w:r>
        <w:rPr>
          <w:rFonts w:ascii="Calibri" w:cs="Calibri" w:eastAsia="Calibri" w:hAnsi="Calibri"/>
        </w:rPr>
        <w:t xml:space="preserve"> : dossiers en attente d'avis, délais par phase, contentieux par autorité, quotas PME/ESS.</w:t>
      </w:r>
    </w:p>
    <w:p>
      <w:pPr>
        <w:pStyle w:val="ListParagraph"/>
        <w:numPr>
          <w:ilvl w:val="0"/>
          <w:numId w:val="2"/>
        </w:numPr>
        <w:spacing w:after="60"/>
      </w:pPr>
      <w:r>
        <w:rPr>
          <w:rFonts w:ascii="Calibri" w:cs="Calibri" w:eastAsia="Calibri" w:hAnsi="Calibri"/>
          <w:b/>
          <w:bCs/>
        </w:rPr>
        <w:t xml:space="preserve">Alertes de risque</w:t>
      </w:r>
      <w:r>
        <w:rPr>
          <w:rFonts w:ascii="Calibri" w:cs="Calibri" w:eastAsia="Calibri" w:hAnsi="Calibri"/>
        </w:rPr>
        <w:t xml:space="preserve"> et </w:t>
      </w:r>
      <w:r>
        <w:rPr>
          <w:rFonts w:ascii="Calibri" w:cs="Calibri" w:eastAsia="Calibri" w:hAnsi="Calibri"/>
          <w:b/>
          <w:bCs/>
        </w:rPr>
        <w:t xml:space="preserve">Signalements citoyens</w:t>
      </w:r>
      <w:r>
        <w:rPr>
          <w:rFonts w:ascii="Calibri" w:cs="Calibri" w:eastAsia="Calibri" w:hAnsi="Calibri"/>
        </w:rPr>
        <w:t xml:space="preserve"> : consultez, qualifiez et consignez vos examens (statut, note).</w:t>
      </w:r>
    </w:p>
    <w:p>
      <w:pPr>
        <w:pStyle w:val="ListParagraph"/>
        <w:numPr>
          <w:ilvl w:val="0"/>
          <w:numId w:val="2"/>
        </w:numPr>
        <w:spacing w:after="60"/>
      </w:pPr>
      <w:r>
        <w:rPr>
          <w:rFonts w:ascii="Calibri" w:cs="Calibri" w:eastAsia="Calibri" w:hAnsi="Calibri"/>
          <w:b/>
          <w:bCs/>
        </w:rPr>
        <w:t xml:space="preserve">Journal d'audit</w:t>
      </w:r>
      <w:r>
        <w:rPr>
          <w:rFonts w:ascii="Calibri" w:cs="Calibri" w:eastAsia="Calibri" w:hAnsi="Calibri"/>
        </w:rPr>
        <w:t xml:space="preserve"> : consultation et export ; vérification de l'intégrité de la chaîne de traçabilité.</w:t>
      </w:r>
    </w:p>
    <w:p>
      <w:pPr>
        <w:pStyle w:val="Heading2"/>
        <w:keepNext/>
        <w:spacing w:after="120" w:before="320"/>
      </w:pPr>
      <w:r>
        <w:rPr>
          <w:rFonts w:ascii="Calibri" w:cs="Calibri" w:eastAsia="Calibri" w:hAnsi="Calibri"/>
          <w:b/>
          <w:bCs/>
          <w:color w:val="166534"/>
          <w:sz w:val="28"/>
          <w:szCs w:val="28"/>
        </w:rPr>
        <w:t xml:space="preserve">Ce que vous ne pouvez pas faire</w:t>
      </w:r>
    </w:p>
    <w:p>
      <w:pPr>
        <w:spacing w:after="120" w:line="276"/>
      </w:pPr>
      <w:r>
        <w:rPr>
          <w:rFonts w:ascii="Calibri" w:cs="Calibri" w:eastAsia="Calibri" w:hAnsi="Calibri"/>
        </w:rPr>
        <w:t xml:space="preserve">Modifier un dossier d'une autorité, noter des offres, ou lire une offre avant l'ouverture officielle.</w:t>
      </w:r>
    </w:p>
    <w:p>
      <w:pPr>
        <w:pStyle w:val="Heading1"/>
        <w:keepNext/>
        <w:pageBreakBefore/>
        <w:spacing w:after="120" w:before="0"/>
      </w:pPr>
      <w:r>
        <w:rPr>
          <w:rFonts w:ascii="Calibri" w:cs="Calibri" w:eastAsia="Calibri" w:hAnsi="Calibri"/>
          <w:b/>
          <w:bCs/>
          <w:color w:val="166534"/>
          <w:sz w:val="36"/>
          <w:szCs w:val="36"/>
        </w:rPr>
        <w:t xml:space="preserve">7. Manuel — ARCOP (régulation et recours)</w:t>
      </w:r>
    </w:p>
    <w:p>
      <w:pPr>
        <w:spacing w:after="120" w:line="276"/>
      </w:pPr>
      <w:r>
        <w:rPr>
          <w:rFonts w:ascii="Calibri" w:cs="Calibri" w:eastAsia="Calibri" w:hAnsi="Calibri"/>
          <w:b/>
          <w:bCs/>
        </w:rPr>
        <w:t xml:space="preserve">Votre rôle.</w:t>
      </w:r>
      <w:r>
        <w:rPr>
          <w:rFonts w:ascii="Calibri" w:cs="Calibri" w:eastAsia="Calibri" w:hAnsi="Calibri"/>
        </w:rPr>
        <w:t xml:space="preserve"> Instruire et trancher les recours, surveiller les risques, traiter les signalements citoyens et accéder au journal d'audit. </w:t>
      </w:r>
      <w:r>
        <w:rPr>
          <w:rFonts w:ascii="Calibri" w:cs="Calibri" w:eastAsia="Calibri" w:hAnsi="Calibri"/>
          <w:b/>
          <w:bCs/>
        </w:rPr>
        <w:t xml:space="preserve">Votre menu :</w:t>
      </w:r>
      <w:r>
        <w:rPr>
          <w:rFonts w:ascii="Calibri" w:cs="Calibri" w:eastAsia="Calibri" w:hAnsi="Calibri"/>
        </w:rPr>
        <w:t xml:space="preserve"> Marchés · Alertes · Ouverture &amp; évaluation · Attribution · Recours · Catalogue · Archivage · Reporting · Alertes de risque · Signalements citoyens · Journal d'audit.</w:t>
      </w:r>
    </w:p>
    <w:p>
      <w:pPr>
        <w:pStyle w:val="Heading2"/>
        <w:keepNext/>
        <w:spacing w:after="120" w:before="320"/>
      </w:pPr>
      <w:r>
        <w:rPr>
          <w:rFonts w:ascii="Calibri" w:cs="Calibri" w:eastAsia="Calibri" w:hAnsi="Calibri"/>
          <w:b/>
          <w:bCs/>
          <w:color w:val="166534"/>
          <w:sz w:val="28"/>
          <w:szCs w:val="28"/>
        </w:rPr>
        <w:t xml:space="preserve">A. Instruire un recours (phase 10)</w:t>
      </w:r>
    </w:p>
    <w:p>
      <w:pPr>
        <w:spacing w:after="120" w:line="276"/>
      </w:pPr>
      <w:r>
        <w:rPr>
          <w:rFonts w:ascii="Calibri" w:cs="Calibri" w:eastAsia="Calibri" w:hAnsi="Calibri"/>
        </w:rPr>
        <w:t xml:space="preserve">Menu </w:t>
      </w:r>
      <w:r>
        <w:rPr>
          <w:rFonts w:ascii="Calibri" w:cs="Calibri" w:eastAsia="Calibri" w:hAnsi="Calibri"/>
          <w:b/>
          <w:bCs/>
        </w:rPr>
        <w:t xml:space="preserve">Recours</w:t>
      </w:r>
      <w:r>
        <w:rPr>
          <w:rFonts w:ascii="Calibri" w:cs="Calibri" w:eastAsia="Calibri" w:hAnsi="Calibri"/>
        </w:rPr>
        <w:t xml:space="preserve"> → </w:t>
      </w:r>
      <w:r>
        <w:rPr>
          <w:rFonts w:ascii="Calibri" w:cs="Calibri" w:eastAsia="Calibri" w:hAnsi="Calibri"/>
          <w:i/>
          <w:iCs/>
        </w:rPr>
        <w:t xml:space="preserve">Dossiers contentieux</w:t>
      </w:r>
      <w:r>
        <w:rPr>
          <w:rFonts w:ascii="Calibri" w:cs="Calibri" w:eastAsia="Calibri" w:hAnsi="Calibri"/>
        </w:rPr>
        <w:t xml:space="preserve"> (le nombre de dossiers en cours est affiché). Chaque dossier indique le marché, le </w:t>
      </w:r>
      <w:r>
        <w:rPr>
          <w:rFonts w:ascii="Calibri" w:cs="Calibri" w:eastAsia="Calibri" w:hAnsi="Calibri"/>
          <w:b/>
          <w:bCs/>
        </w:rPr>
        <w:t xml:space="preserve">périmètre</w:t>
      </w:r>
      <w:r>
        <w:rPr>
          <w:rFonts w:ascii="Calibri" w:cs="Calibri" w:eastAsia="Calibri" w:hAnsi="Calibri"/>
        </w:rPr>
        <w:t xml:space="preserve"> (un lot précis ou le marché entier), le requérant, la date de dépôt, la </w:t>
      </w:r>
      <w:r>
        <w:rPr>
          <w:rFonts w:ascii="Calibri" w:cs="Calibri" w:eastAsia="Calibri" w:hAnsi="Calibri"/>
          <w:b/>
          <w:bCs/>
        </w:rPr>
        <w:t xml:space="preserve">date limite d'instruction</w:t>
      </w:r>
      <w:r>
        <w:rPr>
          <w:rFonts w:ascii="Calibri" w:cs="Calibri" w:eastAsia="Calibri" w:hAnsi="Calibri"/>
        </w:rPr>
        <w:t xml:space="preserve"> (7 jours par défaut), le motif et le développement.</w:t>
      </w:r>
    </w:p>
    <w:p>
      <w:pPr>
        <w:spacing w:after="120" w:line="276"/>
      </w:pPr>
      <w:r>
        <w:rPr>
          <w:rFonts w:ascii="Calibri" w:cs="Calibri" w:eastAsia="Calibri" w:hAnsi="Calibri"/>
        </w:rPr>
        <w:t xml:space="preserve">Pour chaque dossier en cours, le formulaire propose :</w:t>
      </w:r>
    </w:p>
    <w:p>
      <w:pPr>
        <w:pStyle w:val="ListParagraph"/>
        <w:numPr>
          <w:ilvl w:val="0"/>
          <w:numId w:val="2"/>
        </w:numPr>
        <w:spacing w:after="60"/>
      </w:pPr>
      <w:r>
        <w:rPr>
          <w:rFonts w:ascii="Calibri" w:cs="Calibri" w:eastAsia="Calibri" w:hAnsi="Calibri"/>
          <w:b/>
          <w:bCs/>
        </w:rPr>
        <w:t xml:space="preserve">Mettre en instruction</w:t>
      </w:r>
      <w:r>
        <w:rPr>
          <w:rFonts w:ascii="Calibri" w:cs="Calibri" w:eastAsia="Calibri" w:hAnsi="Calibri"/>
        </w:rPr>
        <w:t xml:space="preserve"> (la décision finale reste à prendre) ;</w:t>
      </w:r>
    </w:p>
    <w:p>
      <w:pPr>
        <w:pStyle w:val="ListParagraph"/>
        <w:numPr>
          <w:ilvl w:val="0"/>
          <w:numId w:val="2"/>
        </w:numPr>
        <w:spacing w:after="60"/>
      </w:pPr>
      <w:r>
        <w:rPr>
          <w:rFonts w:ascii="Calibri" w:cs="Calibri" w:eastAsia="Calibri" w:hAnsi="Calibri"/>
          <w:b/>
          <w:bCs/>
        </w:rPr>
        <w:t xml:space="preserve">Irrecevable</w:t>
      </w:r>
      <w:r>
        <w:rPr>
          <w:rFonts w:ascii="Calibri" w:cs="Calibri" w:eastAsia="Calibri" w:hAnsi="Calibri"/>
        </w:rPr>
        <w:t xml:space="preserve"> ou </w:t>
      </w:r>
      <w:r>
        <w:rPr>
          <w:rFonts w:ascii="Calibri" w:cs="Calibri" w:eastAsia="Calibri" w:hAnsi="Calibri"/>
          <w:b/>
          <w:bCs/>
        </w:rPr>
        <w:t xml:space="preserve">Rejeté</w:t>
      </w:r>
      <w:r>
        <w:rPr>
          <w:rFonts w:ascii="Calibri" w:cs="Calibri" w:eastAsia="Calibri" w:hAnsi="Calibri"/>
        </w:rPr>
        <w:t xml:space="preserve"> — motivation obligatoire (20 caractères minimum) ;</w:t>
      </w:r>
    </w:p>
    <w:p>
      <w:pPr>
        <w:pStyle w:val="ListParagraph"/>
        <w:numPr>
          <w:ilvl w:val="0"/>
          <w:numId w:val="2"/>
        </w:numPr>
        <w:spacing w:after="60"/>
      </w:pPr>
      <w:r>
        <w:rPr>
          <w:rFonts w:ascii="Calibri" w:cs="Calibri" w:eastAsia="Calibri" w:hAnsi="Calibri"/>
          <w:b/>
          <w:bCs/>
        </w:rPr>
        <w:t xml:space="preserve">Favorable</w:t>
      </w:r>
      <w:r>
        <w:rPr>
          <w:rFonts w:ascii="Calibri" w:cs="Calibri" w:eastAsia="Calibri" w:hAnsi="Calibri"/>
        </w:rPr>
        <w:t xml:space="preserve"> ou </w:t>
      </w:r>
      <w:r>
        <w:rPr>
          <w:rFonts w:ascii="Calibri" w:cs="Calibri" w:eastAsia="Calibri" w:hAnsi="Calibri"/>
          <w:b/>
          <w:bCs/>
        </w:rPr>
        <w:t xml:space="preserve">Partiellement favorable</w:t>
      </w:r>
      <w:r>
        <w:rPr>
          <w:rFonts w:ascii="Calibri" w:cs="Calibri" w:eastAsia="Calibri" w:hAnsi="Calibri"/>
        </w:rPr>
        <w:t xml:space="preserve"> — motivation obligatoire. La décision </w:t>
      </w:r>
      <w:r>
        <w:rPr>
          <w:rFonts w:ascii="Calibri" w:cs="Calibri" w:eastAsia="Calibri" w:hAnsi="Calibri"/>
          <w:b/>
          <w:bCs/>
        </w:rPr>
        <w:t xml:space="preserve">rouvre l'évaluation</w:t>
      </w:r>
      <w:r>
        <w:rPr>
          <w:rFonts w:ascii="Calibri" w:cs="Calibri" w:eastAsia="Calibri" w:hAnsi="Calibri"/>
        </w:rPr>
        <w:t xml:space="preserve"> :</w:t>
      </w:r>
    </w:p>
    <w:p>
      <w:pPr>
        <w:pStyle w:val="ListParagraph"/>
        <w:numPr>
          <w:ilvl w:val="1"/>
          <w:numId w:val="2"/>
        </w:numPr>
        <w:spacing w:after="60"/>
      </w:pPr>
      <w:r>
        <w:rPr>
          <w:rFonts w:ascii="Calibri" w:cs="Calibri" w:eastAsia="Calibri" w:hAnsi="Calibri"/>
        </w:rPr>
        <w:t xml:space="preserve">recours sur </w:t>
      </w:r>
      <w:r>
        <w:rPr>
          <w:rFonts w:ascii="Calibri" w:cs="Calibri" w:eastAsia="Calibri" w:hAnsi="Calibri"/>
          <w:b/>
          <w:bCs/>
        </w:rPr>
        <w:t xml:space="preserve">un lot</w:t>
      </w:r>
      <w:r>
        <w:rPr>
          <w:rFonts w:ascii="Calibri" w:cs="Calibri" w:eastAsia="Calibri" w:hAnsi="Calibri"/>
        </w:rPr>
        <w:t xml:space="preserve"> : seul ce lot est réévalué dans une nouvelle ronde ; les autres lots gardent leur attribution ;</w:t>
      </w:r>
    </w:p>
    <w:p>
      <w:pPr>
        <w:pStyle w:val="ListParagraph"/>
        <w:numPr>
          <w:ilvl w:val="1"/>
          <w:numId w:val="2"/>
        </w:numPr>
        <w:spacing w:after="60"/>
      </w:pPr>
      <w:r>
        <w:rPr>
          <w:rFonts w:ascii="Calibri" w:cs="Calibri" w:eastAsia="Calibri" w:hAnsi="Calibri"/>
        </w:rPr>
        <w:t xml:space="preserve">recours sur le </w:t>
      </w:r>
      <w:r>
        <w:rPr>
          <w:rFonts w:ascii="Calibri" w:cs="Calibri" w:eastAsia="Calibri" w:hAnsi="Calibri"/>
          <w:b/>
          <w:bCs/>
        </w:rPr>
        <w:t xml:space="preserve">marché entier</w:t>
      </w:r>
      <w:r>
        <w:rPr>
          <w:rFonts w:ascii="Calibri" w:cs="Calibri" w:eastAsia="Calibri" w:hAnsi="Calibri"/>
        </w:rPr>
        <w:t xml:space="preserve"> : tous les lots sont réévalués.</w:t>
      </w:r>
    </w:p>
    <w:p>
      <w:pPr>
        <w:pBdr>
          <w:left w:val="single" w:color="166534" w:sz="18" w:space="8"/>
        </w:pBdr>
        <w:shd w:fill="F4F8F5" w:color="auto" w:val="clear"/>
        <w:spacing w:after="60"/>
        <w:ind w:left="360" w:hanging="0"/>
      </w:pPr>
      <w:r>
        <w:rPr>
          <w:rFonts w:ascii="Calibri" w:cs="Calibri" w:eastAsia="Calibri" w:hAnsi="Calibri"/>
          <w:b/>
          <w:bCs/>
          <w:sz w:val="21"/>
          <w:szCs w:val="21"/>
        </w:rPr>
        <w:t xml:space="preserve">Règles à connaître.</w:t>
      </w:r>
    </w:p>
    <w:p>
      <w:pPr>
        <w:pBdr>
          <w:left w:val="single" w:color="166534" w:sz="18" w:space="8"/>
        </w:pBdr>
        <w:shd w:fill="F4F8F5" w:color="auto" w:val="clear"/>
        <w:spacing w:after="60"/>
        <w:ind w:left="640" w:hanging="220"/>
      </w:pPr>
      <w:r>
        <w:rPr>
          <w:rFonts w:ascii="Calibri" w:cs="Calibri" w:eastAsia="Calibri" w:hAnsi="Calibri"/>
          <w:sz w:val="21"/>
          <w:szCs w:val="21"/>
        </w:rPr>
        <w:t xml:space="preserve">• Une décision </w:t>
      </w:r>
      <w:r>
        <w:rPr>
          <w:rFonts w:ascii="Calibri" w:cs="Calibri" w:eastAsia="Calibri" w:hAnsi="Calibri"/>
          <w:b/>
          <w:bCs/>
          <w:sz w:val="21"/>
          <w:szCs w:val="21"/>
        </w:rPr>
        <w:t xml:space="preserve">favorable</w:t>
      </w:r>
      <w:r>
        <w:rPr>
          <w:rFonts w:ascii="Calibri" w:cs="Calibri" w:eastAsia="Calibri" w:hAnsi="Calibri"/>
          <w:sz w:val="21"/>
          <w:szCs w:val="21"/>
        </w:rPr>
        <w:t xml:space="preserve"> n'est possible que lorsque le marché est en phase 10. Si le marché est déjà en réévaluation, tranchez les autres recours en </w:t>
      </w:r>
      <w:r>
        <w:rPr>
          <w:rFonts w:ascii="Calibri" w:cs="Calibri" w:eastAsia="Calibri" w:hAnsi="Calibri"/>
          <w:i/>
          <w:iCs/>
          <w:sz w:val="21"/>
          <w:szCs w:val="21"/>
        </w:rPr>
        <w:t xml:space="preserve">rejet</w:t>
      </w:r>
      <w:r>
        <w:rPr>
          <w:rFonts w:ascii="Calibri" w:cs="Calibri" w:eastAsia="Calibri" w:hAnsi="Calibri"/>
          <w:sz w:val="21"/>
          <w:szCs w:val="21"/>
        </w:rPr>
        <w:t xml:space="preserve"> / </w:t>
      </w:r>
      <w:r>
        <w:rPr>
          <w:rFonts w:ascii="Calibri" w:cs="Calibri" w:eastAsia="Calibri" w:hAnsi="Calibri"/>
          <w:i/>
          <w:iCs/>
          <w:sz w:val="21"/>
          <w:szCs w:val="21"/>
        </w:rPr>
        <w:t xml:space="preserve">irrecevable</w:t>
      </w:r>
      <w:r>
        <w:rPr>
          <w:rFonts w:ascii="Calibri" w:cs="Calibri" w:eastAsia="Calibri" w:hAnsi="Calibri"/>
          <w:sz w:val="21"/>
          <w:szCs w:val="21"/>
        </w:rPr>
        <w:t xml:space="preserve">, ou attendez son retour en phase 10 (message </w:t>
      </w:r>
      <w:r>
        <w:rPr>
          <w:rFonts w:ascii="Consolas" w:cs="Consolas" w:eastAsia="Consolas" w:hAnsi="Consolas"/>
          <w:sz w:val="21"/>
          <w:szCs w:val="21"/>
          <w:shd w:fill="F3F4F6" w:color="auto" w:val="clear"/>
        </w:rPr>
        <w:t xml:space="preserve">INVALID_STATE</w:t>
      </w:r>
      <w:r>
        <w:rPr>
          <w:rFonts w:ascii="Calibri" w:cs="Calibri" w:eastAsia="Calibri" w:hAnsi="Calibri"/>
          <w:sz w:val="21"/>
          <w:szCs w:val="21"/>
        </w:rPr>
        <w:t xml:space="preserve">).</w:t>
      </w:r>
    </w:p>
    <w:p>
      <w:pPr>
        <w:pBdr>
          <w:left w:val="single" w:color="166534" w:sz="18" w:space="8"/>
        </w:pBdr>
        <w:shd w:fill="F4F8F5" w:color="auto" w:val="clear"/>
        <w:spacing w:after="60"/>
        <w:ind w:left="640" w:hanging="220"/>
      </w:pPr>
      <w:r>
        <w:rPr>
          <w:rFonts w:ascii="Calibri" w:cs="Calibri" w:eastAsia="Calibri" w:hAnsi="Calibri"/>
          <w:sz w:val="21"/>
          <w:szCs w:val="21"/>
        </w:rPr>
        <w:t xml:space="preserve">• Tant qu'un recours est pendant, la base </w:t>
      </w:r>
      <w:r>
        <w:rPr>
          <w:rFonts w:ascii="Calibri" w:cs="Calibri" w:eastAsia="Calibri" w:hAnsi="Calibri"/>
          <w:b/>
          <w:bCs/>
          <w:sz w:val="21"/>
          <w:szCs w:val="21"/>
        </w:rPr>
        <w:t xml:space="preserve">interdit</w:t>
      </w:r>
      <w:r>
        <w:rPr>
          <w:rFonts w:ascii="Calibri" w:cs="Calibri" w:eastAsia="Calibri" w:hAnsi="Calibri"/>
          <w:sz w:val="21"/>
          <w:szCs w:val="21"/>
        </w:rPr>
        <w:t xml:space="preserve"> l'attribution définitive et la signature du contrat, quelle que soit la voie d'accès.</w:t>
      </w:r>
    </w:p>
    <w:p>
      <w:pPr>
        <w:pBdr>
          <w:left w:val="single" w:color="166534" w:sz="18" w:space="8"/>
        </w:pBdr>
        <w:shd w:fill="F4F8F5" w:color="auto" w:val="clear"/>
        <w:spacing w:after="60"/>
        <w:ind w:left="640" w:hanging="220"/>
      </w:pPr>
      <w:r>
        <w:rPr>
          <w:rFonts w:ascii="Calibri" w:cs="Calibri" w:eastAsia="Calibri" w:hAnsi="Calibri"/>
          <w:sz w:val="21"/>
          <w:szCs w:val="21"/>
        </w:rPr>
        <w:t xml:space="preserve">• Les parties sont notifiées de votre décision.</w:t>
      </w:r>
    </w:p>
    <w:p>
      <w:pPr>
        <w:spacing w:after="120"/>
      </w:pPr>
    </w:p>
    <w:p>
      <w:pPr>
        <w:pStyle w:val="Heading2"/>
        <w:keepNext/>
        <w:spacing w:after="120" w:before="320"/>
      </w:pPr>
      <w:r>
        <w:rPr>
          <w:rFonts w:ascii="Calibri" w:cs="Calibri" w:eastAsia="Calibri" w:hAnsi="Calibri"/>
          <w:b/>
          <w:bCs/>
          <w:color w:val="166534"/>
          <w:sz w:val="28"/>
          <w:szCs w:val="28"/>
        </w:rPr>
        <w:t xml:space="preserve">B. Surveillance</w:t>
      </w:r>
    </w:p>
    <w:p>
      <w:pPr>
        <w:pStyle w:val="ListParagraph"/>
        <w:numPr>
          <w:ilvl w:val="0"/>
          <w:numId w:val="2"/>
        </w:numPr>
        <w:spacing w:after="60"/>
      </w:pPr>
      <w:r>
        <w:rPr>
          <w:rFonts w:ascii="Calibri" w:cs="Calibri" w:eastAsia="Calibri" w:hAnsi="Calibri"/>
          <w:b/>
          <w:bCs/>
        </w:rPr>
        <w:t xml:space="preserve">Alertes de risque</w:t>
      </w:r>
      <w:r>
        <w:rPr>
          <w:rFonts w:ascii="Calibri" w:cs="Calibri" w:eastAsia="Calibri" w:hAnsi="Calibri"/>
        </w:rPr>
        <w:t xml:space="preserve"> : signaux automatiques (par exemple délai de dépôt très court, offre unique, gagnant récurrent, avenants proches du plafond). Ouvrez un signal, consignez un </w:t>
      </w:r>
      <w:r>
        <w:rPr>
          <w:rFonts w:ascii="Calibri" w:cs="Calibri" w:eastAsia="Calibri" w:hAnsi="Calibri"/>
          <w:b/>
          <w:bCs/>
        </w:rPr>
        <w:t xml:space="preserve">statut</w:t>
      </w:r>
      <w:r>
        <w:rPr>
          <w:rFonts w:ascii="Calibri" w:cs="Calibri" w:eastAsia="Calibri" w:hAnsi="Calibri"/>
        </w:rPr>
        <w:t xml:space="preserve"> et une </w:t>
      </w:r>
      <w:r>
        <w:rPr>
          <w:rFonts w:ascii="Calibri" w:cs="Calibri" w:eastAsia="Calibri" w:hAnsi="Calibri"/>
          <w:b/>
          <w:bCs/>
        </w:rPr>
        <w:t xml:space="preserve">note</w:t>
      </w:r>
      <w:r>
        <w:rPr>
          <w:rFonts w:ascii="Calibri" w:cs="Calibri" w:eastAsia="Calibri" w:hAnsi="Calibri"/>
        </w:rPr>
        <w:t xml:space="preserve"> : l'examen est conservé et ne peut être modifié.</w:t>
      </w:r>
    </w:p>
    <w:p>
      <w:pPr>
        <w:pStyle w:val="ListParagraph"/>
        <w:numPr>
          <w:ilvl w:val="0"/>
          <w:numId w:val="2"/>
        </w:numPr>
        <w:spacing w:after="60"/>
      </w:pPr>
      <w:r>
        <w:rPr>
          <w:rFonts w:ascii="Calibri" w:cs="Calibri" w:eastAsia="Calibri" w:hAnsi="Calibri"/>
          <w:b/>
          <w:bCs/>
        </w:rPr>
        <w:t xml:space="preserve">Signalements citoyens</w:t>
      </w:r>
      <w:r>
        <w:rPr>
          <w:rFonts w:ascii="Calibri" w:cs="Calibri" w:eastAsia="Calibri" w:hAnsi="Calibri"/>
        </w:rPr>
        <w:t xml:space="preserve"> : les signalements anonymes déposés sur le portail public arrivent ici ; mettez à jour leur </w:t>
      </w:r>
      <w:r>
        <w:rPr>
          <w:rFonts w:ascii="Calibri" w:cs="Calibri" w:eastAsia="Calibri" w:hAnsi="Calibri"/>
          <w:b/>
          <w:bCs/>
        </w:rPr>
        <w:t xml:space="preserve">nouvel état</w:t>
      </w:r>
      <w:r>
        <w:rPr>
          <w:rFonts w:ascii="Calibri" w:cs="Calibri" w:eastAsia="Calibri" w:hAnsi="Calibri"/>
        </w:rPr>
        <w:t xml:space="preserve"> et ajoutez une </w:t>
      </w:r>
      <w:r>
        <w:rPr>
          <w:rFonts w:ascii="Calibri" w:cs="Calibri" w:eastAsia="Calibri" w:hAnsi="Calibri"/>
          <w:b/>
          <w:bCs/>
        </w:rPr>
        <w:t xml:space="preserve">note interne</w:t>
      </w:r>
      <w:r>
        <w:rPr>
          <w:rFonts w:ascii="Calibri" w:cs="Calibri" w:eastAsia="Calibri" w:hAnsi="Calibri"/>
        </w:rPr>
        <w:t xml:space="preserve">. Le citoyen suit son dossier avec son code, sans jamais révéler son identité.</w:t>
      </w:r>
    </w:p>
    <w:p>
      <w:pPr>
        <w:pStyle w:val="ListParagraph"/>
        <w:numPr>
          <w:ilvl w:val="0"/>
          <w:numId w:val="2"/>
        </w:numPr>
        <w:spacing w:after="60"/>
      </w:pPr>
      <w:r>
        <w:rPr>
          <w:rFonts w:ascii="Calibri" w:cs="Calibri" w:eastAsia="Calibri" w:hAnsi="Calibri"/>
          <w:b/>
          <w:bCs/>
        </w:rPr>
        <w:t xml:space="preserve">Reporting</w:t>
      </w:r>
      <w:r>
        <w:rPr>
          <w:rFonts w:ascii="Calibri" w:cs="Calibri" w:eastAsia="Calibri" w:hAnsi="Calibri"/>
        </w:rPr>
        <w:t xml:space="preserve"> : contentieux par autorité contractante, recours en cours, taux de litiges.</w:t>
      </w:r>
    </w:p>
    <w:p>
      <w:pPr>
        <w:pStyle w:val="Heading2"/>
        <w:keepNext/>
        <w:spacing w:after="120" w:before="320"/>
      </w:pPr>
      <w:r>
        <w:rPr>
          <w:rFonts w:ascii="Calibri" w:cs="Calibri" w:eastAsia="Calibri" w:hAnsi="Calibri"/>
          <w:b/>
          <w:bCs/>
          <w:color w:val="166534"/>
          <w:sz w:val="28"/>
          <w:szCs w:val="28"/>
        </w:rPr>
        <w:t xml:space="preserve">C. Journal d'audit</w:t>
      </w:r>
    </w:p>
    <w:p>
      <w:pPr>
        <w:spacing w:after="120" w:line="276"/>
      </w:pPr>
      <w:r>
        <w:rPr>
          <w:rFonts w:ascii="Calibri" w:cs="Calibri" w:eastAsia="Calibri" w:hAnsi="Calibri"/>
        </w:rPr>
        <w:t xml:space="preserve">Menu </w:t>
      </w:r>
      <w:r>
        <w:rPr>
          <w:rFonts w:ascii="Calibri" w:cs="Calibri" w:eastAsia="Calibri" w:hAnsi="Calibri"/>
          <w:b/>
          <w:bCs/>
        </w:rPr>
        <w:t xml:space="preserve">Journal d'audit</w:t>
      </w:r>
      <w:r>
        <w:rPr>
          <w:rFonts w:ascii="Calibri" w:cs="Calibri" w:eastAsia="Calibri" w:hAnsi="Calibri"/>
        </w:rPr>
        <w:t xml:space="preserve"> : toutes les actions, filtrables par action et par type d'entité, exportables en CSV. La </w:t>
      </w:r>
      <w:r>
        <w:rPr>
          <w:rFonts w:ascii="Calibri" w:cs="Calibri" w:eastAsia="Calibri" w:hAnsi="Calibri"/>
          <w:b/>
          <w:bCs/>
        </w:rPr>
        <w:t xml:space="preserve">vérification de la chaîne</w:t>
      </w:r>
      <w:r>
        <w:rPr>
          <w:rFonts w:ascii="Calibri" w:cs="Calibri" w:eastAsia="Calibri" w:hAnsi="Calibri"/>
        </w:rPr>
        <w:t xml:space="preserve"> recalcule les empreintes ; un résultat vide signifie que la chaîne est intacte, une ligne signale le premier maillon rompu. Des empreintes d'ancrage sont publiées chaque jour sur le portail public.</w:t>
      </w:r>
    </w:p>
    <w:p>
      <w:pPr>
        <w:pStyle w:val="Heading1"/>
        <w:keepNext/>
        <w:pageBreakBefore/>
        <w:spacing w:after="120" w:before="0"/>
      </w:pPr>
      <w:r>
        <w:rPr>
          <w:rFonts w:ascii="Calibri" w:cs="Calibri" w:eastAsia="Calibri" w:hAnsi="Calibri"/>
          <w:b/>
          <w:bCs/>
          <w:color w:val="166534"/>
          <w:sz w:val="36"/>
          <w:szCs w:val="36"/>
        </w:rPr>
        <w:t xml:space="preserve">8. Manuel — Contrôleur financier / Trésor</w:t>
      </w:r>
    </w:p>
    <w:p>
      <w:pPr>
        <w:spacing w:after="120" w:line="276"/>
      </w:pPr>
      <w:r>
        <w:rPr>
          <w:rFonts w:ascii="Calibri" w:cs="Calibri" w:eastAsia="Calibri" w:hAnsi="Calibri"/>
          <w:b/>
          <w:bCs/>
        </w:rPr>
        <w:t xml:space="preserve">Votre rôle.</w:t>
      </w:r>
      <w:r>
        <w:rPr>
          <w:rFonts w:ascii="Calibri" w:cs="Calibri" w:eastAsia="Calibri" w:hAnsi="Calibri"/>
        </w:rPr>
        <w:t xml:space="preserve"> Apposer le visa budgétaire sur les contrats et traiter les paiements. </w:t>
      </w:r>
      <w:r>
        <w:rPr>
          <w:rFonts w:ascii="Calibri" w:cs="Calibri" w:eastAsia="Calibri" w:hAnsi="Calibri"/>
          <w:b/>
          <w:bCs/>
        </w:rPr>
        <w:t xml:space="preserve">Votre menu :</w:t>
      </w:r>
      <w:r>
        <w:rPr>
          <w:rFonts w:ascii="Calibri" w:cs="Calibri" w:eastAsia="Calibri" w:hAnsi="Calibri"/>
        </w:rPr>
        <w:t xml:space="preserve"> Marchés · Alertes · Contrats &amp; exécution · Réception &amp; paiements.</w:t>
      </w:r>
    </w:p>
    <w:p>
      <w:pPr>
        <w:pStyle w:val="Heading2"/>
        <w:keepNext/>
        <w:spacing w:after="120" w:before="320"/>
      </w:pPr>
      <w:r>
        <w:rPr>
          <w:rFonts w:ascii="Calibri" w:cs="Calibri" w:eastAsia="Calibri" w:hAnsi="Calibri"/>
          <w:b/>
          <w:bCs/>
          <w:color w:val="166534"/>
          <w:sz w:val="28"/>
          <w:szCs w:val="28"/>
        </w:rPr>
        <w:t xml:space="preserve">A. Visa du contrat (phase 12)</w:t>
      </w:r>
    </w:p>
    <w:p>
      <w:pPr>
        <w:spacing w:after="120" w:line="276"/>
      </w:pPr>
      <w:r>
        <w:rPr>
          <w:rFonts w:ascii="Calibri" w:cs="Calibri" w:eastAsia="Calibri" w:hAnsi="Calibri"/>
        </w:rPr>
        <w:t xml:space="preserve">Menu </w:t>
      </w:r>
      <w:r>
        <w:rPr>
          <w:rFonts w:ascii="Calibri" w:cs="Calibri" w:eastAsia="Calibri" w:hAnsi="Calibri"/>
          <w:b/>
          <w:bCs/>
        </w:rPr>
        <w:t xml:space="preserve">Contrats &amp; exécution</w:t>
      </w:r>
      <w:r>
        <w:rPr>
          <w:rFonts w:ascii="Calibri" w:cs="Calibri" w:eastAsia="Calibri" w:hAnsi="Calibri"/>
        </w:rPr>
        <w:t xml:space="preserve"> → le marché :</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Vérifiez le contrat (montant, lot, titulaire, signatures).</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Quand l'autorité contractante a signé, le bouton </w:t>
      </w:r>
      <w:r>
        <w:rPr>
          <w:rFonts w:ascii="Calibri" w:cs="Calibri" w:eastAsia="Calibri" w:hAnsi="Calibri"/>
          <w:b/>
          <w:bCs/>
        </w:rPr>
        <w:t xml:space="preserve">Apposer le visa du contrôle financier</w:t>
      </w:r>
      <w:r>
        <w:rPr>
          <w:rFonts w:ascii="Calibri" w:cs="Calibri" w:eastAsia="Calibri" w:hAnsi="Calibri"/>
        </w:rPr>
        <w:t xml:space="preserve"> apparaît : cliquez pour viser. Il n'est proposé qu'</w:t>
      </w:r>
      <w:r>
        <w:rPr>
          <w:rFonts w:ascii="Calibri" w:cs="Calibri" w:eastAsia="Calibri" w:hAnsi="Calibri"/>
          <w:b/>
          <w:bCs/>
        </w:rPr>
        <w:t xml:space="preserve">après</w:t>
      </w:r>
      <w:r>
        <w:rPr>
          <w:rFonts w:ascii="Calibri" w:cs="Calibri" w:eastAsia="Calibri" w:hAnsi="Calibri"/>
        </w:rPr>
        <w:t xml:space="preserve"> la signature de l'autorité.</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Le PRM peut alors, une fois la garantie de bonne exécution enregistrée, lancer l'exécution.</w:t>
      </w:r>
    </w:p>
    <w:p>
      <w:pPr>
        <w:pStyle w:val="Heading2"/>
        <w:keepNext/>
        <w:spacing w:after="120" w:before="320"/>
      </w:pPr>
      <w:r>
        <w:rPr>
          <w:rFonts w:ascii="Calibri" w:cs="Calibri" w:eastAsia="Calibri" w:hAnsi="Calibri"/>
          <w:b/>
          <w:bCs/>
          <w:color w:val="166534"/>
          <w:sz w:val="28"/>
          <w:szCs w:val="28"/>
        </w:rPr>
        <w:t xml:space="preserve">B. Circuit de paiement (phases 13 et 14)</w:t>
      </w:r>
    </w:p>
    <w:p>
      <w:pPr>
        <w:spacing w:after="120" w:line="276"/>
      </w:pPr>
      <w:r>
        <w:rPr>
          <w:rFonts w:ascii="Calibri" w:cs="Calibri" w:eastAsia="Calibri" w:hAnsi="Calibri"/>
        </w:rPr>
        <w:t xml:space="preserve">Menu </w:t>
      </w:r>
      <w:r>
        <w:rPr>
          <w:rFonts w:ascii="Calibri" w:cs="Calibri" w:eastAsia="Calibri" w:hAnsi="Calibri"/>
          <w:b/>
          <w:bCs/>
        </w:rPr>
        <w:t xml:space="preserve">Réception &amp; paiements</w:t>
      </w:r>
      <w:r>
        <w:rPr>
          <w:rFonts w:ascii="Calibri" w:cs="Calibri" w:eastAsia="Calibri" w:hAnsi="Calibri"/>
        </w:rPr>
        <w:t xml:space="preserve"> → </w:t>
      </w:r>
      <w:r>
        <w:rPr>
          <w:rFonts w:ascii="Calibri" w:cs="Calibri" w:eastAsia="Calibri" w:hAnsi="Calibri"/>
          <w:i/>
          <w:iCs/>
        </w:rPr>
        <w:t xml:space="preserve">Décomptes et paiements</w:t>
      </w:r>
      <w:r>
        <w:rPr>
          <w:rFonts w:ascii="Calibri" w:cs="Calibri" w:eastAsia="Calibri" w:hAnsi="Calibri"/>
        </w:rPr>
        <w:t xml:space="preserve">. Un décompte suit ces états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0"/>
        <w:gridCol w:w="1098"/>
        <w:gridCol w:w="4880"/>
      </w:tblGrid>
      <w:tr>
        <w:trPr>
          <w:cantSplit/>
          <w:tblHeader/>
        </w:trPr>
        <w:tc>
          <w:tcPr>
            <w:tcW w:type="dxa" w:w="3660"/>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État</w:t>
            </w:r>
          </w:p>
        </w:tc>
        <w:tc>
          <w:tcPr>
            <w:tcW w:type="dxa" w:w="1098"/>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Qui agit</w:t>
            </w:r>
          </w:p>
        </w:tc>
        <w:tc>
          <w:tcPr>
            <w:tcW w:type="dxa" w:w="4880"/>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Bouton</w:t>
            </w:r>
          </w:p>
        </w:tc>
      </w:tr>
      <w:tr>
        <w:trPr>
          <w:cantSplit/>
        </w:trPr>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Soumis (par le titulaire)</w:t>
            </w:r>
          </w:p>
        </w:tc>
        <w:tc>
          <w:tcPr>
            <w:tcW w:type="dxa" w:w="109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CPM / PRM</w:t>
            </w:r>
          </w:p>
        </w:tc>
        <w:tc>
          <w:tcPr>
            <w:tcW w:type="dxa" w:w="4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Valider (AC)</w:t>
            </w:r>
          </w:p>
        </w:tc>
      </w:tr>
      <w:tr>
        <w:trPr>
          <w:cantSplit/>
        </w:trPr>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Validé par l'autorité</w:t>
            </w:r>
          </w:p>
        </w:tc>
        <w:tc>
          <w:tcPr>
            <w:tcW w:type="dxa" w:w="109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Vous</w:t>
            </w:r>
          </w:p>
        </w:tc>
        <w:tc>
          <w:tcPr>
            <w:tcW w:type="dxa" w:w="4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Visa CF</w:t>
            </w:r>
          </w:p>
        </w:tc>
      </w:tr>
      <w:tr>
        <w:trPr>
          <w:cantSplit/>
        </w:trPr>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Visé par le contrôle financier</w:t>
            </w:r>
          </w:p>
        </w:tc>
        <w:tc>
          <w:tcPr>
            <w:tcW w:type="dxa" w:w="109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Vous</w:t>
            </w:r>
          </w:p>
        </w:tc>
        <w:tc>
          <w:tcPr>
            <w:tcW w:type="dxa" w:w="4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Transmettre au Trésor</w:t>
            </w:r>
            <w:r>
              <w:rPr>
                <w:rFonts w:ascii="Calibri" w:cs="Calibri" w:eastAsia="Calibri" w:hAnsi="Calibri"/>
                <w:b w:val="false"/>
                <w:bCs w:val="false"/>
                <w:sz w:val="19"/>
                <w:szCs w:val="19"/>
              </w:rPr>
              <w:t xml:space="preserve"> (saisir la référence SIGFIP si disponible)</w:t>
            </w:r>
          </w:p>
        </w:tc>
      </w:tr>
      <w:tr>
        <w:trPr>
          <w:cantSplit/>
        </w:trPr>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Transmis au Trésor</w:t>
            </w:r>
          </w:p>
        </w:tc>
        <w:tc>
          <w:tcPr>
            <w:tcW w:type="dxa" w:w="109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Vous</w:t>
            </w:r>
          </w:p>
        </w:tc>
        <w:tc>
          <w:tcPr>
            <w:tcW w:type="dxa" w:w="4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Marquer payé</w:t>
            </w:r>
            <w:r>
              <w:rPr>
                <w:rFonts w:ascii="Calibri" w:cs="Calibri" w:eastAsia="Calibri" w:hAnsi="Calibri"/>
                <w:b w:val="false"/>
                <w:bCs w:val="false"/>
                <w:sz w:val="19"/>
                <w:szCs w:val="19"/>
              </w:rPr>
              <w:t xml:space="preserve"> (confirmation demandée)</w:t>
            </w:r>
          </w:p>
        </w:tc>
      </w:tr>
    </w:tbl>
    <w:p>
      <w:pPr>
        <w:spacing w:after="120"/>
      </w:pPr>
    </w:p>
    <w:p>
      <w:pPr>
        <w:spacing w:after="120" w:line="276"/>
      </w:pPr>
      <w:r>
        <w:rPr>
          <w:rFonts w:ascii="Calibri" w:cs="Calibri" w:eastAsia="Calibri" w:hAnsi="Calibri"/>
        </w:rPr>
        <w:t xml:space="preserve">À tout moment avant paiement, </w:t>
      </w:r>
      <w:r>
        <w:rPr>
          <w:rFonts w:ascii="Calibri" w:cs="Calibri" w:eastAsia="Calibri" w:hAnsi="Calibri"/>
          <w:b/>
          <w:bCs/>
        </w:rPr>
        <w:t xml:space="preserve">Rejeter</w:t>
      </w:r>
      <w:r>
        <w:rPr>
          <w:rFonts w:ascii="Calibri" w:cs="Calibri" w:eastAsia="Calibri" w:hAnsi="Calibri"/>
        </w:rPr>
        <w:t xml:space="preserve"> avec un </w:t>
      </w:r>
      <w:r>
        <w:rPr>
          <w:rFonts w:ascii="Calibri" w:cs="Calibri" w:eastAsia="Calibri" w:hAnsi="Calibri"/>
          <w:b/>
          <w:bCs/>
        </w:rPr>
        <w:t xml:space="preserve">motif</w:t>
      </w:r>
      <w:r>
        <w:rPr>
          <w:rFonts w:ascii="Calibri" w:cs="Calibri" w:eastAsia="Calibri" w:hAnsi="Calibri"/>
        </w:rPr>
        <w:t xml:space="preserve"> (5 caractères minimum). Le </w:t>
      </w:r>
      <w:r>
        <w:rPr>
          <w:rFonts w:ascii="Calibri" w:cs="Calibri" w:eastAsia="Calibri" w:hAnsi="Calibri"/>
          <w:b/>
          <w:bCs/>
        </w:rPr>
        <w:t xml:space="preserve">montant cumulé des décomptes ne peut pas dépasser le montant du contrat</w:t>
      </w:r>
      <w:r>
        <w:rPr>
          <w:rFonts w:ascii="Calibri" w:cs="Calibri" w:eastAsia="Calibri" w:hAnsi="Calibri"/>
        </w:rPr>
        <w:t xml:space="preserve"> : la base refuse un décompte excédentaire.</w:t>
      </w:r>
    </w:p>
    <w:p>
      <w:pPr>
        <w:pStyle w:val="Heading2"/>
        <w:keepNext/>
        <w:spacing w:after="120" w:before="320"/>
      </w:pPr>
      <w:r>
        <w:rPr>
          <w:rFonts w:ascii="Calibri" w:cs="Calibri" w:eastAsia="Calibri" w:hAnsi="Calibri"/>
          <w:b/>
          <w:bCs/>
          <w:color w:val="166534"/>
          <w:sz w:val="28"/>
          <w:szCs w:val="28"/>
        </w:rPr>
        <w:t xml:space="preserve">C. Suivi</w:t>
      </w:r>
    </w:p>
    <w:p>
      <w:pPr>
        <w:spacing w:after="120" w:line="276"/>
      </w:pPr>
      <w:r>
        <w:rPr>
          <w:rFonts w:ascii="Calibri" w:cs="Calibri" w:eastAsia="Calibri" w:hAnsi="Calibri"/>
        </w:rPr>
        <w:t xml:space="preserve">Le menu </w:t>
      </w:r>
      <w:r>
        <w:rPr>
          <w:rFonts w:ascii="Calibri" w:cs="Calibri" w:eastAsia="Calibri" w:hAnsi="Calibri"/>
          <w:b/>
          <w:bCs/>
        </w:rPr>
        <w:t xml:space="preserve">Alertes</w:t>
      </w:r>
      <w:r>
        <w:rPr>
          <w:rFonts w:ascii="Calibri" w:cs="Calibri" w:eastAsia="Calibri" w:hAnsi="Calibri"/>
        </w:rPr>
        <w:t xml:space="preserve"> signale notamment les </w:t>
      </w:r>
      <w:r>
        <w:rPr>
          <w:rFonts w:ascii="Calibri" w:cs="Calibri" w:eastAsia="Calibri" w:hAnsi="Calibri"/>
          <w:b/>
          <w:bCs/>
        </w:rPr>
        <w:t xml:space="preserve">paiements en attente</w:t>
      </w:r>
      <w:r>
        <w:rPr>
          <w:rFonts w:ascii="Calibri" w:cs="Calibri" w:eastAsia="Calibri" w:hAnsi="Calibri"/>
        </w:rPr>
        <w:t xml:space="preserve">. La plateforme n'exécute </w:t>
      </w:r>
      <w:r>
        <w:rPr>
          <w:rFonts w:ascii="Calibri" w:cs="Calibri" w:eastAsia="Calibri" w:hAnsi="Calibri"/>
          <w:b/>
          <w:bCs/>
        </w:rPr>
        <w:t xml:space="preserve">aucun paiement réel</w:t>
      </w:r>
      <w:r>
        <w:rPr>
          <w:rFonts w:ascii="Calibri" w:cs="Calibri" w:eastAsia="Calibri" w:hAnsi="Calibri"/>
        </w:rPr>
        <w:t xml:space="preserve"> : « Marquer payé » enregistre un paiement effectué par ailleurs ; la liaison automatique avec le SIGFIP reste à mettre en place.</w:t>
      </w:r>
    </w:p>
    <w:p>
      <w:pPr>
        <w:pStyle w:val="Heading1"/>
        <w:keepNext/>
        <w:pageBreakBefore/>
        <w:spacing w:after="120" w:before="0"/>
      </w:pPr>
      <w:r>
        <w:rPr>
          <w:rFonts w:ascii="Calibri" w:cs="Calibri" w:eastAsia="Calibri" w:hAnsi="Calibri"/>
          <w:b/>
          <w:bCs/>
          <w:color w:val="166534"/>
          <w:sz w:val="36"/>
          <w:szCs w:val="36"/>
        </w:rPr>
        <w:t xml:space="preserve">9. Manuel — Soumissionnaires (entreprises et PME)</w:t>
      </w:r>
    </w:p>
    <w:p>
      <w:pPr>
        <w:spacing w:after="120" w:line="276"/>
      </w:pPr>
      <w:r>
        <w:rPr>
          <w:rFonts w:ascii="Calibri" w:cs="Calibri" w:eastAsia="Calibri" w:hAnsi="Calibri"/>
          <w:b/>
          <w:bCs/>
        </w:rPr>
        <w:t xml:space="preserve">Votre rôle.</w:t>
      </w:r>
      <w:r>
        <w:rPr>
          <w:rFonts w:ascii="Calibri" w:cs="Calibri" w:eastAsia="Calibri" w:hAnsi="Calibri"/>
        </w:rPr>
        <w:t xml:space="preserve"> Consulter les avis, vous tenir en règle, déposer vos offres, suivre votre dossier et, si vous êtes retenu, exécuter votre contrat. </w:t>
      </w:r>
      <w:r>
        <w:rPr>
          <w:rFonts w:ascii="Calibri" w:cs="Calibri" w:eastAsia="Calibri" w:hAnsi="Calibri"/>
          <w:b/>
          <w:bCs/>
        </w:rPr>
        <w:t xml:space="preserve">Votre menu :</w:t>
      </w:r>
      <w:r>
        <w:rPr>
          <w:rFonts w:ascii="Calibri" w:cs="Calibri" w:eastAsia="Calibri" w:hAnsi="Calibri"/>
        </w:rPr>
        <w:t xml:space="preserve"> Tableau de bord · Mes offres · Mon dossier permanent · Mes alertes · Mes évaluations · Dépôt des offres · Attribution · Recours · Contrats &amp; exécution · Réception &amp; paiements · Catalogue accords-cadres.</w:t>
      </w:r>
    </w:p>
    <w:p>
      <w:pPr>
        <w:spacing w:after="120" w:line="276"/>
      </w:pPr>
      <w:r>
        <w:rPr>
          <w:rFonts w:ascii="Calibri" w:cs="Calibri" w:eastAsia="Calibri" w:hAnsi="Calibri"/>
        </w:rPr>
        <w:t xml:space="preserve">Vous ne voyez </w:t>
      </w:r>
      <w:r>
        <w:rPr>
          <w:rFonts w:ascii="Calibri" w:cs="Calibri" w:eastAsia="Calibri" w:hAnsi="Calibri"/>
          <w:b/>
          <w:bCs/>
        </w:rPr>
        <w:t xml:space="preserve">jamais</w:t>
      </w:r>
      <w:r>
        <w:rPr>
          <w:rFonts w:ascii="Calibri" w:cs="Calibri" w:eastAsia="Calibri" w:hAnsi="Calibri"/>
        </w:rPr>
        <w:t xml:space="preserve"> les offres des autres candidats, sauf la lecture des offres d'une séance d'ouverture </w:t>
      </w:r>
      <w:r>
        <w:rPr>
          <w:rFonts w:ascii="Calibri" w:cs="Calibri" w:eastAsia="Calibri" w:hAnsi="Calibri"/>
          <w:b/>
          <w:bCs/>
        </w:rPr>
        <w:t xml:space="preserve">publique</w:t>
      </w:r>
      <w:r>
        <w:rPr>
          <w:rFonts w:ascii="Calibri" w:cs="Calibri" w:eastAsia="Calibri" w:hAnsi="Calibri"/>
        </w:rPr>
        <w:t xml:space="preserve"> (voir §E).</w:t>
      </w:r>
    </w:p>
    <w:p>
      <w:pPr>
        <w:pStyle w:val="Heading2"/>
        <w:keepNext/>
        <w:spacing w:after="120" w:before="320"/>
      </w:pPr>
      <w:r>
        <w:rPr>
          <w:rFonts w:ascii="Calibri" w:cs="Calibri" w:eastAsia="Calibri" w:hAnsi="Calibri"/>
          <w:b/>
          <w:bCs/>
          <w:color w:val="166534"/>
          <w:sz w:val="28"/>
          <w:szCs w:val="28"/>
        </w:rPr>
        <w:t xml:space="preserve">A. S'inscrire et préparer votre dossier</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b/>
          <w:bCs/>
        </w:rPr>
        <w:t xml:space="preserve">S'inscrire (Soumissionnaire)</w:t>
      </w:r>
      <w:r>
        <w:rPr>
          <w:rFonts w:ascii="Calibri" w:cs="Calibri" w:eastAsia="Calibri" w:hAnsi="Calibri"/>
        </w:rPr>
        <w:t xml:space="preserve"> depuis la page d'accueil : nom complet (raison sociale), adresse e-mail, mot de passe (</w:t>
      </w:r>
      <w:r>
        <w:rPr>
          <w:rFonts w:ascii="Calibri" w:cs="Calibri" w:eastAsia="Calibri" w:hAnsi="Calibri"/>
          <w:b/>
          <w:bCs/>
        </w:rPr>
        <w:t xml:space="preserve">10 caractères minimum, avec au moins une lettre et un chiffre</w:t>
      </w:r>
      <w:r>
        <w:rPr>
          <w:rFonts w:ascii="Calibri" w:cs="Calibri" w:eastAsia="Calibri" w:hAnsi="Calibri"/>
        </w:rPr>
        <w:t xml:space="preserve">). Votre </w:t>
      </w:r>
      <w:r>
        <w:rPr>
          <w:rFonts w:ascii="Calibri" w:cs="Calibri" w:eastAsia="Calibri" w:hAnsi="Calibri"/>
          <w:b/>
          <w:bCs/>
        </w:rPr>
        <w:t xml:space="preserve">NINEA</w:t>
      </w:r>
      <w:r>
        <w:rPr>
          <w:rFonts w:ascii="Calibri" w:cs="Calibri" w:eastAsia="Calibri" w:hAnsi="Calibri"/>
        </w:rPr>
        <w:t xml:space="preserve"> est ensuite renseigné et certifié par l'administrateur.</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Menu </w:t>
      </w:r>
      <w:r>
        <w:rPr>
          <w:rFonts w:ascii="Calibri" w:cs="Calibri" w:eastAsia="Calibri" w:hAnsi="Calibri"/>
          <w:b/>
          <w:bCs/>
        </w:rPr>
        <w:t xml:space="preserve">Mon dossier permanent</w:t>
      </w:r>
      <w:r>
        <w:rPr>
          <w:rFonts w:ascii="Calibri" w:cs="Calibri" w:eastAsia="Calibri" w:hAnsi="Calibri"/>
        </w:rPr>
        <w:t xml:space="preserve"> → </w:t>
      </w:r>
      <w:r>
        <w:rPr>
          <w:rFonts w:ascii="Calibri" w:cs="Calibri" w:eastAsia="Calibri" w:hAnsi="Calibri"/>
          <w:i/>
          <w:iCs/>
        </w:rPr>
        <w:t xml:space="preserve">Déposer une pièce</w:t>
      </w:r>
      <w:r>
        <w:rPr>
          <w:rFonts w:ascii="Calibri" w:cs="Calibri" w:eastAsia="Calibri" w:hAnsi="Calibri"/>
        </w:rPr>
        <w:t xml:space="preserve">. Pièces acceptées : quitus fiscal, registre du commerce (RCCM), NINEA, attestation CNSS/IPRES, attestation bancaire, références de marchés similaires, autres pièces. Indiquez les dates d'émission et d'expiration.</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L'administration ou la DCMP </w:t>
      </w:r>
      <w:r>
        <w:rPr>
          <w:rFonts w:ascii="Calibri" w:cs="Calibri" w:eastAsia="Calibri" w:hAnsi="Calibri"/>
          <w:b/>
          <w:bCs/>
        </w:rPr>
        <w:t xml:space="preserve">vérifie</w:t>
      </w:r>
      <w:r>
        <w:rPr>
          <w:rFonts w:ascii="Calibri" w:cs="Calibri" w:eastAsia="Calibri" w:hAnsi="Calibri"/>
        </w:rPr>
        <w:t xml:space="preserve"> chaque pièce : état </w:t>
      </w:r>
      <w:r>
        <w:rPr>
          <w:rFonts w:ascii="Calibri" w:cs="Calibri" w:eastAsia="Calibri" w:hAnsi="Calibri"/>
          <w:i/>
          <w:iCs/>
        </w:rPr>
        <w:t xml:space="preserve">En attente de vérification</w:t>
      </w:r>
      <w:r>
        <w:rPr>
          <w:rFonts w:ascii="Calibri" w:cs="Calibri" w:eastAsia="Calibri" w:hAnsi="Calibri"/>
        </w:rPr>
        <w:t xml:space="preserve">, </w:t>
      </w:r>
      <w:r>
        <w:rPr>
          <w:rFonts w:ascii="Calibri" w:cs="Calibri" w:eastAsia="Calibri" w:hAnsi="Calibri"/>
          <w:i/>
          <w:iCs/>
        </w:rPr>
        <w:t xml:space="preserve">Valide</w:t>
      </w:r>
      <w:r>
        <w:rPr>
          <w:rFonts w:ascii="Calibri" w:cs="Calibri" w:eastAsia="Calibri" w:hAnsi="Calibri"/>
        </w:rPr>
        <w:t xml:space="preserve">, </w:t>
      </w:r>
      <w:r>
        <w:rPr>
          <w:rFonts w:ascii="Calibri" w:cs="Calibri" w:eastAsia="Calibri" w:hAnsi="Calibri"/>
          <w:i/>
          <w:iCs/>
        </w:rPr>
        <w:t xml:space="preserve">Refusée</w:t>
      </w:r>
      <w:r>
        <w:rPr>
          <w:rFonts w:ascii="Calibri" w:cs="Calibri" w:eastAsia="Calibri" w:hAnsi="Calibri"/>
        </w:rPr>
        <w:t xml:space="preserve"> (avec motif) ou </w:t>
      </w:r>
      <w:r>
        <w:rPr>
          <w:rFonts w:ascii="Calibri" w:cs="Calibri" w:eastAsia="Calibri" w:hAnsi="Calibri"/>
          <w:i/>
          <w:iCs/>
        </w:rPr>
        <w:t xml:space="preserve">Expirée</w:t>
      </w:r>
      <w:r>
        <w:rPr>
          <w:rFonts w:ascii="Calibri" w:cs="Calibri" w:eastAsia="Calibri" w:hAnsi="Calibri"/>
        </w:rPr>
        <w:t xml:space="preserve">. Le bandeau </w:t>
      </w:r>
      <w:r>
        <w:rPr>
          <w:rFonts w:ascii="Calibri" w:cs="Calibri" w:eastAsia="Calibri" w:hAnsi="Calibri"/>
          <w:i/>
          <w:iCs/>
        </w:rPr>
        <w:t xml:space="preserve">Pièces requises pour être réputé en règle</w:t>
      </w:r>
      <w:r>
        <w:rPr>
          <w:rFonts w:ascii="Calibri" w:cs="Calibri" w:eastAsia="Calibri" w:hAnsi="Calibri"/>
        </w:rPr>
        <w:t xml:space="preserve"> vous montre ce qui manque. Vous êtes prévenu avant l'expiration.</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rPr>
        <w:t xml:space="preserve">Vos statuts </w:t>
      </w:r>
      <w:r>
        <w:rPr>
          <w:rFonts w:ascii="Calibri" w:cs="Calibri" w:eastAsia="Calibri" w:hAnsi="Calibri"/>
          <w:b/>
          <w:bCs/>
        </w:rPr>
        <w:t xml:space="preserve">PME, PME féminine, économie sociale et solidaire</w:t>
      </w:r>
      <w:r>
        <w:rPr>
          <w:rFonts w:ascii="Calibri" w:cs="Calibri" w:eastAsia="Calibri" w:hAnsi="Calibri"/>
        </w:rPr>
        <w:t xml:space="preserve"> sont certifiés par l'administrateur ; ils vous ouvrent les </w:t>
      </w:r>
      <w:r>
        <w:rPr>
          <w:rFonts w:ascii="Calibri" w:cs="Calibri" w:eastAsia="Calibri" w:hAnsi="Calibri"/>
          <w:b/>
          <w:bCs/>
        </w:rPr>
        <w:t xml:space="preserve">marchés réservés</w:t>
      </w:r>
      <w:r>
        <w:rPr>
          <w:rFonts w:ascii="Calibri" w:cs="Calibri" w:eastAsia="Calibri" w:hAnsi="Calibri"/>
        </w:rPr>
        <w:t xml:space="preserve"> et alimentent les quotas légaux.</w:t>
      </w:r>
    </w:p>
    <w:p>
      <w:pPr>
        <w:pStyle w:val="Heading2"/>
        <w:keepNext/>
        <w:spacing w:after="120" w:before="320"/>
      </w:pPr>
      <w:r>
        <w:rPr>
          <w:rFonts w:ascii="Calibri" w:cs="Calibri" w:eastAsia="Calibri" w:hAnsi="Calibri"/>
          <w:b/>
          <w:bCs/>
          <w:color w:val="166534"/>
          <w:sz w:val="28"/>
          <w:szCs w:val="28"/>
        </w:rPr>
        <w:t xml:space="preserve">B. Trouver des appels d'offres</w:t>
      </w:r>
    </w:p>
    <w:p>
      <w:pPr>
        <w:pStyle w:val="ListParagraph"/>
        <w:numPr>
          <w:ilvl w:val="0"/>
          <w:numId w:val="2"/>
        </w:numPr>
        <w:spacing w:after="60"/>
      </w:pPr>
      <w:r>
        <w:rPr>
          <w:rFonts w:ascii="Calibri" w:cs="Calibri" w:eastAsia="Calibri" w:hAnsi="Calibri"/>
        </w:rPr>
        <w:t xml:space="preserve">Page publique </w:t>
      </w:r>
      <w:r>
        <w:rPr>
          <w:rFonts w:ascii="Calibri" w:cs="Calibri" w:eastAsia="Calibri" w:hAnsi="Calibri"/>
          <w:b/>
          <w:bCs/>
        </w:rPr>
        <w:t xml:space="preserve">Avis d'appel d'offres</w:t>
      </w:r>
      <w:r>
        <w:rPr>
          <w:rFonts w:ascii="Calibri" w:cs="Calibri" w:eastAsia="Calibri" w:hAnsi="Calibri"/>
        </w:rPr>
        <w:t xml:space="preserve"> : tous les avis ouverts.</w:t>
      </w:r>
    </w:p>
    <w:p>
      <w:pPr>
        <w:pStyle w:val="ListParagraph"/>
        <w:numPr>
          <w:ilvl w:val="0"/>
          <w:numId w:val="2"/>
        </w:numPr>
        <w:spacing w:after="60"/>
      </w:pPr>
      <w:r>
        <w:rPr>
          <w:rFonts w:ascii="Calibri" w:cs="Calibri" w:eastAsia="Calibri" w:hAnsi="Calibri"/>
        </w:rPr>
        <w:t xml:space="preserve">Menu </w:t>
      </w:r>
      <w:r>
        <w:rPr>
          <w:rFonts w:ascii="Calibri" w:cs="Calibri" w:eastAsia="Calibri" w:hAnsi="Calibri"/>
          <w:b/>
          <w:bCs/>
        </w:rPr>
        <w:t xml:space="preserve">Mes alertes</w:t>
      </w:r>
      <w:r>
        <w:rPr>
          <w:rFonts w:ascii="Calibri" w:cs="Calibri" w:eastAsia="Calibri" w:hAnsi="Calibri"/>
        </w:rPr>
        <w:t xml:space="preserve"> → </w:t>
      </w:r>
      <w:r>
        <w:rPr>
          <w:rFonts w:ascii="Calibri" w:cs="Calibri" w:eastAsia="Calibri" w:hAnsi="Calibri"/>
          <w:i/>
          <w:iCs/>
        </w:rPr>
        <w:t xml:space="preserve">Nouvelle alerte</w:t>
      </w:r>
      <w:r>
        <w:rPr>
          <w:rFonts w:ascii="Calibri" w:cs="Calibri" w:eastAsia="Calibri" w:hAnsi="Calibri"/>
        </w:rPr>
        <w:t xml:space="preserve"> : choisissez un </w:t>
      </w:r>
      <w:r>
        <w:rPr>
          <w:rFonts w:ascii="Calibri" w:cs="Calibri" w:eastAsia="Calibri" w:hAnsi="Calibri"/>
          <w:i/>
          <w:iCs/>
        </w:rPr>
        <w:t xml:space="preserve">secteur</w:t>
      </w:r>
      <w:r>
        <w:rPr>
          <w:rFonts w:ascii="Calibri" w:cs="Calibri" w:eastAsia="Calibri" w:hAnsi="Calibri"/>
        </w:rPr>
        <w:t xml:space="preserve">, une </w:t>
      </w:r>
      <w:r>
        <w:rPr>
          <w:rFonts w:ascii="Calibri" w:cs="Calibri" w:eastAsia="Calibri" w:hAnsi="Calibri"/>
          <w:i/>
          <w:iCs/>
        </w:rPr>
        <w:t xml:space="preserve">nature</w:t>
      </w:r>
      <w:r>
        <w:rPr>
          <w:rFonts w:ascii="Calibri" w:cs="Calibri" w:eastAsia="Calibri" w:hAnsi="Calibri"/>
        </w:rPr>
        <w:t xml:space="preserve">, un </w:t>
      </w:r>
      <w:r>
        <w:rPr>
          <w:rFonts w:ascii="Calibri" w:cs="Calibri" w:eastAsia="Calibri" w:hAnsi="Calibri"/>
          <w:i/>
          <w:iCs/>
        </w:rPr>
        <w:t xml:space="preserve">montant minimum</w:t>
      </w:r>
      <w:r>
        <w:rPr>
          <w:rFonts w:ascii="Calibri" w:cs="Calibri" w:eastAsia="Calibri" w:hAnsi="Calibri"/>
        </w:rPr>
        <w:t xml:space="preserve">, le </w:t>
      </w:r>
      <w:r>
        <w:rPr>
          <w:rFonts w:ascii="Calibri" w:cs="Calibri" w:eastAsia="Calibri" w:hAnsi="Calibri"/>
          <w:i/>
          <w:iCs/>
        </w:rPr>
        <w:t xml:space="preserve">canal</w:t>
      </w:r>
      <w:r>
        <w:rPr>
          <w:rFonts w:ascii="Calibri" w:cs="Calibri" w:eastAsia="Calibri" w:hAnsi="Calibri"/>
        </w:rPr>
        <w:t xml:space="preserve"> (e-mail, SMS ou WhatsApp) et l'adresse ou le numéro (ex. +221771234567). 10 alertes maximum ; un critère laissé vide signifie « tout recevoir ».</w:t>
      </w:r>
    </w:p>
    <w:p>
      <w:pPr>
        <w:pStyle w:val="ListParagraph"/>
        <w:numPr>
          <w:ilvl w:val="0"/>
          <w:numId w:val="2"/>
        </w:numPr>
        <w:spacing w:after="60"/>
      </w:pPr>
      <w:r>
        <w:rPr>
          <w:rFonts w:ascii="Calibri" w:cs="Calibri" w:eastAsia="Calibri" w:hAnsi="Calibri"/>
        </w:rPr>
        <w:t xml:space="preserve">Sur un avis : </w:t>
      </w:r>
      <w:r>
        <w:rPr>
          <w:rFonts w:ascii="Calibri" w:cs="Calibri" w:eastAsia="Calibri" w:hAnsi="Calibri"/>
          <w:b/>
          <w:bCs/>
        </w:rPr>
        <w:t xml:space="preserve">retirer le dossier</w:t>
      </w:r>
      <w:r>
        <w:rPr>
          <w:rFonts w:ascii="Calibri" w:cs="Calibri" w:eastAsia="Calibri" w:hAnsi="Calibri"/>
        </w:rPr>
        <w:t xml:space="preserve"> (enregistré), consulter les documents, poser une </w:t>
      </w:r>
      <w:r>
        <w:rPr>
          <w:rFonts w:ascii="Calibri" w:cs="Calibri" w:eastAsia="Calibri" w:hAnsi="Calibri"/>
          <w:b/>
          <w:bCs/>
        </w:rPr>
        <w:t xml:space="preserve">question</w:t>
      </w:r>
      <w:r>
        <w:rPr>
          <w:rFonts w:ascii="Calibri" w:cs="Calibri" w:eastAsia="Calibri" w:hAnsi="Calibri"/>
        </w:rPr>
        <w:t xml:space="preserve"> (anonyme pour les autres candidats), lire les réponses et les </w:t>
      </w:r>
      <w:r>
        <w:rPr>
          <w:rFonts w:ascii="Calibri" w:cs="Calibri" w:eastAsia="Calibri" w:hAnsi="Calibri"/>
          <w:b/>
          <w:bCs/>
        </w:rPr>
        <w:t xml:space="preserve">additifs</w:t>
      </w:r>
      <w:r>
        <w:rPr>
          <w:rFonts w:ascii="Calibri" w:cs="Calibri" w:eastAsia="Calibri" w:hAnsi="Calibri"/>
        </w:rPr>
        <w:t xml:space="preserve"> (vous êtes notifié).</w:t>
      </w:r>
    </w:p>
    <w:p>
      <w:pPr>
        <w:pStyle w:val="Heading2"/>
        <w:keepNext/>
        <w:spacing w:after="120" w:before="320"/>
      </w:pPr>
      <w:r>
        <w:rPr>
          <w:rFonts w:ascii="Calibri" w:cs="Calibri" w:eastAsia="Calibri" w:hAnsi="Calibri"/>
          <w:b/>
          <w:bCs/>
          <w:color w:val="166534"/>
          <w:sz w:val="28"/>
          <w:szCs w:val="28"/>
        </w:rPr>
        <w:t xml:space="preserve">C. Déposer une offre</w:t>
      </w:r>
    </w:p>
    <w:p>
      <w:pPr>
        <w:spacing w:after="120" w:line="276"/>
      </w:pPr>
      <w:r>
        <w:rPr>
          <w:rFonts w:ascii="Calibri" w:cs="Calibri" w:eastAsia="Calibri" w:hAnsi="Calibri"/>
        </w:rPr>
        <w:t xml:space="preserve">Menu </w:t>
      </w:r>
      <w:r>
        <w:rPr>
          <w:rFonts w:ascii="Calibri" w:cs="Calibri" w:eastAsia="Calibri" w:hAnsi="Calibri"/>
          <w:b/>
          <w:bCs/>
        </w:rPr>
        <w:t xml:space="preserve">Dépôt des offres</w:t>
      </w:r>
      <w:r>
        <w:rPr>
          <w:rFonts w:ascii="Calibri" w:cs="Calibri" w:eastAsia="Calibri" w:hAnsi="Calibri"/>
        </w:rPr>
        <w:t xml:space="preserve"> → le marché. Si le marché est </w:t>
      </w:r>
      <w:r>
        <w:rPr>
          <w:rFonts w:ascii="Calibri" w:cs="Calibri" w:eastAsia="Calibri" w:hAnsi="Calibri"/>
          <w:b/>
          <w:bCs/>
        </w:rPr>
        <w:t xml:space="preserve">réservé</w:t>
      </w:r>
      <w:r>
        <w:rPr>
          <w:rFonts w:ascii="Calibri" w:cs="Calibri" w:eastAsia="Calibri" w:hAnsi="Calibri"/>
        </w:rPr>
        <w:t xml:space="preserve"> (PME, ESS…) et que votre profil n'est pas éligible, la plateforme vous en informe.</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Préparez deux fichiers : l'</w:t>
      </w:r>
      <w:r>
        <w:rPr>
          <w:rFonts w:ascii="Calibri" w:cs="Calibri" w:eastAsia="Calibri" w:hAnsi="Calibri"/>
          <w:b/>
          <w:bCs/>
        </w:rPr>
        <w:t xml:space="preserve">offre technique</w:t>
      </w:r>
      <w:r>
        <w:rPr>
          <w:rFonts w:ascii="Calibri" w:cs="Calibri" w:eastAsia="Calibri" w:hAnsi="Calibri"/>
        </w:rPr>
        <w:t xml:space="preserve"> et l'</w:t>
      </w:r>
      <w:r>
        <w:rPr>
          <w:rFonts w:ascii="Calibri" w:cs="Calibri" w:eastAsia="Calibri" w:hAnsi="Calibri"/>
          <w:b/>
          <w:bCs/>
        </w:rPr>
        <w:t xml:space="preserve">offre financière</w:t>
      </w:r>
      <w:r>
        <w:rPr>
          <w:rFonts w:ascii="Calibri" w:cs="Calibri" w:eastAsia="Calibri" w:hAnsi="Calibri"/>
        </w:rPr>
        <w:t xml:space="preserve">.</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rPr>
        <w:t xml:space="preserve">Sur un marché </w:t>
      </w:r>
      <w:r>
        <w:rPr>
          <w:rFonts w:ascii="Calibri" w:cs="Calibri" w:eastAsia="Calibri" w:hAnsi="Calibri"/>
          <w:b/>
          <w:bCs/>
        </w:rPr>
        <w:t xml:space="preserve">alloti</w:t>
      </w:r>
      <w:r>
        <w:rPr>
          <w:rFonts w:ascii="Calibri" w:cs="Calibri" w:eastAsia="Calibri" w:hAnsi="Calibri"/>
        </w:rPr>
        <w:t xml:space="preserve">, </w:t>
      </w:r>
      <w:r>
        <w:rPr>
          <w:rFonts w:ascii="Calibri" w:cs="Calibri" w:eastAsia="Calibri" w:hAnsi="Calibri"/>
          <w:b/>
          <w:bCs/>
        </w:rPr>
        <w:t xml:space="preserve">choisissez le lot</w:t>
      </w:r>
      <w:r>
        <w:rPr>
          <w:rFonts w:ascii="Calibri" w:cs="Calibri" w:eastAsia="Calibri" w:hAnsi="Calibri"/>
        </w:rPr>
        <w:t xml:space="preserve"> (obligatoire) ; vous pouvez déposer sur plusieurs lots.</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rPr>
        <w:t xml:space="preserve">Déposez : vos fichiers sont </w:t>
      </w:r>
      <w:r>
        <w:rPr>
          <w:rFonts w:ascii="Calibri" w:cs="Calibri" w:eastAsia="Calibri" w:hAnsi="Calibri"/>
          <w:b/>
          <w:bCs/>
        </w:rPr>
        <w:t xml:space="preserve">chiffrés dans votre navigateur</w:t>
      </w:r>
      <w:r>
        <w:rPr>
          <w:rFonts w:ascii="Calibri" w:cs="Calibri" w:eastAsia="Calibri" w:hAnsi="Calibri"/>
        </w:rPr>
        <w:t xml:space="preserve"> avant l'envoi. Vous obtenez un </w:t>
      </w:r>
      <w:r>
        <w:rPr>
          <w:rFonts w:ascii="Calibri" w:cs="Calibri" w:eastAsia="Calibri" w:hAnsi="Calibri"/>
          <w:b/>
          <w:bCs/>
        </w:rPr>
        <w:t xml:space="preserve">accusé de réception horodaté par le serveur</w:t>
      </w:r>
      <w:r>
        <w:rPr>
          <w:rFonts w:ascii="Calibri" w:cs="Calibri" w:eastAsia="Calibri" w:hAnsi="Calibri"/>
        </w:rPr>
        <w:t xml:space="preserve">, avec l'empreinte de vos fichiers. </w:t>
      </w:r>
      <w:r>
        <w:rPr>
          <w:rFonts w:ascii="Calibri" w:cs="Calibri" w:eastAsia="Calibri" w:hAnsi="Calibri"/>
          <w:b/>
          <w:bCs/>
        </w:rPr>
        <w:t xml:space="preserve">Conservez-le.</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rPr>
        <w:t xml:space="preserve">Avant la date limite, vous pouvez </w:t>
      </w:r>
      <w:r>
        <w:rPr>
          <w:rFonts w:ascii="Calibri" w:cs="Calibri" w:eastAsia="Calibri" w:hAnsi="Calibri"/>
          <w:b/>
          <w:bCs/>
        </w:rPr>
        <w:t xml:space="preserve">remplacer</w:t>
      </w:r>
      <w:r>
        <w:rPr>
          <w:rFonts w:ascii="Calibri" w:cs="Calibri" w:eastAsia="Calibri" w:hAnsi="Calibri"/>
        </w:rPr>
        <w:t xml:space="preserve"> votre offre en la déposant à nouveau, ou la </w:t>
      </w:r>
      <w:r>
        <w:rPr>
          <w:rFonts w:ascii="Calibri" w:cs="Calibri" w:eastAsia="Calibri" w:hAnsi="Calibri"/>
          <w:b/>
          <w:bCs/>
        </w:rPr>
        <w:t xml:space="preserve">retirer</w:t>
      </w:r>
      <w:r>
        <w:rPr>
          <w:rFonts w:ascii="Calibri" w:cs="Calibri" w:eastAsia="Calibri" w:hAnsi="Calibri"/>
        </w:rPr>
        <w:t xml:space="preserve"> (</w:t>
      </w:r>
      <w:r>
        <w:rPr>
          <w:rFonts w:ascii="Calibri" w:cs="Calibri" w:eastAsia="Calibri" w:hAnsi="Calibri"/>
          <w:i/>
          <w:iCs/>
        </w:rPr>
        <w:t xml:space="preserve">Retirer mon offre</w:t>
      </w:r>
      <w:r>
        <w:rPr>
          <w:rFonts w:ascii="Calibri" w:cs="Calibri" w:eastAsia="Calibri" w:hAnsi="Calibri"/>
        </w:rPr>
        <w:t xml:space="preserve">).</w:t>
      </w:r>
    </w:p>
    <w:p>
      <w:pPr>
        <w:pBdr>
          <w:left w:val="single" w:color="166534" w:sz="18" w:space="8"/>
        </w:pBdr>
        <w:shd w:fill="F4F8F5" w:color="auto" w:val="clear"/>
        <w:spacing w:after="60"/>
        <w:ind w:left="360" w:hanging="0"/>
      </w:pPr>
      <w:r>
        <w:rPr>
          <w:rFonts w:ascii="Calibri" w:cs="Calibri" w:eastAsia="Calibri" w:hAnsi="Calibri"/>
          <w:b/>
          <w:bCs/>
          <w:sz w:val="21"/>
          <w:szCs w:val="21"/>
        </w:rPr>
        <w:t xml:space="preserve">Règles impératives.</w:t>
      </w:r>
    </w:p>
    <w:p>
      <w:pPr>
        <w:pBdr>
          <w:left w:val="single" w:color="166534" w:sz="18" w:space="8"/>
        </w:pBdr>
        <w:shd w:fill="F4F8F5" w:color="auto" w:val="clear"/>
        <w:spacing w:after="60"/>
        <w:ind w:left="640" w:hanging="220"/>
      </w:pPr>
      <w:r>
        <w:rPr>
          <w:rFonts w:ascii="Calibri" w:cs="Calibri" w:eastAsia="Calibri" w:hAnsi="Calibri"/>
          <w:sz w:val="21"/>
          <w:szCs w:val="21"/>
        </w:rPr>
        <w:t xml:space="preserve">• Après la date et l'heure limites, le dépôt est </w:t>
      </w:r>
      <w:r>
        <w:rPr>
          <w:rFonts w:ascii="Calibri" w:cs="Calibri" w:eastAsia="Calibri" w:hAnsi="Calibri"/>
          <w:b/>
          <w:bCs/>
          <w:sz w:val="21"/>
          <w:szCs w:val="21"/>
        </w:rPr>
        <w:t xml:space="preserve">refusé</w:t>
      </w:r>
      <w:r>
        <w:rPr>
          <w:rFonts w:ascii="Calibri" w:cs="Calibri" w:eastAsia="Calibri" w:hAnsi="Calibri"/>
          <w:sz w:val="21"/>
          <w:szCs w:val="21"/>
        </w:rPr>
        <w:t xml:space="preserve"> et la tentative est tracée.</w:t>
      </w:r>
    </w:p>
    <w:p>
      <w:pPr>
        <w:pBdr>
          <w:left w:val="single" w:color="166534" w:sz="18" w:space="8"/>
        </w:pBdr>
        <w:shd w:fill="F4F8F5" w:color="auto" w:val="clear"/>
        <w:spacing w:after="60"/>
        <w:ind w:left="640" w:hanging="220"/>
      </w:pPr>
      <w:r>
        <w:rPr>
          <w:rFonts w:ascii="Calibri" w:cs="Calibri" w:eastAsia="Calibri" w:hAnsi="Calibri"/>
          <w:sz w:val="21"/>
          <w:szCs w:val="21"/>
        </w:rPr>
        <w:t xml:space="preserve">• Ne déposez pas à la dernière minute : prévoyez une marge pour les connexions lentes.</w:t>
      </w:r>
    </w:p>
    <w:p>
      <w:pPr>
        <w:pBdr>
          <w:left w:val="single" w:color="166534" w:sz="18" w:space="8"/>
        </w:pBdr>
        <w:shd w:fill="F4F8F5" w:color="auto" w:val="clear"/>
        <w:spacing w:after="60"/>
        <w:ind w:left="640" w:hanging="220"/>
      </w:pPr>
      <w:r>
        <w:rPr>
          <w:rFonts w:ascii="Calibri" w:cs="Calibri" w:eastAsia="Calibri" w:hAnsi="Calibri"/>
          <w:sz w:val="21"/>
          <w:szCs w:val="21"/>
        </w:rPr>
        <w:t xml:space="preserve">• Aucune clé ne vous est demandée : seule la commission détient la clé d'ouverture.</w:t>
      </w:r>
    </w:p>
    <w:p>
      <w:pPr>
        <w:spacing w:after="120"/>
      </w:pPr>
    </w:p>
    <w:p>
      <w:pPr>
        <w:pStyle w:val="Heading2"/>
        <w:keepNext/>
        <w:spacing w:after="120" w:before="320"/>
      </w:pPr>
      <w:r>
        <w:rPr>
          <w:rFonts w:ascii="Calibri" w:cs="Calibri" w:eastAsia="Calibri" w:hAnsi="Calibri"/>
          <w:b/>
          <w:bCs/>
          <w:color w:val="166534"/>
          <w:sz w:val="28"/>
          <w:szCs w:val="28"/>
        </w:rPr>
        <w:t xml:space="preserve">D. Suivre votre dossier</w:t>
      </w:r>
    </w:p>
    <w:p>
      <w:pPr>
        <w:spacing w:after="120" w:line="276"/>
      </w:pPr>
      <w:r>
        <w:rPr>
          <w:rFonts w:ascii="Calibri" w:cs="Calibri" w:eastAsia="Calibri" w:hAnsi="Calibri"/>
        </w:rPr>
        <w:t xml:space="preserve">Menu </w:t>
      </w:r>
      <w:r>
        <w:rPr>
          <w:rFonts w:ascii="Calibri" w:cs="Calibri" w:eastAsia="Calibri" w:hAnsi="Calibri"/>
          <w:b/>
          <w:bCs/>
        </w:rPr>
        <w:t xml:space="preserve">Mes offres</w:t>
      </w:r>
      <w:r>
        <w:rPr>
          <w:rFonts w:ascii="Calibri" w:cs="Calibri" w:eastAsia="Calibri" w:hAnsi="Calibri"/>
        </w:rPr>
        <w:t xml:space="preserve"> : état de chaque offre, classement et score (après l'attribution provisoire), phase du marché, délai de recours. Le classement n'est communiqué qu'à partir de l'attribution provisoire.</w:t>
      </w:r>
    </w:p>
    <w:p>
      <w:pPr>
        <w:pStyle w:val="Heading2"/>
        <w:keepNext/>
        <w:spacing w:after="120" w:before="320"/>
      </w:pPr>
      <w:r>
        <w:rPr>
          <w:rFonts w:ascii="Calibri" w:cs="Calibri" w:eastAsia="Calibri" w:hAnsi="Calibri"/>
          <w:b/>
          <w:bCs/>
          <w:color w:val="166534"/>
          <w:sz w:val="28"/>
          <w:szCs w:val="28"/>
        </w:rPr>
        <w:t xml:space="preserve">E. Lecture des offres (séance publique)</w:t>
      </w:r>
    </w:p>
    <w:p>
      <w:pPr>
        <w:spacing w:after="120" w:line="276"/>
      </w:pPr>
      <w:r>
        <w:rPr>
          <w:rFonts w:ascii="Calibri" w:cs="Calibri" w:eastAsia="Calibri" w:hAnsi="Calibri"/>
        </w:rPr>
        <w:t xml:space="preserve">Pour une procédure à séance d'ouverture </w:t>
      </w:r>
      <w:r>
        <w:rPr>
          <w:rFonts w:ascii="Calibri" w:cs="Calibri" w:eastAsia="Calibri" w:hAnsi="Calibri"/>
          <w:b/>
          <w:bCs/>
        </w:rPr>
        <w:t xml:space="preserve">publique</w:t>
      </w:r>
      <w:r>
        <w:rPr>
          <w:rFonts w:ascii="Calibri" w:cs="Calibri" w:eastAsia="Calibri" w:hAnsi="Calibri"/>
        </w:rPr>
        <w:t xml:space="preserve">, un lien </w:t>
      </w:r>
      <w:r>
        <w:rPr>
          <w:rFonts w:ascii="Calibri" w:cs="Calibri" w:eastAsia="Calibri" w:hAnsi="Calibri"/>
          <w:b/>
          <w:bCs/>
        </w:rPr>
        <w:t xml:space="preserve">Lecture des offres</w:t>
      </w:r>
      <w:r>
        <w:rPr>
          <w:rFonts w:ascii="Calibri" w:cs="Calibri" w:eastAsia="Calibri" w:hAnsi="Calibri"/>
        </w:rPr>
        <w:t xml:space="preserve"> apparaît dans </w:t>
      </w:r>
      <w:r>
        <w:rPr>
          <w:rFonts w:ascii="Calibri" w:cs="Calibri" w:eastAsia="Calibri" w:hAnsi="Calibri"/>
          <w:i/>
          <w:iCs/>
        </w:rPr>
        <w:t xml:space="preserve">Mes offres</w:t>
      </w:r>
      <w:r>
        <w:rPr>
          <w:rFonts w:ascii="Calibri" w:cs="Calibri" w:eastAsia="Calibri" w:hAnsi="Calibri"/>
        </w:rPr>
        <w:t xml:space="preserve"> dès l'ouverture : vous y voyez les candidats, les lots, les montants lus et la conformité administrative des offres reçues dans les délais. En séance </w:t>
      </w:r>
      <w:r>
        <w:rPr>
          <w:rFonts w:ascii="Calibri" w:cs="Calibri" w:eastAsia="Calibri" w:hAnsi="Calibri"/>
          <w:b/>
          <w:bCs/>
        </w:rPr>
        <w:t xml:space="preserve">restreinte</w:t>
      </w:r>
      <w:r>
        <w:rPr>
          <w:rFonts w:ascii="Calibri" w:cs="Calibri" w:eastAsia="Calibri" w:hAnsi="Calibri"/>
        </w:rPr>
        <w:t xml:space="preserve">, rien n'est communiqué avant l'attribution.</w:t>
      </w:r>
    </w:p>
    <w:p>
      <w:pPr>
        <w:pStyle w:val="Heading2"/>
        <w:keepNext/>
        <w:spacing w:after="120" w:before="320"/>
      </w:pPr>
      <w:r>
        <w:rPr>
          <w:rFonts w:ascii="Calibri" w:cs="Calibri" w:eastAsia="Calibri" w:hAnsi="Calibri"/>
          <w:b/>
          <w:bCs/>
          <w:color w:val="166534"/>
          <w:sz w:val="28"/>
          <w:szCs w:val="28"/>
        </w:rPr>
        <w:t xml:space="preserve">F. Former un recours (phase 10)</w:t>
      </w:r>
    </w:p>
    <w:p>
      <w:pPr>
        <w:spacing w:after="120" w:line="276"/>
      </w:pPr>
      <w:r>
        <w:rPr>
          <w:rFonts w:ascii="Calibri" w:cs="Calibri" w:eastAsia="Calibri" w:hAnsi="Calibri"/>
        </w:rPr>
        <w:t xml:space="preserve">Menu </w:t>
      </w:r>
      <w:r>
        <w:rPr>
          <w:rFonts w:ascii="Calibri" w:cs="Calibri" w:eastAsia="Calibri" w:hAnsi="Calibri"/>
          <w:b/>
          <w:bCs/>
        </w:rPr>
        <w:t xml:space="preserve">Recours</w:t>
      </w:r>
      <w:r>
        <w:rPr>
          <w:rFonts w:ascii="Calibri" w:cs="Calibri" w:eastAsia="Calibri" w:hAnsi="Calibri"/>
        </w:rPr>
        <w:t xml:space="preserve"> → </w:t>
      </w:r>
      <w:r>
        <w:rPr>
          <w:rFonts w:ascii="Calibri" w:cs="Calibri" w:eastAsia="Calibri" w:hAnsi="Calibri"/>
          <w:i/>
          <w:iCs/>
        </w:rPr>
        <w:t xml:space="preserve">Délais de recours ouverts pour vous</w:t>
      </w:r>
      <w:r>
        <w:rPr>
          <w:rFonts w:ascii="Calibri" w:cs="Calibri" w:eastAsia="Calibri" w:hAnsi="Calibri"/>
        </w:rPr>
        <w:t xml:space="preserve"> → </w:t>
      </w:r>
      <w:r>
        <w:rPr>
          <w:rFonts w:ascii="Calibri" w:cs="Calibri" w:eastAsia="Calibri" w:hAnsi="Calibri"/>
          <w:b/>
          <w:bCs/>
        </w:rPr>
        <w:t xml:space="preserve">Former un recours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Vous devez avoir déposé une offre </w:t>
      </w:r>
      <w:r>
        <w:rPr>
          <w:rFonts w:ascii="Calibri" w:cs="Calibri" w:eastAsia="Calibri" w:hAnsi="Calibri"/>
          <w:b/>
          <w:bCs/>
        </w:rPr>
        <w:t xml:space="preserve">recevable</w:t>
      </w:r>
      <w:r>
        <w:rPr>
          <w:rFonts w:ascii="Calibri" w:cs="Calibri" w:eastAsia="Calibri" w:hAnsi="Calibri"/>
        </w:rPr>
        <w:t xml:space="preserve"> ; l'attributaire provisoire ne peut pas contester sa propre attribution.</w:t>
      </w:r>
    </w:p>
    <w:p>
      <w:pPr>
        <w:pStyle w:val="ListParagraph"/>
        <w:numPr>
          <w:ilvl w:val="0"/>
          <w:numId w:val="2"/>
        </w:numPr>
        <w:spacing w:after="60"/>
      </w:pPr>
      <w:r>
        <w:rPr>
          <w:rFonts w:ascii="Calibri" w:cs="Calibri" w:eastAsia="Calibri" w:hAnsi="Calibri"/>
        </w:rPr>
        <w:t xml:space="preserve">Sur un marché alloti, choisissez le </w:t>
      </w:r>
      <w:r>
        <w:rPr>
          <w:rFonts w:ascii="Calibri" w:cs="Calibri" w:eastAsia="Calibri" w:hAnsi="Calibri"/>
          <w:b/>
          <w:bCs/>
        </w:rPr>
        <w:t xml:space="preserve">périmètre</w:t>
      </w:r>
      <w:r>
        <w:rPr>
          <w:rFonts w:ascii="Calibri" w:cs="Calibri" w:eastAsia="Calibri" w:hAnsi="Calibri"/>
        </w:rPr>
        <w:t xml:space="preserve"> : un </w:t>
      </w:r>
      <w:r>
        <w:rPr>
          <w:rFonts w:ascii="Calibri" w:cs="Calibri" w:eastAsia="Calibri" w:hAnsi="Calibri"/>
          <w:b/>
          <w:bCs/>
        </w:rPr>
        <w:t xml:space="preserve">lot</w:t>
      </w:r>
      <w:r>
        <w:rPr>
          <w:rFonts w:ascii="Calibri" w:cs="Calibri" w:eastAsia="Calibri" w:hAnsi="Calibri"/>
        </w:rPr>
        <w:t xml:space="preserve"> sur lequel vous êtes candidat, ou le </w:t>
      </w:r>
      <w:r>
        <w:rPr>
          <w:rFonts w:ascii="Calibri" w:cs="Calibri" w:eastAsia="Calibri" w:hAnsi="Calibri"/>
          <w:b/>
          <w:bCs/>
        </w:rPr>
        <w:t xml:space="preserve">marché entier</w:t>
      </w:r>
      <w:r>
        <w:rPr>
          <w:rFonts w:ascii="Calibri" w:cs="Calibri" w:eastAsia="Calibri" w:hAnsi="Calibri"/>
        </w:rPr>
        <w:t xml:space="preserve">. Un recours par lot et par candidat à la fois.</w:t>
      </w:r>
    </w:p>
    <w:p>
      <w:pPr>
        <w:pStyle w:val="ListParagraph"/>
        <w:numPr>
          <w:ilvl w:val="0"/>
          <w:numId w:val="2"/>
        </w:numPr>
        <w:spacing w:after="60"/>
      </w:pPr>
      <w:r>
        <w:rPr>
          <w:rFonts w:ascii="Calibri" w:cs="Calibri" w:eastAsia="Calibri" w:hAnsi="Calibri"/>
        </w:rPr>
        <w:t xml:space="preserve">Renseignez le </w:t>
      </w:r>
      <w:r>
        <w:rPr>
          <w:rFonts w:ascii="Calibri" w:cs="Calibri" w:eastAsia="Calibri" w:hAnsi="Calibri"/>
          <w:b/>
          <w:bCs/>
        </w:rPr>
        <w:t xml:space="preserve">motif</w:t>
      </w:r>
      <w:r>
        <w:rPr>
          <w:rFonts w:ascii="Calibri" w:cs="Calibri" w:eastAsia="Calibri" w:hAnsi="Calibri"/>
        </w:rPr>
        <w:t xml:space="preserve"> (10 caractères minimum) et le développement. Le recours </w:t>
      </w:r>
      <w:r>
        <w:rPr>
          <w:rFonts w:ascii="Calibri" w:cs="Calibri" w:eastAsia="Calibri" w:hAnsi="Calibri"/>
          <w:b/>
          <w:bCs/>
        </w:rPr>
        <w:t xml:space="preserve">suspend</w:t>
      </w:r>
      <w:r>
        <w:rPr>
          <w:rFonts w:ascii="Calibri" w:cs="Calibri" w:eastAsia="Calibri" w:hAnsi="Calibri"/>
        </w:rPr>
        <w:t xml:space="preserve"> la procédure jusqu'à la décision de l'ARCOP, qui vous est notifiée.</w:t>
      </w:r>
    </w:p>
    <w:p>
      <w:pPr>
        <w:pStyle w:val="Heading2"/>
        <w:keepNext/>
        <w:spacing w:after="120" w:before="320"/>
      </w:pPr>
      <w:r>
        <w:rPr>
          <w:rFonts w:ascii="Calibri" w:cs="Calibri" w:eastAsia="Calibri" w:hAnsi="Calibri"/>
          <w:b/>
          <w:bCs/>
          <w:color w:val="166534"/>
          <w:sz w:val="28"/>
          <w:szCs w:val="28"/>
        </w:rPr>
        <w:t xml:space="preserve">G. Si vous êtes titulaire</w:t>
      </w:r>
    </w:p>
    <w:p>
      <w:pPr>
        <w:pStyle w:val="ListParagraph"/>
        <w:numPr>
          <w:ilvl w:val="0"/>
          <w:numId w:val="2"/>
        </w:numPr>
        <w:spacing w:after="60"/>
      </w:pPr>
      <w:r>
        <w:rPr>
          <w:rFonts w:ascii="Calibri" w:cs="Calibri" w:eastAsia="Calibri" w:hAnsi="Calibri"/>
          <w:b/>
          <w:bCs/>
        </w:rPr>
        <w:t xml:space="preserve">Contrat</w:t>
      </w:r>
      <w:r>
        <w:rPr>
          <w:rFonts w:ascii="Calibri" w:cs="Calibri" w:eastAsia="Calibri" w:hAnsi="Calibri"/>
        </w:rPr>
        <w:t xml:space="preserve"> (menu </w:t>
      </w:r>
      <w:r>
        <w:rPr>
          <w:rFonts w:ascii="Calibri" w:cs="Calibri" w:eastAsia="Calibri" w:hAnsi="Calibri"/>
          <w:i/>
          <w:iCs/>
        </w:rPr>
        <w:t xml:space="preserve">Contrats &amp; exécution</w:t>
      </w:r>
      <w:r>
        <w:rPr>
          <w:rFonts w:ascii="Calibri" w:cs="Calibri" w:eastAsia="Calibri" w:hAnsi="Calibri"/>
        </w:rPr>
        <w:t xml:space="preserve">) : relisez, puis </w:t>
      </w:r>
      <w:r>
        <w:rPr>
          <w:rFonts w:ascii="Calibri" w:cs="Calibri" w:eastAsia="Calibri" w:hAnsi="Calibri"/>
          <w:b/>
          <w:bCs/>
        </w:rPr>
        <w:t xml:space="preserve">signez</w:t>
      </w:r>
      <w:r>
        <w:rPr>
          <w:rFonts w:ascii="Calibri" w:cs="Calibri" w:eastAsia="Calibri" w:hAnsi="Calibri"/>
        </w:rPr>
        <w:t xml:space="preserve"> de votre côté ; le contrôleur financier vise ensuite.</w:t>
      </w:r>
    </w:p>
    <w:p>
      <w:pPr>
        <w:pStyle w:val="ListParagraph"/>
        <w:numPr>
          <w:ilvl w:val="0"/>
          <w:numId w:val="2"/>
        </w:numPr>
        <w:spacing w:after="60"/>
      </w:pPr>
      <w:r>
        <w:rPr>
          <w:rFonts w:ascii="Calibri" w:cs="Calibri" w:eastAsia="Calibri" w:hAnsi="Calibri"/>
          <w:b/>
          <w:bCs/>
        </w:rPr>
        <w:t xml:space="preserve">Exécution</w:t>
      </w:r>
      <w:r>
        <w:rPr>
          <w:rFonts w:ascii="Calibri" w:cs="Calibri" w:eastAsia="Calibri" w:hAnsi="Calibri"/>
        </w:rPr>
        <w:t xml:space="preserve"> : consultez les ordres de service et l'avancement.</w:t>
      </w:r>
    </w:p>
    <w:p>
      <w:pPr>
        <w:pStyle w:val="ListParagraph"/>
        <w:numPr>
          <w:ilvl w:val="0"/>
          <w:numId w:val="2"/>
        </w:numPr>
        <w:spacing w:after="60"/>
      </w:pPr>
      <w:r>
        <w:rPr>
          <w:rFonts w:ascii="Calibri" w:cs="Calibri" w:eastAsia="Calibri" w:hAnsi="Calibri"/>
          <w:b/>
          <w:bCs/>
        </w:rPr>
        <w:t xml:space="preserve">Décomptes</w:t>
      </w:r>
      <w:r>
        <w:rPr>
          <w:rFonts w:ascii="Calibri" w:cs="Calibri" w:eastAsia="Calibri" w:hAnsi="Calibri"/>
        </w:rPr>
        <w:t xml:space="preserve"> (menu </w:t>
      </w:r>
      <w:r>
        <w:rPr>
          <w:rFonts w:ascii="Calibri" w:cs="Calibri" w:eastAsia="Calibri" w:hAnsi="Calibri"/>
          <w:i/>
          <w:iCs/>
        </w:rPr>
        <w:t xml:space="preserve">Réception &amp; paiements</w:t>
      </w:r>
      <w:r>
        <w:rPr>
          <w:rFonts w:ascii="Calibri" w:cs="Calibri" w:eastAsia="Calibri" w:hAnsi="Calibri"/>
        </w:rPr>
        <w:t xml:space="preserve">) : </w:t>
      </w:r>
      <w:r>
        <w:rPr>
          <w:rFonts w:ascii="Calibri" w:cs="Calibri" w:eastAsia="Calibri" w:hAnsi="Calibri"/>
          <w:b/>
          <w:bCs/>
        </w:rPr>
        <w:t xml:space="preserve">Soumettre le décompte</w:t>
      </w:r>
      <w:r>
        <w:rPr>
          <w:rFonts w:ascii="Calibri" w:cs="Calibri" w:eastAsia="Calibri" w:hAnsi="Calibri"/>
        </w:rPr>
        <w:t xml:space="preserve"> ; suivez son état jusqu'au paiement. Le cumul ne peut pas dépasser le montant du contrat.</w:t>
      </w:r>
    </w:p>
    <w:p>
      <w:pPr>
        <w:pStyle w:val="ListParagraph"/>
        <w:numPr>
          <w:ilvl w:val="0"/>
          <w:numId w:val="2"/>
        </w:numPr>
        <w:spacing w:after="60"/>
      </w:pPr>
      <w:r>
        <w:rPr>
          <w:rFonts w:ascii="Calibri" w:cs="Calibri" w:eastAsia="Calibri" w:hAnsi="Calibri"/>
          <w:b/>
          <w:bCs/>
        </w:rPr>
        <w:t xml:space="preserve">Mes évaluations</w:t>
      </w:r>
      <w:r>
        <w:rPr>
          <w:rFonts w:ascii="Calibri" w:cs="Calibri" w:eastAsia="Calibri" w:hAnsi="Calibri"/>
        </w:rPr>
        <w:t xml:space="preserve"> : après chaque marché, l'autorité vous évalue (qualité, délais, coût). Vous avez un </w:t>
      </w:r>
      <w:r>
        <w:rPr>
          <w:rFonts w:ascii="Calibri" w:cs="Calibri" w:eastAsia="Calibri" w:hAnsi="Calibri"/>
          <w:b/>
          <w:bCs/>
        </w:rPr>
        <w:t xml:space="preserve">droit de réponse, une seule fois</w:t>
      </w:r>
      <w:r>
        <w:rPr>
          <w:rFonts w:ascii="Calibri" w:cs="Calibri" w:eastAsia="Calibri" w:hAnsi="Calibri"/>
        </w:rPr>
        <w:t xml:space="preserve"> (</w:t>
      </w:r>
      <w:r>
        <w:rPr>
          <w:rFonts w:ascii="Calibri" w:cs="Calibri" w:eastAsia="Calibri" w:hAnsi="Calibri"/>
          <w:i/>
          <w:iCs/>
        </w:rPr>
        <w:t xml:space="preserve">Envoyer ma réponse</w:t>
      </w:r>
      <w:r>
        <w:rPr>
          <w:rFonts w:ascii="Calibri" w:cs="Calibri" w:eastAsia="Calibri" w:hAnsi="Calibri"/>
        </w:rPr>
        <w:t xml:space="preserve">) : elle est conservée avec l'évaluation. Seules des </w:t>
      </w:r>
      <w:r>
        <w:rPr>
          <w:rFonts w:ascii="Calibri" w:cs="Calibri" w:eastAsia="Calibri" w:hAnsi="Calibri"/>
          <w:b/>
          <w:bCs/>
        </w:rPr>
        <w:t xml:space="preserve">moyennes</w:t>
      </w:r>
      <w:r>
        <w:rPr>
          <w:rFonts w:ascii="Calibri" w:cs="Calibri" w:eastAsia="Calibri" w:hAnsi="Calibri"/>
        </w:rPr>
        <w:t xml:space="preserve"> (à partir de trois évaluations) sont publiées sur le portail.</w:t>
      </w:r>
    </w:p>
    <w:p>
      <w:pPr>
        <w:pStyle w:val="ListParagraph"/>
        <w:numPr>
          <w:ilvl w:val="0"/>
          <w:numId w:val="2"/>
        </w:numPr>
        <w:spacing w:after="60"/>
      </w:pPr>
      <w:r>
        <w:rPr>
          <w:rFonts w:ascii="Calibri" w:cs="Calibri" w:eastAsia="Calibri" w:hAnsi="Calibri"/>
          <w:b/>
          <w:bCs/>
        </w:rPr>
        <w:t xml:space="preserve">Catalogue accords-cadres</w:t>
      </w:r>
      <w:r>
        <w:rPr>
          <w:rFonts w:ascii="Calibri" w:cs="Calibri" w:eastAsia="Calibri" w:hAnsi="Calibri"/>
        </w:rPr>
        <w:t xml:space="preserve"> : si vous êtes titulaire d'un accord-cadre, publiez vos </w:t>
      </w:r>
      <w:r>
        <w:rPr>
          <w:rFonts w:ascii="Calibri" w:cs="Calibri" w:eastAsia="Calibri" w:hAnsi="Calibri"/>
          <w:b/>
          <w:bCs/>
        </w:rPr>
        <w:t xml:space="preserve">articles</w:t>
      </w:r>
      <w:r>
        <w:rPr>
          <w:rFonts w:ascii="Calibri" w:cs="Calibri" w:eastAsia="Calibri" w:hAnsi="Calibri"/>
        </w:rPr>
        <w:t xml:space="preserve"> (code, désignation, unité, prix, délai, </w:t>
      </w:r>
      <w:r>
        <w:rPr>
          <w:rFonts w:ascii="Calibri" w:cs="Calibri" w:eastAsia="Calibri" w:hAnsi="Calibri"/>
          <w:b/>
          <w:bCs/>
        </w:rPr>
        <w:t xml:space="preserve">attributs standardisés</w:t>
      </w:r>
      <w:r>
        <w:rPr>
          <w:rFonts w:ascii="Calibri" w:cs="Calibri" w:eastAsia="Calibri" w:hAnsi="Calibri"/>
        </w:rPr>
        <w:t xml:space="preserve">). Vos prix peuvent être révisés </w:t>
      </w:r>
      <w:r>
        <w:rPr>
          <w:rFonts w:ascii="Calibri" w:cs="Calibri" w:eastAsia="Calibri" w:hAnsi="Calibri"/>
          <w:b/>
          <w:bCs/>
        </w:rPr>
        <w:t xml:space="preserve">à la hausse de 10 % au plus</w:t>
      </w:r>
      <w:r>
        <w:rPr>
          <w:rFonts w:ascii="Calibri" w:cs="Calibri" w:eastAsia="Calibri" w:hAnsi="Calibri"/>
        </w:rPr>
        <w:t xml:space="preserve"> par révision ; chaque changement est historisé. Déclarez les </w:t>
      </w:r>
      <w:r>
        <w:rPr>
          <w:rFonts w:ascii="Calibri" w:cs="Calibri" w:eastAsia="Calibri" w:hAnsi="Calibri"/>
          <w:b/>
          <w:bCs/>
        </w:rPr>
        <w:t xml:space="preserve">livraisons</w:t>
      </w:r>
      <w:r>
        <w:rPr>
          <w:rFonts w:ascii="Calibri" w:cs="Calibri" w:eastAsia="Calibri" w:hAnsi="Calibri"/>
        </w:rPr>
        <w:t xml:space="preserve"> des commandes reçues.</w:t>
      </w:r>
    </w:p>
    <w:p>
      <w:pPr>
        <w:pStyle w:val="Heading1"/>
        <w:keepNext/>
        <w:pageBreakBefore/>
        <w:spacing w:after="120" w:before="0"/>
      </w:pPr>
      <w:r>
        <w:rPr>
          <w:rFonts w:ascii="Calibri" w:cs="Calibri" w:eastAsia="Calibri" w:hAnsi="Calibri"/>
          <w:b/>
          <w:bCs/>
          <w:color w:val="166534"/>
          <w:sz w:val="36"/>
          <w:szCs w:val="36"/>
        </w:rPr>
        <w:t xml:space="preserve">10. Manuel — Cour des Comptes</w:t>
      </w:r>
    </w:p>
    <w:p>
      <w:pPr>
        <w:spacing w:after="120" w:line="276"/>
      </w:pPr>
      <w:r>
        <w:rPr>
          <w:rFonts w:ascii="Calibri" w:cs="Calibri" w:eastAsia="Calibri" w:hAnsi="Calibri"/>
          <w:b/>
          <w:bCs/>
        </w:rPr>
        <w:t xml:space="preserve">Votre rôle.</w:t>
      </w:r>
      <w:r>
        <w:rPr>
          <w:rFonts w:ascii="Calibri" w:cs="Calibri" w:eastAsia="Calibri" w:hAnsi="Calibri"/>
        </w:rPr>
        <w:t xml:space="preserve"> Contrôle juridictionnel </w:t>
      </w:r>
      <w:r>
        <w:rPr>
          <w:rFonts w:ascii="Calibri" w:cs="Calibri" w:eastAsia="Calibri" w:hAnsi="Calibri"/>
          <w:b/>
          <w:bCs/>
        </w:rPr>
        <w:t xml:space="preserve">a posteriori</w:t>
      </w:r>
      <w:r>
        <w:rPr>
          <w:rFonts w:ascii="Calibri" w:cs="Calibri" w:eastAsia="Calibri" w:hAnsi="Calibri"/>
        </w:rPr>
        <w:t xml:space="preserve"> : consultation des dossiers, des archives et du journal d'audit. Votre accès est en </w:t>
      </w:r>
      <w:r>
        <w:rPr>
          <w:rFonts w:ascii="Calibri" w:cs="Calibri" w:eastAsia="Calibri" w:hAnsi="Calibri"/>
          <w:b/>
          <w:bCs/>
        </w:rPr>
        <w:t xml:space="preserve">lecture</w:t>
      </w:r>
      <w:r>
        <w:rPr>
          <w:rFonts w:ascii="Calibri" w:cs="Calibri" w:eastAsia="Calibri" w:hAnsi="Calibri"/>
        </w:rPr>
        <w:t xml:space="preserve">. </w:t>
      </w:r>
      <w:r>
        <w:rPr>
          <w:rFonts w:ascii="Calibri" w:cs="Calibri" w:eastAsia="Calibri" w:hAnsi="Calibri"/>
          <w:b/>
          <w:bCs/>
        </w:rPr>
        <w:t xml:space="preserve">Votre menu :</w:t>
      </w:r>
      <w:r>
        <w:rPr>
          <w:rFonts w:ascii="Calibri" w:cs="Calibri" w:eastAsia="Calibri" w:hAnsi="Calibri"/>
        </w:rPr>
        <w:t xml:space="preserve"> Marchés · Ouverture &amp; évaluation · Attribution · Recours · Contrats &amp; exécution · Réception &amp; paiements · Catalogue · Archivage · Reporting · Alertes de risque · Signalements citoyens · Journal d'audit.</w:t>
      </w:r>
    </w:p>
    <w:p>
      <w:pPr>
        <w:pStyle w:val="Heading2"/>
        <w:keepNext/>
        <w:spacing w:after="120" w:before="320"/>
      </w:pPr>
      <w:r>
        <w:rPr>
          <w:rFonts w:ascii="Calibri" w:cs="Calibri" w:eastAsia="Calibri" w:hAnsi="Calibri"/>
          <w:b/>
          <w:bCs/>
          <w:color w:val="166534"/>
          <w:sz w:val="28"/>
          <w:szCs w:val="28"/>
        </w:rPr>
        <w:t xml:space="preserve">Ce que vous pouvez consulter</w:t>
      </w:r>
    </w:p>
    <w:p>
      <w:pPr>
        <w:pStyle w:val="ListParagraph"/>
        <w:numPr>
          <w:ilvl w:val="0"/>
          <w:numId w:val="2"/>
        </w:numPr>
        <w:spacing w:after="60"/>
      </w:pPr>
      <w:r>
        <w:rPr>
          <w:rFonts w:ascii="Calibri" w:cs="Calibri" w:eastAsia="Calibri" w:hAnsi="Calibri"/>
          <w:b/>
          <w:bCs/>
        </w:rPr>
        <w:t xml:space="preserve">Marchés</w:t>
      </w:r>
      <w:r>
        <w:rPr>
          <w:rFonts w:ascii="Calibri" w:cs="Calibri" w:eastAsia="Calibri" w:hAnsi="Calibri"/>
        </w:rPr>
        <w:t xml:space="preserve"> de toutes les autorités : fiche, historique des phases, documents (avec leurs versions et empreintes).</w:t>
      </w:r>
    </w:p>
    <w:p>
      <w:pPr>
        <w:pStyle w:val="ListParagraph"/>
        <w:numPr>
          <w:ilvl w:val="0"/>
          <w:numId w:val="2"/>
        </w:numPr>
        <w:spacing w:after="60"/>
      </w:pPr>
      <w:r>
        <w:rPr>
          <w:rFonts w:ascii="Calibri" w:cs="Calibri" w:eastAsia="Calibri" w:hAnsi="Calibri"/>
          <w:b/>
          <w:bCs/>
        </w:rPr>
        <w:t xml:space="preserve">Ouverture &amp; évaluation</w:t>
      </w:r>
      <w:r>
        <w:rPr>
          <w:rFonts w:ascii="Calibri" w:cs="Calibri" w:eastAsia="Calibri" w:hAnsi="Calibri"/>
        </w:rPr>
        <w:t xml:space="preserve"> : procès-verbal d'ouverture, conformité, </w:t>
      </w:r>
      <w:r>
        <w:rPr>
          <w:rFonts w:ascii="Calibri" w:cs="Calibri" w:eastAsia="Calibri" w:hAnsi="Calibri"/>
          <w:b/>
          <w:bCs/>
        </w:rPr>
        <w:t xml:space="preserve">notes par évaluateur</w:t>
      </w:r>
      <w:r>
        <w:rPr>
          <w:rFonts w:ascii="Calibri" w:cs="Calibri" w:eastAsia="Calibri" w:hAnsi="Calibri"/>
        </w:rPr>
        <w:t xml:space="preserve">, classement, rapport d'évaluation (PDF).</w:t>
      </w:r>
    </w:p>
    <w:p>
      <w:pPr>
        <w:pStyle w:val="ListParagraph"/>
        <w:numPr>
          <w:ilvl w:val="0"/>
          <w:numId w:val="2"/>
        </w:numPr>
        <w:spacing w:after="60"/>
      </w:pPr>
      <w:r>
        <w:rPr>
          <w:rFonts w:ascii="Calibri" w:cs="Calibri" w:eastAsia="Calibri" w:hAnsi="Calibri"/>
          <w:b/>
          <w:bCs/>
        </w:rPr>
        <w:t xml:space="preserve">Attribution et recours</w:t>
      </w:r>
      <w:r>
        <w:rPr>
          <w:rFonts w:ascii="Calibri" w:cs="Calibri" w:eastAsia="Calibri" w:hAnsi="Calibri"/>
        </w:rPr>
        <w:t xml:space="preserve"> : décision, justification d'un écart avec le classement, recours et décisions de l'ARCOP.</w:t>
      </w:r>
    </w:p>
    <w:p>
      <w:pPr>
        <w:pStyle w:val="ListParagraph"/>
        <w:numPr>
          <w:ilvl w:val="0"/>
          <w:numId w:val="2"/>
        </w:numPr>
        <w:spacing w:after="60"/>
      </w:pPr>
      <w:r>
        <w:rPr>
          <w:rFonts w:ascii="Calibri" w:cs="Calibri" w:eastAsia="Calibri" w:hAnsi="Calibri"/>
          <w:b/>
          <w:bCs/>
        </w:rPr>
        <w:t xml:space="preserve">Contrats &amp; exécution</w:t>
      </w:r>
      <w:r>
        <w:rPr>
          <w:rFonts w:ascii="Calibri" w:cs="Calibri" w:eastAsia="Calibri" w:hAnsi="Calibri"/>
        </w:rPr>
        <w:t xml:space="preserve"> : contrats, avenants (avec le cumul par rapport au plafond de 30 %), sous-traitance, ordres de service, incidents.</w:t>
      </w:r>
    </w:p>
    <w:p>
      <w:pPr>
        <w:pStyle w:val="ListParagraph"/>
        <w:numPr>
          <w:ilvl w:val="0"/>
          <w:numId w:val="2"/>
        </w:numPr>
        <w:spacing w:after="60"/>
      </w:pPr>
      <w:r>
        <w:rPr>
          <w:rFonts w:ascii="Calibri" w:cs="Calibri" w:eastAsia="Calibri" w:hAnsi="Calibri"/>
          <w:b/>
          <w:bCs/>
        </w:rPr>
        <w:t xml:space="preserve">Réception &amp; paiements</w:t>
      </w:r>
      <w:r>
        <w:rPr>
          <w:rFonts w:ascii="Calibri" w:cs="Calibri" w:eastAsia="Calibri" w:hAnsi="Calibri"/>
        </w:rPr>
        <w:t xml:space="preserve"> : PV de réception, décomptes, circuit de visa et de paiement.</w:t>
      </w:r>
    </w:p>
    <w:p>
      <w:pPr>
        <w:pStyle w:val="ListParagraph"/>
        <w:numPr>
          <w:ilvl w:val="0"/>
          <w:numId w:val="2"/>
        </w:numPr>
        <w:spacing w:after="60"/>
      </w:pPr>
      <w:r>
        <w:rPr>
          <w:rFonts w:ascii="Calibri" w:cs="Calibri" w:eastAsia="Calibri" w:hAnsi="Calibri"/>
          <w:b/>
          <w:bCs/>
        </w:rPr>
        <w:t xml:space="preserve">Archivage</w:t>
      </w:r>
      <w:r>
        <w:rPr>
          <w:rFonts w:ascii="Calibri" w:cs="Calibri" w:eastAsia="Calibri" w:hAnsi="Calibri"/>
        </w:rPr>
        <w:t xml:space="preserve"> : dossiers clos, avec l'empreinte de l'inventaire.</w:t>
      </w:r>
    </w:p>
    <w:p>
      <w:pPr>
        <w:pStyle w:val="ListParagraph"/>
        <w:numPr>
          <w:ilvl w:val="0"/>
          <w:numId w:val="2"/>
        </w:numPr>
        <w:spacing w:after="60"/>
      </w:pPr>
      <w:r>
        <w:rPr>
          <w:rFonts w:ascii="Calibri" w:cs="Calibri" w:eastAsia="Calibri" w:hAnsi="Calibri"/>
          <w:b/>
          <w:bCs/>
        </w:rPr>
        <w:t xml:space="preserve">Reporting, alertes de risque, signalements citoyens</w:t>
      </w:r>
      <w:r>
        <w:rPr>
          <w:rFonts w:ascii="Calibri" w:cs="Calibri" w:eastAsia="Calibri" w:hAnsi="Calibri"/>
        </w:rPr>
        <w:t xml:space="preserve"> : tableaux de bord et signaux.</w:t>
      </w:r>
    </w:p>
    <w:p>
      <w:pPr>
        <w:pStyle w:val="Heading2"/>
        <w:keepNext/>
        <w:spacing w:after="120" w:before="320"/>
      </w:pPr>
      <w:r>
        <w:rPr>
          <w:rFonts w:ascii="Calibri" w:cs="Calibri" w:eastAsia="Calibri" w:hAnsi="Calibri"/>
          <w:b/>
          <w:bCs/>
          <w:color w:val="166534"/>
          <w:sz w:val="28"/>
          <w:szCs w:val="28"/>
        </w:rPr>
        <w:t xml:space="preserve">Le journal d'audit — votre outil principal</w:t>
      </w:r>
    </w:p>
    <w:p>
      <w:pPr>
        <w:spacing w:after="120" w:line="276"/>
      </w:pPr>
      <w:r>
        <w:rPr>
          <w:rFonts w:ascii="Calibri" w:cs="Calibri" w:eastAsia="Calibri" w:hAnsi="Calibri"/>
        </w:rPr>
        <w:t xml:space="preserve">Menu </w:t>
      </w:r>
      <w:r>
        <w:rPr>
          <w:rFonts w:ascii="Calibri" w:cs="Calibri" w:eastAsia="Calibri" w:hAnsi="Calibri"/>
          <w:b/>
          <w:bCs/>
        </w:rPr>
        <w:t xml:space="preserve">Journal d'audit</w:t>
      </w:r>
      <w:r>
        <w:rPr>
          <w:rFonts w:ascii="Calibri" w:cs="Calibri" w:eastAsia="Calibri" w:hAnsi="Calibri"/>
        </w:rPr>
        <w:t xml:space="preserve"> :</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rPr>
        <w:t xml:space="preserve">Filtrez par </w:t>
      </w:r>
      <w:r>
        <w:rPr>
          <w:rFonts w:ascii="Calibri" w:cs="Calibri" w:eastAsia="Calibri" w:hAnsi="Calibri"/>
          <w:b/>
          <w:bCs/>
        </w:rPr>
        <w:t xml:space="preserve">action</w:t>
      </w:r>
      <w:r>
        <w:rPr>
          <w:rFonts w:ascii="Calibri" w:cs="Calibri" w:eastAsia="Calibri" w:hAnsi="Calibri"/>
        </w:rPr>
        <w:t xml:space="preserve"> (ex. </w:t>
      </w:r>
      <w:r>
        <w:rPr>
          <w:rFonts w:ascii="Consolas" w:cs="Consolas" w:eastAsia="Consolas" w:hAnsi="Consolas"/>
          <w:sz w:val="19"/>
          <w:szCs w:val="19"/>
          <w:shd w:fill="F3F4F6" w:color="auto" w:val="clear"/>
        </w:rPr>
        <w:t xml:space="preserve">PHASE_TRANSITION</w:t>
      </w:r>
      <w:r>
        <w:rPr>
          <w:rFonts w:ascii="Calibri" w:cs="Calibri" w:eastAsia="Calibri" w:hAnsi="Calibri"/>
        </w:rPr>
        <w:t xml:space="preserve">) et par </w:t>
      </w:r>
      <w:r>
        <w:rPr>
          <w:rFonts w:ascii="Calibri" w:cs="Calibri" w:eastAsia="Calibri" w:hAnsi="Calibri"/>
          <w:b/>
          <w:bCs/>
        </w:rPr>
        <w:t xml:space="preserve">type d'entité</w:t>
      </w:r>
      <w:r>
        <w:rPr>
          <w:rFonts w:ascii="Calibri" w:cs="Calibri" w:eastAsia="Calibri" w:hAnsi="Calibri"/>
        </w:rPr>
        <w:t xml:space="preserve"> (marché, offres, recours, contrats, avenants…).</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b/>
          <w:bCs/>
        </w:rPr>
        <w:t xml:space="preserve">Exportez</w:t>
      </w:r>
      <w:r>
        <w:rPr>
          <w:rFonts w:ascii="Calibri" w:cs="Calibri" w:eastAsia="Calibri" w:hAnsi="Calibri"/>
        </w:rPr>
        <w:t xml:space="preserve"> en CSV pour vos travaux.</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b/>
          <w:bCs/>
        </w:rPr>
        <w:t xml:space="preserve">Vérifiez l'intégrité</w:t>
      </w:r>
      <w:r>
        <w:rPr>
          <w:rFonts w:ascii="Calibri" w:cs="Calibri" w:eastAsia="Calibri" w:hAnsi="Calibri"/>
        </w:rPr>
        <w:t xml:space="preserve"> de la chaîne de traçabilité : chaque ligne est chaînée par une empreinte à la précédente. Un résultat vide signifie qu'</w:t>
      </w:r>
      <w:r>
        <w:rPr>
          <w:rFonts w:ascii="Calibri" w:cs="Calibri" w:eastAsia="Calibri" w:hAnsi="Calibri"/>
          <w:b/>
          <w:bCs/>
        </w:rPr>
        <w:t xml:space="preserve">aucune altération</w:t>
      </w:r>
      <w:r>
        <w:rPr>
          <w:rFonts w:ascii="Calibri" w:cs="Calibri" w:eastAsia="Calibri" w:hAnsi="Calibri"/>
        </w:rPr>
        <w:t xml:space="preserve"> n'est détectée ; sinon la plateforme désigne le premier maillon rompu.</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rPr>
        <w:t xml:space="preserve">Comparez avec les </w:t>
      </w:r>
      <w:r>
        <w:rPr>
          <w:rFonts w:ascii="Calibri" w:cs="Calibri" w:eastAsia="Calibri" w:hAnsi="Calibri"/>
          <w:b/>
          <w:bCs/>
        </w:rPr>
        <w:t xml:space="preserve">empreintes d'ancrage</w:t>
      </w:r>
      <w:r>
        <w:rPr>
          <w:rFonts w:ascii="Calibri" w:cs="Calibri" w:eastAsia="Calibri" w:hAnsi="Calibri"/>
        </w:rPr>
        <w:t xml:space="preserve"> publiées chaque jour sur le portail public (</w:t>
      </w:r>
      <w:r>
        <w:rPr>
          <w:rFonts w:ascii="Calibri" w:cs="Calibri" w:eastAsia="Calibri" w:hAnsi="Calibri"/>
          <w:i/>
          <w:iCs/>
        </w:rPr>
        <w:t xml:space="preserve">Empreintes d'audit</w:t>
      </w:r>
      <w:r>
        <w:rPr>
          <w:rFonts w:ascii="Calibri" w:cs="Calibri" w:eastAsia="Calibri" w:hAnsi="Calibri"/>
        </w:rPr>
        <w:t xml:space="preserve">) : elles permettent de détecter une réécriture complète de la chaîne.</w:t>
      </w:r>
    </w:p>
    <w:p>
      <w:pPr>
        <w:pStyle w:val="Heading2"/>
        <w:keepNext/>
        <w:spacing w:after="120" w:before="320"/>
      </w:pPr>
      <w:r>
        <w:rPr>
          <w:rFonts w:ascii="Calibri" w:cs="Calibri" w:eastAsia="Calibri" w:hAnsi="Calibri"/>
          <w:b/>
          <w:bCs/>
          <w:color w:val="166534"/>
          <w:sz w:val="28"/>
          <w:szCs w:val="28"/>
        </w:rPr>
        <w:t xml:space="preserve">Limites</w:t>
      </w:r>
    </w:p>
    <w:p>
      <w:pPr>
        <w:spacing w:after="120" w:line="276"/>
      </w:pPr>
      <w:r>
        <w:rPr>
          <w:rFonts w:ascii="Calibri" w:cs="Calibri" w:eastAsia="Calibri" w:hAnsi="Calibri"/>
        </w:rPr>
        <w:t xml:space="preserve">Vous ne pouvez rien modifier ni valider. Vous ne pouvez pas lire les offres </w:t>
      </w:r>
      <w:r>
        <w:rPr>
          <w:rFonts w:ascii="Calibri" w:cs="Calibri" w:eastAsia="Calibri" w:hAnsi="Calibri"/>
          <w:b/>
          <w:bCs/>
        </w:rPr>
        <w:t xml:space="preserve">avant</w:t>
      </w:r>
      <w:r>
        <w:rPr>
          <w:rFonts w:ascii="Calibri" w:cs="Calibri" w:eastAsia="Calibri" w:hAnsi="Calibri"/>
        </w:rPr>
        <w:t xml:space="preserve"> l'ouverture officielle : la confidentialité s'applique à tous les profils.</w:t>
      </w:r>
    </w:p>
    <w:p>
      <w:pPr>
        <w:pStyle w:val="Heading1"/>
        <w:keepNext/>
        <w:pageBreakBefore/>
        <w:spacing w:after="120" w:before="0"/>
      </w:pPr>
      <w:r>
        <w:rPr>
          <w:rFonts w:ascii="Calibri" w:cs="Calibri" w:eastAsia="Calibri" w:hAnsi="Calibri"/>
          <w:b/>
          <w:bCs/>
          <w:color w:val="166534"/>
          <w:sz w:val="36"/>
          <w:szCs w:val="36"/>
        </w:rPr>
        <w:t xml:space="preserve">11. Manuel — Administrateur de la plateforme</w:t>
      </w:r>
    </w:p>
    <w:p>
      <w:pPr>
        <w:spacing w:after="120" w:line="276"/>
      </w:pPr>
      <w:r>
        <w:rPr>
          <w:rFonts w:ascii="Calibri" w:cs="Calibri" w:eastAsia="Calibri" w:hAnsi="Calibri"/>
          <w:b/>
          <w:bCs/>
        </w:rPr>
        <w:t xml:space="preserve">Votre rôle.</w:t>
      </w:r>
      <w:r>
        <w:rPr>
          <w:rFonts w:ascii="Calibri" w:cs="Calibri" w:eastAsia="Calibri" w:hAnsi="Calibri"/>
        </w:rPr>
        <w:t xml:space="preserve"> Paramétrer la plateforme (seuils, nomenclatures, modèles, comptes) sans développement. </w:t>
      </w:r>
      <w:r>
        <w:rPr>
          <w:rFonts w:ascii="Calibri" w:cs="Calibri" w:eastAsia="Calibri" w:hAnsi="Calibri"/>
          <w:b/>
          <w:bCs/>
        </w:rPr>
        <w:t xml:space="preserve">Votre menu :</w:t>
      </w:r>
      <w:r>
        <w:rPr>
          <w:rFonts w:ascii="Calibri" w:cs="Calibri" w:eastAsia="Calibri" w:hAnsi="Calibri"/>
        </w:rPr>
        <w:t xml:space="preserve"> Tableau de bord · Marchés · Pièces à vérifier · Programmation · Rédaction · Publication · Recours · Archivage · Reporting · Alertes de risque · Journal d'audit · </w:t>
      </w:r>
      <w:r>
        <w:rPr>
          <w:rFonts w:ascii="Calibri" w:cs="Calibri" w:eastAsia="Calibri" w:hAnsi="Calibri"/>
          <w:b/>
          <w:bCs/>
        </w:rPr>
        <w:t xml:space="preserve">Paramétrage &amp; comptes</w:t>
      </w:r>
      <w:r>
        <w:rPr>
          <w:rFonts w:ascii="Calibri" w:cs="Calibri" w:eastAsia="Calibri" w:hAnsi="Calibri"/>
        </w:rPr>
        <w:t xml:space="preserve">.</w:t>
      </w:r>
    </w:p>
    <w:p>
      <w:pPr>
        <w:pBdr>
          <w:left w:val="single" w:color="166534" w:sz="18" w:space="8"/>
        </w:pBdr>
        <w:shd w:fill="F4F8F5" w:color="auto" w:val="clear"/>
        <w:spacing w:after="60"/>
        <w:ind w:left="360" w:hanging="0"/>
      </w:pPr>
      <w:r>
        <w:rPr>
          <w:rFonts w:ascii="Calibri" w:cs="Calibri" w:eastAsia="Calibri" w:hAnsi="Calibri"/>
          <w:b/>
          <w:bCs/>
          <w:sz w:val="21"/>
          <w:szCs w:val="21"/>
        </w:rPr>
        <w:t xml:space="preserve">Limite volontaire.</w:t>
      </w:r>
      <w:r>
        <w:rPr>
          <w:rFonts w:ascii="Calibri" w:cs="Calibri" w:eastAsia="Calibri" w:hAnsi="Calibri"/>
          <w:sz w:val="21"/>
          <w:szCs w:val="21"/>
        </w:rPr>
        <w:t xml:space="preserve"> Même administrateur, vous ne pouvez </w:t>
      </w:r>
      <w:r>
        <w:rPr>
          <w:rFonts w:ascii="Calibri" w:cs="Calibri" w:eastAsia="Calibri" w:hAnsi="Calibri"/>
          <w:b/>
          <w:bCs/>
          <w:sz w:val="21"/>
          <w:szCs w:val="21"/>
        </w:rPr>
        <w:t xml:space="preserve">pas</w:t>
      </w:r>
      <w:r>
        <w:rPr>
          <w:rFonts w:ascii="Calibri" w:cs="Calibri" w:eastAsia="Calibri" w:hAnsi="Calibri"/>
          <w:sz w:val="21"/>
          <w:szCs w:val="21"/>
        </w:rPr>
        <w:t xml:space="preserve"> lire les offres avant l'ouverture, ni modifier le journal d'audit, ni forcer un passage de phase : ces règles sont dans la base de données.</w:t>
      </w:r>
    </w:p>
    <w:p>
      <w:pPr>
        <w:spacing w:after="120"/>
      </w:pPr>
    </w:p>
    <w:p>
      <w:pPr>
        <w:pStyle w:val="Heading2"/>
        <w:keepNext/>
        <w:spacing w:after="120" w:before="320"/>
      </w:pPr>
      <w:r>
        <w:rPr>
          <w:rFonts w:ascii="Calibri" w:cs="Calibri" w:eastAsia="Calibri" w:hAnsi="Calibri"/>
          <w:b/>
          <w:bCs/>
          <w:color w:val="166534"/>
          <w:sz w:val="28"/>
          <w:szCs w:val="28"/>
        </w:rPr>
        <w:t xml:space="preserve">Menu Paramétrage &amp; comptes</w:t>
      </w:r>
    </w:p>
    <w:p>
      <w:pPr>
        <w:pStyle w:val="Heading3"/>
        <w:keepNext/>
        <w:spacing w:after="120" w:before="220"/>
      </w:pPr>
      <w:r>
        <w:rPr>
          <w:rFonts w:ascii="Calibri" w:cs="Calibri" w:eastAsia="Calibri" w:hAnsi="Calibri"/>
          <w:b/>
          <w:bCs/>
          <w:color w:val="166534"/>
          <w:sz w:val="24"/>
          <w:szCs w:val="24"/>
        </w:rPr>
        <w:t xml:space="preserve">1. Paramètres réglementaires</w:t>
      </w:r>
    </w:p>
    <w:p>
      <w:pPr>
        <w:spacing w:after="120" w:line="276"/>
      </w:pPr>
      <w:r>
        <w:rPr>
          <w:rFonts w:ascii="Calibri" w:cs="Calibri" w:eastAsia="Calibri" w:hAnsi="Calibri"/>
        </w:rPr>
        <w:t xml:space="preserve">Carte </w:t>
      </w:r>
      <w:r>
        <w:rPr>
          <w:rFonts w:ascii="Calibri" w:cs="Calibri" w:eastAsia="Calibri" w:hAnsi="Calibri"/>
          <w:b/>
          <w:bCs/>
        </w:rPr>
        <w:t xml:space="preserve">Paramètres réglementaires</w:t>
      </w:r>
      <w:r>
        <w:rPr>
          <w:rFonts w:ascii="Calibri" w:cs="Calibri" w:eastAsia="Calibri" w:hAnsi="Calibri"/>
        </w:rPr>
        <w:t xml:space="preserve"> : chaque paramètre a une </w:t>
      </w:r>
      <w:r>
        <w:rPr>
          <w:rFonts w:ascii="Calibri" w:cs="Calibri" w:eastAsia="Calibri" w:hAnsi="Calibri"/>
          <w:i/>
          <w:iCs/>
        </w:rPr>
        <w:t xml:space="preserve">clé</w:t>
      </w:r>
      <w:r>
        <w:rPr>
          <w:rFonts w:ascii="Calibri" w:cs="Calibri" w:eastAsia="Calibri" w:hAnsi="Calibri"/>
        </w:rPr>
        <w:t xml:space="preserve">, une </w:t>
      </w:r>
      <w:r>
        <w:rPr>
          <w:rFonts w:ascii="Calibri" w:cs="Calibri" w:eastAsia="Calibri" w:hAnsi="Calibri"/>
          <w:i/>
          <w:iCs/>
        </w:rPr>
        <w:t xml:space="preserve">valeur</w:t>
      </w:r>
      <w:r>
        <w:rPr>
          <w:rFonts w:ascii="Calibri" w:cs="Calibri" w:eastAsia="Calibri" w:hAnsi="Calibri"/>
        </w:rPr>
        <w:t xml:space="preserve"> et une </w:t>
      </w:r>
      <w:r>
        <w:rPr>
          <w:rFonts w:ascii="Calibri" w:cs="Calibri" w:eastAsia="Calibri" w:hAnsi="Calibri"/>
          <w:i/>
          <w:iCs/>
        </w:rPr>
        <w:t xml:space="preserve">description</w:t>
      </w:r>
      <w:r>
        <w:rPr>
          <w:rFonts w:ascii="Calibri" w:cs="Calibri" w:eastAsia="Calibri" w:hAnsi="Calibri"/>
        </w:rPr>
        <w:t xml:space="preserve"> ; modifiez la valeur puis </w:t>
      </w:r>
      <w:r>
        <w:rPr>
          <w:rFonts w:ascii="Calibri" w:cs="Calibri" w:eastAsia="Calibri" w:hAnsi="Calibri"/>
          <w:b/>
          <w:bCs/>
        </w:rPr>
        <w:t xml:space="preserve">Modifier</w:t>
      </w:r>
      <w:r>
        <w:rPr>
          <w:rFonts w:ascii="Calibri" w:cs="Calibri" w:eastAsia="Calibri" w:hAnsi="Calibri"/>
        </w:rPr>
        <w:t xml:space="preserve">. La date et l'auteur de la dernière modification sont conservés (et tracés dans le journal d'audit).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3"/>
        <w:gridCol w:w="6535"/>
      </w:tblGrid>
      <w:tr>
        <w:trPr>
          <w:cantSplit/>
          <w:tblHeader/>
        </w:trPr>
        <w:tc>
          <w:tcPr>
            <w:tcW w:type="dxa" w:w="3103"/>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Famille</w:t>
            </w:r>
          </w:p>
        </w:tc>
        <w:tc>
          <w:tcPr>
            <w:tcW w:type="dxa" w:w="6535"/>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Exemples de paramètres</w:t>
            </w:r>
          </w:p>
        </w:tc>
      </w:tr>
      <w:tr>
        <w:trPr>
          <w:cantSplit/>
        </w:trPr>
        <w:tc>
          <w:tcPr>
            <w:tcW w:type="dxa" w:w="310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Seuils de passation</w:t>
            </w:r>
          </w:p>
        </w:tc>
        <w:tc>
          <w:tcPr>
            <w:tcW w:type="dxa" w:w="65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Seuils d'appel d'offres ouvert par type d'entité et nature (par défaut 70 / 50 M FCFA pour l'État, 100 / 60 M pour les agences et sociétés)</w:t>
            </w:r>
          </w:p>
        </w:tc>
      </w:tr>
      <w:tr>
        <w:trPr>
          <w:cantSplit/>
        </w:trPr>
        <w:tc>
          <w:tcPr>
            <w:tcW w:type="dxa" w:w="310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Plafonds</w:t>
            </w:r>
          </w:p>
        </w:tc>
        <w:tc>
          <w:tcPr>
            <w:tcW w:type="dxa" w:w="65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Avenants (30 %), sous-traitance (40 %), catalogue (hausse de prix 10 %)</w:t>
            </w:r>
          </w:p>
        </w:tc>
      </w:tr>
      <w:tr>
        <w:trPr>
          <w:cantSplit/>
        </w:trPr>
        <w:tc>
          <w:tcPr>
            <w:tcW w:type="dxa" w:w="310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Délais</w:t>
            </w:r>
          </w:p>
        </w:tc>
        <w:tc>
          <w:tcPr>
            <w:tcW w:type="dxa" w:w="65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Dépôt minimal par mode, recours (10 jours), instruction des recours (7 jours), archivage</w:t>
            </w:r>
          </w:p>
        </w:tc>
      </w:tr>
      <w:tr>
        <w:trPr>
          <w:cantSplit/>
        </w:trPr>
        <w:tc>
          <w:tcPr>
            <w:tcW w:type="dxa" w:w="310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Évaluation</w:t>
            </w:r>
          </w:p>
        </w:tc>
        <w:tc>
          <w:tcPr>
            <w:tcW w:type="dxa" w:w="65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Note technique minimale (70), pondération technique/financière (70/30 ; 80/20 pour les prestations intellectuelles)</w:t>
            </w:r>
          </w:p>
        </w:tc>
      </w:tr>
      <w:tr>
        <w:trPr>
          <w:cantSplit/>
        </w:trPr>
        <w:tc>
          <w:tcPr>
            <w:tcW w:type="dxa" w:w="310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Alertes de risque</w:t>
            </w:r>
          </w:p>
        </w:tc>
        <w:tc>
          <w:tcPr>
            <w:tcW w:type="dxa" w:w="65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Seuils des signaux (délai court, écart de prix, gagnant récurrent…)</w:t>
            </w:r>
          </w:p>
        </w:tc>
      </w:tr>
      <w:tr>
        <w:trPr>
          <w:cantSplit/>
        </w:trPr>
        <w:tc>
          <w:tcPr>
            <w:tcW w:type="dxa" w:w="310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IA</w:t>
            </w:r>
          </w:p>
        </w:tc>
        <w:tc>
          <w:tcPr>
            <w:tcW w:type="dxa" w:w="65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Quota quotidien de requêtes par agent</w:t>
            </w:r>
          </w:p>
        </w:tc>
      </w:tr>
    </w:tbl>
    <w:p>
      <w:pPr>
        <w:spacing w:after="120"/>
      </w:pPr>
    </w:p>
    <w:p>
      <w:pPr>
        <w:pBdr>
          <w:left w:val="single" w:color="166534" w:sz="18" w:space="8"/>
        </w:pBdr>
        <w:shd w:fill="F4F8F5" w:color="auto" w:val="clear"/>
        <w:spacing w:after="60"/>
        <w:ind w:left="360" w:hanging="0"/>
      </w:pPr>
      <w:r>
        <w:rPr>
          <w:rFonts w:ascii="Calibri" w:cs="Calibri" w:eastAsia="Calibri" w:hAnsi="Calibri"/>
          <w:b/>
          <w:bCs/>
          <w:sz w:val="21"/>
          <w:szCs w:val="21"/>
        </w:rPr>
        <w:t xml:space="preserve">Important.</w:t>
      </w:r>
      <w:r>
        <w:rPr>
          <w:rFonts w:ascii="Calibri" w:cs="Calibri" w:eastAsia="Calibri" w:hAnsi="Calibri"/>
          <w:sz w:val="21"/>
          <w:szCs w:val="21"/>
        </w:rPr>
        <w:t xml:space="preserve"> Ces valeurs par défaut n'ont </w:t>
      </w:r>
      <w:r>
        <w:rPr>
          <w:rFonts w:ascii="Calibri" w:cs="Calibri" w:eastAsia="Calibri" w:hAnsi="Calibri"/>
          <w:b/>
          <w:bCs/>
          <w:sz w:val="21"/>
          <w:szCs w:val="21"/>
        </w:rPr>
        <w:t xml:space="preserve">pas été validées par un juriste</w:t>
      </w:r>
      <w:r>
        <w:rPr>
          <w:rFonts w:ascii="Calibri" w:cs="Calibri" w:eastAsia="Calibri" w:hAnsi="Calibri"/>
          <w:sz w:val="21"/>
          <w:szCs w:val="21"/>
        </w:rPr>
        <w:t xml:space="preserve"> : faites-les confirmer par la DCMP avant la mise en service, puis relisez-les à chaque nouvel arrêté.</w:t>
      </w:r>
    </w:p>
    <w:p>
      <w:pPr>
        <w:spacing w:after="120"/>
      </w:pPr>
    </w:p>
    <w:p>
      <w:pPr>
        <w:pStyle w:val="Heading3"/>
        <w:keepNext/>
        <w:spacing w:after="120" w:before="220"/>
      </w:pPr>
      <w:r>
        <w:rPr>
          <w:rFonts w:ascii="Calibri" w:cs="Calibri" w:eastAsia="Calibri" w:hAnsi="Calibri"/>
          <w:b/>
          <w:bCs/>
          <w:color w:val="166534"/>
          <w:sz w:val="24"/>
          <w:szCs w:val="24"/>
        </w:rPr>
        <w:t xml:space="preserve">2. Séance d'ouverture par mode de passation</w:t>
      </w:r>
    </w:p>
    <w:p>
      <w:pPr>
        <w:spacing w:after="120" w:line="276"/>
      </w:pPr>
      <w:r>
        <w:rPr>
          <w:rFonts w:ascii="Calibri" w:cs="Calibri" w:eastAsia="Calibri" w:hAnsi="Calibri"/>
        </w:rPr>
        <w:t xml:space="preserve">Carte </w:t>
      </w:r>
      <w:r>
        <w:rPr>
          <w:rFonts w:ascii="Calibri" w:cs="Calibri" w:eastAsia="Calibri" w:hAnsi="Calibri"/>
          <w:b/>
          <w:bCs/>
        </w:rPr>
        <w:t xml:space="preserve">Séance d'ouverture des plis par mode de passation</w:t>
      </w:r>
      <w:r>
        <w:rPr>
          <w:rFonts w:ascii="Calibri" w:cs="Calibri" w:eastAsia="Calibri" w:hAnsi="Calibri"/>
        </w:rPr>
        <w:t xml:space="preserve"> : pour chaque mode, choisissez </w:t>
      </w:r>
      <w:r>
        <w:rPr>
          <w:rFonts w:ascii="Calibri" w:cs="Calibri" w:eastAsia="Calibri" w:hAnsi="Calibri"/>
          <w:b/>
          <w:bCs/>
        </w:rPr>
        <w:t xml:space="preserve">publique</w:t>
      </w:r>
      <w:r>
        <w:rPr>
          <w:rFonts w:ascii="Calibri" w:cs="Calibri" w:eastAsia="Calibri" w:hAnsi="Calibri"/>
        </w:rPr>
        <w:t xml:space="preserve"> ou </w:t>
      </w:r>
      <w:r>
        <w:rPr>
          <w:rFonts w:ascii="Calibri" w:cs="Calibri" w:eastAsia="Calibri" w:hAnsi="Calibri"/>
          <w:b/>
          <w:bCs/>
        </w:rPr>
        <w:t xml:space="preserve">restreinte</w:t>
      </w:r>
      <w:r>
        <w:rPr>
          <w:rFonts w:ascii="Calibri" w:cs="Calibri" w:eastAsia="Calibri" w:hAnsi="Calibri"/>
        </w:rPr>
        <w:t xml:space="preserve">. Le changement ne concerne que les prochaines ouvertures.</w:t>
      </w:r>
    </w:p>
    <w:p>
      <w:pPr>
        <w:pStyle w:val="Heading3"/>
        <w:keepNext/>
        <w:spacing w:after="120" w:before="220"/>
      </w:pPr>
      <w:r>
        <w:rPr>
          <w:rFonts w:ascii="Calibri" w:cs="Calibri" w:eastAsia="Calibri" w:hAnsi="Calibri"/>
          <w:b/>
          <w:bCs/>
          <w:color w:val="166534"/>
          <w:sz w:val="24"/>
          <w:szCs w:val="24"/>
        </w:rPr>
        <w:t xml:space="preserve">3. Institutions</w:t>
      </w:r>
    </w:p>
    <w:p>
      <w:pPr>
        <w:spacing w:after="120" w:line="276"/>
      </w:pPr>
      <w:r>
        <w:rPr>
          <w:rFonts w:ascii="Calibri" w:cs="Calibri" w:eastAsia="Calibri" w:hAnsi="Calibri"/>
        </w:rPr>
        <w:t xml:space="preserve">Carte </w:t>
      </w:r>
      <w:r>
        <w:rPr>
          <w:rFonts w:ascii="Calibri" w:cs="Calibri" w:eastAsia="Calibri" w:hAnsi="Calibri"/>
          <w:b/>
          <w:bCs/>
        </w:rPr>
        <w:t xml:space="preserve">Institutions</w:t>
      </w:r>
      <w:r>
        <w:rPr>
          <w:rFonts w:ascii="Calibri" w:cs="Calibri" w:eastAsia="Calibri" w:hAnsi="Calibri"/>
        </w:rPr>
        <w:t xml:space="preserve"> : </w:t>
      </w:r>
      <w:r>
        <w:rPr>
          <w:rFonts w:ascii="Calibri" w:cs="Calibri" w:eastAsia="Calibri" w:hAnsi="Calibri"/>
          <w:i/>
          <w:iCs/>
        </w:rPr>
        <w:t xml:space="preserve">Créer l'institution</w:t>
      </w:r>
      <w:r>
        <w:rPr>
          <w:rFonts w:ascii="Calibri" w:cs="Calibri" w:eastAsia="Calibri" w:hAnsi="Calibri"/>
        </w:rPr>
        <w:t xml:space="preserve"> (code, nom, type : État, collectivité, établissement public, agence, société publique). Le type détermine les seuils applicables.</w:t>
      </w:r>
    </w:p>
    <w:p>
      <w:pPr>
        <w:pStyle w:val="Heading3"/>
        <w:keepNext/>
        <w:spacing w:after="120" w:before="220"/>
      </w:pPr>
      <w:r>
        <w:rPr>
          <w:rFonts w:ascii="Calibri" w:cs="Calibri" w:eastAsia="Calibri" w:hAnsi="Calibri"/>
          <w:b/>
          <w:bCs/>
          <w:color w:val="166534"/>
          <w:sz w:val="24"/>
          <w:szCs w:val="24"/>
        </w:rPr>
        <w:t xml:space="preserve">4. Nomenclature des corps de métier</w:t>
      </w:r>
    </w:p>
    <w:p>
      <w:pPr>
        <w:spacing w:after="120" w:line="276"/>
      </w:pPr>
      <w:r>
        <w:rPr>
          <w:rFonts w:ascii="Calibri" w:cs="Calibri" w:eastAsia="Calibri" w:hAnsi="Calibri"/>
        </w:rPr>
        <w:t xml:space="preserve">Carte </w:t>
      </w:r>
      <w:r>
        <w:rPr>
          <w:rFonts w:ascii="Calibri" w:cs="Calibri" w:eastAsia="Calibri" w:hAnsi="Calibri"/>
          <w:b/>
          <w:bCs/>
        </w:rPr>
        <w:t xml:space="preserve">Nomenclature des corps de métier</w:t>
      </w:r>
      <w:r>
        <w:rPr>
          <w:rFonts w:ascii="Calibri" w:cs="Calibri" w:eastAsia="Calibri" w:hAnsi="Calibri"/>
        </w:rPr>
        <w:t xml:space="preserve"> : activez ou désactivez un corps de métier. La plateforme en compte </w:t>
      </w:r>
      <w:r>
        <w:rPr>
          <w:rFonts w:ascii="Calibri" w:cs="Calibri" w:eastAsia="Calibri" w:hAnsi="Calibri"/>
          <w:b/>
          <w:bCs/>
        </w:rPr>
        <w:t xml:space="preserve">43</w:t>
      </w:r>
      <w:r>
        <w:rPr>
          <w:rFonts w:ascii="Calibri" w:cs="Calibri" w:eastAsia="Calibri" w:hAnsi="Calibri"/>
        </w:rPr>
        <w:t xml:space="preserve">, chacun avec son modèle de TDR et sa grille d'évaluation type.</w:t>
      </w:r>
    </w:p>
    <w:p>
      <w:pPr>
        <w:pStyle w:val="Heading3"/>
        <w:keepNext/>
        <w:spacing w:after="120" w:before="220"/>
      </w:pPr>
      <w:r>
        <w:rPr>
          <w:rFonts w:ascii="Calibri" w:cs="Calibri" w:eastAsia="Calibri" w:hAnsi="Calibri"/>
          <w:b/>
          <w:bCs/>
          <w:color w:val="166534"/>
          <w:sz w:val="24"/>
          <w:szCs w:val="24"/>
        </w:rPr>
        <w:t xml:space="preserve">5. Comptes institutionnels</w:t>
      </w:r>
    </w:p>
    <w:p>
      <w:pPr>
        <w:spacing w:after="120" w:line="276"/>
      </w:pPr>
      <w:r>
        <w:rPr>
          <w:rFonts w:ascii="Calibri" w:cs="Calibri" w:eastAsia="Calibri" w:hAnsi="Calibri"/>
        </w:rPr>
        <w:t xml:space="preserve">Carte </w:t>
      </w:r>
      <w:r>
        <w:rPr>
          <w:rFonts w:ascii="Calibri" w:cs="Calibri" w:eastAsia="Calibri" w:hAnsi="Calibri"/>
          <w:b/>
          <w:bCs/>
        </w:rPr>
        <w:t xml:space="preserve">Comptes institutionnels</w:t>
      </w:r>
      <w:r>
        <w:rPr>
          <w:rFonts w:ascii="Calibri" w:cs="Calibri" w:eastAsia="Calibri" w:hAnsi="Calibri"/>
        </w:rPr>
        <w:t xml:space="preserve"> : </w:t>
      </w:r>
      <w:r>
        <w:rPr>
          <w:rFonts w:ascii="Calibri" w:cs="Calibri" w:eastAsia="Calibri" w:hAnsi="Calibri"/>
          <w:i/>
          <w:iCs/>
        </w:rPr>
        <w:t xml:space="preserve">créer un compte</w:t>
      </w:r>
      <w:r>
        <w:rPr>
          <w:rFonts w:ascii="Calibri" w:cs="Calibri" w:eastAsia="Calibri" w:hAnsi="Calibri"/>
        </w:rPr>
        <w:t xml:space="preserve"> (nom, e-mail, rôle, institution). Le compte est créé </w:t>
      </w:r>
      <w:r>
        <w:rPr>
          <w:rFonts w:ascii="Calibri" w:cs="Calibri" w:eastAsia="Calibri" w:hAnsi="Calibri"/>
          <w:b/>
          <w:bCs/>
        </w:rPr>
        <w:t xml:space="preserve">par invitation e-mail</w:t>
      </w:r>
      <w:r>
        <w:rPr>
          <w:rFonts w:ascii="Calibri" w:cs="Calibri" w:eastAsia="Calibri" w:hAnsi="Calibri"/>
        </w:rPr>
        <w:t xml:space="preserve"> : aucun mot de passe n'est communiqué. Pour un départ, </w:t>
      </w:r>
      <w:r>
        <w:rPr>
          <w:rFonts w:ascii="Calibri" w:cs="Calibri" w:eastAsia="Calibri" w:hAnsi="Calibri"/>
          <w:b/>
          <w:bCs/>
        </w:rPr>
        <w:t xml:space="preserve">désactivez</w:t>
      </w:r>
      <w:r>
        <w:rPr>
          <w:rFonts w:ascii="Calibri" w:cs="Calibri" w:eastAsia="Calibri" w:hAnsi="Calibri"/>
        </w:rPr>
        <w:t xml:space="preserve"> le compte (on ne supprime jamais, par traçabilité).</w:t>
      </w:r>
    </w:p>
    <w:p>
      <w:pPr>
        <w:pStyle w:val="Heading3"/>
        <w:keepNext/>
        <w:spacing w:after="120" w:before="220"/>
      </w:pPr>
      <w:r>
        <w:rPr>
          <w:rFonts w:ascii="Calibri" w:cs="Calibri" w:eastAsia="Calibri" w:hAnsi="Calibri"/>
          <w:b/>
          <w:bCs/>
          <w:color w:val="166534"/>
          <w:sz w:val="24"/>
          <w:szCs w:val="24"/>
        </w:rPr>
        <w:t xml:space="preserve">6. Soumissionnaires — certification PME / ESS</w:t>
      </w:r>
    </w:p>
    <w:p>
      <w:pPr>
        <w:spacing w:after="120" w:line="276"/>
      </w:pPr>
      <w:r>
        <w:rPr>
          <w:rFonts w:ascii="Calibri" w:cs="Calibri" w:eastAsia="Calibri" w:hAnsi="Calibri"/>
        </w:rPr>
        <w:t xml:space="preserve">Carte </w:t>
      </w:r>
      <w:r>
        <w:rPr>
          <w:rFonts w:ascii="Calibri" w:cs="Calibri" w:eastAsia="Calibri" w:hAnsi="Calibri"/>
          <w:b/>
          <w:bCs/>
        </w:rPr>
        <w:t xml:space="preserve">Soumissionnaires</w:t>
      </w:r>
      <w:r>
        <w:rPr>
          <w:rFonts w:ascii="Calibri" w:cs="Calibri" w:eastAsia="Calibri" w:hAnsi="Calibri"/>
        </w:rPr>
        <w:t xml:space="preserve"> : après vérification des justificatifs, attribuez les statuts </w:t>
      </w:r>
      <w:r>
        <w:rPr>
          <w:rFonts w:ascii="Calibri" w:cs="Calibri" w:eastAsia="Calibri" w:hAnsi="Calibri"/>
          <w:b/>
          <w:bCs/>
        </w:rPr>
        <w:t xml:space="preserve">PME</w:t>
      </w:r>
      <w:r>
        <w:rPr>
          <w:rFonts w:ascii="Calibri" w:cs="Calibri" w:eastAsia="Calibri" w:hAnsi="Calibri"/>
        </w:rPr>
        <w:t xml:space="preserve">, </w:t>
      </w:r>
      <w:r>
        <w:rPr>
          <w:rFonts w:ascii="Calibri" w:cs="Calibri" w:eastAsia="Calibri" w:hAnsi="Calibri"/>
          <w:b/>
          <w:bCs/>
        </w:rPr>
        <w:t xml:space="preserve">PME féminine</w:t>
      </w:r>
      <w:r>
        <w:rPr>
          <w:rFonts w:ascii="Calibri" w:cs="Calibri" w:eastAsia="Calibri" w:hAnsi="Calibri"/>
        </w:rPr>
        <w:t xml:space="preserve">, </w:t>
      </w:r>
      <w:r>
        <w:rPr>
          <w:rFonts w:ascii="Calibri" w:cs="Calibri" w:eastAsia="Calibri" w:hAnsi="Calibri"/>
          <w:b/>
          <w:bCs/>
        </w:rPr>
        <w:t xml:space="preserve">ESS</w:t>
      </w:r>
      <w:r>
        <w:rPr>
          <w:rFonts w:ascii="Calibri" w:cs="Calibri" w:eastAsia="Calibri" w:hAnsi="Calibri"/>
        </w:rPr>
        <w:t xml:space="preserve"> et vérifiez le </w:t>
      </w:r>
      <w:r>
        <w:rPr>
          <w:rFonts w:ascii="Calibri" w:cs="Calibri" w:eastAsia="Calibri" w:hAnsi="Calibri"/>
          <w:b/>
          <w:bCs/>
        </w:rPr>
        <w:t xml:space="preserve">NINEA</w:t>
      </w:r>
      <w:r>
        <w:rPr>
          <w:rFonts w:ascii="Calibri" w:cs="Calibri" w:eastAsia="Calibri" w:hAnsi="Calibri"/>
        </w:rPr>
        <w:t xml:space="preserve">. Ces statuts alimentent les quotas légaux (5 % dont 2 % aux PME féminines) et l'accès aux marchés réservés.</w:t>
      </w:r>
    </w:p>
    <w:p>
      <w:pPr>
        <w:pStyle w:val="Heading2"/>
        <w:keepNext/>
        <w:spacing w:after="120" w:before="320"/>
      </w:pPr>
      <w:r>
        <w:rPr>
          <w:rFonts w:ascii="Calibri" w:cs="Calibri" w:eastAsia="Calibri" w:hAnsi="Calibri"/>
          <w:b/>
          <w:bCs/>
          <w:color w:val="166534"/>
          <w:sz w:val="28"/>
          <w:szCs w:val="28"/>
        </w:rPr>
        <w:t xml:space="preserve">Autres tâches</w:t>
      </w:r>
    </w:p>
    <w:p>
      <w:pPr>
        <w:pStyle w:val="ListParagraph"/>
        <w:numPr>
          <w:ilvl w:val="0"/>
          <w:numId w:val="2"/>
        </w:numPr>
        <w:spacing w:after="60"/>
      </w:pPr>
      <w:r>
        <w:rPr>
          <w:rFonts w:ascii="Calibri" w:cs="Calibri" w:eastAsia="Calibri" w:hAnsi="Calibri"/>
          <w:b/>
          <w:bCs/>
        </w:rPr>
        <w:t xml:space="preserve">Pièces à vérifier</w:t>
      </w:r>
      <w:r>
        <w:rPr>
          <w:rFonts w:ascii="Calibri" w:cs="Calibri" w:eastAsia="Calibri" w:hAnsi="Calibri"/>
        </w:rPr>
        <w:t xml:space="preserve"> : vérifier ou refuser les pièces du dossier permanent des fournisseurs (avec motif en cas de refus).</w:t>
      </w:r>
    </w:p>
    <w:p>
      <w:pPr>
        <w:pStyle w:val="ListParagraph"/>
        <w:numPr>
          <w:ilvl w:val="0"/>
          <w:numId w:val="2"/>
        </w:numPr>
        <w:spacing w:after="60"/>
      </w:pPr>
      <w:r>
        <w:rPr>
          <w:rFonts w:ascii="Calibri" w:cs="Calibri" w:eastAsia="Calibri" w:hAnsi="Calibri"/>
          <w:b/>
          <w:bCs/>
        </w:rPr>
        <w:t xml:space="preserve">Configuration technique</w:t>
      </w:r>
      <w:r>
        <w:rPr>
          <w:rFonts w:ascii="Calibri" w:cs="Calibri" w:eastAsia="Calibri" w:hAnsi="Calibri"/>
        </w:rPr>
        <w:t xml:space="preserve"> (hors interface) : variables d'environnement de l'hébergement — clés d'accès à la base, secret de la tâche planifiée (</w:t>
      </w:r>
      <w:r>
        <w:rPr>
          <w:rFonts w:ascii="Consolas" w:cs="Consolas" w:eastAsia="Consolas" w:hAnsi="Consolas"/>
          <w:sz w:val="19"/>
          <w:szCs w:val="19"/>
          <w:shd w:fill="F3F4F6" w:color="auto" w:val="clear"/>
        </w:rPr>
        <w:t xml:space="preserve">CRON_SECRET</w:t>
      </w:r>
      <w:r>
        <w:rPr>
          <w:rFonts w:ascii="Calibri" w:cs="Calibri" w:eastAsia="Calibri" w:hAnsi="Calibri"/>
        </w:rPr>
        <w:t xml:space="preserve">), envoi des alertes (SMTP, SMS, WhatsApp), clé de l'assistant IA (</w:t>
      </w:r>
      <w:r>
        <w:rPr>
          <w:rFonts w:ascii="Consolas" w:cs="Consolas" w:eastAsia="Consolas" w:hAnsi="Consolas"/>
          <w:sz w:val="19"/>
          <w:szCs w:val="19"/>
          <w:shd w:fill="F3F4F6" w:color="auto" w:val="clear"/>
        </w:rPr>
        <w:t xml:space="preserve">ANTHROPIC_API_KEY</w:t>
      </w:r>
      <w:r>
        <w:rPr>
          <w:rFonts w:ascii="Calibri" w:cs="Calibri" w:eastAsia="Calibri" w:hAnsi="Calibri"/>
        </w:rPr>
        <w:t xml:space="preserve">). Voir le fichier </w:t>
      </w:r>
      <w:r>
        <w:rPr>
          <w:rFonts w:ascii="Consolas" w:cs="Consolas" w:eastAsia="Consolas" w:hAnsi="Consolas"/>
          <w:sz w:val="19"/>
          <w:szCs w:val="19"/>
          <w:shd w:fill="F3F4F6" w:color="auto" w:val="clear"/>
        </w:rPr>
        <w:t xml:space="preserve">.env.example</w:t>
      </w:r>
      <w:r>
        <w:rPr>
          <w:rFonts w:ascii="Calibri" w:cs="Calibri" w:eastAsia="Calibri" w:hAnsi="Calibri"/>
        </w:rPr>
        <w:t xml:space="preserve"> du dépôt.</w:t>
      </w:r>
    </w:p>
    <w:p>
      <w:pPr>
        <w:pStyle w:val="ListParagraph"/>
        <w:numPr>
          <w:ilvl w:val="0"/>
          <w:numId w:val="2"/>
        </w:numPr>
        <w:spacing w:after="60"/>
      </w:pPr>
      <w:r>
        <w:rPr>
          <w:rFonts w:ascii="Calibri" w:cs="Calibri" w:eastAsia="Calibri" w:hAnsi="Calibri"/>
          <w:b/>
          <w:bCs/>
        </w:rPr>
        <w:t xml:space="preserve">Sauvegardes et supervision</w:t>
      </w:r>
      <w:r>
        <w:rPr>
          <w:rFonts w:ascii="Calibri" w:cs="Calibri" w:eastAsia="Calibri" w:hAnsi="Calibri"/>
        </w:rPr>
        <w:t xml:space="preserve"> : à organiser avec l'hébergeur ; voir </w:t>
      </w:r>
      <w:r>
        <w:rPr>
          <w:rFonts w:ascii="Consolas" w:cs="Consolas" w:eastAsia="Consolas" w:hAnsi="Consolas"/>
          <w:sz w:val="19"/>
          <w:szCs w:val="19"/>
          <w:shd w:fill="F3F4F6" w:color="auto" w:val="clear"/>
        </w:rPr>
        <w:t xml:space="preserve">docs/architecture/securite.md</w:t>
      </w:r>
      <w:r>
        <w:rPr>
          <w:rFonts w:ascii="Calibri" w:cs="Calibri" w:eastAsia="Calibri" w:hAnsi="Calibri"/>
        </w:rPr>
        <w:t xml:space="preserve">.</w:t>
      </w:r>
    </w:p>
    <w:p>
      <w:pPr>
        <w:pStyle w:val="Heading1"/>
        <w:keepNext/>
        <w:pageBreakBefore/>
        <w:spacing w:after="120" w:before="0"/>
      </w:pPr>
      <w:r>
        <w:rPr>
          <w:rFonts w:ascii="Calibri" w:cs="Calibri" w:eastAsia="Calibri" w:hAnsi="Calibri"/>
          <w:b/>
          <w:bCs/>
          <w:color w:val="166534"/>
          <w:sz w:val="36"/>
          <w:szCs w:val="36"/>
        </w:rPr>
        <w:t xml:space="preserve">12. Plan de formation des utilisateurs</w:t>
      </w:r>
    </w:p>
    <w:p>
      <w:pPr>
        <w:spacing w:after="120" w:line="276"/>
      </w:pPr>
      <w:r>
        <w:rPr>
          <w:rFonts w:ascii="Calibri" w:cs="Calibri" w:eastAsia="Calibri" w:hAnsi="Calibri"/>
        </w:rPr>
        <w:t xml:space="preserve">Livrable du cahier des charges (§14.1). Plan </w:t>
      </w:r>
      <w:r>
        <w:rPr>
          <w:rFonts w:ascii="Calibri" w:cs="Calibri" w:eastAsia="Calibri" w:hAnsi="Calibri"/>
          <w:b/>
          <w:bCs/>
        </w:rPr>
        <w:t xml:space="preserve">proposé</w:t>
      </w:r>
      <w:r>
        <w:rPr>
          <w:rFonts w:ascii="Calibri" w:cs="Calibri" w:eastAsia="Calibri" w:hAnsi="Calibri"/>
        </w:rPr>
        <w:t xml:space="preserve">, à ajuster avec l'autorité pilote ; durées indicatives.</w:t>
      </w:r>
    </w:p>
    <w:p>
      <w:pPr>
        <w:pStyle w:val="Heading2"/>
        <w:keepNext/>
        <w:spacing w:after="120" w:before="320"/>
      </w:pPr>
      <w:r>
        <w:rPr>
          <w:rFonts w:ascii="Calibri" w:cs="Calibri" w:eastAsia="Calibri" w:hAnsi="Calibri"/>
          <w:b/>
          <w:bCs/>
          <w:color w:val="166534"/>
          <w:sz w:val="28"/>
          <w:szCs w:val="28"/>
        </w:rPr>
        <w:t xml:space="preserve">Principes</w:t>
      </w:r>
    </w:p>
    <w:p>
      <w:pPr>
        <w:pStyle w:val="ListParagraph"/>
        <w:numPr>
          <w:ilvl w:val="0"/>
          <w:numId w:val="2"/>
        </w:numPr>
        <w:spacing w:after="60"/>
      </w:pPr>
      <w:r>
        <w:rPr>
          <w:rFonts w:ascii="Calibri" w:cs="Calibri" w:eastAsia="Calibri" w:hAnsi="Calibri"/>
          <w:b/>
          <w:bCs/>
        </w:rPr>
        <w:t xml:space="preserve">Former par rôle, sur cas réel</w:t>
      </w:r>
      <w:r>
        <w:rPr>
          <w:rFonts w:ascii="Calibri" w:cs="Calibri" w:eastAsia="Calibri" w:hAnsi="Calibri"/>
        </w:rPr>
        <w:t xml:space="preserve"> : chaque session déroule la partie du cycle de vie du profil sur un marché fictif préparé à l'avance (comptes de démonstration, jamais de données réelles).</w:t>
      </w:r>
    </w:p>
    <w:p>
      <w:pPr>
        <w:pStyle w:val="ListParagraph"/>
        <w:numPr>
          <w:ilvl w:val="0"/>
          <w:numId w:val="2"/>
        </w:numPr>
        <w:spacing w:after="60"/>
      </w:pPr>
      <w:r>
        <w:rPr>
          <w:rFonts w:ascii="Calibri" w:cs="Calibri" w:eastAsia="Calibri" w:hAnsi="Calibri"/>
          <w:b/>
          <w:bCs/>
        </w:rPr>
        <w:t xml:space="preserve">Progressivité</w:t>
      </w:r>
      <w:r>
        <w:rPr>
          <w:rFonts w:ascii="Calibri" w:cs="Calibri" w:eastAsia="Calibri" w:hAnsi="Calibri"/>
        </w:rPr>
        <w:t xml:space="preserve"> : le pilote (§13 du cahier) démarre avec un corps de métier et un mode de passation ; les profils sont formés dans l'ordre où ils interviennent.</w:t>
      </w:r>
    </w:p>
    <w:p>
      <w:pPr>
        <w:pStyle w:val="ListParagraph"/>
        <w:numPr>
          <w:ilvl w:val="0"/>
          <w:numId w:val="2"/>
        </w:numPr>
        <w:spacing w:after="60"/>
      </w:pPr>
      <w:r>
        <w:rPr>
          <w:rFonts w:ascii="Calibri" w:cs="Calibri" w:eastAsia="Calibri" w:hAnsi="Calibri"/>
          <w:b/>
          <w:bCs/>
        </w:rPr>
        <w:t xml:space="preserve">Sécurité d'abord</w:t>
      </w:r>
      <w:r>
        <w:rPr>
          <w:rFonts w:ascii="Calibri" w:cs="Calibri" w:eastAsia="Calibri" w:hAnsi="Calibri"/>
        </w:rPr>
        <w:t xml:space="preserve"> : tous les profils reçoivent le module commun sur la confidentialité des offres, la garde des clés et la traçabilité.</w:t>
      </w:r>
    </w:p>
    <w:p>
      <w:pPr>
        <w:pStyle w:val="ListParagraph"/>
        <w:numPr>
          <w:ilvl w:val="0"/>
          <w:numId w:val="2"/>
        </w:numPr>
        <w:spacing w:after="60"/>
      </w:pPr>
      <w:r>
        <w:rPr>
          <w:rFonts w:ascii="Calibri" w:cs="Calibri" w:eastAsia="Calibri" w:hAnsi="Calibri"/>
          <w:b/>
          <w:bCs/>
        </w:rPr>
        <w:t xml:space="preserve">Évaluation</w:t>
      </w:r>
      <w:r>
        <w:rPr>
          <w:rFonts w:ascii="Calibri" w:cs="Calibri" w:eastAsia="Calibri" w:hAnsi="Calibri"/>
        </w:rPr>
        <w:t xml:space="preserve"> : chaque participant réalise seul, à la fin, un exercice noté « réussi / à reprendre ».</w:t>
      </w:r>
    </w:p>
    <w:p>
      <w:pPr>
        <w:pStyle w:val="Heading2"/>
        <w:keepNext/>
        <w:spacing w:after="120" w:before="320"/>
      </w:pPr>
      <w:r>
        <w:rPr>
          <w:rFonts w:ascii="Calibri" w:cs="Calibri" w:eastAsia="Calibri" w:hAnsi="Calibri"/>
          <w:b/>
          <w:bCs/>
          <w:color w:val="166534"/>
          <w:sz w:val="28"/>
          <w:szCs w:val="28"/>
        </w:rPr>
        <w:t xml:space="preserve">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5"/>
        <w:gridCol w:w="1615"/>
        <w:gridCol w:w="1392"/>
        <w:gridCol w:w="2228"/>
        <w:gridCol w:w="557"/>
        <w:gridCol w:w="2231"/>
      </w:tblGrid>
      <w:tr>
        <w:trPr>
          <w:cantSplit/>
          <w:tblHeader/>
        </w:trPr>
        <w:tc>
          <w:tcPr>
            <w:tcW w:type="dxa" w:w="1615"/>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Module</w:t>
            </w:r>
          </w:p>
        </w:tc>
        <w:tc>
          <w:tcPr>
            <w:tcW w:type="dxa" w:w="1615"/>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Public</w:t>
            </w:r>
          </w:p>
        </w:tc>
        <w:tc>
          <w:tcPr>
            <w:tcW w:type="dxa" w:w="1392"/>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Durée</w:t>
            </w:r>
          </w:p>
        </w:tc>
        <w:tc>
          <w:tcPr>
            <w:tcW w:type="dxa" w:w="2228"/>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Contenu</w:t>
            </w:r>
          </w:p>
        </w:tc>
        <w:tc>
          <w:tcPr>
            <w:tcW w:type="dxa" w:w="557"/>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Manuel</w:t>
            </w:r>
          </w:p>
        </w:tc>
        <w:tc>
          <w:tcPr>
            <w:tcW w:type="dxa" w:w="2231"/>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Exercice de validation</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M0 Fondamentaux</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Tous</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Cycle des 15 phases, rôles, confidentialité, journal d'audit, messages de blocage</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Citer qui peut faire passer chaque phase</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M1 Besoin et rédaction</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Service demandeur, CPM</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Expression de besoin, modèles de TDR, variables, contrôle qualité, assistant IA, circuit de validation</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02, 03</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Rédiger un TDR complet sans point bloquant</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M2 Conduite de la procédure</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CPM, PRM</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Calendrier, critères, lots, commission, publication, questions-réponses, additifs</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03, 04</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Publier un avis et répondre à une question</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M3 Clés et ouverture des plis</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CPM, PRM, commission</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Génération et partage de clé (k parmi n), conservation des parts, dépôt chiffré côté candidat, double signature, déchiffrement local, registre de présence, PV</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03, 05</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Ouvrir les plis d'un marché fictif avec une clé partagée 2 parmi 3</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M4 Évaluation et attribution</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Commission, CPM, PRM</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Conformité, notation anonymisée, seuil technique, classement, attribution, justification d'un écart</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04, 05</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Noter deux offres et prononcer l'attribution</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M5 Contrôle a priori</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DCMP, bailleurs</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Avis de non-objection, dérogations, écart de mode, approbation, pièces des fournisseurs</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06</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Instruire un dossier favorable et un défavorable</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M6 Recours</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ARCOP, PRM, CPM</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Délai légal, recours par lot, instruction, décisions, effets sur la procédure, verrou dur</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07, 04</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Instruire un recours sur un lot</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M7 Exécution et paiement</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CPM, PRM, Trésor</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Contrat par lot, signatures, visa, garanties, avenants (30 %), sous-traitance (40 %), décomptes, réception, clôture, évaluation du prestataire</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03, 04, 08</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Conduire un contrat jusqu'au paiement</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M8 Candidats et PME</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Soumissionnaires</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h (en ligne ou atelier)</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Inscription, dossier permanent, alertes, dépôt, accusé de réception, recours, exécution, droit de réponse</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09</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Déposer une offre sur un marché fictif</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M9 Contrôle et audit</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Cour des Comptes, ARCOP, DCMP</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Journal d'audit, vérification de la chaîne, empreintes d'ancrage, exports, alertes de risque</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07, 10</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Détecter une altération simulée</w:t>
            </w:r>
          </w:p>
        </w:tc>
      </w:tr>
      <w:tr>
        <w:trPr>
          <w:cantSplit/>
        </w:trPr>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M10 Administration</w:t>
            </w:r>
          </w:p>
        </w:tc>
        <w:tc>
          <w:tcPr>
            <w:tcW w:type="dxa" w:w="16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Administrateur</w:t>
            </w:r>
          </w:p>
        </w:tc>
        <w:tc>
          <w:tcPr>
            <w:tcW w:type="dxa" w:w="139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h</w:t>
            </w:r>
          </w:p>
        </w:tc>
        <w:tc>
          <w:tcPr>
            <w:tcW w:type="dxa" w:w="22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Seuils et paramètres, séance d'ouverture, comptes, certification PME/ESS, nomenclatures, configuration technique</w:t>
            </w:r>
          </w:p>
        </w:tc>
        <w:tc>
          <w:tcPr>
            <w:tcW w:type="dxa" w:w="5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223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Modifier un seuil et en mesurer l'effet</w:t>
            </w:r>
          </w:p>
        </w:tc>
      </w:tr>
    </w:tbl>
    <w:p>
      <w:pPr>
        <w:spacing w:after="120"/>
      </w:pPr>
    </w:p>
    <w:p>
      <w:pPr>
        <w:pStyle w:val="Heading2"/>
        <w:keepNext/>
        <w:spacing w:after="120" w:before="320"/>
      </w:pPr>
      <w:r>
        <w:rPr>
          <w:rFonts w:ascii="Calibri" w:cs="Calibri" w:eastAsia="Calibri" w:hAnsi="Calibri"/>
          <w:b/>
          <w:bCs/>
          <w:color w:val="166534"/>
          <w:sz w:val="28"/>
          <w:szCs w:val="28"/>
        </w:rPr>
        <w:t xml:space="preserve">Calendrier type (autorité pilote)</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b/>
          <w:bCs/>
        </w:rPr>
        <w:t xml:space="preserve">Semaine 1</w:t>
      </w:r>
      <w:r>
        <w:rPr>
          <w:rFonts w:ascii="Calibri" w:cs="Calibri" w:eastAsia="Calibri" w:hAnsi="Calibri"/>
        </w:rPr>
        <w:t xml:space="preserve"> : M0 pour tous ; M10 (administrateur) ; préparation des comptes et du marché fictif.</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b/>
          <w:bCs/>
        </w:rPr>
        <w:t xml:space="preserve">Semaine 2</w:t>
      </w:r>
      <w:r>
        <w:rPr>
          <w:rFonts w:ascii="Calibri" w:cs="Calibri" w:eastAsia="Calibri" w:hAnsi="Calibri"/>
        </w:rPr>
        <w:t xml:space="preserve"> : M1, M2, M3 (équipe de passation) ; M5 (DCMP).</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b/>
          <w:bCs/>
        </w:rPr>
        <w:t xml:space="preserve">Semaine 3</w:t>
      </w:r>
      <w:r>
        <w:rPr>
          <w:rFonts w:ascii="Calibri" w:cs="Calibri" w:eastAsia="Calibri" w:hAnsi="Calibri"/>
        </w:rPr>
        <w:t xml:space="preserve"> : M4, M6, M7 ; M9 ; M8 (session ouverte aux PME locales, avec les chambres consulaires si possible).</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b/>
          <w:bCs/>
        </w:rPr>
        <w:t xml:space="preserve">Semaine 4</w:t>
      </w:r>
      <w:r>
        <w:rPr>
          <w:rFonts w:ascii="Calibri" w:cs="Calibri" w:eastAsia="Calibri" w:hAnsi="Calibri"/>
        </w:rPr>
        <w:t xml:space="preserve"> : marché fictif complet de bout en bout avec tous les profils (voir le </w:t>
      </w:r>
      <w:r>
        <w:rPr>
          <w:rFonts w:ascii="Calibri" w:cs="Calibri" w:eastAsia="Calibri" w:hAnsi="Calibri"/>
        </w:rPr>
        <w:t xml:space="preserve">parcours de recette</w:t>
      </w:r>
      <w:r>
        <w:rPr>
          <w:rFonts w:ascii="Calibri" w:cs="Calibri" w:eastAsia="Calibri" w:hAnsi="Calibri"/>
        </w:rPr>
        <w:t xml:space="preserve">), puis bilan et ajustement des modèles.</w:t>
      </w:r>
    </w:p>
    <w:p>
      <w:pPr>
        <w:pStyle w:val="Heading2"/>
        <w:keepNext/>
        <w:spacing w:after="120" w:before="320"/>
      </w:pPr>
      <w:r>
        <w:rPr>
          <w:rFonts w:ascii="Calibri" w:cs="Calibri" w:eastAsia="Calibri" w:hAnsi="Calibri"/>
          <w:b/>
          <w:bCs/>
          <w:color w:val="166534"/>
          <w:sz w:val="28"/>
          <w:szCs w:val="28"/>
        </w:rPr>
        <w:t xml:space="preserve">Modalités</w:t>
      </w:r>
    </w:p>
    <w:p>
      <w:pPr>
        <w:pStyle w:val="ListParagraph"/>
        <w:numPr>
          <w:ilvl w:val="0"/>
          <w:numId w:val="2"/>
        </w:numPr>
        <w:spacing w:after="60"/>
      </w:pPr>
      <w:r>
        <w:rPr>
          <w:rFonts w:ascii="Calibri" w:cs="Calibri" w:eastAsia="Calibri" w:hAnsi="Calibri"/>
        </w:rPr>
        <w:t xml:space="preserve">Groupes de 8 à 12 personnes, un formateur et un assistant, postes connectés à un environnement de </w:t>
      </w:r>
      <w:r>
        <w:rPr>
          <w:rFonts w:ascii="Calibri" w:cs="Calibri" w:eastAsia="Calibri" w:hAnsi="Calibri"/>
          <w:b/>
          <w:bCs/>
        </w:rPr>
        <w:t xml:space="preserve">démonstration</w:t>
      </w:r>
      <w:r>
        <w:rPr>
          <w:rFonts w:ascii="Calibri" w:cs="Calibri" w:eastAsia="Calibri" w:hAnsi="Calibri"/>
        </w:rPr>
        <w:t xml:space="preserve"> séparé de la production.</w:t>
      </w:r>
    </w:p>
    <w:p>
      <w:pPr>
        <w:pStyle w:val="ListParagraph"/>
        <w:numPr>
          <w:ilvl w:val="0"/>
          <w:numId w:val="2"/>
        </w:numPr>
        <w:spacing w:after="60"/>
      </w:pPr>
      <w:r>
        <w:rPr>
          <w:rFonts w:ascii="Calibri" w:cs="Calibri" w:eastAsia="Calibri" w:hAnsi="Calibri"/>
        </w:rPr>
        <w:t xml:space="preserve">Supports : manuels de ce dossier, captures d'écran à ajouter après la recette, fiches « aide-mémoire » d'une page par profil.</w:t>
      </w:r>
    </w:p>
    <w:p>
      <w:pPr>
        <w:pStyle w:val="ListParagraph"/>
        <w:numPr>
          <w:ilvl w:val="0"/>
          <w:numId w:val="2"/>
        </w:numPr>
        <w:spacing w:after="60"/>
      </w:pPr>
      <w:r>
        <w:rPr>
          <w:rFonts w:ascii="Calibri" w:cs="Calibri" w:eastAsia="Calibri" w:hAnsi="Calibri"/>
          <w:b/>
          <w:bCs/>
        </w:rPr>
        <w:t xml:space="preserve">Assistance</w:t>
      </w:r>
      <w:r>
        <w:rPr>
          <w:rFonts w:ascii="Calibri" w:cs="Calibri" w:eastAsia="Calibri" w:hAnsi="Calibri"/>
        </w:rPr>
        <w:t xml:space="preserve"> : un point de contact par autorité pendant le premier mois ; recueil des difficultés dans un tableau (écran, message, gravité) pour correction.</w:t>
      </w:r>
    </w:p>
    <w:p>
      <w:pPr>
        <w:pStyle w:val="ListParagraph"/>
        <w:numPr>
          <w:ilvl w:val="0"/>
          <w:numId w:val="2"/>
        </w:numPr>
        <w:spacing w:after="60"/>
      </w:pPr>
      <w:r>
        <w:rPr>
          <w:rFonts w:ascii="Calibri" w:cs="Calibri" w:eastAsia="Calibri" w:hAnsi="Calibri"/>
          <w:b/>
          <w:bCs/>
        </w:rPr>
        <w:t xml:space="preserve">Renouvellement</w:t>
      </w:r>
      <w:r>
        <w:rPr>
          <w:rFonts w:ascii="Calibri" w:cs="Calibri" w:eastAsia="Calibri" w:hAnsi="Calibri"/>
        </w:rPr>
        <w:t xml:space="preserve"> : session d'une demi-journée à chaque évolution réglementaire (nouveaux seuils, nouveau texte) et pour tout nouvel arrivant.</w:t>
      </w:r>
    </w:p>
    <w:p>
      <w:pPr>
        <w:pStyle w:val="Heading2"/>
        <w:keepNext/>
        <w:spacing w:after="120" w:before="320"/>
      </w:pPr>
      <w:r>
        <w:rPr>
          <w:rFonts w:ascii="Calibri" w:cs="Calibri" w:eastAsia="Calibri" w:hAnsi="Calibri"/>
          <w:b/>
          <w:bCs/>
          <w:color w:val="166534"/>
          <w:sz w:val="28"/>
          <w:szCs w:val="28"/>
        </w:rPr>
        <w:t xml:space="preserve">Indicateurs de réussite</w:t>
      </w:r>
    </w:p>
    <w:p>
      <w:pPr>
        <w:spacing w:after="120" w:line="276"/>
      </w:pPr>
      <w:r>
        <w:rPr>
          <w:rFonts w:ascii="Calibri" w:cs="Calibri" w:eastAsia="Calibri" w:hAnsi="Calibri"/>
        </w:rPr>
        <w:t xml:space="preserve">Taux de participants ayant réussi leur exercice (cible : 100 % après reprise) ; nombre de blocages par erreur de manipulation sur le premier mois ; délai moyen de passation par phase comparé aux marchés antérieurs (tableau de bord </w:t>
      </w:r>
      <w:r>
        <w:rPr>
          <w:rFonts w:ascii="Calibri" w:cs="Calibri" w:eastAsia="Calibri" w:hAnsi="Calibri"/>
          <w:i/>
          <w:iCs/>
        </w:rPr>
        <w:t xml:space="preserve">Reporting</w:t>
      </w:r>
      <w:r>
        <w:rPr>
          <w:rFonts w:ascii="Calibri" w:cs="Calibri" w:eastAsia="Calibri" w:hAnsi="Calibri"/>
        </w:rPr>
        <w:t xml:space="preserve">).</w:t>
      </w:r>
    </w:p>
    <w:p>
      <w:pPr>
        <w:pStyle w:val="Heading2"/>
        <w:keepNext/>
        <w:spacing w:after="120" w:before="320"/>
      </w:pPr>
      <w:r>
        <w:rPr>
          <w:rFonts w:ascii="Calibri" w:cs="Calibri" w:eastAsia="Calibri" w:hAnsi="Calibri"/>
          <w:b/>
          <w:bCs/>
          <w:color w:val="166534"/>
          <w:sz w:val="28"/>
          <w:szCs w:val="28"/>
        </w:rPr>
        <w:t xml:space="preserve">Points de vigilance pour les formateurs</w:t>
      </w:r>
    </w:p>
    <w:p>
      <w:pPr>
        <w:pStyle w:val="ListParagraph"/>
        <w:numPr>
          <w:ilvl w:val="0"/>
          <w:numId w:val="2"/>
        </w:numPr>
        <w:spacing w:after="60"/>
      </w:pPr>
      <w:r>
        <w:rPr>
          <w:rFonts w:ascii="Calibri" w:cs="Calibri" w:eastAsia="Calibri" w:hAnsi="Calibri"/>
        </w:rPr>
        <w:t xml:space="preserve">Insister sur la </w:t>
      </w:r>
      <w:r>
        <w:rPr>
          <w:rFonts w:ascii="Calibri" w:cs="Calibri" w:eastAsia="Calibri" w:hAnsi="Calibri"/>
          <w:b/>
          <w:bCs/>
        </w:rPr>
        <w:t xml:space="preserve">garde des parts de clé</w:t>
      </w:r>
      <w:r>
        <w:rPr>
          <w:rFonts w:ascii="Calibri" w:cs="Calibri" w:eastAsia="Calibri" w:hAnsi="Calibri"/>
        </w:rPr>
        <w:t xml:space="preserve"> : leur perte rend les offres illisibles de façon définitive.</w:t>
      </w:r>
    </w:p>
    <w:p>
      <w:pPr>
        <w:pStyle w:val="ListParagraph"/>
        <w:numPr>
          <w:ilvl w:val="0"/>
          <w:numId w:val="2"/>
        </w:numPr>
        <w:spacing w:after="60"/>
      </w:pPr>
      <w:r>
        <w:rPr>
          <w:rFonts w:ascii="Calibri" w:cs="Calibri" w:eastAsia="Calibri" w:hAnsi="Calibri"/>
        </w:rPr>
        <w:t xml:space="preserve">Faire comprendre que les </w:t>
      </w:r>
      <w:r>
        <w:rPr>
          <w:rFonts w:ascii="Calibri" w:cs="Calibri" w:eastAsia="Calibri" w:hAnsi="Calibri"/>
          <w:b/>
          <w:bCs/>
        </w:rPr>
        <w:t xml:space="preserve">blocages</w:t>
      </w:r>
      <w:r>
        <w:rPr>
          <w:rFonts w:ascii="Calibri" w:cs="Calibri" w:eastAsia="Calibri" w:hAnsi="Calibri"/>
        </w:rPr>
        <w:t xml:space="preserve"> (recours, document incomplet, plafond d'avenants) sont voulus et ne se contournent pas.</w:t>
      </w:r>
    </w:p>
    <w:p>
      <w:pPr>
        <w:pStyle w:val="ListParagraph"/>
        <w:numPr>
          <w:ilvl w:val="0"/>
          <w:numId w:val="2"/>
        </w:numPr>
        <w:spacing w:after="60"/>
      </w:pPr>
      <w:r>
        <w:rPr>
          <w:rFonts w:ascii="Calibri" w:cs="Calibri" w:eastAsia="Calibri" w:hAnsi="Calibri"/>
        </w:rPr>
        <w:t xml:space="preserve">Rappeler que l'</w:t>
      </w:r>
      <w:r>
        <w:rPr>
          <w:rFonts w:ascii="Calibri" w:cs="Calibri" w:eastAsia="Calibri" w:hAnsi="Calibri"/>
          <w:b/>
          <w:bCs/>
        </w:rPr>
        <w:t xml:space="preserve">assistant IA</w:t>
      </w:r>
      <w:r>
        <w:rPr>
          <w:rFonts w:ascii="Calibri" w:cs="Calibri" w:eastAsia="Calibri" w:hAnsi="Calibri"/>
        </w:rPr>
        <w:t xml:space="preserve"> propose et que l'agent décide ; vérifier avec la DCMP la politique d'usage avant de l'ouvrir à tous.</w:t>
      </w:r>
    </w:p>
    <w:p>
      <w:pPr>
        <w:pStyle w:val="Heading1"/>
        <w:keepNext/>
        <w:pageBreakBefore/>
        <w:spacing w:after="120" w:before="0"/>
      </w:pPr>
      <w:r>
        <w:rPr>
          <w:rFonts w:ascii="Calibri" w:cs="Calibri" w:eastAsia="Calibri" w:hAnsi="Calibri"/>
          <w:b/>
          <w:bCs/>
          <w:color w:val="166534"/>
          <w:sz w:val="36"/>
          <w:szCs w:val="36"/>
        </w:rPr>
        <w:t xml:space="preserve">13. Parcours de recette — un marché de bout en bout</w:t>
      </w:r>
    </w:p>
    <w:p>
      <w:pPr>
        <w:spacing w:after="120" w:line="276"/>
      </w:pPr>
      <w:r>
        <w:rPr>
          <w:rFonts w:ascii="Calibri" w:cs="Calibri" w:eastAsia="Calibri" w:hAnsi="Calibri"/>
        </w:rPr>
        <w:t xml:space="preserve">Objectif : dérouler un marché complet avec les comptes de démonstration, pour vérifier l'application </w:t>
      </w:r>
      <w:r>
        <w:rPr>
          <w:rFonts w:ascii="Calibri" w:cs="Calibri" w:eastAsia="Calibri" w:hAnsi="Calibri"/>
          <w:b/>
          <w:bCs/>
        </w:rPr>
        <w:t xml:space="preserve">dans l'interface</w:t>
      </w:r>
      <w:r>
        <w:rPr>
          <w:rFonts w:ascii="Calibri" w:cs="Calibri" w:eastAsia="Calibri" w:hAnsi="Calibri"/>
        </w:rPr>
        <w:t xml:space="preserve"> (les règles de gestion sont déjà couvertes par des tests automatiques sur la base de données ; l'interface, elle, n'a pas encore été éprouvée par des utilisateurs).</w:t>
      </w:r>
    </w:p>
    <w:p>
      <w:pPr>
        <w:spacing w:after="120" w:line="276"/>
      </w:pPr>
      <w:r>
        <w:rPr>
          <w:rFonts w:ascii="Calibri" w:cs="Calibri" w:eastAsia="Calibri" w:hAnsi="Calibri"/>
          <w:b/>
          <w:bCs/>
        </w:rPr>
        <w:t xml:space="preserve">Avant de commencer</w:t>
      </w:r>
    </w:p>
    <w:p>
      <w:pPr>
        <w:pStyle w:val="ListParagraph"/>
        <w:numPr>
          <w:ilvl w:val="0"/>
          <w:numId w:val="2"/>
        </w:numPr>
        <w:spacing w:after="60"/>
      </w:pPr>
      <w:r>
        <w:rPr>
          <w:rFonts w:ascii="Calibri" w:cs="Calibri" w:eastAsia="Calibri" w:hAnsi="Calibri"/>
        </w:rPr>
        <w:t xml:space="preserve">Utilisez un </w:t>
      </w:r>
      <w:r>
        <w:rPr>
          <w:rFonts w:ascii="Calibri" w:cs="Calibri" w:eastAsia="Calibri" w:hAnsi="Calibri"/>
          <w:b/>
          <w:bCs/>
        </w:rPr>
        <w:t xml:space="preserve">environnement de démonstration</w:t>
      </w:r>
      <w:r>
        <w:rPr>
          <w:rFonts w:ascii="Calibri" w:cs="Calibri" w:eastAsia="Calibri" w:hAnsi="Calibri"/>
        </w:rPr>
        <w:t xml:space="preserve">, pas la production.</w:t>
      </w:r>
    </w:p>
    <w:p>
      <w:pPr>
        <w:pStyle w:val="ListParagraph"/>
        <w:numPr>
          <w:ilvl w:val="0"/>
          <w:numId w:val="2"/>
        </w:numPr>
        <w:spacing w:after="60"/>
      </w:pPr>
      <w:r>
        <w:rPr>
          <w:rFonts w:ascii="Calibri" w:cs="Calibri" w:eastAsia="Calibri" w:hAnsi="Calibri"/>
        </w:rPr>
        <w:t xml:space="preserve">Comptes </w:t>
      </w:r>
      <w:r>
        <w:rPr>
          <w:rFonts w:ascii="Consolas" w:cs="Consolas" w:eastAsia="Consolas" w:hAnsi="Consolas"/>
          <w:sz w:val="19"/>
          <w:szCs w:val="19"/>
          <w:shd w:fill="F3F4F6" w:color="auto" w:val="clear"/>
        </w:rPr>
        <w:t xml:space="preserve">@demo.sn</w:t>
      </w:r>
      <w:r>
        <w:rPr>
          <w:rFonts w:ascii="Calibri" w:cs="Calibri" w:eastAsia="Calibri" w:hAnsi="Calibri"/>
        </w:rPr>
        <w:t xml:space="preserve"> fournis par l'administrateur : </w:t>
      </w:r>
      <w:r>
        <w:rPr>
          <w:rFonts w:ascii="Consolas" w:cs="Consolas" w:eastAsia="Consolas" w:hAnsi="Consolas"/>
          <w:sz w:val="19"/>
          <w:szCs w:val="19"/>
          <w:shd w:fill="F3F4F6" w:color="auto" w:val="clear"/>
        </w:rPr>
        <w:t xml:space="preserve">admin</w:t>
      </w:r>
      <w:r>
        <w:rPr>
          <w:rFonts w:ascii="Calibri" w:cs="Calibri" w:eastAsia="Calibri" w:hAnsi="Calibri"/>
        </w:rPr>
        <w:t xml:space="preserve">, </w:t>
      </w:r>
      <w:r>
        <w:rPr>
          <w:rFonts w:ascii="Consolas" w:cs="Consolas" w:eastAsia="Consolas" w:hAnsi="Consolas"/>
          <w:sz w:val="19"/>
          <w:szCs w:val="19"/>
          <w:shd w:fill="F3F4F6" w:color="auto" w:val="clear"/>
        </w:rPr>
        <w:t xml:space="preserve">prm</w:t>
      </w:r>
      <w:r>
        <w:rPr>
          <w:rFonts w:ascii="Calibri" w:cs="Calibri" w:eastAsia="Calibri" w:hAnsi="Calibri"/>
        </w:rPr>
        <w:t xml:space="preserve">, </w:t>
      </w:r>
      <w:r>
        <w:rPr>
          <w:rFonts w:ascii="Consolas" w:cs="Consolas" w:eastAsia="Consolas" w:hAnsi="Consolas"/>
          <w:sz w:val="19"/>
          <w:szCs w:val="19"/>
          <w:shd w:fill="F3F4F6" w:color="auto" w:val="clear"/>
        </w:rPr>
        <w:t xml:space="preserve">cpm</w:t>
      </w:r>
      <w:r>
        <w:rPr>
          <w:rFonts w:ascii="Calibri" w:cs="Calibri" w:eastAsia="Calibri" w:hAnsi="Calibri"/>
        </w:rPr>
        <w:t xml:space="preserve">, </w:t>
      </w:r>
      <w:r>
        <w:rPr>
          <w:rFonts w:ascii="Consolas" w:cs="Consolas" w:eastAsia="Consolas" w:hAnsi="Consolas"/>
          <w:sz w:val="19"/>
          <w:szCs w:val="19"/>
          <w:shd w:fill="F3F4F6" w:color="auto" w:val="clear"/>
        </w:rPr>
        <w:t xml:space="preserve">demandeur</w:t>
      </w:r>
      <w:r>
        <w:rPr>
          <w:rFonts w:ascii="Calibri" w:cs="Calibri" w:eastAsia="Calibri" w:hAnsi="Calibri"/>
        </w:rPr>
        <w:t xml:space="preserve">, </w:t>
      </w:r>
      <w:r>
        <w:rPr>
          <w:rFonts w:ascii="Consolas" w:cs="Consolas" w:eastAsia="Consolas" w:hAnsi="Consolas"/>
          <w:sz w:val="19"/>
          <w:szCs w:val="19"/>
          <w:shd w:fill="F3F4F6" w:color="auto" w:val="clear"/>
        </w:rPr>
        <w:t xml:space="preserve">eval1</w:t>
      </w:r>
      <w:r>
        <w:rPr>
          <w:rFonts w:ascii="Calibri" w:cs="Calibri" w:eastAsia="Calibri" w:hAnsi="Calibri"/>
        </w:rPr>
        <w:t xml:space="preserve">, </w:t>
      </w:r>
      <w:r>
        <w:rPr>
          <w:rFonts w:ascii="Consolas" w:cs="Consolas" w:eastAsia="Consolas" w:hAnsi="Consolas"/>
          <w:sz w:val="19"/>
          <w:szCs w:val="19"/>
          <w:shd w:fill="F3F4F6" w:color="auto" w:val="clear"/>
        </w:rPr>
        <w:t xml:space="preserve">eval2</w:t>
      </w:r>
      <w:r>
        <w:rPr>
          <w:rFonts w:ascii="Calibri" w:cs="Calibri" w:eastAsia="Calibri" w:hAnsi="Calibri"/>
        </w:rPr>
        <w:t xml:space="preserve">, </w:t>
      </w:r>
      <w:r>
        <w:rPr>
          <w:rFonts w:ascii="Consolas" w:cs="Consolas" w:eastAsia="Consolas" w:hAnsi="Consolas"/>
          <w:sz w:val="19"/>
          <w:szCs w:val="19"/>
          <w:shd w:fill="F3F4F6" w:color="auto" w:val="clear"/>
        </w:rPr>
        <w:t xml:space="preserve">eval3</w:t>
      </w:r>
      <w:r>
        <w:rPr>
          <w:rFonts w:ascii="Calibri" w:cs="Calibri" w:eastAsia="Calibri" w:hAnsi="Calibri"/>
        </w:rPr>
        <w:t xml:space="preserve">, </w:t>
      </w:r>
      <w:r>
        <w:rPr>
          <w:rFonts w:ascii="Consolas" w:cs="Consolas" w:eastAsia="Consolas" w:hAnsi="Consolas"/>
          <w:sz w:val="19"/>
          <w:szCs w:val="19"/>
          <w:shd w:fill="F3F4F6" w:color="auto" w:val="clear"/>
        </w:rPr>
        <w:t xml:space="preserve">tresor</w:t>
      </w:r>
      <w:r>
        <w:rPr>
          <w:rFonts w:ascii="Calibri" w:cs="Calibri" w:eastAsia="Calibri" w:hAnsi="Calibri"/>
        </w:rPr>
        <w:t xml:space="preserve">, </w:t>
      </w:r>
      <w:r>
        <w:rPr>
          <w:rFonts w:ascii="Consolas" w:cs="Consolas" w:eastAsia="Consolas" w:hAnsi="Consolas"/>
          <w:sz w:val="19"/>
          <w:szCs w:val="19"/>
          <w:shd w:fill="F3F4F6" w:color="auto" w:val="clear"/>
        </w:rPr>
        <w:t xml:space="preserve">dcmp</w:t>
      </w:r>
      <w:r>
        <w:rPr>
          <w:rFonts w:ascii="Calibri" w:cs="Calibri" w:eastAsia="Calibri" w:hAnsi="Calibri"/>
        </w:rPr>
        <w:t xml:space="preserve">, </w:t>
      </w:r>
      <w:r>
        <w:rPr>
          <w:rFonts w:ascii="Consolas" w:cs="Consolas" w:eastAsia="Consolas" w:hAnsi="Consolas"/>
          <w:sz w:val="19"/>
          <w:szCs w:val="19"/>
          <w:shd w:fill="F3F4F6" w:color="auto" w:val="clear"/>
        </w:rPr>
        <w:t xml:space="preserve">arcop</w:t>
      </w:r>
      <w:r>
        <w:rPr>
          <w:rFonts w:ascii="Calibri" w:cs="Calibri" w:eastAsia="Calibri" w:hAnsi="Calibri"/>
        </w:rPr>
        <w:t xml:space="preserve">, </w:t>
      </w:r>
      <w:r>
        <w:rPr>
          <w:rFonts w:ascii="Consolas" w:cs="Consolas" w:eastAsia="Consolas" w:hAnsi="Consolas"/>
          <w:sz w:val="19"/>
          <w:szCs w:val="19"/>
          <w:shd w:fill="F3F4F6" w:color="auto" w:val="clear"/>
        </w:rPr>
        <w:t xml:space="preserve">bailleur</w:t>
      </w:r>
      <w:r>
        <w:rPr>
          <w:rFonts w:ascii="Calibri" w:cs="Calibri" w:eastAsia="Calibri" w:hAnsi="Calibri"/>
        </w:rPr>
        <w:t xml:space="preserve">, </w:t>
      </w:r>
      <w:r>
        <w:rPr>
          <w:rFonts w:ascii="Consolas" w:cs="Consolas" w:eastAsia="Consolas" w:hAnsi="Consolas"/>
          <w:sz w:val="19"/>
          <w:szCs w:val="19"/>
          <w:shd w:fill="F3F4F6" w:color="auto" w:val="clear"/>
        </w:rPr>
        <w:t xml:space="preserve">cdc</w:t>
      </w:r>
      <w:r>
        <w:rPr>
          <w:rFonts w:ascii="Calibri" w:cs="Calibri" w:eastAsia="Calibri" w:hAnsi="Calibri"/>
        </w:rPr>
        <w:t xml:space="preserve">, </w:t>
      </w:r>
      <w:r>
        <w:rPr>
          <w:rFonts w:ascii="Consolas" w:cs="Consolas" w:eastAsia="Consolas" w:hAnsi="Consolas"/>
          <w:sz w:val="19"/>
          <w:szCs w:val="19"/>
          <w:shd w:fill="F3F4F6" w:color="auto" w:val="clear"/>
        </w:rPr>
        <w:t xml:space="preserve">pme1</w:t>
      </w:r>
      <w:r>
        <w:rPr>
          <w:rFonts w:ascii="Calibri" w:cs="Calibri" w:eastAsia="Calibri" w:hAnsi="Calibri"/>
        </w:rPr>
        <w:t xml:space="preserve">, </w:t>
      </w:r>
      <w:r>
        <w:rPr>
          <w:rFonts w:ascii="Consolas" w:cs="Consolas" w:eastAsia="Consolas" w:hAnsi="Consolas"/>
          <w:sz w:val="19"/>
          <w:szCs w:val="19"/>
          <w:shd w:fill="F3F4F6" w:color="auto" w:val="clear"/>
        </w:rPr>
        <w:t xml:space="preserve">entreprise2</w:t>
      </w:r>
      <w:r>
        <w:rPr>
          <w:rFonts w:ascii="Calibri" w:cs="Calibri" w:eastAsia="Calibri" w:hAnsi="Calibri"/>
        </w:rPr>
        <w:t xml:space="preserve">, </w:t>
      </w:r>
      <w:r>
        <w:rPr>
          <w:rFonts w:ascii="Consolas" w:cs="Consolas" w:eastAsia="Consolas" w:hAnsi="Consolas"/>
          <w:sz w:val="19"/>
          <w:szCs w:val="19"/>
          <w:shd w:fill="F3F4F6" w:color="auto" w:val="clear"/>
        </w:rPr>
        <w:t xml:space="preserve">entreprise3</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Une fenêtre de </w:t>
      </w:r>
      <w:r>
        <w:rPr>
          <w:rFonts w:ascii="Calibri" w:cs="Calibri" w:eastAsia="Calibri" w:hAnsi="Calibri"/>
          <w:b/>
          <w:bCs/>
        </w:rPr>
        <w:t xml:space="preserve">navigation privée par rôle</w:t>
      </w:r>
      <w:r>
        <w:rPr>
          <w:rFonts w:ascii="Calibri" w:cs="Calibri" w:eastAsia="Calibri" w:hAnsi="Calibri"/>
        </w:rPr>
        <w:t xml:space="preserve"> évite de se déconnecter à chaque étape.</w:t>
      </w:r>
    </w:p>
    <w:p>
      <w:pPr>
        <w:pStyle w:val="ListParagraph"/>
        <w:numPr>
          <w:ilvl w:val="0"/>
          <w:numId w:val="2"/>
        </w:numPr>
        <w:spacing w:after="60"/>
      </w:pPr>
      <w:r>
        <w:rPr>
          <w:rFonts w:ascii="Calibri" w:cs="Calibri" w:eastAsia="Calibri" w:hAnsi="Calibri"/>
        </w:rPr>
        <w:t xml:space="preserve">Pour chaque anomalie, notez : étape, compte, ce que vous attendiez, ce que vous avez vu (message exact et capture).</w:t>
      </w:r>
    </w:p>
    <w:p>
      <w:pPr>
        <w:pStyle w:val="Heading2"/>
        <w:keepNext/>
        <w:spacing w:after="120" w:before="320"/>
      </w:pPr>
      <w:r>
        <w:rPr>
          <w:rFonts w:ascii="Calibri" w:cs="Calibri" w:eastAsia="Calibri" w:hAnsi="Calibri"/>
          <w:b/>
          <w:bCs/>
          <w:color w:val="166534"/>
          <w:sz w:val="28"/>
          <w:szCs w:val="28"/>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5"/>
        <w:gridCol w:w="2368"/>
        <w:gridCol w:w="3267"/>
        <w:gridCol w:w="3268"/>
      </w:tblGrid>
      <w:tr>
        <w:trPr>
          <w:cantSplit/>
          <w:tblHeader/>
        </w:trPr>
        <w:tc>
          <w:tcPr>
            <w:tcW w:type="dxa" w:w="735"/>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2368"/>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Compte</w:t>
            </w:r>
          </w:p>
        </w:tc>
        <w:tc>
          <w:tcPr>
            <w:tcW w:type="dxa" w:w="3267"/>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Action</w:t>
            </w:r>
          </w:p>
        </w:tc>
        <w:tc>
          <w:tcPr>
            <w:tcW w:type="dxa" w:w="3268"/>
            <w:tcBorders>
              <w:top w:val="single" w:color="D1D5DB" w:sz="4"/>
              <w:left w:val="single" w:color="D1D5DB" w:sz="4"/>
              <w:bottom w:val="single" w:color="D1D5DB" w:sz="4"/>
              <w:right w:val="single" w:color="D1D5DB" w:sz="4"/>
            </w:tcBorders>
            <w:shd w:fill="E8F1E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Résultat attendu</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demandeur</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Programmation → </w:t>
            </w:r>
            <w:r>
              <w:rPr>
                <w:rFonts w:ascii="Calibri" w:cs="Calibri" w:eastAsia="Calibri" w:hAnsi="Calibri"/>
                <w:b w:val="false"/>
                <w:bCs w:val="false"/>
                <w:i/>
                <w:iCs/>
                <w:sz w:val="19"/>
                <w:szCs w:val="19"/>
              </w:rPr>
              <w:t xml:space="preserve">Exprimer un besoin</w:t>
            </w:r>
            <w:r>
              <w:rPr>
                <w:rFonts w:ascii="Calibri" w:cs="Calibri" w:eastAsia="Calibri" w:hAnsi="Calibri"/>
                <w:b w:val="false"/>
                <w:bCs w:val="false"/>
                <w:sz w:val="19"/>
                <w:szCs w:val="19"/>
              </w:rPr>
              <w:t xml:space="preserve">, puis </w:t>
            </w:r>
            <w:r>
              <w:rPr>
                <w:rFonts w:ascii="Calibri" w:cs="Calibri" w:eastAsia="Calibri" w:hAnsi="Calibri"/>
                <w:b w:val="false"/>
                <w:bCs w:val="false"/>
                <w:i/>
                <w:iCs/>
                <w:sz w:val="19"/>
                <w:szCs w:val="19"/>
              </w:rPr>
              <w:t xml:space="preserve">Soumettre au PRM</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Besoin « Soumis »</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Programmation → </w:t>
            </w:r>
            <w:r>
              <w:rPr>
                <w:rFonts w:ascii="Calibri" w:cs="Calibri" w:eastAsia="Calibri" w:hAnsi="Calibri"/>
                <w:b/>
                <w:bCs/>
                <w:sz w:val="19"/>
                <w:szCs w:val="19"/>
              </w:rPr>
              <w:t xml:space="preserve">Valider</w:t>
            </w:r>
            <w:r>
              <w:rPr>
                <w:rFonts w:ascii="Calibri" w:cs="Calibri" w:eastAsia="Calibri" w:hAnsi="Calibri"/>
                <w:b w:val="false"/>
                <w:bCs w:val="false"/>
                <w:sz w:val="19"/>
                <w:szCs w:val="19"/>
              </w:rPr>
              <w:t xml:space="preserve"> le besoin</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Marché créé, référence </w:t>
            </w:r>
            <w:r>
              <w:rPr>
                <w:rFonts w:ascii="Consolas" w:cs="Consolas" w:eastAsia="Consolas" w:hAnsi="Consolas"/>
                <w:b w:val="false"/>
                <w:bCs w:val="false"/>
                <w:sz w:val="19"/>
                <w:szCs w:val="19"/>
                <w:shd w:fill="F3F4F6" w:color="auto" w:val="clear"/>
              </w:rPr>
              <w:t xml:space="preserve">MP-…</w:t>
            </w:r>
            <w:r>
              <w:rPr>
                <w:rFonts w:ascii="Calibri" w:cs="Calibri" w:eastAsia="Calibri" w:hAnsi="Calibri"/>
                <w:b w:val="false"/>
                <w:bCs w:val="false"/>
                <w:sz w:val="19"/>
                <w:szCs w:val="19"/>
              </w:rPr>
              <w:t xml:space="preserve">, au PPM</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Fiche du marché → </w:t>
            </w:r>
            <w:r>
              <w:rPr>
                <w:rFonts w:ascii="Calibri" w:cs="Calibri" w:eastAsia="Calibri" w:hAnsi="Calibri"/>
                <w:b w:val="false"/>
                <w:bCs w:val="false"/>
                <w:i/>
                <w:iCs/>
                <w:sz w:val="19"/>
                <w:szCs w:val="19"/>
              </w:rPr>
              <w:t xml:space="preserve">Valider l'inscription au PPM</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2</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demandeur</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Rédaction → créer un TDR depuis un modèle ; compléter les </w:t>
            </w:r>
            <w:r>
              <w:rPr>
                <w:rFonts w:ascii="Consolas" w:cs="Consolas" w:eastAsia="Consolas" w:hAnsi="Consolas"/>
                <w:b w:val="false"/>
                <w:bCs w:val="false"/>
                <w:sz w:val="19"/>
                <w:szCs w:val="19"/>
                <w:shd w:fill="F3F4F6" w:color="auto" w:val="clear"/>
              </w:rPr>
              <w:t xml:space="preserve">[●]</w:t>
            </w:r>
            <w:r>
              <w:rPr>
                <w:rFonts w:ascii="Calibri" w:cs="Calibri" w:eastAsia="Calibri" w:hAnsi="Calibri"/>
                <w:b w:val="false"/>
                <w:bCs w:val="false"/>
                <w:sz w:val="19"/>
                <w:szCs w:val="19"/>
              </w:rPr>
              <w:t xml:space="preserve"> ; contrôle qualité sans bloquant ; </w:t>
            </w:r>
            <w:r>
              <w:rPr>
                <w:rFonts w:ascii="Calibri" w:cs="Calibri" w:eastAsia="Calibri" w:hAnsi="Calibri"/>
                <w:b w:val="false"/>
                <w:bCs w:val="false"/>
                <w:i/>
                <w:iCs/>
                <w:sz w:val="19"/>
                <w:szCs w:val="19"/>
              </w:rPr>
              <w:t xml:space="preserve">Transmettre à la CPM</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 en relecture</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Tenter </w:t>
            </w:r>
            <w:r>
              <w:rPr>
                <w:rFonts w:ascii="Calibri" w:cs="Calibri" w:eastAsia="Calibri" w:hAnsi="Calibri"/>
                <w:b w:val="false"/>
                <w:bCs w:val="false"/>
                <w:i/>
                <w:iCs/>
                <w:sz w:val="19"/>
                <w:szCs w:val="19"/>
              </w:rPr>
              <w:t xml:space="preserve">Valider (PRM)</w:t>
            </w:r>
            <w:r>
              <w:rPr>
                <w:rFonts w:ascii="Calibri" w:cs="Calibri" w:eastAsia="Calibri" w:hAnsi="Calibri"/>
                <w:b w:val="false"/>
                <w:bCs w:val="false"/>
                <w:sz w:val="19"/>
                <w:szCs w:val="19"/>
              </w:rPr>
              <w:t xml:space="preserve"> avec un </w:t>
            </w:r>
            <w:r>
              <w:rPr>
                <w:rFonts w:ascii="Consolas" w:cs="Consolas" w:eastAsia="Consolas" w:hAnsi="Consolas"/>
                <w:b w:val="false"/>
                <w:bCs w:val="false"/>
                <w:sz w:val="19"/>
                <w:szCs w:val="19"/>
                <w:shd w:fill="F3F4F6" w:color="auto" w:val="clear"/>
              </w:rPr>
              <w:t xml:space="preserve">[●]</w:t>
            </w:r>
            <w:r>
              <w:rPr>
                <w:rFonts w:ascii="Calibri" w:cs="Calibri" w:eastAsia="Calibri" w:hAnsi="Calibri"/>
                <w:b w:val="false"/>
                <w:bCs w:val="false"/>
                <w:sz w:val="19"/>
                <w:szCs w:val="19"/>
              </w:rPr>
              <w:t xml:space="preserve"> oublié</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Refus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DOCUMENT_INCOMPLETE</w:t>
            </w:r>
            <w:r>
              <w:rPr>
                <w:rFonts w:ascii="Calibri" w:cs="Calibri" w:eastAsia="Calibri" w:hAnsi="Calibri"/>
                <w:b w:val="false"/>
                <w:bCs w:val="false"/>
                <w:sz w:val="19"/>
                <w:szCs w:val="19"/>
              </w:rPr>
              <w:t xml:space="preserve"> ; puis succès une fois complété</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Fiche du marché : critères (somme 100), commission (</w:t>
            </w:r>
            <w:r>
              <w:rPr>
                <w:rFonts w:ascii="Consolas" w:cs="Consolas" w:eastAsia="Consolas" w:hAnsi="Consolas"/>
                <w:b w:val="false"/>
                <w:bCs w:val="false"/>
                <w:sz w:val="19"/>
                <w:szCs w:val="19"/>
                <w:shd w:fill="F3F4F6" w:color="auto" w:val="clear"/>
              </w:rPr>
              <w:t xml:space="preserve">eval1</w:t>
            </w:r>
            <w:r>
              <w:rPr>
                <w:rFonts w:ascii="Calibri" w:cs="Calibri" w:eastAsia="Calibri" w:hAnsi="Calibri"/>
                <w:b w:val="false"/>
                <w:bCs w:val="false"/>
                <w:sz w:val="19"/>
                <w:szCs w:val="19"/>
              </w:rPr>
              <w:t xml:space="preserve"> président, </w:t>
            </w:r>
            <w:r>
              <w:rPr>
                <w:rFonts w:ascii="Consolas" w:cs="Consolas" w:eastAsia="Consolas" w:hAnsi="Consolas"/>
                <w:b w:val="false"/>
                <w:bCs w:val="false"/>
                <w:sz w:val="19"/>
                <w:szCs w:val="19"/>
                <w:shd w:fill="F3F4F6" w:color="auto" w:val="clear"/>
              </w:rPr>
              <w:t xml:space="preserve">eval2</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eval3</w:t>
            </w:r>
            <w:r>
              <w:rPr>
                <w:rFonts w:ascii="Calibri" w:cs="Calibri" w:eastAsia="Calibri" w:hAnsi="Calibri"/>
                <w:b w:val="false"/>
                <w:bCs w:val="false"/>
                <w:sz w:val="19"/>
                <w:szCs w:val="19"/>
              </w:rPr>
              <w:t xml:space="preserve">), calendrier (date limite courte pour l'essai), </w:t>
            </w:r>
            <w:r>
              <w:rPr>
                <w:rFonts w:ascii="Calibri" w:cs="Calibri" w:eastAsia="Calibri" w:hAnsi="Calibri"/>
                <w:b/>
                <w:bCs/>
                <w:sz w:val="19"/>
                <w:szCs w:val="19"/>
              </w:rPr>
              <w:t xml:space="preserve">clé de chiffrement partagée 2 parmi 3</w:t>
            </w:r>
            <w:r>
              <w:rPr>
                <w:rFonts w:ascii="Calibri" w:cs="Calibri" w:eastAsia="Calibri" w:hAnsi="Calibri"/>
                <w:b w:val="false"/>
                <w:bCs w:val="false"/>
                <w:sz w:val="19"/>
                <w:szCs w:val="19"/>
              </w:rPr>
              <w:t xml:space="preserve"> ; conserver les parts</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Calendrier et clé enregistrés</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i/>
                <w:iCs/>
                <w:sz w:val="19"/>
                <w:szCs w:val="19"/>
              </w:rPr>
              <w:t xml:space="preserve">Transmettre à la DCMP</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Dossier verrouillé, phase 3</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dcmp</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Contrôle a priori → avis </w:t>
            </w:r>
            <w:r>
              <w:rPr>
                <w:rFonts w:ascii="Calibri" w:cs="Calibri" w:eastAsia="Calibri" w:hAnsi="Calibri"/>
                <w:b/>
                <w:bCs/>
                <w:sz w:val="19"/>
                <w:szCs w:val="19"/>
              </w:rPr>
              <w:t xml:space="preserve">favorable</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4</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i/>
                <w:iCs/>
                <w:sz w:val="19"/>
                <w:szCs w:val="19"/>
              </w:rPr>
              <w:t xml:space="preserve">Publier l'avis</w:t>
            </w:r>
            <w:r>
              <w:rPr>
                <w:rFonts w:ascii="Calibri" w:cs="Calibri" w:eastAsia="Calibri" w:hAnsi="Calibri"/>
                <w:b w:val="false"/>
                <w:bCs w:val="false"/>
                <w:sz w:val="19"/>
                <w:szCs w:val="19"/>
              </w:rPr>
              <w:t xml:space="preserve"> puis </w:t>
            </w:r>
            <w:r>
              <w:rPr>
                <w:rFonts w:ascii="Calibri" w:cs="Calibri" w:eastAsia="Calibri" w:hAnsi="Calibri"/>
                <w:b w:val="false"/>
                <w:bCs w:val="false"/>
                <w:i/>
                <w:iCs/>
                <w:sz w:val="19"/>
                <w:szCs w:val="19"/>
              </w:rPr>
              <w:t xml:space="preserve">Ouvrir le dépôt</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Avis visible sur la page publique</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pme1</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Retirer le dossier ; poser une question</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Question sans nom d'auteur visible des autres</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Répondre ; publier un additif</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Réponse visible de tous les candidats</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pme1</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entreprise2</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Déposer une offre</w:t>
            </w:r>
            <w:r>
              <w:rPr>
                <w:rFonts w:ascii="Calibri" w:cs="Calibri" w:eastAsia="Calibri" w:hAnsi="Calibri"/>
                <w:b w:val="false"/>
                <w:bCs w:val="false"/>
                <w:sz w:val="19"/>
                <w:szCs w:val="19"/>
              </w:rPr>
              <w:t xml:space="preserve"> (deux candidats)</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Accusé de réception horodaté</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entreprise3</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 limite passée mais dépôt pas encore clôturé (phase 6) : tenter de déposer</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Refus</w:t>
            </w:r>
            <w:r>
              <w:rPr>
                <w:rFonts w:ascii="Calibri" w:cs="Calibri" w:eastAsia="Calibri" w:hAnsi="Calibri"/>
                <w:b w:val="false"/>
                <w:bCs w:val="false"/>
                <w:sz w:val="19"/>
                <w:szCs w:val="19"/>
              </w:rPr>
              <w:t xml:space="preserve"> et incident tracé</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i/>
                <w:iCs/>
                <w:sz w:val="19"/>
                <w:szCs w:val="19"/>
              </w:rPr>
              <w:t xml:space="preserve">Clôturer le dépôt</w:t>
            </w:r>
            <w:r>
              <w:rPr>
                <w:rFonts w:ascii="Calibri" w:cs="Calibri" w:eastAsia="Calibri" w:hAnsi="Calibri"/>
                <w:b w:val="false"/>
                <w:bCs w:val="false"/>
                <w:sz w:val="19"/>
                <w:szCs w:val="19"/>
              </w:rPr>
              <w:t xml:space="preserve"> ; consulter le type de séance ; </w:t>
            </w:r>
            <w:r>
              <w:rPr>
                <w:rFonts w:ascii="Calibri" w:cs="Calibri" w:eastAsia="Calibri" w:hAnsi="Calibri"/>
                <w:b/>
                <w:bCs/>
                <w:sz w:val="19"/>
                <w:szCs w:val="19"/>
              </w:rPr>
              <w:t xml:space="preserve">registre de présence</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7</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eval1</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Signer l'ouverture (chacun)</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Ouverture effective seulement après les </w:t>
            </w:r>
            <w:r>
              <w:rPr>
                <w:rFonts w:ascii="Calibri" w:cs="Calibri" w:eastAsia="Calibri" w:hAnsi="Calibri"/>
                <w:b/>
                <w:bCs/>
                <w:sz w:val="19"/>
                <w:szCs w:val="19"/>
              </w:rPr>
              <w:t xml:space="preserve">deux</w:t>
            </w:r>
            <w:r>
              <w:rPr>
                <w:rFonts w:ascii="Calibri" w:cs="Calibri" w:eastAsia="Calibri" w:hAnsi="Calibri"/>
                <w:b w:val="false"/>
                <w:bCs w:val="false"/>
                <w:sz w:val="19"/>
                <w:szCs w:val="19"/>
              </w:rPr>
              <w:t xml:space="preserve"> signatures</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r>
              <w:rPr>
                <w:rFonts w:ascii="Calibri" w:cs="Calibri" w:eastAsia="Calibri" w:hAnsi="Calibri"/>
                <w:b w:val="false"/>
                <w:bCs w:val="false"/>
                <w:sz w:val="19"/>
                <w:szCs w:val="19"/>
              </w:rPr>
              <w:t xml:space="preserve"> + 2 détenteurs de parts</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Déchiffrement local ; conformité administrative ; montants lus</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Offres lisibles, empreintes conformes</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pme1</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Séance publique : </w:t>
            </w:r>
            <w:r>
              <w:rPr>
                <w:rFonts w:ascii="Calibri" w:cs="Calibri" w:eastAsia="Calibri" w:hAnsi="Calibri"/>
                <w:b w:val="false"/>
                <w:bCs w:val="false"/>
                <w:i/>
                <w:iCs/>
                <w:sz w:val="19"/>
                <w:szCs w:val="19"/>
              </w:rPr>
              <w:t xml:space="preserve">Lecture des offres</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Les 2 offres, montants lus visibles ; </w:t>
            </w:r>
            <w:r>
              <w:rPr>
                <w:rFonts w:ascii="Consolas" w:cs="Consolas" w:eastAsia="Consolas" w:hAnsi="Consolas"/>
                <w:b w:val="false"/>
                <w:bCs w:val="false"/>
                <w:sz w:val="19"/>
                <w:szCs w:val="19"/>
                <w:shd w:fill="F3F4F6" w:color="auto" w:val="clear"/>
              </w:rPr>
              <w:t xml:space="preserve">entreprise3</w:t>
            </w:r>
            <w:r>
              <w:rPr>
                <w:rFonts w:ascii="Calibri" w:cs="Calibri" w:eastAsia="Calibri" w:hAnsi="Calibri"/>
                <w:b w:val="false"/>
                <w:bCs w:val="false"/>
                <w:sz w:val="19"/>
                <w:szCs w:val="19"/>
              </w:rPr>
              <w:t xml:space="preserve"> ne voit rien</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eval2</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eval3</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Noter les deux offres (anonymisées)</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Notes enregistrées</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i/>
                <w:iCs/>
                <w:sz w:val="19"/>
                <w:szCs w:val="19"/>
              </w:rPr>
              <w:t xml:space="preserve">Finaliser l'évaluation</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Classement calculé par le serveur</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Attribution provisoire (essayer un autre candidat </w:t>
            </w:r>
            <w:r>
              <w:rPr>
                <w:rFonts w:ascii="Calibri" w:cs="Calibri" w:eastAsia="Calibri" w:hAnsi="Calibri"/>
                <w:b/>
                <w:bCs/>
                <w:sz w:val="19"/>
                <w:szCs w:val="19"/>
              </w:rPr>
              <w:t xml:space="preserve">sans</w:t>
            </w:r>
            <w:r>
              <w:rPr>
                <w:rFonts w:ascii="Calibri" w:cs="Calibri" w:eastAsia="Calibri" w:hAnsi="Calibri"/>
                <w:b w:val="false"/>
                <w:bCs w:val="false"/>
                <w:sz w:val="19"/>
                <w:szCs w:val="19"/>
              </w:rPr>
              <w:t xml:space="preserve"> justification)</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Refus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JUSTIFICATION_REQUIRED</w:t>
            </w:r>
            <w:r>
              <w:rPr>
                <w:rFonts w:ascii="Calibri" w:cs="Calibri" w:eastAsia="Calibri" w:hAnsi="Calibri"/>
                <w:b w:val="false"/>
                <w:bCs w:val="false"/>
                <w:sz w:val="19"/>
                <w:szCs w:val="19"/>
              </w:rPr>
              <w:t xml:space="preserve"> ; puis attribution au mieux classé</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21</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candidat non retenu</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Former un </w:t>
            </w:r>
            <w:r>
              <w:rPr>
                <w:rFonts w:ascii="Calibri" w:cs="Calibri" w:eastAsia="Calibri" w:hAnsi="Calibri"/>
                <w:b/>
                <w:bCs/>
                <w:sz w:val="19"/>
                <w:szCs w:val="19"/>
              </w:rPr>
              <w:t xml:space="preserve">recours</w:t>
            </w:r>
            <w:r>
              <w:rPr>
                <w:rFonts w:ascii="Calibri" w:cs="Calibri" w:eastAsia="Calibri" w:hAnsi="Calibri"/>
                <w:b w:val="false"/>
                <w:bCs w:val="false"/>
                <w:sz w:val="19"/>
                <w:szCs w:val="19"/>
              </w:rPr>
              <w:t xml:space="preserve"> (si marché alloti : choisir le lot)</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Marché suspendu, 🔒 </w:t>
            </w:r>
            <w:r>
              <w:rPr>
                <w:rFonts w:ascii="Calibri" w:cs="Calibri" w:eastAsia="Calibri" w:hAnsi="Calibri"/>
                <w:b w:val="false"/>
                <w:bCs w:val="false"/>
                <w:i/>
                <w:iCs/>
                <w:sz w:val="19"/>
                <w:szCs w:val="19"/>
              </w:rPr>
              <w:t xml:space="preserve">Recours pendant</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22</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Tenter </w:t>
            </w:r>
            <w:r>
              <w:rPr>
                <w:rFonts w:ascii="Calibri" w:cs="Calibri" w:eastAsia="Calibri" w:hAnsi="Calibri"/>
                <w:b w:val="false"/>
                <w:bCs w:val="false"/>
                <w:i/>
                <w:iCs/>
                <w:sz w:val="19"/>
                <w:szCs w:val="19"/>
              </w:rPr>
              <w:t xml:space="preserve">Clore la période de recours</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Refus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HARD_LOCK_APPEAL</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23</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arcop</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Rejeter</w:t>
            </w:r>
            <w:r>
              <w:rPr>
                <w:rFonts w:ascii="Calibri" w:cs="Calibri" w:eastAsia="Calibri" w:hAnsi="Calibri"/>
                <w:b w:val="false"/>
                <w:bCs w:val="false"/>
                <w:sz w:val="19"/>
                <w:szCs w:val="19"/>
              </w:rPr>
              <w:t xml:space="preserve"> le recours (motivation)</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Verrou levé</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dcmp</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Clore le délai ; avis d'approbation ; </w:t>
            </w:r>
            <w:r>
              <w:rPr>
                <w:rFonts w:ascii="Calibri" w:cs="Calibri" w:eastAsia="Calibri" w:hAnsi="Calibri"/>
                <w:b w:val="false"/>
                <w:bCs w:val="false"/>
                <w:i/>
                <w:iCs/>
                <w:sz w:val="19"/>
                <w:szCs w:val="19"/>
              </w:rPr>
              <w:t xml:space="preserve">Confirmer l'attribution définitive</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12</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prm</w:t>
            </w:r>
            <w:r>
              <w:rPr>
                <w:rFonts w:ascii="Calibri" w:cs="Calibri" w:eastAsia="Calibri" w:hAnsi="Calibri"/>
                <w:b w:val="false"/>
                <w:bCs w:val="false"/>
                <w:sz w:val="19"/>
                <w:szCs w:val="19"/>
              </w:rPr>
              <w:t xml:space="preserve">, titulaire, </w:t>
            </w:r>
            <w:r>
              <w:rPr>
                <w:rFonts w:ascii="Consolas" w:cs="Consolas" w:eastAsia="Consolas" w:hAnsi="Consolas"/>
                <w:b w:val="false"/>
                <w:bCs w:val="false"/>
                <w:sz w:val="19"/>
                <w:szCs w:val="19"/>
                <w:shd w:fill="F3F4F6" w:color="auto" w:val="clear"/>
              </w:rPr>
              <w:t xml:space="preserve">tresor</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Contrat : préparer, signer (autorité et titulaire), visa du contrôle financier, garantie, </w:t>
            </w:r>
            <w:r>
              <w:rPr>
                <w:rFonts w:ascii="Calibri" w:cs="Calibri" w:eastAsia="Calibri" w:hAnsi="Calibri"/>
                <w:b w:val="false"/>
                <w:bCs w:val="false"/>
                <w:i/>
                <w:iCs/>
                <w:sz w:val="19"/>
                <w:szCs w:val="19"/>
              </w:rPr>
              <w:t xml:space="preserve">Lancer l'exécution</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13</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Ordre de service ; avenant de </w:t>
            </w:r>
            <w:r>
              <w:rPr>
                <w:rFonts w:ascii="Calibri" w:cs="Calibri" w:eastAsia="Calibri" w:hAnsi="Calibri"/>
                <w:b/>
                <w:bCs/>
                <w:sz w:val="19"/>
                <w:szCs w:val="19"/>
              </w:rPr>
              <w:t xml:space="preserve">40 %</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Refus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AVENANT_LIMIT_EXCEEDED</w:t>
            </w:r>
            <w:r>
              <w:rPr>
                <w:rFonts w:ascii="Calibri" w:cs="Calibri" w:eastAsia="Calibri" w:hAnsi="Calibri"/>
                <w:b w:val="false"/>
                <w:bCs w:val="false"/>
                <w:sz w:val="19"/>
                <w:szCs w:val="19"/>
              </w:rPr>
              <w:t xml:space="preserve"> ; un avenant de 10 % passe</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27</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titulaire, </w:t>
            </w:r>
            <w:r>
              <w:rPr>
                <w:rFonts w:ascii="Consolas" w:cs="Consolas" w:eastAsia="Consolas" w:hAnsi="Consolas"/>
                <w:b w:val="false"/>
                <w:bCs w:val="false"/>
                <w:sz w:val="19"/>
                <w:szCs w:val="19"/>
                <w:shd w:fill="F3F4F6" w:color="auto" w:val="clear"/>
              </w:rPr>
              <w:t xml:space="preserve">cpm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tresor</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Décompte → </w:t>
            </w:r>
            <w:r>
              <w:rPr>
                <w:rFonts w:ascii="Calibri" w:cs="Calibri" w:eastAsia="Calibri" w:hAnsi="Calibri"/>
                <w:b w:val="false"/>
                <w:bCs w:val="false"/>
                <w:i/>
                <w:iCs/>
                <w:sz w:val="19"/>
                <w:szCs w:val="19"/>
              </w:rPr>
              <w:t xml:space="preserve">Valider (AC)</w:t>
            </w:r>
            <w:r>
              <w:rPr>
                <w:rFonts w:ascii="Calibri" w:cs="Calibri" w:eastAsia="Calibri" w:hAnsi="Calibri"/>
                <w:b w:val="false"/>
                <w:bCs w:val="false"/>
                <w:sz w:val="19"/>
                <w:szCs w:val="19"/>
              </w:rPr>
              <w:t xml:space="preserve"> → </w:t>
            </w:r>
            <w:r>
              <w:rPr>
                <w:rFonts w:ascii="Calibri" w:cs="Calibri" w:eastAsia="Calibri" w:hAnsi="Calibri"/>
                <w:b w:val="false"/>
                <w:bCs w:val="false"/>
                <w:i/>
                <w:iCs/>
                <w:sz w:val="19"/>
                <w:szCs w:val="19"/>
              </w:rPr>
              <w:t xml:space="preserve">Visa CF</w:t>
            </w:r>
            <w:r>
              <w:rPr>
                <w:rFonts w:ascii="Calibri" w:cs="Calibri" w:eastAsia="Calibri" w:hAnsi="Calibri"/>
                <w:b w:val="false"/>
                <w:bCs w:val="false"/>
                <w:sz w:val="19"/>
                <w:szCs w:val="19"/>
              </w:rPr>
              <w:t xml:space="preserve"> → </w:t>
            </w:r>
            <w:r>
              <w:rPr>
                <w:rFonts w:ascii="Calibri" w:cs="Calibri" w:eastAsia="Calibri" w:hAnsi="Calibri"/>
                <w:b w:val="false"/>
                <w:bCs w:val="false"/>
                <w:i/>
                <w:iCs/>
                <w:sz w:val="19"/>
                <w:szCs w:val="19"/>
              </w:rPr>
              <w:t xml:space="preserve">Transmettre au Trésor</w:t>
            </w:r>
            <w:r>
              <w:rPr>
                <w:rFonts w:ascii="Calibri" w:cs="Calibri" w:eastAsia="Calibri" w:hAnsi="Calibri"/>
                <w:b w:val="false"/>
                <w:bCs w:val="false"/>
                <w:sz w:val="19"/>
                <w:szCs w:val="19"/>
              </w:rPr>
              <w:t xml:space="preserve"> → </w:t>
            </w:r>
            <w:r>
              <w:rPr>
                <w:rFonts w:ascii="Calibri" w:cs="Calibri" w:eastAsia="Calibri" w:hAnsi="Calibri"/>
                <w:b w:val="false"/>
                <w:bCs w:val="false"/>
                <w:i/>
                <w:iCs/>
                <w:sz w:val="19"/>
                <w:szCs w:val="19"/>
              </w:rPr>
              <w:t xml:space="preserve">Marquer payé</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Circuit complet</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28</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prm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PV de réception provisoire puis définitive ; évaluation du prestataire ; </w:t>
            </w:r>
            <w:r>
              <w:rPr>
                <w:rFonts w:ascii="Calibri" w:cs="Calibri" w:eastAsia="Calibri" w:hAnsi="Calibri"/>
                <w:b w:val="false"/>
                <w:bCs w:val="false"/>
                <w:i/>
                <w:iCs/>
                <w:sz w:val="19"/>
                <w:szCs w:val="19"/>
              </w:rPr>
              <w:t xml:space="preserve">Clôturer le marché</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15</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29</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cpm</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Archivage</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Dossier archivé</w:t>
            </w:r>
          </w:p>
        </w:tc>
      </w:tr>
      <w:tr>
        <w:trPr>
          <w:cantSplit/>
        </w:trPr>
        <w:tc>
          <w:tcPr>
            <w:tcW w:type="dxa" w:w="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w:t>
            </w:r>
          </w:p>
        </w:tc>
        <w:tc>
          <w:tcPr>
            <w:tcW w:type="dxa" w:w="23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shd w:fill="F3F4F6" w:color="auto" w:val="clear"/>
              </w:rPr>
              <w:t xml:space="preserve">dcmp</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4F6" w:color="auto" w:val="clear"/>
              </w:rPr>
              <w:t xml:space="preserve">cdc</w:t>
            </w:r>
          </w:p>
        </w:tc>
        <w:tc>
          <w:tcPr>
            <w:tcW w:type="dxa" w:w="326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Journal d'audit : filtrer, exporter, </w:t>
            </w:r>
            <w:r>
              <w:rPr>
                <w:rFonts w:ascii="Calibri" w:cs="Calibri" w:eastAsia="Calibri" w:hAnsi="Calibri"/>
                <w:b/>
                <w:bCs/>
                <w:sz w:val="19"/>
                <w:szCs w:val="19"/>
              </w:rPr>
              <w:t xml:space="preserve">vérifier la chaîne</w:t>
            </w:r>
            <w:r>
              <w:rPr>
                <w:rFonts w:ascii="Calibri" w:cs="Calibri" w:eastAsia="Calibri" w:hAnsi="Calibri"/>
                <w:b w:val="false"/>
                <w:bCs w:val="false"/>
                <w:sz w:val="19"/>
                <w:szCs w:val="19"/>
              </w:rPr>
              <w:t xml:space="preserve"> ; PPM en Excel et PDF</w:t>
            </w:r>
          </w:p>
        </w:tc>
        <w:tc>
          <w:tcPr>
            <w:tcW w:type="dxa" w:w="32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Chaîne intacte ; fichiers lisibles</w:t>
            </w:r>
          </w:p>
        </w:tc>
      </w:tr>
    </w:tbl>
    <w:p>
      <w:pPr>
        <w:spacing w:after="120"/>
      </w:pPr>
    </w:p>
    <w:p>
      <w:pPr>
        <w:pStyle w:val="Heading2"/>
        <w:keepNext/>
        <w:spacing w:after="120" w:before="320"/>
      </w:pPr>
      <w:r>
        <w:rPr>
          <w:rFonts w:ascii="Calibri" w:cs="Calibri" w:eastAsia="Calibri" w:hAnsi="Calibri"/>
          <w:b/>
          <w:bCs/>
          <w:color w:val="166534"/>
          <w:sz w:val="28"/>
          <w:szCs w:val="28"/>
        </w:rPr>
        <w:t xml:space="preserve">Variantes à jouer ensuite</w:t>
      </w:r>
    </w:p>
    <w:p>
      <w:pPr>
        <w:tabs>
          <w:tab w:val="left" w:pos="360"/>
        </w:tabs>
        <w:spacing w:after="60"/>
        <w:ind w:left="360" w:hanging="360"/>
      </w:pPr>
      <w:r>
        <w:rPr>
          <w:rFonts w:ascii="Calibri" w:cs="Calibri" w:eastAsia="Calibri" w:hAnsi="Calibri"/>
          <w:b/>
          <w:bCs/>
          <w:color w:val="166534"/>
        </w:rPr>
        <w:t xml:space="preserve">1.	</w:t>
      </w:r>
      <w:r>
        <w:rPr>
          <w:rFonts w:ascii="Calibri" w:cs="Calibri" w:eastAsia="Calibri" w:hAnsi="Calibri"/>
          <w:b/>
          <w:bCs/>
        </w:rPr>
        <w:t xml:space="preserve">Marché alloti à 3 lots</w:t>
      </w:r>
      <w:r>
        <w:rPr>
          <w:rFonts w:ascii="Calibri" w:cs="Calibri" w:eastAsia="Calibri" w:hAnsi="Calibri"/>
        </w:rPr>
        <w:t xml:space="preserve"> : un candidat gagne un lot et conteste un autre ; décision favorable de l'ARCOP → seul ce lot est réévalué, les autres gardent leur attribution.</w:t>
      </w:r>
    </w:p>
    <w:p>
      <w:pPr>
        <w:tabs>
          <w:tab w:val="left" w:pos="360"/>
        </w:tabs>
        <w:spacing w:after="60"/>
        <w:ind w:left="360" w:hanging="360"/>
      </w:pPr>
      <w:r>
        <w:rPr>
          <w:rFonts w:ascii="Calibri" w:cs="Calibri" w:eastAsia="Calibri" w:hAnsi="Calibri"/>
          <w:b/>
          <w:bCs/>
          <w:color w:val="166534"/>
        </w:rPr>
        <w:t xml:space="preserve">2.	</w:t>
      </w:r>
      <w:r>
        <w:rPr>
          <w:rFonts w:ascii="Calibri" w:cs="Calibri" w:eastAsia="Calibri" w:hAnsi="Calibri"/>
          <w:b/>
          <w:bCs/>
        </w:rPr>
        <w:t xml:space="preserve">Procédure infructueuse</w:t>
      </w:r>
      <w:r>
        <w:rPr>
          <w:rFonts w:ascii="Calibri" w:cs="Calibri" w:eastAsia="Calibri" w:hAnsi="Calibri"/>
        </w:rPr>
        <w:t xml:space="preserve"> : aucune offre au-dessus du seuil technique → </w:t>
      </w:r>
      <w:r>
        <w:rPr>
          <w:rFonts w:ascii="Calibri" w:cs="Calibri" w:eastAsia="Calibri" w:hAnsi="Calibri"/>
          <w:i/>
          <w:iCs/>
        </w:rPr>
        <w:t xml:space="preserve">Déclarer infructueuse</w:t>
      </w:r>
      <w:r>
        <w:rPr>
          <w:rFonts w:ascii="Calibri" w:cs="Calibri" w:eastAsia="Calibri" w:hAnsi="Calibri"/>
        </w:rPr>
        <w:t xml:space="preserve"> → </w:t>
      </w:r>
      <w:r>
        <w:rPr>
          <w:rFonts w:ascii="Calibri" w:cs="Calibri" w:eastAsia="Calibri" w:hAnsi="Calibri"/>
          <w:i/>
          <w:iCs/>
        </w:rPr>
        <w:t xml:space="preserve">Relancer le marché</w:t>
      </w:r>
      <w:r>
        <w:rPr>
          <w:rFonts w:ascii="Calibri" w:cs="Calibri" w:eastAsia="Calibri" w:hAnsi="Calibri"/>
        </w:rPr>
        <w:t xml:space="preserve">.</w:t>
      </w:r>
    </w:p>
    <w:p>
      <w:pPr>
        <w:tabs>
          <w:tab w:val="left" w:pos="360"/>
        </w:tabs>
        <w:spacing w:after="60"/>
        <w:ind w:left="360" w:hanging="360"/>
      </w:pPr>
      <w:r>
        <w:rPr>
          <w:rFonts w:ascii="Calibri" w:cs="Calibri" w:eastAsia="Calibri" w:hAnsi="Calibri"/>
          <w:b/>
          <w:bCs/>
          <w:color w:val="166534"/>
        </w:rPr>
        <w:t xml:space="preserve">3.	</w:t>
      </w:r>
      <w:r>
        <w:rPr>
          <w:rFonts w:ascii="Calibri" w:cs="Calibri" w:eastAsia="Calibri" w:hAnsi="Calibri"/>
          <w:b/>
          <w:bCs/>
        </w:rPr>
        <w:t xml:space="preserve">Marché réservé PME</w:t>
      </w:r>
      <w:r>
        <w:rPr>
          <w:rFonts w:ascii="Calibri" w:cs="Calibri" w:eastAsia="Calibri" w:hAnsi="Calibri"/>
        </w:rPr>
        <w:t xml:space="preserve"> : une grande entreprise ne peut pas déposer.</w:t>
      </w:r>
    </w:p>
    <w:p>
      <w:pPr>
        <w:tabs>
          <w:tab w:val="left" w:pos="360"/>
        </w:tabs>
        <w:spacing w:after="60"/>
        <w:ind w:left="360" w:hanging="360"/>
      </w:pPr>
      <w:r>
        <w:rPr>
          <w:rFonts w:ascii="Calibri" w:cs="Calibri" w:eastAsia="Calibri" w:hAnsi="Calibri"/>
          <w:b/>
          <w:bCs/>
          <w:color w:val="166534"/>
        </w:rPr>
        <w:t xml:space="preserve">4.	</w:t>
      </w:r>
      <w:r>
        <w:rPr>
          <w:rFonts w:ascii="Calibri" w:cs="Calibri" w:eastAsia="Calibri" w:hAnsi="Calibri"/>
          <w:b/>
          <w:bCs/>
        </w:rPr>
        <w:t xml:space="preserve">Séance restreinte</w:t>
      </w:r>
      <w:r>
        <w:rPr>
          <w:rFonts w:ascii="Calibri" w:cs="Calibri" w:eastAsia="Calibri" w:hAnsi="Calibri"/>
        </w:rPr>
        <w:t xml:space="preserve"> (mode AOR ou DRP) : aucune lecture des offres communiquée aux candidats.</w:t>
      </w:r>
    </w:p>
    <w:p>
      <w:pPr>
        <w:tabs>
          <w:tab w:val="left" w:pos="360"/>
        </w:tabs>
        <w:spacing w:after="60"/>
        <w:ind w:left="360" w:hanging="360"/>
      </w:pPr>
      <w:r>
        <w:rPr>
          <w:rFonts w:ascii="Calibri" w:cs="Calibri" w:eastAsia="Calibri" w:hAnsi="Calibri"/>
          <w:b/>
          <w:bCs/>
          <w:color w:val="166534"/>
        </w:rPr>
        <w:t xml:space="preserve">5.	</w:t>
      </w:r>
      <w:r>
        <w:rPr>
          <w:rFonts w:ascii="Calibri" w:cs="Calibri" w:eastAsia="Calibri" w:hAnsi="Calibri"/>
          <w:b/>
          <w:bCs/>
        </w:rPr>
        <w:t xml:space="preserve">Étanchéité</w:t>
      </w:r>
      <w:r>
        <w:rPr>
          <w:rFonts w:ascii="Calibri" w:cs="Calibri" w:eastAsia="Calibri" w:hAnsi="Calibri"/>
        </w:rPr>
        <w:t xml:space="preserve"> : un candidat n'ayant rien déposé ne voit aucune offre ni aucun montant ; l'administrateur non plus avant l'ouverture.</w:t>
      </w:r>
    </w:p>
    <w:p>
      <w:pPr>
        <w:tabs>
          <w:tab w:val="left" w:pos="360"/>
        </w:tabs>
        <w:spacing w:after="60"/>
        <w:ind w:left="360" w:hanging="360"/>
      </w:pPr>
      <w:r>
        <w:rPr>
          <w:rFonts w:ascii="Calibri" w:cs="Calibri" w:eastAsia="Calibri" w:hAnsi="Calibri"/>
          <w:b/>
          <w:bCs/>
          <w:color w:val="166534"/>
        </w:rPr>
        <w:t xml:space="preserve">6.	</w:t>
      </w:r>
      <w:r>
        <w:rPr>
          <w:rFonts w:ascii="Calibri" w:cs="Calibri" w:eastAsia="Calibri" w:hAnsi="Calibri"/>
          <w:b/>
          <w:bCs/>
        </w:rPr>
        <w:t xml:space="preserve">Assistant IA</w:t>
      </w:r>
      <w:r>
        <w:rPr>
          <w:rFonts w:ascii="Calibri" w:cs="Calibri" w:eastAsia="Calibri" w:hAnsi="Calibri"/>
        </w:rPr>
        <w:t xml:space="preserve"> (si activé) : rédiger un TDR complet pour un métier, relire, appliquer les propositions.</w:t>
      </w:r>
    </w:p>
    <w:p>
      <w:pPr>
        <w:pStyle w:val="Heading2"/>
        <w:keepNext/>
        <w:spacing w:after="120" w:before="320"/>
      </w:pPr>
      <w:r>
        <w:rPr>
          <w:rFonts w:ascii="Calibri" w:cs="Calibri" w:eastAsia="Calibri" w:hAnsi="Calibri"/>
          <w:b/>
          <w:bCs/>
          <w:color w:val="166534"/>
          <w:sz w:val="28"/>
          <w:szCs w:val="28"/>
        </w:rPr>
        <w:t xml:space="preserve">Critères d'acceptation (extraits du cahier §14.2)</w:t>
      </w:r>
    </w:p>
    <w:p>
      <w:pPr>
        <w:pStyle w:val="ListParagraph"/>
        <w:numPr>
          <w:ilvl w:val="0"/>
          <w:numId w:val="2"/>
        </w:numPr>
        <w:spacing w:after="60"/>
      </w:pPr>
      <w:r>
        <w:rPr>
          <w:rFonts w:ascii="Calibri" w:cs="Calibri" w:eastAsia="Calibri" w:hAnsi="Calibri"/>
        </w:rPr>
        <w:t xml:space="preserve">Chaque étape respecte l'ordre du cycle de vie et les droits du rôle.</w:t>
      </w:r>
    </w:p>
    <w:p>
      <w:pPr>
        <w:pStyle w:val="ListParagraph"/>
        <w:numPr>
          <w:ilvl w:val="0"/>
          <w:numId w:val="2"/>
        </w:numPr>
        <w:spacing w:after="60"/>
      </w:pPr>
      <w:r>
        <w:rPr>
          <w:rFonts w:ascii="Calibri" w:cs="Calibri" w:eastAsia="Calibri" w:hAnsi="Calibri"/>
        </w:rPr>
        <w:t xml:space="preserve">Aucune offre n'est visible avant l'ouverture, pour aucun profil.</w:t>
      </w:r>
    </w:p>
    <w:p>
      <w:pPr>
        <w:pStyle w:val="ListParagraph"/>
        <w:numPr>
          <w:ilvl w:val="0"/>
          <w:numId w:val="2"/>
        </w:numPr>
        <w:spacing w:after="60"/>
      </w:pPr>
      <w:r>
        <w:rPr>
          <w:rFonts w:ascii="Calibri" w:cs="Calibri" w:eastAsia="Calibri" w:hAnsi="Calibri"/>
        </w:rPr>
        <w:t xml:space="preserve">Les seuils, plafonds (30 %, 40 %) et quotas PME sont appliqués.</w:t>
      </w:r>
    </w:p>
    <w:p>
      <w:pPr>
        <w:pStyle w:val="ListParagraph"/>
        <w:numPr>
          <w:ilvl w:val="0"/>
          <w:numId w:val="2"/>
        </w:numPr>
        <w:spacing w:after="60"/>
      </w:pPr>
      <w:r>
        <w:rPr>
          <w:rFonts w:ascii="Calibri" w:cs="Calibri" w:eastAsia="Calibri" w:hAnsi="Calibri"/>
        </w:rPr>
        <w:t xml:space="preserve">Un marché complet est joué sur </w:t>
      </w:r>
      <w:r>
        <w:rPr>
          <w:rFonts w:ascii="Calibri" w:cs="Calibri" w:eastAsia="Calibri" w:hAnsi="Calibri"/>
          <w:b/>
          <w:bCs/>
        </w:rPr>
        <w:t xml:space="preserve">au moins un cas par mode de passation</w:t>
      </w:r>
      <w:r>
        <w:rPr>
          <w:rFonts w:ascii="Calibri" w:cs="Calibri" w:eastAsia="Calibri" w:hAnsi="Calibri"/>
        </w:rPr>
        <w:t xml:space="preserve"> retenu pour le pilote.</w:t>
      </w:r>
    </w:p>
    <w:p>
      <w:pPr>
        <w:pStyle w:val="ListParagraph"/>
        <w:numPr>
          <w:ilvl w:val="0"/>
          <w:numId w:val="2"/>
        </w:numPr>
        <w:spacing w:after="60"/>
      </w:pPr>
      <w:r>
        <w:rPr>
          <w:rFonts w:ascii="Calibri" w:cs="Calibri" w:eastAsia="Calibri" w:hAnsi="Calibri"/>
        </w:rPr>
        <w:t xml:space="preserve">Les anomalies relevées sont classées (bloquante, majeure, mineure) et corrigées avant la mise en service.</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Manuels utilisateurs — Plateforme des marchés publics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66534"/>
      </w:rPr>
    </w:lvl>
    <w:lvl w:ilvl="1" w:tentative="1">
      <w:start w:val="1"/>
      <w:numFmt w:val="bullet"/>
      <w:lvlText w:val="–"/>
      <w:lvlJc w:val="left"/>
      <w:pPr>
        <w:ind w:left="1000" w:hanging="270"/>
      </w:pPr>
      <w:rPr>
        <w:color w:val="16653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Manuels utilisateurs</dc:title>
  <dc:creator>Plateforme des marchés publics</dc:creator>
  <dc:description>Manuels par profil, plan de formation et parcours de recette</dc:description>
  <cp:lastModifiedBy>Un-named</cp:lastModifiedBy>
  <cp:revision>1</cp:revision>
  <dcterms:created xsi:type="dcterms:W3CDTF">2026-10-02T19:17:06.695Z</dcterms:created>
  <dcterms:modified xsi:type="dcterms:W3CDTF">2026-10-02T19:17:06.698Z</dcterms:modified>
</cp:coreProperties>
</file>

<file path=docProps/custom.xml><?xml version="1.0" encoding="utf-8"?>
<Properties xmlns="http://schemas.openxmlformats.org/officeDocument/2006/custom-properties" xmlns:vt="http://schemas.openxmlformats.org/officeDocument/2006/docPropsVTypes"/>
</file>