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4F46E5"/>
          <w:sz w:val="40"/>
          <w:szCs w:val="40"/>
        </w:rPr>
        <w:t xml:space="preserve">Schoolmatik Librairie</w:t>
      </w:r>
    </w:p>
    <w:p>
      <w:pPr>
        <w:spacing w:after="60"/>
      </w:pPr>
      <w:r>
        <w:rPr>
          <w:color w:val="64748B"/>
          <w:sz w:val="22"/>
          <w:szCs w:val="22"/>
        </w:rPr>
        <w:t xml:space="preserve">Fournitures &amp; livres scolaires — Dakar</w:t>
      </w:r>
    </w:p>
    <w:p>
      <w:pPr>
        <w:pBdr>
          <w:bottom w:val="single" w:color="4F46E5" w:sz="6" w:space="6"/>
        </w:pBdr>
        <w:spacing w:after="240"/>
      </w:pPr>
      <w:r>
        <w:rPr>
          <w:b/>
          <w:bCs/>
          <w:color w:val="1E293B"/>
          <w:sz w:val="24"/>
          <w:szCs w:val="24"/>
        </w:rPr>
        <w:t xml:space="preserve">URLs &amp; Accès — récapitulatif (mis à jour)</w:t>
      </w:r>
    </w:p>
    <w:p>
      <w:pPr>
        <w:pStyle w:val="Heading2"/>
        <w:spacing w:after="120" w:before="280"/>
      </w:pPr>
      <w:r>
        <w:rPr>
          <w:b/>
          <w:bCs/>
          <w:color w:val="4F46E5"/>
          <w:sz w:val="26"/>
          <w:szCs w:val="26"/>
        </w:rPr>
        <w:t xml:space="preserve">1. Interfaces web (production - papeterie.vercel.app)</w:t>
      </w:r>
    </w:p>
    <w:tbl>
      <w:tblPr>
        <w:tblW w:type="dxa" w:w="9360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2100"/>
        <w:gridCol w:w="4560"/>
        <w:gridCol w:w="2700"/>
      </w:tblGrid>
      <w:tr>
        <w:trPr>
          <w:tblHeader/>
        </w:trPr>
        <w:tc>
          <w:tcPr>
            <w:tcW w:type="dxa" w:w="2100"/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4560"/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700"/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Accès</w:t>
            </w:r>
          </w:p>
        </w:tc>
      </w:tr>
      <w:tr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Boutique (client)</w:t>
            </w:r>
          </w:p>
        </w:tc>
        <w:tc>
          <w:tcPr>
            <w:tcW w:type="dxa" w:w="45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https://papeterie.vercel.app/shop</w:t>
            </w:r>
          </w:p>
        </w:tc>
        <w:tc>
          <w:tcPr>
            <w:tcW w:type="dxa" w:w="27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Libre</w:t>
            </w:r>
          </w:p>
        </w:tc>
      </w:tr>
      <w:tr>
        <w:tc>
          <w:tcPr>
            <w:tcW w:type="dxa" w:w="2100"/>
            <w:shd w:fill="F1F5F9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Kits par classe</w:t>
            </w:r>
          </w:p>
        </w:tc>
        <w:tc>
          <w:tcPr>
            <w:tcW w:type="dxa" w:w="4560"/>
            <w:shd w:fill="F1F5F9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https://papeterie.vercel.app/shop/kits</w:t>
            </w:r>
          </w:p>
        </w:tc>
        <w:tc>
          <w:tcPr>
            <w:tcW w:type="dxa" w:w="2700"/>
            <w:shd w:fill="F1F5F9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Libre</w:t>
            </w:r>
          </w:p>
        </w:tc>
      </w:tr>
      <w:tr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Gestion catalogue</w:t>
            </w:r>
          </w:p>
        </w:tc>
        <w:tc>
          <w:tcPr>
            <w:tcW w:type="dxa" w:w="45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https://papeterie.vercel.app/gestion</w:t>
            </w:r>
          </w:p>
        </w:tc>
        <w:tc>
          <w:tcPr>
            <w:tcW w:type="dxa" w:w="27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Code : schoolmatik</w:t>
            </w:r>
          </w:p>
        </w:tc>
      </w:tr>
      <w:tr>
        <w:tc>
          <w:tcPr>
            <w:tcW w:type="dxa" w:w="2100"/>
            <w:shd w:fill="F1F5F9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Espace livreur</w:t>
            </w:r>
          </w:p>
        </w:tc>
        <w:tc>
          <w:tcPr>
            <w:tcW w:type="dxa" w:w="4560"/>
            <w:shd w:fill="F1F5F9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https://papeterie.vercel.app/livreur</w:t>
            </w:r>
          </w:p>
        </w:tc>
        <w:tc>
          <w:tcPr>
            <w:tcW w:type="dxa" w:w="2700"/>
            <w:shd w:fill="F1F5F9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livreur@papeterie.sn / Demo2024!</w:t>
            </w:r>
          </w:p>
        </w:tc>
      </w:tr>
      <w:tr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Back-office admin</w:t>
            </w:r>
          </w:p>
        </w:tc>
        <w:tc>
          <w:tcPr>
            <w:tcW w:type="dxa" w:w="45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https://papeterie.vercel.app/login</w:t>
            </w:r>
          </w:p>
        </w:tc>
        <w:tc>
          <w:tcPr>
            <w:tcW w:type="dxa" w:w="27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admin@papeterie.sn / Schoolmatik2026</w:t>
            </w:r>
          </w:p>
        </w:tc>
      </w:tr>
      <w:tr>
        <w:tc>
          <w:tcPr>
            <w:tcW w:type="dxa" w:w="2100"/>
            <w:shd w:fill="F1F5F9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Espace marchand</w:t>
            </w:r>
          </w:p>
        </w:tc>
        <w:tc>
          <w:tcPr>
            <w:tcW w:type="dxa" w:w="4560"/>
            <w:shd w:fill="F1F5F9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https://papeterie.vercel.app/merchant/login</w:t>
            </w:r>
          </w:p>
        </w:tc>
        <w:tc>
          <w:tcPr>
            <w:tcW w:type="dxa" w:w="2700"/>
            <w:shd w:fill="F1F5F9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À associer à Schoolmatik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4F46E5"/>
          <w:sz w:val="26"/>
          <w:szCs w:val="26"/>
        </w:rPr>
        <w:t xml:space="preserve">2. Comptes</w:t>
      </w:r>
    </w:p>
    <w:tbl>
      <w:tblPr>
        <w:tblW w:type="dxa" w:w="9360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2200"/>
        <w:gridCol w:w="2700"/>
        <w:gridCol w:w="1900"/>
        <w:gridCol w:w="2560"/>
      </w:tblGrid>
      <w:tr>
        <w:trPr>
          <w:tblHeader/>
        </w:trPr>
        <w:tc>
          <w:tcPr>
            <w:tcW w:type="dxa" w:w="2200"/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Compte</w:t>
            </w:r>
          </w:p>
        </w:tc>
        <w:tc>
          <w:tcPr>
            <w:tcW w:type="dxa" w:w="2700"/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Identifiant</w:t>
            </w:r>
          </w:p>
        </w:tc>
        <w:tc>
          <w:tcPr>
            <w:tcW w:type="dxa" w:w="1900"/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Mot de passe</w:t>
            </w:r>
          </w:p>
        </w:tc>
        <w:tc>
          <w:tcPr>
            <w:tcW w:type="dxa" w:w="2560"/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Rôle / accès</w:t>
            </w:r>
          </w:p>
        </w:tc>
      </w:tr>
      <w:t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Admin</w:t>
            </w:r>
          </w:p>
        </w:tc>
        <w:tc>
          <w:tcPr>
            <w:tcW w:type="dxa" w:w="27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admin@papeterie.sn</w:t>
            </w:r>
          </w:p>
        </w:tc>
        <w:tc>
          <w:tcPr>
            <w:tcW w:type="dxa" w:w="1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Schoolmatik2026</w:t>
            </w:r>
          </w:p>
        </w:tc>
        <w:tc>
          <w:tcPr>
            <w:tcW w:type="dxa" w:w="25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Super Admin — tout</w:t>
            </w:r>
          </w:p>
        </w:tc>
      </w:tr>
      <w:tr>
        <w:tc>
          <w:tcPr>
            <w:tcW w:type="dxa" w:w="2200"/>
            <w:shd w:fill="F1F5F9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Support (démo RBAC)</w:t>
            </w:r>
          </w:p>
        </w:tc>
        <w:tc>
          <w:tcPr>
            <w:tcW w:type="dxa" w:w="2700"/>
            <w:shd w:fill="F1F5F9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support@schoolmatik.sn</w:t>
            </w:r>
          </w:p>
        </w:tc>
        <w:tc>
          <w:tcPr>
            <w:tcW w:type="dxa" w:w="1900"/>
            <w:shd w:fill="F1F5F9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Support2026</w:t>
            </w:r>
          </w:p>
        </w:tc>
        <w:tc>
          <w:tcPr>
            <w:tcW w:type="dxa" w:w="2560"/>
            <w:shd w:fill="F1F5F9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Support Client — restreint</w:t>
            </w:r>
          </w:p>
        </w:tc>
      </w:tr>
      <w:t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Client (mobile)</w:t>
            </w:r>
          </w:p>
        </w:tc>
        <w:tc>
          <w:tcPr>
            <w:tcW w:type="dxa" w:w="27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demo@papeterie.sn</w:t>
            </w:r>
          </w:p>
        </w:tc>
        <w:tc>
          <w:tcPr>
            <w:tcW w:type="dxa" w:w="1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Demo2024!</w:t>
            </w:r>
          </w:p>
        </w:tc>
        <w:tc>
          <w:tcPr>
            <w:tcW w:type="dxa" w:w="25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shd w:fill="F1F5F9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Livreur</w:t>
            </w:r>
          </w:p>
        </w:tc>
        <w:tc>
          <w:tcPr>
            <w:tcW w:type="dxa" w:w="2700"/>
            <w:shd w:fill="F1F5F9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livreur@papeterie.sn</w:t>
            </w:r>
          </w:p>
        </w:tc>
        <w:tc>
          <w:tcPr>
            <w:tcW w:type="dxa" w:w="1900"/>
            <w:shd w:fill="F1F5F9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Demo2024!</w:t>
            </w:r>
          </w:p>
        </w:tc>
        <w:tc>
          <w:tcPr>
            <w:tcW w:type="dxa" w:w="2560"/>
            <w:shd w:fill="F1F5F9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4F46E5"/>
          <w:sz w:val="26"/>
          <w:szCs w:val="26"/>
        </w:rPr>
        <w:t xml:space="preserve">3. Codes utiles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  <w:color w:val="1E293B"/>
          <w:sz w:val="20"/>
          <w:szCs w:val="20"/>
        </w:rPr>
        <w:t xml:space="preserve">Code marchand (page /gestion) : </w:t>
      </w:r>
      <w:r>
        <w:rPr>
          <w:b/>
          <w:bCs/>
          <w:i w:val="false"/>
          <w:iCs w:val="false"/>
          <w:color w:val="4F46E5"/>
          <w:sz w:val="20"/>
          <w:szCs w:val="20"/>
        </w:rPr>
        <w:t xml:space="preserve">schoolmatik</w:t>
      </w:r>
      <w:r>
        <w:rPr>
          <w:b w:val="false"/>
          <w:bCs w:val="false"/>
          <w:i/>
          <w:iCs/>
          <w:color w:val="64748B"/>
          <w:sz w:val="20"/>
          <w:szCs w:val="20"/>
        </w:rPr>
        <w:t xml:space="preserve">  (modifiable via MERCHANT_CODE sur Vercel)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  <w:color w:val="1E293B"/>
          <w:sz w:val="20"/>
          <w:szCs w:val="20"/>
        </w:rPr>
        <w:t xml:space="preserve">Code promo actif : </w:t>
      </w:r>
      <w:r>
        <w:rPr>
          <w:b/>
          <w:bCs/>
          <w:i w:val="false"/>
          <w:iCs w:val="false"/>
          <w:color w:val="4F46E5"/>
          <w:sz w:val="20"/>
          <w:szCs w:val="20"/>
        </w:rPr>
        <w:t xml:space="preserve">RENTREE2026</w:t>
      </w: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>  → -15 %</w:t>
      </w:r>
    </w:p>
    <w:p>
      <w:pPr>
        <w:pStyle w:val="Heading2"/>
        <w:spacing w:after="120" w:before="280"/>
      </w:pPr>
      <w:r>
        <w:rPr>
          <w:b/>
          <w:bCs/>
          <w:color w:val="4F46E5"/>
          <w:sz w:val="26"/>
          <w:szCs w:val="26"/>
        </w:rPr>
        <w:t xml:space="preserve">4. Gestion des rôles (RBAC)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>Back-office → Paramètres → Rôles &amp; Permissions : définir les rôles et leurs permissions.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>Back-office → Paramètres → Utilisateurs &amp; rôles : créer des comptes, assigner un rôle, réinitialiser le mot de passe.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>Chaque compte ne voit/accède qu'aux sections autorisées par son rôle ; les Super Admin ont accès total.</w:t>
      </w:r>
    </w:p>
    <w:p>
      <w:pPr>
        <w:pStyle w:val="Heading2"/>
        <w:spacing w:after="120" w:before="280"/>
      </w:pPr>
      <w:r>
        <w:rPr>
          <w:b/>
          <w:bCs/>
          <w:color w:val="4F46E5"/>
          <w:sz w:val="26"/>
          <w:szCs w:val="26"/>
        </w:rPr>
        <w:t xml:space="preserve">5. Applications mobiles (Expo — pas d'URL web)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>Client : dossier mobile/user-app  ·  Livreur : dossier mobile/driver-app (Expo Go ou APK)</w:t>
      </w:r>
    </w:p>
    <w:p>
      <w:pPr>
        <w:pStyle w:val="Heading2"/>
        <w:spacing w:after="120" w:before="280"/>
      </w:pPr>
      <w:r>
        <w:rPr>
          <w:b/>
          <w:bCs/>
          <w:color w:val="4F46E5"/>
          <w:sz w:val="26"/>
          <w:szCs w:val="26"/>
        </w:rPr>
        <w:t xml:space="preserve">6. Principaux endpoints API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>GET /api/store?products=1 · GET /api/kits · POST /api/orders · POST /api/promo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>POST /api/gestion · GET/POST /api/admin/users · GET/POST /api/admin/roles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>POST /api/user/login · POST /api/driver/login · POST /api/webhooks/versus</w:t>
      </w:r>
    </w:p>
    <w:p>
      <w:pPr>
        <w:pStyle w:val="Heading2"/>
        <w:spacing w:after="120" w:before="280"/>
      </w:pPr>
      <w:r>
        <w:rPr>
          <w:b/>
          <w:bCs/>
          <w:color w:val="4F46E5"/>
          <w:sz w:val="26"/>
          <w:szCs w:val="26"/>
        </w:rPr>
        <w:t xml:space="preserve">7. Dépôt &amp; déploiement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>GitHub : github.com/mamadouelimanewane/papeterie (public)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>Vercel : projet papeterie — papeterie.vercel.app — déploiement via vercel --prod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>Paiement : Versus Fintech (staging business-staging.versusfintech.com)</w:t>
      </w:r>
    </w:p>
    <w:p>
      <w:pPr>
        <w:pStyle w:val="Heading2"/>
        <w:spacing w:after="120" w:before="280"/>
      </w:pPr>
      <w:r>
        <w:rPr>
          <w:b/>
          <w:bCs/>
          <w:color w:val="4F46E5"/>
          <w:sz w:val="26"/>
          <w:szCs w:val="26"/>
        </w:rPr>
        <w:t xml:space="preserve">8. Rappels sécurité avant mise en production réelle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color w:val="B45309"/>
          <w:sz w:val="20"/>
          <w:szCs w:val="20"/>
        </w:rPr>
        <w:t xml:space="preserve">Changer les mots de passe de démo et le code marchand (schoolmatik).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  <w:color w:val="DC2626"/>
          <w:sz w:val="20"/>
          <w:szCs w:val="20"/>
        </w:rPr>
        <w:t xml:space="preserve">Régénérer les identifiants Versus (exposés dans l'historique du dépôt public).</w:t>
      </w:r>
    </w:p>
    <w:p>
      <w:pPr>
        <w:spacing w:before="280"/>
      </w:pPr>
      <w:r>
        <w:rPr>
          <w:i/>
          <w:iCs/>
          <w:color w:val="64748B"/>
          <w:sz w:val="16"/>
          <w:szCs w:val="16"/>
        </w:rPr>
        <w:t xml:space="preserve">Document généré le 19/09/2026 — Schoolmatik Librairie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2026-09-19T17:37:24.293Z</dcterms:created>
  <dcterms:modified xsi:type="dcterms:W3CDTF">2026-09-19T17:37:24.294Z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