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🎨 Entregable — Frontend (Ingeniero de Software, UI)</w:t>
      </w:r>
    </w:p>
    <w:p>
      <w:pPr>
        <w:spacing w:lineRule="auto"/>
      </w:pPr>
      <w:r>
        <w:rPr>
          <w:b/>
        </w:rPr>
        <w:t xml:space="preserve">Integrante:</w:t>
      </w:r>
      <w:r>
        <w:rPr/>
        <w:t xml:space="preserve"> Keyner Trujillo </w:t>
      </w:r>
      <w:r>
        <w:rPr>
          <w:b/>
        </w:rPr>
        <w:t xml:space="preserve">Rol:</w:t>
      </w:r>
      <w:r>
        <w:rPr/>
        <w:t xml:space="preserve"> Desarrollador Frontend · apoyo UX/UI </w:t>
      </w:r>
      <w:r>
        <w:rPr>
          <w:b/>
        </w:rPr>
        <w:t xml:space="preserve">Proyecto:</w:t>
      </w:r>
      <w:r>
        <w:rPr/>
        <w:t xml:space="preserve"> Muelle Digital</w:t>
      </w:r>
    </w:p>
    <w:p>
      <w:pPr>
        <w:pStyle w:val="Heading2"/>
        <w:spacing w:lineRule="auto"/>
      </w:pPr>
      <w:r>
        <w:rPr/>
        <w:t xml:space="preserve">1. Tecnologías utilizadas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qué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Librería de UI basada en componentes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Vite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Bundler/dev server ultrarrápido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TailwindCSS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Estilos utilitarios + tema de marca + modo oscuro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Router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Navegación entre páginas (SPA)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Axios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 HTTP para consumir la API REST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MapLibre GL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Mapas interactivos (punto de encuentro)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lucide-react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Iconografía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Arquitectura del frontend</w:t>
      </w:r>
    </w:p>
    <w:p>
      <w:pPr>
        <w:spacing w:lineRule="auto"/>
      </w:pPr>
      <w:r>
        <w:rPr>
          <w:rFonts w:ascii="Courier" w:hAnsi="Courier"/>
        </w:rPr>
        <w:t xml:space="preserve">frontend/src/ ├── main.jsx              ← punto de entrada (Router + AuthProvider) ├── App.jsx               ← definición de rutas ├── index.css             ← Tailwind + clases de marca (.btn, .card, .input) ├── api/client.js         ← instancia Axios con token JWT automático ├── context/AuthContext.jsx ← estado global de sesión ├── components/           ← reutilizables (Navbar, Logo, MapaPunto, etc.) └── pages/                ← vistas (Landing, Login, Home, Detalle, Paneles…) </w:t>
      </w:r>
    </w:p>
    <w:p>
      <w:pPr>
        <w:spacing w:lineRule="auto"/>
      </w:pPr>
      <w:r>
        <w:rPr>
          <w:b/>
        </w:rPr>
        <w:t xml:space="preserve">Patrones de diseño aplicados: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Componentes reutilizables</w:t>
      </w:r>
      <w:r>
        <w:rPr/>
        <w:t xml:space="preserve">: </w:t>
      </w:r>
      <w:r>
        <w:rPr/>
        <w:t xml:space="preserve">Logo</w:t>
      </w:r>
      <w:r>
        <w:rPr/>
        <w:t xml:space="preserve">, </w:t>
      </w:r>
      <w:r>
        <w:rPr/>
        <w:t xml:space="preserve">RatingStars</w:t>
      </w:r>
      <w:r>
        <w:rPr/>
        <w:t xml:space="preserve">, </w:t>
      </w:r>
      <w:r>
        <w:rPr/>
        <w:t xml:space="preserve">MapaPunto</w:t>
      </w:r>
      <w:r>
        <w:rPr/>
        <w:t xml:space="preserve">, </w:t>
      </w:r>
      <w:r>
        <w:rPr/>
        <w:t xml:space="preserve">SelectorPunto</w:t>
      </w:r>
      <w:r>
        <w:rPr/>
        <w:t xml:space="preserve">, </w:t>
      </w:r>
      <w:r>
        <w:rPr/>
        <w:t xml:space="preserve">ImageWithFallback</w:t>
      </w:r>
      <w:r>
        <w:rPr/>
        <w:t xml:space="preserve">, </w:t>
      </w:r>
      <w:r>
        <w:rPr/>
        <w:t xml:space="preserve">FeaturesGrid</w:t>
      </w:r>
      <w:r>
        <w:rPr/>
        <w:t xml:space="preserve">, </w:t>
      </w:r>
      <w:r>
        <w:rPr/>
        <w:t xml:space="preserve">ExperienceDetailPanel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Context API</w:t>
      </w:r>
      <w:r>
        <w:rPr/>
        <w:t xml:space="preserve"> para autenticación global (evita </w:t>
      </w:r>
      <w:r>
        <w:rPr/>
        <w:t xml:space="preserve">prop drilling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Rutas protegidas</w:t>
      </w:r>
      <w:r>
        <w:rPr/>
        <w:t xml:space="preserve"> (</w:t>
      </w:r>
      <w:r>
        <w:rPr/>
        <w:t xml:space="preserve">ProtectedRoute</w:t>
      </w:r>
      <w:r>
        <w:rPr/>
        <w:t xml:space="preserve">) por sesión y por rol.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Componente de presentación compartido</w:t>
      </w:r>
      <w:r>
        <w:rPr/>
        <w:t xml:space="preserve"> (</w:t>
      </w:r>
      <w:r>
        <w:rPr/>
        <w:t xml:space="preserve">ExperienceDetailPanel</w:t>
      </w:r>
      <w:r>
        <w:rPr/>
        <w:t xml:space="preserve">) reutilizado en el catálogo y en la página de detalle (DRY).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Interceptores Axios</w:t>
      </w:r>
      <w:r>
        <w:rPr/>
        <w:t xml:space="preserve">: adjuntan el token y normalizan errores en un solo lugar.</w:t>
      </w:r>
    </w:p>
    <w:p>
      <w:pPr>
        <w:pStyle w:val="Heading2"/>
        <w:spacing w:lineRule="auto"/>
      </w:pPr>
      <w:r>
        <w:rPr/>
        <w:t xml:space="preserve">3. Funcionalidades implementadas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Landing</w:t>
      </w:r>
      <w:r>
        <w:rPr/>
        <w:t xml:space="preserve"> con hero, grid responsivo de experiencias y CTA.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Login / Registro</w:t>
      </w:r>
      <w:r>
        <w:rPr/>
        <w:t xml:space="preserve"> con diseño de pantalla partida (estilo moderno).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Catálogo maestro-detalle</w:t>
      </w:r>
      <w:r>
        <w:rPr/>
        <w:t xml:space="preserve">: lista a la izquierda, detalle a la derecha con mapa, reserva y reseñas.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Reserva + pago</w:t>
      </w:r>
      <w:r>
        <w:rPr/>
        <w:t xml:space="preserve"> (redirección a Stripe Checkout y métodos simulados).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Reseñas en tiempo real</w:t>
      </w:r>
      <w:r>
        <w:rPr/>
        <w:t xml:space="preserve"> (refresco automático por </w:t>
      </w:r>
      <w:r>
        <w:rPr/>
        <w:t xml:space="preserve">polling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Mapas</w:t>
      </w:r>
      <w:r>
        <w:rPr/>
        <w:t xml:space="preserve">: el guía marca el punto de encuentro; el turista lo visualiza.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Paneles</w:t>
      </w:r>
      <w:r>
        <w:rPr/>
        <w:t xml:space="preserve"> de guía y administrador con pestañas.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Modo claro/oscuro</w:t>
      </w:r>
      <w:r>
        <w:rPr/>
        <w:t xml:space="preserve"> (tema morado de marca, persistente).</w:t>
      </w:r>
    </w:p>
    <w:p>
      <w:pPr>
        <w:pStyle w:val="Heading2"/>
        <w:spacing w:lineRule="auto"/>
      </w:pPr>
      <w:r>
        <w:rPr/>
        <w:t xml:space="preserve">4. Integración con el backend</w:t>
      </w:r>
    </w:p>
    <w:p>
      <w:pPr>
        <w:numPr>
          <w:ilvl w:val="0"/>
          <w:numId w:val="3"/>
        </w:numPr>
        <w:spacing w:lineRule="auto"/>
      </w:pPr>
      <w:r>
        <w:rPr/>
        <w:t xml:space="preserve">Toda la comunicación es vía </w:t>
      </w:r>
      <w:r>
        <w:rPr>
          <w:b/>
        </w:rPr>
        <w:t xml:space="preserve">API REST</w:t>
      </w:r>
      <w:r>
        <w:rPr/>
        <w:t xml:space="preserve"> con Axios (</w:t>
      </w:r>
      <w:r>
        <w:rPr/>
        <w:t xml:space="preserve">VITE_API_URL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El token JWT se guarda en </w:t>
      </w:r>
      <w:r>
        <w:rPr/>
        <w:t xml:space="preserve">localStorage</w:t>
      </w:r>
      <w:r>
        <w:rPr/>
        <w:t xml:space="preserve"> y se adjunta automáticamente en cada petición (interceptor).</w:t>
      </w:r>
    </w:p>
    <w:p>
      <w:pPr>
        <w:numPr>
          <w:ilvl w:val="0"/>
          <w:numId w:val="3"/>
        </w:numPr>
        <w:spacing w:lineRule="auto"/>
      </w:pPr>
      <w:r>
        <w:rPr/>
        <w:t xml:space="preserve">Ejemplo de consumo:</w:t>
      </w:r>
    </w:p>
    <w:p>
      <w:pPr>
        <w:spacing w:lineRule="auto"/>
      </w:pPr>
      <w:r>
        <w:rPr>
          <w:rFonts w:ascii="Courier" w:hAnsi="Courier"/>
        </w:rPr>
        <w:t xml:space="preserve">const { data } = await api.get('/experiencias', { params: filtros }); </w:t>
      </w:r>
    </w:p>
    <w:p>
      <w:pPr>
        <w:pStyle w:val="Heading2"/>
        <w:spacing w:lineRule="auto"/>
      </w:pPr>
      <w:r>
        <w:rPr/>
        <w:t xml:space="preserve">5. Manejo de errores y casos borde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Interceptor de respuesta</w:t>
      </w:r>
      <w:r>
        <w:rPr/>
        <w:t xml:space="preserve"> convierte cualquier error de la API en un mensaje legible.</w:t>
      </w:r>
    </w:p>
    <w:p>
      <w:pPr>
        <w:numPr>
          <w:ilvl w:val="0"/>
          <w:numId w:val="4"/>
        </w:numPr>
        <w:spacing w:lineRule="auto"/>
      </w:pPr>
      <w:r>
        <w:rPr/>
        <w:t xml:space="preserve">Estados de </w:t>
      </w:r>
      <w:r>
        <w:rPr>
          <w:b/>
        </w:rPr>
        <w:t xml:space="preserve">carga</w:t>
      </w:r>
      <w:r>
        <w:rPr/>
        <w:t xml:space="preserve"> ("Cargando…") y </w:t>
      </w:r>
      <w:r>
        <w:rPr>
          <w:b/>
        </w:rPr>
        <w:t xml:space="preserve">vacío</w:t>
      </w:r>
      <w:r>
        <w:rPr/>
        <w:t xml:space="preserve"> ("No se encontraron experiencias").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Validaciones de formulario</w:t>
      </w:r>
      <w:r>
        <w:rPr/>
        <w:t xml:space="preserve">: contraseña mínima, campos obligatorios.</w:t>
      </w:r>
    </w:p>
    <w:p>
      <w:pPr>
        <w:numPr>
          <w:ilvl w:val="0"/>
          <w:numId w:val="4"/>
        </w:numPr>
        <w:spacing w:lineRule="auto"/>
      </w:pPr>
      <w:r>
        <w:rPr/>
        <w:t xml:space="preserve">ImageWithFallback</w:t>
      </w:r>
      <w:r>
        <w:rPr/>
        <w:t xml:space="preserve">: si una imagen no carga, muestra un degradado de marca.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Rutas protegidas</w:t>
      </w:r>
      <w:r>
        <w:rPr/>
        <w:t xml:space="preserve">: redirige a login si no hay sesión, o a inicio si el rol no tiene permiso.</w:t>
      </w:r>
    </w:p>
    <w:p>
      <w:pPr>
        <w:pStyle w:val="Heading2"/>
        <w:spacing w:lineRule="auto"/>
      </w:pPr>
      <w:r>
        <w:rPr/>
        <w:t xml:space="preserve">6. UX/UI — Sistema de diseño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Identidad de marca:</w:t>
      </w:r>
      <w:r>
        <w:rPr/>
        <w:t xml:space="preserve"> logo oficial </w:t>
      </w:r>
      <w:r>
        <w:rPr/>
        <w:t xml:space="preserve">logomuelle.png</w:t>
      </w:r>
      <w:r>
        <w:rPr/>
        <w:t xml:space="preserve"> con contorno blanco para visibilidad sobre fondos oscuros.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Paleta morada</w:t>
      </w:r>
      <w:r>
        <w:rPr/>
        <w:t xml:space="preserve"> de marca (definida en </w:t>
      </w:r>
      <w:r>
        <w:rPr/>
        <w:t xml:space="preserve">tailwind.config.js</w:t>
      </w:r>
      <w:r>
        <w:rPr/>
        <w:t xml:space="preserve">) con modo claro y oscuro.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Clases base</w:t>
      </w:r>
      <w:r>
        <w:rPr/>
        <w:t xml:space="preserve"> reutilizables en </w:t>
      </w:r>
      <w:r>
        <w:rPr/>
        <w:t xml:space="preserve">index.css</w:t>
      </w:r>
      <w:r>
        <w:rPr/>
        <w:t xml:space="preserve">: </w:t>
      </w:r>
      <w:r>
        <w:rPr/>
        <w:t xml:space="preserve">.btn-primary</w:t>
      </w:r>
      <w:r>
        <w:rPr/>
        <w:t xml:space="preserve">, </w:t>
      </w:r>
      <w:r>
        <w:rPr/>
        <w:t xml:space="preserve">.btn-outline</w:t>
      </w:r>
      <w:r>
        <w:rPr/>
        <w:t xml:space="preserve">, </w:t>
      </w:r>
      <w:r>
        <w:rPr/>
        <w:t xml:space="preserve">.card</w:t>
      </w:r>
      <w:r>
        <w:rPr/>
        <w:t xml:space="preserve">, </w:t>
      </w:r>
      <w:r>
        <w:rPr/>
        <w:t xml:space="preserve">.input</w:t>
      </w:r>
      <w:r>
        <w:rPr/>
        <w:t xml:space="preserve">, </w:t>
      </w:r>
      <w:r>
        <w:rPr/>
        <w:t xml:space="preserve">.label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Responsive</w:t>
      </w:r>
      <w:r>
        <w:rPr/>
        <w:t xml:space="preserve">: grid de 1 → 2 → 4 columnas según el dispositivo; catálogo adaptable.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Accesibilidad básica</w:t>
      </w:r>
      <w:r>
        <w:rPr/>
        <w:t xml:space="preserve">: etiquetas en formularios, contraste, </w:t>
      </w:r>
      <w:r>
        <w:rPr/>
        <w:t xml:space="preserve">aria-label</w:t>
      </w:r>
      <w:r>
        <w:rPr/>
        <w:t xml:space="preserve"> en controles.</w:t>
      </w:r>
    </w:p>
    <w:p>
      <w:pPr>
        <w:pStyle w:val="Heading2"/>
        <w:spacing w:lineRule="auto"/>
      </w:pPr>
      <w:r>
        <w:rPr/>
        <w:t xml:space="preserve">7. Guía de instalación (frontend)</w:t>
      </w:r>
    </w:p>
    <w:p>
      <w:pPr>
        <w:spacing w:lineRule="auto"/>
      </w:pPr>
      <w:r>
        <w:rPr>
          <w:rFonts w:ascii="Courier" w:hAnsi="Courier"/>
        </w:rPr>
        <w:t xml:space="preserve">cd frontend npm install cp .env.example .env       # VITE_API_URL=http://localhost:4000/api npm run dev                # http://localhost:5173 </w:t>
      </w:r>
    </w:p>
    <w:p>
      <w:pPr>
        <w:spacing w:lineRule="auto"/>
      </w:pPr>
      <w:r>
        <w:rPr/>
        <w:t xml:space="preserve">Build de producción: </w:t>
      </w:r>
      <w:r>
        <w:rPr/>
        <w:t xml:space="preserve">npm run build</w:t>
      </w:r>
      <w:r>
        <w:rPr/>
        <w:t xml:space="preserve"> → carpeta </w:t>
      </w:r>
      <w:r>
        <w:rPr/>
        <w:t xml:space="preserve">dist/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Herramientas a demostrar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IDE:</w:t>
      </w:r>
      <w:r>
        <w:rPr/>
        <w:t xml:space="preserve"> Visual Studio Code.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Control de versiones:</w:t>
      </w:r>
      <w:r>
        <w:rPr/>
        <w:t xml:space="preserve"> Git + GitHub (ramas </w:t>
      </w:r>
      <w:r>
        <w:rPr/>
        <w:t xml:space="preserve">feature/*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Navegador + DevTools</w:t>
      </w:r>
      <w:r>
        <w:rPr/>
        <w:t xml:space="preserve"> para depurar componentes y red.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Vite</w:t>
      </w:r>
      <w:r>
        <w:rPr/>
        <w:t xml:space="preserve"> (HMR) para desarrollo en caliente.</w:t>
      </w:r>
    </w:p>
    <w:p>
      <w:pPr>
        <w:pStyle w:val="Heading2"/>
        <w:spacing w:lineRule="auto"/>
      </w:pPr>
      <w:r>
        <w:rPr/>
        <w:t xml:space="preserve">🎤 Guion de presentación (3-5 min)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(30s)</w:t>
      </w:r>
      <w:r>
        <w:rPr/>
        <w:t xml:space="preserve"> "Soy Keyner, desarrollador frontend; construí la interfaz en React."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(2 min)</w:t>
      </w:r>
      <w:r>
        <w:rPr/>
        <w:t xml:space="preserve"> Demo en vivo: navego el catálogo, abro una experiencia (muestro el </w:t>
      </w:r>
      <w:r>
        <w:rPr>
          <w:b/>
        </w:rPr>
        <w:t xml:space="preserve">mapa</w:t>
      </w:r>
      <w:r>
        <w:rPr/>
        <w:t xml:space="preserve"> y las </w:t>
      </w:r>
      <w:r>
        <w:rPr>
          <w:b/>
        </w:rPr>
        <w:t xml:space="preserve">reseñas en vivo</w:t>
      </w:r>
      <w:r>
        <w:rPr/>
        <w:t xml:space="preserve">), alterno </w:t>
      </w:r>
      <w:r>
        <w:rPr>
          <w:b/>
        </w:rPr>
        <w:t xml:space="preserve">modo claro/oscuro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(1 min)</w:t>
      </w:r>
      <w:r>
        <w:rPr/>
        <w:t xml:space="preserve"> Cómo consumo la API del backend de Esteban y cómo reutilizo componentes.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(30s)</w:t>
      </w:r>
      <w:r>
        <w:rPr/>
        <w:t xml:space="preserve"> Preguntas: manejo de estado, rutas protegidas, responsive.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