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072" w:rsidRPr="00A664D2" w:rsidRDefault="00127072" w:rsidP="00A664D2">
      <w:pPr>
        <w:spacing w:after="49" w:line="240" w:lineRule="auto"/>
        <w:ind w:left="0" w:firstLine="0"/>
        <w:rPr>
          <w:rFonts w:asciiTheme="majorBidi" w:hAnsiTheme="majorBidi" w:cstheme="majorBidi"/>
          <w:b/>
          <w:color w:val="21252C"/>
          <w:sz w:val="2"/>
          <w:szCs w:val="2"/>
        </w:rPr>
      </w:pPr>
    </w:p>
    <w:p w:rsidR="00551154" w:rsidRPr="005850DB" w:rsidRDefault="00551154">
      <w:pPr>
        <w:spacing w:after="49" w:line="240" w:lineRule="auto"/>
        <w:ind w:left="0" w:firstLine="0"/>
        <w:jc w:val="center"/>
        <w:rPr>
          <w:rFonts w:asciiTheme="majorBidi" w:hAnsiTheme="majorBidi" w:cstheme="majorBidi"/>
        </w:rPr>
      </w:pPr>
    </w:p>
    <w:p w:rsidR="00551154" w:rsidRPr="005850DB" w:rsidRDefault="000C21E6">
      <w:pPr>
        <w:spacing w:after="66" w:line="240" w:lineRule="auto"/>
        <w:ind w:left="0" w:firstLine="0"/>
        <w:jc w:val="center"/>
        <w:rPr>
          <w:rFonts w:asciiTheme="majorBidi" w:hAnsiTheme="majorBidi" w:cstheme="majorBidi"/>
        </w:rPr>
      </w:pPr>
      <w:r w:rsidRPr="005850DB">
        <w:rPr>
          <w:rFonts w:asciiTheme="majorBidi" w:hAnsiTheme="majorBidi" w:cstheme="majorBidi"/>
          <w:b/>
          <w:color w:val="21252C"/>
          <w:sz w:val="36"/>
          <w:u w:val="single" w:color="21252C"/>
        </w:rPr>
        <w:t>CENTRAL UNIVERSITY OF PUNJAB, BATHINDA</w:t>
      </w:r>
      <w:r w:rsidRPr="005850DB">
        <w:rPr>
          <w:rFonts w:asciiTheme="majorBidi" w:hAnsiTheme="majorBidi" w:cstheme="majorBidi"/>
          <w:b/>
          <w:color w:val="21252C"/>
          <w:sz w:val="36"/>
        </w:rPr>
        <w:t xml:space="preserve"> </w:t>
      </w:r>
      <w:r w:rsidRPr="005850DB">
        <w:rPr>
          <w:rFonts w:asciiTheme="majorBidi" w:hAnsiTheme="majorBidi" w:cstheme="majorBidi"/>
          <w:sz w:val="16"/>
        </w:rPr>
        <w:t xml:space="preserve"> </w:t>
      </w:r>
      <w:r w:rsidRPr="005850DB">
        <w:rPr>
          <w:rFonts w:asciiTheme="majorBidi" w:hAnsiTheme="majorBidi" w:cstheme="majorBidi"/>
          <w:sz w:val="25"/>
          <w:vertAlign w:val="subscript"/>
        </w:rPr>
        <w:t xml:space="preserve"> </w:t>
      </w:r>
    </w:p>
    <w:p w:rsidR="00442312" w:rsidRDefault="00922778" w:rsidP="007606A1">
      <w:pPr>
        <w:spacing w:after="0" w:line="240" w:lineRule="auto"/>
        <w:ind w:left="0" w:firstLine="0"/>
        <w:jc w:val="center"/>
        <w:rPr>
          <w:rFonts w:asciiTheme="majorBidi" w:hAnsiTheme="majorBidi" w:cstheme="majorBidi"/>
          <w:sz w:val="16"/>
        </w:rPr>
      </w:pPr>
      <w:r>
        <w:rPr>
          <w:rFonts w:asciiTheme="majorBidi" w:hAnsiTheme="majorBidi" w:cstheme="majorBidi"/>
          <w:b/>
          <w:color w:val="21252C"/>
          <w:sz w:val="22"/>
        </w:rPr>
        <w:t xml:space="preserve">Advertisement No. </w:t>
      </w:r>
      <w:r w:rsidR="00C81617">
        <w:rPr>
          <w:rFonts w:asciiTheme="majorBidi" w:hAnsiTheme="majorBidi" w:cstheme="majorBidi"/>
          <w:b/>
          <w:color w:val="21252C"/>
          <w:sz w:val="22"/>
        </w:rPr>
        <w:t>CUPB/</w:t>
      </w:r>
      <w:r>
        <w:rPr>
          <w:rFonts w:asciiTheme="majorBidi" w:hAnsiTheme="majorBidi" w:cstheme="majorBidi"/>
          <w:b/>
          <w:color w:val="21252C"/>
          <w:sz w:val="22"/>
        </w:rPr>
        <w:t>T</w:t>
      </w:r>
      <w:r w:rsidR="00127072">
        <w:rPr>
          <w:rFonts w:asciiTheme="majorBidi" w:hAnsiTheme="majorBidi" w:cstheme="majorBidi"/>
          <w:b/>
          <w:color w:val="21252C"/>
          <w:sz w:val="22"/>
        </w:rPr>
        <w:t>-</w:t>
      </w:r>
      <w:r w:rsidR="00677009">
        <w:rPr>
          <w:rFonts w:asciiTheme="majorBidi" w:hAnsiTheme="majorBidi" w:cstheme="majorBidi"/>
          <w:b/>
          <w:color w:val="21252C"/>
          <w:sz w:val="22"/>
        </w:rPr>
        <w:t>01</w:t>
      </w:r>
      <w:r>
        <w:rPr>
          <w:rFonts w:asciiTheme="majorBidi" w:hAnsiTheme="majorBidi" w:cstheme="majorBidi"/>
          <w:b/>
          <w:color w:val="21252C"/>
          <w:sz w:val="22"/>
        </w:rPr>
        <w:t xml:space="preserve"> (201</w:t>
      </w:r>
      <w:r w:rsidR="00677009">
        <w:rPr>
          <w:rFonts w:asciiTheme="majorBidi" w:hAnsiTheme="majorBidi" w:cstheme="majorBidi"/>
          <w:b/>
          <w:color w:val="21252C"/>
          <w:sz w:val="22"/>
        </w:rPr>
        <w:t>6</w:t>
      </w:r>
      <w:r w:rsidR="000C21E6" w:rsidRPr="005850DB">
        <w:rPr>
          <w:rFonts w:asciiTheme="majorBidi" w:hAnsiTheme="majorBidi" w:cstheme="majorBidi"/>
          <w:b/>
          <w:color w:val="21252C"/>
          <w:sz w:val="22"/>
        </w:rPr>
        <w:t xml:space="preserve">) </w:t>
      </w:r>
      <w:r w:rsidR="000C21E6" w:rsidRPr="005850DB">
        <w:rPr>
          <w:rFonts w:asciiTheme="majorBidi" w:hAnsiTheme="majorBidi" w:cstheme="majorBidi"/>
          <w:sz w:val="16"/>
        </w:rPr>
        <w:t xml:space="preserve"> </w:t>
      </w:r>
    </w:p>
    <w:p w:rsidR="00551154" w:rsidRDefault="00551154" w:rsidP="00C81617">
      <w:pPr>
        <w:spacing w:after="0" w:line="240" w:lineRule="auto"/>
        <w:ind w:left="0" w:firstLine="0"/>
        <w:rPr>
          <w:rFonts w:asciiTheme="majorBidi" w:hAnsiTheme="majorBidi" w:cstheme="majorBidi"/>
          <w:sz w:val="16"/>
        </w:rPr>
      </w:pPr>
    </w:p>
    <w:p w:rsidR="00E32C14" w:rsidRPr="00AE2F98" w:rsidRDefault="00E32C14" w:rsidP="00E32C14">
      <w:pPr>
        <w:spacing w:after="0" w:line="240" w:lineRule="auto"/>
        <w:ind w:left="0" w:firstLine="0"/>
        <w:jc w:val="center"/>
        <w:rPr>
          <w:rFonts w:asciiTheme="majorBidi" w:hAnsiTheme="majorBidi" w:cstheme="majorBidi"/>
          <w:sz w:val="2"/>
          <w:szCs w:val="4"/>
        </w:rPr>
      </w:pPr>
    </w:p>
    <w:p w:rsidR="00557030" w:rsidRDefault="000C21E6" w:rsidP="00E32C14">
      <w:pPr>
        <w:spacing w:after="0" w:line="240" w:lineRule="auto"/>
        <w:ind w:left="0" w:firstLine="0"/>
        <w:jc w:val="center"/>
        <w:rPr>
          <w:rFonts w:asciiTheme="majorBidi" w:hAnsiTheme="majorBidi" w:cstheme="majorBidi"/>
          <w:b/>
          <w:color w:val="21252C"/>
          <w:sz w:val="40"/>
        </w:rPr>
      </w:pPr>
      <w:r w:rsidRPr="005850DB">
        <w:rPr>
          <w:rFonts w:asciiTheme="majorBidi" w:hAnsiTheme="majorBidi" w:cstheme="majorBidi"/>
          <w:b/>
          <w:color w:val="21252C"/>
          <w:sz w:val="40"/>
        </w:rPr>
        <w:t xml:space="preserve">Faculty Positions </w:t>
      </w:r>
    </w:p>
    <w:p w:rsidR="00551154" w:rsidRPr="00C81617" w:rsidRDefault="000C21E6" w:rsidP="00E32C14">
      <w:pPr>
        <w:spacing w:after="0" w:line="240" w:lineRule="auto"/>
        <w:ind w:left="0" w:firstLine="0"/>
        <w:jc w:val="center"/>
        <w:rPr>
          <w:rFonts w:asciiTheme="majorBidi" w:hAnsiTheme="majorBidi" w:cstheme="majorBidi"/>
          <w:sz w:val="10"/>
          <w:szCs w:val="2"/>
        </w:rPr>
      </w:pPr>
      <w:r w:rsidRPr="005850DB">
        <w:rPr>
          <w:rFonts w:asciiTheme="majorBidi" w:hAnsiTheme="majorBidi" w:cstheme="majorBidi"/>
          <w:b/>
          <w:color w:val="21252C"/>
          <w:sz w:val="40"/>
        </w:rPr>
        <w:t xml:space="preserve">  </w:t>
      </w:r>
    </w:p>
    <w:p w:rsidR="00551154" w:rsidRDefault="000C21E6" w:rsidP="002D26C5">
      <w:pPr>
        <w:spacing w:after="59" w:line="240" w:lineRule="auto"/>
        <w:ind w:left="900" w:right="180" w:firstLine="0"/>
        <w:rPr>
          <w:rFonts w:asciiTheme="majorBidi" w:hAnsiTheme="majorBidi" w:cstheme="majorBidi"/>
          <w:color w:val="21252C"/>
          <w:sz w:val="24"/>
        </w:rPr>
      </w:pPr>
      <w:r w:rsidRPr="005850DB">
        <w:rPr>
          <w:rFonts w:asciiTheme="majorBidi" w:hAnsiTheme="majorBidi" w:cstheme="majorBidi"/>
          <w:color w:val="21252C"/>
          <w:sz w:val="24"/>
        </w:rPr>
        <w:t xml:space="preserve">The Central University of Punjab (CUP), Bathinda will be having the </w:t>
      </w:r>
      <w:r w:rsidR="001E5AAA" w:rsidRPr="005850DB">
        <w:rPr>
          <w:rFonts w:asciiTheme="majorBidi" w:hAnsiTheme="majorBidi" w:cstheme="majorBidi"/>
          <w:color w:val="21252C"/>
          <w:sz w:val="24"/>
        </w:rPr>
        <w:t>Centre</w:t>
      </w:r>
      <w:r w:rsidR="00C16A3C">
        <w:rPr>
          <w:rFonts w:asciiTheme="majorBidi" w:hAnsiTheme="majorBidi" w:cstheme="majorBidi"/>
          <w:color w:val="21252C"/>
          <w:sz w:val="24"/>
        </w:rPr>
        <w:t>s</w:t>
      </w:r>
      <w:r w:rsidRPr="005850DB">
        <w:rPr>
          <w:rFonts w:asciiTheme="majorBidi" w:hAnsiTheme="majorBidi" w:cstheme="majorBidi"/>
          <w:color w:val="21252C"/>
          <w:sz w:val="24"/>
        </w:rPr>
        <w:t xml:space="preserve"> as given in</w:t>
      </w:r>
      <w:r w:rsidR="009130F9" w:rsidRPr="005850DB">
        <w:rPr>
          <w:rFonts w:asciiTheme="majorBidi" w:hAnsiTheme="majorBidi" w:cstheme="majorBidi"/>
          <w:color w:val="21252C"/>
          <w:sz w:val="24"/>
        </w:rPr>
        <w:t xml:space="preserve"> </w:t>
      </w:r>
      <w:r w:rsidRPr="005850DB">
        <w:rPr>
          <w:rFonts w:asciiTheme="majorBidi" w:hAnsiTheme="majorBidi" w:cstheme="majorBidi"/>
          <w:color w:val="21252C"/>
          <w:sz w:val="24"/>
        </w:rPr>
        <w:t>Table-I. The University invites applications from eligible candidates for the posts of Professors (Pay Band</w:t>
      </w:r>
      <w:r w:rsidR="009130F9" w:rsidRPr="005850DB">
        <w:rPr>
          <w:rFonts w:asciiTheme="majorBidi" w:hAnsiTheme="majorBidi" w:cstheme="majorBidi"/>
          <w:color w:val="21252C"/>
          <w:sz w:val="24"/>
        </w:rPr>
        <w:t xml:space="preserve"> Rs. 37400-67000 with AGP of Rs. 10</w:t>
      </w:r>
      <w:r w:rsidR="009130F9" w:rsidRPr="005850DB">
        <w:rPr>
          <w:rFonts w:asciiTheme="majorBidi" w:hAnsiTheme="majorBidi" w:cstheme="majorBidi"/>
          <w:color w:val="494C53"/>
          <w:sz w:val="24"/>
        </w:rPr>
        <w:t xml:space="preserve">, </w:t>
      </w:r>
      <w:r w:rsidR="009130F9" w:rsidRPr="005850DB">
        <w:rPr>
          <w:rFonts w:asciiTheme="majorBidi" w:hAnsiTheme="majorBidi" w:cstheme="majorBidi"/>
          <w:color w:val="21252C"/>
          <w:sz w:val="24"/>
        </w:rPr>
        <w:t>000/-)</w:t>
      </w:r>
      <w:r w:rsidR="009130F9" w:rsidRPr="005850DB">
        <w:rPr>
          <w:rFonts w:asciiTheme="majorBidi" w:hAnsiTheme="majorBidi" w:cstheme="majorBidi"/>
          <w:color w:val="494C53"/>
          <w:sz w:val="24"/>
        </w:rPr>
        <w:t xml:space="preserve">, </w:t>
      </w:r>
      <w:r w:rsidR="009130F9" w:rsidRPr="005850DB">
        <w:rPr>
          <w:rFonts w:asciiTheme="majorBidi" w:hAnsiTheme="majorBidi" w:cstheme="majorBidi"/>
          <w:color w:val="21252C"/>
          <w:sz w:val="24"/>
        </w:rPr>
        <w:t>Associate Professors (Pay Band Rs.37400-67000 with AGP of</w:t>
      </w:r>
      <w:r w:rsidR="009130F9" w:rsidRPr="005850DB">
        <w:rPr>
          <w:rFonts w:asciiTheme="majorBidi" w:hAnsiTheme="majorBidi" w:cstheme="majorBidi"/>
        </w:rPr>
        <w:t xml:space="preserve"> </w:t>
      </w:r>
      <w:r w:rsidR="009130F9" w:rsidRPr="005850DB">
        <w:rPr>
          <w:rFonts w:asciiTheme="majorBidi" w:hAnsiTheme="majorBidi" w:cstheme="majorBidi"/>
          <w:color w:val="21252C"/>
          <w:sz w:val="24"/>
        </w:rPr>
        <w:t>Rs. 9</w:t>
      </w:r>
      <w:r w:rsidR="009130F9" w:rsidRPr="005850DB">
        <w:rPr>
          <w:rFonts w:asciiTheme="majorBidi" w:hAnsiTheme="majorBidi" w:cstheme="majorBidi"/>
          <w:color w:val="494C53"/>
          <w:sz w:val="24"/>
        </w:rPr>
        <w:t>,</w:t>
      </w:r>
      <w:r w:rsidR="009130F9" w:rsidRPr="005850DB">
        <w:rPr>
          <w:rFonts w:asciiTheme="majorBidi" w:hAnsiTheme="majorBidi" w:cstheme="majorBidi"/>
          <w:color w:val="21252C"/>
          <w:sz w:val="24"/>
        </w:rPr>
        <w:t>000/-) and Assistant Professors (Pay Band Rs.15600-39100 with AGP of  Rs. 6</w:t>
      </w:r>
      <w:r w:rsidR="009130F9" w:rsidRPr="005850DB">
        <w:rPr>
          <w:rFonts w:asciiTheme="majorBidi" w:hAnsiTheme="majorBidi" w:cstheme="majorBidi"/>
          <w:color w:val="494C53"/>
          <w:sz w:val="24"/>
        </w:rPr>
        <w:t>,</w:t>
      </w:r>
      <w:r w:rsidR="009130F9" w:rsidRPr="005850DB">
        <w:rPr>
          <w:rFonts w:asciiTheme="majorBidi" w:hAnsiTheme="majorBidi" w:cstheme="majorBidi"/>
          <w:color w:val="21252C"/>
          <w:sz w:val="24"/>
        </w:rPr>
        <w:t>000/-)</w:t>
      </w:r>
      <w:r w:rsidR="007606A1">
        <w:rPr>
          <w:rFonts w:asciiTheme="majorBidi" w:hAnsiTheme="majorBidi" w:cstheme="majorBidi"/>
          <w:color w:val="21252C"/>
          <w:sz w:val="24"/>
        </w:rPr>
        <w:t>.</w:t>
      </w:r>
    </w:p>
    <w:p w:rsidR="007606A1" w:rsidRPr="00AE2F98" w:rsidRDefault="007606A1" w:rsidP="002044B9">
      <w:pPr>
        <w:spacing w:after="59" w:line="240" w:lineRule="auto"/>
        <w:ind w:left="1421" w:right="180" w:firstLine="0"/>
        <w:rPr>
          <w:rFonts w:asciiTheme="majorBidi" w:hAnsiTheme="majorBidi" w:cstheme="majorBidi"/>
          <w:color w:val="21252C"/>
          <w:sz w:val="2"/>
          <w:szCs w:val="2"/>
        </w:rPr>
      </w:pPr>
    </w:p>
    <w:p w:rsidR="00551154" w:rsidRPr="00127072" w:rsidRDefault="000C21E6" w:rsidP="00C16A3C">
      <w:pPr>
        <w:spacing w:after="31" w:line="240" w:lineRule="auto"/>
        <w:ind w:left="270" w:right="-15" w:hanging="10"/>
        <w:jc w:val="center"/>
        <w:rPr>
          <w:rFonts w:asciiTheme="majorBidi" w:hAnsiTheme="majorBidi" w:cstheme="majorBidi"/>
        </w:rPr>
      </w:pPr>
      <w:r w:rsidRPr="00127072">
        <w:rPr>
          <w:rFonts w:asciiTheme="majorBidi" w:hAnsiTheme="majorBidi" w:cstheme="majorBidi"/>
          <w:b/>
          <w:color w:val="21252C"/>
          <w:sz w:val="24"/>
          <w:u w:val="single" w:color="21252C"/>
        </w:rPr>
        <w:t>POSITION</w:t>
      </w:r>
      <w:r w:rsidR="00C16A3C">
        <w:rPr>
          <w:rFonts w:asciiTheme="majorBidi" w:hAnsiTheme="majorBidi" w:cstheme="majorBidi"/>
          <w:b/>
          <w:color w:val="21252C"/>
          <w:sz w:val="24"/>
          <w:u w:val="single" w:color="21252C"/>
        </w:rPr>
        <w:t>S</w:t>
      </w:r>
      <w:r w:rsidRPr="00127072">
        <w:rPr>
          <w:rFonts w:asciiTheme="majorBidi" w:hAnsiTheme="majorBidi" w:cstheme="majorBidi"/>
          <w:b/>
          <w:color w:val="21252C"/>
          <w:sz w:val="24"/>
          <w:u w:val="single" w:color="21252C"/>
        </w:rPr>
        <w:t xml:space="preserve"> AVAILABLE IN THE </w:t>
      </w:r>
      <w:r w:rsidR="003005A0" w:rsidRPr="00127072">
        <w:rPr>
          <w:rFonts w:asciiTheme="majorBidi" w:hAnsiTheme="majorBidi" w:cstheme="majorBidi"/>
          <w:b/>
          <w:color w:val="21252C"/>
          <w:sz w:val="24"/>
          <w:u w:val="single" w:color="21252C"/>
        </w:rPr>
        <w:t>FOLLOWING CENTRES</w:t>
      </w:r>
      <w:r w:rsidRPr="00127072">
        <w:rPr>
          <w:rFonts w:asciiTheme="majorBidi" w:hAnsiTheme="majorBidi" w:cstheme="majorBidi"/>
          <w:b/>
          <w:color w:val="21252C"/>
          <w:sz w:val="24"/>
        </w:rPr>
        <w:t xml:space="preserve"> </w:t>
      </w:r>
      <w:r w:rsidRPr="00127072">
        <w:rPr>
          <w:rFonts w:asciiTheme="majorBidi" w:hAnsiTheme="majorBidi" w:cstheme="majorBidi"/>
          <w:sz w:val="16"/>
        </w:rPr>
        <w:t xml:space="preserve"> </w:t>
      </w:r>
      <w:r w:rsidRPr="00127072">
        <w:rPr>
          <w:rFonts w:asciiTheme="majorBidi" w:hAnsiTheme="majorBidi" w:cstheme="majorBidi"/>
          <w:sz w:val="24"/>
          <w:vertAlign w:val="subscript"/>
        </w:rPr>
        <w:t xml:space="preserve"> </w:t>
      </w:r>
    </w:p>
    <w:p w:rsidR="002365C8" w:rsidRPr="00127072" w:rsidRDefault="000C21E6" w:rsidP="00E0388C">
      <w:pPr>
        <w:spacing w:after="31" w:line="240" w:lineRule="auto"/>
        <w:ind w:left="270" w:right="-15" w:hanging="10"/>
        <w:jc w:val="center"/>
        <w:rPr>
          <w:rFonts w:asciiTheme="majorBidi" w:hAnsiTheme="majorBidi" w:cstheme="majorBidi"/>
          <w:b/>
          <w:color w:val="21252C"/>
          <w:sz w:val="24"/>
        </w:rPr>
      </w:pPr>
      <w:r w:rsidRPr="00127072">
        <w:rPr>
          <w:rFonts w:asciiTheme="majorBidi" w:hAnsiTheme="majorBidi" w:cstheme="majorBidi"/>
          <w:b/>
          <w:color w:val="21252C"/>
          <w:sz w:val="24"/>
          <w:u w:val="single" w:color="21252C"/>
        </w:rPr>
        <w:t>Table - I</w:t>
      </w:r>
    </w:p>
    <w:p w:rsidR="00551154" w:rsidRPr="00127072" w:rsidRDefault="000C21E6">
      <w:pPr>
        <w:spacing w:after="31" w:line="240" w:lineRule="auto"/>
        <w:ind w:left="10" w:right="-15" w:hanging="10"/>
        <w:jc w:val="center"/>
        <w:rPr>
          <w:rFonts w:asciiTheme="minorBidi" w:hAnsiTheme="minorBidi" w:cstheme="minorBidi"/>
          <w:sz w:val="16"/>
        </w:rPr>
      </w:pPr>
      <w:r w:rsidRPr="00127072">
        <w:rPr>
          <w:rFonts w:asciiTheme="minorBidi" w:hAnsiTheme="minorBidi" w:cstheme="minorBidi"/>
          <w:sz w:val="16"/>
        </w:rPr>
        <w:t xml:space="preserve">  </w:t>
      </w:r>
    </w:p>
    <w:tbl>
      <w:tblPr>
        <w:tblpPr w:leftFromText="180" w:rightFromText="180" w:vertAnchor="text" w:horzAnchor="margin" w:tblpXSpec="center" w:tblpY="-50"/>
        <w:tblW w:w="10805" w:type="dxa"/>
        <w:tblLook w:val="04A0" w:firstRow="1" w:lastRow="0" w:firstColumn="1" w:lastColumn="0" w:noHBand="0" w:noVBand="1"/>
      </w:tblPr>
      <w:tblGrid>
        <w:gridCol w:w="536"/>
        <w:gridCol w:w="4419"/>
        <w:gridCol w:w="2070"/>
        <w:gridCol w:w="1647"/>
        <w:gridCol w:w="2133"/>
      </w:tblGrid>
      <w:tr w:rsidR="005959C6" w:rsidRPr="00127072" w:rsidTr="00552653">
        <w:trPr>
          <w:trHeight w:val="510"/>
        </w:trPr>
        <w:tc>
          <w:tcPr>
            <w:tcW w:w="536" w:type="dxa"/>
            <w:tcBorders>
              <w:top w:val="single" w:sz="4" w:space="0" w:color="auto"/>
              <w:left w:val="single" w:sz="4" w:space="0" w:color="auto"/>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left"/>
              <w:rPr>
                <w:rFonts w:asciiTheme="majorBidi" w:eastAsia="Times New Roman" w:hAnsiTheme="majorBidi" w:cstheme="majorBidi"/>
                <w:b/>
                <w:bCs/>
                <w:sz w:val="16"/>
                <w:szCs w:val="16"/>
              </w:rPr>
            </w:pPr>
            <w:r w:rsidRPr="006F1351">
              <w:rPr>
                <w:rFonts w:asciiTheme="majorBidi" w:eastAsia="Times New Roman" w:hAnsiTheme="majorBidi" w:cstheme="majorBidi"/>
                <w:b/>
                <w:bCs/>
                <w:sz w:val="16"/>
                <w:szCs w:val="16"/>
              </w:rPr>
              <w:t>S. No.</w:t>
            </w:r>
          </w:p>
        </w:tc>
        <w:tc>
          <w:tcPr>
            <w:tcW w:w="4419" w:type="dxa"/>
            <w:tcBorders>
              <w:top w:val="single" w:sz="4" w:space="0" w:color="auto"/>
              <w:left w:val="nil"/>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left"/>
              <w:rPr>
                <w:rFonts w:asciiTheme="majorBidi" w:eastAsia="Times New Roman" w:hAnsiTheme="majorBidi" w:cstheme="majorBidi"/>
                <w:b/>
                <w:bCs/>
                <w:sz w:val="16"/>
                <w:szCs w:val="16"/>
              </w:rPr>
            </w:pPr>
            <w:r w:rsidRPr="006F1351">
              <w:rPr>
                <w:rFonts w:asciiTheme="majorBidi" w:eastAsia="Times New Roman" w:hAnsiTheme="majorBidi" w:cstheme="majorBidi"/>
                <w:b/>
                <w:bCs/>
                <w:sz w:val="16"/>
                <w:szCs w:val="16"/>
              </w:rPr>
              <w:t>Centre</w:t>
            </w:r>
          </w:p>
        </w:tc>
        <w:tc>
          <w:tcPr>
            <w:tcW w:w="2070" w:type="dxa"/>
            <w:tcBorders>
              <w:top w:val="single" w:sz="4" w:space="0" w:color="auto"/>
              <w:left w:val="nil"/>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center"/>
              <w:rPr>
                <w:rFonts w:asciiTheme="majorBidi" w:eastAsia="Times New Roman" w:hAnsiTheme="majorBidi" w:cstheme="majorBidi"/>
                <w:b/>
                <w:bCs/>
                <w:sz w:val="16"/>
                <w:szCs w:val="16"/>
              </w:rPr>
            </w:pPr>
            <w:r w:rsidRPr="006F1351">
              <w:rPr>
                <w:rFonts w:asciiTheme="majorBidi" w:eastAsia="Times New Roman" w:hAnsiTheme="majorBidi" w:cstheme="majorBidi"/>
                <w:b/>
                <w:bCs/>
                <w:sz w:val="16"/>
                <w:szCs w:val="16"/>
              </w:rPr>
              <w:t>Professor</w:t>
            </w:r>
          </w:p>
        </w:tc>
        <w:tc>
          <w:tcPr>
            <w:tcW w:w="1647" w:type="dxa"/>
            <w:tcBorders>
              <w:top w:val="single" w:sz="4" w:space="0" w:color="auto"/>
              <w:left w:val="nil"/>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center"/>
              <w:rPr>
                <w:rFonts w:asciiTheme="majorBidi" w:eastAsia="Times New Roman" w:hAnsiTheme="majorBidi" w:cstheme="majorBidi"/>
                <w:b/>
                <w:bCs/>
                <w:sz w:val="16"/>
                <w:szCs w:val="16"/>
              </w:rPr>
            </w:pPr>
            <w:r w:rsidRPr="006F1351">
              <w:rPr>
                <w:rFonts w:asciiTheme="majorBidi" w:eastAsia="Times New Roman" w:hAnsiTheme="majorBidi" w:cstheme="majorBidi"/>
                <w:b/>
                <w:bCs/>
                <w:sz w:val="16"/>
                <w:szCs w:val="16"/>
              </w:rPr>
              <w:t>Associate Professor</w:t>
            </w:r>
          </w:p>
        </w:tc>
        <w:tc>
          <w:tcPr>
            <w:tcW w:w="2133" w:type="dxa"/>
            <w:tcBorders>
              <w:top w:val="single" w:sz="4" w:space="0" w:color="auto"/>
              <w:left w:val="nil"/>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center"/>
              <w:rPr>
                <w:rFonts w:asciiTheme="majorBidi" w:eastAsia="Times New Roman" w:hAnsiTheme="majorBidi" w:cstheme="majorBidi"/>
                <w:b/>
                <w:bCs/>
                <w:sz w:val="16"/>
                <w:szCs w:val="16"/>
              </w:rPr>
            </w:pPr>
            <w:r w:rsidRPr="006F1351">
              <w:rPr>
                <w:rFonts w:asciiTheme="majorBidi" w:eastAsia="Times New Roman" w:hAnsiTheme="majorBidi" w:cstheme="majorBidi"/>
                <w:b/>
                <w:bCs/>
                <w:sz w:val="16"/>
                <w:szCs w:val="16"/>
              </w:rPr>
              <w:t>Assistant  Professor</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Agribusiness/Food Processing Technology</w:t>
            </w:r>
            <w:r w:rsidR="00AE28DF">
              <w:rPr>
                <w:rFonts w:asciiTheme="majorBidi" w:eastAsia="Times New Roman" w:hAnsiTheme="majorBidi" w:cstheme="majorBidi"/>
                <w:sz w:val="16"/>
                <w:szCs w:val="16"/>
              </w:rPr>
              <w:t xml:space="preserve"> (et)</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r w:rsidR="00941BCF" w:rsidRPr="006F1351">
              <w:rPr>
                <w:rFonts w:asciiTheme="majorBidi" w:eastAsia="Times New Roman" w:hAnsiTheme="majorBidi" w:cstheme="majorBidi"/>
                <w:sz w:val="16"/>
                <w:szCs w:val="16"/>
              </w:rPr>
              <w:t xml:space="preserve">, </w:t>
            </w:r>
            <w:r w:rsidRPr="006F1351">
              <w:rPr>
                <w:rFonts w:asciiTheme="majorBidi" w:eastAsia="Times New Roman" w:hAnsiTheme="majorBidi" w:cstheme="majorBidi"/>
                <w:sz w:val="16"/>
                <w:szCs w:val="16"/>
              </w:rPr>
              <w:t>01 (UR)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01(ST), 03(UR)</w:t>
            </w:r>
          </w:p>
        </w:tc>
      </w:tr>
      <w:tr w:rsidR="00E31474" w:rsidRPr="00127072" w:rsidTr="00552653">
        <w:trPr>
          <w:trHeight w:val="290"/>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Animal Sciences</w:t>
            </w:r>
            <w:r w:rsidR="00AE28DF">
              <w:rPr>
                <w:rFonts w:asciiTheme="majorBidi" w:eastAsia="Times New Roman" w:hAnsiTheme="majorBidi" w:cstheme="majorBidi"/>
                <w:sz w:val="16"/>
                <w:szCs w:val="16"/>
              </w:rPr>
              <w:t xml:space="preserve"> (bas)</w:t>
            </w:r>
          </w:p>
        </w:tc>
        <w:tc>
          <w:tcPr>
            <w:tcW w:w="2070"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center"/>
              <w:rPr>
                <w:rFonts w:eastAsia="Times New Roman" w:cs="Times New Roman"/>
                <w:sz w:val="16"/>
                <w:szCs w:val="16"/>
              </w:rPr>
            </w:pPr>
            <w:r w:rsidRPr="006F1351">
              <w:rPr>
                <w:rFonts w:eastAsia="Times New Roman" w:cs="Times New Roman"/>
                <w:sz w:val="16"/>
                <w:szCs w:val="16"/>
              </w:rPr>
              <w:t>01 (UR)</w:t>
            </w:r>
          </w:p>
        </w:tc>
        <w:tc>
          <w:tcPr>
            <w:tcW w:w="1647"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center"/>
              <w:rPr>
                <w:rFonts w:eastAsia="Times New Roman" w:cs="Times New Roman"/>
                <w:sz w:val="16"/>
                <w:szCs w:val="16"/>
              </w:rPr>
            </w:pPr>
            <w:r w:rsidRPr="006F1351">
              <w:rPr>
                <w:rFonts w:asciiTheme="majorBidi" w:eastAsia="Times New Roman" w:hAnsiTheme="majorBidi" w:cstheme="majorBidi"/>
                <w:sz w:val="16"/>
                <w:szCs w:val="16"/>
              </w:rPr>
              <w:t>-</w:t>
            </w:r>
          </w:p>
        </w:tc>
        <w:tc>
          <w:tcPr>
            <w:tcW w:w="2133"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center"/>
              <w:rPr>
                <w:rFonts w:eastAsia="Times New Roman" w:cs="Times New Roman"/>
                <w:sz w:val="16"/>
                <w:szCs w:val="16"/>
              </w:rPr>
            </w:pPr>
            <w:r w:rsidRPr="006F1351">
              <w:rPr>
                <w:rFonts w:eastAsia="Times New Roman" w:cs="Times New Roman"/>
                <w:sz w:val="16"/>
                <w:szCs w:val="16"/>
              </w:rPr>
              <w:t>01(UR), 01 (OBC)</w:t>
            </w:r>
          </w:p>
        </w:tc>
      </w:tr>
      <w:tr w:rsidR="005959C6"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5959C6" w:rsidRPr="006F1351" w:rsidRDefault="005959C6"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tcPr>
          <w:p w:rsidR="005959C6" w:rsidRPr="006F1351" w:rsidRDefault="005959C6"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Biochemistry and Microbial Sciences</w:t>
            </w:r>
            <w:r w:rsidR="00AE28DF">
              <w:rPr>
                <w:rFonts w:asciiTheme="majorBidi" w:eastAsia="Times New Roman" w:hAnsiTheme="majorBidi" w:cstheme="majorBidi"/>
                <w:sz w:val="16"/>
                <w:szCs w:val="16"/>
              </w:rPr>
              <w:t xml:space="preserve"> (bas)</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5959C6" w:rsidRPr="006F1351" w:rsidRDefault="005959C6"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1647" w:type="dxa"/>
            <w:tcBorders>
              <w:top w:val="single" w:sz="4" w:space="0" w:color="auto"/>
              <w:left w:val="nil"/>
              <w:bottom w:val="single" w:sz="4" w:space="0" w:color="auto"/>
              <w:right w:val="single" w:sz="4" w:space="0" w:color="auto"/>
            </w:tcBorders>
            <w:shd w:val="clear" w:color="000000" w:fill="FFFFFF"/>
          </w:tcPr>
          <w:p w:rsidR="005959C6" w:rsidRPr="006F1351" w:rsidRDefault="005959C6"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2133" w:type="dxa"/>
            <w:tcBorders>
              <w:top w:val="single" w:sz="4" w:space="0" w:color="auto"/>
              <w:left w:val="single" w:sz="4" w:space="0" w:color="auto"/>
              <w:bottom w:val="single" w:sz="4" w:space="0" w:color="auto"/>
              <w:right w:val="single" w:sz="4" w:space="0" w:color="auto"/>
            </w:tcBorders>
            <w:shd w:val="clear" w:color="000000" w:fill="FFFFFF"/>
          </w:tcPr>
          <w:p w:rsidR="005959C6"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1 (UR)</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Chemical Sciences</w:t>
            </w:r>
            <w:r w:rsidR="00AE28DF">
              <w:rPr>
                <w:rFonts w:asciiTheme="majorBidi" w:eastAsia="Times New Roman" w:hAnsiTheme="majorBidi" w:cstheme="majorBidi"/>
                <w:sz w:val="16"/>
                <w:szCs w:val="16"/>
              </w:rPr>
              <w:t xml:space="preserve"> (bas)</w:t>
            </w: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(SC)</w:t>
            </w:r>
          </w:p>
        </w:tc>
        <w:tc>
          <w:tcPr>
            <w:tcW w:w="2133" w:type="dxa"/>
            <w:tcBorders>
              <w:top w:val="single" w:sz="4" w:space="0" w:color="auto"/>
              <w:left w:val="single" w:sz="4" w:space="0" w:color="auto"/>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Classical &amp; Modern Languages (Punjabi Languages, Literature and Culture; English)</w:t>
            </w:r>
            <w:r w:rsidR="00172270">
              <w:rPr>
                <w:rFonts w:asciiTheme="majorBidi" w:eastAsia="Times New Roman" w:hAnsiTheme="majorBidi" w:cstheme="majorBidi"/>
                <w:sz w:val="16"/>
                <w:szCs w:val="16"/>
              </w:rPr>
              <w:t xml:space="preserve"> (ll)</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c>
          <w:tcPr>
            <w:tcW w:w="1647"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Comparative Literature</w:t>
            </w:r>
            <w:r w:rsidR="00172270">
              <w:rPr>
                <w:rFonts w:asciiTheme="majorBidi" w:eastAsia="Times New Roman" w:hAnsiTheme="majorBidi" w:cstheme="majorBidi"/>
                <w:sz w:val="16"/>
                <w:szCs w:val="16"/>
              </w:rPr>
              <w:t xml:space="preserve"> (ll)</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(OBC), 01 (UR)</w:t>
            </w:r>
          </w:p>
        </w:tc>
      </w:tr>
      <w:tr w:rsidR="006F1351" w:rsidRPr="00127072" w:rsidTr="00552653">
        <w:trPr>
          <w:trHeight w:val="1058"/>
        </w:trPr>
        <w:tc>
          <w:tcPr>
            <w:tcW w:w="536" w:type="dxa"/>
            <w:tcBorders>
              <w:top w:val="single" w:sz="4" w:space="0" w:color="auto"/>
              <w:left w:val="single" w:sz="4" w:space="0" w:color="auto"/>
              <w:right w:val="single" w:sz="4" w:space="0" w:color="auto"/>
            </w:tcBorders>
            <w:shd w:val="clear" w:color="auto" w:fill="auto"/>
          </w:tcPr>
          <w:p w:rsidR="006F1351" w:rsidRPr="006F1351" w:rsidRDefault="006F1351"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right w:val="single" w:sz="4" w:space="0" w:color="auto"/>
            </w:tcBorders>
            <w:shd w:val="clear" w:color="auto" w:fill="auto"/>
            <w:hideMark/>
          </w:tcPr>
          <w:p w:rsidR="006F1351" w:rsidRPr="006F1351" w:rsidRDefault="006F1351"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Computational Sciences</w:t>
            </w:r>
            <w:r w:rsidR="00AE28DF">
              <w:rPr>
                <w:rFonts w:asciiTheme="majorBidi" w:eastAsia="Times New Roman" w:hAnsiTheme="majorBidi" w:cstheme="majorBidi"/>
                <w:sz w:val="16"/>
                <w:szCs w:val="16"/>
              </w:rPr>
              <w:t xml:space="preserve"> (bas)</w:t>
            </w:r>
          </w:p>
        </w:tc>
        <w:tc>
          <w:tcPr>
            <w:tcW w:w="2070" w:type="dxa"/>
            <w:tcBorders>
              <w:top w:val="single" w:sz="4" w:space="0" w:color="auto"/>
              <w:left w:val="single" w:sz="4" w:space="0" w:color="auto"/>
              <w:right w:val="single" w:sz="4" w:space="0" w:color="auto"/>
            </w:tcBorders>
            <w:shd w:val="clear" w:color="000000" w:fill="FFFFFF"/>
          </w:tcPr>
          <w:p w:rsidR="006F1351" w:rsidRPr="006F1351" w:rsidRDefault="006F1351"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1647" w:type="dxa"/>
            <w:tcBorders>
              <w:top w:val="single" w:sz="4" w:space="0" w:color="auto"/>
              <w:left w:val="single" w:sz="4" w:space="0" w:color="auto"/>
              <w:right w:val="single" w:sz="4" w:space="0" w:color="auto"/>
            </w:tcBorders>
            <w:shd w:val="clear" w:color="000000" w:fill="FFFFFF"/>
          </w:tcPr>
          <w:p w:rsidR="006F1351" w:rsidRPr="006F1351" w:rsidRDefault="006F1351"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02 (UR)</w:t>
            </w:r>
          </w:p>
          <w:p w:rsidR="006F1351" w:rsidRPr="006F1351" w:rsidRDefault="006F1351" w:rsidP="006F1351">
            <w:pPr>
              <w:spacing w:after="0" w:line="240" w:lineRule="auto"/>
              <w:ind w:left="252"/>
              <w:rPr>
                <w:rFonts w:asciiTheme="majorBidi" w:eastAsia="Times New Roman" w:hAnsiTheme="majorBidi" w:cstheme="majorBidi"/>
                <w:sz w:val="16"/>
                <w:szCs w:val="16"/>
              </w:rPr>
            </w:pPr>
            <w:r w:rsidRPr="006F1351">
              <w:rPr>
                <w:rFonts w:asciiTheme="majorBidi" w:eastAsia="Times New Roman" w:hAnsiTheme="majorBidi" w:cstheme="majorBidi"/>
                <w:b/>
                <w:bCs/>
                <w:sz w:val="16"/>
                <w:szCs w:val="16"/>
              </w:rPr>
              <w:t>Specialization</w:t>
            </w:r>
            <w:r>
              <w:rPr>
                <w:rFonts w:asciiTheme="majorBidi" w:hAnsiTheme="majorBidi" w:cstheme="majorBidi"/>
                <w:sz w:val="16"/>
                <w:szCs w:val="16"/>
              </w:rPr>
              <w:t>:-</w:t>
            </w:r>
            <w:r w:rsidRPr="006F1351">
              <w:rPr>
                <w:rFonts w:asciiTheme="majorBidi" w:hAnsiTheme="majorBidi" w:cstheme="majorBidi"/>
                <w:sz w:val="16"/>
                <w:szCs w:val="16"/>
              </w:rPr>
              <w:t>Bioinformatics or Computational  Chemistry</w:t>
            </w:r>
            <w:r w:rsidR="001F7267">
              <w:rPr>
                <w:rFonts w:asciiTheme="majorBidi" w:hAnsiTheme="majorBidi" w:cstheme="majorBidi"/>
                <w:sz w:val="16"/>
                <w:szCs w:val="16"/>
              </w:rPr>
              <w:t>/</w:t>
            </w:r>
            <w:r w:rsidR="001F7267" w:rsidRPr="006F1351">
              <w:rPr>
                <w:rFonts w:asciiTheme="majorBidi" w:hAnsiTheme="majorBidi" w:cstheme="majorBidi"/>
                <w:sz w:val="16"/>
                <w:szCs w:val="16"/>
              </w:rPr>
              <w:t xml:space="preserve"> Computational</w:t>
            </w:r>
            <w:r w:rsidR="001F7267">
              <w:rPr>
                <w:rFonts w:asciiTheme="majorBidi" w:hAnsiTheme="majorBidi" w:cstheme="majorBidi"/>
                <w:sz w:val="16"/>
                <w:szCs w:val="16"/>
              </w:rPr>
              <w:t xml:space="preserve"> Physics</w:t>
            </w:r>
          </w:p>
        </w:tc>
        <w:tc>
          <w:tcPr>
            <w:tcW w:w="2133" w:type="dxa"/>
            <w:tcBorders>
              <w:top w:val="single" w:sz="4" w:space="0" w:color="auto"/>
              <w:left w:val="nil"/>
              <w:right w:val="single" w:sz="4" w:space="0" w:color="auto"/>
            </w:tcBorders>
            <w:shd w:val="clear" w:color="000000" w:fill="FFFFFF"/>
          </w:tcPr>
          <w:p w:rsidR="006F1351" w:rsidRPr="006F1351" w:rsidRDefault="006F1351"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(ST), 01 (UR)</w:t>
            </w:r>
          </w:p>
          <w:p w:rsidR="006F1351" w:rsidRPr="006F1351" w:rsidRDefault="006F1351" w:rsidP="006F1351">
            <w:pPr>
              <w:spacing w:after="0" w:line="240" w:lineRule="auto"/>
              <w:ind w:left="405"/>
              <w:rPr>
                <w:rFonts w:asciiTheme="majorBidi" w:eastAsia="Times New Roman" w:hAnsiTheme="majorBidi" w:cstheme="majorBidi"/>
                <w:sz w:val="16"/>
                <w:szCs w:val="16"/>
              </w:rPr>
            </w:pPr>
            <w:r w:rsidRPr="006F1351">
              <w:rPr>
                <w:rFonts w:asciiTheme="majorBidi" w:eastAsia="Times New Roman" w:hAnsiTheme="majorBidi" w:cstheme="majorBidi"/>
                <w:b/>
                <w:bCs/>
                <w:sz w:val="16"/>
                <w:szCs w:val="16"/>
              </w:rPr>
              <w:t>Specialization</w:t>
            </w:r>
            <w:r w:rsidRPr="006F1351">
              <w:rPr>
                <w:rFonts w:asciiTheme="majorBidi" w:hAnsiTheme="majorBidi" w:cstheme="majorBidi"/>
                <w:sz w:val="16"/>
                <w:szCs w:val="16"/>
              </w:rPr>
              <w:t xml:space="preserve"> Computational Chemistry</w:t>
            </w:r>
            <w:r w:rsidR="001F7267">
              <w:rPr>
                <w:rFonts w:asciiTheme="majorBidi" w:hAnsiTheme="majorBidi" w:cstheme="majorBidi"/>
                <w:sz w:val="16"/>
                <w:szCs w:val="16"/>
              </w:rPr>
              <w:t>/</w:t>
            </w:r>
            <w:r w:rsidR="001F7267" w:rsidRPr="006F1351">
              <w:rPr>
                <w:rFonts w:asciiTheme="majorBidi" w:hAnsiTheme="majorBidi" w:cstheme="majorBidi"/>
                <w:sz w:val="16"/>
                <w:szCs w:val="16"/>
              </w:rPr>
              <w:t xml:space="preserve"> Computational</w:t>
            </w:r>
            <w:r w:rsidR="001F7267">
              <w:rPr>
                <w:rFonts w:asciiTheme="majorBidi" w:hAnsiTheme="majorBidi" w:cstheme="majorBidi"/>
                <w:sz w:val="16"/>
                <w:szCs w:val="16"/>
              </w:rPr>
              <w:t xml:space="preserve"> Physics</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Computer Science &amp; Technology</w:t>
            </w:r>
            <w:r w:rsidR="00AE28DF">
              <w:rPr>
                <w:rFonts w:asciiTheme="majorBidi" w:eastAsia="Times New Roman" w:hAnsiTheme="majorBidi" w:cstheme="majorBidi"/>
                <w:sz w:val="16"/>
                <w:szCs w:val="16"/>
              </w:rPr>
              <w:t xml:space="preserve"> (et)</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(OBC)</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Economic Studies</w:t>
            </w:r>
            <w:r w:rsidR="00172270">
              <w:rPr>
                <w:rFonts w:asciiTheme="majorBidi" w:eastAsia="Times New Roman" w:hAnsiTheme="majorBidi" w:cstheme="majorBidi"/>
                <w:sz w:val="16"/>
                <w:szCs w:val="16"/>
              </w:rPr>
              <w:t xml:space="preserve"> (so)</w:t>
            </w:r>
            <w:bookmarkStart w:id="0" w:name="_GoBack"/>
            <w:bookmarkEnd w:id="0"/>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 xml:space="preserve">Education </w:t>
            </w:r>
            <w:r w:rsidR="00AE28DF">
              <w:rPr>
                <w:rFonts w:asciiTheme="majorBidi" w:eastAsia="Times New Roman" w:hAnsiTheme="majorBidi" w:cstheme="majorBidi"/>
                <w:sz w:val="16"/>
                <w:szCs w:val="16"/>
              </w:rPr>
              <w:t>(ed)</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 xml:space="preserve">01 (SC) </w:t>
            </w:r>
            <w:r w:rsidR="00941BCF" w:rsidRPr="006F1351">
              <w:rPr>
                <w:rFonts w:asciiTheme="majorBidi" w:eastAsia="Times New Roman" w:hAnsiTheme="majorBidi" w:cstheme="majorBidi"/>
                <w:sz w:val="16"/>
                <w:szCs w:val="16"/>
              </w:rPr>
              <w:t xml:space="preserve">, </w:t>
            </w:r>
            <w:r w:rsidRPr="006F1351">
              <w:rPr>
                <w:rFonts w:asciiTheme="majorBidi" w:eastAsia="Times New Roman" w:hAnsiTheme="majorBidi" w:cstheme="majorBidi"/>
                <w:sz w:val="16"/>
                <w:szCs w:val="16"/>
              </w:rPr>
              <w:t>1(UR)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01(OBC)</w:t>
            </w:r>
          </w:p>
        </w:tc>
      </w:tr>
      <w:tr w:rsidR="005959C6"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5959C6" w:rsidRPr="006F1351" w:rsidRDefault="005959C6"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Environmental Sciences &amp; Technology</w:t>
            </w:r>
            <w:r w:rsidR="00AE28DF">
              <w:rPr>
                <w:rFonts w:asciiTheme="majorBidi" w:eastAsia="Times New Roman" w:hAnsiTheme="majorBidi" w:cstheme="majorBidi"/>
                <w:sz w:val="16"/>
                <w:szCs w:val="16"/>
              </w:rPr>
              <w:t xml:space="preserve"> (ees)</w:t>
            </w:r>
          </w:p>
        </w:tc>
        <w:tc>
          <w:tcPr>
            <w:tcW w:w="2070" w:type="dxa"/>
            <w:tcBorders>
              <w:top w:val="single" w:sz="4" w:space="0" w:color="auto"/>
              <w:left w:val="nil"/>
              <w:bottom w:val="single" w:sz="4" w:space="0" w:color="auto"/>
              <w:right w:val="single" w:sz="4" w:space="0" w:color="auto"/>
            </w:tcBorders>
            <w:shd w:val="clear" w:color="000000" w:fill="FFFFFF"/>
          </w:tcPr>
          <w:p w:rsidR="005959C6" w:rsidRPr="006F1351" w:rsidRDefault="005959C6"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1647" w:type="dxa"/>
            <w:tcBorders>
              <w:top w:val="single" w:sz="4" w:space="0" w:color="auto"/>
              <w:left w:val="nil"/>
              <w:bottom w:val="single" w:sz="4" w:space="0" w:color="auto"/>
              <w:right w:val="single" w:sz="4" w:space="0" w:color="auto"/>
            </w:tcBorders>
            <w:shd w:val="clear" w:color="000000" w:fill="FFFFFF"/>
          </w:tcPr>
          <w:p w:rsidR="005959C6"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02 (UR)</w:t>
            </w:r>
          </w:p>
        </w:tc>
        <w:tc>
          <w:tcPr>
            <w:tcW w:w="2133" w:type="dxa"/>
            <w:tcBorders>
              <w:top w:val="single" w:sz="4" w:space="0" w:color="auto"/>
              <w:left w:val="nil"/>
              <w:bottom w:val="single" w:sz="4" w:space="0" w:color="auto"/>
              <w:right w:val="single" w:sz="4" w:space="0" w:color="auto"/>
            </w:tcBorders>
            <w:shd w:val="clear" w:color="000000" w:fill="FFFFFF"/>
          </w:tcPr>
          <w:p w:rsidR="005959C6" w:rsidRPr="006F1351" w:rsidRDefault="005959C6"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Geography &amp; Geology</w:t>
            </w:r>
            <w:r w:rsidR="00AE28DF">
              <w:rPr>
                <w:rFonts w:asciiTheme="majorBidi" w:eastAsia="Times New Roman" w:hAnsiTheme="majorBidi" w:cstheme="majorBidi"/>
                <w:sz w:val="16"/>
                <w:szCs w:val="16"/>
              </w:rPr>
              <w:t xml:space="preserve"> (ees)</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(SC)</w:t>
            </w:r>
            <w:r w:rsidR="00941BCF" w:rsidRPr="006F1351">
              <w:rPr>
                <w:rFonts w:asciiTheme="majorBidi" w:eastAsia="Times New Roman" w:hAnsiTheme="majorBidi" w:cstheme="majorBidi"/>
                <w:sz w:val="16"/>
                <w:szCs w:val="16"/>
              </w:rPr>
              <w:t xml:space="preserve">, </w:t>
            </w:r>
            <w:r w:rsidRPr="006F1351">
              <w:rPr>
                <w:rFonts w:asciiTheme="majorBidi" w:eastAsia="Times New Roman" w:hAnsiTheme="majorBidi" w:cstheme="majorBidi"/>
                <w:sz w:val="16"/>
                <w:szCs w:val="16"/>
              </w:rPr>
              <w:t>01 (UR)</w:t>
            </w:r>
          </w:p>
        </w:tc>
        <w:tc>
          <w:tcPr>
            <w:tcW w:w="2133"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Human Genetics and Molecular Medicine</w:t>
            </w:r>
            <w:r w:rsidR="00AE28DF">
              <w:rPr>
                <w:rFonts w:asciiTheme="majorBidi" w:eastAsia="Times New Roman" w:hAnsiTheme="majorBidi" w:cstheme="majorBidi"/>
                <w:sz w:val="16"/>
                <w:szCs w:val="16"/>
              </w:rPr>
              <w:t xml:space="preserve"> (health)</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552653" w:rsidP="00C81617">
            <w:pPr>
              <w:spacing w:after="0" w:line="240" w:lineRule="auto"/>
              <w:ind w:left="0" w:firstLine="0"/>
              <w:jc w:val="center"/>
              <w:rPr>
                <w:rFonts w:asciiTheme="majorBidi" w:eastAsia="Times New Roman" w:hAnsiTheme="majorBidi" w:cstheme="majorBidi"/>
                <w:sz w:val="16"/>
                <w:szCs w:val="16"/>
              </w:rPr>
            </w:pPr>
            <w:r>
              <w:rPr>
                <w:rFonts w:asciiTheme="majorBidi" w:eastAsia="Times New Roman" w:hAnsiTheme="majorBidi" w:cstheme="majorBidi"/>
                <w:sz w:val="16"/>
                <w:szCs w:val="16"/>
              </w:rPr>
              <w:t>01 (UR)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Law</w:t>
            </w:r>
            <w:r w:rsidR="00172270">
              <w:rPr>
                <w:rFonts w:asciiTheme="majorBidi" w:eastAsia="Times New Roman" w:hAnsiTheme="majorBidi" w:cstheme="majorBidi"/>
                <w:sz w:val="16"/>
                <w:szCs w:val="16"/>
              </w:rPr>
              <w:t xml:space="preserve"> (le)</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r>
      <w:tr w:rsidR="006F1351" w:rsidRPr="00127072" w:rsidTr="00552653">
        <w:trPr>
          <w:trHeight w:val="1662"/>
        </w:trPr>
        <w:tc>
          <w:tcPr>
            <w:tcW w:w="536" w:type="dxa"/>
            <w:tcBorders>
              <w:top w:val="single" w:sz="4" w:space="0" w:color="auto"/>
              <w:left w:val="single" w:sz="4" w:space="0" w:color="auto"/>
              <w:right w:val="single" w:sz="4" w:space="0" w:color="auto"/>
            </w:tcBorders>
            <w:shd w:val="clear" w:color="auto" w:fill="auto"/>
          </w:tcPr>
          <w:p w:rsidR="006F1351" w:rsidRPr="006F1351" w:rsidRDefault="006F1351"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right w:val="single" w:sz="4" w:space="0" w:color="auto"/>
            </w:tcBorders>
            <w:shd w:val="clear" w:color="auto" w:fill="auto"/>
            <w:hideMark/>
          </w:tcPr>
          <w:p w:rsidR="006F1351" w:rsidRPr="006F1351" w:rsidRDefault="006F1351"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Mathematics &amp; Statistics</w:t>
            </w:r>
            <w:r w:rsidR="00AE28DF">
              <w:rPr>
                <w:rFonts w:asciiTheme="majorBidi" w:eastAsia="Times New Roman" w:hAnsiTheme="majorBidi" w:cstheme="majorBidi"/>
                <w:sz w:val="16"/>
                <w:szCs w:val="16"/>
              </w:rPr>
              <w:t xml:space="preserve"> (bas)</w:t>
            </w:r>
          </w:p>
          <w:p w:rsidR="006F1351" w:rsidRPr="006F1351" w:rsidRDefault="006F1351" w:rsidP="006F1351">
            <w:pPr>
              <w:spacing w:after="0" w:line="240" w:lineRule="auto"/>
              <w:ind w:left="261"/>
              <w:jc w:val="left"/>
              <w:rPr>
                <w:rFonts w:asciiTheme="majorBidi" w:eastAsia="Times New Roman" w:hAnsiTheme="majorBidi" w:cstheme="majorBidi"/>
                <w:sz w:val="16"/>
                <w:szCs w:val="16"/>
              </w:rPr>
            </w:pPr>
          </w:p>
        </w:tc>
        <w:tc>
          <w:tcPr>
            <w:tcW w:w="2070" w:type="dxa"/>
            <w:tcBorders>
              <w:top w:val="single" w:sz="4" w:space="0" w:color="auto"/>
              <w:left w:val="nil"/>
              <w:right w:val="single" w:sz="4" w:space="0" w:color="auto"/>
            </w:tcBorders>
            <w:shd w:val="clear" w:color="000000" w:fill="FFFFFF"/>
            <w:hideMark/>
          </w:tcPr>
          <w:p w:rsidR="006F1351" w:rsidRPr="006F1351" w:rsidRDefault="006F1351"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p w:rsidR="006F1351" w:rsidRPr="006F1351" w:rsidRDefault="006F1351" w:rsidP="00C81617">
            <w:pPr>
              <w:spacing w:after="0" w:line="240" w:lineRule="auto"/>
              <w:ind w:left="0" w:firstLine="0"/>
              <w:jc w:val="left"/>
              <w:rPr>
                <w:rFonts w:asciiTheme="majorBidi" w:hAnsiTheme="majorBidi" w:cstheme="majorBidi"/>
                <w:sz w:val="16"/>
                <w:szCs w:val="16"/>
              </w:rPr>
            </w:pPr>
            <w:r w:rsidRPr="006F1351">
              <w:rPr>
                <w:rFonts w:asciiTheme="majorBidi" w:eastAsia="Times New Roman" w:hAnsiTheme="majorBidi" w:cstheme="majorBidi"/>
                <w:b/>
                <w:bCs/>
                <w:sz w:val="16"/>
                <w:szCs w:val="16"/>
              </w:rPr>
              <w:t>Specialization</w:t>
            </w:r>
            <w:r w:rsidRPr="006F1351">
              <w:rPr>
                <w:rFonts w:asciiTheme="majorBidi" w:hAnsiTheme="majorBidi" w:cstheme="majorBidi"/>
                <w:b/>
                <w:bCs/>
                <w:sz w:val="16"/>
                <w:szCs w:val="16"/>
              </w:rPr>
              <w:t>: Mathematics:</w:t>
            </w:r>
            <w:r w:rsidRPr="006F1351">
              <w:rPr>
                <w:rFonts w:asciiTheme="majorBidi" w:hAnsiTheme="majorBidi" w:cstheme="majorBidi"/>
                <w:sz w:val="16"/>
                <w:szCs w:val="16"/>
              </w:rPr>
              <w:t xml:space="preserve">  Algebra/Functional Analysis</w:t>
            </w:r>
          </w:p>
          <w:p w:rsidR="006F1351" w:rsidRPr="006F1351" w:rsidRDefault="006F1351" w:rsidP="00AC7981">
            <w:pPr>
              <w:spacing w:after="0" w:line="240" w:lineRule="auto"/>
              <w:ind w:left="0"/>
              <w:jc w:val="left"/>
              <w:rPr>
                <w:rFonts w:asciiTheme="majorBidi" w:eastAsia="Times New Roman" w:hAnsiTheme="majorBidi" w:cstheme="majorBidi"/>
                <w:sz w:val="16"/>
                <w:szCs w:val="16"/>
              </w:rPr>
            </w:pPr>
            <w:r>
              <w:rPr>
                <w:rFonts w:asciiTheme="majorBidi" w:hAnsiTheme="majorBidi" w:cstheme="majorBidi"/>
                <w:b/>
                <w:bCs/>
                <w:sz w:val="16"/>
                <w:szCs w:val="16"/>
              </w:rPr>
              <w:t xml:space="preserve">       </w:t>
            </w:r>
            <w:r w:rsidRPr="006F1351">
              <w:rPr>
                <w:rFonts w:asciiTheme="majorBidi" w:hAnsiTheme="majorBidi" w:cstheme="majorBidi"/>
                <w:b/>
                <w:bCs/>
                <w:sz w:val="16"/>
                <w:szCs w:val="16"/>
              </w:rPr>
              <w:t>Statistics:</w:t>
            </w:r>
            <w:r w:rsidRPr="006F1351">
              <w:rPr>
                <w:rFonts w:asciiTheme="majorBidi" w:hAnsiTheme="majorBidi" w:cstheme="majorBidi"/>
                <w:sz w:val="16"/>
                <w:szCs w:val="16"/>
              </w:rPr>
              <w:t xml:space="preserve"> Sampling Theory, Reliability Theory, Multivariate Analysis, Statistical Inference</w:t>
            </w:r>
          </w:p>
        </w:tc>
        <w:tc>
          <w:tcPr>
            <w:tcW w:w="1647" w:type="dxa"/>
            <w:tcBorders>
              <w:top w:val="single" w:sz="4" w:space="0" w:color="auto"/>
              <w:left w:val="nil"/>
              <w:right w:val="single" w:sz="4" w:space="0" w:color="auto"/>
            </w:tcBorders>
            <w:shd w:val="clear" w:color="000000" w:fill="FFFFFF"/>
          </w:tcPr>
          <w:p w:rsidR="006F1351" w:rsidRPr="006F1351" w:rsidRDefault="006F1351" w:rsidP="00C81617">
            <w:pPr>
              <w:spacing w:after="0" w:line="240" w:lineRule="auto"/>
              <w:ind w:left="0" w:firstLine="0"/>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 xml:space="preserve">     -</w:t>
            </w:r>
          </w:p>
        </w:tc>
        <w:tc>
          <w:tcPr>
            <w:tcW w:w="2133" w:type="dxa"/>
            <w:tcBorders>
              <w:top w:val="single" w:sz="4" w:space="0" w:color="auto"/>
              <w:left w:val="single" w:sz="4" w:space="0" w:color="auto"/>
              <w:right w:val="single" w:sz="4" w:space="0" w:color="auto"/>
            </w:tcBorders>
            <w:shd w:val="clear" w:color="000000" w:fill="FFFFFF"/>
          </w:tcPr>
          <w:p w:rsidR="006F1351" w:rsidRPr="006F1351" w:rsidRDefault="006F1351" w:rsidP="00C81617">
            <w:pPr>
              <w:spacing w:after="0" w:line="240" w:lineRule="auto"/>
              <w:ind w:left="0" w:firstLine="0"/>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01(OBC), 01(UR)</w:t>
            </w:r>
          </w:p>
          <w:p w:rsidR="006F1351" w:rsidRPr="006F1351" w:rsidRDefault="006F1351" w:rsidP="006F1351">
            <w:pPr>
              <w:spacing w:after="0" w:line="240" w:lineRule="auto"/>
              <w:ind w:left="135" w:firstLine="0"/>
              <w:jc w:val="left"/>
              <w:rPr>
                <w:rFonts w:asciiTheme="majorBidi" w:hAnsiTheme="majorBidi" w:cstheme="majorBidi"/>
                <w:sz w:val="16"/>
                <w:szCs w:val="16"/>
              </w:rPr>
            </w:pPr>
            <w:r w:rsidRPr="006F1351">
              <w:rPr>
                <w:rFonts w:asciiTheme="majorBidi" w:eastAsia="Times New Roman" w:hAnsiTheme="majorBidi" w:cstheme="majorBidi"/>
                <w:b/>
                <w:bCs/>
                <w:sz w:val="16"/>
                <w:szCs w:val="16"/>
              </w:rPr>
              <w:t>Specialization</w:t>
            </w:r>
            <w:r w:rsidRPr="006F1351">
              <w:rPr>
                <w:rFonts w:asciiTheme="majorBidi" w:hAnsiTheme="majorBidi" w:cstheme="majorBidi"/>
                <w:b/>
                <w:bCs/>
                <w:sz w:val="16"/>
                <w:szCs w:val="16"/>
              </w:rPr>
              <w:t>:-Mathematics:</w:t>
            </w:r>
            <w:r w:rsidRPr="006F1351">
              <w:rPr>
                <w:rFonts w:asciiTheme="majorBidi" w:hAnsiTheme="majorBidi" w:cstheme="majorBidi"/>
                <w:sz w:val="16"/>
                <w:szCs w:val="16"/>
              </w:rPr>
              <w:t xml:space="preserve">  Algebra/Functional Analysis</w:t>
            </w:r>
          </w:p>
          <w:p w:rsidR="006F1351" w:rsidRPr="006F1351" w:rsidRDefault="006F1351" w:rsidP="006F1351">
            <w:pPr>
              <w:spacing w:after="0" w:line="240" w:lineRule="auto"/>
              <w:ind w:left="135"/>
              <w:jc w:val="left"/>
              <w:rPr>
                <w:rFonts w:asciiTheme="majorBidi" w:eastAsia="Times New Roman" w:hAnsiTheme="majorBidi" w:cstheme="majorBidi"/>
                <w:sz w:val="16"/>
                <w:szCs w:val="16"/>
              </w:rPr>
            </w:pPr>
            <w:r>
              <w:rPr>
                <w:rFonts w:asciiTheme="majorBidi" w:hAnsiTheme="majorBidi" w:cstheme="majorBidi"/>
                <w:b/>
                <w:bCs/>
                <w:sz w:val="16"/>
                <w:szCs w:val="16"/>
              </w:rPr>
              <w:t xml:space="preserve">      </w:t>
            </w:r>
            <w:r w:rsidRPr="006F1351">
              <w:rPr>
                <w:rFonts w:asciiTheme="majorBidi" w:hAnsiTheme="majorBidi" w:cstheme="majorBidi"/>
                <w:b/>
                <w:bCs/>
                <w:sz w:val="16"/>
                <w:szCs w:val="16"/>
              </w:rPr>
              <w:t>Statistics:</w:t>
            </w:r>
            <w:r w:rsidRPr="006F1351">
              <w:rPr>
                <w:rFonts w:asciiTheme="majorBidi" w:hAnsiTheme="majorBidi" w:cstheme="majorBidi"/>
                <w:sz w:val="16"/>
                <w:szCs w:val="16"/>
              </w:rPr>
              <w:t xml:space="preserve"> Sampling Theory, Reliability Theory, Multivariate Analysis, Statistical Inference</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Pharmaceutical Sciences and Natural Products</w:t>
            </w:r>
            <w:r w:rsidR="00AE28DF">
              <w:rPr>
                <w:rFonts w:asciiTheme="majorBidi" w:eastAsia="Times New Roman" w:hAnsiTheme="majorBidi" w:cstheme="majorBidi"/>
                <w:sz w:val="16"/>
                <w:szCs w:val="16"/>
              </w:rPr>
              <w:t xml:space="preserve"> (bas)</w:t>
            </w: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1647" w:type="dxa"/>
            <w:tcBorders>
              <w:top w:val="single" w:sz="4" w:space="0" w:color="auto"/>
              <w:left w:val="nil"/>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c>
          <w:tcPr>
            <w:tcW w:w="2133" w:type="dxa"/>
            <w:tcBorders>
              <w:top w:val="single" w:sz="4" w:space="0" w:color="auto"/>
              <w:left w:val="single" w:sz="4" w:space="0" w:color="auto"/>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1 (SC)</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Physical Sciences</w:t>
            </w:r>
            <w:r w:rsidR="00AE28DF">
              <w:rPr>
                <w:rFonts w:asciiTheme="majorBidi" w:eastAsia="Times New Roman" w:hAnsiTheme="majorBidi" w:cstheme="majorBidi"/>
                <w:sz w:val="16"/>
                <w:szCs w:val="16"/>
              </w:rPr>
              <w:t xml:space="preserve"> (bas)</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1 (UR)</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Plant Sciences</w:t>
            </w:r>
            <w:r w:rsidR="00AE28DF">
              <w:rPr>
                <w:rFonts w:asciiTheme="majorBidi" w:eastAsia="Times New Roman" w:hAnsiTheme="majorBidi" w:cstheme="majorBidi"/>
                <w:sz w:val="16"/>
                <w:szCs w:val="16"/>
              </w:rPr>
              <w:t xml:space="preserve"> (bas)</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552653" w:rsidP="00C81617">
            <w:pPr>
              <w:spacing w:after="0" w:line="240" w:lineRule="auto"/>
              <w:ind w:left="0" w:firstLine="0"/>
              <w:jc w:val="center"/>
              <w:rPr>
                <w:rFonts w:asciiTheme="majorBidi" w:eastAsia="Times New Roman" w:hAnsiTheme="majorBidi" w:cstheme="majorBidi"/>
                <w:sz w:val="16"/>
                <w:szCs w:val="16"/>
              </w:rPr>
            </w:pPr>
            <w:r>
              <w:rPr>
                <w:rFonts w:asciiTheme="majorBidi" w:eastAsia="Times New Roman" w:hAnsiTheme="majorBidi" w:cstheme="majorBidi"/>
                <w:sz w:val="16"/>
                <w:szCs w:val="16"/>
              </w:rPr>
              <w:t>01(ST</w:t>
            </w:r>
            <w:r w:rsidR="00E31474" w:rsidRPr="006F1351">
              <w:rPr>
                <w:rFonts w:asciiTheme="majorBidi" w:eastAsia="Times New Roman" w:hAnsiTheme="majorBidi" w:cstheme="majorBidi"/>
                <w:sz w:val="16"/>
                <w:szCs w:val="16"/>
              </w:rPr>
              <w:t>)</w:t>
            </w:r>
          </w:p>
        </w:tc>
        <w:tc>
          <w:tcPr>
            <w:tcW w:w="2133"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1 (SC)</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Sociology</w:t>
            </w:r>
            <w:r w:rsidR="00172270">
              <w:rPr>
                <w:rFonts w:asciiTheme="majorBidi" w:eastAsia="Times New Roman" w:hAnsiTheme="majorBidi" w:cstheme="majorBidi"/>
                <w:sz w:val="16"/>
                <w:szCs w:val="16"/>
              </w:rPr>
              <w:t xml:space="preserve"> (so)</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r w:rsidR="00941BCF" w:rsidRPr="006F1351">
              <w:rPr>
                <w:rFonts w:asciiTheme="majorBidi" w:eastAsia="Times New Roman" w:hAnsiTheme="majorBidi" w:cstheme="majorBidi"/>
                <w:sz w:val="16"/>
                <w:szCs w:val="16"/>
              </w:rPr>
              <w:t xml:space="preserve">, </w:t>
            </w:r>
            <w:r w:rsidRPr="006F1351">
              <w:rPr>
                <w:rFonts w:asciiTheme="majorBidi" w:eastAsia="Times New Roman" w:hAnsiTheme="majorBidi" w:cstheme="majorBidi"/>
                <w:sz w:val="16"/>
                <w:szCs w:val="16"/>
              </w:rPr>
              <w:t>01 (ST)</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(ST)</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South &amp; Central Asian Studies (Including Historical Studies)</w:t>
            </w:r>
            <w:r w:rsidR="00AE28DF">
              <w:rPr>
                <w:rFonts w:asciiTheme="majorBidi" w:eastAsia="Times New Roman" w:hAnsiTheme="majorBidi" w:cstheme="majorBidi"/>
                <w:sz w:val="16"/>
                <w:szCs w:val="16"/>
              </w:rPr>
              <w:t xml:space="preserve"> (gl)</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Sports Sciences</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01(ST)</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r w:rsidR="00941BCF" w:rsidRPr="006F1351">
              <w:rPr>
                <w:rFonts w:asciiTheme="majorBidi" w:eastAsia="Times New Roman" w:hAnsiTheme="majorBidi" w:cstheme="majorBidi"/>
                <w:sz w:val="16"/>
                <w:szCs w:val="16"/>
              </w:rPr>
              <w:t>,</w:t>
            </w:r>
            <w:r w:rsidRPr="006F1351">
              <w:rPr>
                <w:rFonts w:asciiTheme="majorBidi" w:eastAsia="Times New Roman" w:hAnsiTheme="majorBidi" w:cstheme="majorBidi"/>
                <w:sz w:val="16"/>
                <w:szCs w:val="16"/>
              </w:rPr>
              <w:t>01 (ST)</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03(UR)</w:t>
            </w:r>
            <w:r w:rsidR="00941BCF" w:rsidRPr="006F1351">
              <w:rPr>
                <w:rFonts w:asciiTheme="majorBidi" w:eastAsia="Times New Roman" w:hAnsiTheme="majorBidi" w:cstheme="majorBidi"/>
                <w:sz w:val="16"/>
                <w:szCs w:val="16"/>
              </w:rPr>
              <w:t xml:space="preserve">, </w:t>
            </w:r>
            <w:r w:rsidRPr="006F1351">
              <w:rPr>
                <w:rFonts w:asciiTheme="majorBidi" w:eastAsia="Times New Roman" w:hAnsiTheme="majorBidi" w:cstheme="majorBidi"/>
                <w:sz w:val="16"/>
                <w:szCs w:val="16"/>
              </w:rPr>
              <w:t>01(OBC)</w:t>
            </w:r>
          </w:p>
        </w:tc>
      </w:tr>
    </w:tbl>
    <w:p w:rsidR="00D9643B" w:rsidRPr="00127072" w:rsidRDefault="00C81617" w:rsidP="00C81617">
      <w:pPr>
        <w:shd w:val="clear" w:color="auto" w:fill="FFFFFF"/>
        <w:ind w:left="0" w:right="-279" w:firstLine="0"/>
        <w:rPr>
          <w:rFonts w:asciiTheme="majorBidi" w:hAnsiTheme="majorBidi" w:cstheme="majorBidi"/>
          <w:b/>
          <w:bCs/>
          <w:sz w:val="24"/>
          <w:szCs w:val="24"/>
          <w:u w:val="single"/>
        </w:rPr>
      </w:pPr>
      <w:r>
        <w:rPr>
          <w:rFonts w:asciiTheme="majorBidi" w:hAnsiTheme="majorBidi" w:cstheme="majorBidi"/>
          <w:b/>
          <w:bCs/>
          <w:sz w:val="24"/>
          <w:szCs w:val="24"/>
        </w:rPr>
        <w:t xml:space="preserve"> </w:t>
      </w:r>
      <w:r w:rsidR="00D9643B" w:rsidRPr="00127072">
        <w:rPr>
          <w:rFonts w:asciiTheme="majorBidi" w:hAnsiTheme="majorBidi" w:cstheme="majorBidi"/>
          <w:b/>
          <w:bCs/>
          <w:sz w:val="24"/>
          <w:szCs w:val="24"/>
          <w:u w:val="single"/>
        </w:rPr>
        <w:t>Note:</w:t>
      </w:r>
      <w:r w:rsidR="008C036C" w:rsidRPr="00127072">
        <w:rPr>
          <w:rFonts w:asciiTheme="majorBidi" w:hAnsiTheme="majorBidi" w:cstheme="majorBidi"/>
          <w:b/>
          <w:bCs/>
          <w:sz w:val="24"/>
          <w:szCs w:val="24"/>
          <w:u w:val="single"/>
        </w:rPr>
        <w:t xml:space="preserve">  </w:t>
      </w:r>
    </w:p>
    <w:p w:rsidR="00D9643B" w:rsidRPr="00127072" w:rsidRDefault="00D9643B" w:rsidP="00D9643B">
      <w:pPr>
        <w:shd w:val="clear" w:color="auto" w:fill="FFFFFF"/>
        <w:ind w:left="1530" w:right="-279"/>
        <w:rPr>
          <w:rFonts w:asciiTheme="majorBidi" w:hAnsiTheme="majorBidi" w:cstheme="majorBidi"/>
          <w:b/>
          <w:bCs/>
          <w:sz w:val="24"/>
          <w:szCs w:val="24"/>
          <w:u w:val="single"/>
        </w:rPr>
      </w:pPr>
    </w:p>
    <w:p w:rsidR="00D9643B" w:rsidRPr="00127072" w:rsidRDefault="00D9643B" w:rsidP="00D9643B">
      <w:pPr>
        <w:pStyle w:val="ListParagraph"/>
        <w:numPr>
          <w:ilvl w:val="0"/>
          <w:numId w:val="20"/>
        </w:numPr>
        <w:shd w:val="clear" w:color="auto" w:fill="FFFFFF"/>
        <w:spacing w:after="0" w:line="276" w:lineRule="auto"/>
        <w:ind w:left="1530" w:hanging="180"/>
        <w:rPr>
          <w:rFonts w:asciiTheme="majorBidi" w:hAnsiTheme="majorBidi" w:cstheme="majorBidi"/>
          <w:sz w:val="24"/>
          <w:szCs w:val="24"/>
        </w:rPr>
      </w:pPr>
      <w:r w:rsidRPr="00127072">
        <w:rPr>
          <w:rFonts w:asciiTheme="majorBidi" w:hAnsiTheme="majorBidi" w:cstheme="majorBidi"/>
          <w:sz w:val="24"/>
          <w:szCs w:val="24"/>
        </w:rPr>
        <w:t xml:space="preserve">Last date of online submission of application: </w:t>
      </w:r>
      <w:r w:rsidRPr="00127072">
        <w:rPr>
          <w:rFonts w:asciiTheme="majorBidi" w:hAnsiTheme="majorBidi" w:cstheme="majorBidi"/>
          <w:b/>
          <w:bCs/>
          <w:sz w:val="24"/>
          <w:szCs w:val="24"/>
        </w:rPr>
        <w:t>_______________</w:t>
      </w:r>
    </w:p>
    <w:p w:rsidR="00C81617" w:rsidRDefault="00D9643B" w:rsidP="0077090B">
      <w:pPr>
        <w:pStyle w:val="ListParagraph"/>
        <w:numPr>
          <w:ilvl w:val="0"/>
          <w:numId w:val="20"/>
        </w:numPr>
        <w:shd w:val="clear" w:color="auto" w:fill="FFFFFF"/>
        <w:spacing w:after="0" w:line="276" w:lineRule="auto"/>
        <w:ind w:left="1530" w:hanging="180"/>
        <w:rPr>
          <w:rFonts w:asciiTheme="majorBidi" w:hAnsiTheme="majorBidi" w:cstheme="majorBidi"/>
          <w:sz w:val="24"/>
          <w:szCs w:val="24"/>
        </w:rPr>
      </w:pPr>
      <w:r w:rsidRPr="00127072">
        <w:rPr>
          <w:rFonts w:asciiTheme="majorBidi" w:hAnsiTheme="majorBidi" w:cstheme="majorBidi"/>
          <w:sz w:val="24"/>
          <w:szCs w:val="24"/>
        </w:rPr>
        <w:t xml:space="preserve">Last date of receipt of printouts of the online application along with all supporting documents : </w:t>
      </w:r>
      <w:r w:rsidR="00C81617">
        <w:rPr>
          <w:rFonts w:asciiTheme="majorBidi" w:hAnsiTheme="majorBidi" w:cstheme="majorBidi"/>
          <w:b/>
          <w:bCs/>
          <w:sz w:val="24"/>
          <w:szCs w:val="24"/>
        </w:rPr>
        <w:t>__________________</w:t>
      </w:r>
    </w:p>
    <w:p w:rsidR="00C81617" w:rsidRPr="00C81617" w:rsidRDefault="00C81617" w:rsidP="00C81617"/>
    <w:p w:rsidR="00C81617" w:rsidRPr="00C81617" w:rsidRDefault="00C81617" w:rsidP="00C81617"/>
    <w:p w:rsidR="00C81617" w:rsidRPr="00C81617" w:rsidRDefault="00C81617" w:rsidP="00C81617"/>
    <w:p w:rsidR="00C81617" w:rsidRPr="00C81617" w:rsidRDefault="00C81617" w:rsidP="00C81617"/>
    <w:p w:rsidR="00552653" w:rsidRDefault="00552653" w:rsidP="00A664D2">
      <w:pPr>
        <w:spacing w:after="160" w:line="259" w:lineRule="auto"/>
        <w:ind w:left="0" w:firstLine="0"/>
        <w:jc w:val="center"/>
        <w:rPr>
          <w:rFonts w:asciiTheme="majorBidi" w:hAnsiTheme="majorBidi" w:cstheme="majorBidi"/>
          <w:b/>
          <w:caps/>
          <w:color w:val="21252C"/>
          <w:sz w:val="32"/>
          <w:szCs w:val="30"/>
          <w:u w:val="single" w:color="21252C"/>
        </w:rPr>
      </w:pPr>
    </w:p>
    <w:p w:rsidR="00552653" w:rsidRDefault="00552653" w:rsidP="00A664D2">
      <w:pPr>
        <w:spacing w:after="160" w:line="259" w:lineRule="auto"/>
        <w:ind w:left="0" w:firstLine="0"/>
        <w:jc w:val="center"/>
        <w:rPr>
          <w:rFonts w:asciiTheme="majorBidi" w:hAnsiTheme="majorBidi" w:cstheme="majorBidi"/>
          <w:b/>
          <w:caps/>
          <w:color w:val="21252C"/>
          <w:sz w:val="32"/>
          <w:szCs w:val="30"/>
          <w:u w:val="single" w:color="21252C"/>
        </w:rPr>
      </w:pPr>
    </w:p>
    <w:p w:rsidR="00677009" w:rsidRPr="00414827" w:rsidRDefault="00414827" w:rsidP="00552653">
      <w:pPr>
        <w:spacing w:after="160" w:line="259" w:lineRule="auto"/>
        <w:ind w:left="0" w:firstLine="0"/>
        <w:jc w:val="center"/>
        <w:rPr>
          <w:rFonts w:asciiTheme="majorBidi" w:hAnsiTheme="majorBidi" w:cstheme="majorBidi"/>
          <w:b/>
          <w:caps/>
          <w:color w:val="21252C"/>
          <w:sz w:val="32"/>
          <w:szCs w:val="30"/>
          <w:u w:val="single" w:color="21252C"/>
        </w:rPr>
      </w:pPr>
      <w:r w:rsidRPr="00414827">
        <w:rPr>
          <w:rFonts w:asciiTheme="majorBidi" w:hAnsiTheme="majorBidi" w:cstheme="majorBidi"/>
          <w:b/>
          <w:caps/>
          <w:color w:val="21252C"/>
          <w:sz w:val="32"/>
          <w:szCs w:val="30"/>
          <w:u w:val="single" w:color="21252C"/>
        </w:rPr>
        <w:t>Procedure to apply</w:t>
      </w:r>
    </w:p>
    <w:p w:rsidR="001E5AAA" w:rsidRPr="00A664D2" w:rsidRDefault="001C5E1F" w:rsidP="00A664D2">
      <w:pPr>
        <w:spacing w:after="0" w:line="480" w:lineRule="auto"/>
        <w:ind w:left="1440" w:firstLine="0"/>
        <w:jc w:val="left"/>
        <w:rPr>
          <w:rFonts w:asciiTheme="majorBidi" w:hAnsiTheme="majorBidi" w:cstheme="majorBidi"/>
          <w:sz w:val="24"/>
          <w:szCs w:val="24"/>
        </w:rPr>
      </w:pPr>
      <w:r w:rsidRPr="00A664D2">
        <w:rPr>
          <w:rFonts w:asciiTheme="majorBidi" w:hAnsiTheme="majorBidi" w:cstheme="majorBidi"/>
          <w:sz w:val="24"/>
          <w:szCs w:val="24"/>
        </w:rPr>
        <w:t xml:space="preserve">Printout of the online application form along with all the Qualification/ Experience/ Caste certificate </w:t>
      </w:r>
      <w:r w:rsidR="000C21E6" w:rsidRPr="00A664D2">
        <w:rPr>
          <w:rFonts w:asciiTheme="majorBidi" w:hAnsiTheme="majorBidi" w:cstheme="majorBidi"/>
          <w:color w:val="21252C"/>
          <w:sz w:val="24"/>
          <w:szCs w:val="24"/>
        </w:rPr>
        <w:t>in all respect alo</w:t>
      </w:r>
      <w:r w:rsidRPr="00A664D2">
        <w:rPr>
          <w:rFonts w:asciiTheme="majorBidi" w:hAnsiTheme="majorBidi" w:cstheme="majorBidi"/>
          <w:color w:val="21252C"/>
          <w:sz w:val="24"/>
          <w:szCs w:val="24"/>
        </w:rPr>
        <w:t>ng with necessary documents.</w:t>
      </w:r>
    </w:p>
    <w:p w:rsidR="00551154" w:rsidRPr="00552653" w:rsidRDefault="00B2636D" w:rsidP="00552653">
      <w:pPr>
        <w:spacing w:after="59" w:line="480" w:lineRule="auto"/>
        <w:ind w:left="1455" w:right="334" w:hanging="10"/>
        <w:rPr>
          <w:rFonts w:asciiTheme="majorBidi" w:hAnsiTheme="majorBidi" w:cstheme="majorBidi"/>
          <w:color w:val="21252C"/>
          <w:sz w:val="24"/>
          <w:szCs w:val="24"/>
        </w:rPr>
      </w:pPr>
      <w:r w:rsidRPr="00A664D2">
        <w:rPr>
          <w:rFonts w:asciiTheme="majorBidi" w:hAnsiTheme="majorBidi" w:cstheme="majorBidi"/>
          <w:color w:val="21252C"/>
          <w:sz w:val="24"/>
          <w:szCs w:val="24"/>
        </w:rPr>
        <w:t>Online a</w:t>
      </w:r>
      <w:r w:rsidR="000C21E6" w:rsidRPr="00A664D2">
        <w:rPr>
          <w:rFonts w:asciiTheme="majorBidi" w:hAnsiTheme="majorBidi" w:cstheme="majorBidi"/>
          <w:color w:val="21252C"/>
          <w:sz w:val="24"/>
          <w:szCs w:val="24"/>
        </w:rPr>
        <w:t xml:space="preserve">pplication forms from the prospective candidates are accepted upto </w:t>
      </w:r>
      <w:r w:rsidR="00677009" w:rsidRPr="00A664D2">
        <w:rPr>
          <w:rFonts w:asciiTheme="majorBidi" w:hAnsiTheme="majorBidi" w:cstheme="majorBidi"/>
          <w:b/>
          <w:bCs/>
          <w:color w:val="21252C"/>
          <w:sz w:val="24"/>
          <w:szCs w:val="24"/>
          <w:u w:val="single"/>
        </w:rPr>
        <w:t>______________</w:t>
      </w:r>
      <w:r w:rsidR="000C21E6" w:rsidRPr="00A664D2">
        <w:rPr>
          <w:rFonts w:asciiTheme="majorBidi" w:hAnsiTheme="majorBidi" w:cstheme="majorBidi"/>
          <w:color w:val="21252C"/>
          <w:sz w:val="24"/>
          <w:szCs w:val="24"/>
        </w:rPr>
        <w:t xml:space="preserve">  Based   on   the   </w:t>
      </w:r>
      <w:r w:rsidR="001E5AAA" w:rsidRPr="00A664D2">
        <w:rPr>
          <w:rFonts w:asciiTheme="majorBidi" w:hAnsiTheme="majorBidi" w:cstheme="majorBidi"/>
          <w:color w:val="21252C"/>
          <w:sz w:val="24"/>
          <w:szCs w:val="24"/>
        </w:rPr>
        <w:t>qualification of</w:t>
      </w:r>
      <w:r w:rsidR="000C21E6" w:rsidRPr="00A664D2">
        <w:rPr>
          <w:rFonts w:asciiTheme="majorBidi" w:hAnsiTheme="majorBidi" w:cstheme="majorBidi"/>
          <w:color w:val="21252C"/>
          <w:sz w:val="24"/>
          <w:szCs w:val="24"/>
        </w:rPr>
        <w:t xml:space="preserve">   the   candidates   and   the   </w:t>
      </w:r>
      <w:r w:rsidR="001E5AAA" w:rsidRPr="00A664D2">
        <w:rPr>
          <w:rFonts w:asciiTheme="majorBidi" w:hAnsiTheme="majorBidi" w:cstheme="majorBidi"/>
          <w:color w:val="21252C"/>
          <w:sz w:val="24"/>
          <w:szCs w:val="24"/>
        </w:rPr>
        <w:t>need of</w:t>
      </w:r>
      <w:r w:rsidR="000C21E6" w:rsidRPr="00A664D2">
        <w:rPr>
          <w:rFonts w:asciiTheme="majorBidi" w:hAnsiTheme="majorBidi" w:cstheme="majorBidi"/>
          <w:color w:val="21252C"/>
          <w:sz w:val="24"/>
          <w:szCs w:val="24"/>
        </w:rPr>
        <w:t xml:space="preserve">   the   university,   the   </w:t>
      </w:r>
      <w:r w:rsidR="00667BDF" w:rsidRPr="00A664D2">
        <w:rPr>
          <w:rFonts w:asciiTheme="majorBidi" w:hAnsiTheme="majorBidi" w:cstheme="majorBidi"/>
          <w:color w:val="21252C"/>
          <w:sz w:val="24"/>
          <w:szCs w:val="24"/>
        </w:rPr>
        <w:t>applications will</w:t>
      </w:r>
      <w:r w:rsidR="000C21E6" w:rsidRPr="00A664D2">
        <w:rPr>
          <w:rFonts w:asciiTheme="majorBidi" w:hAnsiTheme="majorBidi" w:cstheme="majorBidi"/>
          <w:color w:val="21252C"/>
          <w:sz w:val="24"/>
          <w:szCs w:val="24"/>
        </w:rPr>
        <w:t xml:space="preserve">   be   processed   through   </w:t>
      </w:r>
      <w:r w:rsidR="009130F9" w:rsidRPr="00A664D2">
        <w:rPr>
          <w:rFonts w:asciiTheme="majorBidi" w:hAnsiTheme="majorBidi" w:cstheme="majorBidi"/>
          <w:color w:val="21252C"/>
          <w:sz w:val="24"/>
          <w:szCs w:val="24"/>
        </w:rPr>
        <w:t>appropriately constituted selection committees</w:t>
      </w:r>
      <w:r w:rsidRPr="00A664D2">
        <w:rPr>
          <w:rFonts w:asciiTheme="majorBidi" w:hAnsiTheme="majorBidi" w:cstheme="majorBidi"/>
          <w:color w:val="21252C"/>
          <w:sz w:val="24"/>
          <w:szCs w:val="24"/>
        </w:rPr>
        <w:t xml:space="preserve"> </w:t>
      </w:r>
      <w:r w:rsidR="000C21E6" w:rsidRPr="00A664D2">
        <w:rPr>
          <w:rFonts w:asciiTheme="majorBidi" w:hAnsiTheme="majorBidi" w:cstheme="majorBidi"/>
          <w:color w:val="21252C"/>
          <w:sz w:val="24"/>
          <w:szCs w:val="24"/>
        </w:rPr>
        <w:t>shortly.</w:t>
      </w:r>
      <w:r w:rsidR="00542521" w:rsidRPr="00A664D2">
        <w:rPr>
          <w:rFonts w:asciiTheme="majorBidi" w:hAnsiTheme="majorBidi" w:cstheme="majorBidi"/>
          <w:color w:val="21252C"/>
          <w:sz w:val="24"/>
          <w:szCs w:val="24"/>
        </w:rPr>
        <w:t xml:space="preserve"> Minimum   qual</w:t>
      </w:r>
      <w:r w:rsidR="00542521" w:rsidRPr="00A664D2">
        <w:rPr>
          <w:rFonts w:asciiTheme="majorBidi" w:hAnsiTheme="majorBidi" w:cstheme="majorBidi"/>
          <w:color w:val="494C53"/>
          <w:sz w:val="24"/>
          <w:szCs w:val="24"/>
        </w:rPr>
        <w:t>i</w:t>
      </w:r>
      <w:r w:rsidR="00542521" w:rsidRPr="00A664D2">
        <w:rPr>
          <w:rFonts w:asciiTheme="majorBidi" w:hAnsiTheme="majorBidi" w:cstheme="majorBidi"/>
          <w:color w:val="21252C"/>
          <w:sz w:val="24"/>
          <w:szCs w:val="24"/>
        </w:rPr>
        <w:t xml:space="preserve">fication   can   be relaxed   in   case   of   exceptionally outstanding candidate.   </w:t>
      </w:r>
      <w:r w:rsidR="000C21E6" w:rsidRPr="00A664D2">
        <w:rPr>
          <w:rFonts w:asciiTheme="majorBidi" w:hAnsiTheme="majorBidi" w:cstheme="majorBidi"/>
          <w:color w:val="21252C"/>
          <w:sz w:val="24"/>
          <w:szCs w:val="24"/>
        </w:rPr>
        <w:t xml:space="preserve">   </w:t>
      </w:r>
    </w:p>
    <w:p w:rsidR="00551154" w:rsidRPr="00A664D2" w:rsidRDefault="000C21E6" w:rsidP="00A664D2">
      <w:pPr>
        <w:spacing w:after="287" w:line="480" w:lineRule="auto"/>
        <w:ind w:left="1455" w:right="101" w:hanging="10"/>
        <w:rPr>
          <w:rFonts w:asciiTheme="majorBidi" w:hAnsiTheme="majorBidi" w:cstheme="majorBidi"/>
          <w:sz w:val="24"/>
          <w:szCs w:val="24"/>
        </w:rPr>
      </w:pPr>
      <w:r w:rsidRPr="00A664D2">
        <w:rPr>
          <w:rFonts w:asciiTheme="majorBidi" w:hAnsiTheme="majorBidi" w:cstheme="majorBidi"/>
          <w:color w:val="21252C"/>
          <w:sz w:val="24"/>
          <w:szCs w:val="24"/>
        </w:rPr>
        <w:t xml:space="preserve">Central University of Punjab is amongst the fastest growing new Central Universities established under an Act of Parliament in 2009. </w:t>
      </w:r>
      <w:r w:rsidRPr="00A664D2">
        <w:rPr>
          <w:rFonts w:asciiTheme="majorBidi" w:hAnsiTheme="majorBidi" w:cstheme="majorBidi"/>
          <w:b/>
          <w:color w:val="21252C"/>
          <w:sz w:val="24"/>
          <w:szCs w:val="24"/>
        </w:rPr>
        <w:t>CUPB provides Dislocation allowances, Professional Advancement Allowance (Annual membership to Professional Association(s), Travel Allowance to attend national and international conferences, Telephone allowance, Book allowance and Seed money upto Rs. 300,000  etc.,)</w:t>
      </w:r>
      <w:r w:rsidRPr="00A664D2">
        <w:rPr>
          <w:rFonts w:asciiTheme="majorBidi" w:hAnsiTheme="majorBidi" w:cstheme="majorBidi"/>
          <w:color w:val="21252C"/>
          <w:sz w:val="24"/>
          <w:szCs w:val="24"/>
        </w:rPr>
        <w:t xml:space="preserve"> as per university rules. </w:t>
      </w:r>
      <w:r w:rsidRPr="00A664D2">
        <w:rPr>
          <w:rFonts w:asciiTheme="majorBidi" w:hAnsiTheme="majorBidi" w:cstheme="majorBidi"/>
          <w:sz w:val="24"/>
          <w:szCs w:val="24"/>
        </w:rPr>
        <w:t xml:space="preserve"> </w:t>
      </w:r>
      <w:r w:rsidRPr="00A664D2">
        <w:rPr>
          <w:rFonts w:asciiTheme="majorBidi" w:hAnsiTheme="majorBidi" w:cstheme="majorBidi"/>
          <w:sz w:val="24"/>
          <w:szCs w:val="24"/>
          <w:vertAlign w:val="subscript"/>
        </w:rPr>
        <w:t xml:space="preserve"> </w:t>
      </w:r>
    </w:p>
    <w:p w:rsidR="00A664D2" w:rsidRPr="00552653" w:rsidRDefault="000C21E6" w:rsidP="00552653">
      <w:pPr>
        <w:spacing w:after="59" w:line="480" w:lineRule="auto"/>
        <w:ind w:left="1441" w:right="-13" w:hanging="10"/>
        <w:rPr>
          <w:rFonts w:asciiTheme="majorBidi" w:hAnsiTheme="majorBidi" w:cstheme="majorBidi"/>
          <w:sz w:val="24"/>
          <w:szCs w:val="24"/>
        </w:rPr>
      </w:pPr>
      <w:r w:rsidRPr="00A664D2">
        <w:rPr>
          <w:rFonts w:asciiTheme="majorBidi" w:hAnsiTheme="majorBidi" w:cstheme="majorBidi"/>
          <w:b/>
          <w:color w:val="21252C"/>
          <w:sz w:val="24"/>
          <w:szCs w:val="24"/>
          <w:u w:val="single" w:color="21252C"/>
        </w:rPr>
        <w:t>Reservation Policy:</w:t>
      </w:r>
      <w:r w:rsidRPr="00A664D2">
        <w:rPr>
          <w:rFonts w:asciiTheme="majorBidi" w:hAnsiTheme="majorBidi" w:cstheme="majorBidi"/>
          <w:b/>
          <w:color w:val="21252C"/>
          <w:sz w:val="24"/>
          <w:szCs w:val="24"/>
        </w:rPr>
        <w:t xml:space="preserve"> </w:t>
      </w:r>
      <w:r w:rsidRPr="00A664D2">
        <w:rPr>
          <w:rFonts w:asciiTheme="majorBidi" w:hAnsiTheme="majorBidi" w:cstheme="majorBidi"/>
          <w:color w:val="21252C"/>
          <w:sz w:val="24"/>
          <w:szCs w:val="24"/>
        </w:rPr>
        <w:t>The University follows Government of India rules for reservations.</w:t>
      </w:r>
      <w:r w:rsidRPr="00A664D2">
        <w:rPr>
          <w:rFonts w:asciiTheme="majorBidi" w:hAnsiTheme="majorBidi" w:cstheme="majorBidi"/>
          <w:b/>
          <w:color w:val="21252C"/>
          <w:sz w:val="24"/>
          <w:szCs w:val="24"/>
        </w:rPr>
        <w:t xml:space="preserve"> </w:t>
      </w:r>
      <w:r w:rsidRPr="00A664D2">
        <w:rPr>
          <w:rFonts w:asciiTheme="majorBidi" w:hAnsiTheme="majorBidi" w:cstheme="majorBidi"/>
          <w:sz w:val="24"/>
          <w:szCs w:val="24"/>
        </w:rPr>
        <w:t xml:space="preserve"> </w:t>
      </w:r>
      <w:r w:rsidRPr="00A664D2">
        <w:rPr>
          <w:rFonts w:asciiTheme="majorBidi" w:hAnsiTheme="majorBidi" w:cstheme="majorBidi"/>
          <w:sz w:val="24"/>
          <w:szCs w:val="24"/>
          <w:vertAlign w:val="subscript"/>
        </w:rPr>
        <w:t xml:space="preserve"> </w:t>
      </w:r>
    </w:p>
    <w:p w:rsidR="00551154" w:rsidRPr="00A664D2" w:rsidRDefault="000C21E6" w:rsidP="00552653">
      <w:pPr>
        <w:spacing w:after="0" w:line="480" w:lineRule="auto"/>
        <w:ind w:left="1440" w:firstLine="0"/>
        <w:jc w:val="left"/>
        <w:rPr>
          <w:rFonts w:asciiTheme="majorBidi" w:hAnsiTheme="majorBidi" w:cstheme="majorBidi"/>
          <w:sz w:val="24"/>
          <w:szCs w:val="24"/>
        </w:rPr>
      </w:pPr>
      <w:r w:rsidRPr="00A664D2">
        <w:rPr>
          <w:rFonts w:asciiTheme="majorBidi" w:hAnsiTheme="majorBidi" w:cstheme="majorBidi"/>
          <w:b/>
          <w:color w:val="20242C"/>
          <w:sz w:val="24"/>
          <w:szCs w:val="24"/>
          <w:u w:val="single" w:color="20242C"/>
        </w:rPr>
        <w:t xml:space="preserve">Essential Qualifications </w:t>
      </w:r>
      <w:r w:rsidRPr="00A664D2">
        <w:rPr>
          <w:rFonts w:asciiTheme="majorBidi" w:hAnsiTheme="majorBidi" w:cstheme="majorBidi"/>
          <w:b/>
          <w:color w:val="1D2028"/>
          <w:sz w:val="24"/>
          <w:szCs w:val="24"/>
          <w:u w:val="single" w:color="20242C"/>
        </w:rPr>
        <w:t xml:space="preserve">  </w:t>
      </w:r>
      <w:r w:rsidRPr="00A664D2">
        <w:rPr>
          <w:rFonts w:asciiTheme="majorBidi" w:hAnsiTheme="majorBidi" w:cstheme="majorBidi"/>
          <w:color w:val="1D2028"/>
          <w:sz w:val="24"/>
          <w:szCs w:val="24"/>
          <w:u w:val="single" w:color="20242C"/>
        </w:rPr>
        <w:t xml:space="preserve">for </w:t>
      </w:r>
      <w:r w:rsidRPr="00A664D2">
        <w:rPr>
          <w:rFonts w:asciiTheme="majorBidi" w:hAnsiTheme="majorBidi" w:cstheme="majorBidi"/>
          <w:color w:val="20242C"/>
          <w:sz w:val="24"/>
          <w:szCs w:val="24"/>
          <w:u w:val="single" w:color="20242C"/>
        </w:rPr>
        <w:t>Professors, Associate Professors, and Assistant Professors:</w:t>
      </w:r>
      <w:r w:rsidRPr="00A664D2">
        <w:rPr>
          <w:rFonts w:asciiTheme="majorBidi" w:hAnsiTheme="majorBidi" w:cstheme="majorBidi"/>
          <w:b/>
          <w:color w:val="1D2028"/>
          <w:sz w:val="24"/>
          <w:szCs w:val="24"/>
        </w:rPr>
        <w:t xml:space="preserve"> </w:t>
      </w:r>
      <w:r w:rsidRPr="00A664D2">
        <w:rPr>
          <w:rFonts w:asciiTheme="majorBidi" w:hAnsiTheme="majorBidi" w:cstheme="majorBidi"/>
          <w:sz w:val="24"/>
          <w:szCs w:val="24"/>
          <w:vertAlign w:val="subscript"/>
        </w:rPr>
        <w:t xml:space="preserve"> </w:t>
      </w:r>
      <w:r w:rsidRPr="00A664D2">
        <w:rPr>
          <w:rFonts w:asciiTheme="majorBidi" w:hAnsiTheme="majorBidi" w:cstheme="majorBidi"/>
          <w:sz w:val="24"/>
          <w:szCs w:val="24"/>
        </w:rPr>
        <w:t xml:space="preserve"> </w:t>
      </w:r>
    </w:p>
    <w:p w:rsidR="00552653" w:rsidRPr="00552653" w:rsidRDefault="000C21E6" w:rsidP="00552653">
      <w:pPr>
        <w:numPr>
          <w:ilvl w:val="0"/>
          <w:numId w:val="1"/>
        </w:numPr>
        <w:spacing w:after="0" w:line="240" w:lineRule="auto"/>
        <w:ind w:right="-15" w:hanging="360"/>
        <w:jc w:val="left"/>
        <w:rPr>
          <w:rFonts w:asciiTheme="majorBidi" w:hAnsiTheme="majorBidi" w:cstheme="majorBidi"/>
          <w:sz w:val="24"/>
          <w:szCs w:val="24"/>
        </w:rPr>
      </w:pPr>
      <w:r w:rsidRPr="00A664D2">
        <w:rPr>
          <w:rFonts w:asciiTheme="majorBidi" w:hAnsiTheme="majorBidi" w:cstheme="majorBidi"/>
          <w:b/>
          <w:color w:val="20242C"/>
          <w:sz w:val="24"/>
          <w:szCs w:val="24"/>
        </w:rPr>
        <w:t>As per “UGC REGULATIONS ON MINIMUM QUALIFICATIONS FOR APPOINTMENT OF TEACHERS AND OTHER ACADEMIC STAFF IN UNIVERSITIES AND COLLEGES AND MEASURES</w:t>
      </w:r>
      <w:r w:rsidR="00125F32" w:rsidRPr="00A664D2">
        <w:rPr>
          <w:rFonts w:asciiTheme="majorBidi" w:hAnsiTheme="majorBidi" w:cstheme="majorBidi"/>
          <w:b/>
          <w:color w:val="20242C"/>
          <w:sz w:val="24"/>
          <w:szCs w:val="24"/>
        </w:rPr>
        <w:t xml:space="preserve"> FOR THE MAINTENANCE OF STANDARDS IN HIGHER EDUCATION 2010“ and the 2</w:t>
      </w:r>
      <w:r w:rsidR="00125F32" w:rsidRPr="00A664D2">
        <w:rPr>
          <w:rFonts w:asciiTheme="majorBidi" w:hAnsiTheme="majorBidi" w:cstheme="majorBidi"/>
          <w:b/>
          <w:color w:val="20242C"/>
          <w:sz w:val="24"/>
          <w:szCs w:val="24"/>
          <w:vertAlign w:val="superscript"/>
        </w:rPr>
        <w:t>nd</w:t>
      </w:r>
      <w:r w:rsidR="00125F32" w:rsidRPr="00A664D2">
        <w:rPr>
          <w:rFonts w:asciiTheme="majorBidi" w:hAnsiTheme="majorBidi" w:cstheme="majorBidi"/>
          <w:b/>
          <w:color w:val="20242C"/>
          <w:sz w:val="24"/>
          <w:szCs w:val="24"/>
        </w:rPr>
        <w:t xml:space="preserve"> Amendments to the regulation issued in June 2013. </w:t>
      </w:r>
    </w:p>
    <w:p w:rsidR="00261186" w:rsidRDefault="00D23D54" w:rsidP="00552653">
      <w:pPr>
        <w:spacing w:after="0" w:line="240" w:lineRule="auto"/>
        <w:ind w:left="810" w:right="-15"/>
        <w:jc w:val="left"/>
        <w:rPr>
          <w:rFonts w:asciiTheme="majorBidi" w:hAnsiTheme="majorBidi" w:cstheme="majorBidi"/>
          <w:b/>
          <w:color w:val="20242C"/>
          <w:sz w:val="44"/>
          <w:szCs w:val="44"/>
        </w:rPr>
      </w:pPr>
      <w:r w:rsidRPr="00D23D54">
        <w:rPr>
          <w:rFonts w:asciiTheme="majorBidi" w:hAnsiTheme="majorBidi" w:cstheme="majorBidi"/>
          <w:b/>
          <w:color w:val="20242C"/>
          <w:sz w:val="44"/>
          <w:szCs w:val="44"/>
          <w:u w:val="single"/>
        </w:rPr>
        <w:t>NOTE:</w:t>
      </w:r>
      <w:r w:rsidRPr="00D23D54">
        <w:rPr>
          <w:rFonts w:asciiTheme="majorBidi" w:hAnsiTheme="majorBidi" w:cstheme="majorBidi"/>
          <w:b/>
          <w:color w:val="20242C"/>
          <w:sz w:val="44"/>
          <w:szCs w:val="44"/>
        </w:rPr>
        <w:t xml:space="preserve"> </w:t>
      </w:r>
      <w:r w:rsidR="001A245D">
        <w:rPr>
          <w:rFonts w:asciiTheme="majorBidi" w:hAnsiTheme="majorBidi" w:cstheme="majorBidi"/>
          <w:b/>
          <w:color w:val="20242C"/>
          <w:sz w:val="44"/>
          <w:szCs w:val="44"/>
        </w:rPr>
        <w:t>Professor and Associate Professor</w:t>
      </w:r>
      <w:r w:rsidRPr="00D23D54">
        <w:rPr>
          <w:rFonts w:asciiTheme="majorBidi" w:hAnsiTheme="majorBidi" w:cstheme="majorBidi"/>
          <w:b/>
          <w:color w:val="20242C"/>
          <w:sz w:val="44"/>
          <w:szCs w:val="44"/>
        </w:rPr>
        <w:t xml:space="preserve"> are required to fill the API form strictly in the fo</w:t>
      </w:r>
      <w:r w:rsidR="00261186">
        <w:rPr>
          <w:rFonts w:asciiTheme="majorBidi" w:hAnsiTheme="majorBidi" w:cstheme="majorBidi"/>
          <w:b/>
          <w:color w:val="20242C"/>
          <w:sz w:val="44"/>
          <w:szCs w:val="44"/>
        </w:rPr>
        <w:t>rmat provided by the university</w:t>
      </w:r>
    </w:p>
    <w:p w:rsidR="00261186" w:rsidRPr="001A245D" w:rsidRDefault="00261186" w:rsidP="00261186">
      <w:pPr>
        <w:numPr>
          <w:ilvl w:val="0"/>
          <w:numId w:val="1"/>
        </w:numPr>
        <w:spacing w:after="23" w:line="360" w:lineRule="auto"/>
        <w:ind w:right="-15" w:hanging="360"/>
        <w:jc w:val="left"/>
        <w:rPr>
          <w:rFonts w:asciiTheme="majorBidi" w:hAnsiTheme="majorBidi" w:cstheme="majorBidi"/>
          <w:b/>
          <w:bCs/>
          <w:sz w:val="24"/>
          <w:szCs w:val="24"/>
        </w:rPr>
      </w:pPr>
      <w:r w:rsidRPr="00125F32">
        <w:rPr>
          <w:rFonts w:asciiTheme="majorBidi" w:hAnsiTheme="majorBidi" w:cstheme="majorBidi"/>
          <w:b/>
          <w:bCs/>
          <w:sz w:val="24"/>
          <w:szCs w:val="24"/>
        </w:rPr>
        <w:t>Ph.D. + NET is the minimum eligibility condition for Assistant Professor.</w:t>
      </w:r>
      <w:r w:rsidRPr="00125F32">
        <w:rPr>
          <w:rFonts w:asciiTheme="majorBidi" w:hAnsiTheme="majorBidi" w:cstheme="majorBidi"/>
          <w:b/>
          <w:bCs/>
          <w:sz w:val="24"/>
          <w:szCs w:val="24"/>
          <w:vertAlign w:val="subscript"/>
        </w:rPr>
        <w:t xml:space="preserve"> </w:t>
      </w:r>
    </w:p>
    <w:p w:rsidR="00261186" w:rsidRPr="001A245D" w:rsidRDefault="00261186" w:rsidP="00261186">
      <w:pPr>
        <w:numPr>
          <w:ilvl w:val="0"/>
          <w:numId w:val="1"/>
        </w:numPr>
        <w:spacing w:after="23" w:line="360" w:lineRule="auto"/>
        <w:ind w:right="-15" w:hanging="360"/>
        <w:jc w:val="left"/>
        <w:rPr>
          <w:rFonts w:asciiTheme="majorBidi" w:hAnsiTheme="majorBidi" w:cstheme="majorBidi"/>
        </w:rPr>
      </w:pPr>
      <w:r w:rsidRPr="005850DB">
        <w:rPr>
          <w:rFonts w:asciiTheme="majorBidi" w:hAnsiTheme="majorBidi" w:cstheme="majorBidi"/>
          <w:b/>
          <w:color w:val="20242C"/>
          <w:sz w:val="24"/>
        </w:rPr>
        <w:t xml:space="preserve">National Council For Teacher Education regulation 2009. </w:t>
      </w:r>
      <w:r w:rsidRPr="005850DB">
        <w:rPr>
          <w:rFonts w:asciiTheme="majorBidi" w:hAnsiTheme="majorBidi" w:cstheme="majorBidi"/>
          <w:sz w:val="16"/>
        </w:rPr>
        <w:t xml:space="preserve"> </w:t>
      </w:r>
      <w:r w:rsidRPr="005850DB">
        <w:rPr>
          <w:rFonts w:asciiTheme="majorBidi" w:hAnsiTheme="majorBidi" w:cstheme="majorBidi"/>
          <w:sz w:val="24"/>
          <w:vertAlign w:val="subscript"/>
        </w:rPr>
        <w:t xml:space="preserve"> </w:t>
      </w:r>
    </w:p>
    <w:p w:rsidR="00261186" w:rsidRPr="005850DB" w:rsidRDefault="00261186" w:rsidP="00261186">
      <w:pPr>
        <w:spacing w:after="18" w:line="360" w:lineRule="auto"/>
        <w:jc w:val="left"/>
        <w:rPr>
          <w:rFonts w:asciiTheme="majorBidi" w:hAnsiTheme="majorBidi" w:cstheme="majorBidi"/>
        </w:rPr>
      </w:pPr>
      <w:r w:rsidRPr="005850DB">
        <w:rPr>
          <w:rFonts w:asciiTheme="majorBidi" w:hAnsiTheme="majorBidi" w:cstheme="majorBidi"/>
          <w:sz w:val="24"/>
        </w:rPr>
        <w:t xml:space="preserve">For details: </w:t>
      </w:r>
      <w:hyperlink r:id="rId6">
        <w:r w:rsidRPr="005850DB">
          <w:rPr>
            <w:rFonts w:asciiTheme="majorBidi" w:hAnsiTheme="majorBidi" w:cstheme="majorBidi"/>
            <w:color w:val="0000FF"/>
            <w:sz w:val="24"/>
            <w:u w:val="single" w:color="0000FF"/>
          </w:rPr>
          <w:t>http://www.ugc.ac.in/oldpdf/regulations/revised_finalugcregulationfinal10.p</w:t>
        </w:r>
      </w:hyperlink>
      <w:hyperlink r:id="rId7">
        <w:r w:rsidRPr="005850DB">
          <w:rPr>
            <w:rFonts w:asciiTheme="majorBidi" w:hAnsiTheme="majorBidi" w:cstheme="majorBidi"/>
            <w:color w:val="0000FF"/>
            <w:sz w:val="24"/>
            <w:u w:val="single" w:color="0000FF"/>
          </w:rPr>
          <w:t>d</w:t>
        </w:r>
      </w:hyperlink>
      <w:hyperlink r:id="rId8">
        <w:r w:rsidRPr="005850DB">
          <w:rPr>
            <w:rFonts w:asciiTheme="majorBidi" w:hAnsiTheme="majorBidi" w:cstheme="majorBidi"/>
            <w:color w:val="0000FF"/>
            <w:sz w:val="24"/>
            <w:u w:val="single" w:color="0000FF"/>
          </w:rPr>
          <w:t>f</w:t>
        </w:r>
      </w:hyperlink>
      <w:hyperlink r:id="rId9">
        <w:r w:rsidRPr="005850DB">
          <w:rPr>
            <w:rFonts w:asciiTheme="majorBidi" w:hAnsiTheme="majorBidi" w:cstheme="majorBidi"/>
            <w:sz w:val="24"/>
          </w:rPr>
          <w:t xml:space="preserve">   </w:t>
        </w:r>
      </w:hyperlink>
      <w:r w:rsidRPr="005850DB">
        <w:rPr>
          <w:rFonts w:asciiTheme="majorBidi" w:hAnsiTheme="majorBidi" w:cstheme="majorBidi"/>
          <w:sz w:val="24"/>
        </w:rPr>
        <w:t xml:space="preserve">  </w:t>
      </w:r>
      <w:r w:rsidRPr="005850DB">
        <w:rPr>
          <w:rFonts w:asciiTheme="majorBidi" w:hAnsiTheme="majorBidi" w:cstheme="majorBidi"/>
          <w:sz w:val="24"/>
        </w:rPr>
        <w:tab/>
        <w:t xml:space="preserve">        </w:t>
      </w:r>
      <w:hyperlink r:id="rId10">
        <w:r w:rsidRPr="005850DB">
          <w:rPr>
            <w:rFonts w:asciiTheme="majorBidi" w:hAnsiTheme="majorBidi" w:cstheme="majorBidi"/>
            <w:color w:val="0000FF"/>
            <w:sz w:val="24"/>
            <w:u w:val="single" w:color="0000FF"/>
          </w:rPr>
          <w:t>http://www.ugc.ac.in/pdfnews/8539300_English.p</w:t>
        </w:r>
      </w:hyperlink>
      <w:hyperlink r:id="rId11">
        <w:r w:rsidRPr="005850DB">
          <w:rPr>
            <w:rFonts w:asciiTheme="majorBidi" w:hAnsiTheme="majorBidi" w:cstheme="majorBidi"/>
            <w:color w:val="0000FF"/>
            <w:sz w:val="24"/>
            <w:u w:val="single" w:color="0000FF"/>
          </w:rPr>
          <w:t>d</w:t>
        </w:r>
      </w:hyperlink>
      <w:hyperlink r:id="rId12">
        <w:r w:rsidRPr="005850DB">
          <w:rPr>
            <w:rFonts w:asciiTheme="majorBidi" w:hAnsiTheme="majorBidi" w:cstheme="majorBidi"/>
            <w:color w:val="0000FF"/>
            <w:sz w:val="24"/>
            <w:u w:val="single" w:color="0000FF"/>
          </w:rPr>
          <w:t>f</w:t>
        </w:r>
      </w:hyperlink>
      <w:hyperlink r:id="rId13">
        <w:r w:rsidRPr="005850DB">
          <w:rPr>
            <w:rFonts w:asciiTheme="majorBidi" w:hAnsiTheme="majorBidi" w:cstheme="majorBidi"/>
            <w:sz w:val="24"/>
          </w:rPr>
          <w:t xml:space="preserve"> an</w:t>
        </w:r>
      </w:hyperlink>
      <w:r w:rsidRPr="005850DB">
        <w:rPr>
          <w:rFonts w:asciiTheme="majorBidi" w:hAnsiTheme="majorBidi" w:cstheme="majorBidi"/>
          <w:sz w:val="24"/>
        </w:rPr>
        <w:t xml:space="preserve">d University rules. </w:t>
      </w:r>
      <w:r w:rsidRPr="005850DB">
        <w:rPr>
          <w:rFonts w:asciiTheme="majorBidi" w:hAnsiTheme="majorBidi" w:cstheme="majorBidi"/>
          <w:sz w:val="16"/>
        </w:rPr>
        <w:t xml:space="preserve"> </w:t>
      </w:r>
      <w:r w:rsidRPr="005850DB">
        <w:rPr>
          <w:rFonts w:asciiTheme="majorBidi" w:hAnsiTheme="majorBidi" w:cstheme="majorBidi"/>
          <w:sz w:val="24"/>
          <w:vertAlign w:val="subscript"/>
        </w:rPr>
        <w:t xml:space="preserve"> </w:t>
      </w:r>
    </w:p>
    <w:p w:rsidR="00261186" w:rsidRPr="005850DB" w:rsidRDefault="00261186" w:rsidP="00261186">
      <w:pPr>
        <w:spacing w:after="18" w:line="360" w:lineRule="auto"/>
        <w:ind w:left="1407" w:hanging="10"/>
        <w:jc w:val="left"/>
        <w:rPr>
          <w:rFonts w:asciiTheme="majorBidi" w:hAnsiTheme="majorBidi" w:cstheme="majorBidi"/>
        </w:rPr>
      </w:pPr>
      <w:r w:rsidRPr="005850DB">
        <w:rPr>
          <w:rFonts w:asciiTheme="majorBidi" w:hAnsiTheme="majorBidi" w:cstheme="majorBidi"/>
          <w:b/>
          <w:sz w:val="24"/>
        </w:rPr>
        <w:t>NCTE Regulation 2009:</w:t>
      </w:r>
      <w:hyperlink r:id="rId14">
        <w:r w:rsidRPr="005850DB">
          <w:rPr>
            <w:rFonts w:asciiTheme="majorBidi" w:hAnsiTheme="majorBidi" w:cstheme="majorBidi"/>
            <w:sz w:val="24"/>
          </w:rPr>
          <w:t xml:space="preserve"> </w:t>
        </w:r>
      </w:hyperlink>
      <w:hyperlink r:id="rId15">
        <w:r w:rsidRPr="005850DB">
          <w:rPr>
            <w:rFonts w:asciiTheme="majorBidi" w:hAnsiTheme="majorBidi" w:cstheme="majorBidi"/>
            <w:color w:val="0000FF"/>
            <w:sz w:val="24"/>
            <w:u w:val="single" w:color="0000FF"/>
          </w:rPr>
          <w:t>http://www.nc</w:t>
        </w:r>
      </w:hyperlink>
      <w:hyperlink r:id="rId16">
        <w:r w:rsidRPr="005850DB">
          <w:rPr>
            <w:rFonts w:asciiTheme="majorBidi" w:hAnsiTheme="majorBidi" w:cstheme="majorBidi"/>
            <w:color w:val="0000FF"/>
            <w:sz w:val="24"/>
            <w:u w:val="single" w:color="0000FF"/>
          </w:rPr>
          <w:t>t</w:t>
        </w:r>
      </w:hyperlink>
      <w:hyperlink r:id="rId17">
        <w:r w:rsidRPr="005850DB">
          <w:rPr>
            <w:rFonts w:asciiTheme="majorBidi" w:hAnsiTheme="majorBidi" w:cstheme="majorBidi"/>
            <w:color w:val="0000FF"/>
            <w:sz w:val="24"/>
            <w:u w:val="single" w:color="0000FF"/>
          </w:rPr>
          <w:t>e</w:t>
        </w:r>
      </w:hyperlink>
      <w:hyperlink r:id="rId18">
        <w:r w:rsidRPr="005850DB">
          <w:rPr>
            <w:rFonts w:asciiTheme="majorBidi" w:hAnsiTheme="majorBidi" w:cstheme="majorBidi"/>
            <w:color w:val="0000FF"/>
            <w:sz w:val="24"/>
            <w:u w:val="single" w:color="0000FF"/>
          </w:rPr>
          <w:t>-india.org/regulation/Regulation</w:t>
        </w:r>
      </w:hyperlink>
      <w:hyperlink r:id="rId19">
        <w:r w:rsidRPr="005850DB">
          <w:rPr>
            <w:rFonts w:asciiTheme="majorBidi" w:hAnsiTheme="majorBidi" w:cstheme="majorBidi"/>
            <w:color w:val="0000FF"/>
            <w:sz w:val="24"/>
            <w:u w:val="single" w:color="0000FF"/>
          </w:rPr>
          <w:t>s</w:t>
        </w:r>
      </w:hyperlink>
      <w:hyperlink r:id="rId20">
        <w:r w:rsidRPr="005850DB">
          <w:rPr>
            <w:rFonts w:asciiTheme="majorBidi" w:hAnsiTheme="majorBidi" w:cstheme="majorBidi"/>
            <w:color w:val="0000FF"/>
            <w:sz w:val="24"/>
            <w:u w:val="single" w:color="0000FF"/>
          </w:rPr>
          <w:t>E</w:t>
        </w:r>
      </w:hyperlink>
      <w:hyperlink r:id="rId21">
        <w:r w:rsidRPr="005850DB">
          <w:rPr>
            <w:rFonts w:asciiTheme="majorBidi" w:hAnsiTheme="majorBidi" w:cstheme="majorBidi"/>
            <w:color w:val="0000FF"/>
            <w:sz w:val="24"/>
            <w:u w:val="single" w:color="0000FF"/>
          </w:rPr>
          <w:t>-2009.p</w:t>
        </w:r>
      </w:hyperlink>
      <w:hyperlink r:id="rId22">
        <w:r w:rsidRPr="005850DB">
          <w:rPr>
            <w:rFonts w:asciiTheme="majorBidi" w:hAnsiTheme="majorBidi" w:cstheme="majorBidi"/>
            <w:color w:val="0000FF"/>
            <w:sz w:val="24"/>
            <w:u w:val="single" w:color="0000FF"/>
          </w:rPr>
          <w:t>d</w:t>
        </w:r>
      </w:hyperlink>
      <w:hyperlink r:id="rId23">
        <w:r w:rsidRPr="005850DB">
          <w:rPr>
            <w:rFonts w:asciiTheme="majorBidi" w:hAnsiTheme="majorBidi" w:cstheme="majorBidi"/>
            <w:color w:val="0000FF"/>
            <w:sz w:val="24"/>
            <w:u w:val="single" w:color="0000FF"/>
          </w:rPr>
          <w:t>f</w:t>
        </w:r>
      </w:hyperlink>
      <w:hyperlink r:id="rId24">
        <w:r w:rsidRPr="005850DB">
          <w:rPr>
            <w:rFonts w:asciiTheme="majorBidi" w:hAnsiTheme="majorBidi" w:cstheme="majorBidi"/>
            <w:sz w:val="24"/>
          </w:rPr>
          <w:t xml:space="preserve"> </w:t>
        </w:r>
      </w:hyperlink>
      <w:hyperlink r:id="rId25">
        <w:r w:rsidRPr="005850DB">
          <w:rPr>
            <w:rFonts w:asciiTheme="majorBidi" w:hAnsiTheme="majorBidi" w:cstheme="majorBidi"/>
            <w:sz w:val="16"/>
          </w:rPr>
          <w:t xml:space="preserve"> </w:t>
        </w:r>
      </w:hyperlink>
      <w:hyperlink r:id="rId26">
        <w:r w:rsidRPr="005850DB">
          <w:rPr>
            <w:rFonts w:asciiTheme="majorBidi" w:hAnsiTheme="majorBidi" w:cstheme="majorBidi"/>
            <w:sz w:val="24"/>
            <w:vertAlign w:val="subscript"/>
          </w:rPr>
          <w:t xml:space="preserve"> </w:t>
        </w:r>
      </w:hyperlink>
    </w:p>
    <w:p w:rsidR="00261186" w:rsidRDefault="00261186" w:rsidP="00552653">
      <w:pPr>
        <w:spacing w:after="0" w:line="240" w:lineRule="auto"/>
        <w:ind w:left="810" w:right="-15"/>
        <w:jc w:val="left"/>
        <w:rPr>
          <w:rFonts w:asciiTheme="majorBidi" w:hAnsiTheme="majorBidi" w:cstheme="majorBidi"/>
          <w:b/>
          <w:color w:val="20242C"/>
          <w:sz w:val="44"/>
          <w:szCs w:val="44"/>
        </w:rPr>
        <w:sectPr w:rsidR="00261186" w:rsidSect="00A664D2">
          <w:pgSz w:w="12240" w:h="15840" w:code="1"/>
          <w:pgMar w:top="180" w:right="634" w:bottom="86" w:left="288" w:header="720" w:footer="720" w:gutter="0"/>
          <w:cols w:space="720"/>
        </w:sectPr>
      </w:pPr>
    </w:p>
    <w:p w:rsidR="00D23D54" w:rsidRPr="00D23D54" w:rsidRDefault="00D23D54" w:rsidP="00261186">
      <w:pPr>
        <w:spacing w:after="0" w:line="240" w:lineRule="auto"/>
        <w:ind w:left="0" w:right="-15" w:firstLine="0"/>
        <w:jc w:val="left"/>
        <w:rPr>
          <w:rFonts w:asciiTheme="majorBidi" w:hAnsiTheme="majorBidi" w:cstheme="majorBidi"/>
          <w:sz w:val="44"/>
          <w:szCs w:val="44"/>
        </w:rPr>
      </w:pPr>
    </w:p>
    <w:p w:rsidR="00551154" w:rsidRPr="005850DB" w:rsidRDefault="000C21E6" w:rsidP="00C16502">
      <w:pPr>
        <w:spacing w:after="38" w:line="360" w:lineRule="auto"/>
        <w:ind w:left="1440" w:firstLine="0"/>
        <w:jc w:val="left"/>
        <w:rPr>
          <w:rFonts w:asciiTheme="majorBidi" w:hAnsiTheme="majorBidi" w:cstheme="majorBidi"/>
        </w:rPr>
      </w:pPr>
      <w:r w:rsidRPr="005850DB">
        <w:rPr>
          <w:rFonts w:asciiTheme="majorBidi" w:hAnsiTheme="majorBidi" w:cstheme="majorBidi"/>
          <w:sz w:val="24"/>
        </w:rPr>
        <w:t xml:space="preserve"> </w:t>
      </w:r>
      <w:r w:rsidRPr="005850DB">
        <w:rPr>
          <w:rFonts w:asciiTheme="majorBidi" w:hAnsiTheme="majorBidi" w:cstheme="majorBidi"/>
          <w:sz w:val="16"/>
        </w:rPr>
        <w:t xml:space="preserve">  </w:t>
      </w:r>
    </w:p>
    <w:p w:rsidR="00B2636D" w:rsidRPr="00D23D54" w:rsidRDefault="00B2636D" w:rsidP="00D23D54">
      <w:pPr>
        <w:spacing w:after="203" w:line="240" w:lineRule="auto"/>
        <w:ind w:left="0" w:firstLine="0"/>
        <w:jc w:val="left"/>
        <w:rPr>
          <w:rFonts w:asciiTheme="majorBidi" w:hAnsiTheme="majorBidi" w:cstheme="majorBidi"/>
        </w:rPr>
      </w:pPr>
    </w:p>
    <w:p w:rsidR="00D63447" w:rsidRDefault="00D63447" w:rsidP="005850DB">
      <w:pPr>
        <w:spacing w:after="0" w:line="240" w:lineRule="auto"/>
        <w:ind w:left="1440" w:firstLine="0"/>
        <w:jc w:val="center"/>
        <w:rPr>
          <w:rFonts w:asciiTheme="majorBidi" w:hAnsiTheme="majorBidi" w:cstheme="majorBidi"/>
          <w:b/>
          <w:color w:val="1F212B"/>
          <w:sz w:val="36"/>
        </w:rPr>
      </w:pPr>
    </w:p>
    <w:p w:rsidR="00261186" w:rsidRDefault="00677009" w:rsidP="00261186">
      <w:pPr>
        <w:spacing w:after="31" w:line="240" w:lineRule="auto"/>
        <w:ind w:left="4320" w:right="-15" w:firstLine="0"/>
        <w:rPr>
          <w:rFonts w:asciiTheme="majorBidi" w:hAnsiTheme="majorBidi" w:cstheme="majorBidi"/>
          <w:b/>
          <w:color w:val="1F212B"/>
          <w:sz w:val="36"/>
        </w:rPr>
      </w:pPr>
      <w:r>
        <w:rPr>
          <w:rFonts w:asciiTheme="majorBidi" w:hAnsiTheme="majorBidi" w:cstheme="majorBidi"/>
          <w:b/>
          <w:color w:val="1F212B"/>
          <w:sz w:val="36"/>
        </w:rPr>
        <w:t xml:space="preserve">                </w:t>
      </w:r>
      <w:r w:rsidR="00261186">
        <w:rPr>
          <w:rFonts w:asciiTheme="majorBidi" w:hAnsiTheme="majorBidi" w:cstheme="majorBidi"/>
          <w:b/>
          <w:color w:val="1F212B"/>
          <w:sz w:val="36"/>
        </w:rPr>
        <w:t xml:space="preserve">       </w:t>
      </w:r>
    </w:p>
    <w:p w:rsidR="00261186" w:rsidRPr="0077090B" w:rsidRDefault="00261186" w:rsidP="00261186">
      <w:pPr>
        <w:spacing w:after="31" w:line="240" w:lineRule="auto"/>
        <w:ind w:left="4320" w:right="-15" w:firstLine="0"/>
        <w:rPr>
          <w:rFonts w:asciiTheme="majorBidi" w:hAnsiTheme="majorBidi" w:cstheme="majorBidi"/>
          <w:b/>
          <w:color w:val="21252C"/>
          <w:sz w:val="24"/>
          <w:u w:color="21252C"/>
        </w:rPr>
      </w:pPr>
      <w:r w:rsidRPr="005850DB">
        <w:rPr>
          <w:rFonts w:asciiTheme="majorBidi" w:hAnsiTheme="majorBidi" w:cstheme="majorBidi"/>
          <w:b/>
          <w:color w:val="21252C"/>
          <w:sz w:val="24"/>
          <w:u w:val="single" w:color="21252C"/>
        </w:rPr>
        <w:t xml:space="preserve">POSITION AVAILABLE IN THE </w:t>
      </w:r>
      <w:r>
        <w:rPr>
          <w:rFonts w:asciiTheme="majorBidi" w:hAnsiTheme="majorBidi" w:cstheme="majorBidi"/>
          <w:b/>
          <w:color w:val="21252C"/>
          <w:sz w:val="24"/>
          <w:u w:val="single" w:color="21252C"/>
        </w:rPr>
        <w:t>FOLLOWING SEPECIALIZATIONS</w:t>
      </w:r>
    </w:p>
    <w:p w:rsidR="00261186" w:rsidRDefault="00261186" w:rsidP="00261186">
      <w:pPr>
        <w:spacing w:after="160" w:line="259" w:lineRule="auto"/>
        <w:jc w:val="center"/>
        <w:rPr>
          <w:rFonts w:asciiTheme="majorBidi" w:hAnsiTheme="majorBidi" w:cstheme="majorBidi"/>
          <w:b/>
          <w:color w:val="21252C"/>
          <w:sz w:val="24"/>
          <w:u w:val="single" w:color="21252C"/>
        </w:rPr>
      </w:pPr>
      <w:r>
        <w:rPr>
          <w:rFonts w:asciiTheme="majorBidi" w:hAnsiTheme="majorBidi" w:cstheme="majorBidi"/>
          <w:b/>
          <w:color w:val="21252C"/>
          <w:sz w:val="24"/>
          <w:u w:val="single" w:color="21252C"/>
        </w:rPr>
        <w:t>TABLE-II</w:t>
      </w:r>
    </w:p>
    <w:tbl>
      <w:tblPr>
        <w:tblStyle w:val="TableGrid0"/>
        <w:tblW w:w="14220" w:type="dxa"/>
        <w:tblInd w:w="535" w:type="dxa"/>
        <w:tblLayout w:type="fixed"/>
        <w:tblLook w:val="04A0" w:firstRow="1" w:lastRow="0" w:firstColumn="1" w:lastColumn="0" w:noHBand="0" w:noVBand="1"/>
      </w:tblPr>
      <w:tblGrid>
        <w:gridCol w:w="715"/>
        <w:gridCol w:w="4325"/>
        <w:gridCol w:w="2970"/>
        <w:gridCol w:w="2700"/>
        <w:gridCol w:w="3510"/>
      </w:tblGrid>
      <w:tr w:rsidR="00261186" w:rsidTr="00C80AFF">
        <w:trPr>
          <w:trHeight w:val="260"/>
        </w:trPr>
        <w:tc>
          <w:tcPr>
            <w:tcW w:w="715" w:type="dxa"/>
            <w:vMerge w:val="restart"/>
          </w:tcPr>
          <w:p w:rsidR="00261186" w:rsidRPr="005959C6" w:rsidRDefault="00261186" w:rsidP="00C80AFF">
            <w:pPr>
              <w:pStyle w:val="ListParagraph"/>
              <w:spacing w:after="0" w:line="240" w:lineRule="auto"/>
              <w:ind w:left="0"/>
              <w:rPr>
                <w:rFonts w:asciiTheme="majorBidi" w:hAnsiTheme="majorBidi" w:cstheme="majorBidi"/>
                <w:b/>
                <w:bCs/>
                <w:szCs w:val="20"/>
              </w:rPr>
            </w:pPr>
            <w:r w:rsidRPr="005959C6">
              <w:rPr>
                <w:rFonts w:asciiTheme="majorBidi" w:hAnsiTheme="majorBidi" w:cstheme="majorBidi"/>
                <w:b/>
                <w:bCs/>
                <w:szCs w:val="20"/>
              </w:rPr>
              <w:t>S. No</w:t>
            </w:r>
            <w:r>
              <w:rPr>
                <w:rFonts w:asciiTheme="majorBidi" w:hAnsiTheme="majorBidi" w:cstheme="majorBidi"/>
                <w:b/>
                <w:bCs/>
                <w:szCs w:val="20"/>
              </w:rPr>
              <w:t>.</w:t>
            </w:r>
          </w:p>
        </w:tc>
        <w:tc>
          <w:tcPr>
            <w:tcW w:w="4325" w:type="dxa"/>
            <w:vMerge w:val="restart"/>
          </w:tcPr>
          <w:p w:rsidR="00261186" w:rsidRPr="005959C6" w:rsidRDefault="00261186" w:rsidP="00C80AFF">
            <w:pPr>
              <w:spacing w:after="0" w:line="240" w:lineRule="auto"/>
              <w:ind w:left="0" w:hanging="10"/>
              <w:jc w:val="left"/>
              <w:rPr>
                <w:rFonts w:asciiTheme="majorBidi" w:eastAsia="Times New Roman" w:hAnsiTheme="majorBidi" w:cstheme="majorBidi"/>
                <w:b/>
                <w:bCs/>
                <w:sz w:val="22"/>
              </w:rPr>
            </w:pPr>
            <w:r w:rsidRPr="005959C6">
              <w:rPr>
                <w:rFonts w:asciiTheme="majorBidi" w:eastAsia="Times New Roman" w:hAnsiTheme="majorBidi" w:cstheme="majorBidi"/>
                <w:b/>
                <w:bCs/>
                <w:sz w:val="22"/>
              </w:rPr>
              <w:t>Centres</w:t>
            </w:r>
          </w:p>
        </w:tc>
        <w:tc>
          <w:tcPr>
            <w:tcW w:w="9180" w:type="dxa"/>
            <w:gridSpan w:val="3"/>
          </w:tcPr>
          <w:p w:rsidR="00261186" w:rsidRPr="00DE6CB2" w:rsidRDefault="00261186" w:rsidP="00C80AFF">
            <w:pPr>
              <w:spacing w:after="0" w:line="240" w:lineRule="auto"/>
              <w:ind w:left="0" w:hanging="10"/>
              <w:jc w:val="center"/>
              <w:rPr>
                <w:rFonts w:asciiTheme="majorBidi" w:eastAsia="Times New Roman" w:hAnsiTheme="majorBidi" w:cstheme="majorBidi"/>
                <w:b/>
                <w:bCs/>
                <w:sz w:val="24"/>
                <w:szCs w:val="24"/>
              </w:rPr>
            </w:pPr>
            <w:r w:rsidRPr="00DE6CB2">
              <w:rPr>
                <w:rFonts w:asciiTheme="majorBidi" w:eastAsia="Times New Roman" w:hAnsiTheme="majorBidi" w:cstheme="majorBidi"/>
                <w:b/>
                <w:bCs/>
                <w:sz w:val="24"/>
                <w:szCs w:val="24"/>
              </w:rPr>
              <w:t>Specialization</w:t>
            </w:r>
          </w:p>
        </w:tc>
      </w:tr>
      <w:tr w:rsidR="00261186" w:rsidTr="00C80AFF">
        <w:trPr>
          <w:trHeight w:val="260"/>
        </w:trPr>
        <w:tc>
          <w:tcPr>
            <w:tcW w:w="715" w:type="dxa"/>
            <w:vMerge/>
          </w:tcPr>
          <w:p w:rsidR="00261186" w:rsidRPr="00964DCA" w:rsidRDefault="00261186" w:rsidP="00C80AFF">
            <w:pPr>
              <w:pStyle w:val="ListParagraph"/>
              <w:spacing w:after="0" w:line="240" w:lineRule="auto"/>
              <w:ind w:left="-378"/>
              <w:jc w:val="center"/>
              <w:rPr>
                <w:rFonts w:asciiTheme="majorBidi" w:hAnsiTheme="majorBidi" w:cstheme="majorBidi"/>
                <w:b/>
                <w:bCs/>
                <w:sz w:val="18"/>
                <w:szCs w:val="18"/>
              </w:rPr>
            </w:pPr>
          </w:p>
        </w:tc>
        <w:tc>
          <w:tcPr>
            <w:tcW w:w="4325" w:type="dxa"/>
            <w:vMerge/>
          </w:tcPr>
          <w:p w:rsidR="00261186" w:rsidRPr="001A245D" w:rsidRDefault="00261186" w:rsidP="00C80AFF">
            <w:pPr>
              <w:spacing w:after="0" w:line="240" w:lineRule="auto"/>
              <w:ind w:left="0" w:hanging="10"/>
              <w:jc w:val="left"/>
              <w:rPr>
                <w:rFonts w:asciiTheme="majorBidi" w:eastAsia="Times New Roman" w:hAnsiTheme="majorBidi" w:cstheme="majorBidi"/>
                <w:sz w:val="18"/>
                <w:szCs w:val="18"/>
              </w:rPr>
            </w:pPr>
          </w:p>
        </w:tc>
        <w:tc>
          <w:tcPr>
            <w:tcW w:w="2970" w:type="dxa"/>
          </w:tcPr>
          <w:p w:rsidR="00261186" w:rsidRPr="00DE6CB2" w:rsidRDefault="00261186" w:rsidP="00C80AFF">
            <w:pPr>
              <w:spacing w:after="0" w:line="240" w:lineRule="auto"/>
              <w:ind w:left="0" w:hanging="10"/>
              <w:jc w:val="center"/>
              <w:rPr>
                <w:rFonts w:asciiTheme="majorBidi" w:eastAsia="Times New Roman" w:hAnsiTheme="majorBidi" w:cstheme="majorBidi"/>
                <w:b/>
                <w:bCs/>
                <w:sz w:val="24"/>
                <w:szCs w:val="24"/>
              </w:rPr>
            </w:pPr>
            <w:r w:rsidRPr="00DE6CB2">
              <w:rPr>
                <w:rFonts w:asciiTheme="majorBidi" w:eastAsia="Times New Roman" w:hAnsiTheme="majorBidi" w:cstheme="majorBidi"/>
                <w:b/>
                <w:bCs/>
                <w:sz w:val="24"/>
                <w:szCs w:val="24"/>
              </w:rPr>
              <w:t>Professor</w:t>
            </w:r>
          </w:p>
        </w:tc>
        <w:tc>
          <w:tcPr>
            <w:tcW w:w="2700" w:type="dxa"/>
          </w:tcPr>
          <w:p w:rsidR="00261186" w:rsidRPr="00DE6CB2" w:rsidRDefault="00261186" w:rsidP="00C80AFF">
            <w:pPr>
              <w:spacing w:after="0" w:line="240" w:lineRule="auto"/>
              <w:ind w:left="0" w:hanging="10"/>
              <w:jc w:val="center"/>
              <w:rPr>
                <w:rFonts w:asciiTheme="majorBidi" w:eastAsia="Times New Roman" w:hAnsiTheme="majorBidi" w:cstheme="majorBidi"/>
                <w:b/>
                <w:bCs/>
                <w:sz w:val="24"/>
                <w:szCs w:val="24"/>
              </w:rPr>
            </w:pPr>
            <w:r w:rsidRPr="00DE6CB2">
              <w:rPr>
                <w:rFonts w:asciiTheme="majorBidi" w:eastAsia="Times New Roman" w:hAnsiTheme="majorBidi" w:cstheme="majorBidi"/>
                <w:b/>
                <w:bCs/>
                <w:sz w:val="24"/>
                <w:szCs w:val="24"/>
              </w:rPr>
              <w:t>Associate Professor</w:t>
            </w:r>
          </w:p>
        </w:tc>
        <w:tc>
          <w:tcPr>
            <w:tcW w:w="3510" w:type="dxa"/>
          </w:tcPr>
          <w:p w:rsidR="00261186" w:rsidRPr="00DE6CB2" w:rsidRDefault="00261186" w:rsidP="00C80AFF">
            <w:pPr>
              <w:spacing w:after="0" w:line="240" w:lineRule="auto"/>
              <w:ind w:left="0" w:hanging="10"/>
              <w:jc w:val="center"/>
              <w:rPr>
                <w:rFonts w:asciiTheme="majorBidi" w:eastAsia="Times New Roman" w:hAnsiTheme="majorBidi" w:cstheme="majorBidi"/>
                <w:b/>
                <w:bCs/>
                <w:sz w:val="24"/>
                <w:szCs w:val="24"/>
              </w:rPr>
            </w:pPr>
            <w:r w:rsidRPr="00DE6CB2">
              <w:rPr>
                <w:rFonts w:asciiTheme="majorBidi" w:eastAsia="Times New Roman" w:hAnsiTheme="majorBidi" w:cstheme="majorBidi"/>
                <w:b/>
                <w:bCs/>
                <w:sz w:val="24"/>
                <w:szCs w:val="24"/>
              </w:rPr>
              <w:t>Assistant Professor</w:t>
            </w:r>
          </w:p>
        </w:tc>
      </w:tr>
      <w:tr w:rsidR="00261186" w:rsidTr="00C80AFF">
        <w:trPr>
          <w:trHeight w:val="260"/>
        </w:trPr>
        <w:tc>
          <w:tcPr>
            <w:tcW w:w="715" w:type="dxa"/>
          </w:tcPr>
          <w:p w:rsidR="00261186" w:rsidRPr="00964DCA" w:rsidRDefault="00261186" w:rsidP="00C80AFF">
            <w:pPr>
              <w:pStyle w:val="ListParagraph"/>
              <w:numPr>
                <w:ilvl w:val="0"/>
                <w:numId w:val="18"/>
              </w:numPr>
              <w:spacing w:after="0" w:line="240" w:lineRule="auto"/>
              <w:ind w:left="-378" w:firstLine="0"/>
              <w:jc w:val="right"/>
              <w:rPr>
                <w:rFonts w:asciiTheme="majorBidi" w:hAnsiTheme="majorBidi" w:cstheme="majorBidi"/>
                <w:b/>
                <w:bCs/>
                <w:sz w:val="18"/>
                <w:szCs w:val="18"/>
              </w:rPr>
            </w:pPr>
          </w:p>
        </w:tc>
        <w:tc>
          <w:tcPr>
            <w:tcW w:w="4325" w:type="dxa"/>
          </w:tcPr>
          <w:p w:rsidR="00261186" w:rsidRPr="00DE6CB2" w:rsidRDefault="00261186" w:rsidP="00C80AFF">
            <w:pPr>
              <w:spacing w:after="0" w:line="240" w:lineRule="auto"/>
              <w:ind w:left="0" w:hanging="10"/>
              <w:jc w:val="left"/>
              <w:rPr>
                <w:rFonts w:asciiTheme="majorBidi" w:hAnsiTheme="majorBidi" w:cstheme="majorBidi"/>
                <w:sz w:val="18"/>
                <w:szCs w:val="18"/>
              </w:rPr>
            </w:pPr>
            <w:r w:rsidRPr="00DE6CB2">
              <w:rPr>
                <w:rFonts w:asciiTheme="majorBidi" w:eastAsia="Times New Roman" w:hAnsiTheme="majorBidi" w:cstheme="majorBidi"/>
                <w:sz w:val="18"/>
                <w:szCs w:val="18"/>
              </w:rPr>
              <w:t>Agribusiness/</w:t>
            </w:r>
            <w:r>
              <w:rPr>
                <w:rFonts w:asciiTheme="majorBidi" w:eastAsia="Times New Roman" w:hAnsiTheme="majorBidi" w:cstheme="majorBidi"/>
                <w:sz w:val="18"/>
                <w:szCs w:val="18"/>
              </w:rPr>
              <w:t xml:space="preserve"> </w:t>
            </w:r>
            <w:r w:rsidRPr="00DE6CB2">
              <w:rPr>
                <w:rFonts w:asciiTheme="majorBidi" w:eastAsia="Times New Roman" w:hAnsiTheme="majorBidi" w:cstheme="majorBidi"/>
                <w:sz w:val="18"/>
                <w:szCs w:val="18"/>
              </w:rPr>
              <w:t>Food Technology</w:t>
            </w:r>
          </w:p>
        </w:tc>
        <w:tc>
          <w:tcPr>
            <w:tcW w:w="2970" w:type="dxa"/>
          </w:tcPr>
          <w:p w:rsidR="00261186" w:rsidRPr="001A245D" w:rsidRDefault="00261186" w:rsidP="00C80AFF">
            <w:pPr>
              <w:spacing w:after="0" w:line="240" w:lineRule="auto"/>
              <w:ind w:left="0" w:hanging="10"/>
              <w:jc w:val="left"/>
              <w:rPr>
                <w:rFonts w:asciiTheme="majorBidi" w:eastAsia="Times New Roman" w:hAnsiTheme="majorBidi" w:cstheme="majorBidi"/>
                <w:sz w:val="18"/>
                <w:szCs w:val="18"/>
              </w:rPr>
            </w:pPr>
            <w:r>
              <w:rPr>
                <w:rFonts w:asciiTheme="majorBidi" w:eastAsia="Times New Roman" w:hAnsiTheme="majorBidi" w:cstheme="majorBidi"/>
                <w:sz w:val="18"/>
                <w:szCs w:val="18"/>
              </w:rPr>
              <w:t>Food Science/ Food Processing Technology/ Food Microbiology/Food Biotechnology</w:t>
            </w:r>
          </w:p>
        </w:tc>
        <w:tc>
          <w:tcPr>
            <w:tcW w:w="2700" w:type="dxa"/>
          </w:tcPr>
          <w:p w:rsidR="00261186" w:rsidRPr="001A245D" w:rsidRDefault="00261186" w:rsidP="00C80AFF">
            <w:pPr>
              <w:spacing w:after="0" w:line="240" w:lineRule="auto"/>
              <w:ind w:left="0" w:hanging="10"/>
              <w:jc w:val="left"/>
              <w:rPr>
                <w:rFonts w:asciiTheme="majorBidi" w:eastAsia="Times New Roman" w:hAnsiTheme="majorBidi" w:cstheme="majorBidi"/>
                <w:sz w:val="18"/>
                <w:szCs w:val="18"/>
              </w:rPr>
            </w:pPr>
            <w:r>
              <w:rPr>
                <w:rFonts w:asciiTheme="majorBidi" w:eastAsia="Times New Roman" w:hAnsiTheme="majorBidi" w:cstheme="majorBidi"/>
                <w:sz w:val="18"/>
                <w:szCs w:val="18"/>
              </w:rPr>
              <w:t>Food Science/ Food Processing Technology/ Food Microbiology/Food Biotechnology</w:t>
            </w:r>
          </w:p>
        </w:tc>
        <w:tc>
          <w:tcPr>
            <w:tcW w:w="3510" w:type="dxa"/>
          </w:tcPr>
          <w:p w:rsidR="00261186" w:rsidRPr="001A245D" w:rsidRDefault="00261186" w:rsidP="00C80AFF">
            <w:pPr>
              <w:spacing w:after="0" w:line="240" w:lineRule="auto"/>
              <w:ind w:left="0" w:hanging="10"/>
              <w:jc w:val="left"/>
              <w:rPr>
                <w:rFonts w:asciiTheme="majorBidi" w:eastAsia="Times New Roman" w:hAnsiTheme="majorBidi" w:cstheme="majorBidi"/>
                <w:sz w:val="18"/>
                <w:szCs w:val="18"/>
              </w:rPr>
            </w:pPr>
            <w:r>
              <w:rPr>
                <w:rFonts w:asciiTheme="majorBidi" w:eastAsia="Times New Roman" w:hAnsiTheme="majorBidi" w:cstheme="majorBidi"/>
                <w:sz w:val="18"/>
                <w:szCs w:val="18"/>
              </w:rPr>
              <w:t>Food Science/ Food Processing Technology/ Food Microbiology/Food Biotechnology</w:t>
            </w:r>
          </w:p>
        </w:tc>
      </w:tr>
      <w:tr w:rsidR="00261186" w:rsidRPr="003E52D6" w:rsidTr="00C80AFF">
        <w:trPr>
          <w:trHeight w:val="179"/>
        </w:trPr>
        <w:tc>
          <w:tcPr>
            <w:tcW w:w="715" w:type="dxa"/>
          </w:tcPr>
          <w:p w:rsidR="00261186" w:rsidRPr="00964DCA" w:rsidRDefault="00261186" w:rsidP="00C80AFF">
            <w:pPr>
              <w:pStyle w:val="ListParagraph"/>
              <w:numPr>
                <w:ilvl w:val="0"/>
                <w:numId w:val="18"/>
              </w:numPr>
              <w:spacing w:after="0" w:line="240" w:lineRule="auto"/>
              <w:ind w:left="0"/>
              <w:jc w:val="right"/>
              <w:rPr>
                <w:rFonts w:asciiTheme="majorBidi" w:hAnsiTheme="majorBidi" w:cstheme="majorBidi"/>
                <w:b/>
                <w:bCs/>
                <w:sz w:val="18"/>
                <w:szCs w:val="18"/>
              </w:rPr>
            </w:pPr>
          </w:p>
        </w:tc>
        <w:tc>
          <w:tcPr>
            <w:tcW w:w="4325" w:type="dxa"/>
          </w:tcPr>
          <w:p w:rsidR="00261186" w:rsidRPr="00DE6CB2" w:rsidRDefault="00261186" w:rsidP="00C80AFF">
            <w:pPr>
              <w:spacing w:after="0" w:line="240" w:lineRule="auto"/>
              <w:ind w:left="0" w:firstLine="0"/>
              <w:jc w:val="left"/>
              <w:rPr>
                <w:rFonts w:asciiTheme="majorBidi" w:hAnsiTheme="majorBidi" w:cstheme="majorBidi"/>
                <w:sz w:val="18"/>
                <w:szCs w:val="18"/>
              </w:rPr>
            </w:pPr>
            <w:r w:rsidRPr="00DE6CB2">
              <w:rPr>
                <w:rFonts w:asciiTheme="majorBidi" w:hAnsiTheme="majorBidi" w:cstheme="majorBidi"/>
                <w:sz w:val="18"/>
                <w:szCs w:val="18"/>
              </w:rPr>
              <w:t>Computational Sciences</w:t>
            </w:r>
          </w:p>
        </w:tc>
        <w:tc>
          <w:tcPr>
            <w:tcW w:w="2970" w:type="dxa"/>
          </w:tcPr>
          <w:p w:rsidR="00261186" w:rsidRPr="001A245D" w:rsidRDefault="00261186" w:rsidP="00C80AFF">
            <w:pPr>
              <w:spacing w:after="0" w:line="240" w:lineRule="auto"/>
              <w:ind w:left="0" w:firstLine="0"/>
              <w:jc w:val="left"/>
              <w:rPr>
                <w:rFonts w:asciiTheme="majorBidi" w:hAnsiTheme="majorBidi" w:cstheme="majorBidi"/>
                <w:sz w:val="18"/>
                <w:szCs w:val="18"/>
              </w:rPr>
            </w:pPr>
            <w:r>
              <w:rPr>
                <w:rFonts w:asciiTheme="majorBidi" w:hAnsiTheme="majorBidi" w:cstheme="majorBidi"/>
                <w:sz w:val="18"/>
                <w:szCs w:val="18"/>
              </w:rPr>
              <w:t>-</w:t>
            </w:r>
          </w:p>
        </w:tc>
        <w:tc>
          <w:tcPr>
            <w:tcW w:w="2700" w:type="dxa"/>
          </w:tcPr>
          <w:p w:rsidR="00261186" w:rsidRPr="001A245D" w:rsidRDefault="00261186" w:rsidP="00C80AFF">
            <w:pPr>
              <w:spacing w:after="0" w:line="240" w:lineRule="auto"/>
              <w:ind w:left="0" w:firstLine="0"/>
              <w:jc w:val="left"/>
              <w:rPr>
                <w:rFonts w:asciiTheme="majorBidi" w:hAnsiTheme="majorBidi" w:cstheme="majorBidi"/>
                <w:sz w:val="18"/>
                <w:szCs w:val="18"/>
              </w:rPr>
            </w:pPr>
            <w:r>
              <w:rPr>
                <w:rFonts w:asciiTheme="majorBidi" w:hAnsiTheme="majorBidi" w:cstheme="majorBidi"/>
                <w:sz w:val="18"/>
                <w:szCs w:val="18"/>
              </w:rPr>
              <w:t>Bioinformatics or Computational  Chemistry</w:t>
            </w:r>
            <w:r w:rsidRPr="009740DA">
              <w:rPr>
                <w:rFonts w:asciiTheme="majorBidi" w:hAnsiTheme="majorBidi" w:cstheme="majorBidi"/>
                <w:b/>
                <w:bCs/>
                <w:sz w:val="18"/>
                <w:szCs w:val="18"/>
              </w:rPr>
              <w:t>/ Computational Physics</w:t>
            </w:r>
          </w:p>
        </w:tc>
        <w:tc>
          <w:tcPr>
            <w:tcW w:w="3510" w:type="dxa"/>
          </w:tcPr>
          <w:p w:rsidR="00261186" w:rsidRPr="001A245D" w:rsidRDefault="00261186" w:rsidP="00C80AFF">
            <w:pPr>
              <w:spacing w:after="0" w:line="240" w:lineRule="auto"/>
              <w:ind w:left="0" w:firstLine="0"/>
              <w:jc w:val="left"/>
              <w:rPr>
                <w:rFonts w:asciiTheme="majorBidi" w:hAnsiTheme="majorBidi" w:cstheme="majorBidi"/>
                <w:sz w:val="18"/>
                <w:szCs w:val="18"/>
              </w:rPr>
            </w:pPr>
            <w:r>
              <w:rPr>
                <w:rFonts w:asciiTheme="majorBidi" w:hAnsiTheme="majorBidi" w:cstheme="majorBidi"/>
                <w:sz w:val="18"/>
                <w:szCs w:val="18"/>
              </w:rPr>
              <w:t xml:space="preserve">Computational Chemistry/ </w:t>
            </w:r>
            <w:r w:rsidRPr="009740DA">
              <w:rPr>
                <w:rFonts w:asciiTheme="majorBidi" w:hAnsiTheme="majorBidi" w:cstheme="majorBidi"/>
                <w:b/>
                <w:bCs/>
                <w:sz w:val="18"/>
                <w:szCs w:val="18"/>
              </w:rPr>
              <w:t>Computational Physics</w:t>
            </w:r>
          </w:p>
        </w:tc>
      </w:tr>
      <w:tr w:rsidR="00261186" w:rsidRPr="003E52D6" w:rsidTr="00C80AFF">
        <w:tc>
          <w:tcPr>
            <w:tcW w:w="715" w:type="dxa"/>
          </w:tcPr>
          <w:p w:rsidR="00261186" w:rsidRPr="00964DCA" w:rsidRDefault="00261186" w:rsidP="00C80AFF">
            <w:pPr>
              <w:pStyle w:val="ListParagraph"/>
              <w:numPr>
                <w:ilvl w:val="0"/>
                <w:numId w:val="18"/>
              </w:numPr>
              <w:spacing w:after="0" w:line="240" w:lineRule="auto"/>
              <w:ind w:left="0"/>
              <w:jc w:val="right"/>
              <w:rPr>
                <w:rFonts w:asciiTheme="majorBidi" w:hAnsiTheme="majorBidi" w:cstheme="majorBidi"/>
                <w:b/>
                <w:bCs/>
                <w:sz w:val="18"/>
                <w:szCs w:val="18"/>
              </w:rPr>
            </w:pPr>
          </w:p>
        </w:tc>
        <w:tc>
          <w:tcPr>
            <w:tcW w:w="4325" w:type="dxa"/>
          </w:tcPr>
          <w:p w:rsidR="00261186" w:rsidRPr="00DE6CB2" w:rsidRDefault="00261186" w:rsidP="00C80AFF">
            <w:pPr>
              <w:spacing w:after="0" w:line="240" w:lineRule="auto"/>
              <w:ind w:left="0" w:firstLine="0"/>
              <w:jc w:val="left"/>
              <w:rPr>
                <w:rFonts w:asciiTheme="majorBidi" w:hAnsiTheme="majorBidi" w:cstheme="majorBidi"/>
                <w:sz w:val="18"/>
                <w:szCs w:val="18"/>
              </w:rPr>
            </w:pPr>
            <w:r w:rsidRPr="00DE6CB2">
              <w:rPr>
                <w:rFonts w:asciiTheme="majorBidi" w:hAnsiTheme="majorBidi" w:cstheme="majorBidi"/>
                <w:sz w:val="18"/>
                <w:szCs w:val="18"/>
              </w:rPr>
              <w:t>Mathematics and Statistics</w:t>
            </w:r>
          </w:p>
        </w:tc>
        <w:tc>
          <w:tcPr>
            <w:tcW w:w="2970" w:type="dxa"/>
          </w:tcPr>
          <w:p w:rsidR="00261186" w:rsidRDefault="00261186" w:rsidP="00C80AFF">
            <w:pPr>
              <w:spacing w:after="0" w:line="240" w:lineRule="auto"/>
              <w:ind w:left="0" w:firstLine="0"/>
              <w:jc w:val="left"/>
              <w:rPr>
                <w:rFonts w:asciiTheme="majorBidi" w:hAnsiTheme="majorBidi" w:cstheme="majorBidi"/>
                <w:sz w:val="18"/>
                <w:szCs w:val="18"/>
              </w:rPr>
            </w:pPr>
            <w:r w:rsidRPr="009D6897">
              <w:rPr>
                <w:rFonts w:asciiTheme="majorBidi" w:hAnsiTheme="majorBidi" w:cstheme="majorBidi"/>
                <w:b/>
                <w:bCs/>
                <w:sz w:val="18"/>
                <w:szCs w:val="18"/>
              </w:rPr>
              <w:t>Mathematics:</w:t>
            </w:r>
            <w:r>
              <w:rPr>
                <w:rFonts w:asciiTheme="majorBidi" w:hAnsiTheme="majorBidi" w:cstheme="majorBidi"/>
                <w:sz w:val="18"/>
                <w:szCs w:val="18"/>
              </w:rPr>
              <w:t xml:space="preserve">  Algebra/Functional Analysis</w:t>
            </w:r>
          </w:p>
          <w:p w:rsidR="00261186" w:rsidRPr="001A245D" w:rsidRDefault="00261186" w:rsidP="00C80AFF">
            <w:pPr>
              <w:spacing w:after="0" w:line="240" w:lineRule="auto"/>
              <w:ind w:left="0" w:firstLine="0"/>
              <w:jc w:val="left"/>
              <w:rPr>
                <w:rFonts w:asciiTheme="majorBidi" w:hAnsiTheme="majorBidi" w:cstheme="majorBidi"/>
                <w:sz w:val="18"/>
                <w:szCs w:val="18"/>
              </w:rPr>
            </w:pPr>
            <w:r w:rsidRPr="009D6897">
              <w:rPr>
                <w:rFonts w:asciiTheme="majorBidi" w:hAnsiTheme="majorBidi" w:cstheme="majorBidi"/>
                <w:b/>
                <w:bCs/>
                <w:sz w:val="18"/>
                <w:szCs w:val="18"/>
              </w:rPr>
              <w:t>Statistics:</w:t>
            </w:r>
            <w:r>
              <w:rPr>
                <w:rFonts w:asciiTheme="majorBidi" w:hAnsiTheme="majorBidi" w:cstheme="majorBidi"/>
                <w:sz w:val="18"/>
                <w:szCs w:val="18"/>
              </w:rPr>
              <w:t xml:space="preserve"> Sampling Theory, Reliability Theory, Multivariate Analysis, Statistical Inference</w:t>
            </w:r>
          </w:p>
        </w:tc>
        <w:tc>
          <w:tcPr>
            <w:tcW w:w="2700" w:type="dxa"/>
          </w:tcPr>
          <w:p w:rsidR="00261186" w:rsidRPr="001A245D" w:rsidRDefault="00261186" w:rsidP="00C80AFF">
            <w:pPr>
              <w:spacing w:after="0" w:line="240" w:lineRule="auto"/>
              <w:ind w:left="0" w:firstLine="0"/>
              <w:jc w:val="left"/>
              <w:rPr>
                <w:rFonts w:asciiTheme="majorBidi" w:hAnsiTheme="majorBidi" w:cstheme="majorBidi"/>
                <w:sz w:val="18"/>
                <w:szCs w:val="18"/>
              </w:rPr>
            </w:pPr>
          </w:p>
        </w:tc>
        <w:tc>
          <w:tcPr>
            <w:tcW w:w="3510" w:type="dxa"/>
          </w:tcPr>
          <w:p w:rsidR="00261186" w:rsidRDefault="00261186" w:rsidP="00C80AFF">
            <w:pPr>
              <w:spacing w:after="0" w:line="240" w:lineRule="auto"/>
              <w:ind w:left="0" w:firstLine="0"/>
              <w:jc w:val="left"/>
              <w:rPr>
                <w:rFonts w:asciiTheme="majorBidi" w:hAnsiTheme="majorBidi" w:cstheme="majorBidi"/>
                <w:sz w:val="18"/>
                <w:szCs w:val="18"/>
              </w:rPr>
            </w:pPr>
            <w:r w:rsidRPr="009D6897">
              <w:rPr>
                <w:rFonts w:asciiTheme="majorBidi" w:hAnsiTheme="majorBidi" w:cstheme="majorBidi"/>
                <w:b/>
                <w:bCs/>
                <w:sz w:val="18"/>
                <w:szCs w:val="18"/>
              </w:rPr>
              <w:t>Mathematics:</w:t>
            </w:r>
            <w:r>
              <w:rPr>
                <w:rFonts w:asciiTheme="majorBidi" w:hAnsiTheme="majorBidi" w:cstheme="majorBidi"/>
                <w:sz w:val="18"/>
                <w:szCs w:val="18"/>
              </w:rPr>
              <w:t xml:space="preserve">  Algebra/Functional Analysis</w:t>
            </w:r>
          </w:p>
          <w:p w:rsidR="00261186" w:rsidRPr="001A245D" w:rsidRDefault="00261186" w:rsidP="00C80AFF">
            <w:pPr>
              <w:spacing w:after="0" w:line="240" w:lineRule="auto"/>
              <w:ind w:left="0" w:firstLine="0"/>
              <w:jc w:val="left"/>
              <w:rPr>
                <w:rFonts w:asciiTheme="majorBidi" w:hAnsiTheme="majorBidi" w:cstheme="majorBidi"/>
                <w:sz w:val="18"/>
                <w:szCs w:val="18"/>
              </w:rPr>
            </w:pPr>
            <w:r w:rsidRPr="009D6897">
              <w:rPr>
                <w:rFonts w:asciiTheme="majorBidi" w:hAnsiTheme="majorBidi" w:cstheme="majorBidi"/>
                <w:b/>
                <w:bCs/>
                <w:sz w:val="18"/>
                <w:szCs w:val="18"/>
              </w:rPr>
              <w:t>Statistics:</w:t>
            </w:r>
            <w:r>
              <w:rPr>
                <w:rFonts w:asciiTheme="majorBidi" w:hAnsiTheme="majorBidi" w:cstheme="majorBidi"/>
                <w:sz w:val="18"/>
                <w:szCs w:val="18"/>
              </w:rPr>
              <w:t xml:space="preserve"> Sampling Theory, Reliability Theory, Multivariate Analysis, Statistical Inference</w:t>
            </w:r>
          </w:p>
        </w:tc>
      </w:tr>
    </w:tbl>
    <w:p w:rsidR="00261186" w:rsidRDefault="00261186" w:rsidP="00552653">
      <w:pPr>
        <w:spacing w:after="160" w:line="259" w:lineRule="auto"/>
        <w:ind w:left="0" w:firstLine="0"/>
        <w:rPr>
          <w:rFonts w:asciiTheme="majorBidi" w:hAnsiTheme="majorBidi" w:cstheme="majorBidi"/>
          <w:b/>
          <w:color w:val="1F212B"/>
          <w:sz w:val="36"/>
        </w:rPr>
      </w:pPr>
    </w:p>
    <w:p w:rsidR="00261186" w:rsidRDefault="00261186">
      <w:pPr>
        <w:spacing w:after="160" w:line="259" w:lineRule="auto"/>
        <w:ind w:left="0" w:firstLine="0"/>
        <w:jc w:val="left"/>
        <w:rPr>
          <w:rFonts w:asciiTheme="majorBidi" w:hAnsiTheme="majorBidi" w:cstheme="majorBidi"/>
          <w:b/>
          <w:color w:val="1F212B"/>
          <w:sz w:val="36"/>
        </w:rPr>
        <w:sectPr w:rsidR="00261186" w:rsidSect="00261186">
          <w:pgSz w:w="15840" w:h="12240" w:orient="landscape" w:code="1"/>
          <w:pgMar w:top="288" w:right="187" w:bottom="634" w:left="86" w:header="720" w:footer="720" w:gutter="0"/>
          <w:cols w:space="720"/>
        </w:sectPr>
      </w:pPr>
      <w:r>
        <w:rPr>
          <w:rFonts w:asciiTheme="majorBidi" w:hAnsiTheme="majorBidi" w:cstheme="majorBidi"/>
          <w:b/>
          <w:color w:val="1F212B"/>
          <w:sz w:val="36"/>
        </w:rPr>
        <w:br w:type="page"/>
      </w:r>
    </w:p>
    <w:p w:rsidR="00261186" w:rsidRDefault="00261186">
      <w:pPr>
        <w:spacing w:after="160" w:line="259" w:lineRule="auto"/>
        <w:ind w:left="0" w:firstLine="0"/>
        <w:jc w:val="left"/>
        <w:rPr>
          <w:rFonts w:asciiTheme="majorBidi" w:hAnsiTheme="majorBidi" w:cstheme="majorBidi"/>
          <w:b/>
          <w:color w:val="1F212B"/>
          <w:sz w:val="36"/>
        </w:rPr>
      </w:pPr>
    </w:p>
    <w:p w:rsidR="00551154" w:rsidRPr="00677009" w:rsidRDefault="00552653" w:rsidP="00261186">
      <w:pPr>
        <w:spacing w:after="160" w:line="259" w:lineRule="auto"/>
        <w:ind w:left="0" w:firstLine="0"/>
        <w:rPr>
          <w:rFonts w:asciiTheme="majorBidi" w:hAnsiTheme="majorBidi" w:cstheme="majorBidi"/>
          <w:b/>
          <w:color w:val="1F212B"/>
          <w:sz w:val="36"/>
        </w:rPr>
      </w:pPr>
      <w:r>
        <w:rPr>
          <w:rFonts w:asciiTheme="majorBidi" w:hAnsiTheme="majorBidi" w:cstheme="majorBidi"/>
          <w:b/>
          <w:color w:val="1F212B"/>
          <w:sz w:val="36"/>
        </w:rPr>
        <w:t xml:space="preserve"> </w:t>
      </w:r>
    </w:p>
    <w:p w:rsidR="00551154" w:rsidRPr="005850DB" w:rsidRDefault="000C21E6" w:rsidP="00261186">
      <w:pPr>
        <w:spacing w:after="0" w:line="240" w:lineRule="auto"/>
        <w:ind w:left="1320" w:firstLine="0"/>
        <w:jc w:val="left"/>
        <w:rPr>
          <w:rFonts w:asciiTheme="majorBidi" w:hAnsiTheme="majorBidi" w:cstheme="majorBidi"/>
        </w:rPr>
      </w:pPr>
      <w:r w:rsidRPr="005850DB">
        <w:rPr>
          <w:rFonts w:asciiTheme="majorBidi" w:hAnsiTheme="majorBidi" w:cstheme="majorBidi"/>
        </w:rPr>
        <w:t xml:space="preserve"> </w:t>
      </w:r>
    </w:p>
    <w:p w:rsidR="00261186" w:rsidRDefault="00261186" w:rsidP="00B75566">
      <w:pPr>
        <w:spacing w:after="0" w:line="240" w:lineRule="auto"/>
        <w:ind w:left="1440" w:firstLine="0"/>
        <w:jc w:val="center"/>
        <w:rPr>
          <w:rFonts w:asciiTheme="majorBidi" w:hAnsiTheme="majorBidi" w:cstheme="majorBidi"/>
          <w:b/>
          <w:color w:val="1F212B"/>
          <w:sz w:val="22"/>
          <w:u w:val="single" w:color="1F212B"/>
        </w:rPr>
      </w:pPr>
      <w:r w:rsidRPr="005850DB">
        <w:rPr>
          <w:rFonts w:asciiTheme="majorBidi" w:hAnsiTheme="majorBidi" w:cstheme="majorBidi"/>
          <w:b/>
          <w:color w:val="1F212B"/>
          <w:sz w:val="36"/>
        </w:rPr>
        <w:t>CENTRAL UNIVERSITY OF PUNJAB, BATHINDA</w:t>
      </w:r>
      <w:r w:rsidRPr="00D9643B">
        <w:rPr>
          <w:rFonts w:asciiTheme="majorBidi" w:hAnsiTheme="majorBidi" w:cstheme="majorBidi"/>
          <w:b/>
          <w:color w:val="1F212B"/>
          <w:sz w:val="22"/>
          <w:u w:val="single" w:color="1F212B"/>
        </w:rPr>
        <w:t xml:space="preserve"> </w:t>
      </w:r>
    </w:p>
    <w:p w:rsidR="00261186" w:rsidRDefault="00261186" w:rsidP="00B75566">
      <w:pPr>
        <w:spacing w:after="0" w:line="240" w:lineRule="auto"/>
        <w:ind w:left="1440" w:firstLine="0"/>
        <w:jc w:val="center"/>
        <w:rPr>
          <w:rFonts w:asciiTheme="majorBidi" w:hAnsiTheme="majorBidi" w:cstheme="majorBidi"/>
          <w:b/>
          <w:color w:val="1F212B"/>
          <w:sz w:val="22"/>
          <w:u w:val="single" w:color="1F212B"/>
        </w:rPr>
      </w:pPr>
    </w:p>
    <w:p w:rsidR="00551154" w:rsidRPr="00D9643B" w:rsidRDefault="000C21E6" w:rsidP="00B75566">
      <w:pPr>
        <w:spacing w:after="0" w:line="240" w:lineRule="auto"/>
        <w:ind w:left="1440" w:firstLine="0"/>
        <w:jc w:val="center"/>
        <w:rPr>
          <w:rFonts w:asciiTheme="majorBidi" w:hAnsiTheme="majorBidi" w:cstheme="majorBidi"/>
          <w:b/>
          <w:color w:val="1F212B"/>
          <w:sz w:val="22"/>
          <w:u w:val="single" w:color="1F212B"/>
        </w:rPr>
      </w:pPr>
      <w:r w:rsidRPr="00D9643B">
        <w:rPr>
          <w:rFonts w:asciiTheme="majorBidi" w:hAnsiTheme="majorBidi" w:cstheme="majorBidi"/>
          <w:b/>
          <w:color w:val="1F212B"/>
          <w:sz w:val="22"/>
          <w:u w:val="single" w:color="1F212B"/>
        </w:rPr>
        <w:t>GENERAL INSTRUCTIONS &amp; ESSENTIAL INFORMATION</w:t>
      </w:r>
      <w:r w:rsidR="00FF28BF" w:rsidRPr="00D9643B">
        <w:rPr>
          <w:rFonts w:asciiTheme="majorBidi" w:hAnsiTheme="majorBidi" w:cstheme="majorBidi"/>
          <w:b/>
          <w:color w:val="1F212B"/>
          <w:sz w:val="22"/>
          <w:u w:val="single" w:color="1F212B"/>
        </w:rPr>
        <w:t xml:space="preserve"> FOR APPLYING TO </w:t>
      </w:r>
      <w:r w:rsidR="00B75566" w:rsidRPr="00D9643B">
        <w:rPr>
          <w:rFonts w:asciiTheme="majorBidi" w:hAnsiTheme="majorBidi" w:cstheme="majorBidi"/>
          <w:b/>
          <w:color w:val="1F212B"/>
          <w:sz w:val="22"/>
          <w:u w:val="single" w:color="1F212B"/>
        </w:rPr>
        <w:t>FACULTY P</w:t>
      </w:r>
      <w:r w:rsidR="00FF28BF" w:rsidRPr="00D9643B">
        <w:rPr>
          <w:rFonts w:asciiTheme="majorBidi" w:hAnsiTheme="majorBidi" w:cstheme="majorBidi"/>
          <w:b/>
          <w:color w:val="1F212B"/>
          <w:sz w:val="22"/>
          <w:u w:val="single" w:color="1F212B"/>
        </w:rPr>
        <w:t>OSIT</w:t>
      </w:r>
      <w:r w:rsidRPr="00D9643B">
        <w:rPr>
          <w:rFonts w:asciiTheme="majorBidi" w:hAnsiTheme="majorBidi" w:cstheme="majorBidi"/>
          <w:b/>
          <w:color w:val="1F212B"/>
          <w:sz w:val="22"/>
          <w:u w:val="single" w:color="1F212B"/>
        </w:rPr>
        <w:t>IONS</w:t>
      </w:r>
    </w:p>
    <w:p w:rsidR="00C16502" w:rsidRPr="00D9643B" w:rsidRDefault="00C16502" w:rsidP="005850DB">
      <w:pPr>
        <w:spacing w:after="0" w:line="240" w:lineRule="auto"/>
        <w:ind w:left="1440" w:firstLine="0"/>
        <w:jc w:val="center"/>
        <w:rPr>
          <w:rFonts w:asciiTheme="majorBidi" w:hAnsiTheme="majorBidi" w:cstheme="majorBidi"/>
          <w:b/>
          <w:color w:val="1F212B"/>
          <w:sz w:val="22"/>
          <w:u w:val="single" w:color="1F212B"/>
        </w:rPr>
      </w:pPr>
    </w:p>
    <w:p w:rsidR="00C16502" w:rsidRPr="00D9643B" w:rsidRDefault="00127072" w:rsidP="005850DB">
      <w:pPr>
        <w:spacing w:after="0" w:line="240" w:lineRule="auto"/>
        <w:ind w:left="1440" w:firstLine="0"/>
        <w:jc w:val="center"/>
        <w:rPr>
          <w:rFonts w:asciiTheme="majorBidi" w:hAnsiTheme="majorBidi" w:cstheme="majorBidi"/>
          <w:sz w:val="22"/>
        </w:rPr>
      </w:pPr>
      <w:r>
        <w:rPr>
          <w:rFonts w:asciiTheme="majorBidi" w:hAnsiTheme="majorBidi" w:cstheme="majorBidi"/>
          <w:b/>
          <w:color w:val="1F212B"/>
          <w:sz w:val="22"/>
          <w:u w:val="single" w:color="1F212B"/>
        </w:rPr>
        <w:t>Advt. No:</w:t>
      </w:r>
      <w:r w:rsidR="004E65E8" w:rsidRPr="00D9643B">
        <w:rPr>
          <w:rFonts w:asciiTheme="majorBidi" w:hAnsiTheme="majorBidi" w:cstheme="majorBidi"/>
          <w:b/>
          <w:color w:val="1F212B"/>
          <w:sz w:val="22"/>
          <w:u w:val="single" w:color="1F212B"/>
        </w:rPr>
        <w:t xml:space="preserve"> T-01(2016</w:t>
      </w:r>
      <w:r w:rsidR="00C16502" w:rsidRPr="00D9643B">
        <w:rPr>
          <w:rFonts w:asciiTheme="majorBidi" w:hAnsiTheme="majorBidi" w:cstheme="majorBidi"/>
          <w:b/>
          <w:color w:val="1F212B"/>
          <w:sz w:val="22"/>
          <w:u w:val="single" w:color="1F212B"/>
        </w:rPr>
        <w:t>)</w:t>
      </w:r>
    </w:p>
    <w:p w:rsidR="00551154" w:rsidRPr="00D9643B" w:rsidRDefault="000C21E6">
      <w:pPr>
        <w:spacing w:after="35" w:line="240" w:lineRule="auto"/>
        <w:ind w:left="1320" w:firstLine="0"/>
        <w:jc w:val="left"/>
        <w:rPr>
          <w:rFonts w:asciiTheme="majorBidi" w:hAnsiTheme="majorBidi" w:cstheme="majorBidi"/>
          <w:sz w:val="22"/>
        </w:rPr>
      </w:pPr>
      <w:r w:rsidRPr="00D9643B">
        <w:rPr>
          <w:rFonts w:asciiTheme="majorBidi" w:hAnsiTheme="majorBidi" w:cstheme="majorBidi"/>
          <w:sz w:val="22"/>
        </w:rPr>
        <w:t xml:space="preserve"> </w:t>
      </w:r>
    </w:p>
    <w:p w:rsidR="0092794C" w:rsidRPr="00127072" w:rsidRDefault="000C21E6" w:rsidP="0092794C">
      <w:pPr>
        <w:numPr>
          <w:ilvl w:val="0"/>
          <w:numId w:val="2"/>
        </w:numPr>
        <w:spacing w:after="0"/>
        <w:ind w:left="1726" w:hanging="305"/>
        <w:rPr>
          <w:rFonts w:asciiTheme="majorBidi" w:hAnsiTheme="majorBidi" w:cstheme="majorBidi"/>
          <w:sz w:val="22"/>
          <w:lang w:bidi="hi-IN"/>
        </w:rPr>
      </w:pPr>
      <w:r w:rsidRPr="00127072">
        <w:rPr>
          <w:rFonts w:asciiTheme="majorBidi" w:hAnsiTheme="majorBidi" w:cstheme="majorBidi"/>
          <w:sz w:val="22"/>
        </w:rPr>
        <w:t xml:space="preserve">Mere eligibility will not entitle any candidate for being called for interview. The university reserves its right to place reasonable limit on the total number of candidates to be called for interview. Fulfillment of essential qualifications </w:t>
      </w:r>
      <w:r w:rsidRPr="00127072">
        <w:rPr>
          <w:rFonts w:asciiTheme="majorBidi" w:hAnsiTheme="majorBidi" w:cstheme="majorBidi"/>
          <w:i/>
          <w:sz w:val="22"/>
        </w:rPr>
        <w:t xml:space="preserve">per se </w:t>
      </w:r>
      <w:r w:rsidRPr="00127072">
        <w:rPr>
          <w:rFonts w:asciiTheme="majorBidi" w:hAnsiTheme="majorBidi" w:cstheme="majorBidi"/>
          <w:sz w:val="22"/>
        </w:rPr>
        <w:t>does not entitle a candidate to be called for interview.</w:t>
      </w:r>
      <w:r w:rsidR="0092794C" w:rsidRPr="00127072">
        <w:rPr>
          <w:rFonts w:asciiTheme="majorBidi" w:hAnsiTheme="majorBidi" w:cstheme="majorBidi"/>
          <w:sz w:val="22"/>
          <w:lang w:bidi="hi-IN"/>
        </w:rPr>
        <w:t xml:space="preserve"> </w:t>
      </w:r>
    </w:p>
    <w:p w:rsidR="0092794C" w:rsidRPr="00127072" w:rsidRDefault="0092794C" w:rsidP="00B2636D">
      <w:pPr>
        <w:numPr>
          <w:ilvl w:val="0"/>
          <w:numId w:val="2"/>
        </w:numPr>
        <w:spacing w:after="0"/>
        <w:ind w:left="1726" w:hanging="305"/>
        <w:rPr>
          <w:rFonts w:asciiTheme="majorBidi" w:hAnsiTheme="majorBidi" w:cstheme="majorBidi"/>
          <w:sz w:val="22"/>
          <w:lang w:bidi="hi-IN"/>
        </w:rPr>
      </w:pPr>
      <w:r w:rsidRPr="00127072">
        <w:rPr>
          <w:rFonts w:asciiTheme="majorBidi" w:hAnsiTheme="majorBidi" w:cstheme="majorBidi"/>
          <w:sz w:val="22"/>
        </w:rPr>
        <w:t>Under the term ‘good academic record’ the candidate must have obtained on an average of 5</w:t>
      </w:r>
      <w:r w:rsidR="00B2636D" w:rsidRPr="00127072">
        <w:rPr>
          <w:rFonts w:asciiTheme="majorBidi" w:hAnsiTheme="majorBidi" w:cstheme="majorBidi"/>
          <w:sz w:val="22"/>
        </w:rPr>
        <w:t>0</w:t>
      </w:r>
      <w:r w:rsidRPr="00127072">
        <w:rPr>
          <w:rFonts w:asciiTheme="majorBidi" w:hAnsiTheme="majorBidi" w:cstheme="majorBidi"/>
          <w:sz w:val="22"/>
        </w:rPr>
        <w:t xml:space="preserve">% marks </w:t>
      </w:r>
      <w:r w:rsidR="00C14355" w:rsidRPr="00127072">
        <w:rPr>
          <w:rFonts w:asciiTheme="majorBidi" w:hAnsiTheme="majorBidi" w:cstheme="majorBidi"/>
          <w:sz w:val="22"/>
        </w:rPr>
        <w:t>(</w:t>
      </w:r>
      <w:r w:rsidR="00B2636D" w:rsidRPr="00127072">
        <w:rPr>
          <w:rFonts w:asciiTheme="majorBidi" w:hAnsiTheme="majorBidi" w:cstheme="majorBidi"/>
          <w:sz w:val="22"/>
        </w:rPr>
        <w:t>or an equivalent grade in a point scale wherever grading system is followed) at the Bachelor’s degree level or an equivalent degree from and Indian/Foreign University.</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Medium of instruction in English.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Stringent criteria will be applied for short-listing the candidates to be called for interview.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University reserves the right to withdraw any advertised post at any time without assigning any reason. The right is also reserved with the university either to fill or not to fill the post and its decision in this regard shall be final.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University may increase or decrease number of advertised posts without prior notice.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Higher initial pay may be given to exceptionally qualified and deserving candidates.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Applicants not </w:t>
      </w:r>
      <w:r w:rsidR="005850DB" w:rsidRPr="00127072">
        <w:rPr>
          <w:rFonts w:asciiTheme="majorBidi" w:hAnsiTheme="majorBidi" w:cstheme="majorBidi"/>
          <w:sz w:val="22"/>
        </w:rPr>
        <w:t>found suitable</w:t>
      </w:r>
      <w:r w:rsidRPr="00127072">
        <w:rPr>
          <w:rFonts w:asciiTheme="majorBidi" w:hAnsiTheme="majorBidi" w:cstheme="majorBidi"/>
          <w:sz w:val="22"/>
        </w:rPr>
        <w:t xml:space="preserve"> for </w:t>
      </w:r>
      <w:r w:rsidR="005850DB" w:rsidRPr="00127072">
        <w:rPr>
          <w:rFonts w:asciiTheme="majorBidi" w:hAnsiTheme="majorBidi" w:cstheme="majorBidi"/>
          <w:sz w:val="22"/>
        </w:rPr>
        <w:t>higher positions</w:t>
      </w:r>
      <w:r w:rsidRPr="00127072">
        <w:rPr>
          <w:rFonts w:asciiTheme="majorBidi" w:hAnsiTheme="majorBidi" w:cstheme="majorBidi"/>
          <w:sz w:val="22"/>
        </w:rPr>
        <w:t xml:space="preserve"> may </w:t>
      </w:r>
      <w:r w:rsidR="005850DB" w:rsidRPr="00127072">
        <w:rPr>
          <w:rFonts w:asciiTheme="majorBidi" w:hAnsiTheme="majorBidi" w:cstheme="majorBidi"/>
          <w:sz w:val="22"/>
        </w:rPr>
        <w:t>be considered</w:t>
      </w:r>
      <w:r w:rsidRPr="00127072">
        <w:rPr>
          <w:rFonts w:asciiTheme="majorBidi" w:hAnsiTheme="majorBidi" w:cstheme="majorBidi"/>
          <w:sz w:val="22"/>
        </w:rPr>
        <w:t xml:space="preserve"> </w:t>
      </w:r>
      <w:r w:rsidR="005850DB" w:rsidRPr="00127072">
        <w:rPr>
          <w:rFonts w:asciiTheme="majorBidi" w:hAnsiTheme="majorBidi" w:cstheme="majorBidi"/>
          <w:sz w:val="22"/>
        </w:rPr>
        <w:t>for lower position</w:t>
      </w:r>
      <w:r w:rsidRPr="00127072">
        <w:rPr>
          <w:rFonts w:asciiTheme="majorBidi" w:hAnsiTheme="majorBidi" w:cstheme="majorBidi"/>
          <w:sz w:val="22"/>
        </w:rPr>
        <w:t xml:space="preserve"> </w:t>
      </w:r>
      <w:r w:rsidR="005850DB" w:rsidRPr="00127072">
        <w:rPr>
          <w:rFonts w:asciiTheme="majorBidi" w:hAnsiTheme="majorBidi" w:cstheme="majorBidi"/>
          <w:sz w:val="22"/>
        </w:rPr>
        <w:t>in the same</w:t>
      </w:r>
      <w:r w:rsidRPr="00127072">
        <w:rPr>
          <w:rFonts w:asciiTheme="majorBidi" w:hAnsiTheme="majorBidi" w:cstheme="majorBidi"/>
          <w:sz w:val="22"/>
        </w:rPr>
        <w:t xml:space="preserve"> </w:t>
      </w:r>
      <w:r w:rsidR="005850DB" w:rsidRPr="00127072">
        <w:rPr>
          <w:rFonts w:asciiTheme="majorBidi" w:hAnsiTheme="majorBidi" w:cstheme="majorBidi"/>
          <w:sz w:val="22"/>
        </w:rPr>
        <w:t>area of</w:t>
      </w:r>
      <w:r w:rsidRPr="00127072">
        <w:rPr>
          <w:rFonts w:asciiTheme="majorBidi" w:hAnsiTheme="majorBidi" w:cstheme="majorBidi"/>
          <w:sz w:val="22"/>
        </w:rPr>
        <w:t xml:space="preserve"> specialization.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Reservation Policy will be followed as per Govt. of India Rules. The SC/ST/OBC/PWD candidates are required to attach the relevant certificate as per format prescribed by the Government of India.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process of selection may be by a presentation/ seminar/interview or a combination thereof. </w:t>
      </w:r>
    </w:p>
    <w:p w:rsidR="001C5E1F" w:rsidRPr="00127072" w:rsidRDefault="001C5E1F" w:rsidP="00264767">
      <w:pPr>
        <w:numPr>
          <w:ilvl w:val="0"/>
          <w:numId w:val="2"/>
        </w:numPr>
        <w:spacing w:after="0"/>
        <w:ind w:left="1726" w:hanging="305"/>
        <w:rPr>
          <w:rFonts w:asciiTheme="majorBidi" w:hAnsiTheme="majorBidi" w:cstheme="majorBidi"/>
          <w:b/>
          <w:sz w:val="22"/>
          <w:u w:val="single"/>
        </w:rPr>
      </w:pPr>
      <w:r w:rsidRPr="00127072">
        <w:rPr>
          <w:rFonts w:asciiTheme="majorBidi" w:hAnsiTheme="majorBidi" w:cstheme="majorBidi"/>
          <w:sz w:val="22"/>
        </w:rPr>
        <w:t>Last date for submission of Online application form is ________________</w:t>
      </w:r>
    </w:p>
    <w:p w:rsidR="00D63447" w:rsidRPr="00127072" w:rsidRDefault="00D63447" w:rsidP="00264767">
      <w:pPr>
        <w:numPr>
          <w:ilvl w:val="0"/>
          <w:numId w:val="2"/>
        </w:numPr>
        <w:spacing w:after="0"/>
        <w:ind w:left="1726" w:hanging="305"/>
        <w:rPr>
          <w:rFonts w:asciiTheme="majorBidi" w:hAnsiTheme="majorBidi" w:cstheme="majorBidi"/>
          <w:b/>
          <w:sz w:val="22"/>
          <w:u w:val="single"/>
        </w:rPr>
      </w:pPr>
      <w:r w:rsidRPr="00127072">
        <w:rPr>
          <w:rFonts w:asciiTheme="majorBidi" w:hAnsiTheme="majorBidi" w:cstheme="majorBidi"/>
          <w:sz w:val="22"/>
        </w:rPr>
        <w:t xml:space="preserve">Applicants are required to  send the duly signed printout of the online application form along with all the Qualification/ Experience/ Caste certificate/ proof of claim/NOC as made in the online application form &amp; send the same to the below mention address. The printout of the online applications form along with supporting documents must be submitted by </w:t>
      </w:r>
      <w:r w:rsidR="001C5E1F" w:rsidRPr="00127072">
        <w:rPr>
          <w:rFonts w:asciiTheme="majorBidi" w:hAnsiTheme="majorBidi" w:cstheme="majorBidi"/>
          <w:b/>
          <w:sz w:val="22"/>
          <w:u w:val="single"/>
        </w:rPr>
        <w:t>_______________</w:t>
      </w:r>
    </w:p>
    <w:p w:rsidR="004E65E8" w:rsidRPr="00127072" w:rsidRDefault="004E65E8" w:rsidP="004E65E8">
      <w:pPr>
        <w:spacing w:after="0"/>
        <w:ind w:left="1726" w:firstLine="0"/>
        <w:rPr>
          <w:rFonts w:asciiTheme="majorBidi" w:hAnsiTheme="majorBidi" w:cstheme="majorBidi"/>
          <w:b/>
          <w:sz w:val="22"/>
          <w:u w:val="single"/>
        </w:rPr>
      </w:pPr>
    </w:p>
    <w:p w:rsidR="00D63447" w:rsidRPr="00127072" w:rsidRDefault="00941BCF" w:rsidP="00D63447">
      <w:pPr>
        <w:pStyle w:val="ListParagraph"/>
        <w:spacing w:after="0" w:line="240" w:lineRule="auto"/>
        <w:ind w:left="3600"/>
        <w:rPr>
          <w:rFonts w:asciiTheme="majorBidi" w:hAnsiTheme="majorBidi" w:cstheme="majorBidi"/>
          <w:b/>
        </w:rPr>
      </w:pPr>
      <w:r>
        <w:rPr>
          <w:rFonts w:asciiTheme="majorBidi" w:hAnsiTheme="majorBidi" w:cstheme="majorBidi"/>
          <w:b/>
        </w:rPr>
        <w:t>Assistant Registrar</w:t>
      </w:r>
    </w:p>
    <w:p w:rsidR="00D63447" w:rsidRPr="00127072" w:rsidRDefault="00D63447" w:rsidP="00D63447">
      <w:pPr>
        <w:pStyle w:val="ListParagraph"/>
        <w:spacing w:after="0" w:line="240" w:lineRule="auto"/>
        <w:ind w:left="3600" w:right="-15"/>
        <w:rPr>
          <w:rFonts w:asciiTheme="majorBidi" w:hAnsiTheme="majorBidi" w:cstheme="majorBidi"/>
        </w:rPr>
      </w:pPr>
      <w:r w:rsidRPr="00127072">
        <w:rPr>
          <w:rFonts w:asciiTheme="majorBidi" w:hAnsiTheme="majorBidi" w:cstheme="majorBidi"/>
          <w:b/>
          <w:color w:val="1F212B"/>
        </w:rPr>
        <w:t xml:space="preserve">Central University of Punjab </w:t>
      </w:r>
    </w:p>
    <w:p w:rsidR="00D63447" w:rsidRPr="00127072" w:rsidRDefault="00D63447" w:rsidP="00D63447">
      <w:pPr>
        <w:pStyle w:val="ListParagraph"/>
        <w:spacing w:after="0" w:line="240" w:lineRule="auto"/>
        <w:ind w:left="3600" w:right="-15"/>
        <w:rPr>
          <w:rFonts w:asciiTheme="majorBidi" w:hAnsiTheme="majorBidi" w:cstheme="majorBidi"/>
        </w:rPr>
      </w:pPr>
      <w:r w:rsidRPr="00127072">
        <w:rPr>
          <w:rFonts w:asciiTheme="majorBidi" w:hAnsiTheme="majorBidi" w:cstheme="majorBidi"/>
          <w:b/>
          <w:color w:val="1F212B"/>
        </w:rPr>
        <w:t xml:space="preserve">City Campus, Mansa Road </w:t>
      </w:r>
    </w:p>
    <w:p w:rsidR="00D63447" w:rsidRPr="00127072" w:rsidRDefault="00D63447" w:rsidP="00D63447">
      <w:pPr>
        <w:pStyle w:val="ListParagraph"/>
        <w:spacing w:after="0" w:line="240" w:lineRule="auto"/>
        <w:ind w:left="3600" w:right="-15"/>
        <w:rPr>
          <w:rFonts w:asciiTheme="majorBidi" w:hAnsiTheme="majorBidi" w:cstheme="majorBidi"/>
        </w:rPr>
      </w:pPr>
      <w:r w:rsidRPr="00127072">
        <w:rPr>
          <w:rFonts w:asciiTheme="majorBidi" w:hAnsiTheme="majorBidi" w:cstheme="majorBidi"/>
          <w:b/>
          <w:color w:val="1F212B"/>
        </w:rPr>
        <w:t>Bathinda-151 001, India</w:t>
      </w:r>
      <w:r w:rsidRPr="00127072">
        <w:rPr>
          <w:rFonts w:asciiTheme="majorBidi" w:hAnsiTheme="majorBidi" w:cstheme="majorBidi"/>
        </w:rPr>
        <w:t xml:space="preserve"> </w:t>
      </w:r>
    </w:p>
    <w:p w:rsidR="004E65E8" w:rsidRPr="00127072" w:rsidRDefault="004E65E8" w:rsidP="00D63447">
      <w:pPr>
        <w:pStyle w:val="ListParagraph"/>
        <w:spacing w:after="0" w:line="240" w:lineRule="auto"/>
        <w:ind w:left="3600" w:right="-15"/>
        <w:rPr>
          <w:rFonts w:asciiTheme="majorBidi" w:hAnsiTheme="majorBidi" w:cstheme="majorBidi"/>
        </w:rPr>
      </w:pPr>
    </w:p>
    <w:p w:rsidR="00551154" w:rsidRPr="00127072" w:rsidRDefault="00D63447" w:rsidP="00D9643B">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All candidates are required to deposit Application fee on the online portal @  Rs. </w:t>
      </w:r>
      <w:r w:rsidR="004E65E8" w:rsidRPr="00127072">
        <w:rPr>
          <w:rFonts w:asciiTheme="majorBidi" w:hAnsiTheme="majorBidi" w:cstheme="majorBidi"/>
          <w:sz w:val="22"/>
        </w:rPr>
        <w:t>750</w:t>
      </w:r>
      <w:r w:rsidRPr="00127072">
        <w:rPr>
          <w:rFonts w:asciiTheme="majorBidi" w:hAnsiTheme="majorBidi" w:cstheme="majorBidi"/>
          <w:sz w:val="22"/>
        </w:rPr>
        <w:t xml:space="preserve"> (Rs. </w:t>
      </w:r>
      <w:r w:rsidR="004E65E8" w:rsidRPr="00127072">
        <w:rPr>
          <w:rFonts w:asciiTheme="majorBidi" w:hAnsiTheme="majorBidi" w:cstheme="majorBidi"/>
          <w:sz w:val="22"/>
        </w:rPr>
        <w:t>250</w:t>
      </w:r>
      <w:r w:rsidRPr="00127072">
        <w:rPr>
          <w:rFonts w:asciiTheme="majorBidi" w:hAnsiTheme="majorBidi" w:cstheme="majorBidi"/>
          <w:sz w:val="22"/>
        </w:rPr>
        <w:t xml:space="preserve"> for SC/ST/PWD) for each post they apply. </w:t>
      </w:r>
    </w:p>
    <w:p w:rsidR="00EB6DC3" w:rsidRPr="00127072" w:rsidRDefault="00EB6DC3" w:rsidP="0092794C">
      <w:pPr>
        <w:numPr>
          <w:ilvl w:val="0"/>
          <w:numId w:val="2"/>
        </w:numPr>
        <w:spacing w:after="0"/>
        <w:rPr>
          <w:rFonts w:asciiTheme="majorBidi" w:hAnsiTheme="majorBidi" w:cstheme="majorBidi"/>
          <w:sz w:val="22"/>
        </w:rPr>
      </w:pPr>
      <w:r w:rsidRPr="00127072">
        <w:rPr>
          <w:rFonts w:asciiTheme="majorBidi" w:hAnsiTheme="majorBidi" w:cstheme="majorBidi"/>
          <w:sz w:val="22"/>
        </w:rPr>
        <w:t xml:space="preserve">CUPB will not be responsible for any loss  of email sent, due to invalid/wrong email id provided by the candidates or for delay/ non receipt of information if a candidate fails to access his/her email/website in time. Candidates are requested to regularly visit CUPB website. i.e. </w:t>
      </w:r>
      <w:hyperlink r:id="rId27" w:history="1">
        <w:r w:rsidRPr="00127072">
          <w:rPr>
            <w:rStyle w:val="Hyperlink"/>
            <w:rFonts w:asciiTheme="majorBidi" w:hAnsiTheme="majorBidi" w:cstheme="majorBidi"/>
            <w:sz w:val="22"/>
          </w:rPr>
          <w:t>www.cup.ac.in</w:t>
        </w:r>
      </w:hyperlink>
      <w:r w:rsidR="00667BDF" w:rsidRPr="00127072">
        <w:rPr>
          <w:rFonts w:asciiTheme="majorBidi" w:hAnsiTheme="majorBidi" w:cstheme="majorBidi"/>
          <w:sz w:val="22"/>
        </w:rPr>
        <w:t xml:space="preserve">; </w:t>
      </w:r>
      <w:hyperlink r:id="rId28" w:history="1">
        <w:r w:rsidR="00667BDF" w:rsidRPr="00127072">
          <w:rPr>
            <w:rStyle w:val="Hyperlink"/>
            <w:rFonts w:asciiTheme="majorBidi" w:hAnsiTheme="majorBidi" w:cstheme="majorBidi"/>
            <w:sz w:val="22"/>
          </w:rPr>
          <w:t>www.cup.edu.in</w:t>
        </w:r>
      </w:hyperlink>
      <w:r w:rsidR="00667BDF" w:rsidRPr="00127072">
        <w:rPr>
          <w:rFonts w:asciiTheme="majorBidi" w:hAnsiTheme="majorBidi" w:cstheme="majorBidi"/>
          <w:sz w:val="22"/>
        </w:rPr>
        <w:t xml:space="preserve"> </w:t>
      </w:r>
      <w:r w:rsidRPr="00127072">
        <w:rPr>
          <w:rFonts w:asciiTheme="majorBidi" w:hAnsiTheme="majorBidi" w:cstheme="majorBidi"/>
          <w:sz w:val="22"/>
        </w:rPr>
        <w:t>for the information regarding.</w:t>
      </w:r>
    </w:p>
    <w:p w:rsidR="00551154" w:rsidRPr="00127072" w:rsidRDefault="000C21E6" w:rsidP="00667BDF">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Separate application </w:t>
      </w:r>
      <w:r w:rsidR="00542521" w:rsidRPr="00127072">
        <w:rPr>
          <w:rFonts w:asciiTheme="majorBidi" w:hAnsiTheme="majorBidi" w:cstheme="majorBidi"/>
          <w:sz w:val="22"/>
        </w:rPr>
        <w:t>(</w:t>
      </w:r>
      <w:r w:rsidRPr="00127072">
        <w:rPr>
          <w:rFonts w:asciiTheme="majorBidi" w:hAnsiTheme="majorBidi" w:cstheme="majorBidi"/>
          <w:sz w:val="22"/>
        </w:rPr>
        <w:t>along with application fee</w:t>
      </w:r>
      <w:r w:rsidR="00542521" w:rsidRPr="00127072">
        <w:rPr>
          <w:rFonts w:asciiTheme="majorBidi" w:hAnsiTheme="majorBidi" w:cstheme="majorBidi"/>
          <w:sz w:val="22"/>
        </w:rPr>
        <w:t>)</w:t>
      </w:r>
      <w:r w:rsidRPr="00127072">
        <w:rPr>
          <w:rFonts w:asciiTheme="majorBidi" w:hAnsiTheme="majorBidi" w:cstheme="majorBidi"/>
          <w:sz w:val="22"/>
        </w:rPr>
        <w:t xml:space="preserve"> should be </w:t>
      </w:r>
      <w:r w:rsidR="00542521" w:rsidRPr="00127072">
        <w:rPr>
          <w:rFonts w:asciiTheme="majorBidi" w:hAnsiTheme="majorBidi" w:cstheme="majorBidi"/>
          <w:sz w:val="22"/>
        </w:rPr>
        <w:t xml:space="preserve">filled </w:t>
      </w:r>
      <w:r w:rsidR="00667BDF" w:rsidRPr="00127072">
        <w:rPr>
          <w:rFonts w:asciiTheme="majorBidi" w:hAnsiTheme="majorBidi" w:cstheme="majorBidi"/>
          <w:sz w:val="22"/>
        </w:rPr>
        <w:t>online</w:t>
      </w:r>
      <w:r w:rsidRPr="00127072">
        <w:rPr>
          <w:rFonts w:asciiTheme="majorBidi" w:hAnsiTheme="majorBidi" w:cstheme="majorBidi"/>
          <w:sz w:val="22"/>
        </w:rPr>
        <w:t xml:space="preserve"> for each post applied for. </w:t>
      </w:r>
    </w:p>
    <w:p w:rsidR="005850DB" w:rsidRPr="00127072" w:rsidRDefault="000C21E6" w:rsidP="005850DB">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Any change of address from the one given in the application form should at once be communicated to the university. </w:t>
      </w:r>
    </w:p>
    <w:p w:rsidR="005850DB" w:rsidRPr="00127072" w:rsidRDefault="000C21E6" w:rsidP="00E32C14">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Application fees once paid shall not be refunded under any circumstances. Before applying for the post, candidates are advised to satisfy </w:t>
      </w:r>
      <w:r w:rsidR="006960A2" w:rsidRPr="00127072">
        <w:rPr>
          <w:rFonts w:asciiTheme="majorBidi" w:hAnsiTheme="majorBidi" w:cstheme="majorBidi"/>
          <w:sz w:val="22"/>
        </w:rPr>
        <w:t>themsel</w:t>
      </w:r>
      <w:r w:rsidRPr="00127072">
        <w:rPr>
          <w:rFonts w:asciiTheme="majorBidi" w:hAnsiTheme="majorBidi" w:cstheme="majorBidi"/>
          <w:sz w:val="22"/>
        </w:rPr>
        <w:t xml:space="preserve">ves about their eligibility. </w:t>
      </w:r>
    </w:p>
    <w:p w:rsidR="005850DB" w:rsidRDefault="000C21E6" w:rsidP="005850DB">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applicants are advised to list their proposed, ongoing and completed research projects and write a short paragraph on the teaching philosophy and strategy you plan to pursue. </w:t>
      </w:r>
    </w:p>
    <w:p w:rsidR="00A664D2" w:rsidRDefault="00A664D2" w:rsidP="00A664D2">
      <w:pPr>
        <w:spacing w:after="0"/>
        <w:rPr>
          <w:rFonts w:asciiTheme="majorBidi" w:hAnsiTheme="majorBidi" w:cstheme="majorBidi"/>
          <w:sz w:val="22"/>
        </w:rPr>
      </w:pPr>
    </w:p>
    <w:p w:rsidR="00A664D2" w:rsidRDefault="00A664D2" w:rsidP="00A664D2">
      <w:pPr>
        <w:spacing w:after="0"/>
        <w:rPr>
          <w:rFonts w:asciiTheme="majorBidi" w:hAnsiTheme="majorBidi" w:cstheme="majorBidi"/>
          <w:sz w:val="22"/>
        </w:rPr>
      </w:pPr>
    </w:p>
    <w:p w:rsidR="00A664D2" w:rsidRDefault="00A664D2" w:rsidP="00A664D2">
      <w:pPr>
        <w:spacing w:after="0"/>
        <w:rPr>
          <w:rFonts w:asciiTheme="majorBidi" w:hAnsiTheme="majorBidi" w:cstheme="majorBidi"/>
          <w:sz w:val="22"/>
        </w:rPr>
      </w:pPr>
    </w:p>
    <w:p w:rsidR="00552653" w:rsidRDefault="00552653" w:rsidP="00A664D2">
      <w:pPr>
        <w:spacing w:after="0"/>
        <w:rPr>
          <w:rFonts w:asciiTheme="majorBidi" w:hAnsiTheme="majorBidi" w:cstheme="majorBidi"/>
          <w:sz w:val="22"/>
        </w:rPr>
      </w:pPr>
    </w:p>
    <w:p w:rsidR="00552653" w:rsidRDefault="00552653" w:rsidP="00A664D2">
      <w:pPr>
        <w:spacing w:after="0"/>
        <w:rPr>
          <w:rFonts w:asciiTheme="majorBidi" w:hAnsiTheme="majorBidi" w:cstheme="majorBidi"/>
          <w:sz w:val="22"/>
        </w:rPr>
      </w:pPr>
    </w:p>
    <w:p w:rsidR="00552653" w:rsidRDefault="00552653" w:rsidP="00A664D2">
      <w:pPr>
        <w:spacing w:after="0"/>
        <w:rPr>
          <w:rFonts w:asciiTheme="majorBidi" w:hAnsiTheme="majorBidi" w:cstheme="majorBidi"/>
          <w:sz w:val="22"/>
        </w:rPr>
      </w:pPr>
    </w:p>
    <w:p w:rsidR="00552653" w:rsidRPr="00127072" w:rsidRDefault="00552653" w:rsidP="00A664D2">
      <w:pPr>
        <w:spacing w:after="0"/>
        <w:rPr>
          <w:rFonts w:asciiTheme="majorBidi" w:hAnsiTheme="majorBidi" w:cstheme="majorBidi"/>
          <w:sz w:val="22"/>
        </w:rPr>
      </w:pPr>
    </w:p>
    <w:p w:rsidR="001C5E1F" w:rsidRPr="00A664D2" w:rsidRDefault="005850DB" w:rsidP="00A664D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w:t>
      </w:r>
      <w:r w:rsidR="005E218A" w:rsidRPr="00127072">
        <w:rPr>
          <w:rFonts w:asciiTheme="majorBidi" w:hAnsiTheme="majorBidi" w:cstheme="majorBidi"/>
          <w:sz w:val="22"/>
        </w:rPr>
        <w:t>applicant</w:t>
      </w:r>
      <w:r w:rsidRPr="00127072">
        <w:rPr>
          <w:rFonts w:asciiTheme="majorBidi" w:hAnsiTheme="majorBidi" w:cstheme="majorBidi"/>
          <w:sz w:val="22"/>
        </w:rPr>
        <w:t xml:space="preserve"> serving i</w:t>
      </w:r>
      <w:r w:rsidR="004434AB" w:rsidRPr="00127072">
        <w:rPr>
          <w:rFonts w:asciiTheme="majorBidi" w:hAnsiTheme="majorBidi" w:cstheme="majorBidi"/>
          <w:sz w:val="22"/>
        </w:rPr>
        <w:t xml:space="preserve">n </w:t>
      </w:r>
      <w:r w:rsidR="000C21E6" w:rsidRPr="00127072">
        <w:rPr>
          <w:rFonts w:asciiTheme="majorBidi" w:hAnsiTheme="majorBidi" w:cstheme="majorBidi"/>
          <w:sz w:val="22"/>
        </w:rPr>
        <w:t xml:space="preserve">Central/State Governments, Autonomous </w:t>
      </w:r>
      <w:r w:rsidRPr="00127072">
        <w:rPr>
          <w:rFonts w:asciiTheme="majorBidi" w:hAnsiTheme="majorBidi" w:cstheme="majorBidi"/>
          <w:sz w:val="22"/>
        </w:rPr>
        <w:t>Bodies (</w:t>
      </w:r>
      <w:r w:rsidR="000C21E6" w:rsidRPr="00127072">
        <w:rPr>
          <w:rFonts w:asciiTheme="majorBidi" w:hAnsiTheme="majorBidi" w:cstheme="majorBidi"/>
          <w:sz w:val="22"/>
        </w:rPr>
        <w:t>Central/State</w:t>
      </w:r>
      <w:r w:rsidRPr="00127072">
        <w:rPr>
          <w:rFonts w:asciiTheme="majorBidi" w:hAnsiTheme="majorBidi" w:cstheme="majorBidi"/>
          <w:sz w:val="22"/>
        </w:rPr>
        <w:t>) may</w:t>
      </w:r>
      <w:r w:rsidR="000C21E6" w:rsidRPr="00127072">
        <w:rPr>
          <w:rFonts w:asciiTheme="majorBidi" w:hAnsiTheme="majorBidi" w:cstheme="majorBidi"/>
          <w:sz w:val="22"/>
        </w:rPr>
        <w:t xml:space="preserve">   be   taken   on deputation/contract for 2 or more years or up to the age of superannuation of 65 years, whichever is earlier. The service conditions including pay scales are as per UGC norms.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Retired Professor up to the age of 64 years in the relevant subject may also apply. Such candidates if selected may be paid full pay admissible to their respective rank at the minimum prescribed basic pay as per the rules. </w:t>
      </w:r>
    </w:p>
    <w:p w:rsidR="00551154" w:rsidRPr="00127072" w:rsidRDefault="000C21E6" w:rsidP="007F0B33">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The applicants serving in Government/Semi-Government organizations/</w:t>
      </w:r>
      <w:r w:rsidR="005850DB" w:rsidRPr="00127072">
        <w:rPr>
          <w:rFonts w:asciiTheme="majorBidi" w:hAnsiTheme="majorBidi" w:cstheme="majorBidi"/>
          <w:sz w:val="22"/>
        </w:rPr>
        <w:t>Public Sector</w:t>
      </w:r>
      <w:r w:rsidRPr="00127072">
        <w:rPr>
          <w:rFonts w:asciiTheme="majorBidi" w:hAnsiTheme="majorBidi" w:cstheme="majorBidi"/>
          <w:sz w:val="22"/>
        </w:rPr>
        <w:t xml:space="preserve"> Undertakings/Autonomous Organizations must </w:t>
      </w:r>
      <w:r w:rsidR="007F0B33" w:rsidRPr="00127072">
        <w:rPr>
          <w:rFonts w:asciiTheme="majorBidi" w:hAnsiTheme="majorBidi" w:cstheme="majorBidi"/>
          <w:sz w:val="22"/>
        </w:rPr>
        <w:t xml:space="preserve">upload No Objection Certificate issued by their </w:t>
      </w:r>
      <w:r w:rsidR="00B2636D" w:rsidRPr="00127072">
        <w:rPr>
          <w:rFonts w:asciiTheme="majorBidi" w:hAnsiTheme="majorBidi" w:cstheme="majorBidi"/>
          <w:sz w:val="22"/>
        </w:rPr>
        <w:t>employee</w:t>
      </w:r>
      <w:r w:rsidRPr="00127072">
        <w:rPr>
          <w:rFonts w:asciiTheme="majorBidi" w:hAnsiTheme="majorBidi" w:cstheme="majorBidi"/>
          <w:sz w:val="22"/>
        </w:rPr>
        <w:t xml:space="preserve">.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In case of in-service candidates from Private Sector, acceptance of resignation and relieving letter from the employer at the time of joining must be submitted. </w:t>
      </w:r>
    </w:p>
    <w:p w:rsidR="00557030" w:rsidRPr="00127072" w:rsidRDefault="000C21E6" w:rsidP="00D9643B">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age of the superannuation for all the posts </w:t>
      </w:r>
      <w:r w:rsidR="007F0B33" w:rsidRPr="00127072">
        <w:rPr>
          <w:rFonts w:asciiTheme="majorBidi" w:hAnsiTheme="majorBidi" w:cstheme="majorBidi"/>
          <w:sz w:val="22"/>
        </w:rPr>
        <w:t>is</w:t>
      </w:r>
      <w:r w:rsidRPr="00127072">
        <w:rPr>
          <w:rFonts w:asciiTheme="majorBidi" w:hAnsiTheme="majorBidi" w:cstheme="majorBidi"/>
          <w:sz w:val="22"/>
        </w:rPr>
        <w:t xml:space="preserve"> as per UGC norms.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university employees are covered under new pension scheme introduced by the Government of India. Those who are appointed on deputation, payment of both leave salary and pension contribution will be as per rules. </w:t>
      </w:r>
    </w:p>
    <w:p w:rsidR="00551154" w:rsidRPr="00127072" w:rsidRDefault="000C21E6" w:rsidP="00D962DE">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Candidates shall </w:t>
      </w:r>
      <w:r w:rsidR="006960A2" w:rsidRPr="00127072">
        <w:rPr>
          <w:rFonts w:asciiTheme="majorBidi" w:hAnsiTheme="majorBidi" w:cstheme="majorBidi"/>
          <w:sz w:val="22"/>
        </w:rPr>
        <w:t>have to produce original docume</w:t>
      </w:r>
      <w:r w:rsidRPr="00127072">
        <w:rPr>
          <w:rFonts w:asciiTheme="majorBidi" w:hAnsiTheme="majorBidi" w:cstheme="majorBidi"/>
          <w:sz w:val="22"/>
        </w:rPr>
        <w:t xml:space="preserve">nts at the time of appearing in interview. </w:t>
      </w:r>
    </w:p>
    <w:p w:rsidR="00551154" w:rsidRPr="00127072" w:rsidRDefault="000C21E6" w:rsidP="00D962DE">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Canvassing in any form may lead to cancellation of candidature. </w:t>
      </w:r>
    </w:p>
    <w:p w:rsidR="00551154" w:rsidRPr="00127072" w:rsidRDefault="000C21E6" w:rsidP="00D962DE">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Competent authority can relax the qualification and experie</w:t>
      </w:r>
      <w:r w:rsidR="006960A2" w:rsidRPr="00127072">
        <w:rPr>
          <w:rFonts w:asciiTheme="majorBidi" w:hAnsiTheme="majorBidi" w:cstheme="majorBidi"/>
          <w:sz w:val="22"/>
        </w:rPr>
        <w:t>nce in case of highly deservi</w:t>
      </w:r>
      <w:r w:rsidRPr="00127072">
        <w:rPr>
          <w:rFonts w:asciiTheme="majorBidi" w:hAnsiTheme="majorBidi" w:cstheme="majorBidi"/>
          <w:sz w:val="22"/>
        </w:rPr>
        <w:t xml:space="preserve">ng candidates.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The University shall verify the antecedents/documents submitted by the candidates at the time of appointment or any time during the tenure of the service. In case, it is detected that the documents submitted ar</w:t>
      </w:r>
      <w:r w:rsidR="006960A2" w:rsidRPr="00127072">
        <w:rPr>
          <w:rFonts w:asciiTheme="majorBidi" w:hAnsiTheme="majorBidi" w:cstheme="majorBidi"/>
          <w:sz w:val="22"/>
        </w:rPr>
        <w:t>e fake or the candidate has a clandestine /</w:t>
      </w:r>
      <w:r w:rsidRPr="00127072">
        <w:rPr>
          <w:rFonts w:asciiTheme="majorBidi" w:hAnsiTheme="majorBidi" w:cstheme="majorBidi"/>
          <w:sz w:val="22"/>
        </w:rPr>
        <w:t xml:space="preserve">background and has </w:t>
      </w:r>
      <w:r w:rsidR="006960A2" w:rsidRPr="00127072">
        <w:rPr>
          <w:rFonts w:asciiTheme="majorBidi" w:hAnsiTheme="majorBidi" w:cstheme="majorBidi"/>
          <w:sz w:val="22"/>
        </w:rPr>
        <w:t>suppressed the</w:t>
      </w:r>
      <w:r w:rsidRPr="00127072">
        <w:rPr>
          <w:rFonts w:asciiTheme="majorBidi" w:hAnsiTheme="majorBidi" w:cstheme="majorBidi"/>
          <w:sz w:val="22"/>
        </w:rPr>
        <w:t xml:space="preserve"> said information, his/</w:t>
      </w:r>
      <w:r w:rsidR="006960A2" w:rsidRPr="00127072">
        <w:rPr>
          <w:rFonts w:asciiTheme="majorBidi" w:hAnsiTheme="majorBidi" w:cstheme="majorBidi"/>
          <w:sz w:val="22"/>
        </w:rPr>
        <w:t>her services shall</w:t>
      </w:r>
      <w:r w:rsidRPr="00127072">
        <w:rPr>
          <w:rFonts w:asciiTheme="majorBidi" w:hAnsiTheme="majorBidi" w:cstheme="majorBidi"/>
          <w:sz w:val="22"/>
        </w:rPr>
        <w:t xml:space="preserve"> be terminated forthwith.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University reserves the right to place the curriculum vitae of any person for any post for the consideration of selection committee; to consider “in-absentia” or interview through “Video Conferencing”.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It will be open to the University to consider, on its own, names of suitable candidates who might have not applied. Candidates shall not claim it as a right. </w:t>
      </w:r>
    </w:p>
    <w:p w:rsidR="00013B41" w:rsidRPr="00127072" w:rsidRDefault="00013B41" w:rsidP="007F0B33">
      <w:pPr>
        <w:numPr>
          <w:ilvl w:val="0"/>
          <w:numId w:val="2"/>
        </w:numPr>
        <w:spacing w:after="0"/>
        <w:ind w:left="1726" w:hanging="305"/>
        <w:rPr>
          <w:rFonts w:asciiTheme="majorBidi" w:hAnsiTheme="majorBidi" w:cstheme="majorBidi"/>
          <w:b/>
          <w:bCs/>
          <w:sz w:val="22"/>
        </w:rPr>
      </w:pPr>
      <w:r w:rsidRPr="00127072">
        <w:rPr>
          <w:rFonts w:asciiTheme="majorBidi" w:hAnsiTheme="majorBidi" w:cstheme="majorBidi"/>
          <w:sz w:val="22"/>
        </w:rPr>
        <w:t>In case the candidate want to apply under certain category She</w:t>
      </w:r>
      <w:r w:rsidR="000E05BF">
        <w:rPr>
          <w:rFonts w:asciiTheme="majorBidi" w:hAnsiTheme="majorBidi" w:cstheme="majorBidi"/>
          <w:sz w:val="22"/>
        </w:rPr>
        <w:t xml:space="preserve"> </w:t>
      </w:r>
      <w:r w:rsidRPr="00127072">
        <w:rPr>
          <w:rFonts w:asciiTheme="majorBidi" w:hAnsiTheme="majorBidi" w:cstheme="majorBidi"/>
          <w:sz w:val="22"/>
        </w:rPr>
        <w:t xml:space="preserve">/ He needs to </w:t>
      </w:r>
      <w:r w:rsidR="007F0B33" w:rsidRPr="00127072">
        <w:rPr>
          <w:rFonts w:asciiTheme="majorBidi" w:hAnsiTheme="majorBidi" w:cstheme="majorBidi"/>
          <w:sz w:val="22"/>
        </w:rPr>
        <w:t xml:space="preserve">upload </w:t>
      </w:r>
      <w:r w:rsidR="00C14355" w:rsidRPr="00127072">
        <w:rPr>
          <w:rFonts w:asciiTheme="majorBidi" w:hAnsiTheme="majorBidi" w:cstheme="majorBidi"/>
          <w:b/>
          <w:bCs/>
          <w:sz w:val="22"/>
        </w:rPr>
        <w:t xml:space="preserve">valid </w:t>
      </w:r>
      <w:r w:rsidRPr="00127072">
        <w:rPr>
          <w:rFonts w:asciiTheme="majorBidi" w:hAnsiTheme="majorBidi" w:cstheme="majorBidi"/>
          <w:b/>
          <w:bCs/>
          <w:sz w:val="22"/>
        </w:rPr>
        <w:t>copy of caste certificate duly issued by Central Government Authority</w:t>
      </w:r>
      <w:r w:rsidR="00C16502" w:rsidRPr="00127072">
        <w:rPr>
          <w:rFonts w:asciiTheme="majorBidi" w:hAnsiTheme="majorBidi" w:cstheme="majorBidi"/>
          <w:b/>
          <w:bCs/>
          <w:sz w:val="22"/>
        </w:rPr>
        <w:t>.</w:t>
      </w:r>
    </w:p>
    <w:p w:rsidR="007D5503" w:rsidRPr="00127072" w:rsidRDefault="00013B41" w:rsidP="007F0B33">
      <w:pPr>
        <w:numPr>
          <w:ilvl w:val="0"/>
          <w:numId w:val="2"/>
        </w:numPr>
        <w:spacing w:after="0" w:line="240" w:lineRule="auto"/>
        <w:rPr>
          <w:rFonts w:asciiTheme="majorBidi" w:hAnsiTheme="majorBidi" w:cstheme="majorBidi"/>
          <w:sz w:val="22"/>
        </w:rPr>
      </w:pPr>
      <w:r w:rsidRPr="00127072">
        <w:rPr>
          <w:rFonts w:asciiTheme="majorBidi" w:hAnsiTheme="majorBidi" w:cstheme="majorBidi"/>
          <w:sz w:val="22"/>
        </w:rPr>
        <w:t xml:space="preserve">After the interview in case of selections the appointment will be </w:t>
      </w:r>
      <w:r w:rsidR="007D5503" w:rsidRPr="00127072">
        <w:rPr>
          <w:rFonts w:asciiTheme="majorBidi" w:hAnsiTheme="majorBidi" w:cstheme="majorBidi"/>
          <w:sz w:val="22"/>
        </w:rPr>
        <w:t xml:space="preserve">provisional and is subject to the community certificate being verified through the proper channels. If the verification reveals that the claim of the candidate to belong to SC/ST/OBC (non creamy layer) is false, </w:t>
      </w:r>
      <w:r w:rsidR="007F0B33" w:rsidRPr="00127072">
        <w:rPr>
          <w:rFonts w:asciiTheme="majorBidi" w:hAnsiTheme="majorBidi" w:cstheme="majorBidi"/>
          <w:sz w:val="22"/>
        </w:rPr>
        <w:t>his/her</w:t>
      </w:r>
      <w:r w:rsidR="007D5503" w:rsidRPr="00127072">
        <w:rPr>
          <w:rFonts w:asciiTheme="majorBidi" w:hAnsiTheme="majorBidi" w:cstheme="majorBidi"/>
          <w:sz w:val="22"/>
        </w:rPr>
        <w:t xml:space="preserve"> services will be terminated forthwith without assigning any further reasons and without prejudice to such further action as may be taken under the provisions of Indian Panel Code for production of false certificate.</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The University may</w:t>
      </w:r>
      <w:r w:rsidR="007F0B33" w:rsidRPr="00127072">
        <w:rPr>
          <w:rFonts w:asciiTheme="majorBidi" w:hAnsiTheme="majorBidi" w:cstheme="majorBidi"/>
          <w:sz w:val="22"/>
        </w:rPr>
        <w:t>/may not</w:t>
      </w:r>
      <w:r w:rsidRPr="00127072">
        <w:rPr>
          <w:rFonts w:asciiTheme="majorBidi" w:hAnsiTheme="majorBidi" w:cstheme="majorBidi"/>
          <w:sz w:val="22"/>
        </w:rPr>
        <w:t xml:space="preserve"> draw reserve panel(s) against possible vacancies in future.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Candidates in their own interest are advised to remain in touch with the University website</w:t>
      </w:r>
      <w:hyperlink r:id="rId29">
        <w:r w:rsidRPr="00127072">
          <w:rPr>
            <w:rFonts w:asciiTheme="majorBidi" w:hAnsiTheme="majorBidi" w:cstheme="majorBidi"/>
            <w:sz w:val="22"/>
          </w:rPr>
          <w:t xml:space="preserve"> </w:t>
        </w:r>
      </w:hyperlink>
      <w:hyperlink r:id="rId30">
        <w:r w:rsidRPr="00127072">
          <w:rPr>
            <w:rFonts w:asciiTheme="majorBidi" w:hAnsiTheme="majorBidi" w:cstheme="majorBidi"/>
            <w:b/>
            <w:bCs/>
            <w:sz w:val="22"/>
            <w:u w:val="single" w:color="000000"/>
          </w:rPr>
          <w:t>www.cup.ac.in</w:t>
        </w:r>
      </w:hyperlink>
      <w:hyperlink r:id="rId31">
        <w:r w:rsidR="00D9643B" w:rsidRPr="00127072">
          <w:rPr>
            <w:rFonts w:asciiTheme="majorBidi" w:hAnsiTheme="majorBidi" w:cstheme="majorBidi"/>
            <w:b/>
            <w:bCs/>
            <w:sz w:val="22"/>
          </w:rPr>
          <w:t>;</w:t>
        </w:r>
      </w:hyperlink>
      <w:r w:rsidR="00D9643B" w:rsidRPr="00127072">
        <w:rPr>
          <w:rFonts w:asciiTheme="majorBidi" w:hAnsiTheme="majorBidi" w:cstheme="majorBidi"/>
          <w:b/>
          <w:bCs/>
          <w:sz w:val="22"/>
        </w:rPr>
        <w:t xml:space="preserve"> </w:t>
      </w:r>
      <w:r w:rsidR="00D9643B" w:rsidRPr="00941BCF">
        <w:rPr>
          <w:rFonts w:asciiTheme="majorBidi" w:hAnsiTheme="majorBidi" w:cstheme="majorBidi"/>
          <w:b/>
          <w:bCs/>
          <w:sz w:val="22"/>
          <w:u w:val="single"/>
        </w:rPr>
        <w:t>www.cup.edu.in</w:t>
      </w:r>
      <w:r w:rsidR="001C5E1F" w:rsidRPr="00127072">
        <w:rPr>
          <w:rFonts w:asciiTheme="majorBidi" w:hAnsiTheme="majorBidi" w:cstheme="majorBidi"/>
          <w:b/>
          <w:bCs/>
          <w:sz w:val="22"/>
        </w:rPr>
        <w:t>.</w:t>
      </w:r>
      <w:r w:rsidRPr="00127072">
        <w:rPr>
          <w:rFonts w:asciiTheme="majorBidi" w:hAnsiTheme="majorBidi" w:cstheme="majorBidi"/>
          <w:sz w:val="22"/>
        </w:rPr>
        <w:t xml:space="preserve"> They should also check their email account for updates. Issuance of notifications in the newspapers is not obligatory on the part of the university. </w:t>
      </w:r>
    </w:p>
    <w:p w:rsidR="00551154" w:rsidRPr="00127072" w:rsidRDefault="00B1726A" w:rsidP="00B1726A">
      <w:pPr>
        <w:numPr>
          <w:ilvl w:val="0"/>
          <w:numId w:val="2"/>
        </w:numPr>
        <w:shd w:val="clear" w:color="auto" w:fill="FFFFFF"/>
        <w:spacing w:after="0" w:line="240" w:lineRule="auto"/>
        <w:ind w:right="95"/>
        <w:rPr>
          <w:rFonts w:asciiTheme="majorBidi" w:hAnsiTheme="majorBidi" w:cstheme="majorBidi"/>
          <w:color w:val="222222"/>
          <w:sz w:val="22"/>
        </w:rPr>
      </w:pPr>
      <w:r w:rsidRPr="00127072">
        <w:rPr>
          <w:rStyle w:val="apple-converted-space"/>
          <w:rFonts w:asciiTheme="majorBidi" w:hAnsiTheme="majorBidi" w:cstheme="majorBidi"/>
          <w:color w:val="222222"/>
          <w:sz w:val="22"/>
        </w:rPr>
        <w:t> </w:t>
      </w:r>
      <w:r w:rsidRPr="00127072">
        <w:rPr>
          <w:rFonts w:asciiTheme="majorBidi" w:hAnsiTheme="majorBidi" w:cstheme="majorBidi"/>
          <w:sz w:val="22"/>
        </w:rPr>
        <w:t>Outstation candidates belonging to SC/ST categories called for interview will be paid equivalent to return single second class railway fare towards journey, expenses on productions of Ticket number/ proof.</w:t>
      </w:r>
    </w:p>
    <w:p w:rsidR="00551154" w:rsidRPr="00127072" w:rsidRDefault="000C21E6" w:rsidP="00D962DE">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In case of disputes/suites or legal proceedings against the university, the Jurisdiction shall be confined to the Court of Bathinda or Punjab and Haryana High Court Chandigarh only. </w:t>
      </w:r>
    </w:p>
    <w:p w:rsidR="00551154" w:rsidRPr="00127072" w:rsidRDefault="00551154" w:rsidP="00E32C14">
      <w:pPr>
        <w:spacing w:after="0" w:line="240" w:lineRule="auto"/>
        <w:ind w:left="0" w:firstLine="0"/>
        <w:jc w:val="left"/>
        <w:rPr>
          <w:rFonts w:asciiTheme="majorBidi" w:hAnsiTheme="majorBidi" w:cstheme="majorBidi"/>
          <w:sz w:val="22"/>
        </w:rPr>
      </w:pPr>
    </w:p>
    <w:p w:rsidR="00551154" w:rsidRPr="00127072" w:rsidRDefault="000C21E6" w:rsidP="006960A2">
      <w:pPr>
        <w:spacing w:after="0" w:line="240" w:lineRule="auto"/>
        <w:ind w:left="1661" w:firstLine="0"/>
        <w:jc w:val="left"/>
        <w:rPr>
          <w:rFonts w:asciiTheme="majorBidi" w:hAnsiTheme="majorBidi" w:cstheme="majorBidi"/>
          <w:sz w:val="22"/>
        </w:rPr>
      </w:pPr>
      <w:r w:rsidRPr="00127072">
        <w:rPr>
          <w:rFonts w:asciiTheme="majorBidi" w:hAnsiTheme="majorBidi" w:cstheme="majorBidi"/>
          <w:sz w:val="22"/>
        </w:rPr>
        <w:t xml:space="preserve"> </w:t>
      </w:r>
    </w:p>
    <w:p w:rsidR="00551154" w:rsidRPr="00127072" w:rsidRDefault="000C21E6" w:rsidP="006960A2">
      <w:pPr>
        <w:spacing w:after="0" w:line="240" w:lineRule="auto"/>
        <w:ind w:left="1661" w:firstLine="0"/>
        <w:jc w:val="left"/>
        <w:rPr>
          <w:rFonts w:asciiTheme="majorBidi" w:hAnsiTheme="majorBidi" w:cstheme="majorBidi"/>
          <w:sz w:val="22"/>
        </w:rPr>
      </w:pPr>
      <w:r w:rsidRPr="00127072">
        <w:rPr>
          <w:rFonts w:asciiTheme="majorBidi" w:hAnsiTheme="majorBidi" w:cstheme="majorBidi"/>
          <w:sz w:val="22"/>
        </w:rPr>
        <w:t xml:space="preserve"> </w:t>
      </w:r>
    </w:p>
    <w:p w:rsidR="00551154" w:rsidRPr="00127072" w:rsidRDefault="000C21E6" w:rsidP="006960A2">
      <w:pPr>
        <w:spacing w:after="0" w:line="240" w:lineRule="auto"/>
        <w:ind w:left="1661" w:firstLine="0"/>
        <w:jc w:val="left"/>
        <w:rPr>
          <w:rFonts w:asciiTheme="majorBidi" w:hAnsiTheme="majorBidi" w:cstheme="majorBidi"/>
          <w:sz w:val="22"/>
        </w:rPr>
      </w:pPr>
      <w:r w:rsidRPr="00127072">
        <w:rPr>
          <w:rFonts w:asciiTheme="majorBidi" w:hAnsiTheme="majorBidi" w:cstheme="majorBidi"/>
          <w:sz w:val="22"/>
        </w:rPr>
        <w:t xml:space="preserve"> </w:t>
      </w:r>
    </w:p>
    <w:p w:rsidR="00551154" w:rsidRPr="00127072" w:rsidRDefault="00E32C14" w:rsidP="00941BCF">
      <w:pPr>
        <w:spacing w:after="0" w:line="240" w:lineRule="auto"/>
        <w:ind w:left="0" w:right="118" w:firstLine="0"/>
        <w:jc w:val="right"/>
        <w:rPr>
          <w:rFonts w:asciiTheme="majorBidi" w:hAnsiTheme="majorBidi" w:cstheme="majorBidi"/>
          <w:sz w:val="22"/>
        </w:rPr>
      </w:pPr>
      <w:r w:rsidRPr="00127072">
        <w:rPr>
          <w:rFonts w:asciiTheme="majorBidi" w:hAnsiTheme="majorBidi" w:cstheme="majorBidi"/>
          <w:b/>
          <w:sz w:val="22"/>
        </w:rPr>
        <w:t>Registrar</w:t>
      </w:r>
      <w:r w:rsidR="00941BCF">
        <w:rPr>
          <w:rFonts w:asciiTheme="majorBidi" w:hAnsiTheme="majorBidi" w:cstheme="majorBidi"/>
          <w:b/>
          <w:sz w:val="22"/>
        </w:rPr>
        <w:t xml:space="preserve"> </w:t>
      </w:r>
    </w:p>
    <w:sectPr w:rsidR="00551154" w:rsidRPr="00127072" w:rsidSect="00261186">
      <w:pgSz w:w="12240" w:h="15840" w:code="1"/>
      <w:pgMar w:top="187" w:right="634" w:bottom="86" w:left="2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408"/>
    <w:multiLevelType w:val="hybridMultilevel"/>
    <w:tmpl w:val="22D48C5E"/>
    <w:lvl w:ilvl="0" w:tplc="0409000F">
      <w:start w:val="1"/>
      <w:numFmt w:val="decimal"/>
      <w:lvlText w:val="%1."/>
      <w:lvlJc w:val="left"/>
      <w:pPr>
        <w:ind w:left="630" w:hanging="360"/>
      </w:p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1" w15:restartNumberingAfterBreak="0">
    <w:nsid w:val="098F66AC"/>
    <w:multiLevelType w:val="hybridMultilevel"/>
    <w:tmpl w:val="B35EC4A8"/>
    <w:lvl w:ilvl="0" w:tplc="173473AE">
      <w:start w:val="1"/>
      <w:numFmt w:val="decimal"/>
      <w:lvlText w:val="%1."/>
      <w:lvlJc w:val="left"/>
      <w:pPr>
        <w:ind w:left="1725"/>
      </w:pPr>
      <w:rPr>
        <w:rFonts w:ascii="Calibri" w:eastAsia="Calibri" w:hAnsi="Calibri" w:cs="Calibri"/>
        <w:b w:val="0"/>
        <w:i w:val="0"/>
        <w:strike w:val="0"/>
        <w:dstrike w:val="0"/>
        <w:color w:val="1F212B"/>
        <w:sz w:val="22"/>
        <w:szCs w:val="22"/>
        <w:u w:val="none" w:color="000000"/>
        <w:bdr w:val="none" w:sz="0" w:space="0" w:color="auto"/>
        <w:shd w:val="clear" w:color="auto" w:fill="auto"/>
        <w:vertAlign w:val="baseline"/>
      </w:rPr>
    </w:lvl>
    <w:lvl w:ilvl="1" w:tplc="A3B27FD4">
      <w:start w:val="1"/>
      <w:numFmt w:val="lowerLetter"/>
      <w:lvlText w:val="%2"/>
      <w:lvlJc w:val="left"/>
      <w:pPr>
        <w:ind w:left="250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2" w:tplc="6E460248">
      <w:start w:val="1"/>
      <w:numFmt w:val="lowerRoman"/>
      <w:lvlText w:val="%3"/>
      <w:lvlJc w:val="left"/>
      <w:pPr>
        <w:ind w:left="322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3" w:tplc="CFB02E9A">
      <w:start w:val="1"/>
      <w:numFmt w:val="decimal"/>
      <w:lvlText w:val="%4"/>
      <w:lvlJc w:val="left"/>
      <w:pPr>
        <w:ind w:left="394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4" w:tplc="507067C8">
      <w:start w:val="1"/>
      <w:numFmt w:val="lowerLetter"/>
      <w:lvlText w:val="%5"/>
      <w:lvlJc w:val="left"/>
      <w:pPr>
        <w:ind w:left="466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5" w:tplc="DC6CD1DE">
      <w:start w:val="1"/>
      <w:numFmt w:val="lowerRoman"/>
      <w:lvlText w:val="%6"/>
      <w:lvlJc w:val="left"/>
      <w:pPr>
        <w:ind w:left="538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6" w:tplc="CBBC8DE4">
      <w:start w:val="1"/>
      <w:numFmt w:val="decimal"/>
      <w:lvlText w:val="%7"/>
      <w:lvlJc w:val="left"/>
      <w:pPr>
        <w:ind w:left="610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7" w:tplc="DDC0D01A">
      <w:start w:val="1"/>
      <w:numFmt w:val="lowerLetter"/>
      <w:lvlText w:val="%8"/>
      <w:lvlJc w:val="left"/>
      <w:pPr>
        <w:ind w:left="682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8" w:tplc="EDE62E94">
      <w:start w:val="1"/>
      <w:numFmt w:val="lowerRoman"/>
      <w:lvlText w:val="%9"/>
      <w:lvlJc w:val="left"/>
      <w:pPr>
        <w:ind w:left="754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abstractNum>
  <w:abstractNum w:abstractNumId="2" w15:restartNumberingAfterBreak="0">
    <w:nsid w:val="187024AD"/>
    <w:multiLevelType w:val="hybridMultilevel"/>
    <w:tmpl w:val="FA1C95A6"/>
    <w:lvl w:ilvl="0" w:tplc="755CB862">
      <w:start w:val="1"/>
      <w:numFmt w:val="decimal"/>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FA65709"/>
    <w:multiLevelType w:val="hybridMultilevel"/>
    <w:tmpl w:val="693EF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8494B"/>
    <w:multiLevelType w:val="hybridMultilevel"/>
    <w:tmpl w:val="120C962A"/>
    <w:lvl w:ilvl="0" w:tplc="0409000F">
      <w:start w:val="1"/>
      <w:numFmt w:val="decimal"/>
      <w:lvlText w:val="%1."/>
      <w:lvlJc w:val="left"/>
      <w:pPr>
        <w:ind w:left="697" w:hanging="360"/>
      </w:p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5" w15:restartNumberingAfterBreak="0">
    <w:nsid w:val="2D9973AB"/>
    <w:multiLevelType w:val="hybridMultilevel"/>
    <w:tmpl w:val="C12EB6AE"/>
    <w:lvl w:ilvl="0" w:tplc="E724F370">
      <w:start w:val="1"/>
      <w:numFmt w:val="decimal"/>
      <w:lvlText w:val="%1."/>
      <w:lvlJc w:val="righ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EE536D3"/>
    <w:multiLevelType w:val="hybridMultilevel"/>
    <w:tmpl w:val="12106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509F2"/>
    <w:multiLevelType w:val="hybridMultilevel"/>
    <w:tmpl w:val="A5264440"/>
    <w:lvl w:ilvl="0" w:tplc="DE60C2E2">
      <w:start w:val="1"/>
      <w:numFmt w:val="bullet"/>
      <w:lvlText w:val=""/>
      <w:lvlJc w:val="left"/>
      <w:pPr>
        <w:ind w:left="630" w:hanging="360"/>
      </w:pPr>
      <w:rPr>
        <w:rFonts w:ascii="Wingdings" w:hAnsi="Wingdings" w:hint="default"/>
        <w:sz w:val="12"/>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3A005263"/>
    <w:multiLevelType w:val="hybridMultilevel"/>
    <w:tmpl w:val="CF800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B7158"/>
    <w:multiLevelType w:val="hybridMultilevel"/>
    <w:tmpl w:val="339A0EA6"/>
    <w:lvl w:ilvl="0" w:tplc="7C30B45C">
      <w:start w:val="1"/>
      <w:numFmt w:val="decimal"/>
      <w:lvlText w:val="%1."/>
      <w:lvlJc w:val="left"/>
      <w:pPr>
        <w:ind w:left="928" w:hanging="360"/>
      </w:pPr>
      <w:rPr>
        <w:b w:val="0"/>
      </w:r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59C34B3"/>
    <w:multiLevelType w:val="hybridMultilevel"/>
    <w:tmpl w:val="E686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274C4"/>
    <w:multiLevelType w:val="hybridMultilevel"/>
    <w:tmpl w:val="7FFEC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35EB5"/>
    <w:multiLevelType w:val="hybridMultilevel"/>
    <w:tmpl w:val="06ECD6F8"/>
    <w:lvl w:ilvl="0" w:tplc="4009000F">
      <w:start w:val="1"/>
      <w:numFmt w:val="decimal"/>
      <w:lvlText w:val="%1."/>
      <w:lvlJc w:val="left"/>
      <w:pPr>
        <w:ind w:left="54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B4F6C20"/>
    <w:multiLevelType w:val="hybridMultilevel"/>
    <w:tmpl w:val="64BE3F7E"/>
    <w:lvl w:ilvl="0" w:tplc="8432EB9C">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04D2E"/>
    <w:multiLevelType w:val="hybridMultilevel"/>
    <w:tmpl w:val="6100D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E0332D"/>
    <w:multiLevelType w:val="hybridMultilevel"/>
    <w:tmpl w:val="EDFEB180"/>
    <w:lvl w:ilvl="0" w:tplc="F1CCA3D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E3772"/>
    <w:multiLevelType w:val="hybridMultilevel"/>
    <w:tmpl w:val="946804DE"/>
    <w:lvl w:ilvl="0" w:tplc="F1CCA3D6">
      <w:numFmt w:val="bullet"/>
      <w:lvlText w:val="-"/>
      <w:lvlJc w:val="left"/>
      <w:pPr>
        <w:ind w:left="859" w:hanging="360"/>
      </w:pPr>
      <w:rPr>
        <w:rFonts w:ascii="Times New Roman" w:eastAsia="Calibri" w:hAnsi="Times New Roman" w:cs="Times New Roman"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17" w15:restartNumberingAfterBreak="0">
    <w:nsid w:val="63B43883"/>
    <w:multiLevelType w:val="hybridMultilevel"/>
    <w:tmpl w:val="C36A6162"/>
    <w:lvl w:ilvl="0" w:tplc="68085F42">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E83C81"/>
    <w:multiLevelType w:val="hybridMultilevel"/>
    <w:tmpl w:val="FD4E60A4"/>
    <w:lvl w:ilvl="0" w:tplc="DD188BB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C2A15"/>
    <w:multiLevelType w:val="hybridMultilevel"/>
    <w:tmpl w:val="4950F4FC"/>
    <w:lvl w:ilvl="0" w:tplc="1396CE26">
      <w:start w:val="1"/>
      <w:numFmt w:val="bullet"/>
      <w:lvlText w:val=""/>
      <w:lvlJc w:val="left"/>
      <w:pPr>
        <w:ind w:left="211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1" w:tplc="31CA78DE">
      <w:start w:val="1"/>
      <w:numFmt w:val="bullet"/>
      <w:lvlText w:val="o"/>
      <w:lvlJc w:val="left"/>
      <w:pPr>
        <w:ind w:left="283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2" w:tplc="494AE8C2">
      <w:start w:val="1"/>
      <w:numFmt w:val="bullet"/>
      <w:lvlText w:val="▪"/>
      <w:lvlJc w:val="left"/>
      <w:pPr>
        <w:ind w:left="355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3" w:tplc="07A80D6A">
      <w:start w:val="1"/>
      <w:numFmt w:val="bullet"/>
      <w:lvlText w:val="•"/>
      <w:lvlJc w:val="left"/>
      <w:pPr>
        <w:ind w:left="427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4" w:tplc="04847860">
      <w:start w:val="1"/>
      <w:numFmt w:val="bullet"/>
      <w:lvlText w:val="o"/>
      <w:lvlJc w:val="left"/>
      <w:pPr>
        <w:ind w:left="499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5" w:tplc="7E783440">
      <w:start w:val="1"/>
      <w:numFmt w:val="bullet"/>
      <w:lvlText w:val="▪"/>
      <w:lvlJc w:val="left"/>
      <w:pPr>
        <w:ind w:left="571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6" w:tplc="034826FE">
      <w:start w:val="1"/>
      <w:numFmt w:val="bullet"/>
      <w:lvlText w:val="•"/>
      <w:lvlJc w:val="left"/>
      <w:pPr>
        <w:ind w:left="643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7" w:tplc="3A6CC250">
      <w:start w:val="1"/>
      <w:numFmt w:val="bullet"/>
      <w:lvlText w:val="o"/>
      <w:lvlJc w:val="left"/>
      <w:pPr>
        <w:ind w:left="715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8" w:tplc="F0348A60">
      <w:start w:val="1"/>
      <w:numFmt w:val="bullet"/>
      <w:lvlText w:val="▪"/>
      <w:lvlJc w:val="left"/>
      <w:pPr>
        <w:ind w:left="787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abstractNum>
  <w:abstractNum w:abstractNumId="20" w15:restartNumberingAfterBreak="0">
    <w:nsid w:val="690D6A55"/>
    <w:multiLevelType w:val="hybridMultilevel"/>
    <w:tmpl w:val="DFDA60F8"/>
    <w:lvl w:ilvl="0" w:tplc="6EB803E0">
      <w:start w:val="1"/>
      <w:numFmt w:val="lowerLetter"/>
      <w:lvlText w:val="%1)"/>
      <w:lvlJc w:val="left"/>
      <w:pPr>
        <w:ind w:left="2491" w:hanging="360"/>
      </w:pPr>
      <w:rPr>
        <w:rFonts w:hint="default"/>
        <w:color w:val="000000" w:themeColor="text1"/>
      </w:rPr>
    </w:lvl>
    <w:lvl w:ilvl="1" w:tplc="04090019" w:tentative="1">
      <w:start w:val="1"/>
      <w:numFmt w:val="lowerLetter"/>
      <w:lvlText w:val="%2."/>
      <w:lvlJc w:val="left"/>
      <w:pPr>
        <w:ind w:left="3211" w:hanging="360"/>
      </w:pPr>
    </w:lvl>
    <w:lvl w:ilvl="2" w:tplc="0409001B" w:tentative="1">
      <w:start w:val="1"/>
      <w:numFmt w:val="lowerRoman"/>
      <w:lvlText w:val="%3."/>
      <w:lvlJc w:val="right"/>
      <w:pPr>
        <w:ind w:left="3931" w:hanging="180"/>
      </w:pPr>
    </w:lvl>
    <w:lvl w:ilvl="3" w:tplc="0409000F" w:tentative="1">
      <w:start w:val="1"/>
      <w:numFmt w:val="decimal"/>
      <w:lvlText w:val="%4."/>
      <w:lvlJc w:val="left"/>
      <w:pPr>
        <w:ind w:left="4651" w:hanging="360"/>
      </w:pPr>
    </w:lvl>
    <w:lvl w:ilvl="4" w:tplc="04090019" w:tentative="1">
      <w:start w:val="1"/>
      <w:numFmt w:val="lowerLetter"/>
      <w:lvlText w:val="%5."/>
      <w:lvlJc w:val="left"/>
      <w:pPr>
        <w:ind w:left="5371" w:hanging="360"/>
      </w:pPr>
    </w:lvl>
    <w:lvl w:ilvl="5" w:tplc="0409001B" w:tentative="1">
      <w:start w:val="1"/>
      <w:numFmt w:val="lowerRoman"/>
      <w:lvlText w:val="%6."/>
      <w:lvlJc w:val="right"/>
      <w:pPr>
        <w:ind w:left="6091" w:hanging="180"/>
      </w:pPr>
    </w:lvl>
    <w:lvl w:ilvl="6" w:tplc="0409000F" w:tentative="1">
      <w:start w:val="1"/>
      <w:numFmt w:val="decimal"/>
      <w:lvlText w:val="%7."/>
      <w:lvlJc w:val="left"/>
      <w:pPr>
        <w:ind w:left="6811" w:hanging="360"/>
      </w:pPr>
    </w:lvl>
    <w:lvl w:ilvl="7" w:tplc="04090019" w:tentative="1">
      <w:start w:val="1"/>
      <w:numFmt w:val="lowerLetter"/>
      <w:lvlText w:val="%8."/>
      <w:lvlJc w:val="left"/>
      <w:pPr>
        <w:ind w:left="7531" w:hanging="360"/>
      </w:pPr>
    </w:lvl>
    <w:lvl w:ilvl="8" w:tplc="0409001B" w:tentative="1">
      <w:start w:val="1"/>
      <w:numFmt w:val="lowerRoman"/>
      <w:lvlText w:val="%9."/>
      <w:lvlJc w:val="right"/>
      <w:pPr>
        <w:ind w:left="8251" w:hanging="180"/>
      </w:pPr>
    </w:lvl>
  </w:abstractNum>
  <w:abstractNum w:abstractNumId="21" w15:restartNumberingAfterBreak="0">
    <w:nsid w:val="7A671958"/>
    <w:multiLevelType w:val="hybridMultilevel"/>
    <w:tmpl w:val="6A7A5E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9"/>
  </w:num>
  <w:num w:numId="2">
    <w:abstractNumId w:val="1"/>
  </w:num>
  <w:num w:numId="3">
    <w:abstractNumId w:val="3"/>
  </w:num>
  <w:num w:numId="4">
    <w:abstractNumId w:val="1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6"/>
  </w:num>
  <w:num w:numId="8">
    <w:abstractNumId w:val="1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0"/>
  </w:num>
  <w:num w:numId="12">
    <w:abstractNumId w:val="17"/>
  </w:num>
  <w:num w:numId="13">
    <w:abstractNumId w:val="8"/>
  </w:num>
  <w:num w:numId="14">
    <w:abstractNumId w:val="11"/>
  </w:num>
  <w:num w:numId="15">
    <w:abstractNumId w:val="21"/>
  </w:num>
  <w:num w:numId="16">
    <w:abstractNumId w:val="15"/>
  </w:num>
  <w:num w:numId="17">
    <w:abstractNumId w:val="16"/>
  </w:num>
  <w:num w:numId="18">
    <w:abstractNumId w:val="0"/>
  </w:num>
  <w:num w:numId="19">
    <w:abstractNumId w:val="4"/>
  </w:num>
  <w:num w:numId="20">
    <w:abstractNumId w:val="7"/>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54"/>
    <w:rsid w:val="00013B41"/>
    <w:rsid w:val="00042A77"/>
    <w:rsid w:val="00046599"/>
    <w:rsid w:val="00056649"/>
    <w:rsid w:val="000736B1"/>
    <w:rsid w:val="0009616C"/>
    <w:rsid w:val="000B1838"/>
    <w:rsid w:val="000B5251"/>
    <w:rsid w:val="000C21E6"/>
    <w:rsid w:val="000E05BF"/>
    <w:rsid w:val="00125F32"/>
    <w:rsid w:val="00127072"/>
    <w:rsid w:val="00154120"/>
    <w:rsid w:val="00172270"/>
    <w:rsid w:val="001A245D"/>
    <w:rsid w:val="001B610E"/>
    <w:rsid w:val="001C0B7C"/>
    <w:rsid w:val="001C5E1F"/>
    <w:rsid w:val="001E5AAA"/>
    <w:rsid w:val="001F3606"/>
    <w:rsid w:val="001F3C62"/>
    <w:rsid w:val="001F7267"/>
    <w:rsid w:val="002044B9"/>
    <w:rsid w:val="00206318"/>
    <w:rsid w:val="002365C8"/>
    <w:rsid w:val="00261186"/>
    <w:rsid w:val="002755A4"/>
    <w:rsid w:val="002A249A"/>
    <w:rsid w:val="002B578F"/>
    <w:rsid w:val="002D26C5"/>
    <w:rsid w:val="002D4A12"/>
    <w:rsid w:val="002F6ED6"/>
    <w:rsid w:val="003005A0"/>
    <w:rsid w:val="00314717"/>
    <w:rsid w:val="00321E28"/>
    <w:rsid w:val="003D0D6D"/>
    <w:rsid w:val="003E52D6"/>
    <w:rsid w:val="003E6352"/>
    <w:rsid w:val="004049BA"/>
    <w:rsid w:val="00414827"/>
    <w:rsid w:val="00436927"/>
    <w:rsid w:val="0044064B"/>
    <w:rsid w:val="00442312"/>
    <w:rsid w:val="004434AB"/>
    <w:rsid w:val="004435A0"/>
    <w:rsid w:val="0047083A"/>
    <w:rsid w:val="00472F48"/>
    <w:rsid w:val="004E5B5A"/>
    <w:rsid w:val="004E65E8"/>
    <w:rsid w:val="00505E43"/>
    <w:rsid w:val="00533B5D"/>
    <w:rsid w:val="0054079A"/>
    <w:rsid w:val="00542521"/>
    <w:rsid w:val="00551154"/>
    <w:rsid w:val="00552653"/>
    <w:rsid w:val="00557030"/>
    <w:rsid w:val="005800C0"/>
    <w:rsid w:val="005850DB"/>
    <w:rsid w:val="00590760"/>
    <w:rsid w:val="005959C6"/>
    <w:rsid w:val="005E218A"/>
    <w:rsid w:val="006270CD"/>
    <w:rsid w:val="00644312"/>
    <w:rsid w:val="0065788A"/>
    <w:rsid w:val="00667BDF"/>
    <w:rsid w:val="00677009"/>
    <w:rsid w:val="00691F42"/>
    <w:rsid w:val="006960A2"/>
    <w:rsid w:val="006A039C"/>
    <w:rsid w:val="006A2CD6"/>
    <w:rsid w:val="006F1351"/>
    <w:rsid w:val="006F573E"/>
    <w:rsid w:val="0071647E"/>
    <w:rsid w:val="0072077B"/>
    <w:rsid w:val="00747A6D"/>
    <w:rsid w:val="007606A1"/>
    <w:rsid w:val="007666C9"/>
    <w:rsid w:val="0077090B"/>
    <w:rsid w:val="007A3BE0"/>
    <w:rsid w:val="007C7F66"/>
    <w:rsid w:val="007D5503"/>
    <w:rsid w:val="007F0B33"/>
    <w:rsid w:val="0083594E"/>
    <w:rsid w:val="00835AB2"/>
    <w:rsid w:val="00882927"/>
    <w:rsid w:val="008C036C"/>
    <w:rsid w:val="008E32DC"/>
    <w:rsid w:val="008F67A8"/>
    <w:rsid w:val="009130F9"/>
    <w:rsid w:val="00922778"/>
    <w:rsid w:val="0092794C"/>
    <w:rsid w:val="009301A0"/>
    <w:rsid w:val="00941BCF"/>
    <w:rsid w:val="00964DCA"/>
    <w:rsid w:val="009B38E4"/>
    <w:rsid w:val="009B4837"/>
    <w:rsid w:val="009D6897"/>
    <w:rsid w:val="00A664D2"/>
    <w:rsid w:val="00AB43C7"/>
    <w:rsid w:val="00AD2967"/>
    <w:rsid w:val="00AE28DF"/>
    <w:rsid w:val="00AE2F98"/>
    <w:rsid w:val="00B07CC4"/>
    <w:rsid w:val="00B1726A"/>
    <w:rsid w:val="00B2636D"/>
    <w:rsid w:val="00B75566"/>
    <w:rsid w:val="00BD6B41"/>
    <w:rsid w:val="00C14355"/>
    <w:rsid w:val="00C16502"/>
    <w:rsid w:val="00C16A3C"/>
    <w:rsid w:val="00C275EF"/>
    <w:rsid w:val="00C539C2"/>
    <w:rsid w:val="00C67716"/>
    <w:rsid w:val="00C74A9E"/>
    <w:rsid w:val="00C81617"/>
    <w:rsid w:val="00CD6258"/>
    <w:rsid w:val="00D23D54"/>
    <w:rsid w:val="00D63447"/>
    <w:rsid w:val="00D94313"/>
    <w:rsid w:val="00D958EC"/>
    <w:rsid w:val="00D962DE"/>
    <w:rsid w:val="00D9643B"/>
    <w:rsid w:val="00DB2B9B"/>
    <w:rsid w:val="00DB660A"/>
    <w:rsid w:val="00DE6CB2"/>
    <w:rsid w:val="00E0388C"/>
    <w:rsid w:val="00E218B5"/>
    <w:rsid w:val="00E31474"/>
    <w:rsid w:val="00E32C14"/>
    <w:rsid w:val="00E768D8"/>
    <w:rsid w:val="00E77AE4"/>
    <w:rsid w:val="00E86293"/>
    <w:rsid w:val="00EB6DC3"/>
    <w:rsid w:val="00EC364A"/>
    <w:rsid w:val="00EE56C5"/>
    <w:rsid w:val="00EF2402"/>
    <w:rsid w:val="00F0566D"/>
    <w:rsid w:val="00F207E4"/>
    <w:rsid w:val="00F27F35"/>
    <w:rsid w:val="00F45628"/>
    <w:rsid w:val="00F944AA"/>
    <w:rsid w:val="00FF2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9C088C-1973-4A8E-8145-DA908AE1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1714" w:hanging="293"/>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E5AA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5AAA"/>
    <w:pPr>
      <w:spacing w:after="160" w:line="259" w:lineRule="auto"/>
      <w:ind w:left="720" w:firstLine="0"/>
      <w:contextualSpacing/>
      <w:jc w:val="left"/>
    </w:pPr>
    <w:rPr>
      <w:rFonts w:asciiTheme="minorHAnsi" w:eastAsiaTheme="minorHAnsi" w:hAnsiTheme="minorHAnsi" w:cstheme="minorBidi"/>
      <w:color w:val="auto"/>
      <w:sz w:val="22"/>
    </w:rPr>
  </w:style>
  <w:style w:type="table" w:customStyle="1" w:styleId="TableGrid1">
    <w:name w:val="Table Grid1"/>
    <w:basedOn w:val="TableNormal"/>
    <w:next w:val="TableGrid0"/>
    <w:uiPriority w:val="39"/>
    <w:rsid w:val="001E5AA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30F9"/>
    <w:rPr>
      <w:color w:val="0563C1" w:themeColor="hyperlink"/>
      <w:u w:val="single"/>
    </w:rPr>
  </w:style>
  <w:style w:type="paragraph" w:styleId="BalloonText">
    <w:name w:val="Balloon Text"/>
    <w:basedOn w:val="Normal"/>
    <w:link w:val="BalloonTextChar"/>
    <w:uiPriority w:val="99"/>
    <w:semiHidden/>
    <w:unhideWhenUsed/>
    <w:rsid w:val="00922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778"/>
    <w:rPr>
      <w:rFonts w:ascii="Segoe UI" w:eastAsia="Calibri" w:hAnsi="Segoe UI" w:cs="Segoe UI"/>
      <w:color w:val="000000"/>
      <w:sz w:val="18"/>
      <w:szCs w:val="18"/>
    </w:rPr>
  </w:style>
  <w:style w:type="character" w:customStyle="1" w:styleId="apple-converted-space">
    <w:name w:val="apple-converted-space"/>
    <w:rsid w:val="00B1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282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c.ac.in/oldpdf/regulations/revised_finalugcregulationfinal10.pdf" TargetMode="External"/><Relationship Id="rId13" Type="http://schemas.openxmlformats.org/officeDocument/2006/relationships/hyperlink" Target="http://www.ugc.ac.in/pdfnews/8539300_English.pdf" TargetMode="External"/><Relationship Id="rId18" Type="http://schemas.openxmlformats.org/officeDocument/2006/relationships/hyperlink" Target="http://www.ncte-india.org/regulation/RegulationsE-2009.pdf" TargetMode="External"/><Relationship Id="rId26" Type="http://schemas.openxmlformats.org/officeDocument/2006/relationships/hyperlink" Target="http://www.ncte-india.org/regulation/RegulationsE-2009.pdf" TargetMode="External"/><Relationship Id="rId3" Type="http://schemas.openxmlformats.org/officeDocument/2006/relationships/styles" Target="styles.xml"/><Relationship Id="rId21" Type="http://schemas.openxmlformats.org/officeDocument/2006/relationships/hyperlink" Target="http://www.ncte-india.org/regulation/RegulationsE-2009.pdf" TargetMode="External"/><Relationship Id="rId7" Type="http://schemas.openxmlformats.org/officeDocument/2006/relationships/hyperlink" Target="http://www.ugc.ac.in/oldpdf/regulations/revised_finalugcregulationfinal10.pdf" TargetMode="External"/><Relationship Id="rId12" Type="http://schemas.openxmlformats.org/officeDocument/2006/relationships/hyperlink" Target="http://www.ugc.ac.in/pdfnews/8539300_English.pdf" TargetMode="External"/><Relationship Id="rId17" Type="http://schemas.openxmlformats.org/officeDocument/2006/relationships/hyperlink" Target="http://www.ncte-india.org/regulation/RegulationsE-2009.pdf" TargetMode="External"/><Relationship Id="rId25" Type="http://schemas.openxmlformats.org/officeDocument/2006/relationships/hyperlink" Target="http://www.ncte-india.org/regulation/RegulationsE-2009.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cte-india.org/regulation/RegulationsE-2009.pdf" TargetMode="External"/><Relationship Id="rId20" Type="http://schemas.openxmlformats.org/officeDocument/2006/relationships/hyperlink" Target="http://www.ncte-india.org/regulation/RegulationsE-2009.pdf" TargetMode="External"/><Relationship Id="rId29" Type="http://schemas.openxmlformats.org/officeDocument/2006/relationships/hyperlink" Target="http://www.cup.ac.in/" TargetMode="External"/><Relationship Id="rId1" Type="http://schemas.openxmlformats.org/officeDocument/2006/relationships/customXml" Target="../customXml/item1.xml"/><Relationship Id="rId6" Type="http://schemas.openxmlformats.org/officeDocument/2006/relationships/hyperlink" Target="http://www.ugc.ac.in/oldpdf/regulations/revised_finalugcregulationfinal10.pdf" TargetMode="External"/><Relationship Id="rId11" Type="http://schemas.openxmlformats.org/officeDocument/2006/relationships/hyperlink" Target="http://www.ugc.ac.in/pdfnews/8539300_English.pdf" TargetMode="External"/><Relationship Id="rId24" Type="http://schemas.openxmlformats.org/officeDocument/2006/relationships/hyperlink" Target="http://www.ncte-india.org/regulation/RegulationsE-2009.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te-india.org/regulation/RegulationsE-2009.pdf" TargetMode="External"/><Relationship Id="rId23" Type="http://schemas.openxmlformats.org/officeDocument/2006/relationships/hyperlink" Target="http://www.ncte-india.org/regulation/RegulationsE-2009.pdf" TargetMode="External"/><Relationship Id="rId28" Type="http://schemas.openxmlformats.org/officeDocument/2006/relationships/hyperlink" Target="http://www.cup.edu.in" TargetMode="External"/><Relationship Id="rId10" Type="http://schemas.openxmlformats.org/officeDocument/2006/relationships/hyperlink" Target="http://www.ugc.ac.in/pdfnews/8539300_English.pdf" TargetMode="External"/><Relationship Id="rId19" Type="http://schemas.openxmlformats.org/officeDocument/2006/relationships/hyperlink" Target="http://www.ncte-india.org/regulation/RegulationsE-2009.pdf" TargetMode="External"/><Relationship Id="rId31" Type="http://schemas.openxmlformats.org/officeDocument/2006/relationships/hyperlink" Target="http://www.cup.ac.in/" TargetMode="External"/><Relationship Id="rId4" Type="http://schemas.openxmlformats.org/officeDocument/2006/relationships/settings" Target="settings.xml"/><Relationship Id="rId9" Type="http://schemas.openxmlformats.org/officeDocument/2006/relationships/hyperlink" Target="http://www.ugc.ac.in/oldpdf/regulations/revised_finalugcregulationfinal10.pdf" TargetMode="External"/><Relationship Id="rId14" Type="http://schemas.openxmlformats.org/officeDocument/2006/relationships/hyperlink" Target="http://www.ncte-india.org/regulation/RegulationsE-2009.pdf" TargetMode="External"/><Relationship Id="rId22" Type="http://schemas.openxmlformats.org/officeDocument/2006/relationships/hyperlink" Target="http://www.ncte-india.org/regulation/RegulationsE-2009.pdf" TargetMode="External"/><Relationship Id="rId27" Type="http://schemas.openxmlformats.org/officeDocument/2006/relationships/hyperlink" Target="http://www.cup.ac.in" TargetMode="External"/><Relationship Id="rId30" Type="http://schemas.openxmlformats.org/officeDocument/2006/relationships/hyperlink" Target="http://www.cu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6B46-72DA-4A49-81B2-AA2B1B9AC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172.16.40.236</dc:creator>
  <cp:keywords/>
  <cp:lastModifiedBy>Amandeep</cp:lastModifiedBy>
  <cp:revision>11</cp:revision>
  <cp:lastPrinted>2016-05-03T07:26:00Z</cp:lastPrinted>
  <dcterms:created xsi:type="dcterms:W3CDTF">2016-04-19T05:48:00Z</dcterms:created>
  <dcterms:modified xsi:type="dcterms:W3CDTF">2016-05-05T05:10:00Z</dcterms:modified>
</cp:coreProperties>
</file>