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6774033"/>
        <w:docPartObj>
          <w:docPartGallery w:val="Cover Pages"/>
          <w:docPartUnique/>
        </w:docPartObj>
      </w:sdtPr>
      <w:sdtEndPr>
        <w:rPr>
          <w:rStyle w:val="Textoennegrita"/>
          <w:rFonts w:cstheme="minorHAnsi"/>
          <w:b/>
          <w:bCs/>
          <w:color w:val="FFFFFF" w:themeColor="background1"/>
        </w:rPr>
      </w:sdtEndPr>
      <w:sdtContent>
        <w:p w14:paraId="6CCAE652" w14:textId="3EF2D67E" w:rsidR="004355C3" w:rsidRDefault="004355C3"/>
        <w:p w14:paraId="6E706CFE" w14:textId="26A57E4A" w:rsidR="004355C3" w:rsidRDefault="003E32D7">
          <w:pPr>
            <w:rPr>
              <w:rStyle w:val="Textoennegrita"/>
              <w:rFonts w:eastAsia="Times New Roman" w:cstheme="minorHAnsi"/>
              <w:color w:val="FFFFFF" w:themeColor="background1"/>
              <w:sz w:val="24"/>
              <w:szCs w:val="24"/>
              <w:lang w:eastAsia="es-AR"/>
            </w:rPr>
          </w:pPr>
          <w:r w:rsidRPr="003E32D7">
            <w:rPr>
              <w:rStyle w:val="Textoennegrita"/>
              <w:rFonts w:eastAsia="Times New Roman" w:cstheme="minorHAnsi"/>
              <w:noProof/>
              <w:color w:val="FFFFFF" w:themeColor="background1"/>
              <w:sz w:val="24"/>
              <w:szCs w:val="24"/>
              <w:lang w:eastAsia="es-AR"/>
            </w:rPr>
            <w:drawing>
              <wp:inline distT="0" distB="0" distL="0" distR="0" wp14:anchorId="35EA971A" wp14:editId="04F4D461">
                <wp:extent cx="6801485" cy="113442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1800" cy="11344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10C0459" w14:textId="6549B815" w:rsidR="004877B0" w:rsidRPr="004877B0" w:rsidRDefault="004877B0" w:rsidP="004877B0">
      <w:pPr>
        <w:pStyle w:val="NormalWeb"/>
        <w:shd w:val="clear" w:color="auto" w:fill="222A35" w:themeFill="text2" w:themeFillShade="80"/>
        <w:spacing w:after="0" w:afterAutospacing="0"/>
        <w:rPr>
          <w:rStyle w:val="Textoennegrita"/>
          <w:rFonts w:asciiTheme="minorHAnsi" w:hAnsiTheme="minorHAnsi" w:cstheme="minorHAnsi"/>
          <w:color w:val="FFFFFF" w:themeColor="background1"/>
        </w:rPr>
      </w:pPr>
      <w:r w:rsidRPr="004877B0">
        <w:rPr>
          <w:rStyle w:val="Textoennegrita"/>
          <w:rFonts w:asciiTheme="minorHAnsi" w:hAnsiTheme="minorHAnsi" w:cstheme="minorHAnsi"/>
          <w:color w:val="FFFFFF" w:themeColor="background1"/>
        </w:rPr>
        <w:lastRenderedPageBreak/>
        <w:t>Descripción de</w:t>
      </w:r>
      <w:r w:rsidR="00930C05">
        <w:rPr>
          <w:rStyle w:val="Textoennegrita"/>
          <w:rFonts w:asciiTheme="minorHAnsi" w:hAnsiTheme="minorHAnsi" w:cstheme="minorHAnsi"/>
          <w:color w:val="FFFFFF" w:themeColor="background1"/>
        </w:rPr>
        <w:t xml:space="preserve"> los data set</w:t>
      </w:r>
    </w:p>
    <w:p w14:paraId="4478C291" w14:textId="7EEFFB61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Fonts w:asciiTheme="minorHAnsi" w:hAnsiTheme="minorHAnsi" w:cstheme="minorHAnsi"/>
        </w:rPr>
        <w:t xml:space="preserve">Este proyecto de aprendizaje automático </w:t>
      </w:r>
      <w:r w:rsidR="00930C05">
        <w:rPr>
          <w:rFonts w:asciiTheme="minorHAnsi" w:hAnsiTheme="minorHAnsi" w:cstheme="minorHAnsi"/>
        </w:rPr>
        <w:t xml:space="preserve">usara </w:t>
      </w:r>
      <w:proofErr w:type="spellStart"/>
      <w:r w:rsidR="00930C05">
        <w:rPr>
          <w:rFonts w:asciiTheme="minorHAnsi" w:hAnsiTheme="minorHAnsi" w:cstheme="minorHAnsi"/>
        </w:rPr>
        <w:t>dataset</w:t>
      </w:r>
      <w:proofErr w:type="spellEnd"/>
      <w:r w:rsidR="00930C05">
        <w:rPr>
          <w:rFonts w:asciiTheme="minorHAnsi" w:hAnsiTheme="minorHAnsi" w:cstheme="minorHAnsi"/>
        </w:rPr>
        <w:t xml:space="preserve"> </w:t>
      </w:r>
      <w:proofErr w:type="spellStart"/>
      <w:r w:rsidR="00930C05">
        <w:rPr>
          <w:rFonts w:asciiTheme="minorHAnsi" w:hAnsiTheme="minorHAnsi" w:cstheme="minorHAnsi"/>
        </w:rPr>
        <w:t>multiples</w:t>
      </w:r>
      <w:proofErr w:type="spellEnd"/>
      <w:r w:rsidR="00930C05">
        <w:rPr>
          <w:rFonts w:asciiTheme="minorHAnsi" w:hAnsiTheme="minorHAnsi" w:cstheme="minorHAnsi"/>
        </w:rPr>
        <w:t xml:space="preserve"> debido a que no se encontró una data set que contenga el conjunto de variables a analizar en un solo data set. Por ello </w:t>
      </w:r>
      <w:r w:rsidR="00930C05" w:rsidRPr="00930C05">
        <w:rPr>
          <w:rFonts w:asciiTheme="minorHAnsi" w:hAnsiTheme="minorHAnsi" w:cstheme="minorHAnsi"/>
        </w:rPr>
        <w:t xml:space="preserve">El uso de múltiples </w:t>
      </w:r>
      <w:proofErr w:type="spellStart"/>
      <w:r w:rsidR="00930C05" w:rsidRPr="00930C05">
        <w:rPr>
          <w:rFonts w:asciiTheme="minorHAnsi" w:hAnsiTheme="minorHAnsi" w:cstheme="minorHAnsi"/>
        </w:rPr>
        <w:t>datasets</w:t>
      </w:r>
      <w:proofErr w:type="spellEnd"/>
      <w:r w:rsidR="00930C05" w:rsidRPr="00930C05">
        <w:rPr>
          <w:rFonts w:asciiTheme="minorHAnsi" w:hAnsiTheme="minorHAnsi" w:cstheme="minorHAnsi"/>
        </w:rPr>
        <w:t xml:space="preserve"> responde a la necesidad de obtener una visión holística y multidimensional para realizar una predicción precisa del volumen sostenible de captura de centolla. Cada </w:t>
      </w:r>
      <w:proofErr w:type="spellStart"/>
      <w:r w:rsidR="00930C05" w:rsidRPr="00930C05">
        <w:rPr>
          <w:rFonts w:asciiTheme="minorHAnsi" w:hAnsiTheme="minorHAnsi" w:cstheme="minorHAnsi"/>
        </w:rPr>
        <w:t>dataset</w:t>
      </w:r>
      <w:proofErr w:type="spellEnd"/>
      <w:r w:rsidR="00930C05" w:rsidRPr="00930C05">
        <w:rPr>
          <w:rFonts w:asciiTheme="minorHAnsi" w:hAnsiTheme="minorHAnsi" w:cstheme="minorHAnsi"/>
        </w:rPr>
        <w:t xml:space="preserve"> individual aporta variables claves como datos históricos de captura, esfuerzo pesquero, condiciones ambientales y regulaciones de gestión. Posteriormente, estos </w:t>
      </w:r>
      <w:proofErr w:type="spellStart"/>
      <w:r w:rsidR="00930C05" w:rsidRPr="00930C05">
        <w:rPr>
          <w:rFonts w:asciiTheme="minorHAnsi" w:hAnsiTheme="minorHAnsi" w:cstheme="minorHAnsi"/>
        </w:rPr>
        <w:t>datasets</w:t>
      </w:r>
      <w:proofErr w:type="spellEnd"/>
      <w:r w:rsidR="00930C05" w:rsidRPr="00930C05">
        <w:rPr>
          <w:rFonts w:asciiTheme="minorHAnsi" w:hAnsiTheme="minorHAnsi" w:cstheme="minorHAnsi"/>
        </w:rPr>
        <w:t xml:space="preserve"> separados se consolidarán en una base de datos unificada mediante la integración anual y geográfica, facilitando su análisis conjunto para identificar patrones complejos y relaciones entre las variables y así permitir predicciones robustas y fundamentadas.</w:t>
      </w:r>
    </w:p>
    <w:p w14:paraId="2CB5645D" w14:textId="3FEE69B8" w:rsidR="004877B0" w:rsidRDefault="00930C05" w:rsidP="002F718A">
      <w:pPr>
        <w:pStyle w:val="NormalWeb"/>
        <w:shd w:val="clear" w:color="auto" w:fill="222A35" w:themeFill="text2" w:themeFillShade="80"/>
        <w:spacing w:after="0" w:afterAutospacing="0"/>
        <w:jc w:val="both"/>
        <w:rPr>
          <w:rStyle w:val="Textoennegrita"/>
          <w:rFonts w:asciiTheme="minorHAnsi" w:hAnsiTheme="minorHAnsi" w:cstheme="minorHAnsi"/>
          <w:color w:val="FFFFFF" w:themeColor="background1"/>
        </w:rPr>
      </w:pPr>
      <w:r w:rsidRPr="00930C05">
        <w:rPr>
          <w:rStyle w:val="Textoennegrita"/>
          <w:rFonts w:asciiTheme="minorHAnsi" w:hAnsiTheme="minorHAnsi" w:cstheme="minorHAnsi"/>
          <w:color w:val="FFFFFF" w:themeColor="background1"/>
        </w:rPr>
        <w:t>Descripción General</w:t>
      </w:r>
      <w:r>
        <w:rPr>
          <w:rStyle w:val="Textoennegrita"/>
          <w:rFonts w:asciiTheme="minorHAnsi" w:hAnsiTheme="minorHAnsi" w:cstheme="minorHAnsi"/>
          <w:color w:val="FFFFFF" w:themeColor="background1"/>
        </w:rPr>
        <w:t xml:space="preserve"> de los Data Set</w:t>
      </w:r>
    </w:p>
    <w:p w14:paraId="264C5782" w14:textId="16292784" w:rsidR="00930C05" w:rsidRDefault="008B2273" w:rsidP="002F718A">
      <w:pPr>
        <w:pStyle w:val="NormalWeb"/>
        <w:jc w:val="both"/>
        <w:rPr>
          <w:rFonts w:asciiTheme="minorHAnsi" w:hAnsiTheme="minorHAnsi" w:cstheme="minorHAnsi"/>
        </w:rPr>
      </w:pPr>
      <w:r w:rsidRPr="008B2273">
        <w:rPr>
          <w:rFonts w:asciiTheme="minorHAnsi" w:hAnsiTheme="minorHAnsi" w:cstheme="minorHAnsi"/>
        </w:rPr>
        <w:drawing>
          <wp:inline distT="0" distB="0" distL="0" distR="0" wp14:anchorId="43DDA96D" wp14:editId="13A61EE3">
            <wp:extent cx="6858000" cy="2506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DB31" w14:textId="1F8E2AD9" w:rsidR="004877B0" w:rsidRPr="004877B0" w:rsidRDefault="008B2273" w:rsidP="002F718A">
      <w:pPr>
        <w:pStyle w:val="NormalWeb"/>
        <w:shd w:val="clear" w:color="auto" w:fill="222A35" w:themeFill="text2" w:themeFillShade="80"/>
        <w:spacing w:after="0" w:afterAutospacing="0"/>
        <w:jc w:val="both"/>
        <w:rPr>
          <w:rStyle w:val="Textoennegrita"/>
          <w:color w:val="FFFFFF" w:themeColor="background1"/>
        </w:rPr>
      </w:pPr>
      <w:r w:rsidRPr="008B2273">
        <w:rPr>
          <w:rStyle w:val="Textoennegrita"/>
          <w:rFonts w:asciiTheme="minorHAnsi" w:hAnsiTheme="minorHAnsi" w:cstheme="minorHAnsi"/>
          <w:color w:val="FFFFFF" w:themeColor="background1"/>
        </w:rPr>
        <w:t>Proceso de Recopilación y Preprocesamiento Realizado</w:t>
      </w:r>
    </w:p>
    <w:p w14:paraId="677E685D" w14:textId="00F1E4F6" w:rsidR="008B2273" w:rsidRPr="008B2273" w:rsidRDefault="008B2273" w:rsidP="008B227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b/>
          <w:bCs/>
          <w:sz w:val="24"/>
          <w:szCs w:val="24"/>
          <w:lang w:eastAsia="es-AR"/>
        </w:rPr>
        <w:t>Descarga:</w:t>
      </w:r>
      <w:r w:rsidRPr="008B2273">
        <w:rPr>
          <w:rFonts w:eastAsia="Times New Roman" w:cstheme="minorHAnsi"/>
          <w:sz w:val="24"/>
          <w:szCs w:val="24"/>
          <w:lang w:eastAsia="es-AR"/>
        </w:rPr>
        <w:t xml:space="preserve"> Todos los data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8B2273">
        <w:rPr>
          <w:rFonts w:eastAsia="Times New Roman" w:cstheme="minorHAnsi"/>
          <w:sz w:val="24"/>
          <w:szCs w:val="24"/>
          <w:lang w:eastAsia="es-AR"/>
        </w:rPr>
        <w:t>sets se descargaron desde fuentes oficiales indicadas.</w:t>
      </w:r>
    </w:p>
    <w:p w14:paraId="7776B31D" w14:textId="1450F3F1" w:rsidR="008B2273" w:rsidRPr="008B2273" w:rsidRDefault="008B2273" w:rsidP="008B227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b/>
          <w:bCs/>
          <w:sz w:val="24"/>
          <w:szCs w:val="24"/>
          <w:lang w:eastAsia="es-AR"/>
        </w:rPr>
        <w:t>Filtrado y Validación:</w:t>
      </w:r>
      <w:r w:rsidRPr="008B2273">
        <w:rPr>
          <w:rFonts w:eastAsia="Times New Roman" w:cstheme="minorHAnsi"/>
          <w:sz w:val="24"/>
          <w:szCs w:val="24"/>
          <w:lang w:eastAsia="es-AR"/>
        </w:rPr>
        <w:t xml:space="preserve"> Cada 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dataset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 xml:space="preserve"> fue filtrado específicamente para la región de Tierra del Fuego y la especie centolla cuando corresponde.</w:t>
      </w:r>
    </w:p>
    <w:p w14:paraId="1FC25EFE" w14:textId="470DC14C" w:rsidR="008B2273" w:rsidRPr="008B2273" w:rsidRDefault="008B2273" w:rsidP="008B227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b/>
          <w:bCs/>
          <w:sz w:val="24"/>
          <w:szCs w:val="24"/>
          <w:lang w:eastAsia="es-AR"/>
        </w:rPr>
        <w:t>Preprocesamiento:</w:t>
      </w:r>
      <w:r w:rsidRPr="008B2273">
        <w:rPr>
          <w:rFonts w:eastAsia="Times New Roman" w:cstheme="minorHAnsi"/>
          <w:sz w:val="24"/>
          <w:szCs w:val="24"/>
          <w:lang w:eastAsia="es-AR"/>
        </w:rPr>
        <w:t xml:space="preserve"> Los datos ambientales y de esfuerzo pesquero se promediaron o agregaron anualmente para coincidir con el data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8B2273">
        <w:rPr>
          <w:rFonts w:eastAsia="Times New Roman" w:cstheme="minorHAnsi"/>
          <w:sz w:val="24"/>
          <w:szCs w:val="24"/>
          <w:lang w:eastAsia="es-AR"/>
        </w:rPr>
        <w:t>set principal de capturas.</w:t>
      </w:r>
    </w:p>
    <w:p w14:paraId="7EC2E8B2" w14:textId="77777777" w:rsidR="008B2273" w:rsidRPr="008B2273" w:rsidRDefault="008B2273" w:rsidP="008B227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b/>
          <w:bCs/>
          <w:sz w:val="24"/>
          <w:szCs w:val="24"/>
          <w:lang w:eastAsia="es-AR"/>
        </w:rPr>
        <w:t>Limpieza:</w:t>
      </w:r>
      <w:r w:rsidRPr="008B2273">
        <w:rPr>
          <w:rFonts w:eastAsia="Times New Roman" w:cstheme="minorHAnsi"/>
          <w:sz w:val="24"/>
          <w:szCs w:val="24"/>
          <w:lang w:eastAsia="es-AR"/>
        </w:rPr>
        <w:t xml:space="preserve"> Se revisaron datos inconsistentes, faltantes o anomalías, excluyendo registros inválidos.</w:t>
      </w:r>
    </w:p>
    <w:p w14:paraId="1665FE3C" w14:textId="00AB31E2" w:rsidR="008B2273" w:rsidRDefault="008B2273" w:rsidP="008B227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b/>
          <w:bCs/>
          <w:sz w:val="24"/>
          <w:szCs w:val="24"/>
          <w:lang w:eastAsia="es-AR"/>
        </w:rPr>
        <w:t>Integración:</w:t>
      </w:r>
      <w:r w:rsidRPr="008B2273">
        <w:rPr>
          <w:rFonts w:eastAsia="Times New Roman" w:cstheme="minorHAnsi"/>
          <w:sz w:val="24"/>
          <w:szCs w:val="24"/>
          <w:lang w:eastAsia="es-AR"/>
        </w:rPr>
        <w:t xml:space="preserve"> Los 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datasets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 xml:space="preserve"> se estructuraron para permitir su integración sencilla utilizando Python y herramientas de análisis como pandas y 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scikit-learn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>.</w:t>
      </w:r>
    </w:p>
    <w:p w14:paraId="0797C974" w14:textId="42A54999" w:rsidR="008B2273" w:rsidRPr="008B2273" w:rsidRDefault="008B2273" w:rsidP="008B2273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sz w:val="24"/>
          <w:szCs w:val="24"/>
          <w:lang w:eastAsia="es-AR"/>
        </w:rPr>
        <w:t xml:space="preserve">Estos 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datasets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 xml:space="preserve"> ofrecen una perspectiva integral para desarrollar modelos predictivos precisos.</w:t>
      </w:r>
    </w:p>
    <w:p w14:paraId="015A5683" w14:textId="17E74D28" w:rsidR="008B2273" w:rsidRDefault="008B2273" w:rsidP="008B2273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sz w:val="24"/>
          <w:szCs w:val="24"/>
          <w:lang w:eastAsia="es-AR"/>
        </w:rPr>
        <w:t xml:space="preserve">Todos los 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datasets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 xml:space="preserve"> seleccionados son de dominio público y cuentan con licencia abierta.</w:t>
      </w:r>
    </w:p>
    <w:p w14:paraId="1C4C007D" w14:textId="16A5239D" w:rsidR="004877B0" w:rsidRPr="004877B0" w:rsidRDefault="008B2273" w:rsidP="002F718A">
      <w:pPr>
        <w:pStyle w:val="NormalWeb"/>
        <w:shd w:val="clear" w:color="auto" w:fill="222A35" w:themeFill="text2" w:themeFillShade="80"/>
        <w:spacing w:after="0" w:afterAutospacing="0"/>
        <w:jc w:val="both"/>
        <w:rPr>
          <w:rStyle w:val="Textoennegrita"/>
          <w:rFonts w:asciiTheme="minorHAnsi" w:hAnsiTheme="minorHAnsi" w:cstheme="minorHAnsi"/>
          <w:color w:val="FFFFFF" w:themeColor="background1"/>
        </w:rPr>
      </w:pPr>
      <w:r w:rsidRPr="008B2273">
        <w:rPr>
          <w:rStyle w:val="Textoennegrita"/>
          <w:rFonts w:asciiTheme="minorHAnsi" w:hAnsiTheme="minorHAnsi" w:cstheme="minorHAnsi"/>
          <w:color w:val="FFFFFF" w:themeColor="background1"/>
        </w:rPr>
        <w:t>Almacenamiento en Repositorio Git</w:t>
      </w:r>
    </w:p>
    <w:p w14:paraId="2E1F00F7" w14:textId="77777777" w:rsidR="008B2273" w:rsidRPr="008B2273" w:rsidRDefault="008B2273" w:rsidP="008B22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sz w:val="24"/>
          <w:szCs w:val="24"/>
          <w:lang w:eastAsia="es-AR"/>
        </w:rPr>
        <w:t xml:space="preserve">Los 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datasets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 xml:space="preserve"> completos y este informe se encuentran almacenados en el repositorio Git dentro del proyecto generado por 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Cookiecutter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 xml:space="preserve"> Data 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Science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>:</w:t>
      </w:r>
    </w:p>
    <w:p w14:paraId="7674CE22" w14:textId="77777777" w:rsidR="008B2273" w:rsidRPr="008B2273" w:rsidRDefault="008B2273" w:rsidP="008B2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proofErr w:type="spellStart"/>
      <w:r w:rsidRPr="008B2273">
        <w:rPr>
          <w:rFonts w:eastAsia="Times New Roman" w:cstheme="minorHAnsi"/>
          <w:b/>
          <w:bCs/>
          <w:sz w:val="24"/>
          <w:szCs w:val="24"/>
          <w:lang w:eastAsia="es-AR"/>
        </w:rPr>
        <w:t>Datasets</w:t>
      </w:r>
      <w:proofErr w:type="spellEnd"/>
      <w:r w:rsidRPr="008B2273">
        <w:rPr>
          <w:rFonts w:eastAsia="Times New Roman" w:cstheme="minorHAnsi"/>
          <w:b/>
          <w:bCs/>
          <w:sz w:val="24"/>
          <w:szCs w:val="24"/>
          <w:lang w:eastAsia="es-AR"/>
        </w:rPr>
        <w:t>:</w:t>
      </w:r>
      <w:r w:rsidRPr="008B2273">
        <w:rPr>
          <w:rFonts w:eastAsia="Times New Roman" w:cstheme="minorHAnsi"/>
          <w:sz w:val="24"/>
          <w:szCs w:val="24"/>
          <w:lang w:eastAsia="es-AR"/>
        </w:rPr>
        <w:t xml:space="preserve"> /data/raw/</w:t>
      </w:r>
    </w:p>
    <w:p w14:paraId="7A14D659" w14:textId="77777777" w:rsidR="008B2273" w:rsidRPr="008B2273" w:rsidRDefault="008B2273" w:rsidP="008B22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sz w:val="24"/>
          <w:szCs w:val="24"/>
          <w:lang w:eastAsia="es-AR"/>
        </w:rPr>
        <w:t>Capturas: centolla_capturas_anuales_fao.csv</w:t>
      </w:r>
    </w:p>
    <w:p w14:paraId="0C701909" w14:textId="77777777" w:rsidR="008B2273" w:rsidRPr="008B2273" w:rsidRDefault="008B2273" w:rsidP="008B22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sz w:val="24"/>
          <w:szCs w:val="24"/>
          <w:lang w:eastAsia="es-AR"/>
        </w:rPr>
        <w:t>Esfuerzo Pesquero: esfuerzo_pesquero_gfw.csv</w:t>
      </w:r>
    </w:p>
    <w:p w14:paraId="437D15C2" w14:textId="77777777" w:rsidR="008B2273" w:rsidRPr="008B2273" w:rsidRDefault="008B2273" w:rsidP="008B22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sz w:val="24"/>
          <w:szCs w:val="24"/>
          <w:lang w:eastAsia="es-AR"/>
        </w:rPr>
        <w:t>Temperatura: sst_tdf_nasa.csv</w:t>
      </w:r>
    </w:p>
    <w:p w14:paraId="30B882C1" w14:textId="77777777" w:rsidR="008B2273" w:rsidRPr="008B2273" w:rsidRDefault="008B2273" w:rsidP="008B22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sz w:val="24"/>
          <w:szCs w:val="24"/>
          <w:lang w:eastAsia="es-AR"/>
        </w:rPr>
        <w:t>Salinidad: sss_tdf_noaa.csv</w:t>
      </w:r>
    </w:p>
    <w:p w14:paraId="317CE055" w14:textId="7780E682" w:rsidR="008B2273" w:rsidRPr="008B2273" w:rsidRDefault="008B2273" w:rsidP="008B22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sz w:val="24"/>
          <w:szCs w:val="24"/>
          <w:lang w:eastAsia="es-AR"/>
        </w:rPr>
        <w:t>Regulaciones: regulaciones_centolla_tdf.</w:t>
      </w:r>
      <w:r w:rsidR="000B1EFE">
        <w:rPr>
          <w:rFonts w:eastAsia="Times New Roman" w:cstheme="minorHAnsi"/>
          <w:sz w:val="24"/>
          <w:szCs w:val="24"/>
          <w:lang w:eastAsia="es-AR"/>
        </w:rPr>
        <w:t>pdf</w:t>
      </w:r>
    </w:p>
    <w:p w14:paraId="1EB6FBE4" w14:textId="77777777" w:rsidR="008B2273" w:rsidRPr="008B2273" w:rsidRDefault="008B2273" w:rsidP="008B2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8B2273">
        <w:rPr>
          <w:rFonts w:eastAsia="Times New Roman" w:cstheme="minorHAnsi"/>
          <w:b/>
          <w:bCs/>
          <w:sz w:val="24"/>
          <w:szCs w:val="24"/>
          <w:lang w:eastAsia="es-AR"/>
        </w:rPr>
        <w:t>Informe:</w:t>
      </w:r>
      <w:r w:rsidRPr="008B2273">
        <w:rPr>
          <w:rFonts w:eastAsia="Times New Roman" w:cstheme="minorHAnsi"/>
          <w:sz w:val="24"/>
          <w:szCs w:val="24"/>
          <w:lang w:eastAsia="es-AR"/>
        </w:rPr>
        <w:t xml:space="preserve"> /</w:t>
      </w:r>
      <w:proofErr w:type="spellStart"/>
      <w:r w:rsidRPr="008B2273">
        <w:rPr>
          <w:rFonts w:eastAsia="Times New Roman" w:cstheme="minorHAnsi"/>
          <w:sz w:val="24"/>
          <w:szCs w:val="24"/>
          <w:lang w:eastAsia="es-AR"/>
        </w:rPr>
        <w:t>docs</w:t>
      </w:r>
      <w:proofErr w:type="spellEnd"/>
      <w:r w:rsidRPr="008B2273">
        <w:rPr>
          <w:rFonts w:eastAsia="Times New Roman" w:cstheme="minorHAnsi"/>
          <w:sz w:val="24"/>
          <w:szCs w:val="24"/>
          <w:lang w:eastAsia="es-AR"/>
        </w:rPr>
        <w:t>/</w:t>
      </w:r>
    </w:p>
    <w:p w14:paraId="50DE2197" w14:textId="77777777" w:rsidR="004877B0" w:rsidRPr="004877B0" w:rsidRDefault="004877B0" w:rsidP="002F718A">
      <w:pPr>
        <w:pStyle w:val="NormalWeb"/>
        <w:jc w:val="both"/>
        <w:rPr>
          <w:rFonts w:asciiTheme="minorHAnsi" w:hAnsiTheme="minorHAnsi" w:cstheme="minorHAnsi"/>
        </w:rPr>
      </w:pPr>
      <w:r w:rsidRPr="004877B0">
        <w:rPr>
          <w:rStyle w:val="Textoennegrita"/>
          <w:rFonts w:asciiTheme="minorHAnsi" w:hAnsiTheme="minorHAnsi" w:cstheme="minorHAnsi"/>
        </w:rPr>
        <w:t>Fuentes Consultadas</w:t>
      </w:r>
    </w:p>
    <w:p w14:paraId="74BB8C5F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 xml:space="preserve">https://www.economia.gob.ar/catalogo-sspmi/nuevo_dataset/pesca-y-puertos-pesqueros.csv – </w:t>
      </w:r>
      <w:proofErr w:type="spellStart"/>
      <w:r w:rsidRPr="002F718A">
        <w:rPr>
          <w:rFonts w:asciiTheme="minorHAnsi" w:hAnsiTheme="minorHAnsi" w:cstheme="minorHAnsi"/>
          <w:sz w:val="20"/>
          <w:szCs w:val="20"/>
        </w:rPr>
        <w:t>Dataset</w:t>
      </w:r>
      <w:proofErr w:type="spellEnd"/>
      <w:r w:rsidRPr="002F718A">
        <w:rPr>
          <w:rFonts w:asciiTheme="minorHAnsi" w:hAnsiTheme="minorHAnsi" w:cstheme="minorHAnsi"/>
          <w:sz w:val="20"/>
          <w:szCs w:val="20"/>
        </w:rPr>
        <w:t xml:space="preserve"> de capturas pesqueras.</w:t>
      </w:r>
    </w:p>
    <w:p w14:paraId="5BBEAAA4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https://pescare.com.ar/centolla-el-consejo-federal-pesquero-determino-la-captura-biologicamente-aceptable-y-gestion-para-la-temporada-2024-2025 – Cuotas y sostenibilidad 2024-2025.</w:t>
      </w:r>
    </w:p>
    <w:p w14:paraId="3CA53F61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https://www.argentina.gob.ar/noticias/la-pesqueria-de-centolla-en-argentina-recibio-la-certificacion-del-marine-stewardship-council – Certificación MSC.</w:t>
      </w:r>
    </w:p>
    <w:p w14:paraId="2A7D3200" w14:textId="77777777" w:rsidR="004877B0" w:rsidRPr="002F718A" w:rsidRDefault="004877B0" w:rsidP="002F718A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https://www.unp.edu.ar/centolla-sigue-explotandose-capturas-nunca-antes-registradas – Capturas intensivas.</w:t>
      </w:r>
    </w:p>
    <w:p w14:paraId="4FCD983B" w14:textId="274EC9EA" w:rsidR="00D90F22" w:rsidRPr="002F718A" w:rsidRDefault="004877B0" w:rsidP="0038268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F718A">
        <w:rPr>
          <w:rFonts w:asciiTheme="minorHAnsi" w:hAnsiTheme="minorHAnsi" w:cstheme="minorHAnsi"/>
          <w:sz w:val="20"/>
          <w:szCs w:val="20"/>
        </w:rPr>
        <w:t>https://www.conicet.gov.ar/cientificos-del-conicet-contribuyen-a-la-sustentabilidad-de-la-pesca-de-centollas – Investigaciones sobre sostenibilidad.</w:t>
      </w:r>
    </w:p>
    <w:sectPr w:rsidR="00D90F22" w:rsidRPr="002F718A" w:rsidSect="004355C3">
      <w:pgSz w:w="12240" w:h="20160" w:code="5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209"/>
    <w:multiLevelType w:val="multilevel"/>
    <w:tmpl w:val="229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4EC3"/>
    <w:multiLevelType w:val="multilevel"/>
    <w:tmpl w:val="C2E4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E0EB9"/>
    <w:multiLevelType w:val="multilevel"/>
    <w:tmpl w:val="156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C4CBC"/>
    <w:multiLevelType w:val="multilevel"/>
    <w:tmpl w:val="2D9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A2122"/>
    <w:multiLevelType w:val="multilevel"/>
    <w:tmpl w:val="86F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357CE"/>
    <w:multiLevelType w:val="multilevel"/>
    <w:tmpl w:val="61A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B0"/>
    <w:rsid w:val="000B1EFE"/>
    <w:rsid w:val="00136AC4"/>
    <w:rsid w:val="002F718A"/>
    <w:rsid w:val="003E32D7"/>
    <w:rsid w:val="00425660"/>
    <w:rsid w:val="004355C3"/>
    <w:rsid w:val="004877B0"/>
    <w:rsid w:val="005D758B"/>
    <w:rsid w:val="007831B0"/>
    <w:rsid w:val="008B2273"/>
    <w:rsid w:val="00930C05"/>
    <w:rsid w:val="00D90F22"/>
    <w:rsid w:val="00F0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1757"/>
  <w15:chartTrackingRefBased/>
  <w15:docId w15:val="{D3AE23F0-75BC-4765-B54D-46E35601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77B0"/>
    <w:rPr>
      <w:b/>
      <w:bCs/>
    </w:rPr>
  </w:style>
  <w:style w:type="character" w:styleId="nfasis">
    <w:name w:val="Emphasis"/>
    <w:basedOn w:val="Fuentedeprrafopredeter"/>
    <w:uiPriority w:val="20"/>
    <w:qFormat/>
    <w:rsid w:val="004877B0"/>
    <w:rPr>
      <w:i/>
      <w:iCs/>
    </w:rPr>
  </w:style>
  <w:style w:type="paragraph" w:styleId="Sinespaciado">
    <w:name w:val="No Spacing"/>
    <w:link w:val="SinespaciadoCar"/>
    <w:uiPriority w:val="1"/>
    <w:qFormat/>
    <w:rsid w:val="004355C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55C3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30C05"/>
    <w:rPr>
      <w:color w:val="0563C1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B2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 Mamani</dc:creator>
  <cp:keywords>Entrega 1 Descripción del Proyecto Rafael mamani</cp:keywords>
  <dc:description/>
  <cp:lastModifiedBy>rafael mamani</cp:lastModifiedBy>
  <cp:revision>5</cp:revision>
  <cp:lastPrinted>2025-05-26T01:26:00Z</cp:lastPrinted>
  <dcterms:created xsi:type="dcterms:W3CDTF">2025-06-02T01:34:00Z</dcterms:created>
  <dcterms:modified xsi:type="dcterms:W3CDTF">2025-06-02T02:29:00Z</dcterms:modified>
</cp:coreProperties>
</file>